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612" w:rsidRPr="003144B9" w:rsidRDefault="00C37612" w:rsidP="008B289F">
      <w:pPr>
        <w:pStyle w:val="a3"/>
        <w:spacing w:line="600" w:lineRule="exact"/>
        <w:jc w:val="both"/>
        <w:rPr>
          <w:rFonts w:eastAsia="黑体"/>
          <w:b w:val="0"/>
          <w:snapToGrid w:val="0"/>
          <w:w w:val="100"/>
          <w:sz w:val="32"/>
          <w:szCs w:val="32"/>
        </w:rPr>
      </w:pPr>
      <w:bookmarkStart w:id="0" w:name="_GoBack"/>
      <w:bookmarkEnd w:id="0"/>
      <w:r w:rsidRPr="003144B9">
        <w:rPr>
          <w:rFonts w:eastAsia="黑体"/>
          <w:b w:val="0"/>
          <w:snapToGrid w:val="0"/>
          <w:w w:val="100"/>
          <w:sz w:val="32"/>
          <w:szCs w:val="32"/>
        </w:rPr>
        <w:t>附件</w:t>
      </w:r>
    </w:p>
    <w:p w:rsidR="00C37612" w:rsidRPr="003144B9" w:rsidRDefault="00C37612" w:rsidP="008B289F">
      <w:pPr>
        <w:pStyle w:val="a3"/>
        <w:spacing w:line="600" w:lineRule="exact"/>
        <w:rPr>
          <w:rFonts w:eastAsia="仿宋_GB2312"/>
          <w:snapToGrid w:val="0"/>
          <w:w w:val="100"/>
          <w:sz w:val="32"/>
          <w:szCs w:val="32"/>
        </w:rPr>
      </w:pPr>
    </w:p>
    <w:p w:rsidR="00C37612" w:rsidRPr="003144B9" w:rsidRDefault="00C37612" w:rsidP="008B289F">
      <w:pPr>
        <w:pStyle w:val="a3"/>
        <w:spacing w:line="600" w:lineRule="exact"/>
        <w:rPr>
          <w:rFonts w:ascii="楷体_GB2312" w:eastAsia="楷体_GB2312" w:hint="eastAsia"/>
          <w:b w:val="0"/>
          <w:snapToGrid w:val="0"/>
          <w:w w:val="100"/>
          <w:sz w:val="32"/>
          <w:szCs w:val="32"/>
        </w:rPr>
      </w:pPr>
      <w:r w:rsidRPr="003144B9">
        <w:rPr>
          <w:rFonts w:hAnsi="华文中宋"/>
          <w:b w:val="0"/>
          <w:snapToGrid w:val="0"/>
          <w:w w:val="100"/>
        </w:rPr>
        <w:t>烟花</w:t>
      </w:r>
      <w:r w:rsidR="00292D24" w:rsidRPr="003144B9">
        <w:rPr>
          <w:rFonts w:hAnsi="华文中宋" w:hint="eastAsia"/>
          <w:b w:val="0"/>
          <w:snapToGrid w:val="0"/>
          <w:w w:val="100"/>
        </w:rPr>
        <w:t>生产</w:t>
      </w:r>
      <w:r w:rsidRPr="003144B9">
        <w:rPr>
          <w:rFonts w:hAnsi="华文中宋"/>
          <w:b w:val="0"/>
          <w:snapToGrid w:val="0"/>
          <w:w w:val="100"/>
        </w:rPr>
        <w:t>用</w:t>
      </w:r>
      <w:r w:rsidR="00860153">
        <w:rPr>
          <w:rFonts w:hAnsi="华文中宋" w:hint="eastAsia"/>
          <w:b w:val="0"/>
          <w:snapToGrid w:val="0"/>
          <w:w w:val="100"/>
        </w:rPr>
        <w:t>国储</w:t>
      </w:r>
      <w:r w:rsidRPr="003144B9">
        <w:rPr>
          <w:rFonts w:hAnsi="华文中宋"/>
          <w:b w:val="0"/>
          <w:snapToGrid w:val="0"/>
          <w:w w:val="100"/>
        </w:rPr>
        <w:t>退役</w:t>
      </w:r>
      <w:r w:rsidR="00FF3218" w:rsidRPr="003144B9">
        <w:rPr>
          <w:rFonts w:hAnsi="华文中宋"/>
          <w:b w:val="0"/>
          <w:snapToGrid w:val="0"/>
          <w:w w:val="100"/>
        </w:rPr>
        <w:t>单基</w:t>
      </w:r>
      <w:r w:rsidR="00237D2F" w:rsidRPr="003144B9">
        <w:rPr>
          <w:rFonts w:hAnsi="华文中宋"/>
          <w:b w:val="0"/>
          <w:snapToGrid w:val="0"/>
          <w:w w:val="100"/>
        </w:rPr>
        <w:t>火药</w:t>
      </w:r>
      <w:r w:rsidR="00860153">
        <w:rPr>
          <w:rFonts w:hAnsi="华文中宋" w:hint="eastAsia"/>
          <w:b w:val="0"/>
          <w:snapToGrid w:val="0"/>
          <w:w w:val="100"/>
        </w:rPr>
        <w:br/>
      </w:r>
      <w:r w:rsidR="004C06B9" w:rsidRPr="003144B9">
        <w:rPr>
          <w:rFonts w:hAnsi="华文中宋"/>
          <w:b w:val="0"/>
          <w:snapToGrid w:val="0"/>
          <w:w w:val="100"/>
        </w:rPr>
        <w:t>加工企业</w:t>
      </w:r>
      <w:r w:rsidRPr="003144B9">
        <w:rPr>
          <w:rFonts w:hAnsi="华文中宋"/>
          <w:b w:val="0"/>
          <w:snapToGrid w:val="0"/>
          <w:w w:val="100"/>
        </w:rPr>
        <w:t>安全生产基本要求</w:t>
      </w:r>
      <w:r w:rsidR="00D169FD" w:rsidRPr="00D169FD">
        <w:rPr>
          <w:rFonts w:hAnsi="华文中宋" w:hint="eastAsia"/>
          <w:b w:val="0"/>
          <w:snapToGrid w:val="0"/>
          <w:w w:val="100"/>
        </w:rPr>
        <w:t>（暂行）</w:t>
      </w:r>
    </w:p>
    <w:p w:rsidR="00C37612" w:rsidRPr="00860153" w:rsidRDefault="00C37612" w:rsidP="008B289F">
      <w:pPr>
        <w:adjustRightInd w:val="0"/>
        <w:snapToGrid w:val="0"/>
        <w:spacing w:line="600" w:lineRule="exact"/>
        <w:jc w:val="center"/>
        <w:rPr>
          <w:rFonts w:eastAsia="仿宋_GB2312"/>
          <w:b/>
          <w:bCs/>
          <w:snapToGrid w:val="0"/>
          <w:sz w:val="32"/>
          <w:szCs w:val="32"/>
        </w:rPr>
      </w:pP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黑体"/>
          <w:snapToGrid w:val="0"/>
          <w:sz w:val="32"/>
          <w:szCs w:val="32"/>
        </w:rPr>
      </w:pPr>
      <w:r w:rsidRPr="003144B9">
        <w:rPr>
          <w:rFonts w:eastAsia="黑体"/>
          <w:snapToGrid w:val="0"/>
          <w:sz w:val="32"/>
          <w:szCs w:val="32"/>
        </w:rPr>
        <w:t>一、基础设施要求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（一）工程设计符合《烟花爆竹工程设计安全规范》（</w:t>
      </w:r>
      <w:r w:rsidRPr="003144B9">
        <w:rPr>
          <w:rFonts w:eastAsia="仿宋_GB2312"/>
          <w:snapToGrid w:val="0"/>
          <w:sz w:val="32"/>
          <w:szCs w:val="32"/>
        </w:rPr>
        <w:t>GB50161</w:t>
      </w:r>
      <w:r w:rsidRPr="003144B9">
        <w:rPr>
          <w:rFonts w:eastAsia="仿宋_GB2312"/>
          <w:snapToGrid w:val="0"/>
          <w:sz w:val="32"/>
          <w:szCs w:val="32"/>
        </w:rPr>
        <w:t>）、《烟花爆竹安全生产标志》（</w:t>
      </w:r>
      <w:r w:rsidRPr="003144B9">
        <w:rPr>
          <w:rFonts w:eastAsia="仿宋_GB2312"/>
          <w:snapToGrid w:val="0"/>
          <w:sz w:val="32"/>
          <w:szCs w:val="32"/>
        </w:rPr>
        <w:t>AQ4114</w:t>
      </w:r>
      <w:r w:rsidRPr="003144B9">
        <w:rPr>
          <w:rFonts w:eastAsia="仿宋_GB2312"/>
          <w:snapToGrid w:val="0"/>
          <w:sz w:val="32"/>
          <w:szCs w:val="32"/>
        </w:rPr>
        <w:t>）等相关安全标准的规定。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（二）年加工能力不宜小于</w:t>
      </w:r>
      <w:r w:rsidRPr="003144B9">
        <w:rPr>
          <w:rFonts w:eastAsia="仿宋_GB2312"/>
          <w:snapToGrid w:val="0"/>
          <w:sz w:val="32"/>
          <w:szCs w:val="32"/>
        </w:rPr>
        <w:t>800</w:t>
      </w:r>
      <w:r w:rsidRPr="003144B9">
        <w:rPr>
          <w:rFonts w:eastAsia="仿宋_GB2312"/>
          <w:snapToGrid w:val="0"/>
          <w:sz w:val="32"/>
          <w:szCs w:val="32"/>
        </w:rPr>
        <w:t>吨，占地面积根据其加工能力和土地利用率确定。当土地利用率为</w:t>
      </w:r>
      <w:r w:rsidRPr="003144B9">
        <w:rPr>
          <w:rFonts w:eastAsia="仿宋_GB2312"/>
          <w:snapToGrid w:val="0"/>
          <w:sz w:val="32"/>
          <w:szCs w:val="32"/>
        </w:rPr>
        <w:t>100%</w:t>
      </w:r>
      <w:r w:rsidRPr="003144B9">
        <w:rPr>
          <w:rFonts w:eastAsia="仿宋_GB2312"/>
          <w:snapToGrid w:val="0"/>
          <w:sz w:val="32"/>
          <w:szCs w:val="32"/>
        </w:rPr>
        <w:t>时，占地面积不小于</w:t>
      </w:r>
      <w:r w:rsidRPr="003144B9">
        <w:rPr>
          <w:rFonts w:eastAsia="仿宋_GB2312"/>
          <w:snapToGrid w:val="0"/>
          <w:sz w:val="32"/>
          <w:szCs w:val="32"/>
        </w:rPr>
        <w:t>10</w:t>
      </w:r>
      <w:r w:rsidRPr="003144B9">
        <w:rPr>
          <w:rFonts w:eastAsia="仿宋_GB2312"/>
          <w:snapToGrid w:val="0"/>
          <w:sz w:val="32"/>
          <w:szCs w:val="32"/>
        </w:rPr>
        <w:t>万平方米。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（三）有粉碎、脱水、筛选、包装以及添加安定剂等生产设备，并符合《烟花爆竹作业场所机械电器安全规范》（</w:t>
      </w:r>
      <w:r w:rsidRPr="003144B9">
        <w:rPr>
          <w:rFonts w:eastAsia="仿宋_GB2312"/>
          <w:snapToGrid w:val="0"/>
          <w:sz w:val="32"/>
          <w:szCs w:val="32"/>
        </w:rPr>
        <w:t>AQ4111</w:t>
      </w:r>
      <w:r w:rsidRPr="003144B9">
        <w:rPr>
          <w:rFonts w:eastAsia="仿宋_GB2312"/>
          <w:snapToGrid w:val="0"/>
          <w:sz w:val="32"/>
          <w:szCs w:val="32"/>
        </w:rPr>
        <w:t>）等相关安全标准的规定。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（四）有高位水塔、浸泡水池、沉淀池等安全设施。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1.</w:t>
      </w:r>
      <w:r w:rsidRPr="003144B9">
        <w:rPr>
          <w:rFonts w:eastAsia="仿宋_GB2312"/>
          <w:snapToGrid w:val="0"/>
          <w:sz w:val="32"/>
          <w:szCs w:val="32"/>
        </w:rPr>
        <w:t>高位水</w:t>
      </w:r>
      <w:r w:rsidR="00D169FD" w:rsidRPr="003144B9">
        <w:rPr>
          <w:rFonts w:eastAsia="仿宋_GB2312"/>
          <w:snapToGrid w:val="0"/>
          <w:sz w:val="32"/>
          <w:szCs w:val="32"/>
        </w:rPr>
        <w:t>塔</w:t>
      </w:r>
      <w:r w:rsidRPr="003144B9">
        <w:rPr>
          <w:rFonts w:eastAsia="仿宋_GB2312"/>
          <w:snapToGrid w:val="0"/>
          <w:sz w:val="32"/>
          <w:szCs w:val="32"/>
        </w:rPr>
        <w:t>。储水量不少于</w:t>
      </w:r>
      <w:r w:rsidRPr="003144B9">
        <w:rPr>
          <w:rFonts w:eastAsia="仿宋_GB2312"/>
          <w:snapToGrid w:val="0"/>
          <w:sz w:val="32"/>
          <w:szCs w:val="32"/>
        </w:rPr>
        <w:t>30</w:t>
      </w:r>
      <w:r w:rsidRPr="003144B9">
        <w:rPr>
          <w:rFonts w:eastAsia="仿宋_GB2312"/>
          <w:snapToGrid w:val="0"/>
          <w:sz w:val="32"/>
          <w:szCs w:val="32"/>
        </w:rPr>
        <w:t>立方米；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2.</w:t>
      </w:r>
      <w:r w:rsidRPr="003144B9">
        <w:rPr>
          <w:rFonts w:eastAsia="仿宋_GB2312"/>
          <w:snapToGrid w:val="0"/>
          <w:sz w:val="32"/>
          <w:szCs w:val="32"/>
        </w:rPr>
        <w:t>浸泡水池。不少于</w:t>
      </w:r>
      <w:r w:rsidRPr="003144B9">
        <w:rPr>
          <w:rFonts w:eastAsia="仿宋_GB2312"/>
          <w:snapToGrid w:val="0"/>
          <w:sz w:val="32"/>
          <w:szCs w:val="32"/>
        </w:rPr>
        <w:t>2</w:t>
      </w:r>
      <w:r w:rsidRPr="003144B9">
        <w:rPr>
          <w:rFonts w:eastAsia="仿宋_GB2312"/>
          <w:snapToGrid w:val="0"/>
          <w:sz w:val="32"/>
          <w:szCs w:val="32"/>
        </w:rPr>
        <w:t>座，每座面积不小于</w:t>
      </w:r>
      <w:r w:rsidRPr="003144B9">
        <w:rPr>
          <w:rFonts w:eastAsia="仿宋_GB2312"/>
          <w:snapToGrid w:val="0"/>
          <w:sz w:val="32"/>
          <w:szCs w:val="32"/>
        </w:rPr>
        <w:t>40</w:t>
      </w:r>
      <w:r w:rsidRPr="003144B9">
        <w:rPr>
          <w:rFonts w:eastAsia="仿宋_GB2312"/>
          <w:snapToGrid w:val="0"/>
          <w:sz w:val="32"/>
          <w:szCs w:val="32"/>
        </w:rPr>
        <w:t>平方米、储水量不低于</w:t>
      </w:r>
      <w:r w:rsidRPr="003144B9">
        <w:rPr>
          <w:rFonts w:eastAsia="仿宋_GB2312"/>
          <w:snapToGrid w:val="0"/>
          <w:sz w:val="32"/>
          <w:szCs w:val="32"/>
        </w:rPr>
        <w:t>100</w:t>
      </w:r>
      <w:r w:rsidRPr="003144B9">
        <w:rPr>
          <w:rFonts w:eastAsia="仿宋_GB2312"/>
          <w:snapToGrid w:val="0"/>
          <w:sz w:val="32"/>
          <w:szCs w:val="32"/>
        </w:rPr>
        <w:t>立方米；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3.</w:t>
      </w:r>
      <w:r w:rsidRPr="003144B9">
        <w:rPr>
          <w:rFonts w:eastAsia="仿宋_GB2312"/>
          <w:snapToGrid w:val="0"/>
          <w:sz w:val="32"/>
          <w:szCs w:val="32"/>
        </w:rPr>
        <w:t>沉淀池。不少于</w:t>
      </w:r>
      <w:r w:rsidRPr="003144B9">
        <w:rPr>
          <w:rFonts w:eastAsia="仿宋_GB2312"/>
          <w:snapToGrid w:val="0"/>
          <w:sz w:val="32"/>
          <w:szCs w:val="32"/>
        </w:rPr>
        <w:t>2</w:t>
      </w:r>
      <w:r w:rsidRPr="003144B9">
        <w:rPr>
          <w:rFonts w:eastAsia="仿宋_GB2312"/>
          <w:snapToGrid w:val="0"/>
          <w:sz w:val="32"/>
          <w:szCs w:val="32"/>
        </w:rPr>
        <w:t>座，</w:t>
      </w:r>
      <w:r w:rsidR="004C06B9" w:rsidRPr="003144B9">
        <w:rPr>
          <w:rFonts w:eastAsia="仿宋_GB2312"/>
          <w:snapToGrid w:val="0"/>
          <w:sz w:val="32"/>
          <w:szCs w:val="32"/>
        </w:rPr>
        <w:t>每座</w:t>
      </w:r>
      <w:r w:rsidRPr="003144B9">
        <w:rPr>
          <w:rFonts w:eastAsia="仿宋_GB2312"/>
          <w:snapToGrid w:val="0"/>
          <w:sz w:val="32"/>
          <w:szCs w:val="32"/>
        </w:rPr>
        <w:t>面积不小于</w:t>
      </w:r>
      <w:r w:rsidRPr="003144B9">
        <w:rPr>
          <w:rFonts w:eastAsia="仿宋_GB2312"/>
          <w:snapToGrid w:val="0"/>
          <w:sz w:val="32"/>
          <w:szCs w:val="32"/>
        </w:rPr>
        <w:t>4</w:t>
      </w:r>
      <w:r w:rsidRPr="003144B9">
        <w:rPr>
          <w:rFonts w:eastAsia="仿宋_GB2312"/>
          <w:snapToGrid w:val="0"/>
          <w:sz w:val="32"/>
          <w:szCs w:val="32"/>
        </w:rPr>
        <w:t>平方米、储水量不低于</w:t>
      </w:r>
      <w:r w:rsidRPr="003144B9">
        <w:rPr>
          <w:rFonts w:eastAsia="仿宋_GB2312"/>
          <w:snapToGrid w:val="0"/>
          <w:sz w:val="32"/>
          <w:szCs w:val="32"/>
        </w:rPr>
        <w:t>8</w:t>
      </w:r>
      <w:r w:rsidRPr="003144B9">
        <w:rPr>
          <w:rFonts w:eastAsia="仿宋_GB2312"/>
          <w:snapToGrid w:val="0"/>
          <w:sz w:val="32"/>
          <w:szCs w:val="32"/>
        </w:rPr>
        <w:t>立方米。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（五）成品仓库储存能力不宜小于</w:t>
      </w:r>
      <w:r w:rsidRPr="003144B9">
        <w:rPr>
          <w:rFonts w:eastAsia="仿宋_GB2312"/>
          <w:snapToGrid w:val="0"/>
          <w:sz w:val="32"/>
          <w:szCs w:val="32"/>
        </w:rPr>
        <w:t>50</w:t>
      </w:r>
      <w:r w:rsidRPr="003144B9">
        <w:rPr>
          <w:rFonts w:eastAsia="仿宋_GB2312"/>
          <w:snapToGrid w:val="0"/>
          <w:sz w:val="32"/>
          <w:szCs w:val="32"/>
        </w:rPr>
        <w:t>吨，单库的最大储存</w:t>
      </w:r>
      <w:r w:rsidRPr="003144B9">
        <w:rPr>
          <w:rFonts w:eastAsia="仿宋_GB2312"/>
          <w:snapToGrid w:val="0"/>
          <w:sz w:val="32"/>
          <w:szCs w:val="32"/>
        </w:rPr>
        <w:lastRenderedPageBreak/>
        <w:t>药量不超过</w:t>
      </w:r>
      <w:r w:rsidRPr="003144B9">
        <w:rPr>
          <w:rFonts w:eastAsia="仿宋_GB2312"/>
          <w:snapToGrid w:val="0"/>
          <w:sz w:val="32"/>
          <w:szCs w:val="32"/>
        </w:rPr>
        <w:t>10</w:t>
      </w:r>
      <w:r w:rsidRPr="003144B9">
        <w:rPr>
          <w:rFonts w:eastAsia="仿宋_GB2312"/>
          <w:snapToGrid w:val="0"/>
          <w:sz w:val="32"/>
          <w:szCs w:val="32"/>
        </w:rPr>
        <w:t>吨。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（六）危险性工房安装符合《烟花爆竹企业安全监控系统通用技术条件》（</w:t>
      </w:r>
      <w:r w:rsidRPr="003144B9">
        <w:rPr>
          <w:rFonts w:eastAsia="仿宋_GB2312"/>
          <w:snapToGrid w:val="0"/>
          <w:sz w:val="32"/>
          <w:szCs w:val="32"/>
        </w:rPr>
        <w:t>AQ4101</w:t>
      </w:r>
      <w:r w:rsidRPr="003144B9">
        <w:rPr>
          <w:rFonts w:eastAsia="仿宋_GB2312"/>
          <w:snapToGrid w:val="0"/>
          <w:sz w:val="32"/>
          <w:szCs w:val="32"/>
        </w:rPr>
        <w:t>）规定的监控系统。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黑体"/>
          <w:snapToGrid w:val="0"/>
          <w:sz w:val="32"/>
          <w:szCs w:val="32"/>
        </w:rPr>
      </w:pPr>
      <w:r w:rsidRPr="003144B9">
        <w:rPr>
          <w:rFonts w:eastAsia="黑体"/>
          <w:snapToGrid w:val="0"/>
          <w:sz w:val="32"/>
          <w:szCs w:val="32"/>
        </w:rPr>
        <w:t>二、加工安全要求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（一）生产作业应符合《烟花爆竹作业安全技术规程》（</w:t>
      </w:r>
      <w:r w:rsidRPr="003144B9">
        <w:rPr>
          <w:rFonts w:eastAsia="仿宋_GB2312"/>
          <w:snapToGrid w:val="0"/>
          <w:sz w:val="32"/>
          <w:szCs w:val="32"/>
        </w:rPr>
        <w:t>GB11652</w:t>
      </w:r>
      <w:r w:rsidRPr="003144B9">
        <w:rPr>
          <w:rFonts w:eastAsia="仿宋_GB2312"/>
          <w:snapToGrid w:val="0"/>
          <w:sz w:val="32"/>
          <w:szCs w:val="32"/>
        </w:rPr>
        <w:t>）等相关安全标准的规定。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（二）生产设备。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1.</w:t>
      </w:r>
      <w:r w:rsidRPr="003144B9">
        <w:rPr>
          <w:rFonts w:eastAsia="仿宋_GB2312"/>
          <w:snapToGrid w:val="0"/>
          <w:sz w:val="32"/>
          <w:szCs w:val="32"/>
        </w:rPr>
        <w:t>粉碎机。不宜少于</w:t>
      </w:r>
      <w:r w:rsidRPr="003144B9">
        <w:rPr>
          <w:rFonts w:eastAsia="仿宋_GB2312"/>
          <w:snapToGrid w:val="0"/>
          <w:sz w:val="32"/>
          <w:szCs w:val="32"/>
        </w:rPr>
        <w:t>15</w:t>
      </w:r>
      <w:r w:rsidRPr="003144B9">
        <w:rPr>
          <w:rFonts w:eastAsia="仿宋_GB2312"/>
          <w:snapToGrid w:val="0"/>
          <w:sz w:val="32"/>
          <w:szCs w:val="32"/>
        </w:rPr>
        <w:t>台，设备参数：功率</w:t>
      </w:r>
      <w:r w:rsidRPr="003144B9">
        <w:rPr>
          <w:rFonts w:eastAsia="仿宋_GB2312"/>
          <w:snapToGrid w:val="0"/>
          <w:sz w:val="32"/>
          <w:szCs w:val="32"/>
        </w:rPr>
        <w:t>11—18.5</w:t>
      </w:r>
      <w:r w:rsidRPr="003144B9">
        <w:rPr>
          <w:rFonts w:eastAsia="仿宋_GB2312"/>
          <w:snapToGrid w:val="0"/>
          <w:sz w:val="32"/>
          <w:szCs w:val="32"/>
        </w:rPr>
        <w:t>千瓦，转速</w:t>
      </w:r>
      <w:r w:rsidRPr="003144B9">
        <w:rPr>
          <w:rFonts w:eastAsia="仿宋_GB2312"/>
          <w:snapToGrid w:val="0"/>
          <w:sz w:val="32"/>
          <w:szCs w:val="32"/>
        </w:rPr>
        <w:t>2940—4500</w:t>
      </w:r>
      <w:r w:rsidRPr="003144B9">
        <w:rPr>
          <w:rFonts w:eastAsia="仿宋_GB2312"/>
          <w:snapToGrid w:val="0"/>
          <w:sz w:val="32"/>
          <w:szCs w:val="32"/>
        </w:rPr>
        <w:t>转</w:t>
      </w:r>
      <w:r w:rsidRPr="003144B9">
        <w:rPr>
          <w:rFonts w:eastAsia="仿宋_GB2312"/>
          <w:snapToGrid w:val="0"/>
          <w:sz w:val="32"/>
          <w:szCs w:val="32"/>
        </w:rPr>
        <w:t>/</w:t>
      </w:r>
      <w:r w:rsidRPr="003144B9">
        <w:rPr>
          <w:rFonts w:eastAsia="仿宋_GB2312"/>
          <w:snapToGrid w:val="0"/>
          <w:sz w:val="32"/>
          <w:szCs w:val="32"/>
        </w:rPr>
        <w:t>分钟；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2.</w:t>
      </w:r>
      <w:r w:rsidRPr="003144B9">
        <w:rPr>
          <w:rFonts w:eastAsia="仿宋_GB2312"/>
          <w:snapToGrid w:val="0"/>
          <w:sz w:val="32"/>
          <w:szCs w:val="32"/>
        </w:rPr>
        <w:t>脱水机。不宜少于</w:t>
      </w:r>
      <w:r w:rsidRPr="003144B9">
        <w:rPr>
          <w:rFonts w:eastAsia="仿宋_GB2312"/>
          <w:snapToGrid w:val="0"/>
          <w:sz w:val="32"/>
          <w:szCs w:val="32"/>
        </w:rPr>
        <w:t>3</w:t>
      </w:r>
      <w:r w:rsidRPr="003144B9">
        <w:rPr>
          <w:rFonts w:eastAsia="仿宋_GB2312"/>
          <w:snapToGrid w:val="0"/>
          <w:sz w:val="32"/>
          <w:szCs w:val="32"/>
        </w:rPr>
        <w:t>台，设备参数：脱水能力</w:t>
      </w:r>
      <w:r w:rsidRPr="003144B9">
        <w:rPr>
          <w:rFonts w:eastAsia="仿宋_GB2312"/>
          <w:snapToGrid w:val="0"/>
          <w:sz w:val="32"/>
          <w:szCs w:val="32"/>
        </w:rPr>
        <w:t>500</w:t>
      </w:r>
      <w:r w:rsidRPr="003144B9">
        <w:rPr>
          <w:rFonts w:eastAsia="仿宋_GB2312"/>
          <w:snapToGrid w:val="0"/>
          <w:sz w:val="32"/>
          <w:szCs w:val="32"/>
        </w:rPr>
        <w:t>千克</w:t>
      </w:r>
      <w:r w:rsidRPr="003144B9">
        <w:rPr>
          <w:rFonts w:eastAsia="仿宋_GB2312"/>
          <w:snapToGrid w:val="0"/>
          <w:sz w:val="32"/>
          <w:szCs w:val="32"/>
        </w:rPr>
        <w:t>/</w:t>
      </w:r>
      <w:r w:rsidRPr="003144B9">
        <w:rPr>
          <w:rFonts w:eastAsia="仿宋_GB2312"/>
          <w:snapToGrid w:val="0"/>
          <w:sz w:val="32"/>
          <w:szCs w:val="32"/>
        </w:rPr>
        <w:t>小时，转速</w:t>
      </w:r>
      <w:r w:rsidRPr="003144B9">
        <w:rPr>
          <w:rFonts w:eastAsia="仿宋_GB2312"/>
          <w:snapToGrid w:val="0"/>
          <w:sz w:val="32"/>
          <w:szCs w:val="32"/>
        </w:rPr>
        <w:t>1460</w:t>
      </w:r>
      <w:r w:rsidRPr="003144B9">
        <w:rPr>
          <w:rFonts w:eastAsia="仿宋_GB2312"/>
          <w:snapToGrid w:val="0"/>
          <w:sz w:val="32"/>
          <w:szCs w:val="32"/>
        </w:rPr>
        <w:t>转</w:t>
      </w:r>
      <w:r w:rsidRPr="003144B9">
        <w:rPr>
          <w:rFonts w:eastAsia="仿宋_GB2312"/>
          <w:snapToGrid w:val="0"/>
          <w:sz w:val="32"/>
          <w:szCs w:val="32"/>
        </w:rPr>
        <w:t>/</w:t>
      </w:r>
      <w:r w:rsidRPr="003144B9">
        <w:rPr>
          <w:rFonts w:eastAsia="仿宋_GB2312"/>
          <w:snapToGrid w:val="0"/>
          <w:sz w:val="32"/>
          <w:szCs w:val="32"/>
        </w:rPr>
        <w:t>分钟；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3.</w:t>
      </w:r>
      <w:r w:rsidRPr="003144B9">
        <w:rPr>
          <w:rFonts w:eastAsia="仿宋_GB2312"/>
          <w:snapToGrid w:val="0"/>
          <w:sz w:val="32"/>
          <w:szCs w:val="32"/>
        </w:rPr>
        <w:t>抽水循环机（与粉碎工房配套）。不宜少于</w:t>
      </w:r>
      <w:r w:rsidRPr="003144B9">
        <w:rPr>
          <w:rFonts w:eastAsia="仿宋_GB2312"/>
          <w:snapToGrid w:val="0"/>
          <w:sz w:val="32"/>
          <w:szCs w:val="32"/>
        </w:rPr>
        <w:t>2</w:t>
      </w:r>
      <w:r w:rsidRPr="003144B9">
        <w:rPr>
          <w:rFonts w:eastAsia="仿宋_GB2312"/>
          <w:snapToGrid w:val="0"/>
          <w:sz w:val="32"/>
          <w:szCs w:val="32"/>
        </w:rPr>
        <w:t>台，设备参数：功率不小于</w:t>
      </w:r>
      <w:r w:rsidRPr="003144B9">
        <w:rPr>
          <w:rFonts w:eastAsia="仿宋_GB2312"/>
          <w:snapToGrid w:val="0"/>
          <w:sz w:val="32"/>
          <w:szCs w:val="32"/>
        </w:rPr>
        <w:t>1.5</w:t>
      </w:r>
      <w:r w:rsidRPr="003144B9">
        <w:rPr>
          <w:rFonts w:eastAsia="仿宋_GB2312"/>
          <w:snapToGrid w:val="0"/>
          <w:sz w:val="32"/>
          <w:szCs w:val="32"/>
        </w:rPr>
        <w:t>千瓦。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（三）产品粉碎。应采用</w:t>
      </w:r>
      <w:r w:rsidR="00237D2F" w:rsidRPr="003144B9">
        <w:rPr>
          <w:rFonts w:eastAsia="仿宋_GB2312" w:hint="eastAsia"/>
          <w:snapToGrid w:val="0"/>
          <w:sz w:val="32"/>
          <w:szCs w:val="32"/>
        </w:rPr>
        <w:t>水中</w:t>
      </w:r>
      <w:r w:rsidRPr="003144B9">
        <w:rPr>
          <w:rFonts w:eastAsia="仿宋_GB2312"/>
          <w:snapToGrid w:val="0"/>
          <w:sz w:val="32"/>
          <w:szCs w:val="32"/>
        </w:rPr>
        <w:t>研磨工艺，粉碎</w:t>
      </w:r>
      <w:r w:rsidR="00237D2F" w:rsidRPr="003144B9">
        <w:rPr>
          <w:rFonts w:eastAsia="仿宋_GB2312" w:hint="eastAsia"/>
          <w:snapToGrid w:val="0"/>
          <w:sz w:val="32"/>
          <w:szCs w:val="32"/>
        </w:rPr>
        <w:t>机</w:t>
      </w:r>
      <w:r w:rsidRPr="003144B9">
        <w:rPr>
          <w:rFonts w:eastAsia="仿宋_GB2312"/>
          <w:snapToGrid w:val="0"/>
          <w:sz w:val="32"/>
          <w:szCs w:val="32"/>
        </w:rPr>
        <w:t>的磨盘采用碳钢材质。粉碎工房的危险等级为</w:t>
      </w:r>
      <w:r w:rsidRPr="003144B9">
        <w:rPr>
          <w:rFonts w:eastAsia="仿宋_GB2312"/>
          <w:snapToGrid w:val="0"/>
          <w:sz w:val="32"/>
          <w:szCs w:val="32"/>
        </w:rPr>
        <w:t>1.3</w:t>
      </w:r>
      <w:r w:rsidRPr="003144B9">
        <w:rPr>
          <w:rFonts w:eastAsia="仿宋_GB2312"/>
          <w:snapToGrid w:val="0"/>
          <w:sz w:val="32"/>
          <w:szCs w:val="32"/>
        </w:rPr>
        <w:t>级，每间工房定机</w:t>
      </w:r>
      <w:r w:rsidRPr="003144B9">
        <w:rPr>
          <w:rFonts w:eastAsia="仿宋_GB2312"/>
          <w:snapToGrid w:val="0"/>
          <w:sz w:val="32"/>
          <w:szCs w:val="32"/>
        </w:rPr>
        <w:t>1</w:t>
      </w:r>
      <w:r w:rsidRPr="003144B9">
        <w:rPr>
          <w:rFonts w:eastAsia="仿宋_GB2312"/>
          <w:snapToGrid w:val="0"/>
          <w:sz w:val="32"/>
          <w:szCs w:val="32"/>
        </w:rPr>
        <w:t>台、定员</w:t>
      </w:r>
      <w:r w:rsidRPr="003144B9">
        <w:rPr>
          <w:rFonts w:eastAsia="仿宋_GB2312"/>
          <w:snapToGrid w:val="0"/>
          <w:sz w:val="32"/>
          <w:szCs w:val="32"/>
        </w:rPr>
        <w:t>1</w:t>
      </w:r>
      <w:r w:rsidRPr="003144B9">
        <w:rPr>
          <w:rFonts w:eastAsia="仿宋_GB2312"/>
          <w:snapToGrid w:val="0"/>
          <w:sz w:val="32"/>
          <w:szCs w:val="32"/>
        </w:rPr>
        <w:t>人、定量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千克"/>
        </w:smartTagPr>
        <w:r w:rsidRPr="003144B9">
          <w:rPr>
            <w:rFonts w:eastAsia="仿宋_GB2312"/>
            <w:snapToGrid w:val="0"/>
            <w:sz w:val="32"/>
            <w:szCs w:val="32"/>
          </w:rPr>
          <w:t>100</w:t>
        </w:r>
        <w:r w:rsidRPr="003144B9">
          <w:rPr>
            <w:rFonts w:eastAsia="仿宋_GB2312"/>
            <w:snapToGrid w:val="0"/>
            <w:sz w:val="32"/>
            <w:szCs w:val="32"/>
          </w:rPr>
          <w:t>千克</w:t>
        </w:r>
      </w:smartTag>
      <w:r w:rsidRPr="003144B9">
        <w:rPr>
          <w:rFonts w:eastAsia="仿宋_GB2312"/>
          <w:snapToGrid w:val="0"/>
          <w:sz w:val="32"/>
          <w:szCs w:val="32"/>
        </w:rPr>
        <w:t>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（四）产品脱水。应采用离心脱水工艺，脱水机可采用不锈钢材质，不应采用日晒、烘干工艺。脱水工房危险等级为</w:t>
      </w:r>
      <w:r w:rsidRPr="003144B9">
        <w:rPr>
          <w:rFonts w:eastAsia="仿宋_GB2312"/>
          <w:snapToGrid w:val="0"/>
          <w:sz w:val="32"/>
          <w:szCs w:val="32"/>
        </w:rPr>
        <w:t>1.3</w:t>
      </w:r>
      <w:r w:rsidRPr="003144B9">
        <w:rPr>
          <w:rFonts w:eastAsia="仿宋_GB2312"/>
          <w:snapToGrid w:val="0"/>
          <w:sz w:val="32"/>
          <w:szCs w:val="32"/>
        </w:rPr>
        <w:t>级，每间工房定机</w:t>
      </w:r>
      <w:r w:rsidRPr="003144B9">
        <w:rPr>
          <w:rFonts w:eastAsia="仿宋_GB2312"/>
          <w:snapToGrid w:val="0"/>
          <w:sz w:val="32"/>
          <w:szCs w:val="32"/>
        </w:rPr>
        <w:t>1</w:t>
      </w:r>
      <w:r w:rsidRPr="003144B9">
        <w:rPr>
          <w:rFonts w:eastAsia="仿宋_GB2312"/>
          <w:snapToGrid w:val="0"/>
          <w:sz w:val="32"/>
          <w:szCs w:val="32"/>
        </w:rPr>
        <w:t>台、定员</w:t>
      </w:r>
      <w:r w:rsidRPr="003144B9">
        <w:rPr>
          <w:rFonts w:eastAsia="仿宋_GB2312"/>
          <w:snapToGrid w:val="0"/>
          <w:sz w:val="32"/>
          <w:szCs w:val="32"/>
        </w:rPr>
        <w:t>1</w:t>
      </w:r>
      <w:r w:rsidRPr="003144B9">
        <w:rPr>
          <w:rFonts w:eastAsia="仿宋_GB2312"/>
          <w:snapToGrid w:val="0"/>
          <w:sz w:val="32"/>
          <w:szCs w:val="32"/>
        </w:rPr>
        <w:t>人、定量</w:t>
      </w:r>
      <w:smartTag w:uri="urn:schemas-microsoft-com:office:smarttags" w:element="chmetcnv">
        <w:smartTagPr>
          <w:attr w:name="UnitName" w:val="千克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3144B9">
          <w:rPr>
            <w:rFonts w:eastAsia="仿宋_GB2312"/>
            <w:snapToGrid w:val="0"/>
            <w:sz w:val="32"/>
            <w:szCs w:val="32"/>
          </w:rPr>
          <w:t>50</w:t>
        </w:r>
        <w:r w:rsidRPr="003144B9">
          <w:rPr>
            <w:rFonts w:eastAsia="仿宋_GB2312"/>
            <w:snapToGrid w:val="0"/>
            <w:sz w:val="32"/>
            <w:szCs w:val="32"/>
          </w:rPr>
          <w:t>千克</w:t>
        </w:r>
      </w:smartTag>
      <w:r w:rsidRPr="003144B9">
        <w:rPr>
          <w:rFonts w:eastAsia="仿宋_GB2312"/>
          <w:snapToGrid w:val="0"/>
          <w:sz w:val="32"/>
          <w:szCs w:val="32"/>
        </w:rPr>
        <w:t>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（五）加安定剂。退役</w:t>
      </w:r>
      <w:r w:rsidR="00FF3218" w:rsidRPr="003144B9">
        <w:rPr>
          <w:rFonts w:eastAsia="仿宋_GB2312"/>
          <w:snapToGrid w:val="0"/>
          <w:sz w:val="32"/>
          <w:szCs w:val="32"/>
        </w:rPr>
        <w:t>单基</w:t>
      </w:r>
      <w:r w:rsidR="00237D2F" w:rsidRPr="003144B9">
        <w:rPr>
          <w:rFonts w:eastAsia="仿宋_GB2312"/>
          <w:snapToGrid w:val="0"/>
          <w:sz w:val="32"/>
          <w:szCs w:val="32"/>
        </w:rPr>
        <w:t>火药</w:t>
      </w:r>
      <w:r w:rsidRPr="003144B9">
        <w:rPr>
          <w:rFonts w:eastAsia="仿宋_GB2312"/>
          <w:snapToGrid w:val="0"/>
          <w:sz w:val="32"/>
          <w:szCs w:val="32"/>
        </w:rPr>
        <w:t>中安定剂含量减至</w:t>
      </w:r>
      <w:r w:rsidRPr="003144B9">
        <w:rPr>
          <w:rFonts w:eastAsia="仿宋_GB2312"/>
          <w:snapToGrid w:val="0"/>
          <w:sz w:val="32"/>
          <w:szCs w:val="32"/>
        </w:rPr>
        <w:t>1.2%</w:t>
      </w:r>
      <w:r w:rsidRPr="003144B9">
        <w:rPr>
          <w:rFonts w:eastAsia="仿宋_GB2312"/>
          <w:snapToGrid w:val="0"/>
          <w:sz w:val="32"/>
          <w:szCs w:val="32"/>
        </w:rPr>
        <w:t>时，应将安定剂乙醇溶液加入到已甩干</w:t>
      </w:r>
      <w:r w:rsidR="00237D2F" w:rsidRPr="003144B9">
        <w:rPr>
          <w:rFonts w:eastAsia="仿宋_GB2312" w:hint="eastAsia"/>
          <w:snapToGrid w:val="0"/>
          <w:sz w:val="32"/>
          <w:szCs w:val="32"/>
        </w:rPr>
        <w:t>的产品</w:t>
      </w:r>
      <w:r w:rsidRPr="003144B9">
        <w:rPr>
          <w:rFonts w:eastAsia="仿宋_GB2312"/>
          <w:snapToGrid w:val="0"/>
          <w:sz w:val="32"/>
          <w:szCs w:val="32"/>
        </w:rPr>
        <w:t>中，并充分搅拌。加安定剂工房危险等级为</w:t>
      </w:r>
      <w:r w:rsidRPr="003144B9">
        <w:rPr>
          <w:rFonts w:eastAsia="仿宋_GB2312"/>
          <w:snapToGrid w:val="0"/>
          <w:sz w:val="32"/>
          <w:szCs w:val="32"/>
        </w:rPr>
        <w:t>1.3</w:t>
      </w:r>
      <w:r w:rsidRPr="003144B9">
        <w:rPr>
          <w:rFonts w:eastAsia="仿宋_GB2312"/>
          <w:snapToGrid w:val="0"/>
          <w:sz w:val="32"/>
          <w:szCs w:val="32"/>
        </w:rPr>
        <w:t>级，每间工房定机</w:t>
      </w:r>
      <w:r w:rsidRPr="003144B9">
        <w:rPr>
          <w:rFonts w:eastAsia="仿宋_GB2312"/>
          <w:snapToGrid w:val="0"/>
          <w:sz w:val="32"/>
          <w:szCs w:val="32"/>
        </w:rPr>
        <w:t>1</w:t>
      </w:r>
      <w:r w:rsidRPr="003144B9">
        <w:rPr>
          <w:rFonts w:eastAsia="仿宋_GB2312"/>
          <w:snapToGrid w:val="0"/>
          <w:sz w:val="32"/>
          <w:szCs w:val="32"/>
        </w:rPr>
        <w:t>台、定员</w:t>
      </w:r>
      <w:r w:rsidRPr="003144B9">
        <w:rPr>
          <w:rFonts w:eastAsia="仿宋_GB2312"/>
          <w:snapToGrid w:val="0"/>
          <w:sz w:val="32"/>
          <w:szCs w:val="32"/>
        </w:rPr>
        <w:t>1</w:t>
      </w:r>
      <w:r w:rsidRPr="003144B9">
        <w:rPr>
          <w:rFonts w:eastAsia="仿宋_GB2312"/>
          <w:snapToGrid w:val="0"/>
          <w:sz w:val="32"/>
          <w:szCs w:val="32"/>
        </w:rPr>
        <w:t>人、定量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千克"/>
        </w:smartTagPr>
        <w:r w:rsidRPr="003144B9">
          <w:rPr>
            <w:rFonts w:eastAsia="仿宋_GB2312"/>
            <w:snapToGrid w:val="0"/>
            <w:sz w:val="32"/>
            <w:szCs w:val="32"/>
          </w:rPr>
          <w:t>50</w:t>
        </w:r>
        <w:r w:rsidRPr="003144B9">
          <w:rPr>
            <w:rFonts w:eastAsia="仿宋_GB2312"/>
            <w:snapToGrid w:val="0"/>
            <w:sz w:val="32"/>
            <w:szCs w:val="32"/>
          </w:rPr>
          <w:t>千克</w:t>
        </w:r>
      </w:smartTag>
      <w:r w:rsidRPr="003144B9">
        <w:rPr>
          <w:rFonts w:eastAsia="仿宋_GB2312"/>
          <w:snapToGrid w:val="0"/>
          <w:sz w:val="32"/>
          <w:szCs w:val="32"/>
        </w:rPr>
        <w:t>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（六）产品筛选。可采用机械自动筛选或人工筛选工艺，筛选设备可采用不锈钢或碳钢材质。筛选工房危险等级为</w:t>
      </w:r>
      <w:r w:rsidRPr="003144B9">
        <w:rPr>
          <w:rFonts w:eastAsia="仿宋_GB2312"/>
          <w:snapToGrid w:val="0"/>
          <w:sz w:val="32"/>
          <w:szCs w:val="32"/>
        </w:rPr>
        <w:t>1.3</w:t>
      </w:r>
      <w:r w:rsidRPr="003144B9">
        <w:rPr>
          <w:rFonts w:eastAsia="仿宋_GB2312"/>
          <w:snapToGrid w:val="0"/>
          <w:sz w:val="32"/>
          <w:szCs w:val="32"/>
        </w:rPr>
        <w:t>级，每间工房定机</w:t>
      </w:r>
      <w:r w:rsidRPr="003144B9">
        <w:rPr>
          <w:rFonts w:eastAsia="仿宋_GB2312"/>
          <w:snapToGrid w:val="0"/>
          <w:sz w:val="32"/>
          <w:szCs w:val="32"/>
        </w:rPr>
        <w:t>2</w:t>
      </w:r>
      <w:r w:rsidRPr="003144B9">
        <w:rPr>
          <w:rFonts w:eastAsia="仿宋_GB2312"/>
          <w:snapToGrid w:val="0"/>
          <w:sz w:val="32"/>
          <w:szCs w:val="32"/>
        </w:rPr>
        <w:t>台、定员</w:t>
      </w:r>
      <w:r w:rsidR="00237D2F" w:rsidRPr="003144B9">
        <w:rPr>
          <w:rFonts w:eastAsia="仿宋_GB2312" w:hint="eastAsia"/>
          <w:snapToGrid w:val="0"/>
          <w:sz w:val="32"/>
          <w:szCs w:val="32"/>
        </w:rPr>
        <w:t>1</w:t>
      </w:r>
      <w:r w:rsidR="00237D2F" w:rsidRPr="003144B9">
        <w:rPr>
          <w:rFonts w:eastAsia="仿宋_GB2312" w:hint="eastAsia"/>
          <w:snapToGrid w:val="0"/>
          <w:sz w:val="32"/>
          <w:szCs w:val="32"/>
        </w:rPr>
        <w:t>—</w:t>
      </w:r>
      <w:r w:rsidRPr="003144B9">
        <w:rPr>
          <w:rFonts w:eastAsia="仿宋_GB2312"/>
          <w:snapToGrid w:val="0"/>
          <w:sz w:val="32"/>
          <w:szCs w:val="32"/>
        </w:rPr>
        <w:t>2</w:t>
      </w:r>
      <w:r w:rsidRPr="003144B9">
        <w:rPr>
          <w:rFonts w:eastAsia="仿宋_GB2312"/>
          <w:snapToGrid w:val="0"/>
          <w:sz w:val="32"/>
          <w:szCs w:val="32"/>
        </w:rPr>
        <w:t>人、定量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千克"/>
        </w:smartTagPr>
        <w:r w:rsidRPr="003144B9">
          <w:rPr>
            <w:rFonts w:eastAsia="仿宋_GB2312"/>
            <w:snapToGrid w:val="0"/>
            <w:sz w:val="32"/>
            <w:szCs w:val="32"/>
          </w:rPr>
          <w:t>100</w:t>
        </w:r>
        <w:r w:rsidRPr="003144B9">
          <w:rPr>
            <w:rFonts w:eastAsia="仿宋_GB2312"/>
            <w:snapToGrid w:val="0"/>
            <w:sz w:val="32"/>
            <w:szCs w:val="32"/>
          </w:rPr>
          <w:t>千克</w:t>
        </w:r>
      </w:smartTag>
      <w:r w:rsidRPr="003144B9">
        <w:rPr>
          <w:rFonts w:eastAsia="仿宋_GB2312"/>
          <w:snapToGrid w:val="0"/>
          <w:sz w:val="32"/>
          <w:szCs w:val="32"/>
        </w:rPr>
        <w:t>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（七）产品包装。包装工房危险等级为</w:t>
      </w:r>
      <w:r w:rsidRPr="003144B9">
        <w:rPr>
          <w:rFonts w:eastAsia="仿宋_GB2312"/>
          <w:snapToGrid w:val="0"/>
          <w:sz w:val="32"/>
          <w:szCs w:val="32"/>
        </w:rPr>
        <w:t>1.3</w:t>
      </w:r>
      <w:r w:rsidRPr="003144B9">
        <w:rPr>
          <w:rFonts w:eastAsia="仿宋_GB2312"/>
          <w:snapToGrid w:val="0"/>
          <w:sz w:val="32"/>
          <w:szCs w:val="32"/>
        </w:rPr>
        <w:t>级，每间工房定员</w:t>
      </w:r>
      <w:r w:rsidRPr="003144B9">
        <w:rPr>
          <w:rFonts w:eastAsia="仿宋_GB2312"/>
          <w:snapToGrid w:val="0"/>
          <w:sz w:val="32"/>
          <w:szCs w:val="32"/>
        </w:rPr>
        <w:t>2</w:t>
      </w:r>
      <w:r w:rsidRPr="003144B9">
        <w:rPr>
          <w:rFonts w:eastAsia="仿宋_GB2312"/>
          <w:snapToGrid w:val="0"/>
          <w:sz w:val="32"/>
          <w:szCs w:val="32"/>
        </w:rPr>
        <w:t>人、定量</w:t>
      </w:r>
      <w:smartTag w:uri="urn:schemas-microsoft-com:office:smarttags" w:element="chmetcnv">
        <w:smartTagPr>
          <w:attr w:name="UnitName" w:val="千克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3144B9">
          <w:rPr>
            <w:rFonts w:eastAsia="仿宋_GB2312"/>
            <w:snapToGrid w:val="0"/>
            <w:sz w:val="32"/>
            <w:szCs w:val="32"/>
          </w:rPr>
          <w:t>100</w:t>
        </w:r>
        <w:r w:rsidRPr="003144B9">
          <w:rPr>
            <w:rFonts w:eastAsia="仿宋_GB2312"/>
            <w:snapToGrid w:val="0"/>
            <w:sz w:val="32"/>
            <w:szCs w:val="32"/>
          </w:rPr>
          <w:t>千克</w:t>
        </w:r>
      </w:smartTag>
      <w:r w:rsidRPr="003144B9">
        <w:rPr>
          <w:rFonts w:eastAsia="仿宋_GB2312"/>
          <w:snapToGrid w:val="0"/>
          <w:sz w:val="32"/>
          <w:szCs w:val="32"/>
        </w:rPr>
        <w:t>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（八）产品储存。待加工产品，去掉塑料密封包装后，放入水池中浸泡存放，水池危险等级为</w:t>
      </w:r>
      <w:r w:rsidRPr="003144B9">
        <w:rPr>
          <w:rFonts w:eastAsia="仿宋_GB2312"/>
          <w:snapToGrid w:val="0"/>
          <w:sz w:val="32"/>
          <w:szCs w:val="32"/>
        </w:rPr>
        <w:t>1.3</w:t>
      </w:r>
      <w:r w:rsidRPr="003144B9">
        <w:rPr>
          <w:rFonts w:eastAsia="仿宋_GB2312"/>
          <w:snapToGrid w:val="0"/>
          <w:sz w:val="32"/>
          <w:szCs w:val="32"/>
        </w:rPr>
        <w:t>级；加工后产品，按照《烟花爆竹</w:t>
      </w:r>
      <w:r w:rsidRPr="003144B9">
        <w:rPr>
          <w:rFonts w:eastAsia="仿宋_GB2312"/>
          <w:snapToGrid w:val="0"/>
          <w:sz w:val="32"/>
          <w:szCs w:val="32"/>
        </w:rPr>
        <w:t xml:space="preserve"> </w:t>
      </w:r>
      <w:r w:rsidRPr="003144B9">
        <w:rPr>
          <w:rFonts w:eastAsia="仿宋_GB2312"/>
          <w:snapToGrid w:val="0"/>
          <w:sz w:val="32"/>
          <w:szCs w:val="32"/>
        </w:rPr>
        <w:t>单基火药安全要求》（</w:t>
      </w:r>
      <w:r w:rsidRPr="003144B9">
        <w:rPr>
          <w:rFonts w:eastAsia="仿宋_GB2312"/>
          <w:snapToGrid w:val="0"/>
          <w:sz w:val="32"/>
          <w:szCs w:val="32"/>
        </w:rPr>
        <w:t>AQ4125</w:t>
      </w:r>
      <w:r w:rsidRPr="003144B9">
        <w:rPr>
          <w:rFonts w:eastAsia="仿宋_GB2312"/>
          <w:snapToGrid w:val="0"/>
          <w:sz w:val="32"/>
          <w:szCs w:val="32"/>
        </w:rPr>
        <w:t>）的规定储存，仓库危险等级为</w:t>
      </w:r>
      <w:r w:rsidRPr="003144B9">
        <w:rPr>
          <w:rFonts w:eastAsia="仿宋_GB2312"/>
          <w:snapToGrid w:val="0"/>
          <w:sz w:val="32"/>
          <w:szCs w:val="32"/>
        </w:rPr>
        <w:t>1.1</w:t>
      </w:r>
      <w:r w:rsidRPr="003144B9">
        <w:rPr>
          <w:rFonts w:eastAsia="仿宋_GB2312"/>
          <w:snapToGrid w:val="0"/>
          <w:sz w:val="32"/>
          <w:szCs w:val="32"/>
          <w:vertAlign w:val="superscript"/>
        </w:rPr>
        <w:t>-2</w:t>
      </w:r>
      <w:r w:rsidRPr="003144B9">
        <w:rPr>
          <w:rFonts w:eastAsia="仿宋_GB2312"/>
          <w:snapToGrid w:val="0"/>
          <w:sz w:val="32"/>
          <w:szCs w:val="32"/>
        </w:rPr>
        <w:t>级。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（九）废水处理。加工产生的废水应进行</w:t>
      </w:r>
      <w:r w:rsidRPr="003144B9">
        <w:rPr>
          <w:rFonts w:eastAsia="仿宋_GB2312"/>
          <w:snapToGrid w:val="0"/>
          <w:sz w:val="32"/>
          <w:szCs w:val="32"/>
        </w:rPr>
        <w:t>2</w:t>
      </w:r>
      <w:r w:rsidRPr="003144B9">
        <w:rPr>
          <w:rFonts w:eastAsia="仿宋_GB2312"/>
          <w:snapToGrid w:val="0"/>
          <w:sz w:val="32"/>
          <w:szCs w:val="32"/>
        </w:rPr>
        <w:t>次沉淀处理。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黑体"/>
          <w:snapToGrid w:val="0"/>
          <w:sz w:val="32"/>
          <w:szCs w:val="32"/>
        </w:rPr>
      </w:pPr>
      <w:r w:rsidRPr="003144B9">
        <w:rPr>
          <w:rFonts w:eastAsia="黑体"/>
          <w:snapToGrid w:val="0"/>
          <w:sz w:val="32"/>
          <w:szCs w:val="32"/>
        </w:rPr>
        <w:t>三、产品安全要求</w:t>
      </w:r>
    </w:p>
    <w:p w:rsidR="00C3761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/>
          <w:snapToGrid w:val="0"/>
          <w:sz w:val="32"/>
          <w:szCs w:val="32"/>
        </w:rPr>
      </w:pPr>
      <w:r w:rsidRPr="003144B9">
        <w:rPr>
          <w:rFonts w:eastAsia="仿宋_GB2312"/>
          <w:snapToGrid w:val="0"/>
          <w:sz w:val="32"/>
          <w:szCs w:val="32"/>
        </w:rPr>
        <w:t>（一）产品的安全指标以及包装、检验、储运等符合《烟花爆竹</w:t>
      </w:r>
      <w:r w:rsidRPr="003144B9">
        <w:rPr>
          <w:rFonts w:eastAsia="仿宋_GB2312"/>
          <w:snapToGrid w:val="0"/>
          <w:sz w:val="32"/>
          <w:szCs w:val="32"/>
        </w:rPr>
        <w:t xml:space="preserve"> </w:t>
      </w:r>
      <w:r w:rsidRPr="003144B9">
        <w:rPr>
          <w:rFonts w:eastAsia="仿宋_GB2312"/>
          <w:snapToGrid w:val="0"/>
          <w:sz w:val="32"/>
          <w:szCs w:val="32"/>
        </w:rPr>
        <w:t>单基火药安全要求》的规定。</w:t>
      </w:r>
    </w:p>
    <w:p w:rsidR="00AE3E82" w:rsidRPr="003144B9" w:rsidRDefault="00C37612" w:rsidP="008B289F">
      <w:pPr>
        <w:adjustRightInd w:val="0"/>
        <w:snapToGrid w:val="0"/>
        <w:spacing w:line="600" w:lineRule="exact"/>
        <w:ind w:firstLineChars="200" w:firstLine="640"/>
        <w:rPr>
          <w:rFonts w:eastAsia="仿宋_GB2312" w:hint="eastAsia"/>
          <w:snapToGrid w:val="0"/>
          <w:sz w:val="32"/>
        </w:rPr>
      </w:pPr>
      <w:r w:rsidRPr="003144B9">
        <w:rPr>
          <w:rFonts w:eastAsia="仿宋_GB2312"/>
          <w:snapToGrid w:val="0"/>
          <w:sz w:val="32"/>
          <w:szCs w:val="32"/>
        </w:rPr>
        <w:t>（二）产品的购买和销售记录符合《烟花爆竹流向登记通用规范》（</w:t>
      </w:r>
      <w:r w:rsidRPr="003144B9">
        <w:rPr>
          <w:rFonts w:eastAsia="仿宋_GB2312"/>
          <w:snapToGrid w:val="0"/>
          <w:sz w:val="32"/>
          <w:szCs w:val="32"/>
        </w:rPr>
        <w:t>AQ4102</w:t>
      </w:r>
      <w:r w:rsidRPr="003144B9">
        <w:rPr>
          <w:rFonts w:eastAsia="仿宋_GB2312"/>
          <w:snapToGrid w:val="0"/>
          <w:sz w:val="32"/>
          <w:szCs w:val="32"/>
        </w:rPr>
        <w:t>）的规定。</w:t>
      </w:r>
    </w:p>
    <w:sectPr w:rsidR="00AE3E82" w:rsidRPr="003144B9" w:rsidSect="00FD1AB3">
      <w:headerReference w:type="default" r:id="rId6"/>
      <w:footerReference w:type="even" r:id="rId7"/>
      <w:footerReference w:type="default" r:id="rId8"/>
      <w:pgSz w:w="11906" w:h="16838" w:code="9"/>
      <w:pgMar w:top="1871" w:right="1531" w:bottom="1304" w:left="1588" w:header="1134" w:footer="90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7CE" w:rsidRDefault="00D707CE">
      <w:r>
        <w:separator/>
      </w:r>
    </w:p>
  </w:endnote>
  <w:endnote w:type="continuationSeparator" w:id="0">
    <w:p w:rsidR="00D707CE" w:rsidRDefault="00D7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2FA" w:rsidRDefault="009F52FA" w:rsidP="008A227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52FA" w:rsidRDefault="009F52F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2FA" w:rsidRPr="008A227A" w:rsidRDefault="009F52FA" w:rsidP="009D778B">
    <w:pPr>
      <w:pStyle w:val="a4"/>
      <w:framePr w:wrap="around" w:vAnchor="text" w:hAnchor="margin" w:xAlign="center" w:y="1"/>
      <w:rPr>
        <w:rStyle w:val="a5"/>
        <w:sz w:val="21"/>
        <w:szCs w:val="21"/>
      </w:rPr>
    </w:pPr>
    <w:r w:rsidRPr="008A227A">
      <w:rPr>
        <w:rStyle w:val="a5"/>
        <w:sz w:val="21"/>
        <w:szCs w:val="21"/>
      </w:rPr>
      <w:fldChar w:fldCharType="begin"/>
    </w:r>
    <w:r w:rsidRPr="008A227A">
      <w:rPr>
        <w:rStyle w:val="a5"/>
        <w:sz w:val="21"/>
        <w:szCs w:val="21"/>
      </w:rPr>
      <w:instrText xml:space="preserve">PAGE  </w:instrText>
    </w:r>
    <w:r w:rsidRPr="008A227A">
      <w:rPr>
        <w:rStyle w:val="a5"/>
        <w:sz w:val="21"/>
        <w:szCs w:val="21"/>
      </w:rPr>
      <w:fldChar w:fldCharType="separate"/>
    </w:r>
    <w:r w:rsidR="00F46462">
      <w:rPr>
        <w:rStyle w:val="a5"/>
        <w:noProof/>
        <w:sz w:val="21"/>
        <w:szCs w:val="21"/>
      </w:rPr>
      <w:t>1</w:t>
    </w:r>
    <w:r w:rsidRPr="008A227A">
      <w:rPr>
        <w:rStyle w:val="a5"/>
        <w:sz w:val="21"/>
        <w:szCs w:val="21"/>
      </w:rPr>
      <w:fldChar w:fldCharType="end"/>
    </w:r>
  </w:p>
  <w:p w:rsidR="009F52FA" w:rsidRDefault="009F52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7CE" w:rsidRDefault="00D707CE">
      <w:r>
        <w:separator/>
      </w:r>
    </w:p>
  </w:footnote>
  <w:footnote w:type="continuationSeparator" w:id="0">
    <w:p w:rsidR="00D707CE" w:rsidRDefault="00D70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2FA" w:rsidRDefault="009F52FA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3E82"/>
    <w:rsid w:val="000044AB"/>
    <w:rsid w:val="00080B03"/>
    <w:rsid w:val="00087A51"/>
    <w:rsid w:val="000A3842"/>
    <w:rsid w:val="000D752F"/>
    <w:rsid w:val="001141A5"/>
    <w:rsid w:val="0014775F"/>
    <w:rsid w:val="001711D4"/>
    <w:rsid w:val="00177FB4"/>
    <w:rsid w:val="00191484"/>
    <w:rsid w:val="001B0967"/>
    <w:rsid w:val="001C7FC2"/>
    <w:rsid w:val="001D7B58"/>
    <w:rsid w:val="001E5F76"/>
    <w:rsid w:val="001F1727"/>
    <w:rsid w:val="00200A1F"/>
    <w:rsid w:val="002246B3"/>
    <w:rsid w:val="00225FEC"/>
    <w:rsid w:val="00231E39"/>
    <w:rsid w:val="002335E5"/>
    <w:rsid w:val="00237D2F"/>
    <w:rsid w:val="00292D24"/>
    <w:rsid w:val="002A3200"/>
    <w:rsid w:val="00306EA7"/>
    <w:rsid w:val="003105F4"/>
    <w:rsid w:val="003144B9"/>
    <w:rsid w:val="00324CDA"/>
    <w:rsid w:val="00326D5A"/>
    <w:rsid w:val="0035516A"/>
    <w:rsid w:val="003644BE"/>
    <w:rsid w:val="003673BA"/>
    <w:rsid w:val="00370D80"/>
    <w:rsid w:val="00380B3F"/>
    <w:rsid w:val="003968E6"/>
    <w:rsid w:val="003A1572"/>
    <w:rsid w:val="003A7498"/>
    <w:rsid w:val="004242E2"/>
    <w:rsid w:val="00441254"/>
    <w:rsid w:val="004452C4"/>
    <w:rsid w:val="00480E7C"/>
    <w:rsid w:val="00490FC0"/>
    <w:rsid w:val="004A5BD4"/>
    <w:rsid w:val="004C06B9"/>
    <w:rsid w:val="00515972"/>
    <w:rsid w:val="00524FB2"/>
    <w:rsid w:val="00537E1B"/>
    <w:rsid w:val="00590D70"/>
    <w:rsid w:val="005E58EA"/>
    <w:rsid w:val="00617687"/>
    <w:rsid w:val="006214AA"/>
    <w:rsid w:val="00642EEF"/>
    <w:rsid w:val="00693EB4"/>
    <w:rsid w:val="006B0486"/>
    <w:rsid w:val="006B639D"/>
    <w:rsid w:val="006C05B8"/>
    <w:rsid w:val="006C3CD5"/>
    <w:rsid w:val="006E69C8"/>
    <w:rsid w:val="0076419B"/>
    <w:rsid w:val="007929CD"/>
    <w:rsid w:val="007D657E"/>
    <w:rsid w:val="007E055A"/>
    <w:rsid w:val="008210DA"/>
    <w:rsid w:val="008240EA"/>
    <w:rsid w:val="00827BF9"/>
    <w:rsid w:val="0085199F"/>
    <w:rsid w:val="00860153"/>
    <w:rsid w:val="00876B01"/>
    <w:rsid w:val="00890FDF"/>
    <w:rsid w:val="008A227A"/>
    <w:rsid w:val="008A52B6"/>
    <w:rsid w:val="008B289F"/>
    <w:rsid w:val="008B370F"/>
    <w:rsid w:val="008B4AAD"/>
    <w:rsid w:val="008C7F9D"/>
    <w:rsid w:val="00907A21"/>
    <w:rsid w:val="009375A1"/>
    <w:rsid w:val="00951698"/>
    <w:rsid w:val="009525AF"/>
    <w:rsid w:val="009B4367"/>
    <w:rsid w:val="009D778B"/>
    <w:rsid w:val="009F52FA"/>
    <w:rsid w:val="00A0119F"/>
    <w:rsid w:val="00A06BBE"/>
    <w:rsid w:val="00A252A7"/>
    <w:rsid w:val="00A52B7B"/>
    <w:rsid w:val="00AA2613"/>
    <w:rsid w:val="00AE3E82"/>
    <w:rsid w:val="00B77A82"/>
    <w:rsid w:val="00BA5F8E"/>
    <w:rsid w:val="00BB5B91"/>
    <w:rsid w:val="00BF7D04"/>
    <w:rsid w:val="00C0255B"/>
    <w:rsid w:val="00C27391"/>
    <w:rsid w:val="00C27B20"/>
    <w:rsid w:val="00C37612"/>
    <w:rsid w:val="00C518DF"/>
    <w:rsid w:val="00C6142C"/>
    <w:rsid w:val="00CB3668"/>
    <w:rsid w:val="00CB61E5"/>
    <w:rsid w:val="00CC3330"/>
    <w:rsid w:val="00CC5E7F"/>
    <w:rsid w:val="00D169FD"/>
    <w:rsid w:val="00D20C6F"/>
    <w:rsid w:val="00D707CE"/>
    <w:rsid w:val="00DE4394"/>
    <w:rsid w:val="00DE63F4"/>
    <w:rsid w:val="00E30637"/>
    <w:rsid w:val="00E42204"/>
    <w:rsid w:val="00E47D33"/>
    <w:rsid w:val="00E566C2"/>
    <w:rsid w:val="00F140BB"/>
    <w:rsid w:val="00F30316"/>
    <w:rsid w:val="00F46462"/>
    <w:rsid w:val="00F5476C"/>
    <w:rsid w:val="00FB0FC2"/>
    <w:rsid w:val="00FC5837"/>
    <w:rsid w:val="00FC654A"/>
    <w:rsid w:val="00FD1032"/>
    <w:rsid w:val="00FD1AB3"/>
    <w:rsid w:val="00FF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05EE5D1-B556-4E7B-B89D-02375804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3E8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rsid w:val="00AE3E82"/>
    <w:pPr>
      <w:adjustRightInd w:val="0"/>
      <w:snapToGrid w:val="0"/>
      <w:jc w:val="center"/>
    </w:pPr>
    <w:rPr>
      <w:rFonts w:eastAsia="华文中宋"/>
      <w:b/>
      <w:bCs/>
      <w:w w:val="86"/>
      <w:sz w:val="44"/>
      <w:szCs w:val="44"/>
    </w:rPr>
  </w:style>
  <w:style w:type="character" w:customStyle="1" w:styleId="Char">
    <w:name w:val="正文文本 Char"/>
    <w:basedOn w:val="a0"/>
    <w:link w:val="a3"/>
    <w:semiHidden/>
    <w:rsid w:val="00AE3E82"/>
    <w:rPr>
      <w:rFonts w:ascii="Times New Roman" w:eastAsia="华文中宋" w:hAnsi="Times New Roman" w:cs="Times New Roman"/>
      <w:b/>
      <w:bCs/>
      <w:w w:val="86"/>
      <w:sz w:val="44"/>
      <w:szCs w:val="44"/>
    </w:rPr>
  </w:style>
  <w:style w:type="paragraph" w:styleId="a4">
    <w:name w:val="footer"/>
    <w:basedOn w:val="a"/>
    <w:link w:val="Char0"/>
    <w:semiHidden/>
    <w:rsid w:val="00AE3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AE3E8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AE3E82"/>
  </w:style>
  <w:style w:type="paragraph" w:styleId="a6">
    <w:name w:val="header"/>
    <w:basedOn w:val="a"/>
    <w:link w:val="Char1"/>
    <w:semiHidden/>
    <w:rsid w:val="00AE3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semiHidden/>
    <w:rsid w:val="00AE3E82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semiHidden/>
    <w:rsid w:val="00306E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国家安全监管总局办公厅关于加强烟花生产</dc:title>
  <dc:subject/>
  <dc:creator>肖斌</dc:creator>
  <cp:keywords/>
  <cp:lastModifiedBy>HQU</cp:lastModifiedBy>
  <cp:revision>2</cp:revision>
  <cp:lastPrinted>2014-10-15T03:04:00Z</cp:lastPrinted>
  <dcterms:created xsi:type="dcterms:W3CDTF">2024-07-01T13:29:00Z</dcterms:created>
  <dcterms:modified xsi:type="dcterms:W3CDTF">2024-07-01T13:29:00Z</dcterms:modified>
</cp:coreProperties>
</file>