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D14" w:rsidRPr="0001774A" w:rsidRDefault="002B3D14" w:rsidP="002B3D14">
      <w:pPr>
        <w:spacing w:line="560" w:lineRule="exact"/>
        <w:jc w:val="left"/>
        <w:rPr>
          <w:rFonts w:ascii="黑体" w:eastAsia="黑体" w:hint="eastAsia"/>
          <w:sz w:val="30"/>
          <w:szCs w:val="30"/>
        </w:rPr>
      </w:pPr>
      <w:r w:rsidRPr="0001774A">
        <w:rPr>
          <w:rFonts w:ascii="黑体" w:eastAsia="黑体" w:hint="eastAsia"/>
          <w:sz w:val="30"/>
          <w:szCs w:val="30"/>
        </w:rPr>
        <w:t>附件</w:t>
      </w:r>
      <w:r>
        <w:rPr>
          <w:rFonts w:ascii="黑体" w:eastAsia="黑体" w:hint="eastAsia"/>
          <w:sz w:val="30"/>
          <w:szCs w:val="30"/>
        </w:rPr>
        <w:t>6</w:t>
      </w:r>
    </w:p>
    <w:p w:rsidR="00233A73" w:rsidRPr="009175B6" w:rsidRDefault="00233A73" w:rsidP="00233A73">
      <w:pPr>
        <w:pStyle w:val="28"/>
        <w:snapToGrid w:val="0"/>
        <w:rPr>
          <w:rFonts w:ascii="华文中宋" w:eastAsia="华文中宋" w:hAnsi="华文中宋" w:cs="Times New Roman"/>
          <w:sz w:val="44"/>
          <w:szCs w:val="44"/>
        </w:rPr>
      </w:pPr>
      <w:r w:rsidRPr="009175B6">
        <w:rPr>
          <w:rFonts w:ascii="华文中宋" w:eastAsia="华文中宋" w:hAnsi="华文中宋" w:cs="Times New Roman"/>
          <w:sz w:val="44"/>
          <w:szCs w:val="44"/>
        </w:rPr>
        <w:t>金属非金属矿山尾矿库建设项目安全设施验收评价</w:t>
      </w:r>
      <w:r w:rsidRPr="009175B6">
        <w:rPr>
          <w:rFonts w:ascii="华文中宋" w:eastAsia="华文中宋" w:hAnsi="华文中宋" w:cs="Times New Roman" w:hint="eastAsia"/>
          <w:sz w:val="44"/>
          <w:szCs w:val="44"/>
        </w:rPr>
        <w:t>报告编写提纲</w:t>
      </w:r>
    </w:p>
    <w:p w:rsidR="00233A73" w:rsidRPr="00233A73" w:rsidRDefault="00233A73" w:rsidP="00233A73">
      <w:pPr>
        <w:pStyle w:val="20"/>
        <w:spacing w:line="560" w:lineRule="exact"/>
        <w:ind w:firstLine="640"/>
        <w:rPr>
          <w:rFonts w:ascii="仿宋_GB2312" w:eastAsia="仿宋_GB2312"/>
          <w:sz w:val="32"/>
          <w:szCs w:val="32"/>
        </w:rPr>
      </w:pPr>
    </w:p>
    <w:p w:rsidR="00233A73" w:rsidRPr="009175B6" w:rsidRDefault="00233A73" w:rsidP="00233A73">
      <w:pPr>
        <w:spacing w:line="560" w:lineRule="exact"/>
        <w:outlineLvl w:val="0"/>
        <w:rPr>
          <w:rFonts w:ascii="黑体" w:eastAsia="黑体" w:hAnsi="黑体"/>
          <w:bCs/>
          <w:sz w:val="32"/>
          <w:szCs w:val="32"/>
        </w:rPr>
      </w:pPr>
      <w:r w:rsidRPr="009175B6">
        <w:rPr>
          <w:rFonts w:ascii="黑体" w:eastAsia="黑体" w:hAnsi="黑体"/>
          <w:bCs/>
          <w:sz w:val="32"/>
          <w:szCs w:val="32"/>
        </w:rPr>
        <w:t>前言</w:t>
      </w:r>
    </w:p>
    <w:p w:rsidR="00233A73" w:rsidRPr="00205297" w:rsidRDefault="00233A73" w:rsidP="00233A73">
      <w:pPr>
        <w:pStyle w:val="20"/>
        <w:spacing w:line="560" w:lineRule="exact"/>
        <w:ind w:firstLine="640"/>
        <w:rPr>
          <w:rFonts w:ascii="仿宋_GB2312" w:eastAsia="仿宋_GB2312" w:hint="eastAsia"/>
          <w:sz w:val="32"/>
          <w:szCs w:val="32"/>
        </w:rPr>
      </w:pPr>
      <w:r w:rsidRPr="00205297">
        <w:rPr>
          <w:rFonts w:ascii="仿宋_GB2312" w:eastAsia="仿宋_GB2312" w:hint="eastAsia"/>
          <w:sz w:val="32"/>
          <w:szCs w:val="32"/>
        </w:rPr>
        <w:t>简述项目的建设背景、项目性质、地理位置、尾矿库等别等基本情况，评价项目委托方及评价工作过程等。</w:t>
      </w:r>
    </w:p>
    <w:p w:rsidR="00233A73" w:rsidRPr="009175B6" w:rsidRDefault="00233A73" w:rsidP="00233A73">
      <w:pPr>
        <w:spacing w:line="560" w:lineRule="exact"/>
        <w:outlineLvl w:val="0"/>
        <w:rPr>
          <w:rFonts w:ascii="黑体" w:eastAsia="黑体" w:hAnsi="黑体"/>
          <w:bCs/>
          <w:sz w:val="32"/>
          <w:szCs w:val="32"/>
        </w:rPr>
      </w:pPr>
      <w:r w:rsidRPr="009175B6">
        <w:rPr>
          <w:rFonts w:ascii="黑体" w:eastAsia="黑体" w:hAnsi="黑体"/>
          <w:bCs/>
          <w:sz w:val="32"/>
          <w:szCs w:val="32"/>
        </w:rPr>
        <w:t>1.评价范围与依据</w:t>
      </w:r>
    </w:p>
    <w:p w:rsidR="00233A73" w:rsidRPr="00727466" w:rsidRDefault="00233A73" w:rsidP="00233A73">
      <w:pPr>
        <w:snapToGrid w:val="0"/>
        <w:spacing w:line="560" w:lineRule="exact"/>
        <w:outlineLvl w:val="1"/>
        <w:rPr>
          <w:rFonts w:ascii="楷体_GB2312" w:eastAsia="楷体_GB2312" w:hAnsi="宋体" w:cs="宋体"/>
          <w:b/>
          <w:color w:val="000000"/>
          <w:sz w:val="32"/>
          <w:szCs w:val="32"/>
        </w:rPr>
      </w:pPr>
      <w:r w:rsidRPr="00727466">
        <w:rPr>
          <w:rFonts w:ascii="楷体_GB2312" w:eastAsia="楷体_GB2312" w:hAnsi="宋体" w:cs="宋体"/>
          <w:b/>
          <w:color w:val="000000"/>
          <w:sz w:val="32"/>
          <w:szCs w:val="32"/>
        </w:rPr>
        <w:t>1.1评价对象和范围</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描述评价项目名称，根据《安全设施设计》明确安全验收评价范围。安全验收评价范围主要是该项目的安全设施，包括基本安全设施和专用安全设施。</w:t>
      </w:r>
    </w:p>
    <w:p w:rsidR="00233A73" w:rsidRPr="00727466" w:rsidRDefault="00233A73" w:rsidP="00233A73">
      <w:pPr>
        <w:snapToGrid w:val="0"/>
        <w:spacing w:line="560" w:lineRule="exact"/>
        <w:outlineLvl w:val="1"/>
        <w:rPr>
          <w:rFonts w:ascii="楷体_GB2312" w:eastAsia="楷体_GB2312" w:hAnsi="宋体" w:cs="宋体"/>
          <w:b/>
          <w:color w:val="000000"/>
          <w:sz w:val="32"/>
          <w:szCs w:val="32"/>
        </w:rPr>
      </w:pPr>
      <w:r w:rsidRPr="00727466">
        <w:rPr>
          <w:rFonts w:ascii="楷体_GB2312" w:eastAsia="楷体_GB2312" w:hAnsi="宋体" w:cs="宋体"/>
          <w:b/>
          <w:color w:val="000000"/>
          <w:sz w:val="32"/>
          <w:szCs w:val="32"/>
        </w:rPr>
        <w:t>1.2评价依据</w:t>
      </w:r>
    </w:p>
    <w:p w:rsidR="00233A73" w:rsidRPr="004E535F" w:rsidRDefault="00233A73" w:rsidP="00233A73">
      <w:pPr>
        <w:spacing w:line="560" w:lineRule="exact"/>
        <w:outlineLvl w:val="2"/>
        <w:rPr>
          <w:rFonts w:ascii="仿宋_GB2312" w:eastAsia="仿宋_GB2312" w:hint="eastAsia"/>
          <w:b/>
          <w:sz w:val="32"/>
          <w:szCs w:val="32"/>
        </w:rPr>
      </w:pPr>
      <w:r w:rsidRPr="004E535F">
        <w:rPr>
          <w:rFonts w:ascii="仿宋_GB2312" w:eastAsia="仿宋_GB2312" w:hint="eastAsia"/>
          <w:b/>
          <w:sz w:val="32"/>
          <w:szCs w:val="32"/>
        </w:rPr>
        <w:t>1.2.1法律法规</w:t>
      </w:r>
    </w:p>
    <w:p w:rsidR="00233A73" w:rsidRDefault="00233A73" w:rsidP="00233A73">
      <w:pPr>
        <w:pStyle w:val="20"/>
        <w:spacing w:line="560" w:lineRule="exact"/>
        <w:ind w:firstLine="640"/>
        <w:rPr>
          <w:rFonts w:ascii="仿宋_GB2312" w:eastAsia="仿宋_GB2312" w:hint="eastAsia"/>
          <w:sz w:val="32"/>
          <w:szCs w:val="32"/>
          <w:lang w:eastAsia="zh-CN"/>
        </w:rPr>
      </w:pPr>
      <w:r w:rsidRPr="00205297">
        <w:rPr>
          <w:rFonts w:ascii="仿宋_GB2312" w:eastAsia="仿宋_GB2312"/>
          <w:sz w:val="32"/>
          <w:szCs w:val="32"/>
        </w:rPr>
        <w:t>列出建设项目安全验收评价应遵循的现行的有关安全生产法律、行政法规、部门规章、地方性法规、地方政府规章和有关规范性文件，并标注其文号及施行日期。</w:t>
      </w:r>
    </w:p>
    <w:p w:rsidR="00E8534A" w:rsidRPr="00E8534A" w:rsidRDefault="00397D07" w:rsidP="00397D07">
      <w:pPr>
        <w:pStyle w:val="20"/>
        <w:spacing w:line="560" w:lineRule="exact"/>
        <w:ind w:firstLine="640"/>
        <w:rPr>
          <w:rFonts w:ascii="仿宋_GB2312" w:eastAsia="仿宋_GB2312" w:hint="eastAsia"/>
          <w:sz w:val="32"/>
          <w:szCs w:val="32"/>
          <w:lang w:eastAsia="zh-CN"/>
        </w:rPr>
      </w:pPr>
      <w:r w:rsidRPr="00397D07">
        <w:rPr>
          <w:rFonts w:eastAsia="仿宋_GB2312" w:hint="eastAsia"/>
          <w:sz w:val="32"/>
          <w:szCs w:val="32"/>
        </w:rPr>
        <w:t>每个层次内按发布时间顺序列出，列出的法律法规应为最新版本，并标注其文号及实施日期，要有针对性和完整性，要有序排列。</w:t>
      </w:r>
    </w:p>
    <w:p w:rsidR="00233A73" w:rsidRPr="004E535F" w:rsidRDefault="00233A73" w:rsidP="00233A73">
      <w:pPr>
        <w:spacing w:line="560" w:lineRule="exact"/>
        <w:outlineLvl w:val="2"/>
        <w:rPr>
          <w:rFonts w:ascii="仿宋_GB2312" w:eastAsia="仿宋_GB2312"/>
          <w:b/>
          <w:sz w:val="32"/>
          <w:szCs w:val="32"/>
        </w:rPr>
      </w:pPr>
      <w:r w:rsidRPr="004E535F">
        <w:rPr>
          <w:rFonts w:ascii="仿宋_GB2312" w:eastAsia="仿宋_GB2312"/>
          <w:b/>
          <w:sz w:val="32"/>
          <w:szCs w:val="32"/>
        </w:rPr>
        <w:t>1.2.2标准规范</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列出建设项目安全验收评价应遵循的国家标准、行业标</w:t>
      </w:r>
      <w:bookmarkStart w:id="0" w:name="_GoBack"/>
      <w:bookmarkEnd w:id="0"/>
      <w:r w:rsidRPr="00205297">
        <w:rPr>
          <w:rFonts w:ascii="仿宋_GB2312" w:eastAsia="仿宋_GB2312"/>
          <w:sz w:val="32"/>
          <w:szCs w:val="32"/>
        </w:rPr>
        <w:lastRenderedPageBreak/>
        <w:t>准、地方标准和有关规范。</w:t>
      </w:r>
    </w:p>
    <w:p w:rsidR="00E8534A" w:rsidRPr="00591888" w:rsidRDefault="00E8534A" w:rsidP="00E8534A">
      <w:pPr>
        <w:pStyle w:val="20"/>
        <w:spacing w:line="560" w:lineRule="exact"/>
        <w:ind w:firstLine="640"/>
        <w:rPr>
          <w:rFonts w:eastAsia="仿宋_GB2312"/>
          <w:sz w:val="32"/>
          <w:szCs w:val="32"/>
        </w:rPr>
      </w:pPr>
      <w:r>
        <w:rPr>
          <w:rFonts w:eastAsia="仿宋_GB2312" w:hint="eastAsia"/>
          <w:sz w:val="32"/>
          <w:szCs w:val="32"/>
          <w:lang w:eastAsia="zh-CN"/>
        </w:rPr>
        <w:t>按照</w:t>
      </w:r>
      <w:r w:rsidRPr="00591888">
        <w:rPr>
          <w:rFonts w:eastAsia="仿宋_GB2312"/>
          <w:sz w:val="32"/>
          <w:szCs w:val="32"/>
        </w:rPr>
        <w:t>国家标准、行业标准</w:t>
      </w:r>
      <w:r>
        <w:rPr>
          <w:rFonts w:eastAsia="仿宋_GB2312" w:hint="eastAsia"/>
          <w:sz w:val="32"/>
          <w:szCs w:val="32"/>
          <w:lang w:eastAsia="zh-CN"/>
        </w:rPr>
        <w:t>、</w:t>
      </w:r>
      <w:r w:rsidRPr="00591888">
        <w:rPr>
          <w:rFonts w:eastAsia="仿宋_GB2312"/>
          <w:sz w:val="32"/>
          <w:szCs w:val="32"/>
        </w:rPr>
        <w:t>地方标准</w:t>
      </w:r>
      <w:r>
        <w:rPr>
          <w:rFonts w:eastAsia="仿宋_GB2312" w:hint="eastAsia"/>
          <w:sz w:val="32"/>
          <w:szCs w:val="32"/>
          <w:lang w:eastAsia="zh-CN"/>
        </w:rPr>
        <w:t>的顺序排列，每个层次内</w:t>
      </w:r>
      <w:r w:rsidRPr="00591888">
        <w:rPr>
          <w:rFonts w:eastAsia="仿宋_GB2312"/>
          <w:sz w:val="32"/>
          <w:szCs w:val="32"/>
        </w:rPr>
        <w:t>按照发布时间顺序列出。列出的标准规范应为最新版本，并为现行有效。</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所列标准应与本建设项目的安全生产相关，在报告中没有引用到的标准规范不列入。</w:t>
      </w:r>
    </w:p>
    <w:p w:rsidR="00233A73" w:rsidRPr="004E535F" w:rsidRDefault="00233A73" w:rsidP="00233A73">
      <w:pPr>
        <w:spacing w:line="560" w:lineRule="exact"/>
        <w:outlineLvl w:val="2"/>
        <w:rPr>
          <w:rFonts w:ascii="仿宋_GB2312" w:eastAsia="仿宋_GB2312"/>
          <w:b/>
          <w:sz w:val="32"/>
          <w:szCs w:val="32"/>
        </w:rPr>
      </w:pPr>
      <w:r w:rsidRPr="004E535F">
        <w:rPr>
          <w:rFonts w:ascii="仿宋_GB2312" w:eastAsia="仿宋_GB2312"/>
          <w:b/>
          <w:sz w:val="32"/>
          <w:szCs w:val="32"/>
        </w:rPr>
        <w:t>1.2.3建设项目合法证明文件</w:t>
      </w:r>
    </w:p>
    <w:p w:rsidR="00233A73" w:rsidRPr="00205297" w:rsidRDefault="00233A73" w:rsidP="00B146CC">
      <w:pPr>
        <w:pStyle w:val="20"/>
        <w:spacing w:line="560" w:lineRule="exact"/>
        <w:ind w:firstLine="640"/>
        <w:rPr>
          <w:rFonts w:ascii="仿宋_GB2312" w:eastAsia="仿宋_GB2312"/>
          <w:sz w:val="32"/>
          <w:szCs w:val="32"/>
        </w:rPr>
      </w:pPr>
      <w:r w:rsidRPr="00205297">
        <w:rPr>
          <w:rFonts w:ascii="仿宋_GB2312" w:eastAsia="仿宋_GB2312"/>
          <w:sz w:val="32"/>
          <w:szCs w:val="32"/>
        </w:rPr>
        <w:t>列出建设项目安全验收评价所依据的合法证明文件</w:t>
      </w:r>
      <w:r w:rsidR="00C7514A">
        <w:rPr>
          <w:rFonts w:ascii="仿宋_GB2312" w:eastAsia="仿宋_GB2312" w:hint="eastAsia"/>
          <w:sz w:val="32"/>
          <w:szCs w:val="32"/>
          <w:lang w:eastAsia="zh-CN"/>
        </w:rPr>
        <w:t>，</w:t>
      </w:r>
      <w:r w:rsidRPr="00205297">
        <w:rPr>
          <w:rFonts w:ascii="仿宋_GB2312" w:eastAsia="仿宋_GB2312"/>
          <w:sz w:val="32"/>
          <w:szCs w:val="32"/>
        </w:rPr>
        <w:t>包括但不限于建设项目《安全设施设计》批复文件及重大设计变更批复文件。</w:t>
      </w:r>
    </w:p>
    <w:p w:rsidR="00C7514A" w:rsidRPr="00C7514A" w:rsidRDefault="00C7514A" w:rsidP="00233A73">
      <w:pPr>
        <w:pStyle w:val="20"/>
        <w:spacing w:line="560" w:lineRule="exact"/>
        <w:ind w:firstLine="640"/>
        <w:rPr>
          <w:rFonts w:ascii="仿宋_GB2312" w:eastAsia="仿宋_GB2312" w:hint="eastAsia"/>
          <w:sz w:val="32"/>
          <w:szCs w:val="32"/>
          <w:lang w:eastAsia="zh-CN"/>
        </w:rPr>
      </w:pPr>
      <w:r>
        <w:rPr>
          <w:rFonts w:eastAsia="仿宋_GB2312" w:hint="eastAsia"/>
          <w:sz w:val="32"/>
          <w:szCs w:val="32"/>
          <w:lang w:eastAsia="zh-CN"/>
        </w:rPr>
        <w:t>所列的文件</w:t>
      </w:r>
      <w:r w:rsidRPr="00513597">
        <w:rPr>
          <w:rFonts w:eastAsia="仿宋_GB2312"/>
          <w:sz w:val="32"/>
          <w:szCs w:val="32"/>
        </w:rPr>
        <w:t>包括发文单位、日期和文件号等相关内容</w:t>
      </w:r>
      <w:r>
        <w:rPr>
          <w:rFonts w:eastAsia="仿宋_GB2312" w:hint="eastAsia"/>
          <w:sz w:val="32"/>
          <w:szCs w:val="32"/>
          <w:lang w:eastAsia="zh-CN"/>
        </w:rPr>
        <w:t>。</w:t>
      </w:r>
    </w:p>
    <w:p w:rsidR="00233A73" w:rsidRPr="004E535F" w:rsidRDefault="00233A73" w:rsidP="00233A73">
      <w:pPr>
        <w:spacing w:line="560" w:lineRule="exact"/>
        <w:outlineLvl w:val="2"/>
        <w:rPr>
          <w:rFonts w:ascii="仿宋_GB2312" w:eastAsia="仿宋_GB2312"/>
          <w:b/>
          <w:sz w:val="32"/>
          <w:szCs w:val="32"/>
        </w:rPr>
      </w:pPr>
      <w:r w:rsidRPr="004E535F">
        <w:rPr>
          <w:rFonts w:ascii="仿宋_GB2312" w:eastAsia="仿宋_GB2312"/>
          <w:b/>
          <w:sz w:val="32"/>
          <w:szCs w:val="32"/>
        </w:rPr>
        <w:t>1.2.4建设项目技术资料</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列出建设项目安全验收评价所依据的有关技术资料（包括文件名称、编制单位和日期等相关内容</w:t>
      </w:r>
      <w:r w:rsidR="00C7514A" w:rsidRPr="00205297">
        <w:rPr>
          <w:rFonts w:ascii="仿宋_GB2312" w:eastAsia="仿宋_GB2312"/>
          <w:sz w:val="32"/>
          <w:szCs w:val="32"/>
        </w:rPr>
        <w:t>）</w:t>
      </w:r>
      <w:r w:rsidR="00C7514A">
        <w:rPr>
          <w:rFonts w:ascii="仿宋_GB2312" w:eastAsia="仿宋_GB2312" w:hint="eastAsia"/>
          <w:sz w:val="32"/>
          <w:szCs w:val="32"/>
          <w:lang w:eastAsia="zh-CN"/>
        </w:rPr>
        <w:t>，</w:t>
      </w:r>
      <w:r w:rsidRPr="00205297">
        <w:rPr>
          <w:rFonts w:ascii="仿宋_GB2312" w:eastAsia="仿宋_GB2312"/>
          <w:sz w:val="32"/>
          <w:szCs w:val="32"/>
        </w:rPr>
        <w:t>包括但不限于下列</w:t>
      </w:r>
      <w:r w:rsidR="00C7514A">
        <w:rPr>
          <w:rFonts w:ascii="仿宋_GB2312" w:eastAsia="仿宋_GB2312" w:hint="eastAsia"/>
          <w:sz w:val="32"/>
          <w:szCs w:val="32"/>
          <w:lang w:eastAsia="zh-CN"/>
        </w:rPr>
        <w:t>资料</w:t>
      </w:r>
      <w:r w:rsidRPr="00205297">
        <w:rPr>
          <w:rFonts w:ascii="仿宋_GB2312" w:eastAsia="仿宋_GB2312"/>
          <w:sz w:val="32"/>
          <w:szCs w:val="32"/>
        </w:rPr>
        <w:t>：</w:t>
      </w:r>
    </w:p>
    <w:p w:rsidR="00233A73" w:rsidRPr="00205297" w:rsidRDefault="00233A73" w:rsidP="00233A73">
      <w:pPr>
        <w:pStyle w:val="20"/>
        <w:spacing w:line="560" w:lineRule="exact"/>
        <w:ind w:firstLine="640"/>
        <w:rPr>
          <w:rFonts w:ascii="仿宋_GB2312" w:eastAsia="仿宋_GB2312" w:hint="eastAsia"/>
          <w:sz w:val="32"/>
          <w:szCs w:val="32"/>
          <w:lang w:eastAsia="zh-CN"/>
        </w:rPr>
      </w:pPr>
      <w:r w:rsidRPr="00205297">
        <w:rPr>
          <w:rFonts w:ascii="仿宋_GB2312" w:eastAsia="仿宋_GB2312"/>
          <w:sz w:val="32"/>
          <w:szCs w:val="32"/>
        </w:rPr>
        <w:t>（1）建设项目《安全设施设计》</w:t>
      </w:r>
      <w:r w:rsidR="00483387">
        <w:rPr>
          <w:rFonts w:ascii="仿宋_GB2312" w:eastAsia="仿宋_GB2312" w:hint="eastAsia"/>
          <w:sz w:val="32"/>
          <w:szCs w:val="32"/>
          <w:lang w:eastAsia="zh-CN"/>
        </w:rPr>
        <w:t>；</w:t>
      </w:r>
    </w:p>
    <w:p w:rsidR="00233A73" w:rsidRPr="00205297" w:rsidRDefault="00233A73" w:rsidP="00233A73">
      <w:pPr>
        <w:pStyle w:val="20"/>
        <w:spacing w:line="560" w:lineRule="exact"/>
        <w:ind w:firstLine="640"/>
        <w:rPr>
          <w:rFonts w:ascii="仿宋_GB2312" w:eastAsia="仿宋_GB2312" w:hint="eastAsia"/>
          <w:sz w:val="32"/>
          <w:szCs w:val="32"/>
          <w:lang w:eastAsia="zh-CN"/>
        </w:rPr>
      </w:pPr>
      <w:r w:rsidRPr="00205297">
        <w:rPr>
          <w:rFonts w:ascii="仿宋_GB2312" w:eastAsia="仿宋_GB2312"/>
          <w:sz w:val="32"/>
          <w:szCs w:val="32"/>
        </w:rPr>
        <w:t>（2）建设项目施工图设计资料和设计变更</w:t>
      </w:r>
      <w:r w:rsidR="00483387">
        <w:rPr>
          <w:rFonts w:ascii="仿宋_GB2312" w:eastAsia="仿宋_GB2312" w:hint="eastAsia"/>
          <w:sz w:val="32"/>
          <w:szCs w:val="32"/>
          <w:lang w:eastAsia="zh-CN"/>
        </w:rPr>
        <w:t>；</w:t>
      </w:r>
    </w:p>
    <w:p w:rsidR="00233A73" w:rsidRPr="00205297" w:rsidRDefault="00233A73" w:rsidP="00233A73">
      <w:pPr>
        <w:pStyle w:val="20"/>
        <w:spacing w:line="560" w:lineRule="exact"/>
        <w:ind w:firstLine="640"/>
        <w:rPr>
          <w:rFonts w:ascii="仿宋_GB2312" w:eastAsia="仿宋_GB2312" w:hint="eastAsia"/>
          <w:sz w:val="32"/>
          <w:szCs w:val="32"/>
          <w:lang w:eastAsia="zh-CN"/>
        </w:rPr>
      </w:pPr>
      <w:r w:rsidRPr="00205297">
        <w:rPr>
          <w:rFonts w:ascii="仿宋_GB2312" w:eastAsia="仿宋_GB2312"/>
          <w:sz w:val="32"/>
          <w:szCs w:val="32"/>
        </w:rPr>
        <w:t>（3）建设项目地质勘察报告、地质灾害危险性评估报告</w:t>
      </w:r>
      <w:r w:rsidR="00483387">
        <w:rPr>
          <w:rFonts w:ascii="仿宋_GB2312" w:eastAsia="仿宋_GB2312" w:hint="eastAsia"/>
          <w:sz w:val="32"/>
          <w:szCs w:val="32"/>
          <w:lang w:eastAsia="zh-CN"/>
        </w:rPr>
        <w:t>；</w:t>
      </w:r>
    </w:p>
    <w:p w:rsidR="00233A73" w:rsidRPr="00205297" w:rsidRDefault="00233A73" w:rsidP="00233A73">
      <w:pPr>
        <w:pStyle w:val="20"/>
        <w:spacing w:line="560" w:lineRule="exact"/>
        <w:ind w:firstLine="640"/>
        <w:rPr>
          <w:rFonts w:ascii="仿宋_GB2312" w:eastAsia="仿宋_GB2312" w:hint="eastAsia"/>
          <w:sz w:val="32"/>
          <w:szCs w:val="32"/>
          <w:lang w:eastAsia="zh-CN"/>
        </w:rPr>
      </w:pPr>
      <w:r w:rsidRPr="00205297">
        <w:rPr>
          <w:rFonts w:ascii="仿宋_GB2312" w:eastAsia="仿宋_GB2312"/>
          <w:sz w:val="32"/>
          <w:szCs w:val="32"/>
        </w:rPr>
        <w:t>（4）相关专题研究（试验）报告</w:t>
      </w:r>
      <w:r w:rsidR="00483387">
        <w:rPr>
          <w:rFonts w:ascii="仿宋_GB2312" w:eastAsia="仿宋_GB2312" w:hint="eastAsia"/>
          <w:sz w:val="32"/>
          <w:szCs w:val="32"/>
          <w:lang w:eastAsia="zh-CN"/>
        </w:rPr>
        <w:t>；</w:t>
      </w:r>
    </w:p>
    <w:p w:rsidR="00233A73" w:rsidRPr="00205297" w:rsidRDefault="00233A73" w:rsidP="00233A73">
      <w:pPr>
        <w:pStyle w:val="20"/>
        <w:spacing w:line="560" w:lineRule="exact"/>
        <w:ind w:firstLine="640"/>
        <w:rPr>
          <w:rFonts w:ascii="仿宋_GB2312" w:eastAsia="仿宋_GB2312" w:hint="eastAsia"/>
          <w:sz w:val="32"/>
          <w:szCs w:val="32"/>
          <w:lang w:eastAsia="zh-CN"/>
        </w:rPr>
      </w:pPr>
      <w:r w:rsidRPr="00205297">
        <w:rPr>
          <w:rFonts w:ascii="仿宋_GB2312" w:eastAsia="仿宋_GB2312"/>
          <w:sz w:val="32"/>
          <w:szCs w:val="32"/>
        </w:rPr>
        <w:t>（5）建设项目施工记录（含隐蔽工程施工记录及中间验收记录）、竣工报告及竣工图</w:t>
      </w:r>
      <w:r w:rsidR="00483387">
        <w:rPr>
          <w:rFonts w:ascii="仿宋_GB2312" w:eastAsia="仿宋_GB2312" w:hint="eastAsia"/>
          <w:sz w:val="32"/>
          <w:szCs w:val="32"/>
          <w:lang w:eastAsia="zh-CN"/>
        </w:rPr>
        <w:t>；</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（6）建设项目施工监理记录和施工监理报告。</w:t>
      </w:r>
    </w:p>
    <w:p w:rsidR="00233A73" w:rsidRPr="004E535F" w:rsidRDefault="00233A73" w:rsidP="00233A73">
      <w:pPr>
        <w:spacing w:line="560" w:lineRule="exact"/>
        <w:outlineLvl w:val="2"/>
        <w:rPr>
          <w:rFonts w:ascii="仿宋_GB2312" w:eastAsia="仿宋_GB2312"/>
          <w:b/>
          <w:sz w:val="32"/>
          <w:szCs w:val="32"/>
        </w:rPr>
      </w:pPr>
      <w:r w:rsidRPr="004E535F">
        <w:rPr>
          <w:rFonts w:ascii="仿宋_GB2312" w:eastAsia="仿宋_GB2312"/>
          <w:b/>
          <w:sz w:val="32"/>
          <w:szCs w:val="32"/>
        </w:rPr>
        <w:lastRenderedPageBreak/>
        <w:t>1.2.5其他评价依据</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列出建设项目安全验收评价所依据的其他有关</w:t>
      </w:r>
      <w:r w:rsidR="00735467">
        <w:rPr>
          <w:rFonts w:ascii="仿宋_GB2312" w:eastAsia="仿宋_GB2312" w:hint="eastAsia"/>
          <w:sz w:val="32"/>
          <w:szCs w:val="32"/>
          <w:lang w:eastAsia="zh-CN"/>
        </w:rPr>
        <w:t>资料，如</w:t>
      </w:r>
      <w:r w:rsidR="00735467" w:rsidRPr="00205297">
        <w:rPr>
          <w:rFonts w:ascii="仿宋_GB2312" w:eastAsia="仿宋_GB2312"/>
          <w:sz w:val="32"/>
          <w:szCs w:val="32"/>
        </w:rPr>
        <w:t>建设项目安全验收评价委托书（任务书、合同书）。</w:t>
      </w:r>
    </w:p>
    <w:p w:rsidR="00233A73" w:rsidRPr="009175B6" w:rsidRDefault="00233A73" w:rsidP="00233A73">
      <w:pPr>
        <w:spacing w:line="560" w:lineRule="exact"/>
        <w:outlineLvl w:val="0"/>
        <w:rPr>
          <w:rFonts w:ascii="黑体" w:eastAsia="黑体" w:hAnsi="黑体"/>
          <w:bCs/>
          <w:sz w:val="32"/>
          <w:szCs w:val="32"/>
        </w:rPr>
      </w:pPr>
      <w:r w:rsidRPr="009175B6">
        <w:rPr>
          <w:rFonts w:ascii="黑体" w:eastAsia="黑体" w:hAnsi="黑体"/>
          <w:bCs/>
          <w:sz w:val="32"/>
          <w:szCs w:val="32"/>
        </w:rPr>
        <w:t>2.建设项目概述</w:t>
      </w:r>
    </w:p>
    <w:p w:rsidR="00233A73" w:rsidRPr="00727466" w:rsidRDefault="00233A73" w:rsidP="00233A73">
      <w:pPr>
        <w:snapToGrid w:val="0"/>
        <w:spacing w:line="560" w:lineRule="exact"/>
        <w:outlineLvl w:val="1"/>
        <w:rPr>
          <w:rFonts w:ascii="楷体_GB2312" w:eastAsia="楷体_GB2312" w:hAnsi="宋体" w:cs="宋体"/>
          <w:b/>
          <w:color w:val="000000"/>
          <w:sz w:val="32"/>
          <w:szCs w:val="32"/>
        </w:rPr>
      </w:pPr>
      <w:r w:rsidRPr="00727466">
        <w:rPr>
          <w:rFonts w:ascii="楷体_GB2312" w:eastAsia="楷体_GB2312" w:hAnsi="宋体" w:cs="宋体"/>
          <w:b/>
          <w:color w:val="000000"/>
          <w:sz w:val="32"/>
          <w:szCs w:val="32"/>
        </w:rPr>
        <w:t>2.1建设单位概况</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简要介绍建设单位历史沿革、经济类型、隶属关系等基本情况，建设项目背景及立项情况。</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简要介绍建设项目行政区划、地理位置及交通等。</w:t>
      </w:r>
    </w:p>
    <w:p w:rsidR="00233A73" w:rsidRPr="00727466" w:rsidRDefault="00233A73" w:rsidP="00233A73">
      <w:pPr>
        <w:snapToGrid w:val="0"/>
        <w:spacing w:line="560" w:lineRule="exact"/>
        <w:outlineLvl w:val="1"/>
        <w:rPr>
          <w:rFonts w:ascii="楷体_GB2312" w:eastAsia="楷体_GB2312" w:hAnsi="宋体" w:cs="宋体"/>
          <w:b/>
          <w:color w:val="000000"/>
          <w:sz w:val="32"/>
          <w:szCs w:val="32"/>
        </w:rPr>
      </w:pPr>
      <w:r w:rsidRPr="00727466">
        <w:rPr>
          <w:rFonts w:ascii="楷体_GB2312" w:eastAsia="楷体_GB2312" w:hAnsi="宋体" w:cs="宋体"/>
          <w:b/>
          <w:color w:val="000000"/>
          <w:sz w:val="32"/>
          <w:szCs w:val="32"/>
        </w:rPr>
        <w:t>2.2自然环境概况</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简要介绍区域地形地貌、气候（</w:t>
      </w:r>
      <w:r w:rsidR="00D17532">
        <w:rPr>
          <w:rFonts w:ascii="仿宋_GB2312" w:eastAsia="仿宋_GB2312" w:hint="eastAsia"/>
          <w:sz w:val="32"/>
          <w:szCs w:val="32"/>
          <w:lang w:eastAsia="zh-CN"/>
        </w:rPr>
        <w:t>包括</w:t>
      </w:r>
      <w:r w:rsidRPr="00205297">
        <w:rPr>
          <w:rFonts w:ascii="仿宋_GB2312" w:eastAsia="仿宋_GB2312"/>
          <w:sz w:val="32"/>
          <w:szCs w:val="32"/>
        </w:rPr>
        <w:t>气候类型降雨量、风向、主导风向、气温、冻土深度）、地震烈度等。</w:t>
      </w:r>
    </w:p>
    <w:p w:rsidR="00233A73" w:rsidRPr="00727466" w:rsidRDefault="00233A73" w:rsidP="00233A73">
      <w:pPr>
        <w:snapToGrid w:val="0"/>
        <w:spacing w:line="560" w:lineRule="exact"/>
        <w:outlineLvl w:val="1"/>
        <w:rPr>
          <w:rFonts w:ascii="楷体_GB2312" w:eastAsia="楷体_GB2312" w:hAnsi="宋体" w:cs="宋体"/>
          <w:b/>
          <w:color w:val="000000"/>
          <w:sz w:val="32"/>
          <w:szCs w:val="32"/>
        </w:rPr>
      </w:pPr>
      <w:r w:rsidRPr="00727466">
        <w:rPr>
          <w:rFonts w:ascii="楷体_GB2312" w:eastAsia="楷体_GB2312" w:hAnsi="宋体" w:cs="宋体"/>
          <w:b/>
          <w:color w:val="000000"/>
          <w:sz w:val="32"/>
          <w:szCs w:val="32"/>
        </w:rPr>
        <w:t>2.3地质概况</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简要介绍区域地质情况，库区地层、地质构造和岩石等库区地质情况，库区自然地质现象，水文地质条件、类型和特征，库区工程地质岩组、岩体结构特征、工程地质特征等工程地质情况。</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应重点说明存在哪些不良地质条件。</w:t>
      </w:r>
    </w:p>
    <w:p w:rsidR="00233A73" w:rsidRPr="00727466" w:rsidRDefault="00233A73" w:rsidP="00233A73">
      <w:pPr>
        <w:snapToGrid w:val="0"/>
        <w:spacing w:line="560" w:lineRule="exact"/>
        <w:outlineLvl w:val="1"/>
        <w:rPr>
          <w:rFonts w:ascii="楷体_GB2312" w:eastAsia="楷体_GB2312" w:hAnsi="宋体" w:cs="宋体"/>
          <w:b/>
          <w:color w:val="000000"/>
          <w:sz w:val="32"/>
          <w:szCs w:val="32"/>
        </w:rPr>
      </w:pPr>
      <w:r w:rsidRPr="00727466">
        <w:rPr>
          <w:rFonts w:ascii="楷体_GB2312" w:eastAsia="楷体_GB2312" w:hAnsi="宋体" w:cs="宋体"/>
          <w:b/>
          <w:color w:val="000000"/>
          <w:sz w:val="32"/>
          <w:szCs w:val="32"/>
        </w:rPr>
        <w:t>2.4建设概况</w:t>
      </w:r>
    </w:p>
    <w:p w:rsidR="00233A73" w:rsidRPr="00205297" w:rsidRDefault="00233A73" w:rsidP="00233A73">
      <w:pPr>
        <w:pStyle w:val="20"/>
        <w:spacing w:line="560" w:lineRule="exact"/>
        <w:ind w:firstLine="640"/>
        <w:rPr>
          <w:rFonts w:ascii="仿宋_GB2312" w:eastAsia="仿宋_GB2312" w:hint="eastAsia"/>
          <w:sz w:val="32"/>
          <w:szCs w:val="32"/>
          <w:lang w:eastAsia="zh-CN"/>
        </w:rPr>
      </w:pPr>
      <w:r w:rsidRPr="00205297">
        <w:rPr>
          <w:rFonts w:ascii="仿宋_GB2312" w:eastAsia="仿宋_GB2312"/>
          <w:sz w:val="32"/>
          <w:szCs w:val="32"/>
        </w:rPr>
        <w:t>简要介绍尾矿库项目实际建设的主要内容，包括但不限于以下内容</w:t>
      </w:r>
      <w:r w:rsidR="005A2EF0">
        <w:rPr>
          <w:rFonts w:ascii="仿宋_GB2312" w:eastAsia="仿宋_GB2312" w:hint="eastAsia"/>
          <w:sz w:val="32"/>
          <w:szCs w:val="32"/>
          <w:lang w:eastAsia="zh-CN"/>
        </w:rPr>
        <w:t>。</w:t>
      </w:r>
    </w:p>
    <w:p w:rsidR="00233A73" w:rsidRPr="004E535F" w:rsidRDefault="00233A73" w:rsidP="00233A73">
      <w:pPr>
        <w:spacing w:line="560" w:lineRule="exact"/>
        <w:outlineLvl w:val="2"/>
        <w:rPr>
          <w:rFonts w:ascii="仿宋_GB2312" w:eastAsia="仿宋_GB2312"/>
          <w:b/>
          <w:sz w:val="32"/>
          <w:szCs w:val="32"/>
        </w:rPr>
      </w:pPr>
      <w:smartTag w:uri="urn:schemas-microsoft-com:office:smarttags" w:element="chsdate">
        <w:smartTagPr>
          <w:attr w:name="Year" w:val="1899"/>
          <w:attr w:name="Month" w:val="12"/>
          <w:attr w:name="Day" w:val="30"/>
          <w:attr w:name="IsLunarDate" w:val="False"/>
          <w:attr w:name="IsROCDate" w:val="False"/>
        </w:smartTagPr>
        <w:r w:rsidRPr="004E535F">
          <w:rPr>
            <w:rFonts w:ascii="仿宋_GB2312" w:eastAsia="仿宋_GB2312"/>
            <w:b/>
            <w:sz w:val="32"/>
            <w:szCs w:val="32"/>
          </w:rPr>
          <w:t>2.4.1</w:t>
        </w:r>
      </w:smartTag>
      <w:r w:rsidRPr="004E535F">
        <w:rPr>
          <w:rFonts w:ascii="仿宋_GB2312" w:eastAsia="仿宋_GB2312"/>
          <w:b/>
          <w:sz w:val="32"/>
          <w:szCs w:val="32"/>
        </w:rPr>
        <w:t>尾矿库现状</w:t>
      </w:r>
    </w:p>
    <w:p w:rsidR="00233A73" w:rsidRPr="00205297" w:rsidRDefault="005154FA" w:rsidP="00233A73">
      <w:pPr>
        <w:pStyle w:val="20"/>
        <w:spacing w:line="560" w:lineRule="exact"/>
        <w:ind w:firstLine="640"/>
        <w:rPr>
          <w:rFonts w:ascii="仿宋_GB2312" w:eastAsia="仿宋_GB2312"/>
          <w:sz w:val="32"/>
          <w:szCs w:val="32"/>
        </w:rPr>
      </w:pPr>
      <w:r>
        <w:rPr>
          <w:rFonts w:ascii="仿宋_GB2312" w:eastAsia="仿宋_GB2312" w:hint="eastAsia"/>
          <w:sz w:val="32"/>
          <w:szCs w:val="32"/>
          <w:lang w:eastAsia="zh-CN"/>
        </w:rPr>
        <w:t>改建或扩建</w:t>
      </w:r>
      <w:r w:rsidRPr="00205297">
        <w:rPr>
          <w:rFonts w:ascii="仿宋_GB2312" w:eastAsia="仿宋_GB2312"/>
          <w:sz w:val="32"/>
          <w:szCs w:val="32"/>
        </w:rPr>
        <w:t>工程</w:t>
      </w:r>
      <w:r>
        <w:rPr>
          <w:rFonts w:ascii="仿宋_GB2312" w:eastAsia="仿宋_GB2312" w:hint="eastAsia"/>
          <w:sz w:val="32"/>
          <w:szCs w:val="32"/>
          <w:lang w:eastAsia="zh-CN"/>
        </w:rPr>
        <w:t>，应</w:t>
      </w:r>
      <w:r>
        <w:rPr>
          <w:rFonts w:ascii="仿宋_GB2312" w:eastAsia="仿宋_GB2312"/>
          <w:sz w:val="32"/>
          <w:szCs w:val="32"/>
        </w:rPr>
        <w:t>简要介绍</w:t>
      </w:r>
      <w:r w:rsidR="00233A73" w:rsidRPr="00205297">
        <w:rPr>
          <w:rFonts w:ascii="仿宋_GB2312" w:eastAsia="仿宋_GB2312"/>
          <w:sz w:val="32"/>
          <w:szCs w:val="32"/>
        </w:rPr>
        <w:t>原有尾矿库情况、安全生产现状、利旧工程等。</w:t>
      </w:r>
    </w:p>
    <w:p w:rsidR="00233A73" w:rsidRPr="004E535F" w:rsidRDefault="00233A73" w:rsidP="00233A73">
      <w:pPr>
        <w:spacing w:line="560" w:lineRule="exact"/>
        <w:outlineLvl w:val="2"/>
        <w:rPr>
          <w:rFonts w:ascii="仿宋_GB2312" w:eastAsia="仿宋_GB2312"/>
          <w:b/>
          <w:sz w:val="32"/>
          <w:szCs w:val="32"/>
        </w:rPr>
      </w:pPr>
      <w:r w:rsidRPr="004E535F">
        <w:rPr>
          <w:rFonts w:ascii="仿宋_GB2312" w:eastAsia="仿宋_GB2312"/>
          <w:b/>
          <w:sz w:val="32"/>
          <w:szCs w:val="32"/>
        </w:rPr>
        <w:t>2.4.2尾矿库库址</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简要介绍尾矿库位置、地形地貌、库区周边环境、下游居民及重要设施情况等。</w:t>
      </w:r>
    </w:p>
    <w:p w:rsidR="00233A73" w:rsidRPr="004E535F" w:rsidRDefault="00233A73" w:rsidP="00233A73">
      <w:pPr>
        <w:spacing w:line="560" w:lineRule="exact"/>
        <w:outlineLvl w:val="2"/>
        <w:rPr>
          <w:rFonts w:ascii="仿宋_GB2312" w:eastAsia="仿宋_GB2312"/>
          <w:b/>
          <w:sz w:val="32"/>
          <w:szCs w:val="32"/>
        </w:rPr>
      </w:pPr>
      <w:r w:rsidRPr="004E535F">
        <w:rPr>
          <w:rFonts w:ascii="仿宋_GB2312" w:eastAsia="仿宋_GB2312"/>
          <w:b/>
          <w:sz w:val="32"/>
          <w:szCs w:val="32"/>
        </w:rPr>
        <w:t>2.4.3库容、等别及建设标准</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简要介绍尾矿相关基础数据、尾矿库库容、尾矿坝坝高、尾矿库等别、主要构筑物级别、最小安全超高、最小干滩长度、防洪标准、尾矿坝抗滑稳定安全系数、最小浸润线埋深等设计标准。</w:t>
      </w:r>
    </w:p>
    <w:p w:rsidR="00233A73" w:rsidRPr="004E535F" w:rsidRDefault="00233A73" w:rsidP="00233A73">
      <w:pPr>
        <w:spacing w:line="560" w:lineRule="exact"/>
        <w:outlineLvl w:val="2"/>
        <w:rPr>
          <w:rFonts w:ascii="仿宋_GB2312" w:eastAsia="仿宋_GB2312"/>
          <w:b/>
          <w:sz w:val="32"/>
          <w:szCs w:val="32"/>
        </w:rPr>
      </w:pPr>
      <w:r w:rsidRPr="004E535F">
        <w:rPr>
          <w:rFonts w:ascii="仿宋_GB2312" w:eastAsia="仿宋_GB2312"/>
          <w:b/>
          <w:sz w:val="32"/>
          <w:szCs w:val="32"/>
        </w:rPr>
        <w:t>2.4.4尾矿坝</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简要介绍初期坝（主要包括初期坝类型、坝基处理、坝体结构及主要尺寸、筑坝材料等）、尾矿堆积坝（主要包括筑坝方法、子坝结构及主要尺寸、坝肩截水沟、坝面排水沟及护坡等）和排渗设施、防渗设施等。</w:t>
      </w:r>
    </w:p>
    <w:p w:rsidR="00233A73" w:rsidRPr="004E535F" w:rsidRDefault="00233A73" w:rsidP="00233A73">
      <w:pPr>
        <w:spacing w:line="560" w:lineRule="exact"/>
        <w:outlineLvl w:val="2"/>
        <w:rPr>
          <w:rFonts w:ascii="仿宋_GB2312" w:eastAsia="仿宋_GB2312"/>
          <w:b/>
          <w:sz w:val="32"/>
          <w:szCs w:val="32"/>
        </w:rPr>
      </w:pPr>
      <w:smartTag w:uri="urn:schemas-microsoft-com:office:smarttags" w:element="chsdate">
        <w:smartTagPr>
          <w:attr w:name="IsROCDate" w:val="False"/>
          <w:attr w:name="IsLunarDate" w:val="False"/>
          <w:attr w:name="Day" w:val="30"/>
          <w:attr w:name="Month" w:val="12"/>
          <w:attr w:name="Year" w:val="1899"/>
        </w:smartTagPr>
        <w:r w:rsidRPr="004E535F">
          <w:rPr>
            <w:rFonts w:ascii="仿宋_GB2312" w:eastAsia="仿宋_GB2312"/>
            <w:b/>
            <w:sz w:val="32"/>
            <w:szCs w:val="32"/>
          </w:rPr>
          <w:t>2.4.5</w:t>
        </w:r>
      </w:smartTag>
      <w:r w:rsidRPr="004E535F">
        <w:rPr>
          <w:rFonts w:ascii="仿宋_GB2312" w:eastAsia="仿宋_GB2312"/>
          <w:b/>
          <w:sz w:val="32"/>
          <w:szCs w:val="32"/>
        </w:rPr>
        <w:t>防洪系统</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简要介绍尾矿库洪水计算、调洪演算、排洪方式，防洪排水构筑物型式、布置、主要尺寸、建筑材料等。</w:t>
      </w:r>
    </w:p>
    <w:p w:rsidR="00233A73" w:rsidRPr="004E535F" w:rsidRDefault="00233A73" w:rsidP="00233A73">
      <w:pPr>
        <w:spacing w:line="560" w:lineRule="exact"/>
        <w:outlineLvl w:val="2"/>
        <w:rPr>
          <w:rFonts w:ascii="仿宋_GB2312" w:eastAsia="仿宋_GB2312"/>
          <w:b/>
          <w:sz w:val="32"/>
          <w:szCs w:val="32"/>
        </w:rPr>
      </w:pPr>
      <w:smartTag w:uri="urn:schemas-microsoft-com:office:smarttags" w:element="chsdate">
        <w:smartTagPr>
          <w:attr w:name="IsROCDate" w:val="False"/>
          <w:attr w:name="IsLunarDate" w:val="False"/>
          <w:attr w:name="Day" w:val="30"/>
          <w:attr w:name="Month" w:val="12"/>
          <w:attr w:name="Year" w:val="1899"/>
        </w:smartTagPr>
        <w:r w:rsidRPr="004E535F">
          <w:rPr>
            <w:rFonts w:ascii="仿宋_GB2312" w:eastAsia="仿宋_GB2312"/>
            <w:b/>
            <w:sz w:val="32"/>
            <w:szCs w:val="32"/>
          </w:rPr>
          <w:t>2.4.6</w:t>
        </w:r>
      </w:smartTag>
      <w:r w:rsidRPr="004E535F">
        <w:rPr>
          <w:rFonts w:ascii="仿宋_GB2312" w:eastAsia="仿宋_GB2312"/>
          <w:b/>
          <w:sz w:val="32"/>
          <w:szCs w:val="32"/>
        </w:rPr>
        <w:t>安全监测</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简要介绍位移、浸润线、渗流、干滩、库水位、降水量、视频监控及地质灾害等安全监测设施、设备、日常观测及管理等。</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三等及三等以上尾矿库简要介绍在线监测系统建设情况。</w:t>
      </w:r>
    </w:p>
    <w:p w:rsidR="00233A73" w:rsidRPr="004E535F" w:rsidRDefault="00CE1A84" w:rsidP="00233A73">
      <w:pPr>
        <w:spacing w:line="560" w:lineRule="exact"/>
        <w:outlineLvl w:val="2"/>
        <w:rPr>
          <w:rFonts w:ascii="仿宋_GB2312" w:eastAsia="仿宋_GB2312"/>
          <w:b/>
          <w:sz w:val="32"/>
          <w:szCs w:val="32"/>
        </w:rPr>
      </w:pPr>
      <w:r>
        <w:rPr>
          <w:rFonts w:ascii="仿宋_GB2312" w:eastAsia="仿宋_GB2312"/>
          <w:b/>
          <w:sz w:val="32"/>
          <w:szCs w:val="32"/>
        </w:rPr>
        <w:t>2.4.7</w:t>
      </w:r>
      <w:r w:rsidR="00233A73" w:rsidRPr="004E535F">
        <w:rPr>
          <w:rFonts w:ascii="仿宋_GB2312" w:eastAsia="仿宋_GB2312"/>
          <w:b/>
          <w:sz w:val="32"/>
          <w:szCs w:val="32"/>
        </w:rPr>
        <w:t>干式尾矿运输</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简要介绍干式尾矿运输方式及其主要设施。</w:t>
      </w:r>
    </w:p>
    <w:p w:rsidR="00233A73" w:rsidRPr="004E535F" w:rsidRDefault="00CE1A84" w:rsidP="00233A73">
      <w:pPr>
        <w:spacing w:line="560" w:lineRule="exact"/>
        <w:outlineLvl w:val="2"/>
        <w:rPr>
          <w:rFonts w:ascii="仿宋_GB2312" w:eastAsia="仿宋_GB2312"/>
          <w:b/>
          <w:sz w:val="32"/>
          <w:szCs w:val="32"/>
        </w:rPr>
      </w:pPr>
      <w:r>
        <w:rPr>
          <w:rFonts w:ascii="仿宋_GB2312" w:eastAsia="仿宋_GB2312"/>
          <w:b/>
          <w:sz w:val="32"/>
          <w:szCs w:val="32"/>
        </w:rPr>
        <w:t>2.4.8</w:t>
      </w:r>
      <w:r w:rsidR="00233A73" w:rsidRPr="004E535F">
        <w:rPr>
          <w:rFonts w:ascii="仿宋_GB2312" w:eastAsia="仿宋_GB2312"/>
          <w:b/>
          <w:sz w:val="32"/>
          <w:szCs w:val="32"/>
        </w:rPr>
        <w:t>库内船只</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简要介绍库内回水浮船或运输船情况。</w:t>
      </w:r>
    </w:p>
    <w:p w:rsidR="00233A73" w:rsidRPr="004E535F" w:rsidRDefault="00CE1A84" w:rsidP="00233A73">
      <w:pPr>
        <w:spacing w:line="560" w:lineRule="exact"/>
        <w:outlineLvl w:val="2"/>
        <w:rPr>
          <w:rFonts w:ascii="仿宋_GB2312" w:eastAsia="仿宋_GB2312"/>
          <w:b/>
          <w:sz w:val="32"/>
          <w:szCs w:val="32"/>
        </w:rPr>
      </w:pPr>
      <w:r>
        <w:rPr>
          <w:rFonts w:ascii="仿宋_GB2312" w:eastAsia="仿宋_GB2312"/>
          <w:b/>
          <w:sz w:val="32"/>
          <w:szCs w:val="32"/>
        </w:rPr>
        <w:t>2.4.9</w:t>
      </w:r>
      <w:r w:rsidR="00233A73" w:rsidRPr="004E535F">
        <w:rPr>
          <w:rFonts w:ascii="仿宋_GB2312" w:eastAsia="仿宋_GB2312"/>
          <w:b/>
          <w:sz w:val="32"/>
          <w:szCs w:val="32"/>
        </w:rPr>
        <w:t>辅助设施</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简要介绍交通道路布置情况，包括库区巡查道路，尾矿坝、排洪系统与值班室及外部道路的连通道路和尾矿坝应急上坝道路等;尾矿库通讯设施设置情况;</w:t>
      </w:r>
      <w:bookmarkStart w:id="1" w:name="_Toc308040562"/>
      <w:r w:rsidRPr="00205297">
        <w:rPr>
          <w:rFonts w:ascii="仿宋_GB2312" w:eastAsia="仿宋_GB2312"/>
          <w:sz w:val="32"/>
          <w:szCs w:val="32"/>
        </w:rPr>
        <w:t>尾矿库照明</w:t>
      </w:r>
      <w:bookmarkEnd w:id="1"/>
      <w:r w:rsidRPr="00205297">
        <w:rPr>
          <w:rFonts w:ascii="仿宋_GB2312" w:eastAsia="仿宋_GB2312"/>
          <w:sz w:val="32"/>
          <w:szCs w:val="32"/>
        </w:rPr>
        <w:t>设施设置情况;尾矿库管理站设置情况;报警系统设置;库区安全护栏设置情况。</w:t>
      </w:r>
    </w:p>
    <w:p w:rsidR="00233A73" w:rsidRPr="004E535F" w:rsidRDefault="00CE1A84" w:rsidP="00233A73">
      <w:pPr>
        <w:spacing w:line="560" w:lineRule="exact"/>
        <w:outlineLvl w:val="2"/>
        <w:rPr>
          <w:rFonts w:ascii="仿宋_GB2312" w:eastAsia="仿宋_GB2312"/>
          <w:b/>
          <w:sz w:val="32"/>
          <w:szCs w:val="32"/>
        </w:rPr>
      </w:pPr>
      <w:r>
        <w:rPr>
          <w:rFonts w:ascii="仿宋_GB2312" w:eastAsia="仿宋_GB2312"/>
          <w:b/>
          <w:sz w:val="32"/>
          <w:szCs w:val="32"/>
        </w:rPr>
        <w:t>2.4.10</w:t>
      </w:r>
      <w:r w:rsidR="00233A73" w:rsidRPr="004E535F">
        <w:rPr>
          <w:rFonts w:ascii="仿宋_GB2312" w:eastAsia="仿宋_GB2312"/>
          <w:b/>
          <w:sz w:val="32"/>
          <w:szCs w:val="32"/>
        </w:rPr>
        <w:t>个人安全防护</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简要介绍尾矿库工作人员配备的个人安全防护用品情况。</w:t>
      </w:r>
    </w:p>
    <w:p w:rsidR="00233A73" w:rsidRPr="004E535F" w:rsidRDefault="00233A73" w:rsidP="00233A73">
      <w:pPr>
        <w:spacing w:line="560" w:lineRule="exact"/>
        <w:outlineLvl w:val="2"/>
        <w:rPr>
          <w:rFonts w:ascii="仿宋_GB2312" w:eastAsia="仿宋_GB2312"/>
          <w:b/>
          <w:sz w:val="32"/>
          <w:szCs w:val="32"/>
        </w:rPr>
      </w:pPr>
      <w:r w:rsidRPr="004E535F">
        <w:rPr>
          <w:rFonts w:ascii="仿宋_GB2312" w:eastAsia="仿宋_GB2312"/>
          <w:b/>
          <w:sz w:val="32"/>
          <w:szCs w:val="32"/>
        </w:rPr>
        <w:t>2.4.11安全标志</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简要介绍尾矿库库区及周边设置的安全标志，包括尾矿库、交通、电气安全标志。</w:t>
      </w:r>
    </w:p>
    <w:p w:rsidR="00233A73" w:rsidRPr="004E535F" w:rsidRDefault="00233A73" w:rsidP="00233A73">
      <w:pPr>
        <w:spacing w:line="560" w:lineRule="exact"/>
        <w:outlineLvl w:val="2"/>
        <w:rPr>
          <w:rFonts w:ascii="仿宋_GB2312" w:eastAsia="仿宋_GB2312"/>
          <w:b/>
          <w:sz w:val="32"/>
          <w:szCs w:val="32"/>
        </w:rPr>
      </w:pPr>
      <w:r w:rsidRPr="004E535F">
        <w:rPr>
          <w:rFonts w:ascii="仿宋_GB2312" w:eastAsia="仿宋_GB2312"/>
          <w:b/>
          <w:sz w:val="32"/>
          <w:szCs w:val="32"/>
        </w:rPr>
        <w:t>2.4.12企业安全管理</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简要介绍企业安全组织机构设置、人员教育培训及取证、安全生产制度、操作规程、应急救援预案、救护队人员和设备配备、现场管理、安全检查等安全管理情况。</w:t>
      </w:r>
    </w:p>
    <w:p w:rsidR="00233A73" w:rsidRPr="004E535F" w:rsidRDefault="00233A73" w:rsidP="00233A73">
      <w:pPr>
        <w:spacing w:line="560" w:lineRule="exact"/>
        <w:outlineLvl w:val="2"/>
        <w:rPr>
          <w:rFonts w:ascii="仿宋_GB2312" w:eastAsia="仿宋_GB2312"/>
          <w:b/>
          <w:sz w:val="32"/>
          <w:szCs w:val="32"/>
        </w:rPr>
      </w:pPr>
      <w:r w:rsidRPr="004E535F">
        <w:rPr>
          <w:rFonts w:ascii="仿宋_GB2312" w:eastAsia="仿宋_GB2312"/>
          <w:b/>
          <w:sz w:val="32"/>
          <w:szCs w:val="32"/>
        </w:rPr>
        <w:t>2.4.13安全设施投入</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简要说明项目投资决算和安全设施投资明细等。</w:t>
      </w:r>
    </w:p>
    <w:p w:rsidR="00233A73" w:rsidRPr="004E535F" w:rsidRDefault="00233A73" w:rsidP="00233A73">
      <w:pPr>
        <w:spacing w:line="560" w:lineRule="exact"/>
        <w:outlineLvl w:val="2"/>
        <w:rPr>
          <w:rFonts w:ascii="仿宋_GB2312" w:eastAsia="仿宋_GB2312"/>
          <w:b/>
          <w:sz w:val="32"/>
          <w:szCs w:val="32"/>
        </w:rPr>
      </w:pPr>
      <w:r w:rsidRPr="004E535F">
        <w:rPr>
          <w:rFonts w:ascii="仿宋_GB2312" w:eastAsia="仿宋_GB2312"/>
          <w:b/>
          <w:sz w:val="32"/>
          <w:szCs w:val="32"/>
        </w:rPr>
        <w:t>2.4.14设计变更</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简要说明建设项目设计变更。</w:t>
      </w:r>
    </w:p>
    <w:p w:rsidR="00233A73" w:rsidRPr="004E535F" w:rsidRDefault="00233A73" w:rsidP="00233A73">
      <w:pPr>
        <w:spacing w:line="560" w:lineRule="exact"/>
        <w:outlineLvl w:val="2"/>
        <w:rPr>
          <w:rFonts w:ascii="仿宋_GB2312" w:eastAsia="仿宋_GB2312"/>
          <w:b/>
          <w:sz w:val="32"/>
          <w:szCs w:val="32"/>
        </w:rPr>
      </w:pPr>
      <w:r w:rsidRPr="004E535F">
        <w:rPr>
          <w:rFonts w:ascii="仿宋_GB2312" w:eastAsia="仿宋_GB2312"/>
          <w:b/>
          <w:sz w:val="32"/>
          <w:szCs w:val="32"/>
        </w:rPr>
        <w:t>2.4.15其他</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简要介绍建设项目其他需要说明的内容。</w:t>
      </w:r>
    </w:p>
    <w:p w:rsidR="00233A73" w:rsidRPr="00727466" w:rsidRDefault="00233A73" w:rsidP="00233A73">
      <w:pPr>
        <w:snapToGrid w:val="0"/>
        <w:spacing w:line="560" w:lineRule="exact"/>
        <w:outlineLvl w:val="1"/>
        <w:rPr>
          <w:rFonts w:ascii="楷体_GB2312" w:eastAsia="楷体_GB2312" w:hAnsi="宋体" w:cs="宋体"/>
          <w:b/>
          <w:color w:val="000000"/>
          <w:sz w:val="32"/>
          <w:szCs w:val="32"/>
        </w:rPr>
      </w:pPr>
      <w:r w:rsidRPr="00727466">
        <w:rPr>
          <w:rFonts w:ascii="楷体_GB2312" w:eastAsia="楷体_GB2312" w:hAnsi="宋体" w:cs="宋体"/>
          <w:b/>
          <w:color w:val="000000"/>
          <w:sz w:val="32"/>
          <w:szCs w:val="32"/>
        </w:rPr>
        <w:t>2.5施工监理概况</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简要介绍项目施工、监理单位基本情况，建设项目开工、竣工日期及其工程进度控制情况，重点分项工程、隐蔽工程施工组织、质量控制和交工验收等基本情况。</w:t>
      </w:r>
    </w:p>
    <w:p w:rsidR="00233A73" w:rsidRPr="00727466" w:rsidRDefault="00233A73" w:rsidP="00233A73">
      <w:pPr>
        <w:snapToGrid w:val="0"/>
        <w:spacing w:line="560" w:lineRule="exact"/>
        <w:outlineLvl w:val="1"/>
        <w:rPr>
          <w:rFonts w:ascii="楷体_GB2312" w:eastAsia="楷体_GB2312" w:hAnsi="宋体" w:cs="宋体"/>
          <w:b/>
          <w:color w:val="000000"/>
          <w:sz w:val="32"/>
          <w:szCs w:val="32"/>
        </w:rPr>
      </w:pPr>
      <w:r w:rsidRPr="00727466">
        <w:rPr>
          <w:rFonts w:ascii="楷体_GB2312" w:eastAsia="楷体_GB2312" w:hAnsi="宋体" w:cs="宋体"/>
          <w:b/>
          <w:color w:val="000000"/>
          <w:sz w:val="32"/>
          <w:szCs w:val="32"/>
        </w:rPr>
        <w:t>2.6试运行概况</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简要介绍建设项目试运行期间各生产系统运行状况、安全设施运行效果、出现的问题及解决情况、日常安全管理、安全生产事故等情况。</w:t>
      </w:r>
    </w:p>
    <w:p w:rsidR="00233A73" w:rsidRPr="00727466" w:rsidRDefault="00233A73" w:rsidP="00233A73">
      <w:pPr>
        <w:snapToGrid w:val="0"/>
        <w:spacing w:line="560" w:lineRule="exact"/>
        <w:outlineLvl w:val="1"/>
        <w:rPr>
          <w:rFonts w:ascii="楷体_GB2312" w:eastAsia="楷体_GB2312" w:hAnsi="宋体" w:cs="宋体"/>
          <w:b/>
          <w:color w:val="000000"/>
          <w:sz w:val="32"/>
          <w:szCs w:val="32"/>
        </w:rPr>
      </w:pPr>
      <w:r w:rsidRPr="00727466">
        <w:rPr>
          <w:rFonts w:ascii="楷体_GB2312" w:eastAsia="楷体_GB2312" w:hAnsi="宋体" w:cs="宋体"/>
          <w:b/>
          <w:color w:val="000000"/>
          <w:sz w:val="32"/>
          <w:szCs w:val="32"/>
        </w:rPr>
        <w:t>2.7安全设施目录</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用表格形式分别列出建设项目的基本安全设施和专用安全设施目录。</w:t>
      </w:r>
    </w:p>
    <w:p w:rsidR="00233A73" w:rsidRPr="009175B6" w:rsidRDefault="00233A73" w:rsidP="00233A73">
      <w:pPr>
        <w:spacing w:line="560" w:lineRule="exact"/>
        <w:outlineLvl w:val="0"/>
        <w:rPr>
          <w:rFonts w:ascii="黑体" w:eastAsia="黑体" w:hAnsi="黑体"/>
          <w:bCs/>
          <w:sz w:val="32"/>
          <w:szCs w:val="32"/>
        </w:rPr>
      </w:pPr>
      <w:r w:rsidRPr="009175B6">
        <w:rPr>
          <w:rFonts w:ascii="黑体" w:eastAsia="黑体" w:hAnsi="黑体"/>
          <w:bCs/>
          <w:sz w:val="32"/>
          <w:szCs w:val="32"/>
        </w:rPr>
        <w:t>3.安全设施符合性评价</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对照建设项目的《安全设施设计》，结合现场实际检查、竣工验收资料、施工记录、监理记录、检测检验、监测数据等相关资料，采用安全检查表方法检查基本安全设施、专用安全设施和安全管理等是否符合《安全设施设计》要求，进行逐项检查，评价其符合性，检查的结果为</w:t>
      </w:r>
      <w:r w:rsidRPr="00205297">
        <w:rPr>
          <w:rFonts w:ascii="仿宋_GB2312" w:eastAsia="仿宋_GB2312"/>
          <w:sz w:val="32"/>
          <w:szCs w:val="32"/>
        </w:rPr>
        <w:t>“</w:t>
      </w:r>
      <w:r w:rsidRPr="00205297">
        <w:rPr>
          <w:rFonts w:ascii="仿宋_GB2312" w:eastAsia="仿宋_GB2312"/>
          <w:sz w:val="32"/>
          <w:szCs w:val="32"/>
        </w:rPr>
        <w:t>符合</w:t>
      </w:r>
      <w:r w:rsidRPr="00205297">
        <w:rPr>
          <w:rFonts w:ascii="仿宋_GB2312" w:eastAsia="仿宋_GB2312"/>
          <w:sz w:val="32"/>
          <w:szCs w:val="32"/>
        </w:rPr>
        <w:t>”</w:t>
      </w:r>
      <w:r w:rsidRPr="00205297">
        <w:rPr>
          <w:rFonts w:ascii="仿宋_GB2312" w:eastAsia="仿宋_GB2312"/>
          <w:sz w:val="32"/>
          <w:szCs w:val="32"/>
        </w:rPr>
        <w:t>与</w:t>
      </w:r>
      <w:r w:rsidRPr="00205297">
        <w:rPr>
          <w:rFonts w:ascii="仿宋_GB2312" w:eastAsia="仿宋_GB2312"/>
          <w:sz w:val="32"/>
          <w:szCs w:val="32"/>
        </w:rPr>
        <w:t>“</w:t>
      </w:r>
      <w:r w:rsidRPr="00205297">
        <w:rPr>
          <w:rFonts w:ascii="仿宋_GB2312" w:eastAsia="仿宋_GB2312"/>
          <w:sz w:val="32"/>
          <w:szCs w:val="32"/>
        </w:rPr>
        <w:t>不符合</w:t>
      </w:r>
      <w:r w:rsidRPr="00205297">
        <w:rPr>
          <w:rFonts w:ascii="仿宋_GB2312" w:eastAsia="仿宋_GB2312"/>
          <w:sz w:val="32"/>
          <w:szCs w:val="32"/>
        </w:rPr>
        <w:t>”</w:t>
      </w:r>
      <w:r w:rsidRPr="00205297">
        <w:rPr>
          <w:rFonts w:ascii="仿宋_GB2312" w:eastAsia="仿宋_GB2312"/>
          <w:sz w:val="32"/>
          <w:szCs w:val="32"/>
        </w:rPr>
        <w:t>两种。对于每个符合性评价部分，应有相应的附件来证明。</w:t>
      </w:r>
    </w:p>
    <w:p w:rsidR="00233A73" w:rsidRPr="00205297" w:rsidRDefault="00233A73" w:rsidP="00233A73">
      <w:pPr>
        <w:pStyle w:val="20"/>
        <w:spacing w:line="560" w:lineRule="exact"/>
        <w:ind w:firstLine="640"/>
        <w:rPr>
          <w:rFonts w:ascii="仿宋_GB2312" w:eastAsia="仿宋_GB2312" w:hint="eastAsia"/>
          <w:sz w:val="32"/>
          <w:szCs w:val="32"/>
        </w:rPr>
      </w:pPr>
      <w:r w:rsidRPr="00205297">
        <w:rPr>
          <w:rFonts w:ascii="仿宋_GB2312" w:eastAsia="仿宋_GB2312" w:hint="eastAsia"/>
          <w:sz w:val="32"/>
          <w:szCs w:val="32"/>
        </w:rPr>
        <w:t>对于每项设施，《安全设施设计》中提出了具体的参数要求，以《安全设施设计》中相关参数作为检查依据评价其符合性；如果没有提出具体的参数要求，则应以相关的法律法规、标准规程作为检查依据来评价其符合性。</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《安全设施设计》中不涉及到的内容不列入</w:t>
      </w:r>
      <w:r w:rsidR="00C40E79">
        <w:rPr>
          <w:rFonts w:ascii="仿宋_GB2312" w:eastAsia="仿宋_GB2312" w:hint="eastAsia"/>
          <w:sz w:val="32"/>
          <w:szCs w:val="32"/>
          <w:lang w:eastAsia="zh-CN"/>
        </w:rPr>
        <w:t>评价内容</w:t>
      </w:r>
      <w:r w:rsidRPr="00205297">
        <w:rPr>
          <w:rFonts w:ascii="仿宋_GB2312" w:eastAsia="仿宋_GB2312"/>
          <w:sz w:val="32"/>
          <w:szCs w:val="32"/>
        </w:rPr>
        <w:t>。</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尾矿库验收评价单元一般划为：安全设施</w:t>
      </w:r>
      <w:r w:rsidRPr="00205297">
        <w:rPr>
          <w:rFonts w:ascii="仿宋_GB2312" w:eastAsia="仿宋_GB2312"/>
          <w:sz w:val="32"/>
          <w:szCs w:val="32"/>
        </w:rPr>
        <w:t>“</w:t>
      </w:r>
      <w:r w:rsidRPr="00205297">
        <w:rPr>
          <w:rFonts w:ascii="仿宋_GB2312" w:eastAsia="仿宋_GB2312"/>
          <w:sz w:val="32"/>
          <w:szCs w:val="32"/>
        </w:rPr>
        <w:t>三同时</w:t>
      </w:r>
      <w:r w:rsidRPr="00205297">
        <w:rPr>
          <w:rFonts w:ascii="仿宋_GB2312" w:eastAsia="仿宋_GB2312"/>
          <w:sz w:val="32"/>
          <w:szCs w:val="32"/>
        </w:rPr>
        <w:t>”</w:t>
      </w:r>
      <w:r w:rsidRPr="00205297">
        <w:rPr>
          <w:rFonts w:ascii="仿宋_GB2312" w:eastAsia="仿宋_GB2312"/>
          <w:sz w:val="32"/>
          <w:szCs w:val="32"/>
        </w:rPr>
        <w:t>程序、尾矿坝、防排洪、地质灾害及雪崩防护、安全监测、排渗、干式尾矿运输、库内船只、辅助设施、个人安全防护、安全标志</w:t>
      </w:r>
      <w:r w:rsidR="002A752E">
        <w:rPr>
          <w:rFonts w:ascii="仿宋_GB2312" w:eastAsia="仿宋_GB2312" w:hint="eastAsia"/>
          <w:sz w:val="32"/>
          <w:szCs w:val="32"/>
          <w:lang w:eastAsia="zh-CN"/>
        </w:rPr>
        <w:t>和</w:t>
      </w:r>
      <w:r w:rsidRPr="00205297">
        <w:rPr>
          <w:rFonts w:ascii="仿宋_GB2312" w:eastAsia="仿宋_GB2312"/>
          <w:sz w:val="32"/>
          <w:szCs w:val="32"/>
        </w:rPr>
        <w:t>安全管理</w:t>
      </w:r>
      <w:r w:rsidR="002A752E">
        <w:rPr>
          <w:rFonts w:ascii="仿宋_GB2312" w:eastAsia="仿宋_GB2312" w:hint="eastAsia"/>
          <w:sz w:val="32"/>
          <w:szCs w:val="32"/>
          <w:lang w:eastAsia="zh-CN"/>
        </w:rPr>
        <w:t>等</w:t>
      </w:r>
      <w:r w:rsidR="0090644E">
        <w:rPr>
          <w:rFonts w:ascii="仿宋_GB2312" w:eastAsia="仿宋_GB2312"/>
          <w:sz w:val="32"/>
          <w:szCs w:val="32"/>
        </w:rPr>
        <w:t>单元。</w:t>
      </w:r>
      <w:r w:rsidRPr="00205297">
        <w:rPr>
          <w:rFonts w:ascii="仿宋_GB2312" w:eastAsia="仿宋_GB2312"/>
          <w:sz w:val="32"/>
          <w:szCs w:val="32"/>
        </w:rPr>
        <w:t>评价项目可以根据项目的特点，选择适合本项目的评价单元。</w:t>
      </w:r>
    </w:p>
    <w:p w:rsidR="00233A73" w:rsidRPr="004A566A" w:rsidRDefault="00233A73" w:rsidP="00233A73">
      <w:pPr>
        <w:snapToGrid w:val="0"/>
        <w:spacing w:line="560" w:lineRule="exact"/>
        <w:outlineLvl w:val="1"/>
        <w:rPr>
          <w:rFonts w:ascii="楷体_GB2312" w:eastAsia="楷体_GB2312" w:hAnsi="宋体" w:cs="宋体" w:hint="eastAsia"/>
          <w:b/>
          <w:color w:val="000000"/>
          <w:sz w:val="32"/>
          <w:szCs w:val="32"/>
        </w:rPr>
      </w:pPr>
      <w:r w:rsidRPr="004A566A">
        <w:rPr>
          <w:rFonts w:ascii="楷体_GB2312" w:eastAsia="楷体_GB2312" w:hAnsi="宋体" w:cs="宋体" w:hint="eastAsia"/>
          <w:b/>
          <w:color w:val="000000"/>
          <w:sz w:val="32"/>
          <w:szCs w:val="32"/>
        </w:rPr>
        <w:t>3.1安全设施“三同时”程序</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根据有关法律、法规、部门规章等规定，检查尾矿库建设企业的合法证件，对项目安全设施</w:t>
      </w:r>
      <w:r w:rsidRPr="00205297">
        <w:rPr>
          <w:rFonts w:ascii="仿宋_GB2312" w:eastAsia="仿宋_GB2312"/>
          <w:sz w:val="32"/>
          <w:szCs w:val="32"/>
        </w:rPr>
        <w:t>“</w:t>
      </w:r>
      <w:r w:rsidRPr="00205297">
        <w:rPr>
          <w:rFonts w:ascii="仿宋_GB2312" w:eastAsia="仿宋_GB2312"/>
          <w:sz w:val="32"/>
          <w:szCs w:val="32"/>
        </w:rPr>
        <w:t>三同时</w:t>
      </w:r>
      <w:r w:rsidRPr="00205297">
        <w:rPr>
          <w:rFonts w:ascii="仿宋_GB2312" w:eastAsia="仿宋_GB2312"/>
          <w:sz w:val="32"/>
          <w:szCs w:val="32"/>
        </w:rPr>
        <w:t>”</w:t>
      </w:r>
      <w:r w:rsidRPr="00205297">
        <w:rPr>
          <w:rFonts w:ascii="仿宋_GB2312" w:eastAsia="仿宋_GB2312"/>
          <w:sz w:val="32"/>
          <w:szCs w:val="32"/>
        </w:rPr>
        <w:t>程序及实施情况的合法性进行评价。主要对安全预评价、安全设施设计、施工单位资质、监理单位资质、工程地质勘察单位资质、下游居民及建构筑物搬迁等方面进行评价。</w:t>
      </w:r>
    </w:p>
    <w:p w:rsidR="00233A73" w:rsidRPr="00727466" w:rsidRDefault="00233A73" w:rsidP="00233A73">
      <w:pPr>
        <w:snapToGrid w:val="0"/>
        <w:spacing w:line="560" w:lineRule="exact"/>
        <w:outlineLvl w:val="1"/>
        <w:rPr>
          <w:rFonts w:ascii="楷体_GB2312" w:eastAsia="楷体_GB2312" w:hAnsi="宋体" w:cs="宋体"/>
          <w:b/>
          <w:color w:val="000000"/>
          <w:sz w:val="32"/>
          <w:szCs w:val="32"/>
        </w:rPr>
      </w:pPr>
      <w:r w:rsidRPr="00727466">
        <w:rPr>
          <w:rFonts w:ascii="楷体_GB2312" w:eastAsia="楷体_GB2312" w:hAnsi="宋体" w:cs="宋体"/>
          <w:b/>
          <w:color w:val="000000"/>
          <w:sz w:val="32"/>
          <w:szCs w:val="32"/>
        </w:rPr>
        <w:t>3.2尾矿坝</w:t>
      </w:r>
    </w:p>
    <w:p w:rsidR="00233A73" w:rsidRPr="004E535F" w:rsidRDefault="00233A73" w:rsidP="00233A73">
      <w:pPr>
        <w:spacing w:line="560" w:lineRule="exact"/>
        <w:outlineLvl w:val="2"/>
        <w:rPr>
          <w:rFonts w:ascii="仿宋_GB2312" w:eastAsia="仿宋_GB2312"/>
          <w:b/>
          <w:sz w:val="32"/>
          <w:szCs w:val="32"/>
        </w:rPr>
      </w:pPr>
      <w:r w:rsidRPr="004E535F">
        <w:rPr>
          <w:rFonts w:ascii="仿宋_GB2312" w:eastAsia="仿宋_GB2312"/>
          <w:b/>
          <w:sz w:val="32"/>
          <w:szCs w:val="32"/>
        </w:rPr>
        <w:t>3.2.1初期坝</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对初期坝（或干式堆存尾矿库的拦挡坝、一次性筑坝的一期坝）的</w:t>
      </w:r>
      <w:r w:rsidRPr="00205297">
        <w:rPr>
          <w:rFonts w:ascii="仿宋_GB2312" w:eastAsia="仿宋_GB2312" w:hint="eastAsia"/>
          <w:sz w:val="32"/>
          <w:szCs w:val="32"/>
        </w:rPr>
        <w:t>位置</w:t>
      </w:r>
      <w:r w:rsidRPr="00205297">
        <w:rPr>
          <w:rFonts w:ascii="仿宋_GB2312" w:eastAsia="仿宋_GB2312"/>
          <w:sz w:val="32"/>
          <w:szCs w:val="32"/>
        </w:rPr>
        <w:t>、型式、结构参数、坝基处理、筑坝材料及筑坝要求等方面是否符合设计要求进行符合性</w:t>
      </w:r>
      <w:r w:rsidR="00BC6C08">
        <w:rPr>
          <w:rFonts w:ascii="仿宋_GB2312" w:eastAsia="仿宋_GB2312" w:hint="eastAsia"/>
          <w:sz w:val="32"/>
          <w:szCs w:val="32"/>
          <w:lang w:eastAsia="zh-CN"/>
        </w:rPr>
        <w:t>评价</w:t>
      </w:r>
      <w:r w:rsidRPr="00205297">
        <w:rPr>
          <w:rFonts w:ascii="仿宋_GB2312" w:eastAsia="仿宋_GB2312"/>
          <w:sz w:val="32"/>
          <w:szCs w:val="32"/>
        </w:rPr>
        <w:t>。</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对于干式堆存的尾矿，还需从干式尾矿的排放和堆坝方式，干式尾矿的平整和压实及隐蔽工程验收情况等方面进行符合性</w:t>
      </w:r>
      <w:r w:rsidR="00BC6C08">
        <w:rPr>
          <w:rFonts w:ascii="仿宋_GB2312" w:eastAsia="仿宋_GB2312" w:hint="eastAsia"/>
          <w:sz w:val="32"/>
          <w:szCs w:val="32"/>
          <w:lang w:eastAsia="zh-CN"/>
        </w:rPr>
        <w:t>评价</w:t>
      </w:r>
      <w:r w:rsidRPr="00205297">
        <w:rPr>
          <w:rFonts w:ascii="仿宋_GB2312" w:eastAsia="仿宋_GB2312"/>
          <w:sz w:val="32"/>
          <w:szCs w:val="32"/>
        </w:rPr>
        <w:t>。</w:t>
      </w:r>
    </w:p>
    <w:p w:rsidR="00233A73" w:rsidRPr="004E535F" w:rsidRDefault="00233A73" w:rsidP="00233A73">
      <w:pPr>
        <w:spacing w:line="560" w:lineRule="exact"/>
        <w:outlineLvl w:val="2"/>
        <w:rPr>
          <w:rFonts w:ascii="仿宋_GB2312" w:eastAsia="仿宋_GB2312"/>
          <w:b/>
          <w:sz w:val="32"/>
          <w:szCs w:val="32"/>
        </w:rPr>
      </w:pPr>
      <w:r w:rsidRPr="004E535F">
        <w:rPr>
          <w:rFonts w:ascii="仿宋_GB2312" w:eastAsia="仿宋_GB2312"/>
          <w:b/>
          <w:sz w:val="32"/>
          <w:szCs w:val="32"/>
        </w:rPr>
        <w:t>3.2.2副坝（挡水坝）</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对副坝（挡水坝）的坝址、型式、结构参数、坝基处理、筑坝材料及筑坝</w:t>
      </w:r>
      <w:r w:rsidR="00BC6C08">
        <w:rPr>
          <w:rFonts w:ascii="仿宋_GB2312" w:eastAsia="仿宋_GB2312" w:hint="eastAsia"/>
          <w:sz w:val="32"/>
          <w:szCs w:val="32"/>
          <w:lang w:eastAsia="zh-CN"/>
        </w:rPr>
        <w:t>方式等</w:t>
      </w:r>
      <w:r w:rsidRPr="00205297">
        <w:rPr>
          <w:rFonts w:ascii="仿宋_GB2312" w:eastAsia="仿宋_GB2312"/>
          <w:sz w:val="32"/>
          <w:szCs w:val="32"/>
        </w:rPr>
        <w:t>进行符合性</w:t>
      </w:r>
      <w:r w:rsidR="00BC6C08">
        <w:rPr>
          <w:rFonts w:ascii="仿宋_GB2312" w:eastAsia="仿宋_GB2312" w:hint="eastAsia"/>
          <w:sz w:val="32"/>
          <w:szCs w:val="32"/>
          <w:lang w:eastAsia="zh-CN"/>
        </w:rPr>
        <w:t>评价</w:t>
      </w:r>
      <w:r w:rsidRPr="00205297">
        <w:rPr>
          <w:rFonts w:ascii="仿宋_GB2312" w:eastAsia="仿宋_GB2312"/>
          <w:sz w:val="32"/>
          <w:szCs w:val="32"/>
        </w:rPr>
        <w:t>。</w:t>
      </w:r>
    </w:p>
    <w:p w:rsidR="00233A73" w:rsidRPr="004E535F" w:rsidRDefault="00233A73" w:rsidP="00233A73">
      <w:pPr>
        <w:spacing w:line="560" w:lineRule="exact"/>
        <w:outlineLvl w:val="2"/>
        <w:rPr>
          <w:rFonts w:ascii="仿宋_GB2312" w:eastAsia="仿宋_GB2312"/>
          <w:b/>
          <w:sz w:val="32"/>
          <w:szCs w:val="32"/>
        </w:rPr>
      </w:pPr>
      <w:r w:rsidRPr="004E535F">
        <w:rPr>
          <w:rFonts w:ascii="仿宋_GB2312" w:eastAsia="仿宋_GB2312"/>
          <w:b/>
          <w:sz w:val="32"/>
          <w:szCs w:val="32"/>
        </w:rPr>
        <w:t>3.2.3堆积坝</w:t>
      </w:r>
    </w:p>
    <w:p w:rsidR="00233A73" w:rsidRPr="00205297" w:rsidRDefault="0090644E" w:rsidP="00233A73">
      <w:pPr>
        <w:pStyle w:val="20"/>
        <w:spacing w:line="560" w:lineRule="exact"/>
        <w:ind w:firstLine="640"/>
        <w:rPr>
          <w:rFonts w:ascii="仿宋_GB2312" w:eastAsia="仿宋_GB2312"/>
          <w:sz w:val="32"/>
          <w:szCs w:val="32"/>
        </w:rPr>
      </w:pPr>
      <w:r>
        <w:rPr>
          <w:rFonts w:ascii="仿宋_GB2312" w:eastAsia="仿宋_GB2312" w:hint="eastAsia"/>
          <w:sz w:val="32"/>
          <w:szCs w:val="32"/>
          <w:lang w:eastAsia="zh-CN"/>
        </w:rPr>
        <w:t>改建或扩建</w:t>
      </w:r>
      <w:r w:rsidR="00233A73" w:rsidRPr="00205297">
        <w:rPr>
          <w:rFonts w:ascii="仿宋_GB2312" w:eastAsia="仿宋_GB2312"/>
          <w:sz w:val="32"/>
          <w:szCs w:val="32"/>
        </w:rPr>
        <w:t>工程</w:t>
      </w:r>
      <w:r w:rsidR="00BC6C08">
        <w:rPr>
          <w:rFonts w:ascii="仿宋_GB2312" w:eastAsia="仿宋_GB2312" w:hint="eastAsia"/>
          <w:sz w:val="32"/>
          <w:szCs w:val="32"/>
          <w:lang w:eastAsia="zh-CN"/>
        </w:rPr>
        <w:t>对</w:t>
      </w:r>
      <w:r w:rsidR="00233A73" w:rsidRPr="00205297">
        <w:rPr>
          <w:rFonts w:ascii="仿宋_GB2312" w:eastAsia="仿宋_GB2312"/>
          <w:sz w:val="32"/>
          <w:szCs w:val="32"/>
        </w:rPr>
        <w:t>筑坝所采用的筑坝设备、材料、坝体型式、堆筑要求、坝面防护设施（堆积坝护坡、坝面排水沟、坝肩截水沟）、堆积坝平均坡比、放矿、子坝上升速度、浸润线等进行符合性</w:t>
      </w:r>
      <w:r w:rsidR="00BC6C08">
        <w:rPr>
          <w:rFonts w:ascii="仿宋_GB2312" w:eastAsia="仿宋_GB2312" w:hint="eastAsia"/>
          <w:sz w:val="32"/>
          <w:szCs w:val="32"/>
          <w:lang w:eastAsia="zh-CN"/>
        </w:rPr>
        <w:t>评价</w:t>
      </w:r>
      <w:r w:rsidR="00233A73" w:rsidRPr="00205297">
        <w:rPr>
          <w:rFonts w:ascii="仿宋_GB2312" w:eastAsia="仿宋_GB2312"/>
          <w:sz w:val="32"/>
          <w:szCs w:val="32"/>
        </w:rPr>
        <w:t>。</w:t>
      </w:r>
    </w:p>
    <w:p w:rsidR="00233A73" w:rsidRPr="00727466" w:rsidRDefault="00233A73" w:rsidP="00233A73">
      <w:pPr>
        <w:snapToGrid w:val="0"/>
        <w:spacing w:line="560" w:lineRule="exact"/>
        <w:outlineLvl w:val="1"/>
        <w:rPr>
          <w:rFonts w:ascii="楷体_GB2312" w:eastAsia="楷体_GB2312" w:hAnsi="宋体" w:cs="宋体"/>
          <w:b/>
          <w:color w:val="000000"/>
          <w:sz w:val="32"/>
          <w:szCs w:val="32"/>
        </w:rPr>
      </w:pPr>
      <w:r w:rsidRPr="00727466">
        <w:rPr>
          <w:rFonts w:ascii="楷体_GB2312" w:eastAsia="楷体_GB2312" w:hAnsi="宋体" w:cs="宋体"/>
          <w:b/>
          <w:color w:val="000000"/>
          <w:sz w:val="32"/>
          <w:szCs w:val="32"/>
        </w:rPr>
        <w:t>3.3防排洪系统</w:t>
      </w:r>
    </w:p>
    <w:p w:rsidR="00233A73" w:rsidRPr="004E535F" w:rsidRDefault="00233A73" w:rsidP="00233A73">
      <w:pPr>
        <w:spacing w:line="560" w:lineRule="exact"/>
        <w:outlineLvl w:val="2"/>
        <w:rPr>
          <w:rFonts w:ascii="仿宋_GB2312" w:eastAsia="仿宋_GB2312"/>
          <w:b/>
          <w:sz w:val="32"/>
          <w:szCs w:val="32"/>
        </w:rPr>
      </w:pPr>
      <w:r w:rsidRPr="004E535F">
        <w:rPr>
          <w:rFonts w:ascii="仿宋_GB2312" w:eastAsia="仿宋_GB2312"/>
          <w:b/>
          <w:sz w:val="32"/>
          <w:szCs w:val="32"/>
        </w:rPr>
        <w:t>3.3.1库内排水设施</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对防排洪方式（排水井、排水斜槽、排水隧洞、排水管、溢洪道、消力池、拦洪坝、截洪沟等），尾矿库防排洪系统的布置、防排洪构筑物的断面型式及主要结构尺寸等方面是否符合设计要求进行符合性</w:t>
      </w:r>
      <w:r w:rsidR="00BC6C08">
        <w:rPr>
          <w:rFonts w:ascii="仿宋_GB2312" w:eastAsia="仿宋_GB2312" w:hint="eastAsia"/>
          <w:sz w:val="32"/>
          <w:szCs w:val="32"/>
          <w:lang w:eastAsia="zh-CN"/>
        </w:rPr>
        <w:t>评价</w:t>
      </w:r>
      <w:r w:rsidRPr="00205297">
        <w:rPr>
          <w:rFonts w:ascii="仿宋_GB2312" w:eastAsia="仿宋_GB2312"/>
          <w:sz w:val="32"/>
          <w:szCs w:val="32"/>
        </w:rPr>
        <w:t>。</w:t>
      </w:r>
    </w:p>
    <w:p w:rsidR="00233A73" w:rsidRPr="004E535F" w:rsidRDefault="00233A73" w:rsidP="00233A73">
      <w:pPr>
        <w:spacing w:line="560" w:lineRule="exact"/>
        <w:outlineLvl w:val="2"/>
        <w:rPr>
          <w:rFonts w:ascii="仿宋_GB2312" w:eastAsia="仿宋_GB2312"/>
          <w:b/>
          <w:sz w:val="32"/>
          <w:szCs w:val="32"/>
        </w:rPr>
      </w:pPr>
      <w:r w:rsidRPr="004E535F">
        <w:rPr>
          <w:rFonts w:ascii="仿宋_GB2312" w:eastAsia="仿宋_GB2312"/>
          <w:b/>
          <w:sz w:val="32"/>
          <w:szCs w:val="32"/>
        </w:rPr>
        <w:t>3.3.2库周截排洪设施</w:t>
      </w:r>
    </w:p>
    <w:p w:rsidR="00233A73" w:rsidRPr="00205297" w:rsidRDefault="004E30AF" w:rsidP="00233A73">
      <w:pPr>
        <w:pStyle w:val="20"/>
        <w:spacing w:line="560" w:lineRule="exact"/>
        <w:ind w:firstLine="640"/>
        <w:rPr>
          <w:rFonts w:ascii="仿宋_GB2312" w:eastAsia="仿宋_GB2312"/>
          <w:sz w:val="32"/>
          <w:szCs w:val="32"/>
        </w:rPr>
      </w:pPr>
      <w:r>
        <w:rPr>
          <w:rFonts w:ascii="仿宋_GB2312" w:eastAsia="仿宋_GB2312" w:hint="eastAsia"/>
          <w:sz w:val="32"/>
          <w:szCs w:val="32"/>
          <w:lang w:eastAsia="zh-CN"/>
        </w:rPr>
        <w:t>对</w:t>
      </w:r>
      <w:r w:rsidR="00233A73" w:rsidRPr="00205297">
        <w:rPr>
          <w:rFonts w:ascii="仿宋_GB2312" w:eastAsia="仿宋_GB2312"/>
          <w:sz w:val="32"/>
          <w:szCs w:val="32"/>
        </w:rPr>
        <w:t>尾矿库库周截排洪设施的方式、构筑物的位置、地基处理、建筑材料、结构参数、施工质量、隐蔽工程验收情况等进行符合性</w:t>
      </w:r>
      <w:r>
        <w:rPr>
          <w:rFonts w:ascii="仿宋_GB2312" w:eastAsia="仿宋_GB2312" w:hint="eastAsia"/>
          <w:sz w:val="32"/>
          <w:szCs w:val="32"/>
          <w:lang w:eastAsia="zh-CN"/>
        </w:rPr>
        <w:t>评价</w:t>
      </w:r>
      <w:r w:rsidR="00233A73" w:rsidRPr="00205297">
        <w:rPr>
          <w:rFonts w:ascii="仿宋_GB2312" w:eastAsia="仿宋_GB2312"/>
          <w:sz w:val="32"/>
          <w:szCs w:val="32"/>
        </w:rPr>
        <w:t>。</w:t>
      </w:r>
    </w:p>
    <w:p w:rsidR="00233A73" w:rsidRPr="00727466" w:rsidRDefault="00233A73" w:rsidP="00233A73">
      <w:pPr>
        <w:snapToGrid w:val="0"/>
        <w:spacing w:line="560" w:lineRule="exact"/>
        <w:outlineLvl w:val="1"/>
        <w:rPr>
          <w:rFonts w:ascii="楷体_GB2312" w:eastAsia="楷体_GB2312" w:hAnsi="宋体" w:cs="宋体"/>
          <w:b/>
          <w:color w:val="000000"/>
          <w:sz w:val="32"/>
          <w:szCs w:val="32"/>
        </w:rPr>
      </w:pPr>
      <w:r w:rsidRPr="00727466">
        <w:rPr>
          <w:rFonts w:ascii="楷体_GB2312" w:eastAsia="楷体_GB2312" w:hAnsi="宋体" w:cs="宋体"/>
          <w:b/>
          <w:color w:val="000000"/>
          <w:sz w:val="32"/>
          <w:szCs w:val="32"/>
        </w:rPr>
        <w:t>3.4地质灾害与雪崩防护设施</w:t>
      </w:r>
    </w:p>
    <w:p w:rsidR="00233A73" w:rsidRPr="00205297" w:rsidRDefault="00041310" w:rsidP="00233A73">
      <w:pPr>
        <w:pStyle w:val="20"/>
        <w:spacing w:line="560" w:lineRule="exact"/>
        <w:ind w:firstLine="640"/>
        <w:rPr>
          <w:rFonts w:ascii="仿宋_GB2312" w:eastAsia="仿宋_GB2312"/>
          <w:sz w:val="32"/>
          <w:szCs w:val="32"/>
        </w:rPr>
      </w:pPr>
      <w:r>
        <w:rPr>
          <w:rFonts w:ascii="仿宋_GB2312" w:eastAsia="仿宋_GB2312" w:hint="eastAsia"/>
          <w:sz w:val="32"/>
          <w:szCs w:val="32"/>
          <w:lang w:eastAsia="zh-CN"/>
        </w:rPr>
        <w:t>对</w:t>
      </w:r>
      <w:r w:rsidR="00233A73" w:rsidRPr="00205297">
        <w:rPr>
          <w:rFonts w:ascii="仿宋_GB2312" w:eastAsia="仿宋_GB2312"/>
          <w:sz w:val="32"/>
          <w:szCs w:val="32"/>
        </w:rPr>
        <w:t>尾矿库泥石流防护设施、库区滑坡治理设施、库区岩溶治理设施、高寒地区的雪崩防护设施的布置、型式、结构参数、基础处理等进行符合性</w:t>
      </w:r>
      <w:r>
        <w:rPr>
          <w:rFonts w:ascii="仿宋_GB2312" w:eastAsia="仿宋_GB2312" w:hint="eastAsia"/>
          <w:sz w:val="32"/>
          <w:szCs w:val="32"/>
          <w:lang w:eastAsia="zh-CN"/>
        </w:rPr>
        <w:t>评价</w:t>
      </w:r>
      <w:r w:rsidR="00233A73" w:rsidRPr="00205297">
        <w:rPr>
          <w:rFonts w:ascii="仿宋_GB2312" w:eastAsia="仿宋_GB2312"/>
          <w:sz w:val="32"/>
          <w:szCs w:val="32"/>
        </w:rPr>
        <w:t>。</w:t>
      </w:r>
    </w:p>
    <w:p w:rsidR="00233A73" w:rsidRPr="00727466" w:rsidRDefault="00233A73" w:rsidP="00233A73">
      <w:pPr>
        <w:snapToGrid w:val="0"/>
        <w:spacing w:line="560" w:lineRule="exact"/>
        <w:outlineLvl w:val="1"/>
        <w:rPr>
          <w:rFonts w:ascii="楷体_GB2312" w:eastAsia="楷体_GB2312" w:hAnsi="宋体" w:cs="宋体"/>
          <w:b/>
          <w:color w:val="000000"/>
          <w:sz w:val="32"/>
          <w:szCs w:val="32"/>
        </w:rPr>
      </w:pPr>
      <w:r w:rsidRPr="00727466">
        <w:rPr>
          <w:rFonts w:ascii="楷体_GB2312" w:eastAsia="楷体_GB2312" w:hAnsi="宋体" w:cs="宋体"/>
          <w:b/>
          <w:color w:val="000000"/>
          <w:sz w:val="32"/>
          <w:szCs w:val="32"/>
        </w:rPr>
        <w:t>3.5安全监测设施</w:t>
      </w:r>
    </w:p>
    <w:p w:rsidR="00233A73" w:rsidRPr="00205297" w:rsidRDefault="00041310" w:rsidP="00233A73">
      <w:pPr>
        <w:pStyle w:val="20"/>
        <w:spacing w:line="560" w:lineRule="exact"/>
        <w:ind w:firstLine="640"/>
        <w:rPr>
          <w:rFonts w:ascii="仿宋_GB2312" w:eastAsia="仿宋_GB2312"/>
          <w:sz w:val="32"/>
          <w:szCs w:val="32"/>
        </w:rPr>
      </w:pPr>
      <w:r>
        <w:rPr>
          <w:rFonts w:ascii="仿宋_GB2312" w:eastAsia="仿宋_GB2312" w:hint="eastAsia"/>
          <w:sz w:val="32"/>
          <w:szCs w:val="32"/>
          <w:lang w:eastAsia="zh-CN"/>
        </w:rPr>
        <w:t>对</w:t>
      </w:r>
      <w:r w:rsidR="00233A73" w:rsidRPr="00205297">
        <w:rPr>
          <w:rFonts w:ascii="仿宋_GB2312" w:eastAsia="仿宋_GB2312"/>
          <w:sz w:val="32"/>
          <w:szCs w:val="32"/>
        </w:rPr>
        <w:t>库区气象监测、地质灾害监测、库水位监测、干滩监测、坝体位移监测、坝体渗流监测及视频监控、在线监测系统（三等及以上尾矿库）等进行符合性</w:t>
      </w:r>
      <w:r>
        <w:rPr>
          <w:rFonts w:ascii="仿宋_GB2312" w:eastAsia="仿宋_GB2312" w:hint="eastAsia"/>
          <w:sz w:val="32"/>
          <w:szCs w:val="32"/>
          <w:lang w:eastAsia="zh-CN"/>
        </w:rPr>
        <w:t>评价</w:t>
      </w:r>
      <w:r w:rsidR="00233A73" w:rsidRPr="00205297">
        <w:rPr>
          <w:rFonts w:ascii="仿宋_GB2312" w:eastAsia="仿宋_GB2312"/>
          <w:sz w:val="32"/>
          <w:szCs w:val="32"/>
        </w:rPr>
        <w:t>。</w:t>
      </w:r>
    </w:p>
    <w:p w:rsidR="00233A73" w:rsidRPr="00727466" w:rsidRDefault="00233A73" w:rsidP="00233A73">
      <w:pPr>
        <w:snapToGrid w:val="0"/>
        <w:spacing w:line="560" w:lineRule="exact"/>
        <w:outlineLvl w:val="1"/>
        <w:rPr>
          <w:rFonts w:ascii="楷体_GB2312" w:eastAsia="楷体_GB2312" w:hAnsi="宋体" w:cs="宋体"/>
          <w:b/>
          <w:color w:val="000000"/>
          <w:sz w:val="32"/>
          <w:szCs w:val="32"/>
        </w:rPr>
      </w:pPr>
      <w:r w:rsidRPr="00727466">
        <w:rPr>
          <w:rFonts w:ascii="楷体_GB2312" w:eastAsia="楷体_GB2312" w:hAnsi="宋体" w:cs="宋体"/>
          <w:b/>
          <w:color w:val="000000"/>
          <w:sz w:val="32"/>
          <w:szCs w:val="32"/>
        </w:rPr>
        <w:t>3.6排渗</w:t>
      </w:r>
    </w:p>
    <w:p w:rsidR="00233A73" w:rsidRPr="00205297" w:rsidRDefault="00716CA0" w:rsidP="00233A73">
      <w:pPr>
        <w:pStyle w:val="20"/>
        <w:spacing w:line="560" w:lineRule="exact"/>
        <w:ind w:firstLine="640"/>
        <w:rPr>
          <w:rFonts w:ascii="仿宋_GB2312" w:eastAsia="仿宋_GB2312"/>
          <w:sz w:val="32"/>
          <w:szCs w:val="32"/>
        </w:rPr>
      </w:pPr>
      <w:r>
        <w:rPr>
          <w:rFonts w:ascii="仿宋_GB2312" w:eastAsia="仿宋_GB2312" w:hint="eastAsia"/>
          <w:sz w:val="32"/>
          <w:szCs w:val="32"/>
          <w:lang w:eastAsia="zh-CN"/>
        </w:rPr>
        <w:t>对</w:t>
      </w:r>
      <w:r w:rsidR="00233A73" w:rsidRPr="00205297">
        <w:rPr>
          <w:rFonts w:ascii="仿宋_GB2312" w:eastAsia="仿宋_GB2312"/>
          <w:sz w:val="32"/>
          <w:szCs w:val="32"/>
        </w:rPr>
        <w:t>尾矿库库底及尾矿坝坝体排渗设施的布置，排渗设施的型式（贴坡排渗、自流式排渗管、管井排渗、垂直-水平联合自流排渗、虹吸排渗、辐射井、排渗褥垫、排渗盲沟&lt;管&gt;）及排渗设施的建设时期等进行符合性</w:t>
      </w:r>
      <w:r>
        <w:rPr>
          <w:rFonts w:ascii="仿宋_GB2312" w:eastAsia="仿宋_GB2312" w:hint="eastAsia"/>
          <w:sz w:val="32"/>
          <w:szCs w:val="32"/>
          <w:lang w:eastAsia="zh-CN"/>
        </w:rPr>
        <w:t>评价</w:t>
      </w:r>
      <w:r w:rsidR="00233A73" w:rsidRPr="00205297">
        <w:rPr>
          <w:rFonts w:ascii="仿宋_GB2312" w:eastAsia="仿宋_GB2312"/>
          <w:sz w:val="32"/>
          <w:szCs w:val="32"/>
        </w:rPr>
        <w:t>。</w:t>
      </w:r>
    </w:p>
    <w:p w:rsidR="00233A73" w:rsidRPr="00727466" w:rsidRDefault="00233A73" w:rsidP="00233A73">
      <w:pPr>
        <w:snapToGrid w:val="0"/>
        <w:spacing w:line="560" w:lineRule="exact"/>
        <w:outlineLvl w:val="1"/>
        <w:rPr>
          <w:rFonts w:ascii="楷体_GB2312" w:eastAsia="楷体_GB2312" w:hAnsi="宋体" w:cs="宋体"/>
          <w:b/>
          <w:color w:val="000000"/>
          <w:sz w:val="32"/>
          <w:szCs w:val="32"/>
        </w:rPr>
      </w:pPr>
      <w:r w:rsidRPr="00727466">
        <w:rPr>
          <w:rFonts w:ascii="楷体_GB2312" w:eastAsia="楷体_GB2312" w:hAnsi="宋体" w:cs="宋体"/>
          <w:b/>
          <w:color w:val="000000"/>
          <w:sz w:val="32"/>
          <w:szCs w:val="32"/>
        </w:rPr>
        <w:t>3.7干式尾矿运输安全设施</w:t>
      </w:r>
    </w:p>
    <w:p w:rsidR="00233A73" w:rsidRPr="00205297" w:rsidRDefault="001A4A21" w:rsidP="00233A73">
      <w:pPr>
        <w:pStyle w:val="20"/>
        <w:spacing w:line="560" w:lineRule="exact"/>
        <w:ind w:firstLine="640"/>
        <w:rPr>
          <w:rFonts w:ascii="仿宋_GB2312" w:eastAsia="仿宋_GB2312"/>
          <w:sz w:val="32"/>
          <w:szCs w:val="32"/>
        </w:rPr>
      </w:pPr>
      <w:r>
        <w:rPr>
          <w:rFonts w:ascii="仿宋_GB2312" w:eastAsia="仿宋_GB2312" w:hint="eastAsia"/>
          <w:sz w:val="32"/>
          <w:szCs w:val="32"/>
          <w:lang w:eastAsia="zh-CN"/>
        </w:rPr>
        <w:t>对</w:t>
      </w:r>
      <w:r w:rsidR="00233A73" w:rsidRPr="00205297">
        <w:rPr>
          <w:rFonts w:ascii="仿宋_GB2312" w:eastAsia="仿宋_GB2312"/>
          <w:sz w:val="32"/>
          <w:szCs w:val="32"/>
        </w:rPr>
        <w:t>干式尾矿运输的安全设施设置</w:t>
      </w:r>
      <w:r>
        <w:rPr>
          <w:rFonts w:ascii="仿宋_GB2312" w:eastAsia="仿宋_GB2312" w:hint="eastAsia"/>
          <w:sz w:val="32"/>
          <w:szCs w:val="32"/>
          <w:lang w:eastAsia="zh-CN"/>
        </w:rPr>
        <w:t>等</w:t>
      </w:r>
      <w:r w:rsidR="00233A73" w:rsidRPr="00205297">
        <w:rPr>
          <w:rFonts w:ascii="仿宋_GB2312" w:eastAsia="仿宋_GB2312"/>
          <w:sz w:val="32"/>
          <w:szCs w:val="32"/>
        </w:rPr>
        <w:t>进行符合性</w:t>
      </w:r>
      <w:r>
        <w:rPr>
          <w:rFonts w:ascii="仿宋_GB2312" w:eastAsia="仿宋_GB2312" w:hint="eastAsia"/>
          <w:sz w:val="32"/>
          <w:szCs w:val="32"/>
          <w:lang w:eastAsia="zh-CN"/>
        </w:rPr>
        <w:t>评价</w:t>
      </w:r>
      <w:r w:rsidR="00233A73" w:rsidRPr="00205297">
        <w:rPr>
          <w:rFonts w:ascii="仿宋_GB2312" w:eastAsia="仿宋_GB2312"/>
          <w:sz w:val="32"/>
          <w:szCs w:val="32"/>
        </w:rPr>
        <w:t>。</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采用汽车运输时，</w:t>
      </w:r>
      <w:r w:rsidR="001A4A21">
        <w:rPr>
          <w:rFonts w:ascii="仿宋_GB2312" w:eastAsia="仿宋_GB2312" w:hint="eastAsia"/>
          <w:sz w:val="32"/>
          <w:szCs w:val="32"/>
          <w:lang w:eastAsia="zh-CN"/>
        </w:rPr>
        <w:t>对</w:t>
      </w:r>
      <w:r w:rsidRPr="00205297">
        <w:rPr>
          <w:rFonts w:ascii="仿宋_GB2312" w:eastAsia="仿宋_GB2312"/>
          <w:sz w:val="32"/>
          <w:szCs w:val="32"/>
        </w:rPr>
        <w:t>运输线路的布置、设备的型号和规格、安全护栏、挡车设施、汽车避让道、卸料平台的安全挡车设施等进行符合性</w:t>
      </w:r>
      <w:r w:rsidR="001A4A21">
        <w:rPr>
          <w:rFonts w:ascii="仿宋_GB2312" w:eastAsia="仿宋_GB2312" w:hint="eastAsia"/>
          <w:sz w:val="32"/>
          <w:szCs w:val="32"/>
          <w:lang w:eastAsia="zh-CN"/>
        </w:rPr>
        <w:t>评价</w:t>
      </w:r>
      <w:r w:rsidRPr="00205297">
        <w:rPr>
          <w:rFonts w:ascii="仿宋_GB2312" w:eastAsia="仿宋_GB2312"/>
          <w:sz w:val="32"/>
          <w:szCs w:val="32"/>
        </w:rPr>
        <w:t>。</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采用皮带运输时，</w:t>
      </w:r>
      <w:r w:rsidR="00AE5B24">
        <w:rPr>
          <w:rFonts w:ascii="仿宋_GB2312" w:eastAsia="仿宋_GB2312" w:hint="eastAsia"/>
          <w:sz w:val="32"/>
          <w:szCs w:val="32"/>
          <w:lang w:eastAsia="zh-CN"/>
        </w:rPr>
        <w:t>对</w:t>
      </w:r>
      <w:r w:rsidRPr="00205297">
        <w:rPr>
          <w:rFonts w:ascii="仿宋_GB2312" w:eastAsia="仿宋_GB2312"/>
          <w:sz w:val="32"/>
          <w:szCs w:val="32"/>
        </w:rPr>
        <w:t>运输线路的布置、设备的型号和规格、系统的各种闭锁和电气保护装置、设备的安全护罩、安全护栏、梯子、扶手等进行符合性</w:t>
      </w:r>
      <w:r w:rsidR="00AE5B24">
        <w:rPr>
          <w:rFonts w:ascii="仿宋_GB2312" w:eastAsia="仿宋_GB2312" w:hint="eastAsia"/>
          <w:sz w:val="32"/>
          <w:szCs w:val="32"/>
          <w:lang w:eastAsia="zh-CN"/>
        </w:rPr>
        <w:t>评价</w:t>
      </w:r>
      <w:r w:rsidRPr="00205297">
        <w:rPr>
          <w:rFonts w:ascii="仿宋_GB2312" w:eastAsia="仿宋_GB2312"/>
          <w:sz w:val="32"/>
          <w:szCs w:val="32"/>
        </w:rPr>
        <w:t>。</w:t>
      </w:r>
    </w:p>
    <w:p w:rsidR="00233A73" w:rsidRPr="00727466" w:rsidRDefault="00233A73" w:rsidP="00233A73">
      <w:pPr>
        <w:snapToGrid w:val="0"/>
        <w:spacing w:line="560" w:lineRule="exact"/>
        <w:outlineLvl w:val="1"/>
        <w:rPr>
          <w:rFonts w:ascii="楷体_GB2312" w:eastAsia="楷体_GB2312" w:hAnsi="宋体" w:cs="宋体"/>
          <w:b/>
          <w:color w:val="000000"/>
          <w:sz w:val="32"/>
          <w:szCs w:val="32"/>
        </w:rPr>
      </w:pPr>
      <w:r w:rsidRPr="00727466">
        <w:rPr>
          <w:rFonts w:ascii="楷体_GB2312" w:eastAsia="楷体_GB2312" w:hAnsi="宋体" w:cs="宋体"/>
          <w:b/>
          <w:color w:val="000000"/>
          <w:sz w:val="32"/>
          <w:szCs w:val="32"/>
        </w:rPr>
        <w:t>3.8库内船只</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对于有回水浮船、运输船设施的尾矿库，</w:t>
      </w:r>
      <w:r w:rsidR="00AE5B24">
        <w:rPr>
          <w:rFonts w:ascii="仿宋_GB2312" w:eastAsia="仿宋_GB2312" w:hint="eastAsia"/>
          <w:sz w:val="32"/>
          <w:szCs w:val="32"/>
          <w:lang w:eastAsia="zh-CN"/>
        </w:rPr>
        <w:t>对</w:t>
      </w:r>
      <w:r w:rsidRPr="00205297">
        <w:rPr>
          <w:rFonts w:ascii="仿宋_GB2312" w:eastAsia="仿宋_GB2312"/>
          <w:sz w:val="32"/>
          <w:szCs w:val="32"/>
        </w:rPr>
        <w:t>保护船只及船只上工作人员安全的设施，包括安全护栏、救生器材、浮船固定设施、电气设备接地措施等进行符合性</w:t>
      </w:r>
      <w:r w:rsidR="00AE5B24">
        <w:rPr>
          <w:rFonts w:ascii="仿宋_GB2312" w:eastAsia="仿宋_GB2312" w:hint="eastAsia"/>
          <w:sz w:val="32"/>
          <w:szCs w:val="32"/>
          <w:lang w:eastAsia="zh-CN"/>
        </w:rPr>
        <w:t>评价</w:t>
      </w:r>
      <w:r w:rsidRPr="00205297">
        <w:rPr>
          <w:rFonts w:ascii="仿宋_GB2312" w:eastAsia="仿宋_GB2312"/>
          <w:sz w:val="32"/>
          <w:szCs w:val="32"/>
        </w:rPr>
        <w:t>。</w:t>
      </w:r>
    </w:p>
    <w:p w:rsidR="00233A73" w:rsidRPr="00727466" w:rsidRDefault="00233A73" w:rsidP="00233A73">
      <w:pPr>
        <w:snapToGrid w:val="0"/>
        <w:spacing w:line="560" w:lineRule="exact"/>
        <w:outlineLvl w:val="1"/>
        <w:rPr>
          <w:rFonts w:ascii="楷体_GB2312" w:eastAsia="楷体_GB2312" w:hAnsi="宋体" w:cs="宋体"/>
          <w:b/>
          <w:color w:val="000000"/>
          <w:sz w:val="32"/>
          <w:szCs w:val="32"/>
        </w:rPr>
      </w:pPr>
      <w:r w:rsidRPr="00727466">
        <w:rPr>
          <w:rFonts w:ascii="楷体_GB2312" w:eastAsia="楷体_GB2312" w:hAnsi="宋体" w:cs="宋体"/>
          <w:b/>
          <w:color w:val="000000"/>
          <w:sz w:val="32"/>
          <w:szCs w:val="32"/>
        </w:rPr>
        <w:t>3.9辅助设施</w:t>
      </w:r>
    </w:p>
    <w:p w:rsidR="00233A73" w:rsidRPr="00205297" w:rsidRDefault="008727F0" w:rsidP="00233A73">
      <w:pPr>
        <w:pStyle w:val="20"/>
        <w:spacing w:line="560" w:lineRule="exact"/>
        <w:ind w:firstLine="640"/>
        <w:rPr>
          <w:rFonts w:ascii="仿宋_GB2312" w:eastAsia="仿宋_GB2312"/>
          <w:sz w:val="32"/>
          <w:szCs w:val="32"/>
        </w:rPr>
      </w:pPr>
      <w:r>
        <w:rPr>
          <w:rFonts w:ascii="仿宋_GB2312" w:eastAsia="仿宋_GB2312" w:hint="eastAsia"/>
          <w:sz w:val="32"/>
          <w:szCs w:val="32"/>
          <w:lang w:eastAsia="zh-CN"/>
        </w:rPr>
        <w:t>对</w:t>
      </w:r>
      <w:r w:rsidR="00233A73" w:rsidRPr="00205297">
        <w:rPr>
          <w:rFonts w:ascii="仿宋_GB2312" w:eastAsia="仿宋_GB2312"/>
          <w:sz w:val="32"/>
          <w:szCs w:val="32"/>
        </w:rPr>
        <w:t>交通道路布置情况</w:t>
      </w:r>
      <w:r>
        <w:rPr>
          <w:rFonts w:ascii="仿宋_GB2312" w:eastAsia="仿宋_GB2312" w:hint="eastAsia"/>
          <w:sz w:val="32"/>
          <w:szCs w:val="32"/>
          <w:lang w:eastAsia="zh-CN"/>
        </w:rPr>
        <w:t>（</w:t>
      </w:r>
      <w:r w:rsidR="00233A73" w:rsidRPr="00205297">
        <w:rPr>
          <w:rFonts w:ascii="仿宋_GB2312" w:eastAsia="仿宋_GB2312"/>
          <w:sz w:val="32"/>
          <w:szCs w:val="32"/>
        </w:rPr>
        <w:t>包括库区巡查道路，尾矿坝、排洪系统与值班室及外部道路的连通道路和尾矿坝应急上坝道路</w:t>
      </w:r>
      <w:r>
        <w:rPr>
          <w:rFonts w:ascii="仿宋_GB2312" w:eastAsia="仿宋_GB2312" w:hint="eastAsia"/>
          <w:sz w:val="32"/>
          <w:szCs w:val="32"/>
          <w:lang w:eastAsia="zh-CN"/>
        </w:rPr>
        <w:t>）、</w:t>
      </w:r>
      <w:r w:rsidR="00233A73" w:rsidRPr="00205297">
        <w:rPr>
          <w:rFonts w:ascii="仿宋_GB2312" w:eastAsia="仿宋_GB2312"/>
          <w:sz w:val="32"/>
          <w:szCs w:val="32"/>
        </w:rPr>
        <w:t>尾矿库通讯设施设置</w:t>
      </w:r>
      <w:r w:rsidRPr="00205297">
        <w:rPr>
          <w:rFonts w:ascii="仿宋_GB2312" w:eastAsia="仿宋_GB2312"/>
          <w:sz w:val="32"/>
          <w:szCs w:val="32"/>
        </w:rPr>
        <w:t>（包括尾矿库生产作业人员、巡视人员与安全生产管理机构通信配备情况）</w:t>
      </w:r>
      <w:r>
        <w:rPr>
          <w:rFonts w:ascii="仿宋_GB2312" w:eastAsia="仿宋_GB2312" w:hint="eastAsia"/>
          <w:sz w:val="32"/>
          <w:szCs w:val="32"/>
          <w:lang w:eastAsia="zh-CN"/>
        </w:rPr>
        <w:t>、</w:t>
      </w:r>
      <w:r w:rsidR="00233A73" w:rsidRPr="00205297">
        <w:rPr>
          <w:rFonts w:ascii="仿宋_GB2312" w:eastAsia="仿宋_GB2312"/>
          <w:sz w:val="32"/>
          <w:szCs w:val="32"/>
        </w:rPr>
        <w:t>尾矿库照明设施设置</w:t>
      </w:r>
      <w:r>
        <w:rPr>
          <w:rFonts w:ascii="仿宋_GB2312" w:eastAsia="仿宋_GB2312" w:hint="eastAsia"/>
          <w:sz w:val="32"/>
          <w:szCs w:val="32"/>
          <w:lang w:eastAsia="zh-CN"/>
        </w:rPr>
        <w:t>、</w:t>
      </w:r>
      <w:r w:rsidR="00233A73" w:rsidRPr="00205297">
        <w:rPr>
          <w:rFonts w:ascii="仿宋_GB2312" w:eastAsia="仿宋_GB2312"/>
          <w:sz w:val="32"/>
          <w:szCs w:val="32"/>
        </w:rPr>
        <w:t>尾矿库管理站设置</w:t>
      </w:r>
      <w:r>
        <w:rPr>
          <w:rFonts w:ascii="仿宋_GB2312" w:eastAsia="仿宋_GB2312" w:hint="eastAsia"/>
          <w:sz w:val="32"/>
          <w:szCs w:val="32"/>
          <w:lang w:eastAsia="zh-CN"/>
        </w:rPr>
        <w:t>、</w:t>
      </w:r>
      <w:r w:rsidR="00233A73" w:rsidRPr="00205297">
        <w:rPr>
          <w:rFonts w:ascii="仿宋_GB2312" w:eastAsia="仿宋_GB2312"/>
          <w:sz w:val="32"/>
          <w:szCs w:val="32"/>
        </w:rPr>
        <w:t>报警系统设置</w:t>
      </w:r>
      <w:r>
        <w:rPr>
          <w:rFonts w:ascii="仿宋_GB2312" w:eastAsia="仿宋_GB2312" w:hint="eastAsia"/>
          <w:sz w:val="32"/>
          <w:szCs w:val="32"/>
          <w:lang w:eastAsia="zh-CN"/>
        </w:rPr>
        <w:t>、</w:t>
      </w:r>
      <w:r w:rsidR="00233A73" w:rsidRPr="00205297">
        <w:rPr>
          <w:rFonts w:ascii="仿宋_GB2312" w:eastAsia="仿宋_GB2312"/>
          <w:sz w:val="32"/>
          <w:szCs w:val="32"/>
        </w:rPr>
        <w:t>库区安全护栏设置等进行符合性</w:t>
      </w:r>
      <w:r>
        <w:rPr>
          <w:rFonts w:ascii="仿宋_GB2312" w:eastAsia="仿宋_GB2312" w:hint="eastAsia"/>
          <w:sz w:val="32"/>
          <w:szCs w:val="32"/>
          <w:lang w:eastAsia="zh-CN"/>
        </w:rPr>
        <w:t>评价</w:t>
      </w:r>
      <w:r w:rsidR="00233A73" w:rsidRPr="00205297">
        <w:rPr>
          <w:rFonts w:ascii="仿宋_GB2312" w:eastAsia="仿宋_GB2312"/>
          <w:sz w:val="32"/>
          <w:szCs w:val="32"/>
        </w:rPr>
        <w:t>。</w:t>
      </w:r>
    </w:p>
    <w:p w:rsidR="00233A73" w:rsidRPr="00727466" w:rsidRDefault="00233A73" w:rsidP="00233A73">
      <w:pPr>
        <w:snapToGrid w:val="0"/>
        <w:spacing w:line="560" w:lineRule="exact"/>
        <w:outlineLvl w:val="1"/>
        <w:rPr>
          <w:rFonts w:ascii="楷体_GB2312" w:eastAsia="楷体_GB2312" w:hAnsi="宋体" w:cs="宋体"/>
          <w:b/>
          <w:color w:val="000000"/>
          <w:sz w:val="32"/>
          <w:szCs w:val="32"/>
        </w:rPr>
      </w:pPr>
      <w:r w:rsidRPr="00727466">
        <w:rPr>
          <w:rFonts w:ascii="楷体_GB2312" w:eastAsia="楷体_GB2312" w:hAnsi="宋体" w:cs="宋体"/>
          <w:b/>
          <w:color w:val="000000"/>
          <w:sz w:val="32"/>
          <w:szCs w:val="32"/>
        </w:rPr>
        <w:t>3.10个人安全防护</w:t>
      </w:r>
    </w:p>
    <w:p w:rsidR="00233A73" w:rsidRPr="00205297" w:rsidRDefault="00A256FD" w:rsidP="00233A73">
      <w:pPr>
        <w:pStyle w:val="20"/>
        <w:spacing w:line="560" w:lineRule="exact"/>
        <w:ind w:firstLine="640"/>
        <w:rPr>
          <w:rFonts w:ascii="仿宋_GB2312" w:eastAsia="仿宋_GB2312"/>
          <w:sz w:val="32"/>
          <w:szCs w:val="32"/>
        </w:rPr>
      </w:pPr>
      <w:r>
        <w:rPr>
          <w:rFonts w:ascii="仿宋_GB2312" w:eastAsia="仿宋_GB2312" w:hint="eastAsia"/>
          <w:sz w:val="32"/>
          <w:szCs w:val="32"/>
          <w:lang w:eastAsia="zh-CN"/>
        </w:rPr>
        <w:t>对</w:t>
      </w:r>
      <w:r w:rsidR="00233A73" w:rsidRPr="00205297">
        <w:rPr>
          <w:rFonts w:ascii="仿宋_GB2312" w:eastAsia="仿宋_GB2312"/>
          <w:sz w:val="32"/>
          <w:szCs w:val="32"/>
        </w:rPr>
        <w:t>尾矿库工作人员配备的个人安全防护用品（包括防护用品的发放、防护用品的佩戴）</w:t>
      </w:r>
      <w:r>
        <w:rPr>
          <w:rFonts w:ascii="仿宋_GB2312" w:eastAsia="仿宋_GB2312" w:hint="eastAsia"/>
          <w:sz w:val="32"/>
          <w:szCs w:val="32"/>
          <w:lang w:eastAsia="zh-CN"/>
        </w:rPr>
        <w:t>等</w:t>
      </w:r>
      <w:r w:rsidR="00233A73" w:rsidRPr="00205297">
        <w:rPr>
          <w:rFonts w:ascii="仿宋_GB2312" w:eastAsia="仿宋_GB2312"/>
          <w:sz w:val="32"/>
          <w:szCs w:val="32"/>
        </w:rPr>
        <w:t>进行符合性</w:t>
      </w:r>
      <w:r>
        <w:rPr>
          <w:rFonts w:ascii="仿宋_GB2312" w:eastAsia="仿宋_GB2312" w:hint="eastAsia"/>
          <w:sz w:val="32"/>
          <w:szCs w:val="32"/>
          <w:lang w:eastAsia="zh-CN"/>
        </w:rPr>
        <w:t>评价</w:t>
      </w:r>
      <w:r w:rsidR="00233A73" w:rsidRPr="00205297">
        <w:rPr>
          <w:rFonts w:ascii="仿宋_GB2312" w:eastAsia="仿宋_GB2312"/>
          <w:sz w:val="32"/>
          <w:szCs w:val="32"/>
        </w:rPr>
        <w:t>。</w:t>
      </w:r>
    </w:p>
    <w:p w:rsidR="00233A73" w:rsidRPr="00727466" w:rsidRDefault="00CE1A84" w:rsidP="00233A73">
      <w:pPr>
        <w:snapToGrid w:val="0"/>
        <w:spacing w:line="560" w:lineRule="exact"/>
        <w:outlineLvl w:val="1"/>
        <w:rPr>
          <w:rFonts w:ascii="楷体_GB2312" w:eastAsia="楷体_GB2312" w:hAnsi="宋体" w:cs="宋体"/>
          <w:b/>
          <w:color w:val="000000"/>
          <w:sz w:val="32"/>
          <w:szCs w:val="32"/>
        </w:rPr>
      </w:pPr>
      <w:r>
        <w:rPr>
          <w:rFonts w:ascii="楷体_GB2312" w:eastAsia="楷体_GB2312" w:hAnsi="宋体" w:cs="宋体"/>
          <w:b/>
          <w:color w:val="000000"/>
          <w:sz w:val="32"/>
          <w:szCs w:val="32"/>
        </w:rPr>
        <w:t>3.11</w:t>
      </w:r>
      <w:r w:rsidR="00233A73" w:rsidRPr="00727466">
        <w:rPr>
          <w:rFonts w:ascii="楷体_GB2312" w:eastAsia="楷体_GB2312" w:hAnsi="宋体" w:cs="宋体"/>
          <w:b/>
          <w:color w:val="000000"/>
          <w:sz w:val="32"/>
          <w:szCs w:val="32"/>
        </w:rPr>
        <w:t>安全标志</w:t>
      </w:r>
    </w:p>
    <w:p w:rsidR="00233A73" w:rsidRPr="00205297" w:rsidRDefault="00A256FD" w:rsidP="00233A73">
      <w:pPr>
        <w:pStyle w:val="20"/>
        <w:spacing w:line="560" w:lineRule="exact"/>
        <w:ind w:firstLine="640"/>
        <w:rPr>
          <w:rFonts w:ascii="仿宋_GB2312" w:eastAsia="仿宋_GB2312"/>
          <w:sz w:val="32"/>
          <w:szCs w:val="32"/>
        </w:rPr>
      </w:pPr>
      <w:r>
        <w:rPr>
          <w:rFonts w:ascii="仿宋_GB2312" w:eastAsia="仿宋_GB2312" w:hint="eastAsia"/>
          <w:sz w:val="32"/>
          <w:szCs w:val="32"/>
          <w:lang w:eastAsia="zh-CN"/>
        </w:rPr>
        <w:t>对</w:t>
      </w:r>
      <w:r w:rsidR="00233A73" w:rsidRPr="00205297">
        <w:rPr>
          <w:rFonts w:ascii="仿宋_GB2312" w:eastAsia="仿宋_GB2312"/>
          <w:sz w:val="32"/>
          <w:szCs w:val="32"/>
        </w:rPr>
        <w:t>尾矿库库区及周边应设置的符合要求的安全标志（包括尾矿库、交通、电气安全标志）</w:t>
      </w:r>
      <w:r>
        <w:rPr>
          <w:rFonts w:ascii="仿宋_GB2312" w:eastAsia="仿宋_GB2312" w:hint="eastAsia"/>
          <w:sz w:val="32"/>
          <w:szCs w:val="32"/>
          <w:lang w:eastAsia="zh-CN"/>
        </w:rPr>
        <w:t>等</w:t>
      </w:r>
      <w:r w:rsidR="00233A73" w:rsidRPr="00205297">
        <w:rPr>
          <w:rFonts w:ascii="仿宋_GB2312" w:eastAsia="仿宋_GB2312"/>
          <w:sz w:val="32"/>
          <w:szCs w:val="32"/>
        </w:rPr>
        <w:t>进行符合性</w:t>
      </w:r>
      <w:r>
        <w:rPr>
          <w:rFonts w:ascii="仿宋_GB2312" w:eastAsia="仿宋_GB2312" w:hint="eastAsia"/>
          <w:sz w:val="32"/>
          <w:szCs w:val="32"/>
          <w:lang w:eastAsia="zh-CN"/>
        </w:rPr>
        <w:t>评价</w:t>
      </w:r>
      <w:r w:rsidR="00233A73" w:rsidRPr="00205297">
        <w:rPr>
          <w:rFonts w:ascii="仿宋_GB2312" w:eastAsia="仿宋_GB2312"/>
          <w:sz w:val="32"/>
          <w:szCs w:val="32"/>
        </w:rPr>
        <w:t>。</w:t>
      </w:r>
    </w:p>
    <w:p w:rsidR="00233A73" w:rsidRPr="00727466" w:rsidRDefault="00233A73" w:rsidP="00233A73">
      <w:pPr>
        <w:snapToGrid w:val="0"/>
        <w:spacing w:line="560" w:lineRule="exact"/>
        <w:outlineLvl w:val="1"/>
        <w:rPr>
          <w:rFonts w:ascii="楷体_GB2312" w:eastAsia="楷体_GB2312" w:hAnsi="宋体" w:cs="宋体"/>
          <w:b/>
          <w:color w:val="000000"/>
          <w:sz w:val="32"/>
          <w:szCs w:val="32"/>
        </w:rPr>
      </w:pPr>
      <w:r w:rsidRPr="00727466">
        <w:rPr>
          <w:rFonts w:ascii="楷体_GB2312" w:eastAsia="楷体_GB2312" w:hAnsi="宋体" w:cs="宋体"/>
          <w:b/>
          <w:color w:val="000000"/>
          <w:sz w:val="32"/>
          <w:szCs w:val="32"/>
        </w:rPr>
        <w:t>3.12安全管理符合性评价</w:t>
      </w:r>
    </w:p>
    <w:p w:rsidR="00233A73" w:rsidRPr="004E535F" w:rsidRDefault="00233A73" w:rsidP="00233A73">
      <w:pPr>
        <w:spacing w:line="560" w:lineRule="exact"/>
        <w:outlineLvl w:val="2"/>
        <w:rPr>
          <w:rFonts w:ascii="仿宋_GB2312" w:eastAsia="仿宋_GB2312"/>
          <w:b/>
          <w:sz w:val="32"/>
          <w:szCs w:val="32"/>
        </w:rPr>
      </w:pPr>
      <w:r w:rsidRPr="004E535F">
        <w:rPr>
          <w:rFonts w:ascii="仿宋_GB2312" w:eastAsia="仿宋_GB2312"/>
          <w:b/>
          <w:sz w:val="32"/>
          <w:szCs w:val="32"/>
        </w:rPr>
        <w:t>3.12.1组织与制度</w:t>
      </w:r>
    </w:p>
    <w:p w:rsidR="00233A73" w:rsidRPr="00205297" w:rsidRDefault="00B62534" w:rsidP="00233A73">
      <w:pPr>
        <w:pStyle w:val="20"/>
        <w:spacing w:line="560" w:lineRule="exact"/>
        <w:ind w:firstLine="640"/>
        <w:rPr>
          <w:rFonts w:ascii="仿宋_GB2312" w:eastAsia="仿宋_GB2312"/>
          <w:sz w:val="32"/>
          <w:szCs w:val="32"/>
        </w:rPr>
      </w:pPr>
      <w:r>
        <w:rPr>
          <w:rFonts w:ascii="仿宋_GB2312" w:eastAsia="仿宋_GB2312" w:hint="eastAsia"/>
          <w:sz w:val="32"/>
          <w:szCs w:val="32"/>
          <w:lang w:eastAsia="zh-CN"/>
        </w:rPr>
        <w:t>对</w:t>
      </w:r>
      <w:r w:rsidR="00233A73" w:rsidRPr="00205297">
        <w:rPr>
          <w:rFonts w:ascii="仿宋_GB2312" w:eastAsia="仿宋_GB2312"/>
          <w:sz w:val="32"/>
          <w:szCs w:val="32"/>
        </w:rPr>
        <w:t>安全组织机构及人员配备、安全教育及培训、特种作业人员持证情况、规章制度、安全投入、尾矿库安全教育和培训（场地、费用）等进行符合性</w:t>
      </w:r>
      <w:r>
        <w:rPr>
          <w:rFonts w:ascii="仿宋_GB2312" w:eastAsia="仿宋_GB2312" w:hint="eastAsia"/>
          <w:sz w:val="32"/>
          <w:szCs w:val="32"/>
          <w:lang w:eastAsia="zh-CN"/>
        </w:rPr>
        <w:t>评价</w:t>
      </w:r>
      <w:r w:rsidR="00233A73" w:rsidRPr="00205297">
        <w:rPr>
          <w:rFonts w:ascii="仿宋_GB2312" w:eastAsia="仿宋_GB2312"/>
          <w:sz w:val="32"/>
          <w:szCs w:val="32"/>
        </w:rPr>
        <w:t>。</w:t>
      </w:r>
    </w:p>
    <w:p w:rsidR="00233A73" w:rsidRPr="004E535F" w:rsidRDefault="00233A73" w:rsidP="00233A73">
      <w:pPr>
        <w:spacing w:line="560" w:lineRule="exact"/>
        <w:outlineLvl w:val="2"/>
        <w:rPr>
          <w:rFonts w:ascii="仿宋_GB2312" w:eastAsia="仿宋_GB2312"/>
          <w:b/>
          <w:sz w:val="32"/>
          <w:szCs w:val="32"/>
        </w:rPr>
      </w:pPr>
      <w:r w:rsidRPr="004E535F">
        <w:rPr>
          <w:rFonts w:ascii="仿宋_GB2312" w:eastAsia="仿宋_GB2312"/>
          <w:b/>
          <w:sz w:val="32"/>
          <w:szCs w:val="32"/>
        </w:rPr>
        <w:t>3.12.2安全运行管理</w:t>
      </w:r>
    </w:p>
    <w:p w:rsidR="00233A73" w:rsidRPr="00205297" w:rsidRDefault="00E61B11" w:rsidP="00233A73">
      <w:pPr>
        <w:pStyle w:val="20"/>
        <w:spacing w:line="560" w:lineRule="exact"/>
        <w:ind w:firstLine="640"/>
        <w:rPr>
          <w:rFonts w:ascii="仿宋_GB2312" w:eastAsia="仿宋_GB2312"/>
          <w:sz w:val="32"/>
          <w:szCs w:val="32"/>
        </w:rPr>
      </w:pPr>
      <w:r>
        <w:rPr>
          <w:rFonts w:ascii="仿宋_GB2312" w:eastAsia="仿宋_GB2312" w:hint="eastAsia"/>
          <w:sz w:val="32"/>
          <w:szCs w:val="32"/>
          <w:lang w:eastAsia="zh-CN"/>
        </w:rPr>
        <w:t>对</w:t>
      </w:r>
      <w:r w:rsidR="00233A73" w:rsidRPr="00205297">
        <w:rPr>
          <w:rFonts w:ascii="仿宋_GB2312" w:eastAsia="仿宋_GB2312"/>
          <w:sz w:val="32"/>
          <w:szCs w:val="32"/>
        </w:rPr>
        <w:t>排矿方式、放矿计划、现场管理及生产安全检查等进行符合性</w:t>
      </w:r>
      <w:r w:rsidRPr="00F27C33">
        <w:rPr>
          <w:rFonts w:eastAsia="仿宋_GB2312"/>
          <w:sz w:val="32"/>
          <w:szCs w:val="32"/>
        </w:rPr>
        <w:t>评价</w:t>
      </w:r>
      <w:r w:rsidR="00233A73" w:rsidRPr="00205297">
        <w:rPr>
          <w:rFonts w:ascii="仿宋_GB2312" w:eastAsia="仿宋_GB2312"/>
          <w:sz w:val="32"/>
          <w:szCs w:val="32"/>
        </w:rPr>
        <w:t>。</w:t>
      </w:r>
    </w:p>
    <w:p w:rsidR="00233A73" w:rsidRPr="004E535F" w:rsidRDefault="00CE1A84" w:rsidP="00233A73">
      <w:pPr>
        <w:spacing w:line="560" w:lineRule="exact"/>
        <w:outlineLvl w:val="2"/>
        <w:rPr>
          <w:rFonts w:ascii="仿宋_GB2312" w:eastAsia="仿宋_GB2312"/>
          <w:b/>
          <w:sz w:val="32"/>
          <w:szCs w:val="32"/>
        </w:rPr>
      </w:pPr>
      <w:r>
        <w:rPr>
          <w:rFonts w:ascii="仿宋_GB2312" w:eastAsia="仿宋_GB2312"/>
          <w:b/>
          <w:sz w:val="32"/>
          <w:szCs w:val="32"/>
        </w:rPr>
        <w:t>3.12.3</w:t>
      </w:r>
      <w:r w:rsidR="00233A73" w:rsidRPr="004E535F">
        <w:rPr>
          <w:rFonts w:ascii="仿宋_GB2312" w:eastAsia="仿宋_GB2312"/>
          <w:b/>
          <w:sz w:val="32"/>
          <w:szCs w:val="32"/>
        </w:rPr>
        <w:t>应急救援</w:t>
      </w:r>
    </w:p>
    <w:p w:rsidR="00233A73" w:rsidRPr="00205297" w:rsidRDefault="00B62534" w:rsidP="00233A73">
      <w:pPr>
        <w:pStyle w:val="20"/>
        <w:spacing w:line="560" w:lineRule="exact"/>
        <w:ind w:firstLine="640"/>
        <w:rPr>
          <w:rFonts w:ascii="仿宋_GB2312" w:eastAsia="仿宋_GB2312"/>
          <w:sz w:val="32"/>
          <w:szCs w:val="32"/>
        </w:rPr>
      </w:pPr>
      <w:r>
        <w:rPr>
          <w:rFonts w:ascii="仿宋_GB2312" w:eastAsia="仿宋_GB2312" w:hint="eastAsia"/>
          <w:sz w:val="32"/>
          <w:szCs w:val="32"/>
          <w:lang w:eastAsia="zh-CN"/>
        </w:rPr>
        <w:t>对</w:t>
      </w:r>
      <w:r w:rsidR="00233A73" w:rsidRPr="00205297">
        <w:rPr>
          <w:rFonts w:ascii="仿宋_GB2312" w:eastAsia="仿宋_GB2312"/>
          <w:sz w:val="32"/>
          <w:szCs w:val="32"/>
        </w:rPr>
        <w:t>矿山救护队或兼职救护队的人员组成及技术装备、应急预案等进行符合性</w:t>
      </w:r>
      <w:r>
        <w:rPr>
          <w:rFonts w:ascii="仿宋_GB2312" w:eastAsia="仿宋_GB2312" w:hint="eastAsia"/>
          <w:sz w:val="32"/>
          <w:szCs w:val="32"/>
          <w:lang w:eastAsia="zh-CN"/>
        </w:rPr>
        <w:t>评价</w:t>
      </w:r>
      <w:r w:rsidR="00233A73" w:rsidRPr="00205297">
        <w:rPr>
          <w:rFonts w:ascii="仿宋_GB2312" w:eastAsia="仿宋_GB2312"/>
          <w:sz w:val="32"/>
          <w:szCs w:val="32"/>
        </w:rPr>
        <w:t>。</w:t>
      </w:r>
    </w:p>
    <w:p w:rsidR="00233A73" w:rsidRPr="009175B6" w:rsidRDefault="00233A73" w:rsidP="00233A73">
      <w:pPr>
        <w:spacing w:line="560" w:lineRule="exact"/>
        <w:outlineLvl w:val="0"/>
        <w:rPr>
          <w:rFonts w:ascii="黑体" w:eastAsia="黑体" w:hAnsi="黑体"/>
          <w:bCs/>
          <w:sz w:val="32"/>
          <w:szCs w:val="32"/>
        </w:rPr>
      </w:pPr>
      <w:r w:rsidRPr="009175B6">
        <w:rPr>
          <w:rFonts w:ascii="黑体" w:eastAsia="黑体" w:hAnsi="黑体"/>
          <w:bCs/>
          <w:sz w:val="32"/>
          <w:szCs w:val="32"/>
        </w:rPr>
        <w:t>4.安全对策措施建议</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根据安全设施验收评价中发现的问题或不足，依据国家相关安全法律、法规、标准和规范的要求，借鉴类似尾矿库的安全生产经验，提出具有针对性、实用性和可操作性的安全对策措施建议。</w:t>
      </w:r>
    </w:p>
    <w:p w:rsidR="00233A73" w:rsidRPr="009175B6" w:rsidRDefault="00233A73" w:rsidP="00233A73">
      <w:pPr>
        <w:spacing w:line="560" w:lineRule="exact"/>
        <w:outlineLvl w:val="0"/>
        <w:rPr>
          <w:rFonts w:ascii="黑体" w:eastAsia="黑体" w:hAnsi="黑体"/>
          <w:bCs/>
          <w:sz w:val="32"/>
          <w:szCs w:val="32"/>
        </w:rPr>
      </w:pPr>
      <w:r w:rsidRPr="009175B6">
        <w:rPr>
          <w:rFonts w:ascii="黑体" w:eastAsia="黑体" w:hAnsi="黑体"/>
          <w:bCs/>
          <w:sz w:val="32"/>
          <w:szCs w:val="32"/>
        </w:rPr>
        <w:t>5.评价结论</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简要说明评价对象安全设施建设</w:t>
      </w:r>
      <w:r w:rsidRPr="00205297">
        <w:rPr>
          <w:rFonts w:ascii="仿宋_GB2312" w:eastAsia="仿宋_GB2312" w:hint="eastAsia"/>
          <w:sz w:val="32"/>
          <w:szCs w:val="32"/>
        </w:rPr>
        <w:t>与</w:t>
      </w:r>
      <w:r w:rsidRPr="00205297">
        <w:rPr>
          <w:rFonts w:ascii="仿宋_GB2312" w:eastAsia="仿宋_GB2312"/>
          <w:sz w:val="32"/>
          <w:szCs w:val="32"/>
        </w:rPr>
        <w:t>《安全设施设计》的符合性。明确说明评价对象是否符合安全验收的条件，评价结论分为</w:t>
      </w:r>
      <w:r w:rsidR="00A23CE5">
        <w:rPr>
          <w:rFonts w:ascii="仿宋_GB2312" w:eastAsia="仿宋_GB2312" w:hint="eastAsia"/>
          <w:sz w:val="32"/>
          <w:szCs w:val="32"/>
          <w:lang w:eastAsia="zh-CN"/>
        </w:rPr>
        <w:t>“</w:t>
      </w:r>
      <w:r w:rsidRPr="00205297">
        <w:rPr>
          <w:rFonts w:ascii="仿宋_GB2312" w:eastAsia="仿宋_GB2312"/>
          <w:sz w:val="32"/>
          <w:szCs w:val="32"/>
        </w:rPr>
        <w:t>符合</w:t>
      </w:r>
      <w:r w:rsidR="00A23CE5">
        <w:rPr>
          <w:rFonts w:ascii="仿宋_GB2312" w:eastAsia="仿宋_GB2312" w:hint="eastAsia"/>
          <w:sz w:val="32"/>
          <w:szCs w:val="32"/>
          <w:lang w:eastAsia="zh-CN"/>
        </w:rPr>
        <w:t>”</w:t>
      </w:r>
      <w:r w:rsidRPr="00205297">
        <w:rPr>
          <w:rFonts w:ascii="仿宋_GB2312" w:eastAsia="仿宋_GB2312"/>
          <w:sz w:val="32"/>
          <w:szCs w:val="32"/>
        </w:rPr>
        <w:t>和</w:t>
      </w:r>
      <w:r w:rsidR="00A23CE5">
        <w:rPr>
          <w:rFonts w:ascii="仿宋_GB2312" w:eastAsia="仿宋_GB2312" w:hint="eastAsia"/>
          <w:sz w:val="32"/>
          <w:szCs w:val="32"/>
          <w:lang w:eastAsia="zh-CN"/>
        </w:rPr>
        <w:t>“</w:t>
      </w:r>
      <w:r w:rsidRPr="00205297">
        <w:rPr>
          <w:rFonts w:ascii="仿宋_GB2312" w:eastAsia="仿宋_GB2312"/>
          <w:sz w:val="32"/>
          <w:szCs w:val="32"/>
        </w:rPr>
        <w:t>不符合</w:t>
      </w:r>
      <w:r w:rsidR="00A23CE5">
        <w:rPr>
          <w:rFonts w:ascii="仿宋_GB2312" w:eastAsia="仿宋_GB2312" w:hint="eastAsia"/>
          <w:sz w:val="32"/>
          <w:szCs w:val="32"/>
          <w:lang w:eastAsia="zh-CN"/>
        </w:rPr>
        <w:t>”两</w:t>
      </w:r>
      <w:r w:rsidRPr="00205297">
        <w:rPr>
          <w:rFonts w:ascii="仿宋_GB2312" w:eastAsia="仿宋_GB2312"/>
          <w:sz w:val="32"/>
          <w:szCs w:val="32"/>
        </w:rPr>
        <w:t>种。</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以下情况评价结论为</w:t>
      </w:r>
      <w:r w:rsidR="00A23CE5">
        <w:rPr>
          <w:rFonts w:ascii="仿宋_GB2312" w:eastAsia="仿宋_GB2312" w:hint="eastAsia"/>
          <w:sz w:val="32"/>
          <w:szCs w:val="32"/>
          <w:lang w:eastAsia="zh-CN"/>
        </w:rPr>
        <w:t>“</w:t>
      </w:r>
      <w:r w:rsidRPr="00205297">
        <w:rPr>
          <w:rFonts w:ascii="仿宋_GB2312" w:eastAsia="仿宋_GB2312"/>
          <w:sz w:val="32"/>
          <w:szCs w:val="32"/>
        </w:rPr>
        <w:t>符合</w:t>
      </w:r>
      <w:r w:rsidR="00A23CE5">
        <w:rPr>
          <w:rFonts w:ascii="仿宋_GB2312" w:eastAsia="仿宋_GB2312" w:hint="eastAsia"/>
          <w:sz w:val="32"/>
          <w:szCs w:val="32"/>
          <w:lang w:eastAsia="zh-CN"/>
        </w:rPr>
        <w:t>”</w:t>
      </w:r>
      <w:r w:rsidRPr="00205297">
        <w:rPr>
          <w:rFonts w:ascii="仿宋_GB2312" w:eastAsia="仿宋_GB2312"/>
          <w:sz w:val="32"/>
          <w:szCs w:val="32"/>
        </w:rPr>
        <w:t>：</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《国家安全监管总局关于规范金属非金属矿山建设项目安全设施竣工验收工作的指导意见》</w:t>
      </w:r>
      <w:r w:rsidR="003C6630">
        <w:rPr>
          <w:rFonts w:ascii="仿宋_GB2312" w:eastAsia="仿宋_GB2312" w:hint="eastAsia"/>
          <w:sz w:val="32"/>
          <w:szCs w:val="32"/>
          <w:lang w:eastAsia="zh-CN"/>
        </w:rPr>
        <w:t>（</w:t>
      </w:r>
      <w:r w:rsidR="003C6630" w:rsidRPr="003C6630">
        <w:rPr>
          <w:rFonts w:ascii="仿宋_GB2312" w:eastAsia="仿宋_GB2312" w:hint="eastAsia"/>
          <w:sz w:val="32"/>
          <w:szCs w:val="32"/>
        </w:rPr>
        <w:t>安监总管一〔2016〕14号</w:t>
      </w:r>
      <w:r w:rsidR="003C6630">
        <w:rPr>
          <w:rFonts w:ascii="仿宋_GB2312" w:eastAsia="仿宋_GB2312" w:hint="eastAsia"/>
          <w:sz w:val="32"/>
          <w:szCs w:val="32"/>
          <w:lang w:eastAsia="zh-CN"/>
        </w:rPr>
        <w:t>）</w:t>
      </w:r>
      <w:r w:rsidRPr="00205297">
        <w:rPr>
          <w:rFonts w:ascii="仿宋_GB2312" w:eastAsia="仿宋_GB2312"/>
          <w:sz w:val="32"/>
          <w:szCs w:val="32"/>
        </w:rPr>
        <w:t>附表《尾矿库安全设施竣工验收表》中没有否决项的检查结论为</w:t>
      </w:r>
      <w:r w:rsidRPr="00205297">
        <w:rPr>
          <w:rFonts w:ascii="仿宋_GB2312" w:eastAsia="仿宋_GB2312"/>
          <w:sz w:val="32"/>
          <w:szCs w:val="32"/>
        </w:rPr>
        <w:t>“</w:t>
      </w:r>
      <w:r w:rsidRPr="00205297">
        <w:rPr>
          <w:rFonts w:ascii="仿宋_GB2312" w:eastAsia="仿宋_GB2312"/>
          <w:sz w:val="32"/>
          <w:szCs w:val="32"/>
        </w:rPr>
        <w:t>不符合</w:t>
      </w:r>
      <w:r w:rsidRPr="00205297">
        <w:rPr>
          <w:rFonts w:ascii="仿宋_GB2312" w:eastAsia="仿宋_GB2312"/>
          <w:sz w:val="32"/>
          <w:szCs w:val="32"/>
        </w:rPr>
        <w:t>”</w:t>
      </w:r>
      <w:r w:rsidRPr="00205297">
        <w:rPr>
          <w:rFonts w:ascii="仿宋_GB2312" w:eastAsia="仿宋_GB2312"/>
          <w:sz w:val="32"/>
          <w:szCs w:val="32"/>
        </w:rPr>
        <w:t>且验收检查项总数中检查结论为</w:t>
      </w:r>
      <w:r w:rsidRPr="00205297">
        <w:rPr>
          <w:rFonts w:ascii="仿宋_GB2312" w:eastAsia="仿宋_GB2312"/>
          <w:sz w:val="32"/>
          <w:szCs w:val="32"/>
        </w:rPr>
        <w:t>“</w:t>
      </w:r>
      <w:r w:rsidRPr="00205297">
        <w:rPr>
          <w:rFonts w:ascii="仿宋_GB2312" w:eastAsia="仿宋_GB2312"/>
          <w:sz w:val="32"/>
          <w:szCs w:val="32"/>
        </w:rPr>
        <w:t>不符合</w:t>
      </w:r>
      <w:r w:rsidRPr="00205297">
        <w:rPr>
          <w:rFonts w:ascii="仿宋_GB2312" w:eastAsia="仿宋_GB2312"/>
          <w:sz w:val="32"/>
          <w:szCs w:val="32"/>
        </w:rPr>
        <w:t>”</w:t>
      </w:r>
      <w:r w:rsidRPr="00205297">
        <w:rPr>
          <w:rFonts w:ascii="仿宋_GB2312" w:eastAsia="仿宋_GB2312"/>
          <w:sz w:val="32"/>
          <w:szCs w:val="32"/>
        </w:rPr>
        <w:t>的项少于5%。</w:t>
      </w:r>
    </w:p>
    <w:p w:rsidR="00233A73" w:rsidRPr="00205297" w:rsidRDefault="00233A73" w:rsidP="00CE1A84">
      <w:pPr>
        <w:pStyle w:val="20"/>
        <w:spacing w:line="560" w:lineRule="exact"/>
        <w:ind w:firstLine="640"/>
        <w:rPr>
          <w:rFonts w:ascii="仿宋_GB2312" w:eastAsia="仿宋_GB2312"/>
          <w:sz w:val="32"/>
          <w:szCs w:val="32"/>
        </w:rPr>
      </w:pPr>
      <w:r w:rsidRPr="00205297">
        <w:rPr>
          <w:rFonts w:ascii="仿宋_GB2312" w:eastAsia="仿宋_GB2312"/>
          <w:sz w:val="32"/>
          <w:szCs w:val="32"/>
        </w:rPr>
        <w:t>符合以下情况之一的，评价结论为</w:t>
      </w:r>
      <w:r w:rsidR="00A23CE5">
        <w:rPr>
          <w:rFonts w:ascii="仿宋_GB2312" w:eastAsia="仿宋_GB2312" w:hint="eastAsia"/>
          <w:sz w:val="32"/>
          <w:szCs w:val="32"/>
          <w:lang w:eastAsia="zh-CN"/>
        </w:rPr>
        <w:t>“</w:t>
      </w:r>
      <w:r w:rsidRPr="00205297">
        <w:rPr>
          <w:rFonts w:ascii="仿宋_GB2312" w:eastAsia="仿宋_GB2312"/>
          <w:sz w:val="32"/>
          <w:szCs w:val="32"/>
        </w:rPr>
        <w:t>不符合</w:t>
      </w:r>
      <w:r w:rsidR="00A23CE5">
        <w:rPr>
          <w:rFonts w:ascii="仿宋_GB2312" w:eastAsia="仿宋_GB2312" w:hint="eastAsia"/>
          <w:sz w:val="32"/>
          <w:szCs w:val="32"/>
          <w:lang w:eastAsia="zh-CN"/>
        </w:rPr>
        <w:t>”</w:t>
      </w:r>
      <w:r w:rsidRPr="00205297">
        <w:rPr>
          <w:rFonts w:ascii="仿宋_GB2312" w:eastAsia="仿宋_GB2312"/>
          <w:sz w:val="32"/>
          <w:szCs w:val="32"/>
        </w:rPr>
        <w:t>：</w:t>
      </w:r>
    </w:p>
    <w:p w:rsidR="00233A73" w:rsidRPr="00205297" w:rsidRDefault="00233A73" w:rsidP="00CE1A84">
      <w:pPr>
        <w:pStyle w:val="20"/>
        <w:spacing w:line="560" w:lineRule="exact"/>
        <w:ind w:firstLine="640"/>
        <w:rPr>
          <w:rFonts w:ascii="仿宋_GB2312" w:eastAsia="仿宋_GB2312"/>
          <w:sz w:val="32"/>
          <w:szCs w:val="32"/>
        </w:rPr>
      </w:pPr>
      <w:r w:rsidRPr="00205297">
        <w:rPr>
          <w:rFonts w:ascii="仿宋_GB2312" w:eastAsia="仿宋_GB2312"/>
          <w:sz w:val="32"/>
          <w:szCs w:val="32"/>
        </w:rPr>
        <w:t>一是《国家安全监管总局关于规范金属非金属矿山建设项目安全设施竣工验收工作的指导意见》附表《尾矿库安全竣工验收表》中有否决项检查的结论为</w:t>
      </w:r>
      <w:r w:rsidRPr="00205297">
        <w:rPr>
          <w:rFonts w:ascii="仿宋_GB2312" w:eastAsia="仿宋_GB2312"/>
          <w:sz w:val="32"/>
          <w:szCs w:val="32"/>
        </w:rPr>
        <w:t>“</w:t>
      </w:r>
      <w:r w:rsidRPr="00205297">
        <w:rPr>
          <w:rFonts w:ascii="仿宋_GB2312" w:eastAsia="仿宋_GB2312"/>
          <w:sz w:val="32"/>
          <w:szCs w:val="32"/>
        </w:rPr>
        <w:t>不符合</w:t>
      </w:r>
      <w:r w:rsidRPr="00205297">
        <w:rPr>
          <w:rFonts w:ascii="仿宋_GB2312" w:eastAsia="仿宋_GB2312"/>
          <w:sz w:val="32"/>
          <w:szCs w:val="32"/>
        </w:rPr>
        <w:t>”</w:t>
      </w:r>
      <w:r w:rsidRPr="00205297">
        <w:rPr>
          <w:rFonts w:ascii="仿宋_GB2312" w:eastAsia="仿宋_GB2312"/>
          <w:sz w:val="32"/>
          <w:szCs w:val="32"/>
        </w:rPr>
        <w:t>；</w:t>
      </w:r>
    </w:p>
    <w:p w:rsidR="00233A73" w:rsidRPr="00205297" w:rsidRDefault="00233A73" w:rsidP="00CE1A84">
      <w:pPr>
        <w:pStyle w:val="20"/>
        <w:spacing w:line="560" w:lineRule="exact"/>
        <w:ind w:firstLine="640"/>
        <w:rPr>
          <w:rFonts w:ascii="仿宋_GB2312" w:eastAsia="仿宋_GB2312"/>
          <w:sz w:val="32"/>
          <w:szCs w:val="32"/>
        </w:rPr>
      </w:pPr>
      <w:r w:rsidRPr="00205297">
        <w:rPr>
          <w:rFonts w:ascii="仿宋_GB2312" w:eastAsia="仿宋_GB2312"/>
          <w:sz w:val="32"/>
          <w:szCs w:val="32"/>
        </w:rPr>
        <w:t>二是《国家安全监管总局关于规范金属非金属矿山建设项目安全设施竣工验收工作的指导意见》附表《尾矿库安全竣工验收表》中验收检查项总数中检查结论为</w:t>
      </w:r>
      <w:r w:rsidRPr="00205297">
        <w:rPr>
          <w:rFonts w:ascii="仿宋_GB2312" w:eastAsia="仿宋_GB2312"/>
          <w:sz w:val="32"/>
          <w:szCs w:val="32"/>
        </w:rPr>
        <w:t>“</w:t>
      </w:r>
      <w:r w:rsidRPr="00205297">
        <w:rPr>
          <w:rFonts w:ascii="仿宋_GB2312" w:eastAsia="仿宋_GB2312"/>
          <w:sz w:val="32"/>
          <w:szCs w:val="32"/>
        </w:rPr>
        <w:t>不符合</w:t>
      </w:r>
      <w:r w:rsidRPr="00205297">
        <w:rPr>
          <w:rFonts w:ascii="仿宋_GB2312" w:eastAsia="仿宋_GB2312"/>
          <w:sz w:val="32"/>
          <w:szCs w:val="32"/>
        </w:rPr>
        <w:t>”</w:t>
      </w:r>
      <w:r w:rsidRPr="00205297">
        <w:rPr>
          <w:rFonts w:ascii="仿宋_GB2312" w:eastAsia="仿宋_GB2312"/>
          <w:sz w:val="32"/>
          <w:szCs w:val="32"/>
        </w:rPr>
        <w:t>的项超过5%（含5%）。</w:t>
      </w:r>
    </w:p>
    <w:p w:rsidR="00233A73" w:rsidRPr="009175B6" w:rsidRDefault="00233A73" w:rsidP="00233A73">
      <w:pPr>
        <w:spacing w:line="560" w:lineRule="exact"/>
        <w:outlineLvl w:val="0"/>
        <w:rPr>
          <w:rFonts w:ascii="黑体" w:eastAsia="黑体" w:hAnsi="黑体"/>
          <w:bCs/>
          <w:sz w:val="32"/>
          <w:szCs w:val="32"/>
        </w:rPr>
      </w:pPr>
      <w:r w:rsidRPr="009175B6">
        <w:rPr>
          <w:rFonts w:ascii="黑体" w:eastAsia="黑体" w:hAnsi="黑体"/>
          <w:bCs/>
          <w:sz w:val="32"/>
          <w:szCs w:val="32"/>
        </w:rPr>
        <w:t>6.附件</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建设项目合法证明材料，包括（但不限于）建设项目立项审批、核准或备案文件、建设项目《安全设施设计》批复文件和其他企业生产合法证件等，各评价单元的主要证明材料，包括（但不限于）设计变更通知书、质量检验评定表、验收记录、检测检验证书、各类资格证书、安全检查记录和培训记录等。</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附件</w:t>
      </w:r>
      <w:r w:rsidRPr="00205297">
        <w:rPr>
          <w:rFonts w:ascii="仿宋_GB2312" w:eastAsia="仿宋_GB2312" w:hint="eastAsia"/>
          <w:sz w:val="32"/>
          <w:szCs w:val="32"/>
        </w:rPr>
        <w:t>应</w:t>
      </w:r>
      <w:r w:rsidRPr="00205297">
        <w:rPr>
          <w:rFonts w:ascii="仿宋_GB2312" w:eastAsia="仿宋_GB2312"/>
          <w:sz w:val="32"/>
          <w:szCs w:val="32"/>
        </w:rPr>
        <w:t>有序排列编号，要齐全、简洁(如：安全管理制度附目录、记录等抽取一次等)。</w:t>
      </w:r>
    </w:p>
    <w:p w:rsidR="00233A73" w:rsidRPr="00CE1A84" w:rsidRDefault="00233A73" w:rsidP="00CE1A84">
      <w:pPr>
        <w:pStyle w:val="20"/>
        <w:spacing w:line="560" w:lineRule="exact"/>
        <w:ind w:firstLine="640"/>
        <w:rPr>
          <w:rFonts w:ascii="仿宋_GB2312" w:eastAsia="仿宋_GB2312" w:hint="eastAsia"/>
          <w:sz w:val="32"/>
          <w:szCs w:val="32"/>
          <w:lang w:eastAsia="zh-CN"/>
        </w:rPr>
      </w:pPr>
      <w:r w:rsidRPr="00205297">
        <w:rPr>
          <w:rFonts w:ascii="仿宋_GB2312" w:eastAsia="仿宋_GB2312"/>
          <w:sz w:val="32"/>
          <w:szCs w:val="32"/>
        </w:rPr>
        <w:t>附件可以单独成册。</w:t>
      </w:r>
    </w:p>
    <w:p w:rsidR="00233A73" w:rsidRPr="009175B6" w:rsidRDefault="00233A73" w:rsidP="00233A73">
      <w:pPr>
        <w:spacing w:line="560" w:lineRule="exact"/>
        <w:outlineLvl w:val="0"/>
        <w:rPr>
          <w:rFonts w:ascii="黑体" w:eastAsia="黑体" w:hAnsi="黑体"/>
          <w:bCs/>
          <w:sz w:val="32"/>
          <w:szCs w:val="32"/>
        </w:rPr>
      </w:pPr>
      <w:r w:rsidRPr="009175B6">
        <w:rPr>
          <w:rFonts w:ascii="黑体" w:eastAsia="黑体" w:hAnsi="黑体"/>
          <w:bCs/>
          <w:sz w:val="32"/>
          <w:szCs w:val="32"/>
        </w:rPr>
        <w:t>7.附图</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尾矿库安全验收评价报告应附以下竣工图纸，可根据实际情况进行调整。</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（1）总平面布置竣工图</w:t>
      </w:r>
      <w:r w:rsidR="008274BB">
        <w:rPr>
          <w:rFonts w:ascii="仿宋_GB2312" w:eastAsia="仿宋_GB2312" w:hint="eastAsia"/>
          <w:sz w:val="32"/>
          <w:szCs w:val="32"/>
          <w:lang w:eastAsia="zh-CN"/>
        </w:rPr>
        <w:t>；</w:t>
      </w:r>
    </w:p>
    <w:p w:rsidR="00233A73" w:rsidRPr="00205297" w:rsidRDefault="00233A73" w:rsidP="00233A73">
      <w:pPr>
        <w:pStyle w:val="20"/>
        <w:spacing w:line="560" w:lineRule="exact"/>
        <w:ind w:firstLine="640"/>
        <w:rPr>
          <w:rFonts w:ascii="仿宋_GB2312" w:eastAsia="仿宋_GB2312"/>
          <w:sz w:val="32"/>
          <w:szCs w:val="32"/>
          <w:lang w:eastAsia="zh-CN"/>
        </w:rPr>
      </w:pPr>
      <w:r w:rsidRPr="00205297">
        <w:rPr>
          <w:rFonts w:ascii="仿宋_GB2312" w:eastAsia="仿宋_GB2312"/>
          <w:sz w:val="32"/>
          <w:szCs w:val="32"/>
        </w:rPr>
        <w:t>（2）尾矿坝（断面）竣工图</w:t>
      </w:r>
      <w:r w:rsidR="00531B04">
        <w:rPr>
          <w:rFonts w:ascii="仿宋_GB2312" w:eastAsia="仿宋_GB2312" w:hint="eastAsia"/>
          <w:b/>
          <w:sz w:val="32"/>
          <w:szCs w:val="32"/>
          <w:lang w:eastAsia="zh-CN"/>
        </w:rPr>
        <w:t>；</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（3）防洪系统竣工图</w:t>
      </w:r>
      <w:r w:rsidR="008274BB">
        <w:rPr>
          <w:rFonts w:ascii="仿宋_GB2312" w:eastAsia="仿宋_GB2312" w:hint="eastAsia"/>
          <w:sz w:val="32"/>
          <w:szCs w:val="32"/>
          <w:lang w:eastAsia="zh-CN"/>
        </w:rPr>
        <w:t>；</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（4）安全监测设施竣工图</w:t>
      </w:r>
      <w:r w:rsidRPr="00205297">
        <w:rPr>
          <w:rFonts w:ascii="仿宋_GB2312" w:eastAsia="仿宋_GB2312" w:hint="eastAsia"/>
          <w:sz w:val="32"/>
          <w:szCs w:val="32"/>
        </w:rPr>
        <w:t>。</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尾矿库没有竣工图不能组织验收。</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竣工图纸应与现场实际相符。竣工图应由施工单位按照实际的施工情况出图，且应有施工单位、监理单位的有关人员签字确认，并加盖相应单位公章。</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竣工图中的字体、线条和各种标记应清晰可读，签字齐全，有彩色内容的图纸宜采用彩图。</w:t>
      </w:r>
    </w:p>
    <w:p w:rsidR="00233A73" w:rsidRPr="00205297" w:rsidRDefault="00233A73" w:rsidP="00233A73">
      <w:pPr>
        <w:pStyle w:val="20"/>
        <w:spacing w:line="560" w:lineRule="exact"/>
        <w:ind w:firstLine="640"/>
        <w:rPr>
          <w:rFonts w:ascii="仿宋_GB2312" w:eastAsia="仿宋_GB2312"/>
          <w:sz w:val="32"/>
          <w:szCs w:val="32"/>
        </w:rPr>
      </w:pPr>
      <w:r w:rsidRPr="00205297">
        <w:rPr>
          <w:rFonts w:ascii="仿宋_GB2312" w:eastAsia="仿宋_GB2312"/>
          <w:sz w:val="32"/>
          <w:szCs w:val="32"/>
        </w:rPr>
        <w:t>如果项目竣工与原有施工图少于三处修改（包括增加、修改和删除）的地方，可以在原有施工图修改的地方手工标识、签字盖章后，原有施工图纸上加盖竣工章可以作为竣工图纸，其余施工图不能作为竣工图。</w:t>
      </w:r>
    </w:p>
    <w:p w:rsidR="00CE1A84" w:rsidRDefault="00233A73" w:rsidP="00CE1A84">
      <w:pPr>
        <w:pStyle w:val="20"/>
        <w:spacing w:line="560" w:lineRule="exact"/>
        <w:ind w:firstLine="640"/>
        <w:rPr>
          <w:rFonts w:ascii="仿宋_GB2312" w:eastAsia="仿宋_GB2312" w:hint="eastAsia"/>
          <w:sz w:val="32"/>
          <w:szCs w:val="32"/>
          <w:lang w:eastAsia="zh-CN"/>
        </w:rPr>
      </w:pPr>
      <w:r w:rsidRPr="00205297">
        <w:rPr>
          <w:rFonts w:ascii="仿宋_GB2312" w:eastAsia="仿宋_GB2312"/>
          <w:sz w:val="32"/>
          <w:szCs w:val="32"/>
        </w:rPr>
        <w:t>附图可以单独成册。</w:t>
      </w:r>
    </w:p>
    <w:p w:rsidR="00233A73" w:rsidRPr="00CE1A84" w:rsidRDefault="00CE1A84" w:rsidP="00CE1A84">
      <w:pPr>
        <w:spacing w:line="560" w:lineRule="exact"/>
        <w:outlineLvl w:val="0"/>
        <w:rPr>
          <w:rFonts w:ascii="黑体" w:eastAsia="黑体" w:hAnsi="黑体" w:hint="eastAsia"/>
          <w:bCs/>
          <w:sz w:val="32"/>
          <w:szCs w:val="32"/>
        </w:rPr>
      </w:pPr>
      <w:r>
        <w:rPr>
          <w:rFonts w:ascii="黑体" w:eastAsia="黑体" w:hAnsi="黑体" w:hint="eastAsia"/>
          <w:bCs/>
          <w:sz w:val="32"/>
          <w:szCs w:val="32"/>
        </w:rPr>
        <w:t>8.</w:t>
      </w:r>
      <w:r w:rsidR="00233A73" w:rsidRPr="00CE1A84">
        <w:rPr>
          <w:rFonts w:ascii="黑体" w:eastAsia="黑体" w:hAnsi="黑体" w:hint="eastAsia"/>
          <w:bCs/>
          <w:sz w:val="32"/>
          <w:szCs w:val="32"/>
        </w:rPr>
        <w:t>附录</w:t>
      </w:r>
    </w:p>
    <w:p w:rsidR="00233A73" w:rsidRPr="00E23109" w:rsidRDefault="00233A73" w:rsidP="00233A73">
      <w:pPr>
        <w:pStyle w:val="20"/>
        <w:spacing w:line="560" w:lineRule="exact"/>
        <w:ind w:firstLine="640"/>
        <w:rPr>
          <w:rFonts w:ascii="仿宋_GB2312" w:eastAsia="仿宋_GB2312" w:hint="eastAsia"/>
          <w:sz w:val="32"/>
          <w:szCs w:val="32"/>
        </w:rPr>
      </w:pPr>
      <w:r w:rsidRPr="00E23109">
        <w:rPr>
          <w:rFonts w:ascii="仿宋_GB2312" w:eastAsia="仿宋_GB2312" w:hint="eastAsia"/>
          <w:sz w:val="32"/>
          <w:szCs w:val="32"/>
        </w:rPr>
        <w:t>尾矿库建设项目安全设施验收评价需要建设单位提供资料目录如下：</w:t>
      </w:r>
    </w:p>
    <w:p w:rsidR="00233A73" w:rsidRPr="00E23109" w:rsidRDefault="003811A3" w:rsidP="003811A3">
      <w:pPr>
        <w:pStyle w:val="20"/>
        <w:spacing w:line="560" w:lineRule="exact"/>
        <w:ind w:firstLine="640"/>
        <w:rPr>
          <w:rFonts w:ascii="仿宋_GB2312" w:eastAsia="仿宋_GB2312" w:hint="eastAsia"/>
          <w:sz w:val="32"/>
          <w:szCs w:val="32"/>
          <w:lang w:eastAsia="zh-CN"/>
        </w:rPr>
      </w:pPr>
      <w:r>
        <w:rPr>
          <w:rFonts w:ascii="仿宋_GB2312" w:eastAsia="仿宋_GB2312" w:hint="eastAsia"/>
          <w:sz w:val="32"/>
          <w:szCs w:val="32"/>
          <w:lang w:eastAsia="zh-CN"/>
        </w:rPr>
        <w:t>（1）</w:t>
      </w:r>
      <w:r w:rsidR="00233A73" w:rsidRPr="00E23109">
        <w:rPr>
          <w:rFonts w:ascii="仿宋_GB2312" w:eastAsia="仿宋_GB2312" w:hint="eastAsia"/>
          <w:sz w:val="32"/>
          <w:szCs w:val="32"/>
        </w:rPr>
        <w:t>生产经营单位概况</w:t>
      </w:r>
      <w:r w:rsidR="00104F52">
        <w:rPr>
          <w:rFonts w:ascii="仿宋_GB2312" w:eastAsia="仿宋_GB2312" w:hint="eastAsia"/>
          <w:sz w:val="32"/>
          <w:szCs w:val="32"/>
          <w:lang w:eastAsia="zh-CN"/>
        </w:rPr>
        <w:t>。</w:t>
      </w:r>
    </w:p>
    <w:p w:rsidR="00233A73" w:rsidRPr="00E23109" w:rsidRDefault="003811A3"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a.</w:t>
      </w:r>
      <w:r w:rsidR="00233A73" w:rsidRPr="00E23109">
        <w:rPr>
          <w:rFonts w:ascii="仿宋_GB2312" w:eastAsia="仿宋_GB2312" w:hint="eastAsia"/>
          <w:sz w:val="32"/>
          <w:szCs w:val="32"/>
        </w:rPr>
        <w:t>企业法人营业执照。</w:t>
      </w:r>
    </w:p>
    <w:p w:rsidR="00233A73" w:rsidRPr="00E23109" w:rsidRDefault="003811A3"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b.</w:t>
      </w:r>
      <w:r w:rsidR="00233A73" w:rsidRPr="00E23109">
        <w:rPr>
          <w:rFonts w:ascii="仿宋_GB2312" w:eastAsia="仿宋_GB2312" w:hint="eastAsia"/>
          <w:sz w:val="32"/>
          <w:szCs w:val="32"/>
        </w:rPr>
        <w:t>立项批准文件（或核准、备案文件）。</w:t>
      </w:r>
    </w:p>
    <w:p w:rsidR="00233A73" w:rsidRPr="00E23109" w:rsidRDefault="003811A3" w:rsidP="003811A3">
      <w:pPr>
        <w:pStyle w:val="20"/>
        <w:spacing w:line="560" w:lineRule="exact"/>
        <w:ind w:firstLine="640"/>
        <w:rPr>
          <w:rFonts w:ascii="仿宋_GB2312" w:eastAsia="仿宋_GB2312" w:hint="eastAsia"/>
          <w:sz w:val="32"/>
          <w:szCs w:val="32"/>
          <w:lang w:eastAsia="zh-CN"/>
        </w:rPr>
      </w:pPr>
      <w:r>
        <w:rPr>
          <w:rFonts w:ascii="仿宋_GB2312" w:eastAsia="仿宋_GB2312" w:hint="eastAsia"/>
          <w:sz w:val="32"/>
          <w:szCs w:val="32"/>
          <w:lang w:eastAsia="zh-CN"/>
        </w:rPr>
        <w:t>（2）</w:t>
      </w:r>
      <w:r w:rsidR="00233A73" w:rsidRPr="00E23109">
        <w:rPr>
          <w:rFonts w:ascii="仿宋_GB2312" w:eastAsia="仿宋_GB2312" w:hint="eastAsia"/>
          <w:sz w:val="32"/>
          <w:szCs w:val="32"/>
        </w:rPr>
        <w:t>落实安全设施“三同时”程序文件</w:t>
      </w:r>
      <w:r w:rsidR="00104F52">
        <w:rPr>
          <w:rFonts w:ascii="仿宋_GB2312" w:eastAsia="仿宋_GB2312" w:hint="eastAsia"/>
          <w:sz w:val="32"/>
          <w:szCs w:val="32"/>
          <w:lang w:eastAsia="zh-CN"/>
        </w:rPr>
        <w:t>。</w:t>
      </w:r>
    </w:p>
    <w:p w:rsidR="00233A73" w:rsidRPr="00E23109" w:rsidRDefault="003811A3"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a.</w:t>
      </w:r>
      <w:r w:rsidR="00233A73" w:rsidRPr="00E23109">
        <w:rPr>
          <w:rFonts w:ascii="仿宋_GB2312" w:eastAsia="仿宋_GB2312" w:hint="eastAsia"/>
          <w:sz w:val="32"/>
          <w:szCs w:val="32"/>
        </w:rPr>
        <w:t>安全预评价报告。</w:t>
      </w:r>
    </w:p>
    <w:p w:rsidR="00233A73" w:rsidRPr="00E23109" w:rsidRDefault="003811A3"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b.</w:t>
      </w:r>
      <w:r w:rsidR="00233A73" w:rsidRPr="00E23109">
        <w:rPr>
          <w:rFonts w:ascii="仿宋_GB2312" w:eastAsia="仿宋_GB2312" w:hint="eastAsia"/>
          <w:sz w:val="32"/>
          <w:szCs w:val="32"/>
        </w:rPr>
        <w:t>项目《安全设施设计》评审意见和批复文件。</w:t>
      </w:r>
    </w:p>
    <w:p w:rsidR="00233A73" w:rsidRPr="00E23109" w:rsidRDefault="003811A3"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c.</w:t>
      </w:r>
      <w:r w:rsidR="00233A73" w:rsidRPr="00E23109">
        <w:rPr>
          <w:rFonts w:ascii="仿宋_GB2312" w:eastAsia="仿宋_GB2312" w:hint="eastAsia"/>
          <w:sz w:val="32"/>
          <w:szCs w:val="32"/>
        </w:rPr>
        <w:t>项目《安全设施设计》重大变更的评审意见和批复文件。</w:t>
      </w:r>
    </w:p>
    <w:p w:rsidR="00233A73" w:rsidRPr="00E23109" w:rsidRDefault="003811A3" w:rsidP="003811A3">
      <w:pPr>
        <w:pStyle w:val="20"/>
        <w:spacing w:line="560" w:lineRule="exact"/>
        <w:ind w:firstLine="640"/>
        <w:rPr>
          <w:rFonts w:ascii="仿宋_GB2312" w:eastAsia="仿宋_GB2312" w:hint="eastAsia"/>
          <w:sz w:val="32"/>
          <w:szCs w:val="32"/>
          <w:lang w:eastAsia="zh-CN"/>
        </w:rPr>
      </w:pPr>
      <w:r>
        <w:rPr>
          <w:rFonts w:ascii="仿宋_GB2312" w:eastAsia="仿宋_GB2312" w:hint="eastAsia"/>
          <w:sz w:val="32"/>
          <w:szCs w:val="32"/>
          <w:lang w:eastAsia="zh-CN"/>
        </w:rPr>
        <w:t>（3）</w:t>
      </w:r>
      <w:r w:rsidR="00233A73" w:rsidRPr="00E23109">
        <w:rPr>
          <w:rFonts w:ascii="仿宋_GB2312" w:eastAsia="仿宋_GB2312" w:hint="eastAsia"/>
          <w:sz w:val="32"/>
          <w:szCs w:val="32"/>
        </w:rPr>
        <w:t>项目技术文件</w:t>
      </w:r>
      <w:r w:rsidR="00104F52">
        <w:rPr>
          <w:rFonts w:ascii="仿宋_GB2312" w:eastAsia="仿宋_GB2312" w:hint="eastAsia"/>
          <w:sz w:val="32"/>
          <w:szCs w:val="32"/>
          <w:lang w:eastAsia="zh-CN"/>
        </w:rPr>
        <w:t>。</w:t>
      </w:r>
    </w:p>
    <w:p w:rsidR="00233A73" w:rsidRPr="00E23109" w:rsidRDefault="003811A3"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a.</w:t>
      </w:r>
      <w:r w:rsidR="00233A73" w:rsidRPr="00E23109">
        <w:rPr>
          <w:rFonts w:ascii="仿宋_GB2312" w:eastAsia="仿宋_GB2312" w:hint="eastAsia"/>
          <w:sz w:val="32"/>
          <w:szCs w:val="32"/>
        </w:rPr>
        <w:t>项目初步设计。</w:t>
      </w:r>
    </w:p>
    <w:p w:rsidR="00233A73" w:rsidRPr="00E23109" w:rsidRDefault="003811A3"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b.</w:t>
      </w:r>
      <w:r w:rsidR="00233A73" w:rsidRPr="00E23109">
        <w:rPr>
          <w:rFonts w:ascii="仿宋_GB2312" w:eastAsia="仿宋_GB2312" w:hint="eastAsia"/>
          <w:sz w:val="32"/>
          <w:szCs w:val="32"/>
        </w:rPr>
        <w:t>项目《安全设施设计》。</w:t>
      </w:r>
    </w:p>
    <w:p w:rsidR="00233A73" w:rsidRPr="00E23109" w:rsidRDefault="003811A3"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c.</w:t>
      </w:r>
      <w:r w:rsidR="00233A73" w:rsidRPr="00E23109">
        <w:rPr>
          <w:rFonts w:ascii="仿宋_GB2312" w:eastAsia="仿宋_GB2312" w:hint="eastAsia"/>
          <w:sz w:val="32"/>
          <w:szCs w:val="32"/>
        </w:rPr>
        <w:t>《安全设施设计》的设计变更通知单。</w:t>
      </w:r>
    </w:p>
    <w:p w:rsidR="00233A73" w:rsidRPr="00E23109" w:rsidRDefault="003811A3"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d.</w:t>
      </w:r>
      <w:r w:rsidR="00233A73" w:rsidRPr="00E23109">
        <w:rPr>
          <w:rFonts w:ascii="仿宋_GB2312" w:eastAsia="仿宋_GB2312" w:hint="eastAsia"/>
          <w:sz w:val="32"/>
          <w:szCs w:val="32"/>
        </w:rPr>
        <w:t>地质勘探报告、工程勘查报告、地质灾害危险性评估报告。</w:t>
      </w:r>
    </w:p>
    <w:p w:rsidR="00233A73" w:rsidRPr="00E23109" w:rsidRDefault="003811A3"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e.</w:t>
      </w:r>
      <w:r w:rsidR="00233A73" w:rsidRPr="00E23109">
        <w:rPr>
          <w:rFonts w:ascii="仿宋_GB2312" w:eastAsia="仿宋_GB2312" w:hint="eastAsia"/>
          <w:sz w:val="32"/>
          <w:szCs w:val="32"/>
        </w:rPr>
        <w:t>其他的一些专题性研究。</w:t>
      </w:r>
    </w:p>
    <w:p w:rsidR="00233A73" w:rsidRPr="00E23109" w:rsidRDefault="003811A3" w:rsidP="003811A3">
      <w:pPr>
        <w:pStyle w:val="20"/>
        <w:spacing w:line="560" w:lineRule="exact"/>
        <w:ind w:firstLine="640"/>
        <w:rPr>
          <w:rFonts w:ascii="仿宋_GB2312" w:eastAsia="仿宋_GB2312" w:hint="eastAsia"/>
          <w:sz w:val="32"/>
          <w:szCs w:val="32"/>
          <w:lang w:eastAsia="zh-CN"/>
        </w:rPr>
      </w:pPr>
      <w:r>
        <w:rPr>
          <w:rFonts w:ascii="仿宋_GB2312" w:eastAsia="仿宋_GB2312" w:hint="eastAsia"/>
          <w:sz w:val="32"/>
          <w:szCs w:val="32"/>
          <w:lang w:eastAsia="zh-CN"/>
        </w:rPr>
        <w:t>（4）</w:t>
      </w:r>
      <w:r w:rsidR="00233A73" w:rsidRPr="00E23109">
        <w:rPr>
          <w:rFonts w:ascii="仿宋_GB2312" w:eastAsia="仿宋_GB2312" w:hint="eastAsia"/>
          <w:sz w:val="32"/>
          <w:szCs w:val="32"/>
        </w:rPr>
        <w:t>项目建设情况</w:t>
      </w:r>
      <w:r w:rsidR="00104F52">
        <w:rPr>
          <w:rFonts w:ascii="仿宋_GB2312" w:eastAsia="仿宋_GB2312" w:hint="eastAsia"/>
          <w:sz w:val="32"/>
          <w:szCs w:val="32"/>
          <w:lang w:eastAsia="zh-CN"/>
        </w:rPr>
        <w:t>。</w:t>
      </w:r>
    </w:p>
    <w:p w:rsidR="00233A73" w:rsidRPr="00E23109" w:rsidRDefault="003811A3"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a.</w:t>
      </w:r>
      <w:r w:rsidR="00233A73" w:rsidRPr="00E23109">
        <w:rPr>
          <w:rFonts w:ascii="仿宋_GB2312" w:eastAsia="仿宋_GB2312" w:hint="eastAsia"/>
          <w:sz w:val="32"/>
          <w:szCs w:val="32"/>
        </w:rPr>
        <w:t>施工单位资质。</w:t>
      </w:r>
    </w:p>
    <w:p w:rsidR="00233A73" w:rsidRPr="00E23109" w:rsidRDefault="003811A3"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b.</w:t>
      </w:r>
      <w:r w:rsidR="00233A73" w:rsidRPr="00E23109">
        <w:rPr>
          <w:rFonts w:ascii="仿宋_GB2312" w:eastAsia="仿宋_GB2312" w:hint="eastAsia"/>
          <w:sz w:val="32"/>
          <w:szCs w:val="32"/>
        </w:rPr>
        <w:t>监理单位资质。</w:t>
      </w:r>
    </w:p>
    <w:p w:rsidR="00233A73" w:rsidRPr="00E23109" w:rsidRDefault="003811A3"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c.</w:t>
      </w:r>
      <w:r w:rsidR="00233A73" w:rsidRPr="00E23109">
        <w:rPr>
          <w:rFonts w:ascii="仿宋_GB2312" w:eastAsia="仿宋_GB2312" w:hint="eastAsia"/>
          <w:sz w:val="32"/>
          <w:szCs w:val="32"/>
        </w:rPr>
        <w:t>单项工程、单位工程验收资料，评级情况，工程质量认证资料。</w:t>
      </w:r>
    </w:p>
    <w:p w:rsidR="00233A73" w:rsidRPr="00E23109" w:rsidRDefault="003811A3"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d.</w:t>
      </w:r>
      <w:r w:rsidR="00233A73" w:rsidRPr="00E23109">
        <w:rPr>
          <w:rFonts w:ascii="仿宋_GB2312" w:eastAsia="仿宋_GB2312" w:hint="eastAsia"/>
          <w:sz w:val="32"/>
          <w:szCs w:val="32"/>
        </w:rPr>
        <w:t>隐蔽工程的检查验收记录。</w:t>
      </w:r>
    </w:p>
    <w:p w:rsidR="00233A73" w:rsidRPr="00E23109" w:rsidRDefault="003811A3"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e.</w:t>
      </w:r>
      <w:r w:rsidR="00233A73" w:rsidRPr="00E23109">
        <w:rPr>
          <w:rFonts w:ascii="仿宋_GB2312" w:eastAsia="仿宋_GB2312" w:hint="eastAsia"/>
          <w:sz w:val="32"/>
          <w:szCs w:val="32"/>
        </w:rPr>
        <w:t>施工总结和监理总结报告。</w:t>
      </w:r>
    </w:p>
    <w:p w:rsidR="00233A73" w:rsidRPr="00E23109" w:rsidRDefault="003811A3"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f.</w:t>
      </w:r>
      <w:r w:rsidR="00233A73" w:rsidRPr="00E23109">
        <w:rPr>
          <w:rFonts w:ascii="仿宋_GB2312" w:eastAsia="仿宋_GB2312" w:hint="eastAsia"/>
          <w:sz w:val="32"/>
          <w:szCs w:val="32"/>
        </w:rPr>
        <w:t>反映安全设施实际情况的竣工图纸，包括：总平面布置竣工图</w:t>
      </w:r>
      <w:r w:rsidR="00A2171D">
        <w:rPr>
          <w:rFonts w:ascii="仿宋_GB2312" w:eastAsia="仿宋_GB2312" w:hint="eastAsia"/>
          <w:sz w:val="32"/>
          <w:szCs w:val="32"/>
          <w:lang w:eastAsia="zh-CN"/>
        </w:rPr>
        <w:t>，</w:t>
      </w:r>
      <w:r w:rsidR="00233A73" w:rsidRPr="00E23109">
        <w:rPr>
          <w:rFonts w:ascii="仿宋_GB2312" w:eastAsia="仿宋_GB2312" w:hint="eastAsia"/>
          <w:sz w:val="32"/>
          <w:szCs w:val="32"/>
        </w:rPr>
        <w:t>尾矿坝（断面）竣工图</w:t>
      </w:r>
      <w:r w:rsidR="00A2171D">
        <w:rPr>
          <w:rFonts w:ascii="仿宋_GB2312" w:eastAsia="仿宋_GB2312" w:hint="eastAsia"/>
          <w:sz w:val="32"/>
          <w:szCs w:val="32"/>
          <w:lang w:eastAsia="zh-CN"/>
        </w:rPr>
        <w:t>，</w:t>
      </w:r>
      <w:r w:rsidR="00233A73" w:rsidRPr="00E23109">
        <w:rPr>
          <w:rFonts w:ascii="仿宋_GB2312" w:eastAsia="仿宋_GB2312" w:hint="eastAsia"/>
          <w:sz w:val="32"/>
          <w:szCs w:val="32"/>
        </w:rPr>
        <w:t>防洪系统竣工图</w:t>
      </w:r>
      <w:r w:rsidR="00A2171D">
        <w:rPr>
          <w:rFonts w:ascii="仿宋_GB2312" w:eastAsia="仿宋_GB2312" w:hint="eastAsia"/>
          <w:sz w:val="32"/>
          <w:szCs w:val="32"/>
          <w:lang w:eastAsia="zh-CN"/>
        </w:rPr>
        <w:t>，</w:t>
      </w:r>
      <w:r w:rsidR="00233A73" w:rsidRPr="00E23109">
        <w:rPr>
          <w:rFonts w:ascii="仿宋_GB2312" w:eastAsia="仿宋_GB2312" w:hint="eastAsia"/>
          <w:sz w:val="32"/>
          <w:szCs w:val="32"/>
        </w:rPr>
        <w:t>安全监测设施竣工图等。</w:t>
      </w:r>
    </w:p>
    <w:p w:rsidR="00233A73" w:rsidRPr="00E23109" w:rsidRDefault="003811A3" w:rsidP="003811A3">
      <w:pPr>
        <w:pStyle w:val="20"/>
        <w:spacing w:line="560" w:lineRule="exact"/>
        <w:ind w:firstLine="640"/>
        <w:rPr>
          <w:rFonts w:ascii="仿宋_GB2312" w:eastAsia="仿宋_GB2312" w:hint="eastAsia"/>
          <w:sz w:val="32"/>
          <w:szCs w:val="32"/>
          <w:lang w:eastAsia="zh-CN"/>
        </w:rPr>
      </w:pPr>
      <w:r>
        <w:rPr>
          <w:rFonts w:ascii="仿宋_GB2312" w:eastAsia="仿宋_GB2312" w:hint="eastAsia"/>
          <w:sz w:val="32"/>
          <w:szCs w:val="32"/>
          <w:lang w:eastAsia="zh-CN"/>
        </w:rPr>
        <w:t>（5）</w:t>
      </w:r>
      <w:r w:rsidR="00233A73" w:rsidRPr="00E23109">
        <w:rPr>
          <w:rFonts w:ascii="仿宋_GB2312" w:eastAsia="仿宋_GB2312" w:hint="eastAsia"/>
          <w:sz w:val="32"/>
          <w:szCs w:val="32"/>
        </w:rPr>
        <w:t>安全设施说明</w:t>
      </w:r>
      <w:r w:rsidR="00104F52" w:rsidRPr="002B7A51">
        <w:rPr>
          <w:rFonts w:ascii="仿宋_GB2312" w:eastAsia="仿宋_GB2312" w:hint="eastAsia"/>
          <w:sz w:val="32"/>
          <w:szCs w:val="32"/>
        </w:rPr>
        <w:t>（以具体的安全设施设计为准）</w:t>
      </w:r>
      <w:r w:rsidR="00104F52">
        <w:rPr>
          <w:rFonts w:ascii="仿宋_GB2312" w:eastAsia="仿宋_GB2312" w:hint="eastAsia"/>
          <w:sz w:val="32"/>
          <w:szCs w:val="32"/>
          <w:lang w:eastAsia="zh-CN"/>
        </w:rPr>
        <w:t>。</w:t>
      </w:r>
    </w:p>
    <w:p w:rsidR="00233A73" w:rsidRPr="00E23109" w:rsidRDefault="003811A3"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a.</w:t>
      </w:r>
      <w:r w:rsidR="00233A73" w:rsidRPr="00E23109">
        <w:rPr>
          <w:rFonts w:ascii="仿宋_GB2312" w:eastAsia="仿宋_GB2312" w:hint="eastAsia"/>
          <w:sz w:val="32"/>
          <w:szCs w:val="32"/>
        </w:rPr>
        <w:t>原材料的质量证明（各部位用的钢筋、水泥、混凝土试块、砂石料、土石料、土工合成材料等的质量证明；符合设计规定的强度要求试验资料等）。</w:t>
      </w:r>
    </w:p>
    <w:p w:rsidR="00233A73" w:rsidRPr="00E23109" w:rsidRDefault="003811A3"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b.</w:t>
      </w:r>
      <w:r w:rsidR="00233A73" w:rsidRPr="00E23109">
        <w:rPr>
          <w:rFonts w:ascii="仿宋_GB2312" w:eastAsia="仿宋_GB2312" w:hint="eastAsia"/>
          <w:sz w:val="32"/>
          <w:szCs w:val="32"/>
        </w:rPr>
        <w:t>完备的隐蔽工程验收资料及其施工记录。重点是排洪隧洞、排洪井基础、排渗棱体、坝体清基及清基标高、岩溶处理、排水隧道或管道、隧洞衬砌进行现场强度检验、喷射混凝土喷射厚度、锚杆材料及类型、直径、布置情况、排渗井、防排渗设施的地基处理、坝基（含坝肩）开挖及处理、坝体填筑、排水管截水环等。</w:t>
      </w:r>
    </w:p>
    <w:p w:rsidR="00233A73" w:rsidRPr="00E23109" w:rsidRDefault="003811A3"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c.</w:t>
      </w:r>
      <w:r w:rsidR="00233A73" w:rsidRPr="00E23109">
        <w:rPr>
          <w:rFonts w:ascii="仿宋_GB2312" w:eastAsia="仿宋_GB2312" w:hint="eastAsia"/>
          <w:sz w:val="32"/>
          <w:szCs w:val="32"/>
        </w:rPr>
        <w:t>各单项工程施工验收资料及汇签记录。特别是初期坝结构参数、坝体碾压密实度、堆石坝孔隙率、压实干容重、防洪系统参数、排渗系统、监测系统的施工验收。</w:t>
      </w:r>
    </w:p>
    <w:p w:rsidR="00233A73" w:rsidRPr="00E23109" w:rsidRDefault="003811A3"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d.</w:t>
      </w:r>
      <w:r w:rsidR="00233A73" w:rsidRPr="00E23109">
        <w:rPr>
          <w:rFonts w:ascii="仿宋_GB2312" w:eastAsia="仿宋_GB2312" w:hint="eastAsia"/>
          <w:sz w:val="32"/>
          <w:szCs w:val="32"/>
        </w:rPr>
        <w:t>监测设施。尾矿库的浸润线、库水位、坝体位移等安全监测设施竣工验收会签资料、监测报告和整编资料</w:t>
      </w:r>
    </w:p>
    <w:p w:rsidR="00233A73" w:rsidRPr="00E23109" w:rsidRDefault="003811A3" w:rsidP="003811A3">
      <w:pPr>
        <w:pStyle w:val="20"/>
        <w:spacing w:line="560" w:lineRule="exact"/>
        <w:ind w:firstLine="640"/>
        <w:rPr>
          <w:rFonts w:ascii="仿宋_GB2312" w:eastAsia="仿宋_GB2312" w:hint="eastAsia"/>
          <w:sz w:val="32"/>
          <w:szCs w:val="32"/>
          <w:lang w:eastAsia="zh-CN"/>
        </w:rPr>
      </w:pPr>
      <w:r>
        <w:rPr>
          <w:rFonts w:ascii="仿宋_GB2312" w:eastAsia="仿宋_GB2312" w:hint="eastAsia"/>
          <w:sz w:val="32"/>
          <w:szCs w:val="32"/>
          <w:lang w:eastAsia="zh-CN"/>
        </w:rPr>
        <w:t>（6）</w:t>
      </w:r>
      <w:r w:rsidR="00233A73" w:rsidRPr="00E23109">
        <w:rPr>
          <w:rFonts w:ascii="仿宋_GB2312" w:eastAsia="仿宋_GB2312" w:hint="eastAsia"/>
          <w:sz w:val="32"/>
          <w:szCs w:val="32"/>
        </w:rPr>
        <w:t>安全管理资料</w:t>
      </w:r>
      <w:r w:rsidR="00104F52">
        <w:rPr>
          <w:rFonts w:ascii="仿宋_GB2312" w:eastAsia="仿宋_GB2312" w:hint="eastAsia"/>
          <w:sz w:val="32"/>
          <w:szCs w:val="32"/>
          <w:lang w:eastAsia="zh-CN"/>
        </w:rPr>
        <w:t>。</w:t>
      </w:r>
    </w:p>
    <w:p w:rsidR="00233A73" w:rsidRPr="00E23109" w:rsidRDefault="003811A3"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a.</w:t>
      </w:r>
      <w:r w:rsidR="00233A73" w:rsidRPr="00E23109">
        <w:rPr>
          <w:rFonts w:ascii="仿宋_GB2312" w:eastAsia="仿宋_GB2312" w:hint="eastAsia"/>
          <w:sz w:val="32"/>
          <w:szCs w:val="32"/>
        </w:rPr>
        <w:t>安全生产管理机构、专职安全生产人员聘任文件。</w:t>
      </w:r>
    </w:p>
    <w:p w:rsidR="00233A73" w:rsidRPr="00E23109" w:rsidRDefault="003811A3"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b.</w:t>
      </w:r>
      <w:r w:rsidR="00233A73" w:rsidRPr="00E23109">
        <w:rPr>
          <w:rFonts w:ascii="仿宋_GB2312" w:eastAsia="仿宋_GB2312" w:hint="eastAsia"/>
          <w:sz w:val="32"/>
          <w:szCs w:val="32"/>
        </w:rPr>
        <w:t>安全生产责任制。</w:t>
      </w:r>
    </w:p>
    <w:p w:rsidR="00233A73" w:rsidRPr="00E23109" w:rsidRDefault="003811A3"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c.</w:t>
      </w:r>
      <w:r w:rsidR="00233A73" w:rsidRPr="00E23109">
        <w:rPr>
          <w:rFonts w:ascii="仿宋_GB2312" w:eastAsia="仿宋_GB2312" w:hint="eastAsia"/>
          <w:sz w:val="32"/>
          <w:szCs w:val="32"/>
        </w:rPr>
        <w:t>安全生产管理规章制度。</w:t>
      </w:r>
    </w:p>
    <w:p w:rsidR="00233A73" w:rsidRPr="00E23109" w:rsidRDefault="003811A3"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d.</w:t>
      </w:r>
      <w:r w:rsidR="00233A73" w:rsidRPr="00E23109">
        <w:rPr>
          <w:rFonts w:ascii="仿宋_GB2312" w:eastAsia="仿宋_GB2312" w:hint="eastAsia"/>
          <w:sz w:val="32"/>
          <w:szCs w:val="32"/>
        </w:rPr>
        <w:t>事故应急救援预案、应急预案的备案表、应急预案的演练记录、总结。</w:t>
      </w:r>
    </w:p>
    <w:p w:rsidR="00233A73" w:rsidRPr="00E23109" w:rsidRDefault="003811A3"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e.</w:t>
      </w:r>
      <w:r w:rsidR="00233A73" w:rsidRPr="00E23109">
        <w:rPr>
          <w:rFonts w:ascii="仿宋_GB2312" w:eastAsia="仿宋_GB2312" w:hint="eastAsia"/>
          <w:sz w:val="32"/>
          <w:szCs w:val="32"/>
        </w:rPr>
        <w:t>事故事件处理记录。</w:t>
      </w:r>
    </w:p>
    <w:p w:rsidR="00233A73" w:rsidRPr="00E23109" w:rsidRDefault="003811A3"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f.</w:t>
      </w:r>
      <w:r w:rsidR="00233A73" w:rsidRPr="00E23109">
        <w:rPr>
          <w:rFonts w:ascii="仿宋_GB2312" w:eastAsia="仿宋_GB2312" w:hint="eastAsia"/>
          <w:sz w:val="32"/>
          <w:szCs w:val="32"/>
        </w:rPr>
        <w:t>特殊工种培训、考核记录及其操作资格证书。</w:t>
      </w:r>
    </w:p>
    <w:p w:rsidR="00233A73" w:rsidRPr="00E23109" w:rsidRDefault="003811A3"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g.</w:t>
      </w:r>
      <w:r w:rsidR="00233A73" w:rsidRPr="00E23109">
        <w:rPr>
          <w:rFonts w:ascii="仿宋_GB2312" w:eastAsia="仿宋_GB2312" w:hint="eastAsia"/>
          <w:sz w:val="32"/>
          <w:szCs w:val="32"/>
        </w:rPr>
        <w:t>安全检查记录、安全不符合项整改情况及其反馈、复查记录资料。</w:t>
      </w:r>
    </w:p>
    <w:p w:rsidR="00233A73" w:rsidRPr="00E23109" w:rsidRDefault="003811A3"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h.</w:t>
      </w:r>
      <w:r w:rsidR="00233A73" w:rsidRPr="00E23109">
        <w:rPr>
          <w:rFonts w:ascii="仿宋_GB2312" w:eastAsia="仿宋_GB2312" w:hint="eastAsia"/>
          <w:sz w:val="32"/>
          <w:szCs w:val="32"/>
        </w:rPr>
        <w:t>为职工缴纳工伤保险的证明。</w:t>
      </w:r>
    </w:p>
    <w:p w:rsidR="00233A73" w:rsidRPr="00E23109" w:rsidRDefault="003811A3"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i.</w:t>
      </w:r>
      <w:r w:rsidR="00233A73" w:rsidRPr="00E23109">
        <w:rPr>
          <w:rFonts w:ascii="仿宋_GB2312" w:eastAsia="仿宋_GB2312" w:hint="eastAsia"/>
          <w:sz w:val="32"/>
          <w:szCs w:val="32"/>
        </w:rPr>
        <w:t>安全教育、培训台账等资料。</w:t>
      </w:r>
    </w:p>
    <w:p w:rsidR="00233A73" w:rsidRPr="00E23109" w:rsidRDefault="003811A3"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j.</w:t>
      </w:r>
      <w:r w:rsidR="00233A73" w:rsidRPr="00E23109">
        <w:rPr>
          <w:rFonts w:ascii="仿宋_GB2312" w:eastAsia="仿宋_GB2312" w:hint="eastAsia"/>
          <w:sz w:val="32"/>
          <w:szCs w:val="32"/>
        </w:rPr>
        <w:t>项目投资决算总额及安全设施投资表。</w:t>
      </w:r>
    </w:p>
    <w:p w:rsidR="00233A73" w:rsidRPr="00E23109" w:rsidRDefault="003811A3" w:rsidP="00233A73">
      <w:pPr>
        <w:pStyle w:val="20"/>
        <w:spacing w:line="560" w:lineRule="exact"/>
        <w:ind w:firstLine="640"/>
        <w:rPr>
          <w:rFonts w:ascii="仿宋_GB2312" w:eastAsia="仿宋_GB2312" w:hint="eastAsia"/>
          <w:sz w:val="32"/>
          <w:szCs w:val="32"/>
          <w:lang w:eastAsia="zh-CN"/>
        </w:rPr>
      </w:pPr>
      <w:r>
        <w:rPr>
          <w:rFonts w:ascii="仿宋_GB2312" w:eastAsia="仿宋_GB2312" w:hint="eastAsia"/>
          <w:sz w:val="32"/>
          <w:szCs w:val="32"/>
          <w:lang w:eastAsia="zh-CN"/>
        </w:rPr>
        <w:t>k.</w:t>
      </w:r>
      <w:r w:rsidR="00233A73" w:rsidRPr="00E23109">
        <w:rPr>
          <w:rFonts w:ascii="仿宋_GB2312" w:eastAsia="仿宋_GB2312" w:hint="eastAsia"/>
          <w:sz w:val="32"/>
          <w:szCs w:val="32"/>
        </w:rPr>
        <w:t>个人安全防护用品发放记录</w:t>
      </w:r>
      <w:r w:rsidR="00696134">
        <w:rPr>
          <w:rFonts w:ascii="仿宋_GB2312" w:eastAsia="仿宋_GB2312" w:hint="eastAsia"/>
          <w:sz w:val="32"/>
          <w:szCs w:val="32"/>
          <w:lang w:eastAsia="zh-CN"/>
        </w:rPr>
        <w:t>。</w:t>
      </w:r>
    </w:p>
    <w:p w:rsidR="00233A73" w:rsidRPr="00E23109" w:rsidRDefault="003811A3"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l.</w:t>
      </w:r>
      <w:r w:rsidR="00233A73" w:rsidRPr="00E23109">
        <w:rPr>
          <w:rFonts w:ascii="仿宋_GB2312" w:eastAsia="仿宋_GB2312" w:hint="eastAsia"/>
          <w:sz w:val="32"/>
          <w:szCs w:val="32"/>
        </w:rPr>
        <w:t>放矿计划。</w:t>
      </w:r>
    </w:p>
    <w:p w:rsidR="00233A73" w:rsidRPr="00E23109" w:rsidRDefault="003811A3"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m.</w:t>
      </w:r>
      <w:r w:rsidR="00233A73" w:rsidRPr="00E23109">
        <w:rPr>
          <w:rFonts w:ascii="仿宋_GB2312" w:eastAsia="仿宋_GB2312" w:hint="eastAsia"/>
          <w:sz w:val="32"/>
          <w:szCs w:val="32"/>
        </w:rPr>
        <w:t>试运行期间安全生产事故情况。</w:t>
      </w:r>
    </w:p>
    <w:p w:rsidR="005C2C88" w:rsidRDefault="003811A3" w:rsidP="00233A73">
      <w:pPr>
        <w:pStyle w:val="20"/>
        <w:spacing w:line="560" w:lineRule="exact"/>
        <w:ind w:firstLine="640"/>
        <w:rPr>
          <w:rFonts w:ascii="仿宋_GB2312" w:eastAsia="仿宋_GB2312" w:hint="eastAsia"/>
          <w:sz w:val="32"/>
          <w:szCs w:val="32"/>
          <w:lang w:eastAsia="zh-CN"/>
        </w:rPr>
      </w:pPr>
      <w:r>
        <w:rPr>
          <w:rFonts w:ascii="仿宋_GB2312" w:eastAsia="仿宋_GB2312" w:hint="eastAsia"/>
          <w:sz w:val="32"/>
          <w:szCs w:val="32"/>
          <w:lang w:eastAsia="zh-CN"/>
        </w:rPr>
        <w:t>n.</w:t>
      </w:r>
      <w:r w:rsidR="00233A73" w:rsidRPr="00E23109">
        <w:rPr>
          <w:rFonts w:ascii="仿宋_GB2312" w:eastAsia="仿宋_GB2312" w:hint="eastAsia"/>
          <w:sz w:val="32"/>
          <w:szCs w:val="32"/>
        </w:rPr>
        <w:t>其他安全管理和安全技术措施。</w:t>
      </w:r>
    </w:p>
    <w:p w:rsidR="00E61B11" w:rsidRPr="003811A3" w:rsidRDefault="003811A3" w:rsidP="003811A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（7）</w:t>
      </w:r>
      <w:r w:rsidR="00E61B11" w:rsidRPr="00C85D9A">
        <w:rPr>
          <w:rFonts w:ascii="仿宋_GB2312" w:eastAsia="仿宋_GB2312" w:hint="eastAsia"/>
          <w:sz w:val="32"/>
          <w:szCs w:val="32"/>
        </w:rPr>
        <w:t>安全设施验收评价所需的其他资料和数据</w:t>
      </w:r>
      <w:r w:rsidR="00E61B11">
        <w:rPr>
          <w:rFonts w:ascii="仿宋_GB2312" w:eastAsia="仿宋_GB2312" w:hint="eastAsia"/>
          <w:sz w:val="32"/>
          <w:szCs w:val="32"/>
        </w:rPr>
        <w:t>。</w:t>
      </w:r>
    </w:p>
    <w:sectPr w:rsidR="00E61B11" w:rsidRPr="003811A3" w:rsidSect="00551E34">
      <w:headerReference w:type="default" r:id="rId8"/>
      <w:footerReference w:type="even" r:id="rId9"/>
      <w:footerReference w:type="default" r:id="rId10"/>
      <w:pgSz w:w="11906" w:h="16838"/>
      <w:pgMar w:top="2098" w:right="1474" w:bottom="1985" w:left="1588" w:header="851" w:footer="992" w:gutter="0"/>
      <w:pgNumType w:start="8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575F" w:rsidRDefault="00F2575F">
      <w:r>
        <w:separator/>
      </w:r>
    </w:p>
  </w:endnote>
  <w:endnote w:type="continuationSeparator" w:id="0">
    <w:p w:rsidR="00F2575F" w:rsidRDefault="00F25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5D60" w:rsidRPr="00CE1A84" w:rsidRDefault="00CE1A84" w:rsidP="00D012E0">
    <w:pPr>
      <w:pStyle w:val="a3"/>
      <w:rPr>
        <w:rFonts w:ascii="仿宋_GB2312" w:eastAsia="仿宋_GB2312" w:hint="eastAsia"/>
        <w:sz w:val="24"/>
        <w:szCs w:val="24"/>
      </w:rPr>
    </w:pPr>
    <w:r>
      <w:rPr>
        <w:rFonts w:ascii="仿宋_GB2312" w:eastAsia="仿宋_GB2312" w:hint="eastAsia"/>
        <w:sz w:val="24"/>
        <w:szCs w:val="24"/>
      </w:rPr>
      <w:t xml:space="preserve">— </w:t>
    </w:r>
    <w:r w:rsidRPr="00CE1A84">
      <w:rPr>
        <w:rFonts w:ascii="仿宋_GB2312" w:eastAsia="仿宋_GB2312"/>
        <w:sz w:val="24"/>
        <w:szCs w:val="24"/>
      </w:rPr>
      <w:fldChar w:fldCharType="begin"/>
    </w:r>
    <w:r w:rsidRPr="00CE1A84">
      <w:rPr>
        <w:rFonts w:ascii="仿宋_GB2312" w:eastAsia="仿宋_GB2312"/>
        <w:sz w:val="24"/>
        <w:szCs w:val="24"/>
      </w:rPr>
      <w:instrText>PAGE   \* MERGEFORMAT</w:instrText>
    </w:r>
    <w:r w:rsidRPr="00CE1A84">
      <w:rPr>
        <w:rFonts w:ascii="仿宋_GB2312" w:eastAsia="仿宋_GB2312"/>
        <w:sz w:val="24"/>
        <w:szCs w:val="24"/>
      </w:rPr>
      <w:fldChar w:fldCharType="separate"/>
    </w:r>
    <w:r w:rsidR="00551E34" w:rsidRPr="00551E34">
      <w:rPr>
        <w:rFonts w:ascii="仿宋_GB2312" w:eastAsia="仿宋_GB2312"/>
        <w:noProof/>
        <w:sz w:val="24"/>
        <w:szCs w:val="24"/>
        <w:lang w:val="zh-CN"/>
      </w:rPr>
      <w:t>80</w:t>
    </w:r>
    <w:r w:rsidRPr="00CE1A84">
      <w:rPr>
        <w:rFonts w:ascii="仿宋_GB2312" w:eastAsia="仿宋_GB2312"/>
        <w:sz w:val="24"/>
        <w:szCs w:val="24"/>
      </w:rPr>
      <w:fldChar w:fldCharType="end"/>
    </w:r>
    <w:r>
      <w:rPr>
        <w:rFonts w:ascii="仿宋_GB2312" w:eastAsia="仿宋_GB2312" w:hint="eastAsia"/>
        <w:sz w:val="24"/>
        <w:szCs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5D60" w:rsidRPr="00CE1A84" w:rsidRDefault="00CE1A84" w:rsidP="00D012E0">
    <w:pPr>
      <w:pStyle w:val="a3"/>
      <w:jc w:val="right"/>
      <w:rPr>
        <w:rFonts w:ascii="仿宋_GB2312" w:eastAsia="仿宋_GB2312" w:hint="eastAsia"/>
        <w:sz w:val="24"/>
        <w:szCs w:val="24"/>
      </w:rPr>
    </w:pPr>
    <w:r>
      <w:rPr>
        <w:rFonts w:ascii="仿宋_GB2312" w:eastAsia="仿宋_GB2312" w:hint="eastAsia"/>
        <w:sz w:val="24"/>
        <w:szCs w:val="24"/>
      </w:rPr>
      <w:t xml:space="preserve">— </w:t>
    </w:r>
    <w:r w:rsidRPr="00CE1A84">
      <w:rPr>
        <w:rFonts w:ascii="仿宋_GB2312" w:eastAsia="仿宋_GB2312"/>
        <w:sz w:val="24"/>
        <w:szCs w:val="24"/>
      </w:rPr>
      <w:fldChar w:fldCharType="begin"/>
    </w:r>
    <w:r w:rsidRPr="00CE1A84">
      <w:rPr>
        <w:rFonts w:ascii="仿宋_GB2312" w:eastAsia="仿宋_GB2312"/>
        <w:sz w:val="24"/>
        <w:szCs w:val="24"/>
      </w:rPr>
      <w:instrText>PAGE   \* MERGEFORMAT</w:instrText>
    </w:r>
    <w:r w:rsidRPr="00CE1A84">
      <w:rPr>
        <w:rFonts w:ascii="仿宋_GB2312" w:eastAsia="仿宋_GB2312"/>
        <w:sz w:val="24"/>
        <w:szCs w:val="24"/>
      </w:rPr>
      <w:fldChar w:fldCharType="separate"/>
    </w:r>
    <w:r w:rsidR="00551E34" w:rsidRPr="00551E34">
      <w:rPr>
        <w:rFonts w:ascii="仿宋_GB2312" w:eastAsia="仿宋_GB2312"/>
        <w:noProof/>
        <w:sz w:val="24"/>
        <w:szCs w:val="24"/>
        <w:lang w:val="zh-CN"/>
      </w:rPr>
      <w:t>81</w:t>
    </w:r>
    <w:r w:rsidRPr="00CE1A84">
      <w:rPr>
        <w:rFonts w:ascii="仿宋_GB2312" w:eastAsia="仿宋_GB2312"/>
        <w:sz w:val="24"/>
        <w:szCs w:val="24"/>
      </w:rPr>
      <w:fldChar w:fldCharType="end"/>
    </w:r>
    <w:r>
      <w:rPr>
        <w:rFonts w:ascii="仿宋_GB2312" w:eastAsia="仿宋_GB2312" w:hint="eastAsia"/>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575F" w:rsidRDefault="00F2575F">
      <w:r>
        <w:separator/>
      </w:r>
    </w:p>
  </w:footnote>
  <w:footnote w:type="continuationSeparator" w:id="0">
    <w:p w:rsidR="00F2575F" w:rsidRDefault="00F257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5D60" w:rsidRDefault="00EF5D60" w:rsidP="00EF5D60">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B2F37"/>
    <w:multiLevelType w:val="hybridMultilevel"/>
    <w:tmpl w:val="1DC8E772"/>
    <w:lvl w:ilvl="0" w:tplc="C6F40C10">
      <w:start w:val="1"/>
      <w:numFmt w:val="bullet"/>
      <w:lvlText w:val=""/>
      <w:lvlJc w:val="left"/>
      <w:pPr>
        <w:tabs>
          <w:tab w:val="num" w:pos="720"/>
        </w:tabs>
        <w:ind w:left="720" w:hanging="360"/>
      </w:pPr>
      <w:rPr>
        <w:rFonts w:ascii="Wingdings" w:hAnsi="Wingdings" w:hint="default"/>
      </w:rPr>
    </w:lvl>
    <w:lvl w:ilvl="1" w:tplc="10A02ED0" w:tentative="1">
      <w:start w:val="1"/>
      <w:numFmt w:val="bullet"/>
      <w:lvlText w:val=""/>
      <w:lvlJc w:val="left"/>
      <w:pPr>
        <w:tabs>
          <w:tab w:val="num" w:pos="1440"/>
        </w:tabs>
        <w:ind w:left="1440" w:hanging="360"/>
      </w:pPr>
      <w:rPr>
        <w:rFonts w:ascii="Wingdings" w:hAnsi="Wingdings" w:hint="default"/>
      </w:rPr>
    </w:lvl>
    <w:lvl w:ilvl="2" w:tplc="5A26D3FC" w:tentative="1">
      <w:start w:val="1"/>
      <w:numFmt w:val="bullet"/>
      <w:lvlText w:val=""/>
      <w:lvlJc w:val="left"/>
      <w:pPr>
        <w:tabs>
          <w:tab w:val="num" w:pos="2160"/>
        </w:tabs>
        <w:ind w:left="2160" w:hanging="360"/>
      </w:pPr>
      <w:rPr>
        <w:rFonts w:ascii="Wingdings" w:hAnsi="Wingdings" w:hint="default"/>
      </w:rPr>
    </w:lvl>
    <w:lvl w:ilvl="3" w:tplc="10BEA8B4" w:tentative="1">
      <w:start w:val="1"/>
      <w:numFmt w:val="bullet"/>
      <w:lvlText w:val=""/>
      <w:lvlJc w:val="left"/>
      <w:pPr>
        <w:tabs>
          <w:tab w:val="num" w:pos="2880"/>
        </w:tabs>
        <w:ind w:left="2880" w:hanging="360"/>
      </w:pPr>
      <w:rPr>
        <w:rFonts w:ascii="Wingdings" w:hAnsi="Wingdings" w:hint="default"/>
      </w:rPr>
    </w:lvl>
    <w:lvl w:ilvl="4" w:tplc="9536BC00" w:tentative="1">
      <w:start w:val="1"/>
      <w:numFmt w:val="bullet"/>
      <w:lvlText w:val=""/>
      <w:lvlJc w:val="left"/>
      <w:pPr>
        <w:tabs>
          <w:tab w:val="num" w:pos="3600"/>
        </w:tabs>
        <w:ind w:left="3600" w:hanging="360"/>
      </w:pPr>
      <w:rPr>
        <w:rFonts w:ascii="Wingdings" w:hAnsi="Wingdings" w:hint="default"/>
      </w:rPr>
    </w:lvl>
    <w:lvl w:ilvl="5" w:tplc="0540A752" w:tentative="1">
      <w:start w:val="1"/>
      <w:numFmt w:val="bullet"/>
      <w:lvlText w:val=""/>
      <w:lvlJc w:val="left"/>
      <w:pPr>
        <w:tabs>
          <w:tab w:val="num" w:pos="4320"/>
        </w:tabs>
        <w:ind w:left="4320" w:hanging="360"/>
      </w:pPr>
      <w:rPr>
        <w:rFonts w:ascii="Wingdings" w:hAnsi="Wingdings" w:hint="default"/>
      </w:rPr>
    </w:lvl>
    <w:lvl w:ilvl="6" w:tplc="64A2009E" w:tentative="1">
      <w:start w:val="1"/>
      <w:numFmt w:val="bullet"/>
      <w:lvlText w:val=""/>
      <w:lvlJc w:val="left"/>
      <w:pPr>
        <w:tabs>
          <w:tab w:val="num" w:pos="5040"/>
        </w:tabs>
        <w:ind w:left="5040" w:hanging="360"/>
      </w:pPr>
      <w:rPr>
        <w:rFonts w:ascii="Wingdings" w:hAnsi="Wingdings" w:hint="default"/>
      </w:rPr>
    </w:lvl>
    <w:lvl w:ilvl="7" w:tplc="F0DA68C0" w:tentative="1">
      <w:start w:val="1"/>
      <w:numFmt w:val="bullet"/>
      <w:lvlText w:val=""/>
      <w:lvlJc w:val="left"/>
      <w:pPr>
        <w:tabs>
          <w:tab w:val="num" w:pos="5760"/>
        </w:tabs>
        <w:ind w:left="5760" w:hanging="360"/>
      </w:pPr>
      <w:rPr>
        <w:rFonts w:ascii="Wingdings" w:hAnsi="Wingdings" w:hint="default"/>
      </w:rPr>
    </w:lvl>
    <w:lvl w:ilvl="8" w:tplc="1D92D87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6E462E3"/>
    <w:multiLevelType w:val="hybridMultilevel"/>
    <w:tmpl w:val="96DABA0C"/>
    <w:lvl w:ilvl="0" w:tplc="E7B21734">
      <w:start w:val="1"/>
      <w:numFmt w:val="decimal"/>
      <w:lvlText w:val="（%1）"/>
      <w:lvlJc w:val="left"/>
      <w:pPr>
        <w:tabs>
          <w:tab w:val="num" w:pos="1287"/>
        </w:tabs>
        <w:ind w:left="1287" w:hanging="720"/>
      </w:pPr>
      <w:rPr>
        <w:rFonts w:hint="eastAsia"/>
      </w:rPr>
    </w:lvl>
    <w:lvl w:ilvl="1" w:tplc="04090019" w:tentative="1">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2" w15:restartNumberingAfterBreak="0">
    <w:nsid w:val="66AA6386"/>
    <w:multiLevelType w:val="hybridMultilevel"/>
    <w:tmpl w:val="BCE65CBC"/>
    <w:lvl w:ilvl="0" w:tplc="B28A08D2">
      <w:start w:val="1"/>
      <w:numFmt w:val="decimal"/>
      <w:lvlText w:val="%1）"/>
      <w:lvlJc w:val="left"/>
      <w:pPr>
        <w:tabs>
          <w:tab w:val="num" w:pos="3630"/>
        </w:tabs>
        <w:ind w:left="3630" w:hanging="3063"/>
      </w:pPr>
      <w:rPr>
        <w:rFonts w:eastAsia="仿宋_GB2312" w:hint="eastAsia"/>
        <w:b w:val="0"/>
        <w:i w:val="0"/>
        <w:sz w:val="30"/>
      </w:rPr>
    </w:lvl>
    <w:lvl w:ilvl="1" w:tplc="04090019" w:tentative="1">
      <w:start w:val="1"/>
      <w:numFmt w:val="lowerLetter"/>
      <w:lvlText w:val="%2)"/>
      <w:lvlJc w:val="left"/>
      <w:pPr>
        <w:tabs>
          <w:tab w:val="num" w:pos="1047"/>
        </w:tabs>
        <w:ind w:left="1047" w:hanging="420"/>
      </w:pPr>
    </w:lvl>
    <w:lvl w:ilvl="2" w:tplc="0409001B" w:tentative="1">
      <w:start w:val="1"/>
      <w:numFmt w:val="lowerRoman"/>
      <w:lvlText w:val="%3."/>
      <w:lvlJc w:val="right"/>
      <w:pPr>
        <w:tabs>
          <w:tab w:val="num" w:pos="1467"/>
        </w:tabs>
        <w:ind w:left="1467" w:hanging="420"/>
      </w:pPr>
    </w:lvl>
    <w:lvl w:ilvl="3" w:tplc="0409000F" w:tentative="1">
      <w:start w:val="1"/>
      <w:numFmt w:val="decimal"/>
      <w:lvlText w:val="%4."/>
      <w:lvlJc w:val="left"/>
      <w:pPr>
        <w:tabs>
          <w:tab w:val="num" w:pos="1887"/>
        </w:tabs>
        <w:ind w:left="1887" w:hanging="420"/>
      </w:pPr>
    </w:lvl>
    <w:lvl w:ilvl="4" w:tplc="04090019" w:tentative="1">
      <w:start w:val="1"/>
      <w:numFmt w:val="lowerLetter"/>
      <w:lvlText w:val="%5)"/>
      <w:lvlJc w:val="left"/>
      <w:pPr>
        <w:tabs>
          <w:tab w:val="num" w:pos="2307"/>
        </w:tabs>
        <w:ind w:left="2307" w:hanging="420"/>
      </w:pPr>
    </w:lvl>
    <w:lvl w:ilvl="5" w:tplc="0409001B" w:tentative="1">
      <w:start w:val="1"/>
      <w:numFmt w:val="lowerRoman"/>
      <w:lvlText w:val="%6."/>
      <w:lvlJc w:val="right"/>
      <w:pPr>
        <w:tabs>
          <w:tab w:val="num" w:pos="2727"/>
        </w:tabs>
        <w:ind w:left="2727" w:hanging="420"/>
      </w:pPr>
    </w:lvl>
    <w:lvl w:ilvl="6" w:tplc="0409000F" w:tentative="1">
      <w:start w:val="1"/>
      <w:numFmt w:val="decimal"/>
      <w:lvlText w:val="%7."/>
      <w:lvlJc w:val="left"/>
      <w:pPr>
        <w:tabs>
          <w:tab w:val="num" w:pos="3147"/>
        </w:tabs>
        <w:ind w:left="3147" w:hanging="420"/>
      </w:pPr>
    </w:lvl>
    <w:lvl w:ilvl="7" w:tplc="04090019" w:tentative="1">
      <w:start w:val="1"/>
      <w:numFmt w:val="lowerLetter"/>
      <w:lvlText w:val="%8)"/>
      <w:lvlJc w:val="left"/>
      <w:pPr>
        <w:tabs>
          <w:tab w:val="num" w:pos="3567"/>
        </w:tabs>
        <w:ind w:left="3567" w:hanging="420"/>
      </w:pPr>
    </w:lvl>
    <w:lvl w:ilvl="8" w:tplc="0409001B" w:tentative="1">
      <w:start w:val="1"/>
      <w:numFmt w:val="lowerRoman"/>
      <w:lvlText w:val="%9."/>
      <w:lvlJc w:val="right"/>
      <w:pPr>
        <w:tabs>
          <w:tab w:val="num" w:pos="3987"/>
        </w:tabs>
        <w:ind w:left="3987" w:hanging="420"/>
      </w:pPr>
    </w:lvl>
  </w:abstractNum>
  <w:abstractNum w:abstractNumId="3" w15:restartNumberingAfterBreak="0">
    <w:nsid w:val="79AF6E45"/>
    <w:multiLevelType w:val="hybridMultilevel"/>
    <w:tmpl w:val="2196E4E6"/>
    <w:lvl w:ilvl="0" w:tplc="FAD8B854">
      <w:start w:val="1"/>
      <w:numFmt w:val="bullet"/>
      <w:lvlText w:val=""/>
      <w:lvlJc w:val="left"/>
      <w:pPr>
        <w:tabs>
          <w:tab w:val="num" w:pos="720"/>
        </w:tabs>
        <w:ind w:left="720" w:hanging="360"/>
      </w:pPr>
      <w:rPr>
        <w:rFonts w:ascii="Wingdings" w:hAnsi="Wingdings" w:hint="default"/>
      </w:rPr>
    </w:lvl>
    <w:lvl w:ilvl="1" w:tplc="05447CB0" w:tentative="1">
      <w:start w:val="1"/>
      <w:numFmt w:val="bullet"/>
      <w:lvlText w:val=""/>
      <w:lvlJc w:val="left"/>
      <w:pPr>
        <w:tabs>
          <w:tab w:val="num" w:pos="1440"/>
        </w:tabs>
        <w:ind w:left="1440" w:hanging="360"/>
      </w:pPr>
      <w:rPr>
        <w:rFonts w:ascii="Wingdings" w:hAnsi="Wingdings" w:hint="default"/>
      </w:rPr>
    </w:lvl>
    <w:lvl w:ilvl="2" w:tplc="03DEB33A" w:tentative="1">
      <w:start w:val="1"/>
      <w:numFmt w:val="bullet"/>
      <w:lvlText w:val=""/>
      <w:lvlJc w:val="left"/>
      <w:pPr>
        <w:tabs>
          <w:tab w:val="num" w:pos="2160"/>
        </w:tabs>
        <w:ind w:left="2160" w:hanging="360"/>
      </w:pPr>
      <w:rPr>
        <w:rFonts w:ascii="Wingdings" w:hAnsi="Wingdings" w:hint="default"/>
      </w:rPr>
    </w:lvl>
    <w:lvl w:ilvl="3" w:tplc="50D8F186" w:tentative="1">
      <w:start w:val="1"/>
      <w:numFmt w:val="bullet"/>
      <w:lvlText w:val=""/>
      <w:lvlJc w:val="left"/>
      <w:pPr>
        <w:tabs>
          <w:tab w:val="num" w:pos="2880"/>
        </w:tabs>
        <w:ind w:left="2880" w:hanging="360"/>
      </w:pPr>
      <w:rPr>
        <w:rFonts w:ascii="Wingdings" w:hAnsi="Wingdings" w:hint="default"/>
      </w:rPr>
    </w:lvl>
    <w:lvl w:ilvl="4" w:tplc="60007F2C" w:tentative="1">
      <w:start w:val="1"/>
      <w:numFmt w:val="bullet"/>
      <w:lvlText w:val=""/>
      <w:lvlJc w:val="left"/>
      <w:pPr>
        <w:tabs>
          <w:tab w:val="num" w:pos="3600"/>
        </w:tabs>
        <w:ind w:left="3600" w:hanging="360"/>
      </w:pPr>
      <w:rPr>
        <w:rFonts w:ascii="Wingdings" w:hAnsi="Wingdings" w:hint="default"/>
      </w:rPr>
    </w:lvl>
    <w:lvl w:ilvl="5" w:tplc="2E1677BC" w:tentative="1">
      <w:start w:val="1"/>
      <w:numFmt w:val="bullet"/>
      <w:lvlText w:val=""/>
      <w:lvlJc w:val="left"/>
      <w:pPr>
        <w:tabs>
          <w:tab w:val="num" w:pos="4320"/>
        </w:tabs>
        <w:ind w:left="4320" w:hanging="360"/>
      </w:pPr>
      <w:rPr>
        <w:rFonts w:ascii="Wingdings" w:hAnsi="Wingdings" w:hint="default"/>
      </w:rPr>
    </w:lvl>
    <w:lvl w:ilvl="6" w:tplc="D5C2272C" w:tentative="1">
      <w:start w:val="1"/>
      <w:numFmt w:val="bullet"/>
      <w:lvlText w:val=""/>
      <w:lvlJc w:val="left"/>
      <w:pPr>
        <w:tabs>
          <w:tab w:val="num" w:pos="5040"/>
        </w:tabs>
        <w:ind w:left="5040" w:hanging="360"/>
      </w:pPr>
      <w:rPr>
        <w:rFonts w:ascii="Wingdings" w:hAnsi="Wingdings" w:hint="default"/>
      </w:rPr>
    </w:lvl>
    <w:lvl w:ilvl="7" w:tplc="129435E6" w:tentative="1">
      <w:start w:val="1"/>
      <w:numFmt w:val="bullet"/>
      <w:lvlText w:val=""/>
      <w:lvlJc w:val="left"/>
      <w:pPr>
        <w:tabs>
          <w:tab w:val="num" w:pos="5760"/>
        </w:tabs>
        <w:ind w:left="5760" w:hanging="360"/>
      </w:pPr>
      <w:rPr>
        <w:rFonts w:ascii="Wingdings" w:hAnsi="Wingdings" w:hint="default"/>
      </w:rPr>
    </w:lvl>
    <w:lvl w:ilvl="8" w:tplc="1A5CC436"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43AAA"/>
    <w:rsid w:val="0000006A"/>
    <w:rsid w:val="0000163F"/>
    <w:rsid w:val="0000244F"/>
    <w:rsid w:val="00002BCC"/>
    <w:rsid w:val="00003743"/>
    <w:rsid w:val="000045C7"/>
    <w:rsid w:val="000074BC"/>
    <w:rsid w:val="00010102"/>
    <w:rsid w:val="00010605"/>
    <w:rsid w:val="0001106D"/>
    <w:rsid w:val="0001147B"/>
    <w:rsid w:val="00011F30"/>
    <w:rsid w:val="0001227B"/>
    <w:rsid w:val="000124CC"/>
    <w:rsid w:val="00012BFA"/>
    <w:rsid w:val="00012C69"/>
    <w:rsid w:val="00014A35"/>
    <w:rsid w:val="00014EDB"/>
    <w:rsid w:val="00015887"/>
    <w:rsid w:val="0001774A"/>
    <w:rsid w:val="00020ACD"/>
    <w:rsid w:val="000216B6"/>
    <w:rsid w:val="00022C35"/>
    <w:rsid w:val="00023134"/>
    <w:rsid w:val="000252E6"/>
    <w:rsid w:val="00025751"/>
    <w:rsid w:val="000257E5"/>
    <w:rsid w:val="00027AA7"/>
    <w:rsid w:val="00030492"/>
    <w:rsid w:val="00031716"/>
    <w:rsid w:val="00032F95"/>
    <w:rsid w:val="0003414F"/>
    <w:rsid w:val="000342CF"/>
    <w:rsid w:val="00034655"/>
    <w:rsid w:val="00041133"/>
    <w:rsid w:val="00041310"/>
    <w:rsid w:val="000413C9"/>
    <w:rsid w:val="0004163C"/>
    <w:rsid w:val="00044328"/>
    <w:rsid w:val="00044717"/>
    <w:rsid w:val="00044D0A"/>
    <w:rsid w:val="00044D66"/>
    <w:rsid w:val="000453A0"/>
    <w:rsid w:val="00045698"/>
    <w:rsid w:val="0004569C"/>
    <w:rsid w:val="00046F25"/>
    <w:rsid w:val="0004722E"/>
    <w:rsid w:val="00050B82"/>
    <w:rsid w:val="000530F4"/>
    <w:rsid w:val="000536EF"/>
    <w:rsid w:val="00056224"/>
    <w:rsid w:val="0005659E"/>
    <w:rsid w:val="000567A6"/>
    <w:rsid w:val="000573DB"/>
    <w:rsid w:val="000602C5"/>
    <w:rsid w:val="000603E1"/>
    <w:rsid w:val="0006369D"/>
    <w:rsid w:val="00064189"/>
    <w:rsid w:val="00064260"/>
    <w:rsid w:val="00066071"/>
    <w:rsid w:val="000665AE"/>
    <w:rsid w:val="00066E8A"/>
    <w:rsid w:val="00067AB3"/>
    <w:rsid w:val="00067DE6"/>
    <w:rsid w:val="000710ED"/>
    <w:rsid w:val="00071211"/>
    <w:rsid w:val="00071AE9"/>
    <w:rsid w:val="000729CD"/>
    <w:rsid w:val="00072B50"/>
    <w:rsid w:val="00074F39"/>
    <w:rsid w:val="00074FD7"/>
    <w:rsid w:val="00075BFC"/>
    <w:rsid w:val="00075D3A"/>
    <w:rsid w:val="00076BCD"/>
    <w:rsid w:val="00076C3C"/>
    <w:rsid w:val="00080A45"/>
    <w:rsid w:val="00080BA8"/>
    <w:rsid w:val="00080C52"/>
    <w:rsid w:val="00081ED0"/>
    <w:rsid w:val="00082C34"/>
    <w:rsid w:val="000859D2"/>
    <w:rsid w:val="00085C38"/>
    <w:rsid w:val="0008631A"/>
    <w:rsid w:val="00087116"/>
    <w:rsid w:val="00087C9B"/>
    <w:rsid w:val="0009016F"/>
    <w:rsid w:val="00090917"/>
    <w:rsid w:val="00091609"/>
    <w:rsid w:val="0009287B"/>
    <w:rsid w:val="0009435F"/>
    <w:rsid w:val="00097BBD"/>
    <w:rsid w:val="000A21BC"/>
    <w:rsid w:val="000A2380"/>
    <w:rsid w:val="000A2B89"/>
    <w:rsid w:val="000A304F"/>
    <w:rsid w:val="000A308D"/>
    <w:rsid w:val="000A3CC0"/>
    <w:rsid w:val="000A5216"/>
    <w:rsid w:val="000A52C4"/>
    <w:rsid w:val="000A559D"/>
    <w:rsid w:val="000A73EB"/>
    <w:rsid w:val="000A7BDD"/>
    <w:rsid w:val="000B107A"/>
    <w:rsid w:val="000B3C42"/>
    <w:rsid w:val="000B4495"/>
    <w:rsid w:val="000B4822"/>
    <w:rsid w:val="000B5BD1"/>
    <w:rsid w:val="000B7543"/>
    <w:rsid w:val="000C064E"/>
    <w:rsid w:val="000C11E3"/>
    <w:rsid w:val="000C1E6B"/>
    <w:rsid w:val="000C1F7F"/>
    <w:rsid w:val="000C22E7"/>
    <w:rsid w:val="000C2DE5"/>
    <w:rsid w:val="000C3162"/>
    <w:rsid w:val="000C31DD"/>
    <w:rsid w:val="000C485A"/>
    <w:rsid w:val="000C5579"/>
    <w:rsid w:val="000C6591"/>
    <w:rsid w:val="000C6EDD"/>
    <w:rsid w:val="000D016A"/>
    <w:rsid w:val="000D04A6"/>
    <w:rsid w:val="000D0546"/>
    <w:rsid w:val="000D08AF"/>
    <w:rsid w:val="000D0962"/>
    <w:rsid w:val="000D0A76"/>
    <w:rsid w:val="000D0F66"/>
    <w:rsid w:val="000D137A"/>
    <w:rsid w:val="000D2D33"/>
    <w:rsid w:val="000D326C"/>
    <w:rsid w:val="000D3403"/>
    <w:rsid w:val="000D4421"/>
    <w:rsid w:val="000D4546"/>
    <w:rsid w:val="000D4855"/>
    <w:rsid w:val="000D71B1"/>
    <w:rsid w:val="000D73CE"/>
    <w:rsid w:val="000D7681"/>
    <w:rsid w:val="000E047F"/>
    <w:rsid w:val="000E1C0A"/>
    <w:rsid w:val="000E2479"/>
    <w:rsid w:val="000E39B9"/>
    <w:rsid w:val="000F123A"/>
    <w:rsid w:val="000F1DCC"/>
    <w:rsid w:val="000F3EBA"/>
    <w:rsid w:val="000F4995"/>
    <w:rsid w:val="000F4D72"/>
    <w:rsid w:val="000F7625"/>
    <w:rsid w:val="000F7ACD"/>
    <w:rsid w:val="000F7D44"/>
    <w:rsid w:val="000F7DF6"/>
    <w:rsid w:val="000F7E31"/>
    <w:rsid w:val="0010024D"/>
    <w:rsid w:val="00100C70"/>
    <w:rsid w:val="00100D87"/>
    <w:rsid w:val="001011AF"/>
    <w:rsid w:val="001018CD"/>
    <w:rsid w:val="00102197"/>
    <w:rsid w:val="00102A6F"/>
    <w:rsid w:val="0010473D"/>
    <w:rsid w:val="001047E9"/>
    <w:rsid w:val="00104F52"/>
    <w:rsid w:val="001050B4"/>
    <w:rsid w:val="0010565A"/>
    <w:rsid w:val="00106402"/>
    <w:rsid w:val="00106929"/>
    <w:rsid w:val="001074C7"/>
    <w:rsid w:val="0010753E"/>
    <w:rsid w:val="00110CCA"/>
    <w:rsid w:val="001122A5"/>
    <w:rsid w:val="00113DBF"/>
    <w:rsid w:val="00114446"/>
    <w:rsid w:val="001157C3"/>
    <w:rsid w:val="00117501"/>
    <w:rsid w:val="00121564"/>
    <w:rsid w:val="00121A42"/>
    <w:rsid w:val="00121B86"/>
    <w:rsid w:val="00121E90"/>
    <w:rsid w:val="00123577"/>
    <w:rsid w:val="00124095"/>
    <w:rsid w:val="00124D58"/>
    <w:rsid w:val="00125116"/>
    <w:rsid w:val="0012589B"/>
    <w:rsid w:val="00125C50"/>
    <w:rsid w:val="00127AF0"/>
    <w:rsid w:val="001307F8"/>
    <w:rsid w:val="001313C8"/>
    <w:rsid w:val="00131529"/>
    <w:rsid w:val="00131EFA"/>
    <w:rsid w:val="00133E9D"/>
    <w:rsid w:val="00135A4E"/>
    <w:rsid w:val="00136BF6"/>
    <w:rsid w:val="00136E49"/>
    <w:rsid w:val="00137A0A"/>
    <w:rsid w:val="00137C35"/>
    <w:rsid w:val="0014116D"/>
    <w:rsid w:val="0014162B"/>
    <w:rsid w:val="00141C89"/>
    <w:rsid w:val="00145E1E"/>
    <w:rsid w:val="00146906"/>
    <w:rsid w:val="00146ECD"/>
    <w:rsid w:val="00147851"/>
    <w:rsid w:val="001531C8"/>
    <w:rsid w:val="00153EB3"/>
    <w:rsid w:val="00154615"/>
    <w:rsid w:val="00154927"/>
    <w:rsid w:val="00154ECA"/>
    <w:rsid w:val="001563B1"/>
    <w:rsid w:val="00156DE1"/>
    <w:rsid w:val="0016135D"/>
    <w:rsid w:val="001620AD"/>
    <w:rsid w:val="001626F5"/>
    <w:rsid w:val="00162E7B"/>
    <w:rsid w:val="0016329C"/>
    <w:rsid w:val="00163A21"/>
    <w:rsid w:val="001647FB"/>
    <w:rsid w:val="00164850"/>
    <w:rsid w:val="00166824"/>
    <w:rsid w:val="00166D65"/>
    <w:rsid w:val="0017163E"/>
    <w:rsid w:val="00172627"/>
    <w:rsid w:val="00173871"/>
    <w:rsid w:val="00174AF1"/>
    <w:rsid w:val="00174EDC"/>
    <w:rsid w:val="001758F7"/>
    <w:rsid w:val="00176191"/>
    <w:rsid w:val="00177ACA"/>
    <w:rsid w:val="00180D0F"/>
    <w:rsid w:val="00181D2E"/>
    <w:rsid w:val="0018200E"/>
    <w:rsid w:val="00182E6A"/>
    <w:rsid w:val="001830C6"/>
    <w:rsid w:val="0018310D"/>
    <w:rsid w:val="001833A1"/>
    <w:rsid w:val="00184910"/>
    <w:rsid w:val="0018589E"/>
    <w:rsid w:val="001911D9"/>
    <w:rsid w:val="00191C58"/>
    <w:rsid w:val="00192F55"/>
    <w:rsid w:val="00192F69"/>
    <w:rsid w:val="0019342E"/>
    <w:rsid w:val="00193E45"/>
    <w:rsid w:val="00193F29"/>
    <w:rsid w:val="00194A42"/>
    <w:rsid w:val="00194F1A"/>
    <w:rsid w:val="00196FC5"/>
    <w:rsid w:val="001A131E"/>
    <w:rsid w:val="001A1BCE"/>
    <w:rsid w:val="001A1FB7"/>
    <w:rsid w:val="001A2F49"/>
    <w:rsid w:val="001A3DA5"/>
    <w:rsid w:val="001A43C3"/>
    <w:rsid w:val="001A4A21"/>
    <w:rsid w:val="001A5DEE"/>
    <w:rsid w:val="001A5F6A"/>
    <w:rsid w:val="001A623F"/>
    <w:rsid w:val="001A6F95"/>
    <w:rsid w:val="001B02E2"/>
    <w:rsid w:val="001B33EC"/>
    <w:rsid w:val="001B356C"/>
    <w:rsid w:val="001B5118"/>
    <w:rsid w:val="001B546D"/>
    <w:rsid w:val="001B5A13"/>
    <w:rsid w:val="001B74A1"/>
    <w:rsid w:val="001C0A61"/>
    <w:rsid w:val="001C140F"/>
    <w:rsid w:val="001C1B8E"/>
    <w:rsid w:val="001C2C56"/>
    <w:rsid w:val="001C4F02"/>
    <w:rsid w:val="001C50B7"/>
    <w:rsid w:val="001C6932"/>
    <w:rsid w:val="001C69E1"/>
    <w:rsid w:val="001C7CBD"/>
    <w:rsid w:val="001C7EEC"/>
    <w:rsid w:val="001D2C1C"/>
    <w:rsid w:val="001D3B8C"/>
    <w:rsid w:val="001D4598"/>
    <w:rsid w:val="001D5979"/>
    <w:rsid w:val="001D6363"/>
    <w:rsid w:val="001D7029"/>
    <w:rsid w:val="001D72A5"/>
    <w:rsid w:val="001E2A67"/>
    <w:rsid w:val="001E381E"/>
    <w:rsid w:val="001E3C67"/>
    <w:rsid w:val="001E4B19"/>
    <w:rsid w:val="001E5CD7"/>
    <w:rsid w:val="001E6B61"/>
    <w:rsid w:val="001F0742"/>
    <w:rsid w:val="001F0BBA"/>
    <w:rsid w:val="001F13A8"/>
    <w:rsid w:val="001F17BA"/>
    <w:rsid w:val="001F3CC9"/>
    <w:rsid w:val="001F3EEE"/>
    <w:rsid w:val="001F444A"/>
    <w:rsid w:val="001F5C7C"/>
    <w:rsid w:val="001F5D04"/>
    <w:rsid w:val="001F7BC7"/>
    <w:rsid w:val="001F7C9D"/>
    <w:rsid w:val="001F7CE2"/>
    <w:rsid w:val="00200DC4"/>
    <w:rsid w:val="00203AFC"/>
    <w:rsid w:val="00204887"/>
    <w:rsid w:val="00205B1A"/>
    <w:rsid w:val="00205F78"/>
    <w:rsid w:val="00206BA2"/>
    <w:rsid w:val="00206DC3"/>
    <w:rsid w:val="00207102"/>
    <w:rsid w:val="002075CB"/>
    <w:rsid w:val="00211A11"/>
    <w:rsid w:val="0021229E"/>
    <w:rsid w:val="00213E94"/>
    <w:rsid w:val="002144C7"/>
    <w:rsid w:val="002154A9"/>
    <w:rsid w:val="00216597"/>
    <w:rsid w:val="00217D4E"/>
    <w:rsid w:val="00217ED4"/>
    <w:rsid w:val="002215C6"/>
    <w:rsid w:val="0022220C"/>
    <w:rsid w:val="0022547C"/>
    <w:rsid w:val="002259A0"/>
    <w:rsid w:val="00227818"/>
    <w:rsid w:val="00227955"/>
    <w:rsid w:val="00230DDE"/>
    <w:rsid w:val="002313C1"/>
    <w:rsid w:val="0023152E"/>
    <w:rsid w:val="0023176A"/>
    <w:rsid w:val="00232350"/>
    <w:rsid w:val="00232784"/>
    <w:rsid w:val="00233142"/>
    <w:rsid w:val="0023355F"/>
    <w:rsid w:val="00233951"/>
    <w:rsid w:val="00233A73"/>
    <w:rsid w:val="00234568"/>
    <w:rsid w:val="002401AC"/>
    <w:rsid w:val="002412A6"/>
    <w:rsid w:val="00243325"/>
    <w:rsid w:val="002446B1"/>
    <w:rsid w:val="002456BA"/>
    <w:rsid w:val="00245A1E"/>
    <w:rsid w:val="00245BAF"/>
    <w:rsid w:val="00246594"/>
    <w:rsid w:val="002469F5"/>
    <w:rsid w:val="00247631"/>
    <w:rsid w:val="0025048A"/>
    <w:rsid w:val="0025148B"/>
    <w:rsid w:val="0025168A"/>
    <w:rsid w:val="00253655"/>
    <w:rsid w:val="00253656"/>
    <w:rsid w:val="00254F93"/>
    <w:rsid w:val="00255D63"/>
    <w:rsid w:val="002602DD"/>
    <w:rsid w:val="002635DA"/>
    <w:rsid w:val="00263DC2"/>
    <w:rsid w:val="00265483"/>
    <w:rsid w:val="0026558F"/>
    <w:rsid w:val="00267154"/>
    <w:rsid w:val="00270750"/>
    <w:rsid w:val="0027162E"/>
    <w:rsid w:val="00273109"/>
    <w:rsid w:val="002745DE"/>
    <w:rsid w:val="00274740"/>
    <w:rsid w:val="00274A8D"/>
    <w:rsid w:val="0027516B"/>
    <w:rsid w:val="00275386"/>
    <w:rsid w:val="00277113"/>
    <w:rsid w:val="0028307B"/>
    <w:rsid w:val="00283704"/>
    <w:rsid w:val="00284BEF"/>
    <w:rsid w:val="002854F7"/>
    <w:rsid w:val="00286A0E"/>
    <w:rsid w:val="002872CF"/>
    <w:rsid w:val="00287EEC"/>
    <w:rsid w:val="0029034A"/>
    <w:rsid w:val="0029095E"/>
    <w:rsid w:val="00291516"/>
    <w:rsid w:val="00291C8B"/>
    <w:rsid w:val="0029412D"/>
    <w:rsid w:val="0029445D"/>
    <w:rsid w:val="0029499A"/>
    <w:rsid w:val="002962F4"/>
    <w:rsid w:val="00296924"/>
    <w:rsid w:val="00297B25"/>
    <w:rsid w:val="00297C7C"/>
    <w:rsid w:val="002A0972"/>
    <w:rsid w:val="002A1681"/>
    <w:rsid w:val="002A2700"/>
    <w:rsid w:val="002A5860"/>
    <w:rsid w:val="002A5D3A"/>
    <w:rsid w:val="002A5F27"/>
    <w:rsid w:val="002A72F1"/>
    <w:rsid w:val="002A752E"/>
    <w:rsid w:val="002B1763"/>
    <w:rsid w:val="002B20FF"/>
    <w:rsid w:val="002B2A09"/>
    <w:rsid w:val="002B3051"/>
    <w:rsid w:val="002B32A3"/>
    <w:rsid w:val="002B332A"/>
    <w:rsid w:val="002B3D14"/>
    <w:rsid w:val="002B5447"/>
    <w:rsid w:val="002B6D0E"/>
    <w:rsid w:val="002B764C"/>
    <w:rsid w:val="002C04BC"/>
    <w:rsid w:val="002C69B2"/>
    <w:rsid w:val="002C7441"/>
    <w:rsid w:val="002C7D11"/>
    <w:rsid w:val="002D11A5"/>
    <w:rsid w:val="002D30BD"/>
    <w:rsid w:val="002D37BA"/>
    <w:rsid w:val="002D644E"/>
    <w:rsid w:val="002D64A6"/>
    <w:rsid w:val="002D6BD6"/>
    <w:rsid w:val="002D6C24"/>
    <w:rsid w:val="002D704D"/>
    <w:rsid w:val="002E1EED"/>
    <w:rsid w:val="002E1F59"/>
    <w:rsid w:val="002E36D6"/>
    <w:rsid w:val="002E5185"/>
    <w:rsid w:val="002E592D"/>
    <w:rsid w:val="002E6711"/>
    <w:rsid w:val="002E6B2E"/>
    <w:rsid w:val="002E77F6"/>
    <w:rsid w:val="002E78B1"/>
    <w:rsid w:val="002E7DB1"/>
    <w:rsid w:val="002F30AB"/>
    <w:rsid w:val="002F3740"/>
    <w:rsid w:val="002F39EC"/>
    <w:rsid w:val="002F4439"/>
    <w:rsid w:val="002F4AC9"/>
    <w:rsid w:val="002F5403"/>
    <w:rsid w:val="002F65AE"/>
    <w:rsid w:val="002F6C52"/>
    <w:rsid w:val="00300429"/>
    <w:rsid w:val="00300744"/>
    <w:rsid w:val="0030124D"/>
    <w:rsid w:val="003021DD"/>
    <w:rsid w:val="0030310A"/>
    <w:rsid w:val="003039B1"/>
    <w:rsid w:val="00303C49"/>
    <w:rsid w:val="003046DC"/>
    <w:rsid w:val="003048D7"/>
    <w:rsid w:val="00304938"/>
    <w:rsid w:val="003060DF"/>
    <w:rsid w:val="00306100"/>
    <w:rsid w:val="00306463"/>
    <w:rsid w:val="00306E76"/>
    <w:rsid w:val="0031025B"/>
    <w:rsid w:val="00311010"/>
    <w:rsid w:val="00311290"/>
    <w:rsid w:val="00311F52"/>
    <w:rsid w:val="0031233A"/>
    <w:rsid w:val="00312A7C"/>
    <w:rsid w:val="003147A1"/>
    <w:rsid w:val="00315289"/>
    <w:rsid w:val="00315662"/>
    <w:rsid w:val="00316711"/>
    <w:rsid w:val="00317323"/>
    <w:rsid w:val="003209A2"/>
    <w:rsid w:val="00321D57"/>
    <w:rsid w:val="00322718"/>
    <w:rsid w:val="00325205"/>
    <w:rsid w:val="003267E6"/>
    <w:rsid w:val="00326996"/>
    <w:rsid w:val="00326E82"/>
    <w:rsid w:val="00327AB5"/>
    <w:rsid w:val="0033058F"/>
    <w:rsid w:val="00330979"/>
    <w:rsid w:val="00332BF4"/>
    <w:rsid w:val="00332D85"/>
    <w:rsid w:val="00333204"/>
    <w:rsid w:val="00333E10"/>
    <w:rsid w:val="00335088"/>
    <w:rsid w:val="00335981"/>
    <w:rsid w:val="00336245"/>
    <w:rsid w:val="003369D0"/>
    <w:rsid w:val="00336A1A"/>
    <w:rsid w:val="00337BB7"/>
    <w:rsid w:val="00340B30"/>
    <w:rsid w:val="00340BC2"/>
    <w:rsid w:val="00340C50"/>
    <w:rsid w:val="00340D8F"/>
    <w:rsid w:val="00341C79"/>
    <w:rsid w:val="003426FB"/>
    <w:rsid w:val="0034277A"/>
    <w:rsid w:val="00342869"/>
    <w:rsid w:val="00343617"/>
    <w:rsid w:val="00343DEB"/>
    <w:rsid w:val="0034421D"/>
    <w:rsid w:val="00344619"/>
    <w:rsid w:val="003451D3"/>
    <w:rsid w:val="003469B1"/>
    <w:rsid w:val="003477E5"/>
    <w:rsid w:val="003501D2"/>
    <w:rsid w:val="00350DD6"/>
    <w:rsid w:val="00351DC2"/>
    <w:rsid w:val="00351F16"/>
    <w:rsid w:val="003525A9"/>
    <w:rsid w:val="003532B3"/>
    <w:rsid w:val="0035550F"/>
    <w:rsid w:val="00355D4D"/>
    <w:rsid w:val="00357116"/>
    <w:rsid w:val="00357E96"/>
    <w:rsid w:val="003602A8"/>
    <w:rsid w:val="0036152F"/>
    <w:rsid w:val="003620E9"/>
    <w:rsid w:val="00363002"/>
    <w:rsid w:val="003632D8"/>
    <w:rsid w:val="0036437F"/>
    <w:rsid w:val="0036442B"/>
    <w:rsid w:val="00364B3F"/>
    <w:rsid w:val="0036525A"/>
    <w:rsid w:val="0036546B"/>
    <w:rsid w:val="00365FA6"/>
    <w:rsid w:val="00366B63"/>
    <w:rsid w:val="0036770B"/>
    <w:rsid w:val="00367E89"/>
    <w:rsid w:val="00370C5A"/>
    <w:rsid w:val="00372E2E"/>
    <w:rsid w:val="00375227"/>
    <w:rsid w:val="00375920"/>
    <w:rsid w:val="00377345"/>
    <w:rsid w:val="00377671"/>
    <w:rsid w:val="003776EE"/>
    <w:rsid w:val="0038069E"/>
    <w:rsid w:val="0038087A"/>
    <w:rsid w:val="00380FA5"/>
    <w:rsid w:val="003811A3"/>
    <w:rsid w:val="0038394E"/>
    <w:rsid w:val="0038481A"/>
    <w:rsid w:val="00384BEA"/>
    <w:rsid w:val="00384F8D"/>
    <w:rsid w:val="0038529C"/>
    <w:rsid w:val="00386BE2"/>
    <w:rsid w:val="0038792F"/>
    <w:rsid w:val="00387AC9"/>
    <w:rsid w:val="00387BD9"/>
    <w:rsid w:val="00390301"/>
    <w:rsid w:val="00392C81"/>
    <w:rsid w:val="00393A0C"/>
    <w:rsid w:val="00397911"/>
    <w:rsid w:val="00397D07"/>
    <w:rsid w:val="003A0A5D"/>
    <w:rsid w:val="003A0D1F"/>
    <w:rsid w:val="003A107D"/>
    <w:rsid w:val="003A193A"/>
    <w:rsid w:val="003A2B1A"/>
    <w:rsid w:val="003B1CD7"/>
    <w:rsid w:val="003B25FD"/>
    <w:rsid w:val="003B3416"/>
    <w:rsid w:val="003B36CD"/>
    <w:rsid w:val="003B3E84"/>
    <w:rsid w:val="003B40F5"/>
    <w:rsid w:val="003B56EE"/>
    <w:rsid w:val="003B5C6D"/>
    <w:rsid w:val="003B6543"/>
    <w:rsid w:val="003C0129"/>
    <w:rsid w:val="003C069A"/>
    <w:rsid w:val="003C07F7"/>
    <w:rsid w:val="003C1943"/>
    <w:rsid w:val="003C1D8E"/>
    <w:rsid w:val="003C2830"/>
    <w:rsid w:val="003C6630"/>
    <w:rsid w:val="003C6C8B"/>
    <w:rsid w:val="003C76FE"/>
    <w:rsid w:val="003D055B"/>
    <w:rsid w:val="003D2760"/>
    <w:rsid w:val="003D455E"/>
    <w:rsid w:val="003D4CE4"/>
    <w:rsid w:val="003D56FD"/>
    <w:rsid w:val="003D5B48"/>
    <w:rsid w:val="003D7038"/>
    <w:rsid w:val="003E0041"/>
    <w:rsid w:val="003E1648"/>
    <w:rsid w:val="003E1BCC"/>
    <w:rsid w:val="003E3830"/>
    <w:rsid w:val="003E44BA"/>
    <w:rsid w:val="003E49F3"/>
    <w:rsid w:val="003E50D6"/>
    <w:rsid w:val="003E6343"/>
    <w:rsid w:val="003E676F"/>
    <w:rsid w:val="003E72D6"/>
    <w:rsid w:val="003E7560"/>
    <w:rsid w:val="003F03FC"/>
    <w:rsid w:val="003F0818"/>
    <w:rsid w:val="003F0EDA"/>
    <w:rsid w:val="003F174B"/>
    <w:rsid w:val="003F55CC"/>
    <w:rsid w:val="003F67BC"/>
    <w:rsid w:val="003F70C5"/>
    <w:rsid w:val="003F723E"/>
    <w:rsid w:val="003F761C"/>
    <w:rsid w:val="003F7637"/>
    <w:rsid w:val="0040008D"/>
    <w:rsid w:val="00400495"/>
    <w:rsid w:val="00403238"/>
    <w:rsid w:val="0040414D"/>
    <w:rsid w:val="00404E08"/>
    <w:rsid w:val="004062B0"/>
    <w:rsid w:val="004066BA"/>
    <w:rsid w:val="00406E60"/>
    <w:rsid w:val="00407488"/>
    <w:rsid w:val="004078E6"/>
    <w:rsid w:val="004102B8"/>
    <w:rsid w:val="00412730"/>
    <w:rsid w:val="00414291"/>
    <w:rsid w:val="00414937"/>
    <w:rsid w:val="004159B6"/>
    <w:rsid w:val="00415AE7"/>
    <w:rsid w:val="00417198"/>
    <w:rsid w:val="00417B8E"/>
    <w:rsid w:val="00420804"/>
    <w:rsid w:val="0042127E"/>
    <w:rsid w:val="00421462"/>
    <w:rsid w:val="00421FB7"/>
    <w:rsid w:val="0042330E"/>
    <w:rsid w:val="00425142"/>
    <w:rsid w:val="004257B3"/>
    <w:rsid w:val="00425933"/>
    <w:rsid w:val="0043263C"/>
    <w:rsid w:val="00432C0A"/>
    <w:rsid w:val="0043331E"/>
    <w:rsid w:val="00433F44"/>
    <w:rsid w:val="00435608"/>
    <w:rsid w:val="004359FE"/>
    <w:rsid w:val="004407C1"/>
    <w:rsid w:val="004427AD"/>
    <w:rsid w:val="00444B3F"/>
    <w:rsid w:val="004462E5"/>
    <w:rsid w:val="004509A8"/>
    <w:rsid w:val="00453933"/>
    <w:rsid w:val="00453A80"/>
    <w:rsid w:val="004550CA"/>
    <w:rsid w:val="00455DDE"/>
    <w:rsid w:val="00456152"/>
    <w:rsid w:val="004572F5"/>
    <w:rsid w:val="004576E4"/>
    <w:rsid w:val="004610C7"/>
    <w:rsid w:val="00461664"/>
    <w:rsid w:val="004621BD"/>
    <w:rsid w:val="00462461"/>
    <w:rsid w:val="0046269B"/>
    <w:rsid w:val="00462DAD"/>
    <w:rsid w:val="00463C58"/>
    <w:rsid w:val="00463DFC"/>
    <w:rsid w:val="00464B20"/>
    <w:rsid w:val="00466642"/>
    <w:rsid w:val="004666A8"/>
    <w:rsid w:val="00466747"/>
    <w:rsid w:val="00466B66"/>
    <w:rsid w:val="00472083"/>
    <w:rsid w:val="00472338"/>
    <w:rsid w:val="00474829"/>
    <w:rsid w:val="00475430"/>
    <w:rsid w:val="004755DE"/>
    <w:rsid w:val="00475985"/>
    <w:rsid w:val="004767AF"/>
    <w:rsid w:val="00476D6D"/>
    <w:rsid w:val="0047707C"/>
    <w:rsid w:val="00480074"/>
    <w:rsid w:val="00480DF7"/>
    <w:rsid w:val="004816AC"/>
    <w:rsid w:val="00482FA3"/>
    <w:rsid w:val="00483387"/>
    <w:rsid w:val="0048511A"/>
    <w:rsid w:val="00485392"/>
    <w:rsid w:val="00485CC9"/>
    <w:rsid w:val="00487584"/>
    <w:rsid w:val="00487D8A"/>
    <w:rsid w:val="004904E8"/>
    <w:rsid w:val="00491E1D"/>
    <w:rsid w:val="0049366C"/>
    <w:rsid w:val="0049484E"/>
    <w:rsid w:val="00495B88"/>
    <w:rsid w:val="00496040"/>
    <w:rsid w:val="00496712"/>
    <w:rsid w:val="0049738D"/>
    <w:rsid w:val="004A0164"/>
    <w:rsid w:val="004A0902"/>
    <w:rsid w:val="004A0952"/>
    <w:rsid w:val="004A0F64"/>
    <w:rsid w:val="004A133C"/>
    <w:rsid w:val="004A1A42"/>
    <w:rsid w:val="004A24FE"/>
    <w:rsid w:val="004A2CD3"/>
    <w:rsid w:val="004A2E5E"/>
    <w:rsid w:val="004A3094"/>
    <w:rsid w:val="004A3351"/>
    <w:rsid w:val="004A3C75"/>
    <w:rsid w:val="004A566A"/>
    <w:rsid w:val="004B21BF"/>
    <w:rsid w:val="004B247F"/>
    <w:rsid w:val="004B3260"/>
    <w:rsid w:val="004B3461"/>
    <w:rsid w:val="004B4C53"/>
    <w:rsid w:val="004B4E46"/>
    <w:rsid w:val="004B5559"/>
    <w:rsid w:val="004B5A61"/>
    <w:rsid w:val="004B5BE0"/>
    <w:rsid w:val="004B5E21"/>
    <w:rsid w:val="004B6A49"/>
    <w:rsid w:val="004B7173"/>
    <w:rsid w:val="004B7A4B"/>
    <w:rsid w:val="004C1EEA"/>
    <w:rsid w:val="004C35ED"/>
    <w:rsid w:val="004C4AA2"/>
    <w:rsid w:val="004C6147"/>
    <w:rsid w:val="004C77A1"/>
    <w:rsid w:val="004D0F0E"/>
    <w:rsid w:val="004D1442"/>
    <w:rsid w:val="004D623F"/>
    <w:rsid w:val="004D6CC2"/>
    <w:rsid w:val="004D7338"/>
    <w:rsid w:val="004E080D"/>
    <w:rsid w:val="004E08FE"/>
    <w:rsid w:val="004E0B67"/>
    <w:rsid w:val="004E1F5C"/>
    <w:rsid w:val="004E2D95"/>
    <w:rsid w:val="004E30AF"/>
    <w:rsid w:val="004E389B"/>
    <w:rsid w:val="004E3C03"/>
    <w:rsid w:val="004E4D09"/>
    <w:rsid w:val="004E7354"/>
    <w:rsid w:val="004F05BC"/>
    <w:rsid w:val="004F1BDC"/>
    <w:rsid w:val="004F29E8"/>
    <w:rsid w:val="004F41F5"/>
    <w:rsid w:val="004F44A4"/>
    <w:rsid w:val="004F464B"/>
    <w:rsid w:val="004F4748"/>
    <w:rsid w:val="004F4DEF"/>
    <w:rsid w:val="004F659F"/>
    <w:rsid w:val="004F7390"/>
    <w:rsid w:val="004F7456"/>
    <w:rsid w:val="004F781B"/>
    <w:rsid w:val="004F7B2A"/>
    <w:rsid w:val="00500BA2"/>
    <w:rsid w:val="005015F3"/>
    <w:rsid w:val="00502A8D"/>
    <w:rsid w:val="00503337"/>
    <w:rsid w:val="00503457"/>
    <w:rsid w:val="005043AF"/>
    <w:rsid w:val="005049BC"/>
    <w:rsid w:val="0050509C"/>
    <w:rsid w:val="0050552F"/>
    <w:rsid w:val="00507EB5"/>
    <w:rsid w:val="00511D37"/>
    <w:rsid w:val="00513500"/>
    <w:rsid w:val="005154FA"/>
    <w:rsid w:val="00516E26"/>
    <w:rsid w:val="00517059"/>
    <w:rsid w:val="005176F7"/>
    <w:rsid w:val="005179A1"/>
    <w:rsid w:val="00522222"/>
    <w:rsid w:val="00524ADA"/>
    <w:rsid w:val="005262B7"/>
    <w:rsid w:val="00526ED8"/>
    <w:rsid w:val="0052793F"/>
    <w:rsid w:val="005312A3"/>
    <w:rsid w:val="00531B04"/>
    <w:rsid w:val="0053219C"/>
    <w:rsid w:val="0053277A"/>
    <w:rsid w:val="00532F44"/>
    <w:rsid w:val="005337D7"/>
    <w:rsid w:val="00535BA7"/>
    <w:rsid w:val="00540B75"/>
    <w:rsid w:val="005414CC"/>
    <w:rsid w:val="0054332E"/>
    <w:rsid w:val="0054432A"/>
    <w:rsid w:val="00544A63"/>
    <w:rsid w:val="00545649"/>
    <w:rsid w:val="00545F93"/>
    <w:rsid w:val="00547769"/>
    <w:rsid w:val="00547D93"/>
    <w:rsid w:val="005502DE"/>
    <w:rsid w:val="00551202"/>
    <w:rsid w:val="00551E34"/>
    <w:rsid w:val="0055268F"/>
    <w:rsid w:val="00553747"/>
    <w:rsid w:val="005549D1"/>
    <w:rsid w:val="0055651E"/>
    <w:rsid w:val="00560057"/>
    <w:rsid w:val="00560B2F"/>
    <w:rsid w:val="005610DB"/>
    <w:rsid w:val="00561E4F"/>
    <w:rsid w:val="00562DB8"/>
    <w:rsid w:val="005633E0"/>
    <w:rsid w:val="00563459"/>
    <w:rsid w:val="0056498D"/>
    <w:rsid w:val="00565356"/>
    <w:rsid w:val="0056540B"/>
    <w:rsid w:val="00566162"/>
    <w:rsid w:val="00567677"/>
    <w:rsid w:val="00567C33"/>
    <w:rsid w:val="00570B62"/>
    <w:rsid w:val="00570D10"/>
    <w:rsid w:val="00571BAC"/>
    <w:rsid w:val="0057539C"/>
    <w:rsid w:val="00576D55"/>
    <w:rsid w:val="00580075"/>
    <w:rsid w:val="0058039F"/>
    <w:rsid w:val="00582FAC"/>
    <w:rsid w:val="0058521B"/>
    <w:rsid w:val="0058648A"/>
    <w:rsid w:val="00586D65"/>
    <w:rsid w:val="00587656"/>
    <w:rsid w:val="00590313"/>
    <w:rsid w:val="005904A9"/>
    <w:rsid w:val="0059155D"/>
    <w:rsid w:val="00591888"/>
    <w:rsid w:val="00592E26"/>
    <w:rsid w:val="00594575"/>
    <w:rsid w:val="00594D87"/>
    <w:rsid w:val="00595062"/>
    <w:rsid w:val="005975F0"/>
    <w:rsid w:val="005A0C3A"/>
    <w:rsid w:val="005A1074"/>
    <w:rsid w:val="005A167B"/>
    <w:rsid w:val="005A16A9"/>
    <w:rsid w:val="005A2EF0"/>
    <w:rsid w:val="005A31AF"/>
    <w:rsid w:val="005A61D0"/>
    <w:rsid w:val="005A6783"/>
    <w:rsid w:val="005A6A2C"/>
    <w:rsid w:val="005A737E"/>
    <w:rsid w:val="005A7920"/>
    <w:rsid w:val="005B0127"/>
    <w:rsid w:val="005B10A5"/>
    <w:rsid w:val="005B1616"/>
    <w:rsid w:val="005B1AAE"/>
    <w:rsid w:val="005B1F4F"/>
    <w:rsid w:val="005B3924"/>
    <w:rsid w:val="005B39E2"/>
    <w:rsid w:val="005B3CFC"/>
    <w:rsid w:val="005B4EB0"/>
    <w:rsid w:val="005B504A"/>
    <w:rsid w:val="005B50BE"/>
    <w:rsid w:val="005B52D0"/>
    <w:rsid w:val="005B597E"/>
    <w:rsid w:val="005B65A3"/>
    <w:rsid w:val="005B6CDE"/>
    <w:rsid w:val="005B7323"/>
    <w:rsid w:val="005C08AB"/>
    <w:rsid w:val="005C1647"/>
    <w:rsid w:val="005C2C88"/>
    <w:rsid w:val="005C6092"/>
    <w:rsid w:val="005C7C14"/>
    <w:rsid w:val="005D01FD"/>
    <w:rsid w:val="005D04B1"/>
    <w:rsid w:val="005D066A"/>
    <w:rsid w:val="005D10A0"/>
    <w:rsid w:val="005D1929"/>
    <w:rsid w:val="005D1B44"/>
    <w:rsid w:val="005D2307"/>
    <w:rsid w:val="005D2597"/>
    <w:rsid w:val="005D25AA"/>
    <w:rsid w:val="005D2DF9"/>
    <w:rsid w:val="005D331D"/>
    <w:rsid w:val="005D35BD"/>
    <w:rsid w:val="005D491A"/>
    <w:rsid w:val="005D4A29"/>
    <w:rsid w:val="005D6067"/>
    <w:rsid w:val="005D66C0"/>
    <w:rsid w:val="005D71B4"/>
    <w:rsid w:val="005E16EF"/>
    <w:rsid w:val="005E1BF9"/>
    <w:rsid w:val="005E20CA"/>
    <w:rsid w:val="005E46FA"/>
    <w:rsid w:val="005E5264"/>
    <w:rsid w:val="005E5A03"/>
    <w:rsid w:val="005F02A5"/>
    <w:rsid w:val="005F1081"/>
    <w:rsid w:val="005F2C4B"/>
    <w:rsid w:val="005F2F91"/>
    <w:rsid w:val="005F38F1"/>
    <w:rsid w:val="005F4B4D"/>
    <w:rsid w:val="005F5A14"/>
    <w:rsid w:val="00601194"/>
    <w:rsid w:val="00601CF1"/>
    <w:rsid w:val="00604EC3"/>
    <w:rsid w:val="00604FD0"/>
    <w:rsid w:val="00605C0C"/>
    <w:rsid w:val="00605D18"/>
    <w:rsid w:val="00606DEF"/>
    <w:rsid w:val="00607012"/>
    <w:rsid w:val="00607D59"/>
    <w:rsid w:val="006104E2"/>
    <w:rsid w:val="0061216F"/>
    <w:rsid w:val="006127F3"/>
    <w:rsid w:val="00612E5A"/>
    <w:rsid w:val="006133E0"/>
    <w:rsid w:val="00613D52"/>
    <w:rsid w:val="00613FD6"/>
    <w:rsid w:val="00614C7C"/>
    <w:rsid w:val="00615AAF"/>
    <w:rsid w:val="00616C38"/>
    <w:rsid w:val="00621EB1"/>
    <w:rsid w:val="00622B86"/>
    <w:rsid w:val="00623510"/>
    <w:rsid w:val="00623CA2"/>
    <w:rsid w:val="00623EF4"/>
    <w:rsid w:val="0062411E"/>
    <w:rsid w:val="0062477A"/>
    <w:rsid w:val="0062549D"/>
    <w:rsid w:val="00625EAD"/>
    <w:rsid w:val="006274D4"/>
    <w:rsid w:val="00627AD3"/>
    <w:rsid w:val="00630205"/>
    <w:rsid w:val="0063258C"/>
    <w:rsid w:val="006328CC"/>
    <w:rsid w:val="00633111"/>
    <w:rsid w:val="00634629"/>
    <w:rsid w:val="00634DCD"/>
    <w:rsid w:val="00635245"/>
    <w:rsid w:val="006360EE"/>
    <w:rsid w:val="00636D72"/>
    <w:rsid w:val="00637C1E"/>
    <w:rsid w:val="0064078E"/>
    <w:rsid w:val="0064130F"/>
    <w:rsid w:val="006420A3"/>
    <w:rsid w:val="00642833"/>
    <w:rsid w:val="00642D30"/>
    <w:rsid w:val="00643E6D"/>
    <w:rsid w:val="00644651"/>
    <w:rsid w:val="00645B6E"/>
    <w:rsid w:val="00645E02"/>
    <w:rsid w:val="006505AA"/>
    <w:rsid w:val="0065239C"/>
    <w:rsid w:val="00653777"/>
    <w:rsid w:val="00654860"/>
    <w:rsid w:val="00655561"/>
    <w:rsid w:val="00655960"/>
    <w:rsid w:val="00656226"/>
    <w:rsid w:val="0065648E"/>
    <w:rsid w:val="00656669"/>
    <w:rsid w:val="0065719F"/>
    <w:rsid w:val="0065739D"/>
    <w:rsid w:val="00660498"/>
    <w:rsid w:val="00660B4A"/>
    <w:rsid w:val="00663316"/>
    <w:rsid w:val="006638AE"/>
    <w:rsid w:val="00664B87"/>
    <w:rsid w:val="00664EB2"/>
    <w:rsid w:val="00665529"/>
    <w:rsid w:val="00666A10"/>
    <w:rsid w:val="006674BA"/>
    <w:rsid w:val="00667509"/>
    <w:rsid w:val="00670AB3"/>
    <w:rsid w:val="00670DA8"/>
    <w:rsid w:val="00671A6C"/>
    <w:rsid w:val="00673957"/>
    <w:rsid w:val="006748BF"/>
    <w:rsid w:val="00674E72"/>
    <w:rsid w:val="00674FA5"/>
    <w:rsid w:val="006754B4"/>
    <w:rsid w:val="00676AC0"/>
    <w:rsid w:val="00676C6D"/>
    <w:rsid w:val="0068009D"/>
    <w:rsid w:val="00680816"/>
    <w:rsid w:val="00680ECC"/>
    <w:rsid w:val="00682423"/>
    <w:rsid w:val="00682E57"/>
    <w:rsid w:val="00685778"/>
    <w:rsid w:val="0068603A"/>
    <w:rsid w:val="00687BC4"/>
    <w:rsid w:val="006909C7"/>
    <w:rsid w:val="00690B64"/>
    <w:rsid w:val="00690EDB"/>
    <w:rsid w:val="00691821"/>
    <w:rsid w:val="006930C6"/>
    <w:rsid w:val="00693E83"/>
    <w:rsid w:val="006954E1"/>
    <w:rsid w:val="00696134"/>
    <w:rsid w:val="00696293"/>
    <w:rsid w:val="00696B24"/>
    <w:rsid w:val="0069747B"/>
    <w:rsid w:val="00697C0D"/>
    <w:rsid w:val="006A0971"/>
    <w:rsid w:val="006A0A4B"/>
    <w:rsid w:val="006A1253"/>
    <w:rsid w:val="006A1C70"/>
    <w:rsid w:val="006A1DE1"/>
    <w:rsid w:val="006A3479"/>
    <w:rsid w:val="006A35B3"/>
    <w:rsid w:val="006A3D89"/>
    <w:rsid w:val="006A3DE9"/>
    <w:rsid w:val="006A7CCA"/>
    <w:rsid w:val="006B582F"/>
    <w:rsid w:val="006B6FCD"/>
    <w:rsid w:val="006B7AF7"/>
    <w:rsid w:val="006C0302"/>
    <w:rsid w:val="006C0377"/>
    <w:rsid w:val="006C10C8"/>
    <w:rsid w:val="006C2355"/>
    <w:rsid w:val="006C2E87"/>
    <w:rsid w:val="006C35F7"/>
    <w:rsid w:val="006C36B7"/>
    <w:rsid w:val="006C4B69"/>
    <w:rsid w:val="006C4FD0"/>
    <w:rsid w:val="006C645F"/>
    <w:rsid w:val="006C66C6"/>
    <w:rsid w:val="006C78AB"/>
    <w:rsid w:val="006D00A1"/>
    <w:rsid w:val="006D1454"/>
    <w:rsid w:val="006D15EF"/>
    <w:rsid w:val="006D3423"/>
    <w:rsid w:val="006D3A29"/>
    <w:rsid w:val="006D3CBE"/>
    <w:rsid w:val="006D6AE2"/>
    <w:rsid w:val="006D7017"/>
    <w:rsid w:val="006E041F"/>
    <w:rsid w:val="006E3246"/>
    <w:rsid w:val="006E3272"/>
    <w:rsid w:val="006E39F6"/>
    <w:rsid w:val="006E3B06"/>
    <w:rsid w:val="006E57AF"/>
    <w:rsid w:val="006E6DED"/>
    <w:rsid w:val="006F18B0"/>
    <w:rsid w:val="006F1DBC"/>
    <w:rsid w:val="006F2507"/>
    <w:rsid w:val="006F2BD6"/>
    <w:rsid w:val="006F2CFC"/>
    <w:rsid w:val="006F3F8D"/>
    <w:rsid w:val="006F4384"/>
    <w:rsid w:val="006F4829"/>
    <w:rsid w:val="006F5450"/>
    <w:rsid w:val="006F5D02"/>
    <w:rsid w:val="006F6892"/>
    <w:rsid w:val="006F68B4"/>
    <w:rsid w:val="006F78A9"/>
    <w:rsid w:val="006F7F67"/>
    <w:rsid w:val="00701150"/>
    <w:rsid w:val="007049DB"/>
    <w:rsid w:val="00707506"/>
    <w:rsid w:val="00707B9E"/>
    <w:rsid w:val="00707C72"/>
    <w:rsid w:val="007107E1"/>
    <w:rsid w:val="00710873"/>
    <w:rsid w:val="00710FB8"/>
    <w:rsid w:val="00711F24"/>
    <w:rsid w:val="007130D6"/>
    <w:rsid w:val="00714DAC"/>
    <w:rsid w:val="00714DE0"/>
    <w:rsid w:val="00714EEF"/>
    <w:rsid w:val="0071559B"/>
    <w:rsid w:val="00715713"/>
    <w:rsid w:val="00716CA0"/>
    <w:rsid w:val="00717068"/>
    <w:rsid w:val="0071725A"/>
    <w:rsid w:val="007217E2"/>
    <w:rsid w:val="007221F1"/>
    <w:rsid w:val="007225CC"/>
    <w:rsid w:val="007226E0"/>
    <w:rsid w:val="007237B5"/>
    <w:rsid w:val="00723B48"/>
    <w:rsid w:val="00724B5D"/>
    <w:rsid w:val="00727B69"/>
    <w:rsid w:val="00727B9F"/>
    <w:rsid w:val="007326EB"/>
    <w:rsid w:val="00733E3D"/>
    <w:rsid w:val="00735467"/>
    <w:rsid w:val="00735771"/>
    <w:rsid w:val="00737D65"/>
    <w:rsid w:val="00737FA4"/>
    <w:rsid w:val="007404F1"/>
    <w:rsid w:val="00742FA5"/>
    <w:rsid w:val="00744FE7"/>
    <w:rsid w:val="007462DF"/>
    <w:rsid w:val="007465BD"/>
    <w:rsid w:val="00746662"/>
    <w:rsid w:val="00746D76"/>
    <w:rsid w:val="00751A46"/>
    <w:rsid w:val="00751FA2"/>
    <w:rsid w:val="007526C8"/>
    <w:rsid w:val="00753E9F"/>
    <w:rsid w:val="0075447D"/>
    <w:rsid w:val="00754ED5"/>
    <w:rsid w:val="00756275"/>
    <w:rsid w:val="00756687"/>
    <w:rsid w:val="0075689B"/>
    <w:rsid w:val="00756CAB"/>
    <w:rsid w:val="00757485"/>
    <w:rsid w:val="00757CA2"/>
    <w:rsid w:val="00761BC6"/>
    <w:rsid w:val="00762291"/>
    <w:rsid w:val="0076260A"/>
    <w:rsid w:val="00762A26"/>
    <w:rsid w:val="00762A3C"/>
    <w:rsid w:val="0076315C"/>
    <w:rsid w:val="00763D77"/>
    <w:rsid w:val="00764BCF"/>
    <w:rsid w:val="00765DE0"/>
    <w:rsid w:val="007664A6"/>
    <w:rsid w:val="007679A3"/>
    <w:rsid w:val="007679F6"/>
    <w:rsid w:val="00770BB3"/>
    <w:rsid w:val="0077126C"/>
    <w:rsid w:val="0077209F"/>
    <w:rsid w:val="007720C9"/>
    <w:rsid w:val="00773DFF"/>
    <w:rsid w:val="0077411C"/>
    <w:rsid w:val="007743F5"/>
    <w:rsid w:val="0077630F"/>
    <w:rsid w:val="00776663"/>
    <w:rsid w:val="00776B79"/>
    <w:rsid w:val="00776FC9"/>
    <w:rsid w:val="00777088"/>
    <w:rsid w:val="00782AD2"/>
    <w:rsid w:val="007843F7"/>
    <w:rsid w:val="007879B4"/>
    <w:rsid w:val="00791726"/>
    <w:rsid w:val="00792741"/>
    <w:rsid w:val="00794FA0"/>
    <w:rsid w:val="007957D7"/>
    <w:rsid w:val="007A009F"/>
    <w:rsid w:val="007A0307"/>
    <w:rsid w:val="007A07D2"/>
    <w:rsid w:val="007A0A19"/>
    <w:rsid w:val="007A173A"/>
    <w:rsid w:val="007A52E6"/>
    <w:rsid w:val="007A5CD1"/>
    <w:rsid w:val="007A61C5"/>
    <w:rsid w:val="007A6F3D"/>
    <w:rsid w:val="007B1200"/>
    <w:rsid w:val="007B389C"/>
    <w:rsid w:val="007B3F9D"/>
    <w:rsid w:val="007B4C51"/>
    <w:rsid w:val="007B57F4"/>
    <w:rsid w:val="007B59F3"/>
    <w:rsid w:val="007B5B81"/>
    <w:rsid w:val="007B5E06"/>
    <w:rsid w:val="007B76FB"/>
    <w:rsid w:val="007B799D"/>
    <w:rsid w:val="007C186D"/>
    <w:rsid w:val="007C276D"/>
    <w:rsid w:val="007C28C4"/>
    <w:rsid w:val="007C2C30"/>
    <w:rsid w:val="007C2E4A"/>
    <w:rsid w:val="007C51E5"/>
    <w:rsid w:val="007C53AB"/>
    <w:rsid w:val="007C549E"/>
    <w:rsid w:val="007C56DD"/>
    <w:rsid w:val="007C58AD"/>
    <w:rsid w:val="007C6034"/>
    <w:rsid w:val="007C6586"/>
    <w:rsid w:val="007C72B8"/>
    <w:rsid w:val="007C77B7"/>
    <w:rsid w:val="007D1AEA"/>
    <w:rsid w:val="007D1E39"/>
    <w:rsid w:val="007D2375"/>
    <w:rsid w:val="007D23CF"/>
    <w:rsid w:val="007D31FD"/>
    <w:rsid w:val="007D54D5"/>
    <w:rsid w:val="007D64E2"/>
    <w:rsid w:val="007D660F"/>
    <w:rsid w:val="007D6B36"/>
    <w:rsid w:val="007D6CE2"/>
    <w:rsid w:val="007D7B31"/>
    <w:rsid w:val="007D7E43"/>
    <w:rsid w:val="007D7ED7"/>
    <w:rsid w:val="007E0434"/>
    <w:rsid w:val="007E1C53"/>
    <w:rsid w:val="007E26E4"/>
    <w:rsid w:val="007E36C1"/>
    <w:rsid w:val="007E3B36"/>
    <w:rsid w:val="007E3F1E"/>
    <w:rsid w:val="007E42F3"/>
    <w:rsid w:val="007E5222"/>
    <w:rsid w:val="007E594A"/>
    <w:rsid w:val="007E596A"/>
    <w:rsid w:val="007E5FA9"/>
    <w:rsid w:val="007E6290"/>
    <w:rsid w:val="007E7A9E"/>
    <w:rsid w:val="007F000D"/>
    <w:rsid w:val="007F0FB8"/>
    <w:rsid w:val="007F109A"/>
    <w:rsid w:val="007F1D3C"/>
    <w:rsid w:val="007F3710"/>
    <w:rsid w:val="007F4172"/>
    <w:rsid w:val="007F663E"/>
    <w:rsid w:val="007F688C"/>
    <w:rsid w:val="007F6BF0"/>
    <w:rsid w:val="007F6BFE"/>
    <w:rsid w:val="00802A5B"/>
    <w:rsid w:val="00802F26"/>
    <w:rsid w:val="00804B53"/>
    <w:rsid w:val="00804B99"/>
    <w:rsid w:val="008061ED"/>
    <w:rsid w:val="00807606"/>
    <w:rsid w:val="00810DE5"/>
    <w:rsid w:val="0081265D"/>
    <w:rsid w:val="00812B89"/>
    <w:rsid w:val="008130EC"/>
    <w:rsid w:val="0081367E"/>
    <w:rsid w:val="00814FB0"/>
    <w:rsid w:val="008154B7"/>
    <w:rsid w:val="008205B6"/>
    <w:rsid w:val="00820AA9"/>
    <w:rsid w:val="00821196"/>
    <w:rsid w:val="00821813"/>
    <w:rsid w:val="008220C3"/>
    <w:rsid w:val="008222EE"/>
    <w:rsid w:val="00823033"/>
    <w:rsid w:val="00823104"/>
    <w:rsid w:val="00826C5F"/>
    <w:rsid w:val="008274BB"/>
    <w:rsid w:val="00827558"/>
    <w:rsid w:val="0083075A"/>
    <w:rsid w:val="008308BC"/>
    <w:rsid w:val="008322A4"/>
    <w:rsid w:val="008324FC"/>
    <w:rsid w:val="0083277D"/>
    <w:rsid w:val="008343ED"/>
    <w:rsid w:val="00836232"/>
    <w:rsid w:val="008369DC"/>
    <w:rsid w:val="008373F8"/>
    <w:rsid w:val="00837F2E"/>
    <w:rsid w:val="00840E56"/>
    <w:rsid w:val="00842339"/>
    <w:rsid w:val="00842884"/>
    <w:rsid w:val="00842A2F"/>
    <w:rsid w:val="008433BB"/>
    <w:rsid w:val="00843640"/>
    <w:rsid w:val="0084432E"/>
    <w:rsid w:val="0084475F"/>
    <w:rsid w:val="00846782"/>
    <w:rsid w:val="00847874"/>
    <w:rsid w:val="00850D21"/>
    <w:rsid w:val="00851DAA"/>
    <w:rsid w:val="008525E7"/>
    <w:rsid w:val="00852947"/>
    <w:rsid w:val="0085351D"/>
    <w:rsid w:val="00853D81"/>
    <w:rsid w:val="0085445E"/>
    <w:rsid w:val="008544E8"/>
    <w:rsid w:val="00855459"/>
    <w:rsid w:val="00860653"/>
    <w:rsid w:val="00861EB1"/>
    <w:rsid w:val="008629FE"/>
    <w:rsid w:val="008637DA"/>
    <w:rsid w:val="0086485E"/>
    <w:rsid w:val="008650DA"/>
    <w:rsid w:val="0086513A"/>
    <w:rsid w:val="0086543B"/>
    <w:rsid w:val="008654A7"/>
    <w:rsid w:val="00870464"/>
    <w:rsid w:val="008712DD"/>
    <w:rsid w:val="00871EA7"/>
    <w:rsid w:val="0087231B"/>
    <w:rsid w:val="008727F0"/>
    <w:rsid w:val="00872AB8"/>
    <w:rsid w:val="00873426"/>
    <w:rsid w:val="00873F58"/>
    <w:rsid w:val="00874528"/>
    <w:rsid w:val="0087767C"/>
    <w:rsid w:val="008778A1"/>
    <w:rsid w:val="00881441"/>
    <w:rsid w:val="00884914"/>
    <w:rsid w:val="00885149"/>
    <w:rsid w:val="0088613A"/>
    <w:rsid w:val="00886427"/>
    <w:rsid w:val="00886504"/>
    <w:rsid w:val="0088712B"/>
    <w:rsid w:val="008872D1"/>
    <w:rsid w:val="0089116A"/>
    <w:rsid w:val="008914F9"/>
    <w:rsid w:val="00892C55"/>
    <w:rsid w:val="00893BE7"/>
    <w:rsid w:val="00896DC3"/>
    <w:rsid w:val="008974BE"/>
    <w:rsid w:val="008A2221"/>
    <w:rsid w:val="008A4083"/>
    <w:rsid w:val="008A5615"/>
    <w:rsid w:val="008A62E8"/>
    <w:rsid w:val="008A6576"/>
    <w:rsid w:val="008B0209"/>
    <w:rsid w:val="008B2009"/>
    <w:rsid w:val="008B268B"/>
    <w:rsid w:val="008B4849"/>
    <w:rsid w:val="008B4863"/>
    <w:rsid w:val="008B5C76"/>
    <w:rsid w:val="008B6168"/>
    <w:rsid w:val="008B7640"/>
    <w:rsid w:val="008C047C"/>
    <w:rsid w:val="008C1391"/>
    <w:rsid w:val="008C2B6E"/>
    <w:rsid w:val="008C44A7"/>
    <w:rsid w:val="008C4758"/>
    <w:rsid w:val="008C49BA"/>
    <w:rsid w:val="008C5CC3"/>
    <w:rsid w:val="008C619F"/>
    <w:rsid w:val="008C77FC"/>
    <w:rsid w:val="008D1632"/>
    <w:rsid w:val="008D1999"/>
    <w:rsid w:val="008D231B"/>
    <w:rsid w:val="008D2E95"/>
    <w:rsid w:val="008D3C77"/>
    <w:rsid w:val="008D4B67"/>
    <w:rsid w:val="008D4C84"/>
    <w:rsid w:val="008D580B"/>
    <w:rsid w:val="008D585E"/>
    <w:rsid w:val="008D5A8B"/>
    <w:rsid w:val="008D6743"/>
    <w:rsid w:val="008D6EC5"/>
    <w:rsid w:val="008E0082"/>
    <w:rsid w:val="008E04A0"/>
    <w:rsid w:val="008E1577"/>
    <w:rsid w:val="008E3F92"/>
    <w:rsid w:val="008E5555"/>
    <w:rsid w:val="008E68D8"/>
    <w:rsid w:val="008F0B68"/>
    <w:rsid w:val="008F203C"/>
    <w:rsid w:val="008F223D"/>
    <w:rsid w:val="008F25D1"/>
    <w:rsid w:val="008F29A1"/>
    <w:rsid w:val="008F5F88"/>
    <w:rsid w:val="008F606D"/>
    <w:rsid w:val="008F6FF3"/>
    <w:rsid w:val="008F7030"/>
    <w:rsid w:val="008F744D"/>
    <w:rsid w:val="0090179E"/>
    <w:rsid w:val="0090254A"/>
    <w:rsid w:val="009026B8"/>
    <w:rsid w:val="009033E6"/>
    <w:rsid w:val="009044AA"/>
    <w:rsid w:val="00904A88"/>
    <w:rsid w:val="00905116"/>
    <w:rsid w:val="00905665"/>
    <w:rsid w:val="00906080"/>
    <w:rsid w:val="00906171"/>
    <w:rsid w:val="0090644E"/>
    <w:rsid w:val="00906AB2"/>
    <w:rsid w:val="00907B34"/>
    <w:rsid w:val="00911EA5"/>
    <w:rsid w:val="009124CE"/>
    <w:rsid w:val="00912C97"/>
    <w:rsid w:val="0091410D"/>
    <w:rsid w:val="00920296"/>
    <w:rsid w:val="0092175A"/>
    <w:rsid w:val="00923032"/>
    <w:rsid w:val="0092341D"/>
    <w:rsid w:val="009239B0"/>
    <w:rsid w:val="00923BA9"/>
    <w:rsid w:val="009251E2"/>
    <w:rsid w:val="0092773D"/>
    <w:rsid w:val="00930542"/>
    <w:rsid w:val="0093153A"/>
    <w:rsid w:val="00932430"/>
    <w:rsid w:val="00932A4A"/>
    <w:rsid w:val="009330EF"/>
    <w:rsid w:val="00936070"/>
    <w:rsid w:val="009365C0"/>
    <w:rsid w:val="009403F9"/>
    <w:rsid w:val="009405F9"/>
    <w:rsid w:val="00940BBC"/>
    <w:rsid w:val="00941103"/>
    <w:rsid w:val="0094145E"/>
    <w:rsid w:val="00942090"/>
    <w:rsid w:val="00942B2E"/>
    <w:rsid w:val="00942C5E"/>
    <w:rsid w:val="00944148"/>
    <w:rsid w:val="009445D9"/>
    <w:rsid w:val="00945F09"/>
    <w:rsid w:val="00947033"/>
    <w:rsid w:val="009536F5"/>
    <w:rsid w:val="00953D5E"/>
    <w:rsid w:val="00954062"/>
    <w:rsid w:val="009543F9"/>
    <w:rsid w:val="00954497"/>
    <w:rsid w:val="00964986"/>
    <w:rsid w:val="00964B7F"/>
    <w:rsid w:val="0096615A"/>
    <w:rsid w:val="00966672"/>
    <w:rsid w:val="00966769"/>
    <w:rsid w:val="009667CE"/>
    <w:rsid w:val="0096711B"/>
    <w:rsid w:val="00967857"/>
    <w:rsid w:val="00967DE7"/>
    <w:rsid w:val="00971020"/>
    <w:rsid w:val="00972CBF"/>
    <w:rsid w:val="00972F10"/>
    <w:rsid w:val="00974568"/>
    <w:rsid w:val="00975859"/>
    <w:rsid w:val="00976B01"/>
    <w:rsid w:val="00976FB5"/>
    <w:rsid w:val="00977DC1"/>
    <w:rsid w:val="0098018E"/>
    <w:rsid w:val="00980251"/>
    <w:rsid w:val="00981476"/>
    <w:rsid w:val="009824C6"/>
    <w:rsid w:val="0098264D"/>
    <w:rsid w:val="00983D4B"/>
    <w:rsid w:val="0098454B"/>
    <w:rsid w:val="0098483A"/>
    <w:rsid w:val="00985687"/>
    <w:rsid w:val="00985C10"/>
    <w:rsid w:val="00985F26"/>
    <w:rsid w:val="0098649C"/>
    <w:rsid w:val="00990E3A"/>
    <w:rsid w:val="0099201A"/>
    <w:rsid w:val="009922F0"/>
    <w:rsid w:val="0099280D"/>
    <w:rsid w:val="0099379F"/>
    <w:rsid w:val="0099383F"/>
    <w:rsid w:val="0099425C"/>
    <w:rsid w:val="0099462C"/>
    <w:rsid w:val="0099472A"/>
    <w:rsid w:val="009958F2"/>
    <w:rsid w:val="0099657B"/>
    <w:rsid w:val="00996B7C"/>
    <w:rsid w:val="009A08B2"/>
    <w:rsid w:val="009A1F6F"/>
    <w:rsid w:val="009A318B"/>
    <w:rsid w:val="009A354E"/>
    <w:rsid w:val="009A5299"/>
    <w:rsid w:val="009A5DE1"/>
    <w:rsid w:val="009A6454"/>
    <w:rsid w:val="009A67D8"/>
    <w:rsid w:val="009A6E88"/>
    <w:rsid w:val="009A7833"/>
    <w:rsid w:val="009B0232"/>
    <w:rsid w:val="009B03D7"/>
    <w:rsid w:val="009B0808"/>
    <w:rsid w:val="009B2F8B"/>
    <w:rsid w:val="009B32F0"/>
    <w:rsid w:val="009B4449"/>
    <w:rsid w:val="009B46F5"/>
    <w:rsid w:val="009B4931"/>
    <w:rsid w:val="009B49FA"/>
    <w:rsid w:val="009B603E"/>
    <w:rsid w:val="009B61BB"/>
    <w:rsid w:val="009B7078"/>
    <w:rsid w:val="009B7EDB"/>
    <w:rsid w:val="009C06D8"/>
    <w:rsid w:val="009C5024"/>
    <w:rsid w:val="009C5A08"/>
    <w:rsid w:val="009D29EA"/>
    <w:rsid w:val="009D4674"/>
    <w:rsid w:val="009D51F2"/>
    <w:rsid w:val="009D5B21"/>
    <w:rsid w:val="009D5D97"/>
    <w:rsid w:val="009E0C96"/>
    <w:rsid w:val="009E17F9"/>
    <w:rsid w:val="009E1E73"/>
    <w:rsid w:val="009E2C90"/>
    <w:rsid w:val="009E34AE"/>
    <w:rsid w:val="009E3DCB"/>
    <w:rsid w:val="009E4A16"/>
    <w:rsid w:val="009E54B2"/>
    <w:rsid w:val="009E58F1"/>
    <w:rsid w:val="009E5921"/>
    <w:rsid w:val="009E7964"/>
    <w:rsid w:val="009F0AE7"/>
    <w:rsid w:val="009F0E1B"/>
    <w:rsid w:val="009F1152"/>
    <w:rsid w:val="009F2352"/>
    <w:rsid w:val="009F368A"/>
    <w:rsid w:val="009F401B"/>
    <w:rsid w:val="009F57FE"/>
    <w:rsid w:val="009F5CB6"/>
    <w:rsid w:val="009F6603"/>
    <w:rsid w:val="009F6BBF"/>
    <w:rsid w:val="009F7AAF"/>
    <w:rsid w:val="00A00077"/>
    <w:rsid w:val="00A011B7"/>
    <w:rsid w:val="00A01E26"/>
    <w:rsid w:val="00A01F41"/>
    <w:rsid w:val="00A02DE4"/>
    <w:rsid w:val="00A04340"/>
    <w:rsid w:val="00A0477A"/>
    <w:rsid w:val="00A10078"/>
    <w:rsid w:val="00A111AC"/>
    <w:rsid w:val="00A120BA"/>
    <w:rsid w:val="00A132E7"/>
    <w:rsid w:val="00A139C2"/>
    <w:rsid w:val="00A16BDF"/>
    <w:rsid w:val="00A16C13"/>
    <w:rsid w:val="00A2171D"/>
    <w:rsid w:val="00A225CE"/>
    <w:rsid w:val="00A22792"/>
    <w:rsid w:val="00A22CE2"/>
    <w:rsid w:val="00A23527"/>
    <w:rsid w:val="00A23CE5"/>
    <w:rsid w:val="00A249BB"/>
    <w:rsid w:val="00A256FD"/>
    <w:rsid w:val="00A25A46"/>
    <w:rsid w:val="00A27035"/>
    <w:rsid w:val="00A30578"/>
    <w:rsid w:val="00A32A62"/>
    <w:rsid w:val="00A33F79"/>
    <w:rsid w:val="00A35AC9"/>
    <w:rsid w:val="00A35BA4"/>
    <w:rsid w:val="00A360FA"/>
    <w:rsid w:val="00A3738C"/>
    <w:rsid w:val="00A40D9C"/>
    <w:rsid w:val="00A420FF"/>
    <w:rsid w:val="00A425AB"/>
    <w:rsid w:val="00A42841"/>
    <w:rsid w:val="00A44C8C"/>
    <w:rsid w:val="00A44D4A"/>
    <w:rsid w:val="00A47240"/>
    <w:rsid w:val="00A50644"/>
    <w:rsid w:val="00A5274E"/>
    <w:rsid w:val="00A534A0"/>
    <w:rsid w:val="00A53CE7"/>
    <w:rsid w:val="00A558E4"/>
    <w:rsid w:val="00A56FAA"/>
    <w:rsid w:val="00A57995"/>
    <w:rsid w:val="00A57EB1"/>
    <w:rsid w:val="00A60D7E"/>
    <w:rsid w:val="00A62092"/>
    <w:rsid w:val="00A631D4"/>
    <w:rsid w:val="00A64D3C"/>
    <w:rsid w:val="00A65DE1"/>
    <w:rsid w:val="00A65F03"/>
    <w:rsid w:val="00A66895"/>
    <w:rsid w:val="00A67400"/>
    <w:rsid w:val="00A707E9"/>
    <w:rsid w:val="00A70EF0"/>
    <w:rsid w:val="00A72754"/>
    <w:rsid w:val="00A73C17"/>
    <w:rsid w:val="00A7402C"/>
    <w:rsid w:val="00A744AC"/>
    <w:rsid w:val="00A76725"/>
    <w:rsid w:val="00A769C8"/>
    <w:rsid w:val="00A76C8E"/>
    <w:rsid w:val="00A77A0A"/>
    <w:rsid w:val="00A77AE4"/>
    <w:rsid w:val="00A809EA"/>
    <w:rsid w:val="00A80BD7"/>
    <w:rsid w:val="00A814B2"/>
    <w:rsid w:val="00A82134"/>
    <w:rsid w:val="00A83D0A"/>
    <w:rsid w:val="00A869EC"/>
    <w:rsid w:val="00A9056A"/>
    <w:rsid w:val="00A9077B"/>
    <w:rsid w:val="00A910C3"/>
    <w:rsid w:val="00A919EC"/>
    <w:rsid w:val="00A922A5"/>
    <w:rsid w:val="00A94C1A"/>
    <w:rsid w:val="00A95105"/>
    <w:rsid w:val="00A9541D"/>
    <w:rsid w:val="00A95613"/>
    <w:rsid w:val="00A96309"/>
    <w:rsid w:val="00A97A58"/>
    <w:rsid w:val="00AA0D30"/>
    <w:rsid w:val="00AA1B29"/>
    <w:rsid w:val="00AA339D"/>
    <w:rsid w:val="00AA38F2"/>
    <w:rsid w:val="00AA3FB6"/>
    <w:rsid w:val="00AA4F68"/>
    <w:rsid w:val="00AA5300"/>
    <w:rsid w:val="00AA5C3B"/>
    <w:rsid w:val="00AA68C7"/>
    <w:rsid w:val="00AA7C30"/>
    <w:rsid w:val="00AA7EA6"/>
    <w:rsid w:val="00AB0C1C"/>
    <w:rsid w:val="00AB0FAA"/>
    <w:rsid w:val="00AB3172"/>
    <w:rsid w:val="00AB4045"/>
    <w:rsid w:val="00AC0D67"/>
    <w:rsid w:val="00AC1416"/>
    <w:rsid w:val="00AC1E37"/>
    <w:rsid w:val="00AC2959"/>
    <w:rsid w:val="00AC2D29"/>
    <w:rsid w:val="00AC3155"/>
    <w:rsid w:val="00AC31E8"/>
    <w:rsid w:val="00AC3474"/>
    <w:rsid w:val="00AC490C"/>
    <w:rsid w:val="00AC4FF8"/>
    <w:rsid w:val="00AC571F"/>
    <w:rsid w:val="00AC5C9C"/>
    <w:rsid w:val="00AC7CF6"/>
    <w:rsid w:val="00AC7DD0"/>
    <w:rsid w:val="00AC7FA6"/>
    <w:rsid w:val="00AD0750"/>
    <w:rsid w:val="00AD242D"/>
    <w:rsid w:val="00AD3146"/>
    <w:rsid w:val="00AD3E03"/>
    <w:rsid w:val="00AD40B4"/>
    <w:rsid w:val="00AD431E"/>
    <w:rsid w:val="00AD46E0"/>
    <w:rsid w:val="00AD52E6"/>
    <w:rsid w:val="00AE054C"/>
    <w:rsid w:val="00AE1AF3"/>
    <w:rsid w:val="00AE27FF"/>
    <w:rsid w:val="00AE47D4"/>
    <w:rsid w:val="00AE556B"/>
    <w:rsid w:val="00AE5B24"/>
    <w:rsid w:val="00AE5FBF"/>
    <w:rsid w:val="00AE62CA"/>
    <w:rsid w:val="00AF118B"/>
    <w:rsid w:val="00AF3B47"/>
    <w:rsid w:val="00AF40EE"/>
    <w:rsid w:val="00AF5417"/>
    <w:rsid w:val="00AF63C1"/>
    <w:rsid w:val="00AF668B"/>
    <w:rsid w:val="00AF71D3"/>
    <w:rsid w:val="00AF721B"/>
    <w:rsid w:val="00AF7E29"/>
    <w:rsid w:val="00B011A0"/>
    <w:rsid w:val="00B01727"/>
    <w:rsid w:val="00B01B21"/>
    <w:rsid w:val="00B01E70"/>
    <w:rsid w:val="00B01FFA"/>
    <w:rsid w:val="00B02DFA"/>
    <w:rsid w:val="00B031C1"/>
    <w:rsid w:val="00B05741"/>
    <w:rsid w:val="00B0640E"/>
    <w:rsid w:val="00B1021C"/>
    <w:rsid w:val="00B12525"/>
    <w:rsid w:val="00B12552"/>
    <w:rsid w:val="00B12670"/>
    <w:rsid w:val="00B1325F"/>
    <w:rsid w:val="00B13A85"/>
    <w:rsid w:val="00B14226"/>
    <w:rsid w:val="00B143C4"/>
    <w:rsid w:val="00B146CC"/>
    <w:rsid w:val="00B16810"/>
    <w:rsid w:val="00B17089"/>
    <w:rsid w:val="00B17367"/>
    <w:rsid w:val="00B204FE"/>
    <w:rsid w:val="00B214C8"/>
    <w:rsid w:val="00B22551"/>
    <w:rsid w:val="00B23078"/>
    <w:rsid w:val="00B234EC"/>
    <w:rsid w:val="00B23B26"/>
    <w:rsid w:val="00B25A73"/>
    <w:rsid w:val="00B267BF"/>
    <w:rsid w:val="00B27C94"/>
    <w:rsid w:val="00B319C0"/>
    <w:rsid w:val="00B3428A"/>
    <w:rsid w:val="00B34497"/>
    <w:rsid w:val="00B3558F"/>
    <w:rsid w:val="00B357F8"/>
    <w:rsid w:val="00B36DEE"/>
    <w:rsid w:val="00B36E84"/>
    <w:rsid w:val="00B36E92"/>
    <w:rsid w:val="00B3744D"/>
    <w:rsid w:val="00B37682"/>
    <w:rsid w:val="00B3776C"/>
    <w:rsid w:val="00B40563"/>
    <w:rsid w:val="00B408D7"/>
    <w:rsid w:val="00B40B17"/>
    <w:rsid w:val="00B41A1E"/>
    <w:rsid w:val="00B42029"/>
    <w:rsid w:val="00B42933"/>
    <w:rsid w:val="00B43190"/>
    <w:rsid w:val="00B431EA"/>
    <w:rsid w:val="00B438DD"/>
    <w:rsid w:val="00B44DAC"/>
    <w:rsid w:val="00B45BAD"/>
    <w:rsid w:val="00B46557"/>
    <w:rsid w:val="00B47761"/>
    <w:rsid w:val="00B47B41"/>
    <w:rsid w:val="00B5188D"/>
    <w:rsid w:val="00B559AB"/>
    <w:rsid w:val="00B5643E"/>
    <w:rsid w:val="00B57759"/>
    <w:rsid w:val="00B60347"/>
    <w:rsid w:val="00B609EB"/>
    <w:rsid w:val="00B60A46"/>
    <w:rsid w:val="00B61D75"/>
    <w:rsid w:val="00B61F85"/>
    <w:rsid w:val="00B62534"/>
    <w:rsid w:val="00B6518A"/>
    <w:rsid w:val="00B65EBA"/>
    <w:rsid w:val="00B66144"/>
    <w:rsid w:val="00B66B97"/>
    <w:rsid w:val="00B66CA2"/>
    <w:rsid w:val="00B6744F"/>
    <w:rsid w:val="00B70272"/>
    <w:rsid w:val="00B70630"/>
    <w:rsid w:val="00B71114"/>
    <w:rsid w:val="00B717E6"/>
    <w:rsid w:val="00B717F8"/>
    <w:rsid w:val="00B73AEB"/>
    <w:rsid w:val="00B74F3A"/>
    <w:rsid w:val="00B75A56"/>
    <w:rsid w:val="00B77DEE"/>
    <w:rsid w:val="00B807BD"/>
    <w:rsid w:val="00B84112"/>
    <w:rsid w:val="00B84E53"/>
    <w:rsid w:val="00B87B6A"/>
    <w:rsid w:val="00B90214"/>
    <w:rsid w:val="00B9350D"/>
    <w:rsid w:val="00B93988"/>
    <w:rsid w:val="00B94513"/>
    <w:rsid w:val="00B94ABA"/>
    <w:rsid w:val="00B94D02"/>
    <w:rsid w:val="00B95053"/>
    <w:rsid w:val="00B97340"/>
    <w:rsid w:val="00BA098C"/>
    <w:rsid w:val="00BA4C67"/>
    <w:rsid w:val="00BA54F3"/>
    <w:rsid w:val="00BA5D8F"/>
    <w:rsid w:val="00BA5FD2"/>
    <w:rsid w:val="00BA67AE"/>
    <w:rsid w:val="00BA7BC3"/>
    <w:rsid w:val="00BB0B5B"/>
    <w:rsid w:val="00BB1169"/>
    <w:rsid w:val="00BB1C47"/>
    <w:rsid w:val="00BB39AF"/>
    <w:rsid w:val="00BB575E"/>
    <w:rsid w:val="00BB627B"/>
    <w:rsid w:val="00BB765B"/>
    <w:rsid w:val="00BC04C0"/>
    <w:rsid w:val="00BC256E"/>
    <w:rsid w:val="00BC3AB0"/>
    <w:rsid w:val="00BC3DEC"/>
    <w:rsid w:val="00BC4094"/>
    <w:rsid w:val="00BC4D2C"/>
    <w:rsid w:val="00BC579E"/>
    <w:rsid w:val="00BC5ACE"/>
    <w:rsid w:val="00BC6C08"/>
    <w:rsid w:val="00BC6D7F"/>
    <w:rsid w:val="00BC6DAB"/>
    <w:rsid w:val="00BD06A2"/>
    <w:rsid w:val="00BD141D"/>
    <w:rsid w:val="00BD2A25"/>
    <w:rsid w:val="00BD3DE8"/>
    <w:rsid w:val="00BD41BE"/>
    <w:rsid w:val="00BD4315"/>
    <w:rsid w:val="00BD4490"/>
    <w:rsid w:val="00BD453D"/>
    <w:rsid w:val="00BD7AE2"/>
    <w:rsid w:val="00BE28F0"/>
    <w:rsid w:val="00BE2D18"/>
    <w:rsid w:val="00BE3081"/>
    <w:rsid w:val="00BE3584"/>
    <w:rsid w:val="00BE409E"/>
    <w:rsid w:val="00BE57BA"/>
    <w:rsid w:val="00BE5E2B"/>
    <w:rsid w:val="00BE66E0"/>
    <w:rsid w:val="00BE6912"/>
    <w:rsid w:val="00BF03AD"/>
    <w:rsid w:val="00BF0970"/>
    <w:rsid w:val="00BF2B96"/>
    <w:rsid w:val="00BF302B"/>
    <w:rsid w:val="00BF3670"/>
    <w:rsid w:val="00BF4DCA"/>
    <w:rsid w:val="00BF5AAF"/>
    <w:rsid w:val="00BF6C33"/>
    <w:rsid w:val="00BF6EA0"/>
    <w:rsid w:val="00BF779F"/>
    <w:rsid w:val="00BF78B8"/>
    <w:rsid w:val="00BF78F4"/>
    <w:rsid w:val="00BF7B5E"/>
    <w:rsid w:val="00BF7E06"/>
    <w:rsid w:val="00C00B06"/>
    <w:rsid w:val="00C00DBC"/>
    <w:rsid w:val="00C01307"/>
    <w:rsid w:val="00C0364D"/>
    <w:rsid w:val="00C03BE0"/>
    <w:rsid w:val="00C05AB3"/>
    <w:rsid w:val="00C064C6"/>
    <w:rsid w:val="00C07323"/>
    <w:rsid w:val="00C07DA4"/>
    <w:rsid w:val="00C120B3"/>
    <w:rsid w:val="00C14A82"/>
    <w:rsid w:val="00C1522E"/>
    <w:rsid w:val="00C16123"/>
    <w:rsid w:val="00C1768E"/>
    <w:rsid w:val="00C20152"/>
    <w:rsid w:val="00C20565"/>
    <w:rsid w:val="00C21B56"/>
    <w:rsid w:val="00C22428"/>
    <w:rsid w:val="00C22502"/>
    <w:rsid w:val="00C26F04"/>
    <w:rsid w:val="00C30262"/>
    <w:rsid w:val="00C30C81"/>
    <w:rsid w:val="00C3390A"/>
    <w:rsid w:val="00C3516F"/>
    <w:rsid w:val="00C36B29"/>
    <w:rsid w:val="00C40E79"/>
    <w:rsid w:val="00C41055"/>
    <w:rsid w:val="00C419C3"/>
    <w:rsid w:val="00C45651"/>
    <w:rsid w:val="00C4632B"/>
    <w:rsid w:val="00C4667E"/>
    <w:rsid w:val="00C46EC0"/>
    <w:rsid w:val="00C4720E"/>
    <w:rsid w:val="00C47779"/>
    <w:rsid w:val="00C50778"/>
    <w:rsid w:val="00C52577"/>
    <w:rsid w:val="00C526B4"/>
    <w:rsid w:val="00C5303E"/>
    <w:rsid w:val="00C531F5"/>
    <w:rsid w:val="00C5390B"/>
    <w:rsid w:val="00C54436"/>
    <w:rsid w:val="00C5446D"/>
    <w:rsid w:val="00C545A1"/>
    <w:rsid w:val="00C54707"/>
    <w:rsid w:val="00C5506D"/>
    <w:rsid w:val="00C561B1"/>
    <w:rsid w:val="00C572E1"/>
    <w:rsid w:val="00C573D3"/>
    <w:rsid w:val="00C60B4D"/>
    <w:rsid w:val="00C6285E"/>
    <w:rsid w:val="00C641BC"/>
    <w:rsid w:val="00C65C8C"/>
    <w:rsid w:val="00C66C5B"/>
    <w:rsid w:val="00C70DB6"/>
    <w:rsid w:val="00C7184E"/>
    <w:rsid w:val="00C71EF8"/>
    <w:rsid w:val="00C727CD"/>
    <w:rsid w:val="00C728F1"/>
    <w:rsid w:val="00C733D5"/>
    <w:rsid w:val="00C7514A"/>
    <w:rsid w:val="00C754A6"/>
    <w:rsid w:val="00C75814"/>
    <w:rsid w:val="00C7618D"/>
    <w:rsid w:val="00C7643A"/>
    <w:rsid w:val="00C76940"/>
    <w:rsid w:val="00C77A3D"/>
    <w:rsid w:val="00C80525"/>
    <w:rsid w:val="00C81546"/>
    <w:rsid w:val="00C828A6"/>
    <w:rsid w:val="00C8373D"/>
    <w:rsid w:val="00C83DDD"/>
    <w:rsid w:val="00C874CC"/>
    <w:rsid w:val="00C879CE"/>
    <w:rsid w:val="00C90085"/>
    <w:rsid w:val="00C90374"/>
    <w:rsid w:val="00C903C2"/>
    <w:rsid w:val="00C90495"/>
    <w:rsid w:val="00C9095B"/>
    <w:rsid w:val="00C91A33"/>
    <w:rsid w:val="00C91BFA"/>
    <w:rsid w:val="00C91F0D"/>
    <w:rsid w:val="00C93D79"/>
    <w:rsid w:val="00C958FE"/>
    <w:rsid w:val="00C96B72"/>
    <w:rsid w:val="00C96CD4"/>
    <w:rsid w:val="00C97FA8"/>
    <w:rsid w:val="00CA0363"/>
    <w:rsid w:val="00CA226C"/>
    <w:rsid w:val="00CA2C41"/>
    <w:rsid w:val="00CA3762"/>
    <w:rsid w:val="00CA3C96"/>
    <w:rsid w:val="00CA6E2E"/>
    <w:rsid w:val="00CA74BC"/>
    <w:rsid w:val="00CA7A2D"/>
    <w:rsid w:val="00CB01EE"/>
    <w:rsid w:val="00CB0865"/>
    <w:rsid w:val="00CB0DC8"/>
    <w:rsid w:val="00CB1C89"/>
    <w:rsid w:val="00CB1FD9"/>
    <w:rsid w:val="00CB2878"/>
    <w:rsid w:val="00CB2B14"/>
    <w:rsid w:val="00CB45DD"/>
    <w:rsid w:val="00CB4841"/>
    <w:rsid w:val="00CB65C2"/>
    <w:rsid w:val="00CB72D1"/>
    <w:rsid w:val="00CB7D4C"/>
    <w:rsid w:val="00CC05A6"/>
    <w:rsid w:val="00CC1B4A"/>
    <w:rsid w:val="00CC3358"/>
    <w:rsid w:val="00CC406E"/>
    <w:rsid w:val="00CC42DD"/>
    <w:rsid w:val="00CC4765"/>
    <w:rsid w:val="00CC63C2"/>
    <w:rsid w:val="00CC6F76"/>
    <w:rsid w:val="00CD1A67"/>
    <w:rsid w:val="00CD2EB6"/>
    <w:rsid w:val="00CD498D"/>
    <w:rsid w:val="00CD4DEE"/>
    <w:rsid w:val="00CD57DC"/>
    <w:rsid w:val="00CD6B16"/>
    <w:rsid w:val="00CD6D14"/>
    <w:rsid w:val="00CD76A9"/>
    <w:rsid w:val="00CD7E45"/>
    <w:rsid w:val="00CE06A3"/>
    <w:rsid w:val="00CE1230"/>
    <w:rsid w:val="00CE19A0"/>
    <w:rsid w:val="00CE1A84"/>
    <w:rsid w:val="00CE7DC4"/>
    <w:rsid w:val="00CF0220"/>
    <w:rsid w:val="00CF0278"/>
    <w:rsid w:val="00CF03D8"/>
    <w:rsid w:val="00CF07EA"/>
    <w:rsid w:val="00CF0D0B"/>
    <w:rsid w:val="00CF1635"/>
    <w:rsid w:val="00CF1922"/>
    <w:rsid w:val="00CF49B5"/>
    <w:rsid w:val="00CF5D17"/>
    <w:rsid w:val="00CF634B"/>
    <w:rsid w:val="00CF66C5"/>
    <w:rsid w:val="00CF6AF4"/>
    <w:rsid w:val="00CF719A"/>
    <w:rsid w:val="00CF7E60"/>
    <w:rsid w:val="00D004C5"/>
    <w:rsid w:val="00D00C17"/>
    <w:rsid w:val="00D012C2"/>
    <w:rsid w:val="00D012E0"/>
    <w:rsid w:val="00D02AB1"/>
    <w:rsid w:val="00D02B62"/>
    <w:rsid w:val="00D04BA4"/>
    <w:rsid w:val="00D05F14"/>
    <w:rsid w:val="00D0675C"/>
    <w:rsid w:val="00D068C1"/>
    <w:rsid w:val="00D06D59"/>
    <w:rsid w:val="00D07AE6"/>
    <w:rsid w:val="00D07F1A"/>
    <w:rsid w:val="00D10516"/>
    <w:rsid w:val="00D10A6A"/>
    <w:rsid w:val="00D10A97"/>
    <w:rsid w:val="00D10D6A"/>
    <w:rsid w:val="00D110F4"/>
    <w:rsid w:val="00D12FC4"/>
    <w:rsid w:val="00D13726"/>
    <w:rsid w:val="00D137F9"/>
    <w:rsid w:val="00D17532"/>
    <w:rsid w:val="00D17752"/>
    <w:rsid w:val="00D2094A"/>
    <w:rsid w:val="00D20CFA"/>
    <w:rsid w:val="00D20F52"/>
    <w:rsid w:val="00D2221B"/>
    <w:rsid w:val="00D24BF7"/>
    <w:rsid w:val="00D26A29"/>
    <w:rsid w:val="00D27BB2"/>
    <w:rsid w:val="00D30051"/>
    <w:rsid w:val="00D33325"/>
    <w:rsid w:val="00D346B9"/>
    <w:rsid w:val="00D35023"/>
    <w:rsid w:val="00D35BA5"/>
    <w:rsid w:val="00D3608F"/>
    <w:rsid w:val="00D36333"/>
    <w:rsid w:val="00D3664A"/>
    <w:rsid w:val="00D37850"/>
    <w:rsid w:val="00D4283B"/>
    <w:rsid w:val="00D43D1F"/>
    <w:rsid w:val="00D44245"/>
    <w:rsid w:val="00D44288"/>
    <w:rsid w:val="00D44A6B"/>
    <w:rsid w:val="00D44D9D"/>
    <w:rsid w:val="00D44F28"/>
    <w:rsid w:val="00D45241"/>
    <w:rsid w:val="00D45836"/>
    <w:rsid w:val="00D45D47"/>
    <w:rsid w:val="00D46682"/>
    <w:rsid w:val="00D4745D"/>
    <w:rsid w:val="00D51CB8"/>
    <w:rsid w:val="00D51D11"/>
    <w:rsid w:val="00D53E77"/>
    <w:rsid w:val="00D54EBF"/>
    <w:rsid w:val="00D575B1"/>
    <w:rsid w:val="00D57721"/>
    <w:rsid w:val="00D579B9"/>
    <w:rsid w:val="00D57EB5"/>
    <w:rsid w:val="00D61D53"/>
    <w:rsid w:val="00D61FF7"/>
    <w:rsid w:val="00D6220A"/>
    <w:rsid w:val="00D64B60"/>
    <w:rsid w:val="00D65B71"/>
    <w:rsid w:val="00D662C4"/>
    <w:rsid w:val="00D70068"/>
    <w:rsid w:val="00D706BD"/>
    <w:rsid w:val="00D70C91"/>
    <w:rsid w:val="00D7192C"/>
    <w:rsid w:val="00D721C0"/>
    <w:rsid w:val="00D72E6F"/>
    <w:rsid w:val="00D7372D"/>
    <w:rsid w:val="00D738BC"/>
    <w:rsid w:val="00D73C81"/>
    <w:rsid w:val="00D73E72"/>
    <w:rsid w:val="00D74845"/>
    <w:rsid w:val="00D772B0"/>
    <w:rsid w:val="00D779D2"/>
    <w:rsid w:val="00D80A4C"/>
    <w:rsid w:val="00D83B47"/>
    <w:rsid w:val="00D84105"/>
    <w:rsid w:val="00D850EC"/>
    <w:rsid w:val="00D85D4B"/>
    <w:rsid w:val="00D86B2A"/>
    <w:rsid w:val="00D87F10"/>
    <w:rsid w:val="00D91636"/>
    <w:rsid w:val="00D91B34"/>
    <w:rsid w:val="00D920FA"/>
    <w:rsid w:val="00D92BFC"/>
    <w:rsid w:val="00D930BA"/>
    <w:rsid w:val="00D94DD4"/>
    <w:rsid w:val="00D96361"/>
    <w:rsid w:val="00D967CE"/>
    <w:rsid w:val="00DA04B4"/>
    <w:rsid w:val="00DA19CD"/>
    <w:rsid w:val="00DA292C"/>
    <w:rsid w:val="00DA3098"/>
    <w:rsid w:val="00DA312C"/>
    <w:rsid w:val="00DA3B3C"/>
    <w:rsid w:val="00DA421F"/>
    <w:rsid w:val="00DA5554"/>
    <w:rsid w:val="00DA6342"/>
    <w:rsid w:val="00DA7C60"/>
    <w:rsid w:val="00DA7EC1"/>
    <w:rsid w:val="00DB0041"/>
    <w:rsid w:val="00DB0C40"/>
    <w:rsid w:val="00DB3164"/>
    <w:rsid w:val="00DC186E"/>
    <w:rsid w:val="00DC28DB"/>
    <w:rsid w:val="00DC2C23"/>
    <w:rsid w:val="00DC2D14"/>
    <w:rsid w:val="00DC37F1"/>
    <w:rsid w:val="00DC392A"/>
    <w:rsid w:val="00DC3DCB"/>
    <w:rsid w:val="00DC4F23"/>
    <w:rsid w:val="00DC5984"/>
    <w:rsid w:val="00DC5AEF"/>
    <w:rsid w:val="00DC621C"/>
    <w:rsid w:val="00DC6746"/>
    <w:rsid w:val="00DC7963"/>
    <w:rsid w:val="00DC7A22"/>
    <w:rsid w:val="00DD0255"/>
    <w:rsid w:val="00DD031B"/>
    <w:rsid w:val="00DD127D"/>
    <w:rsid w:val="00DD152D"/>
    <w:rsid w:val="00DD4BE5"/>
    <w:rsid w:val="00DD56EF"/>
    <w:rsid w:val="00DE01E9"/>
    <w:rsid w:val="00DE35AF"/>
    <w:rsid w:val="00DE39F3"/>
    <w:rsid w:val="00DE4213"/>
    <w:rsid w:val="00DE4FEE"/>
    <w:rsid w:val="00DE57CB"/>
    <w:rsid w:val="00DE5A11"/>
    <w:rsid w:val="00DE5B64"/>
    <w:rsid w:val="00DE62BA"/>
    <w:rsid w:val="00DE63DF"/>
    <w:rsid w:val="00DE66B0"/>
    <w:rsid w:val="00DF08FA"/>
    <w:rsid w:val="00DF33B7"/>
    <w:rsid w:val="00DF441E"/>
    <w:rsid w:val="00DF4D13"/>
    <w:rsid w:val="00DF4F90"/>
    <w:rsid w:val="00DF663C"/>
    <w:rsid w:val="00DF6940"/>
    <w:rsid w:val="00DF6CA6"/>
    <w:rsid w:val="00DF776D"/>
    <w:rsid w:val="00DF7CF4"/>
    <w:rsid w:val="00E006D0"/>
    <w:rsid w:val="00E01D2C"/>
    <w:rsid w:val="00E02B87"/>
    <w:rsid w:val="00E02C9F"/>
    <w:rsid w:val="00E031D6"/>
    <w:rsid w:val="00E05627"/>
    <w:rsid w:val="00E06175"/>
    <w:rsid w:val="00E06A85"/>
    <w:rsid w:val="00E07771"/>
    <w:rsid w:val="00E07CE3"/>
    <w:rsid w:val="00E116DB"/>
    <w:rsid w:val="00E13206"/>
    <w:rsid w:val="00E144AE"/>
    <w:rsid w:val="00E15758"/>
    <w:rsid w:val="00E16366"/>
    <w:rsid w:val="00E167A6"/>
    <w:rsid w:val="00E218F7"/>
    <w:rsid w:val="00E21B6E"/>
    <w:rsid w:val="00E23358"/>
    <w:rsid w:val="00E2542E"/>
    <w:rsid w:val="00E25EAE"/>
    <w:rsid w:val="00E25FB2"/>
    <w:rsid w:val="00E273AA"/>
    <w:rsid w:val="00E31AF3"/>
    <w:rsid w:val="00E31E03"/>
    <w:rsid w:val="00E3390A"/>
    <w:rsid w:val="00E341C9"/>
    <w:rsid w:val="00E36803"/>
    <w:rsid w:val="00E36985"/>
    <w:rsid w:val="00E41B8E"/>
    <w:rsid w:val="00E428BD"/>
    <w:rsid w:val="00E43B95"/>
    <w:rsid w:val="00E449E8"/>
    <w:rsid w:val="00E504DC"/>
    <w:rsid w:val="00E5131C"/>
    <w:rsid w:val="00E5276C"/>
    <w:rsid w:val="00E52AAE"/>
    <w:rsid w:val="00E52B56"/>
    <w:rsid w:val="00E53080"/>
    <w:rsid w:val="00E5371B"/>
    <w:rsid w:val="00E543C0"/>
    <w:rsid w:val="00E55AE2"/>
    <w:rsid w:val="00E55F1E"/>
    <w:rsid w:val="00E55F64"/>
    <w:rsid w:val="00E568C7"/>
    <w:rsid w:val="00E607C3"/>
    <w:rsid w:val="00E60CDB"/>
    <w:rsid w:val="00E6129C"/>
    <w:rsid w:val="00E61340"/>
    <w:rsid w:val="00E61B11"/>
    <w:rsid w:val="00E6312C"/>
    <w:rsid w:val="00E65458"/>
    <w:rsid w:val="00E6565F"/>
    <w:rsid w:val="00E66349"/>
    <w:rsid w:val="00E703D3"/>
    <w:rsid w:val="00E70583"/>
    <w:rsid w:val="00E70973"/>
    <w:rsid w:val="00E72087"/>
    <w:rsid w:val="00E7253F"/>
    <w:rsid w:val="00E72592"/>
    <w:rsid w:val="00E72C33"/>
    <w:rsid w:val="00E73634"/>
    <w:rsid w:val="00E749A7"/>
    <w:rsid w:val="00E74D09"/>
    <w:rsid w:val="00E7650E"/>
    <w:rsid w:val="00E7661A"/>
    <w:rsid w:val="00E81148"/>
    <w:rsid w:val="00E81E76"/>
    <w:rsid w:val="00E82336"/>
    <w:rsid w:val="00E8277E"/>
    <w:rsid w:val="00E83611"/>
    <w:rsid w:val="00E8534A"/>
    <w:rsid w:val="00E85A44"/>
    <w:rsid w:val="00E87109"/>
    <w:rsid w:val="00E87943"/>
    <w:rsid w:val="00E908E0"/>
    <w:rsid w:val="00E918E0"/>
    <w:rsid w:val="00E91AA8"/>
    <w:rsid w:val="00E93130"/>
    <w:rsid w:val="00E93469"/>
    <w:rsid w:val="00E951C2"/>
    <w:rsid w:val="00E95628"/>
    <w:rsid w:val="00E95C4A"/>
    <w:rsid w:val="00E9690E"/>
    <w:rsid w:val="00EA1EBB"/>
    <w:rsid w:val="00EA68D1"/>
    <w:rsid w:val="00EB0D2B"/>
    <w:rsid w:val="00EB1B58"/>
    <w:rsid w:val="00EB3734"/>
    <w:rsid w:val="00EB4D35"/>
    <w:rsid w:val="00EB5AEF"/>
    <w:rsid w:val="00EB5FF2"/>
    <w:rsid w:val="00EC0783"/>
    <w:rsid w:val="00EC111A"/>
    <w:rsid w:val="00EC1621"/>
    <w:rsid w:val="00EC4A0F"/>
    <w:rsid w:val="00EC4A10"/>
    <w:rsid w:val="00EC64A8"/>
    <w:rsid w:val="00EC679E"/>
    <w:rsid w:val="00EC6AD8"/>
    <w:rsid w:val="00ED17E1"/>
    <w:rsid w:val="00ED2413"/>
    <w:rsid w:val="00ED2550"/>
    <w:rsid w:val="00ED2FD1"/>
    <w:rsid w:val="00ED3009"/>
    <w:rsid w:val="00ED3526"/>
    <w:rsid w:val="00ED39DA"/>
    <w:rsid w:val="00ED49EC"/>
    <w:rsid w:val="00ED4DDD"/>
    <w:rsid w:val="00ED62E3"/>
    <w:rsid w:val="00ED6FFD"/>
    <w:rsid w:val="00ED7E26"/>
    <w:rsid w:val="00EE0331"/>
    <w:rsid w:val="00EE1113"/>
    <w:rsid w:val="00EE1EFE"/>
    <w:rsid w:val="00EE2621"/>
    <w:rsid w:val="00EE4024"/>
    <w:rsid w:val="00EE4995"/>
    <w:rsid w:val="00EE557E"/>
    <w:rsid w:val="00EE5995"/>
    <w:rsid w:val="00EE7545"/>
    <w:rsid w:val="00EF0134"/>
    <w:rsid w:val="00EF06C7"/>
    <w:rsid w:val="00EF11BC"/>
    <w:rsid w:val="00EF49AF"/>
    <w:rsid w:val="00EF5D60"/>
    <w:rsid w:val="00EF6E5B"/>
    <w:rsid w:val="00EF71A3"/>
    <w:rsid w:val="00EF7D36"/>
    <w:rsid w:val="00F0062C"/>
    <w:rsid w:val="00F00AD2"/>
    <w:rsid w:val="00F01120"/>
    <w:rsid w:val="00F019AD"/>
    <w:rsid w:val="00F023E1"/>
    <w:rsid w:val="00F04F9E"/>
    <w:rsid w:val="00F05CC6"/>
    <w:rsid w:val="00F05FBA"/>
    <w:rsid w:val="00F07267"/>
    <w:rsid w:val="00F10AD8"/>
    <w:rsid w:val="00F113B7"/>
    <w:rsid w:val="00F128B5"/>
    <w:rsid w:val="00F12A21"/>
    <w:rsid w:val="00F12A70"/>
    <w:rsid w:val="00F13397"/>
    <w:rsid w:val="00F14177"/>
    <w:rsid w:val="00F14E49"/>
    <w:rsid w:val="00F171A0"/>
    <w:rsid w:val="00F17406"/>
    <w:rsid w:val="00F17721"/>
    <w:rsid w:val="00F1785F"/>
    <w:rsid w:val="00F203C0"/>
    <w:rsid w:val="00F230D1"/>
    <w:rsid w:val="00F2318D"/>
    <w:rsid w:val="00F23B5B"/>
    <w:rsid w:val="00F25308"/>
    <w:rsid w:val="00F2575F"/>
    <w:rsid w:val="00F25A8C"/>
    <w:rsid w:val="00F25F30"/>
    <w:rsid w:val="00F2783D"/>
    <w:rsid w:val="00F27870"/>
    <w:rsid w:val="00F2794F"/>
    <w:rsid w:val="00F27C93"/>
    <w:rsid w:val="00F3024A"/>
    <w:rsid w:val="00F30316"/>
    <w:rsid w:val="00F309CC"/>
    <w:rsid w:val="00F30E6A"/>
    <w:rsid w:val="00F32C8E"/>
    <w:rsid w:val="00F32F62"/>
    <w:rsid w:val="00F35538"/>
    <w:rsid w:val="00F35A01"/>
    <w:rsid w:val="00F35C9A"/>
    <w:rsid w:val="00F36F5F"/>
    <w:rsid w:val="00F37520"/>
    <w:rsid w:val="00F43AAA"/>
    <w:rsid w:val="00F44297"/>
    <w:rsid w:val="00F44891"/>
    <w:rsid w:val="00F4629C"/>
    <w:rsid w:val="00F52B7D"/>
    <w:rsid w:val="00F53554"/>
    <w:rsid w:val="00F55440"/>
    <w:rsid w:val="00F55B0E"/>
    <w:rsid w:val="00F56637"/>
    <w:rsid w:val="00F56C72"/>
    <w:rsid w:val="00F56FA5"/>
    <w:rsid w:val="00F576E5"/>
    <w:rsid w:val="00F63EF4"/>
    <w:rsid w:val="00F63F2C"/>
    <w:rsid w:val="00F65193"/>
    <w:rsid w:val="00F66681"/>
    <w:rsid w:val="00F709E7"/>
    <w:rsid w:val="00F717CA"/>
    <w:rsid w:val="00F74746"/>
    <w:rsid w:val="00F747D6"/>
    <w:rsid w:val="00F76430"/>
    <w:rsid w:val="00F7799F"/>
    <w:rsid w:val="00F77F0B"/>
    <w:rsid w:val="00F80223"/>
    <w:rsid w:val="00F80D32"/>
    <w:rsid w:val="00F820F7"/>
    <w:rsid w:val="00F82415"/>
    <w:rsid w:val="00F82AFC"/>
    <w:rsid w:val="00F82C80"/>
    <w:rsid w:val="00F8345C"/>
    <w:rsid w:val="00F842AF"/>
    <w:rsid w:val="00F843EA"/>
    <w:rsid w:val="00F85070"/>
    <w:rsid w:val="00F85759"/>
    <w:rsid w:val="00F873FF"/>
    <w:rsid w:val="00F91118"/>
    <w:rsid w:val="00F912A6"/>
    <w:rsid w:val="00F92F15"/>
    <w:rsid w:val="00F9309D"/>
    <w:rsid w:val="00F93A0C"/>
    <w:rsid w:val="00FA07B6"/>
    <w:rsid w:val="00FA0EEC"/>
    <w:rsid w:val="00FA21E2"/>
    <w:rsid w:val="00FA28DB"/>
    <w:rsid w:val="00FA3128"/>
    <w:rsid w:val="00FA3777"/>
    <w:rsid w:val="00FA415B"/>
    <w:rsid w:val="00FA41BD"/>
    <w:rsid w:val="00FA42B5"/>
    <w:rsid w:val="00FA4BC2"/>
    <w:rsid w:val="00FA57C9"/>
    <w:rsid w:val="00FB0596"/>
    <w:rsid w:val="00FB399F"/>
    <w:rsid w:val="00FB3BAF"/>
    <w:rsid w:val="00FB4AE8"/>
    <w:rsid w:val="00FB5D7B"/>
    <w:rsid w:val="00FB66DC"/>
    <w:rsid w:val="00FB6DD9"/>
    <w:rsid w:val="00FB7FB6"/>
    <w:rsid w:val="00FC0E7E"/>
    <w:rsid w:val="00FC1398"/>
    <w:rsid w:val="00FC2BD1"/>
    <w:rsid w:val="00FC2C58"/>
    <w:rsid w:val="00FC34B5"/>
    <w:rsid w:val="00FC3D39"/>
    <w:rsid w:val="00FC5110"/>
    <w:rsid w:val="00FC5653"/>
    <w:rsid w:val="00FC5699"/>
    <w:rsid w:val="00FC7A74"/>
    <w:rsid w:val="00FD0E33"/>
    <w:rsid w:val="00FD1AAE"/>
    <w:rsid w:val="00FD69E5"/>
    <w:rsid w:val="00FE00F0"/>
    <w:rsid w:val="00FE0EB6"/>
    <w:rsid w:val="00FE10B3"/>
    <w:rsid w:val="00FE13B5"/>
    <w:rsid w:val="00FE3EF1"/>
    <w:rsid w:val="00FE4D4F"/>
    <w:rsid w:val="00FE5E88"/>
    <w:rsid w:val="00FE7C18"/>
    <w:rsid w:val="00FF05A3"/>
    <w:rsid w:val="00FF06FA"/>
    <w:rsid w:val="00FF12FE"/>
    <w:rsid w:val="00FF40E3"/>
    <w:rsid w:val="00FF5766"/>
    <w:rsid w:val="00FF7290"/>
    <w:rsid w:val="00FF7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15:chartTrackingRefBased/>
  <w15:docId w15:val="{64B1F10C-11C4-45DD-A279-6D7DAB8C2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6F1DBC"/>
    <w:pPr>
      <w:keepNext/>
      <w:keepLines/>
      <w:spacing w:before="340" w:after="330" w:line="578" w:lineRule="auto"/>
      <w:outlineLvl w:val="0"/>
    </w:pPr>
    <w:rPr>
      <w:b/>
      <w:bCs/>
      <w:kern w:val="44"/>
      <w:sz w:val="44"/>
      <w:szCs w:val="44"/>
    </w:rPr>
  </w:style>
  <w:style w:type="paragraph" w:styleId="2">
    <w:name w:val="heading 2"/>
    <w:basedOn w:val="a"/>
    <w:next w:val="a"/>
    <w:qFormat/>
    <w:rsid w:val="00C76940"/>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0536EF"/>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link w:val="Char"/>
    <w:pPr>
      <w:tabs>
        <w:tab w:val="center" w:pos="4153"/>
        <w:tab w:val="right" w:pos="8306"/>
      </w:tabs>
      <w:snapToGrid w:val="0"/>
      <w:jc w:val="left"/>
    </w:pPr>
    <w:rPr>
      <w:sz w:val="18"/>
      <w:szCs w:val="18"/>
    </w:rPr>
  </w:style>
  <w:style w:type="character" w:styleId="a4">
    <w:name w:val="page number"/>
    <w:basedOn w:val="a0"/>
  </w:style>
  <w:style w:type="paragraph" w:styleId="a5">
    <w:name w:val="Document Map"/>
    <w:basedOn w:val="a"/>
    <w:semiHidden/>
    <w:rsid w:val="00B75A56"/>
    <w:pPr>
      <w:shd w:val="clear" w:color="auto" w:fill="000080"/>
    </w:pPr>
  </w:style>
  <w:style w:type="paragraph" w:styleId="20">
    <w:name w:val="Body Text Indent 2"/>
    <w:basedOn w:val="a"/>
    <w:link w:val="2Char"/>
    <w:rsid w:val="00757CA2"/>
    <w:pPr>
      <w:spacing w:line="420" w:lineRule="exact"/>
      <w:ind w:firstLineChars="200" w:firstLine="480"/>
    </w:pPr>
    <w:rPr>
      <w:sz w:val="24"/>
      <w:lang w:val="x-none" w:eastAsia="x-none"/>
    </w:rPr>
  </w:style>
  <w:style w:type="paragraph" w:styleId="a6">
    <w:name w:val="Normal (Web)"/>
    <w:basedOn w:val="a"/>
    <w:uiPriority w:val="99"/>
    <w:rsid w:val="00644651"/>
    <w:pPr>
      <w:widowControl/>
      <w:spacing w:before="100" w:beforeAutospacing="1" w:after="100" w:afterAutospacing="1"/>
      <w:jc w:val="left"/>
    </w:pPr>
    <w:rPr>
      <w:rFonts w:ascii="宋体" w:hAnsi="宋体" w:cs="宋体"/>
      <w:kern w:val="0"/>
      <w:sz w:val="24"/>
    </w:rPr>
  </w:style>
  <w:style w:type="paragraph" w:customStyle="1" w:styleId="Char0">
    <w:name w:val=" Char"/>
    <w:basedOn w:val="a"/>
    <w:semiHidden/>
    <w:rsid w:val="00CC6F76"/>
    <w:pPr>
      <w:ind w:left="-48"/>
    </w:pPr>
  </w:style>
  <w:style w:type="paragraph" w:customStyle="1" w:styleId="Char1">
    <w:name w:val="Char"/>
    <w:basedOn w:val="a"/>
    <w:rsid w:val="00F2318D"/>
    <w:pPr>
      <w:spacing w:line="360" w:lineRule="auto"/>
      <w:ind w:firstLineChars="200" w:firstLine="200"/>
    </w:pPr>
    <w:rPr>
      <w:rFonts w:ascii="宋体" w:hAnsi="宋体" w:cs="宋体"/>
      <w:sz w:val="24"/>
    </w:rPr>
  </w:style>
  <w:style w:type="paragraph" w:customStyle="1" w:styleId="GB231228">
    <w:name w:val="样式 (中文) 仿宋_GB2312 小三 加粗 行距: 固定值 28 磅"/>
    <w:basedOn w:val="a"/>
    <w:rsid w:val="00C561B1"/>
    <w:pPr>
      <w:spacing w:line="560" w:lineRule="exact"/>
    </w:pPr>
    <w:rPr>
      <w:rFonts w:eastAsia="仿宋_GB2312" w:cs="宋体"/>
      <w:b/>
      <w:bCs/>
      <w:sz w:val="30"/>
      <w:szCs w:val="20"/>
    </w:rPr>
  </w:style>
  <w:style w:type="paragraph" w:customStyle="1" w:styleId="28">
    <w:name w:val="样式 宋体 小二 加粗 居中 行距: 固定值 28 磅"/>
    <w:basedOn w:val="a"/>
    <w:rsid w:val="00C561B1"/>
    <w:pPr>
      <w:spacing w:line="560" w:lineRule="exact"/>
      <w:jc w:val="center"/>
    </w:pPr>
    <w:rPr>
      <w:rFonts w:ascii="宋体" w:hAnsi="宋体" w:cs="宋体"/>
      <w:b/>
      <w:bCs/>
      <w:sz w:val="36"/>
      <w:szCs w:val="20"/>
    </w:rPr>
  </w:style>
  <w:style w:type="paragraph" w:styleId="a7">
    <w:name w:val="header"/>
    <w:basedOn w:val="a"/>
    <w:link w:val="Char2"/>
    <w:rsid w:val="00CD57DC"/>
    <w:pPr>
      <w:pBdr>
        <w:bottom w:val="single" w:sz="6" w:space="1" w:color="auto"/>
      </w:pBdr>
      <w:tabs>
        <w:tab w:val="center" w:pos="4153"/>
        <w:tab w:val="right" w:pos="8306"/>
      </w:tabs>
      <w:snapToGrid w:val="0"/>
      <w:jc w:val="center"/>
    </w:pPr>
    <w:rPr>
      <w:sz w:val="18"/>
      <w:szCs w:val="18"/>
    </w:rPr>
  </w:style>
  <w:style w:type="character" w:customStyle="1" w:styleId="Char2">
    <w:name w:val="页眉 Char"/>
    <w:link w:val="a7"/>
    <w:rsid w:val="00CD57DC"/>
    <w:rPr>
      <w:kern w:val="2"/>
      <w:sz w:val="18"/>
      <w:szCs w:val="18"/>
    </w:rPr>
  </w:style>
  <w:style w:type="paragraph" w:styleId="a8">
    <w:name w:val="Date"/>
    <w:basedOn w:val="a"/>
    <w:next w:val="a"/>
    <w:link w:val="Char3"/>
    <w:rsid w:val="00121564"/>
    <w:pPr>
      <w:ind w:leftChars="2500" w:left="100"/>
    </w:pPr>
  </w:style>
  <w:style w:type="character" w:customStyle="1" w:styleId="Char3">
    <w:name w:val="日期 Char"/>
    <w:link w:val="a8"/>
    <w:rsid w:val="00121564"/>
    <w:rPr>
      <w:kern w:val="2"/>
      <w:sz w:val="21"/>
      <w:szCs w:val="24"/>
    </w:rPr>
  </w:style>
  <w:style w:type="character" w:customStyle="1" w:styleId="2Char">
    <w:name w:val="正文文本缩进 2 Char"/>
    <w:link w:val="20"/>
    <w:rsid w:val="00592E26"/>
    <w:rPr>
      <w:kern w:val="2"/>
      <w:sz w:val="24"/>
      <w:szCs w:val="24"/>
    </w:rPr>
  </w:style>
  <w:style w:type="character" w:customStyle="1" w:styleId="1Char">
    <w:name w:val="标题 1 Char"/>
    <w:link w:val="1"/>
    <w:rsid w:val="006F1DBC"/>
    <w:rPr>
      <w:b/>
      <w:bCs/>
      <w:kern w:val="44"/>
      <w:sz w:val="44"/>
      <w:szCs w:val="44"/>
    </w:rPr>
  </w:style>
  <w:style w:type="paragraph" w:styleId="TOC">
    <w:name w:val="TOC Heading"/>
    <w:basedOn w:val="1"/>
    <w:next w:val="a"/>
    <w:uiPriority w:val="39"/>
    <w:semiHidden/>
    <w:unhideWhenUsed/>
    <w:qFormat/>
    <w:rsid w:val="006F1DBC"/>
    <w:pPr>
      <w:widowControl/>
      <w:spacing w:before="480" w:after="0" w:line="276" w:lineRule="auto"/>
      <w:jc w:val="left"/>
      <w:outlineLvl w:val="9"/>
    </w:pPr>
    <w:rPr>
      <w:rFonts w:ascii="Cambria" w:hAnsi="Cambria"/>
      <w:color w:val="365F91"/>
      <w:kern w:val="0"/>
      <w:sz w:val="28"/>
      <w:szCs w:val="28"/>
    </w:rPr>
  </w:style>
  <w:style w:type="paragraph" w:styleId="10">
    <w:name w:val="目录 1"/>
    <w:basedOn w:val="a"/>
    <w:next w:val="a"/>
    <w:autoRedefine/>
    <w:uiPriority w:val="39"/>
    <w:rsid w:val="006F1DBC"/>
  </w:style>
  <w:style w:type="paragraph" w:styleId="21">
    <w:name w:val="目录 2"/>
    <w:basedOn w:val="a"/>
    <w:next w:val="a"/>
    <w:autoRedefine/>
    <w:uiPriority w:val="39"/>
    <w:rsid w:val="006F1DBC"/>
    <w:pPr>
      <w:ind w:leftChars="200" w:left="420"/>
    </w:pPr>
  </w:style>
  <w:style w:type="paragraph" w:styleId="30">
    <w:name w:val="目录 3"/>
    <w:basedOn w:val="a"/>
    <w:next w:val="a"/>
    <w:autoRedefine/>
    <w:uiPriority w:val="39"/>
    <w:rsid w:val="006F1DBC"/>
    <w:pPr>
      <w:ind w:leftChars="400" w:left="840"/>
    </w:pPr>
  </w:style>
  <w:style w:type="character" w:styleId="a9">
    <w:name w:val="Hyperlink"/>
    <w:uiPriority w:val="99"/>
    <w:unhideWhenUsed/>
    <w:rsid w:val="006F1DBC"/>
    <w:rPr>
      <w:color w:val="0000FF"/>
      <w:u w:val="single"/>
    </w:rPr>
  </w:style>
  <w:style w:type="paragraph" w:customStyle="1" w:styleId="aa">
    <w:name w:val="表"/>
    <w:link w:val="Char4"/>
    <w:rsid w:val="00823033"/>
    <w:pPr>
      <w:adjustRightInd w:val="0"/>
      <w:snapToGrid w:val="0"/>
      <w:jc w:val="center"/>
    </w:pPr>
    <w:rPr>
      <w:kern w:val="2"/>
      <w:sz w:val="24"/>
      <w:szCs w:val="24"/>
    </w:rPr>
  </w:style>
  <w:style w:type="character" w:customStyle="1" w:styleId="Char4">
    <w:name w:val="表 Char"/>
    <w:link w:val="aa"/>
    <w:rsid w:val="00823033"/>
    <w:rPr>
      <w:kern w:val="2"/>
      <w:sz w:val="24"/>
      <w:szCs w:val="24"/>
      <w:lang w:val="en-US" w:eastAsia="zh-CN" w:bidi="ar-SA"/>
    </w:rPr>
  </w:style>
  <w:style w:type="paragraph" w:customStyle="1" w:styleId="ab">
    <w:name w:val="表标题"/>
    <w:link w:val="Char5"/>
    <w:rsid w:val="00823033"/>
    <w:pPr>
      <w:autoSpaceDE w:val="0"/>
      <w:autoSpaceDN w:val="0"/>
      <w:spacing w:beforeLines="50" w:before="50" w:line="360" w:lineRule="auto"/>
      <w:jc w:val="center"/>
    </w:pPr>
    <w:rPr>
      <w:b/>
      <w:sz w:val="24"/>
      <w:szCs w:val="21"/>
    </w:rPr>
  </w:style>
  <w:style w:type="character" w:customStyle="1" w:styleId="Char5">
    <w:name w:val="表标题 Char"/>
    <w:link w:val="ab"/>
    <w:rsid w:val="00823033"/>
    <w:rPr>
      <w:b/>
      <w:sz w:val="24"/>
      <w:szCs w:val="21"/>
      <w:lang w:val="en-US" w:eastAsia="zh-CN" w:bidi="ar-SA"/>
    </w:rPr>
  </w:style>
  <w:style w:type="character" w:customStyle="1" w:styleId="Char">
    <w:name w:val="页脚 Char"/>
    <w:link w:val="a3"/>
    <w:rsid w:val="009C5024"/>
    <w:rPr>
      <w:kern w:val="2"/>
      <w:sz w:val="18"/>
      <w:szCs w:val="18"/>
    </w:rPr>
  </w:style>
  <w:style w:type="paragraph" w:styleId="ac">
    <w:name w:val="Balloon Text"/>
    <w:basedOn w:val="a"/>
    <w:link w:val="Char6"/>
    <w:rsid w:val="00F80D32"/>
    <w:rPr>
      <w:sz w:val="18"/>
      <w:szCs w:val="18"/>
    </w:rPr>
  </w:style>
  <w:style w:type="character" w:customStyle="1" w:styleId="Char6">
    <w:name w:val="批注框文本 Char"/>
    <w:link w:val="ac"/>
    <w:rsid w:val="00F80D3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6080">
      <w:bodyDiv w:val="1"/>
      <w:marLeft w:val="0"/>
      <w:marRight w:val="0"/>
      <w:marTop w:val="0"/>
      <w:marBottom w:val="0"/>
      <w:divBdr>
        <w:top w:val="none" w:sz="0" w:space="0" w:color="auto"/>
        <w:left w:val="none" w:sz="0" w:space="0" w:color="auto"/>
        <w:bottom w:val="none" w:sz="0" w:space="0" w:color="auto"/>
        <w:right w:val="none" w:sz="0" w:space="0" w:color="auto"/>
      </w:divBdr>
    </w:div>
    <w:div w:id="302080781">
      <w:bodyDiv w:val="1"/>
      <w:marLeft w:val="0"/>
      <w:marRight w:val="0"/>
      <w:marTop w:val="0"/>
      <w:marBottom w:val="0"/>
      <w:divBdr>
        <w:top w:val="none" w:sz="0" w:space="0" w:color="auto"/>
        <w:left w:val="none" w:sz="0" w:space="0" w:color="auto"/>
        <w:bottom w:val="none" w:sz="0" w:space="0" w:color="auto"/>
        <w:right w:val="none" w:sz="0" w:space="0" w:color="auto"/>
      </w:divBdr>
    </w:div>
    <w:div w:id="369841493">
      <w:bodyDiv w:val="1"/>
      <w:marLeft w:val="0"/>
      <w:marRight w:val="0"/>
      <w:marTop w:val="0"/>
      <w:marBottom w:val="0"/>
      <w:divBdr>
        <w:top w:val="none" w:sz="0" w:space="0" w:color="auto"/>
        <w:left w:val="none" w:sz="0" w:space="0" w:color="auto"/>
        <w:bottom w:val="none" w:sz="0" w:space="0" w:color="auto"/>
        <w:right w:val="none" w:sz="0" w:space="0" w:color="auto"/>
      </w:divBdr>
      <w:divsChild>
        <w:div w:id="1593275077">
          <w:marLeft w:val="0"/>
          <w:marRight w:val="0"/>
          <w:marTop w:val="100"/>
          <w:marBottom w:val="100"/>
          <w:divBdr>
            <w:top w:val="none" w:sz="0" w:space="0" w:color="auto"/>
            <w:left w:val="none" w:sz="0" w:space="0" w:color="auto"/>
            <w:bottom w:val="none" w:sz="0" w:space="0" w:color="auto"/>
            <w:right w:val="none" w:sz="0" w:space="0" w:color="auto"/>
          </w:divBdr>
        </w:div>
      </w:divsChild>
    </w:div>
    <w:div w:id="388459365">
      <w:bodyDiv w:val="1"/>
      <w:marLeft w:val="0"/>
      <w:marRight w:val="0"/>
      <w:marTop w:val="0"/>
      <w:marBottom w:val="0"/>
      <w:divBdr>
        <w:top w:val="none" w:sz="0" w:space="0" w:color="auto"/>
        <w:left w:val="none" w:sz="0" w:space="0" w:color="auto"/>
        <w:bottom w:val="none" w:sz="0" w:space="0" w:color="auto"/>
        <w:right w:val="none" w:sz="0" w:space="0" w:color="auto"/>
      </w:divBdr>
    </w:div>
    <w:div w:id="1171331288">
      <w:bodyDiv w:val="1"/>
      <w:marLeft w:val="0"/>
      <w:marRight w:val="0"/>
      <w:marTop w:val="0"/>
      <w:marBottom w:val="0"/>
      <w:divBdr>
        <w:top w:val="none" w:sz="0" w:space="0" w:color="auto"/>
        <w:left w:val="none" w:sz="0" w:space="0" w:color="auto"/>
        <w:bottom w:val="none" w:sz="0" w:space="0" w:color="auto"/>
        <w:right w:val="none" w:sz="0" w:space="0" w:color="auto"/>
      </w:divBdr>
    </w:div>
    <w:div w:id="1431118039">
      <w:bodyDiv w:val="1"/>
      <w:marLeft w:val="0"/>
      <w:marRight w:val="0"/>
      <w:marTop w:val="0"/>
      <w:marBottom w:val="0"/>
      <w:divBdr>
        <w:top w:val="none" w:sz="0" w:space="0" w:color="auto"/>
        <w:left w:val="none" w:sz="0" w:space="0" w:color="auto"/>
        <w:bottom w:val="none" w:sz="0" w:space="0" w:color="auto"/>
        <w:right w:val="none" w:sz="0" w:space="0" w:color="auto"/>
      </w:divBdr>
    </w:div>
    <w:div w:id="1787043297">
      <w:bodyDiv w:val="1"/>
      <w:marLeft w:val="0"/>
      <w:marRight w:val="0"/>
      <w:marTop w:val="0"/>
      <w:marBottom w:val="0"/>
      <w:divBdr>
        <w:top w:val="none" w:sz="0" w:space="0" w:color="auto"/>
        <w:left w:val="none" w:sz="0" w:space="0" w:color="auto"/>
        <w:bottom w:val="none" w:sz="0" w:space="0" w:color="auto"/>
        <w:right w:val="none" w:sz="0" w:space="0" w:color="auto"/>
      </w:divBdr>
      <w:divsChild>
        <w:div w:id="1433471286">
          <w:marLeft w:val="0"/>
          <w:marRight w:val="0"/>
          <w:marTop w:val="120"/>
          <w:marBottom w:val="120"/>
          <w:divBdr>
            <w:top w:val="none" w:sz="0" w:space="0" w:color="auto"/>
            <w:left w:val="none" w:sz="0" w:space="0" w:color="auto"/>
            <w:bottom w:val="none" w:sz="0" w:space="0" w:color="auto"/>
            <w:right w:val="none" w:sz="0" w:space="0" w:color="auto"/>
          </w:divBdr>
        </w:div>
      </w:divsChild>
    </w:div>
    <w:div w:id="187226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E4D745-F458-4C44-B72A-2ECF5E7FC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937</Words>
  <Characters>5342</Characters>
  <Application>Microsoft Office Word</Application>
  <DocSecurity>0</DocSecurity>
  <Lines>44</Lines>
  <Paragraphs>12</Paragraphs>
  <ScaleCrop>false</ScaleCrop>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金属非金属矿山建设项目初步设计</dc:title>
  <dc:subject/>
  <dc:creator>dell</dc:creator>
  <cp:keywords/>
  <cp:lastModifiedBy>HQU</cp:lastModifiedBy>
  <cp:revision>2</cp:revision>
  <cp:lastPrinted>2016-05-31T07:43:00Z</cp:lastPrinted>
  <dcterms:created xsi:type="dcterms:W3CDTF">2024-07-01T13:28:00Z</dcterms:created>
  <dcterms:modified xsi:type="dcterms:W3CDTF">2024-07-01T13:28:00Z</dcterms:modified>
</cp:coreProperties>
</file>