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24B" w:rsidRPr="00E66A00" w:rsidRDefault="00DD1ADC" w:rsidP="0046724B">
      <w:pPr>
        <w:jc w:val="center"/>
        <w:rPr>
          <w:rFonts w:ascii="方正小标宋简体" w:eastAsia="方正小标宋简体" w:hAnsi="华文中宋" w:cs="宋体" w:hint="eastAsia"/>
          <w:bCs/>
          <w:sz w:val="36"/>
          <w:szCs w:val="36"/>
        </w:rPr>
      </w:pPr>
      <w:bookmarkStart w:id="0" w:name="_GoBack"/>
      <w:bookmarkEnd w:id="0"/>
      <w:r w:rsidRPr="00E66A00">
        <w:rPr>
          <w:rFonts w:ascii="方正小标宋简体" w:eastAsia="方正小标宋简体" w:hAnsi="华文中宋" w:cs="宋体" w:hint="eastAsia"/>
          <w:bCs/>
          <w:sz w:val="36"/>
          <w:szCs w:val="36"/>
        </w:rPr>
        <w:t>调味品</w:t>
      </w:r>
      <w:r w:rsidR="0046724B" w:rsidRPr="00E66A00">
        <w:rPr>
          <w:rFonts w:ascii="方正小标宋简体" w:eastAsia="方正小标宋简体" w:hAnsi="华文中宋" w:cs="宋体" w:hint="eastAsia"/>
          <w:bCs/>
          <w:sz w:val="36"/>
          <w:szCs w:val="36"/>
        </w:rPr>
        <w:t>生</w:t>
      </w:r>
      <w:r w:rsidR="0046724B" w:rsidRPr="00E66A00">
        <w:rPr>
          <w:rFonts w:ascii="方正小标宋简体" w:eastAsia="方正小标宋简体" w:hAnsi="宋体" w:cs="宋体" w:hint="eastAsia"/>
          <w:bCs/>
          <w:sz w:val="36"/>
          <w:szCs w:val="36"/>
        </w:rPr>
        <w:t>产</w:t>
      </w:r>
      <w:r w:rsidR="0046724B" w:rsidRPr="00E66A00">
        <w:rPr>
          <w:rFonts w:ascii="方正小标宋简体" w:eastAsia="方正小标宋简体" w:hAnsi="Batang" w:cs="Batang" w:hint="eastAsia"/>
          <w:bCs/>
          <w:sz w:val="36"/>
          <w:szCs w:val="36"/>
        </w:rPr>
        <w:t>企</w:t>
      </w:r>
      <w:r w:rsidR="0046724B" w:rsidRPr="00E66A00">
        <w:rPr>
          <w:rFonts w:ascii="方正小标宋简体" w:eastAsia="方正小标宋简体" w:hAnsi="宋体" w:cs="宋体" w:hint="eastAsia"/>
          <w:bCs/>
          <w:sz w:val="36"/>
          <w:szCs w:val="36"/>
        </w:rPr>
        <w:t>业</w:t>
      </w:r>
      <w:r w:rsidR="0046724B" w:rsidRPr="00E66A00">
        <w:rPr>
          <w:rFonts w:ascii="方正小标宋简体" w:eastAsia="方正小标宋简体" w:hAnsi="华文中宋" w:cs="宋体" w:hint="eastAsia"/>
          <w:bCs/>
          <w:sz w:val="36"/>
          <w:szCs w:val="36"/>
        </w:rPr>
        <w:t>安全生产标准化评定标准</w:t>
      </w:r>
    </w:p>
    <w:p w:rsidR="0046724B" w:rsidRPr="00064F36" w:rsidRDefault="0046724B" w:rsidP="0046724B">
      <w:pPr>
        <w:jc w:val="center"/>
        <w:rPr>
          <w:rFonts w:ascii="黑体" w:eastAsia="黑体" w:hAnsi="宋体"/>
          <w:bCs/>
          <w:sz w:val="32"/>
          <w:szCs w:val="32"/>
        </w:rPr>
      </w:pPr>
      <w:r w:rsidRPr="00064F36">
        <w:rPr>
          <w:rFonts w:ascii="黑体" w:eastAsia="黑体" w:hAnsi="宋体" w:cs="宋体" w:hint="eastAsia"/>
          <w:bCs/>
          <w:sz w:val="32"/>
          <w:szCs w:val="32"/>
        </w:rPr>
        <w:t>考</w:t>
      </w:r>
      <w:r w:rsidRPr="00064F36">
        <w:rPr>
          <w:rFonts w:ascii="黑体" w:eastAsia="黑体" w:hAnsi="宋体" w:hint="eastAsia"/>
          <w:bCs/>
          <w:sz w:val="32"/>
          <w:szCs w:val="32"/>
        </w:rPr>
        <w:t xml:space="preserve"> </w:t>
      </w:r>
      <w:r w:rsidRPr="00064F36">
        <w:rPr>
          <w:rFonts w:ascii="黑体" w:eastAsia="黑体" w:hAnsi="宋体" w:cs="宋体" w:hint="eastAsia"/>
          <w:bCs/>
          <w:sz w:val="32"/>
          <w:szCs w:val="32"/>
        </w:rPr>
        <w:t>评</w:t>
      </w:r>
      <w:r w:rsidRPr="00064F36">
        <w:rPr>
          <w:rFonts w:ascii="黑体" w:eastAsia="黑体" w:hAnsi="宋体" w:hint="eastAsia"/>
          <w:bCs/>
          <w:sz w:val="32"/>
          <w:szCs w:val="32"/>
        </w:rPr>
        <w:t xml:space="preserve"> </w:t>
      </w:r>
      <w:r w:rsidRPr="00064F36">
        <w:rPr>
          <w:rFonts w:ascii="黑体" w:eastAsia="黑体" w:hAnsi="宋体" w:cs="宋体" w:hint="eastAsia"/>
          <w:bCs/>
          <w:sz w:val="32"/>
          <w:szCs w:val="32"/>
        </w:rPr>
        <w:t>说</w:t>
      </w:r>
      <w:r w:rsidRPr="00064F36">
        <w:rPr>
          <w:rFonts w:ascii="黑体" w:eastAsia="黑体" w:hAnsi="宋体" w:hint="eastAsia"/>
          <w:bCs/>
          <w:sz w:val="32"/>
          <w:szCs w:val="32"/>
        </w:rPr>
        <w:t xml:space="preserve"> </w:t>
      </w:r>
      <w:r w:rsidRPr="00064F36">
        <w:rPr>
          <w:rFonts w:ascii="黑体" w:eastAsia="黑体" w:hAnsi="宋体" w:cs="宋体" w:hint="eastAsia"/>
          <w:bCs/>
          <w:sz w:val="32"/>
          <w:szCs w:val="32"/>
        </w:rPr>
        <w:t>明</w: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1.本评定标准适用于</w:t>
      </w:r>
      <w:r w:rsidR="000A5866" w:rsidRPr="00064F36">
        <w:rPr>
          <w:rFonts w:ascii="仿宋_GB2312" w:eastAsia="仿宋_GB2312" w:hint="eastAsia"/>
          <w:sz w:val="28"/>
          <w:szCs w:val="28"/>
        </w:rPr>
        <w:t>《GB</w:t>
      </w:r>
      <w:r w:rsidR="00601398" w:rsidRPr="00064F36">
        <w:rPr>
          <w:rFonts w:ascii="仿宋_GB2312" w:eastAsia="仿宋_GB2312" w:hint="eastAsia"/>
          <w:sz w:val="28"/>
          <w:szCs w:val="28"/>
        </w:rPr>
        <w:t>/T20903</w:t>
      </w:r>
      <w:r w:rsidR="000A5866" w:rsidRPr="00064F36">
        <w:rPr>
          <w:rFonts w:ascii="仿宋_GB2312" w:eastAsia="仿宋_GB2312" w:hint="eastAsia"/>
          <w:sz w:val="28"/>
          <w:szCs w:val="28"/>
        </w:rPr>
        <w:t>调味品分类》所示的</w:t>
      </w:r>
      <w:r w:rsidR="0058385E" w:rsidRPr="00064F36">
        <w:rPr>
          <w:rFonts w:ascii="仿宋_GB2312" w:eastAsia="仿宋_GB2312" w:hint="eastAsia"/>
          <w:sz w:val="28"/>
          <w:szCs w:val="28"/>
        </w:rPr>
        <w:t>调味品</w:t>
      </w:r>
      <w:r w:rsidRPr="00064F36">
        <w:rPr>
          <w:rFonts w:ascii="仿宋_GB2312" w:eastAsia="仿宋_GB2312" w:hint="eastAsia"/>
          <w:sz w:val="28"/>
          <w:szCs w:val="28"/>
        </w:rPr>
        <w:t>生产</w:t>
      </w:r>
      <w:r w:rsidR="000A5866" w:rsidRPr="00064F36">
        <w:rPr>
          <w:rFonts w:ascii="仿宋_GB2312" w:eastAsia="仿宋_GB2312" w:hAnsi="华文仿宋" w:hint="eastAsia"/>
          <w:sz w:val="28"/>
          <w:szCs w:val="28"/>
        </w:rPr>
        <w:t>企业</w:t>
      </w:r>
      <w:r w:rsidR="007A6FBE" w:rsidRPr="00064F36">
        <w:rPr>
          <w:rFonts w:ascii="仿宋_GB2312" w:eastAsia="仿宋_GB2312" w:hAnsi="华文仿宋" w:hint="eastAsia"/>
          <w:sz w:val="28"/>
          <w:szCs w:val="28"/>
        </w:rPr>
        <w:t>，</w:t>
      </w:r>
      <w:r w:rsidR="000A5866" w:rsidRPr="00064F36">
        <w:rPr>
          <w:rFonts w:ascii="仿宋_GB2312" w:eastAsia="仿宋_GB2312" w:hAnsi="华文仿宋" w:hint="eastAsia"/>
          <w:sz w:val="28"/>
          <w:szCs w:val="28"/>
        </w:rPr>
        <w:t>包括</w:t>
      </w:r>
      <w:r w:rsidR="0058385E" w:rsidRPr="00064F36">
        <w:rPr>
          <w:rFonts w:ascii="仿宋_GB2312" w:eastAsia="仿宋_GB2312" w:hAnsi="华文仿宋" w:hint="eastAsia"/>
          <w:sz w:val="28"/>
          <w:szCs w:val="28"/>
        </w:rPr>
        <w:t>食用盐、食糖、酱油、食醋、味精、芝麻油、酱类、</w:t>
      </w:r>
      <w:r w:rsidR="000A5866" w:rsidRPr="00064F36">
        <w:rPr>
          <w:rFonts w:ascii="仿宋_GB2312" w:eastAsia="仿宋_GB2312" w:hAnsi="华文仿宋" w:hint="eastAsia"/>
          <w:sz w:val="28"/>
          <w:szCs w:val="28"/>
        </w:rPr>
        <w:t>腐乳、香辛料加工等调味品生产</w:t>
      </w:r>
      <w:r w:rsidRPr="00064F36">
        <w:rPr>
          <w:rFonts w:ascii="仿宋_GB2312" w:eastAsia="仿宋_GB2312" w:hAnsi="华文仿宋" w:hint="eastAsia"/>
          <w:sz w:val="28"/>
          <w:szCs w:val="28"/>
        </w:rPr>
        <w:t>企业</w:t>
      </w:r>
      <w:r w:rsidR="006363C9" w:rsidRPr="00064F36">
        <w:rPr>
          <w:rFonts w:ascii="仿宋_GB2312" w:eastAsia="仿宋_GB2312" w:hAnsi="华文仿宋" w:hint="eastAsia"/>
          <w:sz w:val="28"/>
          <w:szCs w:val="28"/>
        </w:rPr>
        <w:t>，其他类调味品参考执行</w:t>
      </w:r>
      <w:r w:rsidRPr="00064F36">
        <w:rPr>
          <w:rFonts w:ascii="仿宋_GB2312" w:eastAsia="仿宋_GB2312" w:hAnsi="华文仿宋" w:hint="eastAsia"/>
          <w:sz w:val="28"/>
          <w:szCs w:val="28"/>
        </w:rPr>
        <w:t>。</w: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2.本评定标准共13项考评类目、47项考评项目和1</w:t>
      </w:r>
      <w:r w:rsidR="00FC4B2B" w:rsidRPr="00064F36">
        <w:rPr>
          <w:rFonts w:ascii="仿宋_GB2312" w:eastAsia="仿宋_GB2312" w:hint="eastAsia"/>
          <w:sz w:val="28"/>
          <w:szCs w:val="28"/>
        </w:rPr>
        <w:t>4</w:t>
      </w:r>
      <w:r w:rsidR="005F7692" w:rsidRPr="00064F36">
        <w:rPr>
          <w:rFonts w:ascii="仿宋_GB2312" w:eastAsia="仿宋_GB2312" w:hint="eastAsia"/>
          <w:sz w:val="28"/>
          <w:szCs w:val="28"/>
        </w:rPr>
        <w:t>7</w:t>
      </w:r>
      <w:r w:rsidRPr="00064F36">
        <w:rPr>
          <w:rFonts w:ascii="仿宋_GB2312" w:eastAsia="仿宋_GB2312" w:hint="eastAsia"/>
          <w:sz w:val="28"/>
          <w:szCs w:val="28"/>
        </w:rPr>
        <w:t>条考评内容。</w: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3.在本评定标准的“自评/评审描述”列中，企业及评审单位应根据“考评内容”和“考评办法”的有关要求，针对企业实际情况，如实进行扣分点说明、描述，并在《自评扣分点及原因说明汇总表》（见附表）中逐条列出。</w: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4.本评定标准中累计扣分的，直到该考评内容分数扣完为止，不得出现负分。有需要追加扣分的，在该考评类目内进行扣分，也不得出现负分。</w:t>
      </w:r>
    </w:p>
    <w:p w:rsidR="00C01BDD" w:rsidRPr="00064F36" w:rsidRDefault="0046724B" w:rsidP="00C01BDD">
      <w:pPr>
        <w:pStyle w:val="a3"/>
        <w:tabs>
          <w:tab w:val="left" w:pos="851"/>
        </w:tabs>
        <w:spacing w:line="520" w:lineRule="exact"/>
        <w:ind w:firstLine="560"/>
        <w:rPr>
          <w:rFonts w:ascii="仿宋_GB2312" w:eastAsia="仿宋_GB2312" w:hint="eastAsia"/>
          <w:sz w:val="28"/>
          <w:szCs w:val="28"/>
        </w:rPr>
      </w:pPr>
      <w:r w:rsidRPr="00064F36">
        <w:rPr>
          <w:rFonts w:ascii="仿宋_GB2312" w:eastAsia="仿宋_GB2312" w:hint="eastAsia"/>
          <w:sz w:val="28"/>
          <w:szCs w:val="28"/>
        </w:rPr>
        <w:t>5.</w:t>
      </w:r>
      <w:r w:rsidR="00AC7A9A" w:rsidRPr="00064F36">
        <w:rPr>
          <w:rFonts w:ascii="仿宋_GB2312" w:eastAsia="仿宋_GB2312" w:hint="eastAsia"/>
          <w:sz w:val="28"/>
          <w:szCs w:val="28"/>
        </w:rPr>
        <w:t xml:space="preserve"> 在</w:t>
      </w:r>
      <w:r w:rsidR="00FC7CAB">
        <w:rPr>
          <w:rFonts w:ascii="仿宋_GB2312" w:eastAsia="仿宋_GB2312" w:hint="eastAsia"/>
          <w:sz w:val="28"/>
          <w:szCs w:val="28"/>
        </w:rPr>
        <w:t>“</w:t>
      </w:r>
      <w:r w:rsidR="00AC7A9A" w:rsidRPr="00064F36">
        <w:rPr>
          <w:rFonts w:ascii="仿宋_GB2312" w:eastAsia="仿宋_GB2312" w:hint="eastAsia"/>
          <w:sz w:val="28"/>
          <w:szCs w:val="28"/>
        </w:rPr>
        <w:t>6.2设备设施运行管理</w:t>
      </w:r>
      <w:r w:rsidR="00FC7CAB">
        <w:rPr>
          <w:rFonts w:ascii="仿宋_GB2312" w:eastAsia="仿宋_GB2312" w:hint="eastAsia"/>
          <w:sz w:val="28"/>
          <w:szCs w:val="28"/>
        </w:rPr>
        <w:t>”</w:t>
      </w:r>
      <w:r w:rsidR="00AC7A9A" w:rsidRPr="00064F36">
        <w:rPr>
          <w:rFonts w:ascii="仿宋_GB2312" w:eastAsia="仿宋_GB2312" w:hint="eastAsia"/>
          <w:sz w:val="28"/>
          <w:szCs w:val="28"/>
        </w:rPr>
        <w:t>部分中，包括通用设备和专用设备。专用设备分别列举</w:t>
      </w:r>
      <w:r w:rsidR="00DE01A8" w:rsidRPr="00064F36">
        <w:rPr>
          <w:rFonts w:ascii="仿宋_GB2312" w:eastAsia="仿宋_GB2312" w:hint="eastAsia"/>
          <w:sz w:val="28"/>
          <w:szCs w:val="28"/>
        </w:rPr>
        <w:t>了</w:t>
      </w:r>
      <w:r w:rsidR="00AC7A9A" w:rsidRPr="00064F36">
        <w:rPr>
          <w:rFonts w:ascii="仿宋_GB2312" w:eastAsia="仿宋_GB2312" w:hint="eastAsia"/>
          <w:sz w:val="28"/>
          <w:szCs w:val="28"/>
        </w:rPr>
        <w:t>食用盐生产设备、食糖生产设备、酱油生产设备、食醋生产设备、味精生产设备、</w:t>
      </w:r>
      <w:r w:rsidR="00EB1B65" w:rsidRPr="00064F36">
        <w:rPr>
          <w:rFonts w:ascii="仿宋_GB2312" w:eastAsia="仿宋_GB2312" w:hint="eastAsia"/>
          <w:sz w:val="28"/>
          <w:szCs w:val="28"/>
        </w:rPr>
        <w:t>榨油机</w:t>
      </w:r>
      <w:r w:rsidR="00AC7A9A" w:rsidRPr="00064F36">
        <w:rPr>
          <w:rFonts w:ascii="仿宋_GB2312" w:eastAsia="仿宋_GB2312" w:hint="eastAsia"/>
          <w:sz w:val="28"/>
          <w:szCs w:val="28"/>
        </w:rPr>
        <w:t>、酱类生产设备、腐乳生产设备和香辛料生产设备等九类专用设备，</w:t>
      </w:r>
      <w:r w:rsidR="00C01BDD" w:rsidRPr="00064F36">
        <w:rPr>
          <w:rFonts w:ascii="仿宋_GB2312" w:eastAsia="仿宋_GB2312" w:hint="eastAsia"/>
          <w:sz w:val="28"/>
          <w:szCs w:val="28"/>
        </w:rPr>
        <w:t>每类设备均为30</w:t>
      </w:r>
      <w:r w:rsidR="00FC7CAB">
        <w:rPr>
          <w:rFonts w:ascii="仿宋_GB2312" w:eastAsia="仿宋_GB2312" w:hint="eastAsia"/>
          <w:sz w:val="28"/>
          <w:szCs w:val="28"/>
        </w:rPr>
        <w:t>分，参评企业根据各自生产性质选择其中一类进行评定，另八类</w:t>
      </w:r>
      <w:r w:rsidR="00C01BDD" w:rsidRPr="00064F36">
        <w:rPr>
          <w:rFonts w:ascii="仿宋_GB2312" w:eastAsia="仿宋_GB2312" w:hint="eastAsia"/>
          <w:sz w:val="28"/>
          <w:szCs w:val="28"/>
        </w:rPr>
        <w:t>不再评定</w:t>
      </w:r>
      <w:r w:rsidR="00FC7CAB">
        <w:rPr>
          <w:rFonts w:ascii="仿宋_GB2312" w:eastAsia="仿宋_GB2312" w:hint="eastAsia"/>
          <w:sz w:val="28"/>
          <w:szCs w:val="28"/>
        </w:rPr>
        <w:t>，</w:t>
      </w:r>
      <w:r w:rsidR="00C01BDD" w:rsidRPr="00064F36">
        <w:rPr>
          <w:rFonts w:ascii="仿宋_GB2312" w:eastAsia="仿宋_GB2312" w:hint="eastAsia"/>
          <w:sz w:val="28"/>
          <w:szCs w:val="28"/>
        </w:rPr>
        <w:t>分数不计入总分。</w: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6.本评定标准共计1000分。最终评审评分换算成百分制，换算公式如下：</w:t>
      </w:r>
    </w:p>
    <w:p w:rsidR="0046724B" w:rsidRPr="00064F36" w:rsidRDefault="000E58A9" w:rsidP="000E58A9">
      <w:pPr>
        <w:pStyle w:val="a3"/>
        <w:tabs>
          <w:tab w:val="left" w:pos="851"/>
        </w:tabs>
        <w:spacing w:line="480" w:lineRule="auto"/>
        <w:jc w:val="center"/>
        <w:rPr>
          <w:rFonts w:ascii="仿宋_GB2312" w:eastAsia="仿宋_GB2312" w:hAnsi="宋体" w:cs="宋体"/>
          <w:sz w:val="28"/>
          <w:szCs w:val="28"/>
        </w:rPr>
      </w:pPr>
      <w:r w:rsidRPr="00064F36">
        <w:rPr>
          <w:rFonts w:ascii="仿宋_GB2312" w:eastAsia="仿宋_GB2312"/>
          <w:position w:val="-26"/>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5pt;height:37.3pt" o:ole="">
            <v:imagedata r:id="rId8" o:title=""/>
          </v:shape>
          <o:OLEObject Type="Embed" ProgID="Equation.DSMT4" ShapeID="_x0000_i1025" DrawAspect="Content" ObjectID="_1781375283" r:id="rId9"/>
        </w:objec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最后得分采用四舍五入，取小数点后一位数。</w:t>
      </w:r>
      <w:r w:rsidRPr="00064F36">
        <w:rPr>
          <w:rFonts w:ascii="仿宋_GB2312" w:eastAsia="仿宋_GB2312" w:hint="eastAsia"/>
          <w:sz w:val="28"/>
          <w:szCs w:val="28"/>
        </w:rPr>
        <w:object w:dxaOrig="180" w:dyaOrig="340">
          <v:shape id="_x0000_i1026" type="#_x0000_t75" style="width:8.9pt;height:18.65pt" o:ole="">
            <v:imagedata r:id="rId10" o:title=""/>
          </v:shape>
          <o:OLEObject Type="Embed" ProgID="Equation.3" ShapeID="_x0000_i1026" DrawAspect="Content" ObjectID="_1781375284" r:id="rId11"/>
        </w:object>
      </w:r>
    </w:p>
    <w:p w:rsidR="0046724B" w:rsidRPr="00064F36" w:rsidRDefault="0046724B" w:rsidP="0046724B">
      <w:pPr>
        <w:pStyle w:val="a3"/>
        <w:tabs>
          <w:tab w:val="left" w:pos="851"/>
        </w:tabs>
        <w:spacing w:line="520" w:lineRule="exact"/>
        <w:ind w:firstLine="560"/>
        <w:rPr>
          <w:rFonts w:ascii="仿宋_GB2312" w:eastAsia="仿宋_GB2312"/>
          <w:sz w:val="28"/>
          <w:szCs w:val="28"/>
        </w:rPr>
      </w:pPr>
      <w:r w:rsidRPr="00064F36">
        <w:rPr>
          <w:rFonts w:ascii="仿宋_GB2312" w:eastAsia="仿宋_GB2312" w:hint="eastAsia"/>
          <w:sz w:val="28"/>
          <w:szCs w:val="28"/>
        </w:rPr>
        <w:t>7.标准化等级分为一级、二级和三级，一级为最高。评定所对应的等级须同时满足评审评分和安全绩效等要求，取最低的等级来确定标准</w:t>
      </w:r>
      <w:r w:rsidRPr="00064F36">
        <w:rPr>
          <w:rFonts w:ascii="仿宋_GB2312" w:eastAsia="仿宋_GB2312" w:hint="eastAsia"/>
          <w:sz w:val="28"/>
          <w:szCs w:val="28"/>
        </w:rPr>
        <w:lastRenderedPageBreak/>
        <w:t>化等级（见下表）。</w:t>
      </w:r>
    </w:p>
    <w:tbl>
      <w:tblPr>
        <w:tblW w:w="8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6"/>
        <w:gridCol w:w="1276"/>
        <w:gridCol w:w="6265"/>
      </w:tblGrid>
      <w:tr w:rsidR="0046724B" w:rsidRPr="00064F36" w:rsidTr="0046724B">
        <w:trPr>
          <w:trHeight w:val="455"/>
          <w:jc w:val="center"/>
        </w:trPr>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b/>
                <w:sz w:val="24"/>
                <w:szCs w:val="24"/>
              </w:rPr>
            </w:pPr>
            <w:r w:rsidRPr="00064F36">
              <w:rPr>
                <w:rFonts w:ascii="仿宋_GB2312" w:eastAsia="仿宋_GB2312" w:hAnsi="宋体" w:cs="宋体" w:hint="eastAsia"/>
                <w:b/>
                <w:sz w:val="24"/>
                <w:szCs w:val="24"/>
              </w:rPr>
              <w:t>评定等级</w:t>
            </w:r>
          </w:p>
        </w:tc>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b/>
                <w:sz w:val="24"/>
                <w:szCs w:val="24"/>
              </w:rPr>
            </w:pPr>
            <w:r w:rsidRPr="00064F36">
              <w:rPr>
                <w:rFonts w:ascii="仿宋_GB2312" w:eastAsia="仿宋_GB2312" w:hAnsi="宋体" w:cs="宋体" w:hint="eastAsia"/>
                <w:b/>
                <w:sz w:val="24"/>
                <w:szCs w:val="24"/>
              </w:rPr>
              <w:t>评审评分</w:t>
            </w:r>
          </w:p>
        </w:tc>
        <w:tc>
          <w:tcPr>
            <w:tcW w:w="6265"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b/>
                <w:sz w:val="24"/>
                <w:szCs w:val="24"/>
              </w:rPr>
            </w:pPr>
            <w:r w:rsidRPr="00064F36">
              <w:rPr>
                <w:rFonts w:ascii="仿宋_GB2312" w:eastAsia="仿宋_GB2312" w:hAnsi="宋体" w:cs="宋体" w:hint="eastAsia"/>
                <w:b/>
                <w:sz w:val="24"/>
                <w:szCs w:val="24"/>
              </w:rPr>
              <w:t>安全绩效</w:t>
            </w:r>
          </w:p>
        </w:tc>
      </w:tr>
      <w:tr w:rsidR="0046724B" w:rsidRPr="00064F36" w:rsidTr="0046724B">
        <w:trPr>
          <w:trHeight w:val="422"/>
          <w:jc w:val="center"/>
        </w:trPr>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一级</w:t>
            </w:r>
          </w:p>
        </w:tc>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w:t>
            </w:r>
            <w:r w:rsidRPr="00064F36">
              <w:rPr>
                <w:rFonts w:ascii="仿宋_GB2312" w:eastAsia="仿宋_GB2312" w:hint="eastAsia"/>
                <w:sz w:val="24"/>
                <w:szCs w:val="24"/>
              </w:rPr>
              <w:t>90</w:t>
            </w:r>
          </w:p>
        </w:tc>
        <w:tc>
          <w:tcPr>
            <w:tcW w:w="6265" w:type="dxa"/>
            <w:vAlign w:val="center"/>
          </w:tcPr>
          <w:p w:rsidR="0046724B" w:rsidRPr="00064F36" w:rsidRDefault="0046724B" w:rsidP="0046724B">
            <w:pPr>
              <w:pStyle w:val="a3"/>
              <w:tabs>
                <w:tab w:val="left" w:pos="851"/>
              </w:tabs>
              <w:spacing w:line="520" w:lineRule="exact"/>
              <w:ind w:firstLineChars="0" w:firstLine="0"/>
              <w:rPr>
                <w:rFonts w:ascii="仿宋_GB2312" w:eastAsia="仿宋_GB2312" w:hAnsi="宋体" w:cs="宋体"/>
                <w:sz w:val="24"/>
                <w:szCs w:val="24"/>
              </w:rPr>
            </w:pPr>
            <w:r w:rsidRPr="00064F36">
              <w:rPr>
                <w:rFonts w:ascii="仿宋_GB2312" w:eastAsia="仿宋_GB2312" w:hAnsi="宋体" w:cs="宋体" w:hint="eastAsia"/>
                <w:sz w:val="24"/>
                <w:szCs w:val="24"/>
              </w:rPr>
              <w:t>申请评审前一年内未发生重伤及以上的生产安全事故。</w:t>
            </w:r>
          </w:p>
        </w:tc>
      </w:tr>
      <w:tr w:rsidR="0046724B" w:rsidRPr="00064F36" w:rsidTr="0046724B">
        <w:trPr>
          <w:trHeight w:val="443"/>
          <w:jc w:val="center"/>
        </w:trPr>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二级</w:t>
            </w:r>
          </w:p>
        </w:tc>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w:t>
            </w:r>
            <w:r w:rsidRPr="00064F36">
              <w:rPr>
                <w:rFonts w:ascii="仿宋_GB2312" w:eastAsia="仿宋_GB2312" w:hint="eastAsia"/>
                <w:sz w:val="24"/>
                <w:szCs w:val="24"/>
              </w:rPr>
              <w:t>75</w:t>
            </w:r>
          </w:p>
        </w:tc>
        <w:tc>
          <w:tcPr>
            <w:tcW w:w="6265" w:type="dxa"/>
            <w:vAlign w:val="center"/>
          </w:tcPr>
          <w:p w:rsidR="0046724B" w:rsidRPr="00064F36" w:rsidRDefault="0046724B" w:rsidP="0046724B">
            <w:pPr>
              <w:pStyle w:val="a3"/>
              <w:tabs>
                <w:tab w:val="left" w:pos="851"/>
              </w:tabs>
              <w:spacing w:line="520" w:lineRule="exact"/>
              <w:ind w:firstLineChars="0" w:firstLine="0"/>
              <w:rPr>
                <w:rFonts w:ascii="仿宋_GB2312" w:eastAsia="仿宋_GB2312" w:hAnsi="宋体" w:cs="宋体"/>
                <w:sz w:val="24"/>
                <w:szCs w:val="24"/>
              </w:rPr>
            </w:pPr>
            <w:r w:rsidRPr="00064F36">
              <w:rPr>
                <w:rFonts w:ascii="仿宋_GB2312" w:eastAsia="仿宋_GB2312" w:hAnsi="宋体" w:cs="宋体" w:hint="eastAsia"/>
                <w:sz w:val="24"/>
                <w:szCs w:val="24"/>
              </w:rPr>
              <w:t>申请评审前一年内未发生人员死亡的生产安全事故。</w:t>
            </w:r>
          </w:p>
        </w:tc>
      </w:tr>
      <w:tr w:rsidR="0046724B" w:rsidRPr="00064F36" w:rsidTr="0046724B">
        <w:trPr>
          <w:trHeight w:val="443"/>
          <w:jc w:val="center"/>
        </w:trPr>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三级</w:t>
            </w:r>
          </w:p>
        </w:tc>
        <w:tc>
          <w:tcPr>
            <w:tcW w:w="1276" w:type="dxa"/>
            <w:vAlign w:val="center"/>
          </w:tcPr>
          <w:p w:rsidR="0046724B" w:rsidRPr="00064F36" w:rsidRDefault="0046724B" w:rsidP="0046724B">
            <w:pPr>
              <w:pStyle w:val="a3"/>
              <w:tabs>
                <w:tab w:val="left" w:pos="851"/>
              </w:tabs>
              <w:spacing w:line="520" w:lineRule="exact"/>
              <w:ind w:firstLineChars="0" w:firstLine="0"/>
              <w:jc w:val="center"/>
              <w:rPr>
                <w:rFonts w:ascii="仿宋_GB2312" w:eastAsia="仿宋_GB2312" w:hAnsi="宋体" w:cs="宋体"/>
                <w:sz w:val="24"/>
                <w:szCs w:val="24"/>
              </w:rPr>
            </w:pPr>
            <w:r w:rsidRPr="00064F36">
              <w:rPr>
                <w:rFonts w:ascii="仿宋_GB2312" w:eastAsia="仿宋_GB2312" w:hAnsi="宋体" w:cs="宋体" w:hint="eastAsia"/>
                <w:sz w:val="24"/>
                <w:szCs w:val="24"/>
              </w:rPr>
              <w:t>≥</w:t>
            </w:r>
            <w:r w:rsidRPr="00064F36">
              <w:rPr>
                <w:rFonts w:ascii="仿宋_GB2312" w:eastAsia="仿宋_GB2312" w:hint="eastAsia"/>
                <w:sz w:val="24"/>
                <w:szCs w:val="24"/>
              </w:rPr>
              <w:t>60</w:t>
            </w:r>
          </w:p>
        </w:tc>
        <w:tc>
          <w:tcPr>
            <w:tcW w:w="6265" w:type="dxa"/>
            <w:vAlign w:val="center"/>
          </w:tcPr>
          <w:p w:rsidR="0046724B" w:rsidRPr="00064F36" w:rsidRDefault="0046724B" w:rsidP="0046724B">
            <w:pPr>
              <w:pStyle w:val="a3"/>
              <w:tabs>
                <w:tab w:val="left" w:pos="851"/>
              </w:tabs>
              <w:spacing w:line="520" w:lineRule="exact"/>
              <w:ind w:firstLineChars="0" w:firstLine="0"/>
              <w:rPr>
                <w:rFonts w:ascii="仿宋_GB2312" w:eastAsia="仿宋_GB2312" w:hAnsi="宋体" w:cs="宋体"/>
                <w:sz w:val="24"/>
                <w:szCs w:val="24"/>
              </w:rPr>
            </w:pPr>
            <w:r w:rsidRPr="00064F36">
              <w:rPr>
                <w:rFonts w:ascii="仿宋_GB2312" w:eastAsia="仿宋_GB2312" w:hAnsi="宋体" w:cs="宋体" w:hint="eastAsia"/>
                <w:sz w:val="24"/>
                <w:szCs w:val="24"/>
              </w:rPr>
              <w:t>申请评审前一年内发生生产安全事故死亡不超过1人。</w:t>
            </w:r>
          </w:p>
        </w:tc>
      </w:tr>
    </w:tbl>
    <w:p w:rsidR="0046724B" w:rsidRPr="00064F36" w:rsidRDefault="0046724B" w:rsidP="0046724B">
      <w:pPr>
        <w:jc w:val="center"/>
        <w:rPr>
          <w:rFonts w:ascii="仿宋_GB2312" w:eastAsia="仿宋_GB2312" w:hAnsi="宋体" w:cs="宋体"/>
          <w:b/>
          <w:bCs/>
          <w:sz w:val="32"/>
          <w:szCs w:val="32"/>
        </w:rPr>
        <w:sectPr w:rsidR="0046724B" w:rsidRPr="00064F36" w:rsidSect="0046724B">
          <w:headerReference w:type="default" r:id="rId12"/>
          <w:footerReference w:type="even" r:id="rId13"/>
          <w:footerReference w:type="default" r:id="rId14"/>
          <w:pgSz w:w="11906" w:h="16838" w:code="9"/>
          <w:pgMar w:top="1701" w:right="1588" w:bottom="1474" w:left="1588" w:header="0" w:footer="907" w:gutter="0"/>
          <w:cols w:space="425"/>
          <w:docGrid w:type="lines" w:linePitch="312"/>
        </w:sectPr>
      </w:pPr>
    </w:p>
    <w:p w:rsidR="0046724B" w:rsidRPr="00064F36" w:rsidRDefault="002644E4" w:rsidP="0046724B">
      <w:pPr>
        <w:spacing w:line="400" w:lineRule="exact"/>
        <w:jc w:val="center"/>
        <w:rPr>
          <w:rFonts w:ascii="宋体" w:hAnsi="宋体" w:cs="宋体"/>
          <w:b/>
          <w:bCs/>
          <w:sz w:val="32"/>
          <w:szCs w:val="32"/>
        </w:rPr>
      </w:pPr>
      <w:r w:rsidRPr="00064F36">
        <w:rPr>
          <w:rFonts w:ascii="宋体" w:hAnsi="宋体" w:cs="宋体" w:hint="eastAsia"/>
          <w:b/>
          <w:bCs/>
          <w:sz w:val="32"/>
          <w:szCs w:val="32"/>
        </w:rPr>
        <w:t>调味品</w:t>
      </w:r>
      <w:r w:rsidR="0046724B" w:rsidRPr="00064F36">
        <w:rPr>
          <w:rFonts w:ascii="宋体" w:hAnsi="宋体" w:cs="宋体" w:hint="eastAsia"/>
          <w:b/>
          <w:bCs/>
          <w:sz w:val="32"/>
          <w:szCs w:val="32"/>
        </w:rPr>
        <w:t>生产企业安全生产标准化评定标准</w:t>
      </w:r>
    </w:p>
    <w:p w:rsidR="0046724B" w:rsidRPr="00064F36" w:rsidRDefault="0046724B" w:rsidP="0046724B">
      <w:pPr>
        <w:spacing w:line="400" w:lineRule="exact"/>
        <w:jc w:val="center"/>
        <w:rPr>
          <w:rFonts w:ascii="仿宋_GB2312" w:eastAsia="仿宋_GB2312" w:hAnsi="宋体"/>
          <w:b/>
          <w:sz w:val="32"/>
          <w:szCs w:val="32"/>
        </w:rPr>
      </w:pPr>
    </w:p>
    <w:p w:rsidR="0046724B" w:rsidRPr="00064F36" w:rsidRDefault="0046724B" w:rsidP="0046724B">
      <w:pPr>
        <w:spacing w:line="400" w:lineRule="exact"/>
        <w:rPr>
          <w:rFonts w:ascii="宋体" w:hAnsi="宋体"/>
          <w:sz w:val="28"/>
          <w:szCs w:val="28"/>
        </w:rPr>
      </w:pPr>
      <w:r w:rsidRPr="00064F36">
        <w:rPr>
          <w:rFonts w:ascii="宋体" w:hAnsi="宋体" w:hint="eastAsia"/>
          <w:sz w:val="28"/>
          <w:szCs w:val="28"/>
        </w:rPr>
        <w:t>自评/评审单位：</w:t>
      </w:r>
      <w:r w:rsidRPr="00064F36">
        <w:rPr>
          <w:rFonts w:ascii="宋体" w:hAnsi="宋体" w:hint="eastAsia"/>
          <w:sz w:val="28"/>
          <w:szCs w:val="28"/>
          <w:u w:val="single"/>
        </w:rPr>
        <w:t xml:space="preserve">                                                        </w:t>
      </w:r>
    </w:p>
    <w:p w:rsidR="0046724B" w:rsidRPr="00064F36" w:rsidRDefault="0046724B" w:rsidP="0046724B">
      <w:pPr>
        <w:spacing w:line="400" w:lineRule="exact"/>
        <w:rPr>
          <w:rFonts w:ascii="宋体" w:hAnsi="宋体"/>
          <w:sz w:val="28"/>
          <w:szCs w:val="28"/>
        </w:rPr>
      </w:pPr>
      <w:r w:rsidRPr="00064F36">
        <w:rPr>
          <w:rFonts w:ascii="宋体" w:hAnsi="宋体" w:hint="eastAsia"/>
          <w:sz w:val="28"/>
          <w:szCs w:val="28"/>
        </w:rPr>
        <w:t>自评/评审时间：从</w:t>
      </w:r>
      <w:r w:rsidRPr="00064F36">
        <w:rPr>
          <w:rFonts w:ascii="宋体" w:hAnsi="宋体" w:hint="eastAsia"/>
          <w:sz w:val="28"/>
          <w:szCs w:val="28"/>
          <w:u w:val="single"/>
        </w:rPr>
        <w:t xml:space="preserve">          </w:t>
      </w:r>
      <w:r w:rsidRPr="00064F36">
        <w:rPr>
          <w:rFonts w:ascii="宋体" w:hAnsi="宋体" w:hint="eastAsia"/>
          <w:sz w:val="28"/>
          <w:szCs w:val="28"/>
        </w:rPr>
        <w:t>年</w:t>
      </w:r>
      <w:r w:rsidRPr="00064F36">
        <w:rPr>
          <w:rFonts w:ascii="宋体" w:hAnsi="宋体" w:hint="eastAsia"/>
          <w:sz w:val="28"/>
          <w:szCs w:val="28"/>
          <w:u w:val="single"/>
        </w:rPr>
        <w:t xml:space="preserve">     </w:t>
      </w:r>
      <w:r w:rsidRPr="00064F36">
        <w:rPr>
          <w:rFonts w:ascii="宋体" w:hAnsi="宋体" w:hint="eastAsia"/>
          <w:sz w:val="28"/>
          <w:szCs w:val="28"/>
        </w:rPr>
        <w:t>月</w:t>
      </w:r>
      <w:r w:rsidRPr="00064F36">
        <w:rPr>
          <w:rFonts w:ascii="宋体" w:hAnsi="宋体" w:hint="eastAsia"/>
          <w:sz w:val="28"/>
          <w:szCs w:val="28"/>
          <w:u w:val="single"/>
        </w:rPr>
        <w:t xml:space="preserve">     </w:t>
      </w:r>
      <w:r w:rsidRPr="00064F36">
        <w:rPr>
          <w:rFonts w:ascii="宋体" w:hAnsi="宋体" w:hint="eastAsia"/>
          <w:sz w:val="28"/>
          <w:szCs w:val="28"/>
        </w:rPr>
        <w:t>日 到</w:t>
      </w:r>
      <w:r w:rsidRPr="00064F36">
        <w:rPr>
          <w:rFonts w:ascii="宋体" w:hAnsi="宋体" w:hint="eastAsia"/>
          <w:sz w:val="28"/>
          <w:szCs w:val="28"/>
          <w:u w:val="single"/>
        </w:rPr>
        <w:t xml:space="preserve">          </w:t>
      </w:r>
      <w:r w:rsidRPr="00064F36">
        <w:rPr>
          <w:rFonts w:ascii="宋体" w:hAnsi="宋体" w:hint="eastAsia"/>
          <w:sz w:val="28"/>
          <w:szCs w:val="28"/>
        </w:rPr>
        <w:t>年</w:t>
      </w:r>
      <w:r w:rsidRPr="00064F36">
        <w:rPr>
          <w:rFonts w:ascii="宋体" w:hAnsi="宋体" w:hint="eastAsia"/>
          <w:sz w:val="28"/>
          <w:szCs w:val="28"/>
          <w:u w:val="single"/>
        </w:rPr>
        <w:t xml:space="preserve">     </w:t>
      </w:r>
      <w:r w:rsidRPr="00064F36">
        <w:rPr>
          <w:rFonts w:ascii="宋体" w:hAnsi="宋体" w:hint="eastAsia"/>
          <w:sz w:val="28"/>
          <w:szCs w:val="28"/>
        </w:rPr>
        <w:t>月</w:t>
      </w:r>
      <w:r w:rsidRPr="00064F36">
        <w:rPr>
          <w:rFonts w:ascii="宋体" w:hAnsi="宋体" w:hint="eastAsia"/>
          <w:sz w:val="28"/>
          <w:szCs w:val="28"/>
          <w:u w:val="single"/>
        </w:rPr>
        <w:t xml:space="preserve">     </w:t>
      </w:r>
      <w:r w:rsidRPr="00064F36">
        <w:rPr>
          <w:rFonts w:ascii="宋体" w:hAnsi="宋体" w:hint="eastAsia"/>
          <w:sz w:val="28"/>
          <w:szCs w:val="28"/>
        </w:rPr>
        <w:t>日</w:t>
      </w:r>
    </w:p>
    <w:p w:rsidR="0046724B" w:rsidRPr="00064F36" w:rsidRDefault="0046724B" w:rsidP="0046724B">
      <w:pPr>
        <w:spacing w:line="400" w:lineRule="exact"/>
        <w:rPr>
          <w:rFonts w:ascii="仿宋_GB2312" w:eastAsia="仿宋_GB2312" w:hAnsi="宋体"/>
          <w:sz w:val="32"/>
          <w:szCs w:val="32"/>
        </w:rPr>
      </w:pPr>
      <w:r w:rsidRPr="00064F36">
        <w:rPr>
          <w:rFonts w:ascii="宋体" w:hAnsi="宋体" w:hint="eastAsia"/>
          <w:sz w:val="28"/>
          <w:szCs w:val="28"/>
        </w:rPr>
        <w:t>自评/评审组组长：</w:t>
      </w:r>
      <w:r w:rsidRPr="00064F36">
        <w:rPr>
          <w:rFonts w:ascii="宋体" w:hAnsi="宋体" w:hint="eastAsia"/>
          <w:sz w:val="28"/>
          <w:szCs w:val="28"/>
          <w:u w:val="single"/>
        </w:rPr>
        <w:t xml:space="preserve">                     </w:t>
      </w:r>
      <w:r w:rsidRPr="00064F36">
        <w:rPr>
          <w:rFonts w:ascii="宋体" w:hAnsi="宋体" w:hint="eastAsia"/>
          <w:sz w:val="28"/>
          <w:szCs w:val="28"/>
        </w:rPr>
        <w:t xml:space="preserve">        自评/评审组主要成员：</w:t>
      </w:r>
      <w:r w:rsidRPr="00064F36">
        <w:rPr>
          <w:rFonts w:ascii="宋体" w:hAnsi="宋体" w:hint="eastAsia"/>
          <w:sz w:val="28"/>
          <w:szCs w:val="28"/>
          <w:u w:val="single"/>
        </w:rPr>
        <w:t xml:space="preserve">                     </w:t>
      </w:r>
      <w:r w:rsidRPr="00064F36">
        <w:rPr>
          <w:rFonts w:ascii="仿宋_GB2312" w:eastAsia="仿宋_GB2312" w:hAnsi="宋体" w:hint="eastAsia"/>
          <w:sz w:val="32"/>
          <w:szCs w:val="32"/>
          <w:u w:val="single"/>
        </w:rPr>
        <w:t xml:space="preserve">            </w:t>
      </w:r>
    </w:p>
    <w:p w:rsidR="0046724B" w:rsidRPr="00064F36" w:rsidRDefault="0046724B" w:rsidP="0046724B">
      <w:pPr>
        <w:spacing w:line="400" w:lineRule="exact"/>
        <w:rPr>
          <w:rFonts w:ascii="仿宋_GB2312" w:eastAsia="仿宋_GB2312" w:hAnsi="宋体"/>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50"/>
        <w:gridCol w:w="916"/>
        <w:gridCol w:w="4324"/>
        <w:gridCol w:w="567"/>
        <w:gridCol w:w="4531"/>
        <w:gridCol w:w="1579"/>
        <w:gridCol w:w="360"/>
        <w:gridCol w:w="540"/>
      </w:tblGrid>
      <w:tr w:rsidR="0046724B" w:rsidRPr="00064F36" w:rsidTr="000E29B0">
        <w:trPr>
          <w:tblHeader/>
        </w:trPr>
        <w:tc>
          <w:tcPr>
            <w:tcW w:w="850" w:type="dxa"/>
            <w:vAlign w:val="center"/>
          </w:tcPr>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考评</w:t>
            </w:r>
          </w:p>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类目</w:t>
            </w:r>
          </w:p>
        </w:tc>
        <w:tc>
          <w:tcPr>
            <w:tcW w:w="916" w:type="dxa"/>
            <w:vAlign w:val="center"/>
          </w:tcPr>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考评</w:t>
            </w:r>
          </w:p>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项目</w:t>
            </w:r>
          </w:p>
        </w:tc>
        <w:tc>
          <w:tcPr>
            <w:tcW w:w="4324" w:type="dxa"/>
            <w:vAlign w:val="center"/>
          </w:tcPr>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考评内容</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标准</w:t>
            </w:r>
          </w:p>
          <w:p w:rsidR="0046724B" w:rsidRPr="00064F36" w:rsidRDefault="0046724B" w:rsidP="0046724B">
            <w:pPr>
              <w:jc w:val="center"/>
              <w:rPr>
                <w:rFonts w:ascii="宋体" w:hAnsi="宋体"/>
                <w:b/>
                <w:szCs w:val="21"/>
              </w:rPr>
            </w:pPr>
            <w:r w:rsidRPr="00064F36">
              <w:rPr>
                <w:rFonts w:ascii="宋体" w:hAnsi="宋体" w:hint="eastAsia"/>
                <w:b/>
                <w:szCs w:val="21"/>
              </w:rPr>
              <w:t>分值</w:t>
            </w:r>
          </w:p>
        </w:tc>
        <w:tc>
          <w:tcPr>
            <w:tcW w:w="4531" w:type="dxa"/>
            <w:vAlign w:val="center"/>
          </w:tcPr>
          <w:p w:rsidR="0046724B" w:rsidRPr="00064F36" w:rsidRDefault="0046724B" w:rsidP="0046724B">
            <w:pPr>
              <w:ind w:leftChars="50" w:left="105" w:rightChars="50" w:right="105"/>
              <w:jc w:val="center"/>
              <w:rPr>
                <w:rFonts w:ascii="宋体" w:hAnsi="宋体"/>
                <w:b/>
                <w:szCs w:val="21"/>
              </w:rPr>
            </w:pPr>
            <w:r w:rsidRPr="00064F36">
              <w:rPr>
                <w:rFonts w:ascii="宋体" w:hAnsi="宋体" w:hint="eastAsia"/>
                <w:b/>
                <w:szCs w:val="21"/>
              </w:rPr>
              <w:t>考评办法</w:t>
            </w:r>
          </w:p>
        </w:tc>
        <w:tc>
          <w:tcPr>
            <w:tcW w:w="1579"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自评/评审描述</w:t>
            </w:r>
          </w:p>
        </w:tc>
        <w:tc>
          <w:tcPr>
            <w:tcW w:w="360" w:type="dxa"/>
          </w:tcPr>
          <w:p w:rsidR="0046724B" w:rsidRPr="00064F36" w:rsidRDefault="0046724B" w:rsidP="0046724B">
            <w:pPr>
              <w:jc w:val="center"/>
              <w:rPr>
                <w:rFonts w:ascii="宋体" w:hAnsi="宋体"/>
                <w:b/>
                <w:szCs w:val="21"/>
              </w:rPr>
            </w:pPr>
            <w:r w:rsidRPr="00064F36">
              <w:rPr>
                <w:rFonts w:ascii="宋体" w:hAnsi="宋体" w:hint="eastAsia"/>
                <w:b/>
                <w:szCs w:val="21"/>
              </w:rPr>
              <w:t>空项</w:t>
            </w:r>
          </w:p>
        </w:tc>
        <w:tc>
          <w:tcPr>
            <w:tcW w:w="540"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实际</w:t>
            </w:r>
          </w:p>
          <w:p w:rsidR="0046724B" w:rsidRPr="00064F36" w:rsidRDefault="0046724B" w:rsidP="0046724B">
            <w:pPr>
              <w:jc w:val="center"/>
              <w:rPr>
                <w:rFonts w:ascii="宋体" w:hAnsi="宋体"/>
                <w:b/>
                <w:szCs w:val="21"/>
              </w:rPr>
            </w:pPr>
            <w:r w:rsidRPr="00064F36">
              <w:rPr>
                <w:rFonts w:ascii="宋体" w:hAnsi="宋体" w:hint="eastAsia"/>
                <w:b/>
                <w:szCs w:val="21"/>
              </w:rPr>
              <w:t>得分</w:t>
            </w: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1.安全生产目标</w:t>
            </w:r>
          </w:p>
          <w:p w:rsidR="0046724B" w:rsidRPr="00064F36" w:rsidRDefault="0046724B" w:rsidP="0046724B">
            <w:pPr>
              <w:ind w:leftChars="50" w:left="105" w:rightChars="50" w:right="105"/>
              <w:rPr>
                <w:rFonts w:ascii="宋体" w:hAnsi="宋体"/>
                <w:szCs w:val="21"/>
              </w:rPr>
            </w:pPr>
          </w:p>
        </w:tc>
        <w:tc>
          <w:tcPr>
            <w:tcW w:w="916" w:type="dxa"/>
            <w:vMerge w:val="restart"/>
            <w:shd w:val="clear" w:color="auto" w:fill="auto"/>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w:t>
            </w:r>
            <w:r w:rsidR="00FF705A" w:rsidRPr="00064F36">
              <w:rPr>
                <w:rFonts w:ascii="宋体" w:hAnsi="宋体" w:hint="eastAsia"/>
                <w:szCs w:val="21"/>
              </w:rPr>
              <w:t>1</w:t>
            </w:r>
            <w:r w:rsidRPr="00064F36">
              <w:rPr>
                <w:rFonts w:ascii="宋体" w:hAnsi="宋体" w:hint="eastAsia"/>
                <w:szCs w:val="21"/>
              </w:rPr>
              <w:t>目标</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建立安全生产目标的管理制度，明确目标与指标的制定、分解、实施、考核等环节内容。</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无该项制度的，不得分；未以文件形式发布生效的，不得分；安全生产目标管理制度缺少制定、分解、实施、绩效考核等任一环节内容的，扣1分；未能明确相应环节的责任部门或责任人相应责任的，扣1分。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shd w:val="clear" w:color="auto" w:fill="auto"/>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按照安全生产目标管理制度的规定，制定文件化的年度安全生产目标与指标。</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0E58A9">
            <w:pPr>
              <w:ind w:leftChars="50" w:left="105" w:rightChars="50" w:right="105" w:firstLineChars="200" w:firstLine="420"/>
              <w:rPr>
                <w:rFonts w:ascii="宋体" w:hAnsi="宋体"/>
                <w:szCs w:val="21"/>
              </w:rPr>
            </w:pPr>
            <w:r w:rsidRPr="00064F36">
              <w:rPr>
                <w:rFonts w:ascii="宋体" w:hAnsi="宋体" w:hint="eastAsia"/>
                <w:szCs w:val="21"/>
              </w:rPr>
              <w:t>无年度安全生产目标</w:t>
            </w:r>
            <w:r w:rsidRPr="00064F36">
              <w:rPr>
                <w:rFonts w:ascii="宋体" w:hAnsi="宋体" w:cs="宋体" w:hint="eastAsia"/>
                <w:kern w:val="0"/>
                <w:szCs w:val="21"/>
              </w:rPr>
              <w:t>与指标</w:t>
            </w:r>
            <w:r w:rsidRPr="00064F36">
              <w:rPr>
                <w:rFonts w:ascii="宋体" w:hAnsi="宋体" w:hint="eastAsia"/>
                <w:szCs w:val="21"/>
              </w:rPr>
              <w:t>的，不得分；安全生产目标</w:t>
            </w:r>
            <w:r w:rsidRPr="00064F36">
              <w:rPr>
                <w:rFonts w:ascii="宋体" w:hAnsi="宋体" w:cs="宋体" w:hint="eastAsia"/>
                <w:kern w:val="0"/>
                <w:szCs w:val="21"/>
              </w:rPr>
              <w:t>与指标</w:t>
            </w:r>
            <w:r w:rsidRPr="00064F36">
              <w:rPr>
                <w:rFonts w:ascii="宋体" w:hAnsi="宋体" w:hint="eastAsia"/>
                <w:szCs w:val="21"/>
              </w:rPr>
              <w:t>未以企业正式文件</w:t>
            </w:r>
            <w:r w:rsidR="000E58A9" w:rsidRPr="00064F36">
              <w:rPr>
                <w:rFonts w:ascii="宋体" w:hAnsi="宋体" w:hint="eastAsia"/>
                <w:szCs w:val="21"/>
              </w:rPr>
              <w:t>发布</w:t>
            </w:r>
            <w:r w:rsidRPr="00064F36">
              <w:rPr>
                <w:rFonts w:ascii="宋体" w:hAnsi="宋体" w:cs="宋体" w:hint="eastAsia"/>
                <w:kern w:val="0"/>
                <w:szCs w:val="21"/>
              </w:rPr>
              <w:t>的</w:t>
            </w:r>
            <w:r w:rsidRPr="00064F36">
              <w:rPr>
                <w:rFonts w:ascii="宋体" w:hAnsi="宋体" w:hint="eastAsia"/>
              </w:rPr>
              <w:t>，</w:t>
            </w:r>
            <w:r w:rsidRPr="00064F36">
              <w:rPr>
                <w:rFonts w:ascii="宋体" w:hAnsi="宋体" w:hint="eastAsia"/>
                <w:szCs w:val="21"/>
              </w:rPr>
              <w:t>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shd w:val="clear" w:color="auto" w:fill="auto"/>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1.2监测与考核</w:t>
            </w:r>
          </w:p>
        </w:tc>
        <w:tc>
          <w:tcPr>
            <w:tcW w:w="4324" w:type="dxa"/>
          </w:tcPr>
          <w:p w:rsidR="0046724B" w:rsidRPr="00064F36" w:rsidRDefault="0046724B" w:rsidP="0046724B">
            <w:pPr>
              <w:widowControl/>
              <w:ind w:leftChars="50" w:left="105" w:rightChars="50" w:right="105" w:firstLineChars="200" w:firstLine="420"/>
              <w:rPr>
                <w:rFonts w:ascii="宋体" w:hAnsi="宋体"/>
              </w:rPr>
            </w:pPr>
            <w:r w:rsidRPr="00064F36">
              <w:rPr>
                <w:rFonts w:ascii="宋体" w:hAnsi="宋体" w:cs="宋体" w:hint="eastAsia"/>
                <w:kern w:val="0"/>
                <w:szCs w:val="21"/>
              </w:rPr>
              <w:t>根据所属基层单位和部门在安全生产中的职能，分解年度安全生产目标与指标，并制定实施计划和考核办法。</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widowControl/>
              <w:ind w:leftChars="50" w:left="105" w:rightChars="50" w:right="105" w:firstLineChars="200" w:firstLine="420"/>
              <w:rPr>
                <w:rFonts w:ascii="宋体" w:hAnsi="宋体"/>
                <w:szCs w:val="21"/>
              </w:rPr>
            </w:pPr>
            <w:r w:rsidRPr="00064F36">
              <w:rPr>
                <w:rFonts w:ascii="宋体" w:hAnsi="宋体" w:cs="宋体" w:hint="eastAsia"/>
                <w:kern w:val="0"/>
                <w:szCs w:val="21"/>
              </w:rPr>
              <w:t>无年度安全生产目标与指标分解的，不得分；无实施计划或考核办法的，不得分；实施计划无针对性的，不得分；</w:t>
            </w:r>
            <w:r w:rsidR="000E58A9" w:rsidRPr="00064F36">
              <w:rPr>
                <w:rFonts w:ascii="宋体" w:hAnsi="宋体" w:cs="宋体" w:hint="eastAsia"/>
                <w:kern w:val="0"/>
                <w:szCs w:val="21"/>
              </w:rPr>
              <w:t>每</w:t>
            </w:r>
            <w:r w:rsidRPr="00064F36">
              <w:rPr>
                <w:rFonts w:ascii="宋体" w:hAnsi="宋体" w:cs="宋体" w:hint="eastAsia"/>
                <w:kern w:val="0"/>
                <w:szCs w:val="21"/>
              </w:rPr>
              <w:t>缺一个基层单位和职能部门的指标实施计划或考核办法的，扣1分。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shd w:val="clear" w:color="auto" w:fill="auto"/>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按照制度规定，对安全生产目标和指标实施计划的执行情况进行监测，并保存有关监测记录资料。</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widowControl/>
              <w:ind w:leftChars="50" w:left="105" w:rightChars="50" w:right="105" w:firstLineChars="200" w:firstLine="420"/>
              <w:rPr>
                <w:rFonts w:ascii="宋体" w:hAnsi="宋体"/>
                <w:szCs w:val="21"/>
              </w:rPr>
            </w:pPr>
            <w:r w:rsidRPr="00064F36">
              <w:rPr>
                <w:rFonts w:ascii="宋体" w:hAnsi="宋体" w:cs="宋体" w:hint="eastAsia"/>
                <w:kern w:val="0"/>
                <w:szCs w:val="21"/>
              </w:rPr>
              <w:t>无安全目标与指标实施情况的检查或监测记录的，不得分；检查和监测不符合制度规定的，扣1分；检查和监测资料不齐全的，扣1分。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shd w:val="clear" w:color="auto" w:fill="auto"/>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定期对安全生产目标的完成效果进行评估和考核，根据考核评估结果，及时调整安全生产目标和指标的实施计划。</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评估结果、实施计划的调整、修改记录应形成文件并加以保存。</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未定期进行效果评估和考核的，不得分；未及时调整实施计划的，不得分；调整后的目标与指标以及实施计划未以文件形式颁发的，扣1分；记录资料保存不齐全的，扣1分。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cs="宋体"/>
                <w:b/>
                <w:kern w:val="0"/>
                <w:szCs w:val="21"/>
              </w:rPr>
            </w:pPr>
            <w:r w:rsidRPr="00064F36">
              <w:rPr>
                <w:rFonts w:ascii="宋体" w:hAnsi="宋体" w:cs="宋体" w:hint="eastAsia"/>
                <w:b/>
                <w:kern w:val="0"/>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10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cs="宋体" w:hint="eastAsia"/>
                <w:b/>
                <w:kern w:val="0"/>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rPr>
          <w:trHeight w:val="711"/>
        </w:trPr>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2.组织机构和职责</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2.1组织机构和人员</w:t>
            </w:r>
          </w:p>
        </w:tc>
        <w:tc>
          <w:tcPr>
            <w:tcW w:w="4324" w:type="dxa"/>
          </w:tcPr>
          <w:p w:rsidR="0046724B" w:rsidRPr="00064F36" w:rsidRDefault="0046724B" w:rsidP="0046724B">
            <w:pPr>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按规定设置安全管理机构或配备安全管理人员。</w:t>
            </w:r>
          </w:p>
          <w:p w:rsidR="000E58A9" w:rsidRPr="00064F36" w:rsidRDefault="000E58A9"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设置或者指定职业卫生管理机构或者组织，配备专职或者兼职的职业卫生管理人员。</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4</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未设置或配备的，不得分；未以文件形式进行设置或任命的，不得分；设置或配备不符合规定的，每处扣1分；扣满4分的，追加扣除10分。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根据有关规定和企业实际，设立安全生产领导机构。</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未设立的，不得分；未以文件形式任命的，扣1分；成员未包括主要负责人、部门负责人等相关人员的，扣1分。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安全生产领导机构每季度应至少召开一次安全专题会，协调解决安全生产问题。会议纪要中应有工作要求并保存。</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B82DC3">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未定期召开安全专题会的，不得分；无会议</w:t>
            </w:r>
            <w:r w:rsidR="000E58A9" w:rsidRPr="00064F36">
              <w:rPr>
                <w:rFonts w:ascii="宋体" w:hAnsi="宋体" w:cs="宋体" w:hint="eastAsia"/>
                <w:kern w:val="0"/>
                <w:szCs w:val="21"/>
              </w:rPr>
              <w:t>纪要</w:t>
            </w:r>
            <w:r w:rsidRPr="00064F36">
              <w:rPr>
                <w:rFonts w:ascii="宋体" w:hAnsi="宋体" w:cs="宋体" w:hint="eastAsia"/>
                <w:kern w:val="0"/>
                <w:szCs w:val="21"/>
              </w:rPr>
              <w:t>的，扣2分；未跟踪上次会议工作要求的落实情况的或未</w:t>
            </w:r>
            <w:r w:rsidR="00B82DC3">
              <w:rPr>
                <w:rFonts w:ascii="宋体" w:hAnsi="宋体" w:cs="宋体" w:hint="eastAsia"/>
                <w:kern w:val="0"/>
                <w:szCs w:val="21"/>
              </w:rPr>
              <w:t>制定</w:t>
            </w:r>
            <w:r w:rsidRPr="00064F36">
              <w:rPr>
                <w:rFonts w:ascii="宋体" w:hAnsi="宋体" w:cs="宋体" w:hint="eastAsia"/>
                <w:kern w:val="0"/>
                <w:szCs w:val="21"/>
              </w:rPr>
              <w:t>新的工作要求的，不得分；有未完成项且无整改措施的，每一项扣1分。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2.2职责</w:t>
            </w:r>
          </w:p>
        </w:tc>
        <w:tc>
          <w:tcPr>
            <w:tcW w:w="4324" w:type="dxa"/>
          </w:tcPr>
          <w:p w:rsidR="0046724B" w:rsidRPr="00064F36" w:rsidRDefault="000E58A9"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建立、健全安全生产责任制和职业病防治责任制，并对落实情况进行考核。</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4</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未建立</w:t>
            </w:r>
            <w:r w:rsidRPr="00064F36">
              <w:rPr>
                <w:rFonts w:ascii="宋体" w:hAnsi="宋体" w:cs="宋体" w:hint="eastAsia"/>
                <w:kern w:val="0"/>
                <w:szCs w:val="21"/>
              </w:rPr>
              <w:t>安全生产责任制的，不得分；未以文件形式发布生效的，不得分；每</w:t>
            </w:r>
            <w:r w:rsidRPr="00064F36">
              <w:rPr>
                <w:rFonts w:ascii="宋体" w:hAnsi="宋体" w:hint="eastAsia"/>
                <w:szCs w:val="21"/>
              </w:rPr>
              <w:t>缺一个部门、岗位的责任制的，扣1分；责任制内容与岗位工作实际不相符的，每处扣1分；没有对安全生产责任制落实情况进行考核的，扣1分。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企业主要负责人应按照安全生产法律法规赋予的职责，全面负责安全生产工作，并履行安全生产义务。</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主要负责人的安全生产职责不明确的，不得分；未按规定履行职责的，不得分，并追加扣除10分。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各级人员应掌握本岗位的安全生产职责。</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未掌握岗位安全生产职责的，每人扣1分。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cs="宋体"/>
                <w:b/>
                <w:kern w:val="0"/>
                <w:szCs w:val="21"/>
              </w:rPr>
            </w:pPr>
            <w:r w:rsidRPr="00064F36">
              <w:rPr>
                <w:rFonts w:ascii="宋体" w:hAnsi="宋体" w:cs="宋体" w:hint="eastAsia"/>
                <w:b/>
                <w:kern w:val="0"/>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20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cs="宋体" w:hint="eastAsia"/>
                <w:b/>
                <w:kern w:val="0"/>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3.安全投入</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3.1安全生产费用</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建立安全生产费用提取和使用管理制度。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widowControl/>
              <w:ind w:leftChars="50" w:left="105" w:rightChars="50" w:right="105" w:firstLineChars="200" w:firstLine="420"/>
              <w:rPr>
                <w:rFonts w:ascii="宋体" w:hAnsi="宋体"/>
                <w:szCs w:val="21"/>
              </w:rPr>
            </w:pPr>
            <w:r w:rsidRPr="00064F36">
              <w:rPr>
                <w:rFonts w:ascii="宋体" w:hAnsi="宋体" w:cs="宋体" w:hint="eastAsia"/>
                <w:kern w:val="0"/>
                <w:szCs w:val="21"/>
              </w:rPr>
              <w:t>无该项制度的，不得分；制度中职责、流程、范围、检查等内容，每缺一项扣1分。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13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kern w:val="0"/>
                <w:szCs w:val="21"/>
              </w:rPr>
              <w:t>保证</w:t>
            </w:r>
            <w:r w:rsidRPr="00064F36">
              <w:rPr>
                <w:rFonts w:ascii="宋体" w:hAnsi="宋体"/>
                <w:kern w:val="0"/>
                <w:szCs w:val="21"/>
              </w:rPr>
              <w:t>安全生产费用</w:t>
            </w:r>
            <w:r w:rsidRPr="00064F36">
              <w:rPr>
                <w:rFonts w:ascii="宋体" w:hAnsi="宋体" w:hint="eastAsia"/>
                <w:kern w:val="0"/>
                <w:szCs w:val="21"/>
              </w:rPr>
              <w:t>投入</w:t>
            </w:r>
            <w:r w:rsidRPr="00064F36">
              <w:rPr>
                <w:rFonts w:ascii="宋体" w:hAnsi="宋体"/>
                <w:kern w:val="0"/>
                <w:szCs w:val="21"/>
              </w:rPr>
              <w:t>，专款专用，并建立安全生产费用使用台账。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kern w:val="0"/>
                <w:szCs w:val="21"/>
              </w:rPr>
              <w:t>未</w:t>
            </w:r>
            <w:r w:rsidRPr="00064F36">
              <w:rPr>
                <w:rFonts w:ascii="宋体" w:hAnsi="宋体" w:hint="eastAsia"/>
                <w:kern w:val="0"/>
                <w:szCs w:val="21"/>
              </w:rPr>
              <w:t>保证</w:t>
            </w:r>
            <w:r w:rsidRPr="00064F36">
              <w:rPr>
                <w:rFonts w:ascii="宋体" w:hAnsi="宋体"/>
                <w:kern w:val="0"/>
                <w:szCs w:val="21"/>
              </w:rPr>
              <w:t>安全生产费用</w:t>
            </w:r>
            <w:r w:rsidRPr="00064F36">
              <w:rPr>
                <w:rFonts w:ascii="宋体" w:hAnsi="宋体" w:hint="eastAsia"/>
                <w:kern w:val="0"/>
                <w:szCs w:val="21"/>
              </w:rPr>
              <w:t>投入</w:t>
            </w:r>
            <w:r w:rsidRPr="00064F36">
              <w:rPr>
                <w:rFonts w:ascii="宋体" w:hAnsi="宋体"/>
                <w:kern w:val="0"/>
                <w:szCs w:val="21"/>
              </w:rPr>
              <w:t>的，不得分；财务报表中无安全生产费用归类统计管理的，扣2分；无安全费用使用台账的，不得分；台账不完整齐全的，扣</w:t>
            </w:r>
            <w:r w:rsidRPr="00064F36">
              <w:rPr>
                <w:rFonts w:ascii="宋体" w:hAnsi="宋体" w:hint="eastAsia"/>
                <w:kern w:val="0"/>
                <w:szCs w:val="21"/>
              </w:rPr>
              <w:t>1</w:t>
            </w:r>
            <w:r w:rsidRPr="00064F36">
              <w:rPr>
                <w:rFonts w:ascii="宋体" w:hAnsi="宋体"/>
                <w:kern w:val="0"/>
                <w:szCs w:val="21"/>
              </w:rPr>
              <w:t>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制定并实施包含以下方面的安全生产费用的使用计划：</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1.完善、改造和维护安全和职业病防护设施设备。</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2.安全生产教育培训和配备个体防护装备。</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3.安全评价、职业病危害评价、重大危险源监控、事故隐患排查和治理。</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4.职业病防治，职业病危害因素检测、监测和职业健康检查。</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5.设备设施安全性能检测检验。</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6.应急救援器材、装备的配备及应急救援演练。</w:t>
            </w:r>
          </w:p>
          <w:p w:rsidR="000E58A9" w:rsidRPr="00064F36" w:rsidRDefault="000E58A9" w:rsidP="000E58A9">
            <w:pPr>
              <w:ind w:leftChars="50" w:left="105" w:rightChars="50" w:right="105" w:firstLineChars="200" w:firstLine="420"/>
              <w:rPr>
                <w:rFonts w:ascii="宋体" w:hAnsi="宋体" w:hint="eastAsia"/>
                <w:szCs w:val="21"/>
              </w:rPr>
            </w:pPr>
            <w:r w:rsidRPr="00064F36">
              <w:rPr>
                <w:rFonts w:ascii="宋体" w:hAnsi="宋体" w:hint="eastAsia"/>
                <w:szCs w:val="21"/>
              </w:rPr>
              <w:t>7.安全标志和</w:t>
            </w:r>
            <w:r w:rsidRPr="00064F36">
              <w:rPr>
                <w:rFonts w:ascii="宋体" w:hAnsi="宋体" w:cs="宋体" w:hint="eastAsia"/>
                <w:szCs w:val="21"/>
              </w:rPr>
              <w:t>职业病危害警示标识</w:t>
            </w:r>
            <w:r w:rsidRPr="00064F36">
              <w:rPr>
                <w:rFonts w:ascii="宋体" w:hAnsi="宋体" w:hint="eastAsia"/>
                <w:szCs w:val="21"/>
              </w:rPr>
              <w:t>。</w:t>
            </w:r>
          </w:p>
          <w:p w:rsidR="0046724B" w:rsidRPr="00064F36" w:rsidRDefault="000E58A9" w:rsidP="000E58A9">
            <w:pPr>
              <w:ind w:leftChars="50" w:left="105" w:rightChars="50" w:right="105" w:firstLineChars="200" w:firstLine="420"/>
              <w:rPr>
                <w:rFonts w:ascii="宋体" w:hAnsi="宋体"/>
                <w:szCs w:val="21"/>
              </w:rPr>
            </w:pPr>
            <w:r w:rsidRPr="00064F36">
              <w:rPr>
                <w:rFonts w:ascii="宋体" w:hAnsi="宋体" w:hint="eastAsia"/>
                <w:szCs w:val="21"/>
              </w:rPr>
              <w:t>8.其他与安全生产直接相关的物</w:t>
            </w:r>
            <w:r w:rsidRPr="00064F36">
              <w:rPr>
                <w:rFonts w:ascii="宋体" w:hAnsi="宋体" w:hint="eastAsia"/>
              </w:rPr>
              <w:t>品或者活动。</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8</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无该使用计划的，不得分；计划内容缺失的，每缺一个方面扣1分；未按计划实施的，每一项扣1分；有超范围使用的，每次扣2分。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3.2相关保险</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缴纳足额的保险费（工伤保险、安全生产责任险）。</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未缴纳的，不得分；无缴费相关资料的，不得分。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保障受伤害员工享受工伤保险待遇。</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有关保险评估、年费、赔偿等资料不全的，每一项扣1分；未进行伤残等级鉴定的，不得分；赔偿不到位的，本项目不得分。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20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szCs w:val="21"/>
              </w:rPr>
            </w:pPr>
          </w:p>
        </w:tc>
        <w:tc>
          <w:tcPr>
            <w:tcW w:w="540" w:type="dxa"/>
          </w:tcPr>
          <w:p w:rsidR="0046724B" w:rsidRPr="00064F36" w:rsidRDefault="0046724B" w:rsidP="0046724B">
            <w:pPr>
              <w:jc w:val="center"/>
              <w:rPr>
                <w:rFonts w:ascii="宋体" w:hAnsi="宋体"/>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4.法律法规与安全管理制度</w:t>
            </w:r>
          </w:p>
        </w:tc>
        <w:tc>
          <w:tcPr>
            <w:tcW w:w="916" w:type="dxa"/>
            <w:vMerge w:val="restart"/>
            <w:vAlign w:val="center"/>
          </w:tcPr>
          <w:p w:rsidR="0046724B" w:rsidRPr="00064F36" w:rsidRDefault="0046724B" w:rsidP="00FF705A">
            <w:pPr>
              <w:ind w:leftChars="50" w:left="105" w:rightChars="50" w:right="105"/>
              <w:rPr>
                <w:rFonts w:ascii="宋体" w:hAnsi="宋体"/>
                <w:szCs w:val="21"/>
              </w:rPr>
            </w:pPr>
            <w:r w:rsidRPr="00064F36">
              <w:rPr>
                <w:rFonts w:ascii="宋体" w:hAnsi="宋体" w:hint="eastAsia"/>
                <w:szCs w:val="21"/>
              </w:rPr>
              <w:t>4.1法律法规、标准规范</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建立识别、获取、评审、更新安全生产法律法规、标准规范与其他要求的管理制度。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无该项制度的，不得分；缺少识别、获取、评审、更新等环节要求以及</w:t>
            </w:r>
            <w:r w:rsidRPr="00064F36">
              <w:rPr>
                <w:rFonts w:ascii="宋体" w:hAnsi="宋体" w:hint="eastAsia"/>
                <w:szCs w:val="21"/>
              </w:rPr>
              <w:t>部门、人员职责等内容的，每缺少一项扣1分；</w:t>
            </w:r>
            <w:r w:rsidRPr="00064F36">
              <w:rPr>
                <w:rFonts w:ascii="宋体" w:hAnsi="宋体" w:cs="宋体" w:hint="eastAsia"/>
                <w:kern w:val="0"/>
                <w:szCs w:val="21"/>
              </w:rPr>
              <w:t>未以文件形式发布生效的，扣2分。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各职能部门和基层单位应定期、及时识别和获取本部门适用的安全生产法律法规、标准规范与其他要求，向归口部门汇总，并发布清单。</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定期识别和获取的，不得分；不及时的，每次扣1分；每少一个部门和基层单位定期识别和获取的，扣1分；未及时汇总的，扣1分；无清单的，不得分；每缺一个安全生产法律法规、标准规范与其他要求文本或电子版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及时将识别和获取的安全生产法律法规、标准规范与其他要求融入到企业安全生产管理制度中。</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未及时融入的，每项扣2分；制度与安全生产法律法规与其他要求不符的，每项扣2分。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及时将适用的安全生产法律法规、标准规范与其他要求传达给从业人员，并进行相关培训和考核。</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未传达的，不得分；未培训考核的，不得分；无培训考核记录的，不得分；缺少培训和考核的，每人次扣1分。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4.2规章制度</w:t>
            </w:r>
          </w:p>
        </w:tc>
        <w:tc>
          <w:tcPr>
            <w:tcW w:w="4324" w:type="dxa"/>
          </w:tcPr>
          <w:p w:rsidR="0046724B" w:rsidRPr="00064F36" w:rsidRDefault="000E58A9" w:rsidP="0046724B">
            <w:pPr>
              <w:ind w:leftChars="50" w:left="105" w:rightChars="50" w:right="105" w:firstLineChars="200" w:firstLine="420"/>
              <w:rPr>
                <w:rFonts w:ascii="宋体" w:hAnsi="宋体" w:cs="宋体"/>
                <w:kern w:val="0"/>
                <w:szCs w:val="21"/>
              </w:rPr>
            </w:pPr>
            <w:r w:rsidRPr="00064F36">
              <w:rPr>
                <w:rFonts w:ascii="宋体" w:hAnsi="宋体" w:cs="宋体" w:hint="eastAsia"/>
                <w:szCs w:val="21"/>
              </w:rPr>
              <w:t>按照相关规定建立和发布健全的安全生产规章制度，至少包含下列内容：安全生产目标管理、安全生产责任制和职业病防治责任制、安全生产费用管理、法律法规和标准规范管理、岗位安全操作规程、文件和档案管理、安全教育培训管理、特种作业人员管理、设备设施安全管理、建设项目安全设施和</w:t>
            </w:r>
            <w:r w:rsidR="00DE01A8" w:rsidRPr="00064F36">
              <w:rPr>
                <w:rFonts w:ascii="宋体" w:hAnsi="宋体" w:cs="宋体" w:hint="eastAsia"/>
                <w:szCs w:val="21"/>
              </w:rPr>
              <w:t>职业病防护设施</w:t>
            </w:r>
            <w:r w:rsidRPr="00064F36">
              <w:rPr>
                <w:rFonts w:ascii="宋体" w:hAnsi="宋体" w:cs="宋体" w:hint="eastAsia"/>
                <w:szCs w:val="21"/>
              </w:rPr>
              <w:t>“三同时”管理、生产设备设施验收和报废拆除管理、危险作业管理、施工和检维修安全管理、危险物品及重大危险源管理、安全标志和职业病危害警示标识及安全防护管理、相关方及外用工（单位）管理、职业健康管理、个体防护装备管理、安全检查管理、隐患排查治理、消防安全管理、应急管理、事故管理、安全绩效评定管理等。</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15</w:t>
            </w:r>
          </w:p>
        </w:tc>
        <w:tc>
          <w:tcPr>
            <w:tcW w:w="4531" w:type="dxa"/>
          </w:tcPr>
          <w:p w:rsidR="0046724B" w:rsidRPr="00064F36" w:rsidRDefault="0046724B" w:rsidP="000E58A9">
            <w:pPr>
              <w:ind w:leftChars="50" w:left="105" w:rightChars="50" w:right="105" w:firstLineChars="200" w:firstLine="420"/>
              <w:rPr>
                <w:rFonts w:ascii="宋体" w:hAnsi="宋体"/>
                <w:szCs w:val="21"/>
              </w:rPr>
            </w:pPr>
            <w:r w:rsidRPr="00064F36">
              <w:rPr>
                <w:rFonts w:ascii="宋体" w:hAnsi="宋体" w:hint="eastAsia"/>
                <w:szCs w:val="21"/>
              </w:rPr>
              <w:t>未以文件形式发布的，不得分；每缺一项</w:t>
            </w:r>
            <w:r w:rsidR="000E58A9" w:rsidRPr="00064F36">
              <w:rPr>
                <w:rFonts w:ascii="宋体" w:hAnsi="宋体" w:hint="eastAsia"/>
                <w:szCs w:val="21"/>
              </w:rPr>
              <w:t>内容的</w:t>
            </w:r>
            <w:r w:rsidRPr="00064F36">
              <w:rPr>
                <w:rFonts w:ascii="宋体" w:hAnsi="宋体" w:hint="eastAsia"/>
                <w:szCs w:val="21"/>
              </w:rPr>
              <w:t>，扣2分（其他考评内容中已有的不重复扣分）；制度内容不符合规定或与实际不符的，每项制度扣1分；无制度执行记录的，每项制度扣1分。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将安全生产规章制度发放到相关工作岗位，员工应掌握相关内容。</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0E58A9"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制度</w:t>
            </w:r>
            <w:r w:rsidR="0046724B" w:rsidRPr="00064F36">
              <w:rPr>
                <w:rFonts w:ascii="宋体" w:hAnsi="宋体" w:cs="宋体" w:hint="eastAsia"/>
                <w:kern w:val="0"/>
                <w:szCs w:val="21"/>
              </w:rPr>
              <w:t>未发放的，扣2分；发放不到位的，每处扣1分；员工未掌握相关内容的，每人次扣1分。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4.3操作规程</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基于岗位风险辨识，编制完善、适用的岗位安全操作规程。</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0E58A9">
            <w:pPr>
              <w:ind w:leftChars="50" w:left="105" w:rightChars="50" w:right="105" w:firstLineChars="200" w:firstLine="420"/>
              <w:rPr>
                <w:rFonts w:ascii="宋体" w:hAnsi="宋体"/>
                <w:szCs w:val="21"/>
              </w:rPr>
            </w:pPr>
            <w:r w:rsidRPr="00064F36">
              <w:rPr>
                <w:rFonts w:ascii="宋体" w:hAnsi="宋体" w:hint="eastAsia"/>
                <w:szCs w:val="21"/>
              </w:rPr>
              <w:t>无岗位安全操作规程的，不得分；岗位操作规程不完善、不适用的，每缺一个扣2分；内容</w:t>
            </w:r>
            <w:r w:rsidR="000E58A9" w:rsidRPr="00064F36">
              <w:rPr>
                <w:rFonts w:ascii="宋体" w:hAnsi="宋体" w:hint="eastAsia"/>
                <w:szCs w:val="21"/>
              </w:rPr>
              <w:t>缺少</w:t>
            </w:r>
            <w:r w:rsidRPr="00064F36">
              <w:rPr>
                <w:rFonts w:ascii="宋体" w:hAnsi="宋体" w:hint="eastAsia"/>
                <w:szCs w:val="21"/>
              </w:rPr>
              <w:t>风险分析、评估和控制的，每个扣1分。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向员工下发岗位安全操作规程，员工应掌握相关内容。</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未发放至岗位的，不得分；</w:t>
            </w:r>
            <w:r w:rsidRPr="00064F36">
              <w:rPr>
                <w:rFonts w:ascii="宋体" w:hAnsi="宋体" w:cs="宋体" w:hint="eastAsia"/>
                <w:kern w:val="0"/>
                <w:szCs w:val="21"/>
              </w:rPr>
              <w:t>发放不到位的，每处扣1分；员工未掌握相关内容的，每人次扣1分。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员工操作要严格按照操作规程执行。</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现场发现违反操作规程的，每人次扣1分。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4.4评估</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每年至少一次对安全生产法律法规、标准规范、</w:t>
            </w:r>
            <w:r w:rsidR="000E58A9" w:rsidRPr="00064F36">
              <w:rPr>
                <w:rFonts w:ascii="宋体" w:hAnsi="宋体" w:hint="eastAsia"/>
                <w:szCs w:val="21"/>
              </w:rPr>
              <w:t>其他要求和</w:t>
            </w:r>
            <w:r w:rsidRPr="00064F36">
              <w:rPr>
                <w:rFonts w:ascii="宋体" w:hAnsi="宋体" w:hint="eastAsia"/>
                <w:szCs w:val="21"/>
              </w:rPr>
              <w:t>规章制度、操作规程的执行情况和适用情况进行检查、评估。</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未进行检查、评估的，不得分；无评估报告的，不得分；评估报告每缺少一个方面内容的，扣1分；评估结果与实际不符的，扣2分。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166"/>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4.5修订</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根据评估情况、安全检查反馈的问题、生产安全事故案例、绩效评定结果等，对安全生产管理规章制度和操作规程进行修订，确保其有效和适用。</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应组织修订而未组织进行的，不得分；该修订而未修订的，每项扣1分；无记录资料的，扣5分。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4.6文件和档案管理</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建立文件和档案的管理制度，明确职责、流程、形式、权限及各类安全生产档案及保存要求等事项。</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0E58A9">
            <w:pPr>
              <w:ind w:leftChars="50" w:left="105" w:rightChars="50" w:right="105" w:firstLineChars="200" w:firstLine="420"/>
              <w:rPr>
                <w:rFonts w:ascii="宋体" w:hAnsi="宋体"/>
                <w:szCs w:val="21"/>
              </w:rPr>
            </w:pPr>
            <w:r w:rsidRPr="00064F36">
              <w:rPr>
                <w:rFonts w:ascii="宋体" w:hAnsi="宋体" w:hint="eastAsia"/>
                <w:szCs w:val="21"/>
              </w:rPr>
              <w:t>无该项制度的，不得分；未以文件形式发布的，不得分；未明确安全规章制度和操作规程编制、使用、评审、修订等责任部门</w:t>
            </w:r>
            <w:r w:rsidR="000E58A9" w:rsidRPr="00064F36">
              <w:rPr>
                <w:rFonts w:ascii="宋体" w:hAnsi="宋体" w:hint="eastAsia"/>
                <w:szCs w:val="21"/>
              </w:rPr>
              <w:t>或</w:t>
            </w:r>
            <w:r w:rsidRPr="00064F36">
              <w:rPr>
                <w:rFonts w:ascii="宋体" w:hAnsi="宋体" w:hint="eastAsia"/>
                <w:szCs w:val="21"/>
              </w:rPr>
              <w:t>人员、流程、形式、权限等的，每处扣1分；未明确具体档案资料、保存周期、保存形式等的，每处扣1分。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确保安全规章制度和操作规程编制、使用、评审、修订的效力。</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未按文件管理制度执行的，不得分；缺少环节记录资料的，每处扣1分。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087"/>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0E58A9">
            <w:pPr>
              <w:pBdr>
                <w:bar w:val="single" w:sz="4" w:color="auto"/>
              </w:pBdr>
              <w:ind w:leftChars="50" w:left="105" w:rightChars="50" w:right="105" w:firstLineChars="200" w:firstLine="420"/>
              <w:rPr>
                <w:rFonts w:ascii="宋体" w:hAnsi="宋体"/>
                <w:szCs w:val="21"/>
              </w:rPr>
            </w:pPr>
            <w:r w:rsidRPr="00064F36">
              <w:rPr>
                <w:rFonts w:ascii="宋体" w:hAnsi="宋体" w:hint="eastAsia"/>
                <w:szCs w:val="21"/>
              </w:rPr>
              <w:t>对下列主要</w:t>
            </w:r>
            <w:r w:rsidR="00840FBF" w:rsidRPr="00064F36">
              <w:rPr>
                <w:rFonts w:ascii="宋体" w:hAnsi="宋体" w:hint="eastAsia"/>
                <w:szCs w:val="21"/>
              </w:rPr>
              <w:t>安全生产管理相关资料</w:t>
            </w:r>
            <w:r w:rsidRPr="00064F36">
              <w:rPr>
                <w:rFonts w:ascii="宋体" w:hAnsi="宋体" w:hint="eastAsia"/>
                <w:szCs w:val="21"/>
              </w:rPr>
              <w:t>实行档案管理：主要安全生产文件、安全生产会议记录、隐患管理信息、培训记录、资格资质证书、检查和整改记录、职业健康管理记录、安全活动记录、法定检测记录、关键设备设施档案、相关方信息、应急演</w:t>
            </w:r>
            <w:r w:rsidR="000E58A9" w:rsidRPr="00064F36">
              <w:rPr>
                <w:rFonts w:ascii="宋体" w:hAnsi="宋体" w:hint="eastAsia"/>
                <w:szCs w:val="21"/>
              </w:rPr>
              <w:t>练</w:t>
            </w:r>
            <w:r w:rsidRPr="00064F36">
              <w:rPr>
                <w:rFonts w:ascii="宋体" w:hAnsi="宋体" w:hint="eastAsia"/>
                <w:szCs w:val="21"/>
              </w:rPr>
              <w:t>信息、事故管理记录、</w:t>
            </w:r>
            <w:r w:rsidR="000E58A9" w:rsidRPr="00064F36">
              <w:rPr>
                <w:rFonts w:ascii="宋体" w:hAnsi="宋体" w:hint="eastAsia"/>
                <w:szCs w:val="21"/>
              </w:rPr>
              <w:t>绩效评定记录、</w:t>
            </w:r>
            <w:r w:rsidRPr="00064F36">
              <w:rPr>
                <w:rFonts w:ascii="宋体" w:hAnsi="宋体" w:hint="eastAsia"/>
                <w:szCs w:val="21"/>
              </w:rPr>
              <w:t>维护和校验记录、技术图纸等。</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未实行档案管理的，不得分；档案管理不规范的，扣2分；每缺少一类档案，扣1分。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100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5.教育培训</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5.1教育培训管理</w:t>
            </w: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建立安全教育培训的管理制度。</w:t>
            </w:r>
          </w:p>
        </w:tc>
        <w:tc>
          <w:tcPr>
            <w:tcW w:w="567" w:type="dxa"/>
            <w:vAlign w:val="center"/>
          </w:tcPr>
          <w:p w:rsidR="0046724B" w:rsidRPr="00064F36" w:rsidRDefault="0046724B" w:rsidP="0046724B">
            <w:pPr>
              <w:widowControl/>
              <w:jc w:val="center"/>
              <w:rPr>
                <w:rFonts w:ascii="宋体" w:hAnsi="宋体" w:cs="宋体"/>
                <w:kern w:val="0"/>
                <w:szCs w:val="21"/>
              </w:rPr>
            </w:pPr>
            <w:r w:rsidRPr="00064F36">
              <w:rPr>
                <w:rFonts w:ascii="宋体" w:hAnsi="宋体" w:cs="宋体" w:hint="eastAsia"/>
                <w:kern w:val="0"/>
                <w:szCs w:val="21"/>
              </w:rPr>
              <w:t>5</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hint="eastAsia"/>
                <w:szCs w:val="21"/>
              </w:rPr>
              <w:t>无该项制度的，不得分；未以文件形式发布生效的，不得分；制度中每缺少一类培训规定的，扣1分；培训要求不符合</w:t>
            </w:r>
            <w:r w:rsidRPr="00064F36">
              <w:rPr>
                <w:rFonts w:ascii="宋体" w:hAnsi="宋体" w:cs="宋体" w:hint="eastAsia"/>
                <w:kern w:val="0"/>
                <w:szCs w:val="21"/>
              </w:rPr>
              <w:t>《生产经营单位安全培训规定》（国家安全监管总局令</w:t>
            </w:r>
            <w:r w:rsidRPr="00064F36">
              <w:rPr>
                <w:rFonts w:ascii="宋体" w:hAnsi="宋体" w:hint="eastAsia"/>
                <w:szCs w:val="21"/>
              </w:rPr>
              <w:t>第3号）和《特种作业人员安全技术培训考核管理规定》（</w:t>
            </w:r>
            <w:r w:rsidRPr="00064F36">
              <w:rPr>
                <w:rFonts w:ascii="宋体" w:hAnsi="宋体" w:cs="宋体" w:hint="eastAsia"/>
                <w:kern w:val="0"/>
                <w:szCs w:val="21"/>
              </w:rPr>
              <w:t>国家安全监管总局令</w:t>
            </w:r>
            <w:r w:rsidRPr="00064F36">
              <w:rPr>
                <w:rFonts w:ascii="宋体" w:hAnsi="宋体" w:hint="eastAsia"/>
                <w:szCs w:val="21"/>
              </w:rPr>
              <w:t>第30号）等有关规定的，</w:t>
            </w:r>
            <w:r w:rsidRPr="00064F36">
              <w:rPr>
                <w:rFonts w:ascii="宋体" w:hAnsi="宋体" w:cs="宋体" w:hint="eastAsia"/>
                <w:kern w:val="0"/>
                <w:szCs w:val="21"/>
              </w:rPr>
              <w:t>每处扣1分。</w:t>
            </w:r>
            <w:r w:rsidRPr="00064F36">
              <w:rPr>
                <w:rFonts w:ascii="宋体" w:hAnsi="宋体" w:hint="eastAsia"/>
                <w:szCs w:val="21"/>
              </w:rPr>
              <w:t xml:space="preserve">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确定安全教育培训主管部门，定期识别安全教育培训需求，制定各类人员的培训计划。</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174D60" w:rsidP="0046724B">
            <w:pPr>
              <w:ind w:leftChars="50" w:left="105" w:rightChars="50" w:right="105" w:firstLineChars="200" w:firstLine="420"/>
              <w:rPr>
                <w:rFonts w:ascii="宋体" w:hAnsi="宋体"/>
                <w:szCs w:val="21"/>
              </w:rPr>
            </w:pPr>
            <w:r w:rsidRPr="00064F36">
              <w:rPr>
                <w:rFonts w:ascii="宋体" w:hAnsi="宋体" w:hint="eastAsia"/>
                <w:szCs w:val="21"/>
              </w:rPr>
              <w:t>未明确主管部门的，不得分；无培训计划的，不得分；未定期识别需求的，扣1分；识别不充分的，扣1分；培训计划中每缺一类培训的，扣1分。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按计划进行安全教育培训，对安全培训效果进行评估和改进。做好培训记录，并建立档案。</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未按计划进行培训的，每次扣2分；记录不完整的，每缺一项扣1分；未进行效果评估的，每次扣1分；未根据评估作出改进的，每次扣1分；未实行档案管理的，扣10分；档案资料不完整的，每个扣1分。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5.2安全生产管理人员教育培训</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主要负责人和安全生产管理人员，必须具备与本单位所从事的生产经营活动相应的安全生产知识和管理能力，须经考核合格后方可任职，并应按规定进行再培训。</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主要负责人未经考核合格上岗的，不得分；主要负责人未按有关规定进行再培训的，扣2分；安全管理人员未经培训考核合格或未按有关规定进行再培训的，每人次扣2分</w:t>
            </w:r>
            <w:r w:rsidRPr="00064F36">
              <w:rPr>
                <w:rFonts w:ascii="宋体" w:hAnsi="宋体" w:cs="宋体" w:hint="eastAsia"/>
                <w:kern w:val="0"/>
                <w:szCs w:val="21"/>
              </w:rPr>
              <w:t>。</w:t>
            </w:r>
            <w:r w:rsidRPr="00064F36">
              <w:rPr>
                <w:rFonts w:ascii="宋体" w:hAnsi="宋体" w:hint="eastAsia"/>
                <w:szCs w:val="21"/>
              </w:rPr>
              <w:t xml:space="preserve">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5.3操作岗位人员教育培训</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对操作岗位人员进行安全教育和生产技能培训和考核，考核不合格的人员，不得上岗。</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对新员工进行“三级”安全教育。</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在新工艺、新技术、新材料、新设备设施投入使用前，应对有关操作岗位人员进行专门的安全教育和培训。</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操作岗位人员转岗、离岗六个月以上重新上岗者，应进行车间(工段)、班组安全教育培训，经考核合格后，方可上岗工作。</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vanish/>
                <w:szCs w:val="21"/>
              </w:rPr>
              <w:t xml:space="preserve"> </w:t>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t xml:space="preserve"> 全教育培训人员</w:t>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vanish/>
                <w:szCs w:val="21"/>
              </w:rPr>
              <w:pgNum/>
            </w:r>
            <w:r w:rsidRPr="00064F36">
              <w:rPr>
                <w:rFonts w:ascii="宋体" w:hAnsi="宋体" w:hint="eastAsia"/>
                <w:szCs w:val="21"/>
              </w:rPr>
              <w:t>未经培训考核合格就上岗的，每人次扣2分；未进行“三级”安全教育的，每人次扣2分；在新工艺、新技术、新材料、新设备设施投入使用前，未对岗位操作人员进行专门的安全教育培训的，每人次扣2分；未按规定对转岗、离岗者进行培训考核合格就上岗的，每人次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0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5.4特种作业人员教育培训</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从事特种作业的人员应取得特种作业操作资格证书，方可上岗作业。</w:t>
            </w:r>
          </w:p>
          <w:p w:rsidR="0046724B" w:rsidRPr="00064F36" w:rsidRDefault="0046724B" w:rsidP="0046724B">
            <w:pPr>
              <w:ind w:leftChars="50" w:left="105" w:rightChars="50" w:right="105" w:firstLineChars="200" w:firstLine="420"/>
              <w:rPr>
                <w:rFonts w:ascii="宋体" w:hAnsi="宋体"/>
                <w:szCs w:val="21"/>
              </w:rPr>
            </w:pP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15</w:t>
            </w:r>
          </w:p>
        </w:tc>
        <w:tc>
          <w:tcPr>
            <w:tcW w:w="4531" w:type="dxa"/>
          </w:tcPr>
          <w:p w:rsidR="0046724B" w:rsidRPr="00064F36" w:rsidRDefault="0046724B" w:rsidP="0046724B">
            <w:pPr>
              <w:ind w:leftChars="50" w:left="105" w:rightChars="50" w:right="105" w:firstLineChars="200" w:firstLine="420"/>
              <w:rPr>
                <w:rFonts w:ascii="宋体" w:hAnsi="宋体"/>
                <w:vanish/>
                <w:szCs w:val="21"/>
              </w:rPr>
            </w:pPr>
            <w:r w:rsidRPr="00064F36">
              <w:rPr>
                <w:rFonts w:ascii="宋体" w:hAnsi="宋体" w:hint="eastAsia"/>
                <w:szCs w:val="21"/>
              </w:rPr>
              <w:t xml:space="preserve">无特种作业操作资格证书上岗作业的，每人次扣4分；证书过期未及时审核的，每人次扣2分；缺少特种作业人员档案资料的，每人次扣1分；扣满15分的，追加扣除10分。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5.5其他人员教育培训</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企业应对相关方的作业人员进行安全教育培训。作业人员进入作业现场前，应由作业现场所在单位对其进行进入现场前的安全教育培训。</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对外来参观、学习等人员进行有关安全规定、可能接触到的危害及应急知识等内容的安全教育和告知，并由专人带领。</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15</w:t>
            </w:r>
          </w:p>
        </w:tc>
        <w:tc>
          <w:tcPr>
            <w:tcW w:w="4531"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对相关方作业人员进行培训的，扣10分。相关方作业人员未经安全教育培训进入作业现场的，每人次扣2分；对外来人员未进行安全教育和危害告知的，每人次扣2分；内容与实际不符的，每处扣1分；未按规定正确使用个体防护用品的，每人次扣1分；无专人带领的，扣3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822"/>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5.6安全文化建设</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采取多种形式的活动来促进企业的安全文化建设，促进安全生产工作。</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未开展企业安全文化建设的，不得分；安全文化建设与《企业安全文化建设导则》（AQ/T9004）不符的，每项扣1分。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100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jc w:val="center"/>
              <w:rPr>
                <w:rFonts w:ascii="宋体" w:hAnsi="宋体"/>
                <w:szCs w:val="21"/>
              </w:rPr>
            </w:pPr>
            <w:r w:rsidRPr="00064F36">
              <w:rPr>
                <w:rFonts w:ascii="宋体" w:hAnsi="宋体" w:hint="eastAsia"/>
                <w:szCs w:val="21"/>
              </w:rPr>
              <w:t>6.生产设备设施</w:t>
            </w:r>
          </w:p>
          <w:p w:rsidR="0046724B" w:rsidRPr="00064F36" w:rsidRDefault="0046724B" w:rsidP="0046724B">
            <w:pPr>
              <w:ind w:leftChars="50" w:left="105" w:rightChars="50" w:right="105"/>
              <w:jc w:val="center"/>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6.1生产设备设施建设</w:t>
            </w:r>
          </w:p>
        </w:tc>
        <w:tc>
          <w:tcPr>
            <w:tcW w:w="4324" w:type="dxa"/>
          </w:tcPr>
          <w:p w:rsidR="0046724B" w:rsidRPr="00064F36" w:rsidRDefault="00174D60" w:rsidP="0046724B">
            <w:pPr>
              <w:ind w:leftChars="50" w:left="105" w:rightChars="50" w:right="105" w:firstLineChars="200" w:firstLine="420"/>
              <w:rPr>
                <w:rFonts w:ascii="宋体" w:hAnsi="宋体"/>
                <w:szCs w:val="21"/>
              </w:rPr>
            </w:pPr>
            <w:r w:rsidRPr="00064F36">
              <w:rPr>
                <w:rFonts w:ascii="宋体" w:hAnsi="宋体" w:cs="宋体" w:hint="eastAsia"/>
                <w:szCs w:val="21"/>
              </w:rPr>
              <w:t>企业新改扩工程应建立建设项目安全设施和职业病防护设施“三同时”管理制度。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w:t>
            </w:r>
            <w:r w:rsidRPr="00064F36">
              <w:rPr>
                <w:rFonts w:ascii="宋体" w:hAnsi="宋体" w:cs="宋体" w:hint="eastAsia"/>
                <w:kern w:val="0"/>
                <w:szCs w:val="21"/>
              </w:rPr>
              <w:t>，不得分；制度不符合有关规定的</w:t>
            </w:r>
            <w:r w:rsidRPr="00064F36">
              <w:rPr>
                <w:rFonts w:ascii="宋体" w:hAnsi="宋体" w:hint="eastAsia"/>
                <w:szCs w:val="21"/>
              </w:rPr>
              <w:t>，每处扣1分。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jc w:val="center"/>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174D60" w:rsidP="0046724B">
            <w:pPr>
              <w:ind w:leftChars="50" w:left="105" w:rightChars="50" w:right="105" w:firstLineChars="200" w:firstLine="420"/>
              <w:rPr>
                <w:rFonts w:ascii="宋体" w:hAnsi="宋体" w:cs="宋体"/>
                <w:kern w:val="0"/>
                <w:szCs w:val="21"/>
              </w:rPr>
            </w:pPr>
            <w:r w:rsidRPr="00064F36">
              <w:rPr>
                <w:rFonts w:ascii="宋体" w:hAnsi="宋体" w:hint="eastAsia"/>
                <w:bCs/>
                <w:szCs w:val="21"/>
              </w:rPr>
              <w:t>严格执行 “三同时”管理制度，根据项目情况按有关规定进行安全条件论证、安全评价和职业病危害评价、提交审查和竣工验收及备案等工作。</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15</w:t>
            </w:r>
          </w:p>
        </w:tc>
        <w:tc>
          <w:tcPr>
            <w:tcW w:w="4531" w:type="dxa"/>
          </w:tcPr>
          <w:p w:rsidR="0046724B" w:rsidRPr="00064F36" w:rsidRDefault="00174D60"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未执行“三同时”要求的，不得分；按照有关规定需要进行安全条件论证、安全评价和职业病危害评价、提交审查和竣工验收及备案等工作的，每缺少一个扣3分。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670"/>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174D60" w:rsidP="0046724B">
            <w:pPr>
              <w:ind w:leftChars="50" w:left="105" w:rightChars="50" w:right="105" w:firstLineChars="200" w:firstLine="420"/>
              <w:rPr>
                <w:rFonts w:ascii="宋体" w:hAnsi="宋体"/>
                <w:szCs w:val="21"/>
              </w:rPr>
            </w:pPr>
            <w:r w:rsidRPr="00064F36">
              <w:rPr>
                <w:rFonts w:ascii="宋体" w:hAnsi="宋体" w:cs="宋体" w:hint="eastAsia"/>
                <w:szCs w:val="21"/>
              </w:rPr>
              <w:t>厂址选择、厂区布置和主要车间的工艺布置、主要生产场所的火灾危险性分类及建构筑物防火最小安全间距、设备设施、变配电等电气设施、爆炸危险场所通风设施、防爆型电气设施设备、设施设备双重接地保护、防雷设施、集中监视和显示的防控中心、厂区和厂房照明、人员通行安全路线等应符合有关法律法规、标准规范的要求。</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不符合规定的，每项扣2分；构成重大隐患的，不得分，并</w:t>
            </w:r>
            <w:r w:rsidRPr="00064F36">
              <w:rPr>
                <w:rFonts w:ascii="宋体" w:hAnsi="宋体" w:cs="宋体" w:hint="eastAsia"/>
                <w:bCs/>
                <w:kern w:val="0"/>
                <w:szCs w:val="21"/>
              </w:rPr>
              <w:t>追加扣除</w:t>
            </w:r>
            <w:r w:rsidRPr="00064F36">
              <w:rPr>
                <w:rFonts w:ascii="宋体" w:hAnsi="宋体" w:hint="eastAsia"/>
                <w:szCs w:val="21"/>
              </w:rPr>
              <w:t>20分。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6.2设备设施运行管理</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w:t>
            </w:r>
            <w:r w:rsidRPr="00064F36">
              <w:rPr>
                <w:rFonts w:ascii="宋体" w:hAnsi="宋体" w:cs="宋体" w:hint="eastAsia"/>
                <w:kern w:val="0"/>
                <w:szCs w:val="21"/>
              </w:rPr>
              <w:t>设备、设施的运行、检修、维护、保养的管理制度。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无该项制度的，不得分；</w:t>
            </w:r>
            <w:r w:rsidRPr="00064F36">
              <w:rPr>
                <w:rFonts w:ascii="宋体" w:hAnsi="宋体" w:hint="eastAsia"/>
                <w:szCs w:val="21"/>
              </w:rPr>
              <w:t>缺少内容或操作性差的，扣1分。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建立设备设施运行台账，制定检维修计划。</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无台账或检维修计划的，不得分；资料不齐全的，每次（项）扣1分。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按检维修计划定期对设备设施和安全设备设施进行检修。</w:t>
            </w:r>
          </w:p>
          <w:p w:rsidR="006363C9" w:rsidRPr="00064F36" w:rsidRDefault="006363C9" w:rsidP="0046724B">
            <w:pPr>
              <w:ind w:leftChars="50" w:left="105" w:rightChars="50" w:right="105" w:firstLineChars="200" w:firstLine="420"/>
              <w:rPr>
                <w:rFonts w:ascii="宋体" w:hAnsi="宋体"/>
                <w:szCs w:val="21"/>
              </w:rPr>
            </w:pPr>
          </w:p>
        </w:tc>
        <w:tc>
          <w:tcPr>
            <w:tcW w:w="567" w:type="dxa"/>
            <w:vAlign w:val="center"/>
          </w:tcPr>
          <w:p w:rsidR="0046724B" w:rsidRPr="00064F36" w:rsidRDefault="005C53AE"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174D60" w:rsidP="0046724B">
            <w:pPr>
              <w:ind w:leftChars="50" w:left="105" w:rightChars="50" w:right="105" w:firstLineChars="200" w:firstLine="420"/>
              <w:rPr>
                <w:rFonts w:ascii="宋体" w:hAnsi="宋体"/>
                <w:szCs w:val="21"/>
              </w:rPr>
            </w:pPr>
            <w:r w:rsidRPr="00064F36">
              <w:rPr>
                <w:rFonts w:ascii="宋体" w:hAnsi="宋体" w:hint="eastAsia"/>
                <w:szCs w:val="21"/>
              </w:rPr>
              <w:t>未按计划检维修的，每项扣2分；未进行安全验收的，每项扣1分；检维修方案未包含作业危险分析和控制措施的，每项扣1分；未对检维修人员进行安全教育和施工现场安全交底的，每次扣1分；失修每处扣1分；检维修完毕未及时恢复安全装置的，每处扣1分；未经企业安全生产管理部门同意就拆除安全设备设施的，每处扣2分；检维修记录归档不规范及时的，每处扣1分；检维修完毕后未按程序试车的，每项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生产现场的机电、操控设备应有安全连锁、快停、急停等本质安全设计与装置。</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047625"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调味品加工</w:t>
            </w:r>
            <w:r w:rsidR="0046724B" w:rsidRPr="00064F36">
              <w:rPr>
                <w:rFonts w:ascii="宋体" w:hAnsi="宋体" w:cs="宋体" w:hint="eastAsia"/>
                <w:kern w:val="0"/>
                <w:szCs w:val="21"/>
              </w:rPr>
              <w:t>设备通用要求：</w:t>
            </w:r>
          </w:p>
          <w:p w:rsidR="0046724B" w:rsidRPr="00064F36" w:rsidRDefault="003150D2" w:rsidP="0046724B">
            <w:pPr>
              <w:ind w:leftChars="50" w:left="105" w:rightChars="50" w:right="105" w:firstLineChars="200" w:firstLine="420"/>
              <w:rPr>
                <w:rFonts w:ascii="宋体" w:hAnsi="宋体"/>
                <w:szCs w:val="21"/>
              </w:rPr>
            </w:pPr>
            <w:r w:rsidRPr="00064F36">
              <w:rPr>
                <w:rFonts w:ascii="宋体" w:hAnsi="宋体" w:hint="eastAsia"/>
                <w:szCs w:val="21"/>
              </w:rPr>
              <w:t>1</w:t>
            </w:r>
            <w:r w:rsidR="0046724B" w:rsidRPr="00064F36">
              <w:rPr>
                <w:rFonts w:ascii="宋体" w:hAnsi="宋体" w:hint="eastAsia"/>
                <w:szCs w:val="21"/>
              </w:rPr>
              <w:t>.设备基础、支架等结构牢固，无腐蚀，运行平稳。</w:t>
            </w:r>
          </w:p>
          <w:p w:rsidR="0046724B" w:rsidRPr="00064F36" w:rsidRDefault="003150D2" w:rsidP="0046724B">
            <w:pPr>
              <w:ind w:leftChars="50" w:left="105" w:rightChars="50" w:right="105" w:firstLineChars="200" w:firstLine="420"/>
              <w:rPr>
                <w:rFonts w:ascii="宋体" w:hAnsi="宋体"/>
                <w:szCs w:val="21"/>
              </w:rPr>
            </w:pPr>
            <w:r w:rsidRPr="00064F36">
              <w:rPr>
                <w:rFonts w:ascii="宋体" w:hAnsi="宋体" w:hint="eastAsia"/>
                <w:szCs w:val="21"/>
              </w:rPr>
              <w:t>2</w:t>
            </w:r>
            <w:r w:rsidR="0046724B" w:rsidRPr="00064F36">
              <w:rPr>
                <w:rFonts w:ascii="宋体" w:hAnsi="宋体" w:hint="eastAsia"/>
                <w:szCs w:val="21"/>
              </w:rPr>
              <w:t>.各种阀门开启灵活，关闭严密。</w:t>
            </w:r>
          </w:p>
          <w:p w:rsidR="0046724B" w:rsidRPr="00064F36" w:rsidRDefault="003150D2" w:rsidP="0046724B">
            <w:pPr>
              <w:ind w:leftChars="50" w:left="105" w:rightChars="50" w:right="105" w:firstLineChars="200" w:firstLine="420"/>
              <w:rPr>
                <w:rFonts w:ascii="宋体" w:hAnsi="宋体"/>
                <w:szCs w:val="21"/>
              </w:rPr>
            </w:pPr>
            <w:r w:rsidRPr="00064F36">
              <w:rPr>
                <w:rFonts w:ascii="宋体" w:hAnsi="宋体" w:hint="eastAsia"/>
                <w:szCs w:val="21"/>
              </w:rPr>
              <w:t>3</w:t>
            </w:r>
            <w:r w:rsidR="0046724B" w:rsidRPr="00064F36">
              <w:rPr>
                <w:rFonts w:ascii="宋体" w:hAnsi="宋体" w:hint="eastAsia"/>
                <w:szCs w:val="21"/>
              </w:rPr>
              <w:t>.各种管道安装合理、联接牢固、管路畅通、外表清洁、无泄漏；支撑牢固可靠，运行平稳无振动；各连接部件密封良好；保温层完整，无严重脱落破损。过滤器无堵塞现象，压力适中。</w:t>
            </w:r>
          </w:p>
          <w:p w:rsidR="0046724B" w:rsidRPr="00064F36" w:rsidRDefault="003150D2" w:rsidP="0046724B">
            <w:pPr>
              <w:ind w:leftChars="50" w:left="105" w:rightChars="50" w:right="105" w:firstLineChars="200" w:firstLine="420"/>
              <w:rPr>
                <w:rFonts w:ascii="宋体" w:hAnsi="宋体"/>
                <w:szCs w:val="21"/>
              </w:rPr>
            </w:pPr>
            <w:r w:rsidRPr="00064F36">
              <w:rPr>
                <w:rFonts w:ascii="宋体" w:hAnsi="宋体" w:hint="eastAsia"/>
                <w:szCs w:val="21"/>
              </w:rPr>
              <w:t>4</w:t>
            </w:r>
            <w:r w:rsidR="0046724B" w:rsidRPr="00064F36">
              <w:rPr>
                <w:rFonts w:ascii="宋体" w:hAnsi="宋体" w:hint="eastAsia"/>
                <w:szCs w:val="21"/>
              </w:rPr>
              <w:t>.</w:t>
            </w:r>
            <w:r w:rsidR="0046724B" w:rsidRPr="00064F36">
              <w:rPr>
                <w:rFonts w:ascii="宋体" w:hAnsi="宋体"/>
                <w:szCs w:val="21"/>
              </w:rPr>
              <w:t>各转动部位、轴承</w:t>
            </w:r>
            <w:r w:rsidR="0046724B" w:rsidRPr="00064F36">
              <w:rPr>
                <w:rFonts w:ascii="宋体" w:hAnsi="宋体" w:hint="eastAsia"/>
                <w:szCs w:val="21"/>
              </w:rPr>
              <w:t>运转平稳，各润滑系统良好，无渗漏现象。</w:t>
            </w:r>
          </w:p>
          <w:p w:rsidR="0046724B" w:rsidRPr="00064F36" w:rsidRDefault="003150D2" w:rsidP="0046724B">
            <w:pPr>
              <w:ind w:leftChars="50" w:left="105" w:rightChars="50" w:right="105" w:firstLineChars="200" w:firstLine="420"/>
              <w:rPr>
                <w:rFonts w:ascii="宋体" w:hAnsi="宋体"/>
                <w:szCs w:val="21"/>
              </w:rPr>
            </w:pPr>
            <w:r w:rsidRPr="00064F36">
              <w:rPr>
                <w:rFonts w:ascii="宋体" w:hAnsi="宋体" w:hint="eastAsia"/>
                <w:szCs w:val="21"/>
              </w:rPr>
              <w:t>5</w:t>
            </w:r>
            <w:r w:rsidR="0046724B" w:rsidRPr="00064F36">
              <w:rPr>
                <w:rFonts w:ascii="宋体" w:hAnsi="宋体" w:hint="eastAsia"/>
                <w:szCs w:val="21"/>
              </w:rPr>
              <w:t>.传动机构运转良好，传送带齐全，无损伤，松紧适度。</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6</w:t>
            </w:r>
            <w:r w:rsidR="00047625" w:rsidRPr="00064F36">
              <w:rPr>
                <w:rFonts w:ascii="宋体" w:hAnsi="宋体" w:hint="eastAsia"/>
                <w:szCs w:val="21"/>
              </w:rPr>
              <w:t>.对需要定期进行安全检测、检验的设备设施，依据相关的安全技术标准要求检测检验，并在设备设施的适宜位置标识安全检测状态标志。</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7</w:t>
            </w:r>
            <w:r w:rsidR="00047625" w:rsidRPr="00064F36">
              <w:rPr>
                <w:rFonts w:ascii="宋体" w:hAnsi="宋体" w:hint="eastAsia"/>
                <w:szCs w:val="21"/>
              </w:rPr>
              <w:t>.安全装置：</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（1）有高压、高温或深冷等设备设施，必须配备相应信号报警装置和安全防护设施。</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（2）压力表、温度计等安全装置应指示灵敏、刻度清晰,并在检验周期内使用。</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（3）安全门门机</w:t>
            </w:r>
            <w:r w:rsidR="006363C9" w:rsidRPr="00064F36">
              <w:rPr>
                <w:rFonts w:ascii="宋体" w:hAnsi="宋体" w:hint="eastAsia"/>
                <w:szCs w:val="21"/>
              </w:rPr>
              <w:t>连锁</w:t>
            </w:r>
            <w:r w:rsidRPr="00064F36">
              <w:rPr>
                <w:rFonts w:ascii="宋体" w:hAnsi="宋体" w:hint="eastAsia"/>
                <w:szCs w:val="21"/>
              </w:rPr>
              <w:t>可靠。</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（4）急停按钮应与动力回路</w:t>
            </w:r>
            <w:r w:rsidR="006363C9" w:rsidRPr="00064F36">
              <w:rPr>
                <w:rFonts w:ascii="宋体" w:hAnsi="宋体" w:hint="eastAsia"/>
                <w:szCs w:val="21"/>
              </w:rPr>
              <w:t>连锁</w:t>
            </w:r>
            <w:r w:rsidRPr="00064F36">
              <w:rPr>
                <w:rFonts w:ascii="宋体" w:hAnsi="宋体" w:hint="eastAsia"/>
                <w:szCs w:val="21"/>
              </w:rPr>
              <w:t>，并有防误启动措施。急停状态应有明显的声光指示信号。</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（5）安全泄压装置应完好；检验、调试、更换记录齐全，并在检验周期内使用。</w:t>
            </w:r>
          </w:p>
          <w:p w:rsidR="006363C9" w:rsidRPr="00064F36" w:rsidRDefault="006363C9" w:rsidP="006363C9">
            <w:pPr>
              <w:ind w:leftChars="50" w:left="105" w:rightChars="50" w:right="105" w:firstLineChars="200" w:firstLine="420"/>
              <w:rPr>
                <w:rFonts w:ascii="宋体" w:hAnsi="宋体"/>
                <w:szCs w:val="21"/>
              </w:rPr>
            </w:pPr>
            <w:r w:rsidRPr="00064F36">
              <w:rPr>
                <w:rFonts w:ascii="宋体" w:hAnsi="宋体" w:hint="eastAsia"/>
                <w:szCs w:val="21"/>
              </w:rPr>
              <w:t>（6）机械防护装置齐全。</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8</w:t>
            </w:r>
            <w:r w:rsidR="00047625" w:rsidRPr="00064F36">
              <w:rPr>
                <w:rFonts w:ascii="宋体" w:hAnsi="宋体" w:hint="eastAsia"/>
                <w:szCs w:val="21"/>
              </w:rPr>
              <w:t>.安全标志：</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（1）设备上应有适用于润滑、操作、调整和安全的各种标志或指示牌。</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（2）控制盘仪表、指示灯、操作按钮等应用中文标识准确、清晰。</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（3）操作手柄（手轮）应有明显的安全标识和操作方向功能指示。</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（4）规定回转方向的回转件，应有表明旋转方向的箭头符号。标志与指示牌应醒目、清晰。</w:t>
            </w:r>
          </w:p>
          <w:p w:rsidR="00047625" w:rsidRPr="00064F36" w:rsidRDefault="00047625" w:rsidP="00047625">
            <w:pPr>
              <w:ind w:leftChars="50" w:left="105" w:rightChars="50" w:right="105" w:firstLineChars="200" w:firstLine="420"/>
              <w:rPr>
                <w:rFonts w:ascii="宋体" w:hAnsi="宋体"/>
                <w:szCs w:val="21"/>
              </w:rPr>
            </w:pPr>
            <w:r w:rsidRPr="00064F36">
              <w:rPr>
                <w:rFonts w:ascii="宋体" w:hAnsi="宋体" w:hint="eastAsia"/>
                <w:szCs w:val="21"/>
              </w:rPr>
              <w:t>（5）设备维护时，应执行悬挂警示牌，并锁定，确保设备和系统处于零能源状态。</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9</w:t>
            </w:r>
            <w:r w:rsidR="00047625" w:rsidRPr="00064F36">
              <w:rPr>
                <w:rFonts w:ascii="宋体" w:hAnsi="宋体" w:hint="eastAsia"/>
                <w:szCs w:val="21"/>
              </w:rPr>
              <w:t>.外露旋转部位应安装合格的防护罩、防护栏杆或防护挡板。</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10</w:t>
            </w:r>
            <w:r w:rsidR="00047625" w:rsidRPr="00064F36">
              <w:rPr>
                <w:rFonts w:ascii="宋体" w:hAnsi="宋体" w:hint="eastAsia"/>
                <w:szCs w:val="21"/>
              </w:rPr>
              <w:t>.电气绝缘、屏护、防护间距应符合GB5226.1的有关规定。</w:t>
            </w:r>
          </w:p>
          <w:p w:rsidR="00047625" w:rsidRPr="00064F36" w:rsidRDefault="003150D2" w:rsidP="00047625">
            <w:pPr>
              <w:ind w:leftChars="50" w:left="105" w:rightChars="50" w:right="105" w:firstLineChars="200" w:firstLine="420"/>
              <w:rPr>
                <w:rFonts w:ascii="宋体" w:hAnsi="宋体"/>
                <w:szCs w:val="21"/>
              </w:rPr>
            </w:pPr>
            <w:r w:rsidRPr="00064F36">
              <w:rPr>
                <w:rFonts w:ascii="宋体" w:hAnsi="宋体" w:hint="eastAsia"/>
                <w:szCs w:val="21"/>
              </w:rPr>
              <w:t>11</w:t>
            </w:r>
            <w:r w:rsidR="00047625" w:rsidRPr="00064F36">
              <w:rPr>
                <w:rFonts w:ascii="宋体" w:hAnsi="宋体" w:hint="eastAsia"/>
                <w:szCs w:val="21"/>
              </w:rPr>
              <w:t>.表面温度超过</w:t>
            </w:r>
            <w:smartTag w:uri="urn:schemas-microsoft-com:office:smarttags" w:element="chmetcnv">
              <w:smartTagPr>
                <w:attr w:name="UnitName" w:val="℃"/>
                <w:attr w:name="SourceValue" w:val="60"/>
                <w:attr w:name="HasSpace" w:val="False"/>
                <w:attr w:name="Negative" w:val="False"/>
                <w:attr w:name="NumberType" w:val="1"/>
                <w:attr w:name="TCSC" w:val="0"/>
              </w:smartTagPr>
              <w:r w:rsidR="00047625" w:rsidRPr="00064F36">
                <w:rPr>
                  <w:rFonts w:ascii="宋体" w:hAnsi="宋体" w:hint="eastAsia"/>
                  <w:szCs w:val="21"/>
                </w:rPr>
                <w:t>60℃</w:t>
              </w:r>
            </w:smartTag>
            <w:r w:rsidR="00047625" w:rsidRPr="00064F36">
              <w:rPr>
                <w:rFonts w:ascii="宋体" w:hAnsi="宋体" w:hint="eastAsia"/>
                <w:szCs w:val="21"/>
              </w:rPr>
              <w:t>的管道，应设有符合国家标准的隔热层或其他防护措施。裸露高温部分应采取隔热、防烫伤措施。</w:t>
            </w:r>
          </w:p>
          <w:p w:rsidR="004707A6" w:rsidRPr="00064F36" w:rsidRDefault="004707A6" w:rsidP="00047625">
            <w:pPr>
              <w:ind w:leftChars="50" w:left="105" w:rightChars="50" w:right="105" w:firstLineChars="200" w:firstLine="420"/>
              <w:rPr>
                <w:rFonts w:ascii="宋体" w:hAnsi="宋体" w:cs="宋体"/>
                <w:kern w:val="0"/>
                <w:szCs w:val="21"/>
              </w:rPr>
            </w:pPr>
            <w:r w:rsidRPr="00064F36">
              <w:rPr>
                <w:rFonts w:ascii="宋体" w:hAnsi="宋体" w:hint="eastAsia"/>
                <w:szCs w:val="21"/>
              </w:rPr>
              <w:t>1</w:t>
            </w:r>
            <w:r w:rsidR="003150D2" w:rsidRPr="00064F36">
              <w:rPr>
                <w:rFonts w:ascii="宋体" w:hAnsi="宋体" w:hint="eastAsia"/>
                <w:szCs w:val="21"/>
              </w:rPr>
              <w:t>2</w:t>
            </w:r>
            <w:r w:rsidRPr="00064F36">
              <w:rPr>
                <w:rFonts w:ascii="宋体" w:hAnsi="宋体" w:hint="eastAsia"/>
                <w:szCs w:val="21"/>
              </w:rPr>
              <w:t>.操作平台及护栏、爬梯等符合标准，焊接牢固、无脱焊、变形、腐蚀、断开等缺陷。</w:t>
            </w:r>
          </w:p>
        </w:tc>
        <w:tc>
          <w:tcPr>
            <w:tcW w:w="567" w:type="dxa"/>
            <w:vAlign w:val="center"/>
          </w:tcPr>
          <w:p w:rsidR="0046724B" w:rsidRPr="00064F36" w:rsidRDefault="00910C9C" w:rsidP="00C6496A">
            <w:pPr>
              <w:jc w:val="center"/>
              <w:rPr>
                <w:rFonts w:ascii="宋体" w:hAnsi="宋体" w:cs="宋体"/>
                <w:kern w:val="0"/>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调味品企业通用设备：</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 斗式提升机：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000B38C7" w:rsidRPr="00064F36">
              <w:rPr>
                <w:rFonts w:ascii="宋体" w:hAnsi="宋体" w:cs="宋体" w:hint="eastAsia"/>
                <w:kern w:val="0"/>
                <w:szCs w:val="21"/>
              </w:rPr>
              <w:t>料斗形状正常，无变形和破损，外壳齐全，无物料坠落、溢撒、溅出</w:t>
            </w:r>
            <w:r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（2）料斗与斗提及专用带连接牢固，无松动、脱落。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（3）提升机基础坚固，平整。</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（4）牵引件运转正常，无打滑和偏移现象，料斗与机壳等无碰撞。</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（5）各连接部件（包括基础螺丝）无松动现象。</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（6）提升机检查时，上下部不能同时作业，防止杂物掉入。</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（7）提升机在运转中，检查时不准将头部伸到里面去，不能用手摸转动部位。</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（8）停车检查时，切断电源，挂上检查牌</w:t>
            </w:r>
            <w:r w:rsidR="00FC7CAB">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（9）一般情况下不准带负荷停机,应空负荷开机。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（10）料斗不能倒转。</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（11）均匀喂料。</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（12）链条和料斗磨损严重或损坏时应及时更换。</w:t>
            </w:r>
          </w:p>
          <w:p w:rsidR="006363C9" w:rsidRPr="00064F36" w:rsidRDefault="006363C9" w:rsidP="00EC4312">
            <w:pPr>
              <w:ind w:rightChars="50" w:right="105" w:firstLineChars="250" w:firstLine="525"/>
              <w:rPr>
                <w:rFonts w:ascii="宋体" w:hAnsi="宋体"/>
                <w:szCs w:val="21"/>
                <w:u w:color="000000"/>
                <w:lang w:val="zh-CN"/>
              </w:rPr>
            </w:pPr>
            <w:r w:rsidRPr="00064F36">
              <w:rPr>
                <w:rFonts w:ascii="宋体" w:hAnsi="宋体" w:hint="eastAsia"/>
                <w:szCs w:val="21"/>
                <w:u w:color="000000"/>
                <w:lang w:val="zh-CN"/>
              </w:rPr>
              <w:t>2．抓斗机：</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（1）抓斗机安装由具备资质的单位和人员安装。</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（2）抓斗机端头</w:t>
            </w:r>
            <w:r w:rsidR="00570CA7" w:rsidRPr="00064F36">
              <w:rPr>
                <w:rFonts w:ascii="宋体" w:hAnsi="宋体" w:cs="宋体" w:hint="eastAsia"/>
                <w:kern w:val="0"/>
                <w:szCs w:val="21"/>
              </w:rPr>
              <w:t>安装</w:t>
            </w:r>
            <w:r w:rsidRPr="00064F36">
              <w:rPr>
                <w:rFonts w:ascii="宋体" w:hAnsi="宋体" w:cs="宋体" w:hint="eastAsia"/>
                <w:kern w:val="0"/>
                <w:szCs w:val="21"/>
              </w:rPr>
              <w:t>缓冲以及防冲撞装置。</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（3）过载保护装置</w:t>
            </w:r>
            <w:r w:rsidR="00570CA7" w:rsidRPr="00064F36">
              <w:rPr>
                <w:rFonts w:ascii="宋体" w:hAnsi="宋体" w:cs="宋体" w:hint="eastAsia"/>
                <w:kern w:val="0"/>
                <w:szCs w:val="21"/>
              </w:rPr>
              <w:t>运行良好</w:t>
            </w:r>
            <w:r w:rsidRPr="00064F36">
              <w:rPr>
                <w:rFonts w:ascii="宋体" w:hAnsi="宋体" w:cs="宋体" w:hint="eastAsia"/>
                <w:kern w:val="0"/>
                <w:szCs w:val="21"/>
              </w:rPr>
              <w:t>。</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（4）漏电保护装置</w:t>
            </w:r>
            <w:r w:rsidR="00570CA7" w:rsidRPr="00064F36">
              <w:rPr>
                <w:rFonts w:ascii="宋体" w:hAnsi="宋体" w:cs="宋体" w:hint="eastAsia"/>
                <w:kern w:val="0"/>
                <w:szCs w:val="21"/>
              </w:rPr>
              <w:t>运行良好</w:t>
            </w:r>
            <w:r w:rsidRPr="00064F36">
              <w:rPr>
                <w:rFonts w:ascii="宋体" w:hAnsi="宋体" w:cs="宋体" w:hint="eastAsia"/>
                <w:kern w:val="0"/>
                <w:szCs w:val="21"/>
              </w:rPr>
              <w:t>。</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（5）</w:t>
            </w:r>
            <w:r w:rsidR="00570CA7" w:rsidRPr="00064F36">
              <w:rPr>
                <w:rFonts w:ascii="宋体" w:hAnsi="宋体" w:cs="宋体" w:hint="eastAsia"/>
                <w:kern w:val="0"/>
                <w:szCs w:val="21"/>
              </w:rPr>
              <w:t>安装了</w:t>
            </w:r>
            <w:r w:rsidRPr="00064F36">
              <w:rPr>
                <w:rFonts w:ascii="宋体" w:hAnsi="宋体" w:cs="宋体" w:hint="eastAsia"/>
                <w:kern w:val="0"/>
                <w:szCs w:val="21"/>
              </w:rPr>
              <w:t>抓斗机上下通道、人员防坠落装置及门联锁装置等。</w:t>
            </w:r>
          </w:p>
          <w:p w:rsidR="006363C9" w:rsidRPr="00064F36" w:rsidRDefault="006363C9" w:rsidP="006363C9">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（6）</w:t>
            </w:r>
            <w:r w:rsidR="00570CA7" w:rsidRPr="00064F36">
              <w:rPr>
                <w:rFonts w:ascii="宋体" w:hAnsi="宋体" w:cs="宋体" w:hint="eastAsia"/>
                <w:kern w:val="0"/>
                <w:szCs w:val="21"/>
              </w:rPr>
              <w:t>安装了</w:t>
            </w:r>
            <w:r w:rsidRPr="00064F36">
              <w:rPr>
                <w:rFonts w:ascii="宋体" w:hAnsi="宋体" w:cs="宋体" w:hint="eastAsia"/>
                <w:kern w:val="0"/>
                <w:szCs w:val="21"/>
              </w:rPr>
              <w:t>电动警报器或大型电铃以及警报指示灯。</w:t>
            </w:r>
          </w:p>
          <w:p w:rsidR="000E29B0" w:rsidRPr="00064F36" w:rsidRDefault="006363C9" w:rsidP="00FF705A">
            <w:pPr>
              <w:ind w:rightChars="50" w:right="105" w:firstLineChars="250" w:firstLine="525"/>
              <w:rPr>
                <w:rFonts w:ascii="宋体" w:hAnsi="宋体" w:cs="宋体"/>
                <w:kern w:val="0"/>
                <w:szCs w:val="21"/>
              </w:rPr>
            </w:pPr>
            <w:r w:rsidRPr="00064F36">
              <w:rPr>
                <w:rFonts w:ascii="宋体" w:hAnsi="宋体" w:cs="宋体" w:hint="eastAsia"/>
                <w:kern w:val="0"/>
                <w:szCs w:val="21"/>
              </w:rPr>
              <w:t>3</w:t>
            </w:r>
            <w:r w:rsidR="000E29B0" w:rsidRPr="00064F36">
              <w:rPr>
                <w:rFonts w:ascii="宋体" w:hAnsi="宋体" w:cs="宋体" w:hint="eastAsia"/>
                <w:kern w:val="0"/>
                <w:szCs w:val="21"/>
              </w:rPr>
              <w:t>.螺旋输送机（绞龙）：</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（1）运动部位无异物。</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w:t>
            </w:r>
            <w:r w:rsidRPr="00064F36">
              <w:rPr>
                <w:rFonts w:ascii="宋体" w:hAnsi="宋体" w:cs="宋体"/>
                <w:kern w:val="0"/>
                <w:szCs w:val="21"/>
              </w:rPr>
              <w:t>所有电气线路正常</w:t>
            </w:r>
            <w:r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输送机电动机绝缘良好</w:t>
            </w:r>
            <w:r w:rsidRPr="00064F36">
              <w:rPr>
                <w:rFonts w:ascii="宋体" w:hAnsi="宋体" w:cs="宋体" w:hint="eastAsia"/>
                <w:kern w:val="0"/>
                <w:szCs w:val="21"/>
              </w:rPr>
              <w:t>，</w:t>
            </w:r>
            <w:r w:rsidRPr="00064F36">
              <w:rPr>
                <w:rFonts w:ascii="宋体" w:hAnsi="宋体" w:cs="宋体"/>
                <w:kern w:val="0"/>
                <w:szCs w:val="21"/>
              </w:rPr>
              <w:t>电动机要可靠接地</w:t>
            </w:r>
            <w:r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（4）定期检验检测和维修保养。</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（5）各种安全防护装置安装牢固，间隙符合标准无摩擦。</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w:t>
            </w:r>
            <w:r w:rsidRPr="00064F36">
              <w:rPr>
                <w:rFonts w:ascii="宋体" w:hAnsi="宋体" w:cs="宋体"/>
                <w:kern w:val="0"/>
                <w:szCs w:val="21"/>
              </w:rPr>
              <w:t>各转动部位、轴承</w:t>
            </w:r>
            <w:r w:rsidRPr="00064F36">
              <w:rPr>
                <w:rFonts w:ascii="宋体" w:hAnsi="宋体" w:cs="宋体" w:hint="eastAsia"/>
                <w:kern w:val="0"/>
                <w:szCs w:val="21"/>
              </w:rPr>
              <w:t>运转平稳，各润滑系统良好，无渗漏现象。</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（7）传动机构运转良好，传送带齐全，无损伤，松紧适度。</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（8）</w:t>
            </w:r>
            <w:r w:rsidRPr="00064F36">
              <w:rPr>
                <w:rFonts w:ascii="宋体" w:hAnsi="宋体" w:cs="宋体"/>
                <w:kern w:val="0"/>
                <w:szCs w:val="21"/>
              </w:rPr>
              <w:t>起动时应保证空载起动，停车时应待机内物料排净后再停车</w:t>
            </w:r>
            <w:r w:rsidR="00FC7CAB">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（9）</w:t>
            </w:r>
            <w:r w:rsidRPr="00064F36">
              <w:rPr>
                <w:rFonts w:ascii="宋体" w:hAnsi="宋体" w:cs="宋体"/>
                <w:kern w:val="0"/>
                <w:szCs w:val="21"/>
              </w:rPr>
              <w:t>严禁在没有停机的情况下，直接用手或借助其他工具伸入料槽内掏取物料</w:t>
            </w:r>
            <w:r w:rsidR="00FC7CAB">
              <w:rPr>
                <w:rFonts w:ascii="宋体" w:hAnsi="宋体" w:cs="宋体" w:hint="eastAsia"/>
                <w:kern w:val="0"/>
                <w:szCs w:val="21"/>
              </w:rPr>
              <w:t>。</w:t>
            </w:r>
          </w:p>
          <w:p w:rsidR="000E29B0" w:rsidRPr="00064F36" w:rsidRDefault="006363C9" w:rsidP="00FF705A">
            <w:pPr>
              <w:ind w:rightChars="50" w:right="105" w:firstLineChars="250" w:firstLine="525"/>
              <w:rPr>
                <w:rFonts w:ascii="宋体" w:hAnsi="宋体" w:cs="宋体"/>
                <w:kern w:val="0"/>
                <w:szCs w:val="21"/>
              </w:rPr>
            </w:pPr>
            <w:r w:rsidRPr="00064F36">
              <w:rPr>
                <w:rFonts w:ascii="宋体" w:hAnsi="宋体" w:cs="宋体" w:hint="eastAsia"/>
                <w:kern w:val="0"/>
                <w:szCs w:val="21"/>
              </w:rPr>
              <w:t>4</w:t>
            </w:r>
            <w:r w:rsidR="000E29B0" w:rsidRPr="00064F36">
              <w:rPr>
                <w:rFonts w:ascii="宋体" w:hAnsi="宋体" w:cs="宋体" w:hint="eastAsia"/>
                <w:kern w:val="0"/>
                <w:szCs w:val="21"/>
              </w:rPr>
              <w:t>. 地中衡：</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（1）基础结构牢固。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（2）排水设施良好。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（3）安全护栏齐全。</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（4）表面清洁，无积水、积雪等。</w:t>
            </w:r>
          </w:p>
          <w:p w:rsidR="000E29B0" w:rsidRPr="00064F36" w:rsidRDefault="006363C9" w:rsidP="00FF705A">
            <w:pPr>
              <w:ind w:rightChars="50" w:right="105" w:firstLineChars="250" w:firstLine="525"/>
              <w:rPr>
                <w:rFonts w:ascii="宋体" w:hAnsi="宋体" w:cs="宋体"/>
                <w:kern w:val="0"/>
                <w:szCs w:val="21"/>
              </w:rPr>
            </w:pPr>
            <w:r w:rsidRPr="00064F36">
              <w:rPr>
                <w:rFonts w:ascii="宋体" w:hAnsi="宋体" w:cs="宋体" w:hint="eastAsia"/>
                <w:kern w:val="0"/>
                <w:szCs w:val="21"/>
              </w:rPr>
              <w:t>5</w:t>
            </w:r>
            <w:r w:rsidR="000E29B0" w:rsidRPr="00064F36">
              <w:rPr>
                <w:rFonts w:ascii="宋体" w:hAnsi="宋体" w:cs="宋体" w:hint="eastAsia"/>
                <w:kern w:val="0"/>
                <w:szCs w:val="21"/>
              </w:rPr>
              <w:t>.换热器：</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（1）密封良好，无泄漏</w:t>
            </w:r>
            <w:r w:rsidR="008E46F2"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（2）技术资料齐全，如属于压力容器，按特种设备进行管理</w:t>
            </w:r>
            <w:r w:rsidR="008E46F2"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（3）主体整洁保温，支座完整牢固，各部螺栓齐全牢固。</w:t>
            </w:r>
          </w:p>
          <w:p w:rsidR="000E29B0" w:rsidRPr="00064F36" w:rsidRDefault="006363C9"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w:t>
            </w:r>
            <w:r w:rsidR="000E29B0" w:rsidRPr="00064F36">
              <w:rPr>
                <w:rFonts w:ascii="宋体" w:hAnsi="宋体" w:cs="宋体" w:hint="eastAsia"/>
                <w:kern w:val="0"/>
                <w:szCs w:val="21"/>
              </w:rPr>
              <w:t>.蒸煮机：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w:t>
            </w:r>
            <w:r w:rsidRPr="00064F36">
              <w:rPr>
                <w:rFonts w:ascii="宋体" w:hAnsi="宋体" w:cs="宋体" w:hint="eastAsia"/>
                <w:kern w:val="0"/>
                <w:szCs w:val="21"/>
              </w:rPr>
              <w:t>温度表、压力表、安全阀等安全附件完好，定期校验</w:t>
            </w:r>
            <w:r w:rsidR="008E46F2"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（2）带搅拌装置的，搅拌装置运转灵活</w:t>
            </w:r>
            <w:r w:rsidR="00FC7CAB">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（3）支座牢固、平稳</w:t>
            </w:r>
            <w:r w:rsidR="008E46F2" w:rsidRPr="00064F36">
              <w:rPr>
                <w:rFonts w:ascii="宋体" w:hAnsi="宋体" w:cs="宋体" w:hint="eastAsia"/>
                <w:kern w:val="0"/>
                <w:szCs w:val="21"/>
              </w:rPr>
              <w:t>。</w:t>
            </w:r>
          </w:p>
          <w:p w:rsidR="007D2083"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（4）机体无锈蚀、破损、泄漏</w:t>
            </w:r>
            <w:r w:rsidR="008E46F2" w:rsidRPr="00064F36">
              <w:rPr>
                <w:rFonts w:ascii="宋体" w:hAnsi="宋体" w:cs="宋体" w:hint="eastAsia"/>
                <w:kern w:val="0"/>
                <w:szCs w:val="21"/>
              </w:rPr>
              <w:t>。</w:t>
            </w:r>
          </w:p>
          <w:p w:rsidR="006363C9" w:rsidRPr="00064F36" w:rsidRDefault="006363C9" w:rsidP="006363C9">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7.恒温水浴锅：</w:t>
            </w:r>
          </w:p>
          <w:p w:rsidR="006363C9" w:rsidRPr="00064F36" w:rsidRDefault="006363C9" w:rsidP="006363C9">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（1）放置在稳定的水平平台上。</w:t>
            </w:r>
          </w:p>
          <w:p w:rsidR="006363C9" w:rsidRPr="00064F36" w:rsidRDefault="006363C9" w:rsidP="006363C9">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（2）电气控制系统防护良好，操作灵活，接地牢固。</w:t>
            </w:r>
          </w:p>
          <w:p w:rsidR="006363C9" w:rsidRPr="00064F36" w:rsidRDefault="006363C9" w:rsidP="006363C9">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使用过程中，水位必须高于不锈钢隔板，切勿无水或水位低于隔板加热</w:t>
            </w:r>
            <w:r w:rsidRPr="00064F36">
              <w:rPr>
                <w:rFonts w:ascii="宋体" w:hAnsi="宋体" w:cs="宋体" w:hint="eastAsia"/>
                <w:kern w:val="0"/>
                <w:szCs w:val="21"/>
              </w:rPr>
              <w:t>。</w:t>
            </w:r>
          </w:p>
          <w:p w:rsidR="000E29B0" w:rsidRPr="00064F36" w:rsidRDefault="006363C9"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8</w:t>
            </w:r>
            <w:r w:rsidR="000E29B0" w:rsidRPr="00064F36">
              <w:rPr>
                <w:rFonts w:ascii="宋体" w:hAnsi="宋体" w:cs="宋体" w:hint="eastAsia"/>
                <w:kern w:val="0"/>
                <w:szCs w:val="21"/>
              </w:rPr>
              <w:t>.烘烤机：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（1）电机设备基础螺栓固定牢固。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（2）电器系统防护良好，操作灵敏，接地牢固。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（3）安全附件完好，达到使用标准，消防</w:t>
            </w:r>
            <w:r w:rsidR="006A27F4" w:rsidRPr="00064F36">
              <w:rPr>
                <w:rFonts w:ascii="宋体" w:hAnsi="宋体" w:cs="宋体" w:hint="eastAsia"/>
                <w:kern w:val="0"/>
                <w:szCs w:val="21"/>
              </w:rPr>
              <w:t>器材</w:t>
            </w:r>
            <w:r w:rsidRPr="00064F36">
              <w:rPr>
                <w:rFonts w:ascii="宋体" w:hAnsi="宋体" w:cs="宋体" w:hint="eastAsia"/>
                <w:kern w:val="0"/>
                <w:szCs w:val="21"/>
              </w:rPr>
              <w:t>齐全有效。</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（4）</w:t>
            </w:r>
            <w:r w:rsidR="00C721AF" w:rsidRPr="00064F36">
              <w:rPr>
                <w:rFonts w:ascii="宋体" w:hAnsi="宋体" w:cs="宋体" w:hint="eastAsia"/>
                <w:kern w:val="0"/>
                <w:szCs w:val="21"/>
              </w:rPr>
              <w:t>与设备相及的风管、风罩必须严格密闭。</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（5）</w:t>
            </w:r>
            <w:r w:rsidR="00C721AF" w:rsidRPr="00064F36">
              <w:rPr>
                <w:rFonts w:ascii="宋体" w:hAnsi="宋体" w:cs="宋体" w:hint="eastAsia"/>
                <w:kern w:val="0"/>
                <w:szCs w:val="21"/>
              </w:rPr>
              <w:t>设备上应有明显的安全警示性标牌。</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9.粉碎机</w:t>
            </w:r>
            <w:r w:rsidR="00471914" w:rsidRPr="00064F36">
              <w:rPr>
                <w:rFonts w:ascii="宋体" w:hAnsi="宋体" w:cs="宋体" w:hint="eastAsia"/>
                <w:kern w:val="0"/>
                <w:szCs w:val="21"/>
              </w:rPr>
              <w:t>、破碎机</w:t>
            </w:r>
            <w:r w:rsidRPr="00064F36">
              <w:rPr>
                <w:rFonts w:ascii="宋体" w:hAnsi="宋体" w:cs="宋体" w:hint="eastAsia"/>
                <w:kern w:val="0"/>
                <w:szCs w:val="21"/>
              </w:rPr>
              <w:t>：</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（1）基础牢固可靠，无位移沉降，倾斜等缺陷，螺丝等连接牢固。</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（2）安全防护装置齐全、可靠。</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w:t>
            </w:r>
            <w:r w:rsidRPr="00064F36">
              <w:rPr>
                <w:rFonts w:ascii="宋体" w:hAnsi="宋体" w:cs="宋体" w:hint="eastAsia"/>
                <w:kern w:val="0"/>
                <w:szCs w:val="21"/>
              </w:rPr>
              <w:t>电气控制系统安装符合规范要求，操作灵活规范，接地牢固。</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（4）除尘设备完好无损，运行正常。</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（5）维修操作严格按操作规程操作。</w:t>
            </w:r>
          </w:p>
          <w:p w:rsidR="006363C9" w:rsidRPr="00064F36" w:rsidRDefault="006363C9" w:rsidP="006363C9">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（6）设备运转正常，无故障性噪音和杂音。</w:t>
            </w:r>
          </w:p>
          <w:p w:rsidR="00EE327B" w:rsidRPr="00064F36" w:rsidRDefault="00EE327B" w:rsidP="00EE327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10. 磨粉机（盘磨机、锤式粉碎机和辊式粉碎机）：</w:t>
            </w:r>
          </w:p>
          <w:p w:rsidR="00EE327B" w:rsidRPr="00064F36" w:rsidRDefault="00EE327B" w:rsidP="00E34E0F">
            <w:pPr>
              <w:spacing w:line="300" w:lineRule="exact"/>
              <w:ind w:rightChars="20" w:right="42" w:firstLineChars="250" w:firstLine="525"/>
              <w:rPr>
                <w:rFonts w:ascii="宋体" w:hAnsi="宋体" w:cs="宋体"/>
                <w:kern w:val="0"/>
                <w:szCs w:val="21"/>
              </w:rPr>
            </w:pPr>
            <w:r w:rsidRPr="00064F36">
              <w:rPr>
                <w:rFonts w:ascii="宋体" w:hAnsi="宋体" w:cs="宋体" w:hint="eastAsia"/>
                <w:kern w:val="0"/>
                <w:szCs w:val="21"/>
              </w:rPr>
              <w:t>（1）基础牢固。</w:t>
            </w:r>
          </w:p>
          <w:p w:rsidR="00EE327B" w:rsidRPr="00064F36" w:rsidRDefault="00EE327B" w:rsidP="00E34E0F">
            <w:pPr>
              <w:spacing w:line="300" w:lineRule="exact"/>
              <w:ind w:rightChars="20" w:right="42" w:firstLineChars="250" w:firstLine="525"/>
              <w:rPr>
                <w:rFonts w:ascii="宋体" w:hAnsi="宋体" w:cs="宋体"/>
                <w:kern w:val="0"/>
                <w:szCs w:val="21"/>
              </w:rPr>
            </w:pPr>
            <w:r w:rsidRPr="00064F36">
              <w:rPr>
                <w:rFonts w:ascii="宋体" w:hAnsi="宋体" w:cs="宋体" w:hint="eastAsia"/>
                <w:kern w:val="0"/>
                <w:szCs w:val="21"/>
              </w:rPr>
              <w:t>（2）传动皮带松紧合适。</w:t>
            </w:r>
          </w:p>
          <w:p w:rsidR="00EE327B" w:rsidRPr="00064F36" w:rsidRDefault="00EE327B" w:rsidP="00E34E0F">
            <w:pPr>
              <w:spacing w:line="300" w:lineRule="exact"/>
              <w:ind w:rightChars="20" w:right="42" w:firstLineChars="250" w:firstLine="525"/>
              <w:rPr>
                <w:rFonts w:ascii="宋体" w:hAnsi="宋体" w:cs="宋体"/>
                <w:kern w:val="0"/>
                <w:szCs w:val="21"/>
              </w:rPr>
            </w:pPr>
            <w:r w:rsidRPr="00064F36">
              <w:rPr>
                <w:rFonts w:ascii="宋体" w:hAnsi="宋体" w:cs="宋体" w:hint="eastAsia"/>
                <w:kern w:val="0"/>
                <w:szCs w:val="21"/>
              </w:rPr>
              <w:t>（3）电动机轴和磨粉机轴平行。</w:t>
            </w:r>
          </w:p>
          <w:p w:rsidR="000E29B0" w:rsidRPr="00064F36" w:rsidRDefault="006363C9"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1</w:t>
            </w:r>
            <w:r w:rsidR="00EE327B" w:rsidRPr="00064F36">
              <w:rPr>
                <w:rFonts w:ascii="宋体" w:hAnsi="宋体" w:cs="宋体" w:hint="eastAsia"/>
                <w:kern w:val="0"/>
                <w:szCs w:val="21"/>
              </w:rPr>
              <w:t>1</w:t>
            </w:r>
            <w:r w:rsidR="000E29B0" w:rsidRPr="00064F36">
              <w:rPr>
                <w:rFonts w:ascii="宋体" w:hAnsi="宋体" w:cs="宋体" w:hint="eastAsia"/>
                <w:kern w:val="0"/>
                <w:szCs w:val="21"/>
              </w:rPr>
              <w:t>.搅拌机：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（1）电气控制系统防护良好，操作灵活，接地牢固。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（2）各减速器、刀轴、转盘、主轴、轴承应保持润滑。</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（3）设备应保持清洁，不要将任何物体放在机盖上</w:t>
            </w:r>
            <w:r w:rsidR="003C6914" w:rsidRPr="00064F36">
              <w:rPr>
                <w:rFonts w:ascii="宋体" w:hAnsi="宋体" w:cs="宋体" w:hint="eastAsia"/>
                <w:kern w:val="0"/>
                <w:szCs w:val="21"/>
              </w:rPr>
              <w:t>。</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（4）机身电机防护罩安装牢固。</w:t>
            </w:r>
          </w:p>
          <w:p w:rsidR="000E29B0" w:rsidRPr="00064F36" w:rsidRDefault="000E29B0" w:rsidP="00FF705A">
            <w:pPr>
              <w:spacing w:line="300" w:lineRule="exact"/>
              <w:ind w:leftChars="50" w:left="105" w:rightChars="20" w:right="42" w:firstLineChars="200" w:firstLine="420"/>
              <w:rPr>
                <w:rFonts w:ascii="宋体" w:hAnsi="宋体" w:cs="宋体"/>
                <w:kern w:val="0"/>
                <w:szCs w:val="21"/>
              </w:rPr>
            </w:pPr>
            <w:r w:rsidRPr="00064F36">
              <w:rPr>
                <w:rFonts w:ascii="宋体" w:hAnsi="宋体" w:cs="宋体" w:hint="eastAsia"/>
                <w:kern w:val="0"/>
                <w:szCs w:val="21"/>
              </w:rPr>
              <w:t>（5）设备上应有明显的安全警示性标牌。</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（6）开转转刀前必须将护盖盖到位。</w:t>
            </w:r>
          </w:p>
          <w:p w:rsidR="007F5D52"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8262CC" w:rsidRPr="00064F36">
              <w:rPr>
                <w:rFonts w:ascii="宋体" w:hAnsi="宋体" w:cs="宋体" w:hint="eastAsia"/>
                <w:kern w:val="0"/>
                <w:szCs w:val="21"/>
              </w:rPr>
              <w:t>7</w:t>
            </w:r>
            <w:r w:rsidRPr="00064F36">
              <w:rPr>
                <w:rFonts w:ascii="宋体" w:hAnsi="宋体" w:cs="宋体" w:hint="eastAsia"/>
                <w:kern w:val="0"/>
                <w:szCs w:val="21"/>
              </w:rPr>
              <w:t>）外观整洁，无腐蚀、泄漏。</w:t>
            </w:r>
          </w:p>
          <w:p w:rsidR="007F5D52" w:rsidRPr="00064F36" w:rsidRDefault="006363C9" w:rsidP="00FF705A">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rPr>
              <w:t>1</w:t>
            </w:r>
            <w:r w:rsidR="00EE327B" w:rsidRPr="00064F36">
              <w:rPr>
                <w:rFonts w:ascii="宋体" w:hAnsi="宋体" w:hint="eastAsia"/>
                <w:szCs w:val="21"/>
                <w:u w:color="000000"/>
              </w:rPr>
              <w:t>2</w:t>
            </w:r>
            <w:r w:rsidR="00FF705A" w:rsidRPr="00064F36">
              <w:rPr>
                <w:rFonts w:ascii="宋体" w:hAnsi="宋体" w:hint="eastAsia"/>
                <w:szCs w:val="21"/>
                <w:u w:color="000000"/>
              </w:rPr>
              <w:t>.</w:t>
            </w:r>
            <w:r w:rsidR="007F5D52" w:rsidRPr="00064F36">
              <w:rPr>
                <w:rFonts w:ascii="宋体" w:hAnsi="宋体" w:hint="eastAsia"/>
                <w:szCs w:val="21"/>
                <w:u w:color="000000"/>
              </w:rPr>
              <w:t>罐类设备</w:t>
            </w:r>
            <w:r w:rsidR="007F5D52" w:rsidRPr="00064F36">
              <w:rPr>
                <w:rFonts w:ascii="宋体" w:hAnsi="宋体" w:hint="eastAsia"/>
                <w:szCs w:val="21"/>
                <w:u w:color="000000"/>
                <w:lang w:val="zh-CN"/>
              </w:rPr>
              <w:t>（发酵罐、储存罐、液化罐、糖化罐、速酿塔等罐体）</w:t>
            </w:r>
            <w:r w:rsidR="00FF705A" w:rsidRPr="00064F36">
              <w:rPr>
                <w:rFonts w:ascii="宋体" w:hAnsi="宋体" w:hint="eastAsia"/>
                <w:szCs w:val="21"/>
                <w:u w:color="000000"/>
                <w:lang w:val="zh-CN"/>
              </w:rPr>
              <w:t>：</w:t>
            </w:r>
          </w:p>
          <w:p w:rsidR="007F5D5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（1）安装了通气装置。</w:t>
            </w:r>
          </w:p>
          <w:p w:rsidR="007F5D5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（2）张贴了受限空间警示标识。</w:t>
            </w:r>
          </w:p>
          <w:p w:rsidR="007F5D5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（3）纳入了受限空间管理。</w:t>
            </w:r>
          </w:p>
          <w:p w:rsidR="007F5D5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（4）配备了必要的应急装备与器材。</w:t>
            </w:r>
          </w:p>
          <w:p w:rsidR="007F5D5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（5）各种安全防护装置安装牢固，间隙符合标准无摩擦。</w:t>
            </w:r>
          </w:p>
          <w:p w:rsidR="002827A2" w:rsidRPr="00064F36" w:rsidRDefault="007F5D52" w:rsidP="00CF3C5C">
            <w:pPr>
              <w:ind w:leftChars="50" w:left="105" w:rightChars="50" w:right="105" w:firstLineChars="200" w:firstLine="420"/>
              <w:rPr>
                <w:rFonts w:ascii="宋体" w:hAnsi="宋体"/>
                <w:szCs w:val="21"/>
                <w:u w:color="000000"/>
                <w:lang w:val="zh-CN"/>
              </w:rPr>
            </w:pPr>
            <w:r w:rsidRPr="00064F36">
              <w:rPr>
                <w:rFonts w:ascii="宋体" w:hAnsi="宋体" w:hint="eastAsia"/>
                <w:szCs w:val="21"/>
                <w:u w:color="000000"/>
                <w:lang w:val="zh-CN"/>
              </w:rPr>
              <w:t>（6）高于</w:t>
            </w:r>
            <w:smartTag w:uri="urn:schemas-microsoft-com:office:smarttags" w:element="chmetcnv">
              <w:smartTagPr>
                <w:attr w:name="UnitName" w:val="米"/>
                <w:attr w:name="SourceValue" w:val="2"/>
                <w:attr w:name="HasSpace" w:val="False"/>
                <w:attr w:name="Negative" w:val="False"/>
                <w:attr w:name="NumberType" w:val="1"/>
                <w:attr w:name="TCSC" w:val="0"/>
              </w:smartTagPr>
              <w:r w:rsidRPr="00064F36">
                <w:rPr>
                  <w:rFonts w:ascii="宋体" w:hAnsi="宋体" w:hint="eastAsia"/>
                  <w:szCs w:val="21"/>
                  <w:u w:color="000000"/>
                  <w:lang w:val="zh-CN"/>
                </w:rPr>
                <w:t>2米</w:t>
              </w:r>
            </w:smartTag>
            <w:r w:rsidRPr="00064F36">
              <w:rPr>
                <w:rFonts w:ascii="宋体" w:hAnsi="宋体" w:hint="eastAsia"/>
                <w:szCs w:val="21"/>
                <w:u w:color="000000"/>
                <w:lang w:val="zh-CN"/>
              </w:rPr>
              <w:t>以上的罐顶作业面，安装了充分的</w:t>
            </w:r>
            <w:r w:rsidR="00D36ED5" w:rsidRPr="00064F36">
              <w:rPr>
                <w:rFonts w:ascii="宋体" w:hAnsi="宋体" w:hint="eastAsia"/>
                <w:szCs w:val="21"/>
                <w:u w:color="000000"/>
                <w:lang w:val="zh-CN"/>
              </w:rPr>
              <w:t>防</w:t>
            </w:r>
            <w:r w:rsidRPr="00064F36">
              <w:rPr>
                <w:rFonts w:ascii="宋体" w:hAnsi="宋体" w:hint="eastAsia"/>
                <w:szCs w:val="21"/>
                <w:u w:color="000000"/>
                <w:lang w:val="zh-CN"/>
              </w:rPr>
              <w:t>坠落设施。</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1</w:t>
            </w:r>
            <w:r w:rsidR="00EE327B" w:rsidRPr="00064F36">
              <w:rPr>
                <w:rFonts w:ascii="宋体" w:hAnsi="宋体" w:hint="eastAsia"/>
                <w:szCs w:val="21"/>
              </w:rPr>
              <w:t>3</w:t>
            </w:r>
            <w:r w:rsidR="00FF705A" w:rsidRPr="00064F36">
              <w:rPr>
                <w:rFonts w:ascii="宋体" w:hAnsi="宋体" w:hint="eastAsia"/>
                <w:szCs w:val="21"/>
              </w:rPr>
              <w:t>．</w:t>
            </w:r>
            <w:r w:rsidRPr="00064F36">
              <w:rPr>
                <w:rFonts w:ascii="宋体" w:hAnsi="宋体" w:hint="eastAsia"/>
                <w:szCs w:val="21"/>
              </w:rPr>
              <w:t>加热、冷却及杀菌设备：</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（1）设备、储罐和管道应有足够的稳定性，基础固定良好。</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（2）电气绝缘、屏护、防护间距应符合GB5226.1的有关规定；PE(N)线连接可靠，线径截面积及安装方法符合相关规定。</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（3）工艺管路回路畅通，无泄漏；安全阀、压力表等按周期检定，并在检定周期内使用。压力表应设有最高工作压力红线。</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（4）电动蒸汽调节阀、电动回流阀、气动阀、卡箍、手动蝶阀、蒸汽疏水器等动作灵活可靠。</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（5）温度传感部分应设密封剂保温装置。热水和蒸汽管道应有适当的防护设施，换热器支架平稳牢固，防烫伤警示标识明显。</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（6）各种仪表灵敏可靠并应定期校验。</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（7）安全警示标志符合标准要求，安装位置醒目。装备符合国家规范的保温隔热设施，及防烫伤警示的有关规定。</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（8）设置必要的安全巡视、检查和检修通道。</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（9）表面温度超过</w:t>
            </w:r>
            <w:smartTag w:uri="urn:schemas-microsoft-com:office:smarttags" w:element="chmetcnv">
              <w:smartTagPr>
                <w:attr w:name="UnitName" w:val="℃"/>
                <w:attr w:name="SourceValue" w:val="60"/>
                <w:attr w:name="HasSpace" w:val="False"/>
                <w:attr w:name="Negative" w:val="False"/>
                <w:attr w:name="NumberType" w:val="1"/>
                <w:attr w:name="TCSC" w:val="0"/>
              </w:smartTagPr>
              <w:r w:rsidRPr="00064F36">
                <w:rPr>
                  <w:rFonts w:ascii="宋体" w:hAnsi="宋体" w:hint="eastAsia"/>
                  <w:szCs w:val="21"/>
                </w:rPr>
                <w:t>60℃</w:t>
              </w:r>
            </w:smartTag>
            <w:r w:rsidRPr="00064F36">
              <w:rPr>
                <w:rFonts w:ascii="宋体" w:hAnsi="宋体" w:hint="eastAsia"/>
                <w:szCs w:val="21"/>
              </w:rPr>
              <w:t>的管道，应设有符合国家标准的隔热层或其他防护措施。裸露高温部分应采取隔热、防烫伤措施。</w:t>
            </w:r>
          </w:p>
          <w:p w:rsidR="00655CA9" w:rsidRPr="00064F36" w:rsidRDefault="00655CA9" w:rsidP="00FF705A">
            <w:pPr>
              <w:ind w:leftChars="50" w:left="105" w:rightChars="50" w:right="105" w:firstLineChars="200" w:firstLine="420"/>
              <w:rPr>
                <w:rFonts w:ascii="宋体" w:hAnsi="宋体"/>
                <w:szCs w:val="21"/>
              </w:rPr>
            </w:pPr>
            <w:r w:rsidRPr="00064F36">
              <w:rPr>
                <w:rFonts w:ascii="宋体" w:hAnsi="宋体" w:hint="eastAsia"/>
                <w:szCs w:val="21"/>
              </w:rPr>
              <w:t>（10）压力系统及压力管道应符合国家规范。</w:t>
            </w:r>
          </w:p>
          <w:p w:rsidR="00D828D2" w:rsidRPr="00064F36" w:rsidRDefault="00655CA9" w:rsidP="00CF3C5C">
            <w:pPr>
              <w:ind w:leftChars="50" w:left="105" w:rightChars="50" w:right="105" w:firstLineChars="200" w:firstLine="420"/>
              <w:rPr>
                <w:rFonts w:ascii="宋体" w:hAnsi="宋体"/>
                <w:szCs w:val="21"/>
              </w:rPr>
            </w:pPr>
            <w:r w:rsidRPr="00064F36">
              <w:rPr>
                <w:rFonts w:ascii="宋体" w:hAnsi="宋体" w:hint="eastAsia"/>
                <w:szCs w:val="21"/>
              </w:rPr>
              <w:t>（11）设备运行中严禁关闭冷却及杀菌设备出口的阀门。</w:t>
            </w:r>
          </w:p>
          <w:p w:rsidR="00C97DBF" w:rsidRPr="00064F36" w:rsidRDefault="00EE327B" w:rsidP="00FF705A">
            <w:pPr>
              <w:spacing w:line="300" w:lineRule="exact"/>
              <w:ind w:leftChars="50" w:left="105" w:rightChars="20" w:right="42" w:firstLineChars="200" w:firstLine="420"/>
              <w:rPr>
                <w:rFonts w:ascii="宋体" w:hAnsi="宋体"/>
                <w:szCs w:val="21"/>
              </w:rPr>
            </w:pPr>
            <w:r w:rsidRPr="00064F36">
              <w:rPr>
                <w:rFonts w:ascii="宋体" w:hAnsi="宋体" w:hint="eastAsia"/>
                <w:szCs w:val="21"/>
              </w:rPr>
              <w:t>14</w:t>
            </w:r>
            <w:r w:rsidR="00C97DBF" w:rsidRPr="00064F36">
              <w:rPr>
                <w:rFonts w:ascii="宋体" w:hAnsi="宋体" w:hint="eastAsia"/>
                <w:szCs w:val="21"/>
              </w:rPr>
              <w:t>.上瓶</w:t>
            </w:r>
            <w:r w:rsidR="00FC7CAB">
              <w:rPr>
                <w:rFonts w:ascii="宋体" w:hAnsi="宋体" w:hint="eastAsia"/>
                <w:szCs w:val="21"/>
              </w:rPr>
              <w:t>/</w:t>
            </w:r>
            <w:r w:rsidR="00C97DBF" w:rsidRPr="00064F36">
              <w:rPr>
                <w:rFonts w:ascii="宋体" w:hAnsi="宋体" w:hint="eastAsia"/>
                <w:szCs w:val="21"/>
              </w:rPr>
              <w:t>罐机：</w:t>
            </w:r>
          </w:p>
          <w:p w:rsidR="00C97DBF" w:rsidRPr="00064F36" w:rsidRDefault="00C97DBF" w:rsidP="00FF705A">
            <w:pPr>
              <w:spacing w:line="260" w:lineRule="exact"/>
              <w:ind w:leftChars="50" w:left="105" w:rightChars="20" w:right="42" w:firstLineChars="200" w:firstLine="420"/>
              <w:rPr>
                <w:rFonts w:ascii="宋体" w:hAnsi="宋体"/>
                <w:szCs w:val="21"/>
              </w:rPr>
            </w:pPr>
            <w:r w:rsidRPr="00064F36">
              <w:rPr>
                <w:rFonts w:ascii="宋体" w:hAnsi="宋体" w:hint="eastAsia"/>
                <w:szCs w:val="21"/>
              </w:rPr>
              <w:t>（1）传动系统运转正常，无杂音，传动皮带松紧一致，各种防护罩牢固可靠。</w:t>
            </w:r>
          </w:p>
          <w:p w:rsidR="00C97DBF" w:rsidRPr="00064F36" w:rsidRDefault="00C97DBF" w:rsidP="00FF705A">
            <w:pPr>
              <w:spacing w:line="260" w:lineRule="exact"/>
              <w:ind w:leftChars="50" w:left="105" w:rightChars="20" w:right="42" w:firstLineChars="200" w:firstLine="420"/>
              <w:rPr>
                <w:rFonts w:ascii="宋体" w:hAnsi="宋体"/>
                <w:szCs w:val="21"/>
              </w:rPr>
            </w:pPr>
            <w:r w:rsidRPr="00064F36">
              <w:rPr>
                <w:rFonts w:ascii="宋体" w:hAnsi="宋体" w:hint="eastAsia"/>
                <w:szCs w:val="21"/>
              </w:rPr>
              <w:t>（2）各种电器线路、控制按钮等必须符合电器安装规范，接地良好。</w:t>
            </w:r>
          </w:p>
          <w:p w:rsidR="00C97DBF" w:rsidRPr="00064F36" w:rsidRDefault="00CF3C5C" w:rsidP="00FF705A">
            <w:pPr>
              <w:spacing w:line="260" w:lineRule="exact"/>
              <w:ind w:leftChars="50" w:left="105" w:rightChars="20" w:right="42" w:firstLine="200"/>
              <w:rPr>
                <w:rFonts w:ascii="宋体" w:hAnsi="宋体"/>
                <w:szCs w:val="21"/>
              </w:rPr>
            </w:pPr>
            <w:r w:rsidRPr="00064F36">
              <w:rPr>
                <w:rFonts w:ascii="宋体" w:hAnsi="宋体" w:hint="eastAsia"/>
                <w:szCs w:val="21"/>
              </w:rPr>
              <w:t xml:space="preserve">  </w:t>
            </w:r>
            <w:r w:rsidR="00C97DBF" w:rsidRPr="00064F36">
              <w:rPr>
                <w:rFonts w:ascii="宋体" w:hAnsi="宋体" w:hint="eastAsia"/>
                <w:szCs w:val="21"/>
              </w:rPr>
              <w:t>（3）各固定螺栓齐全，无松动、变形、裂纹现象。</w:t>
            </w:r>
          </w:p>
          <w:p w:rsidR="00D828D2" w:rsidRPr="00064F36" w:rsidRDefault="00C97DBF" w:rsidP="00CF3C5C">
            <w:pPr>
              <w:ind w:leftChars="50" w:left="105" w:rightChars="50" w:right="105" w:firstLineChars="200" w:firstLine="420"/>
              <w:rPr>
                <w:rFonts w:ascii="宋体" w:hAnsi="宋体"/>
                <w:szCs w:val="21"/>
              </w:rPr>
            </w:pPr>
            <w:r w:rsidRPr="00064F36">
              <w:rPr>
                <w:rFonts w:ascii="宋体" w:hAnsi="宋体" w:hint="eastAsia"/>
                <w:szCs w:val="21"/>
              </w:rPr>
              <w:t>（4）现场急停开关操作灵敏并有明显警示标牌。</w:t>
            </w:r>
          </w:p>
          <w:p w:rsidR="00A7670B" w:rsidRPr="00064F36" w:rsidRDefault="00EE327B" w:rsidP="00FF705A">
            <w:pPr>
              <w:ind w:leftChars="50" w:left="105" w:rightChars="50" w:right="105" w:firstLineChars="200" w:firstLine="420"/>
              <w:rPr>
                <w:rFonts w:ascii="宋体" w:hAnsi="宋体"/>
                <w:szCs w:val="21"/>
              </w:rPr>
            </w:pPr>
            <w:r w:rsidRPr="00064F36">
              <w:rPr>
                <w:rFonts w:ascii="宋体" w:hAnsi="宋体" w:hint="eastAsia"/>
                <w:szCs w:val="21"/>
              </w:rPr>
              <w:t>15</w:t>
            </w:r>
            <w:r w:rsidR="00A7670B" w:rsidRPr="00064F36">
              <w:rPr>
                <w:rFonts w:ascii="宋体" w:hAnsi="宋体" w:hint="eastAsia"/>
                <w:szCs w:val="21"/>
              </w:rPr>
              <w:t>.洗瓶机、洗箱机：</w:t>
            </w:r>
          </w:p>
          <w:p w:rsidR="00A7670B" w:rsidRPr="00064F36" w:rsidRDefault="00CF3C5C" w:rsidP="00FF705A">
            <w:pPr>
              <w:ind w:leftChars="50" w:left="105" w:rightChars="50" w:right="105" w:firstLineChars="200" w:firstLine="420"/>
              <w:rPr>
                <w:rFonts w:ascii="宋体" w:hAnsi="宋体"/>
                <w:szCs w:val="21"/>
              </w:rPr>
            </w:pPr>
            <w:r w:rsidRPr="00064F36">
              <w:rPr>
                <w:rFonts w:ascii="宋体" w:hAnsi="宋体" w:hint="eastAsia"/>
                <w:szCs w:val="21"/>
              </w:rPr>
              <w:t>（1）</w:t>
            </w:r>
            <w:r w:rsidR="00A7670B" w:rsidRPr="00064F36">
              <w:rPr>
                <w:rFonts w:ascii="宋体" w:hAnsi="宋体" w:hint="eastAsia"/>
                <w:szCs w:val="21"/>
              </w:rPr>
              <w:t>外露的</w:t>
            </w:r>
            <w:r w:rsidR="00A7670B" w:rsidRPr="00064F36">
              <w:rPr>
                <w:rFonts w:ascii="宋体" w:hAnsi="宋体"/>
                <w:szCs w:val="21"/>
              </w:rPr>
              <w:t>旋转部位</w:t>
            </w:r>
            <w:r w:rsidR="00A7670B" w:rsidRPr="00064F36">
              <w:rPr>
                <w:rFonts w:ascii="宋体" w:hAnsi="宋体" w:hint="eastAsia"/>
                <w:szCs w:val="21"/>
              </w:rPr>
              <w:t>应安装防护罩或盖，并确保其</w:t>
            </w:r>
            <w:r w:rsidR="00A7670B" w:rsidRPr="00064F36">
              <w:rPr>
                <w:rFonts w:ascii="宋体" w:hAnsi="宋体"/>
                <w:szCs w:val="21"/>
              </w:rPr>
              <w:t>完好</w:t>
            </w:r>
            <w:r w:rsidR="00A7670B" w:rsidRPr="00064F36">
              <w:rPr>
                <w:rFonts w:ascii="宋体" w:hAnsi="宋体" w:hint="eastAsia"/>
                <w:szCs w:val="21"/>
              </w:rPr>
              <w:t>、</w:t>
            </w:r>
            <w:r w:rsidR="00A7670B" w:rsidRPr="00064F36">
              <w:rPr>
                <w:rFonts w:ascii="宋体" w:hAnsi="宋体"/>
                <w:szCs w:val="21"/>
              </w:rPr>
              <w:t>有效</w:t>
            </w:r>
            <w:r w:rsidR="00A7670B" w:rsidRPr="00064F36">
              <w:rPr>
                <w:rFonts w:ascii="宋体" w:hAnsi="宋体" w:hint="eastAsia"/>
                <w:szCs w:val="21"/>
              </w:rPr>
              <w:t>，其安全距离应符合GB 23821的相关规定。</w:t>
            </w:r>
          </w:p>
          <w:p w:rsidR="00A7670B" w:rsidRPr="00064F36" w:rsidRDefault="00A7670B" w:rsidP="00FF705A">
            <w:pPr>
              <w:ind w:leftChars="50" w:left="105" w:rightChars="50" w:right="105" w:firstLineChars="200" w:firstLine="420"/>
              <w:rPr>
                <w:rFonts w:ascii="宋体" w:hAnsi="宋体"/>
                <w:szCs w:val="21"/>
              </w:rPr>
            </w:pPr>
            <w:r w:rsidRPr="00064F36">
              <w:rPr>
                <w:rFonts w:ascii="宋体" w:hAnsi="宋体" w:hint="eastAsia"/>
                <w:szCs w:val="21"/>
              </w:rPr>
              <w:t>（2）紧固件、连接件的锁紧装置应完整、可靠。</w:t>
            </w:r>
          </w:p>
          <w:p w:rsidR="00A7670B" w:rsidRPr="00064F36" w:rsidRDefault="00A7670B" w:rsidP="00FF705A">
            <w:pPr>
              <w:ind w:leftChars="50" w:left="105" w:rightChars="50" w:right="105" w:firstLineChars="200" w:firstLine="420"/>
              <w:rPr>
                <w:rFonts w:ascii="宋体" w:hAnsi="宋体"/>
                <w:szCs w:val="21"/>
              </w:rPr>
            </w:pPr>
            <w:r w:rsidRPr="00064F36">
              <w:rPr>
                <w:rFonts w:ascii="宋体" w:hAnsi="宋体" w:hint="eastAsia"/>
                <w:szCs w:val="21"/>
              </w:rPr>
              <w:t>（3）电气设备的绝缘、屏护、防护间距应符合相关规定。控制台各参数显示功能完好，急停装置、联锁装置、操作按钮应标示清晰，灵敏可靠，并有故障报警装置。急停装置应符合GB16754的相关规定，并不得自动复位。气压管路连接可靠，无老化或泄漏。</w:t>
            </w:r>
          </w:p>
          <w:p w:rsidR="00A7670B" w:rsidRPr="00064F36" w:rsidRDefault="00A7670B" w:rsidP="00FF705A">
            <w:pPr>
              <w:spacing w:line="276" w:lineRule="auto"/>
              <w:ind w:leftChars="50" w:left="105" w:rightChars="50" w:right="105" w:firstLineChars="200" w:firstLine="420"/>
              <w:rPr>
                <w:rFonts w:ascii="宋体" w:hAnsi="宋体"/>
                <w:szCs w:val="21"/>
              </w:rPr>
            </w:pPr>
            <w:r w:rsidRPr="00064F36">
              <w:rPr>
                <w:rFonts w:ascii="宋体" w:hAnsi="宋体" w:hint="eastAsia"/>
                <w:szCs w:val="21"/>
              </w:rPr>
              <w:t>（4）加热器无泄漏。各蒸汽管道应符合有关规定。</w:t>
            </w:r>
          </w:p>
          <w:p w:rsidR="00A7670B" w:rsidRPr="00064F36" w:rsidRDefault="00A7670B" w:rsidP="00FF705A">
            <w:pPr>
              <w:spacing w:line="276" w:lineRule="auto"/>
              <w:ind w:leftChars="50" w:left="105" w:rightChars="50" w:right="105" w:firstLineChars="200" w:firstLine="420"/>
              <w:rPr>
                <w:rFonts w:ascii="宋体" w:hAnsi="宋体"/>
                <w:szCs w:val="21"/>
              </w:rPr>
            </w:pPr>
            <w:r w:rsidRPr="00064F36">
              <w:rPr>
                <w:rFonts w:ascii="宋体" w:hAnsi="宋体" w:hint="eastAsia"/>
                <w:szCs w:val="21"/>
              </w:rPr>
              <w:t>（5）润滑系统装置齐全,油路畅通,不缺油,不漏油。</w:t>
            </w:r>
          </w:p>
          <w:p w:rsidR="00A7670B" w:rsidRPr="00064F36" w:rsidRDefault="00A7670B" w:rsidP="00FF705A">
            <w:pPr>
              <w:spacing w:line="276" w:lineRule="auto"/>
              <w:ind w:leftChars="50" w:left="105" w:rightChars="20" w:right="42" w:firstLineChars="200" w:firstLine="420"/>
              <w:rPr>
                <w:rFonts w:ascii="宋体" w:hAnsi="宋体"/>
                <w:szCs w:val="21"/>
              </w:rPr>
            </w:pPr>
            <w:r w:rsidRPr="00064F36">
              <w:rPr>
                <w:rFonts w:ascii="宋体" w:hAnsi="宋体" w:hint="eastAsia"/>
                <w:szCs w:val="21"/>
              </w:rPr>
              <w:t>（6）操作平台结构应符合GB4053的规定。</w:t>
            </w:r>
          </w:p>
          <w:p w:rsidR="00A7670B" w:rsidRPr="00064F36" w:rsidRDefault="00A7670B" w:rsidP="00CF3C5C">
            <w:pPr>
              <w:ind w:leftChars="50" w:left="105" w:rightChars="50" w:right="105" w:firstLineChars="194" w:firstLine="407"/>
              <w:rPr>
                <w:rFonts w:ascii="宋体" w:hAnsi="宋体"/>
                <w:szCs w:val="21"/>
              </w:rPr>
            </w:pPr>
            <w:r w:rsidRPr="00064F36">
              <w:rPr>
                <w:rFonts w:ascii="宋体" w:hAnsi="宋体" w:hint="eastAsia"/>
                <w:szCs w:val="21"/>
              </w:rPr>
              <w:t>（7）设备附属仪表灵敏、准确，并处于校验使用周期内。</w:t>
            </w:r>
          </w:p>
          <w:p w:rsidR="00D828D2" w:rsidRPr="00064F36" w:rsidRDefault="00CF3C5C" w:rsidP="00FF705A">
            <w:pPr>
              <w:ind w:leftChars="50" w:left="105" w:rightChars="50" w:right="105" w:firstLine="200"/>
              <w:rPr>
                <w:rFonts w:ascii="宋体" w:hAnsi="宋体"/>
                <w:szCs w:val="21"/>
              </w:rPr>
            </w:pPr>
            <w:r w:rsidRPr="00064F36">
              <w:rPr>
                <w:rFonts w:ascii="宋体" w:hAnsi="宋体" w:hint="eastAsia"/>
                <w:szCs w:val="21"/>
              </w:rPr>
              <w:t xml:space="preserve">  </w:t>
            </w:r>
            <w:r w:rsidR="00A7670B" w:rsidRPr="00064F36">
              <w:rPr>
                <w:rFonts w:ascii="宋体" w:hAnsi="宋体" w:hint="eastAsia"/>
                <w:szCs w:val="21"/>
              </w:rPr>
              <w:t>（8）PE(N)线应连接可靠，线径截面积及安装方法符合相关规定；电气线路标识清晰，保护回路应齐全</w:t>
            </w:r>
            <w:r w:rsidR="000927D4" w:rsidRPr="00064F36">
              <w:rPr>
                <w:rFonts w:ascii="宋体" w:hAnsi="宋体" w:hint="eastAsia"/>
                <w:szCs w:val="21"/>
              </w:rPr>
              <w:t>、可靠，且能防止意外或偶然的误操作。</w:t>
            </w:r>
          </w:p>
          <w:p w:rsidR="000927D4" w:rsidRPr="00064F36" w:rsidRDefault="00EE327B" w:rsidP="00FF705A">
            <w:pPr>
              <w:ind w:leftChars="50" w:left="105" w:rightChars="50" w:right="105" w:firstLineChars="200" w:firstLine="420"/>
              <w:rPr>
                <w:rFonts w:ascii="宋体" w:hAnsi="宋体"/>
                <w:szCs w:val="21"/>
              </w:rPr>
            </w:pPr>
            <w:r w:rsidRPr="00064F36">
              <w:rPr>
                <w:rFonts w:ascii="宋体" w:hAnsi="宋体" w:hint="eastAsia"/>
                <w:szCs w:val="21"/>
              </w:rPr>
              <w:t>16</w:t>
            </w:r>
            <w:r w:rsidR="000927D4" w:rsidRPr="00064F36">
              <w:rPr>
                <w:rFonts w:ascii="宋体" w:hAnsi="宋体" w:hint="eastAsia"/>
                <w:szCs w:val="21"/>
              </w:rPr>
              <w:t>.灌装、压盖、包装机：</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（1）设备上可能造成人身伤害的危险部位必须采取相应的安全措施，各类防护罩、盖、防护围栏等设置齐全、可靠，安装符合要求。运转中有可能松脱的零部件必须有可靠的防松措施。</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（2）供观察危险部位运动情况的防护罩应由安全透明材料或其他网状材料制作。</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（3）安全报警和联锁机构完好，一般应装有急停开关和开机（或运行）警示装置。</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（4）设备上应有清晰醒目的操纵、润滑、安全或警告等各种标志。安全色及安全标志应符合GB2893和GB2894的规定。</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w:t>
            </w:r>
            <w:r w:rsidR="00EB1B65" w:rsidRPr="00064F36">
              <w:rPr>
                <w:rFonts w:ascii="宋体" w:hAnsi="宋体" w:hint="eastAsia"/>
                <w:szCs w:val="21"/>
              </w:rPr>
              <w:t>5</w:t>
            </w:r>
            <w:r w:rsidRPr="00064F36">
              <w:rPr>
                <w:rFonts w:ascii="宋体" w:hAnsi="宋体" w:hint="eastAsia"/>
                <w:szCs w:val="21"/>
              </w:rPr>
              <w:t>）可引起人员烫伤的封口加热机件或装置，应在外露的热表面设置防护罩或隔热挡板等。装箱机及贴标机的融胶器等高温部位应有防烫标识和安全防护设施。</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w:t>
            </w:r>
            <w:r w:rsidR="00CF3C5C" w:rsidRPr="00064F36">
              <w:rPr>
                <w:rFonts w:ascii="宋体" w:hAnsi="宋体" w:hint="eastAsia"/>
                <w:szCs w:val="21"/>
              </w:rPr>
              <w:t>6</w:t>
            </w:r>
            <w:r w:rsidRPr="00064F36">
              <w:rPr>
                <w:rFonts w:ascii="宋体" w:hAnsi="宋体" w:hint="eastAsia"/>
                <w:szCs w:val="21"/>
              </w:rPr>
              <w:t>）灌装设备的消毒系统密闭无泄漏。</w:t>
            </w:r>
          </w:p>
          <w:p w:rsidR="000927D4" w:rsidRPr="00064F36" w:rsidRDefault="000927D4" w:rsidP="00FF705A">
            <w:pPr>
              <w:ind w:leftChars="50" w:left="105" w:rightChars="50" w:right="105" w:firstLineChars="200" w:firstLine="420"/>
              <w:rPr>
                <w:rFonts w:ascii="宋体" w:hAnsi="宋体"/>
                <w:szCs w:val="21"/>
              </w:rPr>
            </w:pPr>
            <w:r w:rsidRPr="00064F36">
              <w:rPr>
                <w:rFonts w:ascii="宋体" w:hAnsi="宋体" w:hint="eastAsia"/>
                <w:szCs w:val="21"/>
              </w:rPr>
              <w:t>（</w:t>
            </w:r>
            <w:r w:rsidR="00CF3C5C" w:rsidRPr="00064F36">
              <w:rPr>
                <w:rFonts w:ascii="宋体" w:hAnsi="宋体" w:hint="eastAsia"/>
                <w:szCs w:val="21"/>
              </w:rPr>
              <w:t>7</w:t>
            </w:r>
            <w:r w:rsidRPr="00064F36">
              <w:rPr>
                <w:rFonts w:ascii="宋体" w:hAnsi="宋体" w:hint="eastAsia"/>
                <w:szCs w:val="21"/>
              </w:rPr>
              <w:t>）灌装设备各工艺管路、阀体等无泄漏；灌装阀闭合时不得发生渗漏。</w:t>
            </w:r>
          </w:p>
          <w:p w:rsidR="00D828D2" w:rsidRPr="00064F36" w:rsidRDefault="000927D4" w:rsidP="00CF3C5C">
            <w:pPr>
              <w:ind w:leftChars="50" w:left="105" w:rightChars="50" w:right="105" w:firstLineChars="200" w:firstLine="420"/>
              <w:rPr>
                <w:rFonts w:ascii="宋体" w:hAnsi="宋体"/>
                <w:szCs w:val="21"/>
              </w:rPr>
            </w:pPr>
            <w:r w:rsidRPr="00064F36">
              <w:rPr>
                <w:rFonts w:ascii="宋体" w:hAnsi="宋体" w:hint="eastAsia"/>
                <w:szCs w:val="21"/>
              </w:rPr>
              <w:t>（</w:t>
            </w:r>
            <w:r w:rsidR="00CF3C5C" w:rsidRPr="00064F36">
              <w:rPr>
                <w:rFonts w:ascii="宋体" w:hAnsi="宋体" w:hint="eastAsia"/>
                <w:szCs w:val="21"/>
              </w:rPr>
              <w:t>8</w:t>
            </w:r>
            <w:r w:rsidRPr="00064F36">
              <w:rPr>
                <w:rFonts w:ascii="宋体" w:hAnsi="宋体" w:hint="eastAsia"/>
                <w:szCs w:val="21"/>
              </w:rPr>
              <w:t>）对设备配置的各项安全设施定期巡视、检查，按规定检测各安全装置的运行状况。</w:t>
            </w:r>
          </w:p>
          <w:p w:rsidR="00A7670B" w:rsidRPr="00064F36" w:rsidRDefault="00F0517E" w:rsidP="00FF705A">
            <w:pPr>
              <w:ind w:leftChars="50" w:left="105" w:rightChars="50" w:right="105" w:firstLineChars="200" w:firstLine="420"/>
              <w:rPr>
                <w:rFonts w:ascii="宋体" w:hAnsi="宋体"/>
                <w:szCs w:val="21"/>
              </w:rPr>
            </w:pPr>
            <w:r w:rsidRPr="00064F36">
              <w:rPr>
                <w:rFonts w:ascii="宋体" w:hAnsi="宋体" w:hint="eastAsia"/>
                <w:szCs w:val="21"/>
              </w:rPr>
              <w:t xml:space="preserve"> </w:t>
            </w:r>
            <w:r w:rsidR="00EE327B" w:rsidRPr="00064F36">
              <w:rPr>
                <w:rFonts w:ascii="宋体" w:hAnsi="宋体" w:hint="eastAsia"/>
                <w:szCs w:val="21"/>
              </w:rPr>
              <w:t>17</w:t>
            </w:r>
            <w:r w:rsidRPr="00064F36">
              <w:rPr>
                <w:rFonts w:ascii="宋体" w:hAnsi="宋体" w:hint="eastAsia"/>
                <w:szCs w:val="21"/>
              </w:rPr>
              <w:t>.激光标刻设备</w:t>
            </w:r>
            <w:r w:rsidR="00FF705A" w:rsidRPr="00064F36">
              <w:rPr>
                <w:rFonts w:ascii="宋体" w:hAnsi="宋体" w:hint="eastAsia"/>
                <w:szCs w:val="21"/>
              </w:rPr>
              <w:t>：</w:t>
            </w:r>
          </w:p>
          <w:p w:rsidR="00F0517E" w:rsidRPr="00064F36" w:rsidRDefault="00F0517E" w:rsidP="00FF705A">
            <w:pPr>
              <w:ind w:leftChars="50" w:left="105" w:rightChars="50" w:right="105" w:firstLineChars="200" w:firstLine="420"/>
              <w:rPr>
                <w:rFonts w:ascii="宋体" w:hAnsi="宋体"/>
                <w:szCs w:val="21"/>
              </w:rPr>
            </w:pPr>
            <w:r w:rsidRPr="00064F36">
              <w:rPr>
                <w:rFonts w:ascii="宋体" w:hAnsi="宋体" w:hint="eastAsia"/>
                <w:szCs w:val="21"/>
              </w:rPr>
              <w:t>（1）各操作、变速旋钮、开关、按钮启动灵活，定位可靠，标志齐全。指示灯工作正常。</w:t>
            </w:r>
          </w:p>
          <w:p w:rsidR="00F0517E" w:rsidRPr="00064F36" w:rsidRDefault="00F0517E" w:rsidP="00FF705A">
            <w:pPr>
              <w:ind w:leftChars="50" w:left="105" w:rightChars="50" w:right="105" w:firstLineChars="200" w:firstLine="420"/>
              <w:rPr>
                <w:rFonts w:ascii="宋体" w:hAnsi="宋体"/>
                <w:szCs w:val="21"/>
              </w:rPr>
            </w:pPr>
            <w:r w:rsidRPr="00064F36">
              <w:rPr>
                <w:rFonts w:ascii="宋体" w:hAnsi="宋体" w:hint="eastAsia"/>
                <w:szCs w:val="21"/>
              </w:rPr>
              <w:t>（2）电气系统装置齐全，管线完整、性能良好，运行可靠。电气箱内清洁，布线整齐，线路无破损老化。设备应有可靠的接地装置，并有明显的接地标志。</w:t>
            </w:r>
          </w:p>
          <w:p w:rsidR="00F0517E" w:rsidRPr="00064F36" w:rsidRDefault="00F0517E" w:rsidP="00FF705A">
            <w:pPr>
              <w:ind w:leftChars="50" w:left="105" w:rightChars="50" w:right="105" w:firstLineChars="200" w:firstLine="420"/>
              <w:rPr>
                <w:rFonts w:ascii="宋体" w:hAnsi="宋体"/>
                <w:szCs w:val="21"/>
              </w:rPr>
            </w:pPr>
            <w:r w:rsidRPr="00064F36">
              <w:rPr>
                <w:rFonts w:ascii="宋体" w:hAnsi="宋体" w:hint="eastAsia"/>
                <w:szCs w:val="21"/>
              </w:rPr>
              <w:t>（3）安全防护装置完整无损，牢固可靠。</w:t>
            </w:r>
          </w:p>
          <w:p w:rsidR="00FF2616" w:rsidRPr="00064F36" w:rsidRDefault="00EE327B" w:rsidP="00FF705A">
            <w:pPr>
              <w:ind w:leftChars="50" w:left="105" w:rightChars="50" w:right="105" w:firstLineChars="200" w:firstLine="420"/>
              <w:rPr>
                <w:rFonts w:ascii="宋体" w:hAnsi="宋体"/>
                <w:szCs w:val="21"/>
              </w:rPr>
            </w:pPr>
            <w:r w:rsidRPr="00064F36">
              <w:rPr>
                <w:rFonts w:ascii="宋体" w:hAnsi="宋体" w:hint="eastAsia"/>
                <w:szCs w:val="21"/>
              </w:rPr>
              <w:t>18</w:t>
            </w:r>
            <w:r w:rsidR="00CF3C5C" w:rsidRPr="00064F36">
              <w:rPr>
                <w:rFonts w:ascii="宋体" w:hAnsi="宋体" w:hint="eastAsia"/>
                <w:szCs w:val="21"/>
              </w:rPr>
              <w:t>．</w:t>
            </w:r>
            <w:r w:rsidR="00FF2616" w:rsidRPr="00064F36">
              <w:rPr>
                <w:rFonts w:ascii="宋体" w:hAnsi="宋体" w:hint="eastAsia"/>
                <w:szCs w:val="21"/>
              </w:rPr>
              <w:t>喷码机：</w:t>
            </w:r>
          </w:p>
          <w:p w:rsidR="00FF2616" w:rsidRPr="00064F36" w:rsidRDefault="00FF2616" w:rsidP="00FF705A">
            <w:pPr>
              <w:ind w:leftChars="50" w:left="105" w:rightChars="50" w:right="105" w:firstLineChars="200" w:firstLine="420"/>
              <w:rPr>
                <w:rFonts w:ascii="宋体" w:hAnsi="宋体"/>
                <w:szCs w:val="21"/>
              </w:rPr>
            </w:pPr>
            <w:r w:rsidRPr="00064F36">
              <w:rPr>
                <w:rFonts w:ascii="宋体" w:hAnsi="宋体" w:hint="eastAsia"/>
                <w:szCs w:val="21"/>
              </w:rPr>
              <w:t>（1）喷码机作业场所有良好的通风，避免有害气体的积存。</w:t>
            </w:r>
          </w:p>
          <w:p w:rsidR="00FF2616" w:rsidRPr="00064F36" w:rsidRDefault="00FF2616" w:rsidP="00FF705A">
            <w:pPr>
              <w:ind w:leftChars="50" w:left="105" w:rightChars="50" w:right="105" w:firstLineChars="200" w:firstLine="420"/>
              <w:rPr>
                <w:rFonts w:ascii="宋体" w:hAnsi="宋体"/>
                <w:szCs w:val="21"/>
              </w:rPr>
            </w:pPr>
            <w:r w:rsidRPr="00064F36">
              <w:rPr>
                <w:rFonts w:ascii="宋体" w:hAnsi="宋体" w:hint="eastAsia"/>
                <w:szCs w:val="21"/>
              </w:rPr>
              <w:t>（2）喷码机所用的油墨、溶剂与清洗剂应密封存放好并且置于远离热源、火源的通风场所。墨水、溶剂与清洗剂等应按易燃物品进行管理。</w:t>
            </w:r>
          </w:p>
          <w:p w:rsidR="00FF2616" w:rsidRPr="00064F36" w:rsidRDefault="00FF2616" w:rsidP="00FF705A">
            <w:pPr>
              <w:ind w:leftChars="50" w:left="105" w:rightChars="50" w:right="105" w:firstLineChars="200" w:firstLine="420"/>
              <w:rPr>
                <w:rFonts w:ascii="宋体" w:hAnsi="宋体"/>
                <w:szCs w:val="21"/>
              </w:rPr>
            </w:pPr>
            <w:r w:rsidRPr="00064F36">
              <w:rPr>
                <w:rFonts w:ascii="宋体" w:hAnsi="宋体" w:hint="eastAsia"/>
                <w:szCs w:val="21"/>
              </w:rPr>
              <w:t>（3）喷码机在开启、工作时，人员不得正对着喷头的喷嘴孔，若不慎将墨水溶剂溅进眼睛或口内，应立即用清水冲洗。</w:t>
            </w:r>
          </w:p>
          <w:p w:rsidR="00F0517E" w:rsidRPr="00064F36" w:rsidRDefault="00FF2616" w:rsidP="00FF705A">
            <w:pPr>
              <w:ind w:leftChars="50" w:left="105" w:rightChars="50" w:right="105" w:firstLineChars="200" w:firstLine="420"/>
              <w:rPr>
                <w:rFonts w:ascii="宋体" w:hAnsi="宋体"/>
                <w:szCs w:val="21"/>
              </w:rPr>
            </w:pPr>
            <w:r w:rsidRPr="00064F36">
              <w:rPr>
                <w:rFonts w:ascii="宋体" w:hAnsi="宋体" w:hint="eastAsia"/>
                <w:szCs w:val="21"/>
              </w:rPr>
              <w:t>（4）喷码机5</w:t>
            </w:r>
            <w:r w:rsidR="003F0B17">
              <w:rPr>
                <w:rFonts w:ascii="宋体" w:hAnsi="宋体" w:hint="eastAsia"/>
                <w:szCs w:val="21"/>
              </w:rPr>
              <w:t>米</w:t>
            </w:r>
            <w:r w:rsidRPr="00064F36">
              <w:rPr>
                <w:rFonts w:ascii="宋体" w:hAnsi="宋体" w:hint="eastAsia"/>
                <w:szCs w:val="21"/>
              </w:rPr>
              <w:t>范围内无明火，作业场所按规定配置足够的灭火器材。在喷码机作业场所的入口处及其周围应设置醒目的安全警示标志。</w:t>
            </w:r>
          </w:p>
          <w:p w:rsidR="00471914" w:rsidRPr="00064F36" w:rsidRDefault="00471914" w:rsidP="00471914">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00EE327B" w:rsidRPr="00064F36">
              <w:rPr>
                <w:rFonts w:ascii="宋体" w:hAnsi="宋体" w:cs="宋体" w:hint="eastAsia"/>
                <w:kern w:val="0"/>
                <w:szCs w:val="21"/>
              </w:rPr>
              <w:t>9</w:t>
            </w:r>
            <w:r w:rsidRPr="00064F36">
              <w:rPr>
                <w:rFonts w:ascii="宋体" w:hAnsi="宋体" w:cs="宋体" w:hint="eastAsia"/>
                <w:kern w:val="0"/>
                <w:szCs w:val="21"/>
              </w:rPr>
              <w:t>.缝纫机：</w:t>
            </w:r>
          </w:p>
          <w:p w:rsidR="00471914" w:rsidRPr="00064F36" w:rsidRDefault="00471914" w:rsidP="00471914">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（1）电动机上的电刷和电缆护套被磨损后，需要及时调换。</w:t>
            </w:r>
          </w:p>
          <w:p w:rsidR="00471914" w:rsidRPr="00064F36" w:rsidRDefault="00471914" w:rsidP="00471914">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（2）接地和绝缘状态良好，使用环境条件相对湿度不大于85%。</w:t>
            </w:r>
          </w:p>
          <w:p w:rsidR="00471914" w:rsidRPr="00064F36" w:rsidRDefault="00471914" w:rsidP="00471914">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皮带防护罩,手指防护器</w:t>
            </w:r>
            <w:r w:rsidRPr="00064F36">
              <w:rPr>
                <w:rFonts w:ascii="宋体" w:hAnsi="宋体" w:cs="宋体" w:hint="eastAsia"/>
                <w:kern w:val="0"/>
                <w:szCs w:val="21"/>
              </w:rPr>
              <w:t>等防护装置状态良好。</w:t>
            </w:r>
          </w:p>
          <w:p w:rsidR="00A7670B" w:rsidRPr="00064F36" w:rsidRDefault="00471914" w:rsidP="00EE327B">
            <w:pPr>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（4）</w:t>
            </w:r>
            <w:r w:rsidRPr="00064F36">
              <w:rPr>
                <w:rFonts w:ascii="宋体" w:hAnsi="宋体" w:cs="宋体"/>
                <w:kern w:val="0"/>
                <w:szCs w:val="21"/>
              </w:rPr>
              <w:t>进行保养,检查,修理作业时,</w:t>
            </w:r>
            <w:r w:rsidR="000B38C7" w:rsidRPr="00064F36">
              <w:rPr>
                <w:rFonts w:ascii="宋体" w:hAnsi="宋体" w:cs="宋体" w:hint="eastAsia"/>
                <w:kern w:val="0"/>
                <w:szCs w:val="21"/>
              </w:rPr>
              <w:t>必须</w:t>
            </w:r>
            <w:r w:rsidRPr="00064F36">
              <w:rPr>
                <w:rFonts w:ascii="宋体" w:hAnsi="宋体" w:cs="宋体"/>
                <w:kern w:val="0"/>
                <w:szCs w:val="21"/>
              </w:rPr>
              <w:t>关闭电源,确认缝纫机和马达完全停止之后再进行操作</w:t>
            </w:r>
            <w:r w:rsidRPr="00064F36">
              <w:rPr>
                <w:rFonts w:ascii="宋体" w:hAnsi="宋体" w:cs="宋体" w:hint="eastAsia"/>
                <w:kern w:val="0"/>
                <w:szCs w:val="21"/>
              </w:rPr>
              <w:t>。</w:t>
            </w:r>
          </w:p>
          <w:p w:rsidR="000203F1" w:rsidRPr="00064F36" w:rsidRDefault="000203F1" w:rsidP="000203F1">
            <w:pPr>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20.调味品清洗、消毒设备：</w:t>
            </w:r>
          </w:p>
          <w:p w:rsidR="002C37AD" w:rsidRPr="00064F36" w:rsidRDefault="002C37AD" w:rsidP="002C37AD">
            <w:pPr>
              <w:ind w:leftChars="50" w:left="105" w:rightChars="50" w:right="105" w:firstLineChars="200" w:firstLine="420"/>
              <w:rPr>
                <w:rFonts w:ascii="宋体" w:hAnsi="宋体"/>
                <w:szCs w:val="21"/>
              </w:rPr>
            </w:pPr>
            <w:r w:rsidRPr="00064F36">
              <w:rPr>
                <w:rFonts w:ascii="宋体" w:hAnsi="宋体" w:hint="eastAsia"/>
                <w:szCs w:val="21"/>
              </w:rPr>
              <w:t>（1）电气绝缘、屏护、防护间距应符合GB5226.1的有关规定；PE(N)线连接可靠，线径截面积及安装方法符合相关规定。</w:t>
            </w:r>
          </w:p>
          <w:p w:rsidR="002C37AD" w:rsidRPr="00064F36" w:rsidRDefault="002C37AD" w:rsidP="002C37AD">
            <w:pPr>
              <w:ind w:leftChars="50" w:left="105" w:rightChars="50" w:right="105" w:firstLineChars="200" w:firstLine="420"/>
              <w:rPr>
                <w:rFonts w:ascii="宋体" w:hAnsi="宋体"/>
                <w:szCs w:val="21"/>
              </w:rPr>
            </w:pPr>
            <w:r w:rsidRPr="00064F36">
              <w:rPr>
                <w:rFonts w:ascii="宋体" w:hAnsi="宋体" w:hint="eastAsia"/>
                <w:szCs w:val="21"/>
              </w:rPr>
              <w:t>（2）各种仪表灵敏可靠并应定期校验。</w:t>
            </w:r>
          </w:p>
          <w:p w:rsidR="002C37AD" w:rsidRPr="00064F36" w:rsidRDefault="002C37AD" w:rsidP="00997982">
            <w:pPr>
              <w:ind w:leftChars="50" w:left="105" w:rightChars="50" w:right="105" w:firstLineChars="200" w:firstLine="420"/>
              <w:rPr>
                <w:rFonts w:ascii="宋体" w:hAnsi="宋体"/>
                <w:szCs w:val="21"/>
              </w:rPr>
            </w:pPr>
            <w:r w:rsidRPr="00064F36">
              <w:rPr>
                <w:rFonts w:ascii="宋体" w:hAnsi="宋体" w:hint="eastAsia"/>
                <w:szCs w:val="21"/>
              </w:rPr>
              <w:t>（3）安全警示标志符合标准要求，安装位置醒目。</w:t>
            </w:r>
          </w:p>
          <w:p w:rsidR="000203F1" w:rsidRPr="00064F36" w:rsidRDefault="002C37AD" w:rsidP="002C37AD">
            <w:pPr>
              <w:ind w:leftChars="50" w:left="105" w:rightChars="50" w:right="105" w:firstLineChars="200" w:firstLine="420"/>
              <w:rPr>
                <w:rFonts w:ascii="宋体" w:hAnsi="宋体" w:hint="eastAsia"/>
                <w:szCs w:val="21"/>
              </w:rPr>
            </w:pPr>
            <w:r w:rsidRPr="00064F36">
              <w:rPr>
                <w:rFonts w:ascii="宋体" w:hAnsi="宋体" w:hint="eastAsia"/>
                <w:szCs w:val="21"/>
              </w:rPr>
              <w:t>（</w:t>
            </w:r>
            <w:r w:rsidR="00997982" w:rsidRPr="00064F36">
              <w:rPr>
                <w:rFonts w:ascii="宋体" w:hAnsi="宋体" w:hint="eastAsia"/>
                <w:szCs w:val="21"/>
              </w:rPr>
              <w:t>4</w:t>
            </w:r>
            <w:r w:rsidRPr="00064F36">
              <w:rPr>
                <w:rFonts w:ascii="宋体" w:hAnsi="宋体" w:hint="eastAsia"/>
                <w:szCs w:val="21"/>
              </w:rPr>
              <w:t>）压力系统及压力管道应符合国家规范。</w:t>
            </w:r>
          </w:p>
          <w:p w:rsidR="002C37AD" w:rsidRPr="00064F36" w:rsidRDefault="002C37AD" w:rsidP="00997982">
            <w:pPr>
              <w:ind w:leftChars="50" w:left="105" w:rightChars="50" w:right="105" w:firstLineChars="200" w:firstLine="420"/>
              <w:rPr>
                <w:rFonts w:ascii="宋体" w:hAnsi="宋体" w:cs="宋体"/>
                <w:kern w:val="0"/>
                <w:szCs w:val="21"/>
              </w:rPr>
            </w:pPr>
            <w:r w:rsidRPr="00064F36">
              <w:rPr>
                <w:rFonts w:ascii="宋体" w:hAnsi="宋体" w:hint="eastAsia"/>
                <w:szCs w:val="21"/>
              </w:rPr>
              <w:t>（</w:t>
            </w:r>
            <w:r w:rsidR="00997982" w:rsidRPr="00064F36">
              <w:rPr>
                <w:rFonts w:ascii="宋体" w:hAnsi="宋体" w:hint="eastAsia"/>
                <w:szCs w:val="21"/>
              </w:rPr>
              <w:t>5</w:t>
            </w:r>
            <w:r w:rsidRPr="00064F36">
              <w:rPr>
                <w:rFonts w:ascii="宋体" w:hAnsi="宋体" w:hint="eastAsia"/>
                <w:szCs w:val="21"/>
              </w:rPr>
              <w:t>）消毒使用的化学药剂操作符合按材料安全数据清单有关要求。</w:t>
            </w:r>
          </w:p>
        </w:tc>
        <w:tc>
          <w:tcPr>
            <w:tcW w:w="567" w:type="dxa"/>
            <w:vAlign w:val="center"/>
          </w:tcPr>
          <w:p w:rsidR="000E29B0" w:rsidRPr="00064F36" w:rsidRDefault="00471914" w:rsidP="005A76A6">
            <w:pPr>
              <w:jc w:val="center"/>
              <w:rPr>
                <w:rFonts w:ascii="宋体" w:hAnsi="宋体" w:cs="宋体"/>
                <w:kern w:val="0"/>
                <w:szCs w:val="21"/>
              </w:rPr>
            </w:pPr>
            <w:r w:rsidRPr="00064F36">
              <w:rPr>
                <w:rFonts w:ascii="宋体" w:hAnsi="宋体" w:cs="宋体" w:hint="eastAsia"/>
                <w:kern w:val="0"/>
                <w:szCs w:val="21"/>
              </w:rPr>
              <w:t>20</w:t>
            </w:r>
          </w:p>
        </w:tc>
        <w:tc>
          <w:tcPr>
            <w:tcW w:w="4531" w:type="dxa"/>
          </w:tcPr>
          <w:p w:rsidR="000E29B0" w:rsidRPr="00064F36" w:rsidRDefault="00C6496A"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CF3C5C"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专用设备（一）</w:t>
            </w:r>
            <w:r w:rsidR="00B82DC3">
              <w:rPr>
                <w:rFonts w:ascii="宋体" w:hAnsi="宋体" w:cs="宋体" w:hint="eastAsia"/>
                <w:kern w:val="0"/>
                <w:szCs w:val="21"/>
              </w:rPr>
              <w:t>食用盐</w:t>
            </w:r>
            <w:r w:rsidR="000E29B0" w:rsidRPr="00064F36">
              <w:rPr>
                <w:rFonts w:ascii="宋体" w:hAnsi="宋体" w:cs="宋体" w:hint="eastAsia"/>
                <w:kern w:val="0"/>
                <w:szCs w:val="21"/>
              </w:rPr>
              <w:t>生产设备</w:t>
            </w:r>
          </w:p>
          <w:p w:rsidR="00EB1B65" w:rsidRPr="00064F36" w:rsidRDefault="00EB1B65"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1.水泵</w:t>
            </w:r>
            <w:r w:rsidR="00CF3C5C" w:rsidRPr="00064F36">
              <w:rPr>
                <w:rFonts w:ascii="宋体" w:hAnsi="宋体" w:cs="宋体" w:hint="eastAsia"/>
                <w:kern w:val="0"/>
                <w:szCs w:val="21"/>
              </w:rPr>
              <w:t>：</w:t>
            </w:r>
          </w:p>
          <w:p w:rsidR="000E46CF" w:rsidRPr="00064F36" w:rsidRDefault="000E46CF"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水泵安装处</w:t>
            </w:r>
            <w:r w:rsidRPr="00064F36">
              <w:rPr>
                <w:rFonts w:ascii="宋体" w:hAnsi="宋体" w:cs="宋体" w:hint="eastAsia"/>
                <w:kern w:val="0"/>
                <w:szCs w:val="21"/>
              </w:rPr>
              <w:t>基础</w:t>
            </w:r>
            <w:r w:rsidRPr="00064F36">
              <w:rPr>
                <w:rFonts w:ascii="宋体" w:hAnsi="宋体" w:cs="宋体"/>
                <w:kern w:val="0"/>
                <w:szCs w:val="21"/>
              </w:rPr>
              <w:t>牢固</w:t>
            </w:r>
            <w:r w:rsidRPr="00064F36">
              <w:rPr>
                <w:rFonts w:ascii="宋体" w:hAnsi="宋体" w:cs="宋体" w:hint="eastAsia"/>
                <w:kern w:val="0"/>
                <w:szCs w:val="21"/>
              </w:rPr>
              <w:t>，叶轮固定、平衡，叶轮没有裂痕等损伤。</w:t>
            </w:r>
          </w:p>
          <w:p w:rsidR="000E46CF" w:rsidRPr="00064F36" w:rsidRDefault="000E46CF"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w:t>
            </w:r>
            <w:r w:rsidRPr="00064F36">
              <w:rPr>
                <w:rFonts w:ascii="宋体" w:hAnsi="宋体" w:cs="宋体"/>
                <w:kern w:val="0"/>
                <w:szCs w:val="21"/>
              </w:rPr>
              <w:t>电机、泵底座应水平，与基础的联结应牢固。机、泵皮带传动时，水泵叶轮转向应与箭头指示方向一致。</w:t>
            </w:r>
          </w:p>
          <w:p w:rsidR="007032C2" w:rsidRPr="00064F36" w:rsidRDefault="00E80605"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3）</w:t>
            </w:r>
            <w:hyperlink r:id="rId15" w:tgtFrame="_blank" w:history="1">
              <w:r w:rsidRPr="00064F36">
                <w:rPr>
                  <w:rFonts w:ascii="宋体" w:hAnsi="宋体" w:cs="宋体"/>
                  <w:kern w:val="0"/>
                  <w:szCs w:val="21"/>
                </w:rPr>
                <w:t>进水管</w:t>
              </w:r>
            </w:hyperlink>
            <w:r w:rsidRPr="00064F36">
              <w:rPr>
                <w:rFonts w:ascii="宋体" w:hAnsi="宋体" w:cs="宋体"/>
                <w:kern w:val="0"/>
                <w:szCs w:val="21"/>
              </w:rPr>
              <w:t>路应密封可靠，必须有专用支撑，不可吊在水泵上。</w:t>
            </w:r>
          </w:p>
          <w:p w:rsidR="000E29B0" w:rsidRPr="00064F36" w:rsidRDefault="00E80605"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4）水泵的安装位置应满足允许吸上真空高度的要求，保证动力机械的旋转方向与水泵的旋转方向一致。</w:t>
            </w:r>
          </w:p>
          <w:p w:rsidR="000E29B0" w:rsidRPr="00064F36" w:rsidRDefault="00144B72"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5）若同一机房内有多台机组，机组与机组之间，机组与墙壁之间</w:t>
            </w:r>
            <w:r w:rsidR="00E80605" w:rsidRPr="00064F36">
              <w:rPr>
                <w:rFonts w:ascii="宋体" w:hAnsi="宋体" w:cs="宋体"/>
                <w:kern w:val="0"/>
                <w:szCs w:val="21"/>
              </w:rPr>
              <w:t>都应有</w:t>
            </w:r>
            <w:r w:rsidR="00A548FC" w:rsidRPr="00064F36">
              <w:rPr>
                <w:rFonts w:ascii="宋体" w:hAnsi="宋体" w:cs="宋体" w:hint="eastAsia"/>
                <w:kern w:val="0"/>
                <w:szCs w:val="21"/>
              </w:rPr>
              <w:t>足够的巡检和检修空间</w:t>
            </w:r>
            <w:r w:rsidR="00FC7CAB">
              <w:rPr>
                <w:rFonts w:ascii="宋体" w:hAnsi="宋体" w:cs="宋体" w:hint="eastAsia"/>
                <w:kern w:val="0"/>
                <w:szCs w:val="21"/>
              </w:rPr>
              <w:t>。</w:t>
            </w:r>
          </w:p>
          <w:p w:rsidR="000E29B0" w:rsidRPr="00064F36" w:rsidRDefault="00E80605"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6</w:t>
            </w:r>
            <w:r w:rsidR="00144B72" w:rsidRPr="00064F36">
              <w:rPr>
                <w:rFonts w:ascii="宋体" w:hAnsi="宋体" w:cs="宋体"/>
                <w:kern w:val="0"/>
                <w:szCs w:val="21"/>
              </w:rPr>
              <w:t>）水泵吸水管必须密封良好，且尽量减少弯头和闸阀，加注引水时应排尽空气，运行时管内不应积聚空气，要求吸水管微呈上斜与水泵进水口联接，进水口应有一定的淹没深度。</w:t>
            </w:r>
          </w:p>
          <w:p w:rsidR="000E29B0" w:rsidRPr="00064F36" w:rsidRDefault="00144B72"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7）运转过程无异常声响、无异常气味，无漏水现象。</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2．电透析槽：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（1）先通水后通电，先停电后停水。开关机前检查确保阀门开闭正确。</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（2）设备接地和绝缘状态良好，并定期检测。</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（3）工作状态必须保证其正向、反向交替进行，绝对不允许连续工作在一个方向而不更换极性。</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（4）设备停用时，定期通水。</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（5）定期酸洗再生。</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（6）运行时，电流在额定范围以内。</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3.真空蒸发罐：</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（1）罐体及管道无腐蚀和泄漏，壁厚均匀，密封良好。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（2）附属安全附件和安全设施完好。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（3）冷却系统供水正常。</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（4）液位调整及指示装置正常。</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（5）管道流畅无堵塞</w:t>
            </w:r>
            <w:r w:rsidR="00FC7CAB">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（6）定期清理、清洗罐体和管道，测量壁厚。</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4.连续式离心分离机：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（1）离心机仅限</w:t>
            </w:r>
            <w:r w:rsidR="00E12ECA" w:rsidRPr="00064F36">
              <w:rPr>
                <w:rFonts w:ascii="宋体" w:hAnsi="宋体" w:cs="宋体" w:hint="eastAsia"/>
                <w:kern w:val="0"/>
                <w:szCs w:val="21"/>
              </w:rPr>
              <w:t>培训</w:t>
            </w:r>
            <w:r w:rsidRPr="00064F36">
              <w:rPr>
                <w:rFonts w:ascii="宋体" w:hAnsi="宋体" w:cs="宋体" w:hint="eastAsia"/>
                <w:kern w:val="0"/>
                <w:szCs w:val="21"/>
              </w:rPr>
              <w:t>合格的人员参与操作和维护。</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（2）应保证离心机的完整性，不允许随意拆除、变更零、部件，或增加附属装置。</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（3）严禁超速、超负荷运转离心机。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（4）严禁在运转过程中铲物料等</w:t>
            </w:r>
            <w:r w:rsidR="00E12ECA" w:rsidRPr="00064F36">
              <w:rPr>
                <w:rFonts w:ascii="宋体" w:hAnsi="宋体" w:cs="宋体" w:hint="eastAsia"/>
                <w:kern w:val="0"/>
                <w:szCs w:val="21"/>
              </w:rPr>
              <w:t>操作</w:t>
            </w:r>
            <w:r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（5）不允许在运行状态对离心机进行调整、维护和排除故障，在调整、维护和排除故障时，必须采取必要的防护措施。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CF3C5C" w:rsidRPr="00064F36">
              <w:rPr>
                <w:rFonts w:ascii="宋体" w:hAnsi="宋体" w:cs="宋体" w:hint="eastAsia"/>
                <w:kern w:val="0"/>
                <w:szCs w:val="21"/>
              </w:rPr>
              <w:t>6</w:t>
            </w:r>
            <w:r w:rsidRPr="00064F36">
              <w:rPr>
                <w:rFonts w:ascii="宋体" w:hAnsi="宋体" w:cs="宋体" w:hint="eastAsia"/>
                <w:kern w:val="0"/>
                <w:szCs w:val="21"/>
              </w:rPr>
              <w:t>）离心机转鼓、主轴等转动件及其他的重要部件腐蚀严重或转鼓明显不平衡时，应及时更换或修复，不得采用表面补焊等不安全的应急措施。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CF3C5C" w:rsidRPr="00064F36">
              <w:rPr>
                <w:rFonts w:ascii="宋体" w:hAnsi="宋体" w:cs="宋体" w:hint="eastAsia"/>
                <w:kern w:val="0"/>
                <w:szCs w:val="21"/>
              </w:rPr>
              <w:t>7</w:t>
            </w:r>
            <w:r w:rsidRPr="00064F36">
              <w:rPr>
                <w:rFonts w:ascii="宋体" w:hAnsi="宋体" w:cs="宋体" w:hint="eastAsia"/>
                <w:kern w:val="0"/>
                <w:szCs w:val="21"/>
              </w:rPr>
              <w:t>）离心机安装基础应牢固、平稳。</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CF3C5C" w:rsidRPr="00064F36">
              <w:rPr>
                <w:rFonts w:ascii="宋体" w:hAnsi="宋体" w:cs="宋体" w:hint="eastAsia"/>
                <w:kern w:val="0"/>
                <w:szCs w:val="21"/>
              </w:rPr>
              <w:t>8</w:t>
            </w:r>
            <w:r w:rsidRPr="00064F36">
              <w:rPr>
                <w:rFonts w:ascii="宋体" w:hAnsi="宋体" w:cs="宋体" w:hint="eastAsia"/>
                <w:kern w:val="0"/>
                <w:szCs w:val="21"/>
              </w:rPr>
              <w:t>）离心机运行时，运转平稳，无剧烈震动，转鼓无碰擦现象。</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5.流动床干燥器：</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（1）电气设备</w:t>
            </w:r>
            <w:r w:rsidR="008D4AB5" w:rsidRPr="00064F36">
              <w:rPr>
                <w:rFonts w:ascii="宋体" w:hAnsi="宋体" w:cs="宋体" w:hint="eastAsia"/>
                <w:kern w:val="0"/>
                <w:szCs w:val="21"/>
              </w:rPr>
              <w:t>保持</w:t>
            </w:r>
            <w:r w:rsidRPr="00064F36">
              <w:rPr>
                <w:rFonts w:ascii="宋体" w:hAnsi="宋体" w:cs="宋体" w:hint="eastAsia"/>
                <w:kern w:val="0"/>
                <w:szCs w:val="21"/>
              </w:rPr>
              <w:t>干燥</w:t>
            </w:r>
            <w:r w:rsidR="00CF3C5C"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（2）进出口温差正常</w:t>
            </w:r>
            <w:r w:rsidR="00CF3C5C" w:rsidRPr="00064F36">
              <w:rPr>
                <w:rFonts w:ascii="宋体" w:hAnsi="宋体" w:cs="宋体" w:hint="eastAsia"/>
                <w:kern w:val="0"/>
                <w:szCs w:val="21"/>
              </w:rPr>
              <w:t>。</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（3）先开机，再送料；先停料，</w:t>
            </w:r>
            <w:r w:rsidR="00CF3C5C" w:rsidRPr="00064F36">
              <w:rPr>
                <w:rFonts w:ascii="宋体" w:hAnsi="宋体" w:cs="宋体" w:hint="eastAsia"/>
                <w:kern w:val="0"/>
                <w:szCs w:val="21"/>
              </w:rPr>
              <w:t>再</w:t>
            </w:r>
            <w:r w:rsidRPr="00064F36">
              <w:rPr>
                <w:rFonts w:ascii="宋体" w:hAnsi="宋体" w:cs="宋体" w:hint="eastAsia"/>
                <w:kern w:val="0"/>
                <w:szCs w:val="21"/>
              </w:rPr>
              <w:t>关机</w:t>
            </w:r>
            <w:r w:rsidR="00CF3C5C" w:rsidRPr="00064F36">
              <w:rPr>
                <w:rFonts w:ascii="宋体" w:hAnsi="宋体" w:cs="宋体" w:hint="eastAsia"/>
                <w:kern w:val="0"/>
                <w:szCs w:val="21"/>
              </w:rPr>
              <w:t>。</w:t>
            </w:r>
          </w:p>
          <w:p w:rsidR="000E29B0" w:rsidRPr="00064F36" w:rsidRDefault="00EE327B"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w:t>
            </w:r>
            <w:r w:rsidR="000E29B0" w:rsidRPr="00064F36">
              <w:rPr>
                <w:rFonts w:ascii="宋体" w:hAnsi="宋体" w:cs="宋体" w:hint="eastAsia"/>
                <w:kern w:val="0"/>
                <w:szCs w:val="21"/>
              </w:rPr>
              <w:t>.风选机：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（1）密封良好。</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（2）除尘系统运行正常。</w:t>
            </w:r>
          </w:p>
          <w:p w:rsidR="000E29B0" w:rsidRPr="00064F36" w:rsidRDefault="00EE327B"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7</w:t>
            </w:r>
            <w:r w:rsidR="000E29B0" w:rsidRPr="00064F36">
              <w:rPr>
                <w:rFonts w:ascii="宋体" w:hAnsi="宋体" w:cs="宋体" w:hint="eastAsia"/>
                <w:kern w:val="0"/>
                <w:szCs w:val="21"/>
              </w:rPr>
              <w:t>.色选机：</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（1）储气罐等附属设施符合有关压力容器安全要求。</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（2）荧光灯管根据厂家使用寿命要求，及时更换，更换灯管时，应待其完全冷却后再予以更换。</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w:t>
            </w:r>
            <w:r w:rsidR="00A9265A" w:rsidRPr="00064F36">
              <w:rPr>
                <w:rFonts w:ascii="宋体" w:hAnsi="宋体" w:cs="宋体" w:hint="eastAsia"/>
                <w:kern w:val="0"/>
                <w:szCs w:val="21"/>
              </w:rPr>
              <w:t>运转前所有罩板安装好，运转过程中严禁打开罩板。</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（4）色选机工作完毕，需将振动器、滑槽、气枪口、玻璃面、下料口、吸尘网板、清理器两端及相关部位清理干净。</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w:t>
            </w:r>
            <w:r w:rsidR="00A9265A" w:rsidRPr="00064F36">
              <w:rPr>
                <w:rFonts w:ascii="宋体" w:hAnsi="宋体" w:cs="宋体" w:hint="eastAsia"/>
                <w:kern w:val="0"/>
                <w:szCs w:val="21"/>
              </w:rPr>
              <w:t>给驱动部加油或油脂时，必须停止运转机器。</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w:t>
            </w:r>
            <w:r w:rsidR="00A9265A" w:rsidRPr="00064F36">
              <w:rPr>
                <w:rFonts w:ascii="宋体" w:hAnsi="宋体" w:cs="宋体" w:hint="eastAsia"/>
                <w:kern w:val="0"/>
                <w:szCs w:val="21"/>
              </w:rPr>
              <w:t>进行设备维护时，关闭气源。</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（7）</w:t>
            </w:r>
            <w:r w:rsidR="00A9265A" w:rsidRPr="00064F36">
              <w:rPr>
                <w:rFonts w:ascii="宋体" w:hAnsi="宋体" w:cs="宋体" w:hint="eastAsia"/>
                <w:kern w:val="0"/>
                <w:szCs w:val="21"/>
              </w:rPr>
              <w:t>机器安装水平，基础无振动。</w:t>
            </w:r>
          </w:p>
          <w:p w:rsidR="000E29B0" w:rsidRPr="00064F36" w:rsidRDefault="000E29B0" w:rsidP="00FF705A">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（8）</w:t>
            </w:r>
            <w:r w:rsidR="00A9265A" w:rsidRPr="00064F36">
              <w:rPr>
                <w:rFonts w:ascii="宋体" w:hAnsi="宋体" w:cs="宋体" w:hint="eastAsia"/>
                <w:kern w:val="0"/>
                <w:szCs w:val="21"/>
              </w:rPr>
              <w:t>各紧固件牢固，绝缘和接地状态良好。</w:t>
            </w:r>
          </w:p>
          <w:p w:rsidR="00A548FC" w:rsidRPr="00064F36" w:rsidRDefault="000E29B0" w:rsidP="00471914">
            <w:pPr>
              <w:ind w:leftChars="50" w:left="105" w:rightChars="50" w:right="105" w:firstLineChars="200" w:firstLine="420"/>
              <w:rPr>
                <w:rFonts w:ascii="宋体" w:hAnsi="宋体" w:cs="宋体"/>
                <w:b/>
                <w:bCs/>
                <w:kern w:val="0"/>
                <w:sz w:val="32"/>
                <w:szCs w:val="21"/>
              </w:rPr>
            </w:pPr>
            <w:r w:rsidRPr="00064F36">
              <w:rPr>
                <w:rFonts w:ascii="宋体" w:hAnsi="宋体" w:cs="宋体" w:hint="eastAsia"/>
                <w:kern w:val="0"/>
                <w:szCs w:val="21"/>
              </w:rPr>
              <w:t>（</w:t>
            </w:r>
            <w:r w:rsidR="00496AA1" w:rsidRPr="00064F36">
              <w:rPr>
                <w:rFonts w:ascii="宋体" w:hAnsi="宋体" w:cs="宋体" w:hint="eastAsia"/>
                <w:kern w:val="0"/>
                <w:szCs w:val="21"/>
              </w:rPr>
              <w:t>9</w:t>
            </w:r>
            <w:r w:rsidRPr="00064F36">
              <w:rPr>
                <w:rFonts w:ascii="宋体" w:hAnsi="宋体" w:cs="宋体" w:hint="eastAsia"/>
                <w:kern w:val="0"/>
                <w:szCs w:val="21"/>
              </w:rPr>
              <w:t>）工作环境温度、湿度、粉尘浓度符合设备厂家技术要求。</w:t>
            </w:r>
          </w:p>
        </w:tc>
        <w:tc>
          <w:tcPr>
            <w:tcW w:w="567" w:type="dxa"/>
            <w:vAlign w:val="center"/>
          </w:tcPr>
          <w:p w:rsidR="000E29B0" w:rsidRPr="00064F36" w:rsidRDefault="00910C9C" w:rsidP="00AF3821">
            <w:pPr>
              <w:jc w:val="center"/>
              <w:rPr>
                <w:rFonts w:ascii="宋体" w:hAnsi="宋体"/>
                <w:szCs w:val="21"/>
              </w:rPr>
            </w:pPr>
            <w:r w:rsidRPr="00064F36">
              <w:rPr>
                <w:rFonts w:ascii="宋体" w:hAnsi="宋体" w:hint="eastAsia"/>
                <w:szCs w:val="21"/>
              </w:rPr>
              <w:t>30</w:t>
            </w:r>
          </w:p>
        </w:tc>
        <w:tc>
          <w:tcPr>
            <w:tcW w:w="4531" w:type="dxa"/>
          </w:tcPr>
          <w:p w:rsidR="000E29B0" w:rsidRPr="00064F36" w:rsidRDefault="00C6496A"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CF3C5C" w:rsidP="0058385E">
            <w:pPr>
              <w:ind w:leftChars="50" w:left="105" w:rightChars="50" w:right="105" w:firstLineChars="200" w:firstLine="420"/>
              <w:rPr>
                <w:rFonts w:ascii="宋体" w:hAnsi="宋体"/>
                <w:szCs w:val="21"/>
              </w:rPr>
            </w:pPr>
            <w:r w:rsidRPr="00064F36">
              <w:rPr>
                <w:rFonts w:ascii="宋体" w:hAnsi="宋体" w:cs="宋体" w:hint="eastAsia"/>
                <w:kern w:val="0"/>
                <w:szCs w:val="21"/>
              </w:rPr>
              <w:t>专用设备（二）</w:t>
            </w:r>
            <w:r w:rsidR="000E29B0" w:rsidRPr="00064F36">
              <w:rPr>
                <w:rFonts w:ascii="宋体" w:hAnsi="宋体" w:cs="宋体" w:hint="eastAsia"/>
                <w:kern w:val="0"/>
                <w:szCs w:val="21"/>
              </w:rPr>
              <w:t>食糖生产</w:t>
            </w:r>
            <w:r w:rsidR="000E29B0" w:rsidRPr="00064F36">
              <w:rPr>
                <w:rFonts w:ascii="宋体" w:hAnsi="宋体" w:hint="eastAsia"/>
                <w:szCs w:val="21"/>
              </w:rPr>
              <w:t>设备</w:t>
            </w:r>
          </w:p>
          <w:p w:rsidR="000E29B0" w:rsidRPr="00064F36" w:rsidRDefault="00F844CB"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000E29B0" w:rsidRPr="00064F36">
              <w:rPr>
                <w:rFonts w:ascii="宋体" w:hAnsi="宋体" w:cs="宋体" w:hint="eastAsia"/>
                <w:kern w:val="0"/>
                <w:szCs w:val="21"/>
              </w:rPr>
              <w:t>液压设备和液压系统</w:t>
            </w:r>
            <w:r w:rsidR="00CF3C5C" w:rsidRPr="00064F36">
              <w:rPr>
                <w:rFonts w:ascii="宋体" w:hAnsi="宋体" w:cs="宋体" w:hint="eastAsia"/>
                <w:kern w:val="0"/>
                <w:szCs w:val="21"/>
              </w:rPr>
              <w:t>：</w:t>
            </w:r>
          </w:p>
          <w:p w:rsidR="00673AD2" w:rsidRPr="00064F36" w:rsidRDefault="000E29B0" w:rsidP="00F844CB">
            <w:pPr>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（1）液压设备</w:t>
            </w:r>
            <w:r w:rsidR="00673AD2" w:rsidRPr="00064F36">
              <w:rPr>
                <w:rFonts w:ascii="宋体" w:hAnsi="宋体" w:cs="宋体" w:hint="eastAsia"/>
                <w:kern w:val="0"/>
                <w:szCs w:val="21"/>
              </w:rPr>
              <w:t>、液压油符合有关技术标准的规定。</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w:t>
            </w:r>
            <w:r w:rsidR="00673AD2" w:rsidRPr="00064F36">
              <w:rPr>
                <w:rFonts w:ascii="宋体" w:hAnsi="宋体" w:cs="宋体" w:hint="eastAsia"/>
                <w:kern w:val="0"/>
                <w:szCs w:val="21"/>
              </w:rPr>
              <w:t>液压设备和液压系统密封牢固，不漏油。</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w:t>
            </w:r>
            <w:r w:rsidR="00673AD2" w:rsidRPr="00064F36">
              <w:rPr>
                <w:rFonts w:ascii="宋体" w:hAnsi="宋体" w:cs="宋体" w:hint="eastAsia"/>
                <w:kern w:val="0"/>
                <w:szCs w:val="21"/>
              </w:rPr>
              <w:t>液压设备和液压系统由专业人员安装和维修。</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w:t>
            </w:r>
            <w:r w:rsidR="00673AD2" w:rsidRPr="00064F36">
              <w:rPr>
                <w:rFonts w:ascii="宋体" w:hAnsi="宋体" w:cs="宋体" w:hint="eastAsia"/>
                <w:kern w:val="0"/>
                <w:szCs w:val="21"/>
              </w:rPr>
              <w:t>液压油保持安全油位。</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w:t>
            </w:r>
            <w:r w:rsidR="00673AD2" w:rsidRPr="00064F36">
              <w:rPr>
                <w:rFonts w:ascii="宋体" w:hAnsi="宋体" w:cs="宋体" w:hint="eastAsia"/>
                <w:kern w:val="0"/>
                <w:szCs w:val="21"/>
              </w:rPr>
              <w:t>拆卸和检查液压系统前，应彻底排空回路的压力。</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A20D66" w:rsidRPr="00064F36">
              <w:rPr>
                <w:rFonts w:ascii="宋体" w:hAnsi="宋体" w:cs="宋体" w:hint="eastAsia"/>
                <w:kern w:val="0"/>
                <w:szCs w:val="21"/>
              </w:rPr>
              <w:t>6</w:t>
            </w:r>
            <w:r w:rsidRPr="00064F36">
              <w:rPr>
                <w:rFonts w:ascii="宋体" w:hAnsi="宋体" w:cs="宋体" w:hint="eastAsia"/>
                <w:kern w:val="0"/>
                <w:szCs w:val="21"/>
              </w:rPr>
              <w:t>）</w:t>
            </w:r>
            <w:r w:rsidR="00673AD2" w:rsidRPr="00064F36">
              <w:rPr>
                <w:rFonts w:ascii="宋体" w:hAnsi="宋体" w:cs="宋体" w:hint="eastAsia"/>
                <w:kern w:val="0"/>
                <w:szCs w:val="21"/>
              </w:rPr>
              <w:t>滤油器清洁、干净。</w:t>
            </w:r>
          </w:p>
          <w:p w:rsidR="000E29B0" w:rsidRPr="00064F36" w:rsidRDefault="000E29B0" w:rsidP="00F844C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7</w:t>
            </w:r>
            <w:r w:rsidRPr="00064F36">
              <w:rPr>
                <w:rFonts w:ascii="宋体" w:hAnsi="宋体" w:cs="宋体" w:hint="eastAsia"/>
                <w:kern w:val="0"/>
                <w:szCs w:val="21"/>
              </w:rPr>
              <w:t>）</w:t>
            </w:r>
            <w:r w:rsidR="00673AD2" w:rsidRPr="00064F36">
              <w:rPr>
                <w:rFonts w:ascii="宋体" w:hAnsi="宋体" w:cs="宋体" w:hint="eastAsia"/>
                <w:kern w:val="0"/>
                <w:szCs w:val="21"/>
              </w:rPr>
              <w:t>各种安全防护装置安装牢固。</w:t>
            </w:r>
          </w:p>
          <w:p w:rsidR="000E29B0" w:rsidRPr="00064F36" w:rsidRDefault="000E29B0" w:rsidP="0058385E">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w:t>
            </w:r>
            <w:hyperlink r:id="rId16" w:anchor="_Toc247970726" w:history="1">
              <w:r w:rsidRPr="00064F36">
                <w:rPr>
                  <w:rFonts w:ascii="宋体" w:hAnsi="宋体" w:cs="宋体"/>
                  <w:bCs/>
                  <w:kern w:val="0"/>
                  <w:szCs w:val="21"/>
                </w:rPr>
                <w:t>混合</w:t>
              </w:r>
              <w:r w:rsidR="001D4543" w:rsidRPr="00064F36">
                <w:rPr>
                  <w:rFonts w:ascii="宋体" w:hAnsi="宋体" w:cs="宋体" w:hint="eastAsia"/>
                  <w:bCs/>
                  <w:kern w:val="0"/>
                  <w:szCs w:val="21"/>
                </w:rPr>
                <w:t>汁</w:t>
              </w:r>
              <w:r w:rsidRPr="00064F36">
                <w:rPr>
                  <w:rFonts w:ascii="宋体" w:hAnsi="宋体" w:cs="宋体"/>
                  <w:bCs/>
                  <w:kern w:val="0"/>
                  <w:szCs w:val="21"/>
                </w:rPr>
                <w:t>高频振动筛</w:t>
              </w:r>
            </w:hyperlink>
            <w:r w:rsidR="00CF3C5C" w:rsidRPr="00064F36">
              <w:rPr>
                <w:rFonts w:hint="eastAsia"/>
              </w:rPr>
              <w:t>：</w:t>
            </w:r>
          </w:p>
          <w:p w:rsidR="000E29B0" w:rsidRPr="00064F36" w:rsidRDefault="000E29B0" w:rsidP="00496AA1">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（1）各项电气设备、设施</w:t>
            </w:r>
            <w:r w:rsidR="00F070D6" w:rsidRPr="00064F36">
              <w:rPr>
                <w:rFonts w:ascii="宋体" w:hAnsi="宋体" w:hint="eastAsia"/>
                <w:szCs w:val="21"/>
                <w:u w:color="000000"/>
                <w:lang w:val="zh-CN"/>
              </w:rPr>
              <w:t>按规定设置</w:t>
            </w:r>
            <w:r w:rsidRPr="00064F36">
              <w:rPr>
                <w:rFonts w:ascii="宋体" w:hAnsi="宋体" w:hint="eastAsia"/>
                <w:szCs w:val="21"/>
                <w:u w:color="000000"/>
                <w:lang w:val="zh-CN"/>
              </w:rPr>
              <w:t>防护措施。</w:t>
            </w:r>
          </w:p>
          <w:p w:rsidR="000E29B0" w:rsidRPr="00064F36" w:rsidRDefault="000E29B0" w:rsidP="00496AA1">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（2）各种安全防护装置安装牢固，间隙符合标准无摩擦。</w:t>
            </w:r>
          </w:p>
          <w:p w:rsidR="000E29B0" w:rsidRPr="00064F36" w:rsidRDefault="000E29B0" w:rsidP="0058385E">
            <w:pPr>
              <w:ind w:leftChars="50" w:left="105" w:rightChars="50" w:right="105" w:firstLineChars="200" w:firstLine="420"/>
            </w:pPr>
            <w:r w:rsidRPr="00064F36">
              <w:rPr>
                <w:rFonts w:ascii="宋体" w:hAnsi="宋体" w:cs="宋体" w:hint="eastAsia"/>
                <w:kern w:val="0"/>
                <w:szCs w:val="21"/>
              </w:rPr>
              <w:t>3.</w:t>
            </w:r>
            <w:hyperlink r:id="rId17" w:anchor="_Toc247970729" w:history="1">
              <w:r w:rsidRPr="00064F36">
                <w:rPr>
                  <w:rFonts w:ascii="宋体" w:hAnsi="宋体" w:cs="宋体"/>
                  <w:bCs/>
                  <w:kern w:val="0"/>
                  <w:szCs w:val="21"/>
                </w:rPr>
                <w:t>燃硫炉</w:t>
              </w:r>
            </w:hyperlink>
            <w:r w:rsidR="00CF3C5C" w:rsidRPr="00064F36">
              <w:rPr>
                <w:rFonts w:hint="eastAsia"/>
              </w:rPr>
              <w:t>：</w:t>
            </w:r>
          </w:p>
          <w:p w:rsidR="000E29B0" w:rsidRPr="00064F36" w:rsidRDefault="000E29B0" w:rsidP="0058385E">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（1）</w:t>
            </w:r>
            <w:r w:rsidR="008468A1" w:rsidRPr="00064F36">
              <w:rPr>
                <w:rFonts w:ascii="宋体" w:hAnsi="宋体" w:hint="eastAsia"/>
                <w:szCs w:val="21"/>
                <w:u w:color="000000"/>
                <w:lang w:val="zh-CN"/>
              </w:rPr>
              <w:t>配备防二氧化硫中毒设备设施</w:t>
            </w:r>
            <w:r w:rsidRPr="00064F36">
              <w:rPr>
                <w:rFonts w:ascii="宋体" w:hAnsi="宋体" w:hint="eastAsia"/>
                <w:szCs w:val="21"/>
                <w:u w:color="000000"/>
                <w:lang w:val="zh-CN"/>
              </w:rPr>
              <w:t>。</w:t>
            </w:r>
          </w:p>
          <w:p w:rsidR="000E29B0" w:rsidRPr="00064F36" w:rsidRDefault="000E29B0" w:rsidP="0058385E">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（2）</w:t>
            </w:r>
            <w:r w:rsidR="008468A1" w:rsidRPr="00064F36">
              <w:rPr>
                <w:rFonts w:ascii="宋体" w:hAnsi="宋体" w:hint="eastAsia"/>
                <w:szCs w:val="21"/>
                <w:u w:color="000000"/>
                <w:lang w:val="zh-CN"/>
              </w:rPr>
              <w:t>配备防硫磺、糖粉等粉尘伤害的设备设施</w:t>
            </w:r>
            <w:r w:rsidRPr="00064F36">
              <w:rPr>
                <w:rFonts w:ascii="宋体" w:hAnsi="宋体" w:hint="eastAsia"/>
                <w:szCs w:val="21"/>
                <w:u w:color="000000"/>
                <w:lang w:val="zh-CN"/>
              </w:rPr>
              <w:t>。</w:t>
            </w:r>
          </w:p>
          <w:p w:rsidR="000E29B0" w:rsidRPr="00064F36" w:rsidRDefault="000E29B0" w:rsidP="0058385E">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w:t>
            </w:r>
            <w:r w:rsidR="008468A1" w:rsidRPr="00064F36">
              <w:rPr>
                <w:rFonts w:ascii="宋体" w:hAnsi="宋体" w:hint="eastAsia"/>
                <w:szCs w:val="21"/>
                <w:u w:color="000000"/>
                <w:lang w:val="zh-CN"/>
              </w:rPr>
              <w:t>3</w:t>
            </w:r>
            <w:r w:rsidRPr="00064F36">
              <w:rPr>
                <w:rFonts w:ascii="宋体" w:hAnsi="宋体" w:hint="eastAsia"/>
                <w:szCs w:val="21"/>
                <w:u w:color="000000"/>
                <w:lang w:val="zh-CN"/>
              </w:rPr>
              <w:t>）各项电气设备、设施</w:t>
            </w:r>
            <w:r w:rsidR="00712ED7" w:rsidRPr="00064F36">
              <w:rPr>
                <w:rFonts w:ascii="宋体" w:hAnsi="宋体" w:hint="eastAsia"/>
                <w:szCs w:val="21"/>
                <w:u w:color="000000"/>
                <w:lang w:val="zh-CN"/>
              </w:rPr>
              <w:t>按规定</w:t>
            </w:r>
            <w:r w:rsidRPr="00064F36">
              <w:rPr>
                <w:rFonts w:ascii="宋体" w:hAnsi="宋体" w:hint="eastAsia"/>
                <w:szCs w:val="21"/>
                <w:u w:color="000000"/>
                <w:lang w:val="zh-CN"/>
              </w:rPr>
              <w:t>采取防护措施。</w:t>
            </w:r>
          </w:p>
          <w:p w:rsidR="000E29B0" w:rsidRPr="00064F36" w:rsidRDefault="000E29B0" w:rsidP="00496AA1">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w:t>
            </w:r>
            <w:r w:rsidR="008468A1" w:rsidRPr="00064F36">
              <w:rPr>
                <w:rFonts w:ascii="宋体" w:hAnsi="宋体" w:hint="eastAsia"/>
                <w:szCs w:val="21"/>
                <w:u w:color="000000"/>
                <w:lang w:val="zh-CN"/>
              </w:rPr>
              <w:t>4</w:t>
            </w:r>
            <w:r w:rsidRPr="00064F36">
              <w:rPr>
                <w:rFonts w:ascii="宋体" w:hAnsi="宋体" w:hint="eastAsia"/>
                <w:szCs w:val="21"/>
                <w:u w:color="000000"/>
                <w:lang w:val="zh-CN"/>
              </w:rPr>
              <w:t>）各种安全防护装置安装牢固，间隙符合标准无摩擦。</w:t>
            </w:r>
          </w:p>
          <w:p w:rsidR="000E29B0" w:rsidRPr="00064F36" w:rsidRDefault="000E29B0" w:rsidP="0058385E">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w:t>
            </w:r>
            <w:r w:rsidR="008468A1" w:rsidRPr="00064F36">
              <w:rPr>
                <w:rFonts w:ascii="宋体" w:hAnsi="宋体" w:hint="eastAsia"/>
                <w:szCs w:val="21"/>
                <w:u w:color="000000"/>
                <w:lang w:val="zh-CN"/>
              </w:rPr>
              <w:t>5</w:t>
            </w:r>
            <w:r w:rsidRPr="00064F36">
              <w:rPr>
                <w:rFonts w:ascii="宋体" w:hAnsi="宋体" w:hint="eastAsia"/>
                <w:szCs w:val="21"/>
                <w:u w:color="000000"/>
                <w:lang w:val="zh-CN"/>
              </w:rPr>
              <w:t>）</w:t>
            </w:r>
            <w:r w:rsidR="008468A1" w:rsidRPr="00064F36">
              <w:rPr>
                <w:rFonts w:ascii="宋体" w:hAnsi="宋体" w:hint="eastAsia"/>
                <w:szCs w:val="21"/>
                <w:u w:color="000000"/>
                <w:lang w:val="zh-CN"/>
              </w:rPr>
              <w:t>配备</w:t>
            </w:r>
            <w:r w:rsidRPr="00064F36">
              <w:rPr>
                <w:rFonts w:ascii="宋体" w:hAnsi="宋体" w:hint="eastAsia"/>
                <w:szCs w:val="21"/>
                <w:u w:color="000000"/>
                <w:lang w:val="zh-CN"/>
              </w:rPr>
              <w:t>避免汤汁烫伤</w:t>
            </w:r>
            <w:r w:rsidR="008468A1" w:rsidRPr="00064F36">
              <w:rPr>
                <w:rFonts w:ascii="宋体" w:hAnsi="宋体" w:hint="eastAsia"/>
                <w:szCs w:val="21"/>
                <w:u w:color="000000"/>
                <w:lang w:val="zh-CN"/>
              </w:rPr>
              <w:t>的设备设施</w:t>
            </w:r>
            <w:r w:rsidRPr="00064F36">
              <w:rPr>
                <w:rFonts w:ascii="宋体" w:hAnsi="宋体" w:hint="eastAsia"/>
                <w:szCs w:val="21"/>
                <w:u w:color="000000"/>
                <w:lang w:val="zh-CN"/>
              </w:rPr>
              <w:t>。</w:t>
            </w:r>
          </w:p>
          <w:p w:rsidR="000E29B0" w:rsidRPr="00064F36" w:rsidRDefault="000E29B0" w:rsidP="0058385E">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w:t>
            </w:r>
            <w:r w:rsidR="008468A1" w:rsidRPr="00064F36">
              <w:rPr>
                <w:rFonts w:ascii="宋体" w:hAnsi="宋体" w:hint="eastAsia"/>
                <w:szCs w:val="21"/>
                <w:u w:color="000000"/>
                <w:lang w:val="zh-CN"/>
              </w:rPr>
              <w:t>6</w:t>
            </w:r>
            <w:r w:rsidRPr="00064F36">
              <w:rPr>
                <w:rFonts w:ascii="宋体" w:hAnsi="宋体" w:hint="eastAsia"/>
                <w:szCs w:val="21"/>
                <w:u w:color="000000"/>
                <w:lang w:val="zh-CN"/>
              </w:rPr>
              <w:t>）安全附件完好，安全阀、压力表、温度表、液位计等齐全、灵敏、可靠、清晰，铅封完好，在检验周期内使用。</w:t>
            </w:r>
          </w:p>
          <w:p w:rsidR="000E29B0" w:rsidRPr="00064F36" w:rsidRDefault="00C6496A"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000E29B0" w:rsidRPr="00064F36">
              <w:rPr>
                <w:rFonts w:ascii="宋体" w:hAnsi="宋体" w:cs="宋体" w:hint="eastAsia"/>
                <w:kern w:val="0"/>
                <w:szCs w:val="21"/>
              </w:rPr>
              <w:t>.</w:t>
            </w:r>
            <w:hyperlink r:id="rId18" w:anchor="_Toc247970730" w:history="1">
              <w:r w:rsidR="000E29B0" w:rsidRPr="00064F36">
                <w:rPr>
                  <w:rFonts w:ascii="宋体" w:hAnsi="宋体" w:cs="宋体"/>
                  <w:kern w:val="0"/>
                  <w:szCs w:val="21"/>
                </w:rPr>
                <w:t>硫熏中和</w:t>
              </w:r>
              <w:r w:rsidR="000E29B0" w:rsidRPr="00064F36">
                <w:rPr>
                  <w:rFonts w:ascii="宋体" w:hAnsi="宋体" w:cs="宋体" w:hint="eastAsia"/>
                  <w:kern w:val="0"/>
                  <w:szCs w:val="21"/>
                </w:rPr>
                <w:t>装置</w:t>
              </w:r>
            </w:hyperlink>
            <w:r w:rsidR="00CF3C5C" w:rsidRPr="00064F36">
              <w:rPr>
                <w:rFonts w:ascii="宋体" w:hAnsi="宋体" w:cs="宋体" w:hint="eastAsia"/>
                <w:kern w:val="0"/>
                <w:szCs w:val="21"/>
              </w:rPr>
              <w:t>：</w:t>
            </w:r>
          </w:p>
          <w:p w:rsidR="008468A1" w:rsidRPr="00064F36" w:rsidRDefault="008468A1" w:rsidP="008468A1">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（1）配备防二氧化硫中毒设备设施。</w:t>
            </w:r>
          </w:p>
          <w:p w:rsidR="008468A1" w:rsidRPr="00064F36" w:rsidRDefault="008468A1" w:rsidP="008468A1">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（2）配备防硫磺、糖粉等粉尘伤害的设备设施。</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3</w:t>
            </w:r>
            <w:r w:rsidRPr="00064F36">
              <w:rPr>
                <w:rFonts w:ascii="宋体" w:hAnsi="宋体" w:cs="宋体" w:hint="eastAsia"/>
                <w:kern w:val="0"/>
                <w:szCs w:val="21"/>
              </w:rPr>
              <w:t>）采取</w:t>
            </w:r>
            <w:r w:rsidR="008468A1" w:rsidRPr="00064F36">
              <w:rPr>
                <w:rFonts w:ascii="宋体" w:hAnsi="宋体" w:cs="宋体" w:hint="eastAsia"/>
                <w:kern w:val="0"/>
                <w:szCs w:val="21"/>
              </w:rPr>
              <w:t>防</w:t>
            </w:r>
            <w:r w:rsidRPr="00064F36">
              <w:rPr>
                <w:rFonts w:ascii="宋体" w:hAnsi="宋体" w:cs="宋体" w:hint="eastAsia"/>
                <w:kern w:val="0"/>
                <w:szCs w:val="21"/>
              </w:rPr>
              <w:t>高温高压伤害</w:t>
            </w:r>
            <w:r w:rsidR="008468A1" w:rsidRPr="00064F36">
              <w:rPr>
                <w:rFonts w:ascii="宋体" w:hAnsi="宋体" w:cs="宋体" w:hint="eastAsia"/>
                <w:kern w:val="0"/>
                <w:szCs w:val="21"/>
              </w:rPr>
              <w:t>设备设施</w:t>
            </w:r>
            <w:r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（4）采取</w:t>
            </w:r>
            <w:r w:rsidR="008468A1" w:rsidRPr="00064F36">
              <w:rPr>
                <w:rFonts w:ascii="宋体" w:hAnsi="宋体" w:cs="宋体" w:hint="eastAsia"/>
                <w:kern w:val="0"/>
                <w:szCs w:val="21"/>
              </w:rPr>
              <w:t>防</w:t>
            </w:r>
            <w:r w:rsidRPr="00064F36">
              <w:rPr>
                <w:rFonts w:ascii="宋体" w:hAnsi="宋体" w:cs="宋体" w:hint="eastAsia"/>
                <w:kern w:val="0"/>
                <w:szCs w:val="21"/>
              </w:rPr>
              <w:t>汤汁烫伤</w:t>
            </w:r>
            <w:r w:rsidR="008468A1" w:rsidRPr="00064F36">
              <w:rPr>
                <w:rFonts w:ascii="宋体" w:hAnsi="宋体" w:cs="宋体" w:hint="eastAsia"/>
                <w:kern w:val="0"/>
                <w:szCs w:val="21"/>
              </w:rPr>
              <w:t>设备设施</w:t>
            </w:r>
            <w:r w:rsidRPr="00064F36">
              <w:rPr>
                <w:rFonts w:ascii="宋体" w:hAnsi="宋体" w:cs="宋体" w:hint="eastAsia"/>
                <w:kern w:val="0"/>
                <w:szCs w:val="21"/>
              </w:rPr>
              <w:t>。</w:t>
            </w:r>
          </w:p>
          <w:p w:rsidR="000E29B0" w:rsidRPr="00064F36" w:rsidRDefault="00C6496A"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w:t>
            </w:r>
            <w:r w:rsidR="000E29B0" w:rsidRPr="00064F36">
              <w:rPr>
                <w:rFonts w:ascii="宋体" w:hAnsi="宋体" w:cs="宋体" w:hint="eastAsia"/>
                <w:kern w:val="0"/>
                <w:szCs w:val="21"/>
              </w:rPr>
              <w:t>.</w:t>
            </w:r>
            <w:hyperlink r:id="rId19" w:anchor="_Toc247970739" w:history="1">
              <w:r w:rsidR="000E29B0" w:rsidRPr="00064F36">
                <w:rPr>
                  <w:rFonts w:ascii="宋体" w:hAnsi="宋体" w:cs="宋体"/>
                  <w:kern w:val="0"/>
                  <w:szCs w:val="21"/>
                </w:rPr>
                <w:t>甘蔗渣锅炉</w:t>
              </w:r>
            </w:hyperlink>
            <w:r w:rsidR="00CF3C5C" w:rsidRPr="00064F36">
              <w:rPr>
                <w:rFonts w:ascii="宋体" w:hAnsi="宋体" w:cs="宋体" w:hint="eastAsia"/>
                <w:kern w:val="0"/>
                <w:szCs w:val="21"/>
              </w:rPr>
              <w:t>：</w:t>
            </w:r>
          </w:p>
          <w:p w:rsidR="000E29B0" w:rsidRPr="00064F36" w:rsidRDefault="000E29B0"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008468A1" w:rsidRPr="00064F36">
              <w:rPr>
                <w:rFonts w:ascii="宋体" w:hAnsi="宋体" w:cs="宋体" w:hint="eastAsia"/>
                <w:kern w:val="0"/>
                <w:szCs w:val="21"/>
              </w:rPr>
              <w:t>锅炉运行状况良好</w:t>
            </w:r>
            <w:r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2</w:t>
            </w:r>
            <w:r w:rsidRPr="00064F36">
              <w:rPr>
                <w:rFonts w:ascii="宋体" w:hAnsi="宋体" w:cs="宋体" w:hint="eastAsia"/>
                <w:kern w:val="0"/>
                <w:szCs w:val="21"/>
              </w:rPr>
              <w:t>）安全附件完好，安全阀、压力表、温度表、液位计等齐全、灵敏、可靠、清晰，铅封完好，在检验周期内使用。</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3</w:t>
            </w:r>
            <w:r w:rsidRPr="00064F36">
              <w:rPr>
                <w:rFonts w:ascii="宋体" w:hAnsi="宋体" w:cs="宋体" w:hint="eastAsia"/>
                <w:kern w:val="0"/>
                <w:szCs w:val="21"/>
              </w:rPr>
              <w:t>）各种安全防护装置安装牢固，间隙符合标准无摩擦。</w:t>
            </w:r>
          </w:p>
          <w:p w:rsidR="000E29B0" w:rsidRPr="00064F36" w:rsidRDefault="00C6496A"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6</w:t>
            </w:r>
            <w:r w:rsidR="000E29B0" w:rsidRPr="00064F36">
              <w:rPr>
                <w:rFonts w:ascii="宋体" w:hAnsi="宋体" w:cs="宋体" w:hint="eastAsia"/>
                <w:kern w:val="0"/>
                <w:szCs w:val="21"/>
              </w:rPr>
              <w:t>.沉降器、物料箱、种子箱等密闭容器</w:t>
            </w:r>
            <w:r w:rsidR="00CF3C5C"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1</w:t>
            </w:r>
            <w:r w:rsidRPr="00064F36">
              <w:rPr>
                <w:rFonts w:ascii="宋体" w:hAnsi="宋体" w:cs="宋体" w:hint="eastAsia"/>
                <w:kern w:val="0"/>
                <w:szCs w:val="21"/>
              </w:rPr>
              <w:t>）</w:t>
            </w:r>
            <w:r w:rsidR="008468A1" w:rsidRPr="00064F36">
              <w:rPr>
                <w:rFonts w:ascii="宋体" w:hAnsi="宋体" w:cs="宋体" w:hint="eastAsia"/>
                <w:kern w:val="0"/>
                <w:szCs w:val="21"/>
              </w:rPr>
              <w:t>配备了</w:t>
            </w:r>
            <w:r w:rsidRPr="00064F36">
              <w:rPr>
                <w:rFonts w:ascii="宋体" w:hAnsi="宋体" w:cs="宋体" w:hint="eastAsia"/>
                <w:kern w:val="0"/>
                <w:szCs w:val="21"/>
              </w:rPr>
              <w:t>鼓风</w:t>
            </w:r>
            <w:r w:rsidR="008468A1" w:rsidRPr="00064F36">
              <w:rPr>
                <w:rFonts w:ascii="宋体" w:hAnsi="宋体" w:cs="宋体" w:hint="eastAsia"/>
                <w:kern w:val="0"/>
                <w:szCs w:val="21"/>
              </w:rPr>
              <w:t>机等</w:t>
            </w:r>
            <w:r w:rsidRPr="00064F36">
              <w:rPr>
                <w:rFonts w:ascii="宋体" w:hAnsi="宋体" w:cs="宋体" w:hint="eastAsia"/>
                <w:kern w:val="0"/>
                <w:szCs w:val="21"/>
              </w:rPr>
              <w:t>换气</w:t>
            </w:r>
            <w:r w:rsidR="008468A1" w:rsidRPr="00064F36">
              <w:rPr>
                <w:rFonts w:ascii="宋体" w:hAnsi="宋体" w:cs="宋体" w:hint="eastAsia"/>
                <w:kern w:val="0"/>
                <w:szCs w:val="21"/>
              </w:rPr>
              <w:t>操作设备</w:t>
            </w:r>
            <w:r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8468A1" w:rsidRPr="00064F36">
              <w:rPr>
                <w:rFonts w:ascii="宋体" w:hAnsi="宋体" w:cs="宋体" w:hint="eastAsia"/>
                <w:kern w:val="0"/>
                <w:szCs w:val="21"/>
              </w:rPr>
              <w:t>2</w:t>
            </w:r>
            <w:r w:rsidRPr="00064F36">
              <w:rPr>
                <w:rFonts w:ascii="宋体" w:hAnsi="宋体" w:cs="宋体" w:hint="eastAsia"/>
                <w:kern w:val="0"/>
                <w:szCs w:val="21"/>
              </w:rPr>
              <w:t>）</w:t>
            </w:r>
            <w:r w:rsidR="008468A1" w:rsidRPr="00064F36">
              <w:rPr>
                <w:rFonts w:ascii="宋体" w:hAnsi="宋体" w:cs="宋体" w:hint="eastAsia"/>
                <w:kern w:val="0"/>
                <w:szCs w:val="21"/>
              </w:rPr>
              <w:t>配备了符合容器</w:t>
            </w:r>
            <w:r w:rsidRPr="00064F36">
              <w:rPr>
                <w:rFonts w:ascii="宋体" w:hAnsi="宋体" w:cs="宋体" w:hint="eastAsia"/>
                <w:kern w:val="0"/>
                <w:szCs w:val="21"/>
              </w:rPr>
              <w:t>空气</w:t>
            </w:r>
            <w:r w:rsidR="008468A1" w:rsidRPr="00064F36">
              <w:rPr>
                <w:rFonts w:ascii="宋体" w:hAnsi="宋体" w:cs="宋体" w:hint="eastAsia"/>
                <w:kern w:val="0"/>
                <w:szCs w:val="21"/>
              </w:rPr>
              <w:t>特点的气体</w:t>
            </w:r>
            <w:r w:rsidRPr="00064F36">
              <w:rPr>
                <w:rFonts w:ascii="宋体" w:hAnsi="宋体" w:cs="宋体" w:hint="eastAsia"/>
                <w:kern w:val="0"/>
                <w:szCs w:val="21"/>
              </w:rPr>
              <w:t>检测</w:t>
            </w:r>
            <w:r w:rsidR="008468A1" w:rsidRPr="00064F36">
              <w:rPr>
                <w:rFonts w:ascii="宋体" w:hAnsi="宋体" w:cs="宋体" w:hint="eastAsia"/>
                <w:kern w:val="0"/>
                <w:szCs w:val="21"/>
              </w:rPr>
              <w:t>设备</w:t>
            </w:r>
            <w:r w:rsidRPr="00064F36">
              <w:rPr>
                <w:rFonts w:ascii="宋体" w:hAnsi="宋体" w:cs="宋体" w:hint="eastAsia"/>
                <w:kern w:val="0"/>
                <w:szCs w:val="21"/>
              </w:rPr>
              <w:t>。</w:t>
            </w:r>
          </w:p>
          <w:p w:rsidR="007F5D52" w:rsidRPr="00064F36" w:rsidRDefault="000E29B0" w:rsidP="008468A1">
            <w:pPr>
              <w:spacing w:line="300" w:lineRule="exact"/>
              <w:ind w:leftChars="20" w:left="42" w:rightChars="20" w:right="42" w:firstLineChars="200" w:firstLine="420"/>
              <w:rPr>
                <w:rFonts w:ascii="宋体" w:hAnsi="宋体"/>
                <w:szCs w:val="21"/>
                <w:u w:color="000000"/>
                <w:lang w:val="zh-CN"/>
              </w:rPr>
            </w:pPr>
            <w:r w:rsidRPr="00064F36">
              <w:rPr>
                <w:rFonts w:ascii="宋体" w:hAnsi="宋体" w:cs="宋体" w:hint="eastAsia"/>
                <w:kern w:val="0"/>
                <w:szCs w:val="21"/>
              </w:rPr>
              <w:t>（</w:t>
            </w:r>
            <w:r w:rsidR="008468A1" w:rsidRPr="00064F36">
              <w:rPr>
                <w:rFonts w:ascii="宋体" w:hAnsi="宋体" w:cs="宋体" w:hint="eastAsia"/>
                <w:kern w:val="0"/>
                <w:szCs w:val="21"/>
              </w:rPr>
              <w:t>3</w:t>
            </w:r>
            <w:r w:rsidRPr="00064F36">
              <w:rPr>
                <w:rFonts w:ascii="宋体" w:hAnsi="宋体" w:cs="宋体" w:hint="eastAsia"/>
                <w:kern w:val="0"/>
                <w:szCs w:val="21"/>
              </w:rPr>
              <w:t>）</w:t>
            </w:r>
            <w:r w:rsidR="008468A1" w:rsidRPr="00064F36">
              <w:rPr>
                <w:rFonts w:ascii="宋体" w:hAnsi="宋体" w:cs="宋体" w:hint="eastAsia"/>
                <w:kern w:val="0"/>
                <w:szCs w:val="21"/>
              </w:rPr>
              <w:t>容器各项安全装置齐全可靠</w:t>
            </w:r>
            <w:r w:rsidRPr="00064F36">
              <w:rPr>
                <w:rFonts w:ascii="宋体" w:hAnsi="宋体" w:cs="宋体" w:hint="eastAsia"/>
                <w:kern w:val="0"/>
                <w:szCs w:val="21"/>
              </w:rPr>
              <w:t>。</w:t>
            </w:r>
          </w:p>
        </w:tc>
        <w:tc>
          <w:tcPr>
            <w:tcW w:w="567" w:type="dxa"/>
            <w:vAlign w:val="center"/>
          </w:tcPr>
          <w:p w:rsidR="000E29B0" w:rsidRPr="00064F36" w:rsidRDefault="00910C9C" w:rsidP="0046724B">
            <w:pPr>
              <w:jc w:val="center"/>
              <w:rPr>
                <w:rFonts w:ascii="宋体" w:hAnsi="宋体"/>
                <w:szCs w:val="21"/>
              </w:rPr>
            </w:pPr>
            <w:r w:rsidRPr="00064F36">
              <w:rPr>
                <w:rFonts w:ascii="宋体" w:hAnsi="宋体" w:hint="eastAsia"/>
                <w:szCs w:val="21"/>
              </w:rPr>
              <w:t>30</w:t>
            </w:r>
          </w:p>
        </w:tc>
        <w:tc>
          <w:tcPr>
            <w:tcW w:w="4531" w:type="dxa"/>
          </w:tcPr>
          <w:p w:rsidR="000E29B0" w:rsidRPr="00064F36" w:rsidRDefault="000E29B0" w:rsidP="0046724B">
            <w:pPr>
              <w:ind w:leftChars="50" w:left="105" w:rightChars="50" w:right="105" w:firstLineChars="200" w:firstLine="420"/>
              <w:rPr>
                <w:rFonts w:ascii="宋体" w:hAnsi="宋体"/>
                <w:szCs w:val="21"/>
              </w:rPr>
            </w:pP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CF3C5C"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专用设备（三）</w:t>
            </w:r>
            <w:r w:rsidR="000E29B0" w:rsidRPr="00064F36">
              <w:rPr>
                <w:rFonts w:ascii="宋体" w:hAnsi="宋体" w:cs="宋体" w:hint="eastAsia"/>
                <w:kern w:val="0"/>
                <w:szCs w:val="21"/>
              </w:rPr>
              <w:t>酱油生产设备</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 散粮仓（筒仓）：</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（1）仓体沉降稳定，受力均匀，无倾斜、裂缝、脱落和渗水。</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（2）附属除尘设施、输送装置、机电设备等性能完好，建有档案，定期检查。</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（3）仓内作业区消防设施配备符合要求，电气设备符合防尘、防爆要求。</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 比重去石机：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w:t>
            </w:r>
            <w:r w:rsidRPr="00064F36">
              <w:rPr>
                <w:rFonts w:ascii="宋体" w:hAnsi="宋体" w:cs="宋体" w:hint="eastAsia"/>
                <w:kern w:val="0"/>
                <w:szCs w:val="21"/>
              </w:rPr>
              <w:t>工作筛面平整，无破损</w:t>
            </w:r>
            <w:r w:rsidR="00CF3C5C"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（2）拆卸筛面时，严禁重物压筛面</w:t>
            </w:r>
            <w:r w:rsidR="00CF3C5C"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（3）保持筛面及匀风板畅通</w:t>
            </w:r>
            <w:r w:rsidR="00CF3C5C"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（4）各橡胶支座完好，固定件无松动</w:t>
            </w:r>
            <w:r w:rsidR="00CF3C5C"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3.制曲设备：</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（1）制曲机基础螺栓固定牢固，无倾斜、沉降等缺陷</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（2）安全防护装置齐全、可靠</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（3）电气控制系统安装符合要求，接地牢固</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Pr="00064F36">
              <w:rPr>
                <w:rFonts w:ascii="宋体" w:hAnsi="宋体" w:cs="宋体"/>
                <w:kern w:val="0"/>
                <w:szCs w:val="21"/>
              </w:rPr>
              <w:t>）</w:t>
            </w:r>
            <w:r w:rsidRPr="00064F36">
              <w:rPr>
                <w:rFonts w:ascii="宋体" w:hAnsi="宋体" w:cs="宋体" w:hint="eastAsia"/>
                <w:kern w:val="0"/>
                <w:szCs w:val="21"/>
              </w:rPr>
              <w:t>各运动部位润滑良好</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（5）严格执行各项操作规程</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4.压榨机：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（1）进出料处无漏点。</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（2）视窗平整牢固，无泄漏。</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（3）基础无松动，地脚螺栓牢固。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（4）电气系统绝缘良好。</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（5）润滑良好。</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（6）专人操作，压榨时不准擅离岗位。</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5.洗布机：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（1）一次</w:t>
            </w:r>
            <w:r w:rsidRPr="00064F36">
              <w:rPr>
                <w:rFonts w:ascii="宋体" w:hAnsi="宋体" w:cs="宋体"/>
                <w:kern w:val="0"/>
                <w:szCs w:val="21"/>
              </w:rPr>
              <w:t>清洗量不得超过清洗机的规定量，水量不得低于下线标记</w:t>
            </w:r>
            <w:r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（2）电气绝缘和接地保护符合规范。</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（3）机器安装垫实校平，运行时无异常振动。</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6.水泵：</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水泵安装处</w:t>
            </w:r>
            <w:r w:rsidRPr="00064F36">
              <w:rPr>
                <w:rFonts w:ascii="宋体" w:hAnsi="宋体" w:cs="宋体" w:hint="eastAsia"/>
                <w:kern w:val="0"/>
                <w:szCs w:val="21"/>
              </w:rPr>
              <w:t>基础</w:t>
            </w:r>
            <w:r w:rsidRPr="00064F36">
              <w:rPr>
                <w:rFonts w:ascii="宋体" w:hAnsi="宋体" w:cs="宋体"/>
                <w:kern w:val="0"/>
                <w:szCs w:val="21"/>
              </w:rPr>
              <w:t>牢固</w:t>
            </w:r>
            <w:r w:rsidRPr="00064F36">
              <w:rPr>
                <w:rFonts w:ascii="宋体" w:hAnsi="宋体" w:cs="宋体" w:hint="eastAsia"/>
                <w:kern w:val="0"/>
                <w:szCs w:val="21"/>
              </w:rPr>
              <w:t>，叶轮固定、平衡，叶轮没有裂痕等损伤。</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w:t>
            </w:r>
            <w:r w:rsidRPr="00064F36">
              <w:rPr>
                <w:rFonts w:ascii="宋体" w:hAnsi="宋体" w:cs="宋体"/>
                <w:kern w:val="0"/>
                <w:szCs w:val="21"/>
              </w:rPr>
              <w:t>电机、泵底座应水平，与基础的联结应牢固。机、泵皮带传动时，水泵叶轮转向应与箭头指示方向一致；采用联轴器传动时，机、泵必须同轴线。</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3）</w:t>
            </w:r>
            <w:hyperlink r:id="rId20" w:tgtFrame="_blank" w:history="1">
              <w:r w:rsidRPr="00064F36">
                <w:rPr>
                  <w:rFonts w:ascii="宋体" w:hAnsi="宋体" w:cs="宋体"/>
                  <w:kern w:val="0"/>
                  <w:szCs w:val="21"/>
                </w:rPr>
                <w:t>进水管</w:t>
              </w:r>
            </w:hyperlink>
            <w:r w:rsidRPr="00064F36">
              <w:rPr>
                <w:rFonts w:ascii="宋体" w:hAnsi="宋体" w:cs="宋体"/>
                <w:kern w:val="0"/>
                <w:szCs w:val="21"/>
              </w:rPr>
              <w:t>路应密封可靠，必须有专用支撑，不可吊在水泵上。</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4）水泵的安装位置应满足允许吸上真空高度的要求，保证动力机械的旋转方向与水泵的旋转方向一致。</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5）若同一机房内有多台机组，机组与机组之间，机组与墙壁之间都应有</w:t>
            </w:r>
            <w:r w:rsidRPr="00064F36">
              <w:rPr>
                <w:rFonts w:ascii="宋体" w:hAnsi="宋体" w:cs="宋体" w:hint="eastAsia"/>
                <w:kern w:val="0"/>
                <w:szCs w:val="21"/>
              </w:rPr>
              <w:t>足够的巡检和检修空间</w:t>
            </w:r>
            <w:r w:rsidR="00FC7CAB">
              <w:rPr>
                <w:rFonts w:ascii="宋体" w:hAnsi="宋体" w:cs="宋体" w:hint="eastAsia"/>
                <w:kern w:val="0"/>
                <w:szCs w:val="21"/>
              </w:rPr>
              <w:t>。</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6）水泵吸水管必须密封良好，且尽量减少弯头和闸阀，加注引水时应排尽空气，运行时管内不应积聚空气，要求吸水管微呈上斜与水泵进水口联接，进水口应有一定的淹没深度。</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7）运转过程无异常声响、无异常气味，无漏水现象。</w:t>
            </w:r>
          </w:p>
          <w:p w:rsidR="00EE327B" w:rsidRPr="00064F36" w:rsidRDefault="00EE327B" w:rsidP="00F844CB">
            <w:pPr>
              <w:spacing w:line="300" w:lineRule="exact"/>
              <w:ind w:leftChars="20" w:left="42" w:rightChars="20" w:right="42" w:firstLineChars="200" w:firstLine="420"/>
              <w:rPr>
                <w:rFonts w:ascii="宋体" w:hAnsi="宋体" w:cs="宋体"/>
                <w:kern w:val="0"/>
                <w:szCs w:val="21"/>
              </w:rPr>
            </w:pPr>
          </w:p>
        </w:tc>
        <w:tc>
          <w:tcPr>
            <w:tcW w:w="567" w:type="dxa"/>
            <w:vAlign w:val="center"/>
          </w:tcPr>
          <w:p w:rsidR="000E29B0" w:rsidRPr="00064F36" w:rsidRDefault="00910C9C" w:rsidP="0046724B">
            <w:pPr>
              <w:jc w:val="center"/>
              <w:rPr>
                <w:rFonts w:ascii="宋体" w:hAnsi="宋体"/>
                <w:szCs w:val="21"/>
              </w:rPr>
            </w:pPr>
            <w:r w:rsidRPr="00064F36">
              <w:rPr>
                <w:rFonts w:ascii="宋体" w:hAnsi="宋体" w:hint="eastAsia"/>
                <w:szCs w:val="21"/>
              </w:rPr>
              <w:t>30</w:t>
            </w:r>
          </w:p>
        </w:tc>
        <w:tc>
          <w:tcPr>
            <w:tcW w:w="4531" w:type="dxa"/>
          </w:tcPr>
          <w:p w:rsidR="000E29B0" w:rsidRPr="00064F36" w:rsidRDefault="00C6496A"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496AA1"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专用设备（四）</w:t>
            </w:r>
            <w:r w:rsidR="000E29B0" w:rsidRPr="00064F36">
              <w:rPr>
                <w:rFonts w:ascii="宋体" w:hAnsi="宋体" w:cs="宋体" w:hint="eastAsia"/>
                <w:kern w:val="0"/>
                <w:szCs w:val="21"/>
              </w:rPr>
              <w:t>食醋生产设备</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1.制曲设备：</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（1）制曲机基础螺栓固定牢固，无倾斜、沉降等缺陷。</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（2）安全防护装置齐全、可靠。</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（3）电气控制系统安装符合要求，接地牢固。</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Pr="00064F36">
              <w:rPr>
                <w:rFonts w:ascii="宋体" w:hAnsi="宋体" w:cs="宋体"/>
                <w:kern w:val="0"/>
                <w:szCs w:val="21"/>
              </w:rPr>
              <w:t>）</w:t>
            </w:r>
            <w:r w:rsidRPr="00064F36">
              <w:rPr>
                <w:rFonts w:ascii="宋体" w:hAnsi="宋体" w:cs="宋体" w:hint="eastAsia"/>
                <w:kern w:val="0"/>
                <w:szCs w:val="21"/>
              </w:rPr>
              <w:t>各运动部位润滑良好。</w:t>
            </w:r>
          </w:p>
          <w:p w:rsidR="008468A1" w:rsidRPr="00064F36" w:rsidRDefault="008468A1" w:rsidP="008468A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（5）严格执行各项操作规程。</w:t>
            </w:r>
          </w:p>
          <w:p w:rsidR="000E29B0" w:rsidRPr="00064F36" w:rsidRDefault="008468A1"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0E29B0" w:rsidRPr="00064F36">
              <w:rPr>
                <w:rFonts w:ascii="宋体" w:hAnsi="宋体" w:cs="宋体" w:hint="eastAsia"/>
                <w:kern w:val="0"/>
                <w:szCs w:val="21"/>
              </w:rPr>
              <w:t>. 旋转式蒸料罐</w:t>
            </w:r>
            <w:r w:rsidR="00496AA1" w:rsidRPr="00064F36">
              <w:rPr>
                <w:rFonts w:ascii="宋体" w:hAnsi="宋体" w:cs="宋体" w:hint="eastAsia"/>
                <w:kern w:val="0"/>
                <w:szCs w:val="21"/>
              </w:rPr>
              <w:t>：</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（1）无物料溢洒、溅出等隐患。</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（2）设置了充分的防烫伤装置和附属措施。</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（3）电气装置安全可靠。</w:t>
            </w:r>
          </w:p>
          <w:p w:rsidR="00DB683B" w:rsidRPr="00064F36" w:rsidRDefault="008468A1"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00DB683B" w:rsidRPr="00064F36">
              <w:rPr>
                <w:rFonts w:ascii="宋体" w:hAnsi="宋体" w:cs="宋体" w:hint="eastAsia"/>
                <w:kern w:val="0"/>
                <w:szCs w:val="21"/>
              </w:rPr>
              <w:t>.翻曲机</w:t>
            </w:r>
            <w:r w:rsidR="00567CC0" w:rsidRPr="00064F36">
              <w:rPr>
                <w:rFonts w:ascii="宋体" w:hAnsi="宋体" w:cs="宋体" w:hint="eastAsia"/>
                <w:kern w:val="0"/>
                <w:szCs w:val="21"/>
              </w:rPr>
              <w:t>、翻醅机</w:t>
            </w:r>
            <w:r w:rsidR="00496AA1" w:rsidRPr="00064F36">
              <w:rPr>
                <w:rFonts w:ascii="宋体" w:hAnsi="宋体" w:cs="宋体" w:hint="eastAsia"/>
                <w:kern w:val="0"/>
                <w:szCs w:val="21"/>
              </w:rPr>
              <w:t>：</w:t>
            </w:r>
          </w:p>
          <w:p w:rsidR="00DB683B" w:rsidRPr="00064F36" w:rsidRDefault="00DB683B"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（1）安装了急停装置。</w:t>
            </w:r>
          </w:p>
          <w:p w:rsidR="00DB683B" w:rsidRPr="00064F36" w:rsidRDefault="00DB683B"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（2）电气装置安全可靠。</w:t>
            </w:r>
          </w:p>
          <w:p w:rsidR="00DB683B" w:rsidRPr="00064F36" w:rsidRDefault="00DB683B"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（3）各种安全防护装置安装牢固，间隙符合标准无摩擦。</w:t>
            </w:r>
          </w:p>
          <w:p w:rsidR="00897172" w:rsidRPr="00064F36" w:rsidRDefault="00DB683B"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00E75AE5" w:rsidRPr="00064F36">
              <w:rPr>
                <w:rFonts w:ascii="宋体" w:hAnsi="宋体" w:cs="宋体" w:hint="eastAsia"/>
                <w:kern w:val="0"/>
                <w:szCs w:val="21"/>
              </w:rPr>
              <w:t>桥架固定牢靠，由专业公司安装，定期进行检查、维护和保养。</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4.水泵：</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水泵安装处</w:t>
            </w:r>
            <w:r w:rsidRPr="00064F36">
              <w:rPr>
                <w:rFonts w:ascii="宋体" w:hAnsi="宋体" w:cs="宋体" w:hint="eastAsia"/>
                <w:kern w:val="0"/>
                <w:szCs w:val="21"/>
              </w:rPr>
              <w:t>基础</w:t>
            </w:r>
            <w:r w:rsidRPr="00064F36">
              <w:rPr>
                <w:rFonts w:ascii="宋体" w:hAnsi="宋体" w:cs="宋体"/>
                <w:kern w:val="0"/>
                <w:szCs w:val="21"/>
              </w:rPr>
              <w:t>牢固</w:t>
            </w:r>
            <w:r w:rsidRPr="00064F36">
              <w:rPr>
                <w:rFonts w:ascii="宋体" w:hAnsi="宋体" w:cs="宋体" w:hint="eastAsia"/>
                <w:kern w:val="0"/>
                <w:szCs w:val="21"/>
              </w:rPr>
              <w:t>，叶轮固定、平衡，叶轮没有裂痕等损伤。</w:t>
            </w:r>
          </w:p>
          <w:p w:rsidR="00FB7122" w:rsidRPr="00064F36" w:rsidRDefault="00EE327B" w:rsidP="00EE327B">
            <w:pPr>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（2）</w:t>
            </w:r>
            <w:r w:rsidRPr="00064F36">
              <w:rPr>
                <w:rFonts w:ascii="宋体" w:hAnsi="宋体" w:cs="宋体"/>
                <w:kern w:val="0"/>
                <w:szCs w:val="21"/>
              </w:rPr>
              <w:t>电机、泵底座应水平，与基础的联结应牢固。机、泵皮带传动时，水泵叶轮转向应与箭头指示方向一致</w:t>
            </w:r>
            <w:r w:rsidR="00FC7CAB">
              <w:rPr>
                <w:rFonts w:ascii="宋体" w:hAnsi="宋体" w:cs="宋体" w:hint="eastAsia"/>
                <w:kern w:val="0"/>
                <w:szCs w:val="21"/>
              </w:rPr>
              <w:t>。</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3）</w:t>
            </w:r>
            <w:hyperlink r:id="rId21" w:tgtFrame="_blank" w:history="1">
              <w:r w:rsidRPr="00064F36">
                <w:rPr>
                  <w:rFonts w:ascii="宋体" w:hAnsi="宋体" w:cs="宋体"/>
                  <w:kern w:val="0"/>
                  <w:szCs w:val="21"/>
                </w:rPr>
                <w:t>进水管</w:t>
              </w:r>
            </w:hyperlink>
            <w:r w:rsidRPr="00064F36">
              <w:rPr>
                <w:rFonts w:ascii="宋体" w:hAnsi="宋体" w:cs="宋体"/>
                <w:kern w:val="0"/>
                <w:szCs w:val="21"/>
              </w:rPr>
              <w:t>路应密封可靠，必须有专用支撑，不可吊在水泵上。</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4）水泵的安装位置应满足允许吸上真空高度的要求，保证动力机械的旋转方向与水泵的旋转方向一致。</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5）若同一机房内有多台机组，机组与机组之间，机组与墙壁之间都应有</w:t>
            </w:r>
            <w:r w:rsidRPr="00064F36">
              <w:rPr>
                <w:rFonts w:ascii="宋体" w:hAnsi="宋体" w:cs="宋体" w:hint="eastAsia"/>
                <w:kern w:val="0"/>
                <w:szCs w:val="21"/>
              </w:rPr>
              <w:t>足够的巡检和检修空间</w:t>
            </w:r>
            <w:r w:rsidR="00FC7CAB">
              <w:rPr>
                <w:rFonts w:ascii="宋体" w:hAnsi="宋体" w:cs="宋体" w:hint="eastAsia"/>
                <w:kern w:val="0"/>
                <w:szCs w:val="21"/>
              </w:rPr>
              <w:t>。</w:t>
            </w:r>
          </w:p>
          <w:p w:rsidR="00EE327B" w:rsidRPr="00064F36" w:rsidRDefault="00EE327B" w:rsidP="00EE327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6）水泵吸水管必须密封良好，且尽量减少弯头和闸阀，加注引水时应排尽空气，运行时管内不应积聚空气，要求吸水管微呈上斜与水泵进水口联接，进水口应有一定的淹没深度。</w:t>
            </w:r>
          </w:p>
          <w:p w:rsidR="00EE327B" w:rsidRPr="00064F36" w:rsidRDefault="00EE327B" w:rsidP="00EE327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Pr="00064F36">
              <w:rPr>
                <w:rFonts w:ascii="宋体" w:hAnsi="宋体" w:cs="宋体"/>
                <w:kern w:val="0"/>
                <w:szCs w:val="21"/>
              </w:rPr>
              <w:t>7）运转过程无异常声响、无异常气味，无漏水现象。</w:t>
            </w:r>
          </w:p>
        </w:tc>
        <w:tc>
          <w:tcPr>
            <w:tcW w:w="567" w:type="dxa"/>
            <w:vAlign w:val="center"/>
          </w:tcPr>
          <w:p w:rsidR="000E29B0" w:rsidRPr="00064F36" w:rsidRDefault="00910C9C" w:rsidP="00AF3821">
            <w:pPr>
              <w:jc w:val="center"/>
              <w:rPr>
                <w:rFonts w:ascii="宋体" w:hAnsi="宋体"/>
                <w:szCs w:val="21"/>
              </w:rPr>
            </w:pPr>
            <w:r w:rsidRPr="00064F36">
              <w:rPr>
                <w:rFonts w:ascii="宋体" w:hAnsi="宋体" w:hint="eastAsia"/>
                <w:szCs w:val="21"/>
              </w:rPr>
              <w:t>30</w:t>
            </w:r>
          </w:p>
        </w:tc>
        <w:tc>
          <w:tcPr>
            <w:tcW w:w="4531" w:type="dxa"/>
          </w:tcPr>
          <w:p w:rsidR="000E29B0" w:rsidRPr="00064F36" w:rsidRDefault="00C6496A" w:rsidP="0069793F">
            <w:pPr>
              <w:ind w:leftChars="50" w:left="105" w:rightChars="50" w:right="105" w:firstLineChars="200" w:firstLine="420"/>
              <w:rPr>
                <w:rFonts w:ascii="宋体" w:hAnsi="宋体"/>
                <w:szCs w:val="21"/>
              </w:rPr>
            </w:pPr>
            <w:r w:rsidRPr="00064F36">
              <w:rPr>
                <w:rFonts w:ascii="宋体" w:hAnsi="宋体" w:hint="eastAsia"/>
                <w:szCs w:val="21"/>
              </w:rPr>
              <w:t>不符合规定的，每处扣</w:t>
            </w:r>
            <w:r w:rsidR="0069793F" w:rsidRPr="00064F36">
              <w:rPr>
                <w:rFonts w:ascii="宋体" w:hAnsi="宋体" w:hint="eastAsia"/>
                <w:szCs w:val="21"/>
              </w:rPr>
              <w:t>1</w:t>
            </w:r>
            <w:r w:rsidRPr="00064F36">
              <w:rPr>
                <w:rFonts w:ascii="宋体" w:hAnsi="宋体" w:hint="eastAsia"/>
                <w:szCs w:val="21"/>
              </w:rPr>
              <w:t>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496AA1" w:rsidP="0058385E">
            <w:pPr>
              <w:ind w:left="77" w:rightChars="50" w:right="105" w:firstLineChars="200" w:firstLine="420"/>
              <w:rPr>
                <w:rFonts w:ascii="宋体" w:hAnsi="宋体" w:cs="宋体"/>
                <w:kern w:val="0"/>
                <w:szCs w:val="21"/>
              </w:rPr>
            </w:pPr>
            <w:r w:rsidRPr="00064F36">
              <w:rPr>
                <w:rFonts w:ascii="宋体" w:hAnsi="宋体" w:cs="宋体" w:hint="eastAsia"/>
                <w:kern w:val="0"/>
                <w:szCs w:val="21"/>
              </w:rPr>
              <w:t>专用设备（五）</w:t>
            </w:r>
            <w:r w:rsidR="000E29B0" w:rsidRPr="00064F36">
              <w:rPr>
                <w:rFonts w:ascii="宋体" w:hAnsi="宋体" w:cs="宋体" w:hint="eastAsia"/>
                <w:kern w:val="0"/>
                <w:szCs w:val="21"/>
              </w:rPr>
              <w:t>味精生产设备</w:t>
            </w:r>
            <w:r w:rsidR="000E29B0" w:rsidRPr="00064F36">
              <w:rPr>
                <w:rFonts w:ascii="宋体" w:hAnsi="宋体" w:cs="宋体"/>
                <w:kern w:val="0"/>
                <w:szCs w:val="21"/>
              </w:rPr>
              <w:t xml:space="preserve"> </w:t>
            </w:r>
          </w:p>
          <w:p w:rsidR="000E29B0" w:rsidRPr="00064F36" w:rsidRDefault="00EE327B"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000E29B0" w:rsidRPr="00064F36">
              <w:rPr>
                <w:rFonts w:ascii="宋体" w:hAnsi="宋体" w:cs="宋体" w:hint="eastAsia"/>
                <w:kern w:val="0"/>
                <w:szCs w:val="21"/>
              </w:rPr>
              <w:t>. 连续液化喷射器：</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喷射液化器的蒸汽进口、料液进口止回阀</w:t>
            </w:r>
            <w:r w:rsidRPr="00064F36">
              <w:rPr>
                <w:rFonts w:ascii="宋体" w:hAnsi="宋体" w:cs="宋体" w:hint="eastAsia"/>
                <w:kern w:val="0"/>
                <w:szCs w:val="21"/>
              </w:rPr>
              <w:t>完好。</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（2）喷射器液化器液化室和蒸汽室的压力表等安全附件完好。</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（3）喷嘴保持洁净。</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（4）喷射器及其进汽、进料、出料的管路支撑、稳固安全。</w:t>
            </w:r>
          </w:p>
          <w:p w:rsidR="000E29B0" w:rsidRPr="00064F36" w:rsidRDefault="00EE327B"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0E29B0" w:rsidRPr="00064F36">
              <w:rPr>
                <w:rFonts w:ascii="宋体" w:hAnsi="宋体" w:cs="宋体" w:hint="eastAsia"/>
                <w:kern w:val="0"/>
                <w:szCs w:val="21"/>
              </w:rPr>
              <w:t>.糖化罐</w:t>
            </w:r>
            <w:r w:rsidR="00496AA1"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（1）罐体支撑座牢固，无倾斜、沉降缺陷。</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（2）罐外表面漆色良好、无锈斑、腐蚀、渗漏。</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（3）四周防护栏杆牢固、整齐、无损残现象，操作平台焊接牢固、无裂纹、断开缺陷。</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（4）搅</w:t>
            </w:r>
            <w:r w:rsidR="003E2754" w:rsidRPr="00064F36">
              <w:rPr>
                <w:rFonts w:ascii="宋体" w:hAnsi="宋体" w:cs="宋体" w:hint="eastAsia"/>
                <w:kern w:val="0"/>
                <w:szCs w:val="21"/>
              </w:rPr>
              <w:t>拌</w:t>
            </w:r>
            <w:r w:rsidRPr="00064F36">
              <w:rPr>
                <w:rFonts w:ascii="宋体" w:hAnsi="宋体" w:cs="宋体" w:hint="eastAsia"/>
                <w:kern w:val="0"/>
                <w:szCs w:val="21"/>
              </w:rPr>
              <w:t>机运转平稳，且防护装置齐全。</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（5）进出料阀操作灵活、无渗漏。</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（6）进料操作压力稳定。</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（7）边进料，边搅拌。</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（8）进料时保持正压。</w:t>
            </w:r>
          </w:p>
          <w:p w:rsidR="000E29B0" w:rsidRPr="00064F36" w:rsidRDefault="00EE327B"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000E29B0" w:rsidRPr="00064F36">
              <w:rPr>
                <w:rFonts w:ascii="宋体" w:hAnsi="宋体" w:cs="宋体" w:hint="eastAsia"/>
                <w:kern w:val="0"/>
                <w:szCs w:val="21"/>
              </w:rPr>
              <w:t>.连消塔：</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（1）密封良好，无腐蚀、泄漏</w:t>
            </w:r>
            <w:r w:rsidR="00EB1B65"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（2）管路通畅，无阻塞</w:t>
            </w:r>
            <w:r w:rsidR="00EB1B65"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（3）压力表、安全阀等安全附属设施完备</w:t>
            </w:r>
            <w:r w:rsidR="00EB1B65"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Pr="00064F36">
              <w:rPr>
                <w:rFonts w:ascii="宋体" w:hAnsi="宋体" w:cs="宋体"/>
                <w:kern w:val="0"/>
                <w:szCs w:val="21"/>
              </w:rPr>
              <w:t>）</w:t>
            </w:r>
            <w:r w:rsidRPr="00064F36">
              <w:rPr>
                <w:rFonts w:ascii="宋体" w:hAnsi="宋体" w:cs="宋体" w:hint="eastAsia"/>
                <w:kern w:val="0"/>
                <w:szCs w:val="21"/>
              </w:rPr>
              <w:t>塔体及管路外保温层完整</w:t>
            </w:r>
            <w:r w:rsidR="00EB1B65" w:rsidRPr="00064F36">
              <w:rPr>
                <w:rFonts w:ascii="宋体" w:hAnsi="宋体" w:cs="宋体" w:hint="eastAsia"/>
                <w:kern w:val="0"/>
                <w:szCs w:val="21"/>
              </w:rPr>
              <w:t>。</w:t>
            </w:r>
          </w:p>
          <w:p w:rsidR="000E29B0" w:rsidRPr="00064F36" w:rsidRDefault="00EE327B"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000E29B0" w:rsidRPr="00064F36">
              <w:rPr>
                <w:rFonts w:ascii="宋体" w:hAnsi="宋体" w:cs="宋体" w:hint="eastAsia"/>
                <w:kern w:val="0"/>
                <w:szCs w:val="21"/>
              </w:rPr>
              <w:t>.发酵罐</w:t>
            </w:r>
            <w:r w:rsidR="00496AA1"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（1）底座固定牢固，基础螺栓无松动现象。</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（2）外壁坚固、焊缝焊接均匀、无渗漏缺陷。</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（3）检查孔、排污、溢流装置齐全。</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（4）操作平台及护栏、爬梯焊接牢固、无脱焊、变形、腐蚀、断开及裂纹缺陷。</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（5）进、出料阀开关灵活、液位指示准确。</w:t>
            </w:r>
          </w:p>
          <w:p w:rsidR="000E29B0" w:rsidRPr="00064F36" w:rsidRDefault="00A969A2"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w:t>
            </w:r>
            <w:r w:rsidR="000E29B0" w:rsidRPr="00064F36">
              <w:rPr>
                <w:rFonts w:ascii="宋体" w:hAnsi="宋体" w:cs="宋体" w:hint="eastAsia"/>
                <w:kern w:val="0"/>
                <w:szCs w:val="21"/>
              </w:rPr>
              <w:t>.等电点罐</w:t>
            </w:r>
            <w:r w:rsidR="00496AA1"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（1）搅拌装置灵活</w:t>
            </w:r>
            <w:r w:rsidR="00EB1B65"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（2）设备、管道、阀门无腐蚀、泄漏</w:t>
            </w:r>
            <w:r w:rsidR="00EB1B65"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w:t>
            </w:r>
            <w:r w:rsidR="001A5ED0" w:rsidRPr="00064F36">
              <w:rPr>
                <w:rFonts w:ascii="宋体" w:hAnsi="宋体" w:cs="宋体" w:hint="eastAsia"/>
                <w:kern w:val="0"/>
                <w:szCs w:val="21"/>
              </w:rPr>
              <w:t>电气控制系统安装符合要求，接地牢固。</w:t>
            </w:r>
          </w:p>
          <w:p w:rsidR="000E29B0" w:rsidRPr="00064F36" w:rsidRDefault="000E29B0" w:rsidP="0058385E">
            <w:pPr>
              <w:ind w:left="77" w:rightChars="50" w:right="105" w:firstLineChars="200" w:firstLine="420"/>
              <w:rPr>
                <w:rFonts w:ascii="宋体" w:hAnsi="宋体" w:cs="宋体"/>
                <w:kern w:val="0"/>
                <w:szCs w:val="21"/>
              </w:rPr>
            </w:pPr>
            <w:r w:rsidRPr="00064F36">
              <w:rPr>
                <w:rFonts w:ascii="宋体" w:hAnsi="宋体" w:cs="宋体" w:hint="eastAsia"/>
                <w:kern w:val="0"/>
                <w:szCs w:val="21"/>
              </w:rPr>
              <w:t>（4）</w:t>
            </w:r>
            <w:r w:rsidR="001A5ED0" w:rsidRPr="00064F36">
              <w:rPr>
                <w:rFonts w:ascii="宋体" w:hAnsi="宋体" w:cs="宋体" w:hint="eastAsia"/>
                <w:kern w:val="0"/>
                <w:szCs w:val="21"/>
              </w:rPr>
              <w:t>操作平台及护栏、爬梯焊接牢固、无脱焊、变形、腐蚀、断开及裂纹缺陷。</w:t>
            </w:r>
          </w:p>
          <w:p w:rsidR="00A969A2" w:rsidRPr="00064F36" w:rsidRDefault="000E29B0" w:rsidP="00EE327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w:t>
            </w:r>
            <w:r w:rsidR="001A5ED0" w:rsidRPr="00064F36">
              <w:rPr>
                <w:rFonts w:ascii="宋体" w:hAnsi="宋体" w:cs="宋体" w:hint="eastAsia"/>
                <w:kern w:val="0"/>
                <w:szCs w:val="21"/>
              </w:rPr>
              <w:t>排气装置工作状况正常。</w:t>
            </w:r>
          </w:p>
          <w:p w:rsidR="000E29B0" w:rsidRPr="00064F36" w:rsidRDefault="00A969A2" w:rsidP="001A5ED0">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6</w:t>
            </w:r>
            <w:r w:rsidR="001A5ED0" w:rsidRPr="00064F36">
              <w:rPr>
                <w:rFonts w:ascii="宋体" w:hAnsi="宋体" w:cs="宋体" w:hint="eastAsia"/>
                <w:kern w:val="0"/>
                <w:szCs w:val="21"/>
              </w:rPr>
              <w:t>.</w:t>
            </w:r>
            <w:r w:rsidR="000E29B0" w:rsidRPr="00064F36">
              <w:rPr>
                <w:rFonts w:ascii="宋体" w:hAnsi="宋体" w:cs="宋体" w:hint="eastAsia"/>
                <w:kern w:val="0"/>
                <w:szCs w:val="21"/>
              </w:rPr>
              <w:t>碳柱、离子交换柱</w:t>
            </w:r>
            <w:r w:rsidR="00496AA1"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（1）交换及再生过程不许干柱。</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C53A9A" w:rsidRPr="00064F36">
              <w:rPr>
                <w:rFonts w:ascii="宋体" w:hAnsi="宋体" w:cs="宋体" w:hint="eastAsia"/>
                <w:kern w:val="0"/>
                <w:szCs w:val="21"/>
              </w:rPr>
              <w:t>设备、管道、阀门无腐蚀、泄漏。</w:t>
            </w:r>
          </w:p>
          <w:p w:rsidR="000E29B0" w:rsidRPr="00064F36" w:rsidRDefault="00A969A2" w:rsidP="001A5ED0">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7</w:t>
            </w:r>
            <w:r w:rsidR="000E29B0" w:rsidRPr="00064F36">
              <w:rPr>
                <w:rFonts w:ascii="宋体" w:hAnsi="宋体" w:cs="宋体" w:hint="eastAsia"/>
                <w:kern w:val="0"/>
                <w:szCs w:val="21"/>
              </w:rPr>
              <w:t>.真空结晶罐：</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（1）密封良好，设备、管道、阀门无腐蚀、泄漏。</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（2）搅拌装置灵活。</w:t>
            </w:r>
          </w:p>
          <w:p w:rsidR="00203667" w:rsidRPr="00064F36" w:rsidRDefault="000E29B0" w:rsidP="00EB1B65">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（3）安全阀等安全附件良好。</w:t>
            </w:r>
          </w:p>
          <w:p w:rsidR="00A969A2" w:rsidRPr="00064F36" w:rsidRDefault="00A969A2" w:rsidP="00EB1B65">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（4）安全防护装置齐全。</w:t>
            </w:r>
          </w:p>
          <w:p w:rsidR="00174D60" w:rsidRPr="00064F36" w:rsidRDefault="00174D60" w:rsidP="00174D60">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8.酸碱罐：</w:t>
            </w:r>
          </w:p>
          <w:p w:rsidR="00174D60" w:rsidRPr="00064F36" w:rsidRDefault="00174D60" w:rsidP="00174D60">
            <w:pPr>
              <w:spacing w:line="300" w:lineRule="exact"/>
              <w:ind w:left="77" w:rightChars="20" w:right="42" w:firstLineChars="183" w:firstLine="384"/>
              <w:rPr>
                <w:rFonts w:ascii="宋体" w:hAnsi="宋体" w:cs="宋体" w:hint="eastAsia"/>
                <w:kern w:val="0"/>
                <w:szCs w:val="21"/>
              </w:rPr>
            </w:pPr>
            <w:r w:rsidRPr="00064F36">
              <w:rPr>
                <w:rFonts w:ascii="宋体" w:hAnsi="宋体" w:cs="宋体" w:hint="eastAsia"/>
                <w:kern w:val="0"/>
                <w:szCs w:val="21"/>
              </w:rPr>
              <w:t>（1）罐体四周设围堰。</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（2）罐基础牢固无腐蚀，无沉降、倾斜等缺陷。</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（3）液位计清晰有效、溢流装置齐全、畅通、无损坏。</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（4）罐体、管道、泵阀无腐蚀、泄漏现象等缺陷。</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（5）对罐体需要定期进行安全检测。</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安全防护装置齐全、可靠。</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（6）电气控制系统防护良好，操作灵活，接地牢固。</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（7）操作时，操作人员佩戴眼镜，防酸碱手套，预防化学品伤害。</w:t>
            </w:r>
          </w:p>
          <w:p w:rsidR="00174D60" w:rsidRPr="00064F36" w:rsidRDefault="00174D60" w:rsidP="00174D60">
            <w:pPr>
              <w:spacing w:line="300" w:lineRule="exact"/>
              <w:ind w:left="462" w:rightChars="20" w:right="42"/>
              <w:rPr>
                <w:rFonts w:ascii="宋体" w:hAnsi="宋体" w:cs="宋体" w:hint="eastAsia"/>
                <w:kern w:val="0"/>
                <w:szCs w:val="21"/>
              </w:rPr>
            </w:pPr>
            <w:r w:rsidRPr="00064F36">
              <w:rPr>
                <w:rFonts w:ascii="宋体" w:hAnsi="宋体" w:cs="宋体" w:hint="eastAsia"/>
                <w:kern w:val="0"/>
                <w:szCs w:val="21"/>
              </w:rPr>
              <w:t>（8）现场有MSDS标识和防酸碱泄漏应急预案。</w:t>
            </w:r>
          </w:p>
          <w:p w:rsidR="00EE43DC" w:rsidRPr="00064F36" w:rsidRDefault="00EE43DC" w:rsidP="00EE43DC">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8.喷雾干燥机：</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（1）装料时动作要平稳，不得飞撒粉料。</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（2）各个真空压力表，蒸气压力表运转正常。</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（3）蒸气发生器水位在合理范围。</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（4）工作中蒸气在额定范围之内，严禁超压工作。</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（5）安装了急停按钮。</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（6）定期检查，及时冲洗管道和更换滤袋。</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（7）电气控制系统安装符合要求，接地牢固。</w:t>
            </w:r>
          </w:p>
          <w:p w:rsidR="00C74EED" w:rsidRPr="00064F36" w:rsidRDefault="00C74EED" w:rsidP="00C74EED">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9．制粒机：</w:t>
            </w:r>
          </w:p>
          <w:p w:rsidR="00C74EED" w:rsidRPr="00064F36" w:rsidRDefault="00C74EED" w:rsidP="00C74EED">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（1）安全防护装置齐全、可靠。</w:t>
            </w:r>
          </w:p>
          <w:p w:rsidR="00C74EED" w:rsidRPr="00064F36" w:rsidRDefault="00C74EED" w:rsidP="00C74EED">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（2）电气控制系统安装符合要求，接地牢固。</w:t>
            </w:r>
          </w:p>
          <w:p w:rsidR="00EE43DC" w:rsidRPr="00064F36" w:rsidRDefault="00C74EED" w:rsidP="00C74EED">
            <w:pPr>
              <w:spacing w:line="300" w:lineRule="exact"/>
              <w:ind w:left="462" w:rightChars="20" w:right="42"/>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w:t>
            </w:r>
            <w:r w:rsidR="00D83DC5" w:rsidRPr="00064F36">
              <w:rPr>
                <w:rFonts w:ascii="宋体" w:hAnsi="宋体" w:cs="宋体" w:hint="eastAsia"/>
                <w:kern w:val="0"/>
                <w:szCs w:val="21"/>
              </w:rPr>
              <w:t>外观整洁，无腐蚀。</w:t>
            </w:r>
          </w:p>
        </w:tc>
        <w:tc>
          <w:tcPr>
            <w:tcW w:w="567" w:type="dxa"/>
            <w:vAlign w:val="center"/>
          </w:tcPr>
          <w:p w:rsidR="000E29B0" w:rsidRPr="00064F36" w:rsidRDefault="00910C9C" w:rsidP="000E29B0">
            <w:pPr>
              <w:jc w:val="center"/>
              <w:rPr>
                <w:rFonts w:ascii="宋体" w:hAnsi="宋体"/>
                <w:szCs w:val="21"/>
              </w:rPr>
            </w:pPr>
            <w:r w:rsidRPr="00064F36">
              <w:rPr>
                <w:rFonts w:ascii="宋体" w:hAnsi="宋体" w:hint="eastAsia"/>
                <w:szCs w:val="21"/>
              </w:rPr>
              <w:t>30</w:t>
            </w:r>
          </w:p>
        </w:tc>
        <w:tc>
          <w:tcPr>
            <w:tcW w:w="4531" w:type="dxa"/>
          </w:tcPr>
          <w:p w:rsidR="000E29B0" w:rsidRPr="00064F36" w:rsidRDefault="0069793F"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496AA1" w:rsidP="00F844CB">
            <w:pPr>
              <w:ind w:rightChars="50" w:right="105" w:firstLineChars="200" w:firstLine="420"/>
              <w:rPr>
                <w:rFonts w:ascii="宋体" w:hAnsi="宋体"/>
              </w:rPr>
            </w:pPr>
            <w:r w:rsidRPr="00064F36">
              <w:rPr>
                <w:rFonts w:ascii="宋体" w:hAnsi="宋体" w:hint="eastAsia"/>
                <w:szCs w:val="21"/>
              </w:rPr>
              <w:t>专用设备（六）</w:t>
            </w:r>
            <w:r w:rsidR="00EB1B65" w:rsidRPr="00064F36">
              <w:rPr>
                <w:rFonts w:ascii="宋体" w:hAnsi="宋体" w:hint="eastAsia"/>
              </w:rPr>
              <w:t>榨油机</w:t>
            </w:r>
          </w:p>
          <w:p w:rsidR="000E29B0" w:rsidRPr="00064F36" w:rsidRDefault="000E29B0" w:rsidP="00F844CB">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1</w:t>
            </w:r>
            <w:r w:rsidR="00F844CB" w:rsidRPr="00064F36">
              <w:rPr>
                <w:rFonts w:ascii="宋体" w:hAnsi="宋体" w:hint="eastAsia"/>
                <w:szCs w:val="21"/>
                <w:u w:color="000000"/>
                <w:lang w:val="zh-CN"/>
              </w:rPr>
              <w:t>.</w:t>
            </w:r>
            <w:r w:rsidRPr="00064F36">
              <w:rPr>
                <w:rFonts w:ascii="宋体" w:hAnsi="宋体"/>
                <w:szCs w:val="21"/>
                <w:u w:color="000000"/>
                <w:lang w:val="zh-CN"/>
              </w:rPr>
              <w:t>所有电气线路正常</w:t>
            </w:r>
            <w:r w:rsidRPr="00064F36">
              <w:rPr>
                <w:rFonts w:ascii="宋体" w:hAnsi="宋体" w:hint="eastAsia"/>
                <w:szCs w:val="21"/>
                <w:u w:color="000000"/>
                <w:lang w:val="zh-CN"/>
              </w:rPr>
              <w:t>。</w:t>
            </w:r>
          </w:p>
          <w:p w:rsidR="000E29B0" w:rsidRPr="00064F36" w:rsidRDefault="000E29B0" w:rsidP="00F844CB">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2</w:t>
            </w:r>
            <w:r w:rsidR="00F844CB" w:rsidRPr="00064F36">
              <w:rPr>
                <w:rFonts w:ascii="宋体" w:hAnsi="宋体" w:hint="eastAsia"/>
                <w:szCs w:val="21"/>
                <w:u w:color="000000"/>
                <w:lang w:val="zh-CN"/>
              </w:rPr>
              <w:t>.</w:t>
            </w:r>
            <w:r w:rsidRPr="00064F36">
              <w:rPr>
                <w:rFonts w:ascii="宋体" w:hAnsi="宋体"/>
                <w:szCs w:val="21"/>
                <w:u w:color="000000"/>
                <w:lang w:val="zh-CN"/>
              </w:rPr>
              <w:t>输送机电动机绝缘良好</w:t>
            </w:r>
            <w:r w:rsidRPr="00064F36">
              <w:rPr>
                <w:rFonts w:ascii="宋体" w:hAnsi="宋体" w:hint="eastAsia"/>
                <w:szCs w:val="21"/>
                <w:u w:color="000000"/>
                <w:lang w:val="zh-CN"/>
              </w:rPr>
              <w:t>，</w:t>
            </w:r>
            <w:r w:rsidRPr="00064F36">
              <w:rPr>
                <w:rFonts w:ascii="宋体" w:hAnsi="宋体"/>
                <w:szCs w:val="21"/>
                <w:u w:color="000000"/>
                <w:lang w:val="zh-CN"/>
              </w:rPr>
              <w:t>电动机要可靠接地</w:t>
            </w:r>
            <w:r w:rsidRPr="00064F36">
              <w:rPr>
                <w:rFonts w:ascii="宋体" w:hAnsi="宋体" w:hint="eastAsia"/>
                <w:szCs w:val="21"/>
                <w:u w:color="000000"/>
                <w:lang w:val="zh-CN"/>
              </w:rPr>
              <w:t>。</w:t>
            </w:r>
          </w:p>
          <w:p w:rsidR="000E29B0" w:rsidRPr="00064F36" w:rsidRDefault="00A969A2" w:rsidP="00F844CB">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3</w:t>
            </w:r>
            <w:r w:rsidR="00F844CB" w:rsidRPr="00064F36">
              <w:rPr>
                <w:rFonts w:ascii="宋体" w:hAnsi="宋体" w:hint="eastAsia"/>
                <w:szCs w:val="21"/>
                <w:u w:color="000000"/>
                <w:lang w:val="zh-CN"/>
              </w:rPr>
              <w:t>.</w:t>
            </w:r>
            <w:r w:rsidR="000E29B0" w:rsidRPr="00064F36">
              <w:rPr>
                <w:rFonts w:ascii="宋体" w:hAnsi="宋体" w:hint="eastAsia"/>
                <w:szCs w:val="21"/>
                <w:u w:color="000000"/>
                <w:lang w:val="zh-CN"/>
              </w:rPr>
              <w:t>压力仪器仪表正常工作，并定期检测和备案。</w:t>
            </w:r>
          </w:p>
          <w:p w:rsidR="000E29B0" w:rsidRPr="00064F36" w:rsidRDefault="00A969A2" w:rsidP="00F844CB">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4</w:t>
            </w:r>
            <w:r w:rsidR="00F844CB" w:rsidRPr="00064F36">
              <w:rPr>
                <w:rFonts w:ascii="宋体" w:hAnsi="宋体" w:hint="eastAsia"/>
                <w:szCs w:val="21"/>
                <w:u w:color="000000"/>
                <w:lang w:val="zh-CN"/>
              </w:rPr>
              <w:t>.</w:t>
            </w:r>
            <w:r w:rsidR="000E29B0" w:rsidRPr="00064F36">
              <w:rPr>
                <w:rFonts w:ascii="宋体" w:hAnsi="宋体" w:hint="eastAsia"/>
                <w:szCs w:val="21"/>
                <w:u w:color="000000"/>
                <w:lang w:val="zh-CN"/>
              </w:rPr>
              <w:t>各种</w:t>
            </w:r>
            <w:r w:rsidRPr="00064F36">
              <w:rPr>
                <w:rFonts w:ascii="宋体" w:hAnsi="宋体" w:hint="eastAsia"/>
                <w:szCs w:val="21"/>
                <w:u w:color="000000"/>
                <w:lang w:val="zh-CN"/>
              </w:rPr>
              <w:t>机械安全</w:t>
            </w:r>
            <w:r w:rsidR="000E29B0" w:rsidRPr="00064F36">
              <w:rPr>
                <w:rFonts w:ascii="宋体" w:hAnsi="宋体" w:hint="eastAsia"/>
                <w:szCs w:val="21"/>
                <w:u w:color="000000"/>
                <w:lang w:val="zh-CN"/>
              </w:rPr>
              <w:t>防护装置安装牢固，间隙符合标准无摩擦。</w:t>
            </w:r>
          </w:p>
          <w:p w:rsidR="000E29B0" w:rsidRPr="00064F36" w:rsidRDefault="00A969A2" w:rsidP="00F844CB">
            <w:pPr>
              <w:ind w:leftChars="50" w:left="105" w:rightChars="50" w:right="105" w:firstLineChars="150" w:firstLine="315"/>
              <w:rPr>
                <w:rFonts w:ascii="宋体" w:hAnsi="宋体"/>
                <w:szCs w:val="21"/>
                <w:u w:color="000000"/>
                <w:lang w:val="zh-CN"/>
              </w:rPr>
            </w:pPr>
            <w:r w:rsidRPr="00064F36">
              <w:rPr>
                <w:rFonts w:ascii="宋体" w:hAnsi="宋体" w:hint="eastAsia"/>
                <w:szCs w:val="21"/>
                <w:u w:color="000000"/>
                <w:lang w:val="zh-CN"/>
              </w:rPr>
              <w:t>5</w:t>
            </w:r>
            <w:r w:rsidR="00F844CB" w:rsidRPr="00064F36">
              <w:rPr>
                <w:rFonts w:ascii="宋体" w:hAnsi="宋体" w:hint="eastAsia"/>
                <w:szCs w:val="21"/>
                <w:u w:color="000000"/>
                <w:lang w:val="zh-CN"/>
              </w:rPr>
              <w:t>.</w:t>
            </w:r>
            <w:r w:rsidR="000E29B0" w:rsidRPr="00064F36">
              <w:rPr>
                <w:rFonts w:ascii="宋体" w:hAnsi="宋体"/>
                <w:szCs w:val="21"/>
                <w:u w:color="000000"/>
                <w:lang w:val="zh-CN"/>
              </w:rPr>
              <w:t>各转动部位、轴承</w:t>
            </w:r>
            <w:r w:rsidR="000E29B0" w:rsidRPr="00064F36">
              <w:rPr>
                <w:rFonts w:ascii="宋体" w:hAnsi="宋体" w:hint="eastAsia"/>
                <w:szCs w:val="21"/>
                <w:u w:color="000000"/>
                <w:lang w:val="zh-CN"/>
              </w:rPr>
              <w:t>运转平稳，各润滑系统良好，无渗漏现象。</w:t>
            </w:r>
          </w:p>
          <w:p w:rsidR="00203667" w:rsidRPr="00064F36" w:rsidRDefault="00A969A2" w:rsidP="00F844CB">
            <w:pPr>
              <w:ind w:leftChars="50" w:left="105" w:rightChars="50" w:right="105" w:firstLineChars="150" w:firstLine="315"/>
              <w:rPr>
                <w:rFonts w:ascii="宋体" w:hAnsi="宋体"/>
              </w:rPr>
            </w:pPr>
            <w:r w:rsidRPr="00064F36">
              <w:rPr>
                <w:rFonts w:ascii="宋体" w:hAnsi="宋体" w:hint="eastAsia"/>
                <w:szCs w:val="21"/>
                <w:u w:color="000000"/>
                <w:lang w:val="zh-CN"/>
              </w:rPr>
              <w:t>6</w:t>
            </w:r>
            <w:r w:rsidR="00F844CB" w:rsidRPr="00064F36">
              <w:rPr>
                <w:rFonts w:ascii="宋体" w:hAnsi="宋体" w:hint="eastAsia"/>
                <w:szCs w:val="21"/>
                <w:u w:color="000000"/>
                <w:lang w:val="zh-CN"/>
              </w:rPr>
              <w:t>.</w:t>
            </w:r>
            <w:r w:rsidR="000E29B0" w:rsidRPr="00064F36">
              <w:rPr>
                <w:rFonts w:ascii="宋体" w:hAnsi="宋体" w:hint="eastAsia"/>
                <w:szCs w:val="21"/>
                <w:u w:color="000000"/>
                <w:lang w:val="zh-CN"/>
              </w:rPr>
              <w:t>传动机构运转良好，传送带齐全，无损伤，松紧适度。</w:t>
            </w:r>
          </w:p>
        </w:tc>
        <w:tc>
          <w:tcPr>
            <w:tcW w:w="567" w:type="dxa"/>
            <w:vAlign w:val="center"/>
          </w:tcPr>
          <w:p w:rsidR="000E29B0" w:rsidRPr="00064F36" w:rsidRDefault="00910C9C" w:rsidP="0046724B">
            <w:pPr>
              <w:jc w:val="center"/>
              <w:rPr>
                <w:rFonts w:ascii="宋体" w:hAnsi="宋体"/>
                <w:szCs w:val="21"/>
              </w:rPr>
            </w:pPr>
            <w:r w:rsidRPr="00064F36">
              <w:rPr>
                <w:rFonts w:ascii="宋体" w:hAnsi="宋体" w:hint="eastAsia"/>
                <w:szCs w:val="21"/>
              </w:rPr>
              <w:t>30</w:t>
            </w:r>
          </w:p>
        </w:tc>
        <w:tc>
          <w:tcPr>
            <w:tcW w:w="4531" w:type="dxa"/>
          </w:tcPr>
          <w:p w:rsidR="000E29B0" w:rsidRPr="00064F36" w:rsidRDefault="0069793F" w:rsidP="0069793F">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496AA1" w:rsidP="0058385E">
            <w:pPr>
              <w:spacing w:line="300" w:lineRule="exact"/>
              <w:ind w:rightChars="20" w:right="42" w:firstLineChars="200" w:firstLine="420"/>
              <w:rPr>
                <w:rFonts w:ascii="宋体" w:hAnsi="宋体" w:cs="宋体"/>
                <w:kern w:val="0"/>
                <w:szCs w:val="21"/>
              </w:rPr>
            </w:pPr>
            <w:r w:rsidRPr="00064F36">
              <w:rPr>
                <w:rFonts w:ascii="宋体" w:hAnsi="宋体" w:cs="宋体" w:hint="eastAsia"/>
                <w:kern w:val="0"/>
                <w:szCs w:val="21"/>
              </w:rPr>
              <w:t>专用设备（七）</w:t>
            </w:r>
            <w:r w:rsidR="000E29B0" w:rsidRPr="00064F36">
              <w:rPr>
                <w:rFonts w:ascii="宋体" w:hAnsi="宋体" w:cs="宋体" w:hint="eastAsia"/>
                <w:kern w:val="0"/>
                <w:szCs w:val="21"/>
              </w:rPr>
              <w:t>酱类生产设备</w:t>
            </w:r>
            <w:r w:rsidR="000E29B0" w:rsidRPr="00064F36">
              <w:rPr>
                <w:rFonts w:ascii="宋体" w:hAnsi="宋体" w:cs="宋体"/>
                <w:kern w:val="0"/>
                <w:szCs w:val="21"/>
              </w:rPr>
              <w:t xml:space="preserve"> </w:t>
            </w:r>
          </w:p>
          <w:p w:rsidR="000E29B0" w:rsidRPr="00064F36" w:rsidRDefault="00344967"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000E29B0" w:rsidRPr="00064F36">
              <w:rPr>
                <w:rFonts w:ascii="宋体" w:hAnsi="宋体" w:cs="宋体" w:hint="eastAsia"/>
                <w:kern w:val="0"/>
                <w:szCs w:val="21"/>
              </w:rPr>
              <w:t>.燃气炒锅：</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压力表和安全阀应定期检查，如有故障及时调换和修理</w:t>
            </w:r>
            <w:r w:rsidRPr="00064F36">
              <w:rPr>
                <w:rFonts w:ascii="宋体" w:hAnsi="宋体" w:cs="宋体" w:hint="eastAsia"/>
                <w:kern w:val="0"/>
                <w:szCs w:val="21"/>
              </w:rPr>
              <w:t>，液化气控制阀门开启灵活，安全阀门开启压力符合规范要求。</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（2）设备附近</w:t>
            </w:r>
            <w:r w:rsidR="00DF152E" w:rsidRPr="00064F36">
              <w:rPr>
                <w:rFonts w:ascii="宋体" w:hAnsi="宋体" w:cs="宋体" w:hint="eastAsia"/>
                <w:kern w:val="0"/>
                <w:szCs w:val="21"/>
              </w:rPr>
              <w:t>按规定配备</w:t>
            </w:r>
            <w:r w:rsidRPr="00064F36">
              <w:rPr>
                <w:rFonts w:ascii="宋体" w:hAnsi="宋体" w:cs="宋体" w:hint="eastAsia"/>
                <w:kern w:val="0"/>
                <w:szCs w:val="21"/>
              </w:rPr>
              <w:t>消防器材。</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w:t>
            </w:r>
            <w:r w:rsidRPr="00064F36">
              <w:rPr>
                <w:rFonts w:ascii="宋体" w:hAnsi="宋体" w:cs="宋体" w:hint="eastAsia"/>
                <w:kern w:val="0"/>
                <w:szCs w:val="21"/>
              </w:rPr>
              <w:t>燃气接口严密，阀门不漏气。</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（4）工作场所通风良好。</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（5）停用时关闭角阀和燃气阀门。</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（6）设备必须有安全警示标牌。</w:t>
            </w:r>
          </w:p>
          <w:p w:rsidR="00A969A2" w:rsidRPr="00064F36" w:rsidRDefault="00A969A2" w:rsidP="00A969A2">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（7）电气控制系统防护良好，操作灵活，接地牢固。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A969A2" w:rsidRPr="00064F36">
              <w:rPr>
                <w:rFonts w:ascii="宋体" w:hAnsi="宋体" w:cs="宋体" w:hint="eastAsia"/>
                <w:kern w:val="0"/>
                <w:szCs w:val="21"/>
              </w:rPr>
              <w:t>8</w:t>
            </w:r>
            <w:r w:rsidRPr="00064F36">
              <w:rPr>
                <w:rFonts w:ascii="宋体" w:hAnsi="宋体" w:cs="宋体" w:hint="eastAsia"/>
                <w:kern w:val="0"/>
                <w:szCs w:val="21"/>
              </w:rPr>
              <w:t>）液化气瓶应放置在通风良好、干燥的地方，严禁烟火，专人管理。</w:t>
            </w:r>
          </w:p>
          <w:p w:rsidR="000E29B0" w:rsidRPr="00064F36" w:rsidRDefault="00344967"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0E29B0" w:rsidRPr="00064F36">
              <w:rPr>
                <w:rFonts w:ascii="宋体" w:hAnsi="宋体" w:cs="宋体" w:hint="eastAsia"/>
                <w:kern w:val="0"/>
                <w:szCs w:val="21"/>
              </w:rPr>
              <w:t>.打浆机：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（1）电机及设备基础螺栓固定牢固。</w:t>
            </w:r>
          </w:p>
          <w:p w:rsidR="000E29B0" w:rsidRPr="00064F36" w:rsidRDefault="000E29B0" w:rsidP="00F844CB">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（2）电器系统防护良好，操作灵敏，接地牢固。</w:t>
            </w:r>
          </w:p>
        </w:tc>
        <w:tc>
          <w:tcPr>
            <w:tcW w:w="567" w:type="dxa"/>
            <w:vAlign w:val="center"/>
          </w:tcPr>
          <w:p w:rsidR="000E29B0" w:rsidRPr="00064F36" w:rsidRDefault="00910C9C" w:rsidP="000E29B0">
            <w:pPr>
              <w:jc w:val="center"/>
              <w:rPr>
                <w:rFonts w:ascii="宋体" w:hAnsi="宋体"/>
                <w:szCs w:val="21"/>
              </w:rPr>
            </w:pPr>
            <w:r w:rsidRPr="00064F36">
              <w:rPr>
                <w:rFonts w:ascii="宋体" w:hAnsi="宋体" w:hint="eastAsia"/>
                <w:szCs w:val="21"/>
              </w:rPr>
              <w:t>30</w:t>
            </w:r>
          </w:p>
        </w:tc>
        <w:tc>
          <w:tcPr>
            <w:tcW w:w="4531" w:type="dxa"/>
          </w:tcPr>
          <w:p w:rsidR="000E29B0" w:rsidRPr="00064F36" w:rsidRDefault="0069793F"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0E29B0" w:rsidP="0058385E">
            <w:pPr>
              <w:spacing w:line="300" w:lineRule="exact"/>
              <w:ind w:leftChars="20" w:left="42" w:rightChars="20" w:right="42" w:firstLineChars="200" w:firstLine="420"/>
              <w:rPr>
                <w:rFonts w:ascii="宋体" w:hAnsi="宋体"/>
              </w:rPr>
            </w:pPr>
            <w:r w:rsidRPr="00064F36">
              <w:rPr>
                <w:rFonts w:ascii="宋体" w:hAnsi="宋体" w:hint="eastAsia"/>
                <w:szCs w:val="21"/>
              </w:rPr>
              <w:t>专用设备（八</w:t>
            </w:r>
            <w:r w:rsidR="00496AA1" w:rsidRPr="00064F36">
              <w:rPr>
                <w:rFonts w:ascii="宋体" w:hAnsi="宋体" w:hint="eastAsia"/>
                <w:szCs w:val="21"/>
              </w:rPr>
              <w:t>）</w:t>
            </w:r>
            <w:r w:rsidRPr="00064F36">
              <w:rPr>
                <w:rFonts w:ascii="宋体" w:hAnsi="宋体" w:hint="eastAsia"/>
              </w:rPr>
              <w:t>腐乳生产设备</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1.恒温培养箱：</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（1）仪器放置在坚硬牢固的平面上，水平放置。</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F34DFE" w:rsidRPr="00064F36">
              <w:rPr>
                <w:rFonts w:ascii="宋体" w:hAnsi="宋体" w:cs="宋体" w:hint="eastAsia"/>
                <w:kern w:val="0"/>
                <w:szCs w:val="21"/>
              </w:rPr>
              <w:t>2</w:t>
            </w:r>
            <w:r w:rsidRPr="00064F36">
              <w:rPr>
                <w:rFonts w:ascii="宋体" w:hAnsi="宋体" w:cs="宋体" w:hint="eastAsia"/>
                <w:kern w:val="0"/>
                <w:szCs w:val="21"/>
              </w:rPr>
              <w:t>）</w:t>
            </w:r>
            <w:r w:rsidR="001011C5" w:rsidRPr="00064F36">
              <w:rPr>
                <w:rFonts w:ascii="宋体" w:hAnsi="宋体" w:cs="宋体" w:hint="eastAsia"/>
                <w:kern w:val="0"/>
                <w:szCs w:val="21"/>
              </w:rPr>
              <w:t>电气控制系统防护良好，操作灵活，接地牢固。</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w:t>
            </w:r>
            <w:r w:rsidR="00F34DFE" w:rsidRPr="00064F36">
              <w:rPr>
                <w:rFonts w:ascii="宋体" w:hAnsi="宋体" w:cs="宋体" w:hint="eastAsia"/>
                <w:kern w:val="0"/>
                <w:szCs w:val="21"/>
              </w:rPr>
              <w:t>3</w:t>
            </w:r>
            <w:r w:rsidRPr="00064F36">
              <w:rPr>
                <w:rFonts w:ascii="宋体" w:hAnsi="宋体" w:cs="宋体" w:hint="eastAsia"/>
                <w:kern w:val="0"/>
                <w:szCs w:val="21"/>
              </w:rPr>
              <w:t>）</w:t>
            </w:r>
            <w:r w:rsidR="001011C5" w:rsidRPr="00064F36">
              <w:rPr>
                <w:rFonts w:ascii="宋体" w:hAnsi="宋体" w:cs="宋体" w:hint="eastAsia"/>
                <w:kern w:val="0"/>
                <w:szCs w:val="21"/>
              </w:rPr>
              <w:t>开启仪器箱门前确认托盘处于静止状态。</w:t>
            </w:r>
          </w:p>
          <w:p w:rsidR="000E29B0" w:rsidRPr="00064F36" w:rsidRDefault="00F34DFE"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0E29B0" w:rsidRPr="00064F36">
              <w:rPr>
                <w:rFonts w:ascii="宋体" w:hAnsi="宋体" w:cs="宋体" w:hint="eastAsia"/>
                <w:kern w:val="0"/>
                <w:szCs w:val="21"/>
              </w:rPr>
              <w:t>.磨浆机、滤浆机</w:t>
            </w:r>
            <w:r w:rsidR="00496AA1"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（1）电气控制系统防护良好，操作灵活，接地牢固。</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（2）机械防护装置完好。</w:t>
            </w:r>
          </w:p>
          <w:p w:rsidR="000E29B0" w:rsidRPr="00064F36" w:rsidRDefault="00F34DFE"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000E29B0" w:rsidRPr="00064F36">
              <w:rPr>
                <w:rFonts w:ascii="宋体" w:hAnsi="宋体" w:cs="宋体" w:hint="eastAsia"/>
                <w:kern w:val="0"/>
                <w:szCs w:val="21"/>
              </w:rPr>
              <w:t>. 蒸汽煮浆机：</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（1）管道、阀门等无蒸汽泄漏。</w:t>
            </w:r>
          </w:p>
          <w:p w:rsidR="00203667" w:rsidRPr="00064F36" w:rsidRDefault="000E29B0" w:rsidP="00EB1B65">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（2）设备上应有明显的安全警示性标牌。</w:t>
            </w:r>
          </w:p>
        </w:tc>
        <w:tc>
          <w:tcPr>
            <w:tcW w:w="567" w:type="dxa"/>
            <w:vAlign w:val="center"/>
          </w:tcPr>
          <w:p w:rsidR="000E29B0" w:rsidRPr="00064F36" w:rsidRDefault="00910C9C" w:rsidP="0046724B">
            <w:pPr>
              <w:jc w:val="center"/>
              <w:rPr>
                <w:rFonts w:ascii="宋体" w:hAnsi="宋体" w:cs="宋体"/>
                <w:kern w:val="0"/>
                <w:szCs w:val="21"/>
              </w:rPr>
            </w:pPr>
            <w:r w:rsidRPr="00064F36">
              <w:rPr>
                <w:rFonts w:ascii="宋体" w:hAnsi="宋体" w:cs="宋体" w:hint="eastAsia"/>
                <w:kern w:val="0"/>
                <w:szCs w:val="21"/>
              </w:rPr>
              <w:t>30</w:t>
            </w:r>
          </w:p>
        </w:tc>
        <w:tc>
          <w:tcPr>
            <w:tcW w:w="4531" w:type="dxa"/>
          </w:tcPr>
          <w:p w:rsidR="000E29B0" w:rsidRPr="00064F36" w:rsidRDefault="0069793F"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0E29B0" w:rsidRPr="00064F36" w:rsidTr="000E29B0">
        <w:tc>
          <w:tcPr>
            <w:tcW w:w="850" w:type="dxa"/>
            <w:vMerge/>
            <w:vAlign w:val="center"/>
          </w:tcPr>
          <w:p w:rsidR="000E29B0" w:rsidRPr="00064F36" w:rsidRDefault="000E29B0" w:rsidP="0046724B">
            <w:pPr>
              <w:ind w:leftChars="50" w:left="105" w:rightChars="50" w:right="105"/>
              <w:rPr>
                <w:rFonts w:ascii="宋体" w:hAnsi="宋体"/>
                <w:szCs w:val="21"/>
              </w:rPr>
            </w:pPr>
          </w:p>
        </w:tc>
        <w:tc>
          <w:tcPr>
            <w:tcW w:w="916" w:type="dxa"/>
            <w:vMerge/>
            <w:vAlign w:val="center"/>
          </w:tcPr>
          <w:p w:rsidR="000E29B0" w:rsidRPr="00064F36" w:rsidRDefault="000E29B0" w:rsidP="0046724B">
            <w:pPr>
              <w:ind w:leftChars="50" w:left="105" w:rightChars="50" w:right="105"/>
              <w:rPr>
                <w:rFonts w:ascii="宋体" w:hAnsi="宋体"/>
                <w:szCs w:val="21"/>
              </w:rPr>
            </w:pPr>
          </w:p>
        </w:tc>
        <w:tc>
          <w:tcPr>
            <w:tcW w:w="4324" w:type="dxa"/>
          </w:tcPr>
          <w:p w:rsidR="000E29B0" w:rsidRPr="00064F36" w:rsidRDefault="000E29B0" w:rsidP="00496AA1">
            <w:pPr>
              <w:ind w:rightChars="50" w:right="105" w:firstLineChars="200" w:firstLine="420"/>
              <w:rPr>
                <w:rFonts w:ascii="宋体" w:hAnsi="宋体"/>
              </w:rPr>
            </w:pPr>
            <w:r w:rsidRPr="00064F36">
              <w:rPr>
                <w:rFonts w:ascii="宋体" w:hAnsi="宋体" w:hint="eastAsia"/>
                <w:szCs w:val="21"/>
              </w:rPr>
              <w:t>专用设备（九）：</w:t>
            </w:r>
            <w:r w:rsidRPr="00064F36">
              <w:rPr>
                <w:rFonts w:ascii="宋体" w:hAnsi="宋体"/>
              </w:rPr>
              <w:t xml:space="preserve"> </w:t>
            </w:r>
            <w:r w:rsidRPr="00064F36">
              <w:rPr>
                <w:rFonts w:ascii="宋体" w:hAnsi="宋体" w:hint="eastAsia"/>
              </w:rPr>
              <w:t>香辛料生产设备</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00496AA1" w:rsidRPr="00064F36">
              <w:rPr>
                <w:rFonts w:ascii="宋体" w:hAnsi="宋体" w:cs="宋体" w:hint="eastAsia"/>
                <w:kern w:val="0"/>
                <w:szCs w:val="21"/>
              </w:rPr>
              <w:t>．</w:t>
            </w:r>
            <w:r w:rsidRPr="00064F36">
              <w:rPr>
                <w:rFonts w:ascii="宋体" w:hAnsi="宋体" w:cs="宋体" w:hint="eastAsia"/>
                <w:kern w:val="0"/>
                <w:szCs w:val="21"/>
              </w:rPr>
              <w:t>电烘箱：</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Pr="00064F36">
              <w:rPr>
                <w:rFonts w:ascii="宋体" w:hAnsi="宋体" w:cs="宋体"/>
                <w:kern w:val="0"/>
                <w:szCs w:val="21"/>
              </w:rPr>
              <w:t>电烘箱附近不得堆放油盆、油桶、棉纱、布屑等易燃物品，不得在电烘箱旁进行洗涤、刮漆和喷漆等工作</w:t>
            </w:r>
            <w:r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Pr="00064F36">
              <w:rPr>
                <w:rFonts w:ascii="宋体" w:hAnsi="宋体" w:cs="宋体"/>
                <w:kern w:val="0"/>
                <w:szCs w:val="21"/>
              </w:rPr>
              <w:t>打开电烘箱前必须先断电，加温过程中操作者不得离开</w:t>
            </w:r>
            <w:r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指示信号灵敏有效，电气线路绝缘</w:t>
            </w:r>
            <w:r w:rsidRPr="00064F36">
              <w:rPr>
                <w:rFonts w:ascii="宋体" w:hAnsi="宋体" w:cs="宋体" w:hint="eastAsia"/>
                <w:kern w:val="0"/>
                <w:szCs w:val="21"/>
              </w:rPr>
              <w:t>、接地</w:t>
            </w:r>
            <w:r w:rsidRPr="00064F36">
              <w:rPr>
                <w:rFonts w:ascii="宋体" w:hAnsi="宋体" w:cs="宋体"/>
                <w:kern w:val="0"/>
                <w:szCs w:val="21"/>
              </w:rPr>
              <w:t>完好可靠</w:t>
            </w:r>
            <w:r w:rsidRPr="00064F36">
              <w:rPr>
                <w:rFonts w:ascii="宋体" w:hAnsi="宋体" w:cs="宋体" w:hint="eastAsia"/>
                <w:kern w:val="0"/>
                <w:szCs w:val="21"/>
              </w:rPr>
              <w:t>。</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（4）现场通风良好。</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（5）现场配备足够的消防器材。</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2.油炸锅</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w:t>
            </w:r>
            <w:r w:rsidR="00CF4085" w:rsidRPr="00064F36">
              <w:rPr>
                <w:rFonts w:ascii="宋体" w:hAnsi="宋体" w:cs="宋体" w:hint="eastAsia"/>
                <w:kern w:val="0"/>
                <w:szCs w:val="21"/>
              </w:rPr>
              <w:t>油炸机应由专业技术人员操作，设备开机及工作时至少有两名技术人员在场，并保持在使用过程中人不离机。</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w:t>
            </w:r>
            <w:r w:rsidR="00CF4085" w:rsidRPr="00064F36">
              <w:rPr>
                <w:rFonts w:ascii="宋体" w:hAnsi="宋体" w:cs="宋体" w:hint="eastAsia"/>
                <w:kern w:val="0"/>
                <w:szCs w:val="21"/>
              </w:rPr>
              <w:t>油槽内油加至工作位置，设备加热管严禁干烧。</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00CF4085" w:rsidRPr="00064F36">
              <w:rPr>
                <w:rFonts w:ascii="宋体" w:hAnsi="宋体" w:cs="宋体" w:hint="eastAsia"/>
                <w:kern w:val="0"/>
                <w:szCs w:val="21"/>
              </w:rPr>
              <w:t>本设备附近按规定配备消防器材。</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（4）</w:t>
            </w:r>
            <w:r w:rsidR="00CF4085" w:rsidRPr="00064F36">
              <w:rPr>
                <w:rFonts w:ascii="宋体" w:hAnsi="宋体" w:cs="宋体" w:hint="eastAsia"/>
                <w:kern w:val="0"/>
                <w:szCs w:val="21"/>
              </w:rPr>
              <w:t>电控箱及其他有电器元件的部位应保持干燥。</w:t>
            </w:r>
          </w:p>
          <w:p w:rsidR="000E29B0" w:rsidRPr="00064F36" w:rsidRDefault="000E29B0" w:rsidP="0058385E">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（5）</w:t>
            </w:r>
            <w:r w:rsidR="00CF4085" w:rsidRPr="00064F36">
              <w:rPr>
                <w:rFonts w:ascii="宋体" w:hAnsi="宋体" w:cs="宋体" w:hint="eastAsia"/>
                <w:kern w:val="0"/>
                <w:szCs w:val="21"/>
              </w:rPr>
              <w:t>设备加油时应仔细检查，确保将油槽内尤其是放油管内外水放净。</w:t>
            </w:r>
          </w:p>
          <w:p w:rsidR="000E29B0" w:rsidRPr="00064F36" w:rsidRDefault="000E29B0" w:rsidP="0058385E">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（6）</w:t>
            </w:r>
            <w:r w:rsidR="00CF4085" w:rsidRPr="00064F36">
              <w:rPr>
                <w:rFonts w:ascii="宋体" w:hAnsi="宋体" w:cs="宋体" w:hint="eastAsia"/>
                <w:kern w:val="0"/>
                <w:szCs w:val="21"/>
              </w:rPr>
              <w:t>设备的维修保养应由专业人员进行，做好记录。</w:t>
            </w:r>
          </w:p>
          <w:p w:rsidR="00785B51" w:rsidRPr="00064F36" w:rsidRDefault="00785B51" w:rsidP="00785B51">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3.香辛料混合机</w:t>
            </w:r>
          </w:p>
          <w:p w:rsidR="00B80613" w:rsidRPr="00064F36" w:rsidRDefault="00B80613" w:rsidP="00B80613">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（1）安装了急停装置。</w:t>
            </w:r>
          </w:p>
          <w:p w:rsidR="00B80613" w:rsidRPr="00064F36" w:rsidRDefault="00B80613" w:rsidP="00B80613">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（2）电气装置安全可靠。</w:t>
            </w:r>
          </w:p>
          <w:p w:rsidR="00B80613" w:rsidRPr="00064F36" w:rsidRDefault="00B80613" w:rsidP="00B80613">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（3）各种安全防护装置安装牢固。</w:t>
            </w:r>
          </w:p>
          <w:p w:rsidR="00785B51" w:rsidRPr="00064F36" w:rsidRDefault="00B80613" w:rsidP="00B80613">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（4）绝缘和接地可靠。</w:t>
            </w:r>
          </w:p>
          <w:p w:rsidR="00EE43DC" w:rsidRPr="00064F36" w:rsidRDefault="00EE43DC" w:rsidP="00EE43DC">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4.喷雾干燥机：</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（1）装料时动作要平稳，不得飞撒粉料。</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（2）各个真空压力表，蒸气压力表运转正常。</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（3）蒸气发生器水位在合理范围。</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（4）工作中蒸气在额定范围之内，严禁超压工作。</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（5）安装了急停按钮。</w:t>
            </w:r>
          </w:p>
          <w:p w:rsidR="00EE43DC" w:rsidRPr="00064F36" w:rsidRDefault="00EE43DC" w:rsidP="00EE43DC">
            <w:pPr>
              <w:spacing w:line="300" w:lineRule="exact"/>
              <w:ind w:leftChars="20" w:left="42" w:rightChars="20" w:right="42" w:firstLineChars="200" w:firstLine="420"/>
              <w:rPr>
                <w:rFonts w:ascii="宋体" w:hAnsi="宋体" w:cs="宋体" w:hint="eastAsia"/>
                <w:kern w:val="0"/>
                <w:szCs w:val="21"/>
              </w:rPr>
            </w:pPr>
            <w:r w:rsidRPr="00064F36">
              <w:rPr>
                <w:rFonts w:ascii="宋体" w:hAnsi="宋体" w:cs="宋体" w:hint="eastAsia"/>
                <w:kern w:val="0"/>
                <w:szCs w:val="21"/>
              </w:rPr>
              <w:t>（6）定期检查，及时冲洗管道和更换滤袋。</w:t>
            </w:r>
          </w:p>
          <w:p w:rsidR="00EE43DC" w:rsidRPr="00064F36" w:rsidRDefault="00EE43DC" w:rsidP="00EE43DC">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（7）电气控制系统安装符合要求，接地牢固。</w:t>
            </w:r>
          </w:p>
          <w:p w:rsidR="00D83DC5" w:rsidRPr="00064F36" w:rsidRDefault="00D83DC5" w:rsidP="00D83DC5">
            <w:pPr>
              <w:spacing w:line="300" w:lineRule="exact"/>
              <w:ind w:leftChars="20" w:left="42" w:rightChars="20" w:right="42" w:firstLineChars="250" w:firstLine="525"/>
              <w:rPr>
                <w:rFonts w:ascii="宋体" w:hAnsi="宋体" w:cs="宋体"/>
                <w:kern w:val="0"/>
                <w:szCs w:val="21"/>
              </w:rPr>
            </w:pPr>
            <w:r w:rsidRPr="00064F36">
              <w:rPr>
                <w:rFonts w:ascii="宋体" w:hAnsi="宋体" w:cs="宋体" w:hint="eastAsia"/>
                <w:kern w:val="0"/>
                <w:szCs w:val="21"/>
              </w:rPr>
              <w:t>5．制粒机：</w:t>
            </w:r>
          </w:p>
          <w:p w:rsidR="00D83DC5" w:rsidRPr="00064F36" w:rsidRDefault="00D83DC5" w:rsidP="00D83DC5">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（1）安全防护装置齐全、可靠。</w:t>
            </w:r>
          </w:p>
          <w:p w:rsidR="00D83DC5" w:rsidRPr="00064F36" w:rsidRDefault="00D83DC5" w:rsidP="00D83DC5">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（2）电气控制系统安装符合要求，接地牢固。</w:t>
            </w:r>
          </w:p>
          <w:p w:rsidR="00EE43DC" w:rsidRPr="00064F36" w:rsidRDefault="00D83DC5" w:rsidP="00D83DC5">
            <w:pPr>
              <w:spacing w:line="300" w:lineRule="exact"/>
              <w:ind w:leftChars="20" w:left="42" w:rightChars="20" w:right="42" w:firstLineChars="200" w:firstLine="420"/>
              <w:rPr>
                <w:rFonts w:ascii="宋体" w:hAnsi="宋体" w:cs="宋体"/>
                <w:kern w:val="0"/>
                <w:szCs w:val="21"/>
              </w:rPr>
            </w:pPr>
            <w:r w:rsidRPr="00064F36">
              <w:rPr>
                <w:rFonts w:ascii="宋体" w:hAnsi="宋体" w:cs="宋体" w:hint="eastAsia"/>
                <w:kern w:val="0"/>
                <w:szCs w:val="21"/>
              </w:rPr>
              <w:t>（3</w:t>
            </w:r>
            <w:r w:rsidRPr="00064F36">
              <w:rPr>
                <w:rFonts w:ascii="宋体" w:hAnsi="宋体" w:cs="宋体"/>
                <w:kern w:val="0"/>
                <w:szCs w:val="21"/>
              </w:rPr>
              <w:t>）</w:t>
            </w:r>
            <w:r w:rsidRPr="00064F36">
              <w:rPr>
                <w:rFonts w:ascii="宋体" w:hAnsi="宋体" w:cs="宋体" w:hint="eastAsia"/>
                <w:kern w:val="0"/>
                <w:szCs w:val="21"/>
              </w:rPr>
              <w:t>外观整洁，无腐蚀。</w:t>
            </w:r>
          </w:p>
        </w:tc>
        <w:tc>
          <w:tcPr>
            <w:tcW w:w="567" w:type="dxa"/>
            <w:vAlign w:val="center"/>
          </w:tcPr>
          <w:p w:rsidR="000E29B0" w:rsidRPr="00064F36" w:rsidRDefault="00910C9C" w:rsidP="0046724B">
            <w:pPr>
              <w:jc w:val="center"/>
              <w:rPr>
                <w:rFonts w:ascii="宋体" w:hAnsi="宋体" w:cs="宋体"/>
                <w:kern w:val="0"/>
                <w:szCs w:val="21"/>
              </w:rPr>
            </w:pPr>
            <w:r w:rsidRPr="00064F36">
              <w:rPr>
                <w:rFonts w:ascii="宋体" w:hAnsi="宋体" w:cs="宋体" w:hint="eastAsia"/>
                <w:kern w:val="0"/>
                <w:szCs w:val="21"/>
              </w:rPr>
              <w:t>30</w:t>
            </w:r>
          </w:p>
        </w:tc>
        <w:tc>
          <w:tcPr>
            <w:tcW w:w="4531" w:type="dxa"/>
          </w:tcPr>
          <w:p w:rsidR="000E29B0" w:rsidRPr="00064F36" w:rsidRDefault="0069793F" w:rsidP="0069793F">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0E29B0" w:rsidRPr="00064F36" w:rsidRDefault="000E29B0" w:rsidP="0046724B">
            <w:pPr>
              <w:rPr>
                <w:rFonts w:ascii="宋体" w:hAnsi="宋体"/>
                <w:szCs w:val="21"/>
              </w:rPr>
            </w:pPr>
          </w:p>
        </w:tc>
        <w:tc>
          <w:tcPr>
            <w:tcW w:w="360" w:type="dxa"/>
          </w:tcPr>
          <w:p w:rsidR="000E29B0" w:rsidRPr="00064F36" w:rsidRDefault="000E29B0" w:rsidP="0046724B">
            <w:pPr>
              <w:jc w:val="center"/>
              <w:rPr>
                <w:rFonts w:ascii="宋体" w:hAnsi="宋体"/>
                <w:szCs w:val="21"/>
              </w:rPr>
            </w:pPr>
          </w:p>
        </w:tc>
        <w:tc>
          <w:tcPr>
            <w:tcW w:w="540" w:type="dxa"/>
            <w:vAlign w:val="center"/>
          </w:tcPr>
          <w:p w:rsidR="000E29B0" w:rsidRPr="00064F36" w:rsidRDefault="000E29B0"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冷冻设备：</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w:t>
            </w:r>
            <w:r w:rsidR="00BF3E0A" w:rsidRPr="00064F36">
              <w:rPr>
                <w:rFonts w:ascii="宋体" w:hAnsi="宋体" w:hint="eastAsia"/>
                <w:szCs w:val="21"/>
              </w:rPr>
              <w:t>螺杆式制冷压缩机、低压循环贮液器、高压贮液器、排液桶、油分离器、汽液分离器容器完好，符合压力器容器使用标准。</w:t>
            </w:r>
            <w:r w:rsidR="00BF3E0A" w:rsidRPr="00064F36" w:rsidDel="00BF3E0A">
              <w:rPr>
                <w:rFonts w:ascii="宋体" w:hAnsi="宋体" w:hint="eastAsia"/>
                <w:szCs w:val="21"/>
              </w:rPr>
              <w:t xml:space="preserve"> </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2.</w:t>
            </w:r>
            <w:r w:rsidR="00BF3E0A" w:rsidRPr="00064F36">
              <w:rPr>
                <w:rFonts w:ascii="宋体" w:hAnsi="宋体" w:hint="eastAsia"/>
                <w:szCs w:val="21"/>
              </w:rPr>
              <w:t>冷凝器和蒸发器：换热表面管、片清洁完好，无损坏，无脏堵，换热充分。</w:t>
            </w:r>
            <w:r w:rsidRPr="00064F36">
              <w:rPr>
                <w:rFonts w:ascii="宋体" w:hAnsi="宋体" w:hint="eastAsia"/>
                <w:szCs w:val="21"/>
              </w:rPr>
              <w:t xml:space="preserve">                                          </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3.</w:t>
            </w:r>
            <w:r w:rsidR="00BF3E0A" w:rsidRPr="00064F36">
              <w:rPr>
                <w:rFonts w:ascii="宋体" w:hAnsi="宋体" w:hint="eastAsia"/>
                <w:szCs w:val="21"/>
              </w:rPr>
              <w:t>中间冷却器：容器保温隔热层良好，无跑冷现象。</w:t>
            </w:r>
            <w:r w:rsidR="00BF3E0A" w:rsidRPr="00064F36" w:rsidDel="00BF3E0A">
              <w:rPr>
                <w:rFonts w:ascii="宋体" w:hAnsi="宋体" w:hint="eastAsia"/>
                <w:szCs w:val="21"/>
              </w:rPr>
              <w:t xml:space="preserve"> </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4.</w:t>
            </w:r>
            <w:r w:rsidR="00BF3E0A" w:rsidRPr="00064F36">
              <w:rPr>
                <w:rFonts w:ascii="宋体" w:hAnsi="宋体" w:hint="eastAsia"/>
                <w:szCs w:val="21"/>
              </w:rPr>
              <w:t>制冷剂泵（屏蔽式氨泵）：泵体完好；叶轮完好，轴承完好。</w:t>
            </w:r>
            <w:r w:rsidRPr="00064F36">
              <w:rPr>
                <w:rFonts w:ascii="宋体" w:hAnsi="宋体" w:hint="eastAsia"/>
                <w:szCs w:val="21"/>
              </w:rPr>
              <w:t xml:space="preserve"> </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5.</w:t>
            </w:r>
            <w:r w:rsidR="00BF3E0A" w:rsidRPr="00064F36">
              <w:rPr>
                <w:rFonts w:ascii="宋体" w:hAnsi="宋体" w:hint="eastAsia"/>
                <w:szCs w:val="21"/>
              </w:rPr>
              <w:t>机械通风冷却塔和水泵：冷却塔风机支撑牢固可靠，叶轮运行平稳，无振动。进风口挡水栅完好无损坏，无杂物吸入，无滴水飘逸溅出；顶部出风挡水板完好。</w:t>
            </w:r>
            <w:r w:rsidR="00BF3E0A" w:rsidRPr="00064F36" w:rsidDel="00BF3E0A">
              <w:rPr>
                <w:rFonts w:ascii="宋体" w:hAnsi="宋体" w:hint="eastAsia"/>
                <w:szCs w:val="21"/>
              </w:rPr>
              <w:t xml:space="preserve"> </w:t>
            </w:r>
          </w:p>
        </w:tc>
        <w:tc>
          <w:tcPr>
            <w:tcW w:w="567" w:type="dxa"/>
            <w:vAlign w:val="center"/>
          </w:tcPr>
          <w:p w:rsidR="0046724B" w:rsidRPr="00064F36" w:rsidRDefault="007518D3" w:rsidP="0046724B">
            <w:pPr>
              <w:jc w:val="center"/>
              <w:rPr>
                <w:rFonts w:ascii="宋体" w:hAnsi="宋体" w:cs="宋体"/>
                <w:kern w:val="0"/>
                <w:szCs w:val="21"/>
              </w:rPr>
            </w:pPr>
            <w:r w:rsidRPr="00064F36">
              <w:rPr>
                <w:rFonts w:ascii="宋体" w:hAnsi="宋体" w:cs="宋体" w:hint="eastAsia"/>
                <w:kern w:val="0"/>
                <w:szCs w:val="21"/>
              </w:rPr>
              <w:t>7</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w:t>
            </w:r>
            <w:r w:rsidR="007518D3" w:rsidRPr="00064F36">
              <w:rPr>
                <w:rFonts w:ascii="宋体" w:hAnsi="宋体" w:hint="eastAsia"/>
                <w:szCs w:val="21"/>
              </w:rPr>
              <w:t xml:space="preserve"> </w:t>
            </w:r>
            <w:r w:rsidRPr="00064F36">
              <w:rPr>
                <w:rFonts w:ascii="宋体" w:hAnsi="宋体" w:hint="eastAsia"/>
                <w:szCs w:val="21"/>
              </w:rPr>
              <w:t>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制冷站：</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1.液氨储罐有喷淋。</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2.液氨储罐增设围堰。</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3.</w:t>
            </w:r>
            <w:r w:rsidR="002F24E7" w:rsidRPr="00064F36">
              <w:rPr>
                <w:rFonts w:ascii="宋体" w:hAnsi="宋体" w:hint="eastAsia"/>
                <w:szCs w:val="21"/>
              </w:rPr>
              <w:t xml:space="preserve"> 安全附件完好，安全阀、压力表、液位计等齐全、灵敏、可靠、清晰，铅封完好，在检验周期内使用。</w:t>
            </w:r>
            <w:r w:rsidRPr="00064F36">
              <w:rPr>
                <w:rFonts w:ascii="宋体" w:hAnsi="宋体" w:cs="宋体" w:hint="eastAsia"/>
                <w:kern w:val="0"/>
                <w:szCs w:val="21"/>
              </w:rPr>
              <w:t>事故排风机防爆且有连锁装置。</w:t>
            </w:r>
            <w:r w:rsidR="002F24E7" w:rsidRPr="00064F36">
              <w:rPr>
                <w:rFonts w:ascii="宋体" w:hAnsi="宋体" w:hint="eastAsia"/>
                <w:szCs w:val="21"/>
              </w:rPr>
              <w:t>阀门开启灵活，关闭严密。</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4.现场设置洗眼器，配备呼吸器、</w:t>
            </w:r>
            <w:r w:rsidR="002F24E7" w:rsidRPr="00064F36">
              <w:rPr>
                <w:rFonts w:ascii="宋体" w:hAnsi="宋体" w:cs="宋体" w:hint="eastAsia"/>
                <w:kern w:val="0"/>
                <w:szCs w:val="21"/>
              </w:rPr>
              <w:t>防护</w:t>
            </w:r>
            <w:r w:rsidRPr="00064F36">
              <w:rPr>
                <w:rFonts w:ascii="宋体" w:hAnsi="宋体" w:cs="宋体" w:hint="eastAsia"/>
                <w:kern w:val="0"/>
                <w:szCs w:val="21"/>
              </w:rPr>
              <w:t>服、防毒面具、应急药箱等。</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5.控制室门按规定向外开。</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6.现场设风向标。</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7.</w:t>
            </w:r>
            <w:r w:rsidR="001B73BA" w:rsidRPr="00064F36">
              <w:rPr>
                <w:rFonts w:ascii="宋体" w:hAnsi="宋体" w:hint="eastAsia"/>
                <w:szCs w:val="21"/>
              </w:rPr>
              <w:t>管道安装合理、联接牢固、密封良好、管路畅通、外表清洁、无泄漏；支撑牢固可靠，运行平稳无振动，压力适中。</w:t>
            </w:r>
            <w:r w:rsidRPr="00064F36">
              <w:rPr>
                <w:rFonts w:ascii="宋体" w:hAnsi="宋体" w:cs="宋体" w:hint="eastAsia"/>
                <w:kern w:val="0"/>
                <w:szCs w:val="21"/>
              </w:rPr>
              <w:t>管道标明介质、流向、安全色。</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8．现场有MSDS标识和防液氨泄漏中毒应急预案。</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9.电器及照明设备等应防爆。</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10.安装氨气浓度报警器</w:t>
            </w:r>
            <w:r w:rsidR="00FC7CAB">
              <w:rPr>
                <w:rFonts w:ascii="宋体" w:hAnsi="宋体" w:cs="宋体" w:hint="eastAsia"/>
                <w:kern w:val="0"/>
                <w:szCs w:val="21"/>
              </w:rPr>
              <w:t>。</w:t>
            </w:r>
          </w:p>
          <w:p w:rsidR="0046724B" w:rsidRPr="00064F36" w:rsidRDefault="0046724B" w:rsidP="0046724B">
            <w:pPr>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11．</w:t>
            </w:r>
            <w:r w:rsidRPr="00064F36">
              <w:rPr>
                <w:rFonts w:ascii="宋体" w:hAnsi="宋体" w:cs="宋体"/>
                <w:kern w:val="0"/>
                <w:szCs w:val="21"/>
              </w:rPr>
              <w:t>氨压缩机房的自动</w:t>
            </w:r>
            <w:hyperlink r:id="rId22" w:tgtFrame="_blank" w:history="1">
              <w:r w:rsidRPr="00064F36">
                <w:rPr>
                  <w:rFonts w:ascii="宋体" w:hAnsi="宋体" w:cs="宋体"/>
                  <w:kern w:val="0"/>
                  <w:szCs w:val="21"/>
                </w:rPr>
                <w:t>控制</w:t>
              </w:r>
            </w:hyperlink>
            <w:r w:rsidRPr="00064F36">
              <w:rPr>
                <w:rFonts w:ascii="宋体" w:hAnsi="宋体" w:cs="宋体"/>
                <w:kern w:val="0"/>
                <w:szCs w:val="21"/>
              </w:rPr>
              <w:t>室或操作人员值班室应与机器间隔开，并应设固定密封观察窗。</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12.</w:t>
            </w:r>
            <w:r w:rsidRPr="00064F36">
              <w:rPr>
                <w:rFonts w:ascii="宋体" w:hAnsi="宋体" w:cs="宋体"/>
                <w:kern w:val="0"/>
                <w:szCs w:val="21"/>
              </w:rPr>
              <w:t>制冷系统</w:t>
            </w:r>
            <w:r w:rsidRPr="00064F36">
              <w:rPr>
                <w:rFonts w:ascii="宋体" w:hAnsi="宋体" w:cs="宋体" w:hint="eastAsia"/>
                <w:kern w:val="0"/>
                <w:szCs w:val="21"/>
              </w:rPr>
              <w:t>应</w:t>
            </w:r>
            <w:r w:rsidRPr="00064F36">
              <w:rPr>
                <w:rFonts w:ascii="宋体" w:hAnsi="宋体" w:cs="宋体"/>
                <w:kern w:val="0"/>
                <w:szCs w:val="21"/>
              </w:rPr>
              <w:t>装设紧急泄氨器，在紧急情况下，可将系统中的氨液溶于水中</w:t>
            </w:r>
            <w:r w:rsidRPr="00064F36">
              <w:rPr>
                <w:rFonts w:ascii="宋体" w:hAnsi="宋体" w:cs="宋体" w:hint="eastAsia"/>
                <w:kern w:val="0"/>
                <w:szCs w:val="21"/>
              </w:rPr>
              <w:t>，</w:t>
            </w:r>
            <w:r w:rsidRPr="00064F36">
              <w:rPr>
                <w:rFonts w:ascii="宋体" w:hAnsi="宋体" w:cs="宋体"/>
                <w:kern w:val="0"/>
                <w:szCs w:val="21"/>
              </w:rPr>
              <w:t>排至经有关部门批准的贮罐、水池</w:t>
            </w:r>
            <w:r w:rsidRPr="00064F36">
              <w:rPr>
                <w:rFonts w:ascii="宋体" w:hAnsi="宋体" w:cs="宋体" w:hint="eastAsia"/>
                <w:kern w:val="0"/>
                <w:szCs w:val="21"/>
              </w:rPr>
              <w:t>。</w:t>
            </w:r>
          </w:p>
          <w:p w:rsidR="00A969A2" w:rsidRPr="00064F36" w:rsidRDefault="00A969A2"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13.避雷装置符合有关</w:t>
            </w:r>
            <w:r w:rsidR="00D2487D" w:rsidRPr="00064F36">
              <w:rPr>
                <w:rFonts w:ascii="宋体" w:hAnsi="宋体" w:cs="宋体" w:hint="eastAsia"/>
                <w:kern w:val="0"/>
                <w:szCs w:val="21"/>
              </w:rPr>
              <w:t>规定</w:t>
            </w:r>
            <w:r w:rsidRPr="00064F36">
              <w:rPr>
                <w:rFonts w:ascii="宋体" w:hAnsi="宋体" w:cs="宋体" w:hint="eastAsia"/>
                <w:kern w:val="0"/>
                <w:szCs w:val="21"/>
              </w:rPr>
              <w:t>。</w:t>
            </w:r>
          </w:p>
        </w:tc>
        <w:tc>
          <w:tcPr>
            <w:tcW w:w="567" w:type="dxa"/>
            <w:vAlign w:val="center"/>
          </w:tcPr>
          <w:p w:rsidR="0046724B" w:rsidRPr="00064F36" w:rsidRDefault="007518D3" w:rsidP="0046724B">
            <w:pPr>
              <w:jc w:val="center"/>
              <w:rPr>
                <w:rFonts w:ascii="宋体" w:hAnsi="宋体" w:cs="宋体"/>
                <w:kern w:val="0"/>
                <w:szCs w:val="21"/>
              </w:rPr>
            </w:pPr>
            <w:r w:rsidRPr="00064F36">
              <w:rPr>
                <w:rFonts w:ascii="宋体" w:hAnsi="宋体" w:cs="宋体" w:hint="eastAsia"/>
                <w:kern w:val="0"/>
                <w:szCs w:val="21"/>
              </w:rPr>
              <w:t>7</w:t>
            </w:r>
          </w:p>
        </w:tc>
        <w:tc>
          <w:tcPr>
            <w:tcW w:w="4531" w:type="dxa"/>
          </w:tcPr>
          <w:p w:rsidR="0046724B" w:rsidRPr="00064F36" w:rsidRDefault="0046724B" w:rsidP="0046724B">
            <w:pPr>
              <w:ind w:leftChars="50" w:left="105" w:rightChars="50" w:right="105" w:firstLineChars="200" w:firstLine="420"/>
              <w:rPr>
                <w:rFonts w:ascii="宋体" w:hAnsi="宋体" w:hint="eastAsia"/>
                <w:szCs w:val="21"/>
              </w:rPr>
            </w:pPr>
            <w:r w:rsidRPr="00064F36">
              <w:rPr>
                <w:rFonts w:ascii="宋体" w:hAnsi="宋体" w:hint="eastAsia"/>
                <w:szCs w:val="21"/>
              </w:rPr>
              <w:t>不符合规定的，每处扣1分。</w:t>
            </w:r>
          </w:p>
          <w:p w:rsidR="001B73BA" w:rsidRPr="00064F36" w:rsidRDefault="001B73BA" w:rsidP="002F24E7">
            <w:pPr>
              <w:ind w:rightChars="50" w:right="105"/>
              <w:rPr>
                <w:rFonts w:ascii="宋体" w:hAnsi="宋体"/>
                <w:szCs w:val="21"/>
              </w:rPr>
            </w:pP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冷库：</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w:t>
            </w:r>
            <w:r w:rsidR="00887D84" w:rsidRPr="00064F36">
              <w:rPr>
                <w:rFonts w:ascii="宋体" w:hAnsi="宋体" w:hint="eastAsia"/>
                <w:szCs w:val="21"/>
                <w:u w:color="000000"/>
                <w:lang w:val="zh-CN"/>
              </w:rPr>
              <w:t>内部距墙壁15</w:t>
            </w:r>
            <w:r w:rsidR="003F0B17">
              <w:rPr>
                <w:rFonts w:ascii="宋体" w:hAnsi="宋体" w:hint="eastAsia"/>
                <w:szCs w:val="21"/>
                <w:u w:color="000000"/>
                <w:lang w:val="zh-CN"/>
              </w:rPr>
              <w:t>厘米</w:t>
            </w:r>
            <w:r w:rsidR="00887D84" w:rsidRPr="00064F36">
              <w:rPr>
                <w:rFonts w:ascii="宋体" w:hAnsi="宋体" w:hint="eastAsia"/>
                <w:szCs w:val="21"/>
                <w:u w:color="000000"/>
                <w:lang w:val="zh-CN"/>
              </w:rPr>
              <w:t>处必须安装防撞护栏。</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2.</w:t>
            </w:r>
            <w:r w:rsidR="00887D84" w:rsidRPr="00064F36">
              <w:rPr>
                <w:rFonts w:ascii="宋体" w:hAnsi="宋体" w:hint="eastAsia"/>
                <w:szCs w:val="21"/>
              </w:rPr>
              <w:t>冷间内照明灯具宜选用外壳防护等级为 IP54 级并带有保护罩的防潮型灯具。布置在低温潮湿的穿堂内的配电箱应采用防潮密封型。当不集中设置照明配电箱，各冷间照明控制开关分散布置在冷间外穿堂上时，应选用带指示灯的防潮型开关或气密式开关。</w:t>
            </w:r>
            <w:r w:rsidR="00887D84" w:rsidRPr="00064F36" w:rsidDel="00887D84">
              <w:rPr>
                <w:rFonts w:ascii="宋体" w:hAnsi="宋体" w:hint="eastAsia"/>
                <w:szCs w:val="21"/>
                <w:u w:color="000000"/>
                <w:lang w:val="zh-CN"/>
              </w:rPr>
              <w:t xml:space="preserve"> </w:t>
            </w:r>
          </w:p>
          <w:p w:rsidR="00887D84" w:rsidRPr="00064F36" w:rsidRDefault="0046724B" w:rsidP="00887D84">
            <w:pPr>
              <w:ind w:leftChars="50" w:left="105" w:rightChars="50" w:right="105" w:firstLineChars="200" w:firstLine="420"/>
              <w:rPr>
                <w:rFonts w:ascii="宋体" w:hAnsi="宋体" w:hint="eastAsia"/>
                <w:szCs w:val="21"/>
              </w:rPr>
            </w:pPr>
            <w:r w:rsidRPr="00064F36">
              <w:rPr>
                <w:rFonts w:ascii="宋体" w:hAnsi="宋体" w:hint="eastAsia"/>
                <w:szCs w:val="21"/>
              </w:rPr>
              <w:t>3.</w:t>
            </w:r>
            <w:r w:rsidR="00887D84" w:rsidRPr="00064F36">
              <w:rPr>
                <w:rFonts w:ascii="宋体" w:hAnsi="宋体" w:hint="eastAsia"/>
                <w:szCs w:val="21"/>
              </w:rPr>
              <w:t>冷库宜采用AC220V/380V TN-S 或TN-C-S 配电系统。冷间照明支路宜采用AC220V单相供电，灯具的金属外壳应接专用保护线。当灯具安装高度等于或小于2.2</w:t>
            </w:r>
            <w:r w:rsidR="003F0B17">
              <w:rPr>
                <w:rFonts w:ascii="宋体" w:hAnsi="宋体" w:hint="eastAsia"/>
                <w:szCs w:val="21"/>
              </w:rPr>
              <w:t>米</w:t>
            </w:r>
            <w:r w:rsidR="00887D84" w:rsidRPr="00064F36">
              <w:rPr>
                <w:rFonts w:ascii="宋体" w:hAnsi="宋体" w:hint="eastAsia"/>
                <w:szCs w:val="21"/>
              </w:rPr>
              <w:t xml:space="preserve">时应采用 AC24V 安全电压供电。各照明支路应设置剩余电流保护装置。 </w:t>
            </w:r>
          </w:p>
          <w:p w:rsidR="00887D84" w:rsidRPr="00064F36" w:rsidRDefault="00887D84" w:rsidP="00887D84">
            <w:pPr>
              <w:ind w:leftChars="50" w:left="105" w:rightChars="50" w:right="105" w:firstLineChars="200" w:firstLine="420"/>
              <w:rPr>
                <w:rFonts w:ascii="宋体" w:hAnsi="宋体" w:hint="eastAsia"/>
                <w:szCs w:val="21"/>
              </w:rPr>
            </w:pPr>
            <w:r w:rsidRPr="00064F36">
              <w:rPr>
                <w:rFonts w:ascii="宋体" w:hAnsi="宋体" w:hint="eastAsia"/>
                <w:szCs w:val="21"/>
              </w:rPr>
              <w:t xml:space="preserve">4.冷间内动力、照明、控制线路应根据不同的冷间温度要求，选用适用的耐低温的铜芯电力电缆，并宜明敷。 </w:t>
            </w:r>
          </w:p>
          <w:p w:rsidR="0046724B" w:rsidRPr="00064F36" w:rsidRDefault="00887D84" w:rsidP="0046724B">
            <w:pPr>
              <w:ind w:leftChars="50" w:left="105" w:rightChars="50" w:right="105" w:firstLineChars="200" w:firstLine="420"/>
              <w:rPr>
                <w:rFonts w:ascii="宋体" w:hAnsi="宋体"/>
              </w:rPr>
            </w:pPr>
            <w:r w:rsidRPr="00064F36">
              <w:rPr>
                <w:rFonts w:ascii="宋体" w:hAnsi="宋体" w:hint="eastAsia"/>
                <w:szCs w:val="21"/>
              </w:rPr>
              <w:t>5.冷藏间内宜在门口附近设置呼唤按钮，呼唤信号应传送到制冷机房控制室或有人值班的房间，并应在冷藏间外设有呼唤信号显示。设有呼唤信号按钮的冷藏间，应在冷藏间内门的上方设长明灯。设有专用疏散门的冷藏间，应在冷藏间内疏散门的上方设置长明灯。</w:t>
            </w:r>
          </w:p>
        </w:tc>
        <w:tc>
          <w:tcPr>
            <w:tcW w:w="567" w:type="dxa"/>
            <w:vAlign w:val="center"/>
          </w:tcPr>
          <w:p w:rsidR="0046724B" w:rsidRPr="00064F36" w:rsidRDefault="007518D3" w:rsidP="0046724B">
            <w:pPr>
              <w:jc w:val="center"/>
              <w:rPr>
                <w:rFonts w:ascii="宋体" w:hAnsi="宋体" w:cs="宋体"/>
                <w:kern w:val="0"/>
                <w:szCs w:val="21"/>
              </w:rPr>
            </w:pPr>
            <w:r w:rsidRPr="00064F36">
              <w:rPr>
                <w:rFonts w:ascii="宋体" w:hAnsi="宋体" w:cs="宋体" w:hint="eastAsia"/>
                <w:kern w:val="0"/>
                <w:szCs w:val="21"/>
              </w:rPr>
              <w:t>7</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21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污水处理设备：</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1.污水管道无堵塞、渗漏。</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2.污水池</w:t>
            </w:r>
            <w:r w:rsidR="007F51B7" w:rsidRPr="00064F36">
              <w:rPr>
                <w:rFonts w:ascii="宋体" w:hAnsi="宋体" w:hint="eastAsia"/>
                <w:szCs w:val="21"/>
              </w:rPr>
              <w:t>、</w:t>
            </w:r>
            <w:r w:rsidRPr="00064F36">
              <w:rPr>
                <w:rFonts w:ascii="宋体" w:hAnsi="宋体" w:hint="eastAsia"/>
                <w:szCs w:val="21"/>
              </w:rPr>
              <w:t>混合池、曝气池、沉淀池无渗漏，设备运转良好，排放污水顺畅。</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szCs w:val="21"/>
              </w:rPr>
              <w:t>3.各潜水泵、污水泵、水处理机械基础牢固、防护良好。</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409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仓库：</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1.物品存放区与墙距、梁距、柱距，以及物品之间应符合安全距离的要求。</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2.车行道、人行道宽度符合标准。</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3.作业点和安全通道采光符合标准。</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4.按规定采取防爆措施。</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5.消防设施标识及防火安全标志准确、齐全。</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6.按规定的数量和种类配备消防器材，且灵敏可靠。</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7.照明灯具完好率100%。</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szCs w:val="21"/>
              </w:rPr>
              <w:t>8.粮食仓库应符合GB50320和GB50322的要求。</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6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8C3624" w:rsidRPr="00064F36" w:rsidRDefault="008C3624" w:rsidP="008C3624">
            <w:pPr>
              <w:ind w:leftChars="50" w:left="105" w:rightChars="50" w:right="105" w:firstLineChars="200" w:firstLine="420"/>
              <w:rPr>
                <w:rFonts w:ascii="宋体" w:hAnsi="宋体"/>
              </w:rPr>
            </w:pPr>
            <w:r w:rsidRPr="00064F36">
              <w:rPr>
                <w:rFonts w:ascii="宋体" w:hAnsi="宋体" w:hint="eastAsia"/>
              </w:rPr>
              <w:t>变配电系统：</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1.各高、低压供电系统图注明变配电站位置、架空线路和地下电缆走向、坐标、编号及型号、规格、长度、杆型和敷设方式等。</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2.</w:t>
            </w:r>
            <w:r w:rsidRPr="00064F36">
              <w:rPr>
                <w:rFonts w:hint="eastAsia"/>
              </w:rPr>
              <w:t>应有配电平面图</w:t>
            </w:r>
            <w:r w:rsidRPr="00064F36">
              <w:rPr>
                <w:rFonts w:ascii="宋体" w:hAnsi="宋体" w:hint="eastAsia"/>
              </w:rPr>
              <w:t>。</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3.应有主要电气设备和安全防护用品的绝缘强度、继电保护、接地电阻、安全工具的试验报告和测试数据。</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4.位置不应在危险源的正上方或正下方，地势不应低洼，现场无漏雨、无积水。</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5.变配电间门向外开，高压间门应向低压间开，相邻配电间门应双向开。门应为非燃烧体或难燃烧体材料制作的实体门。</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6.门、窗、自然通风的孔洞都应采用金属网和建筑材料封闭，金属网孔应小于10</w:t>
            </w:r>
            <w:r w:rsidR="003F0B17">
              <w:rPr>
                <w:rFonts w:ascii="宋体" w:hAnsi="宋体" w:hint="eastAsia"/>
              </w:rPr>
              <w:t>毫米</w:t>
            </w:r>
            <w:r w:rsidRPr="00064F36">
              <w:rPr>
                <w:rFonts w:ascii="宋体" w:hAnsi="宋体" w:hint="eastAsia"/>
              </w:rPr>
              <w:t>×10</w:t>
            </w:r>
            <w:r w:rsidR="003F0B17">
              <w:rPr>
                <w:rFonts w:ascii="宋体" w:hAnsi="宋体" w:hint="eastAsia"/>
              </w:rPr>
              <w:t>毫米</w:t>
            </w:r>
            <w:r w:rsidRPr="00064F36">
              <w:rPr>
                <w:rFonts w:ascii="宋体" w:hAnsi="宋体" w:hint="eastAsia"/>
              </w:rPr>
              <w:t>。</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7.油浸式变压器应设有100%变压器油量的储油池或排油设施。</w:t>
            </w:r>
          </w:p>
          <w:p w:rsidR="008C3624" w:rsidRPr="00064F36" w:rsidRDefault="008C3624" w:rsidP="008C3624">
            <w:pPr>
              <w:adjustRightInd w:val="0"/>
              <w:snapToGrid w:val="0"/>
              <w:ind w:leftChars="50" w:left="105" w:rightChars="50" w:right="105" w:firstLineChars="200" w:firstLine="420"/>
              <w:rPr>
                <w:rFonts w:ascii="宋体" w:hAnsi="宋体" w:hint="eastAsia"/>
              </w:rPr>
            </w:pPr>
            <w:r w:rsidRPr="00064F36">
              <w:rPr>
                <w:rFonts w:ascii="宋体" w:hAnsi="宋体" w:hint="eastAsia"/>
              </w:rPr>
              <w:t>8.加设遮栏、护板、箱闸，安全距离符合规定；遮拦高度不低于1.7</w:t>
            </w:r>
            <w:r w:rsidR="003F0B17">
              <w:rPr>
                <w:rFonts w:ascii="宋体" w:hAnsi="宋体" w:hint="eastAsia"/>
              </w:rPr>
              <w:t>米</w:t>
            </w:r>
            <w:r w:rsidRPr="00064F36">
              <w:rPr>
                <w:rFonts w:ascii="宋体" w:hAnsi="宋体" w:hint="eastAsia"/>
              </w:rPr>
              <w:t>，固定式遮拦网孔不应大于40</w:t>
            </w:r>
            <w:r w:rsidR="003F0B17">
              <w:rPr>
                <w:rFonts w:ascii="宋体" w:hAnsi="宋体" w:hint="eastAsia"/>
              </w:rPr>
              <w:t>毫米</w:t>
            </w:r>
            <w:r w:rsidRPr="00064F36">
              <w:rPr>
                <w:rFonts w:ascii="宋体" w:hAnsi="宋体" w:hint="eastAsia"/>
              </w:rPr>
              <w:t>×40</w:t>
            </w:r>
            <w:r w:rsidR="003F0B17">
              <w:rPr>
                <w:rFonts w:ascii="宋体" w:hAnsi="宋体" w:hint="eastAsia"/>
              </w:rPr>
              <w:t>毫米</w:t>
            </w:r>
            <w:r w:rsidRPr="00064F36">
              <w:rPr>
                <w:rFonts w:ascii="宋体" w:hAnsi="宋体" w:hint="eastAsia"/>
              </w:rPr>
              <w:t>。</w:t>
            </w:r>
          </w:p>
          <w:p w:rsidR="008C3624" w:rsidRPr="00064F36" w:rsidRDefault="008C3624" w:rsidP="008C3624">
            <w:pPr>
              <w:adjustRightInd w:val="0"/>
              <w:snapToGrid w:val="0"/>
              <w:ind w:leftChars="50" w:left="105" w:rightChars="50" w:right="105" w:firstLineChars="200" w:firstLine="420"/>
              <w:rPr>
                <w:rFonts w:ascii="宋体" w:hAnsi="宋体" w:hint="eastAsia"/>
                <w:lang w:bidi="en-US"/>
              </w:rPr>
            </w:pPr>
            <w:r w:rsidRPr="00064F36">
              <w:rPr>
                <w:rFonts w:ascii="宋体" w:hAnsi="宋体" w:hint="eastAsia"/>
                <w:lang w:bidi="en-US"/>
              </w:rPr>
              <w:t>9.变压器中性点应与接地装置引出干线直接连接，接地装置的接地电阻值必须符合设计要求。</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lang w:bidi="en-US"/>
              </w:rPr>
              <w:t>10.配电室长度超过7</w:t>
            </w:r>
            <w:r w:rsidR="003F0B17">
              <w:rPr>
                <w:rFonts w:ascii="宋体" w:hAnsi="宋体" w:hint="eastAsia"/>
                <w:lang w:bidi="en-US"/>
              </w:rPr>
              <w:t>米</w:t>
            </w:r>
            <w:r w:rsidRPr="00064F36">
              <w:rPr>
                <w:rFonts w:ascii="宋体" w:hAnsi="宋体" w:hint="eastAsia"/>
                <w:lang w:bidi="en-US"/>
              </w:rPr>
              <w:t>时，应设2个出口，并宜布置在配电室的两端。当配电室双层布置时，楼上配电室的出口应至少设一个通向该层走廊或室外的安全出口。配电室的门均应向外开启，但通向高压配电室的门应为双向开启门。</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11.高压配电室、电容器室、控制室应隔离，电缆通道用防火材料封堵。</w:t>
            </w:r>
          </w:p>
          <w:p w:rsidR="0046724B" w:rsidRPr="00064F36" w:rsidRDefault="008C3624" w:rsidP="008C3624">
            <w:pPr>
              <w:spacing w:line="290" w:lineRule="exact"/>
              <w:ind w:leftChars="50" w:left="105" w:rightChars="50" w:right="105" w:firstLineChars="200" w:firstLine="420"/>
              <w:rPr>
                <w:rFonts w:ascii="宋体" w:hAnsi="宋体"/>
                <w:szCs w:val="21"/>
              </w:rPr>
            </w:pPr>
            <w:r w:rsidRPr="00064F36">
              <w:rPr>
                <w:rFonts w:ascii="宋体" w:hAnsi="宋体" w:hint="eastAsia"/>
              </w:rPr>
              <w:t>12.保存完整规定存档期限内的工作票、操作票。</w:t>
            </w:r>
          </w:p>
        </w:tc>
        <w:tc>
          <w:tcPr>
            <w:tcW w:w="567" w:type="dxa"/>
            <w:shd w:val="clear" w:color="auto" w:fill="auto"/>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8</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rPr>
          <w:trHeight w:val="26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8C3624" w:rsidRPr="00064F36" w:rsidRDefault="008C3624" w:rsidP="008C3624">
            <w:pPr>
              <w:ind w:leftChars="50" w:left="105" w:rightChars="50" w:right="105" w:firstLineChars="200" w:firstLine="420"/>
              <w:rPr>
                <w:rFonts w:ascii="宋体" w:hAnsi="宋体"/>
              </w:rPr>
            </w:pPr>
            <w:r w:rsidRPr="00064F36">
              <w:rPr>
                <w:rFonts w:ascii="宋体" w:hAnsi="宋体" w:hint="eastAsia"/>
              </w:rPr>
              <w:t>固定式低压电气线路：</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1.线路布线安装应符合电气线路安装规程。</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2.架空绝缘导线各种安全距离应符合要求。</w:t>
            </w:r>
          </w:p>
          <w:p w:rsidR="008C3624" w:rsidRPr="00064F36" w:rsidRDefault="008C3624" w:rsidP="008C3624">
            <w:pPr>
              <w:adjustRightInd w:val="0"/>
              <w:snapToGrid w:val="0"/>
              <w:ind w:leftChars="50" w:left="105" w:rightChars="50" w:right="105" w:firstLineChars="200" w:firstLine="420"/>
              <w:rPr>
                <w:rFonts w:ascii="宋体" w:hAnsi="宋体" w:hint="eastAsia"/>
              </w:rPr>
            </w:pPr>
            <w:r w:rsidRPr="00064F36">
              <w:rPr>
                <w:rFonts w:ascii="宋体" w:hAnsi="宋体" w:hint="eastAsia"/>
              </w:rPr>
              <w:t>3.线路保护装置齐全可靠，装有能满足线路通、断能力的开关、短路保护、过负荷保护和接地故障保护等。</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4.</w:t>
            </w:r>
            <w:r w:rsidRPr="00064F36">
              <w:rPr>
                <w:rFonts w:ascii="宋体" w:hAnsi="宋体" w:hint="eastAsia"/>
                <w:lang w:bidi="en-US"/>
              </w:rPr>
              <w:t>除壁挂式空调电源插座外的其他电源插座或插座回路，必须安装剩余电流保护装置。</w:t>
            </w:r>
          </w:p>
          <w:p w:rsidR="008C3624" w:rsidRPr="00064F36" w:rsidRDefault="008C3624" w:rsidP="008C3624">
            <w:pPr>
              <w:adjustRightInd w:val="0"/>
              <w:snapToGrid w:val="0"/>
              <w:ind w:leftChars="50" w:left="105" w:rightChars="50" w:right="105" w:firstLineChars="200" w:firstLine="420"/>
              <w:rPr>
                <w:rFonts w:ascii="宋体" w:hAnsi="宋体"/>
              </w:rPr>
            </w:pPr>
            <w:r w:rsidRPr="00064F36">
              <w:rPr>
                <w:rFonts w:ascii="宋体" w:hAnsi="宋体" w:hint="eastAsia"/>
              </w:rPr>
              <w:t>5.线路穿墙、楼板或地埋敷设时，都应穿管或采取其他保护；穿金属管时管口应装绝缘护套；室外埋设，上面应有保护层；电缆沟应有防火、排水设施。</w:t>
            </w:r>
          </w:p>
          <w:p w:rsidR="0046724B" w:rsidRPr="00064F36" w:rsidRDefault="008C3624" w:rsidP="008C3624">
            <w:pPr>
              <w:adjustRightInd w:val="0"/>
              <w:snapToGrid w:val="0"/>
              <w:spacing w:line="300" w:lineRule="exact"/>
              <w:ind w:leftChars="50" w:left="105" w:rightChars="50" w:right="105" w:firstLineChars="200" w:firstLine="420"/>
              <w:rPr>
                <w:rFonts w:ascii="宋体" w:hAnsi="宋体"/>
                <w:szCs w:val="21"/>
              </w:rPr>
            </w:pPr>
            <w:r w:rsidRPr="00064F36">
              <w:rPr>
                <w:rFonts w:ascii="宋体" w:hAnsi="宋体" w:hint="eastAsia"/>
              </w:rPr>
              <w:t>6.地下线路应有清晰坐标或标志以及施工图。</w:t>
            </w:r>
          </w:p>
        </w:tc>
        <w:tc>
          <w:tcPr>
            <w:tcW w:w="567" w:type="dxa"/>
            <w:shd w:val="clear" w:color="auto" w:fill="auto"/>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8</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rPr>
          <w:trHeight w:val="26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8C3624" w:rsidRPr="00064F36" w:rsidRDefault="008C3624" w:rsidP="008C3624">
            <w:pPr>
              <w:ind w:leftChars="50" w:left="105" w:rightChars="50" w:right="105" w:firstLineChars="200" w:firstLine="420"/>
              <w:rPr>
                <w:rFonts w:ascii="宋体" w:hAnsi="宋体"/>
              </w:rPr>
            </w:pPr>
            <w:r w:rsidRPr="00064F36">
              <w:rPr>
                <w:rFonts w:ascii="宋体" w:hAnsi="宋体" w:hint="eastAsia"/>
              </w:rPr>
              <w:t>动力照明箱（柜、板）：</w:t>
            </w:r>
          </w:p>
          <w:p w:rsidR="008C3624" w:rsidRPr="00064F36" w:rsidRDefault="008C3624" w:rsidP="008C3624">
            <w:pPr>
              <w:ind w:leftChars="50" w:left="105" w:rightChars="50" w:right="105" w:firstLineChars="200" w:firstLine="420"/>
              <w:rPr>
                <w:rFonts w:ascii="宋体" w:hAnsi="宋体"/>
              </w:rPr>
            </w:pPr>
            <w:r w:rsidRPr="00064F36">
              <w:rPr>
                <w:rFonts w:ascii="宋体" w:hAnsi="宋体" w:hint="eastAsia"/>
              </w:rPr>
              <w:t>1.触电危险性大或作业环境差的生产车间、锅炉房等场所，应采用与环境相适应的防尘、防水等动力照明箱、柜。</w:t>
            </w:r>
          </w:p>
          <w:p w:rsidR="008C3624" w:rsidRPr="00064F36" w:rsidRDefault="008C3624" w:rsidP="008C3624">
            <w:pPr>
              <w:ind w:leftChars="50" w:left="105" w:rightChars="50" w:right="105" w:firstLineChars="200" w:firstLine="420"/>
              <w:rPr>
                <w:rFonts w:ascii="宋体" w:hAnsi="宋体"/>
              </w:rPr>
            </w:pPr>
            <w:r w:rsidRPr="00064F36">
              <w:rPr>
                <w:rFonts w:ascii="宋体" w:hAnsi="宋体" w:hint="eastAsia"/>
              </w:rPr>
              <w:t>2.符合电气设计安装规范要求，各类电气元件、仪表、开关和线路排列整齐，安装牢固，操作方便，内外无积尘、积水和杂物。</w:t>
            </w:r>
          </w:p>
          <w:p w:rsidR="008C3624" w:rsidRPr="00064F36" w:rsidRDefault="008C3624" w:rsidP="008C3624">
            <w:pPr>
              <w:ind w:leftChars="50" w:left="105" w:rightChars="50" w:right="105" w:firstLineChars="200" w:firstLine="420"/>
              <w:rPr>
                <w:rFonts w:ascii="宋体" w:hAnsi="宋体" w:hint="eastAsia"/>
              </w:rPr>
            </w:pPr>
            <w:r w:rsidRPr="00064F36">
              <w:rPr>
                <w:rFonts w:ascii="宋体" w:hAnsi="宋体" w:hint="eastAsia"/>
              </w:rPr>
              <w:t>3.各种电气元件及线路接触良好，连接可靠，无严重发热、烧损或裸露带电体现象。</w:t>
            </w:r>
          </w:p>
          <w:p w:rsidR="008C3624" w:rsidRPr="00064F36" w:rsidRDefault="008C3624" w:rsidP="008C3624">
            <w:pPr>
              <w:ind w:leftChars="50" w:left="105" w:rightChars="50" w:right="105" w:firstLineChars="200" w:firstLine="420"/>
              <w:rPr>
                <w:rFonts w:ascii="宋体" w:hAnsi="宋体" w:hint="eastAsia"/>
                <w:lang w:bidi="en-US"/>
              </w:rPr>
            </w:pPr>
            <w:r w:rsidRPr="00064F36">
              <w:rPr>
                <w:rFonts w:ascii="宋体" w:hAnsi="宋体" w:hint="eastAsia"/>
              </w:rPr>
              <w:t>4.</w:t>
            </w:r>
            <w:r w:rsidRPr="00064F36">
              <w:rPr>
                <w:rFonts w:ascii="宋体" w:hAnsi="宋体" w:hint="eastAsia"/>
                <w:lang w:bidi="en-US"/>
              </w:rPr>
              <w:t>当维护、测试和检修设备需要断开电源时，应设置隔离电器。由建筑物外引入的配电线路，应在室内分界点便于操作维护的地方装设隔离电器。</w:t>
            </w:r>
          </w:p>
          <w:p w:rsidR="0046724B" w:rsidRPr="00064F36" w:rsidRDefault="008C3624" w:rsidP="008C3624">
            <w:pPr>
              <w:spacing w:line="300" w:lineRule="exact"/>
              <w:ind w:leftChars="50" w:left="105" w:rightChars="50" w:right="105" w:firstLineChars="200" w:firstLine="420"/>
              <w:rPr>
                <w:rFonts w:ascii="宋体" w:hAnsi="宋体"/>
                <w:szCs w:val="21"/>
              </w:rPr>
            </w:pPr>
            <w:r w:rsidRPr="00064F36">
              <w:rPr>
                <w:rFonts w:ascii="宋体" w:hAnsi="宋体" w:hint="eastAsia"/>
                <w:lang w:bidi="en-US"/>
              </w:rPr>
              <w:t>5.低压成套配电柜、控制柜(屏、台)和动力、照明配电箱(盘)应有可靠的电击保护。</w:t>
            </w:r>
          </w:p>
        </w:tc>
        <w:tc>
          <w:tcPr>
            <w:tcW w:w="567" w:type="dxa"/>
            <w:shd w:val="clear" w:color="auto" w:fill="auto"/>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8</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rPr>
          <w:trHeight w:val="6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CD48B8" w:rsidRPr="00064F36" w:rsidRDefault="008C3624" w:rsidP="008C3624">
            <w:pPr>
              <w:pStyle w:val="a8"/>
              <w:spacing w:line="300" w:lineRule="exact"/>
              <w:ind w:leftChars="50" w:left="105" w:rightChars="50" w:right="105" w:firstLine="420"/>
              <w:rPr>
                <w:rFonts w:hAnsi="宋体" w:cs="宋体" w:hint="eastAsia"/>
                <w:szCs w:val="21"/>
              </w:rPr>
            </w:pPr>
            <w:r w:rsidRPr="00064F36">
              <w:rPr>
                <w:rFonts w:hAnsi="宋体" w:cs="宋体" w:hint="eastAsia"/>
                <w:szCs w:val="21"/>
              </w:rPr>
              <w:t>电气设备的金属外壳、底座、传动装置、金属电线管、配电盘以及配电装置的金属构件、遮栏和电缆线的金属外包皮等，均应采用保护接地或接零。</w:t>
            </w:r>
          </w:p>
          <w:p w:rsidR="00CD48B8" w:rsidRPr="00064F36" w:rsidRDefault="008C3624" w:rsidP="008C3624">
            <w:pPr>
              <w:pStyle w:val="a8"/>
              <w:spacing w:line="300" w:lineRule="exact"/>
              <w:ind w:leftChars="50" w:left="105" w:rightChars="50" w:right="105" w:firstLine="420"/>
              <w:rPr>
                <w:rFonts w:hAnsi="宋体" w:cs="宋体" w:hint="eastAsia"/>
                <w:szCs w:val="21"/>
              </w:rPr>
            </w:pPr>
            <w:r w:rsidRPr="00064F36">
              <w:rPr>
                <w:rFonts w:hAnsi="宋体" w:cs="宋体" w:hint="eastAsia"/>
                <w:szCs w:val="21"/>
                <w:lang w:bidi="en-US"/>
              </w:rPr>
              <w:t>在低压</w:t>
            </w:r>
            <w:r w:rsidRPr="00064F36">
              <w:rPr>
                <w:rFonts w:hAnsi="宋体" w:cs="宋体"/>
                <w:szCs w:val="21"/>
                <w:lang w:bidi="en-US"/>
              </w:rPr>
              <w:t>TN</w:t>
            </w:r>
            <w:r w:rsidRPr="00064F36">
              <w:rPr>
                <w:rFonts w:hAnsi="宋体" w:cs="宋体" w:hint="eastAsia"/>
                <w:szCs w:val="21"/>
                <w:lang w:bidi="en-US"/>
              </w:rPr>
              <w:t>系统中，架空线路干线和分支线路的终端，其</w:t>
            </w:r>
            <w:r w:rsidRPr="00064F36">
              <w:rPr>
                <w:rFonts w:hAnsi="宋体" w:cs="宋体"/>
                <w:szCs w:val="21"/>
                <w:lang w:bidi="en-US"/>
              </w:rPr>
              <w:t>PEN</w:t>
            </w:r>
            <w:r w:rsidRPr="00064F36">
              <w:rPr>
                <w:rFonts w:hAnsi="宋体" w:cs="宋体" w:hint="eastAsia"/>
                <w:szCs w:val="21"/>
                <w:lang w:bidi="en-US"/>
              </w:rPr>
              <w:t>线或</w:t>
            </w:r>
            <w:r w:rsidRPr="00064F36">
              <w:rPr>
                <w:rFonts w:hAnsi="宋体" w:cs="宋体"/>
                <w:szCs w:val="21"/>
                <w:lang w:bidi="en-US"/>
              </w:rPr>
              <w:t>PE</w:t>
            </w:r>
            <w:r w:rsidRPr="00064F36">
              <w:rPr>
                <w:rFonts w:hAnsi="宋体" w:cs="宋体" w:hint="eastAsia"/>
                <w:szCs w:val="21"/>
                <w:lang w:bidi="en-US"/>
              </w:rPr>
              <w:t>线应重复接地。电缆线路和架空线路在每个建筑物的进线处，均需重复接地（如无特殊要求，对小型单层建筑，距接地点不超过</w:t>
            </w:r>
            <w:r w:rsidRPr="00064F36">
              <w:rPr>
                <w:rFonts w:hAnsi="宋体" w:cs="宋体"/>
                <w:szCs w:val="21"/>
                <w:lang w:bidi="en-US"/>
              </w:rPr>
              <w:t>50</w:t>
            </w:r>
            <w:r w:rsidR="003F0B17">
              <w:rPr>
                <w:rFonts w:hAnsi="宋体" w:cs="宋体"/>
                <w:szCs w:val="21"/>
                <w:lang w:bidi="en-US"/>
              </w:rPr>
              <w:t>米</w:t>
            </w:r>
            <w:r w:rsidRPr="00064F36">
              <w:rPr>
                <w:rFonts w:hAnsi="宋体" w:cs="宋体" w:hint="eastAsia"/>
                <w:szCs w:val="21"/>
                <w:lang w:bidi="en-US"/>
              </w:rPr>
              <w:t>除外。）</w:t>
            </w:r>
            <w:r w:rsidRPr="00064F36">
              <w:rPr>
                <w:rFonts w:hAnsi="宋体" w:cs="宋体" w:hint="eastAsia"/>
                <w:szCs w:val="21"/>
              </w:rPr>
              <w:t>。</w:t>
            </w:r>
          </w:p>
          <w:p w:rsidR="008C3624" w:rsidRPr="00064F36" w:rsidRDefault="008C3624" w:rsidP="008C3624">
            <w:pPr>
              <w:pStyle w:val="a8"/>
              <w:spacing w:line="300" w:lineRule="exact"/>
              <w:ind w:leftChars="50" w:left="105" w:rightChars="50" w:right="105" w:firstLine="420"/>
              <w:rPr>
                <w:rFonts w:hAnsi="宋体" w:cs="宋体" w:hint="eastAsia"/>
                <w:szCs w:val="21"/>
                <w:lang w:bidi="en-US"/>
              </w:rPr>
            </w:pPr>
            <w:r w:rsidRPr="00064F36">
              <w:rPr>
                <w:rFonts w:hAnsi="宋体" w:cs="宋体" w:hint="eastAsia"/>
                <w:szCs w:val="21"/>
                <w:lang w:bidi="en-US"/>
              </w:rPr>
              <w:t>低压系统有单独的低压电源供电时，其电源接地点接地装置的接地电阻不宜超过4</w:t>
            </w:r>
            <w:r w:rsidRPr="00064F36">
              <w:rPr>
                <w:rFonts w:hAnsi="宋体" w:cs="宋体" w:hint="eastAsia"/>
                <w:szCs w:val="21"/>
                <w:lang w:bidi="en-US"/>
              </w:rPr>
              <w:sym w:font="Symbol" w:char="F057"/>
            </w:r>
            <w:r w:rsidRPr="00064F36">
              <w:rPr>
                <w:rFonts w:hAnsi="宋体" w:cs="宋体" w:hint="eastAsia"/>
                <w:szCs w:val="21"/>
              </w:rPr>
              <w:t>。</w:t>
            </w:r>
            <w:r w:rsidRPr="00064F36">
              <w:rPr>
                <w:rFonts w:hAnsi="宋体" w:cs="宋体" w:hint="eastAsia"/>
                <w:szCs w:val="21"/>
                <w:lang w:bidi="en-US"/>
              </w:rPr>
              <w:t>移动式用电设备的接地，应符合固定式电力设备的接地要求。</w:t>
            </w:r>
          </w:p>
          <w:p w:rsidR="0046724B" w:rsidRPr="00064F36" w:rsidRDefault="008C3624" w:rsidP="008C3624">
            <w:pPr>
              <w:pStyle w:val="a8"/>
              <w:ind w:leftChars="50" w:left="105" w:rightChars="50" w:right="105" w:firstLine="420"/>
              <w:rPr>
                <w:rFonts w:hAnsi="宋体"/>
                <w:szCs w:val="21"/>
              </w:rPr>
            </w:pPr>
            <w:r w:rsidRPr="00064F36">
              <w:rPr>
                <w:rFonts w:hAnsi="宋体" w:hint="eastAsia"/>
                <w:szCs w:val="21"/>
                <w:lang w:bidi="en-US"/>
              </w:rPr>
              <w:t>进入爆炸危险场所的电源，如果使用TN型电源系统，应为危险场所中的TN-S型（具有单独的中性线N和保护线PE），即在危险场所中，中性线与保护线不应连在一起或合并成一根导线，从TN-C到TN-S型转换的任何部位，保护线应在非危险场所与等电位连接系统相连。</w:t>
            </w:r>
          </w:p>
        </w:tc>
        <w:tc>
          <w:tcPr>
            <w:tcW w:w="567" w:type="dxa"/>
            <w:shd w:val="clear" w:color="auto" w:fill="auto"/>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8</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rPr>
          <w:trHeight w:val="62"/>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临时用电线路：</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1.有完备的临时电气线路审批制度和手续，其中应明确架设地点、用电容量、用电负责人、审批部门意见、准用日期等内容。</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2.临时电气线路审批期限：一般场所使用不超过15天；建筑、安装工程按计划施工周期确定。</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3.不得在易燃、易爆等危险作业场所架设临时电气线路。</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4.必须按照电气线路安装规程进行布线。</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5.必须装有总开关控制和剩余电流保护装置，每一个分路应装设与负荷匹配的熔断器。</w:t>
            </w:r>
          </w:p>
        </w:tc>
        <w:tc>
          <w:tcPr>
            <w:tcW w:w="567" w:type="dxa"/>
            <w:shd w:val="clear" w:color="auto" w:fill="auto"/>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8</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rPr>
          <w:trHeight w:val="62"/>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电焊机：</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1.电源线、焊接电缆与电焊机连接处的裸露接线板，应采取安全防护罩或防护板隔离，以防止人员或金属物体接触。</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2.</w:t>
            </w:r>
            <w:r w:rsidR="008C3624" w:rsidRPr="00064F36">
              <w:rPr>
                <w:rFonts w:ascii="宋体" w:hAnsi="宋体" w:hint="eastAsia"/>
                <w:szCs w:val="21"/>
              </w:rPr>
              <w:t xml:space="preserve"> 焊机必须以正确的方法接地(或接零)。接地(或接零)装置必须连接良好，永久性的接地(或接零)应做定期检查。</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3.严禁使用易燃易爆气体管道作为接地装置。</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4.每半年应对电焊机绝缘电阻检测一次，且记录完整。</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5.电焊机一次侧电源线长度不超过5</w:t>
            </w:r>
            <w:r w:rsidR="003F0B17">
              <w:rPr>
                <w:rFonts w:ascii="宋体" w:hAnsi="宋体" w:hint="eastAsia"/>
                <w:szCs w:val="21"/>
              </w:rPr>
              <w:t>米</w:t>
            </w:r>
            <w:r w:rsidRPr="00064F36">
              <w:rPr>
                <w:rFonts w:ascii="宋体" w:hAnsi="宋体" w:hint="eastAsia"/>
                <w:szCs w:val="21"/>
              </w:rPr>
              <w:t>。</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6.电焊机二次线应连接紧固,无松动，接头不超过3个，长度不超过30</w:t>
            </w:r>
            <w:r w:rsidR="003F0B17">
              <w:rPr>
                <w:rFonts w:ascii="宋体" w:hAnsi="宋体" w:hint="eastAsia"/>
                <w:szCs w:val="21"/>
              </w:rPr>
              <w:t>米</w:t>
            </w:r>
            <w:r w:rsidRPr="00064F36">
              <w:rPr>
                <w:rFonts w:ascii="宋体" w:hAnsi="宋体" w:hint="eastAsia"/>
                <w:szCs w:val="21"/>
              </w:rPr>
              <w:t>。</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7.电焊钳夹紧力好，绝缘良好，手柄隔热层完整，电焊钳与导线连接可靠。</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8.严禁使用厂房金属结构、管道、轨道等作为焊接二次回路使用。</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9.在有接地或接零装置的焊件上进行弧焊操作，或焊接与地面密切连接的焊件时，应特别注意避免电焊机和工件的双重接地。</w:t>
            </w:r>
          </w:p>
          <w:p w:rsidR="0046724B" w:rsidRPr="00064F36" w:rsidRDefault="0046724B" w:rsidP="0046724B">
            <w:pPr>
              <w:pStyle w:val="a8"/>
              <w:ind w:leftChars="50" w:left="105" w:rightChars="50" w:right="105" w:firstLine="420"/>
              <w:rPr>
                <w:rFonts w:hAnsi="宋体"/>
                <w:szCs w:val="21"/>
              </w:rPr>
            </w:pPr>
            <w:r w:rsidRPr="00064F36">
              <w:rPr>
                <w:rFonts w:hAnsi="宋体" w:hint="eastAsia"/>
                <w:szCs w:val="21"/>
              </w:rPr>
              <w:t>10.电焊机应安放在通风、干燥、无碰撞、无剧烈震动、无高温、无易燃品存在的地方；在室外或特殊环境下使用，应采取防护措施保证其正常使用；使用场所应清洁，无严重粉尘。</w:t>
            </w:r>
          </w:p>
        </w:tc>
        <w:tc>
          <w:tcPr>
            <w:tcW w:w="567" w:type="dxa"/>
            <w:shd w:val="clear" w:color="auto" w:fill="auto"/>
            <w:vAlign w:val="center"/>
          </w:tcPr>
          <w:p w:rsidR="0046724B" w:rsidRPr="00064F36" w:rsidRDefault="007518D3" w:rsidP="0046724B">
            <w:pPr>
              <w:jc w:val="center"/>
              <w:rPr>
                <w:rFonts w:ascii="宋体" w:hAnsi="宋体" w:cs="宋体"/>
                <w:kern w:val="0"/>
                <w:szCs w:val="21"/>
              </w:rPr>
            </w:pPr>
            <w:r w:rsidRPr="00064F36">
              <w:rPr>
                <w:rFonts w:ascii="宋体" w:hAnsi="宋体" w:cs="宋体" w:hint="eastAsia"/>
                <w:kern w:val="0"/>
                <w:szCs w:val="21"/>
              </w:rPr>
              <w:t>5</w:t>
            </w:r>
          </w:p>
        </w:tc>
        <w:tc>
          <w:tcPr>
            <w:tcW w:w="4531" w:type="dxa"/>
            <w:shd w:val="clear" w:color="auto" w:fill="auto"/>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shd w:val="clear" w:color="auto" w:fill="auto"/>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shd w:val="clear" w:color="auto" w:fill="auto"/>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手持电动工具：</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1.手持电动工具根据使用的环境不同选择相应的绝缘等级。</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2.手持电动工具</w:t>
            </w:r>
            <w:r w:rsidR="001F6823" w:rsidRPr="00064F36">
              <w:rPr>
                <w:rFonts w:ascii="宋体" w:hAnsi="宋体" w:hint="eastAsia"/>
                <w:szCs w:val="21"/>
              </w:rPr>
              <w:t>按规定</w:t>
            </w:r>
            <w:r w:rsidRPr="00064F36">
              <w:rPr>
                <w:rFonts w:ascii="宋体" w:hAnsi="宋体" w:hint="eastAsia"/>
                <w:szCs w:val="21"/>
              </w:rPr>
              <w:t>进行绝缘电阻检测，且记录完整有效。</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3.手持电动工具的防护罩、盖板及手柄应完好，无破损，无变形，不松动。</w:t>
            </w:r>
          </w:p>
          <w:p w:rsidR="0046724B" w:rsidRPr="00064F36" w:rsidRDefault="0046724B" w:rsidP="0046724B">
            <w:pPr>
              <w:adjustRightInd w:val="0"/>
              <w:snapToGrid w:val="0"/>
              <w:ind w:leftChars="50" w:left="105" w:rightChars="50" w:right="105" w:firstLineChars="200" w:firstLine="420"/>
              <w:rPr>
                <w:rFonts w:ascii="宋体" w:hAnsi="宋体"/>
                <w:szCs w:val="21"/>
              </w:rPr>
            </w:pPr>
            <w:r w:rsidRPr="00064F36">
              <w:rPr>
                <w:rFonts w:ascii="宋体" w:hAnsi="宋体" w:hint="eastAsia"/>
                <w:szCs w:val="21"/>
              </w:rPr>
              <w:t>4.电源线中间不允许有接头和破损。</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5.不得跨越通道使用。</w:t>
            </w:r>
          </w:p>
        </w:tc>
        <w:tc>
          <w:tcPr>
            <w:tcW w:w="567" w:type="dxa"/>
            <w:vAlign w:val="center"/>
          </w:tcPr>
          <w:p w:rsidR="0046724B" w:rsidRPr="00064F36" w:rsidRDefault="007518D3" w:rsidP="0046724B">
            <w:pPr>
              <w:jc w:val="center"/>
              <w:rPr>
                <w:rFonts w:ascii="宋体" w:hAnsi="宋体"/>
                <w:szCs w:val="21"/>
              </w:rPr>
            </w:pPr>
            <w:r w:rsidRPr="00064F36">
              <w:rPr>
                <w:rFonts w:ascii="宋体" w:hAnsi="宋体" w:cs="宋体" w:hint="eastAsia"/>
                <w:kern w:val="0"/>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3336"/>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pStyle w:val="a9"/>
              <w:tabs>
                <w:tab w:val="left" w:pos="360"/>
              </w:tabs>
              <w:ind w:leftChars="50" w:left="105" w:rightChars="50" w:right="105" w:firstLineChars="200" w:firstLine="420"/>
              <w:rPr>
                <w:rFonts w:ascii="宋体" w:eastAsia="宋体" w:hAnsi="宋体" w:cs="宋体"/>
                <w:szCs w:val="21"/>
              </w:rPr>
            </w:pPr>
            <w:r w:rsidRPr="00064F36">
              <w:rPr>
                <w:rFonts w:ascii="宋体" w:eastAsia="宋体" w:hAnsi="宋体" w:cs="宋体" w:hint="eastAsia"/>
                <w:szCs w:val="21"/>
              </w:rPr>
              <w:t>管线：</w:t>
            </w:r>
          </w:p>
          <w:p w:rsidR="0046724B" w:rsidRPr="00064F36" w:rsidRDefault="0046724B" w:rsidP="0046724B">
            <w:pPr>
              <w:pStyle w:val="a9"/>
              <w:tabs>
                <w:tab w:val="left" w:pos="360"/>
              </w:tabs>
              <w:ind w:leftChars="50" w:left="105" w:rightChars="50" w:right="105" w:firstLineChars="200" w:firstLine="420"/>
              <w:rPr>
                <w:rFonts w:ascii="宋体" w:eastAsia="宋体" w:hAnsi="宋体"/>
                <w:szCs w:val="21"/>
                <w:u w:color="000000"/>
              </w:rPr>
            </w:pPr>
            <w:r w:rsidRPr="00064F36">
              <w:rPr>
                <w:rFonts w:ascii="宋体" w:eastAsia="宋体" w:hAnsi="宋体" w:cs="宋体" w:hint="eastAsia"/>
                <w:szCs w:val="21"/>
              </w:rPr>
              <w:t>1.</w:t>
            </w:r>
            <w:r w:rsidRPr="00064F36">
              <w:rPr>
                <w:rFonts w:ascii="宋体" w:eastAsia="宋体" w:hAnsi="宋体" w:hint="eastAsia"/>
                <w:szCs w:val="21"/>
                <w:u w:color="000000"/>
              </w:rPr>
              <w:t>应有全厂管网平面布置图，标记完整，位置准确，管网设计、安装、验收技术资料齐全。</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2.不同介质的管线，应按照《工业管道的基本识别色、识别符号和安全标识》（GB7231）的规定涂上不同的颜色，并注明介质名称和流向。</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3.埋地管道敷层完整无破损，架空管道支架牢固合理，无腐蚀、无泄漏，设置限高警示，有隔热措施。</w:t>
            </w:r>
          </w:p>
        </w:tc>
        <w:tc>
          <w:tcPr>
            <w:tcW w:w="567" w:type="dxa"/>
            <w:vAlign w:val="center"/>
          </w:tcPr>
          <w:p w:rsidR="0046724B" w:rsidRPr="00064F36" w:rsidRDefault="007518D3" w:rsidP="0046724B">
            <w:pPr>
              <w:jc w:val="center"/>
              <w:rPr>
                <w:rFonts w:ascii="宋体" w:hAnsi="宋体"/>
                <w:szCs w:val="21"/>
              </w:rPr>
            </w:pPr>
            <w:r w:rsidRPr="00064F36">
              <w:rPr>
                <w:rFonts w:ascii="宋体" w:hAnsi="宋体" w:cs="宋体" w:hint="eastAsia"/>
                <w:kern w:val="0"/>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15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作业场所应划出人员行走的安全路线，其宽度一般不小于1.5</w:t>
            </w:r>
            <w:r w:rsidR="003F0B17">
              <w:rPr>
                <w:rFonts w:ascii="宋体" w:hAnsi="宋体" w:cs="宋体" w:hint="eastAsia"/>
                <w:kern w:val="0"/>
                <w:szCs w:val="21"/>
              </w:rPr>
              <w:t>米</w:t>
            </w:r>
            <w:r w:rsidRPr="00064F36">
              <w:rPr>
                <w:rFonts w:ascii="宋体" w:hAnsi="宋体" w:cs="宋体" w:hint="eastAsia"/>
                <w:kern w:val="0"/>
                <w:szCs w:val="21"/>
              </w:rPr>
              <w:t>。</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下列工作场所应设置应急照明：主要通道及主要出入口、通道楼梯、变配电室、中控室。</w:t>
            </w:r>
          </w:p>
        </w:tc>
        <w:tc>
          <w:tcPr>
            <w:tcW w:w="567" w:type="dxa"/>
            <w:vAlign w:val="center"/>
          </w:tcPr>
          <w:p w:rsidR="0046724B" w:rsidRPr="00064F36" w:rsidRDefault="007518D3"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751"/>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设备裸露的转动或快速移动部分，应设有结构可靠的安全防护罩、防护栏杆或防护挡板。</w:t>
            </w:r>
          </w:p>
        </w:tc>
        <w:tc>
          <w:tcPr>
            <w:tcW w:w="567" w:type="dxa"/>
            <w:vAlign w:val="center"/>
          </w:tcPr>
          <w:p w:rsidR="0046724B" w:rsidRPr="00064F36" w:rsidRDefault="007518D3"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935"/>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6.3特种设备管理</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建立特种设备（锅炉、压力容器、压力管道、电梯、起重机械、</w:t>
            </w:r>
            <w:r w:rsidRPr="00064F36">
              <w:rPr>
                <w:rFonts w:ascii="宋体" w:hAnsi="宋体" w:hint="eastAsia"/>
              </w:rPr>
              <w:t>场或厂内专用机动车辆、</w:t>
            </w:r>
            <w:r w:rsidRPr="00064F36">
              <w:rPr>
                <w:rFonts w:ascii="宋体" w:hAnsi="宋体" w:hint="eastAsia"/>
                <w:szCs w:val="21"/>
              </w:rPr>
              <w:t>安全附件及安全保护装置等）的管理制度。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无该项制度的，不得分；制度与有关规定不符的，每处扣1分。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按规定登记、建档、使用、维护保养和每月自检，按期由</w:t>
            </w:r>
            <w:r w:rsidRPr="00064F36">
              <w:rPr>
                <w:rFonts w:ascii="宋体" w:hAnsi="宋体" w:hint="eastAsia"/>
                <w:bCs/>
                <w:szCs w:val="21"/>
              </w:rPr>
              <w:t>特种设备检验检测机构</w:t>
            </w:r>
            <w:r w:rsidRPr="00064F36">
              <w:rPr>
                <w:rFonts w:ascii="宋体" w:hAnsi="宋体" w:hint="eastAsia"/>
                <w:szCs w:val="21"/>
              </w:rPr>
              <w:t>定期检验。</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进行检验的，不得分；档案资料不全的（含生产、安装、验收、登记、使用、维护等），每台套扣1分；使用无资质厂家生产的，每台套扣2分；未经检验合格或检验不合格就使用的，每台套扣2分；检验周期超过规定时间的，每台套扣2分。本考评内容已经扣分的，后面4个考评内容中相同情况不再重复扣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压力容器等设备（包括空气压缩机、气泵、储气罐等）：</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1.应有《压力容器使用登记证》、注册证件、质量证明书、出厂合格证、年检报告等。</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2.本体、接口、焊接接头等部位无裂纹、变形、过热、泄漏、腐蚀现象等缺陷。</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3.相邻管件或构件无异常振动、响声或相互磨擦等现象。</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4.压力表指示灵敏，刻度清晰，安全阀每年检验一次，记录齐全，且铅封完整，在检验周期内使用。</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5.生产过程中使用的压缩空气、循环水、润滑油等管路，应安装压力表，储气罐应安装</w:t>
            </w:r>
            <w:r w:rsidRPr="00064F36">
              <w:rPr>
                <w:rFonts w:ascii="宋体" w:hAnsi="宋体" w:hint="eastAsia"/>
                <w:szCs w:val="21"/>
              </w:rPr>
              <w:t>安全阀，</w:t>
            </w:r>
            <w:r w:rsidRPr="00064F36">
              <w:rPr>
                <w:rFonts w:ascii="宋体" w:hAnsi="宋体" w:cs="宋体" w:hint="eastAsia"/>
                <w:kern w:val="0"/>
                <w:szCs w:val="21"/>
              </w:rPr>
              <w:t>各种阀门应采用不同颜色和不同几何形状的标志，还应有表明开、闭状态的标志。</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7</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工业气瓶：</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1.对购入气瓶入库和发放实行登记制度，登记内容包括气瓶类型、编号、检验周期、外观检查、入出库日期、领用单位、管理责任人。</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2.在检验周期内使用。</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常用气瓶的检验周期为：一般气瓶（氧气、乙炔）每3年检验一次。惰性气体（氮气）每5年检验一次。超过30年的应按报废处理。</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3.外观无机械性损伤及严重腐蚀，表面漆色、字样和色环标记正确、明显；瓶阀、瓶帽、防震圈等安全附件齐全、完好。</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4.气瓶立放时应有可靠的防倾倒装置或措施；瓶内气体不得用尽，按规定留有剩余重量。</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5.氧气瓶、乙炔气瓶应分库存放，并存放在气瓶专用库中，库房应符合建筑防火规范。</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6.同一作业点气瓶放置不超过5瓶；若超过5瓶，但不超过20瓶应有防火防爆措施；超过20瓶以上，应设置二级瓶库。</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7.气瓶不得靠近热源，可燃、助燃气瓶与明火距离应大于10</w:t>
            </w:r>
            <w:r w:rsidR="003F0B17">
              <w:rPr>
                <w:rFonts w:ascii="宋体" w:hAnsi="宋体" w:cs="宋体" w:hint="eastAsia"/>
                <w:kern w:val="0"/>
                <w:szCs w:val="21"/>
              </w:rPr>
              <w:t>米</w:t>
            </w:r>
            <w:r w:rsidRPr="00064F36">
              <w:rPr>
                <w:rFonts w:ascii="宋体" w:hAnsi="宋体" w:cs="宋体" w:hint="eastAsia"/>
                <w:kern w:val="0"/>
                <w:szCs w:val="21"/>
              </w:rPr>
              <w:t>。</w:t>
            </w:r>
          </w:p>
          <w:p w:rsidR="0046724B" w:rsidRPr="00064F36" w:rsidRDefault="0046724B" w:rsidP="0046724B">
            <w:pPr>
              <w:adjustRightInd w:val="0"/>
              <w:snapToGrid w:val="0"/>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8.不得有地沟、暗道，严禁明火和其他热源，有防止阳光直射措施，通风良好，保持干燥。</w:t>
            </w:r>
          </w:p>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9.空、实瓶应分开放置，保持1.5</w:t>
            </w:r>
            <w:r w:rsidR="003F0B17">
              <w:rPr>
                <w:rFonts w:ascii="宋体" w:hAnsi="宋体" w:cs="宋体" w:hint="eastAsia"/>
                <w:kern w:val="0"/>
                <w:szCs w:val="21"/>
              </w:rPr>
              <w:t>米</w:t>
            </w:r>
            <w:r w:rsidRPr="00064F36">
              <w:rPr>
                <w:rFonts w:ascii="宋体" w:hAnsi="宋体" w:cs="宋体" w:hint="eastAsia"/>
                <w:kern w:val="0"/>
                <w:szCs w:val="21"/>
              </w:rPr>
              <w:t>以上距离，且有明显标记；存放整齐，瓶帽齐全。立放时妥善固定，卧放时头朝一个方向，库内应设置足量消防器材。</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7</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29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起重</w:t>
            </w:r>
            <w:r w:rsidRPr="00064F36">
              <w:rPr>
                <w:rFonts w:ascii="宋体" w:hAnsi="宋体" w:hint="eastAsia"/>
                <w:szCs w:val="21"/>
              </w:rPr>
              <w:t>机械设备（吊机、吊车、吊具等）：</w:t>
            </w:r>
          </w:p>
          <w:p w:rsidR="0046724B" w:rsidRPr="00064F36" w:rsidRDefault="0046724B" w:rsidP="0046724B">
            <w:pPr>
              <w:spacing w:line="29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1.吊车应设有下列安全装置并正常使用：</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（1）吊车之间防碰撞装置。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（2）大、小行车端头缓冲以及防冲撞装置。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（3）过载保护装置。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（4）主、副卷扬限位、报警装置。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（5）登吊车信号装置及门联锁装置。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（6）露天作业的防风装置。</w:t>
            </w:r>
          </w:p>
          <w:p w:rsidR="0046724B" w:rsidRPr="00064F36" w:rsidRDefault="0046724B" w:rsidP="0046724B">
            <w:pPr>
              <w:spacing w:line="290" w:lineRule="exact"/>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（7）电动警报器或大型电铃以及警报指示灯。</w:t>
            </w:r>
          </w:p>
          <w:p w:rsidR="0046724B" w:rsidRPr="00064F36" w:rsidRDefault="0046724B" w:rsidP="0046724B">
            <w:pPr>
              <w:spacing w:line="29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2.吊车应装有能从地面辨别额定荷重的标识，不应超负荷作业。</w:t>
            </w:r>
          </w:p>
          <w:p w:rsidR="0046724B" w:rsidRPr="00064F36" w:rsidRDefault="0046724B" w:rsidP="0046724B">
            <w:pPr>
              <w:spacing w:line="29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3.吊运物行走的安全路线，不应跨越有人操作的固定岗位或经常有人停留的场所，且不应随意越过主体设备。</w:t>
            </w:r>
          </w:p>
          <w:p w:rsidR="0046724B" w:rsidRPr="00064F36" w:rsidRDefault="0046724B" w:rsidP="0046724B">
            <w:pPr>
              <w:spacing w:line="29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4.与机动车辆通道相交的轨道区域，应有必要的安全措施。</w:t>
            </w:r>
          </w:p>
          <w:p w:rsidR="0046724B" w:rsidRPr="00064F36" w:rsidRDefault="0046724B" w:rsidP="0046724B">
            <w:pPr>
              <w:adjustRightInd w:val="0"/>
              <w:snapToGrid w:val="0"/>
              <w:spacing w:line="290" w:lineRule="exact"/>
              <w:ind w:leftChars="50" w:left="105" w:rightChars="50" w:right="105" w:firstLineChars="200" w:firstLine="420"/>
              <w:rPr>
                <w:rFonts w:ascii="宋体" w:hAnsi="宋体"/>
                <w:szCs w:val="21"/>
              </w:rPr>
            </w:pPr>
            <w:r w:rsidRPr="00064F36">
              <w:rPr>
                <w:rFonts w:ascii="宋体" w:hAnsi="宋体" w:cs="宋体" w:hint="eastAsia"/>
                <w:kern w:val="0"/>
                <w:szCs w:val="21"/>
              </w:rPr>
              <w:t>5.</w:t>
            </w:r>
            <w:r w:rsidRPr="00064F36">
              <w:rPr>
                <w:rFonts w:ascii="宋体" w:hAnsi="宋体" w:hint="eastAsia"/>
                <w:szCs w:val="21"/>
              </w:rPr>
              <w:t>起重机械应定期检验，在检验周期内使用，合格的检验报告，要长期完整保存。</w:t>
            </w:r>
          </w:p>
          <w:p w:rsidR="0046724B" w:rsidRPr="00064F36" w:rsidRDefault="0046724B" w:rsidP="0046724B">
            <w:pPr>
              <w:adjustRightInd w:val="0"/>
              <w:snapToGrid w:val="0"/>
              <w:spacing w:line="290" w:lineRule="exact"/>
              <w:ind w:leftChars="50" w:left="105" w:rightChars="50" w:right="105" w:firstLineChars="200" w:firstLine="420"/>
              <w:rPr>
                <w:rFonts w:ascii="宋体" w:hAnsi="宋体"/>
                <w:szCs w:val="21"/>
              </w:rPr>
            </w:pPr>
            <w:r w:rsidRPr="00064F36">
              <w:rPr>
                <w:rFonts w:ascii="宋体" w:hAnsi="宋体" w:hint="eastAsia"/>
                <w:szCs w:val="21"/>
              </w:rPr>
              <w:t>6.应有吊索具管理制度，车间有吊索具管理办法，明确规定集中存放地点，存放点有选用规格与对应载荷的标牌，有专人管理和保养。</w:t>
            </w:r>
          </w:p>
          <w:p w:rsidR="0046724B" w:rsidRPr="00064F36" w:rsidRDefault="0046724B" w:rsidP="0046724B">
            <w:pPr>
              <w:adjustRightInd w:val="0"/>
              <w:snapToGrid w:val="0"/>
              <w:spacing w:line="290" w:lineRule="exact"/>
              <w:ind w:leftChars="50" w:left="105" w:rightChars="50" w:right="105" w:firstLineChars="200" w:firstLine="420"/>
              <w:rPr>
                <w:rFonts w:ascii="宋体" w:hAnsi="宋体"/>
                <w:szCs w:val="21"/>
              </w:rPr>
            </w:pPr>
            <w:r w:rsidRPr="00064F36">
              <w:rPr>
                <w:rFonts w:ascii="宋体" w:hAnsi="宋体" w:hint="eastAsia"/>
                <w:szCs w:val="21"/>
              </w:rPr>
              <w:t>7.普通麻绳和白棕绳只能用于轻质物件捆绑和吊运，有断股、割伤、磨损严重的应报废。</w:t>
            </w:r>
          </w:p>
          <w:p w:rsidR="0046724B" w:rsidRPr="00064F36" w:rsidRDefault="0046724B" w:rsidP="0046724B">
            <w:pPr>
              <w:adjustRightInd w:val="0"/>
              <w:snapToGrid w:val="0"/>
              <w:spacing w:line="290" w:lineRule="exact"/>
              <w:ind w:leftChars="50" w:left="105" w:rightChars="50" w:right="105" w:firstLineChars="200" w:firstLine="420"/>
              <w:rPr>
                <w:rFonts w:ascii="宋体" w:hAnsi="宋体"/>
                <w:szCs w:val="21"/>
              </w:rPr>
            </w:pPr>
            <w:r w:rsidRPr="00064F36">
              <w:rPr>
                <w:rFonts w:ascii="宋体" w:hAnsi="宋体" w:hint="eastAsia"/>
                <w:szCs w:val="21"/>
              </w:rPr>
              <w:t>8.钢丝绳编接长度应大于15倍绳直径，且不小于300</w:t>
            </w:r>
            <w:r w:rsidR="003F0B17">
              <w:rPr>
                <w:rFonts w:ascii="宋体" w:hAnsi="宋体" w:hint="eastAsia"/>
                <w:szCs w:val="21"/>
              </w:rPr>
              <w:t>毫米</w:t>
            </w:r>
            <w:r w:rsidRPr="00064F36">
              <w:rPr>
                <w:rFonts w:ascii="宋体" w:hAnsi="宋体" w:hint="eastAsia"/>
                <w:szCs w:val="21"/>
              </w:rPr>
              <w:t>，卡接绳卡间距离应不小于6倍绳直径，压板应在主绳侧。</w:t>
            </w:r>
          </w:p>
          <w:p w:rsidR="0046724B" w:rsidRPr="00064F36" w:rsidRDefault="0046724B" w:rsidP="0046724B">
            <w:pPr>
              <w:adjustRightInd w:val="0"/>
              <w:snapToGrid w:val="0"/>
              <w:spacing w:line="290" w:lineRule="exact"/>
              <w:ind w:leftChars="50" w:left="105" w:rightChars="50" w:right="105" w:firstLineChars="200" w:firstLine="420"/>
              <w:rPr>
                <w:rFonts w:ascii="宋体" w:hAnsi="宋体"/>
                <w:szCs w:val="21"/>
              </w:rPr>
            </w:pPr>
            <w:r w:rsidRPr="00064F36">
              <w:rPr>
                <w:rFonts w:ascii="宋体" w:hAnsi="宋体" w:hint="eastAsia"/>
                <w:szCs w:val="21"/>
              </w:rPr>
              <w:t>9.链条有裂纹、塑性变形、伸长达原长度的5%或下链环直径磨损达原直径的10%时应报废。</w:t>
            </w:r>
          </w:p>
          <w:p w:rsidR="0046724B" w:rsidRPr="00064F36" w:rsidRDefault="0046724B" w:rsidP="0046724B">
            <w:pPr>
              <w:spacing w:line="290" w:lineRule="exact"/>
              <w:ind w:leftChars="50" w:left="105" w:rightChars="50" w:right="105" w:firstLineChars="200" w:firstLine="420"/>
              <w:rPr>
                <w:rFonts w:ascii="宋体" w:hAnsi="宋体"/>
                <w:szCs w:val="21"/>
              </w:rPr>
            </w:pPr>
            <w:r w:rsidRPr="00064F36">
              <w:rPr>
                <w:rFonts w:ascii="宋体" w:hAnsi="宋体" w:hint="eastAsia"/>
                <w:szCs w:val="21"/>
              </w:rPr>
              <w:t>10.报废吊索具不得在现场存放或使用。</w:t>
            </w:r>
          </w:p>
          <w:p w:rsidR="0046724B" w:rsidRPr="00064F36" w:rsidRDefault="0046724B" w:rsidP="0046724B">
            <w:pPr>
              <w:spacing w:line="290" w:lineRule="exact"/>
              <w:ind w:leftChars="50" w:left="105" w:rightChars="50" w:right="105" w:firstLineChars="200" w:firstLine="420"/>
              <w:rPr>
                <w:rFonts w:ascii="宋体" w:hAnsi="宋体"/>
                <w:szCs w:val="21"/>
              </w:rPr>
            </w:pP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7</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场（厂）内专用机动车辆：</w:t>
            </w:r>
          </w:p>
          <w:p w:rsidR="0046724B" w:rsidRPr="00064F36" w:rsidRDefault="0046724B" w:rsidP="0046724B">
            <w:pPr>
              <w:pStyle w:val="aa"/>
              <w:spacing w:before="0" w:beforeAutospacing="0" w:after="0" w:afterAutospacing="0" w:line="300" w:lineRule="exact"/>
              <w:ind w:leftChars="50" w:left="105" w:rightChars="50" w:right="105" w:firstLineChars="200" w:firstLine="420"/>
              <w:rPr>
                <w:sz w:val="21"/>
                <w:szCs w:val="21"/>
              </w:rPr>
            </w:pPr>
            <w:r w:rsidRPr="00064F36">
              <w:rPr>
                <w:rFonts w:hint="eastAsia"/>
                <w:sz w:val="21"/>
                <w:szCs w:val="21"/>
              </w:rPr>
              <w:t>1.安装厂内机动车辆牌照并粘贴安全检验合格标志。</w:t>
            </w:r>
          </w:p>
          <w:p w:rsidR="0046724B" w:rsidRPr="00064F36" w:rsidRDefault="0046724B" w:rsidP="0046724B">
            <w:pPr>
              <w:adjustRightInd w:val="0"/>
              <w:snapToGrid w:val="0"/>
              <w:spacing w:line="300" w:lineRule="exact"/>
              <w:ind w:leftChars="50" w:left="105" w:rightChars="50" w:right="105" w:firstLineChars="200" w:firstLine="420"/>
              <w:rPr>
                <w:rFonts w:ascii="宋体" w:hAnsi="宋体"/>
                <w:szCs w:val="21"/>
              </w:rPr>
            </w:pPr>
            <w:r w:rsidRPr="00064F36">
              <w:rPr>
                <w:rFonts w:ascii="宋体" w:hAnsi="宋体" w:hint="eastAsia"/>
                <w:szCs w:val="21"/>
              </w:rPr>
              <w:t>2.技术资料和档案、台账齐全，无遗漏。</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3.进行日常检查、保养和维护，保证正常的安全状态。</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4.每年检验一次，检验数据齐全有效。</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4</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不符合要求的，每处扣1分。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525"/>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6.4新设备设施验收及旧设备设施拆除、报废</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建立新设备设施验收和旧设备设施拆除、报废的管理制度。</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无该项制度的，不得分；缺少内容或操作性差的，扣1分。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按规定对新设备设施进行验收，确保使用质量合格、设计符合要求的设备设施。</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未进行验收的（含其安全设备设施），每项扣1分；使用不符合要求的，每项扣1分。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按规定对不符合要求的设备设施进行报废或拆除。</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按规定进行报废或拆除的，不得分；涉及到危险物品的生产设备设施的拆除，无危险物品处置方案的，不得分；未执行作业许可的，扣1分；未进行作业前的安全、技术交底的，扣1分；资料保存不完整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spacing w:line="300" w:lineRule="exact"/>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AF3821" w:rsidP="005F7692">
            <w:pPr>
              <w:spacing w:line="300" w:lineRule="exact"/>
              <w:jc w:val="center"/>
              <w:rPr>
                <w:rFonts w:ascii="宋体" w:hAnsi="宋体"/>
                <w:b/>
                <w:szCs w:val="21"/>
              </w:rPr>
            </w:pPr>
            <w:r w:rsidRPr="00064F36">
              <w:rPr>
                <w:rFonts w:ascii="宋体" w:hAnsi="宋体" w:hint="eastAsia"/>
                <w:b/>
                <w:szCs w:val="21"/>
              </w:rPr>
              <w:t>2</w:t>
            </w:r>
            <w:r w:rsidR="005F7692" w:rsidRPr="00064F36">
              <w:rPr>
                <w:rFonts w:ascii="宋体" w:hAnsi="宋体" w:hint="eastAsia"/>
                <w:b/>
                <w:szCs w:val="21"/>
              </w:rPr>
              <w:t>6</w:t>
            </w:r>
            <w:r w:rsidRPr="00064F36">
              <w:rPr>
                <w:rFonts w:ascii="宋体" w:hAnsi="宋体" w:hint="eastAsia"/>
                <w:b/>
                <w:szCs w:val="21"/>
              </w:rPr>
              <w:t>0</w:t>
            </w:r>
          </w:p>
        </w:tc>
        <w:tc>
          <w:tcPr>
            <w:tcW w:w="6110" w:type="dxa"/>
            <w:gridSpan w:val="2"/>
            <w:vAlign w:val="center"/>
          </w:tcPr>
          <w:p w:rsidR="0046724B" w:rsidRPr="00064F36" w:rsidRDefault="0046724B" w:rsidP="0046724B">
            <w:pPr>
              <w:spacing w:line="300" w:lineRule="exact"/>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rPr>
          <w:trHeight w:val="61"/>
        </w:trPr>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7.作业安全</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7.1生产现场管理和生产过程控制</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建立至少包括下列危险作业的作业安全管理制度，明确责任部门、人员、许可范围、审批程序、许可签发人员等：</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cs="宋体" w:hint="eastAsia"/>
                <w:kern w:val="0"/>
                <w:szCs w:val="21"/>
              </w:rPr>
              <w:t>1.危险区域动火作业。</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cs="宋体" w:hint="eastAsia"/>
                <w:kern w:val="0"/>
                <w:szCs w:val="21"/>
              </w:rPr>
              <w:t>2.进入受限空间作业。</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cs="宋体" w:hint="eastAsia"/>
                <w:kern w:val="0"/>
                <w:szCs w:val="21"/>
              </w:rPr>
              <w:t>3.高处作业。</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cs="宋体" w:hint="eastAsia"/>
                <w:kern w:val="0"/>
                <w:szCs w:val="21"/>
              </w:rPr>
              <w:t>4.大型吊装作业。</w:t>
            </w:r>
          </w:p>
          <w:p w:rsidR="0046724B" w:rsidRPr="00064F36" w:rsidRDefault="0046724B" w:rsidP="0046724B">
            <w:pPr>
              <w:spacing w:line="30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5.临时用电作业。</w:t>
            </w:r>
          </w:p>
          <w:p w:rsidR="004605F8" w:rsidRPr="00064F36" w:rsidRDefault="004605F8" w:rsidP="0046724B">
            <w:pPr>
              <w:spacing w:line="30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6.添加氨作业。</w:t>
            </w:r>
          </w:p>
          <w:p w:rsidR="0046724B" w:rsidRPr="00064F36" w:rsidRDefault="004605F8" w:rsidP="0046724B">
            <w:pPr>
              <w:spacing w:line="300" w:lineRule="exact"/>
              <w:ind w:leftChars="50" w:left="105" w:rightChars="50" w:right="105" w:firstLineChars="200" w:firstLine="420"/>
              <w:rPr>
                <w:rFonts w:ascii="宋体" w:hAnsi="宋体"/>
                <w:szCs w:val="21"/>
              </w:rPr>
            </w:pPr>
            <w:r w:rsidRPr="00064F36">
              <w:rPr>
                <w:rFonts w:ascii="宋体" w:hAnsi="宋体" w:cs="宋体" w:hint="eastAsia"/>
                <w:kern w:val="0"/>
                <w:szCs w:val="21"/>
              </w:rPr>
              <w:t>7</w:t>
            </w:r>
            <w:r w:rsidR="0046724B" w:rsidRPr="00064F36">
              <w:rPr>
                <w:rFonts w:ascii="宋体" w:hAnsi="宋体" w:cs="宋体" w:hint="eastAsia"/>
                <w:kern w:val="0"/>
                <w:szCs w:val="21"/>
              </w:rPr>
              <w:t>.其他危险作业。</w:t>
            </w:r>
          </w:p>
        </w:tc>
        <w:tc>
          <w:tcPr>
            <w:tcW w:w="567" w:type="dxa"/>
            <w:vAlign w:val="center"/>
          </w:tcPr>
          <w:p w:rsidR="0046724B" w:rsidRPr="00064F36" w:rsidRDefault="00AF3821"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没有制度的，不得分；缺少一项危险作业规定的，扣5分；内容不全或操作性差的，每处扣2分。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24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应对生产现场和生产过程、环境存在的事故隐患进行排查、评估分级，并制定相应的控制措施。</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进行隐患排查、评估分级的，不得分；无记录、档案的，不得分；所涉及的范围未全部涵盖的，每少一处扣1分；排查、评估分级不符合规定的，每处扣1分；缺少控制措施或针对性不强的，每处扣1分；现场岗位人员不清楚岗位有关隐患及其控制措施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429"/>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应禁止与生产无关人员进入生产操作现场。</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5</w:t>
            </w:r>
          </w:p>
        </w:tc>
        <w:tc>
          <w:tcPr>
            <w:tcW w:w="4531"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有与生产无关人员进入生产操作现场的，不得分。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37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进入受限空间作业安全要求：</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1.执行作业许可审批制度。</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2.受限空间与其他系统连通的可能危及安全作业的管道应采取有效隔离措施。</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3.应采取可靠的清洗、置换和通风措施。</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4.按规定进行气体监测，合格后方可进入。</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5.按规定配备和使用个体防护装备。</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6.空间外应有专人监护，并采取便于受限空间内外人员联系的措施。</w:t>
            </w:r>
          </w:p>
          <w:p w:rsidR="00D6223E" w:rsidRPr="00064F36" w:rsidRDefault="00D6223E" w:rsidP="00D6223E">
            <w:pPr>
              <w:spacing w:line="300" w:lineRule="exact"/>
              <w:ind w:leftChars="50" w:left="105" w:rightChars="50" w:right="105" w:firstLineChars="200" w:firstLine="420"/>
              <w:rPr>
                <w:rFonts w:ascii="宋体" w:hAnsi="宋体" w:cs="宋体" w:hint="eastAsia"/>
                <w:kern w:val="0"/>
                <w:szCs w:val="21"/>
              </w:rPr>
            </w:pPr>
            <w:r w:rsidRPr="00064F36">
              <w:rPr>
                <w:rFonts w:ascii="宋体" w:hAnsi="宋体" w:cs="宋体" w:hint="eastAsia"/>
                <w:kern w:val="0"/>
                <w:szCs w:val="21"/>
              </w:rPr>
              <w:t>7.用电作业时应符合安全电压的规定。</w:t>
            </w:r>
          </w:p>
          <w:p w:rsidR="0046724B" w:rsidRPr="00064F36" w:rsidRDefault="00D6223E" w:rsidP="00D6223E">
            <w:pPr>
              <w:spacing w:line="300" w:lineRule="exact"/>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8.制定并落实应急措施。</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有一项不符合要求的，不得分。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0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仓库作业安全要求：</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1.物品应分类储存，定置区域线清晰，数量和区域不超限。</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2.物品存放平稳，便于移动，不超高垛放。</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3.原辅材料、成品（半成品）及包装材料库房内不得存放有毒、有害及易燃易爆等物品。</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4.路面平坦，无积油积水，无绊脚物。</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5.占道率小于5%。</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6.消防通道畅通。</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未按要求做到的，每处扣2分。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429"/>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rPr>
            </w:pPr>
            <w:r w:rsidRPr="00064F36">
              <w:rPr>
                <w:rFonts w:ascii="宋体" w:hAnsi="宋体"/>
              </w:rPr>
              <w:t>危险化学品使用安全要求</w:t>
            </w:r>
            <w:r w:rsidRPr="00064F36">
              <w:rPr>
                <w:rFonts w:ascii="宋体" w:hAnsi="宋体" w:hint="eastAsia"/>
              </w:rPr>
              <w:t>：</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rPr>
              <w:t>1.</w:t>
            </w:r>
            <w:r w:rsidRPr="00064F36">
              <w:rPr>
                <w:rFonts w:ascii="宋体" w:hAnsi="宋体"/>
              </w:rPr>
              <w:t>企业应建立危险化学品安全管理制度</w:t>
            </w:r>
            <w:r w:rsidRPr="00064F36">
              <w:rPr>
                <w:rFonts w:ascii="宋体" w:hAnsi="宋体" w:hint="eastAsia"/>
              </w:rPr>
              <w:t>。</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rPr>
              <w:t>2.</w:t>
            </w:r>
            <w:r w:rsidRPr="00064F36">
              <w:rPr>
                <w:rFonts w:ascii="宋体" w:hAnsi="宋体"/>
              </w:rPr>
              <w:t>储存、使用危险化学品应符合国家或行业有关法规、标准要求。</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rPr>
              <w:t>3.</w:t>
            </w:r>
            <w:r w:rsidRPr="00064F36">
              <w:rPr>
                <w:rFonts w:ascii="宋体" w:hAnsi="宋体"/>
              </w:rPr>
              <w:t>企业使用的清洗剂、消毒剂、杀虫剂以及其他有毒有害化学品必须粘贴安全标签，在盛装、输送、贮存危险化学品的设备附近，采用</w:t>
            </w:r>
            <w:r w:rsidR="00D6223E" w:rsidRPr="00064F36">
              <w:rPr>
                <w:rFonts w:ascii="宋体" w:hAnsi="宋体" w:hint="eastAsia"/>
              </w:rPr>
              <w:t>安全</w:t>
            </w:r>
            <w:r w:rsidRPr="00064F36">
              <w:rPr>
                <w:rFonts w:ascii="宋体" w:hAnsi="宋体"/>
              </w:rPr>
              <w:t>色、标牌、标签等形式标明其危险性。</w:t>
            </w:r>
          </w:p>
          <w:p w:rsidR="0046724B" w:rsidRPr="00064F36" w:rsidRDefault="0046724B" w:rsidP="0046724B">
            <w:pPr>
              <w:ind w:leftChars="50" w:left="105" w:rightChars="50" w:right="105" w:firstLineChars="200" w:firstLine="420"/>
              <w:rPr>
                <w:rFonts w:ascii="宋体" w:hAnsi="宋体"/>
              </w:rPr>
            </w:pPr>
            <w:r w:rsidRPr="00064F36">
              <w:rPr>
                <w:rFonts w:ascii="宋体" w:hAnsi="宋体" w:hint="eastAsia"/>
              </w:rPr>
              <w:t>4.</w:t>
            </w:r>
            <w:r w:rsidRPr="00064F36">
              <w:rPr>
                <w:rFonts w:ascii="宋体" w:hAnsi="宋体"/>
              </w:rPr>
              <w:t>企业使用的化学品必须</w:t>
            </w:r>
            <w:r w:rsidRPr="00064F36">
              <w:rPr>
                <w:rFonts w:ascii="宋体" w:hAnsi="宋体" w:hint="eastAsia"/>
              </w:rPr>
              <w:t>按规定</w:t>
            </w:r>
            <w:r w:rsidRPr="00064F36">
              <w:rPr>
                <w:rFonts w:ascii="宋体" w:hAnsi="宋体"/>
              </w:rPr>
              <w:t>储存，设置明显标志，由专人负责保管</w:t>
            </w:r>
            <w:r w:rsidRPr="00064F36">
              <w:rPr>
                <w:rFonts w:ascii="宋体" w:hAnsi="宋体" w:hint="eastAsia"/>
              </w:rPr>
              <w:t>。</w:t>
            </w:r>
            <w:r w:rsidRPr="00064F36">
              <w:rPr>
                <w:rFonts w:ascii="宋体" w:hAnsi="宋体"/>
              </w:rPr>
              <w:t>危险化学品专用仓库或专用储存室的储存设备和安全设施应定期进行检测。</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rPr>
              <w:t>5.</w:t>
            </w:r>
            <w:r w:rsidRPr="00064F36">
              <w:rPr>
                <w:rFonts w:ascii="宋体" w:hAnsi="宋体"/>
              </w:rPr>
              <w:t>应按相关要求在储存和使用危险化学品的场所设置应急救援器材、通讯报警装置，并保证处于完好状态。</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cs="宋体" w:hint="eastAsia"/>
                <w:kern w:val="0"/>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未建立制度的，不得分；未按要求做到的，每处扣1分。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0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rPr>
              <w:t>生产过程控制</w:t>
            </w:r>
            <w:r w:rsidRPr="00064F36">
              <w:rPr>
                <w:rFonts w:ascii="宋体" w:hAnsi="宋体" w:hint="eastAsia"/>
              </w:rPr>
              <w:t>：</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1.</w:t>
            </w:r>
            <w:r w:rsidRPr="00064F36">
              <w:rPr>
                <w:rFonts w:ascii="宋体" w:hAnsi="宋体"/>
              </w:rPr>
              <w:t>企业应建立交接班制度并做好交接班记录。发现潜在的或已发生的危及作业人员安全的状况，在交接班时应交代清楚，并做好记录。</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2.</w:t>
            </w:r>
            <w:r w:rsidRPr="00064F36">
              <w:rPr>
                <w:rFonts w:ascii="宋体" w:hAnsi="宋体"/>
              </w:rPr>
              <w:t>在作业现场配备相应的安全防护用品（具）及消防设施与器材</w:t>
            </w:r>
            <w:r w:rsidRPr="00064F36">
              <w:rPr>
                <w:rFonts w:ascii="宋体" w:hAnsi="宋体" w:hint="eastAsia"/>
              </w:rPr>
              <w:t>，</w:t>
            </w:r>
            <w:r w:rsidRPr="00064F36">
              <w:rPr>
                <w:rFonts w:ascii="宋体" w:hAnsi="宋体"/>
              </w:rPr>
              <w:t>进入作业现场前，应按规定</w:t>
            </w:r>
            <w:r w:rsidRPr="00064F36">
              <w:rPr>
                <w:rFonts w:ascii="宋体" w:hAnsi="宋体" w:hint="eastAsia"/>
              </w:rPr>
              <w:t>使用</w:t>
            </w:r>
            <w:r w:rsidRPr="00064F36">
              <w:rPr>
                <w:rFonts w:ascii="宋体" w:hAnsi="宋体"/>
              </w:rPr>
              <w:t>个体防护</w:t>
            </w:r>
            <w:r w:rsidRPr="00064F36">
              <w:rPr>
                <w:rFonts w:ascii="宋体" w:hAnsi="宋体" w:hint="eastAsia"/>
              </w:rPr>
              <w:t>装备</w:t>
            </w:r>
            <w:r w:rsidRPr="00064F36">
              <w:rPr>
                <w:rFonts w:ascii="宋体" w:hAnsi="宋体"/>
              </w:rPr>
              <w:t>。</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rPr>
              <w:t>作业前应先检查作业场所和设备、设施的安全状况，发现异常及时处理。</w:t>
            </w:r>
          </w:p>
          <w:p w:rsidR="0046724B" w:rsidRPr="00064F36" w:rsidRDefault="0046724B" w:rsidP="0046724B">
            <w:pPr>
              <w:spacing w:line="300" w:lineRule="exact"/>
              <w:ind w:leftChars="50" w:left="105" w:rightChars="50" w:right="105" w:firstLineChars="200" w:firstLine="420"/>
              <w:rPr>
                <w:rFonts w:ascii="宋体" w:hAnsi="宋体"/>
              </w:rPr>
            </w:pPr>
            <w:r w:rsidRPr="00064F36">
              <w:rPr>
                <w:rFonts w:ascii="宋体" w:hAnsi="宋体" w:hint="eastAsia"/>
              </w:rPr>
              <w:t>3.</w:t>
            </w:r>
            <w:r w:rsidRPr="00064F36">
              <w:rPr>
                <w:rFonts w:ascii="宋体" w:hAnsi="宋体"/>
              </w:rPr>
              <w:t>作业活动的负责人应严格按照作业文件的规定组织和指挥生产作业活动，作业人员应严格执行安全操作规程，不违章作业，作业人员在进行</w:t>
            </w:r>
            <w:r w:rsidRPr="00064F36">
              <w:rPr>
                <w:rFonts w:ascii="宋体" w:hAnsi="宋体" w:hint="eastAsia"/>
              </w:rPr>
              <w:t>危险作业</w:t>
            </w:r>
            <w:r w:rsidRPr="00064F36">
              <w:rPr>
                <w:rFonts w:ascii="宋体" w:hAnsi="宋体"/>
              </w:rPr>
              <w:t>时，应持相应的作业许可证作业。</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rPr>
              <w:t>4.</w:t>
            </w:r>
            <w:r w:rsidRPr="00064F36">
              <w:rPr>
                <w:rFonts w:ascii="宋体" w:hAnsi="宋体"/>
              </w:rPr>
              <w:t>生产作业必须</w:t>
            </w:r>
            <w:r w:rsidRPr="00064F36">
              <w:rPr>
                <w:rFonts w:ascii="宋体" w:hAnsi="宋体" w:hint="eastAsia"/>
              </w:rPr>
              <w:t>落实</w:t>
            </w:r>
            <w:r w:rsidRPr="00064F36">
              <w:rPr>
                <w:rFonts w:ascii="宋体" w:hAnsi="宋体"/>
              </w:rPr>
              <w:t>安全防护措施。作业活动监护人员应具备基本救护技能和作业现场的应急处理能力，作业过程中不得擅离职守。</w:t>
            </w:r>
          </w:p>
        </w:tc>
        <w:tc>
          <w:tcPr>
            <w:tcW w:w="567" w:type="dxa"/>
            <w:vAlign w:val="center"/>
          </w:tcPr>
          <w:p w:rsidR="0046724B" w:rsidRPr="00064F36" w:rsidRDefault="00AF3821" w:rsidP="0046724B">
            <w:pPr>
              <w:spacing w:line="300" w:lineRule="exact"/>
              <w:jc w:val="center"/>
              <w:rPr>
                <w:rFonts w:ascii="宋体" w:hAnsi="宋体"/>
                <w:szCs w:val="21"/>
              </w:rPr>
            </w:pPr>
            <w:r w:rsidRPr="00064F36">
              <w:rPr>
                <w:rFonts w:ascii="宋体" w:hAnsi="宋体" w:hint="eastAsia"/>
                <w:szCs w:val="21"/>
              </w:rPr>
              <w:t>15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未按要求做到的，每处扣1分。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7.2作业行为管理</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对生产作业过程中人的不安全行为进行辨识，并制定相应的控制措施。需要规范的作业行为主要包括：</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1.遵守劳动纪律。</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rPr>
              <w:t>2.</w:t>
            </w:r>
            <w:r w:rsidRPr="00064F36">
              <w:rPr>
                <w:rFonts w:ascii="宋体" w:hAnsi="宋体" w:hint="eastAsia"/>
                <w:szCs w:val="21"/>
              </w:rPr>
              <w:t>设备开机前按规定进行检查，确认无误后方可操作。</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rPr>
              <w:t>3.运转中的设备禁止进行擦洗、清扫、拆卸和维护维修等可能直接接触运转部位的操作。</w:t>
            </w:r>
            <w:r w:rsidRPr="00064F36">
              <w:rPr>
                <w:rFonts w:ascii="宋体" w:hAnsi="宋体" w:hint="eastAsia"/>
                <w:szCs w:val="21"/>
              </w:rPr>
              <w:t xml:space="preserve">      </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 xml:space="preserve">4.工作过程中，如有故障，停机通知修理，待故障排除后再恢复工作状态。 </w:t>
            </w:r>
          </w:p>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 xml:space="preserve">5.作业完成时按规定进行停机操作，关闭电源，清理岗位作业环境。 </w:t>
            </w:r>
          </w:p>
        </w:tc>
        <w:tc>
          <w:tcPr>
            <w:tcW w:w="567" w:type="dxa"/>
            <w:vAlign w:val="center"/>
          </w:tcPr>
          <w:p w:rsidR="0046724B" w:rsidRPr="00064F36" w:rsidRDefault="00AF3821" w:rsidP="0046724B">
            <w:pPr>
              <w:spacing w:line="300" w:lineRule="exact"/>
              <w:jc w:val="center"/>
              <w:rPr>
                <w:rFonts w:ascii="宋体" w:hAnsi="宋体"/>
                <w:szCs w:val="21"/>
              </w:rPr>
            </w:pPr>
            <w:r w:rsidRPr="00064F36">
              <w:rPr>
                <w:rFonts w:ascii="宋体" w:hAnsi="宋体" w:hint="eastAsia"/>
                <w:szCs w:val="21"/>
              </w:rPr>
              <w:t>15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辨识不全的，每缺一个扣1分；缺少控制措施或针对性不强的，每个扣1分；作业人员不清楚风险及控制措施的，每人次扣1分。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落实危险作业管理制度，执行工作票制度。</w:t>
            </w:r>
          </w:p>
        </w:tc>
        <w:tc>
          <w:tcPr>
            <w:tcW w:w="567" w:type="dxa"/>
            <w:vAlign w:val="center"/>
          </w:tcPr>
          <w:p w:rsidR="0046724B" w:rsidRPr="00064F36" w:rsidRDefault="00AF3821"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未执行的，不得分；工作票中危险分析和控制措施不全的，每个工作票扣1分；授权程序不清或签字不全的，每个扣2分；工作票未有效保存的，扣2分。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62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电气、高速运转机械等设备，应实行操作牌制度。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未执行的，不得分；未挂操作牌就作业的，每处扣1分；操作牌污损的，每个扣1分。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144"/>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按规定为从业人员配备与工作岗位相适应的个体防护装备，并监督、教育从业人员按照使用规则佩戴、使用。</w:t>
            </w:r>
          </w:p>
        </w:tc>
        <w:tc>
          <w:tcPr>
            <w:tcW w:w="567" w:type="dxa"/>
            <w:vAlign w:val="center"/>
          </w:tcPr>
          <w:p w:rsidR="0046724B" w:rsidRPr="00064F36" w:rsidRDefault="00AF3821"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无配备标准的，不得分；配备标准不符合有关规定的，每项扣1分；未及时发放的，不得分；购买、使用不合格个体防护装备的，不得分；员工未正确佩戴和使用的，每人次扣1分。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7.3警示标志和安全防护</w:t>
            </w: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建立安全标志、职业病危害警示标识和安全防护管理制度。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829"/>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在存在较大危险因素的作业场所或有关设备上，按照GB2894及企业内部规定，设置安全标志。</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不符合规定的，每处扣1分；累计扣满5分的，追加扣除10分。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在检维修、施工、吊装等作业现场设置警戒区域，以及厂区内的坑、沟、池、井、陡坡等设置安全盖板或护栏等。</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不符合要求的，每处扣1分。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7.4相关方管理</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建立有关承包商、供应商等相关方的管理制度。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无该项制度的，不得分；未明确双方权责或不符合有关规定的，不得分。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对承包商、供应商等相关方的资格预审、选择、服务前准备、作业过程监督、提供的产品、技术服务、表现评估、续用等进行管理，建立相关方的名录和档案。</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未建立名录和档案的，不得分；未将安全绩效与续用挂钩的，不得分；名录或档案资料不全的，每一个扣1分。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不应将工程项目发包给不具备相应资质的单位。</w:t>
            </w:r>
            <w:r w:rsidRPr="00064F36">
              <w:rPr>
                <w:rFonts w:ascii="宋体" w:hAnsi="宋体" w:hint="eastAsia"/>
                <w:szCs w:val="21"/>
              </w:rPr>
              <w:t>与承包、承租单位签订安全生产管理协议，并在协议中明确各方对事故隐患排查、治理和防控的管理职责。</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发包给无相应</w:t>
            </w:r>
            <w:r w:rsidRPr="00064F36">
              <w:rPr>
                <w:rFonts w:ascii="宋体" w:hAnsi="宋体" w:cs="宋体" w:hint="eastAsia"/>
                <w:kern w:val="0"/>
                <w:szCs w:val="21"/>
              </w:rPr>
              <w:t>资质的相关方的，除不得分外，</w:t>
            </w:r>
            <w:r w:rsidRPr="00064F36">
              <w:rPr>
                <w:rFonts w:ascii="宋体" w:hAnsi="宋体" w:cs="宋体" w:hint="eastAsia"/>
                <w:bCs/>
                <w:kern w:val="0"/>
                <w:szCs w:val="21"/>
              </w:rPr>
              <w:t>追加扣除</w:t>
            </w:r>
            <w:r w:rsidRPr="00064F36">
              <w:rPr>
                <w:rFonts w:ascii="宋体" w:hAnsi="宋体" w:cs="宋体" w:hint="eastAsia"/>
                <w:kern w:val="0"/>
                <w:szCs w:val="21"/>
              </w:rPr>
              <w:t>10分；未签订协议的，不得分；协议中职责不明确的，每项扣1分。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根据相关方提供的服务作业性质和行为定期识别服务行为风险，采取行之有效的风险控制措施，并对其安全绩效进行监测。</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企业应统一协调管理同一作业区域内的多个相关方的交叉作业。</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D6223E">
            <w:pPr>
              <w:ind w:leftChars="50" w:left="105" w:rightChars="50" w:right="105" w:firstLineChars="200" w:firstLine="420"/>
              <w:rPr>
                <w:rFonts w:ascii="宋体" w:hAnsi="宋体"/>
                <w:szCs w:val="21"/>
              </w:rPr>
            </w:pPr>
            <w:r w:rsidRPr="00064F36">
              <w:rPr>
                <w:rFonts w:ascii="宋体" w:hAnsi="宋体" w:hint="eastAsia"/>
                <w:szCs w:val="21"/>
              </w:rPr>
              <w:t>以包代管的</w:t>
            </w:r>
            <w:r w:rsidRPr="00064F36">
              <w:rPr>
                <w:rFonts w:ascii="宋体" w:hAnsi="宋体" w:cs="宋体" w:hint="eastAsia"/>
                <w:kern w:val="0"/>
                <w:szCs w:val="21"/>
              </w:rPr>
              <w:t>，不得分；相关方在企业场所内发生工亡事故的，除不得分外，追加扣除</w:t>
            </w:r>
            <w:r w:rsidR="00D6223E" w:rsidRPr="00064F36">
              <w:rPr>
                <w:rFonts w:ascii="宋体" w:hAnsi="宋体" w:cs="宋体" w:hint="eastAsia"/>
                <w:kern w:val="0"/>
                <w:szCs w:val="21"/>
              </w:rPr>
              <w:t>10</w:t>
            </w:r>
            <w:r w:rsidRPr="00064F36">
              <w:rPr>
                <w:rFonts w:ascii="宋体" w:hAnsi="宋体" w:cs="宋体" w:hint="eastAsia"/>
                <w:kern w:val="0"/>
                <w:szCs w:val="21"/>
              </w:rPr>
              <w:t>分；未定期进行风险评估的，每一次扣1分；风险控制措施缺乏针对性、操作性的，每一个扣1分；未对其进行安全绩效监测的，每次扣1分；企业未进行统一协调管理交叉作业的，扣3分。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7.5变更</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建立有关</w:t>
            </w:r>
            <w:r w:rsidRPr="00064F36">
              <w:rPr>
                <w:rFonts w:ascii="宋体" w:hAnsi="宋体" w:cs="宋体" w:hint="eastAsia"/>
                <w:kern w:val="0"/>
                <w:szCs w:val="21"/>
              </w:rPr>
              <w:t>人员、机构、工艺、技术、设施、作业过程及环境变更的管理制度。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无该项制度的，不得分；制度与实际不符的，扣1分。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对变更的设施进行审批和验收管理，并对变更过程及变更后所产生的隐患进行排查、评估和控制。</w:t>
            </w:r>
          </w:p>
        </w:tc>
        <w:tc>
          <w:tcPr>
            <w:tcW w:w="567" w:type="dxa"/>
            <w:vAlign w:val="center"/>
          </w:tcPr>
          <w:p w:rsidR="0046724B" w:rsidRPr="00064F36" w:rsidRDefault="00AF3821"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无审批和验收报告的，不得分；未对变更导致新的风险或隐患进行辨识、评估和控制的，每项扣1分。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AF3821" w:rsidP="00AF3821">
            <w:pPr>
              <w:jc w:val="center"/>
              <w:rPr>
                <w:rFonts w:ascii="宋体" w:hAnsi="宋体"/>
                <w:b/>
                <w:szCs w:val="21"/>
              </w:rPr>
            </w:pPr>
            <w:r w:rsidRPr="00064F36">
              <w:rPr>
                <w:rFonts w:ascii="宋体" w:hAnsi="宋体" w:hint="eastAsia"/>
                <w:b/>
                <w:szCs w:val="21"/>
              </w:rPr>
              <w:t>140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rPr>
          <w:trHeight w:val="486"/>
        </w:trPr>
        <w:tc>
          <w:tcPr>
            <w:tcW w:w="850" w:type="dxa"/>
            <w:vMerge w:val="restart"/>
            <w:vAlign w:val="center"/>
          </w:tcPr>
          <w:p w:rsidR="0046724B" w:rsidRPr="00064F36" w:rsidRDefault="0046724B" w:rsidP="007B25E8">
            <w:pPr>
              <w:ind w:leftChars="50" w:left="210" w:rightChars="50" w:right="105" w:hangingChars="50" w:hanging="105"/>
              <w:rPr>
                <w:rFonts w:ascii="宋体" w:hAnsi="宋体"/>
                <w:szCs w:val="21"/>
              </w:rPr>
            </w:pPr>
            <w:r w:rsidRPr="00064F36">
              <w:rPr>
                <w:rFonts w:ascii="宋体" w:hAnsi="宋体" w:hint="eastAsia"/>
                <w:szCs w:val="21"/>
              </w:rPr>
              <w:t>8.</w:t>
            </w:r>
            <w:r w:rsidR="007F55BB">
              <w:rPr>
                <w:rFonts w:ascii="宋体" w:hAnsi="宋体" w:hint="eastAsia"/>
                <w:szCs w:val="21"/>
              </w:rPr>
              <w:t>事故</w:t>
            </w:r>
            <w:r w:rsidRPr="00064F36">
              <w:rPr>
                <w:rFonts w:ascii="宋体" w:hAnsi="宋体" w:hint="eastAsia"/>
                <w:szCs w:val="21"/>
              </w:rPr>
              <w:t>隐患排查和治理</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8.1隐患排查</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建立隐患排查治理的管理制度，明确部门、人员的责任。</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无该项制度的，不得分；制度与有关规定不符的，扣1分。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850"/>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制定隐患排查工作方案，明确排查的目的、范围、方法和要求等。</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 xml:space="preserve">无该方案的，不得分；方案依据缺少或不正确的，每项扣1分；方案内容缺项的，每项扣1分。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 xml:space="preserve">按照方案进行隐患排查工作。 </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未按方案排查的，不得分；有未排查出来的隐患的，每处扣1分；排查人员不能胜任的，每人次扣2分；未进行汇总总结的，扣2分。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对隐患进行分析评估，确定隐患等级，登记建档。</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无隐患汇总登记台账的，不得分；无隐患评估分级的，不得分；隐患登记档案资料不全的，每处扣1分。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563"/>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8.2排查范围与方法</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隐患排查的范围应包括所有与生产经营相关的场所、环境、人员、设备设施和活动。</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范围每缺少一类的，扣2分。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采用综合检查、专业检查、季节性检查、节假日检查、日常检查和其他方式进行隐患排查。</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20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各类检查</w:t>
            </w:r>
            <w:r w:rsidR="00D6223E" w:rsidRPr="00064F36">
              <w:rPr>
                <w:rFonts w:ascii="宋体" w:hAnsi="宋体" w:hint="eastAsia"/>
                <w:szCs w:val="21"/>
              </w:rPr>
              <w:t>每</w:t>
            </w:r>
            <w:r w:rsidRPr="00064F36">
              <w:rPr>
                <w:rFonts w:ascii="宋体" w:hAnsi="宋体" w:hint="eastAsia"/>
                <w:szCs w:val="21"/>
              </w:rPr>
              <w:t>缺少一次，扣2分；未制定检查表的，扣10分；检查表制定和使用不全的，每个扣2分；检查表针对性不强的，每一个扣1分；检查表无人签字或签字不全的，每次扣1分；扣满20分的，追加扣除20分。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8.3隐患治理</w:t>
            </w:r>
          </w:p>
        </w:tc>
        <w:tc>
          <w:tcPr>
            <w:tcW w:w="4324" w:type="dxa"/>
          </w:tcPr>
          <w:p w:rsidR="00D6223E" w:rsidRPr="00064F36" w:rsidRDefault="00D6223E" w:rsidP="00D6223E">
            <w:pPr>
              <w:spacing w:line="300" w:lineRule="exact"/>
              <w:ind w:leftChars="50" w:left="105" w:rightChars="50" w:right="105" w:firstLineChars="200" w:firstLine="420"/>
              <w:rPr>
                <w:rFonts w:ascii="宋体" w:hAnsi="宋体" w:hint="eastAsia"/>
                <w:szCs w:val="21"/>
              </w:rPr>
            </w:pPr>
            <w:r w:rsidRPr="00064F36">
              <w:rPr>
                <w:rFonts w:ascii="宋体" w:hAnsi="宋体" w:hint="eastAsia"/>
                <w:szCs w:val="21"/>
              </w:rPr>
              <w:t>根据隐患排查的结果，及时进行整改。不能立即整改的，制定隐患治理方案，内容应包括目标和任务、方法和措施、经费和物资、机构和人员、时限和要求。</w:t>
            </w:r>
          </w:p>
          <w:p w:rsidR="00D6223E" w:rsidRPr="00064F36" w:rsidRDefault="00D6223E" w:rsidP="00D6223E">
            <w:pPr>
              <w:spacing w:line="300" w:lineRule="exact"/>
              <w:ind w:leftChars="50" w:left="105" w:rightChars="50" w:right="105" w:firstLineChars="200" w:firstLine="420"/>
              <w:rPr>
                <w:rFonts w:ascii="宋体" w:hAnsi="宋体" w:hint="eastAsia"/>
                <w:szCs w:val="21"/>
              </w:rPr>
            </w:pPr>
            <w:r w:rsidRPr="00064F36">
              <w:rPr>
                <w:rFonts w:ascii="宋体" w:hAnsi="宋体" w:hint="eastAsia"/>
                <w:szCs w:val="21"/>
              </w:rPr>
              <w:t>隐患治理措施应包括工程技术措施和管理措施等。</w:t>
            </w:r>
          </w:p>
          <w:p w:rsidR="0046724B" w:rsidRPr="00064F36" w:rsidRDefault="00D6223E" w:rsidP="00D6223E">
            <w:pPr>
              <w:spacing w:line="300" w:lineRule="exact"/>
              <w:ind w:leftChars="50" w:left="105" w:rightChars="50" w:right="105" w:firstLineChars="200" w:firstLine="420"/>
              <w:rPr>
                <w:rFonts w:ascii="宋体" w:hAnsi="宋体"/>
                <w:szCs w:val="21"/>
              </w:rPr>
            </w:pPr>
            <w:r w:rsidRPr="00064F36">
              <w:rPr>
                <w:rFonts w:ascii="宋体" w:hAnsi="宋体" w:hint="eastAsia"/>
                <w:szCs w:val="21"/>
              </w:rPr>
              <w:t>重大事故隐患在治理前应采取临时控制措施，并制定应急预案。</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20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整改不及时的，每处扣2分；需制定方案而未制定的，扣10分；方案内容不全的，每缺一项扣1分；每项隐患整改措施针对性不强的，扣1分；重大事故隐患未采取临时措施和制定应急预案的，扣10分。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在隐患治理完成后对治理情况进行验证和效果评估。</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未进行验证或效果评估的，每项扣1分。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811"/>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D6223E"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按规定对隐患排查和治理情况进行统计分析，并向安全生产监督管理部门和有关部门报送书面统计分析表。</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无统计分析表的，不得分；未及时报送的，不得分。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8.4预测预警</w:t>
            </w:r>
          </w:p>
        </w:tc>
        <w:tc>
          <w:tcPr>
            <w:tcW w:w="4324"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企业应根据生产经营状况及隐患排查治理情况，采用技术手段、仪器仪表及管理方法等，建立安全预警指数系统，每月进行一次安全生产风险分析。</w:t>
            </w:r>
          </w:p>
        </w:tc>
        <w:tc>
          <w:tcPr>
            <w:tcW w:w="567" w:type="dxa"/>
            <w:vAlign w:val="center"/>
          </w:tcPr>
          <w:p w:rsidR="0046724B" w:rsidRPr="00064F36" w:rsidRDefault="0046724B" w:rsidP="0046724B">
            <w:pPr>
              <w:spacing w:line="300" w:lineRule="exact"/>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spacing w:line="300" w:lineRule="exact"/>
              <w:ind w:leftChars="50" w:left="105" w:rightChars="50" w:right="105" w:firstLineChars="200" w:firstLine="420"/>
              <w:rPr>
                <w:rFonts w:ascii="宋体" w:hAnsi="宋体"/>
                <w:szCs w:val="21"/>
              </w:rPr>
            </w:pPr>
            <w:r w:rsidRPr="00064F36">
              <w:rPr>
                <w:rFonts w:ascii="宋体" w:hAnsi="宋体" w:hint="eastAsia"/>
                <w:szCs w:val="21"/>
              </w:rPr>
              <w:t>无安全预警指数系统的，不得分；未对相关数据进行分析、测算，实现对安全生产状况及发展趋势进行预报的，扣2分；未将隐患排查治理情况纳入安全预警系统的，扣1分；未对预警系统所反映的问题，及时采取针对性措施的，扣1分；</w:t>
            </w:r>
            <w:r w:rsidRPr="00064F36">
              <w:rPr>
                <w:rFonts w:ascii="宋体" w:hAnsi="宋体" w:cs="宋体" w:hint="eastAsia"/>
                <w:kern w:val="0"/>
                <w:szCs w:val="21"/>
              </w:rPr>
              <w:t>未每月进行风险分析的，扣1分。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spacing w:line="300" w:lineRule="exact"/>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spacing w:line="300" w:lineRule="exact"/>
              <w:jc w:val="center"/>
              <w:rPr>
                <w:rFonts w:ascii="宋体" w:hAnsi="宋体"/>
                <w:b/>
                <w:szCs w:val="21"/>
              </w:rPr>
            </w:pPr>
            <w:r w:rsidRPr="00064F36">
              <w:rPr>
                <w:rFonts w:ascii="宋体" w:hAnsi="宋体" w:hint="eastAsia"/>
                <w:b/>
                <w:szCs w:val="21"/>
              </w:rPr>
              <w:t>100</w:t>
            </w:r>
          </w:p>
        </w:tc>
        <w:tc>
          <w:tcPr>
            <w:tcW w:w="6110" w:type="dxa"/>
            <w:gridSpan w:val="2"/>
            <w:vAlign w:val="center"/>
          </w:tcPr>
          <w:p w:rsidR="0046724B" w:rsidRPr="00064F36" w:rsidRDefault="0046724B" w:rsidP="0046724B">
            <w:pPr>
              <w:spacing w:line="300" w:lineRule="exact"/>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D6223E" w:rsidRPr="00064F36" w:rsidTr="000E29B0">
        <w:trPr>
          <w:trHeight w:val="615"/>
        </w:trPr>
        <w:tc>
          <w:tcPr>
            <w:tcW w:w="850" w:type="dxa"/>
            <w:vMerge w:val="restart"/>
            <w:vAlign w:val="center"/>
          </w:tcPr>
          <w:p w:rsidR="00D6223E" w:rsidRPr="00064F36" w:rsidRDefault="00D6223E" w:rsidP="0046724B">
            <w:pPr>
              <w:ind w:leftChars="50" w:left="105" w:rightChars="50" w:right="105"/>
              <w:rPr>
                <w:rFonts w:ascii="宋体" w:hAnsi="宋体"/>
                <w:szCs w:val="21"/>
              </w:rPr>
            </w:pPr>
            <w:r w:rsidRPr="00064F36">
              <w:rPr>
                <w:rFonts w:ascii="宋体" w:hAnsi="宋体" w:hint="eastAsia"/>
                <w:szCs w:val="21"/>
              </w:rPr>
              <w:t>9.重大危险源监控</w:t>
            </w:r>
          </w:p>
        </w:tc>
        <w:tc>
          <w:tcPr>
            <w:tcW w:w="916" w:type="dxa"/>
            <w:vMerge w:val="restart"/>
            <w:vAlign w:val="center"/>
          </w:tcPr>
          <w:p w:rsidR="00D6223E" w:rsidRPr="00064F36" w:rsidRDefault="00D6223E" w:rsidP="0046724B">
            <w:pPr>
              <w:ind w:leftChars="50" w:left="105" w:rightChars="50" w:right="105"/>
              <w:rPr>
                <w:rFonts w:ascii="宋体" w:hAnsi="宋体"/>
                <w:szCs w:val="21"/>
              </w:rPr>
            </w:pPr>
            <w:r w:rsidRPr="00064F36">
              <w:rPr>
                <w:rFonts w:ascii="宋体" w:hAnsi="宋体" w:hint="eastAsia"/>
                <w:szCs w:val="21"/>
              </w:rPr>
              <w:t>9.1辨识与评估</w:t>
            </w:r>
          </w:p>
        </w:tc>
        <w:tc>
          <w:tcPr>
            <w:tcW w:w="4324" w:type="dxa"/>
          </w:tcPr>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hint="eastAsia"/>
                <w:szCs w:val="21"/>
              </w:rPr>
              <w:t>按规定对本单位的生产设施或场所进行重大危险源辨识、评估，确定重大危险源。</w:t>
            </w:r>
          </w:p>
        </w:tc>
        <w:tc>
          <w:tcPr>
            <w:tcW w:w="567" w:type="dxa"/>
            <w:vAlign w:val="center"/>
          </w:tcPr>
          <w:p w:rsidR="00D6223E" w:rsidRPr="00064F36" w:rsidRDefault="00D6223E" w:rsidP="0021465A">
            <w:pPr>
              <w:spacing w:line="300" w:lineRule="exact"/>
              <w:jc w:val="center"/>
              <w:rPr>
                <w:rFonts w:ascii="宋体" w:hAnsi="宋体" w:hint="eastAsia"/>
                <w:szCs w:val="21"/>
              </w:rPr>
            </w:pPr>
            <w:r w:rsidRPr="00064F36">
              <w:rPr>
                <w:rFonts w:ascii="宋体" w:hAnsi="宋体" w:hint="eastAsia"/>
                <w:szCs w:val="21"/>
              </w:rPr>
              <w:t>5</w:t>
            </w:r>
          </w:p>
        </w:tc>
        <w:tc>
          <w:tcPr>
            <w:tcW w:w="4531" w:type="dxa"/>
          </w:tcPr>
          <w:p w:rsidR="00D6223E" w:rsidRPr="00064F36" w:rsidRDefault="00D6223E" w:rsidP="00D6223E">
            <w:pPr>
              <w:spacing w:line="300" w:lineRule="exact"/>
              <w:ind w:leftChars="50" w:left="105" w:rightChars="50" w:right="105" w:firstLineChars="200" w:firstLine="420"/>
              <w:rPr>
                <w:rFonts w:ascii="宋体" w:hAnsi="宋体" w:hint="eastAsia"/>
                <w:szCs w:val="21"/>
              </w:rPr>
            </w:pPr>
            <w:r w:rsidRPr="00064F36">
              <w:rPr>
                <w:rFonts w:ascii="宋体" w:hAnsi="宋体" w:hint="eastAsia"/>
                <w:szCs w:val="21"/>
              </w:rPr>
              <w:t>未进行辨识和评估的，不得分；未按规定进行的，不得分；未明确重大危险源的，不得分。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D6223E" w:rsidRPr="00064F36" w:rsidTr="000E29B0">
        <w:tc>
          <w:tcPr>
            <w:tcW w:w="850" w:type="dxa"/>
            <w:vMerge/>
            <w:vAlign w:val="center"/>
          </w:tcPr>
          <w:p w:rsidR="00D6223E" w:rsidRPr="00064F36" w:rsidRDefault="00D6223E" w:rsidP="0046724B">
            <w:pPr>
              <w:ind w:leftChars="50" w:left="105" w:rightChars="50" w:right="105"/>
              <w:rPr>
                <w:rFonts w:ascii="宋体" w:hAnsi="宋体"/>
                <w:szCs w:val="21"/>
              </w:rPr>
            </w:pPr>
          </w:p>
        </w:tc>
        <w:tc>
          <w:tcPr>
            <w:tcW w:w="916" w:type="dxa"/>
            <w:vMerge/>
            <w:vAlign w:val="center"/>
          </w:tcPr>
          <w:p w:rsidR="00D6223E" w:rsidRPr="00064F36" w:rsidRDefault="00D6223E" w:rsidP="0046724B">
            <w:pPr>
              <w:ind w:leftChars="50" w:left="105" w:rightChars="50" w:right="105"/>
              <w:rPr>
                <w:rFonts w:ascii="宋体" w:hAnsi="宋体"/>
                <w:szCs w:val="21"/>
              </w:rPr>
            </w:pPr>
          </w:p>
        </w:tc>
        <w:tc>
          <w:tcPr>
            <w:tcW w:w="4324" w:type="dxa"/>
          </w:tcPr>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hint="eastAsia"/>
                <w:szCs w:val="21"/>
              </w:rPr>
              <w:t>存在重大危险源时，建立重大危险源的管理制度，明确辨识与评估的职责、方法、范围、流程、备案、监控、应急等。</w:t>
            </w:r>
          </w:p>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hint="eastAsia"/>
                <w:szCs w:val="21"/>
              </w:rPr>
              <w:t>不存在重大危险源时，根据隐患排查治理的结果，进行辨识和评价，确定重要危险源（点）。</w:t>
            </w:r>
          </w:p>
        </w:tc>
        <w:tc>
          <w:tcPr>
            <w:tcW w:w="567" w:type="dxa"/>
            <w:vAlign w:val="center"/>
          </w:tcPr>
          <w:p w:rsidR="00D6223E" w:rsidRPr="00064F36" w:rsidRDefault="00D6223E" w:rsidP="0021465A">
            <w:pPr>
              <w:spacing w:line="300" w:lineRule="exact"/>
              <w:jc w:val="center"/>
              <w:rPr>
                <w:rFonts w:ascii="宋体" w:hAnsi="宋体" w:hint="eastAsia"/>
                <w:szCs w:val="21"/>
              </w:rPr>
            </w:pPr>
            <w:r w:rsidRPr="00064F36">
              <w:rPr>
                <w:rFonts w:ascii="宋体" w:hAnsi="宋体" w:hint="eastAsia"/>
                <w:szCs w:val="21"/>
              </w:rPr>
              <w:t>10</w:t>
            </w:r>
          </w:p>
        </w:tc>
        <w:tc>
          <w:tcPr>
            <w:tcW w:w="4531" w:type="dxa"/>
          </w:tcPr>
          <w:p w:rsidR="00D6223E" w:rsidRPr="00064F36" w:rsidRDefault="00D6223E" w:rsidP="00D6223E">
            <w:pPr>
              <w:spacing w:line="300" w:lineRule="exact"/>
              <w:ind w:leftChars="50" w:left="105" w:rightChars="50" w:right="105" w:firstLineChars="200" w:firstLine="420"/>
              <w:rPr>
                <w:rFonts w:ascii="宋体" w:hAnsi="宋体" w:hint="eastAsia"/>
                <w:szCs w:val="21"/>
              </w:rPr>
            </w:pPr>
            <w:r w:rsidRPr="00064F36">
              <w:rPr>
                <w:rFonts w:ascii="宋体" w:hAnsi="宋体" w:hint="eastAsia"/>
                <w:szCs w:val="21"/>
              </w:rPr>
              <w:t>存在重大危险源但未建立专项制度的，不得分；制度中每缺少一项内容要求的，扣1分。</w:t>
            </w:r>
          </w:p>
          <w:p w:rsidR="00D6223E" w:rsidRPr="00064F36" w:rsidRDefault="00D6223E" w:rsidP="00D6223E">
            <w:pPr>
              <w:spacing w:line="300" w:lineRule="exact"/>
              <w:ind w:leftChars="50" w:left="105" w:rightChars="50" w:right="105" w:firstLineChars="200" w:firstLine="420"/>
              <w:rPr>
                <w:rFonts w:ascii="宋体" w:hAnsi="宋体" w:hint="eastAsia"/>
                <w:szCs w:val="21"/>
              </w:rPr>
            </w:pPr>
            <w:r w:rsidRPr="00064F36">
              <w:rPr>
                <w:rFonts w:ascii="宋体" w:hAnsi="宋体" w:hint="eastAsia"/>
                <w:szCs w:val="21"/>
              </w:rPr>
              <w:t>不存在重大危险源时未确定重要危险源（点）的，不得分；未进行辨识和评价的，扣5分。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9.2登记建档与备案</w:t>
            </w: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对确认的重大危险源或重要危险源（点）及时登记建档。</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无档案资料的，不得分；档案资料不全的，每处扣1分。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按照相关规定，将重大危险源向安监部门和相关部门备案。</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未备案的，不得分；备案资料不全的，每个扣1分。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288"/>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9.3监控与管理</w:t>
            </w: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对重大危险源或重要危险源（点）采取措施进行监控，包括技术措施（设计、建设、运行、维护、检查、检验等）和组织措施（职责明确、人员培训、防护器具配置、作业要求等）。</w:t>
            </w:r>
            <w:r w:rsidR="0046724B" w:rsidRPr="00064F36">
              <w:rPr>
                <w:rFonts w:ascii="宋体" w:hAnsi="宋体" w:hint="eastAsia"/>
                <w:szCs w:val="21"/>
              </w:rPr>
              <w:t xml:space="preserve">    </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 xml:space="preserve">未监控的，不得分；有重大隐患或带病运行，严重危及安全生产的，除本分值扣完后外，追加扣除15分；监控技术措施和组织措施不全的，每项扣1分。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629"/>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在重大危险源或重要危险源（点）现场设置明显的安全警示标志和危险源（点）警示牌（内容包含名称、地点、责任人员、事故模式、控制措施等）。</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无安全警示标志的，每处扣1分；内容不全的，每处扣1分；警示标志污损或不明显的，每处扣1分。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629"/>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相关人员应按规定对重大危险源或重要危险源（点）进行检查，并做好记录。</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未按规定进行检查的，不得分；检查未签字的，每次扣1分；检查结果与实际状态不符的，每处扣1分。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397"/>
        </w:trPr>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40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jc w:val="center"/>
              <w:rPr>
                <w:rFonts w:ascii="宋体" w:hAnsi="宋体"/>
                <w:szCs w:val="21"/>
              </w:rPr>
            </w:pPr>
            <w:r w:rsidRPr="00064F36">
              <w:rPr>
                <w:rFonts w:ascii="宋体" w:hAnsi="宋体" w:hint="eastAsia"/>
                <w:szCs w:val="21"/>
              </w:rPr>
              <w:t>10.职业健康</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10.1职业健康管理</w:t>
            </w:r>
          </w:p>
        </w:tc>
        <w:tc>
          <w:tcPr>
            <w:tcW w:w="4324"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制定职业病防治计划和实施方案；建立、健全职业卫生管理制度和操作规程、工作场所职业病危害因素监测及评价制度。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无计划、方案和制度、规程的，不得分；内容与有关规定不一致的，每处扣1分。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建立健全职业健康档案和员工健康监护档案。</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D6223E" w:rsidP="0046724B">
            <w:pPr>
              <w:ind w:leftChars="50" w:left="105" w:rightChars="50" w:right="105" w:firstLineChars="200" w:firstLine="420"/>
              <w:rPr>
                <w:rFonts w:ascii="宋体" w:hAnsi="宋体"/>
                <w:szCs w:val="21"/>
              </w:rPr>
            </w:pPr>
            <w:r w:rsidRPr="00064F36">
              <w:rPr>
                <w:rFonts w:ascii="宋体" w:hAnsi="宋体" w:hint="eastAsia"/>
                <w:szCs w:val="21"/>
              </w:rPr>
              <w:t>未进行员工健康检查的，不得分；未进行入厂和离职健康检查的，不得分；健康检查每少一人次，扣1分；无档案的，不得分；每缺少一人档案扣1分；档案内容不全的，每缺一项资料，扣1分。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D6223E" w:rsidRPr="00064F36" w:rsidTr="000E29B0">
        <w:tc>
          <w:tcPr>
            <w:tcW w:w="850" w:type="dxa"/>
            <w:vMerge/>
            <w:vAlign w:val="center"/>
          </w:tcPr>
          <w:p w:rsidR="00D6223E" w:rsidRPr="00064F36" w:rsidRDefault="00D6223E" w:rsidP="0046724B">
            <w:pPr>
              <w:ind w:leftChars="50" w:left="105" w:rightChars="50" w:right="105"/>
              <w:rPr>
                <w:rFonts w:ascii="宋体" w:hAnsi="宋体"/>
                <w:szCs w:val="21"/>
              </w:rPr>
            </w:pPr>
          </w:p>
        </w:tc>
        <w:tc>
          <w:tcPr>
            <w:tcW w:w="916" w:type="dxa"/>
            <w:vMerge/>
            <w:vAlign w:val="center"/>
          </w:tcPr>
          <w:p w:rsidR="00D6223E" w:rsidRPr="00064F36" w:rsidRDefault="00D6223E" w:rsidP="0046724B">
            <w:pPr>
              <w:ind w:leftChars="50" w:left="105" w:rightChars="50" w:right="105"/>
              <w:rPr>
                <w:rFonts w:ascii="宋体" w:hAnsi="宋体"/>
                <w:szCs w:val="21"/>
              </w:rPr>
            </w:pPr>
          </w:p>
        </w:tc>
        <w:tc>
          <w:tcPr>
            <w:tcW w:w="4324" w:type="dxa"/>
          </w:tcPr>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存在粉尘、有害物质、噪声、高温、低温等职业病危害因素的场所和岗位应按规定进行专门管理和控制。</w:t>
            </w:r>
          </w:p>
        </w:tc>
        <w:tc>
          <w:tcPr>
            <w:tcW w:w="567" w:type="dxa"/>
            <w:vAlign w:val="center"/>
          </w:tcPr>
          <w:p w:rsidR="00D6223E" w:rsidRPr="00064F36" w:rsidRDefault="00D6223E" w:rsidP="0021465A">
            <w:pPr>
              <w:jc w:val="center"/>
              <w:rPr>
                <w:rFonts w:ascii="宋体" w:hAnsi="宋体" w:hint="eastAsia"/>
                <w:szCs w:val="21"/>
              </w:rPr>
            </w:pPr>
            <w:r w:rsidRPr="00064F36">
              <w:rPr>
                <w:rFonts w:ascii="宋体" w:hAnsi="宋体" w:hint="eastAsia"/>
                <w:szCs w:val="21"/>
              </w:rPr>
              <w:t>10</w:t>
            </w:r>
          </w:p>
        </w:tc>
        <w:tc>
          <w:tcPr>
            <w:tcW w:w="4531" w:type="dxa"/>
          </w:tcPr>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hint="eastAsia"/>
                <w:szCs w:val="21"/>
              </w:rPr>
              <w:t>未确定有关场所和岗位的，不得分；未进行专门管理和控制的，不得分；管理和控制不到位的，每一处扣2分。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D6223E" w:rsidRPr="00064F36" w:rsidTr="000E29B0">
        <w:tc>
          <w:tcPr>
            <w:tcW w:w="850" w:type="dxa"/>
            <w:vMerge/>
            <w:vAlign w:val="center"/>
          </w:tcPr>
          <w:p w:rsidR="00D6223E" w:rsidRPr="00064F36" w:rsidRDefault="00D6223E" w:rsidP="0046724B">
            <w:pPr>
              <w:ind w:leftChars="50" w:left="105" w:rightChars="50" w:right="105"/>
              <w:rPr>
                <w:rFonts w:ascii="宋体" w:hAnsi="宋体"/>
                <w:szCs w:val="21"/>
              </w:rPr>
            </w:pPr>
          </w:p>
        </w:tc>
        <w:tc>
          <w:tcPr>
            <w:tcW w:w="916" w:type="dxa"/>
            <w:vMerge/>
            <w:vAlign w:val="center"/>
          </w:tcPr>
          <w:p w:rsidR="00D6223E" w:rsidRPr="00064F36" w:rsidRDefault="00D6223E" w:rsidP="0046724B">
            <w:pPr>
              <w:ind w:leftChars="50" w:left="105" w:rightChars="50" w:right="105"/>
              <w:rPr>
                <w:rFonts w:ascii="宋体" w:hAnsi="宋体"/>
                <w:szCs w:val="21"/>
              </w:rPr>
            </w:pPr>
          </w:p>
        </w:tc>
        <w:tc>
          <w:tcPr>
            <w:tcW w:w="4324" w:type="dxa"/>
          </w:tcPr>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cs="宋体" w:hint="eastAsia"/>
                <w:szCs w:val="21"/>
              </w:rPr>
              <w:t>按有关规定定期对工作场所进行职业病危害因素检测、评价，并将结果存档、报告和公布。</w:t>
            </w:r>
          </w:p>
        </w:tc>
        <w:tc>
          <w:tcPr>
            <w:tcW w:w="567" w:type="dxa"/>
            <w:vAlign w:val="center"/>
          </w:tcPr>
          <w:p w:rsidR="00D6223E" w:rsidRPr="00064F36" w:rsidRDefault="00D6223E" w:rsidP="0021465A">
            <w:pPr>
              <w:jc w:val="center"/>
              <w:rPr>
                <w:rFonts w:ascii="宋体" w:hAnsi="宋体" w:hint="eastAsia"/>
                <w:szCs w:val="21"/>
              </w:rPr>
            </w:pPr>
            <w:r w:rsidRPr="00064F36">
              <w:rPr>
                <w:rFonts w:ascii="宋体" w:hAnsi="宋体" w:hint="eastAsia"/>
                <w:szCs w:val="21"/>
              </w:rPr>
              <w:t>5</w:t>
            </w:r>
          </w:p>
        </w:tc>
        <w:tc>
          <w:tcPr>
            <w:tcW w:w="4531" w:type="dxa"/>
          </w:tcPr>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hint="eastAsia"/>
                <w:szCs w:val="21"/>
              </w:rPr>
              <w:t>未定期</w:t>
            </w:r>
            <w:r w:rsidRPr="00064F36">
              <w:rPr>
                <w:rFonts w:ascii="宋体" w:hAnsi="宋体" w:cs="宋体" w:hint="eastAsia"/>
                <w:szCs w:val="21"/>
              </w:rPr>
              <w:t>检测的，不得分；检测的周期、地点、有毒有害因素等不符合要求的，每项扣1分；</w:t>
            </w:r>
            <w:r w:rsidRPr="00064F36">
              <w:rPr>
                <w:rFonts w:ascii="宋体" w:hAnsi="宋体" w:hint="eastAsia"/>
                <w:szCs w:val="21"/>
              </w:rPr>
              <w:t>结果未公开公布的，不得分；结果未存档的，一次扣1分；未向</w:t>
            </w:r>
            <w:r w:rsidRPr="00064F36">
              <w:rPr>
                <w:rFonts w:ascii="宋体" w:hAnsi="宋体" w:hint="eastAsia"/>
              </w:rPr>
              <w:t>所在地安全生产监督管理部门报告的，一次扣1分。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D6223E" w:rsidRPr="00064F36" w:rsidTr="000E29B0">
        <w:tc>
          <w:tcPr>
            <w:tcW w:w="850" w:type="dxa"/>
            <w:vMerge/>
            <w:vAlign w:val="center"/>
          </w:tcPr>
          <w:p w:rsidR="00D6223E" w:rsidRPr="00064F36" w:rsidRDefault="00D6223E" w:rsidP="0046724B">
            <w:pPr>
              <w:ind w:leftChars="50" w:left="105" w:rightChars="50" w:right="105"/>
              <w:rPr>
                <w:rFonts w:ascii="宋体" w:hAnsi="宋体"/>
                <w:szCs w:val="21"/>
              </w:rPr>
            </w:pPr>
          </w:p>
        </w:tc>
        <w:tc>
          <w:tcPr>
            <w:tcW w:w="916" w:type="dxa"/>
            <w:vMerge/>
            <w:vAlign w:val="center"/>
          </w:tcPr>
          <w:p w:rsidR="00D6223E" w:rsidRPr="00064F36" w:rsidRDefault="00D6223E" w:rsidP="0046724B">
            <w:pPr>
              <w:ind w:leftChars="50" w:left="105" w:rightChars="50" w:right="105"/>
              <w:rPr>
                <w:rFonts w:ascii="宋体" w:hAnsi="宋体"/>
                <w:szCs w:val="21"/>
              </w:rPr>
            </w:pPr>
          </w:p>
        </w:tc>
        <w:tc>
          <w:tcPr>
            <w:tcW w:w="4324" w:type="dxa"/>
          </w:tcPr>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hint="eastAsia"/>
              </w:rPr>
              <w:t>对可能发生急性职业损伤的有毒、有害工作场所，</w:t>
            </w:r>
            <w:r w:rsidRPr="00064F36">
              <w:rPr>
                <w:rFonts w:ascii="宋体" w:hAnsi="宋体" w:cs="宋体" w:hint="eastAsia"/>
                <w:szCs w:val="21"/>
              </w:rPr>
              <w:t>应当制定应急救援预案，设置报警装置，配置现场急救用品和必要的泄险区。</w:t>
            </w:r>
          </w:p>
        </w:tc>
        <w:tc>
          <w:tcPr>
            <w:tcW w:w="567" w:type="dxa"/>
            <w:vAlign w:val="center"/>
          </w:tcPr>
          <w:p w:rsidR="00D6223E" w:rsidRPr="00064F36" w:rsidRDefault="00D6223E" w:rsidP="0021465A">
            <w:pPr>
              <w:jc w:val="center"/>
              <w:rPr>
                <w:rFonts w:ascii="宋体" w:hAnsi="宋体" w:cs="宋体" w:hint="eastAsia"/>
                <w:szCs w:val="21"/>
              </w:rPr>
            </w:pPr>
            <w:r w:rsidRPr="00064F36">
              <w:rPr>
                <w:rFonts w:ascii="宋体" w:hAnsi="宋体" w:cs="宋体" w:hint="eastAsia"/>
                <w:szCs w:val="21"/>
              </w:rPr>
              <w:t>5</w:t>
            </w:r>
          </w:p>
        </w:tc>
        <w:tc>
          <w:tcPr>
            <w:tcW w:w="4531" w:type="dxa"/>
          </w:tcPr>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未确定场所的，不得分；无应急预案的，不得分；缺少报警装置或不能正常工作的，不得分；无急救用品、冲洗设备、应急撤离通道和必要的泄险区的，不得分。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指定专人负责保管、定期校验和维护各种防护用具，确保其处于正常状态。</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未指定专人保管或未全部定期校验维护的，不得分；未定期校验和维护的，每次扣1分；校验和维护记录未存档保存的，不得分。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指定专人负责职业健康的日常监测及维护监测系统处于正常运行状态。</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未指定专人</w:t>
            </w:r>
            <w:r w:rsidRPr="00064F36">
              <w:rPr>
                <w:rFonts w:ascii="宋体" w:hAnsi="宋体" w:cs="宋体" w:hint="eastAsia"/>
                <w:kern w:val="0"/>
                <w:szCs w:val="21"/>
              </w:rPr>
              <w:t>负责的，不得分；人员不能胜任的（含无资格证书或未经专业培训的），不得分；日常监测每缺少一次的，扣1分；监测装置不能正常运行的，每处扣1分。</w:t>
            </w:r>
            <w:r w:rsidRPr="00064F36">
              <w:rPr>
                <w:rFonts w:ascii="宋体" w:hAnsi="宋体" w:cs="宋体" w:hint="eastAsia"/>
                <w:b/>
                <w:kern w:val="0"/>
                <w:szCs w:val="21"/>
              </w:rPr>
              <w:t xml:space="preserve">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对职业病患者按规定给予及时的治疗、疗养。对患有职业禁忌症的，应及时调整到合适岗位。</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未及时给予</w:t>
            </w:r>
            <w:r w:rsidRPr="00064F36">
              <w:rPr>
                <w:rFonts w:ascii="宋体" w:hAnsi="宋体" w:cs="宋体" w:hint="eastAsia"/>
                <w:kern w:val="0"/>
                <w:szCs w:val="21"/>
              </w:rPr>
              <w:t>治疗、疗养的，不得分；治疗、疗养每少一人的，扣1分；没有及时调换职业禁忌症人员岗位的，每人次扣1分。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D6223E" w:rsidRPr="00064F36" w:rsidTr="000E29B0">
        <w:tc>
          <w:tcPr>
            <w:tcW w:w="850" w:type="dxa"/>
            <w:vMerge/>
            <w:vAlign w:val="center"/>
          </w:tcPr>
          <w:p w:rsidR="00D6223E" w:rsidRPr="00064F36" w:rsidRDefault="00D6223E" w:rsidP="0046724B">
            <w:pPr>
              <w:ind w:leftChars="50" w:left="105" w:rightChars="50" w:right="105"/>
              <w:rPr>
                <w:rFonts w:ascii="宋体" w:hAnsi="宋体"/>
                <w:szCs w:val="21"/>
              </w:rPr>
            </w:pPr>
          </w:p>
        </w:tc>
        <w:tc>
          <w:tcPr>
            <w:tcW w:w="916" w:type="dxa"/>
            <w:vMerge w:val="restart"/>
            <w:vAlign w:val="center"/>
          </w:tcPr>
          <w:p w:rsidR="00D6223E" w:rsidRPr="00064F36" w:rsidRDefault="00D6223E" w:rsidP="0046724B">
            <w:pPr>
              <w:ind w:leftChars="50" w:left="105" w:rightChars="50" w:right="105"/>
              <w:rPr>
                <w:rFonts w:ascii="宋体" w:hAnsi="宋体"/>
                <w:szCs w:val="21"/>
              </w:rPr>
            </w:pPr>
            <w:r w:rsidRPr="00064F36">
              <w:rPr>
                <w:rFonts w:ascii="宋体" w:hAnsi="宋体" w:hint="eastAsia"/>
                <w:szCs w:val="21"/>
              </w:rPr>
              <w:t>10.2职业危害告知和警示</w:t>
            </w:r>
          </w:p>
        </w:tc>
        <w:tc>
          <w:tcPr>
            <w:tcW w:w="4324" w:type="dxa"/>
          </w:tcPr>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与从业人员订立劳动合同（含聘用合同）时，应将工作过程中可能产生的职业病危害及其后果、职业病危害防护措施和待遇等如实以书面形式告知从业人员，并在劳动合同中写明。</w:t>
            </w:r>
          </w:p>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合同有效期间工作变更并有职业病危害变化的，</w:t>
            </w:r>
            <w:r w:rsidRPr="00064F36">
              <w:rPr>
                <w:rFonts w:hint="eastAsia"/>
              </w:rPr>
              <w:t>依照前款规定，如实告知做从业人员，并协商变更原劳动合同相关条款。</w:t>
            </w:r>
          </w:p>
        </w:tc>
        <w:tc>
          <w:tcPr>
            <w:tcW w:w="567" w:type="dxa"/>
            <w:vAlign w:val="center"/>
          </w:tcPr>
          <w:p w:rsidR="00D6223E" w:rsidRPr="00064F36" w:rsidRDefault="00D6223E" w:rsidP="0021465A">
            <w:pPr>
              <w:jc w:val="center"/>
              <w:rPr>
                <w:rFonts w:ascii="宋体" w:hAnsi="宋体" w:hint="eastAsia"/>
                <w:szCs w:val="21"/>
              </w:rPr>
            </w:pPr>
            <w:r w:rsidRPr="00064F36">
              <w:rPr>
                <w:rFonts w:ascii="宋体" w:hAnsi="宋体" w:hint="eastAsia"/>
                <w:szCs w:val="21"/>
              </w:rPr>
              <w:t>10</w:t>
            </w:r>
          </w:p>
        </w:tc>
        <w:tc>
          <w:tcPr>
            <w:tcW w:w="4531" w:type="dxa"/>
          </w:tcPr>
          <w:p w:rsidR="00D6223E" w:rsidRPr="00064F36" w:rsidRDefault="00D6223E" w:rsidP="00D6223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未书面告知的，不得分；告知内容不全的，每缺一项内容，扣1分；未在劳动合同中写明的（含未签合同的），不得分；劳动合同中写明内容不全的，每缺一项内容，扣1分。</w:t>
            </w:r>
          </w:p>
          <w:p w:rsidR="00D6223E" w:rsidRPr="00064F36" w:rsidRDefault="00D6223E" w:rsidP="00D6223E">
            <w:pPr>
              <w:ind w:leftChars="50" w:left="105" w:rightChars="50" w:right="105" w:firstLineChars="200" w:firstLine="420"/>
              <w:rPr>
                <w:rFonts w:ascii="宋体" w:hAnsi="宋体" w:hint="eastAsia"/>
                <w:szCs w:val="21"/>
              </w:rPr>
            </w:pPr>
            <w:r w:rsidRPr="00064F36">
              <w:rPr>
                <w:rFonts w:ascii="宋体" w:hAnsi="宋体" w:cs="宋体" w:hint="eastAsia"/>
                <w:szCs w:val="21"/>
              </w:rPr>
              <w:t>工作变更并有职业病危害变化但未如实告知的，不得分；每缺一项内容，扣1分。</w:t>
            </w:r>
          </w:p>
        </w:tc>
        <w:tc>
          <w:tcPr>
            <w:tcW w:w="1579" w:type="dxa"/>
          </w:tcPr>
          <w:p w:rsidR="00D6223E" w:rsidRPr="00064F36" w:rsidRDefault="00D6223E" w:rsidP="0046724B">
            <w:pPr>
              <w:rPr>
                <w:rFonts w:ascii="宋体" w:hAnsi="宋体"/>
                <w:szCs w:val="21"/>
              </w:rPr>
            </w:pPr>
          </w:p>
        </w:tc>
        <w:tc>
          <w:tcPr>
            <w:tcW w:w="360" w:type="dxa"/>
          </w:tcPr>
          <w:p w:rsidR="00D6223E" w:rsidRPr="00064F36" w:rsidRDefault="00D6223E" w:rsidP="0046724B">
            <w:pPr>
              <w:jc w:val="center"/>
              <w:rPr>
                <w:rFonts w:ascii="宋体" w:hAnsi="宋体"/>
                <w:szCs w:val="21"/>
              </w:rPr>
            </w:pPr>
          </w:p>
        </w:tc>
        <w:tc>
          <w:tcPr>
            <w:tcW w:w="540" w:type="dxa"/>
            <w:vAlign w:val="center"/>
          </w:tcPr>
          <w:p w:rsidR="00D6223E" w:rsidRPr="00064F36" w:rsidRDefault="00D6223E"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对员工及相关方宣传和培训生产过程中的职业危害、预防和应急处理措施。</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未宣传和培训或无记录的，不得分；培训无针对性或缺失内容的，每次扣1分；员工及相关方不清楚的，每人次扣1分。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BE13DE" w:rsidRPr="00064F36" w:rsidTr="000E29B0">
        <w:tc>
          <w:tcPr>
            <w:tcW w:w="850" w:type="dxa"/>
            <w:vMerge/>
            <w:vAlign w:val="center"/>
          </w:tcPr>
          <w:p w:rsidR="00BE13DE" w:rsidRPr="00064F36" w:rsidRDefault="00BE13DE" w:rsidP="0046724B">
            <w:pPr>
              <w:ind w:leftChars="50" w:left="105" w:rightChars="50" w:right="105"/>
              <w:rPr>
                <w:rFonts w:ascii="宋体" w:hAnsi="宋体"/>
                <w:szCs w:val="21"/>
              </w:rPr>
            </w:pPr>
          </w:p>
        </w:tc>
        <w:tc>
          <w:tcPr>
            <w:tcW w:w="916" w:type="dxa"/>
            <w:vMerge/>
            <w:vAlign w:val="center"/>
          </w:tcPr>
          <w:p w:rsidR="00BE13DE" w:rsidRPr="00064F36" w:rsidRDefault="00BE13DE" w:rsidP="0046724B">
            <w:pPr>
              <w:ind w:leftChars="50" w:left="105" w:rightChars="50" w:right="105"/>
              <w:rPr>
                <w:rFonts w:ascii="宋体" w:hAnsi="宋体"/>
                <w:szCs w:val="21"/>
              </w:rPr>
            </w:pPr>
          </w:p>
        </w:tc>
        <w:tc>
          <w:tcPr>
            <w:tcW w:w="4324" w:type="dxa"/>
          </w:tcPr>
          <w:p w:rsidR="00BE13DE" w:rsidRPr="00064F36" w:rsidRDefault="00BE13DE" w:rsidP="00BE13DE">
            <w:pPr>
              <w:ind w:leftChars="50" w:left="105" w:rightChars="50" w:right="105" w:firstLineChars="200" w:firstLine="420"/>
              <w:rPr>
                <w:rFonts w:ascii="宋体" w:hAnsi="宋体" w:cs="宋体" w:hint="eastAsia"/>
                <w:szCs w:val="21"/>
              </w:rPr>
            </w:pPr>
            <w:r w:rsidRPr="00064F36">
              <w:rPr>
                <w:rFonts w:ascii="宋体" w:hAnsi="宋体" w:cs="宋体" w:hint="eastAsia"/>
                <w:szCs w:val="21"/>
              </w:rPr>
              <w:t>对存在严重职业病危害的作业岗位，按照GBZ158的要求，在醒目位置设置警示标识和警示说明。</w:t>
            </w:r>
          </w:p>
        </w:tc>
        <w:tc>
          <w:tcPr>
            <w:tcW w:w="567" w:type="dxa"/>
            <w:vAlign w:val="center"/>
          </w:tcPr>
          <w:p w:rsidR="00BE13DE" w:rsidRPr="00064F36" w:rsidRDefault="00BE13DE" w:rsidP="0021465A">
            <w:pPr>
              <w:jc w:val="center"/>
              <w:rPr>
                <w:rFonts w:ascii="宋体" w:hAnsi="宋体" w:hint="eastAsia"/>
                <w:szCs w:val="21"/>
              </w:rPr>
            </w:pPr>
            <w:r w:rsidRPr="00064F36">
              <w:rPr>
                <w:rFonts w:ascii="宋体" w:hAnsi="宋体" w:hint="eastAsia"/>
                <w:szCs w:val="21"/>
              </w:rPr>
              <w:t>5</w:t>
            </w:r>
          </w:p>
        </w:tc>
        <w:tc>
          <w:tcPr>
            <w:tcW w:w="4531" w:type="dxa"/>
          </w:tcPr>
          <w:p w:rsidR="00BE13DE" w:rsidRPr="00064F36" w:rsidRDefault="00BE13DE" w:rsidP="00BE13DE">
            <w:pPr>
              <w:ind w:leftChars="50" w:left="105" w:rightChars="50" w:right="105" w:firstLineChars="200" w:firstLine="420"/>
              <w:rPr>
                <w:rFonts w:ascii="宋体" w:hAnsi="宋体" w:hint="eastAsia"/>
                <w:szCs w:val="21"/>
              </w:rPr>
            </w:pPr>
            <w:r w:rsidRPr="00064F36">
              <w:rPr>
                <w:rFonts w:ascii="宋体" w:hAnsi="宋体" w:hint="eastAsia"/>
                <w:szCs w:val="21"/>
              </w:rPr>
              <w:t>未设置标识和说明的，不得分；缺少标识和说明的，每处扣1分；标识和说明内容（含职业病危害的种类、后果、预防以及应急救治措施等）不全的，每处扣1分。</w:t>
            </w:r>
          </w:p>
        </w:tc>
        <w:tc>
          <w:tcPr>
            <w:tcW w:w="1579" w:type="dxa"/>
          </w:tcPr>
          <w:p w:rsidR="00BE13DE" w:rsidRPr="00064F36" w:rsidRDefault="00BE13DE" w:rsidP="0046724B">
            <w:pPr>
              <w:rPr>
                <w:rFonts w:ascii="宋体" w:hAnsi="宋体"/>
                <w:szCs w:val="21"/>
              </w:rPr>
            </w:pPr>
          </w:p>
        </w:tc>
        <w:tc>
          <w:tcPr>
            <w:tcW w:w="360" w:type="dxa"/>
          </w:tcPr>
          <w:p w:rsidR="00BE13DE" w:rsidRPr="00064F36" w:rsidRDefault="00BE13DE" w:rsidP="0046724B">
            <w:pPr>
              <w:jc w:val="center"/>
              <w:rPr>
                <w:rFonts w:ascii="宋体" w:hAnsi="宋体"/>
                <w:szCs w:val="21"/>
              </w:rPr>
            </w:pPr>
          </w:p>
        </w:tc>
        <w:tc>
          <w:tcPr>
            <w:tcW w:w="540" w:type="dxa"/>
            <w:vAlign w:val="center"/>
          </w:tcPr>
          <w:p w:rsidR="00BE13DE" w:rsidRPr="00064F36" w:rsidRDefault="00BE13DE"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10.3</w:t>
            </w:r>
            <w:r w:rsidR="00BE13DE" w:rsidRPr="00064F36">
              <w:rPr>
                <w:rFonts w:ascii="宋体" w:hAnsi="宋体" w:hint="eastAsia"/>
                <w:szCs w:val="21"/>
              </w:rPr>
              <w:t>职业病危害项目申报</w:t>
            </w:r>
          </w:p>
        </w:tc>
        <w:tc>
          <w:tcPr>
            <w:tcW w:w="4324" w:type="dxa"/>
          </w:tcPr>
          <w:p w:rsidR="0046724B" w:rsidRPr="00064F36" w:rsidRDefault="00BE13DE"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szCs w:val="21"/>
              </w:rPr>
              <w:t>按规定及时、如实地向</w:t>
            </w:r>
            <w:r w:rsidRPr="00064F36">
              <w:rPr>
                <w:rFonts w:hint="eastAsia"/>
              </w:rPr>
              <w:t>所在地安全生产监督管理部门</w:t>
            </w:r>
            <w:r w:rsidRPr="00064F36">
              <w:rPr>
                <w:rFonts w:ascii="宋体" w:hAnsi="宋体" w:cs="宋体" w:hint="eastAsia"/>
                <w:szCs w:val="21"/>
              </w:rPr>
              <w:t>申报危害项目。</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未申报的，不得分；申报内容不全的，每缺少一类扣2分。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下列事项发生重大变化时，应向原申报主管部门申请变更：</w:t>
            </w:r>
          </w:p>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（1）新、改、扩建项目。</w:t>
            </w:r>
          </w:p>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（2）因技术、工艺或材料等发生变化导致原申报的职业危害因素及其相关内容发生重大变化。</w:t>
            </w:r>
          </w:p>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（3）企业名称、法定代表人或主要负责人发生变化。</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未申请变更的，不得分；每缺少一类变更申请的，扣2分。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371"/>
        </w:trPr>
        <w:tc>
          <w:tcPr>
            <w:tcW w:w="6090" w:type="dxa"/>
            <w:gridSpan w:val="3"/>
            <w:vAlign w:val="center"/>
          </w:tcPr>
          <w:p w:rsidR="0046724B" w:rsidRPr="00064F36" w:rsidRDefault="0046724B" w:rsidP="0046724B">
            <w:pPr>
              <w:widowControl/>
              <w:ind w:leftChars="50" w:left="105" w:rightChars="50" w:right="105" w:firstLineChars="200" w:firstLine="422"/>
              <w:rPr>
                <w:rFonts w:ascii="宋体" w:hAnsi="宋体" w:cs="宋体"/>
                <w:b/>
                <w:kern w:val="0"/>
                <w:szCs w:val="21"/>
              </w:rPr>
            </w:pPr>
            <w:r w:rsidRPr="00064F36">
              <w:rPr>
                <w:rFonts w:ascii="宋体" w:hAnsi="宋体" w:cs="宋体" w:hint="eastAsia"/>
                <w:b/>
                <w:kern w:val="0"/>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80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11.应急救援</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11.1应急机构和队伍</w:t>
            </w: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建立事故应急救援制度。</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无该项制度的，不得分；制度内容不全或针对性不强的，扣1分。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按相关规定建立安全生产应急管理机构或指定专人负责安全生产应急管理工作。</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2</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没有建立机构或专人负责的，不得分；机构或负责人员发生变化未及时调整的，每次扣1分。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建立与本单位安全生产特点相适应的专兼职应急救援队伍或指定专兼职应急救援人员。</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3</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未建立队伍或指定专兼职人员的，</w:t>
            </w:r>
            <w:r w:rsidRPr="00064F36">
              <w:rPr>
                <w:rFonts w:ascii="宋体" w:hAnsi="宋体" w:cs="宋体" w:hint="eastAsia"/>
                <w:kern w:val="0"/>
                <w:szCs w:val="21"/>
              </w:rPr>
              <w:t>不得分；队伍或人员不能满足应急救援工作要求的，不得分。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BE13DE"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szCs w:val="21"/>
              </w:rPr>
              <w:t>定期组织应急救援队伍和人员进行训练。</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无训练计划和记录的，不得分；未定期训练的，不得分；未按计划训练的，每次扣1分；</w:t>
            </w:r>
            <w:r w:rsidRPr="00064F36">
              <w:rPr>
                <w:rFonts w:ascii="宋体" w:hAnsi="宋体" w:cs="宋体" w:hint="eastAsia"/>
                <w:kern w:val="0"/>
                <w:szCs w:val="21"/>
              </w:rPr>
              <w:t>训练科目不全的，每项扣1</w:t>
            </w:r>
            <w:r w:rsidR="00BE13DE" w:rsidRPr="00064F36">
              <w:rPr>
                <w:rFonts w:ascii="宋体" w:hAnsi="宋体" w:cs="宋体" w:hint="eastAsia"/>
                <w:kern w:val="0"/>
                <w:szCs w:val="21"/>
              </w:rPr>
              <w:t>分；救援人员不清楚职责</w:t>
            </w:r>
            <w:r w:rsidRPr="00064F36">
              <w:rPr>
                <w:rFonts w:ascii="宋体" w:hAnsi="宋体" w:cs="宋体" w:hint="eastAsia"/>
                <w:kern w:val="0"/>
                <w:szCs w:val="21"/>
              </w:rPr>
              <w:t>或不熟悉救援装备使用的，每人次扣1分</w:t>
            </w:r>
            <w:r w:rsidRPr="00064F36">
              <w:rPr>
                <w:rFonts w:ascii="宋体" w:hAnsi="宋体" w:hint="eastAsia"/>
                <w:szCs w:val="21"/>
              </w:rPr>
              <w:t>。</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11.2应急预案</w:t>
            </w:r>
          </w:p>
        </w:tc>
        <w:tc>
          <w:tcPr>
            <w:tcW w:w="4324" w:type="dxa"/>
          </w:tcPr>
          <w:p w:rsidR="0046724B" w:rsidRPr="00064F36" w:rsidRDefault="00BE13DE" w:rsidP="0046724B">
            <w:pPr>
              <w:ind w:leftChars="50" w:left="105" w:rightChars="50" w:right="105" w:firstLineChars="200" w:firstLine="420"/>
              <w:rPr>
                <w:rFonts w:ascii="宋体" w:hAnsi="宋体"/>
                <w:szCs w:val="21"/>
              </w:rPr>
            </w:pPr>
            <w:r w:rsidRPr="00064F36">
              <w:rPr>
                <w:rFonts w:ascii="宋体" w:hAnsi="宋体" w:hint="eastAsia"/>
                <w:szCs w:val="21"/>
              </w:rPr>
              <w:t>按规定制定生产安全事故应急预案，重点作业岗位有应急处置方案或措施。</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应急预案的，不得分；应急预案的格式和内容不符合有关规定的，不得分；无重点作业岗位应急处置方案或措施的，不得分；未在重点作业岗位公布应急处置方案或措施的，每处扣1分；有关人员不熟悉应急预案和应急处置方案或措施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根据有关规定将应急预案报当地主管部门备案，并通报有关应急协作单位。</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未进行备案的，不得分；未通报有关应急协作单位的，每个扣1分。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定期评审应急预案，并进行修订和完善。</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未定期评审或无相关记录的，不得分；未及时修订的，不得分；未根据评审结果或实际情况的变化修订的，每缺一项，扣1分；修订后未正式发布或培训的，扣1分。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11.3应急设施、装备、物资</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 xml:space="preserve">按应急预案的要求，建立应急设施，配备应急装备，储备应急物资。    </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每缺少一类，扣1分。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对应急设施、装备和物资进行经常性的检查、维护、保养，确保其完好可靠。</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无检查、维护、保养记录的，不得分；每缺少一项记录的，扣1分；有一处不完好、可靠的，扣1分。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815"/>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11.4应急演练</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按规定组织生产安全事故应急演练。</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未进行演练的，不得分；无应急演练方案和记录的，不得分；演练方案简单或缺乏执行性的，扣1分；高层管理人员未参加演练的，每次扣1分。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对应急演练的效果进行评估。</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无评估报告的，不得分；评估报告未认真总结问题或未提出改进措施的，扣1分；未根据评估的意见修订预案或应急处置措施的，扣1分。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11.5事故救援</w:t>
            </w: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发生事故后，应立即启动相关应急预案，积极开展事故救援。</w:t>
            </w:r>
          </w:p>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应急结束后应</w:t>
            </w:r>
            <w:r w:rsidRPr="00064F36">
              <w:rPr>
                <w:rFonts w:ascii="宋体" w:hAnsi="宋体" w:cs="宋体" w:hint="eastAsia"/>
                <w:szCs w:val="21"/>
              </w:rPr>
              <w:t>分析总结应急救援经验教训，提出改进应急救援工作的建议，</w:t>
            </w:r>
            <w:r w:rsidRPr="00064F36">
              <w:rPr>
                <w:rFonts w:ascii="宋体" w:hAnsi="宋体" w:hint="eastAsia"/>
                <w:szCs w:val="21"/>
              </w:rPr>
              <w:t>编制应急救援报告。</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未及时启动的，不得分；未达到预案要求的，每项扣1分；未全面总结分析应急救援工作的，每缺一项，扣1分；无应急救援报告的，扣5分。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301"/>
        </w:trPr>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70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rPr>
          <w:trHeight w:val="946"/>
        </w:trPr>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12.事故报告、调查和处理</w:t>
            </w: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12.1事故报告</w:t>
            </w: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按规定及时向上级单位和有关政府部门报告，并保护事故现场及有关证据。</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5</w:t>
            </w:r>
          </w:p>
        </w:tc>
        <w:tc>
          <w:tcPr>
            <w:tcW w:w="4531"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hint="eastAsia"/>
                <w:szCs w:val="21"/>
              </w:rPr>
              <w:t>未及时报告的，不得分；未有效保护现场及有关证据的，不得分；</w:t>
            </w:r>
            <w:r w:rsidRPr="00064F36">
              <w:rPr>
                <w:rFonts w:ascii="宋体" w:hAnsi="宋体" w:cs="宋体" w:hint="eastAsia"/>
                <w:bCs/>
                <w:kern w:val="0"/>
                <w:szCs w:val="21"/>
              </w:rPr>
              <w:t>有瞒报、谎报、破坏现场的任何行为的，不得分，并追加扣除20分。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957"/>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12.2事故调查和处理</w:t>
            </w: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按照相关法律法规、管理制度的要求，组织事故调查组或配合政府和有关部门对事故、事件进行调查、处理。</w:t>
            </w:r>
          </w:p>
        </w:tc>
        <w:tc>
          <w:tcPr>
            <w:tcW w:w="567" w:type="dxa"/>
            <w:vAlign w:val="center"/>
          </w:tcPr>
          <w:p w:rsidR="0046724B" w:rsidRPr="00064F36" w:rsidRDefault="0046724B" w:rsidP="0046724B">
            <w:pPr>
              <w:widowControl/>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widowControl/>
              <w:ind w:leftChars="50" w:left="105" w:rightChars="50" w:right="105" w:firstLineChars="200" w:firstLine="420"/>
              <w:rPr>
                <w:rFonts w:ascii="宋体" w:hAnsi="宋体"/>
                <w:szCs w:val="21"/>
              </w:rPr>
            </w:pPr>
            <w:r w:rsidRPr="00064F36">
              <w:rPr>
                <w:rFonts w:ascii="宋体" w:hAnsi="宋体" w:hint="eastAsia"/>
                <w:szCs w:val="21"/>
              </w:rPr>
              <w:t>无</w:t>
            </w:r>
            <w:r w:rsidRPr="00064F36">
              <w:rPr>
                <w:rFonts w:ascii="宋体" w:hAnsi="宋体" w:cs="宋体" w:hint="eastAsia"/>
                <w:kern w:val="0"/>
                <w:szCs w:val="21"/>
              </w:rPr>
              <w:t>调查报告的，不得分；调查报告内容不全的，每处扣2分；相关的文件资料未整理归档的，每次扣2分；处理措施未落实的，扣5分。</w:t>
            </w:r>
            <w:r w:rsidRPr="00064F36">
              <w:rPr>
                <w:rFonts w:ascii="宋体" w:hAnsi="宋体" w:hint="eastAsia"/>
                <w:szCs w:val="21"/>
              </w:rPr>
              <w:t xml:space="preserve"> </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定期对事故、事件进行统计、分析。</w:t>
            </w:r>
          </w:p>
        </w:tc>
        <w:tc>
          <w:tcPr>
            <w:tcW w:w="567" w:type="dxa"/>
            <w:vAlign w:val="center"/>
          </w:tcPr>
          <w:p w:rsidR="0046724B" w:rsidRPr="00064F36" w:rsidRDefault="0046724B" w:rsidP="0046724B">
            <w:pPr>
              <w:widowControl/>
              <w:jc w:val="center"/>
              <w:rPr>
                <w:rFonts w:ascii="宋体" w:hAnsi="宋体"/>
                <w:szCs w:val="21"/>
              </w:rPr>
            </w:pPr>
            <w:r w:rsidRPr="00064F36">
              <w:rPr>
                <w:rFonts w:ascii="宋体" w:hAnsi="宋体" w:cs="宋体" w:hint="eastAsia"/>
                <w:kern w:val="0"/>
                <w:szCs w:val="21"/>
              </w:rPr>
              <w:t>3</w:t>
            </w:r>
          </w:p>
        </w:tc>
        <w:tc>
          <w:tcPr>
            <w:tcW w:w="4531" w:type="dxa"/>
          </w:tcPr>
          <w:p w:rsidR="0046724B" w:rsidRPr="00064F36" w:rsidRDefault="0046724B" w:rsidP="0046724B">
            <w:pPr>
              <w:widowControl/>
              <w:ind w:leftChars="50" w:left="105" w:rightChars="50" w:right="105" w:firstLineChars="200" w:firstLine="420"/>
              <w:rPr>
                <w:rFonts w:ascii="宋体" w:hAnsi="宋体"/>
                <w:szCs w:val="21"/>
              </w:rPr>
            </w:pPr>
            <w:r w:rsidRPr="00064F36">
              <w:rPr>
                <w:rFonts w:ascii="宋体" w:hAnsi="宋体" w:cs="宋体" w:hint="eastAsia"/>
                <w:kern w:val="0"/>
                <w:szCs w:val="21"/>
              </w:rPr>
              <w:t>未统计分析的，不得分；统计分析不完整的，扣1分。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640"/>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12.3事故案例教育</w:t>
            </w: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对员工进行有关事故案例的教育。</w:t>
            </w:r>
          </w:p>
        </w:tc>
        <w:tc>
          <w:tcPr>
            <w:tcW w:w="567" w:type="dxa"/>
            <w:vAlign w:val="center"/>
          </w:tcPr>
          <w:p w:rsidR="0046724B" w:rsidRPr="00064F36" w:rsidRDefault="0046724B" w:rsidP="0046724B">
            <w:pPr>
              <w:jc w:val="center"/>
              <w:rPr>
                <w:rFonts w:ascii="宋体" w:hAnsi="宋体" w:cs="宋体"/>
                <w:kern w:val="0"/>
                <w:szCs w:val="21"/>
              </w:rPr>
            </w:pPr>
            <w:r w:rsidRPr="00064F36">
              <w:rPr>
                <w:rFonts w:ascii="宋体" w:hAnsi="宋体" w:cs="宋体" w:hint="eastAsia"/>
                <w:kern w:val="0"/>
                <w:szCs w:val="21"/>
              </w:rPr>
              <w:t>2</w:t>
            </w:r>
          </w:p>
        </w:tc>
        <w:tc>
          <w:tcPr>
            <w:tcW w:w="4531"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hint="eastAsia"/>
                <w:szCs w:val="21"/>
              </w:rPr>
              <w:t>未进行教育的，不得分；有关人员对原因和防范措施不清楚的，每人次扣1分。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widowControl/>
              <w:ind w:leftChars="50" w:left="105" w:rightChars="50" w:right="105" w:firstLineChars="200" w:firstLine="422"/>
              <w:rPr>
                <w:rFonts w:ascii="宋体" w:hAnsi="宋体" w:cs="宋体"/>
                <w:b/>
                <w:kern w:val="0"/>
                <w:szCs w:val="21"/>
              </w:rPr>
            </w:pPr>
            <w:r w:rsidRPr="00064F36">
              <w:rPr>
                <w:rFonts w:ascii="宋体" w:hAnsi="宋体" w:cs="宋体" w:hint="eastAsia"/>
                <w:b/>
                <w:kern w:val="0"/>
                <w:szCs w:val="21"/>
              </w:rPr>
              <w:t>小计</w:t>
            </w:r>
          </w:p>
        </w:tc>
        <w:tc>
          <w:tcPr>
            <w:tcW w:w="567" w:type="dxa"/>
            <w:vAlign w:val="center"/>
          </w:tcPr>
          <w:p w:rsidR="0046724B" w:rsidRPr="00064F36" w:rsidRDefault="0046724B" w:rsidP="0046724B">
            <w:pPr>
              <w:widowControl/>
              <w:jc w:val="center"/>
              <w:rPr>
                <w:rFonts w:ascii="宋体" w:hAnsi="宋体" w:cs="宋体"/>
                <w:b/>
                <w:kern w:val="0"/>
                <w:szCs w:val="21"/>
              </w:rPr>
            </w:pPr>
            <w:r w:rsidRPr="00064F36">
              <w:rPr>
                <w:rFonts w:ascii="宋体" w:hAnsi="宋体" w:cs="宋体" w:hint="eastAsia"/>
                <w:b/>
                <w:kern w:val="0"/>
                <w:szCs w:val="21"/>
              </w:rPr>
              <w:t>20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cs="宋体" w:hint="eastAsia"/>
                <w:b/>
                <w:kern w:val="0"/>
                <w:szCs w:val="21"/>
              </w:rPr>
              <w:t>得分小计</w:t>
            </w:r>
          </w:p>
        </w:tc>
        <w:tc>
          <w:tcPr>
            <w:tcW w:w="360" w:type="dxa"/>
            <w:vAlign w:val="center"/>
          </w:tcPr>
          <w:p w:rsidR="0046724B" w:rsidRPr="00064F36" w:rsidRDefault="0046724B" w:rsidP="0046724B">
            <w:pPr>
              <w:jc w:val="center"/>
              <w:rPr>
                <w:rFonts w:ascii="宋体" w:hAnsi="宋体"/>
                <w:b/>
                <w:szCs w:val="21"/>
              </w:rPr>
            </w:pPr>
          </w:p>
        </w:tc>
        <w:tc>
          <w:tcPr>
            <w:tcW w:w="540" w:type="dxa"/>
          </w:tcPr>
          <w:p w:rsidR="0046724B" w:rsidRPr="00064F36" w:rsidRDefault="0046724B" w:rsidP="0046724B">
            <w:pPr>
              <w:jc w:val="center"/>
              <w:rPr>
                <w:rFonts w:ascii="宋体" w:hAnsi="宋体"/>
                <w:b/>
                <w:szCs w:val="21"/>
              </w:rPr>
            </w:pPr>
          </w:p>
        </w:tc>
      </w:tr>
      <w:tr w:rsidR="0046724B" w:rsidRPr="00064F36" w:rsidTr="000E29B0">
        <w:tc>
          <w:tcPr>
            <w:tcW w:w="850"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13.绩效评定和持续改进</w:t>
            </w:r>
          </w:p>
        </w:tc>
        <w:tc>
          <w:tcPr>
            <w:tcW w:w="916" w:type="dxa"/>
            <w:vMerge w:val="restart"/>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13.1绩效评定</w:t>
            </w:r>
          </w:p>
        </w:tc>
        <w:tc>
          <w:tcPr>
            <w:tcW w:w="4324"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企业应每年至少一次对本单位安全生产标准化的实施情况进行评定，验证各项安全生产制度措施的适宜性、充分性和有效性，检查安全生产工作目标、指标的完成情况。</w:t>
            </w:r>
          </w:p>
        </w:tc>
        <w:tc>
          <w:tcPr>
            <w:tcW w:w="567" w:type="dxa"/>
            <w:vAlign w:val="center"/>
          </w:tcPr>
          <w:p w:rsidR="0046724B" w:rsidRPr="00064F36" w:rsidRDefault="0046724B" w:rsidP="0046724B">
            <w:pPr>
              <w:widowControl/>
              <w:jc w:val="center"/>
              <w:rPr>
                <w:rFonts w:ascii="宋体" w:hAnsi="宋体" w:cs="宋体"/>
                <w:kern w:val="0"/>
                <w:szCs w:val="21"/>
              </w:rPr>
            </w:pPr>
            <w:r w:rsidRPr="00064F36">
              <w:rPr>
                <w:rFonts w:ascii="宋体" w:hAnsi="宋体" w:cs="宋体" w:hint="eastAsia"/>
                <w:kern w:val="0"/>
                <w:szCs w:val="21"/>
              </w:rPr>
              <w:t>10</w:t>
            </w:r>
          </w:p>
        </w:tc>
        <w:tc>
          <w:tcPr>
            <w:tcW w:w="4531" w:type="dxa"/>
          </w:tcPr>
          <w:p w:rsidR="0046724B" w:rsidRPr="00064F36" w:rsidRDefault="0046724B" w:rsidP="0046724B">
            <w:pPr>
              <w:widowControl/>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未进行评定的，不得分；少于每年一次的，扣5分；评定中缺少类目、项目和内容或其支撑性材料不全的，每个扣2分；未对前次评定中提出的纠正措施的落实效果进行评价的，扣2分。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szCs w:val="21"/>
              </w:rPr>
            </w:pPr>
            <w:r w:rsidRPr="00064F36">
              <w:rPr>
                <w:rFonts w:ascii="宋体" w:hAnsi="宋体" w:cs="宋体" w:hint="eastAsia"/>
                <w:kern w:val="0"/>
                <w:szCs w:val="21"/>
              </w:rPr>
              <w:t>主要负责人应对绩效评定工作全面负责。评定工作应形成正式文件，并将结果向所有部门、所属单位和从业人员通报，作为年度考评的重要依据。</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widowControl/>
              <w:ind w:leftChars="50" w:left="105" w:rightChars="50" w:right="105" w:firstLineChars="200" w:firstLine="420"/>
              <w:jc w:val="left"/>
              <w:rPr>
                <w:rFonts w:ascii="宋体" w:hAnsi="宋体"/>
                <w:szCs w:val="21"/>
              </w:rPr>
            </w:pPr>
            <w:r w:rsidRPr="00064F36">
              <w:rPr>
                <w:rFonts w:ascii="宋体" w:hAnsi="宋体" w:cs="宋体" w:hint="eastAsia"/>
                <w:kern w:val="0"/>
                <w:szCs w:val="21"/>
              </w:rPr>
              <w:t>主要负责人未组织和参与的，不得分；评定未形成正式文件的，扣5分；结果未通报的，扣5分；未纳入年度考评的，不得分。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Merge/>
            <w:vAlign w:val="center"/>
          </w:tcPr>
          <w:p w:rsidR="0046724B" w:rsidRPr="00064F36" w:rsidRDefault="0046724B" w:rsidP="0046724B">
            <w:pPr>
              <w:ind w:leftChars="50" w:left="105" w:rightChars="50" w:right="105"/>
              <w:rPr>
                <w:rFonts w:ascii="宋体" w:hAnsi="宋体"/>
                <w:szCs w:val="21"/>
              </w:rPr>
            </w:pPr>
          </w:p>
        </w:tc>
        <w:tc>
          <w:tcPr>
            <w:tcW w:w="4324" w:type="dxa"/>
          </w:tcPr>
          <w:p w:rsidR="0046724B" w:rsidRPr="00064F36" w:rsidRDefault="0046724B" w:rsidP="0046724B">
            <w:pPr>
              <w:ind w:leftChars="50" w:left="105" w:rightChars="50" w:right="105" w:firstLineChars="200" w:firstLine="420"/>
              <w:rPr>
                <w:rFonts w:ascii="宋体" w:hAnsi="宋体" w:cs="宋体"/>
                <w:kern w:val="0"/>
                <w:szCs w:val="21"/>
              </w:rPr>
            </w:pPr>
            <w:r w:rsidRPr="00064F36">
              <w:rPr>
                <w:rFonts w:ascii="宋体" w:hAnsi="宋体" w:cs="宋体" w:hint="eastAsia"/>
                <w:kern w:val="0"/>
                <w:szCs w:val="21"/>
              </w:rPr>
              <w:t>发生死亡事故后应重新进行评定。</w:t>
            </w:r>
          </w:p>
        </w:tc>
        <w:tc>
          <w:tcPr>
            <w:tcW w:w="567" w:type="dxa"/>
            <w:vAlign w:val="center"/>
          </w:tcPr>
          <w:p w:rsidR="0046724B" w:rsidRPr="00064F36" w:rsidRDefault="0046724B" w:rsidP="0046724B">
            <w:pPr>
              <w:jc w:val="center"/>
              <w:rPr>
                <w:rFonts w:ascii="宋体" w:hAnsi="宋体"/>
                <w:szCs w:val="21"/>
              </w:rPr>
            </w:pPr>
            <w:r w:rsidRPr="00064F36">
              <w:rPr>
                <w:rFonts w:ascii="宋体" w:hAnsi="宋体" w:hint="eastAsia"/>
                <w:szCs w:val="21"/>
              </w:rPr>
              <w:t>10</w:t>
            </w:r>
          </w:p>
        </w:tc>
        <w:tc>
          <w:tcPr>
            <w:tcW w:w="4531" w:type="dxa"/>
          </w:tcPr>
          <w:p w:rsidR="0046724B" w:rsidRPr="00064F36" w:rsidRDefault="0046724B" w:rsidP="0046724B">
            <w:pPr>
              <w:widowControl/>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未重新评定的，不得分。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rPr>
          <w:trHeight w:val="1195"/>
        </w:trPr>
        <w:tc>
          <w:tcPr>
            <w:tcW w:w="850" w:type="dxa"/>
            <w:vMerge/>
            <w:vAlign w:val="center"/>
          </w:tcPr>
          <w:p w:rsidR="0046724B" w:rsidRPr="00064F36" w:rsidRDefault="0046724B" w:rsidP="0046724B">
            <w:pPr>
              <w:ind w:leftChars="50" w:left="105" w:rightChars="50" w:right="105"/>
              <w:rPr>
                <w:rFonts w:ascii="宋体" w:hAnsi="宋体"/>
                <w:szCs w:val="21"/>
              </w:rPr>
            </w:pPr>
          </w:p>
        </w:tc>
        <w:tc>
          <w:tcPr>
            <w:tcW w:w="916" w:type="dxa"/>
            <w:vAlign w:val="center"/>
          </w:tcPr>
          <w:p w:rsidR="0046724B" w:rsidRPr="00064F36" w:rsidRDefault="0046724B" w:rsidP="0046724B">
            <w:pPr>
              <w:ind w:leftChars="50" w:left="105" w:rightChars="50" w:right="105"/>
              <w:rPr>
                <w:rFonts w:ascii="宋体" w:hAnsi="宋体"/>
                <w:szCs w:val="21"/>
              </w:rPr>
            </w:pPr>
            <w:r w:rsidRPr="00064F36">
              <w:rPr>
                <w:rFonts w:ascii="宋体" w:hAnsi="宋体" w:hint="eastAsia"/>
                <w:szCs w:val="21"/>
              </w:rPr>
              <w:t>13.2持续改进</w:t>
            </w:r>
          </w:p>
        </w:tc>
        <w:tc>
          <w:tcPr>
            <w:tcW w:w="4324" w:type="dxa"/>
          </w:tcPr>
          <w:p w:rsidR="0046724B" w:rsidRPr="00064F36" w:rsidRDefault="0046724B" w:rsidP="0046724B">
            <w:pPr>
              <w:widowControl/>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企业应根据安全生产标准化的评定结果和安全生产预警指数系统所反映的趋势，对安全生产目标、指标、规章制度、操作规程等进行修改完善，持续改进，不断提高安全绩效。</w:t>
            </w:r>
          </w:p>
        </w:tc>
        <w:tc>
          <w:tcPr>
            <w:tcW w:w="567" w:type="dxa"/>
          </w:tcPr>
          <w:p w:rsidR="0046724B" w:rsidRPr="00064F36" w:rsidRDefault="0046724B" w:rsidP="0046724B">
            <w:pPr>
              <w:widowControl/>
              <w:jc w:val="right"/>
              <w:rPr>
                <w:rFonts w:ascii="宋体" w:hAnsi="宋体" w:cs="宋体"/>
                <w:kern w:val="0"/>
                <w:szCs w:val="21"/>
              </w:rPr>
            </w:pPr>
          </w:p>
          <w:p w:rsidR="0046724B" w:rsidRPr="00064F36" w:rsidRDefault="0046724B" w:rsidP="0046724B">
            <w:pPr>
              <w:widowControl/>
              <w:jc w:val="right"/>
              <w:rPr>
                <w:rFonts w:ascii="宋体" w:hAnsi="宋体" w:cs="宋体"/>
                <w:kern w:val="0"/>
                <w:szCs w:val="21"/>
              </w:rPr>
            </w:pPr>
          </w:p>
          <w:p w:rsidR="0046724B" w:rsidRPr="00064F36" w:rsidRDefault="0046724B" w:rsidP="0046724B">
            <w:pPr>
              <w:widowControl/>
              <w:jc w:val="right"/>
              <w:rPr>
                <w:rFonts w:ascii="宋体" w:hAnsi="宋体" w:cs="宋体"/>
                <w:kern w:val="0"/>
                <w:szCs w:val="21"/>
              </w:rPr>
            </w:pPr>
          </w:p>
          <w:p w:rsidR="0046724B" w:rsidRPr="00064F36" w:rsidRDefault="0046724B" w:rsidP="0046724B">
            <w:pPr>
              <w:widowControl/>
              <w:jc w:val="center"/>
              <w:rPr>
                <w:rFonts w:ascii="宋体" w:hAnsi="宋体" w:cs="宋体"/>
                <w:kern w:val="0"/>
                <w:szCs w:val="21"/>
              </w:rPr>
            </w:pPr>
            <w:r w:rsidRPr="00064F36">
              <w:rPr>
                <w:rFonts w:ascii="宋体" w:hAnsi="宋体" w:cs="宋体" w:hint="eastAsia"/>
                <w:kern w:val="0"/>
                <w:szCs w:val="21"/>
              </w:rPr>
              <w:t>10</w:t>
            </w:r>
          </w:p>
        </w:tc>
        <w:tc>
          <w:tcPr>
            <w:tcW w:w="4531" w:type="dxa"/>
          </w:tcPr>
          <w:p w:rsidR="0046724B" w:rsidRPr="00064F36" w:rsidRDefault="0046724B" w:rsidP="0046724B">
            <w:pPr>
              <w:widowControl/>
              <w:ind w:leftChars="50" w:left="105" w:rightChars="50" w:right="105" w:firstLineChars="200" w:firstLine="420"/>
              <w:jc w:val="left"/>
              <w:rPr>
                <w:rFonts w:ascii="宋体" w:hAnsi="宋体" w:cs="宋体"/>
                <w:kern w:val="0"/>
                <w:szCs w:val="21"/>
              </w:rPr>
            </w:pPr>
            <w:r w:rsidRPr="00064F36">
              <w:rPr>
                <w:rFonts w:ascii="宋体" w:hAnsi="宋体" w:cs="宋体" w:hint="eastAsia"/>
                <w:kern w:val="0"/>
                <w:szCs w:val="21"/>
              </w:rPr>
              <w:t>未进行安全标准化系统持续改进的，不得分；未制定完善安全标准化工作计划和措施的，扣5分；修订完善的记录与安全生产标准化系统评定结果不一致的，每处扣1分。</w:t>
            </w:r>
          </w:p>
        </w:tc>
        <w:tc>
          <w:tcPr>
            <w:tcW w:w="1579" w:type="dxa"/>
          </w:tcPr>
          <w:p w:rsidR="0046724B" w:rsidRPr="00064F36" w:rsidRDefault="0046724B" w:rsidP="0046724B">
            <w:pPr>
              <w:rPr>
                <w:rFonts w:ascii="宋体" w:hAnsi="宋体"/>
                <w:szCs w:val="21"/>
              </w:rPr>
            </w:pPr>
          </w:p>
        </w:tc>
        <w:tc>
          <w:tcPr>
            <w:tcW w:w="360" w:type="dxa"/>
          </w:tcPr>
          <w:p w:rsidR="0046724B" w:rsidRPr="00064F36" w:rsidRDefault="0046724B" w:rsidP="0046724B">
            <w:pPr>
              <w:jc w:val="center"/>
              <w:rPr>
                <w:rFonts w:ascii="宋体" w:hAnsi="宋体"/>
                <w:szCs w:val="21"/>
              </w:rPr>
            </w:pPr>
          </w:p>
        </w:tc>
        <w:tc>
          <w:tcPr>
            <w:tcW w:w="540" w:type="dxa"/>
            <w:vAlign w:val="center"/>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小计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40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szCs w:val="21"/>
              </w:rPr>
            </w:pPr>
            <w:r w:rsidRPr="00064F36">
              <w:rPr>
                <w:rFonts w:ascii="宋体" w:hAnsi="宋体" w:hint="eastAsia"/>
                <w:b/>
                <w:szCs w:val="21"/>
              </w:rPr>
              <w:t>得分小计</w:t>
            </w:r>
          </w:p>
        </w:tc>
        <w:tc>
          <w:tcPr>
            <w:tcW w:w="360" w:type="dxa"/>
            <w:vAlign w:val="center"/>
          </w:tcPr>
          <w:p w:rsidR="0046724B" w:rsidRPr="00064F36" w:rsidRDefault="0046724B" w:rsidP="0046724B">
            <w:pPr>
              <w:jc w:val="center"/>
              <w:rPr>
                <w:rFonts w:ascii="宋体" w:hAnsi="宋体"/>
                <w:szCs w:val="21"/>
              </w:rPr>
            </w:pPr>
          </w:p>
        </w:tc>
        <w:tc>
          <w:tcPr>
            <w:tcW w:w="540" w:type="dxa"/>
          </w:tcPr>
          <w:p w:rsidR="0046724B" w:rsidRPr="00064F36" w:rsidRDefault="0046724B" w:rsidP="0046724B">
            <w:pPr>
              <w:jc w:val="center"/>
              <w:rPr>
                <w:rFonts w:ascii="宋体" w:hAnsi="宋体"/>
                <w:szCs w:val="21"/>
              </w:rPr>
            </w:pPr>
          </w:p>
        </w:tc>
      </w:tr>
      <w:tr w:rsidR="0046724B" w:rsidRPr="00064F36" w:rsidTr="000E29B0">
        <w:tc>
          <w:tcPr>
            <w:tcW w:w="6090" w:type="dxa"/>
            <w:gridSpan w:val="3"/>
            <w:vAlign w:val="center"/>
          </w:tcPr>
          <w:p w:rsidR="0046724B" w:rsidRPr="00064F36" w:rsidRDefault="0046724B" w:rsidP="0046724B">
            <w:pPr>
              <w:ind w:leftChars="50" w:left="105" w:rightChars="50" w:right="105" w:firstLineChars="200" w:firstLine="422"/>
              <w:rPr>
                <w:rFonts w:ascii="宋体" w:hAnsi="宋体"/>
                <w:b/>
                <w:szCs w:val="21"/>
              </w:rPr>
            </w:pPr>
            <w:r w:rsidRPr="00064F36">
              <w:rPr>
                <w:rFonts w:ascii="宋体" w:hAnsi="宋体" w:hint="eastAsia"/>
                <w:b/>
                <w:szCs w:val="21"/>
              </w:rPr>
              <w:t>总计</w:t>
            </w:r>
          </w:p>
        </w:tc>
        <w:tc>
          <w:tcPr>
            <w:tcW w:w="567"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1000</w:t>
            </w:r>
          </w:p>
        </w:tc>
        <w:tc>
          <w:tcPr>
            <w:tcW w:w="6110" w:type="dxa"/>
            <w:gridSpan w:val="2"/>
            <w:vAlign w:val="center"/>
          </w:tcPr>
          <w:p w:rsidR="0046724B" w:rsidRPr="00064F36" w:rsidRDefault="0046724B" w:rsidP="0046724B">
            <w:pPr>
              <w:ind w:leftChars="50" w:left="105" w:rightChars="50" w:right="105" w:firstLineChars="200" w:firstLine="422"/>
              <w:rPr>
                <w:rFonts w:ascii="宋体" w:hAnsi="宋体"/>
                <w:szCs w:val="21"/>
              </w:rPr>
            </w:pPr>
            <w:r w:rsidRPr="00064F36">
              <w:rPr>
                <w:rFonts w:ascii="宋体" w:hAnsi="宋体" w:hint="eastAsia"/>
                <w:b/>
                <w:szCs w:val="21"/>
              </w:rPr>
              <w:t>得分总计</w:t>
            </w:r>
          </w:p>
        </w:tc>
        <w:tc>
          <w:tcPr>
            <w:tcW w:w="360" w:type="dxa"/>
            <w:vAlign w:val="center"/>
          </w:tcPr>
          <w:p w:rsidR="0046724B" w:rsidRPr="00064F36" w:rsidRDefault="0046724B" w:rsidP="0046724B">
            <w:pPr>
              <w:jc w:val="center"/>
              <w:rPr>
                <w:rFonts w:ascii="宋体" w:hAnsi="宋体"/>
                <w:szCs w:val="21"/>
              </w:rPr>
            </w:pPr>
          </w:p>
        </w:tc>
        <w:tc>
          <w:tcPr>
            <w:tcW w:w="540" w:type="dxa"/>
          </w:tcPr>
          <w:p w:rsidR="0046724B" w:rsidRPr="00064F36" w:rsidRDefault="0046724B" w:rsidP="0046724B">
            <w:pPr>
              <w:jc w:val="center"/>
              <w:rPr>
                <w:rFonts w:ascii="宋体" w:hAnsi="宋体"/>
                <w:szCs w:val="21"/>
              </w:rPr>
            </w:pPr>
          </w:p>
        </w:tc>
      </w:tr>
    </w:tbl>
    <w:p w:rsidR="0046724B" w:rsidRPr="00064F36" w:rsidRDefault="0046724B" w:rsidP="0046724B">
      <w:pPr>
        <w:rPr>
          <w:rFonts w:ascii="宋体" w:hAnsi="宋体"/>
          <w:szCs w:val="21"/>
        </w:rPr>
      </w:pPr>
    </w:p>
    <w:p w:rsidR="0046724B" w:rsidRPr="00064F36" w:rsidRDefault="0046724B" w:rsidP="0046724B">
      <w:pPr>
        <w:rPr>
          <w:rFonts w:ascii="宋体" w:hAnsi="宋体"/>
          <w:szCs w:val="21"/>
        </w:rPr>
        <w:sectPr w:rsidR="0046724B" w:rsidRPr="00064F36">
          <w:pgSz w:w="16838" w:h="11906" w:orient="landscape" w:code="9"/>
          <w:pgMar w:top="1701" w:right="1588" w:bottom="1588" w:left="1588" w:header="0" w:footer="907" w:gutter="0"/>
          <w:cols w:space="425"/>
          <w:docGrid w:type="lines" w:linePitch="312"/>
        </w:sectPr>
      </w:pPr>
    </w:p>
    <w:p w:rsidR="0046724B" w:rsidRPr="00064F36" w:rsidRDefault="0046724B" w:rsidP="0046724B">
      <w:pPr>
        <w:rPr>
          <w:rFonts w:ascii="宋体" w:hAnsi="宋体"/>
          <w:sz w:val="24"/>
          <w:szCs w:val="24"/>
        </w:rPr>
      </w:pPr>
      <w:r w:rsidRPr="00064F36">
        <w:rPr>
          <w:rFonts w:ascii="宋体" w:hAnsi="宋体" w:hint="eastAsia"/>
          <w:sz w:val="24"/>
          <w:szCs w:val="24"/>
        </w:rPr>
        <w:t>附表</w:t>
      </w:r>
    </w:p>
    <w:p w:rsidR="0046724B" w:rsidRPr="00064F36" w:rsidRDefault="0046724B" w:rsidP="0046724B">
      <w:pPr>
        <w:jc w:val="center"/>
        <w:rPr>
          <w:rFonts w:ascii="宋体" w:hAnsi="宋体"/>
          <w:b/>
          <w:sz w:val="28"/>
          <w:szCs w:val="28"/>
        </w:rPr>
      </w:pPr>
      <w:r w:rsidRPr="00064F36">
        <w:rPr>
          <w:rFonts w:ascii="宋体" w:hAnsi="宋体" w:cs="宋体" w:hint="eastAsia"/>
          <w:b/>
          <w:bCs/>
          <w:sz w:val="28"/>
          <w:szCs w:val="28"/>
        </w:rPr>
        <w:t>自评扣分点及原因说明汇总表</w:t>
      </w:r>
    </w:p>
    <w:tbl>
      <w:tblPr>
        <w:tblW w:w="136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5"/>
        <w:gridCol w:w="1750"/>
        <w:gridCol w:w="1891"/>
        <w:gridCol w:w="4208"/>
        <w:gridCol w:w="3975"/>
        <w:gridCol w:w="1164"/>
      </w:tblGrid>
      <w:tr w:rsidR="0046724B" w:rsidRPr="00064F36" w:rsidTr="0046724B">
        <w:trPr>
          <w:trHeight w:val="568"/>
          <w:jc w:val="center"/>
        </w:trPr>
        <w:tc>
          <w:tcPr>
            <w:tcW w:w="675"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序号</w:t>
            </w:r>
          </w:p>
        </w:tc>
        <w:tc>
          <w:tcPr>
            <w:tcW w:w="1750"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考评类目</w:t>
            </w:r>
          </w:p>
        </w:tc>
        <w:tc>
          <w:tcPr>
            <w:tcW w:w="1891"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考评项目</w:t>
            </w:r>
          </w:p>
        </w:tc>
        <w:tc>
          <w:tcPr>
            <w:tcW w:w="4208"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考评内容</w:t>
            </w:r>
          </w:p>
        </w:tc>
        <w:tc>
          <w:tcPr>
            <w:tcW w:w="3975"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扣分说明</w:t>
            </w:r>
          </w:p>
        </w:tc>
        <w:tc>
          <w:tcPr>
            <w:tcW w:w="1164" w:type="dxa"/>
            <w:vAlign w:val="center"/>
          </w:tcPr>
          <w:p w:rsidR="0046724B" w:rsidRPr="00064F36" w:rsidRDefault="0046724B" w:rsidP="0046724B">
            <w:pPr>
              <w:jc w:val="center"/>
              <w:rPr>
                <w:rFonts w:ascii="宋体" w:hAnsi="宋体"/>
                <w:b/>
                <w:szCs w:val="21"/>
              </w:rPr>
            </w:pPr>
            <w:r w:rsidRPr="00064F36">
              <w:rPr>
                <w:rFonts w:ascii="宋体" w:hAnsi="宋体" w:hint="eastAsia"/>
                <w:b/>
                <w:szCs w:val="21"/>
              </w:rPr>
              <w:t>扣分分值</w:t>
            </w:r>
          </w:p>
        </w:tc>
      </w:tr>
      <w:tr w:rsidR="0046724B" w:rsidRPr="00064F36" w:rsidTr="0046724B">
        <w:trPr>
          <w:trHeight w:val="58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8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8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8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r w:rsidR="0046724B" w:rsidRPr="00064F36" w:rsidTr="0046724B">
        <w:trPr>
          <w:trHeight w:val="568"/>
          <w:jc w:val="center"/>
        </w:trPr>
        <w:tc>
          <w:tcPr>
            <w:tcW w:w="675" w:type="dxa"/>
          </w:tcPr>
          <w:p w:rsidR="0046724B" w:rsidRPr="00064F36" w:rsidRDefault="0046724B" w:rsidP="0046724B">
            <w:pPr>
              <w:rPr>
                <w:rFonts w:ascii="宋体" w:hAnsi="宋体"/>
                <w:szCs w:val="21"/>
              </w:rPr>
            </w:pPr>
          </w:p>
        </w:tc>
        <w:tc>
          <w:tcPr>
            <w:tcW w:w="1750" w:type="dxa"/>
          </w:tcPr>
          <w:p w:rsidR="0046724B" w:rsidRPr="00064F36" w:rsidRDefault="0046724B" w:rsidP="0046724B">
            <w:pPr>
              <w:rPr>
                <w:rFonts w:ascii="宋体" w:hAnsi="宋体"/>
                <w:szCs w:val="21"/>
              </w:rPr>
            </w:pPr>
          </w:p>
        </w:tc>
        <w:tc>
          <w:tcPr>
            <w:tcW w:w="1891" w:type="dxa"/>
          </w:tcPr>
          <w:p w:rsidR="0046724B" w:rsidRPr="00064F36" w:rsidRDefault="0046724B" w:rsidP="0046724B">
            <w:pPr>
              <w:rPr>
                <w:rFonts w:ascii="宋体" w:hAnsi="宋体"/>
                <w:szCs w:val="21"/>
              </w:rPr>
            </w:pPr>
          </w:p>
        </w:tc>
        <w:tc>
          <w:tcPr>
            <w:tcW w:w="4208" w:type="dxa"/>
          </w:tcPr>
          <w:p w:rsidR="0046724B" w:rsidRPr="00064F36" w:rsidRDefault="0046724B" w:rsidP="0046724B">
            <w:pPr>
              <w:rPr>
                <w:rFonts w:ascii="宋体" w:hAnsi="宋体"/>
                <w:szCs w:val="21"/>
              </w:rPr>
            </w:pPr>
          </w:p>
        </w:tc>
        <w:tc>
          <w:tcPr>
            <w:tcW w:w="3975" w:type="dxa"/>
          </w:tcPr>
          <w:p w:rsidR="0046724B" w:rsidRPr="00064F36" w:rsidRDefault="0046724B" w:rsidP="0046724B">
            <w:pPr>
              <w:rPr>
                <w:rFonts w:ascii="宋体" w:hAnsi="宋体"/>
                <w:szCs w:val="21"/>
              </w:rPr>
            </w:pPr>
          </w:p>
        </w:tc>
        <w:tc>
          <w:tcPr>
            <w:tcW w:w="1164" w:type="dxa"/>
          </w:tcPr>
          <w:p w:rsidR="0046724B" w:rsidRPr="00064F36" w:rsidRDefault="0046724B" w:rsidP="0046724B">
            <w:pPr>
              <w:rPr>
                <w:rFonts w:ascii="宋体" w:hAnsi="宋体"/>
                <w:szCs w:val="21"/>
              </w:rPr>
            </w:pPr>
          </w:p>
        </w:tc>
      </w:tr>
    </w:tbl>
    <w:p w:rsidR="0046724B" w:rsidRPr="00064F36" w:rsidRDefault="0046724B" w:rsidP="0046724B">
      <w:pPr>
        <w:tabs>
          <w:tab w:val="left" w:pos="900"/>
        </w:tabs>
        <w:rPr>
          <w:rFonts w:ascii="仿宋_GB2312" w:eastAsia="仿宋_GB2312"/>
          <w:sz w:val="32"/>
          <w:szCs w:val="32"/>
        </w:rPr>
      </w:pPr>
    </w:p>
    <w:p w:rsidR="0046724B" w:rsidRPr="00064F36" w:rsidRDefault="0046724B" w:rsidP="0046724B">
      <w:pPr>
        <w:tabs>
          <w:tab w:val="left" w:pos="900"/>
        </w:tabs>
        <w:rPr>
          <w:rFonts w:ascii="仿宋_GB2312" w:eastAsia="仿宋_GB2312"/>
          <w:sz w:val="32"/>
          <w:szCs w:val="32"/>
        </w:rPr>
      </w:pPr>
    </w:p>
    <w:p w:rsidR="009C04C9" w:rsidRPr="00064F36" w:rsidRDefault="009C04C9"/>
    <w:sectPr w:rsidR="009C04C9" w:rsidRPr="00064F36" w:rsidSect="0061402A">
      <w:pgSz w:w="16838" w:h="11906" w:orient="landscape"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9C8" w:rsidRDefault="002C69C8" w:rsidP="0058385E">
      <w:r>
        <w:separator/>
      </w:r>
    </w:p>
  </w:endnote>
  <w:endnote w:type="continuationSeparator" w:id="0">
    <w:p w:rsidR="002C69C8" w:rsidRDefault="002C69C8" w:rsidP="0058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E7" w:rsidRDefault="002F24E7">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F24E7" w:rsidRDefault="002F24E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E7" w:rsidRDefault="002F24E7">
    <w:pPr>
      <w:pStyle w:val="a4"/>
      <w:framePr w:wrap="around" w:vAnchor="text" w:hAnchor="margin" w:xAlign="center" w:y="1"/>
      <w:rPr>
        <w:rStyle w:val="a7"/>
      </w:rPr>
    </w:pPr>
    <w:r>
      <w:rPr>
        <w:rStyle w:val="a7"/>
        <w:rFonts w:ascii="宋体" w:hAnsi="宋体" w:hint="eastAsia"/>
        <w:sz w:val="28"/>
        <w:szCs w:val="28"/>
      </w:rPr>
      <w:t xml:space="preserve">— </w:t>
    </w:r>
    <w:r>
      <w:rPr>
        <w:rStyle w:val="a7"/>
        <w:rFonts w:ascii="宋体" w:hAnsi="宋体"/>
        <w:sz w:val="24"/>
        <w:szCs w:val="24"/>
      </w:rPr>
      <w:fldChar w:fldCharType="begin"/>
    </w:r>
    <w:r>
      <w:rPr>
        <w:rStyle w:val="a7"/>
        <w:rFonts w:ascii="宋体" w:hAnsi="宋体"/>
        <w:sz w:val="24"/>
        <w:szCs w:val="24"/>
      </w:rPr>
      <w:instrText xml:space="preserve">PAGE  </w:instrText>
    </w:r>
    <w:r>
      <w:rPr>
        <w:rStyle w:val="a7"/>
        <w:rFonts w:ascii="宋体" w:hAnsi="宋体"/>
        <w:sz w:val="24"/>
        <w:szCs w:val="24"/>
      </w:rPr>
      <w:fldChar w:fldCharType="separate"/>
    </w:r>
    <w:r w:rsidR="007B25E8">
      <w:rPr>
        <w:rStyle w:val="a7"/>
        <w:rFonts w:ascii="宋体" w:hAnsi="宋体"/>
        <w:noProof/>
        <w:sz w:val="24"/>
        <w:szCs w:val="24"/>
      </w:rPr>
      <w:t>58</w:t>
    </w:r>
    <w:r>
      <w:rPr>
        <w:rStyle w:val="a7"/>
        <w:rFonts w:ascii="宋体" w:hAnsi="宋体"/>
        <w:sz w:val="24"/>
        <w:szCs w:val="24"/>
      </w:rPr>
      <w:fldChar w:fldCharType="end"/>
    </w:r>
    <w:r>
      <w:rPr>
        <w:rStyle w:val="a7"/>
        <w:rFonts w:hint="eastAsia"/>
      </w:rPr>
      <w:t xml:space="preserve"> </w:t>
    </w:r>
    <w:r>
      <w:rPr>
        <w:rStyle w:val="a7"/>
        <w:rFonts w:ascii="宋体" w:hAnsi="宋体" w:hint="eastAsia"/>
        <w:sz w:val="28"/>
        <w:szCs w:val="28"/>
      </w:rPr>
      <w:t>—</w:t>
    </w:r>
  </w:p>
  <w:p w:rsidR="002F24E7" w:rsidRDefault="002F24E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9C8" w:rsidRDefault="002C69C8" w:rsidP="0058385E">
      <w:r>
        <w:separator/>
      </w:r>
    </w:p>
  </w:footnote>
  <w:footnote w:type="continuationSeparator" w:id="0">
    <w:p w:rsidR="002C69C8" w:rsidRDefault="002C69C8" w:rsidP="00583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E7" w:rsidRDefault="002F24E7" w:rsidP="00DE01A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7BEA"/>
    <w:multiLevelType w:val="hybridMultilevel"/>
    <w:tmpl w:val="14F0BDEE"/>
    <w:lvl w:ilvl="0" w:tplc="0409000B">
      <w:start w:val="1"/>
      <w:numFmt w:val="bullet"/>
      <w:lvlText w:val=""/>
      <w:lvlJc w:val="left"/>
      <w:pPr>
        <w:tabs>
          <w:tab w:val="num" w:pos="899"/>
        </w:tabs>
        <w:ind w:left="899" w:hanging="420"/>
      </w:pPr>
      <w:rPr>
        <w:rFonts w:ascii="Wingdings" w:hAnsi="Wingdings" w:hint="default"/>
      </w:rPr>
    </w:lvl>
    <w:lvl w:ilvl="1" w:tplc="04090003" w:tentative="1">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1" w15:restartNumberingAfterBreak="0">
    <w:nsid w:val="10761FD4"/>
    <w:multiLevelType w:val="hybridMultilevel"/>
    <w:tmpl w:val="9AA8CA8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137826B8"/>
    <w:multiLevelType w:val="hybridMultilevel"/>
    <w:tmpl w:val="3244B6A8"/>
    <w:lvl w:ilvl="0" w:tplc="D67E3B12">
      <w:start w:val="4"/>
      <w:numFmt w:val="none"/>
      <w:lvlText w:val="四、"/>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7340DA"/>
    <w:multiLevelType w:val="hybridMultilevel"/>
    <w:tmpl w:val="E332A5AA"/>
    <w:lvl w:ilvl="0" w:tplc="30C8F076">
      <w:start w:val="4"/>
      <w:numFmt w:val="japaneseCounting"/>
      <w:lvlText w:val="%1、"/>
      <w:lvlJc w:val="left"/>
      <w:pPr>
        <w:tabs>
          <w:tab w:val="num" w:pos="420"/>
        </w:tabs>
        <w:ind w:left="420" w:hanging="420"/>
      </w:pPr>
      <w:rPr>
        <w:rFonts w:hint="default"/>
      </w:rPr>
    </w:lvl>
    <w:lvl w:ilvl="1" w:tplc="145447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566362"/>
    <w:multiLevelType w:val="hybridMultilevel"/>
    <w:tmpl w:val="89002714"/>
    <w:lvl w:ilvl="0" w:tplc="0409000D">
      <w:start w:val="1"/>
      <w:numFmt w:val="bullet"/>
      <w:lvlText w:val=""/>
      <w:lvlJc w:val="left"/>
      <w:pPr>
        <w:tabs>
          <w:tab w:val="num" w:pos="1518"/>
        </w:tabs>
        <w:ind w:left="1518" w:hanging="420"/>
      </w:pPr>
      <w:rPr>
        <w:rFonts w:ascii="Wingdings" w:hAnsi="Wingdings" w:hint="default"/>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0409000F" w:tentative="1">
      <w:start w:val="1"/>
      <w:numFmt w:val="decimal"/>
      <w:lvlText w:val="%4."/>
      <w:lvlJc w:val="left"/>
      <w:pPr>
        <w:tabs>
          <w:tab w:val="num" w:pos="2778"/>
        </w:tabs>
        <w:ind w:left="2778" w:hanging="420"/>
      </w:p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5" w15:restartNumberingAfterBreak="0">
    <w:nsid w:val="2FA627AC"/>
    <w:multiLevelType w:val="hybridMultilevel"/>
    <w:tmpl w:val="D0E471EE"/>
    <w:lvl w:ilvl="0" w:tplc="C65099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EB10F9"/>
    <w:multiLevelType w:val="multilevel"/>
    <w:tmpl w:val="14F0BDEE"/>
    <w:lvl w:ilvl="0">
      <w:start w:val="1"/>
      <w:numFmt w:val="bullet"/>
      <w:lvlText w:val=""/>
      <w:lvlJc w:val="left"/>
      <w:pPr>
        <w:tabs>
          <w:tab w:val="num" w:pos="899"/>
        </w:tabs>
        <w:ind w:left="899" w:hanging="420"/>
      </w:pPr>
      <w:rPr>
        <w:rFonts w:ascii="Wingdings" w:hAnsi="Wingdings" w:hint="default"/>
      </w:rPr>
    </w:lvl>
    <w:lvl w:ilvl="1">
      <w:start w:val="1"/>
      <w:numFmt w:val="bullet"/>
      <w:lvlText w:val=""/>
      <w:lvlJc w:val="left"/>
      <w:pPr>
        <w:tabs>
          <w:tab w:val="num" w:pos="1319"/>
        </w:tabs>
        <w:ind w:left="1319" w:hanging="420"/>
      </w:pPr>
      <w:rPr>
        <w:rFonts w:ascii="Wingdings" w:hAnsi="Wingdings" w:hint="default"/>
      </w:rPr>
    </w:lvl>
    <w:lvl w:ilvl="2">
      <w:start w:val="1"/>
      <w:numFmt w:val="bullet"/>
      <w:lvlText w:val=""/>
      <w:lvlJc w:val="left"/>
      <w:pPr>
        <w:tabs>
          <w:tab w:val="num" w:pos="1739"/>
        </w:tabs>
        <w:ind w:left="1739" w:hanging="420"/>
      </w:pPr>
      <w:rPr>
        <w:rFonts w:ascii="Wingdings" w:hAnsi="Wingdings" w:hint="default"/>
      </w:rPr>
    </w:lvl>
    <w:lvl w:ilvl="3">
      <w:start w:val="1"/>
      <w:numFmt w:val="bullet"/>
      <w:lvlText w:val=""/>
      <w:lvlJc w:val="left"/>
      <w:pPr>
        <w:tabs>
          <w:tab w:val="num" w:pos="2159"/>
        </w:tabs>
        <w:ind w:left="2159" w:hanging="420"/>
      </w:pPr>
      <w:rPr>
        <w:rFonts w:ascii="Wingdings" w:hAnsi="Wingdings" w:hint="default"/>
      </w:rPr>
    </w:lvl>
    <w:lvl w:ilvl="4">
      <w:start w:val="1"/>
      <w:numFmt w:val="bullet"/>
      <w:lvlText w:val=""/>
      <w:lvlJc w:val="left"/>
      <w:pPr>
        <w:tabs>
          <w:tab w:val="num" w:pos="2579"/>
        </w:tabs>
        <w:ind w:left="2579" w:hanging="420"/>
      </w:pPr>
      <w:rPr>
        <w:rFonts w:ascii="Wingdings" w:hAnsi="Wingdings" w:hint="default"/>
      </w:rPr>
    </w:lvl>
    <w:lvl w:ilvl="5">
      <w:start w:val="1"/>
      <w:numFmt w:val="bullet"/>
      <w:lvlText w:val=""/>
      <w:lvlJc w:val="left"/>
      <w:pPr>
        <w:tabs>
          <w:tab w:val="num" w:pos="2999"/>
        </w:tabs>
        <w:ind w:left="2999" w:hanging="420"/>
      </w:pPr>
      <w:rPr>
        <w:rFonts w:ascii="Wingdings" w:hAnsi="Wingdings" w:hint="default"/>
      </w:rPr>
    </w:lvl>
    <w:lvl w:ilvl="6">
      <w:start w:val="1"/>
      <w:numFmt w:val="bullet"/>
      <w:lvlText w:val=""/>
      <w:lvlJc w:val="left"/>
      <w:pPr>
        <w:tabs>
          <w:tab w:val="num" w:pos="3419"/>
        </w:tabs>
        <w:ind w:left="3419" w:hanging="420"/>
      </w:pPr>
      <w:rPr>
        <w:rFonts w:ascii="Wingdings" w:hAnsi="Wingdings" w:hint="default"/>
      </w:rPr>
    </w:lvl>
    <w:lvl w:ilvl="7">
      <w:start w:val="1"/>
      <w:numFmt w:val="bullet"/>
      <w:lvlText w:val=""/>
      <w:lvlJc w:val="left"/>
      <w:pPr>
        <w:tabs>
          <w:tab w:val="num" w:pos="3839"/>
        </w:tabs>
        <w:ind w:left="3839" w:hanging="420"/>
      </w:pPr>
      <w:rPr>
        <w:rFonts w:ascii="Wingdings" w:hAnsi="Wingdings" w:hint="default"/>
      </w:rPr>
    </w:lvl>
    <w:lvl w:ilvl="8">
      <w:start w:val="1"/>
      <w:numFmt w:val="bullet"/>
      <w:lvlText w:val=""/>
      <w:lvlJc w:val="left"/>
      <w:pPr>
        <w:tabs>
          <w:tab w:val="num" w:pos="4259"/>
        </w:tabs>
        <w:ind w:left="4259" w:hanging="420"/>
      </w:pPr>
      <w:rPr>
        <w:rFonts w:ascii="Wingdings" w:hAnsi="Wingdings" w:hint="default"/>
      </w:rPr>
    </w:lvl>
  </w:abstractNum>
  <w:abstractNum w:abstractNumId="7" w15:restartNumberingAfterBreak="0">
    <w:nsid w:val="33272B99"/>
    <w:multiLevelType w:val="hybridMultilevel"/>
    <w:tmpl w:val="BCBA9D0A"/>
    <w:lvl w:ilvl="0" w:tplc="D86E8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7F168E"/>
    <w:multiLevelType w:val="hybridMultilevel"/>
    <w:tmpl w:val="480C43C0"/>
    <w:lvl w:ilvl="0" w:tplc="A12A54B0">
      <w:start w:val="1"/>
      <w:numFmt w:val="decimal"/>
      <w:lvlText w:val="%1."/>
      <w:lvlJc w:val="left"/>
      <w:pPr>
        <w:ind w:left="96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9492A85"/>
    <w:multiLevelType w:val="hybridMultilevel"/>
    <w:tmpl w:val="DF5C4A6A"/>
    <w:lvl w:ilvl="0" w:tplc="B4107FCA">
      <w:start w:val="3"/>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A5969C3"/>
    <w:multiLevelType w:val="hybridMultilevel"/>
    <w:tmpl w:val="3BD0237E"/>
    <w:lvl w:ilvl="0" w:tplc="7CC640F4">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220D3A"/>
    <w:multiLevelType w:val="hybridMultilevel"/>
    <w:tmpl w:val="9F40E860"/>
    <w:lvl w:ilvl="0" w:tplc="355ED088">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E44A72"/>
    <w:multiLevelType w:val="hybridMultilevel"/>
    <w:tmpl w:val="05E6B944"/>
    <w:lvl w:ilvl="0" w:tplc="4A9812BC">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05373EC"/>
    <w:multiLevelType w:val="hybridMultilevel"/>
    <w:tmpl w:val="07BC269C"/>
    <w:lvl w:ilvl="0" w:tplc="7BD4FEFE">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41938E7"/>
    <w:multiLevelType w:val="hybridMultilevel"/>
    <w:tmpl w:val="7FF2E1F6"/>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747D3829"/>
    <w:multiLevelType w:val="hybridMultilevel"/>
    <w:tmpl w:val="B3B26806"/>
    <w:lvl w:ilvl="0" w:tplc="FFFFFFFF">
      <w:start w:val="1"/>
      <w:numFmt w:val="decimal"/>
      <w:lvlText w:val="（%1）"/>
      <w:lvlJc w:val="left"/>
      <w:pPr>
        <w:ind w:left="1380" w:hanging="9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7E13689A"/>
    <w:multiLevelType w:val="hybridMultilevel"/>
    <w:tmpl w:val="970C4B6A"/>
    <w:lvl w:ilvl="0" w:tplc="C12A0B1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
  </w:num>
  <w:num w:numId="5">
    <w:abstractNumId w:val="9"/>
  </w:num>
  <w:num w:numId="6">
    <w:abstractNumId w:val="6"/>
  </w:num>
  <w:num w:numId="7">
    <w:abstractNumId w:val="4"/>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5"/>
  </w:num>
  <w:num w:numId="10">
    <w:abstractNumId w:val="10"/>
  </w:num>
  <w:num w:numId="11">
    <w:abstractNumId w:val="11"/>
  </w:num>
  <w:num w:numId="12">
    <w:abstractNumId w:val="5"/>
  </w:num>
  <w:num w:numId="13">
    <w:abstractNumId w:val="13"/>
  </w:num>
  <w:num w:numId="14">
    <w:abstractNumId w:val="12"/>
  </w:num>
  <w:num w:numId="15">
    <w:abstractNumId w:val="2"/>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7E56"/>
    <w:rsid w:val="00006A23"/>
    <w:rsid w:val="0001762D"/>
    <w:rsid w:val="000203F1"/>
    <w:rsid w:val="000439C3"/>
    <w:rsid w:val="00047625"/>
    <w:rsid w:val="00064BA0"/>
    <w:rsid w:val="00064F36"/>
    <w:rsid w:val="00070638"/>
    <w:rsid w:val="000927D4"/>
    <w:rsid w:val="000A0E56"/>
    <w:rsid w:val="000A136B"/>
    <w:rsid w:val="000A5866"/>
    <w:rsid w:val="000B38A4"/>
    <w:rsid w:val="000B38C7"/>
    <w:rsid w:val="000E25E6"/>
    <w:rsid w:val="000E29B0"/>
    <w:rsid w:val="000E383C"/>
    <w:rsid w:val="000E46CF"/>
    <w:rsid w:val="000E58A9"/>
    <w:rsid w:val="00100C6A"/>
    <w:rsid w:val="001011C5"/>
    <w:rsid w:val="00135DFE"/>
    <w:rsid w:val="00142063"/>
    <w:rsid w:val="00142CD2"/>
    <w:rsid w:val="00144B72"/>
    <w:rsid w:val="00161FD2"/>
    <w:rsid w:val="00163AEF"/>
    <w:rsid w:val="00174D60"/>
    <w:rsid w:val="001A5ED0"/>
    <w:rsid w:val="001B73BA"/>
    <w:rsid w:val="001C71DB"/>
    <w:rsid w:val="001D4543"/>
    <w:rsid w:val="001E5F83"/>
    <w:rsid w:val="001F02A8"/>
    <w:rsid w:val="001F3821"/>
    <w:rsid w:val="001F6823"/>
    <w:rsid w:val="00203667"/>
    <w:rsid w:val="00210E38"/>
    <w:rsid w:val="0021465A"/>
    <w:rsid w:val="00222068"/>
    <w:rsid w:val="00234D70"/>
    <w:rsid w:val="00241410"/>
    <w:rsid w:val="00253EB3"/>
    <w:rsid w:val="002644E4"/>
    <w:rsid w:val="002827A2"/>
    <w:rsid w:val="002B2D3E"/>
    <w:rsid w:val="002B3D50"/>
    <w:rsid w:val="002B68A1"/>
    <w:rsid w:val="002C37AD"/>
    <w:rsid w:val="002C69C8"/>
    <w:rsid w:val="002D5B5E"/>
    <w:rsid w:val="002E5BE2"/>
    <w:rsid w:val="002F24E7"/>
    <w:rsid w:val="002F5348"/>
    <w:rsid w:val="00310241"/>
    <w:rsid w:val="00311385"/>
    <w:rsid w:val="003150D2"/>
    <w:rsid w:val="00320D68"/>
    <w:rsid w:val="0032630A"/>
    <w:rsid w:val="00344967"/>
    <w:rsid w:val="003508B3"/>
    <w:rsid w:val="00355944"/>
    <w:rsid w:val="0039131F"/>
    <w:rsid w:val="003A0226"/>
    <w:rsid w:val="003A1021"/>
    <w:rsid w:val="003A23A1"/>
    <w:rsid w:val="003B5988"/>
    <w:rsid w:val="003C2905"/>
    <w:rsid w:val="003C6914"/>
    <w:rsid w:val="003E2754"/>
    <w:rsid w:val="003E435E"/>
    <w:rsid w:val="003F0B17"/>
    <w:rsid w:val="00431DC7"/>
    <w:rsid w:val="00433178"/>
    <w:rsid w:val="004605F8"/>
    <w:rsid w:val="00466401"/>
    <w:rsid w:val="0046724B"/>
    <w:rsid w:val="004707A6"/>
    <w:rsid w:val="00471914"/>
    <w:rsid w:val="0047578E"/>
    <w:rsid w:val="00496AA1"/>
    <w:rsid w:val="004A3E21"/>
    <w:rsid w:val="004B16F2"/>
    <w:rsid w:val="004C72E0"/>
    <w:rsid w:val="004D7E05"/>
    <w:rsid w:val="004E5085"/>
    <w:rsid w:val="004E5C79"/>
    <w:rsid w:val="00503A7A"/>
    <w:rsid w:val="00517C6E"/>
    <w:rsid w:val="0053735E"/>
    <w:rsid w:val="00553739"/>
    <w:rsid w:val="00567CC0"/>
    <w:rsid w:val="00570543"/>
    <w:rsid w:val="00570CA7"/>
    <w:rsid w:val="00572725"/>
    <w:rsid w:val="0058385E"/>
    <w:rsid w:val="005858D8"/>
    <w:rsid w:val="005A1B3B"/>
    <w:rsid w:val="005A76A6"/>
    <w:rsid w:val="005C1BDD"/>
    <w:rsid w:val="005C53AE"/>
    <w:rsid w:val="005D2D5C"/>
    <w:rsid w:val="005E4B37"/>
    <w:rsid w:val="005F0F9A"/>
    <w:rsid w:val="005F7692"/>
    <w:rsid w:val="00601398"/>
    <w:rsid w:val="0061402A"/>
    <w:rsid w:val="00631437"/>
    <w:rsid w:val="00633145"/>
    <w:rsid w:val="006363C9"/>
    <w:rsid w:val="00636653"/>
    <w:rsid w:val="00655CA9"/>
    <w:rsid w:val="00660EC3"/>
    <w:rsid w:val="006662B7"/>
    <w:rsid w:val="00673AD2"/>
    <w:rsid w:val="0069793F"/>
    <w:rsid w:val="006A27F4"/>
    <w:rsid w:val="006A78AB"/>
    <w:rsid w:val="006B262D"/>
    <w:rsid w:val="006F2232"/>
    <w:rsid w:val="007032C2"/>
    <w:rsid w:val="007060CB"/>
    <w:rsid w:val="007060D9"/>
    <w:rsid w:val="00711B4A"/>
    <w:rsid w:val="00712ED7"/>
    <w:rsid w:val="007518D3"/>
    <w:rsid w:val="00752444"/>
    <w:rsid w:val="007615E4"/>
    <w:rsid w:val="00785B51"/>
    <w:rsid w:val="007A6FBE"/>
    <w:rsid w:val="007A7686"/>
    <w:rsid w:val="007B25E8"/>
    <w:rsid w:val="007B7588"/>
    <w:rsid w:val="007C0EC5"/>
    <w:rsid w:val="007C1EE5"/>
    <w:rsid w:val="007C65B7"/>
    <w:rsid w:val="007C75F7"/>
    <w:rsid w:val="007D2083"/>
    <w:rsid w:val="007D7BEC"/>
    <w:rsid w:val="007F51B7"/>
    <w:rsid w:val="007F55BB"/>
    <w:rsid w:val="007F5D52"/>
    <w:rsid w:val="00823026"/>
    <w:rsid w:val="008262CC"/>
    <w:rsid w:val="0083405F"/>
    <w:rsid w:val="00837E56"/>
    <w:rsid w:val="00840FBF"/>
    <w:rsid w:val="008468A1"/>
    <w:rsid w:val="0085761C"/>
    <w:rsid w:val="00887D84"/>
    <w:rsid w:val="00897172"/>
    <w:rsid w:val="008A46B1"/>
    <w:rsid w:val="008C1526"/>
    <w:rsid w:val="008C3624"/>
    <w:rsid w:val="008D4AB5"/>
    <w:rsid w:val="008E31CC"/>
    <w:rsid w:val="008E46F2"/>
    <w:rsid w:val="008F2C63"/>
    <w:rsid w:val="008F70BC"/>
    <w:rsid w:val="0090333D"/>
    <w:rsid w:val="00910C9C"/>
    <w:rsid w:val="0092149C"/>
    <w:rsid w:val="009314B2"/>
    <w:rsid w:val="009344CA"/>
    <w:rsid w:val="0093709B"/>
    <w:rsid w:val="00945B02"/>
    <w:rsid w:val="00956EE0"/>
    <w:rsid w:val="00972756"/>
    <w:rsid w:val="00977860"/>
    <w:rsid w:val="00997982"/>
    <w:rsid w:val="009A0D19"/>
    <w:rsid w:val="009A5E15"/>
    <w:rsid w:val="009C04C9"/>
    <w:rsid w:val="009F050F"/>
    <w:rsid w:val="00A0109C"/>
    <w:rsid w:val="00A026D0"/>
    <w:rsid w:val="00A04574"/>
    <w:rsid w:val="00A06E98"/>
    <w:rsid w:val="00A20D66"/>
    <w:rsid w:val="00A24312"/>
    <w:rsid w:val="00A25B84"/>
    <w:rsid w:val="00A421C5"/>
    <w:rsid w:val="00A548FC"/>
    <w:rsid w:val="00A7248E"/>
    <w:rsid w:val="00A7670B"/>
    <w:rsid w:val="00A81ACB"/>
    <w:rsid w:val="00A9265A"/>
    <w:rsid w:val="00A969A2"/>
    <w:rsid w:val="00AA77DD"/>
    <w:rsid w:val="00AC3A59"/>
    <w:rsid w:val="00AC7A9A"/>
    <w:rsid w:val="00AF3821"/>
    <w:rsid w:val="00B01501"/>
    <w:rsid w:val="00B22140"/>
    <w:rsid w:val="00B30493"/>
    <w:rsid w:val="00B309D4"/>
    <w:rsid w:val="00B80613"/>
    <w:rsid w:val="00B82DC3"/>
    <w:rsid w:val="00BC2E60"/>
    <w:rsid w:val="00BE13DE"/>
    <w:rsid w:val="00BF3E0A"/>
    <w:rsid w:val="00C01BDD"/>
    <w:rsid w:val="00C273F3"/>
    <w:rsid w:val="00C51D3A"/>
    <w:rsid w:val="00C53A9A"/>
    <w:rsid w:val="00C62F38"/>
    <w:rsid w:val="00C6496A"/>
    <w:rsid w:val="00C673B6"/>
    <w:rsid w:val="00C721AF"/>
    <w:rsid w:val="00C74EED"/>
    <w:rsid w:val="00C9136C"/>
    <w:rsid w:val="00C914E8"/>
    <w:rsid w:val="00C97DBF"/>
    <w:rsid w:val="00CC7740"/>
    <w:rsid w:val="00CD48B8"/>
    <w:rsid w:val="00CD5899"/>
    <w:rsid w:val="00CD5A91"/>
    <w:rsid w:val="00CF0EE7"/>
    <w:rsid w:val="00CF3C5C"/>
    <w:rsid w:val="00CF4085"/>
    <w:rsid w:val="00D045D4"/>
    <w:rsid w:val="00D04A49"/>
    <w:rsid w:val="00D2487D"/>
    <w:rsid w:val="00D34D60"/>
    <w:rsid w:val="00D36ED5"/>
    <w:rsid w:val="00D6223E"/>
    <w:rsid w:val="00D828D2"/>
    <w:rsid w:val="00D83DC5"/>
    <w:rsid w:val="00DA0454"/>
    <w:rsid w:val="00DA5C79"/>
    <w:rsid w:val="00DB683B"/>
    <w:rsid w:val="00DD1322"/>
    <w:rsid w:val="00DD1ADC"/>
    <w:rsid w:val="00DE01A8"/>
    <w:rsid w:val="00DE5400"/>
    <w:rsid w:val="00DF152E"/>
    <w:rsid w:val="00E12ECA"/>
    <w:rsid w:val="00E34E0F"/>
    <w:rsid w:val="00E66A00"/>
    <w:rsid w:val="00E75AE5"/>
    <w:rsid w:val="00E80605"/>
    <w:rsid w:val="00E83229"/>
    <w:rsid w:val="00EB184E"/>
    <w:rsid w:val="00EB1B65"/>
    <w:rsid w:val="00EC4312"/>
    <w:rsid w:val="00ED559A"/>
    <w:rsid w:val="00EE327B"/>
    <w:rsid w:val="00EE43DC"/>
    <w:rsid w:val="00F0338D"/>
    <w:rsid w:val="00F0517E"/>
    <w:rsid w:val="00F070D6"/>
    <w:rsid w:val="00F34DFE"/>
    <w:rsid w:val="00F4582C"/>
    <w:rsid w:val="00F52A2D"/>
    <w:rsid w:val="00F6018A"/>
    <w:rsid w:val="00F804D5"/>
    <w:rsid w:val="00F83B19"/>
    <w:rsid w:val="00F844CB"/>
    <w:rsid w:val="00F919EC"/>
    <w:rsid w:val="00F9294C"/>
    <w:rsid w:val="00F95102"/>
    <w:rsid w:val="00FB7122"/>
    <w:rsid w:val="00FC4B2B"/>
    <w:rsid w:val="00FC7CAB"/>
    <w:rsid w:val="00FD1D7F"/>
    <w:rsid w:val="00FD7FD8"/>
    <w:rsid w:val="00FF2616"/>
    <w:rsid w:val="00FF3FCC"/>
    <w:rsid w:val="00FF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6386"/>
    <o:shapelayout v:ext="edit">
      <o:idmap v:ext="edit" data="2"/>
    </o:shapelayout>
  </w:shapeDefaults>
  <w:decimalSymbol w:val="."/>
  <w:listSeparator w:val=","/>
  <w15:chartTrackingRefBased/>
  <w15:docId w15:val="{CAA1A408-C0FE-495B-8314-99B0E76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6724B"/>
    <w:pPr>
      <w:widowControl w:val="0"/>
      <w:jc w:val="both"/>
    </w:pPr>
    <w:rPr>
      <w:rFonts w:ascii="Calibri" w:hAnsi="Calibri"/>
      <w:kern w:val="2"/>
      <w:sz w:val="21"/>
      <w:szCs w:val="22"/>
    </w:rPr>
  </w:style>
  <w:style w:type="paragraph" w:styleId="2">
    <w:name w:val="heading 2"/>
    <w:basedOn w:val="a"/>
    <w:next w:val="a"/>
    <w:qFormat/>
    <w:rsid w:val="0046724B"/>
    <w:pPr>
      <w:keepNext/>
      <w:ind w:firstLineChars="1492" w:firstLine="3595"/>
      <w:jc w:val="right"/>
      <w:outlineLvl w:val="1"/>
    </w:pPr>
    <w:rPr>
      <w:rFonts w:ascii="Times New Roman" w:hAnsi="Times New Roman"/>
      <w:b/>
      <w:bCs/>
      <w:sz w:val="24"/>
      <w:szCs w:val="24"/>
    </w:rPr>
  </w:style>
  <w:style w:type="paragraph" w:styleId="3">
    <w:name w:val="heading 3"/>
    <w:basedOn w:val="a"/>
    <w:next w:val="a"/>
    <w:qFormat/>
    <w:rsid w:val="0046724B"/>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qFormat/>
    <w:rsid w:val="0046724B"/>
    <w:pPr>
      <w:ind w:firstLineChars="200" w:firstLine="420"/>
    </w:pPr>
    <w:rPr>
      <w:rFonts w:ascii="Times New Roman" w:hAnsi="Times New Roman"/>
      <w:szCs w:val="21"/>
    </w:rPr>
  </w:style>
  <w:style w:type="paragraph" w:styleId="a4">
    <w:name w:val="footer"/>
    <w:basedOn w:val="a"/>
    <w:link w:val="Char"/>
    <w:unhideWhenUsed/>
    <w:rsid w:val="0046724B"/>
    <w:pPr>
      <w:tabs>
        <w:tab w:val="center" w:pos="4153"/>
        <w:tab w:val="right" w:pos="8306"/>
      </w:tabs>
      <w:snapToGrid w:val="0"/>
      <w:jc w:val="left"/>
    </w:pPr>
    <w:rPr>
      <w:sz w:val="18"/>
      <w:szCs w:val="18"/>
    </w:rPr>
  </w:style>
  <w:style w:type="character" w:customStyle="1" w:styleId="Char">
    <w:name w:val="页脚 Char"/>
    <w:basedOn w:val="a0"/>
    <w:link w:val="a4"/>
    <w:rsid w:val="0046724B"/>
    <w:rPr>
      <w:rFonts w:ascii="Calibri" w:eastAsia="宋体" w:hAnsi="Calibri"/>
      <w:kern w:val="2"/>
      <w:sz w:val="18"/>
      <w:szCs w:val="18"/>
      <w:lang w:val="en-US" w:eastAsia="zh-CN" w:bidi="ar-SA"/>
    </w:rPr>
  </w:style>
  <w:style w:type="paragraph" w:styleId="a5">
    <w:name w:val="header"/>
    <w:basedOn w:val="a"/>
    <w:link w:val="Char0"/>
    <w:unhideWhenUsed/>
    <w:rsid w:val="004672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46724B"/>
    <w:rPr>
      <w:rFonts w:ascii="Calibri" w:eastAsia="宋体" w:hAnsi="Calibri"/>
      <w:kern w:val="2"/>
      <w:sz w:val="18"/>
      <w:szCs w:val="18"/>
      <w:lang w:val="en-US" w:eastAsia="zh-CN" w:bidi="ar-SA"/>
    </w:rPr>
  </w:style>
  <w:style w:type="paragraph" w:styleId="a6">
    <w:name w:val="No Spacing"/>
    <w:link w:val="Char1"/>
    <w:qFormat/>
    <w:rsid w:val="0046724B"/>
    <w:rPr>
      <w:rFonts w:ascii="Calibri" w:hAnsi="Calibri"/>
      <w:sz w:val="22"/>
      <w:szCs w:val="22"/>
    </w:rPr>
  </w:style>
  <w:style w:type="character" w:customStyle="1" w:styleId="Char1">
    <w:name w:val="无间隔 Char"/>
    <w:basedOn w:val="a0"/>
    <w:link w:val="a6"/>
    <w:rsid w:val="0046724B"/>
    <w:rPr>
      <w:rFonts w:ascii="Calibri" w:hAnsi="Calibri"/>
      <w:sz w:val="22"/>
      <w:szCs w:val="22"/>
      <w:lang w:val="en-US" w:eastAsia="zh-CN" w:bidi="ar-SA"/>
    </w:rPr>
  </w:style>
  <w:style w:type="character" w:styleId="a7">
    <w:name w:val="page number"/>
    <w:basedOn w:val="a0"/>
    <w:rsid w:val="0046724B"/>
  </w:style>
  <w:style w:type="paragraph" w:customStyle="1" w:styleId="a8">
    <w:name w:val="段"/>
    <w:link w:val="Char2"/>
    <w:rsid w:val="0046724B"/>
    <w:pPr>
      <w:autoSpaceDE w:val="0"/>
      <w:autoSpaceDN w:val="0"/>
      <w:ind w:firstLineChars="200" w:firstLine="200"/>
      <w:jc w:val="both"/>
    </w:pPr>
    <w:rPr>
      <w:rFonts w:ascii="宋体"/>
      <w:sz w:val="21"/>
    </w:rPr>
  </w:style>
  <w:style w:type="character" w:customStyle="1" w:styleId="Char2">
    <w:name w:val="段 Char"/>
    <w:basedOn w:val="a0"/>
    <w:link w:val="a8"/>
    <w:rsid w:val="0046724B"/>
    <w:rPr>
      <w:rFonts w:ascii="宋体"/>
      <w:sz w:val="21"/>
      <w:lang w:val="en-US" w:eastAsia="zh-CN" w:bidi="ar-SA"/>
    </w:rPr>
  </w:style>
  <w:style w:type="paragraph" w:customStyle="1" w:styleId="a9">
    <w:name w:val="二级条标题"/>
    <w:basedOn w:val="a"/>
    <w:next w:val="a"/>
    <w:rsid w:val="0046724B"/>
    <w:pPr>
      <w:widowControl/>
      <w:ind w:left="735"/>
      <w:outlineLvl w:val="3"/>
    </w:pPr>
    <w:rPr>
      <w:rFonts w:ascii="黑体" w:eastAsia="黑体" w:hAnsi="Times New Roman"/>
      <w:kern w:val="0"/>
      <w:szCs w:val="20"/>
    </w:rPr>
  </w:style>
  <w:style w:type="paragraph" w:styleId="aa">
    <w:name w:val="Normal (Web)"/>
    <w:basedOn w:val="a"/>
    <w:rsid w:val="0046724B"/>
    <w:pPr>
      <w:widowControl/>
      <w:spacing w:before="100" w:beforeAutospacing="1" w:after="100" w:afterAutospacing="1"/>
      <w:jc w:val="left"/>
    </w:pPr>
    <w:rPr>
      <w:rFonts w:ascii="宋体" w:hAnsi="宋体"/>
      <w:kern w:val="0"/>
      <w:sz w:val="24"/>
      <w:szCs w:val="24"/>
    </w:rPr>
  </w:style>
  <w:style w:type="paragraph" w:styleId="ab">
    <w:name w:val="Balloon Text"/>
    <w:basedOn w:val="a"/>
    <w:link w:val="Char3"/>
    <w:rsid w:val="00F52A2D"/>
    <w:rPr>
      <w:sz w:val="18"/>
      <w:szCs w:val="18"/>
    </w:rPr>
  </w:style>
  <w:style w:type="character" w:customStyle="1" w:styleId="Char3">
    <w:name w:val="批注框文本 Char"/>
    <w:basedOn w:val="a0"/>
    <w:link w:val="ab"/>
    <w:rsid w:val="00F52A2D"/>
    <w:rPr>
      <w:rFonts w:ascii="Calibri" w:hAnsi="Calibri"/>
      <w:kern w:val="2"/>
      <w:sz w:val="18"/>
      <w:szCs w:val="18"/>
    </w:rPr>
  </w:style>
  <w:style w:type="paragraph" w:styleId="ac">
    <w:name w:val="Body Text"/>
    <w:basedOn w:val="a"/>
    <w:link w:val="Char4"/>
    <w:rsid w:val="008C3624"/>
    <w:rPr>
      <w:rFonts w:ascii="Times New Roman" w:hAnsi="Times New Roman"/>
      <w:sz w:val="28"/>
      <w:szCs w:val="24"/>
    </w:rPr>
  </w:style>
  <w:style w:type="character" w:customStyle="1" w:styleId="Char4">
    <w:name w:val="正文文本 Char"/>
    <w:basedOn w:val="a0"/>
    <w:link w:val="ac"/>
    <w:rsid w:val="008C3624"/>
    <w:rPr>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yperlink" Target="http://888.wzw003.com/ksdgs/adm/news_conadd.php?menuid=3&amp;pid=11" TargetMode="External"/><Relationship Id="rId3" Type="http://schemas.openxmlformats.org/officeDocument/2006/relationships/styles" Target="styles.xml"/><Relationship Id="rId21" Type="http://schemas.openxmlformats.org/officeDocument/2006/relationships/hyperlink" Target="http://baike.baidu.com/view/3828248.ht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888.wzw003.com/ksdgs/adm/news_conadd.php?menuid=3&amp;pid=11" TargetMode="External"/><Relationship Id="rId2" Type="http://schemas.openxmlformats.org/officeDocument/2006/relationships/numbering" Target="numbering.xml"/><Relationship Id="rId16" Type="http://schemas.openxmlformats.org/officeDocument/2006/relationships/hyperlink" Target="http://888.wzw003.com/ksdgs/adm/news_conadd.php?menuid=3&amp;pid=11" TargetMode="External"/><Relationship Id="rId20" Type="http://schemas.openxmlformats.org/officeDocument/2006/relationships/hyperlink" Target="http://baike.baidu.com/view/382824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3828248.htm" TargetMode="Externa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888.wzw003.com/ksdgs/adm/news_conadd.php?menuid=3&amp;pid=11"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www.jzn1.com/search.aspx?q=&#25511;&#210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35843;&#21619;&#21697;&#35780;&#23450;&#26631;&#20934;%20-%20&#20462;&#25913;(&#28165;&#27905;&#29256;)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73842-0D7C-49B3-A6A4-944A189E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调味品评定标准 - 修改(清洁版)03.dot</Template>
  <TotalTime>0</TotalTime>
  <Pages>2</Pages>
  <Words>4981</Words>
  <Characters>28398</Characters>
  <Application>Microsoft Office Word</Application>
  <DocSecurity>0</DocSecurity>
  <Lines>236</Lines>
  <Paragraphs>66</Paragraphs>
  <ScaleCrop>false</ScaleCrop>
  <Company/>
  <LinksUpToDate>false</LinksUpToDate>
  <CharactersWithSpaces>33313</CharactersWithSpaces>
  <SharedDoc>false</SharedDoc>
  <HLinks>
    <vt:vector size="48" baseType="variant">
      <vt:variant>
        <vt:i4>1377526679</vt:i4>
      </vt:variant>
      <vt:variant>
        <vt:i4>27</vt:i4>
      </vt:variant>
      <vt:variant>
        <vt:i4>0</vt:i4>
      </vt:variant>
      <vt:variant>
        <vt:i4>5</vt:i4>
      </vt:variant>
      <vt:variant>
        <vt:lpwstr>http://www.jzn1.com/search.aspx?q=控制</vt:lpwstr>
      </vt:variant>
      <vt:variant>
        <vt:lpwstr/>
      </vt:variant>
      <vt:variant>
        <vt:i4>6750267</vt:i4>
      </vt:variant>
      <vt:variant>
        <vt:i4>24</vt:i4>
      </vt:variant>
      <vt:variant>
        <vt:i4>0</vt:i4>
      </vt:variant>
      <vt:variant>
        <vt:i4>5</vt:i4>
      </vt:variant>
      <vt:variant>
        <vt:lpwstr>http://baike.baidu.com/view/3828248.htm</vt:lpwstr>
      </vt:variant>
      <vt:variant>
        <vt:lpwstr/>
      </vt:variant>
      <vt:variant>
        <vt:i4>6750267</vt:i4>
      </vt:variant>
      <vt:variant>
        <vt:i4>21</vt:i4>
      </vt:variant>
      <vt:variant>
        <vt:i4>0</vt:i4>
      </vt:variant>
      <vt:variant>
        <vt:i4>5</vt:i4>
      </vt:variant>
      <vt:variant>
        <vt:lpwstr>http://baike.baidu.com/view/3828248.htm</vt:lpwstr>
      </vt:variant>
      <vt:variant>
        <vt:lpwstr/>
      </vt:variant>
      <vt:variant>
        <vt:i4>7864356</vt:i4>
      </vt:variant>
      <vt:variant>
        <vt:i4>18</vt:i4>
      </vt:variant>
      <vt:variant>
        <vt:i4>0</vt:i4>
      </vt:variant>
      <vt:variant>
        <vt:i4>5</vt:i4>
      </vt:variant>
      <vt:variant>
        <vt:lpwstr>http://888.wzw003.com/ksdgs/adm/news_conadd.php?menuid=3&amp;pid=11</vt:lpwstr>
      </vt:variant>
      <vt:variant>
        <vt:lpwstr>_Toc247970739</vt:lpwstr>
      </vt:variant>
      <vt:variant>
        <vt:i4>7864356</vt:i4>
      </vt:variant>
      <vt:variant>
        <vt:i4>15</vt:i4>
      </vt:variant>
      <vt:variant>
        <vt:i4>0</vt:i4>
      </vt:variant>
      <vt:variant>
        <vt:i4>5</vt:i4>
      </vt:variant>
      <vt:variant>
        <vt:lpwstr>http://888.wzw003.com/ksdgs/adm/news_conadd.php?menuid=3&amp;pid=11</vt:lpwstr>
      </vt:variant>
      <vt:variant>
        <vt:lpwstr>_Toc247970730</vt:lpwstr>
      </vt:variant>
      <vt:variant>
        <vt:i4>7929892</vt:i4>
      </vt:variant>
      <vt:variant>
        <vt:i4>12</vt:i4>
      </vt:variant>
      <vt:variant>
        <vt:i4>0</vt:i4>
      </vt:variant>
      <vt:variant>
        <vt:i4>5</vt:i4>
      </vt:variant>
      <vt:variant>
        <vt:lpwstr>http://888.wzw003.com/ksdgs/adm/news_conadd.php?menuid=3&amp;pid=11</vt:lpwstr>
      </vt:variant>
      <vt:variant>
        <vt:lpwstr>_Toc247970729</vt:lpwstr>
      </vt:variant>
      <vt:variant>
        <vt:i4>7929892</vt:i4>
      </vt:variant>
      <vt:variant>
        <vt:i4>9</vt:i4>
      </vt:variant>
      <vt:variant>
        <vt:i4>0</vt:i4>
      </vt:variant>
      <vt:variant>
        <vt:i4>5</vt:i4>
      </vt:variant>
      <vt:variant>
        <vt:lpwstr>http://888.wzw003.com/ksdgs/adm/news_conadd.php?menuid=3&amp;pid=11</vt:lpwstr>
      </vt:variant>
      <vt:variant>
        <vt:lpwstr>_Toc247970726</vt:lpwstr>
      </vt:variant>
      <vt:variant>
        <vt:i4>6750267</vt:i4>
      </vt:variant>
      <vt:variant>
        <vt:i4>6</vt:i4>
      </vt:variant>
      <vt:variant>
        <vt:i4>0</vt:i4>
      </vt:variant>
      <vt:variant>
        <vt:i4>5</vt:i4>
      </vt:variant>
      <vt:variant>
        <vt:lpwstr>http://baike.baidu.com/view/3828248.htm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食品生产企业安全生产标准化评定标准</dc:title>
  <dc:subject/>
  <dc:creator>*</dc:creator>
  <cp:keywords/>
  <dc:description/>
  <cp:lastModifiedBy>HQU</cp:lastModifiedBy>
  <cp:revision>2</cp:revision>
  <cp:lastPrinted>2013-01-08T07:44:00Z</cp:lastPrinted>
  <dcterms:created xsi:type="dcterms:W3CDTF">2024-07-01T13:26:00Z</dcterms:created>
  <dcterms:modified xsi:type="dcterms:W3CDTF">2024-07-01T13:26:00Z</dcterms:modified>
</cp:coreProperties>
</file>