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A32" w:rsidRPr="00C36AA8" w:rsidRDefault="00F77FB3" w:rsidP="006048BF">
      <w:pPr>
        <w:rPr>
          <w:rFonts w:ascii="黑体" w:eastAsia="黑体" w:hAnsi="华文中宋" w:hint="eastAsia"/>
          <w:sz w:val="32"/>
          <w:szCs w:val="32"/>
        </w:rPr>
      </w:pPr>
      <w:bookmarkStart w:id="0" w:name="_GoBack"/>
      <w:bookmarkEnd w:id="0"/>
      <w:r w:rsidRPr="00C36AA8">
        <w:rPr>
          <w:rFonts w:ascii="黑体" w:eastAsia="黑体" w:hAnsi="华文中宋" w:hint="eastAsia"/>
          <w:sz w:val="32"/>
          <w:szCs w:val="32"/>
        </w:rPr>
        <w:t>附件</w:t>
      </w:r>
    </w:p>
    <w:p w:rsidR="00AF03C3" w:rsidRPr="008575BD" w:rsidRDefault="00AF03C3" w:rsidP="003466A0">
      <w:pPr>
        <w:spacing w:beforeLines="100" w:before="312" w:line="6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8575BD">
        <w:rPr>
          <w:rFonts w:ascii="华文中宋" w:eastAsia="华文中宋" w:hAnsi="华文中宋" w:hint="eastAsia"/>
          <w:b/>
          <w:sz w:val="44"/>
          <w:szCs w:val="44"/>
        </w:rPr>
        <w:t>××省</w:t>
      </w:r>
      <w:r>
        <w:rPr>
          <w:rFonts w:ascii="华文中宋" w:eastAsia="华文中宋" w:hAnsi="华文中宋" w:hint="eastAsia"/>
          <w:b/>
          <w:sz w:val="44"/>
          <w:szCs w:val="44"/>
        </w:rPr>
        <w:t>（区、市）</w:t>
      </w:r>
      <w:r w:rsidR="00AD75B4">
        <w:rPr>
          <w:rFonts w:ascii="华文中宋" w:eastAsia="华文中宋" w:hAnsi="华文中宋" w:hint="eastAsia"/>
          <w:b/>
          <w:sz w:val="44"/>
          <w:szCs w:val="44"/>
        </w:rPr>
        <w:t>煤矿</w:t>
      </w:r>
      <w:r w:rsidR="009251F0">
        <w:rPr>
          <w:rFonts w:ascii="华文中宋" w:eastAsia="华文中宋" w:hAnsi="华文中宋" w:hint="eastAsia"/>
          <w:b/>
          <w:sz w:val="44"/>
          <w:szCs w:val="44"/>
        </w:rPr>
        <w:t>采掘</w:t>
      </w:r>
      <w:r w:rsidRPr="008575BD">
        <w:rPr>
          <w:rFonts w:ascii="华文中宋" w:eastAsia="华文中宋" w:hAnsi="华文中宋" w:hint="eastAsia"/>
          <w:b/>
          <w:sz w:val="44"/>
          <w:szCs w:val="44"/>
        </w:rPr>
        <w:t>机械化</w:t>
      </w:r>
      <w:r w:rsidR="003466A0">
        <w:rPr>
          <w:rFonts w:ascii="华文中宋" w:eastAsia="华文中宋" w:hAnsi="华文中宋" w:hint="eastAsia"/>
          <w:b/>
          <w:sz w:val="44"/>
          <w:szCs w:val="44"/>
        </w:rPr>
        <w:t>、自动化</w:t>
      </w:r>
      <w:r w:rsidR="00D471E2">
        <w:rPr>
          <w:rFonts w:ascii="华文中宋" w:eastAsia="华文中宋" w:hAnsi="华文中宋"/>
          <w:b/>
          <w:sz w:val="44"/>
          <w:szCs w:val="44"/>
        </w:rPr>
        <w:br/>
      </w:r>
      <w:r w:rsidR="003466A0">
        <w:rPr>
          <w:rFonts w:ascii="华文中宋" w:eastAsia="华文中宋" w:hAnsi="华文中宋" w:hint="eastAsia"/>
          <w:b/>
          <w:sz w:val="44"/>
          <w:szCs w:val="44"/>
        </w:rPr>
        <w:t>和管理信息化</w:t>
      </w:r>
      <w:r w:rsidRPr="008575BD">
        <w:rPr>
          <w:rFonts w:ascii="华文中宋" w:eastAsia="华文中宋" w:hAnsi="华文中宋" w:hint="eastAsia"/>
          <w:b/>
          <w:sz w:val="44"/>
          <w:szCs w:val="44"/>
        </w:rPr>
        <w:t>情况调研提纲</w:t>
      </w:r>
    </w:p>
    <w:p w:rsidR="00AF03C3" w:rsidRDefault="00AF03C3" w:rsidP="00AF03C3">
      <w:pPr>
        <w:rPr>
          <w:rFonts w:ascii="仿宋_GB2312" w:eastAsia="仿宋_GB2312" w:hAnsi="宋体"/>
          <w:sz w:val="32"/>
          <w:szCs w:val="32"/>
        </w:rPr>
      </w:pPr>
    </w:p>
    <w:p w:rsidR="00AF03C3" w:rsidRPr="0069268A" w:rsidRDefault="00AF03C3" w:rsidP="003A36C7">
      <w:pPr>
        <w:pStyle w:val="2"/>
        <w:spacing w:before="0" w:afterLines="100" w:after="312" w:line="380" w:lineRule="exact"/>
        <w:ind w:firstLineChars="200" w:firstLine="640"/>
        <w:rPr>
          <w:rFonts w:ascii="黑体" w:eastAsia="黑体"/>
          <w:b w:val="0"/>
        </w:rPr>
      </w:pPr>
      <w:r w:rsidRPr="0069268A">
        <w:rPr>
          <w:rFonts w:ascii="黑体" w:eastAsia="黑体" w:hint="eastAsia"/>
          <w:b w:val="0"/>
        </w:rPr>
        <w:t>一、</w:t>
      </w:r>
      <w:r w:rsidR="003466A0">
        <w:rPr>
          <w:rFonts w:ascii="黑体" w:eastAsia="黑体" w:hint="eastAsia"/>
          <w:b w:val="0"/>
        </w:rPr>
        <w:t>基本情况</w:t>
      </w:r>
    </w:p>
    <w:p w:rsidR="00AF03C3" w:rsidRPr="00F138CB" w:rsidRDefault="00AF03C3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F138CB">
        <w:rPr>
          <w:rFonts w:ascii="楷体_GB2312" w:eastAsia="楷体_GB2312" w:hint="eastAsia"/>
          <w:b w:val="0"/>
        </w:rPr>
        <w:t>（一）</w:t>
      </w:r>
      <w:r w:rsidR="00AD75B4">
        <w:rPr>
          <w:rFonts w:ascii="楷体_GB2312" w:eastAsia="楷体_GB2312" w:hint="eastAsia"/>
          <w:b w:val="0"/>
        </w:rPr>
        <w:t>煤矿</w:t>
      </w:r>
      <w:r w:rsidRPr="00F138CB">
        <w:rPr>
          <w:rFonts w:ascii="楷体_GB2312" w:eastAsia="楷体_GB2312" w:hint="eastAsia"/>
          <w:b w:val="0"/>
        </w:rPr>
        <w:t>基本情况</w:t>
      </w:r>
    </w:p>
    <w:p w:rsidR="00AF03C3" w:rsidRDefault="00AF03C3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截至2012年底，</w:t>
      </w:r>
      <w:r w:rsidR="003466A0">
        <w:rPr>
          <w:rFonts w:ascii="仿宋_GB2312" w:eastAsia="仿宋_GB2312" w:hAnsi="华文中宋" w:hint="eastAsia"/>
          <w:sz w:val="32"/>
          <w:szCs w:val="32"/>
        </w:rPr>
        <w:t>按经济类别和井型分别划分，各类煤矿数量、能力及产量。</w:t>
      </w:r>
      <w:r w:rsidR="008D6D6F">
        <w:rPr>
          <w:rFonts w:ascii="仿宋_GB2312" w:eastAsia="仿宋_GB2312" w:hAnsi="华文中宋" w:hint="eastAsia"/>
          <w:sz w:val="32"/>
          <w:szCs w:val="32"/>
        </w:rPr>
        <w:t>近几年</w:t>
      </w:r>
      <w:r w:rsidR="00D471E2">
        <w:rPr>
          <w:rFonts w:ascii="仿宋_GB2312" w:eastAsia="仿宋_GB2312" w:hAnsi="华文中宋" w:hint="eastAsia"/>
          <w:sz w:val="32"/>
          <w:szCs w:val="32"/>
        </w:rPr>
        <w:t>煤矿采掘机械化、自动化、</w:t>
      </w:r>
      <w:r w:rsidR="003466A0">
        <w:rPr>
          <w:rFonts w:ascii="仿宋_GB2312" w:eastAsia="仿宋_GB2312" w:hAnsi="华文中宋" w:hint="eastAsia"/>
          <w:sz w:val="32"/>
          <w:szCs w:val="32"/>
        </w:rPr>
        <w:t>管理信息化</w:t>
      </w:r>
      <w:r w:rsidR="00D471E2">
        <w:rPr>
          <w:rFonts w:ascii="仿宋_GB2312" w:eastAsia="仿宋_GB2312" w:hAnsi="华文中宋" w:hint="eastAsia"/>
          <w:sz w:val="32"/>
          <w:szCs w:val="32"/>
        </w:rPr>
        <w:t>（以下简称“三化”）</w:t>
      </w:r>
      <w:r w:rsidR="003466A0">
        <w:rPr>
          <w:rFonts w:ascii="仿宋_GB2312" w:eastAsia="仿宋_GB2312" w:hAnsi="华文中宋" w:hint="eastAsia"/>
          <w:sz w:val="32"/>
          <w:szCs w:val="32"/>
        </w:rPr>
        <w:t>程度及应用效果情况</w:t>
      </w:r>
      <w:r w:rsidR="00B46D0F">
        <w:rPr>
          <w:rFonts w:ascii="仿宋_GB2312" w:eastAsia="仿宋_GB2312" w:hAnsi="华文中宋" w:hint="eastAsia"/>
          <w:sz w:val="32"/>
          <w:szCs w:val="32"/>
        </w:rPr>
        <w:t>。</w:t>
      </w:r>
    </w:p>
    <w:p w:rsidR="00AF03C3" w:rsidRPr="00901198" w:rsidRDefault="00AF03C3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901198">
        <w:rPr>
          <w:rFonts w:ascii="楷体_GB2312" w:eastAsia="楷体_GB2312" w:hint="eastAsia"/>
          <w:b w:val="0"/>
        </w:rPr>
        <w:t>（二）</w:t>
      </w:r>
      <w:r w:rsidR="00AD75B4">
        <w:rPr>
          <w:rFonts w:ascii="楷体_GB2312" w:eastAsia="楷体_GB2312" w:hint="eastAsia"/>
          <w:b w:val="0"/>
        </w:rPr>
        <w:t>煤矿</w:t>
      </w:r>
      <w:r w:rsidR="009251F0">
        <w:rPr>
          <w:rFonts w:ascii="楷体_GB2312" w:eastAsia="楷体_GB2312" w:hint="eastAsia"/>
          <w:b w:val="0"/>
        </w:rPr>
        <w:t>采掘</w:t>
      </w:r>
      <w:r w:rsidRPr="00901198">
        <w:rPr>
          <w:rFonts w:ascii="楷体_GB2312" w:eastAsia="楷体_GB2312" w:hint="eastAsia"/>
          <w:b w:val="0"/>
        </w:rPr>
        <w:t>机械化情况</w:t>
      </w:r>
    </w:p>
    <w:p w:rsidR="00AF03C3" w:rsidRDefault="008D6D6F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各类</w:t>
      </w:r>
      <w:r w:rsidR="00AD75B4">
        <w:rPr>
          <w:rFonts w:ascii="仿宋_GB2312" w:eastAsia="仿宋_GB2312" w:hAnsi="华文中宋" w:hint="eastAsia"/>
          <w:sz w:val="32"/>
          <w:szCs w:val="32"/>
        </w:rPr>
        <w:t>煤矿</w:t>
      </w:r>
      <w:r w:rsidR="00AF03C3">
        <w:rPr>
          <w:rFonts w:ascii="仿宋_GB2312" w:eastAsia="仿宋_GB2312" w:hAnsi="华文中宋" w:hint="eastAsia"/>
          <w:sz w:val="32"/>
          <w:szCs w:val="32"/>
        </w:rPr>
        <w:t>机械化程度，包括采煤方法、采煤（综采）机械化程度、掘进（综掘）机械化程度。</w:t>
      </w:r>
    </w:p>
    <w:p w:rsidR="003466A0" w:rsidRPr="00901198" w:rsidRDefault="003466A0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901198">
        <w:rPr>
          <w:rFonts w:ascii="楷体_GB2312" w:eastAsia="楷体_GB2312" w:hint="eastAsia"/>
          <w:b w:val="0"/>
        </w:rPr>
        <w:t>（</w:t>
      </w:r>
      <w:r>
        <w:rPr>
          <w:rFonts w:ascii="楷体_GB2312" w:eastAsia="楷体_GB2312" w:hint="eastAsia"/>
          <w:b w:val="0"/>
        </w:rPr>
        <w:t>三</w:t>
      </w:r>
      <w:r w:rsidRPr="00901198">
        <w:rPr>
          <w:rFonts w:ascii="楷体_GB2312" w:eastAsia="楷体_GB2312" w:hint="eastAsia"/>
          <w:b w:val="0"/>
        </w:rPr>
        <w:t>）</w:t>
      </w:r>
      <w:r>
        <w:rPr>
          <w:rFonts w:ascii="楷体_GB2312" w:eastAsia="楷体_GB2312" w:hint="eastAsia"/>
          <w:b w:val="0"/>
        </w:rPr>
        <w:t>煤矿自动化</w:t>
      </w:r>
      <w:r w:rsidRPr="00901198">
        <w:rPr>
          <w:rFonts w:ascii="楷体_GB2312" w:eastAsia="楷体_GB2312" w:hint="eastAsia"/>
          <w:b w:val="0"/>
        </w:rPr>
        <w:t>情况</w:t>
      </w:r>
    </w:p>
    <w:p w:rsidR="003466A0" w:rsidRPr="006D19F9" w:rsidRDefault="00D471E2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包括</w:t>
      </w:r>
      <w:r w:rsidR="003466A0">
        <w:rPr>
          <w:rFonts w:ascii="仿宋_GB2312" w:eastAsia="仿宋_GB2312" w:hAnsi="华文中宋" w:hint="eastAsia"/>
          <w:sz w:val="32"/>
          <w:szCs w:val="32"/>
        </w:rPr>
        <w:t>各类煤矿综采自动化、</w:t>
      </w:r>
      <w:bookmarkStart w:id="1" w:name="OLE_LINK5"/>
      <w:bookmarkStart w:id="2" w:name="OLE_LINK6"/>
      <w:r w:rsidR="003466A0">
        <w:rPr>
          <w:rFonts w:ascii="仿宋_GB2312" w:eastAsia="仿宋_GB2312" w:hAnsi="华文中宋" w:hint="eastAsia"/>
          <w:sz w:val="32"/>
          <w:szCs w:val="32"/>
        </w:rPr>
        <w:t>掘进自动化、</w:t>
      </w:r>
      <w:bookmarkEnd w:id="1"/>
      <w:bookmarkEnd w:id="2"/>
      <w:r w:rsidR="003466A0">
        <w:rPr>
          <w:rFonts w:ascii="仿宋_GB2312" w:eastAsia="仿宋_GB2312" w:hAnsi="华文中宋" w:hint="eastAsia"/>
          <w:sz w:val="32"/>
          <w:szCs w:val="32"/>
        </w:rPr>
        <w:t>通风控制自动化、供电控制自动化、提升控制自动化、皮带运输自动化</w:t>
      </w:r>
      <w:r>
        <w:rPr>
          <w:rFonts w:ascii="仿宋_GB2312" w:eastAsia="仿宋_GB2312" w:hAnsi="华文中宋" w:hint="eastAsia"/>
          <w:sz w:val="32"/>
          <w:szCs w:val="32"/>
        </w:rPr>
        <w:t>程度</w:t>
      </w:r>
      <w:r w:rsidR="003466A0">
        <w:rPr>
          <w:rFonts w:ascii="仿宋_GB2312" w:eastAsia="仿宋_GB2312" w:hAnsi="华文中宋" w:hint="eastAsia"/>
          <w:sz w:val="32"/>
          <w:szCs w:val="32"/>
        </w:rPr>
        <w:t>。</w:t>
      </w:r>
    </w:p>
    <w:p w:rsidR="003466A0" w:rsidRPr="00901198" w:rsidRDefault="003466A0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901198">
        <w:rPr>
          <w:rFonts w:ascii="楷体_GB2312" w:eastAsia="楷体_GB2312" w:hint="eastAsia"/>
          <w:b w:val="0"/>
        </w:rPr>
        <w:t>（</w:t>
      </w:r>
      <w:r>
        <w:rPr>
          <w:rFonts w:ascii="楷体_GB2312" w:eastAsia="楷体_GB2312" w:hint="eastAsia"/>
          <w:b w:val="0"/>
        </w:rPr>
        <w:t>四</w:t>
      </w:r>
      <w:r w:rsidRPr="00901198">
        <w:rPr>
          <w:rFonts w:ascii="楷体_GB2312" w:eastAsia="楷体_GB2312" w:hint="eastAsia"/>
          <w:b w:val="0"/>
        </w:rPr>
        <w:t>）</w:t>
      </w:r>
      <w:r>
        <w:rPr>
          <w:rFonts w:ascii="楷体_GB2312" w:eastAsia="楷体_GB2312" w:hint="eastAsia"/>
          <w:b w:val="0"/>
        </w:rPr>
        <w:t>煤矿管理信息化</w:t>
      </w:r>
      <w:r w:rsidRPr="00901198">
        <w:rPr>
          <w:rFonts w:ascii="楷体_GB2312" w:eastAsia="楷体_GB2312" w:hint="eastAsia"/>
          <w:b w:val="0"/>
        </w:rPr>
        <w:t>情况</w:t>
      </w:r>
    </w:p>
    <w:p w:rsidR="003466A0" w:rsidRPr="006D19F9" w:rsidRDefault="00D471E2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包括</w:t>
      </w:r>
      <w:r w:rsidR="003466A0">
        <w:rPr>
          <w:rFonts w:ascii="仿宋_GB2312" w:eastAsia="仿宋_GB2312" w:hAnsi="华文中宋" w:hint="eastAsia"/>
          <w:sz w:val="32"/>
          <w:szCs w:val="32"/>
        </w:rPr>
        <w:t>各类煤矿</w:t>
      </w:r>
      <w:bookmarkStart w:id="3" w:name="OLE_LINK11"/>
      <w:bookmarkStart w:id="4" w:name="OLE_LINK12"/>
      <w:r w:rsidR="003466A0" w:rsidRPr="00152FB4">
        <w:rPr>
          <w:rFonts w:ascii="仿宋_GB2312" w:eastAsia="仿宋_GB2312" w:hAnsi="华文中宋" w:hint="eastAsia"/>
          <w:sz w:val="32"/>
          <w:szCs w:val="32"/>
        </w:rPr>
        <w:t>安全管理信息化</w:t>
      </w:r>
      <w:bookmarkEnd w:id="3"/>
      <w:bookmarkEnd w:id="4"/>
      <w:r w:rsidR="003466A0" w:rsidRPr="00152FB4">
        <w:rPr>
          <w:rFonts w:ascii="仿宋_GB2312" w:eastAsia="仿宋_GB2312" w:hAnsi="华文中宋" w:hint="eastAsia"/>
          <w:sz w:val="32"/>
          <w:szCs w:val="32"/>
        </w:rPr>
        <w:t>、机电设备管理信息化、应急救援管理信息化</w:t>
      </w:r>
      <w:r>
        <w:rPr>
          <w:rFonts w:ascii="仿宋_GB2312" w:eastAsia="仿宋_GB2312" w:hAnsi="华文中宋" w:hint="eastAsia"/>
          <w:sz w:val="32"/>
          <w:szCs w:val="32"/>
        </w:rPr>
        <w:t>水平</w:t>
      </w:r>
      <w:r w:rsidR="003466A0" w:rsidRPr="00152FB4">
        <w:rPr>
          <w:rFonts w:ascii="仿宋_GB2312" w:eastAsia="仿宋_GB2312" w:hAnsi="华文中宋" w:hint="eastAsia"/>
          <w:sz w:val="32"/>
          <w:szCs w:val="32"/>
        </w:rPr>
        <w:t>，安全监测监控、</w:t>
      </w:r>
      <w:r w:rsidR="003466A0">
        <w:rPr>
          <w:rFonts w:ascii="仿宋_GB2312" w:eastAsia="仿宋_GB2312" w:hAnsi="华文中宋" w:hint="eastAsia"/>
          <w:sz w:val="32"/>
          <w:szCs w:val="32"/>
        </w:rPr>
        <w:t>采掘</w:t>
      </w:r>
      <w:r w:rsidR="003466A0" w:rsidRPr="00152FB4">
        <w:rPr>
          <w:rFonts w:ascii="仿宋_GB2312" w:eastAsia="仿宋_GB2312" w:hAnsi="华文中宋" w:hint="eastAsia"/>
          <w:sz w:val="32"/>
          <w:szCs w:val="32"/>
        </w:rPr>
        <w:t>自动控制、灾害预警、应急救援等系统的</w:t>
      </w:r>
      <w:r w:rsidR="003466A0">
        <w:rPr>
          <w:rFonts w:ascii="仿宋_GB2312" w:eastAsia="仿宋_GB2312" w:hAnsi="华文中宋" w:hint="eastAsia"/>
          <w:sz w:val="32"/>
          <w:szCs w:val="32"/>
        </w:rPr>
        <w:t>综合</w:t>
      </w:r>
      <w:r w:rsidR="003466A0" w:rsidRPr="00152FB4">
        <w:rPr>
          <w:rFonts w:ascii="仿宋_GB2312" w:eastAsia="仿宋_GB2312" w:hAnsi="华文中宋" w:hint="eastAsia"/>
          <w:sz w:val="32"/>
          <w:szCs w:val="32"/>
        </w:rPr>
        <w:t>集成</w:t>
      </w:r>
      <w:r w:rsidR="003466A0">
        <w:rPr>
          <w:rFonts w:ascii="仿宋_GB2312" w:eastAsia="仿宋_GB2312" w:hAnsi="华文中宋" w:hint="eastAsia"/>
          <w:sz w:val="32"/>
          <w:szCs w:val="32"/>
        </w:rPr>
        <w:t>情况。</w:t>
      </w:r>
    </w:p>
    <w:p w:rsidR="003466A0" w:rsidRPr="00901198" w:rsidRDefault="003466A0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901198">
        <w:rPr>
          <w:rFonts w:ascii="楷体_GB2312" w:eastAsia="楷体_GB2312" w:hint="eastAsia"/>
          <w:b w:val="0"/>
        </w:rPr>
        <w:t>（</w:t>
      </w:r>
      <w:r>
        <w:rPr>
          <w:rFonts w:ascii="楷体_GB2312" w:eastAsia="楷体_GB2312" w:hint="eastAsia"/>
          <w:b w:val="0"/>
        </w:rPr>
        <w:t>五</w:t>
      </w:r>
      <w:r w:rsidRPr="00901198">
        <w:rPr>
          <w:rFonts w:ascii="楷体_GB2312" w:eastAsia="楷体_GB2312" w:hint="eastAsia"/>
          <w:b w:val="0"/>
        </w:rPr>
        <w:t>）</w:t>
      </w:r>
      <w:r>
        <w:rPr>
          <w:rFonts w:ascii="楷体_GB2312" w:eastAsia="楷体_GB2312" w:hint="eastAsia"/>
          <w:b w:val="0"/>
        </w:rPr>
        <w:t>开采技术条件</w:t>
      </w:r>
    </w:p>
    <w:p w:rsidR="003466A0" w:rsidRDefault="003466A0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各类煤矿可采储量及服务年限，开采煤层厚度、倾角，地质构造、瓦斯、自燃、煤尘爆炸性、水文地质、冲击地压等条件。</w:t>
      </w:r>
    </w:p>
    <w:p w:rsidR="00AF03C3" w:rsidRPr="00F138CB" w:rsidRDefault="00AF03C3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F138CB">
        <w:rPr>
          <w:rFonts w:ascii="楷体_GB2312" w:eastAsia="楷体_GB2312" w:hint="eastAsia"/>
          <w:b w:val="0"/>
        </w:rPr>
        <w:lastRenderedPageBreak/>
        <w:t>（</w:t>
      </w:r>
      <w:r w:rsidR="003466A0">
        <w:rPr>
          <w:rFonts w:ascii="楷体_GB2312" w:eastAsia="楷体_GB2312" w:hint="eastAsia"/>
          <w:b w:val="0"/>
        </w:rPr>
        <w:t>六</w:t>
      </w:r>
      <w:r w:rsidRPr="00F138CB">
        <w:rPr>
          <w:rFonts w:ascii="楷体_GB2312" w:eastAsia="楷体_GB2312" w:hint="eastAsia"/>
          <w:b w:val="0"/>
        </w:rPr>
        <w:t>）煤矿生产效率及效益</w:t>
      </w:r>
    </w:p>
    <w:p w:rsidR="003466A0" w:rsidRDefault="003466A0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各类煤矿采煤工作面工效，井下工人数量，井下工人学历及培训，开采成本及效益情况。</w:t>
      </w:r>
    </w:p>
    <w:p w:rsidR="00AF03C3" w:rsidRPr="00F138CB" w:rsidRDefault="00AF03C3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 w:rsidRPr="00F138CB">
        <w:rPr>
          <w:rFonts w:ascii="楷体_GB2312" w:eastAsia="楷体_GB2312" w:hint="eastAsia"/>
          <w:b w:val="0"/>
        </w:rPr>
        <w:t>（</w:t>
      </w:r>
      <w:r w:rsidR="003466A0">
        <w:rPr>
          <w:rFonts w:ascii="楷体_GB2312" w:eastAsia="楷体_GB2312" w:hint="eastAsia"/>
          <w:b w:val="0"/>
        </w:rPr>
        <w:t>七</w:t>
      </w:r>
      <w:r w:rsidRPr="00F138CB">
        <w:rPr>
          <w:rFonts w:ascii="楷体_GB2312" w:eastAsia="楷体_GB2312" w:hint="eastAsia"/>
          <w:b w:val="0"/>
        </w:rPr>
        <w:t>）安全生产状况</w:t>
      </w:r>
    </w:p>
    <w:p w:rsidR="00AF03C3" w:rsidRDefault="008D6D6F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各类</w:t>
      </w:r>
      <w:r w:rsidR="00AD75B4">
        <w:rPr>
          <w:rFonts w:ascii="仿宋_GB2312" w:eastAsia="仿宋_GB2312" w:hAnsi="华文中宋" w:hint="eastAsia"/>
          <w:sz w:val="32"/>
          <w:szCs w:val="32"/>
        </w:rPr>
        <w:t>煤矿</w:t>
      </w:r>
      <w:r w:rsidR="00AF03C3" w:rsidRPr="009C69B1">
        <w:rPr>
          <w:rFonts w:ascii="仿宋_GB2312" w:eastAsia="仿宋_GB2312" w:hAnsi="华文中宋" w:hint="eastAsia"/>
          <w:sz w:val="32"/>
          <w:szCs w:val="32"/>
        </w:rPr>
        <w:t>事故起数，死亡人数，百万吨死亡率，事故类型及</w:t>
      </w:r>
      <w:r w:rsidR="00AF03C3">
        <w:rPr>
          <w:rFonts w:ascii="仿宋_GB2312" w:eastAsia="仿宋_GB2312" w:hAnsi="华文中宋" w:hint="eastAsia"/>
          <w:sz w:val="32"/>
          <w:szCs w:val="32"/>
        </w:rPr>
        <w:t>特征</w:t>
      </w:r>
      <w:r w:rsidR="00AF03C3" w:rsidRPr="009C69B1">
        <w:rPr>
          <w:rFonts w:ascii="仿宋_GB2312" w:eastAsia="仿宋_GB2312" w:hAnsi="华文中宋" w:hint="eastAsia"/>
          <w:sz w:val="32"/>
          <w:szCs w:val="32"/>
        </w:rPr>
        <w:t>。</w:t>
      </w:r>
    </w:p>
    <w:p w:rsidR="00663B4D" w:rsidRPr="00D56CA7" w:rsidRDefault="00663B4D" w:rsidP="003A36C7">
      <w:pPr>
        <w:pStyle w:val="2"/>
        <w:spacing w:before="0" w:afterLines="100" w:after="312" w:line="380" w:lineRule="exact"/>
        <w:ind w:firstLineChars="200" w:firstLine="640"/>
        <w:rPr>
          <w:rFonts w:ascii="楷体_GB2312" w:eastAsia="楷体_GB2312"/>
          <w:b w:val="0"/>
        </w:rPr>
      </w:pPr>
      <w:r>
        <w:rPr>
          <w:rFonts w:ascii="楷体_GB2312" w:eastAsia="楷体_GB2312" w:hint="eastAsia"/>
          <w:b w:val="0"/>
        </w:rPr>
        <w:t>（八）实施</w:t>
      </w:r>
      <w:r w:rsidR="00A35E97">
        <w:rPr>
          <w:rFonts w:ascii="楷体_GB2312" w:eastAsia="楷体_GB2312" w:hint="eastAsia"/>
          <w:b w:val="0"/>
        </w:rPr>
        <w:t>采掘</w:t>
      </w:r>
      <w:r>
        <w:rPr>
          <w:rFonts w:ascii="楷体_GB2312" w:eastAsia="楷体_GB2312" w:hint="eastAsia"/>
          <w:b w:val="0"/>
        </w:rPr>
        <w:t>机械化的</w:t>
      </w:r>
      <w:r w:rsidRPr="00D56CA7">
        <w:rPr>
          <w:rFonts w:ascii="楷体_GB2312" w:eastAsia="楷体_GB2312" w:hint="eastAsia"/>
          <w:b w:val="0"/>
        </w:rPr>
        <w:t>可行性</w:t>
      </w:r>
      <w:r>
        <w:rPr>
          <w:rFonts w:ascii="楷体_GB2312" w:eastAsia="楷体_GB2312" w:hint="eastAsia"/>
          <w:b w:val="0"/>
        </w:rPr>
        <w:t>分析</w:t>
      </w:r>
    </w:p>
    <w:p w:rsidR="00663B4D" w:rsidRDefault="00663B4D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结合本地区实际情况，</w:t>
      </w:r>
      <w:r w:rsidR="00A35E97">
        <w:rPr>
          <w:rFonts w:ascii="仿宋_GB2312" w:eastAsia="仿宋_GB2312" w:hAnsi="华文中宋" w:hint="eastAsia"/>
          <w:sz w:val="32"/>
          <w:szCs w:val="32"/>
        </w:rPr>
        <w:t>对实施采掘机械化进行可行性分析，并重点对</w:t>
      </w:r>
      <w:r>
        <w:rPr>
          <w:rFonts w:ascii="仿宋_GB2312" w:eastAsia="仿宋_GB2312" w:hAnsi="华文中宋" w:hint="eastAsia"/>
          <w:sz w:val="32"/>
          <w:szCs w:val="32"/>
        </w:rPr>
        <w:t>推进小型煤矿采掘机械化和大型采掘工作面无人化</w:t>
      </w:r>
      <w:r w:rsidR="00A35E97">
        <w:rPr>
          <w:rFonts w:ascii="仿宋_GB2312" w:eastAsia="仿宋_GB2312" w:hAnsi="华文中宋" w:hint="eastAsia"/>
          <w:sz w:val="32"/>
          <w:szCs w:val="32"/>
        </w:rPr>
        <w:t>进行</w:t>
      </w:r>
      <w:r>
        <w:rPr>
          <w:rFonts w:ascii="仿宋_GB2312" w:eastAsia="仿宋_GB2312" w:hAnsi="华文中宋" w:hint="eastAsia"/>
          <w:sz w:val="32"/>
          <w:szCs w:val="32"/>
        </w:rPr>
        <w:t>可行性</w:t>
      </w:r>
      <w:r w:rsidR="00A35E97">
        <w:rPr>
          <w:rFonts w:ascii="仿宋_GB2312" w:eastAsia="仿宋_GB2312" w:hAnsi="华文中宋" w:hint="eastAsia"/>
          <w:sz w:val="32"/>
          <w:szCs w:val="32"/>
        </w:rPr>
        <w:t>分析、</w:t>
      </w:r>
      <w:r>
        <w:rPr>
          <w:rFonts w:ascii="仿宋_GB2312" w:eastAsia="仿宋_GB2312" w:hAnsi="华文中宋" w:hint="eastAsia"/>
          <w:sz w:val="32"/>
          <w:szCs w:val="32"/>
        </w:rPr>
        <w:t>提出发展方向</w:t>
      </w:r>
      <w:r w:rsidR="00A35E97">
        <w:rPr>
          <w:rFonts w:ascii="仿宋_GB2312" w:eastAsia="仿宋_GB2312" w:hAnsi="华文中宋" w:hint="eastAsia"/>
          <w:sz w:val="32"/>
          <w:szCs w:val="32"/>
        </w:rPr>
        <w:t>和建议</w:t>
      </w:r>
      <w:r>
        <w:rPr>
          <w:rFonts w:ascii="仿宋_GB2312" w:eastAsia="仿宋_GB2312" w:hAnsi="华文中宋" w:hint="eastAsia"/>
          <w:sz w:val="32"/>
          <w:szCs w:val="32"/>
        </w:rPr>
        <w:t>。</w:t>
      </w:r>
    </w:p>
    <w:p w:rsidR="00D74E9B" w:rsidRPr="00E6012B" w:rsidRDefault="00D74E9B" w:rsidP="003A36C7">
      <w:pPr>
        <w:pStyle w:val="2"/>
        <w:spacing w:before="0" w:afterLines="100" w:after="312" w:line="380" w:lineRule="exact"/>
        <w:ind w:firstLineChars="200" w:firstLine="640"/>
        <w:rPr>
          <w:rFonts w:ascii="黑体" w:eastAsia="黑体"/>
          <w:b w:val="0"/>
        </w:rPr>
      </w:pPr>
      <w:r>
        <w:rPr>
          <w:rFonts w:ascii="黑体" w:eastAsia="黑体" w:hint="eastAsia"/>
          <w:b w:val="0"/>
        </w:rPr>
        <w:t>二</w:t>
      </w:r>
      <w:r w:rsidRPr="00E6012B">
        <w:rPr>
          <w:rFonts w:ascii="黑体" w:eastAsia="黑体" w:hint="eastAsia"/>
          <w:b w:val="0"/>
        </w:rPr>
        <w:t>、经验做法</w:t>
      </w:r>
    </w:p>
    <w:p w:rsidR="00D74E9B" w:rsidRDefault="00D74E9B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总结推进小型煤矿采掘机械化和煤矿自动化、管理信息化的基本经验和好的做法，各煤矿企业机械化改造和自动化、管理信息化的典型及模式。</w:t>
      </w:r>
    </w:p>
    <w:p w:rsidR="00AF03C3" w:rsidRPr="00D56CA7" w:rsidRDefault="0094482D" w:rsidP="003A36C7">
      <w:pPr>
        <w:pStyle w:val="2"/>
        <w:spacing w:before="0" w:afterLines="100" w:after="312" w:line="380" w:lineRule="exact"/>
        <w:ind w:firstLineChars="200" w:firstLine="640"/>
        <w:rPr>
          <w:rFonts w:ascii="黑体" w:eastAsia="黑体"/>
          <w:b w:val="0"/>
        </w:rPr>
      </w:pPr>
      <w:r>
        <w:rPr>
          <w:rFonts w:ascii="黑体" w:eastAsia="黑体" w:hint="eastAsia"/>
          <w:b w:val="0"/>
        </w:rPr>
        <w:t>三</w:t>
      </w:r>
      <w:r w:rsidR="003466A0">
        <w:rPr>
          <w:rFonts w:ascii="黑体" w:eastAsia="黑体" w:hint="eastAsia"/>
          <w:b w:val="0"/>
        </w:rPr>
        <w:t>、存在问题</w:t>
      </w:r>
    </w:p>
    <w:p w:rsidR="003466A0" w:rsidRPr="003466A0" w:rsidRDefault="00D74E9B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煤矿采掘机械化、</w:t>
      </w:r>
      <w:r w:rsidRPr="00E65D11">
        <w:rPr>
          <w:rFonts w:ascii="仿宋_GB2312" w:eastAsia="仿宋_GB2312" w:hAnsi="华文中宋" w:hint="eastAsia"/>
          <w:sz w:val="32"/>
          <w:szCs w:val="32"/>
        </w:rPr>
        <w:t>自动化、信息化建设</w:t>
      </w:r>
      <w:r w:rsidR="00663B4D">
        <w:rPr>
          <w:rFonts w:ascii="仿宋_GB2312" w:eastAsia="仿宋_GB2312" w:hAnsi="华文中宋" w:hint="eastAsia"/>
          <w:sz w:val="32"/>
          <w:szCs w:val="32"/>
        </w:rPr>
        <w:t>中</w:t>
      </w:r>
      <w:r>
        <w:rPr>
          <w:rFonts w:ascii="仿宋_GB2312" w:eastAsia="仿宋_GB2312" w:hAnsi="华文中宋" w:hint="eastAsia"/>
          <w:sz w:val="32"/>
          <w:szCs w:val="32"/>
        </w:rPr>
        <w:t>存在的主要问题，机械化重点分析</w:t>
      </w:r>
      <w:r w:rsidR="00AF03C3" w:rsidRPr="009C69B1">
        <w:rPr>
          <w:rFonts w:ascii="仿宋_GB2312" w:eastAsia="仿宋_GB2312" w:hAnsi="华文中宋" w:hint="eastAsia"/>
          <w:sz w:val="32"/>
          <w:szCs w:val="32"/>
        </w:rPr>
        <w:t>推进</w:t>
      </w:r>
      <w:r w:rsidR="00AD75B4">
        <w:rPr>
          <w:rFonts w:ascii="仿宋_GB2312" w:eastAsia="仿宋_GB2312" w:hAnsi="华文中宋" w:hint="eastAsia"/>
          <w:sz w:val="32"/>
          <w:szCs w:val="32"/>
        </w:rPr>
        <w:t>小型煤矿</w:t>
      </w:r>
      <w:r w:rsidR="00AF03C3" w:rsidRPr="009C69B1">
        <w:rPr>
          <w:rFonts w:ascii="仿宋_GB2312" w:eastAsia="仿宋_GB2312" w:hAnsi="华文中宋" w:hint="eastAsia"/>
          <w:sz w:val="32"/>
          <w:szCs w:val="32"/>
        </w:rPr>
        <w:t>机械化开采的主要障碍</w:t>
      </w:r>
      <w:r>
        <w:rPr>
          <w:rFonts w:ascii="仿宋_GB2312" w:eastAsia="仿宋_GB2312" w:hAnsi="华文中宋" w:hint="eastAsia"/>
          <w:sz w:val="32"/>
          <w:szCs w:val="32"/>
        </w:rPr>
        <w:t>和制约因素，自动化和信息化</w:t>
      </w:r>
      <w:r w:rsidR="003466A0">
        <w:rPr>
          <w:rFonts w:ascii="仿宋_GB2312" w:eastAsia="仿宋_GB2312" w:hAnsi="华文中宋" w:hint="eastAsia"/>
          <w:sz w:val="32"/>
          <w:szCs w:val="32"/>
        </w:rPr>
        <w:t>重点</w:t>
      </w:r>
      <w:r w:rsidR="003466A0" w:rsidRPr="009C69B1">
        <w:rPr>
          <w:rFonts w:ascii="仿宋_GB2312" w:eastAsia="仿宋_GB2312" w:hAnsi="华文中宋" w:hint="eastAsia"/>
          <w:sz w:val="32"/>
          <w:szCs w:val="32"/>
        </w:rPr>
        <w:t>分析推进</w:t>
      </w:r>
      <w:r w:rsidR="003466A0">
        <w:rPr>
          <w:rFonts w:ascii="仿宋_GB2312" w:eastAsia="仿宋_GB2312" w:hAnsi="华文中宋" w:hint="eastAsia"/>
          <w:sz w:val="32"/>
          <w:szCs w:val="32"/>
        </w:rPr>
        <w:t>采掘综合自动化、安全管理信息化和集成管控面临的主要问题</w:t>
      </w:r>
      <w:r>
        <w:rPr>
          <w:rFonts w:ascii="仿宋_GB2312" w:eastAsia="仿宋_GB2312" w:hAnsi="华文中宋" w:hint="eastAsia"/>
          <w:sz w:val="32"/>
          <w:szCs w:val="32"/>
        </w:rPr>
        <w:t>。</w:t>
      </w:r>
    </w:p>
    <w:p w:rsidR="00D74E9B" w:rsidRPr="00E6012B" w:rsidRDefault="0094482D" w:rsidP="003A36C7">
      <w:pPr>
        <w:pStyle w:val="2"/>
        <w:spacing w:before="0" w:afterLines="100" w:after="312" w:line="380" w:lineRule="exact"/>
        <w:ind w:firstLineChars="200" w:firstLine="640"/>
        <w:rPr>
          <w:rFonts w:ascii="黑体" w:eastAsia="黑体"/>
          <w:b w:val="0"/>
        </w:rPr>
      </w:pPr>
      <w:r>
        <w:rPr>
          <w:rFonts w:ascii="黑体" w:eastAsia="黑体" w:hint="eastAsia"/>
          <w:b w:val="0"/>
        </w:rPr>
        <w:t>四</w:t>
      </w:r>
      <w:r w:rsidR="00AF03C3" w:rsidRPr="00D56CA7">
        <w:rPr>
          <w:rFonts w:ascii="黑体" w:eastAsia="黑体" w:hint="eastAsia"/>
          <w:b w:val="0"/>
        </w:rPr>
        <w:t>、</w:t>
      </w:r>
      <w:r w:rsidR="00D74E9B" w:rsidRPr="00E6012B">
        <w:rPr>
          <w:rFonts w:ascii="黑体" w:eastAsia="黑体" w:hint="eastAsia"/>
          <w:b w:val="0"/>
        </w:rPr>
        <w:t>对策</w:t>
      </w:r>
      <w:r w:rsidR="00D74E9B">
        <w:rPr>
          <w:rFonts w:ascii="黑体" w:eastAsia="黑体" w:hint="eastAsia"/>
          <w:b w:val="0"/>
        </w:rPr>
        <w:t>建议</w:t>
      </w:r>
    </w:p>
    <w:p w:rsidR="00D74E9B" w:rsidRDefault="00D74E9B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进一步推进煤矿</w:t>
      </w:r>
      <w:r w:rsidR="009251F0">
        <w:rPr>
          <w:rFonts w:ascii="仿宋_GB2312" w:eastAsia="仿宋_GB2312" w:hAnsi="华文中宋" w:hint="eastAsia"/>
          <w:sz w:val="32"/>
          <w:szCs w:val="32"/>
        </w:rPr>
        <w:t>采掘</w:t>
      </w:r>
      <w:r>
        <w:rPr>
          <w:rFonts w:ascii="仿宋_GB2312" w:eastAsia="仿宋_GB2312" w:hAnsi="华文中宋" w:hint="eastAsia"/>
          <w:sz w:val="32"/>
          <w:szCs w:val="32"/>
        </w:rPr>
        <w:t>机械化</w:t>
      </w:r>
      <w:r w:rsidR="00663B4D">
        <w:rPr>
          <w:rFonts w:ascii="仿宋_GB2312" w:eastAsia="仿宋_GB2312" w:hAnsi="华文中宋" w:hint="eastAsia"/>
          <w:sz w:val="32"/>
          <w:szCs w:val="32"/>
        </w:rPr>
        <w:t>的措施和</w:t>
      </w:r>
      <w:r>
        <w:rPr>
          <w:rFonts w:ascii="仿宋_GB2312" w:eastAsia="仿宋_GB2312" w:hAnsi="华文中宋" w:hint="eastAsia"/>
          <w:sz w:val="32"/>
          <w:szCs w:val="32"/>
        </w:rPr>
        <w:t>政策</w:t>
      </w:r>
      <w:r w:rsidR="00663B4D">
        <w:rPr>
          <w:rFonts w:ascii="仿宋_GB2312" w:eastAsia="仿宋_GB2312" w:hAnsi="华文中宋" w:hint="eastAsia"/>
          <w:sz w:val="32"/>
          <w:szCs w:val="32"/>
        </w:rPr>
        <w:t>建议</w:t>
      </w:r>
      <w:r w:rsidR="00A35E97">
        <w:rPr>
          <w:rFonts w:ascii="仿宋_GB2312" w:eastAsia="仿宋_GB2312" w:hAnsi="华文中宋" w:hint="eastAsia"/>
          <w:sz w:val="32"/>
          <w:szCs w:val="32"/>
        </w:rPr>
        <w:t>，</w:t>
      </w:r>
      <w:r>
        <w:rPr>
          <w:rFonts w:ascii="仿宋_GB2312" w:eastAsia="仿宋_GB2312" w:hAnsi="华文中宋" w:hint="eastAsia"/>
          <w:sz w:val="32"/>
          <w:szCs w:val="32"/>
        </w:rPr>
        <w:t>限制未进行机械化开采矿井的措施</w:t>
      </w:r>
      <w:r w:rsidR="00A35E97">
        <w:rPr>
          <w:rFonts w:ascii="仿宋_GB2312" w:eastAsia="仿宋_GB2312" w:hAnsi="华文中宋" w:hint="eastAsia"/>
          <w:sz w:val="32"/>
          <w:szCs w:val="32"/>
        </w:rPr>
        <w:t>，</w:t>
      </w:r>
      <w:r>
        <w:rPr>
          <w:rFonts w:ascii="仿宋_GB2312" w:eastAsia="仿宋_GB2312" w:hAnsi="华文中宋" w:hint="eastAsia"/>
          <w:sz w:val="32"/>
          <w:szCs w:val="32"/>
        </w:rPr>
        <w:t>推进煤矿自动化</w:t>
      </w:r>
      <w:r w:rsidR="00A35E97">
        <w:rPr>
          <w:rFonts w:ascii="仿宋_GB2312" w:eastAsia="仿宋_GB2312" w:hAnsi="华文中宋" w:hint="eastAsia"/>
          <w:sz w:val="32"/>
          <w:szCs w:val="32"/>
        </w:rPr>
        <w:t>和</w:t>
      </w:r>
      <w:r w:rsidR="009251F0">
        <w:rPr>
          <w:rFonts w:ascii="仿宋_GB2312" w:eastAsia="仿宋_GB2312" w:hAnsi="华文中宋" w:hint="eastAsia"/>
          <w:sz w:val="32"/>
          <w:szCs w:val="32"/>
        </w:rPr>
        <w:t>管理</w:t>
      </w:r>
      <w:r w:rsidR="00A35E97">
        <w:rPr>
          <w:rFonts w:ascii="仿宋_GB2312" w:eastAsia="仿宋_GB2312" w:hAnsi="华文中宋" w:hint="eastAsia"/>
          <w:sz w:val="32"/>
          <w:szCs w:val="32"/>
        </w:rPr>
        <w:t>信息化</w:t>
      </w:r>
      <w:r>
        <w:rPr>
          <w:rFonts w:ascii="仿宋_GB2312" w:eastAsia="仿宋_GB2312" w:hAnsi="华文中宋" w:hint="eastAsia"/>
          <w:sz w:val="32"/>
          <w:szCs w:val="32"/>
        </w:rPr>
        <w:t>的措施方案。</w:t>
      </w:r>
    </w:p>
    <w:p w:rsidR="00C70DCC" w:rsidRDefault="00C70DCC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附表1</w:t>
      </w:r>
      <w:r w:rsidR="00A35E97">
        <w:rPr>
          <w:rFonts w:ascii="仿宋_GB2312" w:eastAsia="仿宋_GB2312" w:hAnsi="华文中宋" w:hint="eastAsia"/>
          <w:sz w:val="32"/>
          <w:szCs w:val="32"/>
        </w:rPr>
        <w:t>：</w:t>
      </w:r>
      <w:r w:rsidRPr="00C70DCC">
        <w:rPr>
          <w:rFonts w:ascii="仿宋_GB2312" w:eastAsia="仿宋_GB2312" w:hAnsi="华文中宋" w:hint="eastAsia"/>
          <w:sz w:val="32"/>
          <w:szCs w:val="32"/>
        </w:rPr>
        <w:t>××省（区、市）“三化”普查汇总表</w:t>
      </w:r>
    </w:p>
    <w:p w:rsidR="00C70DCC" w:rsidRDefault="00C70DCC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附表2</w:t>
      </w:r>
      <w:r w:rsidR="00A35E97">
        <w:rPr>
          <w:rFonts w:ascii="仿宋_GB2312" w:eastAsia="仿宋_GB2312" w:hAnsi="华文中宋" w:hint="eastAsia"/>
          <w:sz w:val="32"/>
          <w:szCs w:val="32"/>
        </w:rPr>
        <w:t>：</w:t>
      </w:r>
      <w:r w:rsidRPr="00C70DCC">
        <w:rPr>
          <w:rFonts w:ascii="仿宋_GB2312" w:eastAsia="仿宋_GB2312" w:hAnsi="华文中宋" w:hint="eastAsia"/>
          <w:sz w:val="32"/>
          <w:szCs w:val="32"/>
        </w:rPr>
        <w:t>××省（区、市）“三化”普查明细表</w:t>
      </w:r>
    </w:p>
    <w:p w:rsidR="00C70DCC" w:rsidRPr="00C70DCC" w:rsidRDefault="00C70DCC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附表3</w:t>
      </w:r>
      <w:r w:rsidR="00A35E97">
        <w:rPr>
          <w:rFonts w:ascii="仿宋_GB2312" w:eastAsia="仿宋_GB2312" w:hAnsi="华文中宋" w:hint="eastAsia"/>
          <w:sz w:val="32"/>
          <w:szCs w:val="32"/>
        </w:rPr>
        <w:t>：</w:t>
      </w:r>
      <w:r w:rsidRPr="00C70DCC">
        <w:rPr>
          <w:rFonts w:ascii="仿宋_GB2312" w:eastAsia="仿宋_GB2312" w:hAnsi="华文中宋" w:hint="eastAsia"/>
          <w:sz w:val="32"/>
          <w:szCs w:val="32"/>
        </w:rPr>
        <w:t>小型煤矿采煤适用装备调查表</w:t>
      </w:r>
    </w:p>
    <w:p w:rsidR="00C70DCC" w:rsidRPr="00C70DCC" w:rsidRDefault="00C70DCC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附表4</w:t>
      </w:r>
      <w:r w:rsidR="00A35E97">
        <w:rPr>
          <w:rFonts w:ascii="仿宋_GB2312" w:eastAsia="仿宋_GB2312" w:hAnsi="华文中宋" w:hint="eastAsia"/>
          <w:sz w:val="32"/>
          <w:szCs w:val="32"/>
        </w:rPr>
        <w:t>：</w:t>
      </w:r>
      <w:r w:rsidRPr="00C70DCC">
        <w:rPr>
          <w:rFonts w:ascii="仿宋_GB2312" w:eastAsia="仿宋_GB2312" w:hAnsi="华文中宋" w:hint="eastAsia"/>
          <w:sz w:val="32"/>
          <w:szCs w:val="32"/>
        </w:rPr>
        <w:t>小型煤矿掘进适用装备调查表</w:t>
      </w:r>
    </w:p>
    <w:p w:rsidR="00C70DCC" w:rsidRPr="00C70DCC" w:rsidRDefault="00C70DCC" w:rsidP="003A36C7">
      <w:pPr>
        <w:spacing w:afterLines="100" w:after="312" w:line="380" w:lineRule="exact"/>
        <w:ind w:firstLineChars="200" w:firstLine="640"/>
        <w:rPr>
          <w:rFonts w:ascii="仿宋_GB2312" w:eastAsia="仿宋_GB2312" w:hAnsi="华文中宋" w:hint="eastAsia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附表5</w:t>
      </w:r>
      <w:r w:rsidR="00A35E97">
        <w:rPr>
          <w:rFonts w:ascii="仿宋_GB2312" w:eastAsia="仿宋_GB2312" w:hAnsi="华文中宋" w:hint="eastAsia"/>
          <w:sz w:val="32"/>
          <w:szCs w:val="32"/>
        </w:rPr>
        <w:t>：</w:t>
      </w:r>
      <w:r w:rsidR="00663B4D">
        <w:rPr>
          <w:rFonts w:ascii="仿宋_GB2312" w:eastAsia="仿宋_GB2312" w:hAnsi="华文中宋" w:hint="eastAsia"/>
          <w:sz w:val="32"/>
          <w:szCs w:val="32"/>
        </w:rPr>
        <w:t>××省（区、市）</w:t>
      </w:r>
      <w:r w:rsidRPr="00C70DCC">
        <w:rPr>
          <w:rFonts w:ascii="仿宋_GB2312" w:eastAsia="仿宋_GB2312" w:hAnsi="华文中宋" w:hint="eastAsia"/>
          <w:sz w:val="32"/>
          <w:szCs w:val="32"/>
        </w:rPr>
        <w:t>煤矿自动化系统、信息化系统调查表</w:t>
      </w:r>
    </w:p>
    <w:p w:rsidR="00C70DCC" w:rsidRPr="00A35E97" w:rsidRDefault="00C70DCC" w:rsidP="00D74E9B">
      <w:pPr>
        <w:ind w:firstLineChars="200" w:firstLine="640"/>
        <w:rPr>
          <w:rFonts w:ascii="仿宋_GB2312" w:eastAsia="仿宋_GB2312" w:hAnsi="华文中宋"/>
          <w:sz w:val="32"/>
          <w:szCs w:val="32"/>
        </w:rPr>
      </w:pPr>
    </w:p>
    <w:p w:rsidR="003466A0" w:rsidRPr="003466A0" w:rsidRDefault="003466A0" w:rsidP="00AF03C3">
      <w:pPr>
        <w:ind w:firstLineChars="200" w:firstLine="640"/>
        <w:rPr>
          <w:rFonts w:ascii="仿宋_GB2312" w:eastAsia="仿宋_GB2312" w:hAnsi="华文中宋"/>
          <w:sz w:val="32"/>
          <w:szCs w:val="32"/>
        </w:rPr>
      </w:pPr>
    </w:p>
    <w:p w:rsidR="00546F53" w:rsidRPr="00F83BCE" w:rsidRDefault="00546F53" w:rsidP="00AF03C3">
      <w:pPr>
        <w:jc w:val="center"/>
        <w:rPr>
          <w:rFonts w:ascii="黑体" w:eastAsia="黑体" w:hAnsi="宋体"/>
          <w:sz w:val="36"/>
          <w:szCs w:val="36"/>
        </w:rPr>
        <w:sectPr w:rsidR="00546F53" w:rsidRPr="00F83BCE" w:rsidSect="00572A5F">
          <w:footerReference w:type="even" r:id="rId6"/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36AA8" w:rsidRDefault="00546F53" w:rsidP="00546F53">
      <w:pPr>
        <w:rPr>
          <w:rFonts w:ascii="黑体" w:eastAsia="黑体" w:hint="eastAsia"/>
          <w:sz w:val="32"/>
          <w:szCs w:val="32"/>
        </w:rPr>
      </w:pPr>
      <w:r w:rsidRPr="00C36AA8">
        <w:rPr>
          <w:rFonts w:ascii="黑体" w:eastAsia="黑体" w:hint="eastAsia"/>
          <w:sz w:val="32"/>
          <w:szCs w:val="32"/>
        </w:rPr>
        <w:t xml:space="preserve">附表1 </w:t>
      </w:r>
      <w:r w:rsidRPr="00C36AA8">
        <w:rPr>
          <w:rFonts w:ascii="黑体" w:eastAsia="黑体" w:hint="eastAsia"/>
          <w:b/>
          <w:sz w:val="32"/>
          <w:szCs w:val="32"/>
        </w:rPr>
        <w:t xml:space="preserve"> </w:t>
      </w:r>
      <w:r w:rsidRPr="00BF0AB2">
        <w:rPr>
          <w:rFonts w:ascii="黑体" w:eastAsia="黑体" w:hint="eastAsia"/>
          <w:sz w:val="32"/>
          <w:szCs w:val="32"/>
        </w:rPr>
        <w:t xml:space="preserve">        </w:t>
      </w:r>
      <w:r w:rsidR="00616A30">
        <w:rPr>
          <w:rFonts w:ascii="黑体" w:eastAsia="黑体" w:hint="eastAsia"/>
          <w:sz w:val="32"/>
          <w:szCs w:val="32"/>
        </w:rPr>
        <w:t xml:space="preserve">         </w:t>
      </w:r>
      <w:r w:rsidRPr="00BF0AB2">
        <w:rPr>
          <w:rFonts w:ascii="黑体" w:eastAsia="黑体" w:hint="eastAsia"/>
          <w:sz w:val="32"/>
          <w:szCs w:val="32"/>
        </w:rPr>
        <w:t xml:space="preserve"> </w:t>
      </w:r>
    </w:p>
    <w:p w:rsidR="00546F53" w:rsidRDefault="00616A30" w:rsidP="00C36AA8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int="eastAsia"/>
          <w:sz w:val="32"/>
          <w:szCs w:val="32"/>
        </w:rPr>
        <w:t>××</w:t>
      </w:r>
      <w:r w:rsidR="00546F53" w:rsidRPr="00BF0AB2">
        <w:rPr>
          <w:rFonts w:ascii="黑体" w:eastAsia="黑体" w:hint="eastAsia"/>
          <w:sz w:val="32"/>
          <w:szCs w:val="32"/>
        </w:rPr>
        <w:t>省（区</w:t>
      </w:r>
      <w:r w:rsidR="00546F53">
        <w:rPr>
          <w:rFonts w:ascii="黑体" w:eastAsia="黑体" w:hint="eastAsia"/>
          <w:sz w:val="32"/>
          <w:szCs w:val="32"/>
        </w:rPr>
        <w:t>、市）</w:t>
      </w:r>
      <w:r>
        <w:rPr>
          <w:rFonts w:ascii="黑体" w:eastAsia="黑体" w:hint="eastAsia"/>
          <w:sz w:val="32"/>
          <w:szCs w:val="32"/>
        </w:rPr>
        <w:t>“三化”普查汇总表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668"/>
        <w:gridCol w:w="77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65"/>
      </w:tblGrid>
      <w:tr w:rsidR="00C766AC" w:rsidRPr="007F5050">
        <w:trPr>
          <w:trHeight w:val="851"/>
        </w:trPr>
        <w:tc>
          <w:tcPr>
            <w:tcW w:w="150" w:type="pct"/>
            <w:tcBorders>
              <w:left w:val="single" w:sz="4" w:space="0" w:color="auto"/>
            </w:tcBorders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生产能力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（万吨/年</w:t>
            </w:r>
            <w:r w:rsidR="00A855A1">
              <w:rPr>
                <w:rFonts w:ascii="仿宋_GB2312" w:eastAsia="仿宋_GB2312" w:hAnsi="宋体" w:hint="eastAsia"/>
                <w:szCs w:val="21"/>
              </w:rPr>
              <w:t>）</w:t>
            </w:r>
          </w:p>
        </w:tc>
        <w:tc>
          <w:tcPr>
            <w:tcW w:w="273" w:type="pct"/>
            <w:vAlign w:val="center"/>
          </w:tcPr>
          <w:p w:rsidR="00C766AC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煤矿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数量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总产量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万</w:t>
            </w:r>
            <w:r w:rsidR="005362FD">
              <w:rPr>
                <w:rFonts w:ascii="仿宋_GB2312" w:eastAsia="仿宋_GB2312" w:hAnsi="宋体" w:hint="eastAsia"/>
                <w:szCs w:val="21"/>
              </w:rPr>
              <w:t>t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C766AC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回采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产量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万</w:t>
            </w:r>
            <w:r w:rsidR="005362FD">
              <w:rPr>
                <w:rFonts w:ascii="仿宋_GB2312" w:eastAsia="仿宋_GB2312" w:hAnsi="宋体" w:hint="eastAsia"/>
                <w:szCs w:val="21"/>
              </w:rPr>
              <w:t>t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C766AC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其他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产量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万</w:t>
            </w:r>
            <w:r w:rsidR="005362FD">
              <w:rPr>
                <w:rFonts w:ascii="仿宋_GB2312" w:eastAsia="仿宋_GB2312" w:hAnsi="宋体" w:hint="eastAsia"/>
                <w:szCs w:val="21"/>
              </w:rPr>
              <w:t>t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5362FD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采煤机械化程度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％）</w:t>
            </w: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综合采煤机械化程度</w:t>
            </w: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％）</w:t>
            </w:r>
          </w:p>
        </w:tc>
        <w:tc>
          <w:tcPr>
            <w:tcW w:w="307" w:type="pct"/>
            <w:vAlign w:val="center"/>
          </w:tcPr>
          <w:p w:rsidR="005362FD" w:rsidRDefault="00C766AC" w:rsidP="00C766AC">
            <w:pPr>
              <w:jc w:val="center"/>
              <w:rPr>
                <w:rFonts w:ascii="Times New Roman" w:eastAsia="仿宋_GB2312" w:hAnsi="Times New Roman" w:hint="eastAsia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综采</w:t>
            </w:r>
            <w:r w:rsidRPr="00F67C0A">
              <w:rPr>
                <w:rFonts w:ascii="Times New Roman" w:eastAsia="仿宋_GB2312" w:hAnsi="Times New Roman"/>
                <w:szCs w:val="21"/>
              </w:rPr>
              <w:t>自动化水平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(%)</w:t>
            </w: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综采工作面无人化</w:t>
            </w:r>
            <w:r w:rsidR="005362FD">
              <w:rPr>
                <w:rFonts w:ascii="Times New Roman" w:eastAsia="仿宋_GB2312" w:hAnsi="Times New Roman" w:hint="eastAsia"/>
                <w:szCs w:val="21"/>
              </w:rPr>
              <w:t>个数</w:t>
            </w: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掘进总进尺</w:t>
            </w: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="005362FD">
              <w:rPr>
                <w:rFonts w:ascii="仿宋_GB2312" w:eastAsia="仿宋_GB2312" w:hAnsi="宋体" w:hint="eastAsia"/>
                <w:szCs w:val="21"/>
              </w:rPr>
              <w:t>m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掘进</w:t>
            </w:r>
            <w:r w:rsidRPr="00546F53">
              <w:rPr>
                <w:rFonts w:ascii="仿宋_GB2312" w:eastAsia="仿宋_GB2312" w:hint="eastAsia"/>
              </w:rPr>
              <w:t>装载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机械化程度</w:t>
            </w: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％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综合掘进机械化程度</w:t>
            </w:r>
            <w:r>
              <w:rPr>
                <w:rFonts w:ascii="仿宋_GB2312" w:eastAsia="仿宋_GB2312" w:hAnsi="宋体" w:hint="eastAsia"/>
                <w:szCs w:val="21"/>
              </w:rPr>
              <w:t>(</w:t>
            </w:r>
            <w:r w:rsidRPr="00546F53">
              <w:rPr>
                <w:rFonts w:ascii="仿宋_GB2312" w:eastAsia="仿宋_GB2312" w:hAnsi="宋体" w:hint="eastAsia"/>
                <w:szCs w:val="21"/>
              </w:rPr>
              <w:t>％</w:t>
            </w:r>
            <w:r>
              <w:rPr>
                <w:rFonts w:ascii="仿宋_GB2312" w:eastAsia="仿宋_GB2312" w:hAnsi="宋体" w:hint="eastAsia"/>
                <w:szCs w:val="21"/>
              </w:rPr>
              <w:t>)</w:t>
            </w:r>
          </w:p>
        </w:tc>
        <w:tc>
          <w:tcPr>
            <w:tcW w:w="307" w:type="pct"/>
            <w:vAlign w:val="center"/>
          </w:tcPr>
          <w:p w:rsidR="005362FD" w:rsidRDefault="00C766AC" w:rsidP="00C766AC">
            <w:pPr>
              <w:jc w:val="center"/>
              <w:rPr>
                <w:rFonts w:ascii="Times New Roman" w:eastAsia="仿宋_GB2312" w:hAnsi="Times New Roman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掘进自动化水平</w:t>
            </w:r>
          </w:p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(%)</w:t>
            </w:r>
          </w:p>
        </w:tc>
        <w:tc>
          <w:tcPr>
            <w:tcW w:w="307" w:type="pct"/>
            <w:vAlign w:val="center"/>
          </w:tcPr>
          <w:p w:rsidR="005362FD" w:rsidRDefault="00C766AC" w:rsidP="00C766AC">
            <w:pPr>
              <w:jc w:val="center"/>
              <w:rPr>
                <w:rFonts w:ascii="Times New Roman" w:eastAsia="仿宋_GB2312" w:hAnsi="Times New Roman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管理信息化程度</w:t>
            </w:r>
          </w:p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(%)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综合自动化集成率</w:t>
            </w:r>
            <w:r w:rsidRPr="00F67C0A">
              <w:rPr>
                <w:rFonts w:ascii="Times New Roman" w:eastAsia="仿宋_GB2312" w:hAnsi="Times New Roman"/>
                <w:szCs w:val="21"/>
              </w:rPr>
              <w:t>(%)</w:t>
            </w:r>
          </w:p>
        </w:tc>
      </w:tr>
      <w:tr w:rsidR="00C766AC" w:rsidRPr="007F5050">
        <w:trPr>
          <w:trHeight w:val="454"/>
        </w:trPr>
        <w:tc>
          <w:tcPr>
            <w:tcW w:w="150" w:type="pct"/>
            <w:vMerge w:val="restart"/>
            <w:tcBorders>
              <w:left w:val="single" w:sz="4" w:space="0" w:color="auto"/>
            </w:tcBorders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按所有制</w:t>
            </w:r>
            <w:r>
              <w:rPr>
                <w:rFonts w:ascii="Times New Roman" w:eastAsia="仿宋_GB2312" w:hAnsi="Times New Roman" w:hint="eastAsia"/>
                <w:szCs w:val="21"/>
              </w:rPr>
              <w:t>划</w:t>
            </w:r>
            <w:r w:rsidRPr="00F67C0A">
              <w:rPr>
                <w:rFonts w:ascii="Times New Roman" w:eastAsia="仿宋_GB2312" w:hAnsi="Times New Roman"/>
                <w:szCs w:val="21"/>
              </w:rPr>
              <w:t>分</w:t>
            </w:r>
          </w:p>
        </w:tc>
        <w:tc>
          <w:tcPr>
            <w:tcW w:w="588" w:type="pct"/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合计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国有重点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国有地方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F67C0A" w:rsidRDefault="00C766AC" w:rsidP="00C766AC">
            <w:pPr>
              <w:jc w:val="center"/>
              <w:rPr>
                <w:rFonts w:ascii="Times New Roman" w:eastAsia="仿宋_GB2312" w:hAnsi="Times New Roman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乡镇煤矿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 w:val="restart"/>
            <w:tcBorders>
              <w:left w:val="single" w:sz="4" w:space="0" w:color="auto"/>
            </w:tcBorders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  <w:r w:rsidRPr="00F67C0A">
              <w:rPr>
                <w:rFonts w:ascii="Times New Roman" w:eastAsia="仿宋_GB2312" w:hAnsi="Times New Roman"/>
                <w:szCs w:val="21"/>
              </w:rPr>
              <w:t>按井型</w:t>
            </w:r>
            <w:r>
              <w:rPr>
                <w:rFonts w:ascii="Times New Roman" w:eastAsia="仿宋_GB2312" w:hAnsi="Times New Roman" w:hint="eastAsia"/>
                <w:szCs w:val="21"/>
              </w:rPr>
              <w:t>划</w:t>
            </w:r>
            <w:r w:rsidRPr="00F67C0A">
              <w:rPr>
                <w:rFonts w:ascii="Times New Roman" w:eastAsia="仿宋_GB2312" w:hAnsi="Times New Roman"/>
                <w:szCs w:val="21"/>
              </w:rPr>
              <w:t>分</w:t>
            </w:r>
          </w:p>
        </w:tc>
        <w:tc>
          <w:tcPr>
            <w:tcW w:w="588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合计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能力≥120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30＜能力＜120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C766AC" w:rsidRPr="007F5050">
        <w:trPr>
          <w:trHeight w:val="454"/>
        </w:trPr>
        <w:tc>
          <w:tcPr>
            <w:tcW w:w="150" w:type="pct"/>
            <w:vMerge/>
            <w:tcBorders>
              <w:left w:val="single" w:sz="4" w:space="0" w:color="auto"/>
            </w:tcBorders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88" w:type="pct"/>
            <w:vAlign w:val="center"/>
          </w:tcPr>
          <w:p w:rsidR="00C766AC" w:rsidRPr="00546F53" w:rsidRDefault="00C766AC" w:rsidP="00C766AC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546F53">
              <w:rPr>
                <w:rFonts w:ascii="仿宋_GB2312" w:eastAsia="仿宋_GB2312" w:hAnsi="宋体" w:hint="eastAsia"/>
                <w:szCs w:val="21"/>
              </w:rPr>
              <w:t>能力≤30</w:t>
            </w:r>
          </w:p>
        </w:tc>
        <w:tc>
          <w:tcPr>
            <w:tcW w:w="273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  <w:vAlign w:val="center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7" w:type="pct"/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</w:tcPr>
          <w:p w:rsidR="00C766AC" w:rsidRPr="00546F53" w:rsidRDefault="00C766AC" w:rsidP="00546F5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546F53" w:rsidRDefault="003A0BD9" w:rsidP="00C36AA8">
      <w:pPr>
        <w:jc w:val="left"/>
        <w:rPr>
          <w:rFonts w:ascii="黑体" w:eastAsia="黑体" w:hAnsi="宋体"/>
          <w:sz w:val="36"/>
          <w:szCs w:val="36"/>
        </w:rPr>
        <w:sectPr w:rsidR="00546F53" w:rsidSect="00192F7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宋体" w:hint="eastAsia"/>
          <w:szCs w:val="21"/>
        </w:rPr>
        <w:t>备</w:t>
      </w:r>
      <w:r w:rsidR="00546F53" w:rsidRPr="001469B2">
        <w:rPr>
          <w:rFonts w:ascii="仿宋_GB2312" w:eastAsia="仿宋_GB2312" w:hAnsi="宋体" w:hint="eastAsia"/>
          <w:szCs w:val="21"/>
        </w:rPr>
        <w:t>注：</w:t>
      </w:r>
      <w:r w:rsidR="00546F53">
        <w:rPr>
          <w:rFonts w:ascii="仿宋_GB2312" w:eastAsia="仿宋_GB2312" w:hAnsi="宋体" w:hint="eastAsia"/>
          <w:szCs w:val="21"/>
        </w:rPr>
        <w:t>1．</w:t>
      </w:r>
      <w:r w:rsidR="00546F53" w:rsidRPr="001469B2">
        <w:rPr>
          <w:rFonts w:ascii="仿宋_GB2312" w:eastAsia="仿宋_GB2312" w:hAnsi="宋体" w:hint="eastAsia"/>
          <w:szCs w:val="21"/>
        </w:rPr>
        <w:t>总产量</w:t>
      </w:r>
      <w:r w:rsidR="00546F53">
        <w:rPr>
          <w:rFonts w:ascii="仿宋_GB2312" w:eastAsia="仿宋_GB2312" w:hint="eastAsia"/>
        </w:rPr>
        <w:t>=</w:t>
      </w:r>
      <w:r w:rsidR="00546F53">
        <w:rPr>
          <w:rFonts w:ascii="仿宋_GB2312" w:eastAsia="仿宋_GB2312" w:hAnsi="宋体" w:hint="eastAsia"/>
          <w:szCs w:val="21"/>
        </w:rPr>
        <w:t>回采产量＋其他产量；2．</w:t>
      </w:r>
      <w:r w:rsidR="00546F53" w:rsidRPr="00C43F13">
        <w:rPr>
          <w:rFonts w:ascii="仿宋_GB2312" w:eastAsia="仿宋_GB2312" w:hint="eastAsia"/>
        </w:rPr>
        <w:t>采煤机械化程度（％）</w:t>
      </w:r>
      <w:r w:rsidR="00546F53">
        <w:rPr>
          <w:rFonts w:ascii="仿宋_GB2312" w:eastAsia="仿宋_GB2312" w:hint="eastAsia"/>
        </w:rPr>
        <w:t>=</w:t>
      </w:r>
      <w:r w:rsidR="00546F53" w:rsidRPr="00C43F13">
        <w:rPr>
          <w:rFonts w:ascii="仿宋_GB2312" w:eastAsia="仿宋_GB2312" w:hint="eastAsia"/>
        </w:rPr>
        <w:t>机械化采煤工作面产量/</w:t>
      </w:r>
      <w:r w:rsidR="00546F53">
        <w:rPr>
          <w:rFonts w:ascii="仿宋_GB2312" w:eastAsia="仿宋_GB2312" w:hint="eastAsia"/>
        </w:rPr>
        <w:t>回采产量（机采产量＋非机采产量）</w:t>
      </w:r>
      <w:r w:rsidR="00546F53" w:rsidRPr="00C43F13">
        <w:rPr>
          <w:rFonts w:ascii="仿宋_GB2312" w:eastAsia="仿宋_GB2312" w:hint="eastAsia"/>
        </w:rPr>
        <w:t>；</w:t>
      </w:r>
      <w:r w:rsidR="00546F53">
        <w:rPr>
          <w:rFonts w:ascii="仿宋_GB2312" w:eastAsia="仿宋_GB2312" w:hint="eastAsia"/>
        </w:rPr>
        <w:t>3</w:t>
      </w:r>
      <w:r w:rsidR="00546F53">
        <w:rPr>
          <w:rFonts w:ascii="仿宋_GB2312" w:eastAsia="仿宋_GB2312" w:hAnsi="宋体" w:hint="eastAsia"/>
          <w:szCs w:val="21"/>
        </w:rPr>
        <w:t>．</w:t>
      </w:r>
      <w:r w:rsidR="00546F53">
        <w:rPr>
          <w:rFonts w:ascii="仿宋_GB2312" w:eastAsia="仿宋_GB2312" w:hint="eastAsia"/>
        </w:rPr>
        <w:t>综合采煤</w:t>
      </w:r>
      <w:r w:rsidR="00546F53" w:rsidRPr="00C43F13">
        <w:rPr>
          <w:rFonts w:ascii="仿宋_GB2312" w:eastAsia="仿宋_GB2312" w:hint="eastAsia"/>
        </w:rPr>
        <w:t>机械化程度（％）</w:t>
      </w:r>
      <w:r w:rsidR="00546F53">
        <w:rPr>
          <w:rFonts w:ascii="仿宋_GB2312" w:eastAsia="仿宋_GB2312" w:hint="eastAsia"/>
        </w:rPr>
        <w:t>=综合机械化采煤工作面</w:t>
      </w:r>
      <w:r w:rsidR="00546F53" w:rsidRPr="00C43F13">
        <w:rPr>
          <w:rFonts w:ascii="仿宋_GB2312" w:eastAsia="仿宋_GB2312" w:hint="eastAsia"/>
        </w:rPr>
        <w:t>产量/</w:t>
      </w:r>
      <w:r w:rsidR="00546F53">
        <w:rPr>
          <w:rFonts w:ascii="仿宋_GB2312" w:eastAsia="仿宋_GB2312" w:hint="eastAsia"/>
        </w:rPr>
        <w:t>回采产量（机采产量＋非机采产量）</w:t>
      </w:r>
      <w:r w:rsidR="00546F53" w:rsidRPr="00C43F13">
        <w:rPr>
          <w:rFonts w:ascii="仿宋_GB2312" w:eastAsia="仿宋_GB2312" w:hint="eastAsia"/>
        </w:rPr>
        <w:t>；</w:t>
      </w:r>
      <w:r w:rsidR="002C7D76">
        <w:rPr>
          <w:rFonts w:ascii="仿宋_GB2312" w:eastAsia="仿宋_GB2312" w:hint="eastAsia"/>
        </w:rPr>
        <w:t>4</w:t>
      </w:r>
      <w:r w:rsidR="002C7D76" w:rsidRPr="00DF1D78">
        <w:rPr>
          <w:rFonts w:ascii="仿宋_GB2312" w:eastAsia="仿宋_GB2312" w:hint="eastAsia"/>
        </w:rPr>
        <w:t>．</w:t>
      </w:r>
      <w:r w:rsidR="002C7D76">
        <w:rPr>
          <w:rFonts w:ascii="仿宋_GB2312" w:eastAsia="仿宋_GB2312" w:hint="eastAsia"/>
        </w:rPr>
        <w:t>综采自动化水平</w:t>
      </w:r>
      <w:r w:rsidR="002C7D76" w:rsidRPr="00C43F13">
        <w:rPr>
          <w:rFonts w:ascii="仿宋_GB2312" w:eastAsia="仿宋_GB2312" w:hint="eastAsia"/>
        </w:rPr>
        <w:t>（％）</w:t>
      </w:r>
      <w:r w:rsidR="002C7D76">
        <w:rPr>
          <w:rFonts w:ascii="仿宋_GB2312" w:eastAsia="仿宋_GB2312" w:hint="eastAsia"/>
        </w:rPr>
        <w:t>=自动</w:t>
      </w:r>
      <w:r w:rsidR="002C7D76" w:rsidRPr="00C43F13">
        <w:rPr>
          <w:rFonts w:ascii="仿宋_GB2312" w:eastAsia="仿宋_GB2312" w:hint="eastAsia"/>
        </w:rPr>
        <w:t>化采煤工作面产量/</w:t>
      </w:r>
      <w:r w:rsidR="002C7D76">
        <w:rPr>
          <w:rFonts w:ascii="仿宋_GB2312" w:eastAsia="仿宋_GB2312" w:hint="eastAsia"/>
        </w:rPr>
        <w:t>回采产量（自动化产煤＋非自动化产煤）</w:t>
      </w:r>
      <w:r w:rsidR="002C7D76" w:rsidRPr="00C43F13">
        <w:rPr>
          <w:rFonts w:ascii="仿宋_GB2312" w:eastAsia="仿宋_GB2312" w:hint="eastAsia"/>
        </w:rPr>
        <w:t>；</w:t>
      </w:r>
      <w:r w:rsidR="002C7D76">
        <w:rPr>
          <w:rFonts w:ascii="仿宋_GB2312" w:eastAsia="仿宋_GB2312" w:hint="eastAsia"/>
        </w:rPr>
        <w:t>5</w:t>
      </w:r>
      <w:r w:rsidR="00546F53">
        <w:rPr>
          <w:rFonts w:ascii="仿宋_GB2312" w:eastAsia="仿宋_GB2312" w:hint="eastAsia"/>
        </w:rPr>
        <w:t>．</w:t>
      </w:r>
      <w:r w:rsidR="00546F53" w:rsidRPr="00C43F13">
        <w:rPr>
          <w:rFonts w:ascii="仿宋_GB2312" w:eastAsia="仿宋_GB2312" w:hint="eastAsia"/>
        </w:rPr>
        <w:t>掘进装载机械化程度（％）</w:t>
      </w:r>
      <w:r w:rsidR="00546F53">
        <w:rPr>
          <w:rFonts w:ascii="仿宋_GB2312" w:eastAsia="仿宋_GB2312" w:hint="eastAsia"/>
        </w:rPr>
        <w:t>=</w:t>
      </w:r>
      <w:r w:rsidR="00546F53" w:rsidRPr="00C43F13">
        <w:rPr>
          <w:rFonts w:ascii="仿宋_GB2312" w:eastAsia="仿宋_GB2312" w:hint="eastAsia"/>
        </w:rPr>
        <w:t>掘进装载机械化工作面进尺（米）/掘进总进尺；</w:t>
      </w:r>
      <w:r w:rsidR="002C7D76">
        <w:rPr>
          <w:rFonts w:ascii="仿宋_GB2312" w:eastAsia="仿宋_GB2312" w:hint="eastAsia"/>
        </w:rPr>
        <w:t>6</w:t>
      </w:r>
      <w:r w:rsidR="00546F53">
        <w:rPr>
          <w:rFonts w:ascii="仿宋_GB2312" w:eastAsia="仿宋_GB2312" w:hAnsi="宋体" w:hint="eastAsia"/>
          <w:szCs w:val="21"/>
        </w:rPr>
        <w:t>．</w:t>
      </w:r>
      <w:r w:rsidR="00546F53">
        <w:rPr>
          <w:rFonts w:ascii="仿宋_GB2312" w:eastAsia="仿宋_GB2312" w:hint="eastAsia"/>
        </w:rPr>
        <w:t>综合掘进</w:t>
      </w:r>
      <w:r w:rsidR="00546F53" w:rsidRPr="00C43F13">
        <w:rPr>
          <w:rFonts w:ascii="仿宋_GB2312" w:eastAsia="仿宋_GB2312" w:hint="eastAsia"/>
        </w:rPr>
        <w:t>机械化程度（％）</w:t>
      </w:r>
      <w:r w:rsidR="00546F53">
        <w:rPr>
          <w:rFonts w:ascii="仿宋_GB2312" w:eastAsia="仿宋_GB2312" w:hint="eastAsia"/>
        </w:rPr>
        <w:t>=综合</w:t>
      </w:r>
      <w:r w:rsidR="00546F53" w:rsidRPr="00C43F13">
        <w:rPr>
          <w:rFonts w:ascii="仿宋_GB2312" w:eastAsia="仿宋_GB2312" w:hint="eastAsia"/>
        </w:rPr>
        <w:t>掘进机械化工作面进尺/掘进总进尺</w:t>
      </w:r>
      <w:r w:rsidR="002C7D76">
        <w:rPr>
          <w:rFonts w:ascii="仿宋_GB2312" w:eastAsia="仿宋_GB2312" w:hint="eastAsia"/>
        </w:rPr>
        <w:t>;7</w:t>
      </w:r>
      <w:r w:rsidR="002C7D76" w:rsidRPr="00DF1D78">
        <w:rPr>
          <w:rFonts w:ascii="仿宋_GB2312" w:eastAsia="仿宋_GB2312" w:hint="eastAsia"/>
        </w:rPr>
        <w:t>．</w:t>
      </w:r>
      <w:r w:rsidR="002C7D76">
        <w:rPr>
          <w:rFonts w:ascii="仿宋_GB2312" w:eastAsia="仿宋_GB2312" w:hint="eastAsia"/>
        </w:rPr>
        <w:t>掘进自动化水平</w:t>
      </w:r>
      <w:r w:rsidR="002C7D76" w:rsidRPr="00C43F13">
        <w:rPr>
          <w:rFonts w:ascii="仿宋_GB2312" w:eastAsia="仿宋_GB2312" w:hint="eastAsia"/>
        </w:rPr>
        <w:t>（％）</w:t>
      </w:r>
      <w:r w:rsidR="002C7D76">
        <w:rPr>
          <w:rFonts w:ascii="仿宋_GB2312" w:eastAsia="仿宋_GB2312" w:hint="eastAsia"/>
        </w:rPr>
        <w:t>=自动化掘进工作面进尺</w:t>
      </w:r>
      <w:r w:rsidR="002C7D76" w:rsidRPr="00C43F13">
        <w:rPr>
          <w:rFonts w:ascii="仿宋_GB2312" w:eastAsia="仿宋_GB2312" w:hint="eastAsia"/>
        </w:rPr>
        <w:t>/掘进总进尺；</w:t>
      </w:r>
      <w:r w:rsidR="002C7D76">
        <w:rPr>
          <w:rFonts w:ascii="仿宋_GB2312" w:eastAsia="仿宋_GB2312" w:hint="eastAsia"/>
        </w:rPr>
        <w:t>8</w:t>
      </w:r>
      <w:r w:rsidR="002C7D76" w:rsidRPr="00DF1D78">
        <w:rPr>
          <w:rFonts w:ascii="仿宋_GB2312" w:eastAsia="仿宋_GB2312" w:hint="eastAsia"/>
        </w:rPr>
        <w:t>．管理信息化程度（％）=</w:t>
      </w:r>
      <w:r w:rsidR="002C7D76">
        <w:rPr>
          <w:rFonts w:ascii="仿宋_GB2312" w:eastAsia="仿宋_GB2312" w:hint="eastAsia"/>
        </w:rPr>
        <w:t>安全管理工作实现信息化的百分率;5.</w:t>
      </w:r>
      <w:r w:rsidR="002C7D76" w:rsidRPr="00DF1D78">
        <w:rPr>
          <w:rFonts w:ascii="仿宋_GB2312" w:eastAsia="仿宋_GB2312" w:hint="eastAsia"/>
        </w:rPr>
        <w:t>综合自动化集成率(%)=集成自动化系统个数/自动化系统总数。</w:t>
      </w:r>
    </w:p>
    <w:p w:rsidR="00016E54" w:rsidRDefault="00016E54" w:rsidP="00AF03C3">
      <w:pPr>
        <w:rPr>
          <w:rFonts w:ascii="黑体" w:eastAsia="黑体" w:hint="eastAsia"/>
          <w:sz w:val="32"/>
          <w:szCs w:val="32"/>
        </w:rPr>
      </w:pPr>
    </w:p>
    <w:p w:rsidR="00155409" w:rsidRPr="00C36AA8" w:rsidRDefault="00AF03C3" w:rsidP="00AF03C3">
      <w:pPr>
        <w:rPr>
          <w:rFonts w:ascii="黑体" w:eastAsia="黑体" w:hint="eastAsia"/>
          <w:sz w:val="32"/>
          <w:szCs w:val="32"/>
        </w:rPr>
      </w:pPr>
      <w:r w:rsidRPr="00C36AA8">
        <w:rPr>
          <w:rFonts w:ascii="黑体" w:eastAsia="黑体" w:hint="eastAsia"/>
          <w:sz w:val="32"/>
          <w:szCs w:val="32"/>
        </w:rPr>
        <w:t>附表</w:t>
      </w:r>
      <w:r w:rsidR="00546F53" w:rsidRPr="00C36AA8">
        <w:rPr>
          <w:rFonts w:ascii="黑体" w:eastAsia="黑体" w:hint="eastAsia"/>
          <w:sz w:val="32"/>
          <w:szCs w:val="32"/>
        </w:rPr>
        <w:t>2</w:t>
      </w:r>
      <w:r w:rsidRPr="00C36AA8">
        <w:rPr>
          <w:rFonts w:ascii="黑体" w:eastAsia="黑体" w:hint="eastAsia"/>
          <w:sz w:val="32"/>
          <w:szCs w:val="32"/>
        </w:rPr>
        <w:t xml:space="preserve">                       </w:t>
      </w:r>
      <w:r w:rsidR="00AD694D" w:rsidRPr="00C36AA8">
        <w:rPr>
          <w:rFonts w:ascii="黑体" w:eastAsia="黑体" w:hint="eastAsia"/>
          <w:sz w:val="32"/>
          <w:szCs w:val="32"/>
        </w:rPr>
        <w:t xml:space="preserve">                </w:t>
      </w:r>
      <w:r w:rsidRPr="00C36AA8">
        <w:rPr>
          <w:rFonts w:ascii="黑体" w:eastAsia="黑体" w:hint="eastAsia"/>
          <w:sz w:val="32"/>
          <w:szCs w:val="32"/>
        </w:rPr>
        <w:t xml:space="preserve"> </w:t>
      </w:r>
    </w:p>
    <w:p w:rsidR="00AF03C3" w:rsidRPr="00BF0AB2" w:rsidRDefault="00AF03C3" w:rsidP="00155409">
      <w:pPr>
        <w:jc w:val="center"/>
        <w:rPr>
          <w:rFonts w:ascii="黑体" w:eastAsia="黑体"/>
          <w:sz w:val="32"/>
          <w:szCs w:val="32"/>
        </w:rPr>
      </w:pPr>
      <w:r w:rsidRPr="00BF0AB2">
        <w:rPr>
          <w:rFonts w:ascii="黑体" w:eastAsia="黑体" w:hint="eastAsia"/>
          <w:sz w:val="32"/>
          <w:szCs w:val="32"/>
        </w:rPr>
        <w:t>××省（区</w:t>
      </w:r>
      <w:r w:rsidR="00546F53">
        <w:rPr>
          <w:rFonts w:ascii="黑体" w:eastAsia="黑体" w:hint="eastAsia"/>
          <w:sz w:val="32"/>
          <w:szCs w:val="32"/>
        </w:rPr>
        <w:t>、市）</w:t>
      </w:r>
      <w:r w:rsidR="00616A30">
        <w:rPr>
          <w:rFonts w:ascii="黑体" w:eastAsia="黑体" w:hint="eastAsia"/>
          <w:sz w:val="32"/>
          <w:szCs w:val="32"/>
        </w:rPr>
        <w:t>“三化”普查明细表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8"/>
        <w:gridCol w:w="1054"/>
        <w:gridCol w:w="488"/>
        <w:gridCol w:w="488"/>
        <w:gridCol w:w="488"/>
        <w:gridCol w:w="504"/>
        <w:gridCol w:w="752"/>
        <w:gridCol w:w="723"/>
        <w:gridCol w:w="853"/>
        <w:gridCol w:w="656"/>
        <w:gridCol w:w="488"/>
        <w:gridCol w:w="488"/>
        <w:gridCol w:w="488"/>
        <w:gridCol w:w="488"/>
        <w:gridCol w:w="488"/>
        <w:gridCol w:w="542"/>
        <w:gridCol w:w="542"/>
        <w:gridCol w:w="601"/>
        <w:gridCol w:w="601"/>
        <w:gridCol w:w="534"/>
        <w:gridCol w:w="593"/>
        <w:gridCol w:w="525"/>
        <w:gridCol w:w="689"/>
        <w:gridCol w:w="593"/>
        <w:gridCol w:w="538"/>
        <w:gridCol w:w="538"/>
        <w:gridCol w:w="496"/>
        <w:gridCol w:w="496"/>
        <w:gridCol w:w="500"/>
        <w:gridCol w:w="538"/>
        <w:gridCol w:w="581"/>
        <w:gridCol w:w="538"/>
        <w:gridCol w:w="488"/>
        <w:gridCol w:w="488"/>
        <w:gridCol w:w="509"/>
        <w:gridCol w:w="698"/>
        <w:gridCol w:w="597"/>
        <w:tblGridChange w:id="5">
          <w:tblGrid>
            <w:gridCol w:w="348"/>
            <w:gridCol w:w="1054"/>
            <w:gridCol w:w="488"/>
            <w:gridCol w:w="488"/>
            <w:gridCol w:w="488"/>
            <w:gridCol w:w="504"/>
            <w:gridCol w:w="752"/>
            <w:gridCol w:w="723"/>
            <w:gridCol w:w="853"/>
            <w:gridCol w:w="656"/>
            <w:gridCol w:w="488"/>
            <w:gridCol w:w="488"/>
            <w:gridCol w:w="488"/>
            <w:gridCol w:w="488"/>
            <w:gridCol w:w="488"/>
            <w:gridCol w:w="542"/>
            <w:gridCol w:w="542"/>
            <w:gridCol w:w="601"/>
            <w:gridCol w:w="601"/>
            <w:gridCol w:w="534"/>
            <w:gridCol w:w="593"/>
            <w:gridCol w:w="525"/>
            <w:gridCol w:w="689"/>
            <w:gridCol w:w="593"/>
            <w:gridCol w:w="538"/>
            <w:gridCol w:w="538"/>
            <w:gridCol w:w="496"/>
            <w:gridCol w:w="496"/>
            <w:gridCol w:w="500"/>
            <w:gridCol w:w="538"/>
            <w:gridCol w:w="581"/>
            <w:gridCol w:w="538"/>
            <w:gridCol w:w="488"/>
            <w:gridCol w:w="488"/>
            <w:gridCol w:w="509"/>
            <w:gridCol w:w="698"/>
            <w:gridCol w:w="597"/>
          </w:tblGrid>
        </w:tblGridChange>
      </w:tblGrid>
      <w:tr w:rsidR="005362FD" w:rsidRPr="00484617">
        <w:trPr>
          <w:trHeight w:val="620"/>
        </w:trPr>
        <w:tc>
          <w:tcPr>
            <w:tcW w:w="83" w:type="pct"/>
            <w:vMerge w:val="restar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矿井名称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矿井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性质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开拓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方式</w:t>
            </w:r>
          </w:p>
        </w:tc>
        <w:tc>
          <w:tcPr>
            <w:tcW w:w="236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生产能力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万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t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/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9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2012</w:t>
            </w:r>
          </w:p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产量</w:t>
            </w:r>
          </w:p>
          <w:p w:rsidR="00A855A1" w:rsidRPr="00242297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(万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2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62FD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</w:pPr>
            <w:r w:rsidRPr="00242297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地质</w:t>
            </w:r>
          </w:p>
          <w:p w:rsidR="005362FD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</w:pPr>
            <w:r w:rsidRPr="00242297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储量</w:t>
            </w:r>
          </w:p>
          <w:p w:rsidR="00A855A1" w:rsidRPr="00242297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(</w:t>
            </w:r>
            <w:r w:rsidRPr="00242297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万</w:t>
            </w:r>
            <w:r w:rsidR="003A65AF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t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)</w:t>
            </w:r>
          </w:p>
        </w:tc>
        <w:tc>
          <w:tcPr>
            <w:tcW w:w="203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242297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可采储量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(</w:t>
            </w:r>
            <w:r w:rsidRPr="00242297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万</w:t>
            </w:r>
            <w:r w:rsidR="003A65AF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t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)</w:t>
            </w:r>
          </w:p>
        </w:tc>
        <w:tc>
          <w:tcPr>
            <w:tcW w:w="15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煤层</w:t>
            </w:r>
          </w:p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厚度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煤层</w:t>
            </w:r>
          </w:p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倾角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(°)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瓦斯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煤尘爆炸危险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性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煤层自燃倾向</w:t>
            </w:r>
          </w:p>
        </w:tc>
        <w:tc>
          <w:tcPr>
            <w:tcW w:w="116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水文地质类型</w:t>
            </w:r>
          </w:p>
        </w:tc>
        <w:tc>
          <w:tcPr>
            <w:tcW w:w="12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0E65EE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综合自动化集成率(％)</w:t>
            </w:r>
          </w:p>
        </w:tc>
        <w:tc>
          <w:tcPr>
            <w:tcW w:w="129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采煤机械化程度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(％)</w:t>
            </w:r>
          </w:p>
        </w:tc>
        <w:tc>
          <w:tcPr>
            <w:tcW w:w="143" w:type="pct"/>
            <w:vMerge w:val="restart"/>
            <w:tcMar>
              <w:left w:w="28" w:type="dxa"/>
              <w:right w:w="28" w:type="dxa"/>
            </w:tcMar>
          </w:tcPr>
          <w:p w:rsidR="00A855A1" w:rsidRDefault="00A855A1" w:rsidP="000D2C00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综采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机械化程度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(％)</w:t>
            </w:r>
          </w:p>
        </w:tc>
        <w:tc>
          <w:tcPr>
            <w:tcW w:w="143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0D2C00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综采自动化水平(％)</w:t>
            </w:r>
          </w:p>
        </w:tc>
        <w:tc>
          <w:tcPr>
            <w:tcW w:w="393" w:type="pct"/>
            <w:gridSpan w:val="3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机采产量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(万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无人综采工作面个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数</w:t>
            </w:r>
          </w:p>
        </w:tc>
        <w:tc>
          <w:tcPr>
            <w:tcW w:w="141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62FD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非机采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产量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(万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掘进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装载自动化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程度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(％)</w:t>
            </w:r>
          </w:p>
        </w:tc>
        <w:tc>
          <w:tcPr>
            <w:tcW w:w="12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掘进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装载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机械化程度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(％)</w:t>
            </w:r>
          </w:p>
        </w:tc>
        <w:tc>
          <w:tcPr>
            <w:tcW w:w="355" w:type="pct"/>
            <w:gridSpan w:val="3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机械装载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工作面进尺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非机械装载工作面</w:t>
            </w: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进尺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(</w:t>
            </w:r>
            <w:r w:rsidR="003A65A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3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5362FD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管理信息化程度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（%）</w:t>
            </w:r>
          </w:p>
        </w:tc>
        <w:tc>
          <w:tcPr>
            <w:tcW w:w="12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井下</w:t>
            </w:r>
          </w:p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职工</w:t>
            </w:r>
          </w:p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人数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3" w:type="pct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技术人员数量</w:t>
            </w:r>
          </w:p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  <w:vMerge w:val="restart"/>
            <w:vAlign w:val="center"/>
          </w:tcPr>
          <w:p w:rsidR="00A855A1" w:rsidRPr="00BF0AB2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适合的采煤工艺</w:t>
            </w:r>
          </w:p>
        </w:tc>
        <w:tc>
          <w:tcPr>
            <w:tcW w:w="142" w:type="pct"/>
            <w:vMerge w:val="restart"/>
            <w:tcBorders>
              <w:right w:val="single" w:sz="4" w:space="0" w:color="auto"/>
            </w:tcBorders>
            <w:vAlign w:val="center"/>
          </w:tcPr>
          <w:p w:rsidR="00A855A1" w:rsidRDefault="00A855A1" w:rsidP="0029527F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是否适合综掘</w:t>
            </w:r>
          </w:p>
        </w:tc>
      </w:tr>
      <w:tr w:rsidR="005362FD" w:rsidRPr="00484617">
        <w:trPr>
          <w:trHeight w:val="585"/>
        </w:trPr>
        <w:tc>
          <w:tcPr>
            <w:tcW w:w="83" w:type="pct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1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设计</w:t>
            </w:r>
          </w:p>
        </w:tc>
        <w:tc>
          <w:tcPr>
            <w:tcW w:w="120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核定</w:t>
            </w:r>
          </w:p>
        </w:tc>
        <w:tc>
          <w:tcPr>
            <w:tcW w:w="179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综采</w:t>
            </w: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其中综采自动化</w:t>
            </w:r>
          </w:p>
        </w:tc>
        <w:tc>
          <w:tcPr>
            <w:tcW w:w="125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164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综掘</w:t>
            </w: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其中掘进自动化</w:t>
            </w:r>
          </w:p>
        </w:tc>
        <w:tc>
          <w:tcPr>
            <w:tcW w:w="119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机械装岩</w:t>
            </w:r>
          </w:p>
        </w:tc>
        <w:tc>
          <w:tcPr>
            <w:tcW w:w="128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vMerge/>
            <w:tcMar>
              <w:left w:w="28" w:type="dxa"/>
              <w:right w:w="28" w:type="dxa"/>
            </w:tcMar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vMerge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大本</w:t>
            </w: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大专</w:t>
            </w:r>
          </w:p>
        </w:tc>
        <w:tc>
          <w:tcPr>
            <w:tcW w:w="1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中专</w:t>
            </w:r>
          </w:p>
        </w:tc>
        <w:tc>
          <w:tcPr>
            <w:tcW w:w="166" w:type="pct"/>
            <w:vMerge/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vMerge/>
            <w:tcBorders>
              <w:right w:val="single" w:sz="4" w:space="0" w:color="auto"/>
            </w:tcBorders>
          </w:tcPr>
          <w:p w:rsidR="001E7C38" w:rsidRPr="00BF0AB2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5362FD" w:rsidRPr="00484617">
        <w:trPr>
          <w:trHeight w:val="454"/>
        </w:trPr>
        <w:tc>
          <w:tcPr>
            <w:tcW w:w="8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5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0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3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3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4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9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8" w:type="pct"/>
            <w:tcMar>
              <w:left w:w="28" w:type="dxa"/>
              <w:right w:w="28" w:type="dxa"/>
            </w:tcMar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6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" w:type="pct"/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" w:type="pct"/>
            <w:tcBorders>
              <w:right w:val="single" w:sz="4" w:space="0" w:color="auto"/>
            </w:tcBorders>
          </w:tcPr>
          <w:p w:rsidR="001E7C38" w:rsidRPr="00CE2EA1" w:rsidRDefault="001E7C38" w:rsidP="00641DF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</w:tbl>
    <w:p w:rsidR="00AF03C3" w:rsidRPr="00C43F13" w:rsidRDefault="00D02C72" w:rsidP="00A855A1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备注</w:t>
      </w:r>
      <w:r w:rsidR="00AF03C3" w:rsidRPr="00CE2EA1">
        <w:rPr>
          <w:rFonts w:ascii="仿宋_GB2312" w:eastAsia="仿宋_GB2312" w:hint="eastAsia"/>
        </w:rPr>
        <w:t>：</w:t>
      </w:r>
      <w:r w:rsidR="00D6729C">
        <w:rPr>
          <w:rFonts w:ascii="仿宋_GB2312" w:eastAsia="仿宋_GB2312" w:hint="eastAsia"/>
        </w:rPr>
        <w:t>1．各类煤矿均要填写，非机械化采煤的矿井机采产量为0，填写非机采产量；2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矿井性质：生产、在建、技改</w:t>
      </w:r>
      <w:r w:rsidR="005C4464">
        <w:rPr>
          <w:rFonts w:ascii="仿宋_GB2312" w:eastAsia="仿宋_GB2312" w:hint="eastAsia"/>
        </w:rPr>
        <w:t>、停产</w:t>
      </w:r>
      <w:r w:rsidR="00AF03C3" w:rsidRPr="00C43F13">
        <w:rPr>
          <w:rFonts w:ascii="仿宋_GB2312" w:eastAsia="仿宋_GB2312" w:hint="eastAsia"/>
        </w:rPr>
        <w:t>；</w:t>
      </w:r>
      <w:r w:rsidR="00D6729C">
        <w:rPr>
          <w:rFonts w:ascii="仿宋_GB2312" w:eastAsia="仿宋_GB2312" w:hint="eastAsia"/>
        </w:rPr>
        <w:t>3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开</w:t>
      </w:r>
      <w:r w:rsidR="00D6729C">
        <w:rPr>
          <w:rFonts w:ascii="仿宋_GB2312" w:eastAsia="仿宋_GB2312" w:hint="eastAsia"/>
        </w:rPr>
        <w:t>拓</w:t>
      </w:r>
      <w:r w:rsidR="00AF03C3" w:rsidRPr="00C43F13">
        <w:rPr>
          <w:rFonts w:ascii="仿宋_GB2312" w:eastAsia="仿宋_GB2312" w:hint="eastAsia"/>
        </w:rPr>
        <w:t>方式：立井、斜井、平硐、露天；</w:t>
      </w:r>
      <w:r w:rsidR="00D6729C">
        <w:rPr>
          <w:rFonts w:ascii="仿宋_GB2312" w:eastAsia="仿宋_GB2312" w:hint="eastAsia"/>
        </w:rPr>
        <w:t>4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核定生产能力应以正式文件批复为准；</w:t>
      </w:r>
      <w:r w:rsidR="00027B53">
        <w:rPr>
          <w:rFonts w:ascii="仿宋_GB2312" w:eastAsia="仿宋_GB2312" w:hint="eastAsia"/>
        </w:rPr>
        <w:t>5．煤层厚度：多煤层的填写主要可采煤层厚度；6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瓦斯等级：瓦斯、高瓦斯、瓦斯突出；</w:t>
      </w:r>
      <w:r w:rsidR="00027B53">
        <w:rPr>
          <w:rFonts w:ascii="仿宋_GB2312" w:eastAsia="仿宋_GB2312" w:hint="eastAsia"/>
        </w:rPr>
        <w:t>7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煤尘爆炸危险</w:t>
      </w:r>
      <w:r w:rsidR="00A855A1">
        <w:rPr>
          <w:rFonts w:ascii="仿宋_GB2312" w:eastAsia="仿宋_GB2312" w:hint="eastAsia"/>
        </w:rPr>
        <w:t>性</w:t>
      </w:r>
      <w:r w:rsidR="00AF03C3" w:rsidRPr="00C43F13">
        <w:rPr>
          <w:rFonts w:ascii="仿宋_GB2312" w:eastAsia="仿宋_GB2312" w:hint="eastAsia"/>
        </w:rPr>
        <w:t>：有、无；</w:t>
      </w:r>
      <w:r w:rsidR="00027B53">
        <w:rPr>
          <w:rFonts w:ascii="仿宋_GB2312" w:eastAsia="仿宋_GB2312" w:hint="eastAsia"/>
        </w:rPr>
        <w:t>8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煤层自燃倾向：容易、自燃、不易；</w:t>
      </w:r>
      <w:r w:rsidR="00027B53">
        <w:rPr>
          <w:rFonts w:ascii="仿宋_GB2312" w:eastAsia="仿宋_GB2312" w:hint="eastAsia"/>
        </w:rPr>
        <w:t>9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水文地质类型：简单、中等、复杂、极复杂；</w:t>
      </w:r>
      <w:r w:rsidR="000E65EE">
        <w:rPr>
          <w:rFonts w:ascii="仿宋_GB2312" w:eastAsia="仿宋_GB2312" w:hint="eastAsia"/>
        </w:rPr>
        <w:t>10．综合自动化集成率</w:t>
      </w:r>
      <w:r w:rsidR="000E65EE" w:rsidRPr="00C43F13">
        <w:rPr>
          <w:rFonts w:ascii="仿宋_GB2312" w:eastAsia="仿宋_GB2312" w:hint="eastAsia"/>
        </w:rPr>
        <w:t>（％）</w:t>
      </w:r>
      <w:r w:rsidR="000E65EE">
        <w:rPr>
          <w:rFonts w:ascii="仿宋_GB2312" w:eastAsia="仿宋_GB2312" w:hint="eastAsia"/>
        </w:rPr>
        <w:t>=采、掘、机、运、通等自动化系统综合集成管控率</w:t>
      </w:r>
      <w:r w:rsidR="000E65EE" w:rsidRPr="00C43F13">
        <w:rPr>
          <w:rFonts w:ascii="仿宋_GB2312" w:eastAsia="仿宋_GB2312" w:hint="eastAsia"/>
        </w:rPr>
        <w:t>；</w:t>
      </w:r>
      <w:r w:rsidR="002833F9">
        <w:rPr>
          <w:rFonts w:ascii="仿宋_GB2312" w:eastAsia="仿宋_GB2312" w:hint="eastAsia"/>
        </w:rPr>
        <w:t>11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采煤机械化程度（％）</w:t>
      </w:r>
      <w:r w:rsidR="008C23F5">
        <w:rPr>
          <w:rFonts w:ascii="仿宋_GB2312" w:eastAsia="仿宋_GB2312" w:hint="eastAsia"/>
        </w:rPr>
        <w:t>=</w:t>
      </w:r>
      <w:r w:rsidR="00AF03C3" w:rsidRPr="00C43F13">
        <w:rPr>
          <w:rFonts w:ascii="仿宋_GB2312" w:eastAsia="仿宋_GB2312" w:hint="eastAsia"/>
        </w:rPr>
        <w:t>机械化采煤工作面产量/</w:t>
      </w:r>
      <w:r w:rsidR="003D1036">
        <w:rPr>
          <w:rFonts w:ascii="仿宋_GB2312" w:eastAsia="仿宋_GB2312" w:hint="eastAsia"/>
        </w:rPr>
        <w:t>回采产量（机采产量＋非机采产量）</w:t>
      </w:r>
      <w:r w:rsidR="00AF03C3" w:rsidRPr="00C43F13">
        <w:rPr>
          <w:rFonts w:ascii="仿宋_GB2312" w:eastAsia="仿宋_GB2312" w:hint="eastAsia"/>
        </w:rPr>
        <w:t>；</w:t>
      </w:r>
      <w:r w:rsidR="009602ED">
        <w:rPr>
          <w:rFonts w:ascii="仿宋_GB2312" w:eastAsia="仿宋_GB2312" w:hint="eastAsia"/>
        </w:rPr>
        <w:t>1</w:t>
      </w:r>
      <w:r w:rsidR="002833F9">
        <w:rPr>
          <w:rFonts w:ascii="仿宋_GB2312" w:eastAsia="仿宋_GB2312" w:hint="eastAsia"/>
        </w:rPr>
        <w:t>2</w:t>
      </w:r>
      <w:r w:rsidR="009602ED">
        <w:rPr>
          <w:rFonts w:ascii="仿宋_GB2312" w:eastAsia="仿宋_GB2312" w:hint="eastAsia"/>
        </w:rPr>
        <w:t>．综采机械化程度</w:t>
      </w:r>
      <w:r w:rsidR="009602ED" w:rsidRPr="00C43F13">
        <w:rPr>
          <w:rFonts w:ascii="仿宋_GB2312" w:eastAsia="仿宋_GB2312" w:hint="eastAsia"/>
        </w:rPr>
        <w:t>（％）</w:t>
      </w:r>
      <w:r w:rsidR="009602ED">
        <w:rPr>
          <w:rFonts w:ascii="仿宋_GB2312" w:eastAsia="仿宋_GB2312" w:hint="eastAsia"/>
        </w:rPr>
        <w:t>=综采工作面产煤量/回采产量；</w:t>
      </w:r>
      <w:r w:rsidR="000E65EE">
        <w:rPr>
          <w:rFonts w:ascii="仿宋_GB2312" w:eastAsia="仿宋_GB2312" w:hint="eastAsia"/>
        </w:rPr>
        <w:t>1</w:t>
      </w:r>
      <w:r w:rsidR="002833F9">
        <w:rPr>
          <w:rFonts w:ascii="仿宋_GB2312" w:eastAsia="仿宋_GB2312" w:hint="eastAsia"/>
        </w:rPr>
        <w:t>3</w:t>
      </w:r>
      <w:r w:rsidR="000E65EE">
        <w:rPr>
          <w:rFonts w:ascii="仿宋_GB2312" w:eastAsia="仿宋_GB2312" w:hint="eastAsia"/>
        </w:rPr>
        <w:t>．综采自动化水平</w:t>
      </w:r>
      <w:r w:rsidR="000E65EE" w:rsidRPr="00C43F13">
        <w:rPr>
          <w:rFonts w:ascii="仿宋_GB2312" w:eastAsia="仿宋_GB2312" w:hint="eastAsia"/>
        </w:rPr>
        <w:t>（％）</w:t>
      </w:r>
      <w:r w:rsidR="000E65EE">
        <w:rPr>
          <w:rFonts w:ascii="仿宋_GB2312" w:eastAsia="仿宋_GB2312" w:hint="eastAsia"/>
        </w:rPr>
        <w:t>=综采自动化产煤量/总产煤量；</w:t>
      </w:r>
      <w:r w:rsidR="002833F9">
        <w:rPr>
          <w:rFonts w:ascii="仿宋_GB2312" w:eastAsia="仿宋_GB2312" w:hint="eastAsia"/>
        </w:rPr>
        <w:t>14</w:t>
      </w:r>
      <w:r w:rsidR="00AF03C3">
        <w:rPr>
          <w:rFonts w:ascii="仿宋_GB2312" w:eastAsia="仿宋_GB2312" w:hint="eastAsia"/>
        </w:rPr>
        <w:t>．</w:t>
      </w:r>
      <w:r w:rsidR="00AF03C3" w:rsidRPr="00C43F13">
        <w:rPr>
          <w:rFonts w:ascii="仿宋_GB2312" w:eastAsia="仿宋_GB2312" w:hint="eastAsia"/>
        </w:rPr>
        <w:t>掘进装载机械化程度（％）</w:t>
      </w:r>
      <w:r w:rsidR="008C23F5">
        <w:rPr>
          <w:rFonts w:ascii="仿宋_GB2312" w:eastAsia="仿宋_GB2312" w:hint="eastAsia"/>
        </w:rPr>
        <w:t>=</w:t>
      </w:r>
      <w:r w:rsidR="00AF03C3" w:rsidRPr="00C43F13">
        <w:rPr>
          <w:rFonts w:ascii="仿宋_GB2312" w:eastAsia="仿宋_GB2312" w:hint="eastAsia"/>
        </w:rPr>
        <w:t>掘进装载机械化工作面进尺/掘进总进尺；</w:t>
      </w:r>
      <w:r w:rsidR="000E65EE">
        <w:rPr>
          <w:rFonts w:ascii="仿宋_GB2312" w:eastAsia="仿宋_GB2312" w:hint="eastAsia"/>
        </w:rPr>
        <w:t>1</w:t>
      </w:r>
      <w:r w:rsidR="002833F9">
        <w:rPr>
          <w:rFonts w:ascii="仿宋_GB2312" w:eastAsia="仿宋_GB2312" w:hint="eastAsia"/>
        </w:rPr>
        <w:t>5</w:t>
      </w:r>
      <w:r w:rsidR="000E65EE">
        <w:rPr>
          <w:rFonts w:ascii="仿宋_GB2312" w:eastAsia="仿宋_GB2312" w:hint="eastAsia"/>
        </w:rPr>
        <w:t>.</w:t>
      </w:r>
      <w:r w:rsidR="000E65EE" w:rsidRPr="00C43F13">
        <w:rPr>
          <w:rFonts w:ascii="仿宋_GB2312" w:eastAsia="仿宋_GB2312" w:hint="eastAsia"/>
        </w:rPr>
        <w:t>掘进装载</w:t>
      </w:r>
      <w:r w:rsidR="000E65EE">
        <w:rPr>
          <w:rFonts w:ascii="仿宋_GB2312" w:eastAsia="仿宋_GB2312" w:hint="eastAsia"/>
        </w:rPr>
        <w:t>自动化水平（%）=掘进自动化</w:t>
      </w:r>
      <w:r w:rsidR="000E65EE" w:rsidRPr="00C43F13">
        <w:rPr>
          <w:rFonts w:ascii="仿宋_GB2312" w:eastAsia="仿宋_GB2312" w:hint="eastAsia"/>
        </w:rPr>
        <w:t>工作面进尺/掘进总进尺；1</w:t>
      </w:r>
      <w:r w:rsidR="002833F9">
        <w:rPr>
          <w:rFonts w:ascii="仿宋_GB2312" w:eastAsia="仿宋_GB2312" w:hint="eastAsia"/>
        </w:rPr>
        <w:t>6</w:t>
      </w:r>
      <w:r w:rsidR="000E65EE">
        <w:rPr>
          <w:rFonts w:ascii="仿宋_GB2312" w:eastAsia="仿宋_GB2312" w:hint="eastAsia"/>
        </w:rPr>
        <w:t>．管理信息化程度（%）=安全管理工作实现信息化的百分率</w:t>
      </w:r>
      <w:r w:rsidR="002833F9">
        <w:rPr>
          <w:rFonts w:ascii="仿宋_GB2312" w:eastAsia="仿宋_GB2312" w:hint="eastAsia"/>
        </w:rPr>
        <w:t>；</w:t>
      </w:r>
      <w:r w:rsidR="000E65EE" w:rsidRPr="00C43F13">
        <w:rPr>
          <w:rFonts w:ascii="仿宋_GB2312" w:eastAsia="仿宋_GB2312" w:hint="eastAsia"/>
        </w:rPr>
        <w:t xml:space="preserve"> </w:t>
      </w:r>
      <w:r w:rsidR="002833F9" w:rsidRPr="00C43F13">
        <w:rPr>
          <w:rFonts w:ascii="仿宋_GB2312" w:eastAsia="仿宋_GB2312" w:hint="eastAsia"/>
        </w:rPr>
        <w:t>1</w:t>
      </w:r>
      <w:r w:rsidR="002833F9">
        <w:rPr>
          <w:rFonts w:ascii="仿宋_GB2312" w:eastAsia="仿宋_GB2312" w:hint="eastAsia"/>
        </w:rPr>
        <w:t>7</w:t>
      </w:r>
      <w:r w:rsidR="00AF03C3">
        <w:rPr>
          <w:rFonts w:ascii="仿宋_GB2312" w:eastAsia="仿宋_GB2312" w:hint="eastAsia"/>
        </w:rPr>
        <w:t>．</w:t>
      </w:r>
      <w:r w:rsidR="00FE6AB3">
        <w:rPr>
          <w:rFonts w:ascii="仿宋_GB2312" w:eastAsia="仿宋_GB2312" w:hint="eastAsia"/>
        </w:rPr>
        <w:t>适合的采煤工艺：综采、</w:t>
      </w:r>
      <w:r w:rsidR="003F0AB4">
        <w:rPr>
          <w:rFonts w:ascii="仿宋_GB2312" w:eastAsia="仿宋_GB2312" w:hint="eastAsia"/>
        </w:rPr>
        <w:t>高档</w:t>
      </w:r>
      <w:r w:rsidR="00FE6AB3">
        <w:rPr>
          <w:rFonts w:ascii="仿宋_GB2312" w:eastAsia="仿宋_GB2312" w:hint="eastAsia"/>
        </w:rPr>
        <w:t>、炮采、其他</w:t>
      </w:r>
      <w:r w:rsidR="008540DE">
        <w:rPr>
          <w:rFonts w:ascii="仿宋_GB2312" w:eastAsia="仿宋_GB2312" w:hint="eastAsia"/>
        </w:rPr>
        <w:t>；1</w:t>
      </w:r>
      <w:r w:rsidR="002833F9">
        <w:rPr>
          <w:rFonts w:ascii="仿宋_GB2312" w:eastAsia="仿宋_GB2312" w:hint="eastAsia"/>
        </w:rPr>
        <w:t>8</w:t>
      </w:r>
      <w:r w:rsidR="008540DE">
        <w:rPr>
          <w:rFonts w:ascii="仿宋_GB2312" w:eastAsia="仿宋_GB2312" w:hint="eastAsia"/>
        </w:rPr>
        <w:t>．</w:t>
      </w:r>
      <w:r w:rsidR="008540DE">
        <w:rPr>
          <w:rFonts w:ascii="仿宋_GB2312" w:eastAsia="仿宋_GB2312" w:hAnsi="宋体" w:cs="宋体" w:hint="eastAsia"/>
          <w:color w:val="000000"/>
          <w:kern w:val="0"/>
          <w:szCs w:val="21"/>
        </w:rPr>
        <w:t>是否适合综掘:是、否。</w:t>
      </w:r>
    </w:p>
    <w:p w:rsidR="00AF03C3" w:rsidRPr="00A855A1" w:rsidRDefault="00AF03C3" w:rsidP="00AF03C3">
      <w:pPr>
        <w:jc w:val="center"/>
        <w:rPr>
          <w:rFonts w:ascii="黑体" w:eastAsia="黑体" w:hAnsi="宋体"/>
          <w:sz w:val="36"/>
          <w:szCs w:val="36"/>
        </w:rPr>
      </w:pPr>
    </w:p>
    <w:p w:rsidR="0029527F" w:rsidRDefault="0029527F" w:rsidP="00AF03C3">
      <w:pPr>
        <w:jc w:val="center"/>
        <w:rPr>
          <w:rFonts w:ascii="黑体" w:eastAsia="黑体" w:hAnsi="宋体"/>
          <w:sz w:val="36"/>
          <w:szCs w:val="36"/>
        </w:rPr>
      </w:pPr>
    </w:p>
    <w:p w:rsidR="00724738" w:rsidRDefault="00724738" w:rsidP="00AF03C3">
      <w:pPr>
        <w:jc w:val="center"/>
        <w:rPr>
          <w:rFonts w:ascii="黑体" w:eastAsia="黑体" w:hAnsi="宋体"/>
          <w:sz w:val="36"/>
          <w:szCs w:val="36"/>
        </w:rPr>
      </w:pPr>
    </w:p>
    <w:p w:rsidR="00724738" w:rsidRDefault="00724738" w:rsidP="00AF03C3">
      <w:pPr>
        <w:jc w:val="center"/>
        <w:rPr>
          <w:rFonts w:ascii="黑体" w:eastAsia="黑体" w:hAnsi="宋体" w:hint="eastAsia"/>
          <w:sz w:val="36"/>
          <w:szCs w:val="36"/>
        </w:rPr>
      </w:pPr>
    </w:p>
    <w:p w:rsidR="00C866BB" w:rsidRPr="00C866BB" w:rsidRDefault="00C866BB" w:rsidP="00AF03C3">
      <w:pPr>
        <w:jc w:val="center"/>
        <w:rPr>
          <w:rFonts w:ascii="黑体" w:eastAsia="黑体" w:hAnsi="宋体"/>
          <w:sz w:val="36"/>
          <w:szCs w:val="36"/>
        </w:rPr>
      </w:pPr>
    </w:p>
    <w:p w:rsidR="00155409" w:rsidRPr="00C36AA8" w:rsidRDefault="00724738" w:rsidP="00724738">
      <w:pPr>
        <w:rPr>
          <w:rFonts w:ascii="黑体" w:eastAsia="黑体" w:hAnsi="宋体" w:hint="eastAsia"/>
          <w:sz w:val="32"/>
          <w:szCs w:val="32"/>
        </w:rPr>
      </w:pPr>
      <w:r w:rsidRPr="00C36AA8">
        <w:rPr>
          <w:rFonts w:ascii="黑体" w:eastAsia="黑体" w:hAnsi="宋体" w:hint="eastAsia"/>
          <w:sz w:val="32"/>
          <w:szCs w:val="32"/>
        </w:rPr>
        <w:t>附表</w:t>
      </w:r>
      <w:r w:rsidR="00546F53" w:rsidRPr="00C36AA8">
        <w:rPr>
          <w:rFonts w:ascii="黑体" w:eastAsia="黑体" w:hAnsi="宋体" w:hint="eastAsia"/>
          <w:sz w:val="32"/>
          <w:szCs w:val="32"/>
        </w:rPr>
        <w:t>3</w:t>
      </w:r>
      <w:r w:rsidRPr="00C36AA8">
        <w:rPr>
          <w:rFonts w:ascii="黑体" w:eastAsia="黑体" w:hAnsi="宋体" w:hint="eastAsia"/>
          <w:sz w:val="32"/>
          <w:szCs w:val="32"/>
        </w:rPr>
        <w:t xml:space="preserve">                                                 </w:t>
      </w:r>
    </w:p>
    <w:p w:rsidR="00724738" w:rsidRDefault="00724738" w:rsidP="00155409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小型煤矿</w:t>
      </w:r>
      <w:r w:rsidR="001F4FA9">
        <w:rPr>
          <w:rFonts w:ascii="黑体" w:eastAsia="黑体" w:hint="eastAsia"/>
          <w:sz w:val="32"/>
          <w:szCs w:val="32"/>
        </w:rPr>
        <w:t>采煤</w:t>
      </w:r>
      <w:r>
        <w:rPr>
          <w:rFonts w:ascii="黑体" w:eastAsia="黑体" w:hint="eastAsia"/>
          <w:sz w:val="32"/>
          <w:szCs w:val="32"/>
        </w:rPr>
        <w:t>适用</w:t>
      </w:r>
      <w:r w:rsidRPr="002B1A25">
        <w:rPr>
          <w:rFonts w:ascii="黑体" w:eastAsia="黑体" w:hint="eastAsia"/>
          <w:sz w:val="32"/>
          <w:szCs w:val="32"/>
        </w:rPr>
        <w:t>装备调查表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"/>
        <w:gridCol w:w="1294"/>
        <w:gridCol w:w="883"/>
        <w:gridCol w:w="647"/>
        <w:gridCol w:w="647"/>
        <w:gridCol w:w="647"/>
        <w:gridCol w:w="647"/>
        <w:gridCol w:w="680"/>
        <w:gridCol w:w="1293"/>
        <w:gridCol w:w="877"/>
        <w:gridCol w:w="646"/>
        <w:gridCol w:w="646"/>
        <w:gridCol w:w="646"/>
        <w:gridCol w:w="646"/>
        <w:gridCol w:w="651"/>
        <w:gridCol w:w="1293"/>
        <w:gridCol w:w="877"/>
        <w:gridCol w:w="646"/>
        <w:gridCol w:w="646"/>
        <w:gridCol w:w="646"/>
        <w:gridCol w:w="882"/>
        <w:gridCol w:w="1293"/>
        <w:gridCol w:w="877"/>
        <w:gridCol w:w="646"/>
        <w:gridCol w:w="646"/>
        <w:gridCol w:w="646"/>
        <w:gridCol w:w="575"/>
      </w:tblGrid>
      <w:tr w:rsidR="001F4FA9" w:rsidRPr="00484617">
        <w:trPr>
          <w:trHeight w:val="454"/>
        </w:trPr>
        <w:tc>
          <w:tcPr>
            <w:tcW w:w="111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序</w:t>
            </w:r>
          </w:p>
          <w:p w:rsidR="001F4FA9" w:rsidRPr="001807C3" w:rsidRDefault="001F4FA9" w:rsidP="001807C3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96" w:type="pct"/>
            <w:gridSpan w:val="7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采煤机</w:t>
            </w:r>
          </w:p>
        </w:tc>
        <w:tc>
          <w:tcPr>
            <w:tcW w:w="1288" w:type="pct"/>
            <w:gridSpan w:val="7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刮板输送机</w:t>
            </w:r>
          </w:p>
        </w:tc>
        <w:tc>
          <w:tcPr>
            <w:tcW w:w="1189" w:type="pct"/>
            <w:gridSpan w:val="6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破碎机</w:t>
            </w:r>
          </w:p>
        </w:tc>
        <w:tc>
          <w:tcPr>
            <w:tcW w:w="1116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支架</w:t>
            </w:r>
          </w:p>
        </w:tc>
      </w:tr>
      <w:tr w:rsidR="001F4FA9" w:rsidRPr="00484617">
        <w:trPr>
          <w:trHeight w:val="1413"/>
        </w:trPr>
        <w:tc>
          <w:tcPr>
            <w:tcW w:w="111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采高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适应倾角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°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vAlign w:val="center"/>
          </w:tcPr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</w:t>
            </w:r>
          </w:p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生产能力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t/h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设计长度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输送能力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t/h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vAlign w:val="center"/>
          </w:tcPr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</w:t>
            </w:r>
          </w:p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装机功率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刮板链速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m/s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破碎能力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t/h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</w:t>
            </w:r>
          </w:p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配套转载机型号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支撑高度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工作阻力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kN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适用角度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°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适用顶板</w:t>
            </w: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</w:trPr>
        <w:tc>
          <w:tcPr>
            <w:tcW w:w="11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</w:tbl>
    <w:p w:rsidR="001F4FA9" w:rsidRDefault="001F4FA9" w:rsidP="001F4FA9">
      <w:pPr>
        <w:jc w:val="left"/>
        <w:rPr>
          <w:rFonts w:ascii="黑体" w:eastAsia="黑体" w:hAnsi="宋体"/>
          <w:sz w:val="36"/>
          <w:szCs w:val="36"/>
        </w:rPr>
      </w:pPr>
      <w:r>
        <w:rPr>
          <w:rFonts w:ascii="仿宋_GB2312" w:eastAsia="仿宋_GB2312" w:hAnsi="宋体" w:cs="宋体" w:hint="eastAsia"/>
          <w:color w:val="000000"/>
          <w:kern w:val="0"/>
          <w:sz w:val="22"/>
        </w:rPr>
        <w:t>备注：</w:t>
      </w:r>
      <w:r w:rsidRPr="00D02C72">
        <w:rPr>
          <w:rFonts w:ascii="仿宋_GB2312" w:eastAsia="仿宋_GB2312" w:hAnsi="宋体" w:cs="宋体" w:hint="eastAsia"/>
          <w:color w:val="000000"/>
          <w:kern w:val="0"/>
          <w:sz w:val="22"/>
        </w:rPr>
        <w:t>煤矿及重点煤机生产企业填写此表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，可续页</w:t>
      </w:r>
      <w:r w:rsidR="0000603C">
        <w:rPr>
          <w:rFonts w:ascii="仿宋_GB2312" w:eastAsia="仿宋_GB2312" w:hAnsi="宋体" w:cs="宋体" w:hint="eastAsia"/>
          <w:color w:val="000000"/>
          <w:kern w:val="0"/>
          <w:sz w:val="22"/>
        </w:rPr>
        <w:t>。</w:t>
      </w:r>
    </w:p>
    <w:p w:rsidR="00724738" w:rsidRPr="001F4FA9" w:rsidRDefault="00724738" w:rsidP="00AF03C3">
      <w:pPr>
        <w:jc w:val="center"/>
        <w:rPr>
          <w:rFonts w:ascii="黑体" w:eastAsia="黑体" w:hAnsi="宋体"/>
          <w:sz w:val="36"/>
          <w:szCs w:val="36"/>
        </w:rPr>
      </w:pPr>
    </w:p>
    <w:p w:rsidR="00155409" w:rsidRPr="00C36AA8" w:rsidRDefault="00724738" w:rsidP="00766F10">
      <w:pPr>
        <w:rPr>
          <w:rFonts w:ascii="黑体" w:eastAsia="黑体" w:hAnsi="宋体" w:hint="eastAsia"/>
          <w:sz w:val="32"/>
          <w:szCs w:val="32"/>
        </w:rPr>
      </w:pPr>
      <w:r w:rsidRPr="00C36AA8">
        <w:rPr>
          <w:rFonts w:ascii="黑体" w:eastAsia="黑体" w:hAnsi="宋体" w:hint="eastAsia"/>
          <w:sz w:val="32"/>
          <w:szCs w:val="32"/>
        </w:rPr>
        <w:t>附表</w:t>
      </w:r>
      <w:r w:rsidR="00546F53" w:rsidRPr="00C36AA8">
        <w:rPr>
          <w:rFonts w:ascii="黑体" w:eastAsia="黑体" w:hAnsi="宋体" w:hint="eastAsia"/>
          <w:sz w:val="32"/>
          <w:szCs w:val="32"/>
        </w:rPr>
        <w:t>4</w:t>
      </w:r>
      <w:r w:rsidRPr="00C36AA8">
        <w:rPr>
          <w:rFonts w:ascii="黑体" w:eastAsia="黑体" w:hAnsi="宋体" w:hint="eastAsia"/>
          <w:sz w:val="32"/>
          <w:szCs w:val="32"/>
        </w:rPr>
        <w:t xml:space="preserve">                                             </w:t>
      </w:r>
      <w:r w:rsidR="00EA43A6" w:rsidRPr="00C36AA8">
        <w:rPr>
          <w:rFonts w:ascii="黑体" w:eastAsia="黑体" w:hAnsi="宋体" w:hint="eastAsia"/>
          <w:sz w:val="32"/>
          <w:szCs w:val="32"/>
        </w:rPr>
        <w:t xml:space="preserve">  </w:t>
      </w:r>
    </w:p>
    <w:p w:rsidR="00766F10" w:rsidRDefault="00724738" w:rsidP="00155409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小型煤矿</w:t>
      </w:r>
      <w:r w:rsidR="001F4FA9">
        <w:rPr>
          <w:rFonts w:ascii="黑体" w:eastAsia="黑体" w:hint="eastAsia"/>
          <w:sz w:val="32"/>
          <w:szCs w:val="32"/>
        </w:rPr>
        <w:t>掘进</w:t>
      </w:r>
      <w:r>
        <w:rPr>
          <w:rFonts w:ascii="黑体" w:eastAsia="黑体" w:hint="eastAsia"/>
          <w:sz w:val="32"/>
          <w:szCs w:val="32"/>
        </w:rPr>
        <w:t>适用</w:t>
      </w:r>
      <w:r w:rsidRPr="002B1A25">
        <w:rPr>
          <w:rFonts w:ascii="黑体" w:eastAsia="黑体" w:hint="eastAsia"/>
          <w:sz w:val="32"/>
          <w:szCs w:val="32"/>
        </w:rPr>
        <w:t>装备调查表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7"/>
        <w:gridCol w:w="1572"/>
        <w:gridCol w:w="1060"/>
        <w:gridCol w:w="787"/>
        <w:gridCol w:w="787"/>
        <w:gridCol w:w="783"/>
        <w:gridCol w:w="783"/>
        <w:gridCol w:w="783"/>
        <w:gridCol w:w="812"/>
        <w:gridCol w:w="1560"/>
        <w:gridCol w:w="1060"/>
        <w:gridCol w:w="783"/>
        <w:gridCol w:w="783"/>
        <w:gridCol w:w="783"/>
        <w:gridCol w:w="783"/>
        <w:gridCol w:w="800"/>
        <w:gridCol w:w="1560"/>
        <w:gridCol w:w="1060"/>
        <w:gridCol w:w="783"/>
        <w:gridCol w:w="784"/>
        <w:gridCol w:w="826"/>
        <w:gridCol w:w="734"/>
        <w:gridCol w:w="717"/>
      </w:tblGrid>
      <w:tr w:rsidR="001F4FA9" w:rsidRPr="00484617">
        <w:trPr>
          <w:trHeight w:val="454"/>
          <w:jc w:val="center"/>
        </w:trPr>
        <w:tc>
          <w:tcPr>
            <w:tcW w:w="145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4FA9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序</w:t>
            </w:r>
          </w:p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759" w:type="pct"/>
            <w:gridSpan w:val="8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掘进机</w:t>
            </w:r>
            <w:r w:rsidR="001846C6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（综掘）</w:t>
            </w:r>
          </w:p>
        </w:tc>
        <w:tc>
          <w:tcPr>
            <w:tcW w:w="1563" w:type="pct"/>
            <w:gridSpan w:val="7"/>
            <w:vAlign w:val="center"/>
          </w:tcPr>
          <w:p w:rsidR="001F4FA9" w:rsidRPr="001807C3" w:rsidRDefault="001F4FA9" w:rsidP="00D57DD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装载机</w:t>
            </w:r>
            <w:r w:rsidR="001846C6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（</w:t>
            </w:r>
            <w:r w:rsidR="00D57DD9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掘进</w:t>
            </w:r>
            <w:r w:rsidR="001846C6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33" w:type="pct"/>
            <w:gridSpan w:val="7"/>
            <w:tcBorders>
              <w:right w:val="single" w:sz="4" w:space="0" w:color="auto"/>
            </w:tcBorders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连采机</w:t>
            </w:r>
          </w:p>
        </w:tc>
      </w:tr>
      <w:tr w:rsidR="001F4FA9" w:rsidRPr="00484617">
        <w:trPr>
          <w:trHeight w:val="1418"/>
          <w:jc w:val="center"/>
        </w:trPr>
        <w:tc>
          <w:tcPr>
            <w:tcW w:w="145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88" w:type="pct"/>
            <w:vAlign w:val="center"/>
          </w:tcPr>
          <w:p w:rsidR="00D57DD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生产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能力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  <w:vertAlign w:val="superscript"/>
              </w:rPr>
              <w:t>3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/h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掘进截面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适应坡度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°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vAlign w:val="center"/>
          </w:tcPr>
          <w:p w:rsidR="001F4FA9" w:rsidRPr="00F814EB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煤岩硬度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D57DD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</w:t>
            </w:r>
          </w:p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总装机功率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D57DD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生产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能力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  <w:vertAlign w:val="superscript"/>
              </w:rPr>
              <w:t>3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/h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轨距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vAlign w:val="center"/>
          </w:tcPr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</w:t>
            </w:r>
          </w:p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斗容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</w:t>
            </w:r>
            <w:r w:rsidRPr="00F814EB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  <w:vertAlign w:val="superscript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920531" w:rsidRDefault="001F4FA9" w:rsidP="001F4FA9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最大</w:t>
            </w:r>
          </w:p>
          <w:p w:rsidR="00920531" w:rsidRDefault="001F4FA9" w:rsidP="001F4FA9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采高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920531" w:rsidRDefault="001F4FA9" w:rsidP="001F4FA9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切割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宽度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mm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行走速度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m/min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75" w:type="pct"/>
            <w:vAlign w:val="center"/>
          </w:tcPr>
          <w:p w:rsidR="001F4FA9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电压等级</w:t>
            </w:r>
          </w:p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(kV)</w:t>
            </w: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F4FA9" w:rsidRPr="001807C3" w:rsidRDefault="001F4FA9" w:rsidP="001F4FA9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总装机功率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(</w:t>
            </w:r>
            <w:r w:rsidRPr="001807C3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kW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  <w:tr w:rsidR="001F4FA9" w:rsidRPr="00484617">
        <w:trPr>
          <w:trHeight w:val="369"/>
          <w:jc w:val="center"/>
        </w:trPr>
        <w:tc>
          <w:tcPr>
            <w:tcW w:w="14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F4FA9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2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3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" w:type="pct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4FA9" w:rsidRPr="001807C3" w:rsidRDefault="001F4FA9" w:rsidP="001807C3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</w:p>
        </w:tc>
      </w:tr>
    </w:tbl>
    <w:p w:rsidR="002833F9" w:rsidRDefault="00731B39" w:rsidP="00B81D48">
      <w:pPr>
        <w:jc w:val="left"/>
        <w:rPr>
          <w:rFonts w:ascii="黑体" w:eastAsia="黑体" w:hAnsi="宋体" w:hint="eastAsia"/>
          <w:sz w:val="36"/>
          <w:szCs w:val="36"/>
        </w:rPr>
      </w:pPr>
      <w:r>
        <w:rPr>
          <w:rFonts w:ascii="仿宋_GB2312" w:eastAsia="仿宋_GB2312" w:hAnsi="宋体" w:cs="宋体" w:hint="eastAsia"/>
          <w:color w:val="000000"/>
          <w:kern w:val="0"/>
          <w:sz w:val="22"/>
        </w:rPr>
        <w:t>备注：</w:t>
      </w:r>
      <w:r w:rsidRPr="00D02C72">
        <w:rPr>
          <w:rFonts w:ascii="仿宋_GB2312" w:eastAsia="仿宋_GB2312" w:hAnsi="宋体" w:cs="宋体" w:hint="eastAsia"/>
          <w:color w:val="000000"/>
          <w:kern w:val="0"/>
          <w:sz w:val="22"/>
        </w:rPr>
        <w:t>煤矿及重点煤机生产企业填写此表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，可续页</w:t>
      </w:r>
      <w:r w:rsidR="008078CE">
        <w:rPr>
          <w:rFonts w:ascii="仿宋_GB2312" w:eastAsia="仿宋_GB2312" w:hAnsi="宋体" w:cs="宋体" w:hint="eastAsia"/>
          <w:color w:val="000000"/>
          <w:kern w:val="0"/>
          <w:sz w:val="22"/>
        </w:rPr>
        <w:t>；装载机</w:t>
      </w:r>
      <w:r w:rsidR="00D57DD9">
        <w:rPr>
          <w:rFonts w:ascii="仿宋_GB2312" w:eastAsia="仿宋_GB2312" w:hAnsi="宋体" w:cs="宋体" w:hint="eastAsia"/>
          <w:color w:val="000000"/>
          <w:kern w:val="0"/>
          <w:sz w:val="22"/>
        </w:rPr>
        <w:t>包括铲斗装岩机、耙斗装岩机、装煤机等。</w:t>
      </w:r>
    </w:p>
    <w:p w:rsidR="002833F9" w:rsidRDefault="002833F9" w:rsidP="00AF03C3">
      <w:pPr>
        <w:jc w:val="center"/>
        <w:rPr>
          <w:rFonts w:ascii="黑体" w:eastAsia="黑体" w:hAnsi="宋体"/>
          <w:sz w:val="36"/>
          <w:szCs w:val="36"/>
        </w:rPr>
        <w:sectPr w:rsidR="002833F9" w:rsidSect="003A6C5D">
          <w:pgSz w:w="23814" w:h="16839" w:orient="landscape" w:code="8"/>
          <w:pgMar w:top="1797" w:right="1440" w:bottom="1797" w:left="1440" w:header="851" w:footer="992" w:gutter="0"/>
          <w:cols w:space="425"/>
          <w:docGrid w:type="lines" w:linePitch="312"/>
        </w:sectPr>
      </w:pPr>
    </w:p>
    <w:p w:rsidR="00155409" w:rsidRPr="00C36AA8" w:rsidRDefault="002833F9" w:rsidP="002833F9">
      <w:pPr>
        <w:rPr>
          <w:rFonts w:ascii="黑体" w:eastAsia="黑体" w:hAnsi="宋体" w:hint="eastAsia"/>
          <w:sz w:val="32"/>
          <w:szCs w:val="32"/>
        </w:rPr>
      </w:pPr>
      <w:r w:rsidRPr="00C36AA8">
        <w:rPr>
          <w:rFonts w:ascii="黑体" w:eastAsia="黑体" w:hAnsi="宋体" w:hint="eastAsia"/>
          <w:sz w:val="32"/>
          <w:szCs w:val="32"/>
        </w:rPr>
        <w:t>附表</w:t>
      </w:r>
      <w:r w:rsidR="00C645D3" w:rsidRPr="00C36AA8">
        <w:rPr>
          <w:rFonts w:ascii="黑体" w:eastAsia="黑体" w:hAnsi="宋体" w:hint="eastAsia"/>
          <w:sz w:val="32"/>
          <w:szCs w:val="32"/>
        </w:rPr>
        <w:t>5</w:t>
      </w:r>
    </w:p>
    <w:p w:rsidR="002833F9" w:rsidRDefault="002833F9" w:rsidP="002833F9">
      <w:pPr>
        <w:rPr>
          <w:rFonts w:ascii="黑体" w:eastAsia="黑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</w:t>
      </w:r>
      <w:r w:rsidR="00155409">
        <w:rPr>
          <w:rFonts w:ascii="仿宋_GB2312" w:eastAsia="仿宋_GB2312" w:hAnsi="宋体" w:hint="eastAsia"/>
          <w:sz w:val="32"/>
          <w:szCs w:val="32"/>
        </w:rPr>
        <w:t xml:space="preserve">     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BF0AB2">
        <w:rPr>
          <w:rFonts w:ascii="黑体" w:eastAsia="黑体" w:hint="eastAsia"/>
          <w:sz w:val="32"/>
          <w:szCs w:val="32"/>
        </w:rPr>
        <w:t>××省（区</w:t>
      </w:r>
      <w:r>
        <w:rPr>
          <w:rFonts w:ascii="黑体" w:eastAsia="黑体" w:hint="eastAsia"/>
          <w:sz w:val="32"/>
          <w:szCs w:val="32"/>
        </w:rPr>
        <w:t>、市）各类煤矿自动化系统、信息化系统</w:t>
      </w:r>
      <w:r w:rsidRPr="002B1A25">
        <w:rPr>
          <w:rFonts w:ascii="黑体" w:eastAsia="黑体" w:hint="eastAsia"/>
          <w:sz w:val="32"/>
          <w:szCs w:val="32"/>
        </w:rPr>
        <w:t>调查表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1733"/>
        <w:gridCol w:w="781"/>
        <w:gridCol w:w="823"/>
        <w:gridCol w:w="806"/>
        <w:gridCol w:w="817"/>
        <w:gridCol w:w="829"/>
        <w:gridCol w:w="792"/>
        <w:gridCol w:w="961"/>
        <w:gridCol w:w="1073"/>
        <w:gridCol w:w="1185"/>
        <w:gridCol w:w="1239"/>
        <w:gridCol w:w="1239"/>
        <w:gridCol w:w="1197"/>
      </w:tblGrid>
      <w:tr w:rsidR="002833F9" w:rsidRPr="00484617">
        <w:trPr>
          <w:trHeight w:val="640"/>
        </w:trPr>
        <w:tc>
          <w:tcPr>
            <w:tcW w:w="203" w:type="pct"/>
            <w:vMerge w:val="restar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1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BF0AB2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矿井名称</w:t>
            </w:r>
          </w:p>
        </w:tc>
        <w:tc>
          <w:tcPr>
            <w:tcW w:w="2068" w:type="pct"/>
            <w:gridSpan w:val="7"/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综合自动化系统</w:t>
            </w:r>
          </w:p>
        </w:tc>
        <w:tc>
          <w:tcPr>
            <w:tcW w:w="2112" w:type="pct"/>
            <w:gridSpan w:val="5"/>
            <w:tcBorders>
              <w:right w:val="single" w:sz="4" w:space="0" w:color="auto"/>
            </w:tcBorders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管理信息化系统</w:t>
            </w:r>
          </w:p>
        </w:tc>
      </w:tr>
      <w:tr w:rsidR="002833F9" w:rsidRPr="00484617">
        <w:trPr>
          <w:trHeight w:val="585"/>
        </w:trPr>
        <w:tc>
          <w:tcPr>
            <w:tcW w:w="203" w:type="pct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17" w:type="pct"/>
            <w:vMerge/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井下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运输</w:t>
            </w: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自动化系统</w:t>
            </w:r>
          </w:p>
        </w:tc>
        <w:tc>
          <w:tcPr>
            <w:tcW w:w="293" w:type="pct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工作面自动化系统</w:t>
            </w:r>
          </w:p>
        </w:tc>
        <w:tc>
          <w:tcPr>
            <w:tcW w:w="287" w:type="pct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井下</w:t>
            </w: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排水自动化系统</w:t>
            </w:r>
          </w:p>
        </w:tc>
        <w:tc>
          <w:tcPr>
            <w:tcW w:w="291" w:type="pct"/>
          </w:tcPr>
          <w:p w:rsidR="002833F9" w:rsidRPr="00D51596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供电自动化系统</w:t>
            </w:r>
          </w:p>
        </w:tc>
        <w:tc>
          <w:tcPr>
            <w:tcW w:w="295" w:type="pct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压风机自动化系统</w:t>
            </w:r>
          </w:p>
        </w:tc>
        <w:tc>
          <w:tcPr>
            <w:tcW w:w="282" w:type="pct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提升自动化系统</w:t>
            </w:r>
          </w:p>
        </w:tc>
        <w:tc>
          <w:tcPr>
            <w:tcW w:w="342" w:type="pct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主</w:t>
            </w:r>
            <w:r w:rsidR="00155409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要</w:t>
            </w: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通风</w:t>
            </w:r>
            <w:r w:rsidR="00155409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</w:t>
            </w:r>
            <w:r w:rsidRPr="00D5159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自动化系统</w:t>
            </w:r>
          </w:p>
        </w:tc>
        <w:tc>
          <w:tcPr>
            <w:tcW w:w="382" w:type="pct"/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应急救援管理系统</w:t>
            </w:r>
          </w:p>
        </w:tc>
        <w:tc>
          <w:tcPr>
            <w:tcW w:w="422" w:type="pct"/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矿压监测管理系统</w:t>
            </w:r>
          </w:p>
        </w:tc>
        <w:tc>
          <w:tcPr>
            <w:tcW w:w="441" w:type="pct"/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束管监测管理系统</w:t>
            </w:r>
          </w:p>
        </w:tc>
        <w:tc>
          <w:tcPr>
            <w:tcW w:w="441" w:type="pct"/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人员定位管理系统</w:t>
            </w: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BF0AB2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机电设备管理系统</w:t>
            </w: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2833F9" w:rsidRPr="00484617">
        <w:trPr>
          <w:trHeight w:val="454"/>
        </w:trPr>
        <w:tc>
          <w:tcPr>
            <w:tcW w:w="203" w:type="pct"/>
            <w:tcBorders>
              <w:lef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Default="002833F9" w:rsidP="00226168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17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" w:type="pct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3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5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2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41" w:type="pct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5" w:type="pct"/>
            <w:tcBorders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833F9" w:rsidRPr="00CE2EA1" w:rsidRDefault="002833F9" w:rsidP="00226168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</w:tbl>
    <w:p w:rsidR="00A21308" w:rsidRDefault="002833F9" w:rsidP="00920531">
      <w:pPr>
        <w:jc w:val="left"/>
        <w:rPr>
          <w:rFonts w:ascii="黑体" w:eastAsia="黑体" w:hAnsi="宋体"/>
          <w:sz w:val="36"/>
          <w:szCs w:val="36"/>
        </w:rPr>
        <w:sectPr w:rsidR="00A21308" w:rsidSect="002833F9">
          <w:pgSz w:w="16839" w:h="11907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宋体" w:cs="宋体" w:hint="eastAsia"/>
          <w:color w:val="000000"/>
          <w:kern w:val="0"/>
          <w:sz w:val="22"/>
        </w:rPr>
        <w:t>备注：</w:t>
      </w:r>
      <w:r w:rsidRPr="00D02C72">
        <w:rPr>
          <w:rFonts w:ascii="仿宋_GB2312" w:eastAsia="仿宋_GB2312" w:hAnsi="宋体" w:cs="宋体" w:hint="eastAsia"/>
          <w:color w:val="000000"/>
          <w:kern w:val="0"/>
          <w:sz w:val="22"/>
        </w:rPr>
        <w:t>煤矿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企业负责填写，已建成填写</w:t>
      </w:r>
      <w:r w:rsidR="001A4489">
        <w:rPr>
          <w:rFonts w:ascii="仿宋_GB2312" w:eastAsia="仿宋_GB2312" w:hAnsi="宋体" w:cs="宋体" w:hint="eastAsia"/>
          <w:color w:val="000000"/>
          <w:kern w:val="0"/>
          <w:sz w:val="22"/>
        </w:rPr>
        <w:t>“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有</w:t>
      </w:r>
      <w:r w:rsidR="001A4489">
        <w:rPr>
          <w:rFonts w:ascii="仿宋_GB2312" w:eastAsia="仿宋_GB2312" w:hAnsi="宋体" w:cs="宋体" w:hint="eastAsia"/>
          <w:color w:val="000000"/>
          <w:kern w:val="0"/>
          <w:sz w:val="22"/>
        </w:rPr>
        <w:t>”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，未建成或未建填写</w:t>
      </w:r>
      <w:r w:rsidR="001A4489">
        <w:rPr>
          <w:rFonts w:ascii="仿宋_GB2312" w:eastAsia="仿宋_GB2312" w:hAnsi="宋体" w:cs="宋体" w:hint="eastAsia"/>
          <w:color w:val="000000"/>
          <w:kern w:val="0"/>
          <w:sz w:val="22"/>
        </w:rPr>
        <w:t>“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无</w:t>
      </w:r>
      <w:r w:rsidR="001A4489">
        <w:rPr>
          <w:rFonts w:ascii="仿宋_GB2312" w:eastAsia="仿宋_GB2312" w:hAnsi="宋体" w:cs="宋体" w:hint="eastAsia"/>
          <w:color w:val="000000"/>
          <w:kern w:val="0"/>
          <w:sz w:val="22"/>
        </w:rPr>
        <w:t>”</w:t>
      </w:r>
      <w:r>
        <w:rPr>
          <w:rFonts w:ascii="仿宋_GB2312" w:eastAsia="仿宋_GB2312" w:hAnsi="宋体" w:cs="宋体" w:hint="eastAsia"/>
          <w:color w:val="000000"/>
          <w:kern w:val="0"/>
          <w:sz w:val="22"/>
        </w:rPr>
        <w:t>。</w:t>
      </w:r>
    </w:p>
    <w:p w:rsidR="00A21308" w:rsidRDefault="00A21308" w:rsidP="002B6011">
      <w:pPr>
        <w:jc w:val="center"/>
        <w:rPr>
          <w:rFonts w:ascii="黑体" w:eastAsia="黑体" w:hAnsi="宋体"/>
          <w:sz w:val="36"/>
          <w:szCs w:val="36"/>
        </w:rPr>
      </w:pPr>
    </w:p>
    <w:sectPr w:rsidR="00A21308" w:rsidSect="00A21308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966" w:rsidRDefault="00056966" w:rsidP="008F618B">
      <w:r>
        <w:separator/>
      </w:r>
    </w:p>
  </w:endnote>
  <w:endnote w:type="continuationSeparator" w:id="0">
    <w:p w:rsidR="00056966" w:rsidRDefault="00056966" w:rsidP="008F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8" w:rsidRDefault="00C36AA8" w:rsidP="00C36AA8">
    <w:pPr>
      <w:pStyle w:val="a5"/>
      <w:framePr w:wrap="around" w:vAnchor="text" w:hAnchor="margin" w:xAlign="outside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36AA8" w:rsidRDefault="00C36AA8" w:rsidP="00C36AA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477" w:rsidRDefault="00E36477" w:rsidP="00C36AA8">
    <w:pPr>
      <w:pStyle w:val="a5"/>
      <w:ind w:right="360" w:firstLine="360"/>
      <w:jc w:val="both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966" w:rsidRDefault="00056966" w:rsidP="008F618B">
      <w:r>
        <w:separator/>
      </w:r>
    </w:p>
  </w:footnote>
  <w:footnote w:type="continuationSeparator" w:id="0">
    <w:p w:rsidR="00056966" w:rsidRDefault="00056966" w:rsidP="008F6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mirrorMargins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18B"/>
    <w:rsid w:val="0000603C"/>
    <w:rsid w:val="000110D1"/>
    <w:rsid w:val="00016E54"/>
    <w:rsid w:val="00023ECC"/>
    <w:rsid w:val="0002466A"/>
    <w:rsid w:val="0002652F"/>
    <w:rsid w:val="00027B53"/>
    <w:rsid w:val="00031D9F"/>
    <w:rsid w:val="00033EE9"/>
    <w:rsid w:val="00034E77"/>
    <w:rsid w:val="00055A5A"/>
    <w:rsid w:val="00056966"/>
    <w:rsid w:val="00061817"/>
    <w:rsid w:val="000830D7"/>
    <w:rsid w:val="0008609E"/>
    <w:rsid w:val="00090FE6"/>
    <w:rsid w:val="000A1AB4"/>
    <w:rsid w:val="000B5065"/>
    <w:rsid w:val="000C5D19"/>
    <w:rsid w:val="000D2C00"/>
    <w:rsid w:val="000E0ADF"/>
    <w:rsid w:val="000E39BE"/>
    <w:rsid w:val="000E626E"/>
    <w:rsid w:val="000E65EE"/>
    <w:rsid w:val="001016FB"/>
    <w:rsid w:val="001151CF"/>
    <w:rsid w:val="00121E17"/>
    <w:rsid w:val="001233A4"/>
    <w:rsid w:val="00140AAB"/>
    <w:rsid w:val="00152F65"/>
    <w:rsid w:val="00155409"/>
    <w:rsid w:val="00171671"/>
    <w:rsid w:val="001807C3"/>
    <w:rsid w:val="00180CCD"/>
    <w:rsid w:val="001810F8"/>
    <w:rsid w:val="00183377"/>
    <w:rsid w:val="001846C6"/>
    <w:rsid w:val="00192F72"/>
    <w:rsid w:val="00194F15"/>
    <w:rsid w:val="00195525"/>
    <w:rsid w:val="001A0788"/>
    <w:rsid w:val="001A4489"/>
    <w:rsid w:val="001C558E"/>
    <w:rsid w:val="001D18D9"/>
    <w:rsid w:val="001E2E15"/>
    <w:rsid w:val="001E3ED5"/>
    <w:rsid w:val="001E7C38"/>
    <w:rsid w:val="001F430A"/>
    <w:rsid w:val="001F4FA9"/>
    <w:rsid w:val="00215D3C"/>
    <w:rsid w:val="00222437"/>
    <w:rsid w:val="00224774"/>
    <w:rsid w:val="00226168"/>
    <w:rsid w:val="00240B6D"/>
    <w:rsid w:val="00241068"/>
    <w:rsid w:val="00242297"/>
    <w:rsid w:val="00245626"/>
    <w:rsid w:val="002516B5"/>
    <w:rsid w:val="00254A47"/>
    <w:rsid w:val="00257984"/>
    <w:rsid w:val="00260BDD"/>
    <w:rsid w:val="00266855"/>
    <w:rsid w:val="002833F9"/>
    <w:rsid w:val="00284CAD"/>
    <w:rsid w:val="002879AF"/>
    <w:rsid w:val="00291BEE"/>
    <w:rsid w:val="0029527F"/>
    <w:rsid w:val="002B109A"/>
    <w:rsid w:val="002B6011"/>
    <w:rsid w:val="002C63AE"/>
    <w:rsid w:val="002C7D76"/>
    <w:rsid w:val="002F2CCD"/>
    <w:rsid w:val="00332B0E"/>
    <w:rsid w:val="003466A0"/>
    <w:rsid w:val="003856BC"/>
    <w:rsid w:val="00386793"/>
    <w:rsid w:val="00396D4F"/>
    <w:rsid w:val="003A0BD9"/>
    <w:rsid w:val="003A1FD6"/>
    <w:rsid w:val="003A21AE"/>
    <w:rsid w:val="003A36C7"/>
    <w:rsid w:val="003A65AF"/>
    <w:rsid w:val="003A6C5D"/>
    <w:rsid w:val="003C2C80"/>
    <w:rsid w:val="003D1036"/>
    <w:rsid w:val="003D2B79"/>
    <w:rsid w:val="003E0125"/>
    <w:rsid w:val="003E0B04"/>
    <w:rsid w:val="003E21F6"/>
    <w:rsid w:val="003F0AB4"/>
    <w:rsid w:val="003F2807"/>
    <w:rsid w:val="00401477"/>
    <w:rsid w:val="004133C9"/>
    <w:rsid w:val="004267CA"/>
    <w:rsid w:val="00440267"/>
    <w:rsid w:val="00463196"/>
    <w:rsid w:val="004657D5"/>
    <w:rsid w:val="00472C12"/>
    <w:rsid w:val="004760CE"/>
    <w:rsid w:val="00484617"/>
    <w:rsid w:val="00496BD9"/>
    <w:rsid w:val="004C2D11"/>
    <w:rsid w:val="004C42DA"/>
    <w:rsid w:val="004E169A"/>
    <w:rsid w:val="004F683D"/>
    <w:rsid w:val="005362FD"/>
    <w:rsid w:val="00546F53"/>
    <w:rsid w:val="0056241D"/>
    <w:rsid w:val="00567DBD"/>
    <w:rsid w:val="00572A5F"/>
    <w:rsid w:val="00574557"/>
    <w:rsid w:val="00581BBC"/>
    <w:rsid w:val="0059395E"/>
    <w:rsid w:val="005A4074"/>
    <w:rsid w:val="005A6256"/>
    <w:rsid w:val="005C4464"/>
    <w:rsid w:val="005D640D"/>
    <w:rsid w:val="005E39BA"/>
    <w:rsid w:val="005E4C92"/>
    <w:rsid w:val="005E5BF1"/>
    <w:rsid w:val="006048BF"/>
    <w:rsid w:val="006143F9"/>
    <w:rsid w:val="00616A30"/>
    <w:rsid w:val="00631CF4"/>
    <w:rsid w:val="00641DFD"/>
    <w:rsid w:val="0064557B"/>
    <w:rsid w:val="006530D4"/>
    <w:rsid w:val="00663B4D"/>
    <w:rsid w:val="00675976"/>
    <w:rsid w:val="00687725"/>
    <w:rsid w:val="00691797"/>
    <w:rsid w:val="00694217"/>
    <w:rsid w:val="00694566"/>
    <w:rsid w:val="00694ABF"/>
    <w:rsid w:val="00695450"/>
    <w:rsid w:val="006B0869"/>
    <w:rsid w:val="006B475A"/>
    <w:rsid w:val="006D3E8E"/>
    <w:rsid w:val="006D747A"/>
    <w:rsid w:val="006E235D"/>
    <w:rsid w:val="006E5231"/>
    <w:rsid w:val="00704846"/>
    <w:rsid w:val="00706B1D"/>
    <w:rsid w:val="00724738"/>
    <w:rsid w:val="00731B39"/>
    <w:rsid w:val="00736B53"/>
    <w:rsid w:val="00742D53"/>
    <w:rsid w:val="00753751"/>
    <w:rsid w:val="007552E0"/>
    <w:rsid w:val="00764DC1"/>
    <w:rsid w:val="00766F10"/>
    <w:rsid w:val="007738A7"/>
    <w:rsid w:val="00777F85"/>
    <w:rsid w:val="007905CE"/>
    <w:rsid w:val="00792F5F"/>
    <w:rsid w:val="007A1B17"/>
    <w:rsid w:val="007A73D1"/>
    <w:rsid w:val="007C6779"/>
    <w:rsid w:val="007E1CFB"/>
    <w:rsid w:val="007F0E51"/>
    <w:rsid w:val="007F417C"/>
    <w:rsid w:val="008078CE"/>
    <w:rsid w:val="00807D7A"/>
    <w:rsid w:val="0082425C"/>
    <w:rsid w:val="008406ED"/>
    <w:rsid w:val="00843A48"/>
    <w:rsid w:val="00852855"/>
    <w:rsid w:val="008540DE"/>
    <w:rsid w:val="00855F44"/>
    <w:rsid w:val="008644AF"/>
    <w:rsid w:val="008648F6"/>
    <w:rsid w:val="008868CC"/>
    <w:rsid w:val="0089305B"/>
    <w:rsid w:val="008A24FE"/>
    <w:rsid w:val="008C23F5"/>
    <w:rsid w:val="008D5B65"/>
    <w:rsid w:val="008D6D6F"/>
    <w:rsid w:val="008F618B"/>
    <w:rsid w:val="00901198"/>
    <w:rsid w:val="0091117F"/>
    <w:rsid w:val="00920531"/>
    <w:rsid w:val="00924E9A"/>
    <w:rsid w:val="009251F0"/>
    <w:rsid w:val="00931CA4"/>
    <w:rsid w:val="00940FF8"/>
    <w:rsid w:val="0094482D"/>
    <w:rsid w:val="009602ED"/>
    <w:rsid w:val="009638A0"/>
    <w:rsid w:val="00980742"/>
    <w:rsid w:val="0098738B"/>
    <w:rsid w:val="00990142"/>
    <w:rsid w:val="009D1D1E"/>
    <w:rsid w:val="009E71D2"/>
    <w:rsid w:val="00A02D64"/>
    <w:rsid w:val="00A16984"/>
    <w:rsid w:val="00A2054F"/>
    <w:rsid w:val="00A21308"/>
    <w:rsid w:val="00A23FEC"/>
    <w:rsid w:val="00A35E97"/>
    <w:rsid w:val="00A451CC"/>
    <w:rsid w:val="00A53E80"/>
    <w:rsid w:val="00A70E6C"/>
    <w:rsid w:val="00A74956"/>
    <w:rsid w:val="00A855A1"/>
    <w:rsid w:val="00A92A69"/>
    <w:rsid w:val="00AA0198"/>
    <w:rsid w:val="00AA788B"/>
    <w:rsid w:val="00AB6820"/>
    <w:rsid w:val="00AB6DC3"/>
    <w:rsid w:val="00AC5A30"/>
    <w:rsid w:val="00AD694D"/>
    <w:rsid w:val="00AD75B4"/>
    <w:rsid w:val="00AF03C3"/>
    <w:rsid w:val="00B1326B"/>
    <w:rsid w:val="00B20CF4"/>
    <w:rsid w:val="00B32830"/>
    <w:rsid w:val="00B46D0F"/>
    <w:rsid w:val="00B46EA6"/>
    <w:rsid w:val="00B523BE"/>
    <w:rsid w:val="00B57D01"/>
    <w:rsid w:val="00B60123"/>
    <w:rsid w:val="00B81D48"/>
    <w:rsid w:val="00B85918"/>
    <w:rsid w:val="00B86894"/>
    <w:rsid w:val="00B91B90"/>
    <w:rsid w:val="00B97173"/>
    <w:rsid w:val="00BB53DF"/>
    <w:rsid w:val="00BB587C"/>
    <w:rsid w:val="00BC4D73"/>
    <w:rsid w:val="00BD741F"/>
    <w:rsid w:val="00BE0ADC"/>
    <w:rsid w:val="00BE54B4"/>
    <w:rsid w:val="00C05CD7"/>
    <w:rsid w:val="00C0688E"/>
    <w:rsid w:val="00C106CB"/>
    <w:rsid w:val="00C15054"/>
    <w:rsid w:val="00C20FBA"/>
    <w:rsid w:val="00C265DF"/>
    <w:rsid w:val="00C27A32"/>
    <w:rsid w:val="00C36AA8"/>
    <w:rsid w:val="00C36FCA"/>
    <w:rsid w:val="00C442C0"/>
    <w:rsid w:val="00C56DB4"/>
    <w:rsid w:val="00C62DBD"/>
    <w:rsid w:val="00C63457"/>
    <w:rsid w:val="00C634E6"/>
    <w:rsid w:val="00C645D3"/>
    <w:rsid w:val="00C70DCC"/>
    <w:rsid w:val="00C766AC"/>
    <w:rsid w:val="00C77D0D"/>
    <w:rsid w:val="00C866BB"/>
    <w:rsid w:val="00C907C0"/>
    <w:rsid w:val="00CC3050"/>
    <w:rsid w:val="00CC45FD"/>
    <w:rsid w:val="00CE6393"/>
    <w:rsid w:val="00D00FA2"/>
    <w:rsid w:val="00D02C72"/>
    <w:rsid w:val="00D071B1"/>
    <w:rsid w:val="00D1486B"/>
    <w:rsid w:val="00D20C56"/>
    <w:rsid w:val="00D36F8A"/>
    <w:rsid w:val="00D40B0E"/>
    <w:rsid w:val="00D46C66"/>
    <w:rsid w:val="00D471E2"/>
    <w:rsid w:val="00D565BE"/>
    <w:rsid w:val="00D57DD9"/>
    <w:rsid w:val="00D6729C"/>
    <w:rsid w:val="00D74E9B"/>
    <w:rsid w:val="00D85F82"/>
    <w:rsid w:val="00D860FF"/>
    <w:rsid w:val="00DB3209"/>
    <w:rsid w:val="00DD70A7"/>
    <w:rsid w:val="00E00BF2"/>
    <w:rsid w:val="00E21FA1"/>
    <w:rsid w:val="00E2427C"/>
    <w:rsid w:val="00E36477"/>
    <w:rsid w:val="00E562E2"/>
    <w:rsid w:val="00E67CA1"/>
    <w:rsid w:val="00E86127"/>
    <w:rsid w:val="00E94F0C"/>
    <w:rsid w:val="00EA43A6"/>
    <w:rsid w:val="00EB3DF2"/>
    <w:rsid w:val="00EB7248"/>
    <w:rsid w:val="00EC1F4C"/>
    <w:rsid w:val="00EC7F8F"/>
    <w:rsid w:val="00ED49DC"/>
    <w:rsid w:val="00EE49A3"/>
    <w:rsid w:val="00EE795A"/>
    <w:rsid w:val="00EF4546"/>
    <w:rsid w:val="00F0455A"/>
    <w:rsid w:val="00F13762"/>
    <w:rsid w:val="00F15CA2"/>
    <w:rsid w:val="00F44150"/>
    <w:rsid w:val="00F765F3"/>
    <w:rsid w:val="00F77FB3"/>
    <w:rsid w:val="00F814EB"/>
    <w:rsid w:val="00F83BCE"/>
    <w:rsid w:val="00FB73C4"/>
    <w:rsid w:val="00FC674A"/>
    <w:rsid w:val="00FD087C"/>
    <w:rsid w:val="00FD4C30"/>
    <w:rsid w:val="00FE20DA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  <w15:chartTrackingRefBased/>
  <w15:docId w15:val="{2839C37D-146A-410F-9EC5-B938DB08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2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90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090FE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1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F61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F618B"/>
  </w:style>
  <w:style w:type="table" w:styleId="a9">
    <w:name w:val="Table Grid"/>
    <w:basedOn w:val="a1"/>
    <w:uiPriority w:val="59"/>
    <w:rsid w:val="008F6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090F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FE6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F03C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03C3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56241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56241D"/>
    <w:rPr>
      <w:rFonts w:ascii="宋体" w:eastAsia="宋体"/>
      <w:sz w:val="18"/>
      <w:szCs w:val="18"/>
    </w:rPr>
  </w:style>
  <w:style w:type="paragraph" w:customStyle="1" w:styleId="Char">
    <w:name w:val="Char"/>
    <w:basedOn w:val="a"/>
    <w:rsid w:val="00AB6DC3"/>
    <w:pPr>
      <w:widowControl/>
      <w:spacing w:after="160" w:line="240" w:lineRule="exact"/>
      <w:jc w:val="left"/>
    </w:pPr>
    <w:rPr>
      <w:rFonts w:ascii="Times New Roman" w:hAnsi="Times New Roman"/>
      <w:szCs w:val="20"/>
    </w:rPr>
  </w:style>
  <w:style w:type="character" w:styleId="ae">
    <w:name w:val="page number"/>
    <w:basedOn w:val="a0"/>
    <w:rsid w:val="00C3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3648</Characters>
  <Application>Microsoft Office Word</Application>
  <DocSecurity>0</DocSecurity>
  <Lines>30</Lines>
  <Paragraphs>8</Paragraphs>
  <ScaleCrop>false</ScaleCrop>
  <Company>Microsoft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王震</dc:creator>
  <cp:keywords/>
  <cp:lastModifiedBy>HQU</cp:lastModifiedBy>
  <cp:revision>2</cp:revision>
  <cp:lastPrinted>2013-03-07T07:39:00Z</cp:lastPrinted>
  <dcterms:created xsi:type="dcterms:W3CDTF">2024-07-01T13:47:00Z</dcterms:created>
  <dcterms:modified xsi:type="dcterms:W3CDTF">2024-07-01T13:47:00Z</dcterms:modified>
</cp:coreProperties>
</file>