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1DAC" w:rsidRDefault="00591DAC" w:rsidP="00591DAC">
      <w:pPr>
        <w:tabs>
          <w:tab w:val="left" w:pos="7378"/>
        </w:tabs>
        <w:spacing w:after="286" w:line="300" w:lineRule="exact"/>
        <w:ind w:left="440"/>
        <w:jc w:val="center"/>
        <w:rPr>
          <w:rStyle w:val="6"/>
          <w:bCs w:val="0"/>
          <w:sz w:val="32"/>
          <w:szCs w:val="32"/>
          <w:lang w:val="es-US"/>
        </w:rPr>
      </w:pPr>
      <w:r>
        <w:rPr>
          <w:rStyle w:val="6"/>
          <w:sz w:val="32"/>
          <w:szCs w:val="32"/>
          <w:lang w:val="es-US"/>
        </w:rPr>
        <w:t>O‘quv amaliyoti  mashg’ulotining o‘qitish texnologiyasi</w:t>
      </w:r>
    </w:p>
    <w:p w:rsidR="00591DAC" w:rsidRPr="00591DAC" w:rsidRDefault="00591DAC" w:rsidP="00591DAC">
      <w:pPr>
        <w:rPr>
          <w:bCs/>
          <w:lang w:val="en-US"/>
        </w:rPr>
      </w:pPr>
      <w:r>
        <w:rPr>
          <w:rStyle w:val="6"/>
          <w:sz w:val="32"/>
          <w:szCs w:val="32"/>
          <w:lang w:val="es-US"/>
        </w:rPr>
        <w:t xml:space="preserve">  </w:t>
      </w:r>
      <w:r>
        <w:rPr>
          <w:b/>
          <w:sz w:val="32"/>
          <w:szCs w:val="32"/>
          <w:lang w:val="es-US"/>
        </w:rPr>
        <w:t>10-Mavzu:</w:t>
      </w:r>
      <w:r>
        <w:rPr>
          <w:b/>
          <w:bCs/>
          <w:sz w:val="32"/>
          <w:szCs w:val="32"/>
          <w:lang w:val="es-US"/>
        </w:rPr>
        <w:t xml:space="preserve"> Oyoqlarni massaj qilish va parvarishlash.</w:t>
      </w:r>
    </w:p>
    <w:p w:rsidR="00591DAC" w:rsidRDefault="00591DAC" w:rsidP="00591DAC">
      <w:pPr>
        <w:pStyle w:val="30"/>
        <w:shd w:val="clear" w:color="auto" w:fill="auto"/>
        <w:spacing w:line="240" w:lineRule="exac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O‘quv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mashg’ulotining  o‘qitish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texnologiyasi  modeli</w:t>
      </w:r>
    </w:p>
    <w:p w:rsidR="00591DAC" w:rsidRDefault="00591DAC" w:rsidP="00591DAC">
      <w:pPr>
        <w:pStyle w:val="30"/>
        <w:shd w:val="clear" w:color="auto" w:fill="auto"/>
        <w:spacing w:line="240" w:lineRule="exact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tbl>
      <w:tblPr>
        <w:tblOverlap w:val="never"/>
        <w:tblW w:w="10155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6"/>
        <w:gridCol w:w="5489"/>
      </w:tblGrid>
      <w:tr w:rsidR="00591DAC" w:rsidTr="00591DAC">
        <w:trPr>
          <w:trHeight w:hRule="exact" w:val="333"/>
          <w:jc w:val="center"/>
        </w:trPr>
        <w:tc>
          <w:tcPr>
            <w:tcW w:w="46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591DAC" w:rsidRDefault="00591DAC">
            <w:pPr>
              <w:pStyle w:val="20"/>
              <w:framePr w:w="10142" w:wrap="notBeside" w:vAnchor="text" w:hAnchor="text" w:xAlign="center" w:y="1"/>
              <w:shd w:val="clear" w:color="auto" w:fill="auto"/>
              <w:tabs>
                <w:tab w:val="left" w:leader="dot" w:pos="1003"/>
              </w:tabs>
              <w:spacing w:before="0" w:after="0" w:line="240" w:lineRule="exac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lastRenderedPageBreak/>
              <w:t>Vaqt</w:t>
            </w: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</w:rPr>
              <w:t xml:space="preserve">: </w:t>
            </w: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240 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591DAC" w:rsidRDefault="00591DA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firstLine="46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Ta’lim oluvchilar soni: ____nafar_         </w:t>
            </w:r>
          </w:p>
        </w:tc>
      </w:tr>
      <w:tr w:rsidR="00591DAC" w:rsidTr="00591DAC">
        <w:trPr>
          <w:trHeight w:hRule="exact" w:val="313"/>
          <w:jc w:val="center"/>
        </w:trPr>
        <w:tc>
          <w:tcPr>
            <w:tcW w:w="46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591DAC" w:rsidRDefault="00591DA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O‘quv mashg’ulotining shakli va turi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591DAC" w:rsidRDefault="00591DA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firstLine="46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gram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</w:rPr>
              <w:t>А</w:t>
            </w:r>
            <w:proofErr w:type="gram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maliy:  O‘quv  amaliyoti </w:t>
            </w:r>
          </w:p>
        </w:tc>
      </w:tr>
      <w:tr w:rsidR="00591DAC" w:rsidRPr="00591DAC" w:rsidTr="00591DAC">
        <w:trPr>
          <w:trHeight w:hRule="exact" w:val="3238"/>
          <w:jc w:val="center"/>
        </w:trPr>
        <w:tc>
          <w:tcPr>
            <w:tcW w:w="46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1DAC" w:rsidRDefault="00591DA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O‘quv mashg’uloti rejasi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591DAC" w:rsidRDefault="00591DAC" w:rsidP="00591DAC">
            <w:pPr>
              <w:pStyle w:val="101"/>
              <w:framePr w:w="10142" w:wrap="notBeside" w:vAnchor="text" w:hAnchor="text" w:xAlign="center" w:y="1"/>
              <w:numPr>
                <w:ilvl w:val="0"/>
                <w:numId w:val="20"/>
              </w:numPr>
              <w:shd w:val="clear" w:color="auto" w:fill="auto"/>
              <w:spacing w:after="0"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  <w:lang w:val="es-US"/>
              </w:rPr>
            </w:pPr>
            <w:r>
              <w:rPr>
                <w:rStyle w:val="103"/>
                <w:sz w:val="26"/>
                <w:szCs w:val="26"/>
                <w:lang w:val="es-US"/>
              </w:rPr>
              <w:t xml:space="preserve"> Oyoq tovoni, panjalari va oyoq-tovon bo‘g‘inlarini uqalash.</w:t>
            </w:r>
          </w:p>
          <w:p w:rsidR="00591DAC" w:rsidRDefault="00591DAC" w:rsidP="00591DAC">
            <w:pPr>
              <w:pStyle w:val="101"/>
              <w:framePr w:w="10142" w:wrap="notBeside" w:vAnchor="text" w:hAnchor="text" w:xAlign="center" w:y="1"/>
              <w:numPr>
                <w:ilvl w:val="0"/>
                <w:numId w:val="20"/>
              </w:numPr>
              <w:shd w:val="clear" w:color="auto" w:fill="auto"/>
              <w:spacing w:after="0" w:line="360" w:lineRule="auto"/>
              <w:jc w:val="left"/>
              <w:rPr>
                <w:rStyle w:val="103"/>
                <w:sz w:val="26"/>
                <w:szCs w:val="26"/>
              </w:rPr>
            </w:pPr>
            <w:r>
              <w:rPr>
                <w:rStyle w:val="103"/>
                <w:sz w:val="26"/>
                <w:szCs w:val="26"/>
                <w:lang w:val="es-US"/>
              </w:rPr>
              <w:t>Oyoq terisini parvarishlash  usullari.</w:t>
            </w:r>
          </w:p>
          <w:p w:rsidR="00591DAC" w:rsidRPr="00591DAC" w:rsidRDefault="00591DAC" w:rsidP="00591DAC">
            <w:pPr>
              <w:pStyle w:val="101"/>
              <w:framePr w:w="10142" w:wrap="notBeside" w:vAnchor="text" w:hAnchor="text" w:xAlign="center" w:y="1"/>
              <w:numPr>
                <w:ilvl w:val="0"/>
                <w:numId w:val="20"/>
              </w:numPr>
              <w:shd w:val="clear" w:color="auto" w:fill="auto"/>
              <w:spacing w:after="0" w:line="360" w:lineRule="auto"/>
              <w:ind w:left="40" w:firstLine="600"/>
              <w:jc w:val="left"/>
              <w:rPr>
                <w:lang w:val="en-US"/>
              </w:rPr>
            </w:pPr>
            <w:r>
              <w:rPr>
                <w:rStyle w:val="103"/>
                <w:sz w:val="26"/>
                <w:szCs w:val="26"/>
                <w:lang w:val="es-US"/>
              </w:rPr>
              <w:t>Oyoq tovoni, panjalari va oyoq-tovon bo‘g‘inlarini uqalash.</w:t>
            </w:r>
          </w:p>
          <w:p w:rsidR="00591DAC" w:rsidRDefault="00591DAC">
            <w:pPr>
              <w:framePr w:w="10142" w:wrap="notBeside" w:vAnchor="text" w:hAnchor="text" w:xAlign="center" w:y="1"/>
              <w:tabs>
                <w:tab w:val="left" w:pos="4006"/>
              </w:tabs>
              <w:spacing w:line="256" w:lineRule="auto"/>
              <w:rPr>
                <w:sz w:val="26"/>
                <w:szCs w:val="26"/>
                <w:lang w:val="es-US" w:eastAsia="en-US"/>
              </w:rPr>
            </w:pPr>
          </w:p>
        </w:tc>
      </w:tr>
      <w:tr w:rsidR="00591DAC" w:rsidRPr="00591DAC" w:rsidTr="00591DAC">
        <w:trPr>
          <w:trHeight w:val="906"/>
          <w:jc w:val="center"/>
        </w:trPr>
        <w:tc>
          <w:tcPr>
            <w:tcW w:w="1015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91DAC" w:rsidRDefault="00591DA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83" w:lineRule="exact"/>
              <w:ind w:firstLine="480"/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O‘quv mashg’uloti maqsadi: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Oyoqlarni massaj qilish va parvarishlash   to’g’risida ma’lumot </w:t>
            </w:r>
            <w:proofErr w:type="gram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berish  va</w:t>
            </w:r>
            <w:proofErr w:type="gram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O‘quvchilarda  malaka va ko’nikmalarni shakllantirish.</w:t>
            </w:r>
          </w:p>
        </w:tc>
      </w:tr>
      <w:tr w:rsidR="00591DAC" w:rsidRPr="00591DAC" w:rsidTr="00591DAC">
        <w:trPr>
          <w:trHeight w:hRule="exact" w:val="872"/>
          <w:jc w:val="center"/>
        </w:trPr>
        <w:tc>
          <w:tcPr>
            <w:tcW w:w="46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1DAC" w:rsidRDefault="00591DA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gram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O‘qitish  natijasi</w:t>
            </w:r>
            <w:proofErr w:type="gram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. 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591DAC" w:rsidRDefault="00591DA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Oyoqlarni massaj qilish va parvarishlash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bo’yicha amaliy va nazariy ko’nikmaga ega bo’ladilar</w:t>
            </w:r>
          </w:p>
        </w:tc>
      </w:tr>
      <w:tr w:rsidR="00591DAC" w:rsidTr="00591DAC">
        <w:trPr>
          <w:trHeight w:hRule="exact" w:val="3436"/>
          <w:jc w:val="center"/>
        </w:trPr>
        <w:tc>
          <w:tcPr>
            <w:tcW w:w="46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591DAC" w:rsidRDefault="00591DA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Style w:val="212pt1"/>
                <w:rFonts w:ascii="Times New Roman" w:hAnsi="Times New Roman" w:cs="Times New Roman"/>
                <w:b/>
                <w:i w:val="0"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Pedagogik vazifalar:</w:t>
            </w:r>
          </w:p>
          <w:p w:rsidR="00591DAC" w:rsidRDefault="00591DAC">
            <w:pPr>
              <w:pStyle w:val="101"/>
              <w:framePr w:w="10142" w:wrap="notBeside" w:vAnchor="text" w:hAnchor="text" w:xAlign="center" w:y="1"/>
              <w:shd w:val="clear" w:color="auto" w:fill="auto"/>
              <w:spacing w:after="0" w:line="360" w:lineRule="auto"/>
              <w:ind w:firstLine="0"/>
              <w:rPr>
                <w:lang w:val="es-US"/>
              </w:rPr>
            </w:pPr>
            <w:r>
              <w:rPr>
                <w:rStyle w:val="103"/>
                <w:sz w:val="26"/>
                <w:szCs w:val="26"/>
                <w:lang w:val="en-US"/>
              </w:rPr>
              <w:t>-</w:t>
            </w:r>
            <w:r>
              <w:rPr>
                <w:rStyle w:val="103"/>
                <w:sz w:val="26"/>
                <w:szCs w:val="26"/>
                <w:lang w:val="es-US"/>
              </w:rPr>
              <w:t xml:space="preserve"> Oyoq tovoni, panjalari va oyoq-tovon bo‘g‘inlarini uqalashni tushuntiradi</w:t>
            </w:r>
          </w:p>
          <w:p w:rsidR="00591DAC" w:rsidRPr="00591DAC" w:rsidRDefault="00591DAC">
            <w:pPr>
              <w:pStyle w:val="101"/>
              <w:framePr w:w="10142" w:wrap="notBeside" w:vAnchor="text" w:hAnchor="text" w:xAlign="center" w:y="1"/>
              <w:shd w:val="clear" w:color="auto" w:fill="auto"/>
              <w:spacing w:after="0" w:line="360" w:lineRule="auto"/>
              <w:ind w:firstLine="0"/>
              <w:rPr>
                <w:rStyle w:val="103"/>
                <w:sz w:val="26"/>
                <w:szCs w:val="26"/>
                <w:lang w:val="en-US"/>
              </w:rPr>
            </w:pPr>
            <w:r>
              <w:rPr>
                <w:rStyle w:val="103"/>
                <w:sz w:val="26"/>
                <w:szCs w:val="26"/>
                <w:lang w:val="es-US"/>
              </w:rPr>
              <w:t>-Oyoq terisini parvarishlash  usullarini tushuntiradi.</w:t>
            </w:r>
          </w:p>
          <w:p w:rsidR="00591DAC" w:rsidRPr="00591DAC" w:rsidRDefault="00591DAC">
            <w:pPr>
              <w:pStyle w:val="101"/>
              <w:framePr w:w="10142" w:wrap="notBeside" w:vAnchor="text" w:hAnchor="text" w:xAlign="center" w:y="1"/>
              <w:shd w:val="clear" w:color="auto" w:fill="auto"/>
              <w:spacing w:after="0" w:line="360" w:lineRule="auto"/>
              <w:ind w:firstLine="0"/>
              <w:rPr>
                <w:lang w:val="en-US"/>
              </w:rPr>
            </w:pPr>
            <w:r>
              <w:rPr>
                <w:rStyle w:val="103"/>
                <w:sz w:val="26"/>
                <w:szCs w:val="26"/>
                <w:lang w:val="es-US"/>
              </w:rPr>
              <w:t>-Oyoq tovoni, panjalari va oyoq-tovon bo‘g‘inlarini uqalash.</w:t>
            </w:r>
          </w:p>
          <w:p w:rsidR="00591DAC" w:rsidRDefault="00591DA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Fonts w:ascii="Times New Roman" w:hAnsi="Times New Roman" w:cs="Times New Roman"/>
                <w:sz w:val="26"/>
                <w:szCs w:val="26"/>
                <w:lang w:val="es-US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91DAC" w:rsidRDefault="00591DA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ind w:firstLine="460"/>
              <w:rPr>
                <w:rStyle w:val="212pt"/>
                <w:rFonts w:ascii="Times New Roman" w:hAnsi="Times New Roman" w:cs="Times New Roman"/>
                <w:sz w:val="26"/>
                <w:szCs w:val="26"/>
                <w:lang w:val="es-US"/>
              </w:rPr>
            </w:pPr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s-US"/>
              </w:rPr>
              <w:t>O‘quv faoliyat  natijalari: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s-US"/>
              </w:rPr>
              <w:t xml:space="preserve"> </w:t>
            </w:r>
          </w:p>
          <w:p w:rsidR="00591DAC" w:rsidRPr="00591DAC" w:rsidRDefault="00591DAC">
            <w:pPr>
              <w:pStyle w:val="101"/>
              <w:framePr w:w="10142" w:wrap="notBeside" w:vAnchor="text" w:hAnchor="text" w:xAlign="center" w:y="1"/>
              <w:shd w:val="clear" w:color="auto" w:fill="auto"/>
              <w:spacing w:after="0" w:line="240" w:lineRule="auto"/>
              <w:ind w:firstLine="0"/>
              <w:rPr>
                <w:lang w:val="es-US"/>
              </w:rPr>
            </w:pPr>
            <w:r>
              <w:rPr>
                <w:rStyle w:val="103"/>
                <w:sz w:val="26"/>
                <w:szCs w:val="26"/>
                <w:lang w:val="es-US"/>
              </w:rPr>
              <w:t>- Oyoq tovoni, panjalari va oyoq-tovon bo‘g‘inlarini uqalashni o’rganadi</w:t>
            </w:r>
          </w:p>
          <w:p w:rsidR="00591DAC" w:rsidRDefault="00591DAC">
            <w:pPr>
              <w:pStyle w:val="101"/>
              <w:framePr w:w="10142" w:wrap="notBeside" w:vAnchor="text" w:hAnchor="text" w:xAlign="center" w:y="1"/>
              <w:shd w:val="clear" w:color="auto" w:fill="auto"/>
              <w:spacing w:after="0" w:line="240" w:lineRule="auto"/>
              <w:ind w:firstLine="0"/>
              <w:rPr>
                <w:rStyle w:val="103"/>
                <w:sz w:val="26"/>
                <w:szCs w:val="26"/>
              </w:rPr>
            </w:pPr>
            <w:r>
              <w:rPr>
                <w:rStyle w:val="103"/>
                <w:sz w:val="26"/>
                <w:szCs w:val="26"/>
                <w:lang w:val="es-US"/>
              </w:rPr>
              <w:t>-Oyoq terisini parvarishlash  usullarini o’rganadi</w:t>
            </w:r>
          </w:p>
          <w:p w:rsidR="00591DAC" w:rsidRDefault="00591DAC">
            <w:pPr>
              <w:pStyle w:val="101"/>
              <w:framePr w:w="10142" w:wrap="notBeside" w:vAnchor="text" w:hAnchor="text" w:xAlign="center" w:y="1"/>
              <w:shd w:val="clear" w:color="auto" w:fill="auto"/>
              <w:spacing w:after="0" w:line="240" w:lineRule="auto"/>
              <w:ind w:firstLine="0"/>
              <w:rPr>
                <w:color w:val="000000"/>
                <w:lang w:eastAsia="ru-RU"/>
              </w:rPr>
            </w:pPr>
          </w:p>
        </w:tc>
      </w:tr>
      <w:tr w:rsidR="00591DAC" w:rsidRPr="00591DAC" w:rsidTr="00591DAC">
        <w:trPr>
          <w:trHeight w:hRule="exact" w:val="595"/>
          <w:jc w:val="center"/>
        </w:trPr>
        <w:tc>
          <w:tcPr>
            <w:tcW w:w="46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591DAC" w:rsidRDefault="00591DA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    O‘qitish  usullari: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591DAC" w:rsidRDefault="00591DA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93" w:lineRule="exac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Tushuntirish, amaliyotda qo’llay bilish, yo‘riqnoma berish, mashqlar va boshqalar.</w:t>
            </w:r>
          </w:p>
        </w:tc>
      </w:tr>
      <w:tr w:rsidR="00591DAC" w:rsidRPr="00591DAC" w:rsidTr="00591DAC">
        <w:trPr>
          <w:trHeight w:hRule="exact" w:val="1166"/>
          <w:jc w:val="center"/>
        </w:trPr>
        <w:tc>
          <w:tcPr>
            <w:tcW w:w="46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1DAC" w:rsidRDefault="00591DA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8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O‘qitish vositalari: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591DAC" w:rsidRDefault="00591DA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ind w:firstLine="4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Yo‘riqli texnologik xarita</w:t>
            </w:r>
            <w:proofErr w:type="gram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,O‘quv</w:t>
            </w:r>
            <w:proofErr w:type="gram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amaliyoti uchun  kerakli jihoz va asboblar, ko‘rgazmalar, proyektor, stendlar, plakatlar  va boshqalar.</w:t>
            </w:r>
          </w:p>
        </w:tc>
      </w:tr>
      <w:tr w:rsidR="00591DAC" w:rsidRPr="00591DAC" w:rsidTr="00591DAC">
        <w:trPr>
          <w:trHeight w:hRule="exact" w:val="591"/>
          <w:jc w:val="center"/>
        </w:trPr>
        <w:tc>
          <w:tcPr>
            <w:tcW w:w="46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1DAC" w:rsidRDefault="00591DA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8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    </w:t>
            </w:r>
            <w:proofErr w:type="gram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GB"/>
              </w:rPr>
              <w:t xml:space="preserve">O‘quv </w:t>
            </w: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faoliyatining</w:t>
            </w:r>
            <w:proofErr w:type="gram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tashkil etish shakli.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591DAC" w:rsidRDefault="00591DA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88" w:lineRule="exact"/>
              <w:ind w:firstLine="4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gram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>О</w:t>
            </w:r>
            <w:proofErr w:type="gram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mmaviy, jamoaviy, guruhli, juftlikda, yakka tartibda. </w:t>
            </w:r>
          </w:p>
        </w:tc>
      </w:tr>
      <w:tr w:rsidR="00591DAC" w:rsidTr="00591DAC">
        <w:trPr>
          <w:trHeight w:hRule="exact" w:val="657"/>
          <w:jc w:val="center"/>
        </w:trPr>
        <w:tc>
          <w:tcPr>
            <w:tcW w:w="46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591DAC" w:rsidRDefault="00591DA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    </w:t>
            </w: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</w:rPr>
              <w:t xml:space="preserve">O‘qitish  </w:t>
            </w: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sharoiti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591DAC" w:rsidRDefault="00591DAC">
            <w:pPr>
              <w:pStyle w:val="20"/>
              <w:framePr w:w="10142" w:wrap="notBeside" w:vAnchor="text" w:hAnchor="text" w:xAlign="center" w:y="1"/>
              <w:shd w:val="clear" w:color="auto" w:fill="auto"/>
              <w:tabs>
                <w:tab w:val="left" w:leader="dot" w:pos="2178"/>
              </w:tabs>
              <w:spacing w:before="0" w:after="0" w:line="240" w:lineRule="exact"/>
              <w:ind w:firstLine="4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Jihozlangan  ustaxona</w:t>
            </w:r>
          </w:p>
        </w:tc>
      </w:tr>
      <w:tr w:rsidR="00591DAC" w:rsidRPr="00591DAC" w:rsidTr="00591DAC">
        <w:trPr>
          <w:trHeight w:hRule="exact" w:val="1038"/>
          <w:jc w:val="center"/>
        </w:trPr>
        <w:tc>
          <w:tcPr>
            <w:tcW w:w="4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591DAC" w:rsidRDefault="00591DA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8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s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s-US"/>
              </w:rPr>
              <w:t>Qayta aloqaning usul va vositalari.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591DAC" w:rsidRDefault="00591DA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88" w:lineRule="exact"/>
              <w:ind w:firstLine="460"/>
              <w:rPr>
                <w:rFonts w:ascii="Times New Roman" w:hAnsi="Times New Roman" w:cs="Times New Roman"/>
                <w:sz w:val="26"/>
                <w:szCs w:val="26"/>
                <w:lang w:val="es-US"/>
              </w:rPr>
            </w:pP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s-US"/>
              </w:rPr>
              <w:t>Nazorat, bajarilgan ishlarni  tekshirish, og’zaki  savol-javob,hisobot va boshqalar.</w:t>
            </w:r>
          </w:p>
        </w:tc>
      </w:tr>
    </w:tbl>
    <w:p w:rsidR="00591DAC" w:rsidRDefault="00591DAC" w:rsidP="00591DAC">
      <w:pPr>
        <w:rPr>
          <w:b/>
          <w:sz w:val="32"/>
          <w:szCs w:val="32"/>
          <w:lang w:val="es-US"/>
        </w:rPr>
      </w:pPr>
      <w:r>
        <w:rPr>
          <w:b/>
          <w:sz w:val="28"/>
          <w:szCs w:val="28"/>
          <w:lang w:val="es-US"/>
        </w:rPr>
        <w:t xml:space="preserve">                         </w:t>
      </w:r>
      <w:r>
        <w:rPr>
          <w:b/>
          <w:sz w:val="32"/>
          <w:szCs w:val="32"/>
          <w:lang w:val="es-US"/>
        </w:rPr>
        <w:t>O‘quv   amaliyoti  mashg`ulotning texnoloigik xaritasi</w:t>
      </w:r>
    </w:p>
    <w:tbl>
      <w:tblPr>
        <w:tblW w:w="100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4674"/>
        <w:gridCol w:w="3186"/>
      </w:tblGrid>
      <w:tr w:rsidR="00591DAC" w:rsidTr="00591DAC">
        <w:trPr>
          <w:cantSplit/>
          <w:trHeight w:val="490"/>
          <w:jc w:val="center"/>
        </w:trPr>
        <w:tc>
          <w:tcPr>
            <w:tcW w:w="22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DAC" w:rsidRDefault="00591DAC">
            <w:pPr>
              <w:spacing w:line="256" w:lineRule="auto"/>
              <w:ind w:left="283"/>
              <w:jc w:val="center"/>
              <w:rPr>
                <w:b/>
                <w:sz w:val="26"/>
                <w:szCs w:val="26"/>
                <w:lang w:val="en-US" w:eastAsia="en-US"/>
              </w:rPr>
            </w:pPr>
            <w:r>
              <w:rPr>
                <w:b/>
                <w:sz w:val="26"/>
                <w:szCs w:val="26"/>
                <w:lang w:val="en-US" w:eastAsia="en-US"/>
              </w:rPr>
              <w:t>Ish bosqichlari va vaqti</w:t>
            </w:r>
          </w:p>
        </w:tc>
        <w:tc>
          <w:tcPr>
            <w:tcW w:w="78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DAC" w:rsidRDefault="00591DAC">
            <w:pPr>
              <w:spacing w:line="256" w:lineRule="auto"/>
              <w:jc w:val="center"/>
              <w:rPr>
                <w:b/>
                <w:sz w:val="26"/>
                <w:szCs w:val="26"/>
                <w:lang w:val="en-US" w:eastAsia="en-US"/>
              </w:rPr>
            </w:pPr>
            <w:r>
              <w:rPr>
                <w:b/>
                <w:sz w:val="26"/>
                <w:szCs w:val="26"/>
                <w:lang w:val="en-US" w:eastAsia="en-US"/>
              </w:rPr>
              <w:t>Faoliyat mazmuni</w:t>
            </w:r>
          </w:p>
        </w:tc>
      </w:tr>
      <w:tr w:rsidR="00591DAC" w:rsidTr="00591DAC">
        <w:trPr>
          <w:cantSplit/>
          <w:trHeight w:val="392"/>
          <w:jc w:val="center"/>
        </w:trPr>
        <w:tc>
          <w:tcPr>
            <w:tcW w:w="22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1DAC" w:rsidRDefault="00591DAC">
            <w:pPr>
              <w:rPr>
                <w:b/>
                <w:sz w:val="26"/>
                <w:szCs w:val="26"/>
                <w:lang w:val="en-US" w:eastAsia="en-US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DAC" w:rsidRDefault="00591DAC">
            <w:pPr>
              <w:spacing w:line="256" w:lineRule="auto"/>
              <w:ind w:left="283"/>
              <w:jc w:val="center"/>
              <w:rPr>
                <w:b/>
                <w:sz w:val="26"/>
                <w:szCs w:val="26"/>
                <w:lang w:val="en-US" w:eastAsia="en-US"/>
              </w:rPr>
            </w:pPr>
            <w:r>
              <w:rPr>
                <w:b/>
                <w:sz w:val="26"/>
                <w:szCs w:val="26"/>
                <w:lang w:val="en-US" w:eastAsia="en-US"/>
              </w:rPr>
              <w:t xml:space="preserve">O‘qituvchi 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DAC" w:rsidRDefault="00591DAC">
            <w:pPr>
              <w:spacing w:line="256" w:lineRule="auto"/>
              <w:ind w:left="283"/>
              <w:rPr>
                <w:b/>
                <w:sz w:val="26"/>
                <w:szCs w:val="26"/>
                <w:lang w:val="en-US" w:eastAsia="en-US"/>
              </w:rPr>
            </w:pPr>
            <w:r>
              <w:rPr>
                <w:b/>
                <w:sz w:val="26"/>
                <w:szCs w:val="26"/>
                <w:lang w:val="en-US" w:eastAsia="en-US"/>
              </w:rPr>
              <w:t xml:space="preserve">   Ta`lim oluvchi</w:t>
            </w:r>
          </w:p>
        </w:tc>
      </w:tr>
      <w:tr w:rsidR="00591DAC" w:rsidTr="00591DAC">
        <w:trPr>
          <w:trHeight w:val="1148"/>
          <w:jc w:val="center"/>
        </w:trPr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DAC" w:rsidRDefault="00591DAC">
            <w:pPr>
              <w:spacing w:line="256" w:lineRule="auto"/>
              <w:ind w:firstLine="283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lastRenderedPageBreak/>
              <w:t>1-bosqich</w:t>
            </w:r>
          </w:p>
          <w:p w:rsidR="00591DAC" w:rsidRDefault="00591DAC">
            <w:pPr>
              <w:spacing w:line="256" w:lineRule="auto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O‘quv mashg’ulotiga kirish</w:t>
            </w:r>
          </w:p>
          <w:p w:rsidR="00591DAC" w:rsidRDefault="00591DAC">
            <w:pPr>
              <w:spacing w:line="256" w:lineRule="auto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(10 daqiqa)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DAC" w:rsidRDefault="00591DAC">
            <w:pPr>
              <w:spacing w:line="256" w:lineRule="auto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uz-Cyrl-UZ" w:eastAsia="en-US"/>
              </w:rPr>
              <w:t xml:space="preserve">Tashkiliy </w:t>
            </w:r>
            <w:r>
              <w:rPr>
                <w:sz w:val="26"/>
                <w:szCs w:val="26"/>
                <w:lang w:val="en-US" w:eastAsia="en-US"/>
              </w:rPr>
              <w:t xml:space="preserve">qism: </w:t>
            </w:r>
          </w:p>
          <w:p w:rsidR="00591DAC" w:rsidRDefault="00591DAC">
            <w:pPr>
              <w:tabs>
                <w:tab w:val="left" w:pos="432"/>
              </w:tabs>
              <w:spacing w:line="256" w:lineRule="auto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O‘quvchilarni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mashg</w:t>
            </w:r>
            <w:r>
              <w:rPr>
                <w:sz w:val="26"/>
                <w:szCs w:val="26"/>
                <w:lang w:val="en-US" w:eastAsia="en-US"/>
              </w:rPr>
              <w:t>`</w:t>
            </w:r>
            <w:r>
              <w:rPr>
                <w:sz w:val="26"/>
                <w:szCs w:val="26"/>
                <w:lang w:val="es-US" w:eastAsia="en-US"/>
              </w:rPr>
              <w:t>ulotga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tayyorgarligi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va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davomatini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tekshiradi</w:t>
            </w:r>
            <w:r>
              <w:rPr>
                <w:sz w:val="26"/>
                <w:szCs w:val="26"/>
                <w:lang w:val="en-US" w:eastAsia="en-US"/>
              </w:rPr>
              <w:t xml:space="preserve">. </w:t>
            </w:r>
            <w:r>
              <w:rPr>
                <w:sz w:val="26"/>
                <w:szCs w:val="26"/>
                <w:lang w:val="es-US" w:eastAsia="en-US"/>
              </w:rPr>
              <w:t>Amaliy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mashg</w:t>
            </w:r>
            <w:r>
              <w:rPr>
                <w:sz w:val="26"/>
                <w:szCs w:val="26"/>
                <w:lang w:val="en-US" w:eastAsia="en-US"/>
              </w:rPr>
              <w:t>’</w:t>
            </w:r>
            <w:r>
              <w:rPr>
                <w:sz w:val="26"/>
                <w:szCs w:val="26"/>
                <w:lang w:val="es-US" w:eastAsia="en-US"/>
              </w:rPr>
              <w:t>ulot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nomi</w:t>
            </w:r>
            <w:r>
              <w:rPr>
                <w:sz w:val="26"/>
                <w:szCs w:val="26"/>
                <w:lang w:val="en-US" w:eastAsia="en-US"/>
              </w:rPr>
              <w:t xml:space="preserve"> , </w:t>
            </w:r>
            <w:r>
              <w:rPr>
                <w:sz w:val="26"/>
                <w:szCs w:val="26"/>
                <w:lang w:val="es-US" w:eastAsia="en-US"/>
              </w:rPr>
              <w:t>rejasi</w:t>
            </w:r>
            <w:r>
              <w:rPr>
                <w:sz w:val="26"/>
                <w:szCs w:val="26"/>
                <w:lang w:val="en-US" w:eastAsia="en-US"/>
              </w:rPr>
              <w:t xml:space="preserve">, </w:t>
            </w:r>
            <w:r>
              <w:rPr>
                <w:sz w:val="26"/>
                <w:szCs w:val="26"/>
                <w:lang w:val="es-US" w:eastAsia="en-US"/>
              </w:rPr>
              <w:t>maqsadi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va</w:t>
            </w:r>
            <w:r>
              <w:rPr>
                <w:sz w:val="26"/>
                <w:szCs w:val="26"/>
                <w:lang w:val="en-US" w:eastAsia="en-US"/>
              </w:rPr>
              <w:t xml:space="preserve">  </w:t>
            </w:r>
            <w:r>
              <w:rPr>
                <w:sz w:val="26"/>
                <w:szCs w:val="26"/>
                <w:lang w:val="es-US" w:eastAsia="en-US"/>
              </w:rPr>
              <w:t>kutilayotgan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natijalar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bilan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tanishtirish</w:t>
            </w:r>
            <w:r>
              <w:rPr>
                <w:sz w:val="26"/>
                <w:szCs w:val="26"/>
                <w:lang w:val="en-US" w:eastAsia="en-US"/>
              </w:rPr>
              <w:t xml:space="preserve">. </w:t>
            </w:r>
            <w:r>
              <w:rPr>
                <w:sz w:val="26"/>
                <w:szCs w:val="26"/>
                <w:lang w:val="es-US" w:eastAsia="en-US"/>
              </w:rPr>
              <w:t>Amaliy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mashg</w:t>
            </w:r>
            <w:r>
              <w:rPr>
                <w:sz w:val="26"/>
                <w:szCs w:val="26"/>
                <w:lang w:val="en-US" w:eastAsia="en-US"/>
              </w:rPr>
              <w:t>’</w:t>
            </w:r>
            <w:r>
              <w:rPr>
                <w:sz w:val="26"/>
                <w:szCs w:val="26"/>
                <w:lang w:val="es-US" w:eastAsia="en-US"/>
              </w:rPr>
              <w:t>ulotning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baholash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mezonlari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bilan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tanishtirish</w:t>
            </w:r>
            <w:r>
              <w:rPr>
                <w:sz w:val="26"/>
                <w:szCs w:val="26"/>
                <w:lang w:val="en-US" w:eastAsia="en-US"/>
              </w:rPr>
              <w:t xml:space="preserve">, </w:t>
            </w:r>
            <w:r>
              <w:rPr>
                <w:sz w:val="26"/>
                <w:szCs w:val="26"/>
                <w:lang w:val="es-US" w:eastAsia="en-US"/>
              </w:rPr>
              <w:t>havfsizlik</w:t>
            </w:r>
            <w:r>
              <w:rPr>
                <w:sz w:val="26"/>
                <w:szCs w:val="26"/>
                <w:lang w:val="en-US" w:eastAsia="en-US"/>
              </w:rPr>
              <w:t xml:space="preserve">  </w:t>
            </w:r>
            <w:r>
              <w:rPr>
                <w:sz w:val="26"/>
                <w:szCs w:val="26"/>
                <w:lang w:val="es-US" w:eastAsia="en-US"/>
              </w:rPr>
              <w:t>texnikasi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qoidalariga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amal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qillishni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eslatadi</w:t>
            </w:r>
            <w:r>
              <w:rPr>
                <w:sz w:val="26"/>
                <w:szCs w:val="26"/>
                <w:lang w:val="en-US" w:eastAsia="en-US"/>
              </w:rPr>
              <w:t xml:space="preserve">.   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DAC" w:rsidRDefault="00591DAC">
            <w:pPr>
              <w:spacing w:line="256" w:lineRule="auto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Mashg</w:t>
            </w:r>
            <w:r>
              <w:rPr>
                <w:sz w:val="26"/>
                <w:szCs w:val="26"/>
                <w:lang w:val="en-US" w:eastAsia="en-US"/>
              </w:rPr>
              <w:t>’</w:t>
            </w:r>
            <w:r>
              <w:rPr>
                <w:sz w:val="26"/>
                <w:szCs w:val="26"/>
                <w:lang w:val="es-US" w:eastAsia="en-US"/>
              </w:rPr>
              <w:t>ulotga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tayyorgarlik</w:t>
            </w:r>
            <w:r>
              <w:rPr>
                <w:sz w:val="26"/>
                <w:szCs w:val="26"/>
                <w:lang w:val="en-US" w:eastAsia="en-US"/>
              </w:rPr>
              <w:t xml:space="preserve">  </w:t>
            </w:r>
            <w:r>
              <w:rPr>
                <w:sz w:val="26"/>
                <w:szCs w:val="26"/>
                <w:lang w:val="es-US" w:eastAsia="en-US"/>
              </w:rPr>
              <w:t>ko‘radilar</w:t>
            </w:r>
            <w:r>
              <w:rPr>
                <w:sz w:val="26"/>
                <w:szCs w:val="26"/>
                <w:lang w:val="en-US" w:eastAsia="en-US"/>
              </w:rPr>
              <w:t xml:space="preserve">. </w:t>
            </w:r>
            <w:r>
              <w:rPr>
                <w:sz w:val="26"/>
                <w:szCs w:val="26"/>
                <w:lang w:val="es-US" w:eastAsia="en-US"/>
              </w:rPr>
              <w:t>Amaliyotga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xavfsizlik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texnikasi</w:t>
            </w:r>
            <w:r>
              <w:rPr>
                <w:sz w:val="26"/>
                <w:szCs w:val="26"/>
                <w:lang w:val="en-US" w:eastAsia="en-US"/>
              </w:rPr>
              <w:t>,</w:t>
            </w:r>
            <w:r>
              <w:rPr>
                <w:sz w:val="26"/>
                <w:szCs w:val="26"/>
                <w:lang w:val="es-US" w:eastAsia="en-US"/>
              </w:rPr>
              <w:t>sanitariya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va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gigiyena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talablariga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rioya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qilgan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holda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maxsus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kiyimda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keladi</w:t>
            </w:r>
            <w:r>
              <w:rPr>
                <w:sz w:val="26"/>
                <w:szCs w:val="26"/>
                <w:lang w:val="en-US" w:eastAsia="en-US"/>
              </w:rPr>
              <w:t xml:space="preserve">lar. </w:t>
            </w:r>
            <w:proofErr w:type="gramStart"/>
            <w:r>
              <w:rPr>
                <w:sz w:val="26"/>
                <w:szCs w:val="26"/>
                <w:lang w:val="en-US" w:eastAsia="en-US"/>
              </w:rPr>
              <w:t>Xavfsizlik  texnikasi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 jurnaliga imzo  qo’yadilar.  </w:t>
            </w:r>
          </w:p>
        </w:tc>
      </w:tr>
      <w:tr w:rsidR="00591DAC" w:rsidRPr="00591DAC" w:rsidTr="00591DAC">
        <w:trPr>
          <w:trHeight w:val="3939"/>
          <w:jc w:val="center"/>
        </w:trPr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DAC" w:rsidRDefault="00591DAC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591DAC" w:rsidRDefault="00591DAC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591DAC" w:rsidRDefault="00591DAC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591DAC" w:rsidRDefault="00591DAC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591DAC" w:rsidRDefault="00591DAC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591DAC" w:rsidRDefault="00591DAC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591DAC" w:rsidRDefault="00591DAC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591DAC" w:rsidRDefault="00591DAC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2-</w:t>
            </w:r>
            <w:r>
              <w:rPr>
                <w:sz w:val="26"/>
                <w:szCs w:val="26"/>
                <w:lang w:val="es-US" w:eastAsia="en-US"/>
              </w:rPr>
              <w:t>Bosqich</w:t>
            </w:r>
          </w:p>
          <w:p w:rsidR="00591DAC" w:rsidRDefault="00591DAC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Asosiy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</w:p>
          <w:p w:rsidR="00591DAC" w:rsidRDefault="00591DAC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591DAC" w:rsidRDefault="00591DAC">
            <w:pPr>
              <w:spacing w:line="256" w:lineRule="auto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 xml:space="preserve">(210 </w:t>
            </w:r>
            <w:r>
              <w:rPr>
                <w:sz w:val="26"/>
                <w:szCs w:val="26"/>
                <w:lang w:val="es-US" w:eastAsia="en-US"/>
              </w:rPr>
              <w:t>daqiqa</w:t>
            </w:r>
            <w:r>
              <w:rPr>
                <w:sz w:val="26"/>
                <w:szCs w:val="26"/>
                <w:lang w:val="en-US" w:eastAsia="en-US"/>
              </w:rPr>
              <w:t>)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DAC" w:rsidRDefault="00591DAC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GB" w:eastAsia="en-US"/>
              </w:rPr>
            </w:pPr>
            <w:r>
              <w:rPr>
                <w:sz w:val="26"/>
                <w:szCs w:val="26"/>
                <w:lang w:val="en-GB" w:eastAsia="en-US"/>
              </w:rPr>
              <w:t xml:space="preserve"> </w:t>
            </w:r>
            <w:r>
              <w:rPr>
                <w:sz w:val="26"/>
                <w:szCs w:val="26"/>
                <w:lang w:val="en-US" w:eastAsia="en-US"/>
              </w:rPr>
              <w:t>Kitish</w:t>
            </w:r>
            <w:r>
              <w:rPr>
                <w:sz w:val="26"/>
                <w:szCs w:val="26"/>
                <w:lang w:val="en-GB" w:eastAsia="en-US"/>
              </w:rPr>
              <w:t xml:space="preserve"> </w:t>
            </w:r>
            <w:r>
              <w:rPr>
                <w:sz w:val="26"/>
                <w:szCs w:val="26"/>
                <w:lang w:val="en-US" w:eastAsia="en-US"/>
              </w:rPr>
              <w:t>yo‘riqnomasi</w:t>
            </w:r>
            <w:r>
              <w:rPr>
                <w:sz w:val="26"/>
                <w:szCs w:val="26"/>
                <w:lang w:val="en-GB" w:eastAsia="en-US"/>
              </w:rPr>
              <w:t xml:space="preserve"> (10 </w:t>
            </w:r>
            <w:r>
              <w:rPr>
                <w:sz w:val="26"/>
                <w:szCs w:val="26"/>
                <w:lang w:val="en-US" w:eastAsia="en-US"/>
              </w:rPr>
              <w:t>daqiqa</w:t>
            </w:r>
            <w:r>
              <w:rPr>
                <w:sz w:val="26"/>
                <w:szCs w:val="26"/>
                <w:lang w:val="en-GB" w:eastAsia="en-US"/>
              </w:rPr>
              <w:t xml:space="preserve">). </w:t>
            </w:r>
          </w:p>
          <w:p w:rsidR="00591DAC" w:rsidRDefault="00591DAC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O‘quvchilar bilimini faollashtirish:</w:t>
            </w:r>
          </w:p>
          <w:p w:rsidR="00591DAC" w:rsidRDefault="00591DAC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gramStart"/>
            <w:r>
              <w:rPr>
                <w:sz w:val="26"/>
                <w:szCs w:val="26"/>
                <w:lang w:val="en-US" w:eastAsia="en-US"/>
              </w:rPr>
              <w:t>1.Tezkor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>-so‘rov, savol-javob,aqliy hujum orqali bilimlarni faollashtiradi.</w:t>
            </w:r>
          </w:p>
          <w:p w:rsidR="00591DAC" w:rsidRDefault="00591DAC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gramStart"/>
            <w:r>
              <w:rPr>
                <w:sz w:val="26"/>
                <w:szCs w:val="26"/>
                <w:lang w:val="en-US" w:eastAsia="en-US"/>
              </w:rPr>
              <w:t>2.O‘quv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amaliyoti mavzusi bo’yicha umumiy ma’lumot beradi, ish jarayonini  tushuntiradi.  </w:t>
            </w:r>
          </w:p>
          <w:p w:rsidR="00591DAC" w:rsidRDefault="00591DAC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 xml:space="preserve">Joriy yo‘riqnoma </w:t>
            </w:r>
            <w:proofErr w:type="gramStart"/>
            <w:r>
              <w:rPr>
                <w:sz w:val="26"/>
                <w:szCs w:val="26"/>
                <w:lang w:val="en-US" w:eastAsia="en-US"/>
              </w:rPr>
              <w:t>( 180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daqiqa).</w:t>
            </w:r>
          </w:p>
          <w:p w:rsidR="00591DAC" w:rsidRDefault="00591DAC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gramStart"/>
            <w:r>
              <w:rPr>
                <w:sz w:val="26"/>
                <w:szCs w:val="26"/>
                <w:lang w:val="en-US" w:eastAsia="en-US"/>
              </w:rPr>
              <w:t>Yangi  O‘quv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material bo’yicha amaliy mashq bajarish.</w:t>
            </w:r>
          </w:p>
          <w:p w:rsidR="00591DAC" w:rsidRDefault="00591DAC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 xml:space="preserve">3. Ta’lim </w:t>
            </w:r>
            <w:proofErr w:type="gramStart"/>
            <w:r>
              <w:rPr>
                <w:sz w:val="26"/>
                <w:szCs w:val="26"/>
                <w:lang w:val="en-US" w:eastAsia="en-US"/>
              </w:rPr>
              <w:t>oluvchilarni  ish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joylariga taqsimlab amaliy ish yuzasidan  yo‘riqnomali  texnologik xarita  hamda  mustaqil ish bajarish uchun xom ashyo tarqatadi va ko‘rsatmalar beradi.</w:t>
            </w:r>
          </w:p>
          <w:p w:rsidR="00591DAC" w:rsidRDefault="00591DAC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gramStart"/>
            <w:r>
              <w:rPr>
                <w:sz w:val="26"/>
                <w:szCs w:val="26"/>
                <w:lang w:val="en-US" w:eastAsia="en-US"/>
              </w:rPr>
              <w:t>4.Mustaqil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ishlarni bajarilishini maqsadli aylanish vaqtida nazorat qiladi va ish jarayonida O‘quvchilar tomonidan qo’ygan xatolarni ko‘rsatadi.</w:t>
            </w:r>
          </w:p>
          <w:p w:rsidR="00591DAC" w:rsidRDefault="00591DAC">
            <w:pPr>
              <w:pStyle w:val="1"/>
              <w:tabs>
                <w:tab w:val="left" w:pos="432"/>
              </w:tabs>
              <w:spacing w:line="240" w:lineRule="auto"/>
              <w:jc w:val="both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Yakuniy yo‘riqnoma( 20daq):</w:t>
            </w:r>
          </w:p>
          <w:p w:rsidR="00591DAC" w:rsidRDefault="00591DAC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gramStart"/>
            <w:r>
              <w:rPr>
                <w:sz w:val="26"/>
                <w:szCs w:val="26"/>
                <w:lang w:val="en-US" w:eastAsia="en-US"/>
              </w:rPr>
              <w:t>5.Mashg’ulot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tugaganidan so’ng ish joylarini talab darajasiga keltiradi.Tayyorlangan mahsulotni qabul qiladi. 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DAC" w:rsidRDefault="00591DAC">
            <w:pPr>
              <w:spacing w:line="256" w:lineRule="auto"/>
              <w:ind w:left="720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591DAC" w:rsidRDefault="00591DAC">
            <w:pPr>
              <w:spacing w:line="256" w:lineRule="auto"/>
              <w:ind w:left="71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Savollarga javob beradi.Tinglaydilar,chiza</w:t>
            </w:r>
          </w:p>
          <w:p w:rsidR="00591DAC" w:rsidRDefault="00591DAC">
            <w:pPr>
              <w:spacing w:line="256" w:lineRule="auto"/>
              <w:ind w:left="71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dilar,yozib oladilar.</w:t>
            </w:r>
          </w:p>
          <w:p w:rsidR="00591DAC" w:rsidRDefault="00591DAC">
            <w:pPr>
              <w:spacing w:line="256" w:lineRule="auto"/>
              <w:ind w:left="71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Ta’lim oluvchilar  o‘z ish joylariga turadilar. Mashg’ulot rahbari ko‘rsatmalari va Yo‘riqli texnologik xaritaga rioya qilgan holda bajaradilar.</w:t>
            </w:r>
          </w:p>
          <w:p w:rsidR="00591DAC" w:rsidRDefault="00591DAC">
            <w:pPr>
              <w:spacing w:line="256" w:lineRule="auto"/>
              <w:ind w:left="71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Xatolarni to’g’irlaydilar. Foydalanilgan jihozlarni mashg’ulot rahbariga topshiradilar.Ish joyini tozalaydilar.  </w:t>
            </w:r>
          </w:p>
        </w:tc>
      </w:tr>
      <w:tr w:rsidR="00591DAC" w:rsidTr="00591DAC">
        <w:trPr>
          <w:trHeight w:val="3045"/>
          <w:jc w:val="center"/>
        </w:trPr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DAC" w:rsidRDefault="00591DAC">
            <w:pPr>
              <w:spacing w:line="256" w:lineRule="auto"/>
              <w:ind w:firstLine="283"/>
              <w:rPr>
                <w:sz w:val="26"/>
                <w:szCs w:val="26"/>
                <w:lang w:val="es-US" w:eastAsia="en-US"/>
              </w:rPr>
            </w:pPr>
          </w:p>
          <w:p w:rsidR="00591DAC" w:rsidRDefault="00591DAC">
            <w:pPr>
              <w:spacing w:line="256" w:lineRule="auto"/>
              <w:ind w:firstLine="283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         3-Bosqich</w:t>
            </w:r>
          </w:p>
          <w:p w:rsidR="00591DAC" w:rsidRDefault="00591DAC">
            <w:pPr>
              <w:spacing w:line="256" w:lineRule="auto"/>
              <w:ind w:firstLine="283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         Yakuniy</w:t>
            </w:r>
          </w:p>
          <w:p w:rsidR="00591DAC" w:rsidRDefault="00591DAC">
            <w:pPr>
              <w:spacing w:line="256" w:lineRule="auto"/>
              <w:ind w:firstLine="283"/>
              <w:rPr>
                <w:sz w:val="26"/>
                <w:szCs w:val="26"/>
                <w:lang w:val="es-US" w:eastAsia="en-US"/>
              </w:rPr>
            </w:pPr>
          </w:p>
          <w:p w:rsidR="00591DAC" w:rsidRDefault="00591DAC">
            <w:pPr>
              <w:spacing w:line="256" w:lineRule="auto"/>
              <w:jc w:val="center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( 20 daqiqa)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DAC" w:rsidRDefault="00591DAC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Yakunlash:</w:t>
            </w:r>
          </w:p>
          <w:p w:rsidR="00591DAC" w:rsidRDefault="00591DAC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1.O‘quvchilarni amaliy mashg’ulot bo’yicha baholarini e’lon qiladi.</w:t>
            </w:r>
          </w:p>
          <w:p w:rsidR="00591DAC" w:rsidRDefault="00591DAC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2.Kelgusi kasbiy faoliyatlarida amaliyotda bajargan ishlarining ahamiyati va muhimligiga O‘quvchilar e’tiborini qaratadi.</w:t>
            </w:r>
          </w:p>
          <w:p w:rsidR="00591DAC" w:rsidRDefault="00591DAC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3.Kelgusi amaliyot mavzusi bilan tanishtirib  uyga vazifa beradi.  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DAC" w:rsidRDefault="00591DAC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         </w:t>
            </w:r>
          </w:p>
          <w:p w:rsidR="00591DAC" w:rsidRDefault="00591DAC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           Tinglaydilar.</w:t>
            </w:r>
          </w:p>
          <w:p w:rsidR="00591DAC" w:rsidRDefault="00591DAC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Topshiriqni yozib oladilar.</w:t>
            </w:r>
          </w:p>
        </w:tc>
      </w:tr>
    </w:tbl>
    <w:p w:rsidR="00591DAC" w:rsidRDefault="00591DAC" w:rsidP="00591DAC">
      <w:pPr>
        <w:rPr>
          <w:b/>
          <w:sz w:val="32"/>
          <w:szCs w:val="32"/>
          <w:lang w:val="es-US"/>
        </w:rPr>
      </w:pPr>
    </w:p>
    <w:p w:rsidR="004E7ADE" w:rsidRPr="00591DAC" w:rsidRDefault="004E7ADE" w:rsidP="00591DAC">
      <w:bookmarkStart w:id="0" w:name="_GoBack"/>
      <w:bookmarkEnd w:id="0"/>
    </w:p>
    <w:sectPr w:rsidR="004E7ADE" w:rsidRPr="00591D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5"/>
    <w:multiLevelType w:val="multilevel"/>
    <w:tmpl w:val="0000000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1">
    <w:nsid w:val="00000007"/>
    <w:multiLevelType w:val="multilevel"/>
    <w:tmpl w:val="00000006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2">
    <w:nsid w:val="00000009"/>
    <w:multiLevelType w:val="multilevel"/>
    <w:tmpl w:val="00000008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3">
    <w:nsid w:val="0000000B"/>
    <w:multiLevelType w:val="multilevel"/>
    <w:tmpl w:val="0000000A"/>
    <w:lvl w:ilvl="0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4">
    <w:nsid w:val="0000000D"/>
    <w:multiLevelType w:val="multilevel"/>
    <w:tmpl w:val="0000000C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5">
    <w:nsid w:val="0E7F3E74"/>
    <w:multiLevelType w:val="hybridMultilevel"/>
    <w:tmpl w:val="6A387740"/>
    <w:lvl w:ilvl="0" w:tplc="AA68E2E0">
      <w:start w:val="4"/>
      <w:numFmt w:val="decimal"/>
      <w:lvlText w:val="%1."/>
      <w:lvlJc w:val="left"/>
      <w:pPr>
        <w:ind w:left="1069" w:hanging="360"/>
      </w:pPr>
      <w:rPr>
        <w:sz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199C1F50"/>
    <w:multiLevelType w:val="hybridMultilevel"/>
    <w:tmpl w:val="F6688FA6"/>
    <w:lvl w:ilvl="0" w:tplc="3B0A7F60">
      <w:start w:val="2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1" w:tplc="21AAF5F0">
      <w:start w:val="1"/>
      <w:numFmt w:val="lowerLetter"/>
      <w:lvlText w:val="%2"/>
      <w:lvlJc w:val="left"/>
      <w:pPr>
        <w:ind w:left="146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2" w:tplc="87927054">
      <w:start w:val="1"/>
      <w:numFmt w:val="lowerRoman"/>
      <w:lvlText w:val="%3"/>
      <w:lvlJc w:val="left"/>
      <w:pPr>
        <w:ind w:left="218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3" w:tplc="B0C2B95C">
      <w:start w:val="1"/>
      <w:numFmt w:val="decimal"/>
      <w:lvlText w:val="%4"/>
      <w:lvlJc w:val="left"/>
      <w:pPr>
        <w:ind w:left="29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4" w:tplc="84ECE786">
      <w:start w:val="1"/>
      <w:numFmt w:val="lowerLetter"/>
      <w:lvlText w:val="%5"/>
      <w:lvlJc w:val="left"/>
      <w:pPr>
        <w:ind w:left="362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5" w:tplc="B1DCE120">
      <w:start w:val="1"/>
      <w:numFmt w:val="lowerRoman"/>
      <w:lvlText w:val="%6"/>
      <w:lvlJc w:val="left"/>
      <w:pPr>
        <w:ind w:left="434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6" w:tplc="198EBBDE">
      <w:start w:val="1"/>
      <w:numFmt w:val="decimal"/>
      <w:lvlText w:val="%7"/>
      <w:lvlJc w:val="left"/>
      <w:pPr>
        <w:ind w:left="506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7" w:tplc="AE10137E">
      <w:start w:val="1"/>
      <w:numFmt w:val="lowerLetter"/>
      <w:lvlText w:val="%8"/>
      <w:lvlJc w:val="left"/>
      <w:pPr>
        <w:ind w:left="578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8" w:tplc="0B1EE0B2">
      <w:start w:val="1"/>
      <w:numFmt w:val="lowerRoman"/>
      <w:lvlText w:val="%9"/>
      <w:lvlJc w:val="left"/>
      <w:pPr>
        <w:ind w:left="65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>
    <w:nsid w:val="1BE97F6A"/>
    <w:multiLevelType w:val="hybridMultilevel"/>
    <w:tmpl w:val="F274E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702BF0"/>
    <w:multiLevelType w:val="hybridMultilevel"/>
    <w:tmpl w:val="881E6D6A"/>
    <w:lvl w:ilvl="0" w:tplc="04BAA278">
      <w:start w:val="1"/>
      <w:numFmt w:val="lowerLetter"/>
      <w:lvlText w:val="%1)"/>
      <w:lvlJc w:val="left"/>
      <w:pPr>
        <w:ind w:left="2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5D76D196">
      <w:start w:val="1"/>
      <w:numFmt w:val="lowerLetter"/>
      <w:lvlText w:val="%2"/>
      <w:lvlJc w:val="left"/>
      <w:pPr>
        <w:ind w:left="13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FE36E090">
      <w:start w:val="1"/>
      <w:numFmt w:val="lowerRoman"/>
      <w:lvlText w:val="%3"/>
      <w:lvlJc w:val="left"/>
      <w:pPr>
        <w:ind w:left="20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7722DF92">
      <w:start w:val="1"/>
      <w:numFmt w:val="decimal"/>
      <w:lvlText w:val="%4"/>
      <w:lvlJc w:val="left"/>
      <w:pPr>
        <w:ind w:left="27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85AEEAA6">
      <w:start w:val="1"/>
      <w:numFmt w:val="lowerLetter"/>
      <w:lvlText w:val="%5"/>
      <w:lvlJc w:val="left"/>
      <w:pPr>
        <w:ind w:left="34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939438BC">
      <w:start w:val="1"/>
      <w:numFmt w:val="lowerRoman"/>
      <w:lvlText w:val="%6"/>
      <w:lvlJc w:val="left"/>
      <w:pPr>
        <w:ind w:left="42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F1FE2EAC">
      <w:start w:val="1"/>
      <w:numFmt w:val="decimal"/>
      <w:lvlText w:val="%7"/>
      <w:lvlJc w:val="left"/>
      <w:pPr>
        <w:ind w:left="49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D90C2574">
      <w:start w:val="1"/>
      <w:numFmt w:val="lowerLetter"/>
      <w:lvlText w:val="%8"/>
      <w:lvlJc w:val="left"/>
      <w:pPr>
        <w:ind w:left="56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322ACE56">
      <w:start w:val="1"/>
      <w:numFmt w:val="lowerRoman"/>
      <w:lvlText w:val="%9"/>
      <w:lvlJc w:val="left"/>
      <w:pPr>
        <w:ind w:left="63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>
    <w:nsid w:val="264570BB"/>
    <w:multiLevelType w:val="hybridMultilevel"/>
    <w:tmpl w:val="2F22B20A"/>
    <w:lvl w:ilvl="0" w:tplc="D5F0062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54C69E9C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568CC730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063C66E2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4B7683D6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26F268CC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D65E878A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574A3D3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103C1034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">
    <w:nsid w:val="2E646409"/>
    <w:multiLevelType w:val="multilevel"/>
    <w:tmpl w:val="0000004E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11">
    <w:nsid w:val="35D86A1A"/>
    <w:multiLevelType w:val="hybridMultilevel"/>
    <w:tmpl w:val="7EFE3DD0"/>
    <w:lvl w:ilvl="0" w:tplc="B94AE8D2">
      <w:start w:val="2"/>
      <w:numFmt w:val="lowerLetter"/>
      <w:lvlText w:val="%1)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6E042704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329618CC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93662406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6DC6BA22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410CF1FA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BA7477A4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3836F3CE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E7424A8C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2">
    <w:nsid w:val="3A243AEA"/>
    <w:multiLevelType w:val="hybridMultilevel"/>
    <w:tmpl w:val="B4907568"/>
    <w:lvl w:ilvl="0" w:tplc="5E9AC158">
      <w:start w:val="1"/>
      <w:numFmt w:val="decimal"/>
      <w:lvlText w:val="%1."/>
      <w:lvlJc w:val="left"/>
      <w:pPr>
        <w:ind w:left="720" w:hanging="360"/>
      </w:pPr>
      <w:rPr>
        <w:rFonts w:cs="Times New Roman"/>
        <w:color w:val="000000"/>
        <w:sz w:val="3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>
    <w:nsid w:val="51C779F5"/>
    <w:multiLevelType w:val="hybridMultilevel"/>
    <w:tmpl w:val="123860BC"/>
    <w:lvl w:ilvl="0" w:tplc="6316A8C8">
      <w:start w:val="1"/>
      <w:numFmt w:val="lowerLetter"/>
      <w:lvlText w:val="%1)"/>
      <w:lvlJc w:val="left"/>
      <w:pPr>
        <w:ind w:left="6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78049AE8">
      <w:start w:val="1"/>
      <w:numFmt w:val="lowerLetter"/>
      <w:lvlText w:val="%2"/>
      <w:lvlJc w:val="left"/>
      <w:pPr>
        <w:ind w:left="14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2D1C095A">
      <w:start w:val="1"/>
      <w:numFmt w:val="lowerRoman"/>
      <w:lvlText w:val="%3"/>
      <w:lvlJc w:val="left"/>
      <w:pPr>
        <w:ind w:left="21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1DCA15C6">
      <w:start w:val="1"/>
      <w:numFmt w:val="decimal"/>
      <w:lvlText w:val="%4"/>
      <w:lvlJc w:val="left"/>
      <w:pPr>
        <w:ind w:left="28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C2FCB0C0">
      <w:start w:val="1"/>
      <w:numFmt w:val="lowerLetter"/>
      <w:lvlText w:val="%5"/>
      <w:lvlJc w:val="left"/>
      <w:pPr>
        <w:ind w:left="35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4170CFCE">
      <w:start w:val="1"/>
      <w:numFmt w:val="lowerRoman"/>
      <w:lvlText w:val="%6"/>
      <w:lvlJc w:val="left"/>
      <w:pPr>
        <w:ind w:left="43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D12C35BE">
      <w:start w:val="1"/>
      <w:numFmt w:val="decimal"/>
      <w:lvlText w:val="%7"/>
      <w:lvlJc w:val="left"/>
      <w:pPr>
        <w:ind w:left="50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0E6C92B8">
      <w:start w:val="1"/>
      <w:numFmt w:val="lowerLetter"/>
      <w:lvlText w:val="%8"/>
      <w:lvlJc w:val="left"/>
      <w:pPr>
        <w:ind w:left="57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10782DCC">
      <w:start w:val="1"/>
      <w:numFmt w:val="lowerRoman"/>
      <w:lvlText w:val="%9"/>
      <w:lvlJc w:val="left"/>
      <w:pPr>
        <w:ind w:left="64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>
    <w:nsid w:val="59961C58"/>
    <w:multiLevelType w:val="hybridMultilevel"/>
    <w:tmpl w:val="F274E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4BF48ED"/>
    <w:multiLevelType w:val="hybridMultilevel"/>
    <w:tmpl w:val="F274E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6743BB2"/>
    <w:multiLevelType w:val="hybridMultilevel"/>
    <w:tmpl w:val="D43C7A5C"/>
    <w:lvl w:ilvl="0" w:tplc="811CB85A">
      <w:start w:val="9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066E1382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E18EC3BA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38AED9B6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BB84443C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222E9508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DD78C5EC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7098110C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73F4D03C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7">
    <w:nsid w:val="68414737"/>
    <w:multiLevelType w:val="hybridMultilevel"/>
    <w:tmpl w:val="8334DFB0"/>
    <w:lvl w:ilvl="0" w:tplc="FFDE716A">
      <w:start w:val="1"/>
      <w:numFmt w:val="lowerLetter"/>
      <w:lvlText w:val="%1)"/>
      <w:lvlJc w:val="left"/>
      <w:pPr>
        <w:ind w:left="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76924A24">
      <w:start w:val="1"/>
      <w:numFmt w:val="lowerLetter"/>
      <w:lvlText w:val="%2"/>
      <w:lvlJc w:val="left"/>
      <w:pPr>
        <w:ind w:left="14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B3BCEA64">
      <w:start w:val="1"/>
      <w:numFmt w:val="lowerRoman"/>
      <w:lvlText w:val="%3"/>
      <w:lvlJc w:val="left"/>
      <w:pPr>
        <w:ind w:left="21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9AE60166">
      <w:start w:val="1"/>
      <w:numFmt w:val="decimal"/>
      <w:lvlText w:val="%4"/>
      <w:lvlJc w:val="left"/>
      <w:pPr>
        <w:ind w:left="29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F014EAA2">
      <w:start w:val="1"/>
      <w:numFmt w:val="lowerLetter"/>
      <w:lvlText w:val="%5"/>
      <w:lvlJc w:val="left"/>
      <w:pPr>
        <w:ind w:left="36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EE54AC12">
      <w:start w:val="1"/>
      <w:numFmt w:val="lowerRoman"/>
      <w:lvlText w:val="%6"/>
      <w:lvlJc w:val="left"/>
      <w:pPr>
        <w:ind w:left="43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ADA414B0">
      <w:start w:val="1"/>
      <w:numFmt w:val="decimal"/>
      <w:lvlText w:val="%7"/>
      <w:lvlJc w:val="left"/>
      <w:pPr>
        <w:ind w:left="50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1B169060">
      <w:start w:val="1"/>
      <w:numFmt w:val="lowerLetter"/>
      <w:lvlText w:val="%8"/>
      <w:lvlJc w:val="left"/>
      <w:pPr>
        <w:ind w:left="5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2686424E">
      <w:start w:val="1"/>
      <w:numFmt w:val="lowerRoman"/>
      <w:lvlText w:val="%9"/>
      <w:lvlJc w:val="left"/>
      <w:pPr>
        <w:ind w:left="6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8">
    <w:nsid w:val="6C913662"/>
    <w:multiLevelType w:val="hybridMultilevel"/>
    <w:tmpl w:val="B4907568"/>
    <w:lvl w:ilvl="0" w:tplc="5E9AC158">
      <w:start w:val="1"/>
      <w:numFmt w:val="decimal"/>
      <w:lvlText w:val="%1."/>
      <w:lvlJc w:val="left"/>
      <w:pPr>
        <w:ind w:left="720" w:hanging="360"/>
      </w:pPr>
      <w:rPr>
        <w:rFonts w:cs="Times New Roman"/>
        <w:color w:val="000000"/>
        <w:sz w:val="3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>
    <w:nsid w:val="6FE1677E"/>
    <w:multiLevelType w:val="hybridMultilevel"/>
    <w:tmpl w:val="44B065FC"/>
    <w:lvl w:ilvl="0" w:tplc="1216346C">
      <w:start w:val="3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84FE652E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14AA36A6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FD962444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A8765046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F656C1A2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1068DBD6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2DC67738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3DB83AC4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6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06B"/>
    <w:rsid w:val="00004D44"/>
    <w:rsid w:val="00194868"/>
    <w:rsid w:val="001E7A5F"/>
    <w:rsid w:val="00296429"/>
    <w:rsid w:val="004948D8"/>
    <w:rsid w:val="004C451E"/>
    <w:rsid w:val="004E7ADE"/>
    <w:rsid w:val="00564797"/>
    <w:rsid w:val="00591DAC"/>
    <w:rsid w:val="005D344C"/>
    <w:rsid w:val="006C63E1"/>
    <w:rsid w:val="0084298B"/>
    <w:rsid w:val="008C512A"/>
    <w:rsid w:val="00905717"/>
    <w:rsid w:val="00923798"/>
    <w:rsid w:val="0093264D"/>
    <w:rsid w:val="00943538"/>
    <w:rsid w:val="00A2389C"/>
    <w:rsid w:val="00A87437"/>
    <w:rsid w:val="00AD0D83"/>
    <w:rsid w:val="00B53805"/>
    <w:rsid w:val="00BA73EE"/>
    <w:rsid w:val="00C2263D"/>
    <w:rsid w:val="00C24577"/>
    <w:rsid w:val="00C73C09"/>
    <w:rsid w:val="00C8611C"/>
    <w:rsid w:val="00CD7F1E"/>
    <w:rsid w:val="00D34112"/>
    <w:rsid w:val="00D3606B"/>
    <w:rsid w:val="00F212E3"/>
    <w:rsid w:val="00FE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2">
    <w:name w:val="Заголовок №3 (2)_"/>
    <w:basedOn w:val="a0"/>
    <w:link w:val="321"/>
    <w:locked/>
    <w:rsid w:val="00D3606B"/>
    <w:rPr>
      <w:sz w:val="34"/>
      <w:szCs w:val="34"/>
      <w:shd w:val="clear" w:color="auto" w:fill="FFFFFF"/>
    </w:rPr>
  </w:style>
  <w:style w:type="paragraph" w:customStyle="1" w:styleId="321">
    <w:name w:val="Заголовок №3 (2)1"/>
    <w:basedOn w:val="a"/>
    <w:link w:val="32"/>
    <w:rsid w:val="00D3606B"/>
    <w:pPr>
      <w:widowControl w:val="0"/>
      <w:shd w:val="clear" w:color="auto" w:fill="FFFFFF"/>
      <w:spacing w:after="480" w:line="240" w:lineRule="atLeast"/>
      <w:ind w:hanging="2020"/>
      <w:jc w:val="both"/>
      <w:outlineLvl w:val="2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3">
    <w:name w:val="Основной текст (3)_"/>
    <w:link w:val="30"/>
    <w:locked/>
    <w:rsid w:val="00D3606B"/>
    <w:rPr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3606B"/>
    <w:pPr>
      <w:widowControl w:val="0"/>
      <w:shd w:val="clear" w:color="auto" w:fill="FFFFFF"/>
      <w:spacing w:line="283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2">
    <w:name w:val="Основной текст (2)_"/>
    <w:link w:val="20"/>
    <w:locked/>
    <w:rsid w:val="00D3606B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3606B"/>
    <w:pPr>
      <w:widowControl w:val="0"/>
      <w:shd w:val="clear" w:color="auto" w:fill="FFFFFF"/>
      <w:spacing w:before="360" w:after="240" w:line="322" w:lineRule="exact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1">
    <w:name w:val="Абзац списка1"/>
    <w:basedOn w:val="a"/>
    <w:rsid w:val="00D360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3">
    <w:name w:val="Основной текст (10)3"/>
    <w:basedOn w:val="a0"/>
    <w:uiPriority w:val="99"/>
    <w:rsid w:val="00D3606B"/>
    <w:rPr>
      <w:rFonts w:ascii="Times New Roman" w:hAnsi="Times New Roman" w:cs="Times New Roman" w:hint="default"/>
      <w:sz w:val="34"/>
      <w:szCs w:val="34"/>
      <w:shd w:val="clear" w:color="auto" w:fill="FFFFFF"/>
    </w:rPr>
  </w:style>
  <w:style w:type="character" w:customStyle="1" w:styleId="320">
    <w:name w:val="Заголовок №3 (2)"/>
    <w:basedOn w:val="32"/>
    <w:uiPriority w:val="99"/>
    <w:rsid w:val="00D3606B"/>
    <w:rPr>
      <w:sz w:val="34"/>
      <w:szCs w:val="34"/>
      <w:shd w:val="clear" w:color="auto" w:fill="FFFFFF"/>
    </w:rPr>
  </w:style>
  <w:style w:type="character" w:customStyle="1" w:styleId="212pt">
    <w:name w:val="Основной текст (2) + 12 pt"/>
    <w:rsid w:val="00D3606B"/>
    <w:rPr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212pt1">
    <w:name w:val="Основной текст (2) + 12 pt1"/>
    <w:aliases w:val="Курсив"/>
    <w:rsid w:val="00D3606B"/>
    <w:rPr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6">
    <w:name w:val="Основной текст (6)"/>
    <w:rsid w:val="00D3606B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80"/>
      <w:position w:val="0"/>
      <w:sz w:val="30"/>
      <w:szCs w:val="30"/>
      <w:u w:val="none"/>
      <w:effect w:val="none"/>
      <w:lang w:val="ru-RU" w:eastAsia="ru-RU"/>
    </w:rPr>
  </w:style>
  <w:style w:type="character" w:customStyle="1" w:styleId="10">
    <w:name w:val="Основной текст (10)_"/>
    <w:basedOn w:val="a0"/>
    <w:link w:val="101"/>
    <w:locked/>
    <w:rsid w:val="00296429"/>
    <w:rPr>
      <w:sz w:val="34"/>
      <w:szCs w:val="34"/>
      <w:shd w:val="clear" w:color="auto" w:fill="FFFFFF"/>
    </w:rPr>
  </w:style>
  <w:style w:type="paragraph" w:customStyle="1" w:styleId="101">
    <w:name w:val="Основной текст (10)1"/>
    <w:basedOn w:val="a"/>
    <w:link w:val="10"/>
    <w:rsid w:val="00296429"/>
    <w:pPr>
      <w:widowControl w:val="0"/>
      <w:shd w:val="clear" w:color="auto" w:fill="FFFFFF"/>
      <w:spacing w:after="840" w:line="240" w:lineRule="atLeast"/>
      <w:ind w:hanging="640"/>
      <w:jc w:val="both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100">
    <w:name w:val="Основной текст (10)"/>
    <w:rsid w:val="00296429"/>
    <w:rPr>
      <w:rFonts w:ascii="Times New Roman" w:hAnsi="Times New Roman" w:cs="Times New Roman" w:hint="default"/>
      <w:sz w:val="34"/>
      <w:szCs w:val="34"/>
      <w:u w:val="single"/>
      <w:shd w:val="clear" w:color="auto" w:fill="FFFFFF"/>
      <w:lang w:bidi="ar-SA"/>
    </w:rPr>
  </w:style>
  <w:style w:type="table" w:customStyle="1" w:styleId="TableGrid">
    <w:name w:val="TableGrid"/>
    <w:rsid w:val="00F212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">
    <w:name w:val="Основной текст (2) + Полужирный"/>
    <w:rsid w:val="00BA73EE"/>
    <w:rPr>
      <w:rFonts w:ascii="Times New Roman" w:hAnsi="Times New Roman" w:cs="Times New Roman" w:hint="default"/>
      <w:b/>
      <w:bCs/>
      <w:sz w:val="30"/>
      <w:szCs w:val="30"/>
      <w:shd w:val="clear" w:color="auto" w:fill="FFFFFF"/>
      <w:lang w:bidi="ar-SA"/>
    </w:rPr>
  </w:style>
  <w:style w:type="paragraph" w:styleId="a3">
    <w:name w:val="Balloon Text"/>
    <w:basedOn w:val="a"/>
    <w:link w:val="a4"/>
    <w:uiPriority w:val="99"/>
    <w:semiHidden/>
    <w:unhideWhenUsed/>
    <w:rsid w:val="00BA73E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73EE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6C63E1"/>
    <w:pPr>
      <w:ind w:left="720"/>
      <w:contextualSpacing/>
    </w:pPr>
  </w:style>
  <w:style w:type="character" w:customStyle="1" w:styleId="5">
    <w:name w:val="Основной текст (5)_"/>
    <w:basedOn w:val="a0"/>
    <w:link w:val="50"/>
    <w:uiPriority w:val="99"/>
    <w:locked/>
    <w:rsid w:val="00905717"/>
    <w:rPr>
      <w:i/>
      <w:iCs/>
      <w:sz w:val="34"/>
      <w:szCs w:val="34"/>
      <w:shd w:val="clear" w:color="auto" w:fill="FFFFFF"/>
    </w:rPr>
  </w:style>
  <w:style w:type="paragraph" w:customStyle="1" w:styleId="50">
    <w:name w:val="Основной текст (5)"/>
    <w:basedOn w:val="a"/>
    <w:link w:val="5"/>
    <w:uiPriority w:val="99"/>
    <w:rsid w:val="00905717"/>
    <w:pPr>
      <w:widowControl w:val="0"/>
      <w:shd w:val="clear" w:color="auto" w:fill="FFFFFF"/>
      <w:spacing w:before="420" w:after="5340" w:line="240" w:lineRule="atLeast"/>
      <w:jc w:val="center"/>
    </w:pPr>
    <w:rPr>
      <w:rFonts w:asciiTheme="minorHAnsi" w:eastAsiaTheme="minorHAnsi" w:hAnsiTheme="minorHAnsi" w:cstheme="minorBidi"/>
      <w:i/>
      <w:iCs/>
      <w:sz w:val="34"/>
      <w:szCs w:val="34"/>
      <w:lang w:eastAsia="en-US"/>
    </w:rPr>
  </w:style>
  <w:style w:type="character" w:customStyle="1" w:styleId="516pt">
    <w:name w:val="Основной текст (5) + 16 pt"/>
    <w:aliases w:val="Полужирный3"/>
    <w:basedOn w:val="5"/>
    <w:uiPriority w:val="99"/>
    <w:rsid w:val="00905717"/>
    <w:rPr>
      <w:b/>
      <w:bCs/>
      <w:i/>
      <w:iCs/>
      <w:sz w:val="32"/>
      <w:szCs w:val="32"/>
      <w:shd w:val="clear" w:color="auto" w:fill="FFFFF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2">
    <w:name w:val="Заголовок №3 (2)_"/>
    <w:basedOn w:val="a0"/>
    <w:link w:val="321"/>
    <w:locked/>
    <w:rsid w:val="00D3606B"/>
    <w:rPr>
      <w:sz w:val="34"/>
      <w:szCs w:val="34"/>
      <w:shd w:val="clear" w:color="auto" w:fill="FFFFFF"/>
    </w:rPr>
  </w:style>
  <w:style w:type="paragraph" w:customStyle="1" w:styleId="321">
    <w:name w:val="Заголовок №3 (2)1"/>
    <w:basedOn w:val="a"/>
    <w:link w:val="32"/>
    <w:rsid w:val="00D3606B"/>
    <w:pPr>
      <w:widowControl w:val="0"/>
      <w:shd w:val="clear" w:color="auto" w:fill="FFFFFF"/>
      <w:spacing w:after="480" w:line="240" w:lineRule="atLeast"/>
      <w:ind w:hanging="2020"/>
      <w:jc w:val="both"/>
      <w:outlineLvl w:val="2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3">
    <w:name w:val="Основной текст (3)_"/>
    <w:link w:val="30"/>
    <w:locked/>
    <w:rsid w:val="00D3606B"/>
    <w:rPr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3606B"/>
    <w:pPr>
      <w:widowControl w:val="0"/>
      <w:shd w:val="clear" w:color="auto" w:fill="FFFFFF"/>
      <w:spacing w:line="283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2">
    <w:name w:val="Основной текст (2)_"/>
    <w:link w:val="20"/>
    <w:locked/>
    <w:rsid w:val="00D3606B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3606B"/>
    <w:pPr>
      <w:widowControl w:val="0"/>
      <w:shd w:val="clear" w:color="auto" w:fill="FFFFFF"/>
      <w:spacing w:before="360" w:after="240" w:line="322" w:lineRule="exact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1">
    <w:name w:val="Абзац списка1"/>
    <w:basedOn w:val="a"/>
    <w:rsid w:val="00D360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3">
    <w:name w:val="Основной текст (10)3"/>
    <w:basedOn w:val="a0"/>
    <w:uiPriority w:val="99"/>
    <w:rsid w:val="00D3606B"/>
    <w:rPr>
      <w:rFonts w:ascii="Times New Roman" w:hAnsi="Times New Roman" w:cs="Times New Roman" w:hint="default"/>
      <w:sz w:val="34"/>
      <w:szCs w:val="34"/>
      <w:shd w:val="clear" w:color="auto" w:fill="FFFFFF"/>
    </w:rPr>
  </w:style>
  <w:style w:type="character" w:customStyle="1" w:styleId="320">
    <w:name w:val="Заголовок №3 (2)"/>
    <w:basedOn w:val="32"/>
    <w:uiPriority w:val="99"/>
    <w:rsid w:val="00D3606B"/>
    <w:rPr>
      <w:sz w:val="34"/>
      <w:szCs w:val="34"/>
      <w:shd w:val="clear" w:color="auto" w:fill="FFFFFF"/>
    </w:rPr>
  </w:style>
  <w:style w:type="character" w:customStyle="1" w:styleId="212pt">
    <w:name w:val="Основной текст (2) + 12 pt"/>
    <w:rsid w:val="00D3606B"/>
    <w:rPr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212pt1">
    <w:name w:val="Основной текст (2) + 12 pt1"/>
    <w:aliases w:val="Курсив"/>
    <w:rsid w:val="00D3606B"/>
    <w:rPr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6">
    <w:name w:val="Основной текст (6)"/>
    <w:rsid w:val="00D3606B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80"/>
      <w:position w:val="0"/>
      <w:sz w:val="30"/>
      <w:szCs w:val="30"/>
      <w:u w:val="none"/>
      <w:effect w:val="none"/>
      <w:lang w:val="ru-RU" w:eastAsia="ru-RU"/>
    </w:rPr>
  </w:style>
  <w:style w:type="character" w:customStyle="1" w:styleId="10">
    <w:name w:val="Основной текст (10)_"/>
    <w:basedOn w:val="a0"/>
    <w:link w:val="101"/>
    <w:locked/>
    <w:rsid w:val="00296429"/>
    <w:rPr>
      <w:sz w:val="34"/>
      <w:szCs w:val="34"/>
      <w:shd w:val="clear" w:color="auto" w:fill="FFFFFF"/>
    </w:rPr>
  </w:style>
  <w:style w:type="paragraph" w:customStyle="1" w:styleId="101">
    <w:name w:val="Основной текст (10)1"/>
    <w:basedOn w:val="a"/>
    <w:link w:val="10"/>
    <w:rsid w:val="00296429"/>
    <w:pPr>
      <w:widowControl w:val="0"/>
      <w:shd w:val="clear" w:color="auto" w:fill="FFFFFF"/>
      <w:spacing w:after="840" w:line="240" w:lineRule="atLeast"/>
      <w:ind w:hanging="640"/>
      <w:jc w:val="both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100">
    <w:name w:val="Основной текст (10)"/>
    <w:rsid w:val="00296429"/>
    <w:rPr>
      <w:rFonts w:ascii="Times New Roman" w:hAnsi="Times New Roman" w:cs="Times New Roman" w:hint="default"/>
      <w:sz w:val="34"/>
      <w:szCs w:val="34"/>
      <w:u w:val="single"/>
      <w:shd w:val="clear" w:color="auto" w:fill="FFFFFF"/>
      <w:lang w:bidi="ar-SA"/>
    </w:rPr>
  </w:style>
  <w:style w:type="table" w:customStyle="1" w:styleId="TableGrid">
    <w:name w:val="TableGrid"/>
    <w:rsid w:val="00F212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">
    <w:name w:val="Основной текст (2) + Полужирный"/>
    <w:rsid w:val="00BA73EE"/>
    <w:rPr>
      <w:rFonts w:ascii="Times New Roman" w:hAnsi="Times New Roman" w:cs="Times New Roman" w:hint="default"/>
      <w:b/>
      <w:bCs/>
      <w:sz w:val="30"/>
      <w:szCs w:val="30"/>
      <w:shd w:val="clear" w:color="auto" w:fill="FFFFFF"/>
      <w:lang w:bidi="ar-SA"/>
    </w:rPr>
  </w:style>
  <w:style w:type="paragraph" w:styleId="a3">
    <w:name w:val="Balloon Text"/>
    <w:basedOn w:val="a"/>
    <w:link w:val="a4"/>
    <w:uiPriority w:val="99"/>
    <w:semiHidden/>
    <w:unhideWhenUsed/>
    <w:rsid w:val="00BA73E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73EE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6C63E1"/>
    <w:pPr>
      <w:ind w:left="720"/>
      <w:contextualSpacing/>
    </w:pPr>
  </w:style>
  <w:style w:type="character" w:customStyle="1" w:styleId="5">
    <w:name w:val="Основной текст (5)_"/>
    <w:basedOn w:val="a0"/>
    <w:link w:val="50"/>
    <w:uiPriority w:val="99"/>
    <w:locked/>
    <w:rsid w:val="00905717"/>
    <w:rPr>
      <w:i/>
      <w:iCs/>
      <w:sz w:val="34"/>
      <w:szCs w:val="34"/>
      <w:shd w:val="clear" w:color="auto" w:fill="FFFFFF"/>
    </w:rPr>
  </w:style>
  <w:style w:type="paragraph" w:customStyle="1" w:styleId="50">
    <w:name w:val="Основной текст (5)"/>
    <w:basedOn w:val="a"/>
    <w:link w:val="5"/>
    <w:uiPriority w:val="99"/>
    <w:rsid w:val="00905717"/>
    <w:pPr>
      <w:widowControl w:val="0"/>
      <w:shd w:val="clear" w:color="auto" w:fill="FFFFFF"/>
      <w:spacing w:before="420" w:after="5340" w:line="240" w:lineRule="atLeast"/>
      <w:jc w:val="center"/>
    </w:pPr>
    <w:rPr>
      <w:rFonts w:asciiTheme="minorHAnsi" w:eastAsiaTheme="minorHAnsi" w:hAnsiTheme="minorHAnsi" w:cstheme="minorBidi"/>
      <w:i/>
      <w:iCs/>
      <w:sz w:val="34"/>
      <w:szCs w:val="34"/>
      <w:lang w:eastAsia="en-US"/>
    </w:rPr>
  </w:style>
  <w:style w:type="character" w:customStyle="1" w:styleId="516pt">
    <w:name w:val="Основной текст (5) + 16 pt"/>
    <w:aliases w:val="Полужирный3"/>
    <w:basedOn w:val="5"/>
    <w:uiPriority w:val="99"/>
    <w:rsid w:val="00905717"/>
    <w:rPr>
      <w:b/>
      <w:bCs/>
      <w:i/>
      <w:iCs/>
      <w:sz w:val="32"/>
      <w:szCs w:val="32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6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583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SSK Soft</Company>
  <LinksUpToDate>false</LinksUpToDate>
  <CharactersWithSpaces>3905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Saboxat</dc:creator>
  <cp:lastModifiedBy>Saboxat</cp:lastModifiedBy>
  <cp:revision>2</cp:revision>
  <dcterms:created xsi:type="dcterms:W3CDTF">2023-10-29T16:08:00Z</dcterms:created>
  <dcterms:modified xsi:type="dcterms:W3CDTF">2023-10-29T16:08:00Z</dcterms:modified>
</cp:coreProperties>
</file>