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A66" w:rsidRDefault="00FE1A66" w:rsidP="00FE1A66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  <w:r>
        <w:rPr>
          <w:rStyle w:val="6"/>
          <w:sz w:val="32"/>
          <w:szCs w:val="32"/>
          <w:lang w:val="es-US"/>
        </w:rPr>
        <w:t>O‘quv amaliyoti  mashg’ulotining o‘qitish texnologiyasi</w:t>
      </w:r>
    </w:p>
    <w:p w:rsidR="00FE1A66" w:rsidRPr="00FE1A66" w:rsidRDefault="00FE1A66" w:rsidP="00FE1A66">
      <w:pPr>
        <w:jc w:val="center"/>
        <w:rPr>
          <w:noProof/>
          <w:lang w:val="en-US"/>
        </w:rPr>
      </w:pPr>
      <w:r>
        <w:rPr>
          <w:rStyle w:val="6"/>
          <w:sz w:val="32"/>
          <w:szCs w:val="32"/>
          <w:lang w:val="es-US"/>
        </w:rPr>
        <w:t xml:space="preserve">     </w:t>
      </w:r>
      <w:r>
        <w:rPr>
          <w:b/>
          <w:noProof/>
          <w:sz w:val="32"/>
          <w:szCs w:val="32"/>
          <w:lang w:val="es-US"/>
        </w:rPr>
        <w:t>7-Mavzu:</w:t>
      </w:r>
      <w:r>
        <w:rPr>
          <w:b/>
          <w:sz w:val="32"/>
          <w:szCs w:val="32"/>
          <w:lang w:val="es-US"/>
        </w:rPr>
        <w:t xml:space="preserve"> Tirnoq ustiga yopishtiriladigan suniy tirnoq.</w:t>
      </w:r>
    </w:p>
    <w:p w:rsidR="00FE1A66" w:rsidRDefault="00FE1A66" w:rsidP="00FE1A66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O‘quv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  o‘qitish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texnologiyasi  modeli</w:t>
      </w:r>
    </w:p>
    <w:p w:rsidR="00FE1A66" w:rsidRDefault="00FE1A66" w:rsidP="00FE1A66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1"/>
        <w:gridCol w:w="5482"/>
      </w:tblGrid>
      <w:tr w:rsidR="00FE1A66" w:rsidTr="00FE1A66">
        <w:trPr>
          <w:trHeight w:hRule="exact" w:val="317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Vaqt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Ta’lim oluvchilar soni: ____nafar_         </w:t>
            </w:r>
          </w:p>
        </w:tc>
      </w:tr>
      <w:tr w:rsidR="00FE1A66" w:rsidTr="00FE1A66">
        <w:trPr>
          <w:trHeight w:hRule="exact" w:val="298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 mashg’ulotining shakli va turi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maliy:  O‘quv  amaliyoti </w:t>
            </w:r>
          </w:p>
        </w:tc>
      </w:tr>
      <w:tr w:rsidR="00FE1A66" w:rsidTr="00FE1A66">
        <w:trPr>
          <w:trHeight w:hRule="exact" w:val="3080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 mashg’uloti rejasi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FE1A66" w:rsidRDefault="00FE1A66">
            <w:pPr>
              <w:framePr w:w="10142" w:wrap="notBeside" w:vAnchor="text" w:hAnchor="text" w:xAlign="center" w:y="1"/>
              <w:spacing w:line="256" w:lineRule="auto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framePr w:w="10142" w:wrap="notBeside" w:vAnchor="text" w:hAnchor="text" w:xAlign="center" w:y="1"/>
              <w:spacing w:line="256" w:lineRule="auto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framePr w:w="10142" w:wrap="notBeside" w:vAnchor="text" w:hAnchor="text" w:xAlign="center" w:y="1"/>
              <w:spacing w:line="256" w:lineRule="auto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color w:val="000000" w:themeColor="text1"/>
                <w:sz w:val="26"/>
                <w:szCs w:val="26"/>
                <w:lang w:val="en-US" w:eastAsia="en-US"/>
              </w:rPr>
              <w:t>1.Suniy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tirnoq turlari.</w:t>
            </w:r>
          </w:p>
          <w:p w:rsidR="00FE1A66" w:rsidRDefault="00FE1A66">
            <w:pPr>
              <w:framePr w:w="10142" w:wrap="notBeside" w:vAnchor="text" w:hAnchor="text" w:xAlign="center" w:y="1"/>
              <w:spacing w:line="256" w:lineRule="auto"/>
              <w:jc w:val="both"/>
              <w:rPr>
                <w:color w:val="000000" w:themeColor="text1"/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color w:val="000000" w:themeColor="text1"/>
                <w:sz w:val="26"/>
                <w:szCs w:val="26"/>
                <w:lang w:val="en-US" w:eastAsia="en-US"/>
              </w:rPr>
              <w:t>2.Suniy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tirnoq yopishtirish qoidalari.</w:t>
            </w:r>
          </w:p>
          <w:p w:rsidR="00FE1A66" w:rsidRDefault="00FE1A66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  <w:proofErr w:type="gramStart"/>
            <w:r>
              <w:rPr>
                <w:color w:val="000000" w:themeColor="text1"/>
                <w:sz w:val="26"/>
                <w:szCs w:val="26"/>
                <w:lang w:val="en-US" w:eastAsia="en-US"/>
              </w:rPr>
              <w:t>3.Suniy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 w:eastAsia="en-US"/>
              </w:rPr>
              <w:t xml:space="preserve"> tirnoqlarni bezash.</w:t>
            </w:r>
          </w:p>
        </w:tc>
      </w:tr>
      <w:tr w:rsidR="00FE1A66" w:rsidTr="00FE1A66">
        <w:trPr>
          <w:trHeight w:val="1119"/>
          <w:jc w:val="center"/>
        </w:trPr>
        <w:tc>
          <w:tcPr>
            <w:tcW w:w="10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‘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quv</w:t>
            </w:r>
            <w:r w:rsidRPr="00FE1A66"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uloti</w:t>
            </w:r>
            <w:r w:rsidRPr="00FE1A66"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maqsadi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Tirnoq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ustiga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yopishtiriladigan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suniy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tirnoqlar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turlari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ularni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yopishtirish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qoidalari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g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risida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lumot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‘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quvchilarda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malaka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nikmalarni</w:t>
            </w:r>
            <w:r w:rsidRPr="00FE1A66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shakllantirish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.  </w:t>
            </w:r>
          </w:p>
        </w:tc>
      </w:tr>
      <w:tr w:rsidR="00FE1A66" w:rsidRPr="00FE1A66" w:rsidTr="00FE1A66">
        <w:trPr>
          <w:trHeight w:hRule="exact" w:val="1139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  natijasi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Suniy tirnoq yopishtirish bo’yicha amaliy va nazariy ko’nikmaga ega bo’ladilar</w:t>
            </w:r>
          </w:p>
        </w:tc>
      </w:tr>
      <w:tr w:rsidR="00FE1A66" w:rsidRPr="00FE1A66" w:rsidTr="00FE1A66">
        <w:trPr>
          <w:trHeight w:hRule="exact" w:val="2246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Pedagogik vazifalar:</w:t>
            </w:r>
          </w:p>
          <w:p w:rsidR="00FE1A66" w:rsidRP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-Manikyur qilishda ishlatiladigan asboblarni tushuntiradi</w:t>
            </w:r>
          </w:p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-Teri turlari va ularni parvarish qilishni tushuntiradi</w:t>
            </w:r>
          </w:p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-Tirnoqlarni bo’yash va bezashni ko’rsatadi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 faoliyat  natijalari: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  <w:p w:rsidR="00FE1A66" w:rsidRP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-Manikyur qilishda ishlatiladigan asboblarni tushunadilar</w:t>
            </w:r>
          </w:p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-Teri turlari va ularni parvarish qilishni tushunadilar</w:t>
            </w:r>
          </w:p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-Tirnoqlarni bo’yash va bezashni o’rganadilar</w:t>
            </w:r>
          </w:p>
        </w:tc>
      </w:tr>
      <w:tr w:rsidR="00FE1A66" w:rsidRPr="00FE1A66" w:rsidTr="00FE1A66">
        <w:trPr>
          <w:trHeight w:hRule="exact" w:val="566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O‘qitish  usullari: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Tushuntirish, amaliyotda qo’llay bilish, yo‘riqnoma berish, mashqlar va boshqalar.</w:t>
            </w:r>
          </w:p>
        </w:tc>
      </w:tr>
      <w:tr w:rsidR="00FE1A66" w:rsidRPr="00FE1A66" w:rsidTr="00FE1A66">
        <w:trPr>
          <w:trHeight w:hRule="exact" w:val="1109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 vositalari: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 texnologik 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amaliyoti uchun  kerakli jihoz va asboblar, ko‘rgazmalar, proyektor, stendlar, plakatlar  va boshqalar.</w:t>
            </w:r>
          </w:p>
        </w:tc>
      </w:tr>
      <w:tr w:rsidR="00FE1A66" w:rsidRPr="00FE1A66" w:rsidTr="00FE1A66">
        <w:trPr>
          <w:trHeight w:hRule="exact" w:val="562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gram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O‘quv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faoliyatining</w:t>
            </w:r>
            <w:proofErr w:type="gram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tashkil etish shakli.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mmaviy, jamoaviy, guruhli, juftlikda, yakka tartibda. </w:t>
            </w:r>
          </w:p>
        </w:tc>
      </w:tr>
      <w:tr w:rsidR="00FE1A66" w:rsidTr="00FE1A66">
        <w:trPr>
          <w:trHeight w:hRule="exact" w:val="293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O‘qitish 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sharoiti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  ustaxona</w:t>
            </w:r>
          </w:p>
        </w:tc>
      </w:tr>
      <w:tr w:rsidR="00FE1A66" w:rsidRPr="00FE1A66" w:rsidTr="00FE1A66">
        <w:trPr>
          <w:trHeight w:hRule="exact" w:val="634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FE1A66" w:rsidRDefault="00FE1A66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FE1A66" w:rsidRDefault="00FE1A66" w:rsidP="00FE1A66">
      <w:pPr>
        <w:rPr>
          <w:b/>
          <w:sz w:val="28"/>
          <w:szCs w:val="28"/>
          <w:lang w:val="es-US"/>
        </w:rPr>
      </w:pPr>
      <w:r>
        <w:rPr>
          <w:b/>
          <w:sz w:val="28"/>
          <w:szCs w:val="28"/>
          <w:lang w:val="es-US"/>
        </w:rPr>
        <w:t xml:space="preserve">                         </w:t>
      </w:r>
    </w:p>
    <w:p w:rsidR="00FE1A66" w:rsidRDefault="00FE1A66" w:rsidP="00FE1A66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FE1A66" w:rsidRDefault="00FE1A66" w:rsidP="00FE1A66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FE1A66" w:rsidRDefault="00FE1A66" w:rsidP="00FE1A66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FE1A66" w:rsidRPr="00FE1A66" w:rsidRDefault="00FE1A66" w:rsidP="00FE1A66">
      <w:pPr>
        <w:jc w:val="center"/>
        <w:rPr>
          <w:lang w:val="en-US"/>
        </w:rPr>
      </w:pPr>
      <w:r>
        <w:rPr>
          <w:b/>
          <w:sz w:val="32"/>
          <w:szCs w:val="32"/>
          <w:lang w:val="es-US"/>
        </w:rPr>
        <w:t>O‘quv   amaliyoti  mashg`ulotning texnoloigik xaritasi</w:t>
      </w:r>
    </w:p>
    <w:tbl>
      <w:tblPr>
        <w:tblW w:w="1020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3"/>
        <w:gridCol w:w="4672"/>
        <w:gridCol w:w="3185"/>
      </w:tblGrid>
      <w:tr w:rsidR="00FE1A66" w:rsidTr="00FE1A66">
        <w:trPr>
          <w:cantSplit/>
          <w:trHeight w:val="490"/>
        </w:trPr>
        <w:tc>
          <w:tcPr>
            <w:tcW w:w="2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>Ish bosqichlari va vaqti</w:t>
            </w:r>
          </w:p>
        </w:tc>
        <w:tc>
          <w:tcPr>
            <w:tcW w:w="7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spacing w:line="256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>Faoliyat mazmuni</w:t>
            </w:r>
          </w:p>
        </w:tc>
      </w:tr>
      <w:tr w:rsidR="00FE1A66" w:rsidTr="00FE1A66">
        <w:trPr>
          <w:cantSplit/>
          <w:trHeight w:val="392"/>
        </w:trPr>
        <w:tc>
          <w:tcPr>
            <w:tcW w:w="2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1A66" w:rsidRDefault="00FE1A66">
            <w:pPr>
              <w:rPr>
                <w:b/>
                <w:sz w:val="26"/>
                <w:szCs w:val="26"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O‘qituvchi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spacing w:line="256" w:lineRule="auto"/>
              <w:ind w:left="283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   Ta`lim oluvchi</w:t>
            </w:r>
          </w:p>
        </w:tc>
      </w:tr>
      <w:tr w:rsidR="00FE1A66" w:rsidTr="00FE1A66">
        <w:trPr>
          <w:trHeight w:val="1148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spacing w:line="256" w:lineRule="auto"/>
              <w:ind w:firstLine="283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1-bosqich</w:t>
            </w:r>
          </w:p>
          <w:p w:rsidR="00FE1A66" w:rsidRDefault="00FE1A66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O‘quv mashg’ulotiga kirish</w:t>
            </w:r>
          </w:p>
          <w:p w:rsidR="00FE1A66" w:rsidRDefault="00FE1A66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(10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uz-Cyrl-UZ" w:eastAsia="en-US"/>
              </w:rPr>
              <w:t xml:space="preserve">Tashkiliy </w:t>
            </w:r>
            <w:r>
              <w:rPr>
                <w:sz w:val="26"/>
                <w:szCs w:val="26"/>
                <w:lang w:val="en-US" w:eastAsia="en-US"/>
              </w:rPr>
              <w:t xml:space="preserve">qism: </w:t>
            </w:r>
          </w:p>
          <w:p w:rsidR="00FE1A66" w:rsidRDefault="00FE1A66">
            <w:pPr>
              <w:tabs>
                <w:tab w:val="left" w:pos="432"/>
              </w:tabs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O‘quvchilarni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`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tayyorgarligi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davomatini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tekshiradi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nomi</w:t>
            </w:r>
            <w:r>
              <w:rPr>
                <w:sz w:val="26"/>
                <w:szCs w:val="26"/>
                <w:lang w:val="en-US" w:eastAsia="en-US"/>
              </w:rPr>
              <w:t xml:space="preserve"> , </w:t>
            </w:r>
            <w:r>
              <w:rPr>
                <w:sz w:val="26"/>
                <w:szCs w:val="26"/>
                <w:lang w:val="es-US" w:eastAsia="en-US"/>
              </w:rPr>
              <w:t>rejasi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maqsadi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kutilayotgan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natijalar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ulotning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baholash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mezonlari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havfsizlik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qoidalariga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amal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qillishni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eslatadi</w:t>
            </w:r>
            <w:r>
              <w:rPr>
                <w:sz w:val="26"/>
                <w:szCs w:val="26"/>
                <w:lang w:val="en-US" w:eastAsia="en-US"/>
              </w:rPr>
              <w:t xml:space="preserve">. 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ko‘radilar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xavfsizlik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val="es-US" w:eastAsia="en-US"/>
              </w:rPr>
              <w:t>sanitariya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gigiyena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talablariga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rioya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holda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maxsus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kiyimda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keladi</w:t>
            </w:r>
            <w:r>
              <w:rPr>
                <w:sz w:val="26"/>
                <w:szCs w:val="26"/>
                <w:lang w:val="en-US" w:eastAsia="en-US"/>
              </w:rPr>
              <w:t xml:space="preserve">lar.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Xavfsizlik  texnikasi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 jurnaliga imzo  qo’yadilar.  </w:t>
            </w:r>
          </w:p>
        </w:tc>
      </w:tr>
      <w:tr w:rsidR="00FE1A66" w:rsidRPr="00FE1A66" w:rsidTr="00FE1A66">
        <w:trPr>
          <w:trHeight w:val="3939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2-</w:t>
            </w:r>
            <w:r>
              <w:rPr>
                <w:sz w:val="26"/>
                <w:szCs w:val="26"/>
                <w:lang w:val="es-US" w:eastAsia="en-US"/>
              </w:rPr>
              <w:t>Bosqich</w:t>
            </w:r>
          </w:p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Asosiy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</w:p>
          <w:p w:rsidR="00FE1A66" w:rsidRDefault="00FE1A66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(210 </w:t>
            </w:r>
            <w:r>
              <w:rPr>
                <w:sz w:val="26"/>
                <w:szCs w:val="26"/>
                <w:lang w:val="es-US" w:eastAsia="en-US"/>
              </w:rPr>
              <w:t>daqiqa</w:t>
            </w:r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GB" w:eastAsia="en-US"/>
              </w:rPr>
            </w:pPr>
            <w:r>
              <w:rPr>
                <w:sz w:val="26"/>
                <w:szCs w:val="26"/>
                <w:lang w:val="en-GB" w:eastAsia="en-US"/>
              </w:rPr>
              <w:t xml:space="preserve"> </w:t>
            </w:r>
            <w:r>
              <w:rPr>
                <w:sz w:val="26"/>
                <w:szCs w:val="26"/>
                <w:lang w:val="en-US" w:eastAsia="en-US"/>
              </w:rPr>
              <w:t>Kitish</w:t>
            </w:r>
            <w:r>
              <w:rPr>
                <w:sz w:val="26"/>
                <w:szCs w:val="26"/>
                <w:lang w:val="en-GB" w:eastAsia="en-US"/>
              </w:rPr>
              <w:t xml:space="preserve"> </w:t>
            </w:r>
            <w:r>
              <w:rPr>
                <w:sz w:val="26"/>
                <w:szCs w:val="26"/>
                <w:lang w:val="en-US" w:eastAsia="en-US"/>
              </w:rPr>
              <w:t>yo‘riqnomasi</w:t>
            </w:r>
            <w:r>
              <w:rPr>
                <w:sz w:val="26"/>
                <w:szCs w:val="26"/>
                <w:lang w:val="en-GB" w:eastAsia="en-US"/>
              </w:rPr>
              <w:t xml:space="preserve"> (10 </w:t>
            </w:r>
            <w:r>
              <w:rPr>
                <w:sz w:val="26"/>
                <w:szCs w:val="26"/>
                <w:lang w:val="en-US" w:eastAsia="en-US"/>
              </w:rPr>
              <w:t>daqiqa</w:t>
            </w:r>
            <w:r>
              <w:rPr>
                <w:sz w:val="26"/>
                <w:szCs w:val="26"/>
                <w:lang w:val="en-GB" w:eastAsia="en-US"/>
              </w:rPr>
              <w:t xml:space="preserve">). </w:t>
            </w:r>
          </w:p>
          <w:p w:rsidR="00FE1A66" w:rsidRDefault="00FE1A66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O‘quvchilar bilimini faollashtirish:</w:t>
            </w:r>
          </w:p>
          <w:p w:rsidR="00FE1A66" w:rsidRDefault="00FE1A66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1.Tezkor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>-so‘rov, savol-javob,aqliy hujum orqali bilimlarni faollashtiradi.</w:t>
            </w:r>
          </w:p>
          <w:p w:rsidR="00FE1A66" w:rsidRDefault="00FE1A66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2.O‘quv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amaliyoti mavzusi bo’yicha umumiy ma’lumot beradi, ish jarayonini  tushuntiradi.  </w:t>
            </w:r>
          </w:p>
          <w:p w:rsidR="00FE1A66" w:rsidRDefault="00FE1A66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Joriy yo‘riqnoma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( 180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daqiqa).</w:t>
            </w:r>
          </w:p>
          <w:p w:rsidR="00FE1A66" w:rsidRDefault="00FE1A66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Yangi  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material bo’yicha amaliy mashq bajarish.</w:t>
            </w:r>
          </w:p>
          <w:p w:rsidR="00FE1A66" w:rsidRDefault="00FE1A66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3. Ta’lim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oluvchilarni  ish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joylariga taqsimlab amaliy ish yuzasidan  yo‘riqnomali  texnologik xarita  hamda  mustaqil ish bajarish uchun xom ashyo tarqatadi va ko‘rsatmalar beradi.</w:t>
            </w:r>
          </w:p>
          <w:p w:rsidR="00FE1A66" w:rsidRDefault="00FE1A66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4.Mustaqil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ishlarni bajarilishini maqsadli aylanish vaqtida nazorat qiladi va ish jarayonida O‘quvchilar tomonidan qo’ygan xatolarni ko‘rsatadi.</w:t>
            </w:r>
          </w:p>
          <w:p w:rsidR="00FE1A66" w:rsidRDefault="00FE1A66">
            <w:pPr>
              <w:pStyle w:val="1"/>
              <w:tabs>
                <w:tab w:val="left" w:pos="432"/>
              </w:tabs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 yo‘riqnoma( 20daq):</w:t>
            </w:r>
          </w:p>
          <w:p w:rsidR="00FE1A66" w:rsidRDefault="00FE1A66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5.Mashg’ulot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tugaganidan so’ng ish joylarini talab darajasiga keltiradi.Tayyorlangan mahsulotni qabul qiladi.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A66" w:rsidRDefault="00FE1A66">
            <w:pPr>
              <w:spacing w:line="256" w:lineRule="auto"/>
              <w:ind w:left="720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FE1A66" w:rsidRDefault="00FE1A66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Savollarga javob beradi.Tinglaydilar,chiza</w:t>
            </w:r>
          </w:p>
          <w:p w:rsidR="00FE1A66" w:rsidRDefault="00FE1A66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dilar,yozib oladilar.</w:t>
            </w:r>
          </w:p>
          <w:p w:rsidR="00FE1A66" w:rsidRDefault="00FE1A66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FE1A66" w:rsidRDefault="00FE1A66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FE1A66" w:rsidTr="00FE1A66">
        <w:trPr>
          <w:trHeight w:val="3045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A66" w:rsidRDefault="00FE1A66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FE1A66" w:rsidRDefault="00FE1A66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3-Bosqich</w:t>
            </w:r>
          </w:p>
          <w:p w:rsidR="00FE1A66" w:rsidRDefault="00FE1A66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Yakuniy</w:t>
            </w:r>
          </w:p>
          <w:p w:rsidR="00FE1A66" w:rsidRDefault="00FE1A66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FE1A66" w:rsidRDefault="00FE1A66">
            <w:pPr>
              <w:spacing w:line="256" w:lineRule="auto"/>
              <w:jc w:val="center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Yakunlash:</w:t>
            </w:r>
          </w:p>
          <w:p w:rsidR="00FE1A66" w:rsidRDefault="00FE1A66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1.O‘quvchilarni amaliy mashg’ulot bo’yicha baholarini e’lon qiladi.</w:t>
            </w:r>
          </w:p>
          <w:p w:rsidR="00FE1A66" w:rsidRDefault="00FE1A66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FE1A66" w:rsidRDefault="00FE1A66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1A66" w:rsidRDefault="00FE1A66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</w:t>
            </w:r>
          </w:p>
          <w:p w:rsidR="00FE1A66" w:rsidRDefault="00FE1A66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  Tinglaydilar.</w:t>
            </w:r>
          </w:p>
          <w:p w:rsidR="00FE1A66" w:rsidRDefault="00FE1A66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Topshiriqni yozib oladilar.</w:t>
            </w:r>
          </w:p>
        </w:tc>
      </w:tr>
    </w:tbl>
    <w:p w:rsidR="00FE1A66" w:rsidRDefault="00FE1A66" w:rsidP="00FE1A66">
      <w:pPr>
        <w:jc w:val="center"/>
        <w:rPr>
          <w:b/>
          <w:color w:val="444444"/>
          <w:sz w:val="28"/>
          <w:szCs w:val="28"/>
          <w:shd w:val="clear" w:color="auto" w:fill="FFFFFF"/>
          <w:lang w:val="en-US"/>
        </w:rPr>
      </w:pPr>
    </w:p>
    <w:p w:rsidR="00C8611C" w:rsidRPr="00FE1A66" w:rsidRDefault="00C8611C" w:rsidP="00FE1A66">
      <w:bookmarkStart w:id="0" w:name="_GoBack"/>
      <w:bookmarkEnd w:id="0"/>
    </w:p>
    <w:sectPr w:rsidR="00C8611C" w:rsidRPr="00FE1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264570BB"/>
    <w:multiLevelType w:val="hybridMultilevel"/>
    <w:tmpl w:val="2F22B20A"/>
    <w:lvl w:ilvl="0" w:tplc="D5F0062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4C69E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568CC73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063C66E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4B768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6F268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65E878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574A3D3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3C103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35D86A1A"/>
    <w:multiLevelType w:val="hybridMultilevel"/>
    <w:tmpl w:val="7EFE3DD0"/>
    <w:lvl w:ilvl="0" w:tplc="B94AE8D2">
      <w:start w:val="2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E042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329618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36624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6DC6BA2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0CF1F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BA7477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836F3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E7424A8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743BB2"/>
    <w:multiLevelType w:val="hybridMultilevel"/>
    <w:tmpl w:val="D43C7A5C"/>
    <w:lvl w:ilvl="0" w:tplc="811CB85A">
      <w:start w:val="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66E13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18EC3B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38AED9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BB84443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22E950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D78C5E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709811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73F4D03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>
    <w:nsid w:val="6FE1677E"/>
    <w:multiLevelType w:val="hybridMultilevel"/>
    <w:tmpl w:val="44B065FC"/>
    <w:lvl w:ilvl="0" w:tplc="1216346C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4FE652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14AA36A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FD9624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A876504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F656C1A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068DB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2DC677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DB83A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E7A5F"/>
    <w:rsid w:val="00296429"/>
    <w:rsid w:val="004948D8"/>
    <w:rsid w:val="005D344C"/>
    <w:rsid w:val="006C63E1"/>
    <w:rsid w:val="0084298B"/>
    <w:rsid w:val="008C512A"/>
    <w:rsid w:val="0093264D"/>
    <w:rsid w:val="00A2389C"/>
    <w:rsid w:val="00A87437"/>
    <w:rsid w:val="00AD0D83"/>
    <w:rsid w:val="00BA73EE"/>
    <w:rsid w:val="00C2263D"/>
    <w:rsid w:val="00C24577"/>
    <w:rsid w:val="00C73C09"/>
    <w:rsid w:val="00C8611C"/>
    <w:rsid w:val="00CD7F1E"/>
    <w:rsid w:val="00D34112"/>
    <w:rsid w:val="00D3606B"/>
    <w:rsid w:val="00F212E3"/>
    <w:rsid w:val="00FE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2023-10-29T15:55:00Z</dcterms:created>
  <dcterms:modified xsi:type="dcterms:W3CDTF">2023-10-29T15:55:00Z</dcterms:modified>
</cp:coreProperties>
</file>