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“Class is a blue print or a template to create an object”. A class specifies the design of an object. It states what data an object can hold and the way it can behave.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Car{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Class Body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Fruit{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Class Body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Members of class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Variables (Fields)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Variable is named memory location which can hold value and the value can change any number of times during execution. It is also an identifier in java.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(Rules are same as class while naming the variable)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i;  //Declaration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i=10;  //Initialization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i=10;  //both Declaration and Initialization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Local variable: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Variable which is declared within a method or block.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Before utilize local variable it should be initialized.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Global variable: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Variable which is declared within a class and outside of any method or a block. Declaration and initialization should be done in same line. If you are utilizing without initialization it will take default value.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0E0C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0E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kOs3XkdPUro49kbzI4iVc4xRnA==">CgMxLjAyCGguZ2pkZ3hzOAByITFoR3JNd1lnY0lwdXVnRVdCTGs2WHlESFQ1T0N1dlF2RQ==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2017-08-09T07:20:00Z</dcterms:created>
  <dc:creator>TY</dc:creator>
</cp:coreProperties>
</file>