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FICHA DE ITERAÇÃO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1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809"/>
        <w:gridCol w:w="8909"/>
      </w:tblGrid>
      <w:tr>
        <w:trPr>
          <w:trHeight w:val="509" w:hRule="atLeast"/>
        </w:trPr>
        <w:tc>
          <w:tcPr>
            <w:tcW w:w="180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Equipe:</w:t>
            </w:r>
          </w:p>
        </w:tc>
        <w:tc>
          <w:tcPr>
            <w:tcW w:w="89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Mafia Digital</w:t>
            </w:r>
          </w:p>
        </w:tc>
      </w:tr>
      <w:tr>
        <w:trPr>
          <w:trHeight w:val="531" w:hRule="atLeast"/>
        </w:trPr>
        <w:tc>
          <w:tcPr>
            <w:tcW w:w="180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Nº da Iteração:</w:t>
            </w:r>
          </w:p>
        </w:tc>
        <w:tc>
          <w:tcPr>
            <w:tcW w:w="89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4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Tabelacomgrade"/>
        <w:tblW w:w="1074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98"/>
        <w:gridCol w:w="2396"/>
        <w:gridCol w:w="7945"/>
      </w:tblGrid>
      <w:tr>
        <w:trPr>
          <w:trHeight w:val="462" w:hRule="atLeast"/>
        </w:trPr>
        <w:tc>
          <w:tcPr>
            <w:tcW w:w="279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5" w:type="dxa"/>
            <w:tcBorders>
              <w:top w:val="nil"/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Modificar a e</w:t>
            </w:r>
            <w:r>
              <w:rPr>
                <w:color w:val="000000" w:themeColor="text1"/>
              </w:rPr>
              <w:t>strutura básica do site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8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2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459"/>
        <w:gridCol w:w="2272"/>
        <w:gridCol w:w="7994"/>
      </w:tblGrid>
      <w:tr>
        <w:trPr>
          <w:trHeight w:val="214" w:hRule="atLeast"/>
        </w:trPr>
        <w:tc>
          <w:tcPr>
            <w:tcW w:w="2731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  <w:insideH w:val="single" w:sz="4" w:space="0" w:color="00000A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01Cabecalho"/>
              <w:rPr/>
            </w:pPr>
            <w:r>
              <w:rPr/>
              <w:t>Descrição das Tarefas</w:t>
            </w:r>
          </w:p>
        </w:tc>
      </w:tr>
      <w:tr>
        <w:trPr>
          <w:trHeight w:val="359" w:hRule="atLeast"/>
        </w:trPr>
        <w:tc>
          <w:tcPr>
            <w:tcW w:w="459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Arrumar o menu dropdown (Aprimoramento)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Usar tags do html5 (roda pé e cabeçalho)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Testar o menu e o layout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Verificar o código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Implementar vídeos na página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Colocar as informações do CELLE na página de contato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Testar e verificar o código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4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455"/>
        <w:gridCol w:w="2685"/>
        <w:gridCol w:w="943"/>
        <w:gridCol w:w="1"/>
        <w:gridCol w:w="6656"/>
      </w:tblGrid>
      <w:tr>
        <w:trPr>
          <w:trHeight w:val="424" w:hRule="atLeast"/>
        </w:trPr>
        <w:tc>
          <w:tcPr>
            <w:tcW w:w="31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gridSpan w:val="2"/>
            <w:tcBorders>
              <w:top w:val="nil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Tarefas</w:t>
            </w:r>
          </w:p>
        </w:tc>
      </w:tr>
      <w:tr>
        <w:trPr>
          <w:trHeight w:val="241" w:hRule="atLeast"/>
        </w:trPr>
        <w:tc>
          <w:tcPr>
            <w:tcW w:w="455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3628" w:type="dxa"/>
            <w:gridSpan w:val="2"/>
            <w:tcBorders>
              <w:left w:val="single" w:sz="4" w:space="0" w:color="00000A"/>
            </w:tcBorders>
            <w:shd w:color="auto" w:fill="000000" w:themeFill="text1" w:val="clear"/>
            <w:tcMar>
              <w:left w:w="103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Nomes dos pares</w:t>
            </w:r>
          </w:p>
        </w:tc>
        <w:tc>
          <w:tcPr>
            <w:tcW w:w="6657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  <w:vAlign w:val="bottom"/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atribuídas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 xml:space="preserve">Adauto </w:t>
            </w:r>
            <w:r>
              <w:rPr>
                <w:color w:val="000000" w:themeColor="text1"/>
              </w:rPr>
              <w:t>e Beatriz</w:t>
            </w:r>
          </w:p>
        </w:tc>
        <w:tc>
          <w:tcPr>
            <w:tcW w:w="665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8 e 13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 xml:space="preserve">Mateus e </w:t>
            </w:r>
            <w:r>
              <w:rPr>
                <w:color w:val="000000" w:themeColor="text1"/>
              </w:rPr>
              <w:t>Bruno</w:t>
            </w:r>
          </w:p>
        </w:tc>
        <w:tc>
          <w:tcPr>
            <w:tcW w:w="665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10 e 15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Pedro</w:t>
            </w:r>
            <w:r>
              <w:rPr>
                <w:color w:val="000000" w:themeColor="text1"/>
              </w:rPr>
              <w:t xml:space="preserve"> e Raíssa</w:t>
            </w:r>
          </w:p>
        </w:tc>
        <w:tc>
          <w:tcPr>
            <w:tcW w:w="665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11, 12 e 14</w:t>
            </w:r>
          </w:p>
        </w:tc>
      </w:tr>
      <w:tr>
        <w:trPr>
          <w:trHeight w:val="714" w:hRule="atLeast"/>
        </w:trPr>
        <w:tc>
          <w:tcPr>
            <w:tcW w:w="4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665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OBSERVAÇÕES DE ANDAMENTO DA ITERAÇÃO</w:t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tbl>
      <w:tblPr>
        <w:tblStyle w:val="Tabelacomgrade"/>
        <w:tblW w:w="1045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674"/>
        <w:gridCol w:w="9776"/>
      </w:tblGrid>
      <w:tr>
        <w:trPr>
          <w:trHeight w:val="336" w:hRule="atLeast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01Cabecalho"/>
              <w:rPr/>
            </w:pPr>
            <w:r>
              <w:rPr/>
              <w:t>Descrição</w:t>
            </w:r>
          </w:p>
        </w:tc>
      </w:tr>
      <w:tr>
        <w:trPr>
          <w:trHeight w:val="864" w:hRule="atLeast"/>
        </w:trPr>
        <w:tc>
          <w:tcPr>
            <w:tcW w:w="674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Arrumar o menu dropdown (Aprimoramento)</w:t>
            </w:r>
            <w:r>
              <w:rPr>
                <w:color w:val="000000" w:themeColor="text1"/>
              </w:rPr>
              <w:t xml:space="preserve"> – fazer até o dia 1</w:t>
            </w:r>
            <w:r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01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Usar tags do html5 (roda pé e cabeçalho)</w:t>
            </w:r>
            <w:r>
              <w:rPr>
                <w:color w:val="000000" w:themeColor="text1"/>
              </w:rPr>
              <w:t xml:space="preserve"> – fazer até o dia 1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 xml:space="preserve">Testar o menu e o layout – fazer até o dia </w:t>
            </w:r>
            <w:r>
              <w:rPr>
                <w:color w:val="000000" w:themeColor="text1"/>
              </w:rPr>
              <w:t>19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01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Verificar o código– fazer até o dia 1</w:t>
            </w:r>
            <w:r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 xml:space="preserve">Implementar vídeos na página </w:t>
            </w:r>
            <w:r>
              <w:rPr>
                <w:color w:val="000000" w:themeColor="text1"/>
              </w:rPr>
              <w:t xml:space="preserve">– fazer até o dia </w:t>
            </w:r>
            <w:r>
              <w:rPr>
                <w:color w:val="000000" w:themeColor="text1"/>
              </w:rPr>
              <w:t>19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Colocar as informações do CELLE na página de contato</w:t>
            </w:r>
            <w:r>
              <w:rPr>
                <w:color w:val="000000" w:themeColor="text1"/>
              </w:rPr>
              <w:t xml:space="preserve"> </w:t>
            </w:r>
            <w:bookmarkStart w:id="0" w:name="__DdeLink__268_464879277"/>
            <w:r>
              <w:rPr>
                <w:color w:val="000000" w:themeColor="text1"/>
              </w:rPr>
              <w:t>– fazer até o dia 1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/</w:t>
            </w:r>
            <w:bookmarkEnd w:id="0"/>
            <w:r>
              <w:rPr>
                <w:color w:val="000000" w:themeColor="text1"/>
              </w:rPr>
              <w:t>01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Testar e verificar o código – fazer até o dia 21 /01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link w:val="01-Cabecalho"/>
    <w:qFormat/>
    <w:rsid w:val="00641ef4"/>
    <w:rPr>
      <w:b/>
      <w:color w:val="FFFFFF" w:themeColor="background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01Cabecalho" w:customStyle="1">
    <w:name w:val="01 - Cabecalho"/>
    <w:basedOn w:val="Normal"/>
    <w:link w:val="01-CabecalhoChar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Application>LibreOffice/5.0.2.2$Windows_x86 LibreOffice_project/37b43f919e4de5eeaca9b9755ed688758a8251fe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language>pt-BR</dc:language>
  <dcterms:modified xsi:type="dcterms:W3CDTF">2016-01-15T10:57:06Z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