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B95B" w14:textId="3BAD89DD" w:rsidR="00D52723" w:rsidRPr="00A903B1" w:rsidRDefault="00000000" w:rsidP="006E0AD9">
      <w:pPr>
        <w:pStyle w:val="aa"/>
        <w:jc w:val="center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软件安全课程课后题</w:t>
      </w:r>
    </w:p>
    <w:p w14:paraId="024FAE15" w14:textId="3FA4CF7B" w:rsidR="00D52723" w:rsidRPr="00A903B1" w:rsidRDefault="00000000">
      <w:pPr>
        <w:pStyle w:val="1"/>
        <w:spacing w:before="120" w:after="160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一、选择题（</w:t>
      </w:r>
      <w:r w:rsidR="00327D5F">
        <w:rPr>
          <w:rFonts w:ascii="楷体" w:eastAsia="楷体" w:hAnsi="楷体"/>
          <w:lang w:eastAsia="zh-CN"/>
        </w:rPr>
        <w:t>5</w:t>
      </w:r>
      <w:r w:rsidRPr="00A903B1">
        <w:rPr>
          <w:rFonts w:ascii="楷体" w:eastAsia="楷体" w:hAnsi="楷体"/>
          <w:lang w:eastAsia="zh-CN"/>
        </w:rPr>
        <w:t>题）</w:t>
      </w:r>
    </w:p>
    <w:p w14:paraId="45D5FCD2" w14:textId="77777777" w:rsidR="00D52723" w:rsidRPr="00A903B1" w:rsidRDefault="00000000">
      <w:pPr>
        <w:spacing w:after="80" w:line="300" w:lineRule="auto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3"/>
          <w:lang w:eastAsia="zh-CN"/>
        </w:rPr>
        <w:t>1. 下列哪一项最能体现普通计算机病毒与蠕虫的核心区别？</w:t>
      </w:r>
    </w:p>
    <w:p w14:paraId="3D50F00A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A. 病毒只能攻击 Windows，蠕虫只能攻击 Linux</w:t>
      </w:r>
    </w:p>
    <w:p w14:paraId="651581C1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B. 病毒通常依附宿主传播，蠕虫更强调通过网络独立扩散</w:t>
      </w:r>
    </w:p>
    <w:p w14:paraId="051FA5F4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C. 病毒一定会窃密，蠕虫一定不会窃密</w:t>
      </w:r>
    </w:p>
    <w:p w14:paraId="2A2E3724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D. 蠕虫不属于恶意程序</w:t>
      </w:r>
    </w:p>
    <w:p w14:paraId="4A062E14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B</w:t>
      </w:r>
    </w:p>
    <w:p w14:paraId="6A229279" w14:textId="77777777" w:rsidR="00D52723" w:rsidRPr="00A903B1" w:rsidRDefault="00000000">
      <w:pPr>
        <w:spacing w:after="1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普通病毒通常依赖宿主程序或文件传播，而蠕虫更强调利用网络进行自我传播，属于自包含程序。</w:t>
      </w:r>
    </w:p>
    <w:p w14:paraId="4B5A2AA9" w14:textId="77777777" w:rsidR="00D52723" w:rsidRPr="00A903B1" w:rsidRDefault="00000000">
      <w:pPr>
        <w:spacing w:after="80" w:line="300" w:lineRule="auto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3"/>
          <w:lang w:eastAsia="zh-CN"/>
        </w:rPr>
        <w:t>2. 用户只点击了一个网页链接，就有可能触发恶意代码执行。最合理的原因是：</w:t>
      </w:r>
    </w:p>
    <w:p w14:paraId="5D237527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A. 链接本身就是可执行文件</w:t>
      </w:r>
    </w:p>
    <w:p w14:paraId="34523841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B. 浏览器或相关控件在解析数据时可能存在漏洞</w:t>
      </w:r>
    </w:p>
    <w:p w14:paraId="5144DC58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C. 所有网页都会自动安装木马</w:t>
      </w:r>
    </w:p>
    <w:p w14:paraId="59C607CA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D. 只要联网就一定会中毒</w:t>
      </w:r>
    </w:p>
    <w:p w14:paraId="1D25B8D6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B</w:t>
      </w:r>
    </w:p>
    <w:p w14:paraId="4B30A529" w14:textId="77777777" w:rsidR="00D52723" w:rsidRPr="00A903B1" w:rsidRDefault="00000000">
      <w:pPr>
        <w:spacing w:after="1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浏览器在解析 HTML 文件、或第三方控件存在漏洞时，攻击者可通过构造恶意数据触发代码执行。</w:t>
      </w:r>
    </w:p>
    <w:p w14:paraId="43340B37" w14:textId="05B64643" w:rsidR="00D52723" w:rsidRPr="00A903B1" w:rsidRDefault="0022456B">
      <w:pPr>
        <w:spacing w:after="80" w:line="300" w:lineRule="auto"/>
        <w:rPr>
          <w:rFonts w:ascii="楷体" w:eastAsia="楷体" w:hAnsi="楷体"/>
          <w:lang w:eastAsia="zh-CN"/>
        </w:rPr>
      </w:pPr>
      <w:r>
        <w:rPr>
          <w:rFonts w:ascii="楷体" w:eastAsia="楷体" w:hAnsi="楷体"/>
          <w:b/>
          <w:sz w:val="23"/>
          <w:lang w:eastAsia="zh-CN"/>
        </w:rPr>
        <w:t>3.</w:t>
      </w:r>
      <w:r w:rsidR="00000000" w:rsidRPr="00A903B1">
        <w:rPr>
          <w:rFonts w:ascii="楷体" w:eastAsia="楷体" w:hAnsi="楷体"/>
          <w:b/>
          <w:sz w:val="23"/>
          <w:lang w:eastAsia="zh-CN"/>
        </w:rPr>
        <w:t xml:space="preserve"> 下列关于漏洞信息数据库的说法，正确的是：</w:t>
      </w:r>
    </w:p>
    <w:p w14:paraId="3E9F036A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A. 漏洞库只记录漏洞名称，不提供任何修复建议</w:t>
      </w:r>
    </w:p>
    <w:p w14:paraId="7552C974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B. 漏洞库只能记录操作系统漏洞，不能记录应用软件漏洞</w:t>
      </w:r>
    </w:p>
    <w:p w14:paraId="04076014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C. 漏洞库有助于统一管理漏洞信息，有些还会提供修复建议或补丁信息</w:t>
      </w:r>
    </w:p>
    <w:p w14:paraId="29FD9930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D. 所有漏洞库都会公开提供漏洞利用代码</w:t>
      </w:r>
    </w:p>
    <w:p w14:paraId="00EA8994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C</w:t>
      </w:r>
    </w:p>
    <w:p w14:paraId="40AC9CA7" w14:textId="77777777" w:rsidR="00D52723" w:rsidRDefault="00000000">
      <w:pPr>
        <w:spacing w:after="120"/>
        <w:ind w:left="283"/>
        <w:rPr>
          <w:rFonts w:ascii="楷体" w:eastAsia="楷体" w:hAnsi="楷体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公开漏洞库用于统一命名和管理漏洞信息，有的还提供专家建议、修复办法和补丁程序；只有极少数漏洞库才会提供用于检测、测试漏洞的 POC。</w:t>
      </w:r>
    </w:p>
    <w:p w14:paraId="7FA0EB2A" w14:textId="77777777" w:rsidR="00D90EDC" w:rsidRPr="00A903B1" w:rsidRDefault="00D90EDC">
      <w:pPr>
        <w:spacing w:after="120"/>
        <w:ind w:left="283"/>
        <w:rPr>
          <w:rFonts w:ascii="楷体" w:eastAsia="楷体" w:hAnsi="楷体"/>
          <w:lang w:eastAsia="zh-CN"/>
        </w:rPr>
      </w:pPr>
    </w:p>
    <w:p w14:paraId="39027AC0" w14:textId="1BF9CF12" w:rsidR="00D52723" w:rsidRPr="00A903B1" w:rsidRDefault="0022456B">
      <w:pPr>
        <w:spacing w:after="80" w:line="300" w:lineRule="auto"/>
        <w:rPr>
          <w:rFonts w:ascii="楷体" w:eastAsia="楷体" w:hAnsi="楷体"/>
        </w:rPr>
      </w:pPr>
      <w:r>
        <w:rPr>
          <w:rFonts w:ascii="楷体" w:eastAsia="楷体" w:hAnsi="楷体"/>
          <w:b/>
          <w:sz w:val="23"/>
        </w:rPr>
        <w:t>4</w:t>
      </w:r>
      <w:r w:rsidR="00000000" w:rsidRPr="00A903B1">
        <w:rPr>
          <w:rFonts w:ascii="楷体" w:eastAsia="楷体" w:hAnsi="楷体"/>
          <w:b/>
          <w:sz w:val="23"/>
        </w:rPr>
        <w:t xml:space="preserve">. </w:t>
      </w:r>
      <w:proofErr w:type="spellStart"/>
      <w:r w:rsidR="00000000" w:rsidRPr="00A903B1">
        <w:rPr>
          <w:rFonts w:ascii="楷体" w:eastAsia="楷体" w:hAnsi="楷体"/>
          <w:b/>
          <w:sz w:val="23"/>
        </w:rPr>
        <w:t>指令</w:t>
      </w:r>
      <w:proofErr w:type="spellEnd"/>
      <w:r w:rsidR="00000000" w:rsidRPr="00A903B1">
        <w:rPr>
          <w:rFonts w:ascii="楷体" w:eastAsia="楷体" w:hAnsi="楷体"/>
          <w:b/>
          <w:sz w:val="23"/>
        </w:rPr>
        <w:t xml:space="preserve"> MOV AL, [3100H] </w:t>
      </w:r>
      <w:proofErr w:type="spellStart"/>
      <w:r w:rsidR="00000000" w:rsidRPr="00A903B1">
        <w:rPr>
          <w:rFonts w:ascii="楷体" w:eastAsia="楷体" w:hAnsi="楷体"/>
          <w:b/>
          <w:sz w:val="23"/>
        </w:rPr>
        <w:t>的含义是</w:t>
      </w:r>
      <w:proofErr w:type="spellEnd"/>
      <w:r w:rsidR="00000000" w:rsidRPr="00A903B1">
        <w:rPr>
          <w:rFonts w:ascii="楷体" w:eastAsia="楷体" w:hAnsi="楷体"/>
          <w:b/>
          <w:sz w:val="23"/>
        </w:rPr>
        <w:t>：</w:t>
      </w:r>
    </w:p>
    <w:p w14:paraId="2F2BF304" w14:textId="77777777" w:rsidR="00D52723" w:rsidRPr="00A903B1" w:rsidRDefault="00000000">
      <w:pPr>
        <w:spacing w:after="20"/>
        <w:ind w:left="397"/>
        <w:rPr>
          <w:rFonts w:ascii="楷体" w:eastAsia="楷体" w:hAnsi="楷体"/>
        </w:rPr>
      </w:pPr>
      <w:r w:rsidRPr="00A903B1">
        <w:rPr>
          <w:rFonts w:ascii="楷体" w:eastAsia="楷体" w:hAnsi="楷体"/>
        </w:rPr>
        <w:t xml:space="preserve">A. </w:t>
      </w:r>
      <w:proofErr w:type="spellStart"/>
      <w:r w:rsidRPr="00A903B1">
        <w:rPr>
          <w:rFonts w:ascii="楷体" w:eastAsia="楷体" w:hAnsi="楷体"/>
        </w:rPr>
        <w:t>将立即数</w:t>
      </w:r>
      <w:proofErr w:type="spellEnd"/>
      <w:r w:rsidRPr="00A903B1">
        <w:rPr>
          <w:rFonts w:ascii="楷体" w:eastAsia="楷体" w:hAnsi="楷体"/>
        </w:rPr>
        <w:t xml:space="preserve"> 3100H </w:t>
      </w:r>
      <w:proofErr w:type="spellStart"/>
      <w:r w:rsidRPr="00A903B1">
        <w:rPr>
          <w:rFonts w:ascii="楷体" w:eastAsia="楷体" w:hAnsi="楷体"/>
        </w:rPr>
        <w:t>送入</w:t>
      </w:r>
      <w:proofErr w:type="spellEnd"/>
      <w:r w:rsidRPr="00A903B1">
        <w:rPr>
          <w:rFonts w:ascii="楷体" w:eastAsia="楷体" w:hAnsi="楷体"/>
        </w:rPr>
        <w:t xml:space="preserve"> AL</w:t>
      </w:r>
    </w:p>
    <w:p w14:paraId="44169D12" w14:textId="77777777" w:rsidR="00D52723" w:rsidRPr="00A903B1" w:rsidRDefault="00000000">
      <w:pPr>
        <w:spacing w:after="20"/>
        <w:ind w:left="397"/>
        <w:rPr>
          <w:rFonts w:ascii="楷体" w:eastAsia="楷体" w:hAnsi="楷体"/>
        </w:rPr>
      </w:pPr>
      <w:r w:rsidRPr="00A903B1">
        <w:rPr>
          <w:rFonts w:ascii="楷体" w:eastAsia="楷体" w:hAnsi="楷体"/>
        </w:rPr>
        <w:t xml:space="preserve">B. 将 AL </w:t>
      </w:r>
      <w:proofErr w:type="spellStart"/>
      <w:r w:rsidRPr="00A903B1">
        <w:rPr>
          <w:rFonts w:ascii="楷体" w:eastAsia="楷体" w:hAnsi="楷体"/>
        </w:rPr>
        <w:t>的值送入地址</w:t>
      </w:r>
      <w:proofErr w:type="spellEnd"/>
      <w:r w:rsidRPr="00A903B1">
        <w:rPr>
          <w:rFonts w:ascii="楷体" w:eastAsia="楷体" w:hAnsi="楷体"/>
        </w:rPr>
        <w:t xml:space="preserve"> 3100H</w:t>
      </w:r>
    </w:p>
    <w:p w14:paraId="3294935B" w14:textId="77777777" w:rsidR="00D52723" w:rsidRPr="00A903B1" w:rsidRDefault="00000000">
      <w:pPr>
        <w:spacing w:after="20"/>
        <w:ind w:left="397"/>
        <w:rPr>
          <w:rFonts w:ascii="楷体" w:eastAsia="楷体" w:hAnsi="楷体"/>
        </w:rPr>
      </w:pPr>
      <w:r w:rsidRPr="00A903B1">
        <w:rPr>
          <w:rFonts w:ascii="楷体" w:eastAsia="楷体" w:hAnsi="楷体"/>
        </w:rPr>
        <w:t xml:space="preserve">C. </w:t>
      </w:r>
      <w:proofErr w:type="spellStart"/>
      <w:r w:rsidRPr="00A903B1">
        <w:rPr>
          <w:rFonts w:ascii="楷体" w:eastAsia="楷体" w:hAnsi="楷体"/>
        </w:rPr>
        <w:t>将内存地址</w:t>
      </w:r>
      <w:proofErr w:type="spellEnd"/>
      <w:r w:rsidRPr="00A903B1">
        <w:rPr>
          <w:rFonts w:ascii="楷体" w:eastAsia="楷体" w:hAnsi="楷体"/>
        </w:rPr>
        <w:t xml:space="preserve"> 3100H </w:t>
      </w:r>
      <w:proofErr w:type="spellStart"/>
      <w:r w:rsidRPr="00A903B1">
        <w:rPr>
          <w:rFonts w:ascii="楷体" w:eastAsia="楷体" w:hAnsi="楷体"/>
        </w:rPr>
        <w:t>处的数据送入</w:t>
      </w:r>
      <w:proofErr w:type="spellEnd"/>
      <w:r w:rsidRPr="00A903B1">
        <w:rPr>
          <w:rFonts w:ascii="楷体" w:eastAsia="楷体" w:hAnsi="楷体"/>
        </w:rPr>
        <w:t xml:space="preserve"> AL</w:t>
      </w:r>
    </w:p>
    <w:p w14:paraId="08E5DF68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D. 将 DS 寄存器送入 AL</w:t>
      </w:r>
    </w:p>
    <w:p w14:paraId="75B847FC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C</w:t>
      </w:r>
    </w:p>
    <w:p w14:paraId="39AE7905" w14:textId="77777777" w:rsidR="00D52723" w:rsidRPr="00A903B1" w:rsidRDefault="00000000">
      <w:pPr>
        <w:spacing w:after="1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该指令是直接寻址，表示把内存中 [3100H] 地址处的数据读入 AL。</w:t>
      </w:r>
    </w:p>
    <w:p w14:paraId="75659300" w14:textId="4317CA1C" w:rsidR="00D52723" w:rsidRPr="00A903B1" w:rsidRDefault="0009158C">
      <w:pPr>
        <w:spacing w:after="80" w:line="300" w:lineRule="auto"/>
        <w:rPr>
          <w:rFonts w:ascii="楷体" w:eastAsia="楷体" w:hAnsi="楷体"/>
          <w:lang w:eastAsia="zh-CN"/>
        </w:rPr>
      </w:pPr>
      <w:r>
        <w:rPr>
          <w:rFonts w:ascii="楷体" w:eastAsia="楷体" w:hAnsi="楷体"/>
          <w:b/>
          <w:sz w:val="23"/>
          <w:lang w:eastAsia="zh-CN"/>
        </w:rPr>
        <w:lastRenderedPageBreak/>
        <w:t>5</w:t>
      </w:r>
      <w:r w:rsidR="00000000" w:rsidRPr="00A903B1">
        <w:rPr>
          <w:rFonts w:ascii="楷体" w:eastAsia="楷体" w:hAnsi="楷体"/>
          <w:b/>
          <w:sz w:val="23"/>
          <w:lang w:eastAsia="zh-CN"/>
        </w:rPr>
        <w:t>. 在 IDA 的 Names 窗口中，若某个名称前显示字母 I，通常表示：</w:t>
      </w:r>
    </w:p>
    <w:p w14:paraId="54C54D34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A. 这是一个循环入口</w:t>
      </w:r>
    </w:p>
    <w:p w14:paraId="302F9471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B. 这是导入的函数名称</w:t>
      </w:r>
    </w:p>
    <w:p w14:paraId="2C5E70A5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C. 这是用户注释</w:t>
      </w:r>
    </w:p>
    <w:p w14:paraId="3E142942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D. 这是未初始化变量</w:t>
      </w:r>
    </w:p>
    <w:p w14:paraId="267F8F1D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B</w:t>
      </w:r>
    </w:p>
    <w:p w14:paraId="06A1FF9D" w14:textId="77777777" w:rsidR="00D52723" w:rsidRPr="00A903B1" w:rsidRDefault="00000000">
      <w:pPr>
        <w:spacing w:after="1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Names 窗口中的 I 一般表示导入名称，通常是共享库导入函数。</w:t>
      </w:r>
    </w:p>
    <w:p w14:paraId="0FD7E6BB" w14:textId="77777777" w:rsidR="00D52723" w:rsidRPr="00A903B1" w:rsidRDefault="00000000">
      <w:pPr>
        <w:pStyle w:val="1"/>
        <w:spacing w:before="120" w:after="160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二、判断题（4题）</w:t>
      </w:r>
    </w:p>
    <w:p w14:paraId="68BB4C5A" w14:textId="1AFB3850" w:rsidR="00D52723" w:rsidRPr="00A903B1" w:rsidRDefault="00541AC1">
      <w:pPr>
        <w:spacing w:after="80" w:line="300" w:lineRule="auto"/>
        <w:rPr>
          <w:rFonts w:ascii="楷体" w:eastAsia="楷体" w:hAnsi="楷体"/>
          <w:lang w:eastAsia="zh-CN"/>
        </w:rPr>
      </w:pPr>
      <w:r>
        <w:rPr>
          <w:rFonts w:ascii="楷体" w:eastAsia="楷体" w:hAnsi="楷体"/>
          <w:b/>
          <w:sz w:val="23"/>
          <w:lang w:eastAsia="zh-CN"/>
        </w:rPr>
        <w:t>6</w:t>
      </w:r>
      <w:r w:rsidR="00000000" w:rsidRPr="00A903B1">
        <w:rPr>
          <w:rFonts w:ascii="楷体" w:eastAsia="楷体" w:hAnsi="楷体"/>
          <w:b/>
          <w:sz w:val="23"/>
          <w:lang w:eastAsia="zh-CN"/>
        </w:rPr>
        <w:t>. 只要文件本身不是 .exe，就不可能触发恶意代码执行。</w:t>
      </w:r>
    </w:p>
    <w:p w14:paraId="746D1047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A. 正确</w:t>
      </w:r>
    </w:p>
    <w:p w14:paraId="1716701A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B. 错误</w:t>
      </w:r>
    </w:p>
    <w:p w14:paraId="52D7561C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错误</w:t>
      </w:r>
    </w:p>
    <w:p w14:paraId="2A0F40A6" w14:textId="77777777" w:rsidR="00D52723" w:rsidRPr="00A903B1" w:rsidRDefault="00000000">
      <w:pPr>
        <w:spacing w:after="1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Word、PowerPoint、Excel 等数据文件如果被存在漏洞的软件解析，也可能触发恶意代码执行。</w:t>
      </w:r>
    </w:p>
    <w:p w14:paraId="262FD6EE" w14:textId="1605D369" w:rsidR="00D52723" w:rsidRPr="00A903B1" w:rsidRDefault="00152C82">
      <w:pPr>
        <w:spacing w:after="80" w:line="300" w:lineRule="auto"/>
        <w:rPr>
          <w:rFonts w:ascii="楷体" w:eastAsia="楷体" w:hAnsi="楷体"/>
          <w:lang w:eastAsia="zh-CN"/>
        </w:rPr>
      </w:pPr>
      <w:r>
        <w:rPr>
          <w:rFonts w:ascii="楷体" w:eastAsia="楷体" w:hAnsi="楷体"/>
          <w:b/>
          <w:sz w:val="23"/>
          <w:lang w:eastAsia="zh-CN"/>
        </w:rPr>
        <w:t>7</w:t>
      </w:r>
      <w:r w:rsidR="00000000" w:rsidRPr="00A903B1">
        <w:rPr>
          <w:rFonts w:ascii="楷体" w:eastAsia="楷体" w:hAnsi="楷体"/>
          <w:b/>
          <w:sz w:val="23"/>
          <w:lang w:eastAsia="zh-CN"/>
        </w:rPr>
        <w:t>. 渗透测试不仅是发现漏洞的过程，也强调测试过程尽量不影响业务系统正常运行。</w:t>
      </w:r>
    </w:p>
    <w:p w14:paraId="14552BE6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A. 正确</w:t>
      </w:r>
    </w:p>
    <w:p w14:paraId="2281DC51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B. 错误</w:t>
      </w:r>
    </w:p>
    <w:p w14:paraId="6AEDC705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正确</w:t>
      </w:r>
    </w:p>
    <w:p w14:paraId="3EF9027A" w14:textId="77777777" w:rsidR="00D52723" w:rsidRPr="00A903B1" w:rsidRDefault="00000000">
      <w:pPr>
        <w:spacing w:after="1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渗透测试是渐进、逐步深入的，并强调选择不影响业务正常运行的方法。</w:t>
      </w:r>
    </w:p>
    <w:p w14:paraId="71E0DF4E" w14:textId="530DD257" w:rsidR="00D52723" w:rsidRPr="00A903B1" w:rsidRDefault="00F13F21">
      <w:pPr>
        <w:spacing w:after="80" w:line="300" w:lineRule="auto"/>
        <w:rPr>
          <w:rFonts w:ascii="楷体" w:eastAsia="楷体" w:hAnsi="楷体"/>
          <w:lang w:eastAsia="zh-CN"/>
        </w:rPr>
      </w:pPr>
      <w:r>
        <w:rPr>
          <w:rFonts w:ascii="楷体" w:eastAsia="楷体" w:hAnsi="楷体"/>
          <w:b/>
          <w:sz w:val="23"/>
          <w:lang w:eastAsia="zh-CN"/>
        </w:rPr>
        <w:t>8</w:t>
      </w:r>
      <w:r w:rsidR="00000000" w:rsidRPr="00A903B1">
        <w:rPr>
          <w:rFonts w:ascii="楷体" w:eastAsia="楷体" w:hAnsi="楷体"/>
          <w:b/>
          <w:sz w:val="23"/>
          <w:lang w:eastAsia="zh-CN"/>
        </w:rPr>
        <w:t>. 立即寻址方式的特点之一是通常不需要再访问内存取操作数，因此执行效率较高。</w:t>
      </w:r>
    </w:p>
    <w:p w14:paraId="5AE39D22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A. 正确</w:t>
      </w:r>
    </w:p>
    <w:p w14:paraId="69100D79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B. 错误</w:t>
      </w:r>
    </w:p>
    <w:p w14:paraId="27E1B8EB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正确</w:t>
      </w:r>
    </w:p>
    <w:p w14:paraId="197FE0AC" w14:textId="77777777" w:rsidR="00D52723" w:rsidRPr="00A903B1" w:rsidRDefault="00000000">
      <w:pPr>
        <w:spacing w:after="1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立即寻址中，操作数直接写在指令中，因此不需要额外访问内存取数。</w:t>
      </w:r>
    </w:p>
    <w:p w14:paraId="59DADD08" w14:textId="09C8D327" w:rsidR="00D52723" w:rsidRPr="00A903B1" w:rsidRDefault="0030704B">
      <w:pPr>
        <w:spacing w:after="80" w:line="300" w:lineRule="auto"/>
        <w:rPr>
          <w:rFonts w:ascii="楷体" w:eastAsia="楷体" w:hAnsi="楷体"/>
          <w:lang w:eastAsia="zh-CN"/>
        </w:rPr>
      </w:pPr>
      <w:r>
        <w:rPr>
          <w:rFonts w:ascii="楷体" w:eastAsia="楷体" w:hAnsi="楷体"/>
          <w:b/>
          <w:sz w:val="23"/>
          <w:lang w:eastAsia="zh-CN"/>
        </w:rPr>
        <w:t>9</w:t>
      </w:r>
      <w:r w:rsidR="00000000" w:rsidRPr="00A903B1">
        <w:rPr>
          <w:rFonts w:ascii="楷体" w:eastAsia="楷体" w:hAnsi="楷体"/>
          <w:b/>
          <w:sz w:val="23"/>
          <w:lang w:eastAsia="zh-CN"/>
        </w:rPr>
        <w:t>. 在 IDA 文本视图中，虚线箭头一般表示无条件跳转。</w:t>
      </w:r>
    </w:p>
    <w:p w14:paraId="3C5E5EBD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A. 正确</w:t>
      </w:r>
    </w:p>
    <w:p w14:paraId="0B65428B" w14:textId="77777777" w:rsidR="00D52723" w:rsidRPr="00A903B1" w:rsidRDefault="00000000">
      <w:pPr>
        <w:spacing w:after="20"/>
        <w:ind w:left="397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B. 错误</w:t>
      </w:r>
    </w:p>
    <w:p w14:paraId="46B685B8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错误</w:t>
      </w:r>
    </w:p>
    <w:p w14:paraId="6334B8A9" w14:textId="77777777" w:rsidR="00D52723" w:rsidRPr="00A903B1" w:rsidRDefault="00000000">
      <w:pPr>
        <w:spacing w:after="1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文本视图中，实线箭头通常表示非条件跳转，虚线箭头表示条件跳转。</w:t>
      </w:r>
    </w:p>
    <w:p w14:paraId="789D1CE8" w14:textId="50230E71" w:rsidR="00D52723" w:rsidRPr="00A903B1" w:rsidRDefault="00000000">
      <w:pPr>
        <w:pStyle w:val="1"/>
        <w:spacing w:before="120" w:after="160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lang w:eastAsia="zh-CN"/>
        </w:rPr>
        <w:t>三、简答题（</w:t>
      </w:r>
      <w:r w:rsidR="002B1145">
        <w:rPr>
          <w:rFonts w:ascii="楷体" w:eastAsia="楷体" w:hAnsi="楷体" w:hint="eastAsia"/>
          <w:lang w:eastAsia="zh-CN"/>
        </w:rPr>
        <w:t>3</w:t>
      </w:r>
      <w:r w:rsidRPr="00A903B1">
        <w:rPr>
          <w:rFonts w:ascii="楷体" w:eastAsia="楷体" w:hAnsi="楷体"/>
          <w:lang w:eastAsia="zh-CN"/>
        </w:rPr>
        <w:t>题）</w:t>
      </w:r>
    </w:p>
    <w:p w14:paraId="3E6AF79A" w14:textId="4963367D" w:rsidR="00D52723" w:rsidRPr="00A903B1" w:rsidRDefault="00000000">
      <w:pPr>
        <w:spacing w:after="80" w:line="300" w:lineRule="auto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3"/>
          <w:lang w:eastAsia="zh-CN"/>
        </w:rPr>
        <w:t>1</w:t>
      </w:r>
      <w:r w:rsidR="00A96E9F">
        <w:rPr>
          <w:rFonts w:ascii="楷体" w:eastAsia="楷体" w:hAnsi="楷体"/>
          <w:b/>
          <w:sz w:val="23"/>
          <w:lang w:eastAsia="zh-CN"/>
        </w:rPr>
        <w:t>0</w:t>
      </w:r>
      <w:r w:rsidRPr="00A903B1">
        <w:rPr>
          <w:rFonts w:ascii="楷体" w:eastAsia="楷体" w:hAnsi="楷体"/>
          <w:b/>
          <w:sz w:val="23"/>
          <w:lang w:eastAsia="zh-CN"/>
        </w:rPr>
        <w:t>. 简述“软件缺陷（Bug）”与“软件安全漏洞”的区别。</w:t>
      </w:r>
    </w:p>
    <w:p w14:paraId="28A9AA6F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参考答案见下</w:t>
      </w:r>
    </w:p>
    <w:p w14:paraId="0FFC35D9" w14:textId="77777777" w:rsidR="00D52723" w:rsidRPr="00A903B1" w:rsidRDefault="00000000">
      <w:pPr>
        <w:spacing w:after="1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软件缺陷通常指导致程序崩溃、运行异常或结果错误的问题；而软件安全漏洞则是这些问题在特定条件下可被攻击者利用，从而实施恶意行为，例如植入木马、窃取信息、远程控制系统等。并不是所有 Bug 都能直接造成安全攻击，但能被利用实施攻击的问题就属于安全漏洞。</w:t>
      </w:r>
    </w:p>
    <w:p w14:paraId="14C8931B" w14:textId="5D56D0D5" w:rsidR="00D52723" w:rsidRPr="00A903B1" w:rsidRDefault="00000000">
      <w:pPr>
        <w:spacing w:after="80" w:line="300" w:lineRule="auto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3"/>
          <w:lang w:eastAsia="zh-CN"/>
        </w:rPr>
        <w:lastRenderedPageBreak/>
        <w:t>1</w:t>
      </w:r>
      <w:r w:rsidR="00D701FD">
        <w:rPr>
          <w:rFonts w:ascii="楷体" w:eastAsia="楷体" w:hAnsi="楷体"/>
          <w:b/>
          <w:sz w:val="23"/>
          <w:lang w:eastAsia="zh-CN"/>
        </w:rPr>
        <w:t>1</w:t>
      </w:r>
      <w:r w:rsidRPr="00A903B1">
        <w:rPr>
          <w:rFonts w:ascii="楷体" w:eastAsia="楷体" w:hAnsi="楷体"/>
          <w:b/>
          <w:sz w:val="23"/>
          <w:lang w:eastAsia="zh-CN"/>
        </w:rPr>
        <w:t>. 简述黑箱测试、白盒测试、隐秘测试三者的区别。</w:t>
      </w:r>
    </w:p>
    <w:p w14:paraId="6DC03737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参考答案见下</w:t>
      </w:r>
    </w:p>
    <w:p w14:paraId="021332F8" w14:textId="77777777" w:rsidR="00D52723" w:rsidRPr="00A903B1" w:rsidRDefault="00000000">
      <w:pPr>
        <w:spacing w:after="1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黑箱测试中，测试者对目标系统内部信息了解极少，主要从公开信息入手，模拟外部攻击者；白盒测试中，测试者可以通过合法渠道获取拓扑、代码片段、人员信息等内部资料，因此测试更深入；隐秘测试强调的是被测单位知情范围很小，通过这种方式可检查其监测、响应和恢复能力是否到位。</w:t>
      </w:r>
    </w:p>
    <w:p w14:paraId="3596FC7B" w14:textId="086F821E" w:rsidR="00D52723" w:rsidRPr="00A903B1" w:rsidRDefault="00000000">
      <w:pPr>
        <w:spacing w:after="80" w:line="300" w:lineRule="auto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3"/>
          <w:lang w:eastAsia="zh-CN"/>
        </w:rPr>
        <w:t>1</w:t>
      </w:r>
      <w:r w:rsidR="001A6E4A">
        <w:rPr>
          <w:rFonts w:ascii="楷体" w:eastAsia="楷体" w:hAnsi="楷体"/>
          <w:b/>
          <w:sz w:val="23"/>
          <w:lang w:eastAsia="zh-CN"/>
        </w:rPr>
        <w:t>2</w:t>
      </w:r>
      <w:r w:rsidRPr="00A903B1">
        <w:rPr>
          <w:rFonts w:ascii="楷体" w:eastAsia="楷体" w:hAnsi="楷体"/>
          <w:b/>
          <w:sz w:val="23"/>
          <w:lang w:eastAsia="zh-CN"/>
        </w:rPr>
        <w:t>. 简述木马与普通病毒在传播方式和攻击目的上的主要区别。</w:t>
      </w:r>
    </w:p>
    <w:p w14:paraId="7C60D0DA" w14:textId="77777777" w:rsidR="00D52723" w:rsidRPr="00A903B1" w:rsidRDefault="00000000">
      <w:pPr>
        <w:spacing w:after="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参考答案见下</w:t>
      </w:r>
    </w:p>
    <w:p w14:paraId="345EAF44" w14:textId="4DFE4378" w:rsidR="00D52723" w:rsidRPr="00A903B1" w:rsidRDefault="00000000" w:rsidP="00F325EF">
      <w:pPr>
        <w:spacing w:after="120"/>
        <w:ind w:left="283"/>
        <w:rPr>
          <w:rFonts w:ascii="楷体" w:eastAsia="楷体" w:hAnsi="楷体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A903B1">
        <w:rPr>
          <w:rFonts w:ascii="楷体" w:eastAsia="楷体" w:hAnsi="楷体"/>
          <w:sz w:val="21"/>
          <w:lang w:eastAsia="zh-CN"/>
        </w:rPr>
        <w:t>普通病毒通常具有自我复制和感染能力，往往通过感染宿主文件进行传播，其危害更多体现在破坏系统或数据；木马一般不具备病毒那样的传染性，不会刻意感染其他文件，而是通过伪装成正常程序诱导用户下载执行。攻击目的上，木马更偏向于隐蔽控制、窃取信息和获取未授权操作权限。</w:t>
      </w:r>
    </w:p>
    <w:sectPr w:rsidR="00D52723" w:rsidRPr="00A903B1" w:rsidSect="00034616">
      <w:headerReference w:type="default" r:id="rId8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61687" w14:textId="77777777" w:rsidR="00DE3336" w:rsidRDefault="00DE3336">
      <w:pPr>
        <w:spacing w:after="0" w:line="240" w:lineRule="auto"/>
      </w:pPr>
      <w:r>
        <w:separator/>
      </w:r>
    </w:p>
  </w:endnote>
  <w:endnote w:type="continuationSeparator" w:id="0">
    <w:p w14:paraId="7031D457" w14:textId="77777777" w:rsidR="00DE3336" w:rsidRDefault="00DE3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E767" w14:textId="77777777" w:rsidR="00DE3336" w:rsidRDefault="00DE3336">
      <w:pPr>
        <w:spacing w:after="0" w:line="240" w:lineRule="auto"/>
      </w:pPr>
      <w:r>
        <w:separator/>
      </w:r>
    </w:p>
  </w:footnote>
  <w:footnote w:type="continuationSeparator" w:id="0">
    <w:p w14:paraId="5212EA76" w14:textId="77777777" w:rsidR="00DE3336" w:rsidRDefault="00DE3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35B74" w14:textId="1DA0ADA5" w:rsidR="00D52723" w:rsidRDefault="00D52723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793673">
    <w:abstractNumId w:val="8"/>
  </w:num>
  <w:num w:numId="2" w16cid:durableId="583295077">
    <w:abstractNumId w:val="6"/>
  </w:num>
  <w:num w:numId="3" w16cid:durableId="813108977">
    <w:abstractNumId w:val="5"/>
  </w:num>
  <w:num w:numId="4" w16cid:durableId="440151574">
    <w:abstractNumId w:val="4"/>
  </w:num>
  <w:num w:numId="5" w16cid:durableId="2111117429">
    <w:abstractNumId w:val="7"/>
  </w:num>
  <w:num w:numId="6" w16cid:durableId="806439446">
    <w:abstractNumId w:val="3"/>
  </w:num>
  <w:num w:numId="7" w16cid:durableId="1119452755">
    <w:abstractNumId w:val="2"/>
  </w:num>
  <w:num w:numId="8" w16cid:durableId="1991708998">
    <w:abstractNumId w:val="1"/>
  </w:num>
  <w:num w:numId="9" w16cid:durableId="194453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58C"/>
    <w:rsid w:val="000E59BC"/>
    <w:rsid w:val="0015074B"/>
    <w:rsid w:val="00152C82"/>
    <w:rsid w:val="001A6E4A"/>
    <w:rsid w:val="0022456B"/>
    <w:rsid w:val="0029639D"/>
    <w:rsid w:val="002B1145"/>
    <w:rsid w:val="002C6770"/>
    <w:rsid w:val="0030704B"/>
    <w:rsid w:val="00321D5A"/>
    <w:rsid w:val="00326F90"/>
    <w:rsid w:val="00327D5F"/>
    <w:rsid w:val="0033750F"/>
    <w:rsid w:val="004B0BA5"/>
    <w:rsid w:val="00541AC1"/>
    <w:rsid w:val="006E0AD9"/>
    <w:rsid w:val="008B1C97"/>
    <w:rsid w:val="00A903B1"/>
    <w:rsid w:val="00A96E9F"/>
    <w:rsid w:val="00AA1D8D"/>
    <w:rsid w:val="00B40E9A"/>
    <w:rsid w:val="00B41864"/>
    <w:rsid w:val="00B47730"/>
    <w:rsid w:val="00CB0664"/>
    <w:rsid w:val="00D52723"/>
    <w:rsid w:val="00D701FD"/>
    <w:rsid w:val="00D90EDC"/>
    <w:rsid w:val="00DE3336"/>
    <w:rsid w:val="00E0140B"/>
    <w:rsid w:val="00F13F21"/>
    <w:rsid w:val="00F325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5EBA0"/>
  <w14:defaultImageDpi w14:val="300"/>
  <w15:docId w15:val="{B8509EF4-4393-B646-BDE2-124C80EA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yusen wang</cp:lastModifiedBy>
  <cp:revision>29</cp:revision>
  <dcterms:created xsi:type="dcterms:W3CDTF">2026-03-25T07:19:00Z</dcterms:created>
  <dcterms:modified xsi:type="dcterms:W3CDTF">2026-03-25T08:00:00Z</dcterms:modified>
  <cp:category/>
</cp:coreProperties>
</file>