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5ACDC" w14:textId="3C066EB0" w:rsidR="00D84D61" w:rsidRDefault="00D51FF1" w:rsidP="00D84D61">
      <w:pPr>
        <w:spacing w:after="0" w:line="240" w:lineRule="auto"/>
        <w:ind w:left="567" w:hanging="567"/>
        <w:jc w:val="right"/>
        <w:rPr>
          <w:rFonts w:ascii="Times New Roman" w:eastAsia="Times New Roman" w:hAnsi="Times New Roman" w:cs="Times New Roman"/>
          <w:b/>
          <w:sz w:val="20"/>
          <w:szCs w:val="24"/>
        </w:rPr>
      </w:pPr>
      <w:r>
        <w:rPr>
          <w:rFonts w:ascii="Times New Roman" w:eastAsia="Times New Roman" w:hAnsi="Times New Roman" w:cs="Times New Roman"/>
          <w:b/>
          <w:sz w:val="20"/>
          <w:szCs w:val="24"/>
          <w:lang w:eastAsia="lv-LV"/>
        </w:rPr>
        <w:t>5</w:t>
      </w:r>
      <w:r w:rsidR="00D84D61">
        <w:rPr>
          <w:rFonts w:ascii="Times New Roman" w:eastAsia="Times New Roman" w:hAnsi="Times New Roman" w:cs="Times New Roman"/>
          <w:b/>
          <w:sz w:val="20"/>
          <w:szCs w:val="24"/>
          <w:lang w:eastAsia="lv-LV"/>
        </w:rPr>
        <w:t>. pielikums</w:t>
      </w:r>
    </w:p>
    <w:p w14:paraId="072564D8" w14:textId="266CAC2A" w:rsidR="00D84D61" w:rsidRDefault="00D84D61" w:rsidP="00D84D61">
      <w:pPr>
        <w:spacing w:after="0"/>
        <w:jc w:val="right"/>
        <w:rPr>
          <w:rFonts w:ascii="Times New Roman" w:hAnsi="Times New Roman" w:cs="Times New Roman"/>
          <w:sz w:val="20"/>
          <w:szCs w:val="20"/>
        </w:rPr>
      </w:pPr>
      <w:r>
        <w:rPr>
          <w:rFonts w:ascii="Times New Roman" w:hAnsi="Times New Roman" w:cs="Times New Roman"/>
          <w:sz w:val="20"/>
          <w:szCs w:val="20"/>
        </w:rPr>
        <w:t>Atklāta konkursa ID Nr. RSU 202</w:t>
      </w:r>
      <w:r w:rsidR="009E2352">
        <w:rPr>
          <w:rFonts w:ascii="Times New Roman" w:hAnsi="Times New Roman" w:cs="Times New Roman"/>
          <w:sz w:val="20"/>
          <w:szCs w:val="20"/>
        </w:rPr>
        <w:t>4</w:t>
      </w:r>
      <w:r>
        <w:rPr>
          <w:rFonts w:ascii="Times New Roman" w:hAnsi="Times New Roman" w:cs="Times New Roman"/>
          <w:sz w:val="20"/>
          <w:szCs w:val="20"/>
        </w:rPr>
        <w:t>/</w:t>
      </w:r>
      <w:r w:rsidR="003E2209">
        <w:rPr>
          <w:rFonts w:ascii="Times New Roman" w:hAnsi="Times New Roman" w:cs="Times New Roman"/>
          <w:sz w:val="20"/>
          <w:szCs w:val="20"/>
        </w:rPr>
        <w:t>129</w:t>
      </w:r>
      <w:r>
        <w:rPr>
          <w:rFonts w:ascii="Times New Roman" w:hAnsi="Times New Roman" w:cs="Times New Roman"/>
          <w:sz w:val="20"/>
          <w:szCs w:val="20"/>
        </w:rPr>
        <w:t>/AK</w:t>
      </w:r>
    </w:p>
    <w:p w14:paraId="409A5BC1" w14:textId="77777777" w:rsidR="00D84D61" w:rsidRDefault="00D84D61" w:rsidP="00D84D61">
      <w:pPr>
        <w:spacing w:after="0"/>
        <w:jc w:val="right"/>
        <w:rPr>
          <w:rFonts w:ascii="Times New Roman" w:hAnsi="Times New Roman" w:cs="Times New Roman"/>
          <w:sz w:val="20"/>
          <w:szCs w:val="20"/>
        </w:rPr>
      </w:pPr>
      <w:r>
        <w:rPr>
          <w:rFonts w:ascii="Times New Roman" w:hAnsi="Times New Roman" w:cs="Times New Roman"/>
          <w:sz w:val="20"/>
          <w:szCs w:val="20"/>
        </w:rPr>
        <w:t>nolikumam</w:t>
      </w:r>
    </w:p>
    <w:p w14:paraId="270E6C3C" w14:textId="77777777" w:rsidR="00D84D61" w:rsidRDefault="00D84D61" w:rsidP="00D84D61">
      <w:pPr>
        <w:shd w:val="clear" w:color="auto" w:fill="D9D9D9" w:themeFill="background1" w:themeFillShade="D9"/>
        <w:jc w:val="center"/>
        <w:rPr>
          <w:rFonts w:ascii="Times New Roman" w:hAnsi="Times New Roman" w:cs="Times New Roman"/>
          <w:b/>
          <w:caps/>
          <w:sz w:val="24"/>
          <w:szCs w:val="24"/>
        </w:rPr>
      </w:pPr>
      <w:r>
        <w:rPr>
          <w:rFonts w:ascii="Times New Roman" w:hAnsi="Times New Roman" w:cs="Times New Roman"/>
          <w:b/>
          <w:caps/>
          <w:sz w:val="24"/>
          <w:szCs w:val="24"/>
        </w:rPr>
        <w:t>iepirkuma līguma projekts</w:t>
      </w:r>
    </w:p>
    <w:p w14:paraId="212670BA" w14:textId="722743F7" w:rsidR="007E26A1" w:rsidRPr="00F51BEF" w:rsidRDefault="007E26A1" w:rsidP="007E26A1">
      <w:pPr>
        <w:spacing w:after="200" w:line="276" w:lineRule="auto"/>
        <w:ind w:left="567" w:hanging="567"/>
        <w:contextualSpacing/>
        <w:jc w:val="center"/>
        <w:rPr>
          <w:rFonts w:ascii="Times New Roman" w:eastAsia="Times New Roman" w:hAnsi="Times New Roman" w:cs="Times New Roman"/>
          <w:b/>
          <w:sz w:val="23"/>
          <w:szCs w:val="23"/>
          <w:lang w:eastAsia="lv-LV"/>
        </w:rPr>
      </w:pPr>
      <w:r w:rsidRPr="00F51BEF">
        <w:rPr>
          <w:rFonts w:ascii="Times New Roman" w:eastAsia="Times New Roman" w:hAnsi="Times New Roman" w:cs="Times New Roman"/>
          <w:b/>
          <w:sz w:val="23"/>
          <w:szCs w:val="23"/>
          <w:lang w:eastAsia="lv-LV"/>
        </w:rPr>
        <w:t>LĪGUMS Nr. __________________</w:t>
      </w:r>
    </w:p>
    <w:p w14:paraId="5ABF5720" w14:textId="48B15557" w:rsidR="00C949A0" w:rsidRPr="00BA531E" w:rsidRDefault="003E2209" w:rsidP="00C949A0">
      <w:pPr>
        <w:spacing w:after="0" w:line="240" w:lineRule="auto"/>
        <w:jc w:val="center"/>
        <w:outlineLvl w:val="0"/>
        <w:rPr>
          <w:rFonts w:ascii="Times New Roman" w:eastAsia="Times New Roman" w:hAnsi="Times New Roman"/>
          <w:b/>
          <w:iCs/>
          <w:sz w:val="24"/>
          <w:szCs w:val="24"/>
        </w:rPr>
      </w:pPr>
      <w:r w:rsidRPr="00BA531E">
        <w:rPr>
          <w:rFonts w:ascii="Times New Roman" w:eastAsia="Times New Roman" w:hAnsi="Times New Roman"/>
          <w:b/>
          <w:iCs/>
          <w:sz w:val="24"/>
          <w:szCs w:val="24"/>
        </w:rPr>
        <w:t>Dažādu medicīnas mēbeļu iegāde - 3. kārta</w:t>
      </w:r>
    </w:p>
    <w:p w14:paraId="5623B8C1" w14:textId="3373AF43" w:rsidR="00620A3E" w:rsidRDefault="00620A3E" w:rsidP="00C949A0">
      <w:pPr>
        <w:spacing w:after="0" w:line="240" w:lineRule="auto"/>
        <w:jc w:val="center"/>
        <w:outlineLvl w:val="0"/>
        <w:rPr>
          <w:rFonts w:ascii="Times New Roman" w:eastAsia="Times New Roman" w:hAnsi="Times New Roman"/>
          <w:b/>
          <w:i/>
          <w:sz w:val="24"/>
          <w:szCs w:val="24"/>
        </w:rPr>
      </w:pPr>
    </w:p>
    <w:p w14:paraId="78176D6F" w14:textId="301BC098" w:rsidR="00620A3E" w:rsidRPr="00841280" w:rsidRDefault="00620A3E" w:rsidP="00C949A0">
      <w:pPr>
        <w:spacing w:after="0" w:line="240" w:lineRule="auto"/>
        <w:jc w:val="center"/>
        <w:outlineLvl w:val="0"/>
        <w:rPr>
          <w:rFonts w:ascii="Times New Roman" w:eastAsia="Times New Roman" w:hAnsi="Times New Roman"/>
          <w:b/>
          <w:i/>
          <w:sz w:val="24"/>
          <w:szCs w:val="24"/>
        </w:rPr>
      </w:pPr>
      <w:r w:rsidRPr="00BA531E">
        <w:rPr>
          <w:rFonts w:ascii="Times New Roman" w:eastAsia="Times New Roman" w:hAnsi="Times New Roman"/>
          <w:b/>
          <w:i/>
          <w:sz w:val="24"/>
          <w:szCs w:val="24"/>
          <w:highlight w:val="green"/>
        </w:rPr>
        <w:t>__.daļa:_______________________</w:t>
      </w:r>
    </w:p>
    <w:p w14:paraId="797E525E" w14:textId="77777777" w:rsidR="007E26A1" w:rsidRPr="00F51BEF" w:rsidRDefault="007E26A1" w:rsidP="007E26A1">
      <w:pPr>
        <w:spacing w:before="120" w:after="0" w:line="240" w:lineRule="auto"/>
        <w:ind w:left="567" w:hanging="567"/>
        <w:contextualSpacing/>
        <w:rPr>
          <w:rFonts w:ascii="Times New Roman" w:eastAsia="Times New Roman" w:hAnsi="Times New Roman" w:cs="Times New Roman"/>
          <w:sz w:val="23"/>
          <w:szCs w:val="23"/>
          <w:lang w:eastAsia="lv-LV"/>
        </w:rPr>
      </w:pPr>
    </w:p>
    <w:p w14:paraId="4F12E140" w14:textId="5988FBBD" w:rsidR="00D5089C" w:rsidRPr="009E2352" w:rsidRDefault="007E26A1" w:rsidP="009E2352">
      <w:pPr>
        <w:spacing w:before="120" w:after="0" w:line="240" w:lineRule="auto"/>
        <w:ind w:left="567" w:hanging="567"/>
        <w:contextualSpacing/>
        <w:jc w:val="center"/>
        <w:rPr>
          <w:rFonts w:ascii="Times New Roman" w:eastAsia="Times New Roman" w:hAnsi="Times New Roman" w:cs="Times New Roman"/>
          <w:sz w:val="20"/>
          <w:szCs w:val="20"/>
          <w:lang w:eastAsia="lv-LV"/>
        </w:rPr>
      </w:pPr>
      <w:r w:rsidRPr="00F51BEF">
        <w:rPr>
          <w:rFonts w:ascii="Times New Roman" w:eastAsia="Times New Roman" w:hAnsi="Times New Roman" w:cs="Times New Roman"/>
          <w:sz w:val="23"/>
          <w:szCs w:val="23"/>
          <w:lang w:eastAsia="lv-LV"/>
        </w:rPr>
        <w:t xml:space="preserve">Rīgā, </w:t>
      </w:r>
      <w:r w:rsidR="005C5F0D" w:rsidRPr="00F51BEF">
        <w:rPr>
          <w:rFonts w:ascii="Times New Roman" w:eastAsia="Times New Roman" w:hAnsi="Times New Roman" w:cs="Times New Roman"/>
          <w:sz w:val="20"/>
          <w:szCs w:val="20"/>
          <w:lang w:eastAsia="lv-LV"/>
        </w:rPr>
        <w:t>DOKUMENTA PARAKSTĪŠANAS DATUMS IR PĒDĒJĀ PIEVIENOTĀ ELEKTRONISKĀ PARAKSTA UN LAIKA ZĪMOGA DATUMS</w:t>
      </w:r>
    </w:p>
    <w:p w14:paraId="22583655" w14:textId="6F43FC4D" w:rsidR="00C949A0" w:rsidRPr="00F51BEF" w:rsidRDefault="00C949A0" w:rsidP="00C949A0">
      <w:pPr>
        <w:spacing w:before="60" w:after="60"/>
        <w:jc w:val="both"/>
        <w:rPr>
          <w:rFonts w:ascii="Times New Roman" w:hAnsi="Times New Roman" w:cs="Times New Roman"/>
          <w:sz w:val="24"/>
          <w:szCs w:val="24"/>
          <w:lang w:eastAsia="lv-LV"/>
        </w:rPr>
      </w:pPr>
      <w:r w:rsidRPr="00F51BEF">
        <w:rPr>
          <w:rFonts w:ascii="Times New Roman" w:hAnsi="Times New Roman"/>
          <w:b/>
          <w:sz w:val="24"/>
          <w:szCs w:val="24"/>
        </w:rPr>
        <w:t>Rīgas Stradiņa universitāte</w:t>
      </w:r>
      <w:r w:rsidR="00743DBC">
        <w:rPr>
          <w:rFonts w:ascii="Times New Roman" w:hAnsi="Times New Roman"/>
          <w:b/>
          <w:sz w:val="24"/>
          <w:szCs w:val="24"/>
        </w:rPr>
        <w:t xml:space="preserve">, </w:t>
      </w:r>
      <w:r w:rsidR="00743DBC" w:rsidRPr="00EB1694">
        <w:rPr>
          <w:rFonts w:ascii="Times New Roman" w:hAnsi="Times New Roman"/>
          <w:b/>
          <w:sz w:val="24"/>
          <w:szCs w:val="24"/>
        </w:rPr>
        <w:t xml:space="preserve">reģistrācijas Nr. </w:t>
      </w:r>
      <w:r w:rsidR="00743DBC" w:rsidRPr="00EB1694">
        <w:rPr>
          <w:rFonts w:ascii="Times New Roman" w:eastAsia="Times New Roman" w:hAnsi="Times New Roman"/>
          <w:b/>
          <w:noProof/>
          <w:sz w:val="24"/>
          <w:szCs w:val="24"/>
        </w:rPr>
        <w:t>90000013771</w:t>
      </w:r>
      <w:r w:rsidR="00743DBC" w:rsidRPr="00EB1694">
        <w:rPr>
          <w:rFonts w:ascii="Times New Roman" w:hAnsi="Times New Roman"/>
          <w:b/>
          <w:sz w:val="24"/>
          <w:szCs w:val="24"/>
        </w:rPr>
        <w:t xml:space="preserve"> </w:t>
      </w:r>
      <w:r w:rsidRPr="00F51BEF">
        <w:rPr>
          <w:rFonts w:ascii="Times New Roman" w:hAnsi="Times New Roman"/>
          <w:b/>
          <w:sz w:val="24"/>
          <w:szCs w:val="24"/>
        </w:rPr>
        <w:t xml:space="preserve"> </w:t>
      </w:r>
      <w:r w:rsidRPr="00F51BEF">
        <w:rPr>
          <w:rFonts w:ascii="Times New Roman" w:hAnsi="Times New Roman"/>
          <w:sz w:val="24"/>
          <w:szCs w:val="24"/>
        </w:rPr>
        <w:t xml:space="preserve">(sertificēta </w:t>
      </w:r>
      <w:r w:rsidR="00743DBC">
        <w:rPr>
          <w:rFonts w:ascii="Times New Roman" w:hAnsi="Times New Roman"/>
          <w:sz w:val="24"/>
          <w:szCs w:val="24"/>
        </w:rPr>
        <w:t>atbilstoši</w:t>
      </w:r>
      <w:r w:rsidRPr="00F51BEF">
        <w:rPr>
          <w:rFonts w:ascii="Times New Roman" w:hAnsi="Times New Roman"/>
          <w:sz w:val="24"/>
          <w:szCs w:val="24"/>
        </w:rPr>
        <w:t xml:space="preserve"> ISO 9001 standartam „Kvalitātes pārvaldības sistēmas. Prasības” un </w:t>
      </w:r>
      <w:r w:rsidR="00743DBC">
        <w:rPr>
          <w:rFonts w:ascii="Times New Roman" w:hAnsi="Times New Roman"/>
          <w:sz w:val="24"/>
          <w:szCs w:val="24"/>
        </w:rPr>
        <w:t>atbilstoši</w:t>
      </w:r>
      <w:r w:rsidRPr="00F51BEF">
        <w:rPr>
          <w:rFonts w:ascii="Times New Roman" w:hAnsi="Times New Roman"/>
          <w:sz w:val="24"/>
          <w:szCs w:val="24"/>
        </w:rPr>
        <w:t xml:space="preserve"> LVS EN ISO 50001 standartam “</w:t>
      </w:r>
      <w:proofErr w:type="spellStart"/>
      <w:r w:rsidRPr="00F51BEF">
        <w:rPr>
          <w:rFonts w:ascii="Times New Roman" w:hAnsi="Times New Roman"/>
          <w:sz w:val="24"/>
          <w:szCs w:val="24"/>
        </w:rPr>
        <w:t>Energopārvaldības</w:t>
      </w:r>
      <w:proofErr w:type="spellEnd"/>
      <w:r w:rsidRPr="00F51BEF">
        <w:rPr>
          <w:rFonts w:ascii="Times New Roman" w:hAnsi="Times New Roman"/>
          <w:sz w:val="24"/>
          <w:szCs w:val="24"/>
        </w:rPr>
        <w:t xml:space="preserve"> sistēmas. Prasības un lietošanas norādījumi”) tās ______ </w:t>
      </w:r>
      <w:r w:rsidRPr="00F51BEF">
        <w:rPr>
          <w:rFonts w:ascii="Times New Roman" w:hAnsi="Times New Roman"/>
          <w:i/>
          <w:sz w:val="24"/>
          <w:szCs w:val="24"/>
        </w:rPr>
        <w:t>(Amats) __________ (Vārds, Uzvārds)</w:t>
      </w:r>
      <w:r w:rsidRPr="00F51BEF">
        <w:rPr>
          <w:rFonts w:ascii="Times New Roman" w:hAnsi="Times New Roman"/>
          <w:sz w:val="24"/>
          <w:szCs w:val="24"/>
        </w:rPr>
        <w:t xml:space="preserve"> personā, kur-š/a rīkojas </w:t>
      </w:r>
      <w:r w:rsidR="00743DBC">
        <w:rPr>
          <w:rFonts w:ascii="Times New Roman" w:hAnsi="Times New Roman"/>
          <w:sz w:val="24"/>
          <w:szCs w:val="24"/>
        </w:rPr>
        <w:t>atbilstoši</w:t>
      </w:r>
      <w:r w:rsidRPr="00F51BEF">
        <w:rPr>
          <w:rFonts w:ascii="Times New Roman" w:hAnsi="Times New Roman"/>
          <w:sz w:val="24"/>
          <w:szCs w:val="24"/>
        </w:rPr>
        <w:t xml:space="preserve"> ___________ </w:t>
      </w:r>
      <w:r w:rsidRPr="00F51BEF">
        <w:rPr>
          <w:rFonts w:ascii="Times New Roman" w:hAnsi="Times New Roman"/>
          <w:i/>
          <w:sz w:val="24"/>
          <w:szCs w:val="24"/>
        </w:rPr>
        <w:t>(Pārstāvības pamats – statūti/ rīkojums/ pilnvara u.c.)</w:t>
      </w:r>
      <w:r w:rsidRPr="00F51BEF">
        <w:rPr>
          <w:rFonts w:ascii="Times New Roman" w:hAnsi="Times New Roman"/>
          <w:sz w:val="24"/>
          <w:szCs w:val="24"/>
        </w:rPr>
        <w:t xml:space="preserve"> </w:t>
      </w:r>
      <w:r w:rsidRPr="00F51BEF">
        <w:rPr>
          <w:rFonts w:ascii="Times New Roman" w:hAnsi="Times New Roman" w:cs="Times New Roman"/>
          <w:sz w:val="24"/>
          <w:szCs w:val="24"/>
          <w:lang w:eastAsia="lv-LV"/>
        </w:rPr>
        <w:t xml:space="preserve"> </w:t>
      </w:r>
      <w:r w:rsidR="007E26A1" w:rsidRPr="00F51BEF">
        <w:rPr>
          <w:rFonts w:ascii="Times New Roman" w:hAnsi="Times New Roman" w:cs="Times New Roman"/>
          <w:sz w:val="24"/>
          <w:szCs w:val="24"/>
          <w:lang w:eastAsia="lv-LV"/>
        </w:rPr>
        <w:t>(turpmāk saukts – Pircējs), no vienas puses,</w:t>
      </w:r>
    </w:p>
    <w:p w14:paraId="2D292BCE" w14:textId="77777777" w:rsidR="007E26A1" w:rsidRPr="00F51BEF" w:rsidRDefault="007E26A1" w:rsidP="00C949A0">
      <w:pPr>
        <w:spacing w:before="60" w:after="60"/>
        <w:jc w:val="both"/>
        <w:rPr>
          <w:rFonts w:ascii="Times New Roman" w:hAnsi="Times New Roman"/>
          <w:sz w:val="24"/>
          <w:szCs w:val="24"/>
        </w:rPr>
      </w:pPr>
      <w:r w:rsidRPr="00F51BEF">
        <w:rPr>
          <w:rFonts w:ascii="Times New Roman" w:hAnsi="Times New Roman" w:cs="Times New Roman"/>
          <w:sz w:val="24"/>
          <w:szCs w:val="24"/>
          <w:lang w:eastAsia="lv-LV"/>
        </w:rPr>
        <w:t xml:space="preserve"> </w:t>
      </w:r>
      <w:r w:rsidRPr="00F51BEF">
        <w:rPr>
          <w:rFonts w:ascii="Times New Roman" w:eastAsia="Times New Roman" w:hAnsi="Times New Roman" w:cs="Times New Roman"/>
          <w:sz w:val="24"/>
          <w:szCs w:val="24"/>
        </w:rPr>
        <w:t>un</w:t>
      </w:r>
    </w:p>
    <w:p w14:paraId="1F8237E8" w14:textId="63233863" w:rsidR="00C949A0" w:rsidRPr="00F51BEF" w:rsidRDefault="00C949A0" w:rsidP="00C949A0">
      <w:pPr>
        <w:ind w:right="-1"/>
        <w:jc w:val="both"/>
        <w:rPr>
          <w:rFonts w:ascii="Times New Roman" w:hAnsi="Times New Roman"/>
          <w:sz w:val="24"/>
          <w:szCs w:val="24"/>
        </w:rPr>
      </w:pPr>
      <w:r w:rsidRPr="00F51BEF">
        <w:rPr>
          <w:rFonts w:ascii="Times New Roman" w:hAnsi="Times New Roman"/>
          <w:b/>
          <w:bCs/>
          <w:sz w:val="24"/>
          <w:szCs w:val="24"/>
        </w:rPr>
        <w:t xml:space="preserve"> </w:t>
      </w:r>
      <w:r w:rsidR="00F27F24" w:rsidRPr="00F51BEF">
        <w:rPr>
          <w:rFonts w:ascii="Times New Roman" w:hAnsi="Times New Roman"/>
          <w:b/>
          <w:bCs/>
          <w:sz w:val="24"/>
          <w:szCs w:val="24"/>
        </w:rPr>
        <w:t xml:space="preserve">________ </w:t>
      </w:r>
      <w:r w:rsidRPr="00F51BEF">
        <w:rPr>
          <w:rFonts w:ascii="Times New Roman" w:hAnsi="Times New Roman"/>
          <w:b/>
          <w:bCs/>
          <w:sz w:val="24"/>
          <w:szCs w:val="24"/>
        </w:rPr>
        <w:t>“_________”</w:t>
      </w:r>
      <w:r w:rsidRPr="00F51BEF">
        <w:rPr>
          <w:rFonts w:ascii="Times New Roman" w:hAnsi="Times New Roman"/>
          <w:sz w:val="24"/>
          <w:szCs w:val="24"/>
        </w:rPr>
        <w:t xml:space="preserve">, </w:t>
      </w:r>
      <w:r w:rsidRPr="00F51BEF">
        <w:rPr>
          <w:rFonts w:ascii="Times New Roman" w:hAnsi="Times New Roman"/>
          <w:b/>
          <w:sz w:val="24"/>
          <w:szCs w:val="24"/>
        </w:rPr>
        <w:t>vienotais reģistrācijas Nr._________</w:t>
      </w:r>
      <w:r w:rsidRPr="00F51BEF">
        <w:rPr>
          <w:rFonts w:ascii="Times New Roman" w:hAnsi="Times New Roman"/>
          <w:sz w:val="24"/>
          <w:szCs w:val="24"/>
        </w:rPr>
        <w:t xml:space="preserve">, tās </w:t>
      </w:r>
      <w:r w:rsidRPr="00F51BEF">
        <w:rPr>
          <w:rFonts w:ascii="Times New Roman" w:hAnsi="Times New Roman"/>
          <w:bCs/>
          <w:sz w:val="24"/>
          <w:szCs w:val="24"/>
        </w:rPr>
        <w:t xml:space="preserve">________ </w:t>
      </w:r>
      <w:r w:rsidRPr="00F51BEF">
        <w:rPr>
          <w:rFonts w:ascii="Times New Roman" w:hAnsi="Times New Roman"/>
          <w:bCs/>
          <w:i/>
          <w:sz w:val="24"/>
          <w:szCs w:val="24"/>
        </w:rPr>
        <w:t>(Amats) _________ (Vārds, Uzvārds)</w:t>
      </w:r>
      <w:r w:rsidRPr="00F51BEF">
        <w:rPr>
          <w:rFonts w:ascii="Times New Roman" w:hAnsi="Times New Roman"/>
          <w:bCs/>
          <w:sz w:val="24"/>
          <w:szCs w:val="24"/>
        </w:rPr>
        <w:t xml:space="preserve"> </w:t>
      </w:r>
      <w:r w:rsidRPr="00F51BEF">
        <w:rPr>
          <w:rFonts w:ascii="Times New Roman" w:hAnsi="Times New Roman"/>
          <w:sz w:val="24"/>
          <w:szCs w:val="24"/>
        </w:rPr>
        <w:t xml:space="preserve">personā, kur-š/a rīkojas </w:t>
      </w:r>
      <w:r w:rsidR="00743DBC">
        <w:rPr>
          <w:rFonts w:ascii="Times New Roman" w:hAnsi="Times New Roman"/>
          <w:sz w:val="24"/>
          <w:szCs w:val="24"/>
        </w:rPr>
        <w:t>atbilstoši</w:t>
      </w:r>
      <w:r w:rsidRPr="00F51BEF">
        <w:rPr>
          <w:rFonts w:ascii="Times New Roman" w:hAnsi="Times New Roman"/>
          <w:sz w:val="24"/>
          <w:szCs w:val="24"/>
        </w:rPr>
        <w:t xml:space="preserve"> _____________ </w:t>
      </w:r>
      <w:r w:rsidRPr="00F51BEF">
        <w:rPr>
          <w:rFonts w:ascii="Times New Roman" w:hAnsi="Times New Roman"/>
          <w:i/>
          <w:sz w:val="24"/>
          <w:szCs w:val="24"/>
        </w:rPr>
        <w:t>(Pārstāvības pamats – statūti/ rīkojums/ pilnvara u.c.)</w:t>
      </w:r>
      <w:r w:rsidRPr="00F51BEF">
        <w:rPr>
          <w:rFonts w:ascii="Times New Roman" w:hAnsi="Times New Roman"/>
          <w:sz w:val="24"/>
          <w:szCs w:val="24"/>
        </w:rPr>
        <w:t xml:space="preserve"> (turpmāk saukts  – Pārdevējs), no otras puses </w:t>
      </w:r>
      <w:r w:rsidRPr="00F51BEF">
        <w:rPr>
          <w:rFonts w:ascii="Times New Roman" w:hAnsi="Times New Roman"/>
          <w:bCs/>
          <w:sz w:val="24"/>
          <w:szCs w:val="24"/>
        </w:rPr>
        <w:t xml:space="preserve"> (</w:t>
      </w:r>
      <w:r w:rsidRPr="00F51BEF">
        <w:rPr>
          <w:rFonts w:ascii="Times New Roman" w:hAnsi="Times New Roman"/>
          <w:sz w:val="24"/>
          <w:szCs w:val="24"/>
        </w:rPr>
        <w:t>Pircējs un Pārdevējs kopā saukti Puses, katrs atsevišķi – Puse),</w:t>
      </w:r>
    </w:p>
    <w:p w14:paraId="61A7905A" w14:textId="461A85EC" w:rsidR="007E26A1" w:rsidRPr="00F51BEF" w:rsidRDefault="00743DBC" w:rsidP="00C949A0">
      <w:pPr>
        <w:jc w:val="both"/>
        <w:rPr>
          <w:rFonts w:ascii="Times New Roman" w:hAnsi="Times New Roman"/>
          <w:b/>
          <w:strike/>
          <w:sz w:val="24"/>
          <w:szCs w:val="24"/>
        </w:rPr>
      </w:pPr>
      <w:r w:rsidRPr="00EB1694">
        <w:rPr>
          <w:rFonts w:ascii="Times New Roman" w:hAnsi="Times New Roman"/>
          <w:b/>
          <w:sz w:val="24"/>
          <w:szCs w:val="24"/>
        </w:rPr>
        <w:t xml:space="preserve">pamatojoties uz Pasūtītāja </w:t>
      </w:r>
      <w:r w:rsidR="00896AF7">
        <w:rPr>
          <w:rFonts w:ascii="Times New Roman" w:hAnsi="Times New Roman"/>
          <w:b/>
          <w:sz w:val="24"/>
          <w:szCs w:val="24"/>
        </w:rPr>
        <w:t>rīkotā</w:t>
      </w:r>
      <w:r w:rsidRPr="00EB1694">
        <w:rPr>
          <w:rFonts w:ascii="Times New Roman" w:hAnsi="Times New Roman"/>
          <w:b/>
          <w:sz w:val="24"/>
          <w:szCs w:val="24"/>
        </w:rPr>
        <w:t xml:space="preserve"> atklātā konkurs</w:t>
      </w:r>
      <w:r w:rsidR="00896AF7">
        <w:rPr>
          <w:rFonts w:ascii="Times New Roman" w:hAnsi="Times New Roman"/>
          <w:b/>
          <w:sz w:val="24"/>
          <w:szCs w:val="24"/>
        </w:rPr>
        <w:t>a</w:t>
      </w:r>
      <w:r w:rsidRPr="00EB1694">
        <w:rPr>
          <w:rFonts w:ascii="Times New Roman" w:hAnsi="Times New Roman"/>
          <w:b/>
          <w:sz w:val="24"/>
          <w:szCs w:val="24"/>
        </w:rPr>
        <w:t xml:space="preserve"> “</w:t>
      </w:r>
      <w:proofErr w:type="spellStart"/>
      <w:r w:rsidR="003E2209" w:rsidRPr="003E2209">
        <w:rPr>
          <w:rFonts w:ascii="Times New Roman" w:eastAsia="Calibri" w:hAnsi="Times New Roman" w:cs="Times New Roman"/>
          <w:b/>
          <w:sz w:val="24"/>
          <w:szCs w:val="24"/>
          <w:lang w:val="en-GB" w:eastAsia="ar-SA"/>
        </w:rPr>
        <w:t>Dažādu</w:t>
      </w:r>
      <w:proofErr w:type="spellEnd"/>
      <w:r w:rsidR="003E2209" w:rsidRPr="003E2209">
        <w:rPr>
          <w:rFonts w:ascii="Times New Roman" w:eastAsia="Calibri" w:hAnsi="Times New Roman" w:cs="Times New Roman"/>
          <w:b/>
          <w:sz w:val="24"/>
          <w:szCs w:val="24"/>
          <w:lang w:val="en-GB" w:eastAsia="ar-SA"/>
        </w:rPr>
        <w:t xml:space="preserve"> </w:t>
      </w:r>
      <w:proofErr w:type="spellStart"/>
      <w:r w:rsidR="003E2209" w:rsidRPr="003E2209">
        <w:rPr>
          <w:rFonts w:ascii="Times New Roman" w:eastAsia="Calibri" w:hAnsi="Times New Roman" w:cs="Times New Roman"/>
          <w:b/>
          <w:sz w:val="24"/>
          <w:szCs w:val="24"/>
          <w:lang w:val="en-GB" w:eastAsia="ar-SA"/>
        </w:rPr>
        <w:t>medicīnas</w:t>
      </w:r>
      <w:proofErr w:type="spellEnd"/>
      <w:r w:rsidR="003E2209" w:rsidRPr="003E2209">
        <w:rPr>
          <w:rFonts w:ascii="Times New Roman" w:eastAsia="Calibri" w:hAnsi="Times New Roman" w:cs="Times New Roman"/>
          <w:b/>
          <w:sz w:val="24"/>
          <w:szCs w:val="24"/>
          <w:lang w:val="en-GB" w:eastAsia="ar-SA"/>
        </w:rPr>
        <w:t xml:space="preserve"> </w:t>
      </w:r>
      <w:proofErr w:type="spellStart"/>
      <w:r w:rsidR="003E2209" w:rsidRPr="003E2209">
        <w:rPr>
          <w:rFonts w:ascii="Times New Roman" w:eastAsia="Calibri" w:hAnsi="Times New Roman" w:cs="Times New Roman"/>
          <w:b/>
          <w:sz w:val="24"/>
          <w:szCs w:val="24"/>
          <w:lang w:val="en-GB" w:eastAsia="ar-SA"/>
        </w:rPr>
        <w:t>mēbeļu</w:t>
      </w:r>
      <w:proofErr w:type="spellEnd"/>
      <w:r w:rsidR="003E2209" w:rsidRPr="003E2209">
        <w:rPr>
          <w:rFonts w:ascii="Times New Roman" w:eastAsia="Calibri" w:hAnsi="Times New Roman" w:cs="Times New Roman"/>
          <w:b/>
          <w:sz w:val="24"/>
          <w:szCs w:val="24"/>
          <w:lang w:val="en-GB" w:eastAsia="ar-SA"/>
        </w:rPr>
        <w:t xml:space="preserve"> </w:t>
      </w:r>
      <w:proofErr w:type="spellStart"/>
      <w:r w:rsidR="003E2209" w:rsidRPr="003E2209">
        <w:rPr>
          <w:rFonts w:ascii="Times New Roman" w:eastAsia="Calibri" w:hAnsi="Times New Roman" w:cs="Times New Roman"/>
          <w:b/>
          <w:sz w:val="24"/>
          <w:szCs w:val="24"/>
          <w:lang w:val="en-GB" w:eastAsia="ar-SA"/>
        </w:rPr>
        <w:t>iegāde</w:t>
      </w:r>
      <w:proofErr w:type="spellEnd"/>
      <w:r w:rsidR="003E2209" w:rsidRPr="003E2209">
        <w:rPr>
          <w:rFonts w:ascii="Times New Roman" w:eastAsia="Calibri" w:hAnsi="Times New Roman" w:cs="Times New Roman"/>
          <w:b/>
          <w:sz w:val="24"/>
          <w:szCs w:val="24"/>
          <w:lang w:val="en-GB" w:eastAsia="ar-SA"/>
        </w:rPr>
        <w:t xml:space="preserve"> - 3. </w:t>
      </w:r>
      <w:proofErr w:type="spellStart"/>
      <w:r w:rsidR="003E2209" w:rsidRPr="003E2209">
        <w:rPr>
          <w:rFonts w:ascii="Times New Roman" w:eastAsia="Calibri" w:hAnsi="Times New Roman" w:cs="Times New Roman"/>
          <w:b/>
          <w:sz w:val="24"/>
          <w:szCs w:val="24"/>
          <w:lang w:val="en-GB" w:eastAsia="ar-SA"/>
        </w:rPr>
        <w:t>kārta</w:t>
      </w:r>
      <w:proofErr w:type="spellEnd"/>
      <w:r w:rsidRPr="00EB1694">
        <w:rPr>
          <w:rFonts w:ascii="Times New Roman" w:hAnsi="Times New Roman"/>
          <w:b/>
          <w:sz w:val="24"/>
          <w:szCs w:val="24"/>
        </w:rPr>
        <w:t xml:space="preserve">”, ID. Nr. </w:t>
      </w:r>
      <w:r w:rsidR="00655532">
        <w:rPr>
          <w:rFonts w:ascii="Times New Roman" w:hAnsi="Times New Roman" w:cs="Times New Roman"/>
          <w:b/>
          <w:sz w:val="24"/>
          <w:szCs w:val="24"/>
        </w:rPr>
        <w:t>RSU 202</w:t>
      </w:r>
      <w:r w:rsidR="009E2352">
        <w:rPr>
          <w:rFonts w:ascii="Times New Roman" w:hAnsi="Times New Roman" w:cs="Times New Roman"/>
          <w:b/>
          <w:sz w:val="24"/>
          <w:szCs w:val="24"/>
        </w:rPr>
        <w:t>4</w:t>
      </w:r>
      <w:r w:rsidR="00655532">
        <w:rPr>
          <w:rFonts w:ascii="Times New Roman" w:hAnsi="Times New Roman" w:cs="Times New Roman"/>
          <w:b/>
          <w:sz w:val="24"/>
          <w:szCs w:val="24"/>
        </w:rPr>
        <w:t>/</w:t>
      </w:r>
      <w:r w:rsidR="003E2209">
        <w:rPr>
          <w:rFonts w:ascii="Times New Roman" w:hAnsi="Times New Roman" w:cs="Times New Roman"/>
          <w:b/>
          <w:sz w:val="24"/>
          <w:szCs w:val="24"/>
        </w:rPr>
        <w:t>129</w:t>
      </w:r>
      <w:r w:rsidR="00655532">
        <w:rPr>
          <w:rFonts w:ascii="Times New Roman" w:hAnsi="Times New Roman" w:cs="Times New Roman"/>
          <w:b/>
          <w:sz w:val="24"/>
          <w:szCs w:val="24"/>
        </w:rPr>
        <w:t>/AK</w:t>
      </w:r>
      <w:r w:rsidR="00896AF7">
        <w:rPr>
          <w:rFonts w:ascii="Times New Roman" w:hAnsi="Times New Roman" w:cs="Times New Roman"/>
          <w:b/>
          <w:sz w:val="24"/>
          <w:szCs w:val="24"/>
        </w:rPr>
        <w:t xml:space="preserve"> </w:t>
      </w:r>
      <w:r w:rsidR="00620A3E" w:rsidRPr="00BA531E">
        <w:rPr>
          <w:rFonts w:ascii="Times New Roman" w:hAnsi="Times New Roman" w:cs="Times New Roman"/>
          <w:b/>
          <w:sz w:val="24"/>
          <w:szCs w:val="24"/>
          <w:highlight w:val="green"/>
        </w:rPr>
        <w:t>__.daļas</w:t>
      </w:r>
      <w:r w:rsidR="00620A3E">
        <w:rPr>
          <w:rFonts w:ascii="Times New Roman" w:hAnsi="Times New Roman" w:cs="Times New Roman"/>
          <w:b/>
          <w:sz w:val="24"/>
          <w:szCs w:val="24"/>
        </w:rPr>
        <w:t xml:space="preserve"> </w:t>
      </w:r>
      <w:r w:rsidR="00896AF7">
        <w:rPr>
          <w:rFonts w:ascii="Times New Roman" w:hAnsi="Times New Roman" w:cs="Times New Roman"/>
          <w:b/>
          <w:sz w:val="24"/>
          <w:szCs w:val="24"/>
        </w:rPr>
        <w:t>rezultātiem</w:t>
      </w:r>
      <w:r w:rsidR="006D567F">
        <w:rPr>
          <w:rFonts w:ascii="Times New Roman" w:hAnsi="Times New Roman" w:cs="Times New Roman"/>
          <w:b/>
          <w:sz w:val="24"/>
          <w:szCs w:val="24"/>
        </w:rPr>
        <w:t xml:space="preserve"> </w:t>
      </w:r>
      <w:r w:rsidRPr="00EB1694">
        <w:rPr>
          <w:rFonts w:ascii="Times New Roman" w:hAnsi="Times New Roman" w:cs="Times New Roman"/>
          <w:sz w:val="24"/>
          <w:szCs w:val="24"/>
        </w:rPr>
        <w:t>(turpmāk – Atklāts konkurss)</w:t>
      </w:r>
      <w:r w:rsidR="00C949A0" w:rsidRPr="00F51BEF">
        <w:rPr>
          <w:rFonts w:ascii="Times New Roman" w:hAnsi="Times New Roman"/>
          <w:b/>
          <w:sz w:val="24"/>
          <w:szCs w:val="24"/>
        </w:rPr>
        <w:t xml:space="preserve">, </w:t>
      </w:r>
    </w:p>
    <w:p w14:paraId="7459BB10" w14:textId="77777777" w:rsidR="007E26A1" w:rsidRPr="00F51BEF" w:rsidRDefault="007E26A1" w:rsidP="007E26A1">
      <w:pPr>
        <w:spacing w:after="120" w:line="240" w:lineRule="auto"/>
        <w:jc w:val="both"/>
        <w:rPr>
          <w:rFonts w:ascii="Times New Roman" w:hAnsi="Times New Roman" w:cs="Times New Roman"/>
          <w:sz w:val="24"/>
          <w:szCs w:val="24"/>
          <w:lang w:eastAsia="lv-LV"/>
        </w:rPr>
      </w:pPr>
      <w:r w:rsidRPr="00F51BEF">
        <w:rPr>
          <w:rFonts w:ascii="Times New Roman" w:eastAsia="Times New Roman" w:hAnsi="Times New Roman" w:cs="Times New Roman"/>
          <w:sz w:val="24"/>
          <w:szCs w:val="24"/>
          <w:lang w:eastAsia="lv-LV"/>
        </w:rPr>
        <w:t>izsakot savu brīvu gribu – bez mald</w:t>
      </w:r>
      <w:r w:rsidR="005C5F0D" w:rsidRPr="00F51BEF">
        <w:rPr>
          <w:rFonts w:ascii="Times New Roman" w:eastAsia="Times New Roman" w:hAnsi="Times New Roman" w:cs="Times New Roman"/>
          <w:sz w:val="24"/>
          <w:szCs w:val="24"/>
          <w:lang w:eastAsia="lv-LV"/>
        </w:rPr>
        <w:t>iem</w:t>
      </w:r>
      <w:r w:rsidRPr="00F51BEF">
        <w:rPr>
          <w:rFonts w:ascii="Times New Roman" w:eastAsia="Times New Roman" w:hAnsi="Times New Roman" w:cs="Times New Roman"/>
          <w:sz w:val="24"/>
          <w:szCs w:val="24"/>
          <w:lang w:eastAsia="lv-LV"/>
        </w:rPr>
        <w:t>, viltus vai spaidiem, noslēdz šādu pirkuma līgumu (turpmāk – Līgums):</w:t>
      </w:r>
    </w:p>
    <w:p w14:paraId="316A4402" w14:textId="77777777" w:rsidR="007E26A1" w:rsidRPr="00F51BEF" w:rsidRDefault="007E26A1" w:rsidP="007E26A1">
      <w:pPr>
        <w:numPr>
          <w:ilvl w:val="0"/>
          <w:numId w:val="1"/>
        </w:numPr>
        <w:spacing w:before="120" w:after="120" w:line="240" w:lineRule="auto"/>
        <w:ind w:left="567" w:hanging="567"/>
        <w:jc w:val="center"/>
        <w:rPr>
          <w:rFonts w:ascii="Times New Roman" w:eastAsia="Times New Roman" w:hAnsi="Times New Roman" w:cs="Times New Roman"/>
          <w:b/>
          <w:sz w:val="24"/>
          <w:szCs w:val="24"/>
        </w:rPr>
      </w:pPr>
      <w:r w:rsidRPr="00F51BEF">
        <w:rPr>
          <w:rFonts w:ascii="Times New Roman" w:eastAsia="Times New Roman" w:hAnsi="Times New Roman" w:cs="Times New Roman"/>
          <w:b/>
          <w:sz w:val="24"/>
          <w:szCs w:val="24"/>
        </w:rPr>
        <w:t>Līguma priekšmets</w:t>
      </w:r>
    </w:p>
    <w:p w14:paraId="54BFC97B" w14:textId="2796DD10" w:rsidR="00C949A0" w:rsidRPr="00F119E6" w:rsidRDefault="00F119E6" w:rsidP="00F119E6">
      <w:pPr>
        <w:pStyle w:val="ListParagraph"/>
        <w:numPr>
          <w:ilvl w:val="1"/>
          <w:numId w:val="3"/>
        </w:numPr>
        <w:spacing w:before="60" w:after="60" w:line="24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Pircējs pērk un Pārdevējs pārdod un piegādā Pircējam </w:t>
      </w:r>
      <w:r>
        <w:rPr>
          <w:rFonts w:ascii="Times New Roman" w:eastAsia="Times New Roman" w:hAnsi="Times New Roman" w:cs="Times New Roman"/>
          <w:b/>
          <w:sz w:val="24"/>
          <w:szCs w:val="24"/>
          <w:lang w:eastAsia="lv-LV"/>
        </w:rPr>
        <w:t xml:space="preserve">________ </w:t>
      </w:r>
      <w:r w:rsidRPr="00620A3E">
        <w:rPr>
          <w:rFonts w:ascii="Times New Roman" w:eastAsia="Calibri" w:hAnsi="Times New Roman" w:cs="Times New Roman"/>
          <w:bCs/>
          <w:i/>
          <w:sz w:val="24"/>
          <w:szCs w:val="24"/>
          <w:lang w:eastAsia="lv-LV"/>
        </w:rPr>
        <w:t>(Iepirkuma procedūras priekšmeta nosaukumu, modeli norāda atbilstoši Atklātā konkurs</w:t>
      </w:r>
      <w:r w:rsidR="00620A3E" w:rsidRPr="00620A3E">
        <w:rPr>
          <w:rFonts w:ascii="Times New Roman" w:eastAsia="Calibri" w:hAnsi="Times New Roman" w:cs="Times New Roman"/>
          <w:bCs/>
          <w:i/>
          <w:sz w:val="24"/>
          <w:szCs w:val="24"/>
          <w:lang w:eastAsia="lv-LV"/>
        </w:rPr>
        <w:t xml:space="preserve">a </w:t>
      </w:r>
      <w:r w:rsidR="00620A3E" w:rsidRPr="00BA531E">
        <w:rPr>
          <w:rFonts w:ascii="Times New Roman" w:eastAsia="Calibri" w:hAnsi="Times New Roman" w:cs="Times New Roman"/>
          <w:bCs/>
          <w:i/>
          <w:sz w:val="24"/>
          <w:szCs w:val="24"/>
          <w:highlight w:val="green"/>
          <w:lang w:eastAsia="lv-LV"/>
        </w:rPr>
        <w:t>attiecīgās daļas</w:t>
      </w:r>
      <w:r w:rsidRPr="00BA531E">
        <w:rPr>
          <w:rFonts w:ascii="Times New Roman" w:eastAsia="Calibri" w:hAnsi="Times New Roman" w:cs="Times New Roman"/>
          <w:bCs/>
          <w:i/>
          <w:sz w:val="24"/>
          <w:szCs w:val="24"/>
          <w:highlight w:val="green"/>
          <w:lang w:eastAsia="lv-LV"/>
        </w:rPr>
        <w:t xml:space="preserve"> </w:t>
      </w:r>
      <w:bookmarkStart w:id="0" w:name="_GoBack"/>
      <w:bookmarkEnd w:id="0"/>
      <w:r w:rsidRPr="00620A3E">
        <w:rPr>
          <w:rFonts w:ascii="Times New Roman" w:eastAsia="Calibri" w:hAnsi="Times New Roman" w:cs="Times New Roman"/>
          <w:bCs/>
          <w:i/>
          <w:sz w:val="24"/>
          <w:szCs w:val="24"/>
          <w:lang w:eastAsia="lv-LV"/>
        </w:rPr>
        <w:t>iesniegtajam tehniskajam piedāvājumam)</w:t>
      </w:r>
      <w:r w:rsidRPr="00620A3E">
        <w:rPr>
          <w:rFonts w:ascii="Times New Roman" w:eastAsia="Times New Roman" w:hAnsi="Times New Roman" w:cs="Times New Roman"/>
          <w:b/>
          <w:sz w:val="24"/>
          <w:szCs w:val="24"/>
          <w:lang w:eastAsia="lv-LV"/>
        </w:rPr>
        <w:t xml:space="preserve"> </w:t>
      </w:r>
      <w:r w:rsidRPr="00620A3E">
        <w:rPr>
          <w:rFonts w:ascii="Times New Roman" w:eastAsia="Times New Roman" w:hAnsi="Times New Roman" w:cs="Times New Roman"/>
          <w:bCs/>
          <w:sz w:val="24"/>
          <w:szCs w:val="24"/>
          <w:lang w:eastAsia="lv-LV"/>
        </w:rPr>
        <w:t>(turpmāk – Prece)</w:t>
      </w:r>
      <w:r w:rsidRPr="00620A3E">
        <w:rPr>
          <w:rFonts w:ascii="Times New Roman" w:hAnsi="Times New Roman" w:cs="Times New Roman"/>
          <w:bCs/>
          <w:sz w:val="24"/>
          <w:szCs w:val="24"/>
        </w:rPr>
        <w:t xml:space="preserve"> </w:t>
      </w:r>
      <w:r w:rsidR="00620A3E" w:rsidRPr="00620A3E">
        <w:rPr>
          <w:rFonts w:ascii="Times New Roman" w:hAnsi="Times New Roman" w:cs="Times New Roman"/>
          <w:bCs/>
          <w:sz w:val="24"/>
          <w:szCs w:val="24"/>
        </w:rPr>
        <w:t xml:space="preserve">un </w:t>
      </w:r>
      <w:r w:rsidRPr="00620A3E">
        <w:rPr>
          <w:rFonts w:ascii="Times New Roman" w:eastAsia="Calibri" w:hAnsi="Times New Roman" w:cs="Times New Roman"/>
          <w:bCs/>
          <w:i/>
          <w:sz w:val="24"/>
          <w:szCs w:val="24"/>
          <w:lang w:eastAsia="lv-LV"/>
        </w:rPr>
        <w:t>uzstāda Preci ekspluatācija</w:t>
      </w:r>
      <w:r w:rsidR="00EC3883" w:rsidRPr="00620A3E">
        <w:rPr>
          <w:rFonts w:ascii="Times New Roman" w:eastAsia="Calibri" w:hAnsi="Times New Roman" w:cs="Times New Roman"/>
          <w:bCs/>
          <w:i/>
          <w:sz w:val="24"/>
          <w:szCs w:val="24"/>
          <w:lang w:eastAsia="lv-LV"/>
        </w:rPr>
        <w:t>i</w:t>
      </w:r>
      <w:r w:rsidR="00543E31" w:rsidRPr="00620A3E">
        <w:rPr>
          <w:rFonts w:ascii="Times New Roman" w:hAnsi="Times New Roman" w:cs="Times New Roman"/>
          <w:i/>
          <w:sz w:val="24"/>
          <w:szCs w:val="24"/>
        </w:rPr>
        <w:t xml:space="preserve">. </w:t>
      </w:r>
      <w:r w:rsidRPr="00620A3E">
        <w:rPr>
          <w:rFonts w:ascii="Times New Roman" w:hAnsi="Times New Roman" w:cs="Times New Roman"/>
          <w:i/>
          <w:sz w:val="24"/>
          <w:szCs w:val="24"/>
        </w:rPr>
        <w:t xml:space="preserve"> </w:t>
      </w:r>
      <w:r w:rsidRPr="00620A3E">
        <w:rPr>
          <w:rFonts w:ascii="Times New Roman" w:hAnsi="Times New Roman" w:cs="Times New Roman"/>
          <w:sz w:val="24"/>
          <w:szCs w:val="24"/>
        </w:rPr>
        <w:t>Detalizēta informācija par Preci</w:t>
      </w:r>
      <w:r w:rsidR="00620A3E" w:rsidRPr="00620A3E">
        <w:rPr>
          <w:rFonts w:ascii="Times New Roman" w:hAnsi="Times New Roman" w:cs="Times New Roman"/>
          <w:sz w:val="24"/>
          <w:szCs w:val="24"/>
        </w:rPr>
        <w:t xml:space="preserve">, </w:t>
      </w:r>
      <w:r w:rsidRPr="00620A3E">
        <w:rPr>
          <w:rFonts w:ascii="Times New Roman" w:hAnsi="Times New Roman" w:cs="Times New Roman"/>
          <w:sz w:val="24"/>
          <w:szCs w:val="24"/>
        </w:rPr>
        <w:t>tās piegād</w:t>
      </w:r>
      <w:r w:rsidR="00620A3E" w:rsidRPr="00620A3E">
        <w:rPr>
          <w:rFonts w:ascii="Times New Roman" w:hAnsi="Times New Roman" w:cs="Times New Roman"/>
          <w:sz w:val="24"/>
          <w:szCs w:val="24"/>
        </w:rPr>
        <w:t>i,</w:t>
      </w:r>
      <w:r w:rsidR="00EC3883" w:rsidRPr="00620A3E">
        <w:rPr>
          <w:rFonts w:ascii="Times New Roman" w:hAnsi="Times New Roman" w:cs="Times New Roman"/>
          <w:sz w:val="24"/>
          <w:szCs w:val="24"/>
        </w:rPr>
        <w:t xml:space="preserve"> </w:t>
      </w:r>
      <w:r w:rsidRPr="00620A3E">
        <w:rPr>
          <w:rFonts w:ascii="Times New Roman" w:hAnsi="Times New Roman" w:cs="Times New Roman"/>
          <w:sz w:val="24"/>
          <w:szCs w:val="24"/>
        </w:rPr>
        <w:t>uzstādīšan</w:t>
      </w:r>
      <w:r w:rsidR="00EC3883" w:rsidRPr="00620A3E">
        <w:rPr>
          <w:rFonts w:ascii="Times New Roman" w:hAnsi="Times New Roman" w:cs="Times New Roman"/>
          <w:sz w:val="24"/>
          <w:szCs w:val="24"/>
        </w:rPr>
        <w:t>u</w:t>
      </w:r>
      <w:r w:rsidR="00D51FF1" w:rsidRPr="00620A3E">
        <w:rPr>
          <w:rFonts w:ascii="Times New Roman" w:hAnsi="Times New Roman" w:cs="Times New Roman"/>
          <w:i/>
          <w:sz w:val="24"/>
          <w:szCs w:val="24"/>
        </w:rPr>
        <w:t xml:space="preserve"> </w:t>
      </w:r>
      <w:r w:rsidRPr="00620A3E">
        <w:rPr>
          <w:rFonts w:ascii="Times New Roman" w:hAnsi="Times New Roman" w:cs="Times New Roman"/>
          <w:sz w:val="24"/>
          <w:szCs w:val="24"/>
        </w:rPr>
        <w:t>un</w:t>
      </w:r>
      <w:r>
        <w:rPr>
          <w:rFonts w:ascii="Times New Roman" w:hAnsi="Times New Roman" w:cs="Times New Roman"/>
          <w:sz w:val="24"/>
          <w:szCs w:val="24"/>
        </w:rPr>
        <w:t xml:space="preserve"> to cenu noformēta un pievienota Līgumam kā tā </w:t>
      </w:r>
      <w:r>
        <w:rPr>
          <w:rFonts w:ascii="Times New Roman" w:hAnsi="Times New Roman" w:cs="Times New Roman"/>
          <w:b/>
          <w:bCs/>
          <w:sz w:val="24"/>
          <w:szCs w:val="24"/>
        </w:rPr>
        <w:t>Pielikums Nr.1</w:t>
      </w:r>
      <w:r>
        <w:rPr>
          <w:rFonts w:ascii="Times New Roman" w:hAnsi="Times New Roman" w:cs="Times New Roman"/>
          <w:sz w:val="24"/>
          <w:szCs w:val="24"/>
        </w:rPr>
        <w:t xml:space="preserve"> “Tehniskais</w:t>
      </w:r>
      <w:r w:rsidR="00147B38">
        <w:rPr>
          <w:rFonts w:ascii="Times New Roman" w:hAnsi="Times New Roman" w:cs="Times New Roman"/>
          <w:sz w:val="24"/>
          <w:szCs w:val="24"/>
        </w:rPr>
        <w:t xml:space="preserve"> </w:t>
      </w:r>
      <w:r>
        <w:rPr>
          <w:rFonts w:ascii="Times New Roman" w:hAnsi="Times New Roman" w:cs="Times New Roman"/>
          <w:sz w:val="24"/>
          <w:szCs w:val="24"/>
        </w:rPr>
        <w:t xml:space="preserve">piedāvājums” </w:t>
      </w:r>
      <w:r w:rsidR="00147B38">
        <w:rPr>
          <w:rFonts w:ascii="Times New Roman" w:hAnsi="Times New Roman" w:cs="Times New Roman"/>
          <w:sz w:val="24"/>
          <w:szCs w:val="24"/>
        </w:rPr>
        <w:t xml:space="preserve">un </w:t>
      </w:r>
      <w:r w:rsidR="00147B38" w:rsidRPr="00147B38">
        <w:rPr>
          <w:rFonts w:ascii="Times New Roman" w:hAnsi="Times New Roman" w:cs="Times New Roman"/>
          <w:b/>
          <w:sz w:val="24"/>
          <w:szCs w:val="24"/>
        </w:rPr>
        <w:t>Pielikums Nr.2</w:t>
      </w:r>
      <w:r w:rsidR="00147B38">
        <w:rPr>
          <w:rFonts w:ascii="Times New Roman" w:hAnsi="Times New Roman" w:cs="Times New Roman"/>
          <w:sz w:val="24"/>
          <w:szCs w:val="24"/>
        </w:rPr>
        <w:t xml:space="preserve"> “Finanšu piedāvājums” </w:t>
      </w:r>
      <w:r>
        <w:rPr>
          <w:rFonts w:ascii="Times New Roman" w:hAnsi="Times New Roman" w:cs="Times New Roman"/>
          <w:sz w:val="24"/>
          <w:szCs w:val="24"/>
        </w:rPr>
        <w:t>un ir Līguma neatņemama sastāvdaļa</w:t>
      </w:r>
      <w:r w:rsidRPr="00343B4D">
        <w:rPr>
          <w:rFonts w:ascii="Times New Roman" w:hAnsi="Times New Roman" w:cs="Times New Roman"/>
          <w:sz w:val="24"/>
          <w:szCs w:val="24"/>
        </w:rPr>
        <w:t>.</w:t>
      </w:r>
    </w:p>
    <w:p w14:paraId="5CA15BD5" w14:textId="47479864" w:rsidR="00C949A0" w:rsidRPr="00F51BEF" w:rsidRDefault="00C949A0" w:rsidP="00F27F24">
      <w:pPr>
        <w:numPr>
          <w:ilvl w:val="1"/>
          <w:numId w:val="3"/>
        </w:numPr>
        <w:spacing w:before="60" w:after="60" w:line="240" w:lineRule="auto"/>
        <w:ind w:left="567" w:hanging="567"/>
        <w:jc w:val="both"/>
        <w:rPr>
          <w:rFonts w:ascii="Times New Roman" w:hAnsi="Times New Roman" w:cs="Times New Roman"/>
          <w:sz w:val="24"/>
          <w:szCs w:val="24"/>
        </w:rPr>
      </w:pPr>
      <w:r w:rsidRPr="00F51BEF">
        <w:rPr>
          <w:rFonts w:ascii="Times New Roman" w:hAnsi="Times New Roman" w:cs="Times New Roman"/>
          <w:sz w:val="24"/>
          <w:szCs w:val="24"/>
        </w:rPr>
        <w:t>Gadījumā, ja Līguma izpildes laikā ražotājs pārtrauc piedāvājumā esošās Preces ražošanu vai piegādi, Pārdevējs piedāvā Pircējam un Pircējs var piekrist, ka Pārdevējs piegādā līdzvērtīgu vai labāku Preci. Pārdevējs piekrīt, ka šādā gadījumā piegādātā Prece atbildīs visām Pircēja noteiktajām minimālajām tehniskajām specifikācijām (atbilstību šādos gadījumos nosaka, saskaņojot ar Pircēju), kā arī garantijas termiņš nebūs mazāks. Pārdevējs garantē, ka šajā gadījumā līgumcena netiks paaugstināta un tiks ievēroti visi pārējie Līguma nosacījumi.</w:t>
      </w:r>
    </w:p>
    <w:p w14:paraId="354CE6A7" w14:textId="77777777" w:rsidR="00C949A0" w:rsidRPr="00F51BEF" w:rsidRDefault="00C949A0" w:rsidP="00F27F24">
      <w:pPr>
        <w:numPr>
          <w:ilvl w:val="1"/>
          <w:numId w:val="3"/>
        </w:numPr>
        <w:spacing w:before="60" w:after="60" w:line="240" w:lineRule="auto"/>
        <w:ind w:left="567" w:hanging="567"/>
        <w:jc w:val="both"/>
        <w:rPr>
          <w:rFonts w:ascii="Times New Roman" w:hAnsi="Times New Roman" w:cs="Times New Roman"/>
          <w:sz w:val="24"/>
          <w:szCs w:val="24"/>
        </w:rPr>
      </w:pPr>
      <w:r w:rsidRPr="00F51BEF">
        <w:rPr>
          <w:rFonts w:ascii="Times New Roman" w:hAnsi="Times New Roman" w:cs="Times New Roman"/>
          <w:sz w:val="24"/>
          <w:szCs w:val="24"/>
        </w:rPr>
        <w:t>Pārdevējs Preces piegādi veic pats ar saviem līdzekļiem, iekārtām un citiem nepieciešamajiem resursiem, ja vien to tieši nav uzņēmies Pircējs.</w:t>
      </w:r>
    </w:p>
    <w:p w14:paraId="62395A33" w14:textId="77777777" w:rsidR="007E26A1" w:rsidRPr="00F51BEF" w:rsidRDefault="007E26A1" w:rsidP="00C949A0">
      <w:pPr>
        <w:numPr>
          <w:ilvl w:val="0"/>
          <w:numId w:val="1"/>
        </w:numPr>
        <w:spacing w:before="120" w:after="120" w:line="240" w:lineRule="auto"/>
        <w:ind w:left="567" w:hanging="567"/>
        <w:jc w:val="center"/>
        <w:rPr>
          <w:rFonts w:ascii="Times New Roman" w:eastAsia="Times New Roman" w:hAnsi="Times New Roman" w:cs="Times New Roman"/>
          <w:b/>
          <w:sz w:val="24"/>
          <w:szCs w:val="24"/>
        </w:rPr>
      </w:pPr>
      <w:r w:rsidRPr="00F51BEF">
        <w:rPr>
          <w:rFonts w:ascii="Times New Roman" w:eastAsia="Times New Roman" w:hAnsi="Times New Roman" w:cs="Times New Roman"/>
          <w:b/>
          <w:sz w:val="24"/>
          <w:szCs w:val="24"/>
        </w:rPr>
        <w:t>Līgumcena un norēķinu kārtība</w:t>
      </w:r>
    </w:p>
    <w:p w14:paraId="4D4645F2" w14:textId="3F9EB9B8" w:rsidR="007E26A1" w:rsidRPr="00F51BEF" w:rsidRDefault="005C5F0D" w:rsidP="00F27F24">
      <w:pPr>
        <w:numPr>
          <w:ilvl w:val="1"/>
          <w:numId w:val="1"/>
        </w:numPr>
        <w:spacing w:before="60" w:after="60" w:line="240" w:lineRule="auto"/>
        <w:ind w:left="567" w:hanging="567"/>
        <w:jc w:val="both"/>
        <w:rPr>
          <w:rFonts w:ascii="Times New Roman" w:hAnsi="Times New Roman" w:cs="Times New Roman"/>
          <w:sz w:val="24"/>
          <w:szCs w:val="24"/>
        </w:rPr>
      </w:pPr>
      <w:r w:rsidRPr="00F51BEF">
        <w:rPr>
          <w:rFonts w:ascii="Times New Roman" w:hAnsi="Times New Roman" w:cs="Times New Roman"/>
          <w:sz w:val="24"/>
          <w:szCs w:val="24"/>
        </w:rPr>
        <w:t xml:space="preserve">Līgumcena </w:t>
      </w:r>
      <w:r w:rsidR="005A192D">
        <w:rPr>
          <w:rFonts w:ascii="Times New Roman" w:hAnsi="Times New Roman" w:cs="Times New Roman"/>
          <w:sz w:val="24"/>
          <w:szCs w:val="24"/>
        </w:rPr>
        <w:t>ir atbilstoša</w:t>
      </w:r>
      <w:r w:rsidRPr="00F51BEF">
        <w:rPr>
          <w:rFonts w:ascii="Times New Roman" w:hAnsi="Times New Roman" w:cs="Times New Roman"/>
          <w:sz w:val="24"/>
          <w:szCs w:val="24"/>
        </w:rPr>
        <w:t xml:space="preserve"> Pārdevēju iesniegtajam finanšu piedāvājumam, noteikta Līguma pielikumā un kopumā visā Līguma darbības laikā nepārsniegs </w:t>
      </w:r>
      <w:r w:rsidR="00C949A0" w:rsidRPr="00F51BEF">
        <w:rPr>
          <w:rFonts w:ascii="Times New Roman" w:hAnsi="Times New Roman" w:cs="Times New Roman"/>
          <w:b/>
          <w:bCs/>
          <w:sz w:val="24"/>
          <w:szCs w:val="24"/>
        </w:rPr>
        <w:t xml:space="preserve"> _____ </w:t>
      </w:r>
      <w:r w:rsidR="00F27F24" w:rsidRPr="00F51BEF">
        <w:rPr>
          <w:rFonts w:ascii="Times New Roman" w:hAnsi="Times New Roman" w:cs="Times New Roman"/>
          <w:b/>
          <w:bCs/>
          <w:sz w:val="24"/>
          <w:szCs w:val="24"/>
        </w:rPr>
        <w:t xml:space="preserve"> EUR </w:t>
      </w:r>
      <w:r w:rsidR="00C949A0" w:rsidRPr="00F51BEF">
        <w:rPr>
          <w:rFonts w:ascii="Times New Roman" w:hAnsi="Times New Roman" w:cs="Times New Roman"/>
          <w:b/>
          <w:bCs/>
          <w:sz w:val="24"/>
          <w:szCs w:val="24"/>
        </w:rPr>
        <w:t xml:space="preserve">(_____ </w:t>
      </w:r>
      <w:proofErr w:type="spellStart"/>
      <w:r w:rsidR="00C949A0" w:rsidRPr="00F51BEF">
        <w:rPr>
          <w:rFonts w:ascii="Times New Roman" w:hAnsi="Times New Roman" w:cs="Times New Roman"/>
          <w:b/>
          <w:bCs/>
          <w:i/>
          <w:iCs/>
          <w:sz w:val="24"/>
          <w:szCs w:val="24"/>
        </w:rPr>
        <w:t>euro</w:t>
      </w:r>
      <w:proofErr w:type="spellEnd"/>
      <w:r w:rsidR="00C949A0" w:rsidRPr="00F51BEF">
        <w:rPr>
          <w:rFonts w:ascii="Times New Roman" w:hAnsi="Times New Roman" w:cs="Times New Roman"/>
          <w:b/>
          <w:bCs/>
          <w:sz w:val="24"/>
          <w:szCs w:val="24"/>
        </w:rPr>
        <w:t xml:space="preserve">, ____ centi) bez pievienotās vērtības nodokļa </w:t>
      </w:r>
      <w:r w:rsidR="00C949A0" w:rsidRPr="00F51BEF">
        <w:rPr>
          <w:rFonts w:ascii="Times New Roman" w:hAnsi="Times New Roman" w:cs="Times New Roman"/>
          <w:sz w:val="24"/>
          <w:szCs w:val="24"/>
        </w:rPr>
        <w:t xml:space="preserve">(turpmāk – PVN) (turpmāk – Līgumcena). </w:t>
      </w:r>
    </w:p>
    <w:p w14:paraId="1BF63294" w14:textId="77777777" w:rsidR="005C5F0D" w:rsidRPr="00F51BEF" w:rsidRDefault="005C5F0D" w:rsidP="00F27F24">
      <w:pPr>
        <w:numPr>
          <w:ilvl w:val="1"/>
          <w:numId w:val="1"/>
        </w:numPr>
        <w:spacing w:before="60" w:after="60" w:line="240" w:lineRule="auto"/>
        <w:ind w:left="567" w:hanging="567"/>
        <w:jc w:val="both"/>
        <w:rPr>
          <w:rFonts w:ascii="Times New Roman" w:hAnsi="Times New Roman" w:cs="Times New Roman"/>
          <w:sz w:val="24"/>
          <w:szCs w:val="24"/>
        </w:rPr>
      </w:pPr>
      <w:r w:rsidRPr="00F51BEF">
        <w:rPr>
          <w:rFonts w:ascii="Times New Roman" w:hAnsi="Times New Roman" w:cs="Times New Roman"/>
          <w:sz w:val="24"/>
          <w:szCs w:val="24"/>
        </w:rPr>
        <w:t>Papildus Līgumcenai Pircējs maksā PVN Latvijas Republikā spēkā esošajos normatīvajos aktos noteiktajā apmērā.</w:t>
      </w:r>
    </w:p>
    <w:p w14:paraId="4EFF0D30" w14:textId="77777777" w:rsidR="007E26A1" w:rsidRPr="00F51BEF" w:rsidRDefault="007E26A1" w:rsidP="00F27F24">
      <w:pPr>
        <w:numPr>
          <w:ilvl w:val="1"/>
          <w:numId w:val="1"/>
        </w:numPr>
        <w:spacing w:before="60" w:after="60" w:line="240" w:lineRule="auto"/>
        <w:ind w:left="567" w:hanging="567"/>
        <w:jc w:val="both"/>
        <w:rPr>
          <w:rFonts w:ascii="Times New Roman" w:hAnsi="Times New Roman" w:cs="Times New Roman"/>
          <w:noProof/>
          <w:sz w:val="24"/>
          <w:szCs w:val="24"/>
        </w:rPr>
      </w:pPr>
      <w:r w:rsidRPr="00F51BEF">
        <w:rPr>
          <w:rFonts w:ascii="Times New Roman" w:hAnsi="Times New Roman" w:cs="Times New Roman"/>
          <w:sz w:val="24"/>
          <w:szCs w:val="24"/>
        </w:rPr>
        <w:lastRenderedPageBreak/>
        <w:t xml:space="preserve">Līgumcenā ir iekļautas visas izmaksas, ja Līgumā attiecībā uz atsevišķām izmaksām tieši nav noteikts savādāk – Preces cena, nodokļi un nodevas (izņemot PVN), Preces piegāde, minēto aktivitāšu realizācijai nepieciešamās transporta un palīgmateriālu izmaksas, kā arī izmaksas, kas ir saistītas ar </w:t>
      </w:r>
      <w:r w:rsidR="00445C4C" w:rsidRPr="00F51BEF">
        <w:rPr>
          <w:rFonts w:ascii="Times New Roman" w:hAnsi="Times New Roman" w:cs="Times New Roman"/>
          <w:sz w:val="24"/>
          <w:szCs w:val="24"/>
        </w:rPr>
        <w:t xml:space="preserve">preces </w:t>
      </w:r>
      <w:r w:rsidRPr="00F51BEF">
        <w:rPr>
          <w:rFonts w:ascii="Times New Roman" w:hAnsi="Times New Roman" w:cs="Times New Roman"/>
          <w:sz w:val="24"/>
          <w:szCs w:val="24"/>
        </w:rPr>
        <w:t>ražošanu, komplektēšanu, garantijas saistību izpildi, Preču apmaiņu, ja tāda nepieciešama u.c. izmaksas.</w:t>
      </w:r>
    </w:p>
    <w:p w14:paraId="29A9D7D6" w14:textId="77777777" w:rsidR="007E26A1" w:rsidRPr="00F51BEF" w:rsidRDefault="007E26A1" w:rsidP="00F27F24">
      <w:pPr>
        <w:pStyle w:val="ListParagraph"/>
        <w:numPr>
          <w:ilvl w:val="1"/>
          <w:numId w:val="1"/>
        </w:numPr>
        <w:spacing w:before="60" w:after="60" w:line="240" w:lineRule="auto"/>
        <w:ind w:left="567" w:hanging="567"/>
        <w:jc w:val="both"/>
        <w:rPr>
          <w:rFonts w:ascii="Times New Roman" w:hAnsi="Times New Roman" w:cs="Times New Roman"/>
          <w:noProof/>
          <w:sz w:val="24"/>
          <w:szCs w:val="24"/>
        </w:rPr>
      </w:pPr>
      <w:r w:rsidRPr="00F51BEF">
        <w:rPr>
          <w:rFonts w:ascii="Times New Roman" w:hAnsi="Times New Roman" w:cs="Times New Roman"/>
          <w:noProof/>
          <w:sz w:val="24"/>
          <w:szCs w:val="24"/>
        </w:rPr>
        <w:t>Ja saskaņā ar normatīvajiem aktiem turpmāk tiek grozīta PVN likme (Precei piemēro PVN), vai Pārdevējs tiek reģistrēts ar PVN apliekamo personu reģistrā (vai izslēgts no tā), Līgumcena (kā arī jebkuru Līgumā noteikto daļējo maksājumu apmērs vai Preces atsevišķu pozīciju cena) ar PVN tiek grozīta, atbilstoši izmaiņām, bez atsevišķas Pušu vienošanās, ņemot par pamatu cenu bez PVN, kas paliek nemainīga.</w:t>
      </w:r>
    </w:p>
    <w:p w14:paraId="73C9E7B5" w14:textId="368BBABA" w:rsidR="007E26A1" w:rsidRPr="00F51BEF" w:rsidRDefault="007E26A1" w:rsidP="00F27F24">
      <w:pPr>
        <w:pStyle w:val="ListParagraph"/>
        <w:numPr>
          <w:ilvl w:val="1"/>
          <w:numId w:val="1"/>
        </w:numPr>
        <w:spacing w:before="60" w:after="60" w:line="240" w:lineRule="auto"/>
        <w:ind w:left="567" w:hanging="567"/>
        <w:jc w:val="both"/>
        <w:rPr>
          <w:rFonts w:ascii="Times New Roman" w:hAnsi="Times New Roman" w:cs="Times New Roman"/>
          <w:noProof/>
          <w:sz w:val="24"/>
          <w:szCs w:val="24"/>
        </w:rPr>
      </w:pPr>
      <w:r w:rsidRPr="00F51BEF">
        <w:rPr>
          <w:rFonts w:ascii="Times New Roman" w:hAnsi="Times New Roman" w:cs="Times New Roman"/>
          <w:noProof/>
          <w:sz w:val="24"/>
          <w:szCs w:val="24"/>
        </w:rPr>
        <w:t>Pircējs pieņem un atzīst Pārdevēja elektronisko (nodokļu) rēķinu, ja tas noformēts atbilstoši normatīvo aktu prasībām un nosūtīts uz elektronisko adresi</w:t>
      </w:r>
      <w:r w:rsidR="00587317" w:rsidRPr="00F51BEF">
        <w:rPr>
          <w:rFonts w:ascii="Times New Roman" w:hAnsi="Times New Roman" w:cs="Times New Roman"/>
          <w:noProof/>
          <w:sz w:val="24"/>
          <w:szCs w:val="24"/>
        </w:rPr>
        <w:t>:</w:t>
      </w:r>
      <w:r w:rsidRPr="00F51BEF">
        <w:rPr>
          <w:rFonts w:ascii="Times New Roman" w:hAnsi="Times New Roman" w:cs="Times New Roman"/>
          <w:noProof/>
          <w:sz w:val="24"/>
          <w:szCs w:val="24"/>
        </w:rPr>
        <w:t xml:space="preserve"> </w:t>
      </w:r>
      <w:hyperlink r:id="rId5" w:history="1">
        <w:r w:rsidR="00ED4E8E" w:rsidRPr="00465A1F">
          <w:rPr>
            <w:rStyle w:val="Hyperlink"/>
            <w:rFonts w:ascii="Times New Roman" w:hAnsi="Times New Roman" w:cs="Times New Roman"/>
            <w:noProof/>
            <w:sz w:val="24"/>
            <w:szCs w:val="24"/>
          </w:rPr>
          <w:t>e-rekini@rsu.lv</w:t>
        </w:r>
      </w:hyperlink>
      <w:r w:rsidR="0004276D" w:rsidRPr="00F51BEF">
        <w:rPr>
          <w:rFonts w:ascii="Times New Roman" w:hAnsi="Times New Roman" w:cs="Times New Roman"/>
          <w:noProof/>
          <w:sz w:val="24"/>
          <w:szCs w:val="24"/>
        </w:rPr>
        <w:t xml:space="preserve">, kā arī rēķinā norādīts Pārdevēja Līgumā norādītais norēķinu konts kredītiestādē. </w:t>
      </w:r>
      <w:r w:rsidRPr="00F51BEF">
        <w:rPr>
          <w:rFonts w:ascii="Times New Roman" w:hAnsi="Times New Roman" w:cs="Times New Roman"/>
          <w:noProof/>
          <w:sz w:val="24"/>
          <w:szCs w:val="24"/>
        </w:rPr>
        <w:t xml:space="preserve">Pretējā gadījumā Pārdevējs iesniedz Pircējam </w:t>
      </w:r>
      <w:r w:rsidR="0004276D" w:rsidRPr="00F51BEF">
        <w:rPr>
          <w:rFonts w:ascii="Times New Roman" w:hAnsi="Times New Roman" w:cs="Times New Roman"/>
          <w:noProof/>
          <w:sz w:val="24"/>
          <w:szCs w:val="24"/>
        </w:rPr>
        <w:t xml:space="preserve">parakstītu </w:t>
      </w:r>
      <w:r w:rsidRPr="00F51BEF">
        <w:rPr>
          <w:rFonts w:ascii="Times New Roman" w:hAnsi="Times New Roman" w:cs="Times New Roman"/>
          <w:noProof/>
          <w:sz w:val="24"/>
          <w:szCs w:val="24"/>
        </w:rPr>
        <w:t>rēķinu rakstveidā.</w:t>
      </w:r>
    </w:p>
    <w:p w14:paraId="227A5146" w14:textId="2E39248B" w:rsidR="00543E31" w:rsidRPr="00543E31" w:rsidRDefault="00543E31" w:rsidP="00543E31">
      <w:pPr>
        <w:pStyle w:val="ListParagraph"/>
        <w:numPr>
          <w:ilvl w:val="1"/>
          <w:numId w:val="1"/>
        </w:numPr>
        <w:jc w:val="both"/>
        <w:rPr>
          <w:rFonts w:ascii="Times New Roman" w:hAnsi="Times New Roman" w:cs="Times New Roman"/>
          <w:noProof/>
          <w:sz w:val="24"/>
          <w:szCs w:val="24"/>
        </w:rPr>
      </w:pPr>
      <w:r w:rsidRPr="00543E31">
        <w:rPr>
          <w:rFonts w:ascii="Times New Roman" w:hAnsi="Times New Roman" w:cs="Times New Roman"/>
          <w:noProof/>
          <w:sz w:val="24"/>
          <w:szCs w:val="24"/>
        </w:rPr>
        <w:t>Pircējs samaksu par Preci, atbilstoši faktiski piegādātajam apjomam, veic ar pārskaitījumu uz Pārdevēja Līgumā norādīto kredītiestādes norēķinu kontu 30 (trīsdesmit) dienu laikā no Preces piegādes uz Preces uzstādīšanas vietu, Preces uzstādīšanas ekspluatācijai un pēc Pircēja darbinieku apmācības darbam ar Preci</w:t>
      </w:r>
      <w:r>
        <w:rPr>
          <w:rFonts w:ascii="Times New Roman" w:hAnsi="Times New Roman" w:cs="Times New Roman"/>
          <w:noProof/>
          <w:sz w:val="24"/>
          <w:szCs w:val="24"/>
        </w:rPr>
        <w:t xml:space="preserve"> (ja atttiecināms)</w:t>
      </w:r>
      <w:r w:rsidRPr="00543E31">
        <w:rPr>
          <w:rFonts w:ascii="Times New Roman" w:hAnsi="Times New Roman" w:cs="Times New Roman"/>
          <w:noProof/>
          <w:sz w:val="24"/>
          <w:szCs w:val="24"/>
        </w:rPr>
        <w:t>, pēc Pārdevēja izrakstīta rēķina un Pušu abpusēji parakstīta Preces pieņemšanas – nodošanas akta saņemšanas dienas, vai, ja Pircējs akceptē, pēc Pārdevēja izrakstīta rēķina, kas apliecina Preces piegādes pieņemšanu – nodošanu un preces uzstādīšanu ekspluatācijai un pēc Pircēja darbinieku apmācības darbam ar Preci</w:t>
      </w:r>
      <w:r>
        <w:rPr>
          <w:rFonts w:ascii="Times New Roman" w:hAnsi="Times New Roman" w:cs="Times New Roman"/>
          <w:noProof/>
          <w:sz w:val="24"/>
          <w:szCs w:val="24"/>
        </w:rPr>
        <w:t xml:space="preserve"> (ja attiecināms)</w:t>
      </w:r>
      <w:r w:rsidRPr="00543E31">
        <w:rPr>
          <w:rFonts w:ascii="Times New Roman" w:hAnsi="Times New Roman" w:cs="Times New Roman"/>
          <w:noProof/>
          <w:sz w:val="24"/>
          <w:szCs w:val="24"/>
        </w:rPr>
        <w:t xml:space="preserve"> abpusējas parakstīšanas dienas. Izrakstot rēķinu, tajā obligāti jānorāda Līguma numurs, datums un Pircēja kontaktpersona, pretējā gadījumā Pircējs ir tiesīgs, bez soda sankciju piemērošanas, kavēt šajā punktā noteikto maksājumu termiņu.</w:t>
      </w:r>
    </w:p>
    <w:p w14:paraId="3F284E0F" w14:textId="77777777" w:rsidR="007E26A1" w:rsidRPr="00F51BEF" w:rsidRDefault="007E26A1" w:rsidP="00F27F24">
      <w:pPr>
        <w:numPr>
          <w:ilvl w:val="1"/>
          <w:numId w:val="1"/>
        </w:numPr>
        <w:spacing w:before="60" w:after="60" w:line="240" w:lineRule="auto"/>
        <w:ind w:left="567" w:hanging="567"/>
        <w:jc w:val="both"/>
        <w:rPr>
          <w:rFonts w:ascii="Times New Roman" w:hAnsi="Times New Roman" w:cs="Times New Roman"/>
          <w:noProof/>
          <w:sz w:val="24"/>
          <w:szCs w:val="24"/>
        </w:rPr>
      </w:pPr>
      <w:r w:rsidRPr="00F51BEF">
        <w:rPr>
          <w:rFonts w:ascii="Times New Roman" w:hAnsi="Times New Roman" w:cs="Times New Roman"/>
          <w:noProof/>
          <w:sz w:val="24"/>
          <w:szCs w:val="24"/>
        </w:rPr>
        <w:t>Par samaksas dienu tiek uzskatīta diena, kad Pircējs veicis pārskaitījumu uz Pārdevēja Līgumā norādīto kredītiestādes norēķinu kontu.</w:t>
      </w:r>
      <w:r w:rsidR="00F27F24" w:rsidRPr="00F51BEF">
        <w:rPr>
          <w:rFonts w:ascii="Times New Roman" w:hAnsi="Times New Roman" w:cs="Times New Roman"/>
          <w:noProof/>
          <w:sz w:val="24"/>
          <w:szCs w:val="24"/>
        </w:rPr>
        <w:t xml:space="preserve"> </w:t>
      </w:r>
      <w:r w:rsidR="00F27F24" w:rsidRPr="00F51BEF">
        <w:rPr>
          <w:rFonts w:ascii="Times New Roman" w:hAnsi="Times New Roman" w:cs="Times New Roman"/>
          <w:sz w:val="24"/>
          <w:szCs w:val="24"/>
        </w:rPr>
        <w:t>Norēķinu konts var tikt mainīts tikai uz Pārdevēja iesniegtas un apstiprinātas informācijas pamata Pusēm slēdzot rakstveida vienošanos par grozījumiem Līgumā.</w:t>
      </w:r>
    </w:p>
    <w:p w14:paraId="084770B7" w14:textId="77777777" w:rsidR="007E26A1" w:rsidRPr="00F51BEF" w:rsidRDefault="007E26A1" w:rsidP="00F27F24">
      <w:pPr>
        <w:numPr>
          <w:ilvl w:val="1"/>
          <w:numId w:val="1"/>
        </w:numPr>
        <w:spacing w:before="60" w:after="60" w:line="240" w:lineRule="auto"/>
        <w:ind w:left="567" w:hanging="567"/>
        <w:jc w:val="both"/>
        <w:rPr>
          <w:rFonts w:ascii="Times New Roman" w:hAnsi="Times New Roman" w:cs="Times New Roman"/>
          <w:noProof/>
          <w:sz w:val="24"/>
          <w:szCs w:val="24"/>
        </w:rPr>
      </w:pPr>
      <w:r w:rsidRPr="00F51BEF">
        <w:rPr>
          <w:rFonts w:ascii="Times New Roman" w:hAnsi="Times New Roman" w:cs="Times New Roman"/>
          <w:noProof/>
          <w:sz w:val="24"/>
          <w:szCs w:val="24"/>
        </w:rPr>
        <w:t xml:space="preserve">Ja Līgumā noteikto maksājumu veikšanas brīdī pastāv kāda Pārdevēja parāda saistība pret Pircēju, kas izriet no Līguma nosacījumu neizpildes, Pircējs ir tiesīgs to vienpusēji ieskaitīt, veicot norēķinus. </w:t>
      </w:r>
    </w:p>
    <w:p w14:paraId="37BBD919" w14:textId="77777777" w:rsidR="007E26A1" w:rsidRPr="00F51BEF" w:rsidRDefault="007E26A1" w:rsidP="007E26A1">
      <w:pPr>
        <w:numPr>
          <w:ilvl w:val="0"/>
          <w:numId w:val="1"/>
        </w:numPr>
        <w:spacing w:before="120" w:after="120" w:line="240" w:lineRule="auto"/>
        <w:ind w:left="567" w:hanging="567"/>
        <w:jc w:val="center"/>
        <w:rPr>
          <w:rFonts w:ascii="Times New Roman" w:hAnsi="Times New Roman" w:cs="Times New Roman"/>
          <w:b/>
          <w:noProof/>
          <w:sz w:val="24"/>
          <w:szCs w:val="24"/>
        </w:rPr>
      </w:pPr>
      <w:r w:rsidRPr="00F51BEF">
        <w:rPr>
          <w:rFonts w:ascii="Times New Roman" w:hAnsi="Times New Roman" w:cs="Times New Roman"/>
          <w:b/>
          <w:noProof/>
          <w:sz w:val="24"/>
          <w:szCs w:val="24"/>
        </w:rPr>
        <w:t xml:space="preserve">Preces pasūtīšana, piegāde un pieņemšana </w:t>
      </w:r>
    </w:p>
    <w:p w14:paraId="3C846BE6" w14:textId="05A0E47D" w:rsidR="007E26A1" w:rsidRPr="00F51BEF" w:rsidRDefault="00F119E6" w:rsidP="00B16CE7">
      <w:pPr>
        <w:pStyle w:val="SubtleEmphasis1"/>
        <w:numPr>
          <w:ilvl w:val="1"/>
          <w:numId w:val="1"/>
        </w:numPr>
        <w:spacing w:before="60" w:after="60"/>
        <w:ind w:left="567" w:hanging="567"/>
        <w:jc w:val="both"/>
        <w:rPr>
          <w:lang w:val="lv-LV"/>
        </w:rPr>
      </w:pPr>
      <w:r w:rsidRPr="00F51BEF">
        <w:rPr>
          <w:lang w:val="lv-LV"/>
        </w:rPr>
        <w:t xml:space="preserve">Pārdevējs piegādā Preci </w:t>
      </w:r>
      <w:r w:rsidRPr="007A6C00">
        <w:rPr>
          <w:lang w:val="lv-LV"/>
        </w:rPr>
        <w:t>un uzstāda</w:t>
      </w:r>
      <w:r>
        <w:rPr>
          <w:i/>
          <w:lang w:val="lv-LV"/>
        </w:rPr>
        <w:t xml:space="preserve"> </w:t>
      </w:r>
      <w:r w:rsidRPr="00F51BEF">
        <w:rPr>
          <w:lang w:val="lv-LV"/>
        </w:rPr>
        <w:t xml:space="preserve">ne </w:t>
      </w:r>
      <w:r w:rsidR="001E1685">
        <w:rPr>
          <w:lang w:val="lv-LV"/>
        </w:rPr>
        <w:t xml:space="preserve">ilgāk </w:t>
      </w:r>
      <w:r w:rsidRPr="00620A3E">
        <w:rPr>
          <w:lang w:val="lv-LV"/>
        </w:rPr>
        <w:t xml:space="preserve">kā </w:t>
      </w:r>
      <w:r w:rsidR="00300B9E" w:rsidRPr="00620A3E">
        <w:rPr>
          <w:b/>
          <w:lang w:val="lv-LV"/>
        </w:rPr>
        <w:t>6</w:t>
      </w:r>
      <w:r w:rsidRPr="00620A3E">
        <w:rPr>
          <w:b/>
          <w:lang w:val="lv-LV"/>
        </w:rPr>
        <w:t>0 (</w:t>
      </w:r>
      <w:r w:rsidR="00300B9E" w:rsidRPr="00620A3E">
        <w:rPr>
          <w:b/>
          <w:lang w:val="lv-LV"/>
        </w:rPr>
        <w:t>seš</w:t>
      </w:r>
      <w:r w:rsidRPr="00620A3E">
        <w:rPr>
          <w:b/>
          <w:lang w:val="lv-LV"/>
        </w:rPr>
        <w:t>desmit) kalendār</w:t>
      </w:r>
      <w:r w:rsidR="0042766F" w:rsidRPr="00620A3E">
        <w:rPr>
          <w:b/>
          <w:lang w:val="lv-LV"/>
        </w:rPr>
        <w:t>a</w:t>
      </w:r>
      <w:r w:rsidRPr="00620A3E">
        <w:rPr>
          <w:b/>
          <w:lang w:val="lv-LV"/>
        </w:rPr>
        <w:t xml:space="preserve"> dienu</w:t>
      </w:r>
      <w:r w:rsidR="00620A3E" w:rsidRPr="00620A3E">
        <w:rPr>
          <w:b/>
          <w:lang w:val="lv-LV"/>
        </w:rPr>
        <w:t xml:space="preserve"> </w:t>
      </w:r>
      <w:r w:rsidRPr="00620A3E">
        <w:rPr>
          <w:lang w:val="lv-LV"/>
        </w:rPr>
        <w:t>laikā</w:t>
      </w:r>
      <w:r w:rsidRPr="00F51BEF">
        <w:rPr>
          <w:lang w:val="lv-LV"/>
        </w:rPr>
        <w:t xml:space="preserve"> no pasūtījuma </w:t>
      </w:r>
      <w:r w:rsidR="001E1685">
        <w:rPr>
          <w:lang w:val="lv-LV"/>
        </w:rPr>
        <w:t>veikšanas</w:t>
      </w:r>
      <w:r w:rsidRPr="00F51BEF">
        <w:rPr>
          <w:lang w:val="lv-LV"/>
        </w:rPr>
        <w:t xml:space="preserve"> brīža, iepriekš savstarpēji saskaņojot konkrētu Preces piegādes laiku un vietu.</w:t>
      </w:r>
      <w:r>
        <w:rPr>
          <w:lang w:val="lv-LV"/>
        </w:rPr>
        <w:t xml:space="preserve"> </w:t>
      </w:r>
    </w:p>
    <w:p w14:paraId="3F2C2BE6" w14:textId="4870BEE5" w:rsidR="007E26A1" w:rsidRPr="00543E31" w:rsidRDefault="007E26A1" w:rsidP="00B16CE7">
      <w:pPr>
        <w:pStyle w:val="SubtleEmphasis1"/>
        <w:numPr>
          <w:ilvl w:val="1"/>
          <w:numId w:val="1"/>
        </w:numPr>
        <w:spacing w:before="60" w:after="60"/>
        <w:ind w:left="567" w:hanging="567"/>
        <w:jc w:val="both"/>
        <w:rPr>
          <w:b/>
        </w:rPr>
      </w:pPr>
      <w:r w:rsidRPr="00F51BEF">
        <w:rPr>
          <w:lang w:val="lv-LV"/>
        </w:rPr>
        <w:t xml:space="preserve">Preces piegādes vieta: </w:t>
      </w:r>
      <w:r w:rsidR="00C949A0" w:rsidRPr="00F51BEF">
        <w:rPr>
          <w:bCs/>
          <w:lang w:val="lv-LV"/>
        </w:rPr>
        <w:t xml:space="preserve">__________________ </w:t>
      </w:r>
      <w:r w:rsidR="00C949A0" w:rsidRPr="00F51BEF">
        <w:rPr>
          <w:bCs/>
          <w:i/>
          <w:lang w:val="lv-LV"/>
        </w:rPr>
        <w:t xml:space="preserve">(norāda </w:t>
      </w:r>
      <w:bookmarkStart w:id="1" w:name="_Hlk110591680"/>
      <w:r w:rsidR="00C949A0" w:rsidRPr="00F51BEF">
        <w:rPr>
          <w:bCs/>
          <w:i/>
          <w:lang w:val="lv-LV"/>
        </w:rPr>
        <w:t>atbilstoši nepieciešamībai</w:t>
      </w:r>
      <w:bookmarkEnd w:id="1"/>
      <w:r w:rsidR="00C949A0" w:rsidRPr="00F51BEF">
        <w:rPr>
          <w:bCs/>
          <w:i/>
          <w:lang w:val="lv-LV"/>
        </w:rPr>
        <w:t>)</w:t>
      </w:r>
      <w:r w:rsidR="00CA2879" w:rsidRPr="00F51BEF">
        <w:rPr>
          <w:bCs/>
          <w:lang w:val="lv-LV"/>
        </w:rPr>
        <w:t>.</w:t>
      </w:r>
    </w:p>
    <w:p w14:paraId="1C9CEC20" w14:textId="386348AE" w:rsidR="007E26A1" w:rsidRPr="00F51BEF" w:rsidRDefault="007E26A1" w:rsidP="00B16CE7">
      <w:pPr>
        <w:numPr>
          <w:ilvl w:val="1"/>
          <w:numId w:val="1"/>
        </w:numPr>
        <w:spacing w:before="60" w:after="60" w:line="240" w:lineRule="auto"/>
        <w:ind w:left="567" w:hanging="567"/>
        <w:jc w:val="both"/>
        <w:rPr>
          <w:rFonts w:ascii="Times New Roman" w:hAnsi="Times New Roman" w:cs="Times New Roman"/>
          <w:sz w:val="24"/>
          <w:szCs w:val="24"/>
        </w:rPr>
      </w:pPr>
      <w:r w:rsidRPr="00F51BEF">
        <w:rPr>
          <w:rFonts w:ascii="Times New Roman" w:hAnsi="Times New Roman" w:cs="Times New Roman"/>
          <w:sz w:val="24"/>
          <w:szCs w:val="24"/>
        </w:rPr>
        <w:t xml:space="preserve">Vienlaicīgi ar Preci, Pārdevējs nodod Pircējam visu Preces pavadošo dokumentāciju, </w:t>
      </w:r>
      <w:proofErr w:type="spellStart"/>
      <w:r w:rsidRPr="00F51BEF">
        <w:rPr>
          <w:rFonts w:ascii="Times New Roman" w:hAnsi="Times New Roman" w:cs="Times New Roman"/>
          <w:sz w:val="24"/>
          <w:szCs w:val="24"/>
        </w:rPr>
        <w:t>izpilddokumentāciju</w:t>
      </w:r>
      <w:proofErr w:type="spellEnd"/>
      <w:r w:rsidRPr="00F51BEF">
        <w:rPr>
          <w:rFonts w:ascii="Times New Roman" w:hAnsi="Times New Roman" w:cs="Times New Roman"/>
          <w:sz w:val="24"/>
          <w:szCs w:val="24"/>
        </w:rPr>
        <w:t xml:space="preserve"> (ar tulkojumu latviešu valodā) un garantijas/preču dokumentāciju, ja tāda konkrētajai Precei ir paredzēta.</w:t>
      </w:r>
    </w:p>
    <w:p w14:paraId="4B1B4BBC" w14:textId="77777777" w:rsidR="007E26A1" w:rsidRPr="00F51BEF" w:rsidRDefault="007E26A1" w:rsidP="00B16CE7">
      <w:pPr>
        <w:numPr>
          <w:ilvl w:val="1"/>
          <w:numId w:val="1"/>
        </w:numPr>
        <w:spacing w:before="60" w:after="60" w:line="240" w:lineRule="auto"/>
        <w:ind w:left="567" w:hanging="567"/>
        <w:jc w:val="both"/>
        <w:rPr>
          <w:rFonts w:ascii="Times New Roman" w:eastAsia="Times New Roman" w:hAnsi="Times New Roman" w:cs="Times New Roman"/>
          <w:sz w:val="24"/>
          <w:szCs w:val="24"/>
        </w:rPr>
      </w:pPr>
      <w:r w:rsidRPr="00F51BEF">
        <w:rPr>
          <w:rFonts w:ascii="Times New Roman" w:eastAsia="Times New Roman" w:hAnsi="Times New Roman" w:cs="Times New Roman"/>
          <w:sz w:val="24"/>
          <w:szCs w:val="24"/>
        </w:rPr>
        <w:t xml:space="preserve">Precei jābūt jaunai, nelietotai, pilnībā funkcionējošā stāvoklī, neatvērtā </w:t>
      </w:r>
      <w:proofErr w:type="spellStart"/>
      <w:r w:rsidRPr="00F51BEF">
        <w:rPr>
          <w:rFonts w:ascii="Times New Roman" w:eastAsia="Times New Roman" w:hAnsi="Times New Roman" w:cs="Times New Roman"/>
          <w:sz w:val="24"/>
          <w:szCs w:val="24"/>
        </w:rPr>
        <w:t>oriģināliepakojumā</w:t>
      </w:r>
      <w:proofErr w:type="spellEnd"/>
      <w:r w:rsidRPr="00F51BEF">
        <w:rPr>
          <w:rFonts w:ascii="Times New Roman" w:eastAsia="Times New Roman" w:hAnsi="Times New Roman" w:cs="Times New Roman"/>
          <w:sz w:val="24"/>
          <w:szCs w:val="24"/>
        </w:rPr>
        <w:t xml:space="preserve">, atbilstošai tehniskajā specifikācijā noteiktajiem kritērijiem un Pircēja definētajām prasībām. Prece nevar būt atradusies demonstrācijā. </w:t>
      </w:r>
    </w:p>
    <w:p w14:paraId="71354967" w14:textId="77777777" w:rsidR="007E26A1" w:rsidRPr="00F51BEF" w:rsidRDefault="007E26A1" w:rsidP="00B16CE7">
      <w:pPr>
        <w:numPr>
          <w:ilvl w:val="1"/>
          <w:numId w:val="1"/>
        </w:numPr>
        <w:spacing w:before="60" w:after="60" w:line="240" w:lineRule="auto"/>
        <w:ind w:left="567" w:hanging="567"/>
        <w:jc w:val="both"/>
        <w:rPr>
          <w:rFonts w:ascii="Times New Roman" w:eastAsia="Times New Roman" w:hAnsi="Times New Roman" w:cs="Times New Roman"/>
          <w:sz w:val="24"/>
          <w:szCs w:val="24"/>
        </w:rPr>
      </w:pPr>
      <w:r w:rsidRPr="00F51BEF">
        <w:rPr>
          <w:rFonts w:ascii="Times New Roman" w:eastAsia="Times New Roman" w:hAnsi="Times New Roman" w:cs="Times New Roman"/>
          <w:sz w:val="24"/>
          <w:szCs w:val="24"/>
        </w:rPr>
        <w:t>Pēc Preces piegādes Pircējam tiek atvēlētas 5 (piecas) darba dienas Preces atbilstības Līguma nosacījumiem izvērtēšanai.</w:t>
      </w:r>
    </w:p>
    <w:p w14:paraId="244DFA04" w14:textId="3A9BD51B" w:rsidR="007E26A1" w:rsidRPr="00675FDA" w:rsidRDefault="00675FDA" w:rsidP="00675FDA">
      <w:pPr>
        <w:numPr>
          <w:ilvl w:val="1"/>
          <w:numId w:val="1"/>
        </w:numPr>
        <w:spacing w:before="60" w:after="60" w:line="240" w:lineRule="auto"/>
        <w:ind w:left="567" w:hanging="567"/>
        <w:jc w:val="both"/>
        <w:rPr>
          <w:rFonts w:ascii="Times New Roman" w:eastAsia="Times New Roman" w:hAnsi="Times New Roman" w:cs="Times New Roman"/>
          <w:sz w:val="24"/>
          <w:szCs w:val="24"/>
        </w:rPr>
      </w:pPr>
      <w:r w:rsidRPr="00F51BEF">
        <w:rPr>
          <w:rFonts w:ascii="Times New Roman" w:eastAsia="Times New Roman" w:hAnsi="Times New Roman" w:cs="Times New Roman"/>
          <w:sz w:val="24"/>
          <w:szCs w:val="24"/>
        </w:rPr>
        <w:t xml:space="preserve">Preces pieņemšana – nodošana tiek noformēta ar Preces pieņemšanas – nodošanas akta vai, ja Pircējs akceptē, Pārdevēja izrakstīta rēķina, kas apliecina Preces pieņemšanu – nodošanu, </w:t>
      </w:r>
      <w:r>
        <w:rPr>
          <w:rFonts w:ascii="Times New Roman" w:hAnsi="Times New Roman" w:cs="Times New Roman"/>
          <w:i/>
          <w:noProof/>
          <w:sz w:val="24"/>
          <w:szCs w:val="24"/>
        </w:rPr>
        <w:t>uzstādīšanu ekspluatācijai</w:t>
      </w:r>
      <w:r w:rsidRPr="00F51BEF">
        <w:rPr>
          <w:rFonts w:ascii="Times New Roman" w:eastAsia="Times New Roman" w:hAnsi="Times New Roman" w:cs="Times New Roman"/>
          <w:sz w:val="24"/>
          <w:szCs w:val="24"/>
        </w:rPr>
        <w:t xml:space="preserve">, abpusēju parakstīšanu. Ja pieņemšanas – nodošanas ietvaros tiek konstatētas kādas neatbilstības, Pārdevējam tās jānovērš, </w:t>
      </w:r>
      <w:r w:rsidRPr="00F51BEF">
        <w:rPr>
          <w:rFonts w:ascii="Times New Roman" w:eastAsia="Times New Roman" w:hAnsi="Times New Roman" w:cs="Times New Roman"/>
          <w:bCs/>
          <w:sz w:val="24"/>
          <w:szCs w:val="24"/>
        </w:rPr>
        <w:t xml:space="preserve">bez papildus samaksas, Pircēja </w:t>
      </w:r>
      <w:r w:rsidRPr="00F51BEF">
        <w:rPr>
          <w:rFonts w:ascii="Times New Roman" w:eastAsia="Times New Roman" w:hAnsi="Times New Roman" w:cs="Times New Roman"/>
          <w:bCs/>
          <w:sz w:val="24"/>
          <w:szCs w:val="24"/>
        </w:rPr>
        <w:lastRenderedPageBreak/>
        <w:t>noteiktajā termiņā</w:t>
      </w:r>
      <w:r w:rsidRPr="00F51BEF">
        <w:rPr>
          <w:rFonts w:ascii="Times New Roman" w:eastAsia="Times New Roman" w:hAnsi="Times New Roman" w:cs="Times New Roman"/>
          <w:sz w:val="24"/>
          <w:szCs w:val="24"/>
        </w:rPr>
        <w:t>. Puses paraksta pieņemšanas – nodošanas aktu, pēc neatbilstību novēršanas</w:t>
      </w:r>
      <w:r w:rsidR="007E26A1" w:rsidRPr="00675FDA">
        <w:rPr>
          <w:rFonts w:ascii="Times New Roman" w:eastAsia="Times New Roman" w:hAnsi="Times New Roman" w:cs="Times New Roman"/>
          <w:sz w:val="24"/>
          <w:szCs w:val="24"/>
        </w:rPr>
        <w:t xml:space="preserve">. </w:t>
      </w:r>
    </w:p>
    <w:p w14:paraId="5E7D4032" w14:textId="77777777" w:rsidR="007E26A1" w:rsidRPr="00F51BEF" w:rsidRDefault="007E26A1" w:rsidP="00B16CE7">
      <w:pPr>
        <w:numPr>
          <w:ilvl w:val="1"/>
          <w:numId w:val="1"/>
        </w:numPr>
        <w:spacing w:before="60" w:after="60" w:line="240" w:lineRule="auto"/>
        <w:ind w:left="567" w:hanging="567"/>
        <w:jc w:val="both"/>
        <w:rPr>
          <w:rFonts w:ascii="Times New Roman" w:eastAsia="Times New Roman" w:hAnsi="Times New Roman" w:cs="Times New Roman"/>
          <w:sz w:val="24"/>
          <w:szCs w:val="24"/>
        </w:rPr>
      </w:pPr>
      <w:r w:rsidRPr="00F51BEF">
        <w:rPr>
          <w:rFonts w:ascii="Times New Roman" w:hAnsi="Times New Roman" w:cs="Times New Roman"/>
          <w:sz w:val="24"/>
          <w:szCs w:val="24"/>
        </w:rPr>
        <w:t xml:space="preserve">Preces piegāde, ja Pircējs to akceptē, var tikt sadalīta pa posmiem, atbilstoši veicamajiem uzdevumiem un sasniedzamajiem rezultātiem, kas tiek fiksēts Preces pieņemšanas – </w:t>
      </w:r>
      <w:r w:rsidRPr="00F51BEF">
        <w:rPr>
          <w:rFonts w:ascii="Times New Roman" w:eastAsia="Times New Roman" w:hAnsi="Times New Roman" w:cs="Times New Roman"/>
          <w:sz w:val="24"/>
          <w:szCs w:val="24"/>
        </w:rPr>
        <w:t xml:space="preserve">nodošanas ietvaros. </w:t>
      </w:r>
    </w:p>
    <w:p w14:paraId="0614A8B7" w14:textId="77777777" w:rsidR="007E26A1" w:rsidRPr="00F51BEF" w:rsidRDefault="007E26A1" w:rsidP="00B16CE7">
      <w:pPr>
        <w:numPr>
          <w:ilvl w:val="1"/>
          <w:numId w:val="1"/>
        </w:numPr>
        <w:spacing w:before="60" w:after="60" w:line="240" w:lineRule="auto"/>
        <w:ind w:left="567" w:hanging="567"/>
        <w:jc w:val="both"/>
        <w:rPr>
          <w:rFonts w:ascii="Times New Roman" w:eastAsia="Times New Roman" w:hAnsi="Times New Roman" w:cs="Times New Roman"/>
          <w:sz w:val="24"/>
          <w:szCs w:val="24"/>
        </w:rPr>
      </w:pPr>
      <w:r w:rsidRPr="00F51BEF">
        <w:rPr>
          <w:rFonts w:ascii="Times New Roman" w:eastAsia="Times New Roman" w:hAnsi="Times New Roman" w:cs="Times New Roman"/>
          <w:sz w:val="24"/>
          <w:szCs w:val="24"/>
        </w:rPr>
        <w:t xml:space="preserve">Jautājumi par Preces atbilstību Līguma noteikumiem tiek risināti Pusēm savstarpēji vienojoties. Ja </w:t>
      </w:r>
      <w:r w:rsidR="00CA2879" w:rsidRPr="00F51BEF">
        <w:rPr>
          <w:rFonts w:ascii="Times New Roman" w:eastAsia="Times New Roman" w:hAnsi="Times New Roman" w:cs="Times New Roman"/>
          <w:sz w:val="24"/>
          <w:szCs w:val="24"/>
        </w:rPr>
        <w:t>30 (trīsdesmit) kalendāro dienu</w:t>
      </w:r>
      <w:r w:rsidRPr="00F51BEF">
        <w:rPr>
          <w:rFonts w:ascii="Times New Roman" w:eastAsia="Times New Roman" w:hAnsi="Times New Roman" w:cs="Times New Roman"/>
          <w:sz w:val="24"/>
          <w:szCs w:val="24"/>
        </w:rPr>
        <w:t xml:space="preserve"> laikā vienoties neizdodas, Puses ir tiesīgas pieaicināt ekspertu. Eksperta pieaicināšanas izmaksas nedrīkst pārsniegt spēkā esošā Valsts tiesu ekspertīžu biroja maksas pakalpojumu cenrāža izmaksas uz brīdi, kad eksperts tiek pieaicināts. Ja eksperta slēdziens apstiprina par pamatotu vienas, vai otras Puses viedokli, attiecīgā Puse ne tikai novērš konstatētos trūkumus, bet arī Pušu savstarpēji noteiktā termiņā un kārtībā sedz eksperta pieaicināšanas izmaksas, saskaņā ar kreditora rēķinu.</w:t>
      </w:r>
    </w:p>
    <w:p w14:paraId="61993332" w14:textId="77777777" w:rsidR="007E26A1" w:rsidRPr="00F51BEF" w:rsidRDefault="007E26A1" w:rsidP="007E26A1">
      <w:pPr>
        <w:numPr>
          <w:ilvl w:val="0"/>
          <w:numId w:val="1"/>
        </w:numPr>
        <w:spacing w:before="120" w:after="120" w:line="240" w:lineRule="auto"/>
        <w:ind w:left="567" w:hanging="567"/>
        <w:jc w:val="center"/>
        <w:rPr>
          <w:rFonts w:ascii="Times New Roman" w:hAnsi="Times New Roman" w:cs="Times New Roman"/>
          <w:b/>
          <w:noProof/>
          <w:sz w:val="24"/>
          <w:szCs w:val="24"/>
        </w:rPr>
      </w:pPr>
      <w:r w:rsidRPr="00F51BEF">
        <w:rPr>
          <w:rFonts w:ascii="Times New Roman" w:hAnsi="Times New Roman" w:cs="Times New Roman"/>
          <w:b/>
          <w:noProof/>
          <w:sz w:val="24"/>
          <w:szCs w:val="24"/>
        </w:rPr>
        <w:t>Pārdevēja saistības</w:t>
      </w:r>
    </w:p>
    <w:p w14:paraId="4D4DE047" w14:textId="6FDA457F" w:rsidR="007E26A1" w:rsidRPr="00F51BEF" w:rsidRDefault="00675FDA" w:rsidP="00B16CE7">
      <w:pPr>
        <w:numPr>
          <w:ilvl w:val="1"/>
          <w:numId w:val="1"/>
        </w:numPr>
        <w:spacing w:before="60" w:after="60" w:line="240" w:lineRule="auto"/>
        <w:ind w:left="567" w:hanging="567"/>
        <w:jc w:val="both"/>
        <w:rPr>
          <w:rFonts w:ascii="Times New Roman" w:hAnsi="Times New Roman" w:cs="Times New Roman"/>
          <w:sz w:val="24"/>
          <w:szCs w:val="24"/>
        </w:rPr>
      </w:pPr>
      <w:r w:rsidRPr="00F51BEF">
        <w:rPr>
          <w:rFonts w:ascii="Times New Roman" w:hAnsi="Times New Roman" w:cs="Times New Roman"/>
          <w:sz w:val="24"/>
          <w:szCs w:val="24"/>
        </w:rPr>
        <w:t>Pārdevējs apņemas veikt savlaicīgu un kvalitatīvu Preces piegādi</w:t>
      </w:r>
      <w:r>
        <w:rPr>
          <w:rFonts w:ascii="Times New Roman" w:hAnsi="Times New Roman" w:cs="Times New Roman"/>
          <w:sz w:val="24"/>
          <w:szCs w:val="24"/>
        </w:rPr>
        <w:t xml:space="preserve">, </w:t>
      </w:r>
      <w:r>
        <w:rPr>
          <w:rFonts w:ascii="Times New Roman" w:hAnsi="Times New Roman" w:cs="Times New Roman"/>
          <w:i/>
          <w:sz w:val="24"/>
          <w:szCs w:val="24"/>
        </w:rPr>
        <w:t>uzstādīšanu ekspluatācijā</w:t>
      </w:r>
      <w:r w:rsidR="00D51FF1">
        <w:rPr>
          <w:rFonts w:ascii="Times New Roman" w:hAnsi="Times New Roman" w:cs="Times New Roman"/>
          <w:i/>
          <w:sz w:val="24"/>
          <w:szCs w:val="24"/>
        </w:rPr>
        <w:t xml:space="preserve"> </w:t>
      </w:r>
      <w:r w:rsidRPr="00F51BEF">
        <w:rPr>
          <w:rFonts w:ascii="Times New Roman" w:hAnsi="Times New Roman" w:cs="Times New Roman"/>
          <w:sz w:val="24"/>
          <w:szCs w:val="24"/>
        </w:rPr>
        <w:t>Līgumā noteiktajos termiņos un kārtībā, iepriekš savstarpēji saskaņojot konkrētu Preces piegādes</w:t>
      </w:r>
      <w:r w:rsidR="00EC3883">
        <w:rPr>
          <w:rFonts w:ascii="Times New Roman" w:hAnsi="Times New Roman" w:cs="Times New Roman"/>
          <w:sz w:val="24"/>
          <w:szCs w:val="24"/>
        </w:rPr>
        <w:t xml:space="preserve"> un </w:t>
      </w:r>
      <w:r>
        <w:rPr>
          <w:rFonts w:ascii="Times New Roman" w:hAnsi="Times New Roman" w:cs="Times New Roman"/>
          <w:i/>
          <w:sz w:val="24"/>
          <w:szCs w:val="24"/>
        </w:rPr>
        <w:t>tās uzstādīšanas ekspluatācijai laiku un vietu</w:t>
      </w:r>
      <w:r w:rsidR="00EC3883">
        <w:rPr>
          <w:rFonts w:ascii="Times New Roman" w:hAnsi="Times New Roman" w:cs="Times New Roman"/>
          <w:i/>
          <w:sz w:val="24"/>
          <w:szCs w:val="24"/>
        </w:rPr>
        <w:t>.</w:t>
      </w:r>
    </w:p>
    <w:p w14:paraId="3FA1D8D6" w14:textId="77777777" w:rsidR="007E26A1" w:rsidRPr="00F51BEF" w:rsidRDefault="007E26A1" w:rsidP="00B16CE7">
      <w:pPr>
        <w:numPr>
          <w:ilvl w:val="1"/>
          <w:numId w:val="1"/>
        </w:numPr>
        <w:spacing w:before="60" w:after="60" w:line="240" w:lineRule="auto"/>
        <w:ind w:left="567" w:hanging="567"/>
        <w:jc w:val="both"/>
        <w:rPr>
          <w:rFonts w:ascii="Times New Roman" w:hAnsi="Times New Roman" w:cs="Times New Roman"/>
          <w:sz w:val="24"/>
          <w:szCs w:val="24"/>
        </w:rPr>
      </w:pPr>
      <w:r w:rsidRPr="00F51BEF">
        <w:rPr>
          <w:rFonts w:ascii="Times New Roman" w:hAnsi="Times New Roman" w:cs="Times New Roman"/>
          <w:sz w:val="24"/>
          <w:szCs w:val="24"/>
        </w:rPr>
        <w:t>Pārdevējs garantē, ka Prece ir atbilstoša Pircēja izvirzītajām prasībām, Līguma nosacījumiem un Pircēja pasūtījumam.</w:t>
      </w:r>
    </w:p>
    <w:p w14:paraId="3F0869CD" w14:textId="1E8DE27F" w:rsidR="007E26A1" w:rsidRPr="00F51BEF" w:rsidRDefault="00675FDA" w:rsidP="00B16CE7">
      <w:pPr>
        <w:numPr>
          <w:ilvl w:val="1"/>
          <w:numId w:val="1"/>
        </w:numPr>
        <w:spacing w:before="60" w:after="60" w:line="240" w:lineRule="auto"/>
        <w:ind w:left="567" w:hanging="567"/>
        <w:jc w:val="both"/>
        <w:rPr>
          <w:rFonts w:ascii="Times New Roman" w:hAnsi="Times New Roman" w:cs="Times New Roman"/>
          <w:sz w:val="24"/>
          <w:szCs w:val="24"/>
        </w:rPr>
      </w:pPr>
      <w:r w:rsidRPr="00F51BEF">
        <w:rPr>
          <w:rFonts w:ascii="Times New Roman" w:eastAsia="Times New Roman" w:hAnsi="Times New Roman" w:cs="Times New Roman"/>
          <w:sz w:val="24"/>
          <w:szCs w:val="24"/>
        </w:rPr>
        <w:t xml:space="preserve">Pārdevējs apņemas nodrošināt Preces pārdošanā un </w:t>
      </w:r>
      <w:r w:rsidRPr="007A6C00">
        <w:rPr>
          <w:rFonts w:ascii="Times New Roman" w:eastAsia="Times New Roman" w:hAnsi="Times New Roman" w:cs="Times New Roman"/>
          <w:sz w:val="24"/>
          <w:szCs w:val="24"/>
        </w:rPr>
        <w:t>piegādē</w:t>
      </w:r>
      <w:r w:rsidR="00EC3883">
        <w:rPr>
          <w:rFonts w:ascii="Times New Roman" w:eastAsia="Times New Roman" w:hAnsi="Times New Roman" w:cs="Times New Roman"/>
          <w:sz w:val="24"/>
          <w:szCs w:val="24"/>
        </w:rPr>
        <w:t xml:space="preserve"> un </w:t>
      </w:r>
      <w:r>
        <w:rPr>
          <w:rFonts w:ascii="Times New Roman" w:eastAsia="Times New Roman" w:hAnsi="Times New Roman" w:cs="Times New Roman"/>
          <w:i/>
          <w:sz w:val="24"/>
          <w:szCs w:val="24"/>
        </w:rPr>
        <w:t>tās uzstādīšanā ekspluatācijai</w:t>
      </w:r>
      <w:r w:rsidR="00D51FF1">
        <w:rPr>
          <w:rFonts w:ascii="Times New Roman" w:eastAsia="Times New Roman" w:hAnsi="Times New Roman" w:cs="Times New Roman"/>
          <w:i/>
          <w:sz w:val="24"/>
          <w:szCs w:val="24"/>
        </w:rPr>
        <w:t xml:space="preserve"> </w:t>
      </w:r>
      <w:r w:rsidRPr="00F51BEF">
        <w:rPr>
          <w:rFonts w:ascii="Times New Roman" w:eastAsia="Times New Roman" w:hAnsi="Times New Roman" w:cs="Times New Roman"/>
          <w:sz w:val="24"/>
          <w:szCs w:val="24"/>
        </w:rPr>
        <w:t>iesaistīto darbinieku kvalifikācijas atbilstību veicamajam darbam ar normatīvajos aktos noteikto un attiecīgai darba specifikai nepieciešamo kvalifikāciju un prasmi</w:t>
      </w:r>
      <w:r w:rsidR="007E26A1" w:rsidRPr="00F51BEF">
        <w:rPr>
          <w:rFonts w:ascii="Times New Roman" w:eastAsia="Times New Roman" w:hAnsi="Times New Roman" w:cs="Times New Roman"/>
          <w:sz w:val="24"/>
          <w:szCs w:val="24"/>
        </w:rPr>
        <w:t>.</w:t>
      </w:r>
    </w:p>
    <w:p w14:paraId="40CFB211" w14:textId="77777777" w:rsidR="007E26A1" w:rsidRPr="00F51BEF" w:rsidRDefault="007E26A1" w:rsidP="00B16CE7">
      <w:pPr>
        <w:numPr>
          <w:ilvl w:val="1"/>
          <w:numId w:val="1"/>
        </w:numPr>
        <w:spacing w:before="60" w:after="60" w:line="240" w:lineRule="auto"/>
        <w:ind w:left="567" w:hanging="567"/>
        <w:jc w:val="both"/>
        <w:rPr>
          <w:rFonts w:ascii="Times New Roman" w:hAnsi="Times New Roman" w:cs="Times New Roman"/>
          <w:sz w:val="24"/>
          <w:szCs w:val="24"/>
        </w:rPr>
      </w:pPr>
      <w:r w:rsidRPr="00F51BEF">
        <w:rPr>
          <w:rFonts w:ascii="Times New Roman" w:hAnsi="Times New Roman" w:cs="Times New Roman"/>
          <w:sz w:val="24"/>
          <w:szCs w:val="24"/>
        </w:rPr>
        <w:t>Pārdevējs apņemas pieņemt atpakaļ Preci gadījumā, ja tā neatbilst Līguma prasībām, atgriežot Pircējam veikto samaksu, vai sedzot Pircējam nodarītos zaudējumus.</w:t>
      </w:r>
    </w:p>
    <w:p w14:paraId="7AEF12C9" w14:textId="77777777" w:rsidR="007E26A1" w:rsidRPr="00F51BEF" w:rsidRDefault="007E26A1" w:rsidP="00B16CE7">
      <w:pPr>
        <w:numPr>
          <w:ilvl w:val="1"/>
          <w:numId w:val="1"/>
        </w:numPr>
        <w:spacing w:before="60" w:after="60" w:line="240" w:lineRule="auto"/>
        <w:ind w:left="567" w:hanging="567"/>
        <w:jc w:val="both"/>
        <w:rPr>
          <w:rFonts w:ascii="Times New Roman" w:hAnsi="Times New Roman" w:cs="Times New Roman"/>
          <w:sz w:val="24"/>
          <w:szCs w:val="24"/>
        </w:rPr>
      </w:pPr>
      <w:r w:rsidRPr="00F51BEF">
        <w:rPr>
          <w:rFonts w:ascii="Times New Roman" w:hAnsi="Times New Roman" w:cs="Times New Roman"/>
          <w:sz w:val="24"/>
          <w:szCs w:val="24"/>
        </w:rPr>
        <w:t>Ja Pircējs izbeidz Līgumu sakarā ar to, ka Pārdevējs nepilda savas saistības, atbilstoši Līguma nosacījumiem, Pārdevējam ir pienākums Pircēja noteiktajā termiņā atgriezt Pircēja veikto samaksu (ja tāda ir veikta). Ja Pircējs šādā gadījumā ir jau saņēmis Preci, vai vismaz tās daļu un vēlas to atzīt par pieņemamu, ir noformējams atbilstošs pieņemšanas – nodošanas akts un veicama samaksa (vai attiecīgi atgriežama), atbilstoši Preces apjoma vērtībai.</w:t>
      </w:r>
    </w:p>
    <w:p w14:paraId="40B09657" w14:textId="77777777" w:rsidR="004A1DE0" w:rsidRPr="00F51BEF" w:rsidRDefault="007E26A1" w:rsidP="00B16CE7">
      <w:pPr>
        <w:numPr>
          <w:ilvl w:val="1"/>
          <w:numId w:val="1"/>
        </w:numPr>
        <w:spacing w:before="60" w:after="60" w:line="240" w:lineRule="auto"/>
        <w:ind w:left="567" w:hanging="567"/>
        <w:jc w:val="both"/>
        <w:rPr>
          <w:rFonts w:ascii="Times New Roman" w:hAnsi="Times New Roman" w:cs="Times New Roman"/>
          <w:sz w:val="24"/>
          <w:szCs w:val="24"/>
        </w:rPr>
      </w:pPr>
      <w:r w:rsidRPr="00F51BEF">
        <w:rPr>
          <w:rFonts w:ascii="Times New Roman" w:hAnsi="Times New Roman" w:cs="Times New Roman"/>
          <w:sz w:val="24"/>
          <w:szCs w:val="24"/>
        </w:rPr>
        <w:t>Pārdevējam nav tiesību nodot Līguma vai tā daļas izpildi trešajām personām, izņemot gadījumus, ja Pārdevēju aizstāj ar citu atbilstoši komerctiesību jomas normatīvo aktu noteikumiem par komersantu reorganizāciju un uzņēmumu pāreju.</w:t>
      </w:r>
    </w:p>
    <w:p w14:paraId="5184620B" w14:textId="77777777" w:rsidR="00251AA2" w:rsidRPr="00F51BEF" w:rsidRDefault="00251AA2" w:rsidP="00B16CE7">
      <w:pPr>
        <w:numPr>
          <w:ilvl w:val="1"/>
          <w:numId w:val="1"/>
        </w:numPr>
        <w:spacing w:before="60" w:after="60" w:line="240" w:lineRule="auto"/>
        <w:ind w:left="567" w:hanging="567"/>
        <w:jc w:val="both"/>
        <w:rPr>
          <w:rFonts w:ascii="Times New Roman" w:hAnsi="Times New Roman" w:cs="Times New Roman"/>
          <w:sz w:val="24"/>
          <w:szCs w:val="24"/>
        </w:rPr>
      </w:pPr>
      <w:r w:rsidRPr="00F51BEF">
        <w:rPr>
          <w:rFonts w:ascii="Times New Roman" w:hAnsi="Times New Roman"/>
          <w:sz w:val="24"/>
          <w:szCs w:val="24"/>
        </w:rPr>
        <w:t xml:space="preserve">Pārdevējs ir tiesīgs vienpusēji </w:t>
      </w:r>
      <w:r w:rsidR="0013111F" w:rsidRPr="00F51BEF">
        <w:rPr>
          <w:rFonts w:ascii="Times New Roman" w:hAnsi="Times New Roman"/>
          <w:sz w:val="24"/>
          <w:szCs w:val="24"/>
        </w:rPr>
        <w:t>izbeigt</w:t>
      </w:r>
      <w:r w:rsidRPr="00F51BEF">
        <w:rPr>
          <w:rFonts w:ascii="Times New Roman" w:hAnsi="Times New Roman"/>
          <w:sz w:val="24"/>
          <w:szCs w:val="24"/>
        </w:rPr>
        <w:t xml:space="preserve"> Līgum</w:t>
      </w:r>
      <w:r w:rsidR="00117D92" w:rsidRPr="00F51BEF">
        <w:rPr>
          <w:rFonts w:ascii="Times New Roman" w:hAnsi="Times New Roman"/>
          <w:sz w:val="24"/>
          <w:szCs w:val="24"/>
        </w:rPr>
        <w:t>u</w:t>
      </w:r>
      <w:r w:rsidRPr="00F51BEF">
        <w:rPr>
          <w:rFonts w:ascii="Times New Roman" w:hAnsi="Times New Roman"/>
          <w:sz w:val="24"/>
          <w:szCs w:val="24"/>
        </w:rPr>
        <w:t xml:space="preserve">, par to rakstveidā paziņojot </w:t>
      </w:r>
      <w:r w:rsidR="00117D92" w:rsidRPr="00F51BEF">
        <w:rPr>
          <w:rFonts w:ascii="Times New Roman" w:hAnsi="Times New Roman"/>
          <w:sz w:val="24"/>
          <w:szCs w:val="24"/>
        </w:rPr>
        <w:t>Pircējam</w:t>
      </w:r>
      <w:r w:rsidRPr="00F51BEF">
        <w:rPr>
          <w:rFonts w:ascii="Times New Roman" w:hAnsi="Times New Roman"/>
          <w:sz w:val="24"/>
          <w:szCs w:val="24"/>
        </w:rPr>
        <w:t xml:space="preserve"> 10 (desmit) darba dienas iepriekš, neatlīdzinot tādējādi radušos izdevumus un</w:t>
      </w:r>
      <w:r w:rsidR="004A1DE0" w:rsidRPr="00F51BEF">
        <w:rPr>
          <w:rFonts w:ascii="Times New Roman" w:hAnsi="Times New Roman"/>
          <w:sz w:val="24"/>
          <w:szCs w:val="24"/>
        </w:rPr>
        <w:t xml:space="preserve"> </w:t>
      </w:r>
      <w:r w:rsidRPr="00F51BEF">
        <w:rPr>
          <w:rFonts w:ascii="Times New Roman" w:hAnsi="Times New Roman"/>
          <w:sz w:val="24"/>
          <w:szCs w:val="24"/>
        </w:rPr>
        <w:t>/ vai zaudējumus, ja:</w:t>
      </w:r>
    </w:p>
    <w:p w14:paraId="5EB2230D" w14:textId="77777777" w:rsidR="00251AA2" w:rsidRPr="00F51BEF" w:rsidRDefault="00117D92" w:rsidP="00B16CE7">
      <w:pPr>
        <w:pStyle w:val="ListParagraph"/>
        <w:numPr>
          <w:ilvl w:val="2"/>
          <w:numId w:val="1"/>
        </w:numPr>
        <w:spacing w:before="60" w:after="60" w:line="240" w:lineRule="auto"/>
        <w:ind w:left="1276" w:hanging="709"/>
        <w:contextualSpacing w:val="0"/>
        <w:jc w:val="both"/>
        <w:rPr>
          <w:rFonts w:ascii="Times New Roman" w:hAnsi="Times New Roman"/>
          <w:sz w:val="24"/>
          <w:szCs w:val="24"/>
        </w:rPr>
      </w:pPr>
      <w:r w:rsidRPr="00F51BEF">
        <w:rPr>
          <w:rFonts w:ascii="Times New Roman" w:hAnsi="Times New Roman"/>
          <w:sz w:val="24"/>
          <w:szCs w:val="24"/>
        </w:rPr>
        <w:t>Pircēj</w:t>
      </w:r>
      <w:r w:rsidR="00251AA2" w:rsidRPr="00F51BEF">
        <w:rPr>
          <w:rFonts w:ascii="Times New Roman" w:hAnsi="Times New Roman"/>
          <w:sz w:val="24"/>
          <w:szCs w:val="24"/>
        </w:rPr>
        <w:t>s nav ievērojis Līguma 2.</w:t>
      </w:r>
      <w:r w:rsidRPr="00F51BEF">
        <w:rPr>
          <w:rFonts w:ascii="Times New Roman" w:hAnsi="Times New Roman"/>
          <w:sz w:val="24"/>
          <w:szCs w:val="24"/>
        </w:rPr>
        <w:t>6</w:t>
      </w:r>
      <w:r w:rsidR="00251AA2" w:rsidRPr="00F51BEF">
        <w:rPr>
          <w:rFonts w:ascii="Times New Roman" w:hAnsi="Times New Roman"/>
          <w:sz w:val="24"/>
          <w:szCs w:val="24"/>
        </w:rPr>
        <w:t xml:space="preserve">.punktā noteikto rēķinu apmaksas termiņu, un </w:t>
      </w:r>
      <w:r w:rsidRPr="00F51BEF">
        <w:rPr>
          <w:rFonts w:ascii="Times New Roman" w:hAnsi="Times New Roman"/>
          <w:sz w:val="24"/>
          <w:szCs w:val="24"/>
        </w:rPr>
        <w:t>Pārdevējs</w:t>
      </w:r>
      <w:r w:rsidR="00251AA2" w:rsidRPr="00F51BEF">
        <w:rPr>
          <w:rFonts w:ascii="Times New Roman" w:hAnsi="Times New Roman"/>
          <w:sz w:val="24"/>
          <w:szCs w:val="24"/>
        </w:rPr>
        <w:t xml:space="preserve"> ir informējis </w:t>
      </w:r>
      <w:r w:rsidRPr="00F51BEF">
        <w:rPr>
          <w:rFonts w:ascii="Times New Roman" w:hAnsi="Times New Roman"/>
          <w:sz w:val="24"/>
          <w:szCs w:val="24"/>
        </w:rPr>
        <w:t>Pircēju</w:t>
      </w:r>
      <w:r w:rsidR="00251AA2" w:rsidRPr="00F51BEF">
        <w:rPr>
          <w:rFonts w:ascii="Times New Roman" w:hAnsi="Times New Roman"/>
          <w:sz w:val="24"/>
          <w:szCs w:val="24"/>
        </w:rPr>
        <w:t xml:space="preserve"> par rēķina apmaksas neveikšanu, bet </w:t>
      </w:r>
      <w:r w:rsidRPr="00F51BEF">
        <w:rPr>
          <w:rFonts w:ascii="Times New Roman" w:hAnsi="Times New Roman"/>
          <w:sz w:val="24"/>
          <w:szCs w:val="24"/>
        </w:rPr>
        <w:t>Pircējs</w:t>
      </w:r>
      <w:r w:rsidR="00251AA2" w:rsidRPr="00F51BEF">
        <w:rPr>
          <w:rFonts w:ascii="Times New Roman" w:hAnsi="Times New Roman"/>
          <w:sz w:val="24"/>
          <w:szCs w:val="24"/>
        </w:rPr>
        <w:t xml:space="preserve"> to nav novērsis </w:t>
      </w:r>
      <w:r w:rsidRPr="00F51BEF">
        <w:rPr>
          <w:rFonts w:ascii="Times New Roman" w:hAnsi="Times New Roman"/>
          <w:sz w:val="24"/>
          <w:szCs w:val="24"/>
        </w:rPr>
        <w:t>Pārdevēja</w:t>
      </w:r>
      <w:r w:rsidR="00251AA2" w:rsidRPr="00F51BEF">
        <w:rPr>
          <w:rFonts w:ascii="Times New Roman" w:hAnsi="Times New Roman"/>
          <w:sz w:val="24"/>
          <w:szCs w:val="24"/>
        </w:rPr>
        <w:t xml:space="preserve"> noteiktajā termiņā;</w:t>
      </w:r>
    </w:p>
    <w:p w14:paraId="72F78881" w14:textId="77777777" w:rsidR="00C17D49" w:rsidRPr="00F51BEF" w:rsidRDefault="00C17D49" w:rsidP="00B16CE7">
      <w:pPr>
        <w:pStyle w:val="ListParagraph"/>
        <w:numPr>
          <w:ilvl w:val="2"/>
          <w:numId w:val="1"/>
        </w:numPr>
        <w:spacing w:before="60" w:after="60" w:line="240" w:lineRule="auto"/>
        <w:ind w:left="1276" w:hanging="709"/>
        <w:contextualSpacing w:val="0"/>
        <w:jc w:val="both"/>
        <w:rPr>
          <w:rFonts w:ascii="Times New Roman" w:hAnsi="Times New Roman"/>
          <w:sz w:val="24"/>
          <w:szCs w:val="24"/>
        </w:rPr>
      </w:pPr>
      <w:r w:rsidRPr="00F51BEF">
        <w:rPr>
          <w:rFonts w:ascii="Times New Roman" w:hAnsi="Times New Roman"/>
          <w:sz w:val="24"/>
          <w:szCs w:val="24"/>
        </w:rPr>
        <w:t xml:space="preserve">Pircējs </w:t>
      </w:r>
      <w:r w:rsidRPr="00F51BEF">
        <w:rPr>
          <w:rFonts w:ascii="Times New Roman" w:hAnsi="Times New Roman" w:cs="Times New Roman"/>
          <w:noProof/>
          <w:sz w:val="24"/>
          <w:szCs w:val="24"/>
        </w:rPr>
        <w:t>neizpilda kādu citu no Līguma saistībām, un pat pēc brīdinājuma saņemšanas, turpina to nepildīt vai pieļauj pārkāpuma atkārtošanos;</w:t>
      </w:r>
    </w:p>
    <w:p w14:paraId="1D3CB474" w14:textId="77777777" w:rsidR="00251AA2" w:rsidRPr="00F51BEF" w:rsidRDefault="00117D92" w:rsidP="00B16CE7">
      <w:pPr>
        <w:pStyle w:val="ListParagraph"/>
        <w:numPr>
          <w:ilvl w:val="2"/>
          <w:numId w:val="1"/>
        </w:numPr>
        <w:spacing w:before="60" w:after="60" w:line="240" w:lineRule="auto"/>
        <w:ind w:left="1276" w:hanging="709"/>
        <w:contextualSpacing w:val="0"/>
        <w:jc w:val="both"/>
        <w:rPr>
          <w:rFonts w:ascii="Times New Roman" w:hAnsi="Times New Roman"/>
          <w:sz w:val="24"/>
          <w:szCs w:val="24"/>
        </w:rPr>
      </w:pPr>
      <w:r w:rsidRPr="00F51BEF">
        <w:rPr>
          <w:rFonts w:ascii="Times New Roman" w:hAnsi="Times New Roman"/>
          <w:sz w:val="24"/>
          <w:szCs w:val="24"/>
        </w:rPr>
        <w:t>Pircējam</w:t>
      </w:r>
      <w:r w:rsidR="00251AA2" w:rsidRPr="00F51BEF">
        <w:rPr>
          <w:rFonts w:ascii="Times New Roman" w:hAnsi="Times New Roman"/>
          <w:sz w:val="24"/>
          <w:szCs w:val="24"/>
        </w:rPr>
        <w:t xml:space="preserve"> tiek piemērotas, vai uz Līgumu ir attiecināmas – attiecīgās starptautiskās vai nacionālās sankcijas, vai būtiskas un kapitāla tirgus intereses ietekmējošas ES, vai Ziemeļatlantijas līguma organizācijas dalībvalsts noteiktās sankcijas.</w:t>
      </w:r>
    </w:p>
    <w:p w14:paraId="3CE375B8" w14:textId="77777777" w:rsidR="007E26A1" w:rsidRPr="00F51BEF" w:rsidRDefault="007E26A1" w:rsidP="00B16CE7">
      <w:pPr>
        <w:numPr>
          <w:ilvl w:val="1"/>
          <w:numId w:val="1"/>
        </w:numPr>
        <w:spacing w:before="60" w:after="60" w:line="240" w:lineRule="auto"/>
        <w:ind w:left="567" w:hanging="567"/>
        <w:jc w:val="both"/>
        <w:rPr>
          <w:rFonts w:ascii="Times New Roman" w:hAnsi="Times New Roman" w:cs="Times New Roman"/>
          <w:i/>
          <w:sz w:val="24"/>
          <w:szCs w:val="24"/>
        </w:rPr>
      </w:pPr>
      <w:r w:rsidRPr="00F51BEF">
        <w:rPr>
          <w:rFonts w:ascii="Times New Roman" w:hAnsi="Times New Roman" w:cs="Times New Roman"/>
          <w:noProof/>
          <w:sz w:val="24"/>
          <w:szCs w:val="24"/>
        </w:rPr>
        <w:t xml:space="preserve">Pārdevējs apņemas nekavējoties, bet ne vēlāk kā 3 (trīs) darba dienu laikā rakstveidā informēt Pircēju, ja Līguma izpildes laikā: </w:t>
      </w:r>
    </w:p>
    <w:p w14:paraId="7D27FACB" w14:textId="77777777" w:rsidR="007E26A1" w:rsidRPr="00F51BEF" w:rsidRDefault="007E26A1" w:rsidP="00B16CE7">
      <w:pPr>
        <w:numPr>
          <w:ilvl w:val="2"/>
          <w:numId w:val="1"/>
        </w:numPr>
        <w:spacing w:before="60" w:after="60" w:line="240" w:lineRule="auto"/>
        <w:ind w:left="1276" w:hanging="709"/>
        <w:jc w:val="both"/>
        <w:rPr>
          <w:rFonts w:ascii="Times New Roman" w:hAnsi="Times New Roman" w:cs="Times New Roman"/>
          <w:i/>
          <w:sz w:val="24"/>
          <w:szCs w:val="24"/>
        </w:rPr>
      </w:pPr>
      <w:r w:rsidRPr="00F51BEF">
        <w:rPr>
          <w:rFonts w:ascii="Times New Roman" w:hAnsi="Times New Roman" w:cs="Times New Roman"/>
          <w:noProof/>
          <w:sz w:val="24"/>
          <w:szCs w:val="24"/>
        </w:rPr>
        <w:t xml:space="preserve">tiesā tiek ierosināta Pārdevēja maksātnespējas procesa, vai </w:t>
      </w:r>
      <w:r w:rsidRPr="00F51BEF">
        <w:rPr>
          <w:rFonts w:ascii="Times New Roman" w:hAnsi="Times New Roman" w:cs="Times New Roman"/>
          <w:sz w:val="24"/>
          <w:szCs w:val="24"/>
        </w:rPr>
        <w:t>tiesiskās aizsardzības (</w:t>
      </w:r>
      <w:proofErr w:type="spellStart"/>
      <w:r w:rsidRPr="00F51BEF">
        <w:rPr>
          <w:rFonts w:ascii="Times New Roman" w:hAnsi="Times New Roman" w:cs="Times New Roman"/>
          <w:sz w:val="24"/>
          <w:szCs w:val="24"/>
        </w:rPr>
        <w:t>ārpustiesas</w:t>
      </w:r>
      <w:proofErr w:type="spellEnd"/>
      <w:r w:rsidRPr="00F51BEF">
        <w:rPr>
          <w:rFonts w:ascii="Times New Roman" w:hAnsi="Times New Roman" w:cs="Times New Roman"/>
          <w:sz w:val="24"/>
          <w:szCs w:val="24"/>
        </w:rPr>
        <w:t xml:space="preserve"> tiesiskās aizsardzības) procesa lieta, vai pieņemts lēmums par Pārdevēja likvidācijas procesa uzsākšanu; </w:t>
      </w:r>
    </w:p>
    <w:p w14:paraId="01CD2D9E" w14:textId="77777777" w:rsidR="007E26A1" w:rsidRPr="00F51BEF" w:rsidRDefault="007E26A1" w:rsidP="00B16CE7">
      <w:pPr>
        <w:numPr>
          <w:ilvl w:val="2"/>
          <w:numId w:val="1"/>
        </w:numPr>
        <w:spacing w:before="60" w:after="60" w:line="240" w:lineRule="auto"/>
        <w:ind w:left="1276" w:hanging="709"/>
        <w:jc w:val="both"/>
        <w:rPr>
          <w:rFonts w:ascii="Times New Roman" w:hAnsi="Times New Roman" w:cs="Times New Roman"/>
          <w:i/>
          <w:sz w:val="24"/>
          <w:szCs w:val="24"/>
        </w:rPr>
      </w:pPr>
      <w:r w:rsidRPr="00F51BEF">
        <w:rPr>
          <w:rFonts w:ascii="Times New Roman" w:hAnsi="Times New Roman" w:cs="Times New Roman"/>
          <w:sz w:val="24"/>
          <w:szCs w:val="24"/>
        </w:rPr>
        <w:lastRenderedPageBreak/>
        <w:t>Pārdevēja saimnieciskā darbība tiek apturēta;</w:t>
      </w:r>
    </w:p>
    <w:p w14:paraId="375BC138" w14:textId="77777777" w:rsidR="00CA2879" w:rsidRPr="00F51BEF" w:rsidRDefault="007E26A1" w:rsidP="00B16CE7">
      <w:pPr>
        <w:numPr>
          <w:ilvl w:val="2"/>
          <w:numId w:val="1"/>
        </w:numPr>
        <w:spacing w:before="60" w:after="60" w:line="240" w:lineRule="auto"/>
        <w:ind w:left="1276" w:hanging="709"/>
        <w:jc w:val="both"/>
        <w:rPr>
          <w:rFonts w:ascii="Times New Roman" w:hAnsi="Times New Roman" w:cs="Times New Roman"/>
          <w:i/>
          <w:sz w:val="24"/>
          <w:szCs w:val="24"/>
        </w:rPr>
      </w:pPr>
      <w:r w:rsidRPr="00F51BEF">
        <w:rPr>
          <w:rFonts w:ascii="Times New Roman" w:hAnsi="Times New Roman" w:cs="Times New Roman"/>
          <w:sz w:val="24"/>
          <w:szCs w:val="24"/>
        </w:rPr>
        <w:t>Pārdevējs tiek reģistrēts ar PVN apliekamo personu reģistrā vai izslēgts no tā</w:t>
      </w:r>
      <w:r w:rsidR="00CA2879" w:rsidRPr="00F51BEF">
        <w:rPr>
          <w:rFonts w:ascii="Times New Roman" w:hAnsi="Times New Roman" w:cs="Times New Roman"/>
          <w:sz w:val="24"/>
          <w:szCs w:val="24"/>
        </w:rPr>
        <w:t>;</w:t>
      </w:r>
      <w:r w:rsidRPr="00F51BEF">
        <w:rPr>
          <w:rFonts w:ascii="Times New Roman" w:hAnsi="Times New Roman" w:cs="Times New Roman"/>
          <w:sz w:val="24"/>
          <w:szCs w:val="24"/>
        </w:rPr>
        <w:t xml:space="preserve"> </w:t>
      </w:r>
    </w:p>
    <w:p w14:paraId="56104B60" w14:textId="77777777" w:rsidR="007E26A1" w:rsidRPr="00F51BEF" w:rsidRDefault="007E26A1" w:rsidP="00B16CE7">
      <w:pPr>
        <w:numPr>
          <w:ilvl w:val="2"/>
          <w:numId w:val="1"/>
        </w:numPr>
        <w:spacing w:before="60" w:after="60" w:line="240" w:lineRule="auto"/>
        <w:ind w:left="1276" w:hanging="709"/>
        <w:jc w:val="both"/>
        <w:rPr>
          <w:rFonts w:ascii="Times New Roman" w:hAnsi="Times New Roman" w:cs="Times New Roman"/>
          <w:i/>
          <w:sz w:val="24"/>
          <w:szCs w:val="24"/>
        </w:rPr>
      </w:pPr>
      <w:r w:rsidRPr="00F51BEF">
        <w:rPr>
          <w:rFonts w:ascii="Times New Roman" w:hAnsi="Times New Roman" w:cs="Times New Roman"/>
          <w:sz w:val="24"/>
          <w:szCs w:val="24"/>
        </w:rPr>
        <w:t>Pārdevējam tiek piemērotas vai uz Līgumu ir attiecināmas - attiecīgās starptautiskās vai nacionālās sankcijas vai būtiskas finanšu un kapitāla tirgus intereses ietekmējošas Eiropas Savienības vai Ziemeļatlantijas līguma organizācijas dalībvalsts noteiktās sankcijas.</w:t>
      </w:r>
    </w:p>
    <w:p w14:paraId="4A287E09" w14:textId="77777777" w:rsidR="007E26A1" w:rsidRPr="00F51BEF" w:rsidRDefault="007E26A1" w:rsidP="00B16CE7">
      <w:pPr>
        <w:numPr>
          <w:ilvl w:val="1"/>
          <w:numId w:val="1"/>
        </w:numPr>
        <w:spacing w:before="60" w:after="60" w:line="240" w:lineRule="auto"/>
        <w:ind w:left="567" w:hanging="567"/>
        <w:jc w:val="both"/>
        <w:rPr>
          <w:rFonts w:ascii="Times New Roman" w:hAnsi="Times New Roman" w:cs="Times New Roman"/>
          <w:i/>
          <w:sz w:val="24"/>
          <w:szCs w:val="24"/>
        </w:rPr>
      </w:pPr>
      <w:r w:rsidRPr="00F51BEF">
        <w:rPr>
          <w:rFonts w:ascii="Times New Roman" w:hAnsi="Times New Roman" w:cs="Times New Roman"/>
          <w:bCs/>
          <w:sz w:val="24"/>
          <w:szCs w:val="24"/>
        </w:rPr>
        <w:t xml:space="preserve">Pārdevējs </w:t>
      </w:r>
      <w:r w:rsidRPr="00F51BEF">
        <w:rPr>
          <w:rFonts w:ascii="Times New Roman" w:hAnsi="Times New Roman" w:cs="Times New Roman"/>
          <w:sz w:val="24"/>
          <w:szCs w:val="24"/>
        </w:rPr>
        <w:t>papildus minētajām saistībām apņemas:</w:t>
      </w:r>
      <w:r w:rsidRPr="00F51BEF">
        <w:rPr>
          <w:rFonts w:ascii="Times New Roman" w:hAnsi="Times New Roman" w:cs="Times New Roman"/>
          <w:i/>
          <w:sz w:val="24"/>
          <w:szCs w:val="24"/>
        </w:rPr>
        <w:t xml:space="preserve"> </w:t>
      </w:r>
    </w:p>
    <w:p w14:paraId="0E780926" w14:textId="77777777" w:rsidR="00CA2879" w:rsidRPr="00F51BEF" w:rsidRDefault="007E26A1" w:rsidP="00B16CE7">
      <w:pPr>
        <w:numPr>
          <w:ilvl w:val="2"/>
          <w:numId w:val="1"/>
        </w:numPr>
        <w:spacing w:before="60" w:after="60" w:line="240" w:lineRule="auto"/>
        <w:ind w:left="1276" w:hanging="709"/>
        <w:jc w:val="both"/>
        <w:rPr>
          <w:rFonts w:ascii="Times New Roman" w:hAnsi="Times New Roman" w:cs="Times New Roman"/>
          <w:sz w:val="24"/>
          <w:szCs w:val="24"/>
        </w:rPr>
      </w:pPr>
      <w:r w:rsidRPr="00F51BEF">
        <w:rPr>
          <w:rFonts w:ascii="Times New Roman" w:hAnsi="Times New Roman" w:cs="Times New Roman"/>
          <w:sz w:val="24"/>
          <w:szCs w:val="24"/>
          <w:u w:val="single"/>
        </w:rPr>
        <w:t xml:space="preserve">Pircēja telpās un teritorijā ievērot </w:t>
      </w:r>
      <w:r w:rsidR="00CA2879" w:rsidRPr="00F51BEF">
        <w:rPr>
          <w:rFonts w:ascii="Times New Roman" w:hAnsi="Times New Roman" w:cs="Times New Roman"/>
          <w:sz w:val="24"/>
          <w:szCs w:val="24"/>
          <w:u w:val="single"/>
        </w:rPr>
        <w:t xml:space="preserve">normatīvajos aktos un </w:t>
      </w:r>
      <w:r w:rsidRPr="00F51BEF">
        <w:rPr>
          <w:rFonts w:ascii="Times New Roman" w:hAnsi="Times New Roman" w:cs="Times New Roman"/>
          <w:sz w:val="24"/>
          <w:szCs w:val="24"/>
          <w:u w:val="single"/>
        </w:rPr>
        <w:t>Pircēja iekšējās kārtības</w:t>
      </w:r>
      <w:r w:rsidR="00CA2879" w:rsidRPr="00F51BEF">
        <w:rPr>
          <w:rFonts w:ascii="Times New Roman" w:hAnsi="Times New Roman" w:cs="Times New Roman"/>
          <w:sz w:val="24"/>
          <w:szCs w:val="24"/>
          <w:u w:val="single"/>
        </w:rPr>
        <w:t xml:space="preserve"> ietvaros noteiktos epidemioloģiskās drošības pasākumus un </w:t>
      </w:r>
      <w:r w:rsidR="00445C4C" w:rsidRPr="00F51BEF">
        <w:rPr>
          <w:rFonts w:ascii="Times New Roman" w:hAnsi="Times New Roman" w:cs="Times New Roman"/>
          <w:sz w:val="24"/>
          <w:szCs w:val="24"/>
          <w:u w:val="single"/>
        </w:rPr>
        <w:t>nodrošināt tā darbinieku instru</w:t>
      </w:r>
      <w:r w:rsidR="00CA2879" w:rsidRPr="00F51BEF">
        <w:rPr>
          <w:rFonts w:ascii="Times New Roman" w:hAnsi="Times New Roman" w:cs="Times New Roman"/>
          <w:sz w:val="24"/>
          <w:szCs w:val="24"/>
          <w:u w:val="single"/>
        </w:rPr>
        <w:t>ktāžu un atbilstību noteiktajām prasībām</w:t>
      </w:r>
      <w:r w:rsidR="00CA2879" w:rsidRPr="00F51BEF">
        <w:rPr>
          <w:rFonts w:ascii="Times New Roman" w:hAnsi="Times New Roman" w:cs="Times New Roman"/>
          <w:sz w:val="24"/>
          <w:szCs w:val="24"/>
        </w:rPr>
        <w:t>, kā arī citus Pircēja iekšējās kārtības</w:t>
      </w:r>
      <w:r w:rsidRPr="00F51BEF">
        <w:rPr>
          <w:rFonts w:ascii="Times New Roman" w:hAnsi="Times New Roman" w:cs="Times New Roman"/>
          <w:sz w:val="24"/>
          <w:szCs w:val="24"/>
        </w:rPr>
        <w:t xml:space="preserve"> un ugunsdrošības noteikumus un darba režīmu, ievērot darba aizsardzības, ugunsdrošības instrukcijas, normatīvos aktus, kas regulē šādu darbu veikšanu, kā arī uzņemas pilnu atbildību par minēto iekšējo un ārējo normatīvo aktu pārkāpumiem un to izraisītām sekām; </w:t>
      </w:r>
    </w:p>
    <w:p w14:paraId="2E039D2B" w14:textId="77777777" w:rsidR="007E26A1" w:rsidRPr="00F51BEF" w:rsidRDefault="007E26A1" w:rsidP="00B16CE7">
      <w:pPr>
        <w:numPr>
          <w:ilvl w:val="2"/>
          <w:numId w:val="1"/>
        </w:numPr>
        <w:spacing w:before="60" w:after="60" w:line="240" w:lineRule="auto"/>
        <w:ind w:left="1276" w:hanging="709"/>
        <w:jc w:val="both"/>
        <w:rPr>
          <w:rFonts w:ascii="Times New Roman" w:hAnsi="Times New Roman" w:cs="Times New Roman"/>
          <w:sz w:val="24"/>
          <w:szCs w:val="24"/>
        </w:rPr>
      </w:pPr>
      <w:r w:rsidRPr="00F51BEF">
        <w:rPr>
          <w:rFonts w:ascii="Times New Roman" w:hAnsi="Times New Roman" w:cs="Times New Roman"/>
          <w:sz w:val="24"/>
          <w:szCs w:val="24"/>
        </w:rPr>
        <w:t>pilnā apmērā segt Pircējam no Līguma izrietošo zaudējumu atlīdzināšanas un citu Pārdevēja maksājuma saistību administrēšanas un piedziņas izdevumus, kādi Pircējam rodas Pārdevēja vainas vai bezdarbības rezultātā;</w:t>
      </w:r>
    </w:p>
    <w:p w14:paraId="5BB15475" w14:textId="77777777" w:rsidR="007E26A1" w:rsidRPr="00F51BEF" w:rsidRDefault="007E26A1" w:rsidP="00B16CE7">
      <w:pPr>
        <w:numPr>
          <w:ilvl w:val="2"/>
          <w:numId w:val="1"/>
        </w:numPr>
        <w:spacing w:before="60" w:after="60" w:line="240" w:lineRule="auto"/>
        <w:ind w:left="1276" w:hanging="709"/>
        <w:jc w:val="both"/>
        <w:rPr>
          <w:rFonts w:ascii="Times New Roman" w:hAnsi="Times New Roman" w:cs="Times New Roman"/>
          <w:sz w:val="24"/>
          <w:szCs w:val="24"/>
        </w:rPr>
      </w:pPr>
      <w:r w:rsidRPr="00F51BEF">
        <w:rPr>
          <w:rFonts w:ascii="Times New Roman" w:hAnsi="Times New Roman" w:cs="Times New Roman"/>
          <w:sz w:val="24"/>
          <w:szCs w:val="24"/>
        </w:rPr>
        <w:t>nekavējoties pēc Pircēja pieprasījuma saņemšanas, iesniegt ar Līguma izpildi saistīto informāciju (pārskatu).</w:t>
      </w:r>
    </w:p>
    <w:p w14:paraId="3D02048A" w14:textId="6311B5B8" w:rsidR="007E26A1" w:rsidRPr="00F51BEF" w:rsidRDefault="007E26A1" w:rsidP="00B16CE7">
      <w:pPr>
        <w:numPr>
          <w:ilvl w:val="1"/>
          <w:numId w:val="1"/>
        </w:numPr>
        <w:spacing w:before="60" w:after="60" w:line="240" w:lineRule="auto"/>
        <w:ind w:left="567" w:hanging="567"/>
        <w:jc w:val="both"/>
        <w:rPr>
          <w:rFonts w:ascii="Times New Roman" w:eastAsia="Times New Roman" w:hAnsi="Times New Roman" w:cs="Times New Roman"/>
          <w:sz w:val="24"/>
          <w:szCs w:val="24"/>
        </w:rPr>
      </w:pPr>
      <w:r w:rsidRPr="00F51BEF">
        <w:rPr>
          <w:rFonts w:ascii="Times New Roman" w:eastAsia="Times New Roman" w:hAnsi="Times New Roman" w:cs="Times New Roman"/>
          <w:sz w:val="24"/>
          <w:szCs w:val="24"/>
        </w:rPr>
        <w:t xml:space="preserve">Pārdevējam jāpiegādā Prece, atbilstoši garantijas termiņa un ražotāja noteiktajām Preces transportēšanas prasībām. Ja Pārdevējs piegādā Preci neatbilstošu garantijas termiņam un ražotāja noteiktajām transportēšanas prasībām, Pircējs šo Preci nepieņem. </w:t>
      </w:r>
    </w:p>
    <w:p w14:paraId="1174FB87" w14:textId="77777777" w:rsidR="007E26A1" w:rsidRPr="00F51BEF" w:rsidRDefault="007E26A1" w:rsidP="007E26A1">
      <w:pPr>
        <w:numPr>
          <w:ilvl w:val="0"/>
          <w:numId w:val="1"/>
        </w:numPr>
        <w:spacing w:before="120" w:after="120" w:line="240" w:lineRule="auto"/>
        <w:ind w:left="567" w:hanging="567"/>
        <w:jc w:val="center"/>
        <w:rPr>
          <w:rFonts w:ascii="Times New Roman" w:hAnsi="Times New Roman" w:cs="Times New Roman"/>
          <w:b/>
          <w:noProof/>
          <w:sz w:val="24"/>
          <w:szCs w:val="24"/>
        </w:rPr>
      </w:pPr>
      <w:r w:rsidRPr="00F51BEF">
        <w:rPr>
          <w:rFonts w:ascii="Times New Roman" w:hAnsi="Times New Roman" w:cs="Times New Roman"/>
          <w:b/>
          <w:noProof/>
          <w:sz w:val="24"/>
          <w:szCs w:val="24"/>
        </w:rPr>
        <w:t>Pircēja saistības</w:t>
      </w:r>
    </w:p>
    <w:p w14:paraId="4FE211E7" w14:textId="77777777" w:rsidR="007E26A1" w:rsidRPr="00F51BEF" w:rsidRDefault="007E26A1" w:rsidP="00B16CE7">
      <w:pPr>
        <w:numPr>
          <w:ilvl w:val="1"/>
          <w:numId w:val="1"/>
        </w:numPr>
        <w:spacing w:before="60" w:after="60" w:line="240" w:lineRule="auto"/>
        <w:ind w:left="567" w:hanging="567"/>
        <w:jc w:val="both"/>
        <w:rPr>
          <w:rFonts w:ascii="Times New Roman" w:hAnsi="Times New Roman" w:cs="Times New Roman"/>
          <w:noProof/>
          <w:sz w:val="24"/>
          <w:szCs w:val="24"/>
        </w:rPr>
      </w:pPr>
      <w:r w:rsidRPr="00F51BEF">
        <w:rPr>
          <w:rFonts w:ascii="Times New Roman" w:hAnsi="Times New Roman" w:cs="Times New Roman"/>
          <w:noProof/>
          <w:sz w:val="24"/>
          <w:szCs w:val="24"/>
        </w:rPr>
        <w:t xml:space="preserve">Pircējs apņemas savlaicīgi veikt Līguma nosacījumiem un pasūtījumam atbilstošas Pārdevēja piegādātās Preces pieņemšanu. </w:t>
      </w:r>
    </w:p>
    <w:p w14:paraId="2ED5BD09" w14:textId="77777777" w:rsidR="007E26A1" w:rsidRPr="00F51BEF" w:rsidRDefault="007E26A1" w:rsidP="00B16CE7">
      <w:pPr>
        <w:numPr>
          <w:ilvl w:val="1"/>
          <w:numId w:val="1"/>
        </w:numPr>
        <w:spacing w:before="60" w:after="60" w:line="240" w:lineRule="auto"/>
        <w:ind w:left="567" w:hanging="567"/>
        <w:jc w:val="both"/>
        <w:rPr>
          <w:rFonts w:ascii="Times New Roman" w:hAnsi="Times New Roman" w:cs="Times New Roman"/>
          <w:noProof/>
          <w:sz w:val="24"/>
          <w:szCs w:val="24"/>
        </w:rPr>
      </w:pPr>
      <w:r w:rsidRPr="00F51BEF">
        <w:rPr>
          <w:rFonts w:ascii="Times New Roman" w:hAnsi="Times New Roman" w:cs="Times New Roman"/>
          <w:noProof/>
          <w:sz w:val="24"/>
          <w:szCs w:val="24"/>
        </w:rPr>
        <w:t>Pircējs apņemas veikt samaksu par kvalitatīvu, Līguma nosacījumiem un veiktajam pasūtījumam atbilstošu Preci Līgumā noteiktajos termiņos un kārtībā.</w:t>
      </w:r>
    </w:p>
    <w:p w14:paraId="58C1CE3F" w14:textId="3D016F8C" w:rsidR="007E26A1" w:rsidRPr="00F51BEF" w:rsidRDefault="00675FDA" w:rsidP="00B16CE7">
      <w:pPr>
        <w:numPr>
          <w:ilvl w:val="1"/>
          <w:numId w:val="1"/>
        </w:numPr>
        <w:spacing w:before="60" w:after="60" w:line="240" w:lineRule="auto"/>
        <w:ind w:left="567" w:hanging="567"/>
        <w:jc w:val="both"/>
        <w:rPr>
          <w:rFonts w:ascii="Times New Roman" w:hAnsi="Times New Roman" w:cs="Times New Roman"/>
          <w:noProof/>
          <w:sz w:val="24"/>
          <w:szCs w:val="24"/>
        </w:rPr>
      </w:pPr>
      <w:r w:rsidRPr="00F51BEF">
        <w:rPr>
          <w:rFonts w:ascii="Times New Roman" w:hAnsi="Times New Roman" w:cs="Times New Roman"/>
          <w:noProof/>
          <w:sz w:val="24"/>
          <w:szCs w:val="24"/>
        </w:rPr>
        <w:t>Pircējs apņemas, ciktāl tas ir atkarīgs no Pircēja, Pārdevējam nodrošināt pienācīgus apstākļus Preces piegādei</w:t>
      </w:r>
      <w:r w:rsidR="00C3604A">
        <w:rPr>
          <w:rFonts w:ascii="Times New Roman" w:hAnsi="Times New Roman" w:cs="Times New Roman"/>
          <w:noProof/>
          <w:sz w:val="24"/>
          <w:szCs w:val="24"/>
        </w:rPr>
        <w:t xml:space="preserve"> un </w:t>
      </w:r>
      <w:r w:rsidRPr="006B0176">
        <w:rPr>
          <w:rFonts w:ascii="Times New Roman" w:hAnsi="Times New Roman" w:cs="Times New Roman"/>
          <w:noProof/>
          <w:sz w:val="24"/>
          <w:szCs w:val="24"/>
        </w:rPr>
        <w:t>uzstādīšanai ekspluatācijai</w:t>
      </w:r>
      <w:r w:rsidR="00C3604A" w:rsidRPr="006B0176">
        <w:rPr>
          <w:rFonts w:ascii="Times New Roman" w:hAnsi="Times New Roman" w:cs="Times New Roman"/>
          <w:noProof/>
          <w:sz w:val="24"/>
          <w:szCs w:val="24"/>
        </w:rPr>
        <w:t>.</w:t>
      </w:r>
    </w:p>
    <w:p w14:paraId="1E1227C5" w14:textId="77777777" w:rsidR="007E26A1" w:rsidRPr="00F51BEF" w:rsidRDefault="007E26A1" w:rsidP="00B16CE7">
      <w:pPr>
        <w:numPr>
          <w:ilvl w:val="1"/>
          <w:numId w:val="1"/>
        </w:numPr>
        <w:spacing w:before="60" w:after="60" w:line="240" w:lineRule="auto"/>
        <w:ind w:left="567" w:hanging="567"/>
        <w:jc w:val="both"/>
        <w:rPr>
          <w:rFonts w:ascii="Times New Roman" w:hAnsi="Times New Roman" w:cs="Times New Roman"/>
          <w:noProof/>
          <w:sz w:val="24"/>
          <w:szCs w:val="24"/>
        </w:rPr>
      </w:pPr>
      <w:r w:rsidRPr="00F51BEF">
        <w:rPr>
          <w:rFonts w:ascii="Times New Roman" w:hAnsi="Times New Roman" w:cs="Times New Roman"/>
          <w:noProof/>
          <w:sz w:val="24"/>
          <w:szCs w:val="24"/>
        </w:rPr>
        <w:t xml:space="preserve">Pircējs ir tiesīgs izvirzīt pretenziju Pārdevējam vai atteikties no </w:t>
      </w:r>
      <w:r w:rsidRPr="00F51BEF">
        <w:rPr>
          <w:rFonts w:ascii="Times New Roman" w:hAnsi="Times New Roman" w:cs="Times New Roman"/>
          <w:sz w:val="24"/>
          <w:szCs w:val="24"/>
        </w:rPr>
        <w:t xml:space="preserve">Preces </w:t>
      </w:r>
      <w:r w:rsidRPr="00F51BEF">
        <w:rPr>
          <w:rFonts w:ascii="Times New Roman" w:hAnsi="Times New Roman" w:cs="Times New Roman"/>
          <w:noProof/>
          <w:sz w:val="24"/>
          <w:szCs w:val="24"/>
        </w:rPr>
        <w:t>pieņemšanas un</w:t>
      </w:r>
      <w:r w:rsidR="00062946" w:rsidRPr="00F51BEF">
        <w:rPr>
          <w:rFonts w:ascii="Times New Roman" w:hAnsi="Times New Roman" w:cs="Times New Roman"/>
          <w:noProof/>
          <w:sz w:val="24"/>
          <w:szCs w:val="24"/>
        </w:rPr>
        <w:t xml:space="preserve"> </w:t>
      </w:r>
      <w:r w:rsidRPr="00F51BEF">
        <w:rPr>
          <w:rFonts w:ascii="Times New Roman" w:hAnsi="Times New Roman" w:cs="Times New Roman"/>
          <w:noProof/>
          <w:sz w:val="24"/>
          <w:szCs w:val="24"/>
        </w:rPr>
        <w:t>/</w:t>
      </w:r>
      <w:r w:rsidR="00062946" w:rsidRPr="00F51BEF">
        <w:rPr>
          <w:rFonts w:ascii="Times New Roman" w:hAnsi="Times New Roman" w:cs="Times New Roman"/>
          <w:noProof/>
          <w:sz w:val="24"/>
          <w:szCs w:val="24"/>
        </w:rPr>
        <w:t xml:space="preserve"> </w:t>
      </w:r>
      <w:r w:rsidRPr="00F51BEF">
        <w:rPr>
          <w:rFonts w:ascii="Times New Roman" w:hAnsi="Times New Roman" w:cs="Times New Roman"/>
          <w:noProof/>
          <w:sz w:val="24"/>
          <w:szCs w:val="24"/>
        </w:rPr>
        <w:t>vai Preces pieņemšanas – nodošanas akta parakstīšanas, ja Precei ir novērojami bojājumi</w:t>
      </w:r>
      <w:r w:rsidR="00062946" w:rsidRPr="00F51BEF">
        <w:rPr>
          <w:rFonts w:ascii="Times New Roman" w:hAnsi="Times New Roman" w:cs="Times New Roman"/>
          <w:noProof/>
          <w:sz w:val="24"/>
          <w:szCs w:val="24"/>
        </w:rPr>
        <w:t xml:space="preserve"> </w:t>
      </w:r>
      <w:r w:rsidRPr="00F51BEF">
        <w:rPr>
          <w:rFonts w:ascii="Times New Roman" w:hAnsi="Times New Roman" w:cs="Times New Roman"/>
          <w:noProof/>
          <w:sz w:val="24"/>
          <w:szCs w:val="24"/>
        </w:rPr>
        <w:t xml:space="preserve">vai citi trūkumi. </w:t>
      </w:r>
    </w:p>
    <w:p w14:paraId="398C8516" w14:textId="77777777" w:rsidR="007E26A1" w:rsidRPr="00F51BEF" w:rsidRDefault="007E26A1" w:rsidP="00B16CE7">
      <w:pPr>
        <w:numPr>
          <w:ilvl w:val="1"/>
          <w:numId w:val="1"/>
        </w:numPr>
        <w:spacing w:before="60" w:after="60" w:line="240" w:lineRule="auto"/>
        <w:ind w:left="567" w:hanging="567"/>
        <w:jc w:val="both"/>
        <w:rPr>
          <w:rFonts w:ascii="Times New Roman" w:hAnsi="Times New Roman" w:cs="Times New Roman"/>
          <w:noProof/>
          <w:sz w:val="24"/>
          <w:szCs w:val="24"/>
        </w:rPr>
      </w:pPr>
      <w:r w:rsidRPr="00F51BEF">
        <w:rPr>
          <w:rFonts w:ascii="Times New Roman" w:hAnsi="Times New Roman" w:cs="Times New Roman"/>
          <w:noProof/>
          <w:sz w:val="24"/>
          <w:szCs w:val="24"/>
        </w:rPr>
        <w:t xml:space="preserve">Pircējs ir tiesīgs vienpusēji izbeigt Līgumu un atgriezt Preci Pārdevējam, </w:t>
      </w:r>
      <w:r w:rsidRPr="00F51BEF">
        <w:rPr>
          <w:rFonts w:ascii="Times New Roman" w:hAnsi="Times New Roman" w:cs="Times New Roman"/>
          <w:sz w:val="24"/>
          <w:szCs w:val="24"/>
        </w:rPr>
        <w:t>saņemot atpakaļ veikto samaksu,</w:t>
      </w:r>
      <w:r w:rsidRPr="00F51BEF">
        <w:rPr>
          <w:rFonts w:ascii="Times New Roman" w:hAnsi="Times New Roman" w:cs="Times New Roman"/>
          <w:noProof/>
          <w:sz w:val="24"/>
          <w:szCs w:val="24"/>
        </w:rPr>
        <w:t xml:space="preserve"> ja Preces lietošanas laikā, bet ne vēlāk kā 10 (desmit) dienu laikā kopš Preces pieņemšanas, tiek konstatēta Preces neatbilstība Līguma nosacījumiem.</w:t>
      </w:r>
    </w:p>
    <w:p w14:paraId="5EDA72A2" w14:textId="77777777" w:rsidR="007E26A1" w:rsidRPr="00F51BEF" w:rsidRDefault="00C661DA" w:rsidP="00B16CE7">
      <w:pPr>
        <w:numPr>
          <w:ilvl w:val="1"/>
          <w:numId w:val="1"/>
        </w:numPr>
        <w:spacing w:before="60" w:after="60" w:line="240" w:lineRule="auto"/>
        <w:ind w:left="567" w:hanging="567"/>
        <w:jc w:val="both"/>
        <w:rPr>
          <w:rFonts w:ascii="Times New Roman" w:hAnsi="Times New Roman" w:cs="Times New Roman"/>
          <w:noProof/>
          <w:sz w:val="24"/>
          <w:szCs w:val="24"/>
        </w:rPr>
      </w:pPr>
      <w:r w:rsidRPr="00F51BEF">
        <w:rPr>
          <w:rFonts w:ascii="Times New Roman" w:hAnsi="Times New Roman" w:cs="Times New Roman"/>
          <w:noProof/>
          <w:sz w:val="24"/>
          <w:szCs w:val="24"/>
        </w:rPr>
        <w:t>P</w:t>
      </w:r>
      <w:proofErr w:type="spellStart"/>
      <w:r w:rsidR="00251AA2" w:rsidRPr="00F51BEF">
        <w:rPr>
          <w:rFonts w:ascii="Times New Roman" w:hAnsi="Times New Roman"/>
          <w:sz w:val="24"/>
          <w:szCs w:val="24"/>
        </w:rPr>
        <w:t>ircējs</w:t>
      </w:r>
      <w:proofErr w:type="spellEnd"/>
      <w:r w:rsidR="00251AA2" w:rsidRPr="00F51BEF">
        <w:rPr>
          <w:rFonts w:ascii="Times New Roman" w:hAnsi="Times New Roman"/>
          <w:sz w:val="24"/>
          <w:szCs w:val="24"/>
        </w:rPr>
        <w:t xml:space="preserve"> ir tiesīgs vienpusēji izbeigt Līgumu, par to rakstveidā paziņojot Pārdevējam 10 (desmit) darba dienas iepriekš, un, neatlīdzinot tādējādi radušos izdevumus un</w:t>
      </w:r>
      <w:r w:rsidR="00062946" w:rsidRPr="00F51BEF">
        <w:rPr>
          <w:rFonts w:ascii="Times New Roman" w:hAnsi="Times New Roman"/>
          <w:sz w:val="24"/>
          <w:szCs w:val="24"/>
        </w:rPr>
        <w:t xml:space="preserve"> </w:t>
      </w:r>
      <w:r w:rsidR="00251AA2" w:rsidRPr="00F51BEF">
        <w:rPr>
          <w:rFonts w:ascii="Times New Roman" w:hAnsi="Times New Roman"/>
          <w:sz w:val="24"/>
          <w:szCs w:val="24"/>
        </w:rPr>
        <w:t>/</w:t>
      </w:r>
      <w:r w:rsidR="00062946" w:rsidRPr="00F51BEF">
        <w:rPr>
          <w:rFonts w:ascii="Times New Roman" w:hAnsi="Times New Roman"/>
          <w:sz w:val="24"/>
          <w:szCs w:val="24"/>
        </w:rPr>
        <w:t xml:space="preserve"> </w:t>
      </w:r>
      <w:r w:rsidR="00251AA2" w:rsidRPr="00F51BEF">
        <w:rPr>
          <w:rFonts w:ascii="Times New Roman" w:hAnsi="Times New Roman"/>
          <w:sz w:val="24"/>
          <w:szCs w:val="24"/>
        </w:rPr>
        <w:t>vai zaudējumus, ja</w:t>
      </w:r>
      <w:r w:rsidR="007E26A1" w:rsidRPr="00F51BEF">
        <w:rPr>
          <w:rFonts w:ascii="Times New Roman" w:hAnsi="Times New Roman" w:cs="Times New Roman"/>
          <w:noProof/>
          <w:sz w:val="24"/>
          <w:szCs w:val="24"/>
        </w:rPr>
        <w:t xml:space="preserve">: </w:t>
      </w:r>
    </w:p>
    <w:p w14:paraId="7D6CA24A" w14:textId="77777777" w:rsidR="007E26A1" w:rsidRPr="00F51BEF" w:rsidRDefault="007E26A1" w:rsidP="00B16CE7">
      <w:pPr>
        <w:numPr>
          <w:ilvl w:val="2"/>
          <w:numId w:val="1"/>
        </w:numPr>
        <w:spacing w:before="60" w:after="60" w:line="240" w:lineRule="auto"/>
        <w:ind w:left="1276" w:hanging="709"/>
        <w:jc w:val="both"/>
        <w:rPr>
          <w:rFonts w:ascii="Times New Roman" w:hAnsi="Times New Roman" w:cs="Times New Roman"/>
          <w:noProof/>
          <w:sz w:val="24"/>
          <w:szCs w:val="24"/>
        </w:rPr>
      </w:pPr>
      <w:r w:rsidRPr="00F51BEF">
        <w:rPr>
          <w:rFonts w:ascii="Times New Roman" w:hAnsi="Times New Roman" w:cs="Times New Roman"/>
          <w:sz w:val="24"/>
          <w:szCs w:val="24"/>
        </w:rPr>
        <w:t>Pārdevējs nav ievērojis Līgumā noteikto Preces piegādes termiņu;</w:t>
      </w:r>
      <w:r w:rsidRPr="00F51BEF">
        <w:rPr>
          <w:rFonts w:ascii="Times New Roman" w:hAnsi="Times New Roman" w:cs="Times New Roman"/>
          <w:noProof/>
          <w:sz w:val="24"/>
          <w:szCs w:val="24"/>
        </w:rPr>
        <w:t xml:space="preserve"> </w:t>
      </w:r>
    </w:p>
    <w:p w14:paraId="4B9AF13C" w14:textId="77777777" w:rsidR="007E26A1" w:rsidRPr="00F51BEF" w:rsidRDefault="007E26A1" w:rsidP="00B16CE7">
      <w:pPr>
        <w:numPr>
          <w:ilvl w:val="2"/>
          <w:numId w:val="1"/>
        </w:numPr>
        <w:spacing w:before="60" w:after="60" w:line="240" w:lineRule="auto"/>
        <w:ind w:left="1276" w:hanging="709"/>
        <w:jc w:val="both"/>
        <w:rPr>
          <w:rFonts w:ascii="Times New Roman" w:hAnsi="Times New Roman" w:cs="Times New Roman"/>
          <w:noProof/>
          <w:sz w:val="24"/>
          <w:szCs w:val="24"/>
        </w:rPr>
      </w:pPr>
      <w:r w:rsidRPr="00F51BEF">
        <w:rPr>
          <w:rFonts w:ascii="Times New Roman" w:hAnsi="Times New Roman" w:cs="Times New Roman"/>
          <w:sz w:val="24"/>
          <w:szCs w:val="24"/>
        </w:rPr>
        <w:t>Pārdevējs piegādājis Līguma prasībām neatbilstošu vai nekvalitatīvu Preci, par ko ir sastādīts akts par konstatētajiem trūkumiem;</w:t>
      </w:r>
      <w:r w:rsidRPr="00F51BEF">
        <w:rPr>
          <w:rFonts w:ascii="Times New Roman" w:hAnsi="Times New Roman" w:cs="Times New Roman"/>
          <w:noProof/>
          <w:sz w:val="24"/>
          <w:szCs w:val="24"/>
        </w:rPr>
        <w:t xml:space="preserve"> </w:t>
      </w:r>
    </w:p>
    <w:p w14:paraId="12256A7C" w14:textId="77777777" w:rsidR="007E26A1" w:rsidRPr="00F51BEF" w:rsidRDefault="007E26A1" w:rsidP="00B16CE7">
      <w:pPr>
        <w:numPr>
          <w:ilvl w:val="2"/>
          <w:numId w:val="1"/>
        </w:numPr>
        <w:spacing w:before="60" w:after="60" w:line="240" w:lineRule="auto"/>
        <w:ind w:left="1276" w:hanging="709"/>
        <w:jc w:val="both"/>
        <w:rPr>
          <w:rFonts w:ascii="Times New Roman" w:hAnsi="Times New Roman" w:cs="Times New Roman"/>
          <w:noProof/>
          <w:sz w:val="24"/>
          <w:szCs w:val="24"/>
        </w:rPr>
      </w:pPr>
      <w:r w:rsidRPr="00F51BEF">
        <w:rPr>
          <w:rFonts w:ascii="Times New Roman" w:hAnsi="Times New Roman" w:cs="Times New Roman"/>
          <w:noProof/>
          <w:sz w:val="24"/>
          <w:szCs w:val="24"/>
        </w:rPr>
        <w:t xml:space="preserve">Pārdevējs neizpilda kādu citu no Līguma saistībām, un pat pēc brīdinājuma saņemšanas, turpina to nepildīt vai pieļauj pārkāpuma atkārtošanos; </w:t>
      </w:r>
    </w:p>
    <w:p w14:paraId="4072C8CD" w14:textId="77777777" w:rsidR="007E26A1" w:rsidRPr="00F51BEF" w:rsidRDefault="007E26A1" w:rsidP="00B16CE7">
      <w:pPr>
        <w:numPr>
          <w:ilvl w:val="2"/>
          <w:numId w:val="1"/>
        </w:numPr>
        <w:spacing w:before="60" w:after="60" w:line="240" w:lineRule="auto"/>
        <w:ind w:left="1276" w:hanging="709"/>
        <w:jc w:val="both"/>
        <w:rPr>
          <w:rFonts w:ascii="Times New Roman" w:hAnsi="Times New Roman" w:cs="Times New Roman"/>
          <w:noProof/>
          <w:sz w:val="24"/>
          <w:szCs w:val="24"/>
        </w:rPr>
      </w:pPr>
      <w:r w:rsidRPr="00F51BEF">
        <w:rPr>
          <w:rFonts w:ascii="Times New Roman" w:hAnsi="Times New Roman" w:cs="Times New Roman"/>
          <w:noProof/>
          <w:sz w:val="24"/>
          <w:szCs w:val="24"/>
        </w:rPr>
        <w:t xml:space="preserve">ja tiesā tiek ierosināta Pārdevēja maksātnespējas vai </w:t>
      </w:r>
      <w:r w:rsidRPr="00F51BEF">
        <w:rPr>
          <w:rFonts w:ascii="Times New Roman" w:hAnsi="Times New Roman" w:cs="Times New Roman"/>
          <w:sz w:val="24"/>
          <w:szCs w:val="24"/>
        </w:rPr>
        <w:t>tiesiskās aizsardzības (</w:t>
      </w:r>
      <w:proofErr w:type="spellStart"/>
      <w:r w:rsidRPr="00F51BEF">
        <w:rPr>
          <w:rFonts w:ascii="Times New Roman" w:hAnsi="Times New Roman" w:cs="Times New Roman"/>
          <w:sz w:val="24"/>
          <w:szCs w:val="24"/>
        </w:rPr>
        <w:t>ārpustiesas</w:t>
      </w:r>
      <w:proofErr w:type="spellEnd"/>
      <w:r w:rsidRPr="00F51BEF">
        <w:rPr>
          <w:rFonts w:ascii="Times New Roman" w:hAnsi="Times New Roman" w:cs="Times New Roman"/>
          <w:sz w:val="24"/>
          <w:szCs w:val="24"/>
        </w:rPr>
        <w:t xml:space="preserve"> tiesiskās aizsardzības) procesa lieta, vai pieņemts lēmums par Pārdevēja likvidācijas procesa uzsākšanu; </w:t>
      </w:r>
    </w:p>
    <w:p w14:paraId="0E8E2B54" w14:textId="77777777" w:rsidR="007E26A1" w:rsidRPr="00F51BEF" w:rsidRDefault="007E26A1" w:rsidP="00B16CE7">
      <w:pPr>
        <w:numPr>
          <w:ilvl w:val="2"/>
          <w:numId w:val="1"/>
        </w:numPr>
        <w:spacing w:before="60" w:after="60" w:line="240" w:lineRule="auto"/>
        <w:ind w:left="1276" w:hanging="709"/>
        <w:jc w:val="both"/>
        <w:rPr>
          <w:rFonts w:ascii="Times New Roman" w:hAnsi="Times New Roman" w:cs="Times New Roman"/>
          <w:noProof/>
          <w:sz w:val="24"/>
          <w:szCs w:val="24"/>
        </w:rPr>
      </w:pPr>
      <w:r w:rsidRPr="00F51BEF">
        <w:rPr>
          <w:rFonts w:ascii="Times New Roman" w:hAnsi="Times New Roman" w:cs="Times New Roman"/>
          <w:sz w:val="24"/>
          <w:szCs w:val="24"/>
        </w:rPr>
        <w:t>ja Pārdevēja saimnieciskā darbība ir apturēta ilgāk par 2 (divām) nedēļām;</w:t>
      </w:r>
    </w:p>
    <w:p w14:paraId="7F20FA99" w14:textId="7740CCBB" w:rsidR="007E26A1" w:rsidRDefault="007E26A1" w:rsidP="00B16CE7">
      <w:pPr>
        <w:numPr>
          <w:ilvl w:val="2"/>
          <w:numId w:val="1"/>
        </w:numPr>
        <w:spacing w:before="60" w:after="60" w:line="240" w:lineRule="auto"/>
        <w:ind w:left="1276" w:hanging="709"/>
        <w:jc w:val="both"/>
        <w:rPr>
          <w:rFonts w:ascii="Times New Roman" w:hAnsi="Times New Roman" w:cs="Times New Roman"/>
          <w:noProof/>
          <w:sz w:val="24"/>
          <w:szCs w:val="24"/>
        </w:rPr>
      </w:pPr>
      <w:r w:rsidRPr="00F51BEF">
        <w:rPr>
          <w:rFonts w:ascii="Times New Roman" w:hAnsi="Times New Roman" w:cs="Times New Roman"/>
          <w:sz w:val="24"/>
          <w:szCs w:val="24"/>
        </w:rPr>
        <w:lastRenderedPageBreak/>
        <w:t>Līgumu nav iespējams izpildīt tādēļ, ka Līguma izpildes laikā ir piemērotas starptautiskās vai nacionālās sankcijas vai būtiskas finanšu un kapitāla tirgus intereses ietekmējošas Eiropas Savienības vai Ziemeļatlantijas līguma organizācijas dalībvalsts noteiktās sankcijas</w:t>
      </w:r>
      <w:r w:rsidRPr="00F51BEF">
        <w:rPr>
          <w:rFonts w:ascii="Times New Roman" w:hAnsi="Times New Roman" w:cs="Times New Roman"/>
          <w:noProof/>
          <w:sz w:val="24"/>
          <w:szCs w:val="24"/>
        </w:rPr>
        <w:t>.</w:t>
      </w:r>
    </w:p>
    <w:p w14:paraId="2F3AAB8E" w14:textId="77777777" w:rsidR="004A1DE0" w:rsidRPr="00F51BEF" w:rsidRDefault="004A1DE0" w:rsidP="004A1DE0">
      <w:pPr>
        <w:numPr>
          <w:ilvl w:val="0"/>
          <w:numId w:val="1"/>
        </w:numPr>
        <w:spacing w:before="120" w:after="120" w:line="240" w:lineRule="auto"/>
        <w:ind w:left="567" w:hanging="567"/>
        <w:jc w:val="center"/>
        <w:rPr>
          <w:rFonts w:ascii="Times New Roman" w:hAnsi="Times New Roman" w:cs="Times New Roman"/>
          <w:b/>
          <w:sz w:val="24"/>
          <w:szCs w:val="24"/>
        </w:rPr>
      </w:pPr>
      <w:r w:rsidRPr="00F51BEF">
        <w:rPr>
          <w:rFonts w:ascii="Times New Roman" w:hAnsi="Times New Roman" w:cs="Times New Roman"/>
          <w:b/>
          <w:sz w:val="24"/>
          <w:szCs w:val="24"/>
        </w:rPr>
        <w:t>Preces kvalitāte un garantija</w:t>
      </w:r>
    </w:p>
    <w:p w14:paraId="78D436AE" w14:textId="77777777" w:rsidR="004A1DE0" w:rsidRPr="00F51BEF" w:rsidRDefault="004A1DE0" w:rsidP="00B16CE7">
      <w:pPr>
        <w:numPr>
          <w:ilvl w:val="1"/>
          <w:numId w:val="1"/>
        </w:numPr>
        <w:spacing w:before="60" w:after="60" w:line="240" w:lineRule="auto"/>
        <w:ind w:left="567" w:hanging="567"/>
        <w:jc w:val="both"/>
        <w:rPr>
          <w:rFonts w:ascii="Times New Roman" w:hAnsi="Times New Roman" w:cs="Times New Roman"/>
          <w:sz w:val="24"/>
          <w:szCs w:val="24"/>
          <w:lang w:eastAsia="lv-LV"/>
        </w:rPr>
      </w:pPr>
      <w:r w:rsidRPr="00F51BEF">
        <w:rPr>
          <w:rFonts w:ascii="Times New Roman" w:hAnsi="Times New Roman" w:cs="Times New Roman"/>
          <w:sz w:val="24"/>
          <w:szCs w:val="24"/>
          <w:lang w:eastAsia="lv-LV"/>
        </w:rPr>
        <w:t>Preces kvalitātei pilnībā jāatbilst Pircēja izvirzītajām minimālajām prasībām un tehniskajiem parametriem, kas detalizēti norādīti Tehniskajā specifikācijā.</w:t>
      </w:r>
    </w:p>
    <w:p w14:paraId="0042B816" w14:textId="77777777" w:rsidR="004A1DE0" w:rsidRPr="00F51BEF" w:rsidRDefault="004A1DE0" w:rsidP="00B16CE7">
      <w:pPr>
        <w:numPr>
          <w:ilvl w:val="1"/>
          <w:numId w:val="1"/>
        </w:numPr>
        <w:spacing w:before="60" w:after="60" w:line="240" w:lineRule="auto"/>
        <w:ind w:left="567" w:hanging="567"/>
        <w:jc w:val="both"/>
        <w:rPr>
          <w:rFonts w:ascii="Times New Roman" w:hAnsi="Times New Roman" w:cs="Times New Roman"/>
          <w:sz w:val="24"/>
          <w:szCs w:val="24"/>
          <w:lang w:eastAsia="lv-LV"/>
        </w:rPr>
      </w:pPr>
      <w:r w:rsidRPr="00F51BEF">
        <w:rPr>
          <w:rFonts w:ascii="Times New Roman" w:hAnsi="Times New Roman" w:cs="Times New Roman"/>
          <w:sz w:val="24"/>
          <w:szCs w:val="24"/>
          <w:lang w:eastAsia="lv-LV"/>
        </w:rPr>
        <w:t xml:space="preserve">Preces garantija jānodrošina atbilstoši Tehniskajā specifikācijā noteiktajām prasībām, ja tādas konkrētajai Precei ir noteiktas. Garantijas termiņš iestājas no konkrētās Preces pieņemšanas nodošanas akta parakstīšanas dienas. Ja Preces garantijas termiņš tehniskajā specifikācijā nav norādīts, tas nedrīkst būt mazāks  kā ražotāja noteiktais. </w:t>
      </w:r>
    </w:p>
    <w:p w14:paraId="16987187" w14:textId="056DFE3B" w:rsidR="001E1685" w:rsidRDefault="004A1DE0" w:rsidP="001E1685">
      <w:pPr>
        <w:numPr>
          <w:ilvl w:val="1"/>
          <w:numId w:val="1"/>
        </w:numPr>
        <w:spacing w:before="60" w:after="60" w:line="240" w:lineRule="auto"/>
        <w:ind w:left="567" w:hanging="567"/>
        <w:jc w:val="both"/>
        <w:rPr>
          <w:rFonts w:ascii="Times New Roman" w:hAnsi="Times New Roman" w:cs="Times New Roman"/>
          <w:sz w:val="24"/>
          <w:szCs w:val="24"/>
          <w:lang w:eastAsia="lv-LV"/>
        </w:rPr>
      </w:pPr>
      <w:r w:rsidRPr="00F51BEF">
        <w:rPr>
          <w:rFonts w:ascii="Times New Roman" w:hAnsi="Times New Roman" w:cs="Times New Roman"/>
          <w:sz w:val="24"/>
          <w:szCs w:val="24"/>
          <w:lang w:eastAsia="lv-LV"/>
        </w:rPr>
        <w:t>Pārdevējs apņemas nodrošināt bezmaksas Preces apmainīšanu visā garantijas termiņa periodā, izņemot, ja bojājums radies Preces nepareizas ekspluatācijas rezultātā (un Pircējs ticis informēts par pareizu ekspluatāciju). Pārdevējs nodrošina Preces, kurai konstatēti defekti, apmainīšanu pret kvalitatīvu un Līguma nosacījumiem atbilstošu 5 (piecu) darbdienu laikā no Preces defekta pieteikšanas dienas vai citā savstarpēji saskaņotā termiņā.</w:t>
      </w:r>
    </w:p>
    <w:p w14:paraId="67BEDCF8" w14:textId="77777777" w:rsidR="00C51CE9" w:rsidRDefault="00C51CE9" w:rsidP="00C51CE9">
      <w:pPr>
        <w:spacing w:before="60" w:after="60" w:line="240" w:lineRule="auto"/>
        <w:ind w:left="567"/>
        <w:jc w:val="both"/>
        <w:rPr>
          <w:rFonts w:ascii="Times New Roman" w:hAnsi="Times New Roman" w:cs="Times New Roman"/>
          <w:sz w:val="24"/>
          <w:szCs w:val="24"/>
          <w:lang w:eastAsia="lv-LV"/>
        </w:rPr>
      </w:pPr>
    </w:p>
    <w:p w14:paraId="0DBDEB60" w14:textId="77777777" w:rsidR="004A1DE0" w:rsidRPr="00F51BEF" w:rsidRDefault="004A1DE0" w:rsidP="00B16CE7">
      <w:pPr>
        <w:pStyle w:val="ListParagraph"/>
        <w:keepLines/>
        <w:widowControl w:val="0"/>
        <w:numPr>
          <w:ilvl w:val="0"/>
          <w:numId w:val="1"/>
        </w:numPr>
        <w:spacing w:before="120" w:after="120" w:line="240" w:lineRule="auto"/>
        <w:ind w:left="567" w:hanging="567"/>
        <w:jc w:val="center"/>
        <w:rPr>
          <w:rFonts w:ascii="Times New Roman" w:hAnsi="Times New Roman" w:cs="Times New Roman"/>
          <w:b/>
          <w:bCs/>
          <w:sz w:val="24"/>
          <w:szCs w:val="24"/>
          <w:lang w:eastAsia="lv-LV"/>
        </w:rPr>
      </w:pPr>
      <w:r w:rsidRPr="00F51BEF">
        <w:rPr>
          <w:rFonts w:ascii="Times New Roman" w:hAnsi="Times New Roman" w:cs="Times New Roman"/>
          <w:b/>
          <w:bCs/>
          <w:sz w:val="24"/>
          <w:szCs w:val="24"/>
          <w:lang w:eastAsia="lv-LV"/>
        </w:rPr>
        <w:t>Konfidencialitāte un fizisko personu datu aizsardzība</w:t>
      </w:r>
    </w:p>
    <w:p w14:paraId="49FB7315" w14:textId="77777777" w:rsidR="004A1DE0" w:rsidRPr="00F51BEF" w:rsidRDefault="004A1DE0" w:rsidP="00B16CE7">
      <w:pPr>
        <w:numPr>
          <w:ilvl w:val="1"/>
          <w:numId w:val="1"/>
        </w:numPr>
        <w:spacing w:before="60" w:after="60" w:line="240" w:lineRule="auto"/>
        <w:ind w:left="567" w:hanging="591"/>
        <w:jc w:val="both"/>
        <w:rPr>
          <w:rFonts w:ascii="Times New Roman" w:hAnsi="Times New Roman" w:cs="Times New Roman"/>
          <w:sz w:val="24"/>
          <w:szCs w:val="24"/>
        </w:rPr>
      </w:pPr>
      <w:r w:rsidRPr="00F51BEF">
        <w:rPr>
          <w:rFonts w:ascii="Times New Roman" w:hAnsi="Times New Roman" w:cs="Times New Roman"/>
          <w:sz w:val="24"/>
          <w:szCs w:val="24"/>
        </w:rPr>
        <w:t xml:space="preserve">Visa informācija, ko kāda no Pusēm sniedz otrai Līguma izpildes laikā, vai arī tā atklājas, pildot Līguma saistības, kā arī jebkura šīs informācijas daļa, tai skaitā, bet ne tikai informācija par otras Puses darbību, biznesa procesiem/funkcijām, finanšu stāvokli, darbinieku darba samaksu, tehnoloģijām, tai skaitā rakstiska, mutiska, datu formā uzglabāta, audio - vizuāla un jebkurā citā veidā uzglabāta informācija tiek </w:t>
      </w:r>
      <w:proofErr w:type="spellStart"/>
      <w:r w:rsidRPr="00F51BEF">
        <w:rPr>
          <w:rFonts w:ascii="Times New Roman" w:hAnsi="Times New Roman" w:cs="Times New Roman"/>
          <w:sz w:val="24"/>
          <w:szCs w:val="24"/>
        </w:rPr>
        <w:t>prezumēta</w:t>
      </w:r>
      <w:proofErr w:type="spellEnd"/>
      <w:r w:rsidRPr="00F51BEF">
        <w:rPr>
          <w:rFonts w:ascii="Times New Roman" w:hAnsi="Times New Roman" w:cs="Times New Roman"/>
          <w:sz w:val="24"/>
          <w:szCs w:val="24"/>
        </w:rPr>
        <w:t xml:space="preserve"> par konfidenciālu. Šaubu gadījumā Līdzēji precizē attiecīgās informācijas statusu.</w:t>
      </w:r>
    </w:p>
    <w:p w14:paraId="4E7ADB47" w14:textId="77777777" w:rsidR="004A1DE0" w:rsidRPr="00F51BEF" w:rsidRDefault="004A1DE0" w:rsidP="00B16CE7">
      <w:pPr>
        <w:numPr>
          <w:ilvl w:val="1"/>
          <w:numId w:val="1"/>
        </w:numPr>
        <w:spacing w:before="60" w:after="60" w:line="240" w:lineRule="auto"/>
        <w:ind w:left="567" w:hanging="591"/>
        <w:jc w:val="both"/>
        <w:rPr>
          <w:rFonts w:ascii="Times New Roman" w:hAnsi="Times New Roman" w:cs="Times New Roman"/>
          <w:sz w:val="24"/>
          <w:szCs w:val="24"/>
        </w:rPr>
      </w:pPr>
      <w:r w:rsidRPr="00F51BEF">
        <w:rPr>
          <w:rFonts w:ascii="Times New Roman" w:hAnsi="Times New Roman" w:cs="Times New Roman"/>
          <w:sz w:val="24"/>
          <w:szCs w:val="24"/>
        </w:rPr>
        <w:t>Pusēm nav tiesību izpaust konfidenciālu informāciju trešajām personām, bez otras Puses rakstiskas piekrišanas. Pusēm ar vislielāko rūpību un uzmanību ir jārūpējas par konfidenciālās informācijas drošību un aizsardzību. Pienākums neizpaust konfidenciālu informāciju ir spēkā arī pēc Līguma darbības beigām, kā arī pēc pirmstermiņa līgumattiecību pārtraukšanas.</w:t>
      </w:r>
    </w:p>
    <w:p w14:paraId="5A3B1F5D" w14:textId="77777777" w:rsidR="004A1DE0" w:rsidRPr="00F51BEF" w:rsidRDefault="004A1DE0" w:rsidP="00B16CE7">
      <w:pPr>
        <w:numPr>
          <w:ilvl w:val="1"/>
          <w:numId w:val="1"/>
        </w:numPr>
        <w:spacing w:before="60" w:after="60" w:line="240" w:lineRule="auto"/>
        <w:ind w:left="567" w:hanging="591"/>
        <w:jc w:val="both"/>
        <w:rPr>
          <w:rFonts w:ascii="Times New Roman" w:hAnsi="Times New Roman" w:cs="Times New Roman"/>
          <w:sz w:val="24"/>
          <w:szCs w:val="24"/>
        </w:rPr>
      </w:pPr>
      <w:r w:rsidRPr="00F51BEF">
        <w:rPr>
          <w:rFonts w:ascii="Times New Roman" w:hAnsi="Times New Roman" w:cs="Times New Roman"/>
          <w:sz w:val="24"/>
          <w:szCs w:val="24"/>
        </w:rPr>
        <w:t>Pušu pienākums ir nodrošināt, ka tās amatpersonas, darbinieki, konsultanti un citas atbilstošas personas, kuras izmantos otras Puses konfidenciālo informāciju, saņems un izmantos to vienīgi Līguma izpildes nodrošināšanai un tikai nepieciešamajā apjomā, kā arī uzņemsies un ievēros vismaz tādas pašas konfidencialitātes saistības, kādas Pusēm ir noteiktas ar Līgumu.</w:t>
      </w:r>
    </w:p>
    <w:p w14:paraId="292F1432" w14:textId="77777777" w:rsidR="004A1DE0" w:rsidRPr="00F51BEF" w:rsidRDefault="004A1DE0" w:rsidP="00B16CE7">
      <w:pPr>
        <w:numPr>
          <w:ilvl w:val="1"/>
          <w:numId w:val="1"/>
        </w:numPr>
        <w:spacing w:before="60" w:after="60" w:line="240" w:lineRule="auto"/>
        <w:ind w:left="567" w:hanging="591"/>
        <w:jc w:val="both"/>
        <w:rPr>
          <w:rFonts w:ascii="Times New Roman" w:hAnsi="Times New Roman" w:cs="Times New Roman"/>
          <w:sz w:val="24"/>
          <w:szCs w:val="24"/>
        </w:rPr>
      </w:pPr>
      <w:r w:rsidRPr="00F51BEF">
        <w:rPr>
          <w:rFonts w:ascii="Times New Roman" w:hAnsi="Times New Roman" w:cs="Times New Roman"/>
          <w:sz w:val="24"/>
          <w:szCs w:val="24"/>
        </w:rPr>
        <w:t>Pienākums ievērot konfidencialitāti neattiecas uz informāciju, kura ir jāatklāj normatīvajos aktos noteiktajām personām šajos aktos noteiktos gadījumos, apjomā un kārtībā.</w:t>
      </w:r>
    </w:p>
    <w:p w14:paraId="0E267ABD" w14:textId="77777777" w:rsidR="004A1DE0" w:rsidRPr="00F51BEF" w:rsidRDefault="004A1DE0" w:rsidP="00B16CE7">
      <w:pPr>
        <w:numPr>
          <w:ilvl w:val="1"/>
          <w:numId w:val="1"/>
        </w:numPr>
        <w:spacing w:before="60" w:after="60" w:line="240" w:lineRule="auto"/>
        <w:ind w:left="567" w:hanging="591"/>
        <w:jc w:val="both"/>
        <w:rPr>
          <w:rFonts w:ascii="Times New Roman" w:hAnsi="Times New Roman" w:cs="Times New Roman"/>
          <w:sz w:val="24"/>
          <w:szCs w:val="24"/>
        </w:rPr>
      </w:pPr>
      <w:r w:rsidRPr="00F51BEF">
        <w:rPr>
          <w:rFonts w:ascii="Times New Roman" w:hAnsi="Times New Roman" w:cs="Times New Roman"/>
          <w:sz w:val="24"/>
          <w:szCs w:val="24"/>
        </w:rPr>
        <w:t xml:space="preserve">Ja Līguma ietvaros tiek iegūti dokumenti, vai informācija, kas satur, vai var saturēt fizisko personu datus, Puses ir tiesīgas apstrādāt no otras Puses iegūtos datus tikai ar mērķi nodrošināt Līgumā noteikto saistību izpildi, </w:t>
      </w:r>
      <w:r w:rsidRPr="00F51BEF">
        <w:rPr>
          <w:rFonts w:ascii="Times New Roman" w:hAnsi="Times New Roman" w:cs="Times New Roman"/>
          <w:sz w:val="24"/>
          <w:szCs w:val="24"/>
          <w:u w:val="single"/>
        </w:rPr>
        <w:t>ievērojot spēkā esošajos normatīvajos aktos noteiktās prasības Datu apstrādei un aizsardzībai, tajā skaitā, Eiropas parlamenta un padomes regulu (ES) 2016/679 par fizisku personu aizsardzību attiecībā uz personas datu apstrādi un šādu datu brīvu apriti un ar ko atceļ Direktīvu 95/46/EK (Vispārīgā datu aizsardzības regula).</w:t>
      </w:r>
      <w:r w:rsidRPr="00F51BEF">
        <w:rPr>
          <w:rFonts w:ascii="Times New Roman" w:hAnsi="Times New Roman" w:cs="Times New Roman"/>
          <w:sz w:val="24"/>
          <w:szCs w:val="24"/>
        </w:rPr>
        <w:t xml:space="preserve"> Puse, kura nodod otrai Pusei fizisko personu datus apstrādei, atbild par attiecīgo datu subjektu personas datu apstrādes tiesiskā pamata nodrošināšanu, un īsteno atbilstošus tehniskos un organizatoriskos pasākumus fizisko personu datu aizsardzībai.</w:t>
      </w:r>
    </w:p>
    <w:p w14:paraId="422DAD80" w14:textId="7BC40ABB" w:rsidR="00C3604A" w:rsidRPr="00AE64E9" w:rsidRDefault="004A1DE0" w:rsidP="00C3604A">
      <w:pPr>
        <w:numPr>
          <w:ilvl w:val="1"/>
          <w:numId w:val="1"/>
        </w:numPr>
        <w:spacing w:before="60" w:after="60" w:line="240" w:lineRule="auto"/>
        <w:ind w:left="567" w:hanging="591"/>
        <w:jc w:val="both"/>
        <w:rPr>
          <w:rFonts w:ascii="Times New Roman" w:hAnsi="Times New Roman" w:cs="Times New Roman"/>
          <w:sz w:val="24"/>
          <w:szCs w:val="24"/>
        </w:rPr>
      </w:pPr>
      <w:bookmarkStart w:id="2" w:name="_Hlk103031785"/>
      <w:r w:rsidRPr="00F51BEF">
        <w:rPr>
          <w:rFonts w:ascii="Times New Roman" w:hAnsi="Times New Roman" w:cs="Times New Roman"/>
          <w:sz w:val="24"/>
          <w:szCs w:val="24"/>
        </w:rPr>
        <w:t>Puses vienojas, ka gadījumā, ja kāda no Pusēm tiek saukta pie atbildības par fizisko personu datu aizsardzības pārkāpumu, ko izdarījusi otra Puse, vainīgā Puse, ciktāl tā ir atbildīga par pārkāpumu, atlīdzina visas izmaksas, maksājumus, kaitējumu, izdevumus vai zaudējumus, kurus tā nodarījusi savas darbības vai bezdarbības rezultātā.</w:t>
      </w:r>
    </w:p>
    <w:p w14:paraId="75E1A672" w14:textId="77777777" w:rsidR="00C3604A" w:rsidRPr="009E2352" w:rsidRDefault="00C3604A" w:rsidP="00C3604A">
      <w:pPr>
        <w:spacing w:before="60" w:after="60" w:line="240" w:lineRule="auto"/>
        <w:jc w:val="both"/>
        <w:rPr>
          <w:rFonts w:ascii="Times New Roman" w:hAnsi="Times New Roman" w:cs="Times New Roman"/>
          <w:sz w:val="24"/>
          <w:szCs w:val="24"/>
        </w:rPr>
      </w:pPr>
    </w:p>
    <w:bookmarkEnd w:id="2"/>
    <w:p w14:paraId="1AF11F35" w14:textId="77777777" w:rsidR="004A1DE0" w:rsidRPr="00F51BEF" w:rsidRDefault="004A1DE0" w:rsidP="004A1DE0">
      <w:pPr>
        <w:numPr>
          <w:ilvl w:val="0"/>
          <w:numId w:val="1"/>
        </w:numPr>
        <w:spacing w:before="120" w:after="120" w:line="240" w:lineRule="auto"/>
        <w:ind w:left="567" w:hanging="567"/>
        <w:jc w:val="center"/>
        <w:rPr>
          <w:rFonts w:ascii="Times New Roman" w:hAnsi="Times New Roman" w:cs="Times New Roman"/>
          <w:sz w:val="24"/>
          <w:szCs w:val="24"/>
          <w:lang w:eastAsia="lv-LV"/>
        </w:rPr>
      </w:pPr>
      <w:r w:rsidRPr="00F51BEF">
        <w:rPr>
          <w:rFonts w:ascii="Times New Roman" w:hAnsi="Times New Roman" w:cs="Times New Roman"/>
          <w:b/>
          <w:bCs/>
          <w:sz w:val="24"/>
          <w:szCs w:val="24"/>
        </w:rPr>
        <w:t>Nepārvarama vara</w:t>
      </w:r>
    </w:p>
    <w:p w14:paraId="2F46F5AB" w14:textId="77777777" w:rsidR="004A1DE0" w:rsidRPr="00F51BEF" w:rsidRDefault="004A1DE0" w:rsidP="00B16CE7">
      <w:pPr>
        <w:numPr>
          <w:ilvl w:val="1"/>
          <w:numId w:val="1"/>
        </w:numPr>
        <w:spacing w:before="60" w:after="60" w:line="240" w:lineRule="auto"/>
        <w:ind w:left="567" w:hanging="567"/>
        <w:jc w:val="both"/>
        <w:rPr>
          <w:rFonts w:ascii="Times New Roman" w:hAnsi="Times New Roman" w:cs="Times New Roman"/>
          <w:b/>
          <w:sz w:val="24"/>
          <w:szCs w:val="24"/>
        </w:rPr>
      </w:pPr>
      <w:r w:rsidRPr="00F51BEF">
        <w:rPr>
          <w:rFonts w:ascii="Times New Roman" w:hAnsi="Times New Roman" w:cs="Times New Roman"/>
          <w:sz w:val="24"/>
          <w:szCs w:val="24"/>
        </w:rPr>
        <w:t>Puses tiek atbrīvotas no atbildības par Līguma saistību nepildīšanu nepārvaramas varas vai ārkārtēju apstākļu dēļ, kurus attiecīgā puse (vai abas puses) nevarēja ne paredzēt, ne novērst, ne ietekmēt un par kuru rašanos puses nav atbildīgas, izņemot Līgumā noteiktos gadījumus. Par šādiem apstākļiem atzīstamas stihiskas nelaimes, kara darbība, blokāde, civiliedzīvotāju nemieri, streiki, sakaru un kredītiestāžu darbība, valsts institūciju izdotie tiesību akti, politiskā situācija valstī.</w:t>
      </w:r>
    </w:p>
    <w:p w14:paraId="504B6A8D" w14:textId="77777777" w:rsidR="004A1DE0" w:rsidRPr="00F51BEF" w:rsidRDefault="004A1DE0" w:rsidP="00B16CE7">
      <w:pPr>
        <w:numPr>
          <w:ilvl w:val="1"/>
          <w:numId w:val="1"/>
        </w:numPr>
        <w:spacing w:before="60" w:after="60" w:line="240" w:lineRule="auto"/>
        <w:ind w:left="567" w:hanging="567"/>
        <w:jc w:val="both"/>
        <w:rPr>
          <w:rFonts w:ascii="Times New Roman" w:hAnsi="Times New Roman" w:cs="Times New Roman"/>
          <w:b/>
          <w:sz w:val="24"/>
          <w:szCs w:val="24"/>
        </w:rPr>
      </w:pPr>
      <w:r w:rsidRPr="00F51BEF">
        <w:rPr>
          <w:rFonts w:ascii="Times New Roman" w:hAnsi="Times New Roman" w:cs="Times New Roman"/>
          <w:sz w:val="24"/>
          <w:szCs w:val="24"/>
        </w:rPr>
        <w:t>Katra no Pusēm, kuru Līguma ietvaros ietekmē nepārvaramas varas apstākļi, nekavējoties par to informē otru Pusi.</w:t>
      </w:r>
    </w:p>
    <w:p w14:paraId="78437D5C" w14:textId="77777777" w:rsidR="004A1DE0" w:rsidRPr="00F51BEF" w:rsidRDefault="004A1DE0" w:rsidP="00B16CE7">
      <w:pPr>
        <w:numPr>
          <w:ilvl w:val="1"/>
          <w:numId w:val="1"/>
        </w:numPr>
        <w:spacing w:before="60" w:after="60" w:line="240" w:lineRule="auto"/>
        <w:ind w:left="567" w:hanging="567"/>
        <w:jc w:val="both"/>
        <w:rPr>
          <w:rFonts w:ascii="Times New Roman" w:hAnsi="Times New Roman" w:cs="Times New Roman"/>
          <w:b/>
          <w:sz w:val="24"/>
          <w:szCs w:val="24"/>
        </w:rPr>
      </w:pPr>
      <w:r w:rsidRPr="00F51BEF">
        <w:rPr>
          <w:rFonts w:ascii="Times New Roman" w:hAnsi="Times New Roman" w:cs="Times New Roman"/>
          <w:sz w:val="24"/>
          <w:szCs w:val="24"/>
        </w:rPr>
        <w:t>Ja kāda no Pusēm, kuras rīcību ietekmē nepārvarama vara, bez objektīva iemesla neinformē otru Pusi par nepārvaramas varas apstākļu iestāšanos 5 (piecu) darbdienu laikā, attiecīgā Puse netiek atbrīvota no Līguma saistību izpildes.</w:t>
      </w:r>
    </w:p>
    <w:p w14:paraId="502D1FF7" w14:textId="77777777" w:rsidR="004A1DE0" w:rsidRPr="00F51BEF" w:rsidRDefault="004A1DE0" w:rsidP="00B16CE7">
      <w:pPr>
        <w:numPr>
          <w:ilvl w:val="1"/>
          <w:numId w:val="1"/>
        </w:numPr>
        <w:spacing w:before="60" w:after="60" w:line="240" w:lineRule="auto"/>
        <w:ind w:left="567" w:hanging="567"/>
        <w:jc w:val="both"/>
        <w:rPr>
          <w:rFonts w:ascii="Times New Roman" w:hAnsi="Times New Roman" w:cs="Times New Roman"/>
          <w:b/>
          <w:sz w:val="24"/>
          <w:szCs w:val="24"/>
        </w:rPr>
      </w:pPr>
      <w:r w:rsidRPr="00F51BEF">
        <w:rPr>
          <w:rFonts w:ascii="Times New Roman" w:hAnsi="Times New Roman" w:cs="Times New Roman"/>
          <w:sz w:val="24"/>
          <w:szCs w:val="24"/>
        </w:rPr>
        <w:t>Ja nepārvaramas varas apstākļi turpinās ilgāk nekā 30 (trīsdesmit) kalendāra dienas, Puses kopīgi risina jautājumu par Līguma turpmāko izpildi vai izbeigšanu. Līguma izbeigšanas gadījumā, kuras pamats ir nepārvarama vara, nevienai no Pusēm nav tiesību prasīt zaudējumu atlīdzību.</w:t>
      </w:r>
    </w:p>
    <w:p w14:paraId="6E303625" w14:textId="77777777" w:rsidR="007E26A1" w:rsidRPr="00F51BEF" w:rsidRDefault="007E26A1" w:rsidP="004A1DE0">
      <w:pPr>
        <w:numPr>
          <w:ilvl w:val="0"/>
          <w:numId w:val="1"/>
        </w:numPr>
        <w:spacing w:before="120" w:after="120" w:line="240" w:lineRule="auto"/>
        <w:ind w:left="567" w:hanging="567"/>
        <w:jc w:val="center"/>
        <w:rPr>
          <w:rFonts w:ascii="Times New Roman" w:eastAsia="Times New Roman" w:hAnsi="Times New Roman" w:cs="Times New Roman"/>
          <w:sz w:val="24"/>
          <w:szCs w:val="24"/>
        </w:rPr>
      </w:pPr>
      <w:r w:rsidRPr="00F51BEF">
        <w:rPr>
          <w:rFonts w:ascii="Times New Roman" w:hAnsi="Times New Roman" w:cs="Times New Roman"/>
          <w:b/>
          <w:sz w:val="24"/>
          <w:szCs w:val="24"/>
        </w:rPr>
        <w:t>Pušu mantiskā atbildība</w:t>
      </w:r>
    </w:p>
    <w:p w14:paraId="4A9A2D77" w14:textId="77777777" w:rsidR="00D5089C" w:rsidRPr="00F51BEF" w:rsidRDefault="00D5089C" w:rsidP="00B16CE7">
      <w:pPr>
        <w:numPr>
          <w:ilvl w:val="1"/>
          <w:numId w:val="1"/>
        </w:numPr>
        <w:spacing w:before="60" w:after="60" w:line="240" w:lineRule="auto"/>
        <w:ind w:left="567" w:hanging="567"/>
        <w:jc w:val="both"/>
        <w:rPr>
          <w:rFonts w:ascii="Times New Roman" w:hAnsi="Times New Roman" w:cs="Times New Roman"/>
          <w:sz w:val="24"/>
          <w:szCs w:val="24"/>
        </w:rPr>
      </w:pPr>
      <w:r w:rsidRPr="00F51BEF">
        <w:rPr>
          <w:rFonts w:ascii="Times New Roman" w:hAnsi="Times New Roman" w:cs="Times New Roman"/>
          <w:sz w:val="24"/>
          <w:szCs w:val="24"/>
        </w:rPr>
        <w:t>Puses, saskaņā ar Civillikumu, ir pilnībā atbildīgas par otrai Pusei vai trešajām personām nodarītiem tiešiem zaudējumiem, kas radušies Līgumā, tā Pielikumos noteikto pienākumu neizpildes, nepilnīgas izpildes vai normatīvo aktu noteikumu pārkāpumu rezultātā.</w:t>
      </w:r>
    </w:p>
    <w:p w14:paraId="17CF0A2C" w14:textId="77777777" w:rsidR="007E26A1" w:rsidRPr="00F51BEF" w:rsidRDefault="007E26A1" w:rsidP="00B16CE7">
      <w:pPr>
        <w:numPr>
          <w:ilvl w:val="1"/>
          <w:numId w:val="1"/>
        </w:numPr>
        <w:spacing w:before="60" w:after="60" w:line="240" w:lineRule="auto"/>
        <w:ind w:left="567" w:hanging="567"/>
        <w:jc w:val="both"/>
        <w:rPr>
          <w:rFonts w:ascii="Times New Roman" w:hAnsi="Times New Roman" w:cs="Times New Roman"/>
          <w:bCs/>
          <w:sz w:val="24"/>
          <w:szCs w:val="24"/>
          <w:lang w:eastAsia="lv-LV"/>
        </w:rPr>
      </w:pPr>
      <w:r w:rsidRPr="00F51BEF">
        <w:rPr>
          <w:rFonts w:ascii="Times New Roman" w:hAnsi="Times New Roman" w:cs="Times New Roman"/>
          <w:bCs/>
          <w:sz w:val="24"/>
          <w:szCs w:val="24"/>
          <w:lang w:eastAsia="lv-LV"/>
        </w:rPr>
        <w:t>Ja Puses vispār neizpilda kādu no Līguma izrietošajām saistībām</w:t>
      </w:r>
      <w:r w:rsidR="00251AA2" w:rsidRPr="00F51BEF">
        <w:rPr>
          <w:rFonts w:ascii="Times New Roman" w:hAnsi="Times New Roman" w:cs="Times New Roman"/>
          <w:bCs/>
          <w:sz w:val="24"/>
          <w:szCs w:val="24"/>
          <w:lang w:eastAsia="lv-LV"/>
        </w:rPr>
        <w:t>, kas nav terminētas saistības</w:t>
      </w:r>
      <w:r w:rsidRPr="00F51BEF">
        <w:rPr>
          <w:rFonts w:ascii="Times New Roman" w:hAnsi="Times New Roman" w:cs="Times New Roman"/>
          <w:bCs/>
          <w:sz w:val="24"/>
          <w:szCs w:val="24"/>
          <w:lang w:eastAsia="lv-LV"/>
        </w:rPr>
        <w:t>, vainīgā Puse par katru no tām maksā otrai Pusei vienreizēju līgumsodu par katru neizpildes gadījumu</w:t>
      </w:r>
      <w:r w:rsidR="00062946" w:rsidRPr="00F51BEF">
        <w:rPr>
          <w:rFonts w:ascii="Times New Roman" w:hAnsi="Times New Roman" w:cs="Times New Roman"/>
          <w:b/>
          <w:bCs/>
          <w:sz w:val="24"/>
          <w:szCs w:val="24"/>
        </w:rPr>
        <w:t xml:space="preserve"> </w:t>
      </w:r>
      <w:r w:rsidR="00D814A1" w:rsidRPr="00F51BEF">
        <w:rPr>
          <w:rFonts w:ascii="Times New Roman" w:hAnsi="Times New Roman" w:cs="Times New Roman"/>
          <w:bCs/>
          <w:sz w:val="24"/>
          <w:szCs w:val="24"/>
        </w:rPr>
        <w:t>100,00</w:t>
      </w:r>
      <w:r w:rsidR="00B16CE7" w:rsidRPr="00F51BEF">
        <w:rPr>
          <w:rFonts w:ascii="Times New Roman" w:hAnsi="Times New Roman" w:cs="Times New Roman"/>
          <w:bCs/>
          <w:sz w:val="24"/>
          <w:szCs w:val="24"/>
        </w:rPr>
        <w:t xml:space="preserve"> EUR</w:t>
      </w:r>
      <w:r w:rsidR="00062946" w:rsidRPr="00F51BEF">
        <w:rPr>
          <w:rFonts w:ascii="Times New Roman" w:hAnsi="Times New Roman" w:cs="Times New Roman"/>
          <w:bCs/>
          <w:sz w:val="24"/>
          <w:szCs w:val="24"/>
        </w:rPr>
        <w:t xml:space="preserve"> (</w:t>
      </w:r>
      <w:r w:rsidR="00D814A1" w:rsidRPr="00F51BEF">
        <w:rPr>
          <w:rFonts w:ascii="Times New Roman" w:hAnsi="Times New Roman" w:cs="Times New Roman"/>
          <w:bCs/>
          <w:sz w:val="24"/>
          <w:szCs w:val="24"/>
        </w:rPr>
        <w:t>viens simts</w:t>
      </w:r>
      <w:r w:rsidR="00062946" w:rsidRPr="00F51BEF">
        <w:rPr>
          <w:rFonts w:ascii="Times New Roman" w:hAnsi="Times New Roman" w:cs="Times New Roman"/>
          <w:bCs/>
          <w:sz w:val="24"/>
          <w:szCs w:val="24"/>
        </w:rPr>
        <w:t xml:space="preserve"> </w:t>
      </w:r>
      <w:proofErr w:type="spellStart"/>
      <w:r w:rsidR="00062946" w:rsidRPr="00F51BEF">
        <w:rPr>
          <w:rFonts w:ascii="Times New Roman" w:hAnsi="Times New Roman" w:cs="Times New Roman"/>
          <w:bCs/>
          <w:i/>
          <w:iCs/>
          <w:sz w:val="24"/>
          <w:szCs w:val="24"/>
        </w:rPr>
        <w:t>euro</w:t>
      </w:r>
      <w:proofErr w:type="spellEnd"/>
      <w:r w:rsidR="00062946" w:rsidRPr="00F51BEF">
        <w:rPr>
          <w:rFonts w:ascii="Times New Roman" w:hAnsi="Times New Roman" w:cs="Times New Roman"/>
          <w:bCs/>
          <w:sz w:val="24"/>
          <w:szCs w:val="24"/>
        </w:rPr>
        <w:t xml:space="preserve">, </w:t>
      </w:r>
      <w:r w:rsidR="00D814A1" w:rsidRPr="00F51BEF">
        <w:rPr>
          <w:rFonts w:ascii="Times New Roman" w:hAnsi="Times New Roman" w:cs="Times New Roman"/>
          <w:bCs/>
          <w:sz w:val="24"/>
          <w:szCs w:val="24"/>
        </w:rPr>
        <w:t>00</w:t>
      </w:r>
      <w:r w:rsidR="00062946" w:rsidRPr="00F51BEF">
        <w:rPr>
          <w:rFonts w:ascii="Times New Roman" w:hAnsi="Times New Roman" w:cs="Times New Roman"/>
          <w:bCs/>
          <w:sz w:val="24"/>
          <w:szCs w:val="24"/>
        </w:rPr>
        <w:t xml:space="preserve"> centi)</w:t>
      </w:r>
      <w:r w:rsidR="00062946" w:rsidRPr="00F51BEF">
        <w:rPr>
          <w:rFonts w:ascii="Times New Roman" w:hAnsi="Times New Roman" w:cs="Times New Roman"/>
          <w:b/>
          <w:bCs/>
          <w:sz w:val="24"/>
          <w:szCs w:val="24"/>
        </w:rPr>
        <w:t xml:space="preserve"> </w:t>
      </w:r>
      <w:r w:rsidRPr="00F51BEF">
        <w:rPr>
          <w:rFonts w:ascii="Times New Roman" w:hAnsi="Times New Roman" w:cs="Times New Roman"/>
          <w:bCs/>
          <w:sz w:val="24"/>
          <w:szCs w:val="24"/>
          <w:lang w:eastAsia="lv-LV"/>
        </w:rPr>
        <w:t xml:space="preserve"> apmērā. </w:t>
      </w:r>
    </w:p>
    <w:p w14:paraId="7CC5E896" w14:textId="77777777" w:rsidR="004A1DE0" w:rsidRPr="00F51BEF" w:rsidRDefault="007E26A1" w:rsidP="00B16CE7">
      <w:pPr>
        <w:pStyle w:val="ListParagraph"/>
        <w:numPr>
          <w:ilvl w:val="1"/>
          <w:numId w:val="1"/>
        </w:numPr>
        <w:spacing w:before="60" w:after="60" w:line="240" w:lineRule="auto"/>
        <w:ind w:left="567" w:hanging="567"/>
        <w:jc w:val="both"/>
        <w:rPr>
          <w:rFonts w:ascii="Times New Roman" w:hAnsi="Times New Roman" w:cs="Times New Roman"/>
          <w:sz w:val="24"/>
          <w:szCs w:val="24"/>
        </w:rPr>
      </w:pPr>
      <w:r w:rsidRPr="00F51BEF">
        <w:rPr>
          <w:rFonts w:ascii="Times New Roman" w:hAnsi="Times New Roman" w:cs="Times New Roman"/>
          <w:bCs/>
          <w:sz w:val="24"/>
          <w:szCs w:val="24"/>
          <w:lang w:eastAsia="lv-LV"/>
        </w:rPr>
        <w:t>Ja Puses kādu no Līguma izrietošajām saistībām izpilda nepienācīgi vai neizpilda īstā laikā (termiņā),  vainīgā Puse par katru no pārkāpumiem maksā otrai Pusei līgumsodu 0,5%  apmērā no laikā neizpildītās saistības summas par katru nokavēto dienu, bet ne vairāk kā 10% no pamatparāda, vai galvenās saistības apmēra.</w:t>
      </w:r>
    </w:p>
    <w:p w14:paraId="4F78C1F2" w14:textId="77777777" w:rsidR="004A1DE0" w:rsidRPr="00F51BEF" w:rsidRDefault="004A1DE0" w:rsidP="00B16CE7">
      <w:pPr>
        <w:pStyle w:val="ListParagraph"/>
        <w:numPr>
          <w:ilvl w:val="1"/>
          <w:numId w:val="1"/>
        </w:numPr>
        <w:spacing w:before="60" w:after="60" w:line="240" w:lineRule="auto"/>
        <w:ind w:left="567" w:hanging="567"/>
        <w:jc w:val="both"/>
        <w:rPr>
          <w:rFonts w:ascii="Times New Roman" w:hAnsi="Times New Roman" w:cs="Times New Roman"/>
          <w:sz w:val="24"/>
          <w:szCs w:val="24"/>
        </w:rPr>
      </w:pPr>
      <w:r w:rsidRPr="00F51BEF">
        <w:rPr>
          <w:rFonts w:ascii="Times New Roman" w:hAnsi="Times New Roman"/>
          <w:sz w:val="24"/>
          <w:szCs w:val="24"/>
        </w:rPr>
        <w:t xml:space="preserve">Ja Puses pārkāpj Līguma 7. (septītajā) sadaļā noteiktās konfidenciālas informācijas neizpaušanas saistības, kas ir radījis, vai reāli var radīt kaitējumu otrai Pusei, vai ar to saistītiem subjektiem, vainīgā Puse, pēc otras Puses pieprasījuma maksā līgumsodu </w:t>
      </w:r>
      <w:r w:rsidR="00666A6E" w:rsidRPr="00F51BEF">
        <w:rPr>
          <w:rFonts w:ascii="Times New Roman" w:hAnsi="Times New Roman"/>
          <w:sz w:val="24"/>
          <w:szCs w:val="24"/>
        </w:rPr>
        <w:t>10</w:t>
      </w:r>
      <w:r w:rsidR="00666A6E" w:rsidRPr="00F51BEF">
        <w:rPr>
          <w:rFonts w:ascii="Times New Roman" w:hAnsi="Times New Roman" w:cs="Times New Roman"/>
          <w:bCs/>
          <w:sz w:val="24"/>
          <w:szCs w:val="24"/>
        </w:rPr>
        <w:t xml:space="preserve">0,00 EUR (viens simts </w:t>
      </w:r>
      <w:proofErr w:type="spellStart"/>
      <w:r w:rsidR="00666A6E" w:rsidRPr="00F51BEF">
        <w:rPr>
          <w:rFonts w:ascii="Times New Roman" w:hAnsi="Times New Roman" w:cs="Times New Roman"/>
          <w:bCs/>
          <w:i/>
          <w:iCs/>
          <w:sz w:val="24"/>
          <w:szCs w:val="24"/>
        </w:rPr>
        <w:t>euro</w:t>
      </w:r>
      <w:proofErr w:type="spellEnd"/>
      <w:r w:rsidR="00666A6E" w:rsidRPr="00F51BEF">
        <w:rPr>
          <w:rFonts w:ascii="Times New Roman" w:hAnsi="Times New Roman" w:cs="Times New Roman"/>
          <w:bCs/>
          <w:sz w:val="24"/>
          <w:szCs w:val="24"/>
        </w:rPr>
        <w:t>, 00 centi)</w:t>
      </w:r>
      <w:r w:rsidR="00666A6E" w:rsidRPr="00F51BEF">
        <w:rPr>
          <w:rFonts w:ascii="Times New Roman" w:hAnsi="Times New Roman" w:cs="Times New Roman"/>
          <w:b/>
          <w:bCs/>
          <w:sz w:val="24"/>
          <w:szCs w:val="24"/>
        </w:rPr>
        <w:t xml:space="preserve"> </w:t>
      </w:r>
      <w:r w:rsidR="00666A6E" w:rsidRPr="00F51BEF">
        <w:rPr>
          <w:rFonts w:ascii="Times New Roman" w:hAnsi="Times New Roman" w:cs="Times New Roman"/>
          <w:bCs/>
          <w:sz w:val="24"/>
          <w:szCs w:val="24"/>
          <w:lang w:eastAsia="lv-LV"/>
        </w:rPr>
        <w:t xml:space="preserve"> </w:t>
      </w:r>
      <w:r w:rsidRPr="00F51BEF">
        <w:rPr>
          <w:rFonts w:ascii="Times New Roman" w:hAnsi="Times New Roman"/>
          <w:sz w:val="24"/>
          <w:szCs w:val="24"/>
        </w:rPr>
        <w:t xml:space="preserve"> apmērā par katru atsevišķu šādu pārkāpuma gadījumu, kā arī sedz radītos zaudējumus.</w:t>
      </w:r>
    </w:p>
    <w:p w14:paraId="66B539B4" w14:textId="4471D317" w:rsidR="004A1DE0" w:rsidRPr="00F51BEF" w:rsidRDefault="004A1DE0" w:rsidP="00B16CE7">
      <w:pPr>
        <w:pStyle w:val="ListParagraph"/>
        <w:numPr>
          <w:ilvl w:val="1"/>
          <w:numId w:val="1"/>
        </w:numPr>
        <w:spacing w:before="60" w:after="60" w:line="240" w:lineRule="auto"/>
        <w:ind w:left="567" w:hanging="567"/>
        <w:jc w:val="both"/>
        <w:rPr>
          <w:rFonts w:ascii="Times New Roman" w:hAnsi="Times New Roman" w:cs="Times New Roman"/>
          <w:sz w:val="24"/>
          <w:szCs w:val="24"/>
        </w:rPr>
      </w:pPr>
      <w:r w:rsidRPr="00F51BEF">
        <w:rPr>
          <w:rFonts w:ascii="Times New Roman" w:hAnsi="Times New Roman"/>
          <w:sz w:val="24"/>
          <w:szCs w:val="24"/>
        </w:rPr>
        <w:t>Gadījumā, ja Pusēm, atbilstoši Līguma 9.2., 9.3.</w:t>
      </w:r>
      <w:r w:rsidR="00D5089C" w:rsidRPr="00F51BEF">
        <w:rPr>
          <w:rFonts w:ascii="Times New Roman" w:hAnsi="Times New Roman"/>
          <w:sz w:val="24"/>
          <w:szCs w:val="24"/>
        </w:rPr>
        <w:t>, 9.4.</w:t>
      </w:r>
      <w:r w:rsidR="003E54CE">
        <w:rPr>
          <w:rFonts w:ascii="Times New Roman" w:hAnsi="Times New Roman"/>
          <w:sz w:val="24"/>
          <w:szCs w:val="24"/>
        </w:rPr>
        <w:t xml:space="preserve"> </w:t>
      </w:r>
      <w:r w:rsidRPr="00F51BEF">
        <w:rPr>
          <w:rFonts w:ascii="Times New Roman" w:hAnsi="Times New Roman"/>
          <w:sz w:val="24"/>
          <w:szCs w:val="24"/>
        </w:rPr>
        <w:t>punktu noteikumiem jāmaksā līgumsods, tā apmaksa tiek veikta 15 (piecpadsmit) darba dienu laikā pēc attiecīgas pretenzijas un līgumsoda rēķina saņemšanas.</w:t>
      </w:r>
    </w:p>
    <w:p w14:paraId="51739198" w14:textId="77777777" w:rsidR="008F4D09" w:rsidRPr="00F51BEF" w:rsidRDefault="004A1DE0" w:rsidP="00B16CE7">
      <w:pPr>
        <w:pStyle w:val="ListParagraph"/>
        <w:numPr>
          <w:ilvl w:val="1"/>
          <w:numId w:val="1"/>
        </w:numPr>
        <w:spacing w:before="60" w:after="60" w:line="240" w:lineRule="auto"/>
        <w:ind w:left="567" w:hanging="567"/>
        <w:jc w:val="both"/>
        <w:rPr>
          <w:rFonts w:ascii="Times New Roman" w:hAnsi="Times New Roman" w:cs="Times New Roman"/>
          <w:sz w:val="24"/>
          <w:szCs w:val="24"/>
        </w:rPr>
      </w:pPr>
      <w:r w:rsidRPr="00F51BEF">
        <w:rPr>
          <w:rFonts w:ascii="Times New Roman" w:hAnsi="Times New Roman" w:cs="Times New Roman"/>
          <w:sz w:val="24"/>
          <w:szCs w:val="24"/>
        </w:rPr>
        <w:t>Laikā, kad Pušu saimnieciskā darbība ir apturēta, līgumsods netiek aprēķināts.</w:t>
      </w:r>
    </w:p>
    <w:p w14:paraId="59A560F0" w14:textId="77777777" w:rsidR="008F4D09" w:rsidRPr="00F51BEF" w:rsidRDefault="008F4D09" w:rsidP="00697A3B">
      <w:pPr>
        <w:pStyle w:val="ListParagraph"/>
        <w:numPr>
          <w:ilvl w:val="1"/>
          <w:numId w:val="1"/>
        </w:numPr>
        <w:spacing w:before="60" w:after="60" w:line="240" w:lineRule="auto"/>
        <w:ind w:left="567" w:hanging="567"/>
        <w:jc w:val="both"/>
        <w:rPr>
          <w:rFonts w:ascii="Times New Roman" w:hAnsi="Times New Roman" w:cs="Times New Roman"/>
          <w:sz w:val="24"/>
          <w:szCs w:val="24"/>
        </w:rPr>
      </w:pPr>
      <w:r w:rsidRPr="00F51BEF">
        <w:rPr>
          <w:rFonts w:ascii="Times New Roman" w:hAnsi="Times New Roman"/>
          <w:sz w:val="24"/>
          <w:szCs w:val="24"/>
        </w:rPr>
        <w:t>Puse tiek atbrīvota no atbildības par pilnīgu vai daļēju Līgumā un tā Pielikumā paredzēto saistību neizpildi, ja šāda neizpilde notikusi nepārvaramas varas apstākļu iestāšanās rezultātā pēc Līguma spēkā stāšanās dienas, kuru nebija iespējams ne paredzēt, ne novērst.</w:t>
      </w:r>
    </w:p>
    <w:p w14:paraId="3884C688" w14:textId="77777777" w:rsidR="007E26A1" w:rsidRPr="00F51BEF" w:rsidRDefault="007E26A1" w:rsidP="00697A3B">
      <w:pPr>
        <w:numPr>
          <w:ilvl w:val="1"/>
          <w:numId w:val="1"/>
        </w:numPr>
        <w:spacing w:before="60" w:after="60" w:line="240" w:lineRule="auto"/>
        <w:ind w:left="567" w:hanging="567"/>
        <w:jc w:val="both"/>
        <w:rPr>
          <w:rFonts w:ascii="Times New Roman" w:hAnsi="Times New Roman" w:cs="Times New Roman"/>
          <w:sz w:val="24"/>
          <w:szCs w:val="24"/>
        </w:rPr>
      </w:pPr>
      <w:r w:rsidRPr="00F51BEF">
        <w:rPr>
          <w:rFonts w:ascii="Times New Roman" w:hAnsi="Times New Roman" w:cs="Times New Roman"/>
          <w:sz w:val="24"/>
          <w:szCs w:val="24"/>
        </w:rPr>
        <w:t>Līgumsoda samaksa neatbrīvo Puses no turpmākas saistību izpildes, ja vien Puses konkrētā gadījumā nevienojas savādāk.</w:t>
      </w:r>
    </w:p>
    <w:p w14:paraId="58C12619" w14:textId="77777777" w:rsidR="00D5089C" w:rsidRPr="00F51BEF" w:rsidRDefault="007E26A1" w:rsidP="00697A3B">
      <w:pPr>
        <w:numPr>
          <w:ilvl w:val="1"/>
          <w:numId w:val="1"/>
        </w:numPr>
        <w:spacing w:before="60" w:after="60" w:line="240" w:lineRule="auto"/>
        <w:ind w:left="567" w:hanging="567"/>
        <w:jc w:val="both"/>
        <w:rPr>
          <w:rFonts w:ascii="Times New Roman" w:hAnsi="Times New Roman" w:cs="Times New Roman"/>
          <w:sz w:val="24"/>
          <w:szCs w:val="24"/>
        </w:rPr>
      </w:pPr>
      <w:r w:rsidRPr="00F51BEF">
        <w:rPr>
          <w:rFonts w:ascii="Times New Roman" w:hAnsi="Times New Roman" w:cs="Times New Roman"/>
          <w:sz w:val="24"/>
          <w:szCs w:val="24"/>
        </w:rPr>
        <w:t xml:space="preserve">Pircējs ir tiesīgs ieturēt līgumsodu, veicot savstarpējos norēķinus ar Pārdevēju. </w:t>
      </w:r>
    </w:p>
    <w:p w14:paraId="04DF6CFF" w14:textId="77777777" w:rsidR="007E26A1" w:rsidRPr="00F51BEF" w:rsidRDefault="007E26A1" w:rsidP="007E26A1">
      <w:pPr>
        <w:numPr>
          <w:ilvl w:val="0"/>
          <w:numId w:val="1"/>
        </w:numPr>
        <w:spacing w:before="120" w:after="120" w:line="240" w:lineRule="auto"/>
        <w:ind w:left="567" w:hanging="567"/>
        <w:jc w:val="center"/>
        <w:rPr>
          <w:rFonts w:ascii="Times New Roman" w:hAnsi="Times New Roman" w:cs="Times New Roman"/>
          <w:b/>
          <w:noProof/>
          <w:sz w:val="24"/>
          <w:szCs w:val="24"/>
        </w:rPr>
      </w:pPr>
      <w:r w:rsidRPr="00F51BEF">
        <w:rPr>
          <w:rFonts w:ascii="Times New Roman" w:hAnsi="Times New Roman" w:cs="Times New Roman"/>
          <w:b/>
          <w:sz w:val="24"/>
          <w:szCs w:val="24"/>
        </w:rPr>
        <w:t>Līguma darbības termiņš, grozījumu izdarīšana un Līguma izbeigšana</w:t>
      </w:r>
    </w:p>
    <w:p w14:paraId="0A6512EF" w14:textId="0C7D6906" w:rsidR="007E26A1" w:rsidRPr="0012576E" w:rsidRDefault="007E26A1" w:rsidP="00697A3B">
      <w:pPr>
        <w:numPr>
          <w:ilvl w:val="1"/>
          <w:numId w:val="1"/>
        </w:numPr>
        <w:spacing w:before="60" w:after="60" w:line="240" w:lineRule="auto"/>
        <w:ind w:left="567" w:hanging="567"/>
        <w:jc w:val="both"/>
        <w:rPr>
          <w:rFonts w:ascii="Times New Roman" w:hAnsi="Times New Roman" w:cs="Times New Roman"/>
          <w:sz w:val="24"/>
          <w:szCs w:val="24"/>
        </w:rPr>
      </w:pPr>
      <w:r w:rsidRPr="0012576E">
        <w:rPr>
          <w:rFonts w:ascii="Times New Roman" w:hAnsi="Times New Roman" w:cs="Times New Roman"/>
          <w:sz w:val="24"/>
          <w:szCs w:val="24"/>
        </w:rPr>
        <w:t xml:space="preserve">Līgums stājas spēkā tā abpusējas parakstīšanas dienā un ir spēkā </w:t>
      </w:r>
      <w:r w:rsidR="004A1DE0" w:rsidRPr="0012576E">
        <w:rPr>
          <w:rFonts w:ascii="Times New Roman" w:hAnsi="Times New Roman" w:cs="Times New Roman"/>
          <w:sz w:val="24"/>
          <w:szCs w:val="24"/>
        </w:rPr>
        <w:t>līdz Pušu saistību pilnīgai izpildei</w:t>
      </w:r>
      <w:r w:rsidR="0012576E" w:rsidRPr="0012576E">
        <w:rPr>
          <w:rFonts w:ascii="Times New Roman" w:hAnsi="Times New Roman" w:cs="Times New Roman"/>
          <w:sz w:val="24"/>
          <w:szCs w:val="24"/>
        </w:rPr>
        <w:t xml:space="preserve">, </w:t>
      </w:r>
      <w:r w:rsidR="006E2D96" w:rsidRPr="0012576E">
        <w:rPr>
          <w:rFonts w:ascii="Times New Roman" w:hAnsi="Times New Roman" w:cs="Times New Roman"/>
          <w:sz w:val="24"/>
          <w:szCs w:val="24"/>
        </w:rPr>
        <w:t>bet ne ilg</w:t>
      </w:r>
      <w:r w:rsidR="0012576E" w:rsidRPr="0012576E">
        <w:rPr>
          <w:rFonts w:ascii="Times New Roman" w:hAnsi="Times New Roman" w:cs="Times New Roman"/>
          <w:sz w:val="24"/>
          <w:szCs w:val="24"/>
        </w:rPr>
        <w:t>āk kā 12 (divpadsmit) kalendāra mēneš</w:t>
      </w:r>
      <w:r w:rsidR="00A74D57">
        <w:rPr>
          <w:rFonts w:ascii="Times New Roman" w:hAnsi="Times New Roman" w:cs="Times New Roman"/>
          <w:sz w:val="24"/>
          <w:szCs w:val="24"/>
        </w:rPr>
        <w:t>us</w:t>
      </w:r>
      <w:r w:rsidR="0012576E" w:rsidRPr="0012576E">
        <w:rPr>
          <w:rFonts w:ascii="Times New Roman" w:hAnsi="Times New Roman" w:cs="Times New Roman"/>
          <w:sz w:val="24"/>
          <w:szCs w:val="24"/>
        </w:rPr>
        <w:t xml:space="preserve"> no Līguma noslēgšanas dienas.</w:t>
      </w:r>
    </w:p>
    <w:p w14:paraId="62941950" w14:textId="77777777" w:rsidR="007E26A1" w:rsidRPr="00F51BEF" w:rsidRDefault="007E26A1" w:rsidP="00697A3B">
      <w:pPr>
        <w:numPr>
          <w:ilvl w:val="1"/>
          <w:numId w:val="1"/>
        </w:numPr>
        <w:spacing w:before="60" w:after="60" w:line="240" w:lineRule="auto"/>
        <w:ind w:left="567" w:hanging="567"/>
        <w:jc w:val="both"/>
        <w:rPr>
          <w:rFonts w:ascii="Times New Roman" w:hAnsi="Times New Roman" w:cs="Times New Roman"/>
          <w:sz w:val="24"/>
          <w:szCs w:val="24"/>
        </w:rPr>
      </w:pPr>
      <w:r w:rsidRPr="00F51BEF">
        <w:rPr>
          <w:rFonts w:ascii="Times New Roman" w:hAnsi="Times New Roman" w:cs="Times New Roman"/>
          <w:sz w:val="24"/>
          <w:szCs w:val="24"/>
        </w:rPr>
        <w:t xml:space="preserve">Pircējs ir tiesīgs Līgumu vienpusēji izbeigt Līguma </w:t>
      </w:r>
      <w:r w:rsidR="004A1DE0" w:rsidRPr="00F51BEF">
        <w:rPr>
          <w:rFonts w:ascii="Times New Roman" w:hAnsi="Times New Roman" w:cs="Times New Roman"/>
          <w:sz w:val="24"/>
          <w:szCs w:val="24"/>
        </w:rPr>
        <w:t xml:space="preserve">5.5., </w:t>
      </w:r>
      <w:r w:rsidRPr="00F51BEF">
        <w:rPr>
          <w:rFonts w:ascii="Times New Roman" w:hAnsi="Times New Roman" w:cs="Times New Roman"/>
          <w:sz w:val="24"/>
          <w:szCs w:val="24"/>
        </w:rPr>
        <w:t>5.6.punkt</w:t>
      </w:r>
      <w:r w:rsidR="004A1DE0" w:rsidRPr="00F51BEF">
        <w:rPr>
          <w:rFonts w:ascii="Times New Roman" w:hAnsi="Times New Roman" w:cs="Times New Roman"/>
          <w:sz w:val="24"/>
          <w:szCs w:val="24"/>
        </w:rPr>
        <w:t>o</w:t>
      </w:r>
      <w:r w:rsidR="00D5089C" w:rsidRPr="00F51BEF">
        <w:rPr>
          <w:rFonts w:ascii="Times New Roman" w:hAnsi="Times New Roman" w:cs="Times New Roman"/>
          <w:sz w:val="24"/>
          <w:szCs w:val="24"/>
        </w:rPr>
        <w:t>s</w:t>
      </w:r>
      <w:r w:rsidRPr="00F51BEF">
        <w:rPr>
          <w:rFonts w:ascii="Times New Roman" w:hAnsi="Times New Roman" w:cs="Times New Roman"/>
          <w:sz w:val="24"/>
          <w:szCs w:val="24"/>
        </w:rPr>
        <w:t xml:space="preserve"> no</w:t>
      </w:r>
      <w:r w:rsidR="001B5414" w:rsidRPr="00F51BEF">
        <w:rPr>
          <w:rFonts w:ascii="Times New Roman" w:hAnsi="Times New Roman" w:cs="Times New Roman"/>
          <w:sz w:val="24"/>
          <w:szCs w:val="24"/>
        </w:rPr>
        <w:t>teiktajos gadījumos.</w:t>
      </w:r>
      <w:r w:rsidRPr="00F51BEF">
        <w:rPr>
          <w:rFonts w:ascii="Times New Roman" w:hAnsi="Times New Roman" w:cs="Times New Roman"/>
          <w:sz w:val="24"/>
          <w:szCs w:val="24"/>
        </w:rPr>
        <w:t xml:space="preserve"> </w:t>
      </w:r>
    </w:p>
    <w:p w14:paraId="669BFEA2" w14:textId="77777777" w:rsidR="008F4D09" w:rsidRPr="00F51BEF" w:rsidRDefault="001B5414" w:rsidP="00697A3B">
      <w:pPr>
        <w:numPr>
          <w:ilvl w:val="1"/>
          <w:numId w:val="1"/>
        </w:numPr>
        <w:spacing w:before="60" w:after="60" w:line="240" w:lineRule="auto"/>
        <w:ind w:left="567" w:hanging="567"/>
        <w:jc w:val="both"/>
        <w:rPr>
          <w:rFonts w:ascii="Times New Roman" w:hAnsi="Times New Roman" w:cs="Times New Roman"/>
          <w:sz w:val="24"/>
          <w:szCs w:val="24"/>
        </w:rPr>
      </w:pPr>
      <w:r w:rsidRPr="00F51BEF">
        <w:rPr>
          <w:rFonts w:ascii="Times New Roman" w:hAnsi="Times New Roman" w:cs="Times New Roman"/>
          <w:sz w:val="24"/>
          <w:szCs w:val="24"/>
        </w:rPr>
        <w:t xml:space="preserve">Pārdevējs ir tiesīgs Līgumu vienpusēji izbeigt Līguma 4.7.punktā noteiktajos gadījumos. </w:t>
      </w:r>
    </w:p>
    <w:p w14:paraId="09846E43" w14:textId="77777777" w:rsidR="008F4D09" w:rsidRPr="00F51BEF" w:rsidRDefault="008F4D09" w:rsidP="00697A3B">
      <w:pPr>
        <w:numPr>
          <w:ilvl w:val="1"/>
          <w:numId w:val="1"/>
        </w:numPr>
        <w:spacing w:before="60" w:after="60" w:line="240" w:lineRule="auto"/>
        <w:ind w:left="567" w:hanging="567"/>
        <w:jc w:val="both"/>
        <w:rPr>
          <w:rFonts w:ascii="Times New Roman" w:hAnsi="Times New Roman" w:cs="Times New Roman"/>
          <w:sz w:val="24"/>
          <w:szCs w:val="24"/>
        </w:rPr>
      </w:pPr>
      <w:r w:rsidRPr="00F51BEF">
        <w:rPr>
          <w:rFonts w:ascii="Times New Roman" w:hAnsi="Times New Roman"/>
          <w:sz w:val="24"/>
          <w:szCs w:val="24"/>
        </w:rPr>
        <w:lastRenderedPageBreak/>
        <w:t>Līgums var tikt izbeigts pirms termiņa jebkurā brīdī, par to rakstveidā paziņojot otrai Pusei ne vēlāk kā 30 (trīsdesmit) dienas iepriekš un Pusēm savstarpēji par to rakstveidā vienojoties.</w:t>
      </w:r>
    </w:p>
    <w:p w14:paraId="3886B8E9" w14:textId="0CC2941E" w:rsidR="004A1DE0" w:rsidRDefault="007E26A1" w:rsidP="00697A3B">
      <w:pPr>
        <w:numPr>
          <w:ilvl w:val="1"/>
          <w:numId w:val="1"/>
        </w:numPr>
        <w:spacing w:before="60" w:after="60" w:line="240" w:lineRule="auto"/>
        <w:ind w:left="567" w:hanging="567"/>
        <w:jc w:val="both"/>
        <w:rPr>
          <w:rFonts w:ascii="Times New Roman" w:hAnsi="Times New Roman" w:cs="Times New Roman"/>
          <w:noProof/>
          <w:sz w:val="24"/>
          <w:szCs w:val="24"/>
        </w:rPr>
      </w:pPr>
      <w:r w:rsidRPr="00F51BEF">
        <w:rPr>
          <w:rFonts w:ascii="Times New Roman" w:hAnsi="Times New Roman" w:cs="Times New Roman"/>
          <w:noProof/>
          <w:sz w:val="24"/>
          <w:szCs w:val="24"/>
        </w:rPr>
        <w:t>Puses ir tiesīgas vienpusēji izbeigt Līgumu vai atlikt Līguma izpildi, bez sankciju piemērošanas</w:t>
      </w:r>
      <w:r w:rsidR="004A1DE0" w:rsidRPr="00F51BEF">
        <w:rPr>
          <w:rFonts w:ascii="Times New Roman" w:hAnsi="Times New Roman" w:cs="Times New Roman"/>
          <w:noProof/>
          <w:sz w:val="24"/>
          <w:szCs w:val="24"/>
        </w:rPr>
        <w:t>,</w:t>
      </w:r>
      <w:r w:rsidRPr="00F51BEF">
        <w:rPr>
          <w:rFonts w:ascii="Times New Roman" w:hAnsi="Times New Roman" w:cs="Times New Roman"/>
          <w:noProof/>
          <w:sz w:val="24"/>
          <w:szCs w:val="24"/>
        </w:rPr>
        <w:t xml:space="preserve"> gadījumā, ja tas pamatots ar valsts, pašvaldības vai augstākstāvošu iestāžu un institūciju izdotajiem normatīvajiem aktiem vai pārvaldes lēmumiem.</w:t>
      </w:r>
    </w:p>
    <w:p w14:paraId="16380DE5" w14:textId="77777777" w:rsidR="00914623" w:rsidRPr="0025028B" w:rsidRDefault="00914623" w:rsidP="00914623">
      <w:pPr>
        <w:numPr>
          <w:ilvl w:val="1"/>
          <w:numId w:val="1"/>
        </w:numPr>
        <w:spacing w:before="60" w:after="60" w:line="240" w:lineRule="auto"/>
        <w:ind w:left="567" w:hanging="567"/>
        <w:jc w:val="both"/>
        <w:rPr>
          <w:rFonts w:ascii="Times New Roman" w:hAnsi="Times New Roman" w:cs="Times New Roman"/>
          <w:noProof/>
          <w:sz w:val="24"/>
          <w:szCs w:val="24"/>
        </w:rPr>
      </w:pPr>
      <w:r w:rsidRPr="0025028B">
        <w:rPr>
          <w:rFonts w:ascii="Times New Roman" w:hAnsi="Times New Roman" w:cs="Times New Roman"/>
          <w:noProof/>
          <w:sz w:val="24"/>
          <w:szCs w:val="24"/>
        </w:rPr>
        <w:t>Līgums tiek izbeigts nekavējoties, bez iepriekšēja rakstiska brīdinājuma un neatlīdzinot tādējādi radušos izdevumus un/ vai zaudējumus, ja Pusēm tiek noteiktas vai uz Līgumu ir attiecināmas – attiecīgās starptautiskās vai nacionālās sankcijas, vai būtiskas un kapitāla tirgus intereses ietekmējošas ES vai Ziemeļatlantijas līguma organizācijas dalībvalsts noteiktās sankcijas.</w:t>
      </w:r>
    </w:p>
    <w:p w14:paraId="1FB8F913" w14:textId="28FB57BA" w:rsidR="00914623" w:rsidRPr="00914623" w:rsidRDefault="00914623" w:rsidP="00914623">
      <w:pPr>
        <w:numPr>
          <w:ilvl w:val="1"/>
          <w:numId w:val="1"/>
        </w:numPr>
        <w:spacing w:before="60" w:after="60" w:line="240" w:lineRule="auto"/>
        <w:ind w:left="567" w:hanging="567"/>
        <w:jc w:val="both"/>
        <w:rPr>
          <w:rFonts w:ascii="Times New Roman" w:hAnsi="Times New Roman" w:cs="Times New Roman"/>
          <w:noProof/>
          <w:sz w:val="24"/>
          <w:szCs w:val="24"/>
        </w:rPr>
      </w:pPr>
      <w:r w:rsidRPr="0025028B">
        <w:rPr>
          <w:rFonts w:ascii="Times New Roman" w:hAnsi="Times New Roman" w:cs="Times New Roman"/>
          <w:noProof/>
          <w:sz w:val="24"/>
          <w:szCs w:val="24"/>
        </w:rPr>
        <w:t>Ja Pārdevējs tiek pakļauts sankcijām un neizpilda Līguma 4.8.4.punktā noteiktās saistības, Pircējam pret Pārdeveju ir maksājuma atprasīšanas tiesība par laika periodu no sankciju spēkā stāšanās dienas līdz Līguma izbeigšanas dienai.</w:t>
      </w:r>
    </w:p>
    <w:p w14:paraId="2370A1CE" w14:textId="1BB4EF00" w:rsidR="008F4D09" w:rsidRPr="00F51BEF" w:rsidRDefault="00ED6E83" w:rsidP="00697A3B">
      <w:pPr>
        <w:numPr>
          <w:ilvl w:val="1"/>
          <w:numId w:val="1"/>
        </w:numPr>
        <w:spacing w:before="60" w:after="60" w:line="240" w:lineRule="auto"/>
        <w:ind w:left="567" w:hanging="567"/>
        <w:jc w:val="both"/>
        <w:rPr>
          <w:rFonts w:ascii="Times New Roman" w:hAnsi="Times New Roman" w:cs="Times New Roman"/>
          <w:noProof/>
          <w:sz w:val="24"/>
          <w:szCs w:val="24"/>
        </w:rPr>
      </w:pPr>
      <w:r w:rsidRPr="00F51BEF">
        <w:rPr>
          <w:rFonts w:ascii="Times New Roman" w:hAnsi="Times New Roman" w:cs="Times New Roman"/>
          <w:sz w:val="24"/>
          <w:szCs w:val="24"/>
        </w:rPr>
        <w:t>Nebūtiskas izmaiņas Līgumā var tikt izdarītas vienīgi pēc abu Pušu rakstiskas vienošanās, kas ar to abpusējas parakstīšanas dienu kļūst par Līguma neatņemamu sastāvdaļu. Ja Puses nevar vienoties, paliek spēkā iepriekšējie Līguma noteikumi</w:t>
      </w:r>
      <w:r w:rsidR="004A1DE0" w:rsidRPr="00F51BEF">
        <w:rPr>
          <w:rFonts w:ascii="Times New Roman" w:hAnsi="Times New Roman"/>
          <w:sz w:val="24"/>
          <w:szCs w:val="24"/>
        </w:rPr>
        <w:t>.</w:t>
      </w:r>
    </w:p>
    <w:p w14:paraId="07419564" w14:textId="5C310E55" w:rsidR="00ED6E83" w:rsidRPr="00F51BEF" w:rsidRDefault="00ED6E83" w:rsidP="00697A3B">
      <w:pPr>
        <w:numPr>
          <w:ilvl w:val="1"/>
          <w:numId w:val="1"/>
        </w:numPr>
        <w:spacing w:before="60" w:after="60" w:line="240" w:lineRule="auto"/>
        <w:ind w:left="567" w:hanging="567"/>
        <w:jc w:val="both"/>
        <w:rPr>
          <w:rFonts w:ascii="Times New Roman" w:hAnsi="Times New Roman" w:cs="Times New Roman"/>
          <w:noProof/>
          <w:sz w:val="24"/>
          <w:szCs w:val="24"/>
        </w:rPr>
      </w:pPr>
      <w:r w:rsidRPr="00F51BEF">
        <w:rPr>
          <w:rFonts w:ascii="Times New Roman" w:hAnsi="Times New Roman" w:cs="Times New Roman"/>
          <w:sz w:val="24"/>
          <w:szCs w:val="24"/>
        </w:rPr>
        <w:t xml:space="preserve">Būtiskas izmaiņas Līguma punktos ir pieļaujamas </w:t>
      </w:r>
      <w:r w:rsidRPr="00F51BEF">
        <w:rPr>
          <w:rFonts w:ascii="Times New Roman" w:hAnsi="Times New Roman" w:cs="Times New Roman"/>
          <w:noProof/>
          <w:sz w:val="24"/>
          <w:szCs w:val="24"/>
        </w:rPr>
        <w:t>atbilstoši Publisko iepirkumu likuma 61.  panta trešās daļas pirmajam punktam un var attiekties uz Līgumcenas pārskatīšanu, izvēles iespējas izmantošanu un jebkuriem citiem  Līguma noteikumiem, ja izmaiņu nepieciešamība izriet no apstākļiem, kas radušies pēc Līguma noslēgšanas un kas Līguma slēgšanas brīdī nepastāvēja un nebija saprātīgi prognozējami. Tāpat būtiski Līguma grozījumi pieļaujami, iestājoties jebkādiem apstākļiem, kas atbilst jebkuriem no Publisko iepirkumu likuma 61. panta trešajā daļā minētajiem priekšnoteikumiem, tajā skaitā izmaiņas, kas saistītas ar Darbiem var veikt, ja ir attiecināms kāds no turpmāk norādītajiem gadījumiem:</w:t>
      </w:r>
    </w:p>
    <w:p w14:paraId="60FFA8E5" w14:textId="24BEB2AA" w:rsidR="00ED6E83" w:rsidRPr="00F51BEF" w:rsidRDefault="00ED6E83" w:rsidP="00526400">
      <w:pPr>
        <w:pStyle w:val="ListParagraph"/>
        <w:numPr>
          <w:ilvl w:val="2"/>
          <w:numId w:val="1"/>
        </w:numPr>
        <w:spacing w:before="60" w:after="60" w:line="240" w:lineRule="auto"/>
        <w:ind w:left="1560" w:hanging="993"/>
        <w:jc w:val="both"/>
        <w:rPr>
          <w:rFonts w:ascii="Times New Roman" w:hAnsi="Times New Roman" w:cs="Times New Roman"/>
          <w:noProof/>
          <w:sz w:val="24"/>
          <w:szCs w:val="24"/>
        </w:rPr>
      </w:pPr>
      <w:r w:rsidRPr="00F51BEF">
        <w:rPr>
          <w:rFonts w:ascii="Times New Roman" w:hAnsi="Times New Roman" w:cs="Times New Roman"/>
          <w:noProof/>
          <w:sz w:val="24"/>
          <w:szCs w:val="24"/>
        </w:rPr>
        <w:t>konstatēta nepieciešamība veikt tādus darbus, kas sākotnēji netika iekļauti Tehniskajā specifikācijā, jo to nepieciešamību nebija iespējams paredzēt un šie darbi ir cieši saistīti ar Līguma izpildi</w:t>
      </w:r>
      <w:r w:rsidR="001D4941">
        <w:rPr>
          <w:rFonts w:ascii="Times New Roman" w:hAnsi="Times New Roman" w:cs="Times New Roman"/>
          <w:noProof/>
          <w:sz w:val="24"/>
          <w:szCs w:val="24"/>
        </w:rPr>
        <w:t xml:space="preserve">. </w:t>
      </w:r>
      <w:r w:rsidR="001D4941">
        <w:rPr>
          <w:rFonts w:ascii="Times New Roman" w:hAnsi="Times New Roman" w:cs="Times New Roman"/>
          <w:sz w:val="24"/>
          <w:szCs w:val="24"/>
        </w:rPr>
        <w:t>Tādā gadījumā attiecīgo darbu kopsumma nedrīkst pārsniegt 5% no Līgumcenas</w:t>
      </w:r>
      <w:r w:rsidRPr="00F51BEF">
        <w:rPr>
          <w:rFonts w:ascii="Times New Roman" w:hAnsi="Times New Roman" w:cs="Times New Roman"/>
          <w:noProof/>
          <w:sz w:val="24"/>
          <w:szCs w:val="24"/>
        </w:rPr>
        <w:t>;</w:t>
      </w:r>
    </w:p>
    <w:p w14:paraId="42E49776" w14:textId="0A4921AC" w:rsidR="00ED6E83" w:rsidRPr="00F51BEF" w:rsidRDefault="00ED6E83" w:rsidP="00526400">
      <w:pPr>
        <w:pStyle w:val="ListParagraph"/>
        <w:numPr>
          <w:ilvl w:val="2"/>
          <w:numId w:val="1"/>
        </w:numPr>
        <w:spacing w:before="60" w:after="60" w:line="240" w:lineRule="auto"/>
        <w:ind w:left="1560" w:hanging="993"/>
        <w:jc w:val="both"/>
        <w:rPr>
          <w:rFonts w:ascii="Times New Roman" w:hAnsi="Times New Roman" w:cs="Times New Roman"/>
          <w:noProof/>
          <w:sz w:val="24"/>
          <w:szCs w:val="24"/>
        </w:rPr>
      </w:pPr>
      <w:r w:rsidRPr="00F51BEF">
        <w:rPr>
          <w:rFonts w:ascii="Times New Roman" w:hAnsi="Times New Roman" w:cs="Times New Roman"/>
          <w:noProof/>
          <w:sz w:val="24"/>
          <w:szCs w:val="24"/>
        </w:rPr>
        <w:t>sakarā ar iepriekš neparedzamu apstākļu maiņu, nepieciešamas izmaiņas Darbu veikšanas termiņos;</w:t>
      </w:r>
    </w:p>
    <w:p w14:paraId="329D802D" w14:textId="2D46070C" w:rsidR="00ED6E83" w:rsidRPr="00F51BEF" w:rsidRDefault="00ED6E83" w:rsidP="00526400">
      <w:pPr>
        <w:pStyle w:val="ListParagraph"/>
        <w:numPr>
          <w:ilvl w:val="1"/>
          <w:numId w:val="1"/>
        </w:numPr>
        <w:spacing w:before="60" w:after="60" w:line="240" w:lineRule="auto"/>
        <w:ind w:hanging="592"/>
        <w:jc w:val="both"/>
        <w:rPr>
          <w:rFonts w:ascii="Times New Roman" w:hAnsi="Times New Roman" w:cs="Times New Roman"/>
          <w:noProof/>
          <w:sz w:val="24"/>
          <w:szCs w:val="24"/>
        </w:rPr>
      </w:pPr>
      <w:r w:rsidRPr="00F51BEF">
        <w:rPr>
          <w:rFonts w:ascii="Times New Roman" w:hAnsi="Times New Roman" w:cs="Times New Roman"/>
          <w:noProof/>
          <w:sz w:val="24"/>
          <w:szCs w:val="24"/>
        </w:rPr>
        <w:t>Puse, kura iniciē Līguma 10.</w:t>
      </w:r>
      <w:r w:rsidR="00526400" w:rsidRPr="00F51BEF">
        <w:rPr>
          <w:rFonts w:ascii="Times New Roman" w:hAnsi="Times New Roman" w:cs="Times New Roman"/>
          <w:noProof/>
          <w:sz w:val="24"/>
          <w:szCs w:val="24"/>
        </w:rPr>
        <w:t>7</w:t>
      </w:r>
      <w:r w:rsidRPr="00F51BEF">
        <w:rPr>
          <w:rFonts w:ascii="Times New Roman" w:hAnsi="Times New Roman" w:cs="Times New Roman"/>
          <w:noProof/>
          <w:sz w:val="24"/>
          <w:szCs w:val="24"/>
        </w:rPr>
        <w:t>. punktā noteiktās izmaiņas, iesniedz otrai Pusei rakstveidā objektīvi pamatotu iesniegumu, pēc kā Puses lemj par izmaiņu veikšanu vai atteikšanu.</w:t>
      </w:r>
    </w:p>
    <w:p w14:paraId="191732A8" w14:textId="22EF8333" w:rsidR="00ED6E83" w:rsidRPr="009E2352" w:rsidRDefault="00ED6E83" w:rsidP="009E2352">
      <w:pPr>
        <w:pStyle w:val="ListParagraph"/>
        <w:numPr>
          <w:ilvl w:val="1"/>
          <w:numId w:val="1"/>
        </w:numPr>
        <w:spacing w:before="60" w:after="60" w:line="240" w:lineRule="auto"/>
        <w:ind w:hanging="592"/>
        <w:jc w:val="both"/>
        <w:rPr>
          <w:rFonts w:ascii="Times New Roman" w:hAnsi="Times New Roman" w:cs="Times New Roman"/>
          <w:noProof/>
          <w:sz w:val="24"/>
          <w:szCs w:val="24"/>
        </w:rPr>
      </w:pPr>
      <w:r w:rsidRPr="00F51BEF">
        <w:rPr>
          <w:rFonts w:ascii="Times New Roman" w:hAnsi="Times New Roman" w:cs="Times New Roman"/>
          <w:noProof/>
          <w:sz w:val="24"/>
          <w:szCs w:val="24"/>
        </w:rPr>
        <w:t>Veicot grozījumus Līguma 10.</w:t>
      </w:r>
      <w:r w:rsidR="00526400" w:rsidRPr="00F51BEF">
        <w:rPr>
          <w:rFonts w:ascii="Times New Roman" w:hAnsi="Times New Roman" w:cs="Times New Roman"/>
          <w:noProof/>
          <w:sz w:val="24"/>
          <w:szCs w:val="24"/>
        </w:rPr>
        <w:t>7</w:t>
      </w:r>
      <w:r w:rsidRPr="00F51BEF">
        <w:rPr>
          <w:rFonts w:ascii="Times New Roman" w:hAnsi="Times New Roman" w:cs="Times New Roman"/>
          <w:noProof/>
          <w:sz w:val="24"/>
          <w:szCs w:val="24"/>
        </w:rPr>
        <w:t>.</w:t>
      </w:r>
      <w:r w:rsidR="003E0BAE">
        <w:rPr>
          <w:rFonts w:ascii="Times New Roman" w:hAnsi="Times New Roman" w:cs="Times New Roman"/>
          <w:noProof/>
          <w:sz w:val="24"/>
          <w:szCs w:val="24"/>
        </w:rPr>
        <w:t>, 12.</w:t>
      </w:r>
      <w:r w:rsidRPr="00F51BEF">
        <w:rPr>
          <w:rFonts w:ascii="Times New Roman" w:hAnsi="Times New Roman" w:cs="Times New Roman"/>
          <w:noProof/>
          <w:sz w:val="24"/>
          <w:szCs w:val="24"/>
        </w:rPr>
        <w:t xml:space="preserve"> punktā un/vai</w:t>
      </w:r>
      <w:r w:rsidR="003E0BAE">
        <w:rPr>
          <w:rFonts w:ascii="Times New Roman" w:hAnsi="Times New Roman" w:cs="Times New Roman"/>
          <w:noProof/>
          <w:sz w:val="24"/>
          <w:szCs w:val="24"/>
        </w:rPr>
        <w:t xml:space="preserve"> </w:t>
      </w:r>
      <w:r w:rsidRPr="00F51BEF">
        <w:rPr>
          <w:rFonts w:ascii="Times New Roman" w:hAnsi="Times New Roman" w:cs="Times New Roman"/>
          <w:noProof/>
          <w:sz w:val="24"/>
          <w:szCs w:val="24"/>
        </w:rPr>
        <w:t>Publisko iepirkumu likuma 61. pantā noteiktajos gadījumos, pēc Darbu izmaiņu un/vai papildu darbu saskaņošanas, Pārdevējs un Pircējs noslēdz rakstveida vienošanos pie Līguma par nepieciešamo izmaiņu un/vai papildu darbu izpildi. Pircējam ir tiesības neslēgt vienošanos par šajā punktā minēto darbu izpildi arī pēc tāmes saskaņošanas</w:t>
      </w:r>
      <w:r w:rsidR="009E2352">
        <w:rPr>
          <w:rFonts w:ascii="Times New Roman" w:hAnsi="Times New Roman" w:cs="Times New Roman"/>
          <w:noProof/>
          <w:sz w:val="24"/>
          <w:szCs w:val="24"/>
        </w:rPr>
        <w:t>.</w:t>
      </w:r>
    </w:p>
    <w:p w14:paraId="32FC298A" w14:textId="77777777" w:rsidR="007E26A1" w:rsidRPr="00F51BEF" w:rsidRDefault="007E26A1" w:rsidP="007E26A1">
      <w:pPr>
        <w:numPr>
          <w:ilvl w:val="0"/>
          <w:numId w:val="1"/>
        </w:numPr>
        <w:spacing w:before="120" w:after="120" w:line="240" w:lineRule="auto"/>
        <w:ind w:left="567" w:hanging="567"/>
        <w:jc w:val="center"/>
        <w:rPr>
          <w:rFonts w:ascii="Times New Roman" w:hAnsi="Times New Roman" w:cs="Times New Roman"/>
          <w:b/>
          <w:noProof/>
          <w:sz w:val="24"/>
          <w:szCs w:val="24"/>
        </w:rPr>
      </w:pPr>
      <w:r w:rsidRPr="00F51BEF">
        <w:rPr>
          <w:rFonts w:ascii="Times New Roman" w:hAnsi="Times New Roman" w:cs="Times New Roman"/>
          <w:b/>
          <w:noProof/>
          <w:sz w:val="24"/>
          <w:szCs w:val="24"/>
        </w:rPr>
        <w:t>Citi noteikumi</w:t>
      </w:r>
    </w:p>
    <w:p w14:paraId="0ED25479" w14:textId="77777777" w:rsidR="007E26A1" w:rsidRPr="00F51BEF" w:rsidRDefault="007E26A1" w:rsidP="00697A3B">
      <w:pPr>
        <w:pStyle w:val="ListParagraph"/>
        <w:numPr>
          <w:ilvl w:val="1"/>
          <w:numId w:val="1"/>
        </w:numPr>
        <w:spacing w:before="60" w:after="60" w:line="240" w:lineRule="auto"/>
        <w:ind w:left="567" w:hanging="567"/>
        <w:jc w:val="both"/>
        <w:rPr>
          <w:rFonts w:ascii="Times New Roman" w:hAnsi="Times New Roman" w:cs="Times New Roman"/>
          <w:b/>
          <w:noProof/>
          <w:sz w:val="24"/>
          <w:szCs w:val="24"/>
        </w:rPr>
      </w:pPr>
      <w:r w:rsidRPr="00F51BEF">
        <w:rPr>
          <w:rFonts w:ascii="Times New Roman" w:hAnsi="Times New Roman" w:cs="Times New Roman"/>
          <w:sz w:val="24"/>
          <w:szCs w:val="24"/>
        </w:rPr>
        <w:t>Kā atbildīgo un pilnvaroto personu par Līguma izpildi, Preces pieņemšanu, iespējamo papildinājumu vai izmaiņu saskaņošanu</w:t>
      </w:r>
      <w:r w:rsidR="004A1DE0" w:rsidRPr="00F51BEF">
        <w:rPr>
          <w:rFonts w:ascii="Times New Roman" w:hAnsi="Times New Roman" w:cs="Times New Roman"/>
          <w:sz w:val="24"/>
          <w:szCs w:val="24"/>
        </w:rPr>
        <w:t>, pieņemšanas – nodošanas aktu parakstīšanu</w:t>
      </w:r>
      <w:r w:rsidRPr="00F51BEF">
        <w:rPr>
          <w:rFonts w:ascii="Times New Roman" w:hAnsi="Times New Roman" w:cs="Times New Roman"/>
          <w:sz w:val="24"/>
          <w:szCs w:val="24"/>
        </w:rPr>
        <w:t xml:space="preserve"> (izņemot Līguma grozījumu parakstīšanu) no Pircēja puses</w:t>
      </w:r>
      <w:r w:rsidRPr="00F51BEF">
        <w:rPr>
          <w:rFonts w:ascii="Times New Roman" w:eastAsia="Times New Roman" w:hAnsi="Times New Roman" w:cs="Times New Roman"/>
          <w:sz w:val="24"/>
          <w:szCs w:val="24"/>
        </w:rPr>
        <w:t xml:space="preserve"> </w:t>
      </w:r>
      <w:r w:rsidRPr="00F51BEF">
        <w:rPr>
          <w:rFonts w:ascii="Times New Roman" w:eastAsia="Times New Roman" w:hAnsi="Times New Roman" w:cs="Times New Roman"/>
          <w:b/>
          <w:sz w:val="24"/>
          <w:szCs w:val="24"/>
        </w:rPr>
        <w:t>Pircējs nosaka</w:t>
      </w:r>
      <w:r w:rsidRPr="00F51BEF">
        <w:rPr>
          <w:rFonts w:ascii="Times New Roman" w:eastAsia="Times New Roman" w:hAnsi="Times New Roman" w:cs="Times New Roman"/>
          <w:spacing w:val="6"/>
          <w:sz w:val="24"/>
          <w:szCs w:val="24"/>
        </w:rPr>
        <w:t xml:space="preserve"> </w:t>
      </w:r>
      <w:r w:rsidR="004A1DE0" w:rsidRPr="00F51BEF">
        <w:rPr>
          <w:rFonts w:ascii="Times New Roman" w:hAnsi="Times New Roman"/>
          <w:b/>
          <w:sz w:val="24"/>
          <w:szCs w:val="24"/>
        </w:rPr>
        <w:t xml:space="preserve">_________ </w:t>
      </w:r>
      <w:r w:rsidR="004A1DE0" w:rsidRPr="00F51BEF">
        <w:rPr>
          <w:rFonts w:ascii="Times New Roman" w:hAnsi="Times New Roman"/>
          <w:i/>
          <w:sz w:val="24"/>
          <w:szCs w:val="24"/>
        </w:rPr>
        <w:t>(Vārds, Uzvārds)</w:t>
      </w:r>
      <w:r w:rsidR="004A1DE0" w:rsidRPr="00F51BEF">
        <w:rPr>
          <w:rFonts w:ascii="Times New Roman" w:hAnsi="Times New Roman"/>
          <w:b/>
          <w:sz w:val="24"/>
          <w:szCs w:val="24"/>
        </w:rPr>
        <w:t xml:space="preserve">, tālr. +371 ________, e-pasta adrese: </w:t>
      </w:r>
      <w:hyperlink r:id="rId6" w:history="1">
        <w:r w:rsidR="004A1DE0" w:rsidRPr="00F51BEF">
          <w:rPr>
            <w:rStyle w:val="Hyperlink"/>
            <w:rFonts w:ascii="Times New Roman" w:hAnsi="Times New Roman"/>
            <w:b/>
            <w:color w:val="auto"/>
            <w:sz w:val="24"/>
            <w:szCs w:val="24"/>
          </w:rPr>
          <w:t>________</w:t>
        </w:r>
      </w:hyperlink>
      <w:r w:rsidRPr="00F51BEF">
        <w:rPr>
          <w:rFonts w:ascii="Times New Roman" w:eastAsia="Times New Roman" w:hAnsi="Times New Roman" w:cs="Times New Roman"/>
          <w:sz w:val="24"/>
          <w:szCs w:val="24"/>
        </w:rPr>
        <w:t xml:space="preserve">,  un no Pārdevēja puses </w:t>
      </w:r>
      <w:r w:rsidRPr="00F51BEF">
        <w:rPr>
          <w:rFonts w:ascii="Times New Roman" w:eastAsia="Times New Roman" w:hAnsi="Times New Roman" w:cs="Times New Roman"/>
          <w:b/>
          <w:sz w:val="24"/>
          <w:szCs w:val="24"/>
        </w:rPr>
        <w:t xml:space="preserve">Pārdevējs nosaka </w:t>
      </w:r>
      <w:r w:rsidR="004A1DE0" w:rsidRPr="00F51BEF">
        <w:rPr>
          <w:rFonts w:ascii="Times New Roman" w:hAnsi="Times New Roman"/>
          <w:b/>
          <w:sz w:val="24"/>
          <w:szCs w:val="24"/>
        </w:rPr>
        <w:t xml:space="preserve">_________ </w:t>
      </w:r>
      <w:r w:rsidR="004A1DE0" w:rsidRPr="00F51BEF">
        <w:rPr>
          <w:rFonts w:ascii="Times New Roman" w:hAnsi="Times New Roman"/>
          <w:i/>
          <w:sz w:val="24"/>
          <w:szCs w:val="24"/>
        </w:rPr>
        <w:t>(Vārds, Uzvārds)</w:t>
      </w:r>
      <w:r w:rsidR="004A1DE0" w:rsidRPr="00F51BEF">
        <w:rPr>
          <w:rFonts w:ascii="Times New Roman" w:hAnsi="Times New Roman"/>
          <w:b/>
          <w:sz w:val="24"/>
          <w:szCs w:val="24"/>
        </w:rPr>
        <w:t xml:space="preserve">, tālr. +371 ________, e-pasta adrese: </w:t>
      </w:r>
      <w:hyperlink r:id="rId7" w:history="1">
        <w:r w:rsidR="004A1DE0" w:rsidRPr="00F51BEF">
          <w:rPr>
            <w:rStyle w:val="Hyperlink"/>
            <w:rFonts w:ascii="Times New Roman" w:hAnsi="Times New Roman"/>
            <w:b/>
            <w:color w:val="auto"/>
            <w:sz w:val="24"/>
            <w:szCs w:val="24"/>
          </w:rPr>
          <w:t>_______</w:t>
        </w:r>
      </w:hyperlink>
      <w:r w:rsidRPr="00F51BEF">
        <w:rPr>
          <w:rFonts w:ascii="Times New Roman" w:eastAsia="Times New Roman" w:hAnsi="Times New Roman" w:cs="Times New Roman"/>
          <w:b/>
          <w:sz w:val="24"/>
          <w:szCs w:val="24"/>
        </w:rPr>
        <w:t>,</w:t>
      </w:r>
      <w:r w:rsidRPr="00F51BEF">
        <w:rPr>
          <w:rFonts w:ascii="Times New Roman" w:eastAsia="Times New Roman" w:hAnsi="Times New Roman" w:cs="Times New Roman"/>
          <w:sz w:val="24"/>
          <w:szCs w:val="24"/>
        </w:rPr>
        <w:t xml:space="preserve"> izmaiņu personālsastāvā gadījumā vienpusēji rakstiski informējot otru Pusi</w:t>
      </w:r>
      <w:r w:rsidRPr="00F51BEF">
        <w:rPr>
          <w:rFonts w:ascii="Times New Roman" w:hAnsi="Times New Roman" w:cs="Times New Roman"/>
          <w:spacing w:val="6"/>
          <w:sz w:val="24"/>
          <w:szCs w:val="24"/>
        </w:rPr>
        <w:t>.</w:t>
      </w:r>
    </w:p>
    <w:p w14:paraId="35FF686B" w14:textId="77777777" w:rsidR="007E26A1" w:rsidRPr="00F51BEF" w:rsidRDefault="007E26A1" w:rsidP="00697A3B">
      <w:pPr>
        <w:numPr>
          <w:ilvl w:val="1"/>
          <w:numId w:val="2"/>
        </w:numPr>
        <w:spacing w:before="60" w:after="60" w:line="240" w:lineRule="auto"/>
        <w:ind w:left="567" w:hanging="567"/>
        <w:jc w:val="both"/>
        <w:rPr>
          <w:rFonts w:ascii="Times New Roman" w:hAnsi="Times New Roman"/>
          <w:sz w:val="24"/>
          <w:szCs w:val="24"/>
        </w:rPr>
      </w:pPr>
      <w:r w:rsidRPr="00F51BEF">
        <w:rPr>
          <w:rFonts w:ascii="Times New Roman" w:hAnsi="Times New Roman" w:cs="Times New Roman"/>
          <w:sz w:val="24"/>
          <w:szCs w:val="24"/>
        </w:rPr>
        <w:t>Dokumenti, ziņas vai cita korespondence, kas ierakstītā pasta sūtījumā nosūtīta uz Līgumā norādīto Puses adresi, uzskatāma par paziņotu 7</w:t>
      </w:r>
      <w:r w:rsidR="00EC4CC3" w:rsidRPr="00F51BEF">
        <w:rPr>
          <w:rFonts w:ascii="Times New Roman" w:hAnsi="Times New Roman" w:cs="Times New Roman"/>
          <w:sz w:val="24"/>
          <w:szCs w:val="24"/>
        </w:rPr>
        <w:t>.</w:t>
      </w:r>
      <w:r w:rsidRPr="00F51BEF">
        <w:rPr>
          <w:rFonts w:ascii="Times New Roman" w:hAnsi="Times New Roman" w:cs="Times New Roman"/>
          <w:sz w:val="24"/>
          <w:szCs w:val="24"/>
        </w:rPr>
        <w:t xml:space="preserve"> (septītajā) dienā pēc sūtījuma nodošanas pasta iestādē, </w:t>
      </w:r>
      <w:r w:rsidRPr="00F51BEF">
        <w:rPr>
          <w:rFonts w:ascii="Times New Roman" w:hAnsi="Times New Roman"/>
          <w:sz w:val="24"/>
          <w:szCs w:val="24"/>
        </w:rPr>
        <w:t>ja tā nosūtīta elektroniski uz Pušu norādītajiem e-pastiem parakstīta ar drošu elektronisko parakstu un satur laika zīmogu, tad uzskatāma par paziņotu 2</w:t>
      </w:r>
      <w:r w:rsidR="00EC4CC3" w:rsidRPr="00F51BEF">
        <w:rPr>
          <w:rFonts w:ascii="Times New Roman" w:hAnsi="Times New Roman"/>
          <w:sz w:val="24"/>
          <w:szCs w:val="24"/>
        </w:rPr>
        <w:t>.</w:t>
      </w:r>
      <w:r w:rsidRPr="00F51BEF">
        <w:rPr>
          <w:rFonts w:ascii="Times New Roman" w:hAnsi="Times New Roman"/>
          <w:sz w:val="24"/>
          <w:szCs w:val="24"/>
        </w:rPr>
        <w:t xml:space="preserve"> (otrajā) dienā pēc nosūtīšanas.</w:t>
      </w:r>
    </w:p>
    <w:p w14:paraId="2255AF22" w14:textId="6F9808F4" w:rsidR="007E26A1" w:rsidRPr="00F51BEF" w:rsidRDefault="007E26A1" w:rsidP="00697A3B">
      <w:pPr>
        <w:numPr>
          <w:ilvl w:val="1"/>
          <w:numId w:val="1"/>
        </w:numPr>
        <w:spacing w:before="60" w:after="60" w:line="240" w:lineRule="auto"/>
        <w:ind w:left="567" w:hanging="567"/>
        <w:jc w:val="both"/>
        <w:rPr>
          <w:rFonts w:ascii="Times New Roman" w:hAnsi="Times New Roman" w:cs="Times New Roman"/>
          <w:noProof/>
          <w:sz w:val="24"/>
          <w:szCs w:val="24"/>
        </w:rPr>
      </w:pPr>
      <w:r w:rsidRPr="00F51BEF">
        <w:rPr>
          <w:rFonts w:ascii="Times New Roman" w:hAnsi="Times New Roman" w:cs="Times New Roman"/>
          <w:noProof/>
          <w:sz w:val="24"/>
          <w:szCs w:val="24"/>
        </w:rPr>
        <w:lastRenderedPageBreak/>
        <w:t xml:space="preserve">Puses strīdus risina savstarpēju sarunu ceļā. Ja šādā veidā </w:t>
      </w:r>
      <w:r w:rsidR="004A1DE0" w:rsidRPr="00F51BEF">
        <w:rPr>
          <w:rFonts w:ascii="Times New Roman" w:hAnsi="Times New Roman" w:cs="Times New Roman"/>
          <w:noProof/>
          <w:sz w:val="24"/>
          <w:szCs w:val="24"/>
        </w:rPr>
        <w:t>30 (trīsdesmit) dienu</w:t>
      </w:r>
      <w:r w:rsidRPr="00F51BEF">
        <w:rPr>
          <w:rFonts w:ascii="Times New Roman" w:hAnsi="Times New Roman" w:cs="Times New Roman"/>
          <w:noProof/>
          <w:sz w:val="24"/>
          <w:szCs w:val="24"/>
        </w:rPr>
        <w:t xml:space="preserve"> laikā vienošanos panākt nav iespējams, Puses strīdu risina </w:t>
      </w:r>
      <w:r w:rsidR="00743DBC">
        <w:rPr>
          <w:rFonts w:ascii="Times New Roman" w:hAnsi="Times New Roman" w:cs="Times New Roman"/>
          <w:noProof/>
          <w:sz w:val="24"/>
          <w:szCs w:val="24"/>
        </w:rPr>
        <w:t>atbilstoši</w:t>
      </w:r>
      <w:r w:rsidRPr="00F51BEF">
        <w:rPr>
          <w:rFonts w:ascii="Times New Roman" w:hAnsi="Times New Roman" w:cs="Times New Roman"/>
          <w:noProof/>
          <w:sz w:val="24"/>
          <w:szCs w:val="24"/>
        </w:rPr>
        <w:t xml:space="preserve"> Latvijas Republikā spēkā esošajiem normatīvajiem aktiem.</w:t>
      </w:r>
    </w:p>
    <w:p w14:paraId="4C2C7229" w14:textId="77777777" w:rsidR="00587317" w:rsidRPr="00F51BEF" w:rsidRDefault="007E26A1" w:rsidP="00697A3B">
      <w:pPr>
        <w:numPr>
          <w:ilvl w:val="1"/>
          <w:numId w:val="1"/>
        </w:numPr>
        <w:spacing w:before="60" w:after="60" w:line="240" w:lineRule="auto"/>
        <w:ind w:left="567" w:hanging="567"/>
        <w:jc w:val="both"/>
        <w:rPr>
          <w:rFonts w:ascii="Times New Roman" w:eastAsia="Times New Roman" w:hAnsi="Times New Roman" w:cs="Times New Roman"/>
          <w:bCs/>
          <w:i/>
          <w:sz w:val="24"/>
          <w:szCs w:val="24"/>
        </w:rPr>
      </w:pPr>
      <w:r w:rsidRPr="00F51BEF">
        <w:rPr>
          <w:rFonts w:ascii="Times New Roman" w:eastAsia="Times New Roman" w:hAnsi="Times New Roman" w:cs="Times New Roman"/>
          <w:noProof/>
          <w:sz w:val="24"/>
          <w:szCs w:val="24"/>
        </w:rPr>
        <w:t xml:space="preserve">Ja rodas strīds par Līguma saistību saturu, Līguma noteikumu interpretācijā Puses piemēro Iepirkuma noteikumus un Pārdevēja iesniegto piedāvājumu. </w:t>
      </w:r>
    </w:p>
    <w:p w14:paraId="60245B52" w14:textId="77777777" w:rsidR="007E26A1" w:rsidRPr="00F51BEF" w:rsidRDefault="007E26A1" w:rsidP="00697A3B">
      <w:pPr>
        <w:numPr>
          <w:ilvl w:val="1"/>
          <w:numId w:val="1"/>
        </w:numPr>
        <w:spacing w:before="60" w:after="60" w:line="240" w:lineRule="auto"/>
        <w:ind w:left="567" w:hanging="567"/>
        <w:jc w:val="both"/>
        <w:rPr>
          <w:rFonts w:ascii="Times New Roman" w:hAnsi="Times New Roman" w:cs="Times New Roman"/>
          <w:snapToGrid w:val="0"/>
          <w:sz w:val="24"/>
          <w:szCs w:val="24"/>
        </w:rPr>
      </w:pPr>
      <w:r w:rsidRPr="00F51BEF">
        <w:rPr>
          <w:rFonts w:ascii="Times New Roman" w:hAnsi="Times New Roman" w:cs="Times New Roman"/>
          <w:snapToGrid w:val="0"/>
          <w:sz w:val="24"/>
          <w:szCs w:val="24"/>
        </w:rPr>
        <w:t>Ja kādai no Pusēm (t.sk. Pārdevēja apakšuzņēmējam) tiek mainīts juridiskais statuss, amatpersonu paraksta tiesības vai kāds no Līgumā minētajiem Puses rekvizītiem, telefona, faksa numurs, e-pasta adrese, biroja pasta adrese u.c., tad Puse nekavējoties rakstiski paziņo par to otrai Pusei. Ja Puse neizpilda šo noteikumu, uzskatāms, ka otra Puse ir pilnībā izpildījusi savas saistības, lietojot Līgumā norādīto informāciju. Šis noteikums attiecas arī uz Līgumā minētajiem Pušu pārstāvjiem un to rekvizītiem.</w:t>
      </w:r>
      <w:r w:rsidR="00665906" w:rsidRPr="00F51BEF">
        <w:rPr>
          <w:rFonts w:ascii="Times New Roman" w:hAnsi="Times New Roman" w:cs="Times New Roman"/>
          <w:snapToGrid w:val="0"/>
          <w:sz w:val="24"/>
          <w:szCs w:val="24"/>
        </w:rPr>
        <w:t xml:space="preserve"> Paziņojumus par rekvizītu maiņu paraksta </w:t>
      </w:r>
      <w:proofErr w:type="spellStart"/>
      <w:r w:rsidR="00665906" w:rsidRPr="00F51BEF">
        <w:rPr>
          <w:rFonts w:ascii="Times New Roman" w:hAnsi="Times New Roman" w:cs="Times New Roman"/>
          <w:snapToGrid w:val="0"/>
          <w:sz w:val="24"/>
          <w:szCs w:val="24"/>
        </w:rPr>
        <w:t>paraksttiesīgā</w:t>
      </w:r>
      <w:proofErr w:type="spellEnd"/>
      <w:r w:rsidR="00665906" w:rsidRPr="00F51BEF">
        <w:rPr>
          <w:rFonts w:ascii="Times New Roman" w:hAnsi="Times New Roman" w:cs="Times New Roman"/>
          <w:snapToGrid w:val="0"/>
          <w:sz w:val="24"/>
          <w:szCs w:val="24"/>
        </w:rPr>
        <w:t xml:space="preserve"> amatpersona pašrocīgi vai ar drošu elektronisku parakstu.</w:t>
      </w:r>
    </w:p>
    <w:p w14:paraId="6DD03D1E" w14:textId="77777777" w:rsidR="007E26A1" w:rsidRPr="00F51BEF" w:rsidRDefault="007E26A1" w:rsidP="00697A3B">
      <w:pPr>
        <w:numPr>
          <w:ilvl w:val="1"/>
          <w:numId w:val="1"/>
        </w:numPr>
        <w:spacing w:before="60" w:after="60" w:line="240" w:lineRule="auto"/>
        <w:ind w:left="567" w:hanging="567"/>
        <w:jc w:val="both"/>
        <w:rPr>
          <w:rFonts w:ascii="Times New Roman" w:hAnsi="Times New Roman" w:cs="Times New Roman"/>
          <w:i/>
          <w:sz w:val="24"/>
          <w:szCs w:val="24"/>
        </w:rPr>
      </w:pPr>
      <w:r w:rsidRPr="00F51BEF">
        <w:rPr>
          <w:rFonts w:ascii="Times New Roman" w:hAnsi="Times New Roman" w:cs="Times New Roman"/>
          <w:sz w:val="24"/>
          <w:szCs w:val="24"/>
        </w:rPr>
        <w:t xml:space="preserve">Līgums sastādīts latviešu valodā uz </w:t>
      </w:r>
      <w:r w:rsidR="001F5435" w:rsidRPr="00F51BEF">
        <w:rPr>
          <w:rFonts w:ascii="Times New Roman" w:hAnsi="Times New Roman" w:cs="Times New Roman"/>
          <w:sz w:val="24"/>
          <w:szCs w:val="24"/>
        </w:rPr>
        <w:t>____</w:t>
      </w:r>
      <w:r w:rsidRPr="00F51BEF">
        <w:rPr>
          <w:rFonts w:ascii="Times New Roman" w:hAnsi="Times New Roman" w:cs="Times New Roman"/>
          <w:sz w:val="24"/>
          <w:szCs w:val="24"/>
        </w:rPr>
        <w:t xml:space="preserve"> (</w:t>
      </w:r>
      <w:r w:rsidR="001F5435" w:rsidRPr="00F51BEF">
        <w:rPr>
          <w:rFonts w:ascii="Times New Roman" w:hAnsi="Times New Roman" w:cs="Times New Roman"/>
          <w:sz w:val="24"/>
          <w:szCs w:val="24"/>
        </w:rPr>
        <w:t>___</w:t>
      </w:r>
      <w:r w:rsidRPr="00F51BEF">
        <w:rPr>
          <w:rFonts w:ascii="Times New Roman" w:hAnsi="Times New Roman" w:cs="Times New Roman"/>
          <w:sz w:val="24"/>
          <w:szCs w:val="24"/>
        </w:rPr>
        <w:t xml:space="preserve">) lapām </w:t>
      </w:r>
      <w:r w:rsidR="00EC4CC3" w:rsidRPr="00F51BEF">
        <w:rPr>
          <w:rFonts w:ascii="Times New Roman" w:hAnsi="Times New Roman" w:cs="Times New Roman"/>
          <w:sz w:val="24"/>
          <w:szCs w:val="24"/>
        </w:rPr>
        <w:t>elektroniskā dokumenta veidā – parakstīts ar drošu elektronisko parakstu un satur laika zīmogu. Pusēm ir pieejams abpusēji parakstīts Līgums elektroniskā formātā</w:t>
      </w:r>
      <w:r w:rsidRPr="00F51BEF">
        <w:rPr>
          <w:rFonts w:ascii="Times New Roman" w:hAnsi="Times New Roman" w:cs="Times New Roman"/>
          <w:sz w:val="24"/>
          <w:szCs w:val="24"/>
        </w:rPr>
        <w:t xml:space="preserve">. Līgumam tā noslēgšanas dienā ir šādi pielikumi: </w:t>
      </w:r>
    </w:p>
    <w:p w14:paraId="68C58A0D" w14:textId="77777777" w:rsidR="007E26A1" w:rsidRPr="00F51BEF" w:rsidRDefault="004A1DE0" w:rsidP="00697A3B">
      <w:pPr>
        <w:numPr>
          <w:ilvl w:val="2"/>
          <w:numId w:val="1"/>
        </w:numPr>
        <w:tabs>
          <w:tab w:val="left" w:pos="720"/>
          <w:tab w:val="center" w:pos="1276"/>
          <w:tab w:val="right" w:pos="8306"/>
        </w:tabs>
        <w:spacing w:before="60" w:after="60" w:line="240" w:lineRule="auto"/>
        <w:ind w:left="1418" w:hanging="851"/>
        <w:jc w:val="both"/>
        <w:rPr>
          <w:rFonts w:ascii="Times New Roman" w:hAnsi="Times New Roman" w:cs="Times New Roman"/>
          <w:i/>
          <w:sz w:val="24"/>
          <w:szCs w:val="24"/>
        </w:rPr>
      </w:pPr>
      <w:r w:rsidRPr="00F51BEF">
        <w:rPr>
          <w:rFonts w:ascii="Times New Roman" w:hAnsi="Times New Roman" w:cs="Times New Roman"/>
          <w:sz w:val="24"/>
          <w:szCs w:val="24"/>
        </w:rPr>
        <w:t>Pielikums Nr.1</w:t>
      </w:r>
      <w:r w:rsidR="007E26A1" w:rsidRPr="00F51BEF">
        <w:rPr>
          <w:rFonts w:ascii="Times New Roman" w:hAnsi="Times New Roman" w:cs="Times New Roman"/>
          <w:sz w:val="24"/>
          <w:szCs w:val="24"/>
        </w:rPr>
        <w:t xml:space="preserve"> „Tehniskais un finanšu piedāvājums” uz </w:t>
      </w:r>
      <w:r w:rsidRPr="00F51BEF">
        <w:rPr>
          <w:rFonts w:ascii="Times New Roman" w:hAnsi="Times New Roman" w:cs="Times New Roman"/>
          <w:sz w:val="24"/>
          <w:szCs w:val="24"/>
        </w:rPr>
        <w:t>____</w:t>
      </w:r>
      <w:r w:rsidR="00EC4CC3" w:rsidRPr="00F51BEF">
        <w:rPr>
          <w:rFonts w:ascii="Times New Roman" w:hAnsi="Times New Roman" w:cs="Times New Roman"/>
          <w:sz w:val="24"/>
          <w:szCs w:val="24"/>
        </w:rPr>
        <w:t xml:space="preserve"> (</w:t>
      </w:r>
      <w:r w:rsidRPr="00F51BEF">
        <w:rPr>
          <w:rFonts w:ascii="Times New Roman" w:hAnsi="Times New Roman" w:cs="Times New Roman"/>
          <w:sz w:val="24"/>
          <w:szCs w:val="24"/>
        </w:rPr>
        <w:t>_____</w:t>
      </w:r>
      <w:r w:rsidR="00EC4CC3" w:rsidRPr="00F51BEF">
        <w:rPr>
          <w:rFonts w:ascii="Times New Roman" w:hAnsi="Times New Roman" w:cs="Times New Roman"/>
          <w:sz w:val="24"/>
          <w:szCs w:val="24"/>
        </w:rPr>
        <w:t>)</w:t>
      </w:r>
      <w:r w:rsidR="007E26A1" w:rsidRPr="00F51BEF">
        <w:rPr>
          <w:rFonts w:ascii="Times New Roman" w:hAnsi="Times New Roman" w:cs="Times New Roman"/>
          <w:sz w:val="24"/>
          <w:szCs w:val="24"/>
        </w:rPr>
        <w:t xml:space="preserve"> lapām.</w:t>
      </w:r>
    </w:p>
    <w:p w14:paraId="7D4E1320" w14:textId="77777777" w:rsidR="007E26A1" w:rsidRPr="00F51BEF" w:rsidRDefault="007E26A1" w:rsidP="007E26A1">
      <w:pPr>
        <w:numPr>
          <w:ilvl w:val="0"/>
          <w:numId w:val="1"/>
        </w:numPr>
        <w:tabs>
          <w:tab w:val="left" w:pos="720"/>
          <w:tab w:val="center" w:pos="4153"/>
          <w:tab w:val="right" w:pos="8306"/>
        </w:tabs>
        <w:spacing w:before="120" w:after="0" w:line="240" w:lineRule="auto"/>
        <w:ind w:left="567" w:hanging="567"/>
        <w:jc w:val="center"/>
        <w:rPr>
          <w:rFonts w:ascii="Times New Roman" w:hAnsi="Times New Roman" w:cs="Times New Roman"/>
          <w:b/>
          <w:noProof/>
          <w:sz w:val="24"/>
          <w:szCs w:val="24"/>
        </w:rPr>
      </w:pPr>
      <w:r w:rsidRPr="00F51BEF">
        <w:rPr>
          <w:rFonts w:ascii="Times New Roman" w:hAnsi="Times New Roman" w:cs="Times New Roman"/>
          <w:b/>
          <w:noProof/>
          <w:sz w:val="24"/>
          <w:szCs w:val="24"/>
        </w:rPr>
        <w:t>Pušu rekvizīti un paraksti</w:t>
      </w:r>
    </w:p>
    <w:tbl>
      <w:tblPr>
        <w:tblW w:w="8117" w:type="dxa"/>
        <w:jc w:val="center"/>
        <w:tblLook w:val="00A0" w:firstRow="1" w:lastRow="0" w:firstColumn="1" w:lastColumn="0" w:noHBand="0" w:noVBand="0"/>
      </w:tblPr>
      <w:tblGrid>
        <w:gridCol w:w="4041"/>
        <w:gridCol w:w="4076"/>
      </w:tblGrid>
      <w:tr w:rsidR="007E26A1" w:rsidRPr="00F51BEF" w14:paraId="3A0EB1D2" w14:textId="77777777" w:rsidTr="007E26A1">
        <w:trPr>
          <w:trHeight w:val="794"/>
          <w:jc w:val="center"/>
        </w:trPr>
        <w:tc>
          <w:tcPr>
            <w:tcW w:w="4041" w:type="dxa"/>
          </w:tcPr>
          <w:p w14:paraId="37409CE0" w14:textId="77777777" w:rsidR="007E26A1" w:rsidRPr="00F51BEF" w:rsidRDefault="00D5089C">
            <w:pPr>
              <w:pStyle w:val="NoSpacing"/>
              <w:spacing w:line="276" w:lineRule="auto"/>
              <w:ind w:left="567" w:hanging="567"/>
              <w:rPr>
                <w:rFonts w:ascii="Times New Roman" w:hAnsi="Times New Roman" w:cs="Times New Roman"/>
                <w:b/>
                <w:bCs/>
                <w:sz w:val="24"/>
                <w:szCs w:val="24"/>
                <w:lang w:eastAsia="lv-LV"/>
              </w:rPr>
            </w:pPr>
            <w:r w:rsidRPr="00F51BEF">
              <w:rPr>
                <w:rFonts w:ascii="Times New Roman" w:hAnsi="Times New Roman" w:cs="Times New Roman"/>
                <w:b/>
                <w:sz w:val="24"/>
                <w:szCs w:val="24"/>
                <w:lang w:eastAsia="lv-LV"/>
              </w:rPr>
              <w:t xml:space="preserve"> </w:t>
            </w:r>
            <w:r w:rsidR="007E26A1" w:rsidRPr="00F51BEF">
              <w:rPr>
                <w:rFonts w:ascii="Times New Roman" w:hAnsi="Times New Roman" w:cs="Times New Roman"/>
                <w:b/>
                <w:sz w:val="24"/>
                <w:szCs w:val="24"/>
                <w:lang w:eastAsia="lv-LV"/>
              </w:rPr>
              <w:t>Pircējs</w:t>
            </w:r>
            <w:r w:rsidR="007E26A1" w:rsidRPr="00F51BEF">
              <w:rPr>
                <w:rFonts w:ascii="Times New Roman" w:hAnsi="Times New Roman" w:cs="Times New Roman"/>
                <w:b/>
                <w:bCs/>
                <w:sz w:val="24"/>
                <w:szCs w:val="24"/>
                <w:lang w:eastAsia="lv-LV"/>
              </w:rPr>
              <w:t>:</w:t>
            </w:r>
          </w:p>
          <w:p w14:paraId="44CF06BB" w14:textId="77777777" w:rsidR="004A1DE0" w:rsidRPr="00F51BEF" w:rsidRDefault="004A1DE0" w:rsidP="004A1DE0">
            <w:pPr>
              <w:spacing w:after="0" w:line="240" w:lineRule="auto"/>
              <w:ind w:left="105"/>
              <w:rPr>
                <w:rFonts w:ascii="Times New Roman" w:eastAsia="Times New Roman" w:hAnsi="Times New Roman"/>
                <w:b/>
                <w:noProof/>
                <w:sz w:val="24"/>
                <w:szCs w:val="24"/>
              </w:rPr>
            </w:pPr>
            <w:r w:rsidRPr="00F51BEF">
              <w:rPr>
                <w:rFonts w:ascii="Times New Roman" w:eastAsia="Times New Roman" w:hAnsi="Times New Roman"/>
                <w:b/>
                <w:noProof/>
                <w:sz w:val="24"/>
                <w:szCs w:val="24"/>
              </w:rPr>
              <w:t>Rīgas Stradiņa universitāte</w:t>
            </w:r>
          </w:p>
          <w:p w14:paraId="5542071A" w14:textId="77777777" w:rsidR="004A1DE0" w:rsidRPr="00F51BEF" w:rsidRDefault="004A1DE0" w:rsidP="004A1DE0">
            <w:pPr>
              <w:spacing w:after="0" w:line="240" w:lineRule="auto"/>
              <w:ind w:left="105"/>
              <w:rPr>
                <w:rFonts w:ascii="Times New Roman" w:eastAsia="Times New Roman" w:hAnsi="Times New Roman"/>
                <w:noProof/>
                <w:sz w:val="24"/>
                <w:szCs w:val="24"/>
              </w:rPr>
            </w:pPr>
            <w:r w:rsidRPr="00F51BEF">
              <w:rPr>
                <w:rFonts w:ascii="Times New Roman" w:eastAsia="Times New Roman" w:hAnsi="Times New Roman"/>
                <w:noProof/>
                <w:sz w:val="24"/>
                <w:szCs w:val="24"/>
              </w:rPr>
              <w:t>Reģ. Nr. 90000013771</w:t>
            </w:r>
          </w:p>
          <w:p w14:paraId="6117621C" w14:textId="77777777" w:rsidR="004A1DE0" w:rsidRPr="00F51BEF" w:rsidRDefault="004A1DE0" w:rsidP="004A1DE0">
            <w:pPr>
              <w:spacing w:after="0" w:line="240" w:lineRule="auto"/>
              <w:ind w:left="105"/>
              <w:rPr>
                <w:rFonts w:ascii="Times New Roman" w:eastAsia="Times New Roman" w:hAnsi="Times New Roman"/>
                <w:noProof/>
                <w:sz w:val="24"/>
                <w:szCs w:val="24"/>
              </w:rPr>
            </w:pPr>
            <w:r w:rsidRPr="00F51BEF">
              <w:rPr>
                <w:rFonts w:ascii="Times New Roman" w:eastAsia="Times New Roman" w:hAnsi="Times New Roman"/>
                <w:noProof/>
                <w:sz w:val="24"/>
                <w:szCs w:val="24"/>
              </w:rPr>
              <w:t>Juridiskā adrese: Dzirciema iela 16, Rīga, LV-1007</w:t>
            </w:r>
          </w:p>
          <w:p w14:paraId="591BBB11" w14:textId="77777777" w:rsidR="004A1DE0" w:rsidRPr="00F51BEF" w:rsidRDefault="004A1DE0" w:rsidP="004A1DE0">
            <w:pPr>
              <w:pStyle w:val="NormalWeb"/>
              <w:spacing w:before="0" w:beforeAutospacing="0" w:after="0" w:afterAutospacing="0"/>
              <w:ind w:left="105"/>
            </w:pPr>
            <w:r w:rsidRPr="00F51BEF">
              <w:t>Banka: A/S “Swedbank”</w:t>
            </w:r>
          </w:p>
          <w:p w14:paraId="17E44E6D" w14:textId="77777777" w:rsidR="004A1DE0" w:rsidRPr="00F51BEF" w:rsidRDefault="004A1DE0" w:rsidP="004A1DE0">
            <w:pPr>
              <w:pStyle w:val="NormalWeb"/>
              <w:spacing w:before="0" w:beforeAutospacing="0" w:after="0" w:afterAutospacing="0"/>
              <w:ind w:left="105"/>
            </w:pPr>
            <w:r w:rsidRPr="00F51BEF">
              <w:t>SWIFT kods:  HABALV22</w:t>
            </w:r>
          </w:p>
          <w:p w14:paraId="2CA15782" w14:textId="77777777" w:rsidR="004A1DE0" w:rsidRPr="00F51BEF" w:rsidRDefault="004A1DE0" w:rsidP="004A1DE0">
            <w:pPr>
              <w:pStyle w:val="NormalWeb"/>
              <w:spacing w:before="0" w:beforeAutospacing="0" w:after="0" w:afterAutospacing="0"/>
              <w:ind w:left="105"/>
            </w:pPr>
            <w:r w:rsidRPr="00F51BEF">
              <w:t>Konts: LV02HABA0551000376050</w:t>
            </w:r>
          </w:p>
          <w:p w14:paraId="44A6DAA3" w14:textId="77777777" w:rsidR="004A1DE0" w:rsidRPr="00F51BEF" w:rsidRDefault="004A1DE0" w:rsidP="004A1DE0">
            <w:pPr>
              <w:pStyle w:val="NormalWeb"/>
              <w:spacing w:before="0" w:beforeAutospacing="0" w:after="0" w:afterAutospacing="0"/>
              <w:ind w:left="105"/>
            </w:pPr>
            <w:r w:rsidRPr="00F51BEF">
              <w:t>Banka: A/S “SEB banka”</w:t>
            </w:r>
          </w:p>
          <w:p w14:paraId="501E72D6" w14:textId="77777777" w:rsidR="004A1DE0" w:rsidRPr="00F51BEF" w:rsidRDefault="004A1DE0" w:rsidP="004A1DE0">
            <w:pPr>
              <w:pStyle w:val="NormalWeb"/>
              <w:spacing w:before="0" w:beforeAutospacing="0" w:after="0" w:afterAutospacing="0"/>
              <w:ind w:left="105"/>
            </w:pPr>
            <w:r w:rsidRPr="00F51BEF">
              <w:t>SWIFT kods: UNLALV2X</w:t>
            </w:r>
          </w:p>
          <w:p w14:paraId="3B284A7E" w14:textId="77777777" w:rsidR="004A1DE0" w:rsidRPr="00F51BEF" w:rsidRDefault="004A1DE0" w:rsidP="004A1DE0">
            <w:pPr>
              <w:pStyle w:val="NormalWeb"/>
              <w:spacing w:before="0" w:beforeAutospacing="0" w:after="0" w:afterAutospacing="0"/>
              <w:ind w:left="105"/>
            </w:pPr>
            <w:r w:rsidRPr="00F51BEF">
              <w:t>Konts: LV28UNLA0050013752619</w:t>
            </w:r>
          </w:p>
          <w:p w14:paraId="13BE99F2" w14:textId="77777777" w:rsidR="004A1DE0" w:rsidRPr="00F51BEF" w:rsidRDefault="004A1DE0" w:rsidP="004A1DE0">
            <w:pPr>
              <w:spacing w:after="0" w:line="240" w:lineRule="auto"/>
              <w:ind w:left="105"/>
              <w:rPr>
                <w:rFonts w:ascii="Times New Roman" w:eastAsia="Times New Roman" w:hAnsi="Times New Roman"/>
                <w:b/>
                <w:sz w:val="24"/>
                <w:szCs w:val="24"/>
              </w:rPr>
            </w:pPr>
            <w:r w:rsidRPr="00F51BEF">
              <w:rPr>
                <w:rFonts w:ascii="Times New Roman" w:eastAsia="Times New Roman" w:hAnsi="Times New Roman"/>
                <w:b/>
                <w:sz w:val="24"/>
                <w:szCs w:val="24"/>
              </w:rPr>
              <w:t>_____________________________</w:t>
            </w:r>
          </w:p>
          <w:p w14:paraId="1224880C" w14:textId="77777777" w:rsidR="004A1DE0" w:rsidRPr="00F51BEF" w:rsidRDefault="004A1DE0" w:rsidP="004A1DE0">
            <w:pPr>
              <w:spacing w:after="0" w:line="240" w:lineRule="auto"/>
              <w:ind w:left="105"/>
              <w:rPr>
                <w:rFonts w:ascii="Times New Roman" w:eastAsia="Times New Roman" w:hAnsi="Times New Roman"/>
                <w:i/>
                <w:noProof/>
                <w:sz w:val="24"/>
                <w:szCs w:val="24"/>
              </w:rPr>
            </w:pPr>
            <w:r w:rsidRPr="00F51BEF">
              <w:rPr>
                <w:rFonts w:ascii="Times New Roman" w:eastAsia="Times New Roman" w:hAnsi="Times New Roman"/>
                <w:i/>
                <w:sz w:val="24"/>
                <w:szCs w:val="24"/>
              </w:rPr>
              <w:t>(Amats)</w:t>
            </w:r>
          </w:p>
          <w:p w14:paraId="1E83F181" w14:textId="77777777" w:rsidR="004A1DE0" w:rsidRPr="00F51BEF" w:rsidRDefault="004A1DE0" w:rsidP="004A1DE0">
            <w:pPr>
              <w:spacing w:after="0" w:line="240" w:lineRule="auto"/>
              <w:ind w:left="105"/>
              <w:rPr>
                <w:rFonts w:ascii="Times New Roman" w:eastAsia="Times New Roman" w:hAnsi="Times New Roman"/>
                <w:noProof/>
                <w:sz w:val="24"/>
                <w:szCs w:val="24"/>
              </w:rPr>
            </w:pPr>
            <w:r w:rsidRPr="00F51BEF">
              <w:rPr>
                <w:rFonts w:ascii="Times New Roman" w:eastAsia="Times New Roman" w:hAnsi="Times New Roman"/>
                <w:b/>
                <w:i/>
                <w:noProof/>
                <w:sz w:val="24"/>
                <w:szCs w:val="24"/>
              </w:rPr>
              <w:t>Vārds, Uzvārds</w:t>
            </w:r>
            <w:r w:rsidRPr="00F51BEF">
              <w:rPr>
                <w:rFonts w:ascii="Times New Roman" w:eastAsia="Times New Roman" w:hAnsi="Times New Roman"/>
                <w:b/>
                <w:noProof/>
                <w:sz w:val="24"/>
                <w:szCs w:val="24"/>
              </w:rPr>
              <w:t xml:space="preserve"> </w:t>
            </w:r>
            <w:r w:rsidRPr="00F51BEF">
              <w:rPr>
                <w:rFonts w:ascii="Times New Roman" w:eastAsia="Times New Roman" w:hAnsi="Times New Roman"/>
                <w:noProof/>
                <w:sz w:val="24"/>
                <w:szCs w:val="24"/>
              </w:rPr>
              <w:t>/*paraksts/</w:t>
            </w:r>
          </w:p>
          <w:p w14:paraId="46D49DBB" w14:textId="77777777" w:rsidR="007E26A1" w:rsidRPr="00F51BEF" w:rsidRDefault="007E26A1" w:rsidP="004A1DE0">
            <w:pPr>
              <w:pStyle w:val="NoSpacing"/>
              <w:spacing w:line="276" w:lineRule="auto"/>
              <w:ind w:left="567" w:hanging="567"/>
              <w:rPr>
                <w:rFonts w:ascii="Times New Roman" w:hAnsi="Times New Roman" w:cs="Times New Roman"/>
                <w:noProof/>
                <w:sz w:val="24"/>
                <w:szCs w:val="24"/>
                <w:vertAlign w:val="superscript"/>
              </w:rPr>
            </w:pPr>
          </w:p>
        </w:tc>
        <w:tc>
          <w:tcPr>
            <w:tcW w:w="4076" w:type="dxa"/>
          </w:tcPr>
          <w:p w14:paraId="65B3EDCA" w14:textId="77777777" w:rsidR="007E26A1" w:rsidRPr="00F51BEF" w:rsidRDefault="007E26A1">
            <w:pPr>
              <w:pStyle w:val="NoSpacing"/>
              <w:spacing w:line="276" w:lineRule="auto"/>
              <w:ind w:left="567" w:hanging="567"/>
              <w:rPr>
                <w:rFonts w:ascii="Times New Roman" w:hAnsi="Times New Roman" w:cs="Times New Roman"/>
                <w:b/>
                <w:noProof/>
                <w:sz w:val="24"/>
                <w:szCs w:val="24"/>
              </w:rPr>
            </w:pPr>
            <w:r w:rsidRPr="00F51BEF">
              <w:rPr>
                <w:rFonts w:ascii="Times New Roman" w:hAnsi="Times New Roman" w:cs="Times New Roman"/>
                <w:b/>
                <w:bCs/>
                <w:sz w:val="24"/>
                <w:szCs w:val="24"/>
              </w:rPr>
              <w:t>Pārdevējs</w:t>
            </w:r>
            <w:r w:rsidRPr="00F51BEF">
              <w:rPr>
                <w:rFonts w:ascii="Times New Roman" w:hAnsi="Times New Roman" w:cs="Times New Roman"/>
                <w:b/>
                <w:noProof/>
                <w:sz w:val="24"/>
                <w:szCs w:val="24"/>
              </w:rPr>
              <w:t>:</w:t>
            </w:r>
            <w:r w:rsidRPr="00F51BEF">
              <w:rPr>
                <w:rFonts w:ascii="Times New Roman" w:hAnsi="Times New Roman" w:cs="Times New Roman"/>
                <w:b/>
                <w:i/>
                <w:sz w:val="24"/>
                <w:szCs w:val="24"/>
              </w:rPr>
              <w:t xml:space="preserve"> </w:t>
            </w:r>
          </w:p>
          <w:p w14:paraId="42B65CF0" w14:textId="1477455D" w:rsidR="00D5089C" w:rsidRPr="00F51BEF" w:rsidRDefault="00D5089C" w:rsidP="00D5089C">
            <w:pPr>
              <w:spacing w:after="0" w:line="240" w:lineRule="auto"/>
              <w:ind w:left="105"/>
              <w:rPr>
                <w:rFonts w:ascii="Times New Roman" w:eastAsia="Times New Roman" w:hAnsi="Times New Roman"/>
                <w:b/>
                <w:noProof/>
                <w:sz w:val="24"/>
                <w:szCs w:val="24"/>
              </w:rPr>
            </w:pPr>
            <w:r w:rsidRPr="00F51BEF">
              <w:rPr>
                <w:rFonts w:ascii="Times New Roman" w:eastAsia="Times New Roman" w:hAnsi="Times New Roman"/>
                <w:b/>
                <w:noProof/>
                <w:sz w:val="24"/>
                <w:szCs w:val="24"/>
              </w:rPr>
              <w:t>“________________”</w:t>
            </w:r>
          </w:p>
          <w:p w14:paraId="69183502" w14:textId="77777777" w:rsidR="00D5089C" w:rsidRPr="00F51BEF" w:rsidRDefault="00D5089C" w:rsidP="00D5089C">
            <w:pPr>
              <w:spacing w:after="0" w:line="240" w:lineRule="auto"/>
              <w:ind w:left="105"/>
              <w:rPr>
                <w:rFonts w:ascii="Times New Roman" w:eastAsia="Times New Roman" w:hAnsi="Times New Roman"/>
                <w:noProof/>
                <w:sz w:val="24"/>
                <w:szCs w:val="24"/>
              </w:rPr>
            </w:pPr>
            <w:r w:rsidRPr="00F51BEF">
              <w:rPr>
                <w:rFonts w:ascii="Times New Roman" w:eastAsia="Times New Roman" w:hAnsi="Times New Roman"/>
                <w:noProof/>
                <w:sz w:val="24"/>
                <w:szCs w:val="24"/>
              </w:rPr>
              <w:t>Reģ.Nr. ______________</w:t>
            </w:r>
          </w:p>
          <w:p w14:paraId="60B6750D" w14:textId="77777777" w:rsidR="00D5089C" w:rsidRPr="00F51BEF" w:rsidRDefault="00D5089C" w:rsidP="00D5089C">
            <w:pPr>
              <w:spacing w:after="0" w:line="240" w:lineRule="auto"/>
              <w:ind w:left="105"/>
              <w:rPr>
                <w:rFonts w:ascii="Times New Roman" w:eastAsia="Times New Roman" w:hAnsi="Times New Roman"/>
                <w:noProof/>
                <w:sz w:val="24"/>
                <w:szCs w:val="24"/>
              </w:rPr>
            </w:pPr>
            <w:r w:rsidRPr="00F51BEF">
              <w:rPr>
                <w:rFonts w:ascii="Times New Roman" w:eastAsia="Times New Roman" w:hAnsi="Times New Roman"/>
                <w:noProof/>
                <w:sz w:val="24"/>
                <w:szCs w:val="24"/>
              </w:rPr>
              <w:t>Juridiskā adrese: _______</w:t>
            </w:r>
          </w:p>
          <w:p w14:paraId="52B56011" w14:textId="77777777" w:rsidR="00D5089C" w:rsidRPr="00F51BEF" w:rsidRDefault="00D5089C" w:rsidP="00D5089C">
            <w:pPr>
              <w:spacing w:after="0" w:line="240" w:lineRule="auto"/>
              <w:ind w:left="105"/>
              <w:rPr>
                <w:rFonts w:ascii="Times New Roman" w:eastAsia="Times New Roman" w:hAnsi="Times New Roman"/>
                <w:noProof/>
                <w:sz w:val="24"/>
                <w:szCs w:val="24"/>
              </w:rPr>
            </w:pPr>
            <w:r w:rsidRPr="00F51BEF">
              <w:rPr>
                <w:rFonts w:ascii="Times New Roman" w:eastAsia="Times New Roman" w:hAnsi="Times New Roman"/>
                <w:noProof/>
                <w:sz w:val="24"/>
                <w:szCs w:val="24"/>
              </w:rPr>
              <w:t>Banka: _______________</w:t>
            </w:r>
          </w:p>
          <w:p w14:paraId="13335F0B" w14:textId="77777777" w:rsidR="00D5089C" w:rsidRPr="00F51BEF" w:rsidRDefault="00D5089C" w:rsidP="00D5089C">
            <w:pPr>
              <w:spacing w:after="0" w:line="240" w:lineRule="auto"/>
              <w:ind w:left="105"/>
              <w:rPr>
                <w:rFonts w:ascii="Times New Roman" w:eastAsia="Times New Roman" w:hAnsi="Times New Roman"/>
                <w:noProof/>
                <w:sz w:val="24"/>
                <w:szCs w:val="24"/>
              </w:rPr>
            </w:pPr>
            <w:r w:rsidRPr="00F51BEF">
              <w:rPr>
                <w:rFonts w:ascii="Times New Roman" w:eastAsia="Times New Roman" w:hAnsi="Times New Roman"/>
                <w:noProof/>
                <w:sz w:val="24"/>
                <w:szCs w:val="24"/>
              </w:rPr>
              <w:t>SWIFT kods: __________</w:t>
            </w:r>
          </w:p>
          <w:p w14:paraId="34D1EDEE" w14:textId="77777777" w:rsidR="00D5089C" w:rsidRPr="00F51BEF" w:rsidRDefault="00D5089C" w:rsidP="00D5089C">
            <w:pPr>
              <w:spacing w:after="0" w:line="240" w:lineRule="auto"/>
              <w:ind w:left="105"/>
              <w:rPr>
                <w:rFonts w:ascii="Times New Roman" w:eastAsia="Times New Roman" w:hAnsi="Times New Roman"/>
                <w:noProof/>
                <w:sz w:val="24"/>
                <w:szCs w:val="24"/>
              </w:rPr>
            </w:pPr>
            <w:r w:rsidRPr="00F51BEF">
              <w:rPr>
                <w:rFonts w:ascii="Times New Roman" w:eastAsia="Times New Roman" w:hAnsi="Times New Roman"/>
                <w:noProof/>
                <w:sz w:val="24"/>
                <w:szCs w:val="24"/>
              </w:rPr>
              <w:t>Konta Nr. _____________</w:t>
            </w:r>
          </w:p>
          <w:p w14:paraId="74A1A17E" w14:textId="77777777" w:rsidR="00D5089C" w:rsidRPr="00F51BEF" w:rsidRDefault="00D5089C" w:rsidP="00D5089C">
            <w:pPr>
              <w:spacing w:after="0" w:line="240" w:lineRule="auto"/>
              <w:rPr>
                <w:rFonts w:ascii="Times New Roman" w:eastAsia="Times New Roman" w:hAnsi="Times New Roman"/>
                <w:b/>
                <w:sz w:val="24"/>
                <w:szCs w:val="24"/>
              </w:rPr>
            </w:pPr>
          </w:p>
          <w:p w14:paraId="77BD5D66" w14:textId="77777777" w:rsidR="007E26A1" w:rsidRPr="00F51BEF" w:rsidRDefault="007E26A1">
            <w:pPr>
              <w:pStyle w:val="NoSpacing"/>
              <w:spacing w:line="276" w:lineRule="auto"/>
              <w:ind w:left="567" w:hanging="567"/>
              <w:rPr>
                <w:rFonts w:ascii="Times New Roman" w:hAnsi="Times New Roman" w:cs="Times New Roman"/>
                <w:noProof/>
                <w:sz w:val="24"/>
                <w:szCs w:val="24"/>
              </w:rPr>
            </w:pPr>
          </w:p>
          <w:p w14:paraId="36B5115C" w14:textId="77777777" w:rsidR="007E26A1" w:rsidRPr="00F51BEF" w:rsidRDefault="007E26A1">
            <w:pPr>
              <w:pStyle w:val="NoSpacing"/>
              <w:spacing w:line="276" w:lineRule="auto"/>
              <w:ind w:left="567" w:hanging="567"/>
              <w:rPr>
                <w:rFonts w:ascii="Times New Roman" w:hAnsi="Times New Roman" w:cs="Times New Roman"/>
                <w:noProof/>
                <w:sz w:val="24"/>
                <w:szCs w:val="24"/>
              </w:rPr>
            </w:pPr>
          </w:p>
          <w:p w14:paraId="5B67C146" w14:textId="77777777" w:rsidR="00D5089C" w:rsidRPr="00F51BEF" w:rsidRDefault="00D5089C" w:rsidP="004A1DE0">
            <w:pPr>
              <w:pStyle w:val="NoSpacing"/>
              <w:spacing w:line="276" w:lineRule="auto"/>
              <w:rPr>
                <w:rFonts w:ascii="Times New Roman" w:hAnsi="Times New Roman" w:cs="Times New Roman"/>
                <w:b/>
                <w:noProof/>
                <w:sz w:val="24"/>
                <w:szCs w:val="24"/>
              </w:rPr>
            </w:pPr>
          </w:p>
          <w:p w14:paraId="366E85E1" w14:textId="77777777" w:rsidR="00EC4CC3" w:rsidRPr="00F51BEF" w:rsidRDefault="00EC4CC3" w:rsidP="004A1DE0">
            <w:pPr>
              <w:pStyle w:val="NoSpacing"/>
              <w:spacing w:line="276" w:lineRule="auto"/>
              <w:rPr>
                <w:rFonts w:ascii="Times New Roman" w:hAnsi="Times New Roman" w:cs="Times New Roman"/>
                <w:b/>
                <w:noProof/>
                <w:sz w:val="24"/>
                <w:szCs w:val="24"/>
              </w:rPr>
            </w:pPr>
            <w:r w:rsidRPr="00F51BEF">
              <w:rPr>
                <w:rFonts w:ascii="Times New Roman" w:hAnsi="Times New Roman" w:cs="Times New Roman"/>
                <w:b/>
                <w:noProof/>
                <w:sz w:val="24"/>
                <w:szCs w:val="24"/>
              </w:rPr>
              <w:t>___________________________</w:t>
            </w:r>
          </w:p>
          <w:p w14:paraId="4912CE59" w14:textId="77777777" w:rsidR="004A1DE0" w:rsidRPr="00F51BEF" w:rsidRDefault="004A1DE0" w:rsidP="004A1DE0">
            <w:pPr>
              <w:spacing w:after="0" w:line="240" w:lineRule="auto"/>
              <w:ind w:left="105"/>
              <w:rPr>
                <w:rFonts w:ascii="Times New Roman" w:eastAsia="Times New Roman" w:hAnsi="Times New Roman"/>
                <w:i/>
                <w:noProof/>
                <w:sz w:val="24"/>
                <w:szCs w:val="24"/>
              </w:rPr>
            </w:pPr>
            <w:r w:rsidRPr="00F51BEF">
              <w:rPr>
                <w:rFonts w:ascii="Times New Roman" w:eastAsia="Times New Roman" w:hAnsi="Times New Roman"/>
                <w:i/>
                <w:sz w:val="24"/>
                <w:szCs w:val="24"/>
              </w:rPr>
              <w:t>(Amats)</w:t>
            </w:r>
          </w:p>
          <w:p w14:paraId="7182FC5A" w14:textId="77777777" w:rsidR="004A1DE0" w:rsidRPr="00F51BEF" w:rsidRDefault="004A1DE0" w:rsidP="004A1DE0">
            <w:pPr>
              <w:spacing w:after="0" w:line="240" w:lineRule="auto"/>
              <w:ind w:left="105"/>
              <w:rPr>
                <w:rFonts w:ascii="Times New Roman" w:eastAsia="Times New Roman" w:hAnsi="Times New Roman"/>
                <w:noProof/>
                <w:sz w:val="24"/>
                <w:szCs w:val="24"/>
              </w:rPr>
            </w:pPr>
            <w:r w:rsidRPr="00F51BEF">
              <w:rPr>
                <w:rFonts w:ascii="Times New Roman" w:eastAsia="Times New Roman" w:hAnsi="Times New Roman"/>
                <w:b/>
                <w:i/>
                <w:noProof/>
                <w:sz w:val="24"/>
                <w:szCs w:val="24"/>
              </w:rPr>
              <w:t>Vārds, Uzvārds</w:t>
            </w:r>
            <w:r w:rsidRPr="00F51BEF">
              <w:rPr>
                <w:rFonts w:ascii="Times New Roman" w:eastAsia="Times New Roman" w:hAnsi="Times New Roman"/>
                <w:b/>
                <w:noProof/>
                <w:sz w:val="24"/>
                <w:szCs w:val="24"/>
              </w:rPr>
              <w:t xml:space="preserve"> </w:t>
            </w:r>
            <w:r w:rsidRPr="00F51BEF">
              <w:rPr>
                <w:rFonts w:ascii="Times New Roman" w:eastAsia="Times New Roman" w:hAnsi="Times New Roman"/>
                <w:noProof/>
                <w:sz w:val="24"/>
                <w:szCs w:val="24"/>
              </w:rPr>
              <w:t>/*paraksts/</w:t>
            </w:r>
          </w:p>
          <w:p w14:paraId="49180899" w14:textId="77777777" w:rsidR="007E26A1" w:rsidRPr="00F51BEF" w:rsidRDefault="007E26A1">
            <w:pPr>
              <w:pStyle w:val="NoSpacing"/>
              <w:spacing w:line="276" w:lineRule="auto"/>
              <w:ind w:left="567" w:hanging="567"/>
              <w:rPr>
                <w:rFonts w:ascii="Times New Roman" w:hAnsi="Times New Roman" w:cs="Times New Roman"/>
                <w:noProof/>
                <w:sz w:val="24"/>
                <w:szCs w:val="24"/>
              </w:rPr>
            </w:pPr>
          </w:p>
        </w:tc>
      </w:tr>
    </w:tbl>
    <w:p w14:paraId="60C88FC4" w14:textId="77777777" w:rsidR="007E26A1" w:rsidRPr="00F51BEF" w:rsidRDefault="007E26A1" w:rsidP="007E26A1">
      <w:pPr>
        <w:rPr>
          <w:sz w:val="23"/>
          <w:szCs w:val="23"/>
        </w:rPr>
      </w:pPr>
    </w:p>
    <w:p w14:paraId="3FD0668E" w14:textId="77777777" w:rsidR="007E26A1" w:rsidRDefault="007E26A1" w:rsidP="007E26A1">
      <w:pPr>
        <w:spacing w:after="0"/>
        <w:rPr>
          <w:rFonts w:ascii="Times New Roman" w:hAnsi="Times New Roman" w:cs="Times New Roman"/>
          <w:sz w:val="23"/>
          <w:szCs w:val="23"/>
        </w:rPr>
      </w:pPr>
    </w:p>
    <w:p w14:paraId="193744AD" w14:textId="77777777" w:rsidR="000844F1" w:rsidRDefault="000844F1" w:rsidP="007E26A1">
      <w:pPr>
        <w:spacing w:after="0"/>
        <w:rPr>
          <w:rFonts w:ascii="Times New Roman" w:hAnsi="Times New Roman" w:cs="Times New Roman"/>
          <w:sz w:val="23"/>
          <w:szCs w:val="23"/>
        </w:rPr>
      </w:pPr>
    </w:p>
    <w:p w14:paraId="7BF876F2" w14:textId="77777777" w:rsidR="000844F1" w:rsidRPr="000844F1" w:rsidRDefault="000844F1" w:rsidP="000844F1">
      <w:pPr>
        <w:spacing w:line="254" w:lineRule="auto"/>
        <w:ind w:left="567" w:hanging="567"/>
        <w:jc w:val="center"/>
        <w:rPr>
          <w:rFonts w:ascii="Times New Roman" w:eastAsia="Calibri" w:hAnsi="Times New Roman" w:cs="Times New Roman"/>
          <w:sz w:val="20"/>
          <w:szCs w:val="20"/>
        </w:rPr>
      </w:pPr>
      <w:r w:rsidRPr="000844F1">
        <w:rPr>
          <w:rFonts w:ascii="Times New Roman" w:eastAsia="Calibri" w:hAnsi="Times New Roman" w:cs="Times New Roman"/>
          <w:sz w:val="20"/>
          <w:szCs w:val="20"/>
        </w:rPr>
        <w:t>DOKUMENTS PARAKSTĪTS AR DROŠU ELEKTRONISKO PARAKSTU UN SATUR LAIKA ZĪMOGU</w:t>
      </w:r>
    </w:p>
    <w:p w14:paraId="01110F34" w14:textId="38FB3BF0" w:rsidR="000844F1" w:rsidRPr="00F51BEF" w:rsidRDefault="000844F1" w:rsidP="007E26A1">
      <w:pPr>
        <w:spacing w:after="0"/>
        <w:rPr>
          <w:rFonts w:ascii="Times New Roman" w:hAnsi="Times New Roman" w:cs="Times New Roman"/>
          <w:sz w:val="23"/>
          <w:szCs w:val="23"/>
        </w:rPr>
        <w:sectPr w:rsidR="000844F1" w:rsidRPr="00F51BEF" w:rsidSect="00F27F24">
          <w:pgSz w:w="11906" w:h="16838"/>
          <w:pgMar w:top="1134" w:right="1134" w:bottom="1134" w:left="1418" w:header="709" w:footer="567" w:gutter="0"/>
          <w:cols w:space="720"/>
        </w:sectPr>
      </w:pPr>
    </w:p>
    <w:p w14:paraId="0AF590F8" w14:textId="77777777" w:rsidR="007E26A1" w:rsidRPr="00F51BEF" w:rsidRDefault="00D5089C" w:rsidP="007E26A1">
      <w:pPr>
        <w:jc w:val="right"/>
        <w:rPr>
          <w:rFonts w:ascii="Times New Roman" w:eastAsiaTheme="majorEastAsia" w:hAnsi="Times New Roman" w:cstheme="majorBidi"/>
          <w:b/>
          <w:sz w:val="24"/>
          <w:szCs w:val="24"/>
        </w:rPr>
      </w:pPr>
      <w:r w:rsidRPr="00F51BEF">
        <w:rPr>
          <w:rFonts w:ascii="Times New Roman" w:eastAsiaTheme="majorEastAsia" w:hAnsi="Times New Roman" w:cstheme="majorBidi"/>
          <w:b/>
          <w:sz w:val="24"/>
          <w:szCs w:val="24"/>
        </w:rPr>
        <w:lastRenderedPageBreak/>
        <w:t>Pielikums Nr.1</w:t>
      </w:r>
    </w:p>
    <w:p w14:paraId="09C7367D" w14:textId="23FB8886" w:rsidR="007E26A1" w:rsidRPr="00F51BEF" w:rsidRDefault="007E26A1" w:rsidP="007E26A1">
      <w:pPr>
        <w:jc w:val="center"/>
        <w:rPr>
          <w:rFonts w:ascii="Times New Roman" w:eastAsiaTheme="majorEastAsia" w:hAnsi="Times New Roman" w:cstheme="majorBidi"/>
          <w:b/>
          <w:sz w:val="24"/>
          <w:szCs w:val="24"/>
        </w:rPr>
      </w:pPr>
      <w:r w:rsidRPr="00F51BEF">
        <w:rPr>
          <w:rFonts w:ascii="Times New Roman" w:eastAsiaTheme="majorEastAsia" w:hAnsi="Times New Roman" w:cstheme="majorBidi"/>
          <w:b/>
          <w:sz w:val="24"/>
          <w:szCs w:val="24"/>
        </w:rPr>
        <w:t>TEHNISKAIS PIEDĀVĀJUMS</w:t>
      </w:r>
    </w:p>
    <w:p w14:paraId="3A821C52" w14:textId="77777777" w:rsidR="00EC4CC3" w:rsidRPr="00F51BEF" w:rsidRDefault="00EC4CC3" w:rsidP="007E26A1">
      <w:pPr>
        <w:jc w:val="center"/>
        <w:rPr>
          <w:rFonts w:ascii="Times New Roman" w:eastAsiaTheme="majorEastAsia" w:hAnsi="Times New Roman" w:cstheme="majorBidi"/>
          <w:b/>
          <w:sz w:val="24"/>
          <w:szCs w:val="24"/>
        </w:rPr>
      </w:pPr>
    </w:p>
    <w:p w14:paraId="2C85577F" w14:textId="77777777" w:rsidR="007E26A1" w:rsidRPr="00F51BEF" w:rsidRDefault="007E26A1" w:rsidP="007E26A1">
      <w:pPr>
        <w:jc w:val="center"/>
        <w:rPr>
          <w:rFonts w:ascii="Times New Roman" w:eastAsiaTheme="majorEastAsia" w:hAnsi="Times New Roman" w:cstheme="majorBidi"/>
          <w:b/>
          <w:sz w:val="24"/>
          <w:szCs w:val="24"/>
        </w:rPr>
      </w:pPr>
    </w:p>
    <w:p w14:paraId="127A7796" w14:textId="03B14FEE" w:rsidR="00147B38" w:rsidRDefault="00147B38">
      <w:pPr>
        <w:spacing w:after="200" w:line="276" w:lineRule="auto"/>
        <w:rPr>
          <w:rFonts w:ascii="Times New Roman" w:eastAsiaTheme="majorEastAsia" w:hAnsi="Times New Roman" w:cstheme="majorBidi"/>
          <w:b/>
          <w:sz w:val="24"/>
          <w:szCs w:val="24"/>
        </w:rPr>
      </w:pPr>
      <w:r>
        <w:rPr>
          <w:rFonts w:ascii="Times New Roman" w:eastAsiaTheme="majorEastAsia" w:hAnsi="Times New Roman" w:cstheme="majorBidi"/>
          <w:b/>
          <w:sz w:val="24"/>
          <w:szCs w:val="24"/>
        </w:rPr>
        <w:br w:type="page"/>
      </w:r>
    </w:p>
    <w:p w14:paraId="4454095E" w14:textId="4EF41168" w:rsidR="007E26A1" w:rsidRDefault="00147B38" w:rsidP="00147B38">
      <w:pPr>
        <w:jc w:val="right"/>
        <w:rPr>
          <w:rFonts w:ascii="Times New Roman" w:eastAsiaTheme="majorEastAsia" w:hAnsi="Times New Roman" w:cstheme="majorBidi"/>
          <w:b/>
          <w:sz w:val="24"/>
          <w:szCs w:val="24"/>
        </w:rPr>
      </w:pPr>
      <w:r>
        <w:rPr>
          <w:rFonts w:ascii="Times New Roman" w:eastAsiaTheme="majorEastAsia" w:hAnsi="Times New Roman" w:cstheme="majorBidi"/>
          <w:b/>
          <w:sz w:val="24"/>
          <w:szCs w:val="24"/>
        </w:rPr>
        <w:lastRenderedPageBreak/>
        <w:t>Pielikums Nr.2.</w:t>
      </w:r>
    </w:p>
    <w:p w14:paraId="044C9BF3" w14:textId="0A07729A" w:rsidR="00147B38" w:rsidRDefault="00147B38" w:rsidP="00147B38">
      <w:pPr>
        <w:jc w:val="right"/>
        <w:rPr>
          <w:rFonts w:ascii="Times New Roman" w:eastAsiaTheme="majorEastAsia" w:hAnsi="Times New Roman" w:cstheme="majorBidi"/>
          <w:b/>
          <w:sz w:val="24"/>
          <w:szCs w:val="24"/>
        </w:rPr>
      </w:pPr>
    </w:p>
    <w:p w14:paraId="5AC42FB2" w14:textId="374A5A63" w:rsidR="00147B38" w:rsidRDefault="00147B38" w:rsidP="00147B38">
      <w:pPr>
        <w:jc w:val="center"/>
        <w:rPr>
          <w:rFonts w:ascii="Times New Roman" w:eastAsiaTheme="majorEastAsia" w:hAnsi="Times New Roman" w:cstheme="majorBidi"/>
          <w:b/>
          <w:sz w:val="24"/>
          <w:szCs w:val="24"/>
        </w:rPr>
      </w:pPr>
      <w:r>
        <w:rPr>
          <w:rFonts w:ascii="Times New Roman" w:eastAsiaTheme="majorEastAsia" w:hAnsi="Times New Roman" w:cstheme="majorBidi"/>
          <w:b/>
          <w:sz w:val="24"/>
          <w:szCs w:val="24"/>
        </w:rPr>
        <w:t>FINANŠU PIEDĀVĀJUMS</w:t>
      </w:r>
    </w:p>
    <w:p w14:paraId="3A7A68D9" w14:textId="0515215B" w:rsidR="000455AC" w:rsidRDefault="000455AC" w:rsidP="00147B38">
      <w:pPr>
        <w:jc w:val="center"/>
        <w:rPr>
          <w:rFonts w:ascii="Times New Roman" w:eastAsiaTheme="majorEastAsia" w:hAnsi="Times New Roman" w:cstheme="majorBidi"/>
          <w:b/>
          <w:sz w:val="24"/>
          <w:szCs w:val="24"/>
        </w:rPr>
      </w:pPr>
    </w:p>
    <w:p w14:paraId="16AD4F57" w14:textId="11C987B0" w:rsidR="000455AC" w:rsidRDefault="000455AC" w:rsidP="00147B38">
      <w:pPr>
        <w:jc w:val="center"/>
        <w:rPr>
          <w:rFonts w:ascii="Times New Roman" w:eastAsiaTheme="majorEastAsia" w:hAnsi="Times New Roman" w:cstheme="majorBidi"/>
          <w:b/>
          <w:sz w:val="24"/>
          <w:szCs w:val="24"/>
        </w:rPr>
      </w:pPr>
    </w:p>
    <w:p w14:paraId="7B671E8F" w14:textId="3E0C59EC" w:rsidR="000455AC" w:rsidRDefault="000455AC" w:rsidP="00147B38">
      <w:pPr>
        <w:jc w:val="center"/>
        <w:rPr>
          <w:rFonts w:ascii="Times New Roman" w:eastAsiaTheme="majorEastAsia" w:hAnsi="Times New Roman" w:cstheme="majorBidi"/>
          <w:b/>
          <w:sz w:val="24"/>
          <w:szCs w:val="24"/>
        </w:rPr>
      </w:pPr>
    </w:p>
    <w:p w14:paraId="7AE283E1" w14:textId="5EEA4413" w:rsidR="000455AC" w:rsidRDefault="000455AC" w:rsidP="00147B38">
      <w:pPr>
        <w:jc w:val="center"/>
        <w:rPr>
          <w:rFonts w:ascii="Times New Roman" w:eastAsiaTheme="majorEastAsia" w:hAnsi="Times New Roman" w:cstheme="majorBidi"/>
          <w:b/>
          <w:sz w:val="24"/>
          <w:szCs w:val="24"/>
        </w:rPr>
      </w:pPr>
    </w:p>
    <w:p w14:paraId="5C427820" w14:textId="7D073AB0" w:rsidR="000455AC" w:rsidRDefault="000455AC" w:rsidP="00147B38">
      <w:pPr>
        <w:jc w:val="center"/>
        <w:rPr>
          <w:rFonts w:ascii="Times New Roman" w:eastAsiaTheme="majorEastAsia" w:hAnsi="Times New Roman" w:cstheme="majorBidi"/>
          <w:b/>
          <w:sz w:val="24"/>
          <w:szCs w:val="24"/>
        </w:rPr>
      </w:pPr>
    </w:p>
    <w:p w14:paraId="196374B1" w14:textId="17805C6E" w:rsidR="000455AC" w:rsidRDefault="000455AC" w:rsidP="00147B38">
      <w:pPr>
        <w:jc w:val="center"/>
        <w:rPr>
          <w:rFonts w:ascii="Times New Roman" w:eastAsiaTheme="majorEastAsia" w:hAnsi="Times New Roman" w:cstheme="majorBidi"/>
          <w:b/>
          <w:sz w:val="24"/>
          <w:szCs w:val="24"/>
        </w:rPr>
      </w:pPr>
    </w:p>
    <w:p w14:paraId="3266AF4B" w14:textId="285FA717" w:rsidR="000455AC" w:rsidRDefault="000455AC" w:rsidP="00147B38">
      <w:pPr>
        <w:jc w:val="center"/>
        <w:rPr>
          <w:rFonts w:ascii="Times New Roman" w:eastAsiaTheme="majorEastAsia" w:hAnsi="Times New Roman" w:cstheme="majorBidi"/>
          <w:b/>
          <w:sz w:val="24"/>
          <w:szCs w:val="24"/>
        </w:rPr>
      </w:pPr>
    </w:p>
    <w:p w14:paraId="7899E4D5" w14:textId="42ECCA85" w:rsidR="000455AC" w:rsidRDefault="000455AC" w:rsidP="00147B38">
      <w:pPr>
        <w:jc w:val="center"/>
        <w:rPr>
          <w:rFonts w:ascii="Times New Roman" w:eastAsiaTheme="majorEastAsia" w:hAnsi="Times New Roman" w:cstheme="majorBidi"/>
          <w:b/>
          <w:sz w:val="24"/>
          <w:szCs w:val="24"/>
        </w:rPr>
      </w:pPr>
    </w:p>
    <w:p w14:paraId="112235FF" w14:textId="687E3DC4" w:rsidR="000455AC" w:rsidRDefault="000455AC" w:rsidP="00147B38">
      <w:pPr>
        <w:jc w:val="center"/>
        <w:rPr>
          <w:rFonts w:ascii="Times New Roman" w:eastAsiaTheme="majorEastAsia" w:hAnsi="Times New Roman" w:cstheme="majorBidi"/>
          <w:b/>
          <w:sz w:val="24"/>
          <w:szCs w:val="24"/>
        </w:rPr>
      </w:pPr>
    </w:p>
    <w:p w14:paraId="4E148901" w14:textId="04D8CE6C" w:rsidR="000455AC" w:rsidRDefault="000455AC" w:rsidP="00147B38">
      <w:pPr>
        <w:jc w:val="center"/>
        <w:rPr>
          <w:rFonts w:ascii="Times New Roman" w:eastAsiaTheme="majorEastAsia" w:hAnsi="Times New Roman" w:cstheme="majorBidi"/>
          <w:b/>
          <w:sz w:val="24"/>
          <w:szCs w:val="24"/>
        </w:rPr>
      </w:pPr>
    </w:p>
    <w:p w14:paraId="0C73BDA9" w14:textId="4F3FA741" w:rsidR="000455AC" w:rsidRDefault="000455AC" w:rsidP="00147B38">
      <w:pPr>
        <w:jc w:val="center"/>
        <w:rPr>
          <w:rFonts w:ascii="Times New Roman" w:eastAsiaTheme="majorEastAsia" w:hAnsi="Times New Roman" w:cstheme="majorBidi"/>
          <w:b/>
          <w:sz w:val="24"/>
          <w:szCs w:val="24"/>
        </w:rPr>
      </w:pPr>
    </w:p>
    <w:p w14:paraId="58003E8E" w14:textId="1C6CB48A" w:rsidR="000455AC" w:rsidRDefault="000455AC" w:rsidP="00147B38">
      <w:pPr>
        <w:jc w:val="center"/>
        <w:rPr>
          <w:rFonts w:ascii="Times New Roman" w:eastAsiaTheme="majorEastAsia" w:hAnsi="Times New Roman" w:cstheme="majorBidi"/>
          <w:b/>
          <w:sz w:val="24"/>
          <w:szCs w:val="24"/>
        </w:rPr>
      </w:pPr>
    </w:p>
    <w:p w14:paraId="1156DBA4" w14:textId="4C34DD52" w:rsidR="000455AC" w:rsidRDefault="000455AC" w:rsidP="00147B38">
      <w:pPr>
        <w:jc w:val="center"/>
        <w:rPr>
          <w:rFonts w:ascii="Times New Roman" w:eastAsiaTheme="majorEastAsia" w:hAnsi="Times New Roman" w:cstheme="majorBidi"/>
          <w:b/>
          <w:sz w:val="24"/>
          <w:szCs w:val="24"/>
        </w:rPr>
      </w:pPr>
    </w:p>
    <w:p w14:paraId="231B7C37" w14:textId="70791342" w:rsidR="000455AC" w:rsidRDefault="000455AC" w:rsidP="00147B38">
      <w:pPr>
        <w:jc w:val="center"/>
        <w:rPr>
          <w:rFonts w:ascii="Times New Roman" w:eastAsiaTheme="majorEastAsia" w:hAnsi="Times New Roman" w:cstheme="majorBidi"/>
          <w:b/>
          <w:sz w:val="24"/>
          <w:szCs w:val="24"/>
        </w:rPr>
      </w:pPr>
    </w:p>
    <w:p w14:paraId="6FE4BD8A" w14:textId="35484CFF" w:rsidR="000455AC" w:rsidRDefault="000455AC" w:rsidP="00147B38">
      <w:pPr>
        <w:jc w:val="center"/>
        <w:rPr>
          <w:rFonts w:ascii="Times New Roman" w:eastAsiaTheme="majorEastAsia" w:hAnsi="Times New Roman" w:cstheme="majorBidi"/>
          <w:b/>
          <w:sz w:val="24"/>
          <w:szCs w:val="24"/>
        </w:rPr>
      </w:pPr>
    </w:p>
    <w:p w14:paraId="31BEA1D6" w14:textId="7953685A" w:rsidR="000455AC" w:rsidRDefault="000455AC" w:rsidP="00147B38">
      <w:pPr>
        <w:jc w:val="center"/>
        <w:rPr>
          <w:rFonts w:ascii="Times New Roman" w:eastAsiaTheme="majorEastAsia" w:hAnsi="Times New Roman" w:cstheme="majorBidi"/>
          <w:b/>
          <w:sz w:val="24"/>
          <w:szCs w:val="24"/>
        </w:rPr>
      </w:pPr>
    </w:p>
    <w:p w14:paraId="0FD74E31" w14:textId="51DF6D44" w:rsidR="000455AC" w:rsidRDefault="000455AC" w:rsidP="00147B38">
      <w:pPr>
        <w:jc w:val="center"/>
        <w:rPr>
          <w:rFonts w:ascii="Times New Roman" w:eastAsiaTheme="majorEastAsia" w:hAnsi="Times New Roman" w:cstheme="majorBidi"/>
          <w:b/>
          <w:sz w:val="24"/>
          <w:szCs w:val="24"/>
        </w:rPr>
      </w:pPr>
    </w:p>
    <w:p w14:paraId="036F9DC7" w14:textId="6C048720" w:rsidR="000455AC" w:rsidRDefault="000455AC" w:rsidP="00147B38">
      <w:pPr>
        <w:jc w:val="center"/>
        <w:rPr>
          <w:rFonts w:ascii="Times New Roman" w:eastAsiaTheme="majorEastAsia" w:hAnsi="Times New Roman" w:cstheme="majorBidi"/>
          <w:b/>
          <w:sz w:val="24"/>
          <w:szCs w:val="24"/>
        </w:rPr>
      </w:pPr>
    </w:p>
    <w:p w14:paraId="04C0BA6F" w14:textId="70BCE5B3" w:rsidR="000455AC" w:rsidRDefault="000455AC" w:rsidP="00147B38">
      <w:pPr>
        <w:jc w:val="center"/>
        <w:rPr>
          <w:rFonts w:ascii="Times New Roman" w:eastAsiaTheme="majorEastAsia" w:hAnsi="Times New Roman" w:cstheme="majorBidi"/>
          <w:b/>
          <w:sz w:val="24"/>
          <w:szCs w:val="24"/>
        </w:rPr>
      </w:pPr>
    </w:p>
    <w:p w14:paraId="19C4F8C5" w14:textId="3488510B" w:rsidR="000455AC" w:rsidRDefault="000455AC" w:rsidP="00147B38">
      <w:pPr>
        <w:jc w:val="center"/>
        <w:rPr>
          <w:rFonts w:ascii="Times New Roman" w:eastAsiaTheme="majorEastAsia" w:hAnsi="Times New Roman" w:cstheme="majorBidi"/>
          <w:b/>
          <w:sz w:val="24"/>
          <w:szCs w:val="24"/>
        </w:rPr>
      </w:pPr>
    </w:p>
    <w:p w14:paraId="6C99E4AA" w14:textId="66E64D82" w:rsidR="000455AC" w:rsidRDefault="000455AC" w:rsidP="00147B38">
      <w:pPr>
        <w:jc w:val="center"/>
        <w:rPr>
          <w:rFonts w:ascii="Times New Roman" w:eastAsiaTheme="majorEastAsia" w:hAnsi="Times New Roman" w:cstheme="majorBidi"/>
          <w:b/>
          <w:sz w:val="24"/>
          <w:szCs w:val="24"/>
        </w:rPr>
      </w:pPr>
    </w:p>
    <w:p w14:paraId="2C3868E4" w14:textId="0B1CC58D" w:rsidR="000455AC" w:rsidRDefault="000455AC" w:rsidP="00147B38">
      <w:pPr>
        <w:jc w:val="center"/>
        <w:rPr>
          <w:rFonts w:ascii="Times New Roman" w:eastAsiaTheme="majorEastAsia" w:hAnsi="Times New Roman" w:cstheme="majorBidi"/>
          <w:b/>
          <w:sz w:val="24"/>
          <w:szCs w:val="24"/>
        </w:rPr>
      </w:pPr>
    </w:p>
    <w:p w14:paraId="69D37A14" w14:textId="77777777" w:rsidR="000455AC" w:rsidRPr="00F51BEF" w:rsidRDefault="000455AC" w:rsidP="00147B38">
      <w:pPr>
        <w:jc w:val="center"/>
        <w:rPr>
          <w:rFonts w:ascii="Times New Roman" w:eastAsiaTheme="majorEastAsia" w:hAnsi="Times New Roman" w:cstheme="majorBidi"/>
          <w:b/>
          <w:sz w:val="24"/>
          <w:szCs w:val="24"/>
        </w:rPr>
      </w:pPr>
    </w:p>
    <w:p w14:paraId="13067310" w14:textId="77777777" w:rsidR="000844F1" w:rsidRPr="000844F1" w:rsidRDefault="000844F1" w:rsidP="000844F1">
      <w:pPr>
        <w:spacing w:line="254" w:lineRule="auto"/>
        <w:ind w:left="567" w:hanging="567"/>
        <w:jc w:val="center"/>
        <w:rPr>
          <w:rFonts w:ascii="Times New Roman" w:eastAsia="Calibri" w:hAnsi="Times New Roman" w:cs="Times New Roman"/>
          <w:sz w:val="20"/>
          <w:szCs w:val="20"/>
        </w:rPr>
      </w:pPr>
      <w:r w:rsidRPr="000844F1">
        <w:rPr>
          <w:rFonts w:ascii="Times New Roman" w:eastAsia="Calibri" w:hAnsi="Times New Roman" w:cs="Times New Roman"/>
          <w:sz w:val="20"/>
          <w:szCs w:val="20"/>
        </w:rPr>
        <w:t>DOKUMENTS PARAKSTĪTS AR DROŠU ELEKTRONISKO PARAKSTU UN SATUR LAIKA ZĪMOGU</w:t>
      </w:r>
    </w:p>
    <w:p w14:paraId="7F4A5DCD" w14:textId="77777777" w:rsidR="007E26A1" w:rsidRPr="00F51BEF" w:rsidRDefault="007E26A1" w:rsidP="007E26A1">
      <w:pPr>
        <w:jc w:val="center"/>
        <w:rPr>
          <w:rFonts w:ascii="Times New Roman" w:eastAsiaTheme="majorEastAsia" w:hAnsi="Times New Roman" w:cstheme="majorBidi"/>
          <w:b/>
          <w:sz w:val="24"/>
          <w:szCs w:val="24"/>
        </w:rPr>
      </w:pPr>
    </w:p>
    <w:p w14:paraId="62FD7709" w14:textId="77777777" w:rsidR="007E26A1" w:rsidRPr="00F51BEF" w:rsidRDefault="007E26A1" w:rsidP="007E26A1">
      <w:pPr>
        <w:spacing w:after="0"/>
        <w:rPr>
          <w:rFonts w:ascii="Times New Roman" w:eastAsiaTheme="majorEastAsia" w:hAnsi="Times New Roman" w:cstheme="majorBidi"/>
          <w:b/>
          <w:sz w:val="24"/>
          <w:szCs w:val="24"/>
        </w:rPr>
      </w:pPr>
    </w:p>
    <w:p w14:paraId="30CC6DF6" w14:textId="77777777" w:rsidR="00EC4CC3" w:rsidRPr="00F51BEF" w:rsidRDefault="00EC4CC3" w:rsidP="007E26A1">
      <w:pPr>
        <w:spacing w:after="0"/>
        <w:rPr>
          <w:rFonts w:ascii="Times New Roman" w:eastAsiaTheme="majorEastAsia" w:hAnsi="Times New Roman" w:cstheme="majorBidi"/>
          <w:b/>
          <w:sz w:val="24"/>
          <w:szCs w:val="24"/>
        </w:rPr>
      </w:pPr>
    </w:p>
    <w:p w14:paraId="1BC5C8D2" w14:textId="77777777" w:rsidR="00EC4CC3" w:rsidRPr="00F51BEF" w:rsidRDefault="00EC4CC3" w:rsidP="007E26A1">
      <w:pPr>
        <w:spacing w:after="0"/>
        <w:rPr>
          <w:rFonts w:ascii="Times New Roman" w:eastAsiaTheme="majorEastAsia" w:hAnsi="Times New Roman" w:cstheme="majorBidi"/>
          <w:b/>
          <w:sz w:val="24"/>
          <w:szCs w:val="24"/>
        </w:rPr>
      </w:pPr>
    </w:p>
    <w:p w14:paraId="27CD1F66" w14:textId="349CCEBA" w:rsidR="003E09A9" w:rsidRPr="00F51BEF" w:rsidRDefault="003E09A9" w:rsidP="006C16E1">
      <w:pPr>
        <w:spacing w:after="0"/>
      </w:pPr>
    </w:p>
    <w:sectPr w:rsidR="003E09A9" w:rsidRPr="00F51BEF" w:rsidSect="00D5089C">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BA"/>
    <w:family w:val="swiss"/>
    <w:pitch w:val="variable"/>
    <w:sig w:usb0="E1002EFF" w:usb1="C000605B" w:usb2="00000029" w:usb3="00000000" w:csb0="000101FF" w:csb1="00000000"/>
  </w:font>
  <w:font w:name="Cambria">
    <w:panose1 w:val="02040503050406030204"/>
    <w:charset w:val="BA"/>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E97097"/>
    <w:multiLevelType w:val="multilevel"/>
    <w:tmpl w:val="01D6E21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color w:val="auto"/>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1" w15:restartNumberingAfterBreak="0">
    <w:nsid w:val="53484834"/>
    <w:multiLevelType w:val="multilevel"/>
    <w:tmpl w:val="CEB4626C"/>
    <w:lvl w:ilvl="0">
      <w:start w:val="1"/>
      <w:numFmt w:val="decimal"/>
      <w:lvlText w:val="%1."/>
      <w:lvlJc w:val="left"/>
      <w:pPr>
        <w:ind w:left="720" w:hanging="360"/>
      </w:pPr>
      <w:rPr>
        <w:rFonts w:cs="Times New Roman"/>
        <w:i w:val="0"/>
        <w:sz w:val="24"/>
        <w:szCs w:val="24"/>
      </w:rPr>
    </w:lvl>
    <w:lvl w:ilvl="1">
      <w:start w:val="1"/>
      <w:numFmt w:val="decimal"/>
      <w:isLgl/>
      <w:lvlText w:val="%1.%2."/>
      <w:lvlJc w:val="left"/>
      <w:pPr>
        <w:ind w:left="480" w:hanging="480"/>
      </w:pPr>
      <w:rPr>
        <w:rFonts w:cs="Times New Roman"/>
        <w:b w:val="0"/>
        <w:i w:val="0"/>
      </w:rPr>
    </w:lvl>
    <w:lvl w:ilvl="2">
      <w:start w:val="1"/>
      <w:numFmt w:val="decimal"/>
      <w:isLgl/>
      <w:lvlText w:val="%1.%2.%3."/>
      <w:lvlJc w:val="left"/>
      <w:pPr>
        <w:ind w:left="1080" w:hanging="720"/>
      </w:pPr>
      <w:rPr>
        <w:rFonts w:cs="Times New Roman"/>
        <w:i w:val="0"/>
      </w:rPr>
    </w:lvl>
    <w:lvl w:ilvl="3">
      <w:start w:val="1"/>
      <w:numFmt w:val="decimal"/>
      <w:isLgl/>
      <w:lvlText w:val="%1.%2.%3.%4."/>
      <w:lvlJc w:val="left"/>
      <w:pPr>
        <w:ind w:left="1080" w:hanging="720"/>
      </w:pPr>
      <w:rPr>
        <w:rFonts w:cs="Times New Roman"/>
      </w:rPr>
    </w:lvl>
    <w:lvl w:ilvl="4">
      <w:start w:val="1"/>
      <w:numFmt w:val="decimal"/>
      <w:isLgl/>
      <w:lvlText w:val="%1.%2.%3.%4.%5."/>
      <w:lvlJc w:val="left"/>
      <w:pPr>
        <w:ind w:left="1440" w:hanging="1080"/>
      </w:pPr>
      <w:rPr>
        <w:rFonts w:cs="Times New Roman"/>
      </w:rPr>
    </w:lvl>
    <w:lvl w:ilvl="5">
      <w:start w:val="1"/>
      <w:numFmt w:val="decimal"/>
      <w:isLgl/>
      <w:lvlText w:val="%1.%2.%3.%4.%5.%6."/>
      <w:lvlJc w:val="left"/>
      <w:pPr>
        <w:ind w:left="1440" w:hanging="1080"/>
      </w:pPr>
      <w:rPr>
        <w:rFonts w:cs="Times New Roman"/>
      </w:rPr>
    </w:lvl>
    <w:lvl w:ilvl="6">
      <w:start w:val="1"/>
      <w:numFmt w:val="decimal"/>
      <w:isLgl/>
      <w:lvlText w:val="%1.%2.%3.%4.%5.%6.%7."/>
      <w:lvlJc w:val="left"/>
      <w:pPr>
        <w:ind w:left="1800" w:hanging="1440"/>
      </w:pPr>
      <w:rPr>
        <w:rFonts w:cs="Times New Roman"/>
      </w:rPr>
    </w:lvl>
    <w:lvl w:ilvl="7">
      <w:start w:val="1"/>
      <w:numFmt w:val="decimal"/>
      <w:isLgl/>
      <w:lvlText w:val="%1.%2.%3.%4.%5.%6.%7.%8."/>
      <w:lvlJc w:val="left"/>
      <w:pPr>
        <w:ind w:left="1800" w:hanging="1440"/>
      </w:pPr>
      <w:rPr>
        <w:rFonts w:cs="Times New Roman"/>
      </w:rPr>
    </w:lvl>
    <w:lvl w:ilvl="8">
      <w:start w:val="1"/>
      <w:numFmt w:val="decimal"/>
      <w:isLgl/>
      <w:lvlText w:val="%1.%2.%3.%4.%5.%6.%7.%8.%9."/>
      <w:lvlJc w:val="left"/>
      <w:pPr>
        <w:ind w:left="2160" w:hanging="1800"/>
      </w:pPr>
      <w:rPr>
        <w:rFonts w:cs="Times New Roman"/>
      </w:rPr>
    </w:lvl>
  </w:abstractNum>
  <w:abstractNum w:abstractNumId="2" w15:restartNumberingAfterBreak="0">
    <w:nsid w:val="6D4E18FC"/>
    <w:multiLevelType w:val="multilevel"/>
    <w:tmpl w:val="4A782BB2"/>
    <w:lvl w:ilvl="0">
      <w:start w:val="1"/>
      <w:numFmt w:val="decimal"/>
      <w:lvlText w:val="%1."/>
      <w:lvlJc w:val="left"/>
      <w:pPr>
        <w:ind w:left="720" w:hanging="360"/>
      </w:pPr>
      <w:rPr>
        <w:b/>
        <w:sz w:val="24"/>
        <w:szCs w:val="24"/>
      </w:rPr>
    </w:lvl>
    <w:lvl w:ilvl="1">
      <w:start w:val="1"/>
      <w:numFmt w:val="decimal"/>
      <w:isLgl/>
      <w:lvlText w:val="%1.%2."/>
      <w:lvlJc w:val="left"/>
      <w:pPr>
        <w:ind w:left="592" w:hanging="450"/>
      </w:pPr>
      <w:rPr>
        <w:b w:val="0"/>
        <w:i w:val="0"/>
      </w:rPr>
    </w:lvl>
    <w:lvl w:ilvl="2">
      <w:start w:val="1"/>
      <w:numFmt w:val="decimal"/>
      <w:isLgl/>
      <w:lvlText w:val="%1.%2.%3."/>
      <w:lvlJc w:val="left"/>
      <w:pPr>
        <w:ind w:left="1004" w:hanging="720"/>
      </w:pPr>
      <w:rPr>
        <w:b w:val="0"/>
        <w:i w:val="0"/>
        <w:color w:val="auto"/>
      </w:r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 w15:restartNumberingAfterBreak="0">
    <w:nsid w:val="760851EB"/>
    <w:multiLevelType w:val="multilevel"/>
    <w:tmpl w:val="E1343DBA"/>
    <w:lvl w:ilvl="0">
      <w:start w:val="1"/>
      <w:numFmt w:val="decimal"/>
      <w:pStyle w:val="Nodala1"/>
      <w:lvlText w:val="%1."/>
      <w:lvlJc w:val="left"/>
      <w:pPr>
        <w:ind w:left="720" w:hanging="360"/>
      </w:pPr>
      <w:rPr>
        <w:rFonts w:hint="default"/>
        <w:b/>
      </w:rPr>
    </w:lvl>
    <w:lvl w:ilvl="1">
      <w:start w:val="1"/>
      <w:numFmt w:val="decimal"/>
      <w:pStyle w:val="Nodala11"/>
      <w:isLgl/>
      <w:lvlText w:val="%1.%2."/>
      <w:lvlJc w:val="left"/>
      <w:pPr>
        <w:ind w:left="107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Nodala111"/>
      <w:isLgl/>
      <w:lvlText w:val="%1.%2.%3."/>
      <w:lvlJc w:val="left"/>
      <w:pPr>
        <w:ind w:left="2422"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Nodala1111"/>
      <w:isLgl/>
      <w:lvlText w:val="%1.%2.%3.%4."/>
      <w:lvlJc w:val="left"/>
      <w:pPr>
        <w:ind w:left="1429" w:hanging="720"/>
      </w:pPr>
      <w:rPr>
        <w:rFonts w:hint="default"/>
        <w:b w:val="0"/>
        <w:i w:val="0"/>
        <w:strike w:val="0"/>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763D59B2"/>
    <w:multiLevelType w:val="multilevel"/>
    <w:tmpl w:val="6E3C56A8"/>
    <w:lvl w:ilvl="0">
      <w:start w:val="1"/>
      <w:numFmt w:val="decimal"/>
      <w:lvlText w:val="%1."/>
      <w:lvlJc w:val="left"/>
      <w:pPr>
        <w:ind w:left="5889" w:hanging="360"/>
      </w:pPr>
      <w:rPr>
        <w:b/>
      </w:rPr>
    </w:lvl>
    <w:lvl w:ilvl="1">
      <w:start w:val="1"/>
      <w:numFmt w:val="decimal"/>
      <w:lvlText w:val="%1.%2."/>
      <w:lvlJc w:val="left"/>
      <w:pPr>
        <w:ind w:left="432" w:hanging="432"/>
      </w:pPr>
      <w:rPr>
        <w:b w:val="0"/>
        <w:i w:val="0"/>
        <w:color w:val="auto"/>
      </w:rPr>
    </w:lvl>
    <w:lvl w:ilvl="2">
      <w:start w:val="1"/>
      <w:numFmt w:val="decimal"/>
      <w:lvlText w:val="%1.%2.%3."/>
      <w:lvlJc w:val="left"/>
      <w:pPr>
        <w:ind w:left="1779" w:hanging="504"/>
      </w:pPr>
      <w:rPr>
        <w:b w:val="0"/>
        <w:i w:val="0"/>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52E"/>
    <w:rsid w:val="0001352E"/>
    <w:rsid w:val="0004276D"/>
    <w:rsid w:val="000455AC"/>
    <w:rsid w:val="00062946"/>
    <w:rsid w:val="00076D0A"/>
    <w:rsid w:val="000844F1"/>
    <w:rsid w:val="00117D92"/>
    <w:rsid w:val="0012576E"/>
    <w:rsid w:val="00130C18"/>
    <w:rsid w:val="0013111F"/>
    <w:rsid w:val="00147B38"/>
    <w:rsid w:val="001B0CFF"/>
    <w:rsid w:val="001B5414"/>
    <w:rsid w:val="001C1773"/>
    <w:rsid w:val="001D4941"/>
    <w:rsid w:val="001E1685"/>
    <w:rsid w:val="001E45EC"/>
    <w:rsid w:val="001F5435"/>
    <w:rsid w:val="00251AA2"/>
    <w:rsid w:val="0027601C"/>
    <w:rsid w:val="002A74E8"/>
    <w:rsid w:val="002F56EA"/>
    <w:rsid w:val="00300B9E"/>
    <w:rsid w:val="00330821"/>
    <w:rsid w:val="00343B4D"/>
    <w:rsid w:val="00344D65"/>
    <w:rsid w:val="003E09A9"/>
    <w:rsid w:val="003E0BAE"/>
    <w:rsid w:val="003E2209"/>
    <w:rsid w:val="003E54CE"/>
    <w:rsid w:val="00416B49"/>
    <w:rsid w:val="0042766F"/>
    <w:rsid w:val="00445C4C"/>
    <w:rsid w:val="00445DB9"/>
    <w:rsid w:val="00460DFF"/>
    <w:rsid w:val="004A1DE0"/>
    <w:rsid w:val="00526400"/>
    <w:rsid w:val="00543E31"/>
    <w:rsid w:val="0055238D"/>
    <w:rsid w:val="00587317"/>
    <w:rsid w:val="005A192D"/>
    <w:rsid w:val="005C5F0D"/>
    <w:rsid w:val="00620A3E"/>
    <w:rsid w:val="00655532"/>
    <w:rsid w:val="00665906"/>
    <w:rsid w:val="00666A6E"/>
    <w:rsid w:val="00675FDA"/>
    <w:rsid w:val="00697A3B"/>
    <w:rsid w:val="006B0176"/>
    <w:rsid w:val="006C16E1"/>
    <w:rsid w:val="006D567F"/>
    <w:rsid w:val="006E2D96"/>
    <w:rsid w:val="00732129"/>
    <w:rsid w:val="00743DBC"/>
    <w:rsid w:val="0076538F"/>
    <w:rsid w:val="0077322B"/>
    <w:rsid w:val="007A391F"/>
    <w:rsid w:val="007A6C00"/>
    <w:rsid w:val="007C0DF1"/>
    <w:rsid w:val="007E26A1"/>
    <w:rsid w:val="007F530D"/>
    <w:rsid w:val="00830924"/>
    <w:rsid w:val="00841280"/>
    <w:rsid w:val="008756F1"/>
    <w:rsid w:val="00896AF7"/>
    <w:rsid w:val="008F4D09"/>
    <w:rsid w:val="00906259"/>
    <w:rsid w:val="00914623"/>
    <w:rsid w:val="00967418"/>
    <w:rsid w:val="009A60FE"/>
    <w:rsid w:val="009E2352"/>
    <w:rsid w:val="00A2321E"/>
    <w:rsid w:val="00A45B05"/>
    <w:rsid w:val="00A74D57"/>
    <w:rsid w:val="00AA22EF"/>
    <w:rsid w:val="00AC75DA"/>
    <w:rsid w:val="00AD02B8"/>
    <w:rsid w:val="00AE618F"/>
    <w:rsid w:val="00AE64E9"/>
    <w:rsid w:val="00B16CE7"/>
    <w:rsid w:val="00B173D5"/>
    <w:rsid w:val="00B31DDE"/>
    <w:rsid w:val="00BA531E"/>
    <w:rsid w:val="00C17D49"/>
    <w:rsid w:val="00C3604A"/>
    <w:rsid w:val="00C51CE9"/>
    <w:rsid w:val="00C661DA"/>
    <w:rsid w:val="00C817B2"/>
    <w:rsid w:val="00C949A0"/>
    <w:rsid w:val="00CA2879"/>
    <w:rsid w:val="00CE706A"/>
    <w:rsid w:val="00D5089C"/>
    <w:rsid w:val="00D51FF1"/>
    <w:rsid w:val="00D814A1"/>
    <w:rsid w:val="00D84D61"/>
    <w:rsid w:val="00DD444C"/>
    <w:rsid w:val="00E40792"/>
    <w:rsid w:val="00EC3883"/>
    <w:rsid w:val="00EC4CC3"/>
    <w:rsid w:val="00ED4E8E"/>
    <w:rsid w:val="00ED6E83"/>
    <w:rsid w:val="00EE1CA3"/>
    <w:rsid w:val="00EE3092"/>
    <w:rsid w:val="00F119E6"/>
    <w:rsid w:val="00F27F24"/>
    <w:rsid w:val="00F51BEF"/>
    <w:rsid w:val="00FA3118"/>
    <w:rsid w:val="00FF7045"/>
  </w:rsids>
  <m:mathPr>
    <m:mathFont m:val="Cambria Math"/>
    <m:brkBin m:val="before"/>
    <m:brkBinSub m:val="--"/>
    <m:smallFrac m:val="0"/>
    <m:dispDef/>
    <m:lMargin m:val="0"/>
    <m:rMargin m:val="0"/>
    <m:defJc m:val="centerGroup"/>
    <m:wrapIndent m:val="1440"/>
    <m:intLim m:val="subSup"/>
    <m:naryLim m:val="undOvr"/>
  </m:mathPr>
  <w:themeFontLang w:val="lv-LV" w:bidi="kok-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41D34"/>
  <w15:docId w15:val="{2320946F-5D97-4A44-BD59-6FF7AB6E5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26A1"/>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26A1"/>
    <w:rPr>
      <w:color w:val="0000FF" w:themeColor="hyperlink"/>
      <w:u w:val="single"/>
    </w:rPr>
  </w:style>
  <w:style w:type="paragraph" w:styleId="NoSpacing">
    <w:name w:val="No Spacing"/>
    <w:uiPriority w:val="1"/>
    <w:qFormat/>
    <w:rsid w:val="007E26A1"/>
    <w:pPr>
      <w:spacing w:after="0" w:line="240" w:lineRule="auto"/>
    </w:pPr>
  </w:style>
  <w:style w:type="character" w:customStyle="1" w:styleId="ListParagraphChar">
    <w:name w:val="List Paragraph Char"/>
    <w:aliases w:val="Strip Char,H&amp;P List Paragraph Char,Normal bullet 2 Char,Bullet list Char,Saistīto dokumentu saraksts Char,2 Char,PPS_Bullet Char,Syle 1 Char,List Paragraph1 Char,Numurets Char,Colorful List - Accent 12 Char,Virsraksti Char"/>
    <w:link w:val="ListParagraph"/>
    <w:qFormat/>
    <w:locked/>
    <w:rsid w:val="007E26A1"/>
  </w:style>
  <w:style w:type="paragraph" w:styleId="ListParagraph">
    <w:name w:val="List Paragraph"/>
    <w:aliases w:val="Strip,H&amp;P List Paragraph,Normal bullet 2,Bullet list,Saistīto dokumentu saraksts,2,PPS_Bullet,Syle 1,List Paragraph1,Numurets,Colorful List - Accent 12,Virsraksti,Saraksta rindkopa"/>
    <w:basedOn w:val="Normal"/>
    <w:link w:val="ListParagraphChar"/>
    <w:qFormat/>
    <w:rsid w:val="007E26A1"/>
    <w:pPr>
      <w:ind w:left="720"/>
      <w:contextualSpacing/>
    </w:pPr>
  </w:style>
  <w:style w:type="character" w:customStyle="1" w:styleId="SubtleEmphasisChar">
    <w:name w:val="Subtle Emphasis Char"/>
    <w:link w:val="SubtleEmphasis1"/>
    <w:uiPriority w:val="99"/>
    <w:locked/>
    <w:rsid w:val="007E26A1"/>
    <w:rPr>
      <w:rFonts w:ascii="Times New Roman" w:eastAsia="Times New Roman" w:hAnsi="Times New Roman" w:cs="Times New Roman"/>
      <w:sz w:val="24"/>
      <w:szCs w:val="24"/>
      <w:lang w:val="x-none"/>
    </w:rPr>
  </w:style>
  <w:style w:type="paragraph" w:customStyle="1" w:styleId="SubtleEmphasis1">
    <w:name w:val="Subtle Emphasis1"/>
    <w:basedOn w:val="Normal"/>
    <w:link w:val="SubtleEmphasisChar"/>
    <w:uiPriority w:val="99"/>
    <w:qFormat/>
    <w:rsid w:val="007E26A1"/>
    <w:pPr>
      <w:spacing w:after="0" w:line="240" w:lineRule="auto"/>
      <w:ind w:left="720"/>
      <w:contextualSpacing/>
    </w:pPr>
    <w:rPr>
      <w:rFonts w:ascii="Times New Roman" w:eastAsia="Times New Roman" w:hAnsi="Times New Roman" w:cs="Times New Roman"/>
      <w:sz w:val="24"/>
      <w:szCs w:val="24"/>
      <w:lang w:val="x-none"/>
    </w:rPr>
  </w:style>
  <w:style w:type="paragraph" w:styleId="BalloonText">
    <w:name w:val="Balloon Text"/>
    <w:basedOn w:val="Normal"/>
    <w:link w:val="BalloonTextChar"/>
    <w:uiPriority w:val="99"/>
    <w:semiHidden/>
    <w:unhideWhenUsed/>
    <w:rsid w:val="007E26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6A1"/>
    <w:rPr>
      <w:rFonts w:ascii="Tahoma" w:hAnsi="Tahoma" w:cs="Tahoma"/>
      <w:sz w:val="16"/>
      <w:szCs w:val="16"/>
    </w:rPr>
  </w:style>
  <w:style w:type="character" w:styleId="CommentReference">
    <w:name w:val="annotation reference"/>
    <w:basedOn w:val="DefaultParagraphFont"/>
    <w:uiPriority w:val="99"/>
    <w:semiHidden/>
    <w:unhideWhenUsed/>
    <w:rsid w:val="00460DFF"/>
    <w:rPr>
      <w:sz w:val="16"/>
      <w:szCs w:val="16"/>
    </w:rPr>
  </w:style>
  <w:style w:type="paragraph" w:styleId="CommentText">
    <w:name w:val="annotation text"/>
    <w:basedOn w:val="Normal"/>
    <w:link w:val="CommentTextChar"/>
    <w:uiPriority w:val="99"/>
    <w:semiHidden/>
    <w:unhideWhenUsed/>
    <w:rsid w:val="00460DFF"/>
    <w:pPr>
      <w:spacing w:line="240" w:lineRule="auto"/>
    </w:pPr>
    <w:rPr>
      <w:sz w:val="20"/>
      <w:szCs w:val="20"/>
    </w:rPr>
  </w:style>
  <w:style w:type="character" w:customStyle="1" w:styleId="CommentTextChar">
    <w:name w:val="Comment Text Char"/>
    <w:basedOn w:val="DefaultParagraphFont"/>
    <w:link w:val="CommentText"/>
    <w:uiPriority w:val="99"/>
    <w:semiHidden/>
    <w:rsid w:val="00460DFF"/>
    <w:rPr>
      <w:sz w:val="20"/>
      <w:szCs w:val="20"/>
    </w:rPr>
  </w:style>
  <w:style w:type="paragraph" w:styleId="CommentSubject">
    <w:name w:val="annotation subject"/>
    <w:basedOn w:val="CommentText"/>
    <w:next w:val="CommentText"/>
    <w:link w:val="CommentSubjectChar"/>
    <w:uiPriority w:val="99"/>
    <w:semiHidden/>
    <w:unhideWhenUsed/>
    <w:rsid w:val="00460DFF"/>
    <w:rPr>
      <w:b/>
      <w:bCs/>
    </w:rPr>
  </w:style>
  <w:style w:type="character" w:customStyle="1" w:styleId="CommentSubjectChar">
    <w:name w:val="Comment Subject Char"/>
    <w:basedOn w:val="CommentTextChar"/>
    <w:link w:val="CommentSubject"/>
    <w:uiPriority w:val="99"/>
    <w:semiHidden/>
    <w:rsid w:val="00460DFF"/>
    <w:rPr>
      <w:b/>
      <w:bCs/>
      <w:sz w:val="20"/>
      <w:szCs w:val="20"/>
    </w:rPr>
  </w:style>
  <w:style w:type="paragraph" w:styleId="NormalWeb">
    <w:name w:val="Normal (Web)"/>
    <w:basedOn w:val="Normal"/>
    <w:uiPriority w:val="99"/>
    <w:rsid w:val="004A1DE0"/>
    <w:pPr>
      <w:spacing w:before="100" w:beforeAutospacing="1" w:after="100" w:afterAutospacing="1" w:line="240" w:lineRule="auto"/>
    </w:pPr>
    <w:rPr>
      <w:rFonts w:ascii="Times New Roman" w:eastAsia="Times New Roman" w:hAnsi="Times New Roman" w:cs="Times New Roman"/>
      <w:sz w:val="24"/>
      <w:szCs w:val="24"/>
      <w:lang w:eastAsia="lv-LV"/>
    </w:rPr>
  </w:style>
  <w:style w:type="paragraph" w:customStyle="1" w:styleId="Nodala1">
    <w:name w:val="Nodala 1"/>
    <w:basedOn w:val="Normal"/>
    <w:qFormat/>
    <w:rsid w:val="00A2321E"/>
    <w:pPr>
      <w:numPr>
        <w:numId w:val="5"/>
      </w:numPr>
      <w:shd w:val="clear" w:color="auto" w:fill="D9D9D9"/>
      <w:suppressAutoHyphens/>
      <w:spacing w:before="120" w:after="120" w:line="240" w:lineRule="auto"/>
      <w:jc w:val="center"/>
    </w:pPr>
    <w:rPr>
      <w:rFonts w:ascii="Times New Roman" w:eastAsia="Calibri" w:hAnsi="Times New Roman" w:cs="Times New Roman"/>
      <w:b/>
      <w:sz w:val="24"/>
      <w:szCs w:val="24"/>
      <w:lang w:eastAsia="ar-SA"/>
    </w:rPr>
  </w:style>
  <w:style w:type="paragraph" w:customStyle="1" w:styleId="Nodala11">
    <w:name w:val="Nodala 1.1"/>
    <w:basedOn w:val="Normal"/>
    <w:link w:val="Nodala11Char"/>
    <w:qFormat/>
    <w:rsid w:val="00A2321E"/>
    <w:pPr>
      <w:numPr>
        <w:ilvl w:val="1"/>
        <w:numId w:val="5"/>
      </w:numPr>
      <w:suppressAutoHyphens/>
      <w:spacing w:before="60" w:after="60" w:line="240" w:lineRule="auto"/>
      <w:jc w:val="both"/>
    </w:pPr>
    <w:rPr>
      <w:rFonts w:ascii="Times New Roman" w:eastAsia="Times New Roman" w:hAnsi="Times New Roman" w:cs="Times New Roman"/>
      <w:sz w:val="24"/>
      <w:szCs w:val="24"/>
      <w:lang w:eastAsia="ar-SA"/>
      <w14:scene3d>
        <w14:camera w14:prst="orthographicFront"/>
        <w14:lightRig w14:rig="threePt" w14:dir="t">
          <w14:rot w14:lat="0" w14:lon="0" w14:rev="0"/>
        </w14:lightRig>
      </w14:scene3d>
    </w:rPr>
  </w:style>
  <w:style w:type="character" w:customStyle="1" w:styleId="Nodala11Char">
    <w:name w:val="Nodala 1.1 Char"/>
    <w:basedOn w:val="DefaultParagraphFont"/>
    <w:link w:val="Nodala11"/>
    <w:rsid w:val="00A2321E"/>
    <w:rPr>
      <w:rFonts w:ascii="Times New Roman" w:eastAsia="Times New Roman" w:hAnsi="Times New Roman" w:cs="Times New Roman"/>
      <w:sz w:val="24"/>
      <w:szCs w:val="24"/>
      <w:lang w:eastAsia="ar-SA"/>
      <w14:scene3d>
        <w14:camera w14:prst="orthographicFront"/>
        <w14:lightRig w14:rig="threePt" w14:dir="t">
          <w14:rot w14:lat="0" w14:lon="0" w14:rev="0"/>
        </w14:lightRig>
      </w14:scene3d>
    </w:rPr>
  </w:style>
  <w:style w:type="paragraph" w:customStyle="1" w:styleId="Nodala111">
    <w:name w:val="Nodala 1.1.1"/>
    <w:basedOn w:val="ListParagraph"/>
    <w:qFormat/>
    <w:rsid w:val="00A2321E"/>
    <w:pPr>
      <w:numPr>
        <w:ilvl w:val="2"/>
        <w:numId w:val="5"/>
      </w:numPr>
      <w:spacing w:after="0" w:line="240" w:lineRule="auto"/>
      <w:contextualSpacing w:val="0"/>
      <w:jc w:val="both"/>
    </w:pPr>
    <w:rPr>
      <w:rFonts w:ascii="Times New Roman" w:hAnsi="Times New Roman" w:cs="Times New Roman"/>
      <w:sz w:val="24"/>
      <w:szCs w:val="24"/>
      <w:lang w:eastAsia="ar-SA"/>
    </w:rPr>
  </w:style>
  <w:style w:type="paragraph" w:customStyle="1" w:styleId="Nodala1111">
    <w:name w:val="Nodala 1.1.1.1"/>
    <w:basedOn w:val="Nodala111"/>
    <w:qFormat/>
    <w:rsid w:val="00A2321E"/>
    <w:pPr>
      <w:numPr>
        <w:ilvl w:val="3"/>
      </w:numPr>
      <w:spacing w:before="60" w:after="60"/>
    </w:pPr>
  </w:style>
  <w:style w:type="character" w:styleId="UnresolvedMention">
    <w:name w:val="Unresolved Mention"/>
    <w:basedOn w:val="DefaultParagraphFont"/>
    <w:uiPriority w:val="99"/>
    <w:semiHidden/>
    <w:unhideWhenUsed/>
    <w:rsid w:val="00ED4E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006506">
      <w:bodyDiv w:val="1"/>
      <w:marLeft w:val="0"/>
      <w:marRight w:val="0"/>
      <w:marTop w:val="0"/>
      <w:marBottom w:val="0"/>
      <w:divBdr>
        <w:top w:val="none" w:sz="0" w:space="0" w:color="auto"/>
        <w:left w:val="none" w:sz="0" w:space="0" w:color="auto"/>
        <w:bottom w:val="none" w:sz="0" w:space="0" w:color="auto"/>
        <w:right w:val="none" w:sz="0" w:space="0" w:color="auto"/>
      </w:divBdr>
    </w:div>
    <w:div w:id="1133672583">
      <w:bodyDiv w:val="1"/>
      <w:marLeft w:val="0"/>
      <w:marRight w:val="0"/>
      <w:marTop w:val="0"/>
      <w:marBottom w:val="0"/>
      <w:divBdr>
        <w:top w:val="none" w:sz="0" w:space="0" w:color="auto"/>
        <w:left w:val="none" w:sz="0" w:space="0" w:color="auto"/>
        <w:bottom w:val="none" w:sz="0" w:space="0" w:color="auto"/>
        <w:right w:val="none" w:sz="0" w:space="0" w:color="auto"/>
      </w:divBdr>
    </w:div>
    <w:div w:id="1383169892">
      <w:bodyDiv w:val="1"/>
      <w:marLeft w:val="0"/>
      <w:marRight w:val="0"/>
      <w:marTop w:val="0"/>
      <w:marBottom w:val="0"/>
      <w:divBdr>
        <w:top w:val="none" w:sz="0" w:space="0" w:color="auto"/>
        <w:left w:val="none" w:sz="0" w:space="0" w:color="auto"/>
        <w:bottom w:val="none" w:sz="0" w:space="0" w:color="auto"/>
        <w:right w:val="none" w:sz="0" w:space="0" w:color="auto"/>
      </w:divBdr>
    </w:div>
    <w:div w:id="1824931457">
      <w:bodyDiv w:val="1"/>
      <w:marLeft w:val="0"/>
      <w:marRight w:val="0"/>
      <w:marTop w:val="0"/>
      <w:marBottom w:val="0"/>
      <w:divBdr>
        <w:top w:val="none" w:sz="0" w:space="0" w:color="auto"/>
        <w:left w:val="none" w:sz="0" w:space="0" w:color="auto"/>
        <w:bottom w:val="none" w:sz="0" w:space="0" w:color="auto"/>
        <w:right w:val="none" w:sz="0" w:space="0" w:color="auto"/>
      </w:divBdr>
    </w:div>
    <w:div w:id="1852449853">
      <w:bodyDiv w:val="1"/>
      <w:marLeft w:val="0"/>
      <w:marRight w:val="0"/>
      <w:marTop w:val="0"/>
      <w:marBottom w:val="0"/>
      <w:divBdr>
        <w:top w:val="none" w:sz="0" w:space="0" w:color="auto"/>
        <w:left w:val="none" w:sz="0" w:space="0" w:color="auto"/>
        <w:bottom w:val="none" w:sz="0" w:space="0" w:color="auto"/>
        <w:right w:val="none" w:sz="0" w:space="0" w:color="auto"/>
      </w:divBdr>
    </w:div>
    <w:div w:id="1998722599">
      <w:bodyDiv w:val="1"/>
      <w:marLeft w:val="0"/>
      <w:marRight w:val="0"/>
      <w:marTop w:val="0"/>
      <w:marBottom w:val="0"/>
      <w:divBdr>
        <w:top w:val="none" w:sz="0" w:space="0" w:color="auto"/>
        <w:left w:val="none" w:sz="0" w:space="0" w:color="auto"/>
        <w:bottom w:val="none" w:sz="0" w:space="0" w:color="auto"/>
        <w:right w:val="none" w:sz="0" w:space="0" w:color="auto"/>
      </w:divBdr>
    </w:div>
    <w:div w:id="199937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rtins.Menniks@rsu.l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rtins.Menniks@rsu.lv" TargetMode="External"/><Relationship Id="rId5" Type="http://schemas.openxmlformats.org/officeDocument/2006/relationships/hyperlink" Target="mailto:e-rekini@rsu.l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10</Pages>
  <Words>17142</Words>
  <Characters>9772</Characters>
  <Application>Microsoft Office Word</Application>
  <DocSecurity>0</DocSecurity>
  <Lines>81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dc:description/>
  <cp:lastModifiedBy>Arta Pļaveniece</cp:lastModifiedBy>
  <cp:revision>21</cp:revision>
  <dcterms:created xsi:type="dcterms:W3CDTF">2024-04-05T06:24:00Z</dcterms:created>
  <dcterms:modified xsi:type="dcterms:W3CDTF">2024-11-25T11:57:00Z</dcterms:modified>
</cp:coreProperties>
</file>