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7057A" w14:textId="77777777" w:rsidR="00F81D34" w:rsidRPr="00F81D34" w:rsidRDefault="00F81D34" w:rsidP="00F81D34">
      <w:pPr>
        <w:spacing w:after="0" w:line="240" w:lineRule="auto"/>
        <w:jc w:val="right"/>
        <w:rPr>
          <w:rFonts w:ascii="Times New Roman" w:eastAsia="Times New Roman" w:hAnsi="Times New Roman" w:cs="Times New Roman"/>
          <w:b/>
          <w:kern w:val="0"/>
          <w:lang w:eastAsia="ar-SA"/>
          <w14:ligatures w14:val="none"/>
        </w:rPr>
      </w:pPr>
      <w:bookmarkStart w:id="0" w:name="_Ref38341330"/>
      <w:bookmarkStart w:id="1" w:name="_Toc59334717"/>
      <w:bookmarkStart w:id="2" w:name="_Toc61422120"/>
      <w:r w:rsidRPr="00F81D34">
        <w:rPr>
          <w:rFonts w:ascii="Times New Roman" w:eastAsia="Times New Roman" w:hAnsi="Times New Roman" w:cs="Times New Roman"/>
          <w:b/>
          <w:kern w:val="0"/>
          <w:lang w:eastAsia="ar-SA"/>
          <w14:ligatures w14:val="none"/>
        </w:rPr>
        <w:t>APSTIPRINĀTS:</w:t>
      </w:r>
    </w:p>
    <w:p w14:paraId="1D99D4D1" w14:textId="77777777" w:rsidR="00F81D34" w:rsidRPr="00165700" w:rsidRDefault="00F81D34" w:rsidP="00F81D34">
      <w:pPr>
        <w:spacing w:after="0" w:line="240" w:lineRule="auto"/>
        <w:jc w:val="right"/>
        <w:rPr>
          <w:rFonts w:ascii="Times New Roman" w:eastAsia="Times New Roman" w:hAnsi="Times New Roman" w:cs="Times New Roman"/>
          <w:color w:val="000000" w:themeColor="text1"/>
          <w:kern w:val="0"/>
          <w14:ligatures w14:val="none"/>
        </w:rPr>
      </w:pPr>
      <w:r w:rsidRPr="00165700">
        <w:rPr>
          <w:rFonts w:ascii="Times New Roman" w:eastAsia="Times New Roman" w:hAnsi="Times New Roman" w:cs="Times New Roman"/>
          <w:color w:val="000000" w:themeColor="text1"/>
          <w:kern w:val="0"/>
          <w14:ligatures w14:val="none"/>
        </w:rPr>
        <w:t xml:space="preserve">SIA “Daugavpils reģionālā slimnīca” </w:t>
      </w:r>
    </w:p>
    <w:p w14:paraId="318611F2" w14:textId="77777777" w:rsidR="00F81D34" w:rsidRPr="00165700" w:rsidRDefault="00F81D34" w:rsidP="00F81D34">
      <w:pPr>
        <w:spacing w:after="0" w:line="240" w:lineRule="auto"/>
        <w:jc w:val="right"/>
        <w:rPr>
          <w:rFonts w:ascii="Times New Roman" w:eastAsia="Times New Roman" w:hAnsi="Times New Roman" w:cs="Times New Roman"/>
          <w:color w:val="000000" w:themeColor="text1"/>
          <w:kern w:val="0"/>
          <w14:ligatures w14:val="none"/>
        </w:rPr>
      </w:pPr>
      <w:r w:rsidRPr="00165700">
        <w:rPr>
          <w:rFonts w:ascii="Times New Roman" w:eastAsia="Times New Roman" w:hAnsi="Times New Roman" w:cs="Times New Roman"/>
          <w:color w:val="000000" w:themeColor="text1"/>
          <w:kern w:val="0"/>
          <w14:ligatures w14:val="none"/>
        </w:rPr>
        <w:t xml:space="preserve">iepirkumu komisijas </w:t>
      </w:r>
    </w:p>
    <w:p w14:paraId="7F6B3758" w14:textId="68CB5BCD" w:rsidR="00F81D34" w:rsidRPr="00165700" w:rsidRDefault="00F81D34" w:rsidP="00F81D34">
      <w:pPr>
        <w:spacing w:after="120" w:line="240" w:lineRule="auto"/>
        <w:jc w:val="right"/>
        <w:rPr>
          <w:rFonts w:ascii="Times New Roman" w:eastAsia="Times New Roman" w:hAnsi="Times New Roman" w:cs="Times New Roman"/>
          <w:color w:val="000000" w:themeColor="text1"/>
          <w:kern w:val="0"/>
          <w14:ligatures w14:val="none"/>
        </w:rPr>
      </w:pPr>
      <w:r w:rsidRPr="00165700">
        <w:rPr>
          <w:rFonts w:ascii="Times New Roman" w:eastAsia="Times New Roman" w:hAnsi="Times New Roman" w:cs="Times New Roman"/>
          <w:color w:val="000000" w:themeColor="text1"/>
          <w:kern w:val="0"/>
          <w14:ligatures w14:val="none"/>
        </w:rPr>
        <w:t xml:space="preserve">2025. gada </w:t>
      </w:r>
      <w:r w:rsidR="00165700" w:rsidRPr="00165700">
        <w:rPr>
          <w:rFonts w:ascii="Times New Roman" w:eastAsia="Times New Roman" w:hAnsi="Times New Roman" w:cs="Times New Roman"/>
          <w:color w:val="000000" w:themeColor="text1"/>
          <w:kern w:val="0"/>
          <w14:ligatures w14:val="none"/>
        </w:rPr>
        <w:t>4</w:t>
      </w:r>
      <w:r w:rsidRPr="00165700">
        <w:rPr>
          <w:rFonts w:ascii="Times New Roman" w:eastAsia="Times New Roman" w:hAnsi="Times New Roman" w:cs="Times New Roman"/>
          <w:color w:val="000000" w:themeColor="text1"/>
          <w:kern w:val="0"/>
          <w14:ligatures w14:val="none"/>
        </w:rPr>
        <w:t xml:space="preserve">. </w:t>
      </w:r>
      <w:r w:rsidR="00165700" w:rsidRPr="00165700">
        <w:rPr>
          <w:rFonts w:ascii="Times New Roman" w:eastAsia="Times New Roman" w:hAnsi="Times New Roman" w:cs="Times New Roman"/>
          <w:color w:val="000000" w:themeColor="text1"/>
          <w:kern w:val="0"/>
          <w14:ligatures w14:val="none"/>
        </w:rPr>
        <w:t xml:space="preserve">jūlija </w:t>
      </w:r>
      <w:r w:rsidRPr="00165700">
        <w:rPr>
          <w:rFonts w:ascii="Times New Roman" w:eastAsia="Times New Roman" w:hAnsi="Times New Roman" w:cs="Times New Roman"/>
          <w:color w:val="000000" w:themeColor="text1"/>
          <w:kern w:val="0"/>
          <w14:ligatures w14:val="none"/>
        </w:rPr>
        <w:t>sēdē ar protokolu Nr.</w:t>
      </w:r>
      <w:r w:rsidR="00165700" w:rsidRPr="00165700">
        <w:rPr>
          <w:rFonts w:ascii="Times New Roman" w:eastAsia="Times New Roman" w:hAnsi="Times New Roman" w:cs="Times New Roman"/>
          <w:color w:val="000000" w:themeColor="text1"/>
          <w:kern w:val="0"/>
          <w14:ligatures w14:val="none"/>
        </w:rPr>
        <w:t xml:space="preserve"> 3</w:t>
      </w:r>
    </w:p>
    <w:p w14:paraId="4F372148"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110499CE"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788D34B9" w14:textId="77777777" w:rsidR="00F81D34" w:rsidRDefault="00F81D34" w:rsidP="007043F6">
      <w:pPr>
        <w:spacing w:after="120" w:line="240" w:lineRule="auto"/>
        <w:rPr>
          <w:rFonts w:ascii="Times New Roman" w:eastAsia="Times New Roman" w:hAnsi="Times New Roman" w:cs="Times New Roman"/>
          <w:kern w:val="0"/>
          <w14:ligatures w14:val="none"/>
        </w:rPr>
      </w:pPr>
    </w:p>
    <w:p w14:paraId="6CF47453"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791F97F3" w14:textId="77777777" w:rsidR="00F81D34" w:rsidRDefault="00F81D34" w:rsidP="00F81D34">
      <w:pPr>
        <w:tabs>
          <w:tab w:val="center" w:pos="4676"/>
          <w:tab w:val="left" w:pos="7440"/>
        </w:tabs>
        <w:spacing w:after="120" w:line="240" w:lineRule="auto"/>
        <w:jc w:val="center"/>
        <w:rPr>
          <w:rFonts w:ascii="Times New Roman" w:eastAsia="Times New Roman" w:hAnsi="Times New Roman" w:cs="Times New Roman"/>
          <w:b/>
          <w:kern w:val="0"/>
          <w:sz w:val="40"/>
          <w:szCs w:val="40"/>
          <w14:ligatures w14:val="none"/>
        </w:rPr>
      </w:pPr>
      <w:r w:rsidRPr="00F81D34">
        <w:rPr>
          <w:rFonts w:ascii="Times New Roman" w:eastAsia="Times New Roman" w:hAnsi="Times New Roman" w:cs="Times New Roman"/>
          <w:b/>
          <w:kern w:val="0"/>
          <w:sz w:val="40"/>
          <w:szCs w:val="40"/>
          <w14:ligatures w14:val="none"/>
        </w:rPr>
        <w:t>ATKLĀTA KONKURSA</w:t>
      </w:r>
    </w:p>
    <w:p w14:paraId="00E407C1" w14:textId="77777777" w:rsidR="00A4453F" w:rsidRPr="00F81D34" w:rsidRDefault="00A4453F" w:rsidP="00F81D34">
      <w:pPr>
        <w:tabs>
          <w:tab w:val="center" w:pos="4676"/>
          <w:tab w:val="left" w:pos="7440"/>
        </w:tabs>
        <w:spacing w:after="120" w:line="240" w:lineRule="auto"/>
        <w:jc w:val="center"/>
        <w:rPr>
          <w:rFonts w:ascii="Times New Roman" w:eastAsia="Times New Roman" w:hAnsi="Times New Roman" w:cs="Times New Roman"/>
          <w:b/>
          <w:kern w:val="0"/>
          <w:sz w:val="40"/>
          <w:szCs w:val="40"/>
          <w14:ligatures w14:val="none"/>
        </w:rPr>
      </w:pPr>
    </w:p>
    <w:p w14:paraId="4C153299" w14:textId="596596A4" w:rsidR="00F81D34" w:rsidRDefault="00F81D34" w:rsidP="00F81D34">
      <w:pPr>
        <w:spacing w:after="120" w:line="240" w:lineRule="auto"/>
        <w:jc w:val="center"/>
        <w:rPr>
          <w:rFonts w:ascii="Times New Roman" w:eastAsia="Times New Roman" w:hAnsi="Times New Roman" w:cs="Times New Roman"/>
          <w:b/>
          <w:color w:val="000000" w:themeColor="text1"/>
          <w:kern w:val="0"/>
          <w:sz w:val="36"/>
          <w:szCs w:val="36"/>
          <w14:ligatures w14:val="none"/>
        </w:rPr>
      </w:pPr>
      <w:r w:rsidRPr="007043F6">
        <w:rPr>
          <w:rFonts w:ascii="Times New Roman" w:eastAsia="Times New Roman" w:hAnsi="Times New Roman" w:cs="Times New Roman"/>
          <w:b/>
          <w:color w:val="000000" w:themeColor="text1"/>
          <w:kern w:val="0"/>
          <w:sz w:val="36"/>
          <w:szCs w:val="36"/>
          <w14:ligatures w14:val="none"/>
        </w:rPr>
        <w:t>“</w:t>
      </w:r>
      <w:r w:rsidR="003A3510">
        <w:rPr>
          <w:rFonts w:ascii="Times New Roman" w:eastAsia="Times New Roman" w:hAnsi="Times New Roman" w:cs="Times New Roman"/>
          <w:b/>
          <w:bCs/>
          <w:color w:val="000000" w:themeColor="text1"/>
          <w:kern w:val="0"/>
          <w:sz w:val="36"/>
          <w:szCs w:val="36"/>
          <w14:ligatures w14:val="none"/>
        </w:rPr>
        <w:t>P</w:t>
      </w:r>
      <w:r w:rsidR="003A3510" w:rsidRPr="003A3510">
        <w:rPr>
          <w:rFonts w:ascii="Times New Roman" w:eastAsia="Times New Roman" w:hAnsi="Times New Roman" w:cs="Times New Roman"/>
          <w:b/>
          <w:bCs/>
          <w:color w:val="000000" w:themeColor="text1"/>
          <w:kern w:val="0"/>
          <w:sz w:val="36"/>
          <w:szCs w:val="36"/>
          <w14:ligatures w14:val="none"/>
        </w:rPr>
        <w:t>oligrāfijas izstrādājumu piegāde</w:t>
      </w:r>
      <w:r w:rsidRPr="007043F6">
        <w:rPr>
          <w:rFonts w:ascii="Times New Roman" w:eastAsia="Times New Roman" w:hAnsi="Times New Roman" w:cs="Times New Roman"/>
          <w:b/>
          <w:color w:val="000000" w:themeColor="text1"/>
          <w:kern w:val="0"/>
          <w:sz w:val="36"/>
          <w:szCs w:val="36"/>
          <w14:ligatures w14:val="none"/>
        </w:rPr>
        <w:t>”</w:t>
      </w:r>
    </w:p>
    <w:p w14:paraId="3A653BDC" w14:textId="77777777" w:rsidR="005C783D" w:rsidRPr="007043F6" w:rsidRDefault="005C783D" w:rsidP="00F81D34">
      <w:pPr>
        <w:spacing w:after="120" w:line="240" w:lineRule="auto"/>
        <w:jc w:val="center"/>
        <w:rPr>
          <w:rFonts w:ascii="Times New Roman" w:eastAsia="Times New Roman" w:hAnsi="Times New Roman" w:cs="Times New Roman"/>
          <w:b/>
          <w:bCs/>
          <w:color w:val="000000" w:themeColor="text1"/>
          <w:kern w:val="0"/>
          <w:sz w:val="36"/>
          <w:szCs w:val="36"/>
          <w14:ligatures w14:val="none"/>
        </w:rPr>
      </w:pPr>
    </w:p>
    <w:p w14:paraId="6442F205" w14:textId="5954F904" w:rsidR="00F81D34" w:rsidRPr="00F81D34" w:rsidRDefault="00F81D34" w:rsidP="00F81D34">
      <w:pPr>
        <w:spacing w:after="120" w:line="240" w:lineRule="auto"/>
        <w:jc w:val="center"/>
        <w:rPr>
          <w:rFonts w:ascii="Times New Roman" w:eastAsia="Times New Roman" w:hAnsi="Times New Roman" w:cs="Times New Roman"/>
          <w:b/>
          <w:kern w:val="0"/>
          <w:sz w:val="36"/>
          <w:szCs w:val="36"/>
          <w14:ligatures w14:val="none"/>
        </w:rPr>
      </w:pPr>
      <w:r w:rsidRPr="00F81D34">
        <w:rPr>
          <w:rFonts w:ascii="Times New Roman" w:eastAsia="Times New Roman" w:hAnsi="Times New Roman" w:cs="Times New Roman"/>
          <w:b/>
          <w:kern w:val="0"/>
          <w:sz w:val="36"/>
          <w:szCs w:val="36"/>
          <w14:ligatures w14:val="none"/>
        </w:rPr>
        <w:t>identifikācijas Nr.</w:t>
      </w:r>
      <w:r w:rsidR="00165700">
        <w:rPr>
          <w:rFonts w:ascii="Times New Roman" w:eastAsia="Times New Roman" w:hAnsi="Times New Roman" w:cs="Times New Roman"/>
          <w:b/>
          <w:kern w:val="0"/>
          <w:sz w:val="36"/>
          <w:szCs w:val="36"/>
          <w14:ligatures w14:val="none"/>
        </w:rPr>
        <w:t xml:space="preserve"> </w:t>
      </w:r>
      <w:r w:rsidRPr="00F81D34">
        <w:rPr>
          <w:rFonts w:ascii="Times New Roman" w:eastAsia="Times New Roman" w:hAnsi="Times New Roman" w:cs="Times New Roman"/>
          <w:b/>
          <w:kern w:val="0"/>
          <w:sz w:val="36"/>
          <w:szCs w:val="36"/>
          <w14:ligatures w14:val="none"/>
        </w:rPr>
        <w:t>DRS 2025/</w:t>
      </w:r>
      <w:r w:rsidR="00A4453F">
        <w:rPr>
          <w:rFonts w:ascii="Times New Roman" w:eastAsia="Times New Roman" w:hAnsi="Times New Roman" w:cs="Times New Roman"/>
          <w:b/>
          <w:kern w:val="0"/>
          <w:sz w:val="36"/>
          <w:szCs w:val="36"/>
          <w14:ligatures w14:val="none"/>
        </w:rPr>
        <w:t>56</w:t>
      </w:r>
    </w:p>
    <w:p w14:paraId="2301FB69" w14:textId="77777777" w:rsidR="003A3510" w:rsidRDefault="003A3510" w:rsidP="00F81D34">
      <w:pPr>
        <w:spacing w:after="120" w:line="240" w:lineRule="auto"/>
        <w:jc w:val="center"/>
        <w:rPr>
          <w:rFonts w:ascii="Times New Roman" w:eastAsia="Times New Roman" w:hAnsi="Times New Roman" w:cs="Times New Roman"/>
          <w:b/>
          <w:kern w:val="0"/>
          <w:sz w:val="40"/>
          <w:szCs w:val="40"/>
          <w14:ligatures w14:val="none"/>
        </w:rPr>
      </w:pPr>
    </w:p>
    <w:p w14:paraId="774B8CDE" w14:textId="2950FCE1"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r w:rsidRPr="00F81D34">
        <w:rPr>
          <w:rFonts w:ascii="Times New Roman" w:eastAsia="Times New Roman" w:hAnsi="Times New Roman" w:cs="Times New Roman"/>
          <w:b/>
          <w:kern w:val="0"/>
          <w:sz w:val="40"/>
          <w:szCs w:val="40"/>
          <w14:ligatures w14:val="none"/>
        </w:rPr>
        <w:t>NOLIKUMS</w:t>
      </w:r>
    </w:p>
    <w:p w14:paraId="286825CC"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3E7ED468"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22A776B2"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0D814722" w14:textId="77777777" w:rsidR="00F81D34" w:rsidRDefault="00F81D34" w:rsidP="00F81D34">
      <w:pPr>
        <w:spacing w:after="120" w:line="240" w:lineRule="auto"/>
        <w:jc w:val="center"/>
        <w:rPr>
          <w:rFonts w:ascii="Times New Roman" w:eastAsia="Times New Roman" w:hAnsi="Times New Roman" w:cs="Times New Roman"/>
          <w:kern w:val="0"/>
          <w14:ligatures w14:val="none"/>
        </w:rPr>
      </w:pPr>
    </w:p>
    <w:p w14:paraId="6AB2044E"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48749C06"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5A8E533C"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4B0FD8DC"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11BAAFA5"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5636B434"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66022FA0"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3514BA7B" w14:textId="77777777" w:rsidR="00A4453F" w:rsidRDefault="00A4453F" w:rsidP="00F81D34">
      <w:pPr>
        <w:spacing w:after="120" w:line="240" w:lineRule="auto"/>
        <w:jc w:val="center"/>
        <w:rPr>
          <w:rFonts w:ascii="Times New Roman" w:eastAsia="Times New Roman" w:hAnsi="Times New Roman" w:cs="Times New Roman"/>
          <w:kern w:val="0"/>
          <w14:ligatures w14:val="none"/>
        </w:rPr>
      </w:pPr>
    </w:p>
    <w:p w14:paraId="58593449" w14:textId="77777777" w:rsidR="00A4453F" w:rsidRPr="00F81D34" w:rsidRDefault="00A4453F" w:rsidP="00F81D34">
      <w:pPr>
        <w:spacing w:after="120" w:line="240" w:lineRule="auto"/>
        <w:jc w:val="center"/>
        <w:rPr>
          <w:rFonts w:ascii="Times New Roman" w:eastAsia="Times New Roman" w:hAnsi="Times New Roman" w:cs="Times New Roman"/>
          <w:kern w:val="0"/>
          <w14:ligatures w14:val="none"/>
        </w:rPr>
      </w:pPr>
    </w:p>
    <w:p w14:paraId="3392AD3B"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1D0C8E06"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180C491C" w14:textId="77777777" w:rsidR="00F81D34" w:rsidRPr="00F81D34" w:rsidRDefault="00F81D34" w:rsidP="005C783D">
      <w:pPr>
        <w:spacing w:after="120" w:line="240" w:lineRule="auto"/>
        <w:rPr>
          <w:rFonts w:ascii="Times New Roman" w:eastAsia="Times New Roman" w:hAnsi="Times New Roman" w:cs="Times New Roman"/>
          <w:kern w:val="0"/>
          <w14:ligatures w14:val="none"/>
        </w:rPr>
      </w:pPr>
    </w:p>
    <w:p w14:paraId="2A5D6C73" w14:textId="77777777" w:rsidR="00F81D34" w:rsidRPr="00F81D34" w:rsidRDefault="00F81D34" w:rsidP="00F81D34">
      <w:pPr>
        <w:spacing w:after="120" w:line="240" w:lineRule="auto"/>
        <w:jc w:val="center"/>
        <w:rPr>
          <w:rFonts w:ascii="Times New Roman" w:eastAsia="Times New Roman" w:hAnsi="Times New Roman" w:cs="Times New Roman"/>
          <w:kern w:val="0"/>
          <w14:ligatures w14:val="none"/>
        </w:rPr>
      </w:pPr>
    </w:p>
    <w:p w14:paraId="5D1630DF" w14:textId="30F257E8" w:rsidR="00114E19" w:rsidRDefault="00F81D34" w:rsidP="00F81D34">
      <w:pPr>
        <w:spacing w:after="120" w:line="240" w:lineRule="auto"/>
        <w:jc w:val="center"/>
        <w:rPr>
          <w:rFonts w:ascii="Times New Roman" w:eastAsia="Times New Roman" w:hAnsi="Times New Roman" w:cs="Times New Roman"/>
          <w:b/>
          <w:kern w:val="0"/>
          <w:sz w:val="28"/>
          <w:szCs w:val="28"/>
          <w14:ligatures w14:val="none"/>
        </w:rPr>
      </w:pPr>
      <w:r w:rsidRPr="00F81D34">
        <w:rPr>
          <w:rFonts w:ascii="Times New Roman" w:eastAsia="Times New Roman" w:hAnsi="Times New Roman" w:cs="Times New Roman"/>
          <w:b/>
          <w:kern w:val="0"/>
          <w:sz w:val="28"/>
          <w:szCs w:val="28"/>
          <w14:ligatures w14:val="none"/>
        </w:rPr>
        <w:t>Daugavpils, 2025</w:t>
      </w:r>
    </w:p>
    <w:p w14:paraId="5C233F0A" w14:textId="77777777" w:rsidR="00114E19" w:rsidRDefault="00114E19">
      <w:pP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br w:type="page"/>
      </w:r>
    </w:p>
    <w:p w14:paraId="375DC496" w14:textId="77777777" w:rsidR="00F81D34" w:rsidRPr="00F81D34" w:rsidRDefault="00F81D34" w:rsidP="00F81D34">
      <w:pPr>
        <w:numPr>
          <w:ilvl w:val="1"/>
          <w:numId w:val="1"/>
        </w:numPr>
        <w:spacing w:after="120" w:line="240" w:lineRule="auto"/>
        <w:ind w:left="567" w:hanging="567"/>
        <w:jc w:val="both"/>
        <w:rPr>
          <w:rFonts w:ascii="Times New Roman" w:eastAsia="Calibri" w:hAnsi="Times New Roman" w:cs="Times New Roman"/>
          <w:kern w:val="0"/>
          <w14:ligatures w14:val="none"/>
        </w:rPr>
      </w:pPr>
      <w:bookmarkStart w:id="3" w:name="_Toc59334718"/>
      <w:bookmarkStart w:id="4" w:name="_Toc61422121"/>
      <w:bookmarkStart w:id="5" w:name="_Toc63860912"/>
      <w:bookmarkStart w:id="6" w:name="_Ref90868378"/>
      <w:bookmarkStart w:id="7" w:name="_Toc98233103"/>
      <w:bookmarkStart w:id="8" w:name="_Toc59334724"/>
      <w:bookmarkEnd w:id="0"/>
      <w:bookmarkEnd w:id="1"/>
      <w:bookmarkEnd w:id="2"/>
      <w:r w:rsidRPr="00F81D34">
        <w:rPr>
          <w:rFonts w:ascii="Times New Roman" w:eastAsia="Calibri" w:hAnsi="Times New Roman" w:cs="Times New Roman"/>
          <w:b/>
          <w:kern w:val="0"/>
          <w14:ligatures w14:val="none"/>
        </w:rPr>
        <w:lastRenderedPageBreak/>
        <w:t>Iepirkuma nosaukums</w:t>
      </w:r>
      <w:r w:rsidRPr="00F81D34">
        <w:rPr>
          <w:rFonts w:ascii="Times New Roman" w:eastAsia="Calibri" w:hAnsi="Times New Roman" w:cs="Times New Roman"/>
          <w:kern w:val="0"/>
          <w14:ligatures w14:val="none"/>
        </w:rPr>
        <w:t xml:space="preserve"> </w:t>
      </w:r>
    </w:p>
    <w:p w14:paraId="234B85B6" w14:textId="5E1F541C" w:rsidR="00F81D34" w:rsidRPr="00F81D34" w:rsidRDefault="003A3510" w:rsidP="00F81D34">
      <w:pPr>
        <w:spacing w:after="120" w:line="240" w:lineRule="auto"/>
        <w:ind w:left="567"/>
        <w:jc w:val="both"/>
        <w:rPr>
          <w:rFonts w:ascii="Times New Roman" w:eastAsia="Calibri" w:hAnsi="Times New Roman" w:cs="Times New Roman"/>
          <w:bCs/>
          <w:kern w:val="0"/>
          <w14:ligatures w14:val="none"/>
        </w:rPr>
      </w:pPr>
      <w:r w:rsidRPr="003A3510">
        <w:rPr>
          <w:rFonts w:ascii="Times New Roman" w:eastAsia="Calibri" w:hAnsi="Times New Roman" w:cs="Times New Roman"/>
          <w:bCs/>
          <w:kern w:val="0"/>
          <w14:ligatures w14:val="none"/>
        </w:rPr>
        <w:t>Poligrāfijas izstrādājumu piegāde</w:t>
      </w:r>
      <w:r w:rsidR="00F81D34" w:rsidRPr="007043F6">
        <w:rPr>
          <w:rFonts w:ascii="Times New Roman" w:eastAsia="Calibri" w:hAnsi="Times New Roman" w:cs="Times New Roman"/>
          <w:bCs/>
          <w:kern w:val="0"/>
          <w14:ligatures w14:val="none"/>
        </w:rPr>
        <w:t>.</w:t>
      </w:r>
    </w:p>
    <w:p w14:paraId="23555B14" w14:textId="77777777" w:rsidR="00F81D34" w:rsidRPr="00F81D34" w:rsidRDefault="00F81D34" w:rsidP="00F81D34">
      <w:pPr>
        <w:numPr>
          <w:ilvl w:val="1"/>
          <w:numId w:val="1"/>
        </w:numPr>
        <w:spacing w:after="120" w:line="240" w:lineRule="auto"/>
        <w:ind w:left="567" w:hanging="567"/>
        <w:jc w:val="both"/>
        <w:rPr>
          <w:rFonts w:ascii="Times New Roman" w:eastAsia="Calibri" w:hAnsi="Times New Roman" w:cs="Times New Roman"/>
          <w:kern w:val="0"/>
          <w14:ligatures w14:val="none"/>
        </w:rPr>
      </w:pPr>
      <w:r w:rsidRPr="00F81D34">
        <w:rPr>
          <w:rFonts w:ascii="Times New Roman" w:eastAsia="Calibri" w:hAnsi="Times New Roman" w:cs="Times New Roman"/>
          <w:b/>
          <w:kern w:val="0"/>
          <w14:ligatures w14:val="none"/>
        </w:rPr>
        <w:t>Iepirkuma identifikācijas numurs</w:t>
      </w:r>
      <w:r w:rsidRPr="00F81D34">
        <w:rPr>
          <w:rFonts w:ascii="Times New Roman" w:eastAsia="Calibri" w:hAnsi="Times New Roman" w:cs="Times New Roman"/>
          <w:kern w:val="0"/>
          <w14:ligatures w14:val="none"/>
        </w:rPr>
        <w:t xml:space="preserve"> </w:t>
      </w:r>
    </w:p>
    <w:p w14:paraId="1C93DE71" w14:textId="5C24976A" w:rsidR="00F81D34" w:rsidRPr="00F81D34" w:rsidRDefault="00F81D34" w:rsidP="00F81D34">
      <w:pPr>
        <w:spacing w:after="120" w:line="240" w:lineRule="auto"/>
        <w:ind w:left="567"/>
        <w:jc w:val="both"/>
        <w:rPr>
          <w:rFonts w:ascii="Times New Roman" w:eastAsia="Calibri" w:hAnsi="Times New Roman" w:cs="Times New Roman"/>
          <w:kern w:val="0"/>
          <w14:ligatures w14:val="none"/>
        </w:rPr>
      </w:pPr>
      <w:r w:rsidRPr="00F81D34">
        <w:rPr>
          <w:rFonts w:ascii="Times New Roman" w:eastAsia="Calibri" w:hAnsi="Times New Roman" w:cs="Times New Roman"/>
          <w:kern w:val="0"/>
          <w14:ligatures w14:val="none"/>
        </w:rPr>
        <w:t>DRS 2025</w:t>
      </w:r>
      <w:r w:rsidR="004061C1">
        <w:rPr>
          <w:rFonts w:ascii="Times New Roman" w:eastAsia="Calibri" w:hAnsi="Times New Roman" w:cs="Times New Roman"/>
          <w:kern w:val="0"/>
          <w14:ligatures w14:val="none"/>
        </w:rPr>
        <w:t>/</w:t>
      </w:r>
      <w:r w:rsidR="00A4453F">
        <w:rPr>
          <w:rFonts w:ascii="Times New Roman" w:eastAsia="Calibri" w:hAnsi="Times New Roman" w:cs="Times New Roman"/>
          <w:kern w:val="0"/>
          <w14:ligatures w14:val="none"/>
        </w:rPr>
        <w:t>56.</w:t>
      </w:r>
    </w:p>
    <w:p w14:paraId="6FC95629" w14:textId="77777777" w:rsidR="00F81D34" w:rsidRPr="00F81D34" w:rsidRDefault="00F81D34" w:rsidP="00F81D34">
      <w:pPr>
        <w:numPr>
          <w:ilvl w:val="1"/>
          <w:numId w:val="1"/>
        </w:numPr>
        <w:spacing w:after="120" w:line="240" w:lineRule="auto"/>
        <w:ind w:left="567" w:hanging="567"/>
        <w:jc w:val="both"/>
        <w:rPr>
          <w:rFonts w:ascii="Times New Roman" w:eastAsia="Calibri" w:hAnsi="Times New Roman" w:cs="Times New Roman"/>
          <w:kern w:val="0"/>
          <w14:ligatures w14:val="none"/>
        </w:rPr>
      </w:pPr>
      <w:r w:rsidRPr="00F81D34">
        <w:rPr>
          <w:rFonts w:ascii="Times New Roman" w:eastAsia="Calibri" w:hAnsi="Times New Roman" w:cs="Times New Roman"/>
          <w:b/>
          <w:kern w:val="0"/>
          <w14:ligatures w14:val="none"/>
        </w:rPr>
        <w:t xml:space="preserve">Iepirkuma veids </w:t>
      </w:r>
    </w:p>
    <w:p w14:paraId="19FB5D2E" w14:textId="77777777" w:rsidR="00F81D34" w:rsidRPr="00F81D34" w:rsidRDefault="00F81D34" w:rsidP="00F81D34">
      <w:pPr>
        <w:spacing w:after="120" w:line="240" w:lineRule="auto"/>
        <w:ind w:left="567"/>
        <w:jc w:val="both"/>
        <w:rPr>
          <w:rFonts w:ascii="Times New Roman" w:eastAsia="Calibri" w:hAnsi="Times New Roman" w:cs="Times New Roman"/>
          <w:kern w:val="0"/>
          <w14:ligatures w14:val="none"/>
        </w:rPr>
      </w:pPr>
      <w:r w:rsidRPr="00F81D34">
        <w:rPr>
          <w:rFonts w:ascii="Times New Roman" w:eastAsia="Calibri" w:hAnsi="Times New Roman" w:cs="Times New Roman"/>
          <w:kern w:val="0"/>
          <w14:ligatures w14:val="none"/>
        </w:rPr>
        <w:t>Atklāts konkurss saskaņā ar Publisko iepirkumu likuma 8.panta pirmās daļas 1.punktu.</w:t>
      </w:r>
    </w:p>
    <w:p w14:paraId="5B3271F8" w14:textId="77777777" w:rsidR="00F81D34" w:rsidRPr="00F81D34" w:rsidRDefault="00F81D34" w:rsidP="00F81D34">
      <w:pPr>
        <w:numPr>
          <w:ilvl w:val="1"/>
          <w:numId w:val="1"/>
        </w:numPr>
        <w:spacing w:after="120" w:line="240" w:lineRule="auto"/>
        <w:ind w:left="567" w:hanging="567"/>
        <w:jc w:val="both"/>
        <w:rPr>
          <w:rFonts w:ascii="Times New Roman" w:eastAsia="Calibri" w:hAnsi="Times New Roman" w:cs="Times New Roman"/>
          <w:kern w:val="0"/>
          <w14:ligatures w14:val="none"/>
        </w:rPr>
      </w:pPr>
      <w:r w:rsidRPr="00F81D34">
        <w:rPr>
          <w:rFonts w:ascii="Times New Roman" w:eastAsia="Calibri" w:hAnsi="Times New Roman" w:cs="Times New Roman"/>
          <w:b/>
          <w:kern w:val="0"/>
          <w14:ligatures w14:val="none"/>
        </w:rPr>
        <w:t>Iepirkuma normatīvais regulējums</w:t>
      </w:r>
    </w:p>
    <w:p w14:paraId="394B2324" w14:textId="77777777" w:rsidR="00F81D34" w:rsidRPr="00F81D34" w:rsidRDefault="00F81D34" w:rsidP="00F81D34">
      <w:pPr>
        <w:spacing w:after="120" w:line="240" w:lineRule="auto"/>
        <w:ind w:left="567"/>
        <w:jc w:val="both"/>
        <w:rPr>
          <w:rFonts w:ascii="Times New Roman" w:eastAsia="Calibri" w:hAnsi="Times New Roman" w:cs="Times New Roman"/>
          <w:kern w:val="0"/>
          <w14:ligatures w14:val="none"/>
        </w:rPr>
      </w:pPr>
      <w:r w:rsidRPr="00F81D34">
        <w:rPr>
          <w:rFonts w:ascii="Times New Roman" w:eastAsia="Calibri" w:hAnsi="Times New Roman" w:cs="Times New Roman"/>
          <w:kern w:val="0"/>
          <w14:ligatures w14:val="none"/>
        </w:rPr>
        <w:t xml:space="preserve">Publisko iepirkumu likums (skatīt – </w:t>
      </w:r>
      <w:hyperlink r:id="rId8" w:history="1">
        <w:r w:rsidRPr="00F81D34">
          <w:rPr>
            <w:rFonts w:ascii="Times New Roman" w:eastAsia="Calibri" w:hAnsi="Times New Roman" w:cs="Times New Roman"/>
            <w:color w:val="0070C0"/>
            <w:kern w:val="0"/>
            <w:u w:val="single"/>
            <w14:ligatures w14:val="none"/>
          </w:rPr>
          <w:t>https://likumi.lv/ta/id/287760-publisko-iepirkumu-likums</w:t>
        </w:r>
      </w:hyperlink>
      <w:r w:rsidRPr="00F81D34">
        <w:rPr>
          <w:rFonts w:ascii="Times New Roman" w:eastAsia="Calibri" w:hAnsi="Times New Roman" w:cs="Times New Roman"/>
          <w:kern w:val="0"/>
          <w14:ligatures w14:val="none"/>
        </w:rPr>
        <w:t>), Ministru kabineta 2017.gada 28.februāra noteikumi Nr.107 “</w:t>
      </w:r>
      <w:r w:rsidRPr="00F81D34">
        <w:rPr>
          <w:rFonts w:ascii="Times New Roman" w:eastAsia="Calibri" w:hAnsi="Times New Roman" w:cs="Times New Roman"/>
          <w:bCs/>
          <w:kern w:val="0"/>
          <w14:ligatures w14:val="none"/>
        </w:rPr>
        <w:t>Iepirkuma procedūru un metu konkursu norises kārtība”</w:t>
      </w:r>
      <w:r w:rsidRPr="00F81D34">
        <w:rPr>
          <w:rFonts w:ascii="Times New Roman" w:eastAsia="Calibri" w:hAnsi="Times New Roman" w:cs="Times New Roman"/>
          <w:kern w:val="0"/>
          <w14:ligatures w14:val="none"/>
        </w:rPr>
        <w:t xml:space="preserve"> (skatīt – </w:t>
      </w:r>
      <w:hyperlink r:id="rId9" w:history="1">
        <w:r w:rsidRPr="00F81D34">
          <w:rPr>
            <w:rFonts w:ascii="Times New Roman" w:eastAsia="Calibri" w:hAnsi="Times New Roman" w:cs="Times New Roman"/>
            <w:color w:val="0070C0"/>
            <w:kern w:val="0"/>
            <w:u w:val="single"/>
            <w14:ligatures w14:val="none"/>
          </w:rPr>
          <w:t>https://likumi.lv/ta/id/289086-iepirkuma-proceduru-un-metu-konkursu-norises-kartiba</w:t>
        </w:r>
      </w:hyperlink>
      <w:r w:rsidRPr="00F81D34">
        <w:rPr>
          <w:rFonts w:ascii="Times New Roman" w:eastAsia="Calibri" w:hAnsi="Times New Roman" w:cs="Times New Roman"/>
          <w:kern w:val="0"/>
          <w14:ligatures w14:val="none"/>
        </w:rPr>
        <w:t xml:space="preserve">), </w:t>
      </w:r>
      <w:r w:rsidRPr="00F81D34">
        <w:rPr>
          <w:rFonts w:ascii="Times New Roman" w:eastAsia="Calibri" w:hAnsi="Times New Roman" w:cs="Times New Roman"/>
          <w:bCs/>
          <w:kern w:val="0"/>
          <w14:ligatures w14:val="none"/>
        </w:rPr>
        <w:t xml:space="preserve">Starptautisko un Latvijas Republikas nacionālo sankciju likums (skatīt – </w:t>
      </w:r>
      <w:hyperlink r:id="rId10" w:history="1">
        <w:r w:rsidRPr="00F81D34">
          <w:rPr>
            <w:rFonts w:ascii="Times New Roman" w:eastAsia="Calibri" w:hAnsi="Times New Roman" w:cs="Times New Roman"/>
            <w:bCs/>
            <w:color w:val="0070C0"/>
            <w:kern w:val="0"/>
            <w:u w:val="single"/>
            <w14:ligatures w14:val="none"/>
          </w:rPr>
          <w:t>https://likumi.lv/ta/id/280278-starptautisko-un-latvijas-republikas-nacionalo-sankciju-likums</w:t>
        </w:r>
      </w:hyperlink>
      <w:r w:rsidRPr="00F81D34">
        <w:rPr>
          <w:rFonts w:ascii="Times New Roman" w:eastAsia="Calibri" w:hAnsi="Times New Roman" w:cs="Times New Roman"/>
          <w:bCs/>
          <w:kern w:val="0"/>
          <w14:ligatures w14:val="none"/>
        </w:rPr>
        <w:t>)</w:t>
      </w:r>
      <w:r w:rsidRPr="00F81D34">
        <w:rPr>
          <w:rFonts w:ascii="Times New Roman" w:eastAsia="Calibri" w:hAnsi="Times New Roman" w:cs="Times New Roman"/>
          <w:kern w:val="0"/>
          <w14:ligatures w14:val="none"/>
        </w:rPr>
        <w:t>, citi spēkā esošie attiecināmie normatīvie akti.</w:t>
      </w:r>
    </w:p>
    <w:p w14:paraId="128FF313" w14:textId="77777777" w:rsidR="00F81D34" w:rsidRPr="00F81D34" w:rsidRDefault="00F81D34" w:rsidP="00F81D34">
      <w:pPr>
        <w:numPr>
          <w:ilvl w:val="1"/>
          <w:numId w:val="1"/>
        </w:numPr>
        <w:spacing w:after="120" w:line="240" w:lineRule="auto"/>
        <w:ind w:left="567" w:hanging="567"/>
        <w:jc w:val="both"/>
        <w:rPr>
          <w:rFonts w:ascii="Times New Roman" w:eastAsia="Calibri" w:hAnsi="Times New Roman" w:cs="Times New Roman"/>
          <w:b/>
          <w:kern w:val="0"/>
          <w14:ligatures w14:val="none"/>
        </w:rPr>
      </w:pPr>
      <w:r w:rsidRPr="00F81D34">
        <w:rPr>
          <w:rFonts w:ascii="Times New Roman" w:eastAsia="Calibri" w:hAnsi="Times New Roman" w:cs="Times New Roman"/>
          <w:b/>
          <w:kern w:val="0"/>
          <w14:ligatures w14:val="none"/>
        </w:rPr>
        <w:t>Pasūtītāja nosaukums, adrese, citi rekvizīti un pretendenta jēdziens</w:t>
      </w:r>
    </w:p>
    <w:tbl>
      <w:tblPr>
        <w:tblW w:w="87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5954"/>
      </w:tblGrid>
      <w:tr w:rsidR="00F81D34" w:rsidRPr="00F81D34" w14:paraId="6279B97C" w14:textId="77777777" w:rsidTr="000335F8">
        <w:tc>
          <w:tcPr>
            <w:tcW w:w="2835" w:type="dxa"/>
            <w:vAlign w:val="center"/>
          </w:tcPr>
          <w:p w14:paraId="376CCEF5"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b/>
                <w:kern w:val="0"/>
                <w14:ligatures w14:val="none"/>
              </w:rPr>
              <w:t>Pasūtītājs:</w:t>
            </w:r>
          </w:p>
        </w:tc>
        <w:tc>
          <w:tcPr>
            <w:tcW w:w="5954" w:type="dxa"/>
            <w:vAlign w:val="center"/>
          </w:tcPr>
          <w:p w14:paraId="644C698A" w14:textId="77777777" w:rsidR="00F81D34" w:rsidRPr="00F81D34" w:rsidRDefault="00F81D34" w:rsidP="00F81D34">
            <w:pPr>
              <w:spacing w:before="40" w:after="40" w:line="20" w:lineRule="atLeast"/>
              <w:ind w:right="33"/>
              <w:jc w:val="both"/>
              <w:rPr>
                <w:rFonts w:ascii="Times New Roman" w:eastAsia="Times New Roman" w:hAnsi="Times New Roman" w:cs="Times New Roman"/>
                <w:kern w:val="0"/>
                <w:lang w:eastAsia="x-none"/>
                <w14:ligatures w14:val="none"/>
              </w:rPr>
            </w:pPr>
            <w:r w:rsidRPr="00F81D34">
              <w:rPr>
                <w:rFonts w:ascii="Times New Roman" w:eastAsia="Times New Roman" w:hAnsi="Times New Roman" w:cs="Times New Roman"/>
                <w:kern w:val="0"/>
                <w:lang w:eastAsia="x-none"/>
                <w14:ligatures w14:val="none"/>
              </w:rPr>
              <w:t>SIA “Daugavpils reģionālā slimnīca”</w:t>
            </w:r>
          </w:p>
        </w:tc>
      </w:tr>
      <w:tr w:rsidR="00F81D34" w:rsidRPr="00F81D34" w14:paraId="35B37654" w14:textId="77777777" w:rsidTr="000335F8">
        <w:tc>
          <w:tcPr>
            <w:tcW w:w="2835" w:type="dxa"/>
            <w:vAlign w:val="center"/>
          </w:tcPr>
          <w:p w14:paraId="72CDA887"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Reģistrācijas numurs:</w:t>
            </w:r>
          </w:p>
        </w:tc>
        <w:tc>
          <w:tcPr>
            <w:tcW w:w="5954" w:type="dxa"/>
            <w:vAlign w:val="center"/>
          </w:tcPr>
          <w:p w14:paraId="56C7451E" w14:textId="77777777" w:rsidR="00F81D34" w:rsidRPr="00F81D34" w:rsidRDefault="00F81D34" w:rsidP="00F81D34">
            <w:pPr>
              <w:spacing w:before="40" w:after="40" w:line="20" w:lineRule="atLeast"/>
              <w:ind w:right="33"/>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bCs/>
                <w:kern w:val="0"/>
                <w14:ligatures w14:val="none"/>
              </w:rPr>
              <w:t>41503029600</w:t>
            </w:r>
          </w:p>
        </w:tc>
      </w:tr>
      <w:tr w:rsidR="00F81D34" w:rsidRPr="00F81D34" w14:paraId="3A25965B" w14:textId="77777777" w:rsidTr="000335F8">
        <w:tc>
          <w:tcPr>
            <w:tcW w:w="2835" w:type="dxa"/>
            <w:vAlign w:val="center"/>
          </w:tcPr>
          <w:p w14:paraId="40CF339B"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Juridiskā adrese:</w:t>
            </w:r>
          </w:p>
        </w:tc>
        <w:tc>
          <w:tcPr>
            <w:tcW w:w="5954" w:type="dxa"/>
            <w:vAlign w:val="center"/>
          </w:tcPr>
          <w:p w14:paraId="67FB98E6" w14:textId="77777777" w:rsidR="00F81D34" w:rsidRPr="00F81D34" w:rsidRDefault="00F81D34" w:rsidP="00F81D34">
            <w:pPr>
              <w:spacing w:before="40" w:after="40" w:line="20" w:lineRule="atLeast"/>
              <w:ind w:right="33"/>
              <w:jc w:val="both"/>
              <w:rPr>
                <w:rFonts w:ascii="Times New Roman" w:eastAsia="Times New Roman" w:hAnsi="Times New Roman" w:cs="Times New Roman"/>
                <w:kern w:val="0"/>
                <w14:ligatures w14:val="none"/>
              </w:rPr>
            </w:pPr>
            <w:proofErr w:type="spellStart"/>
            <w:r w:rsidRPr="00F81D34">
              <w:rPr>
                <w:rFonts w:ascii="Times New Roman" w:eastAsia="Times New Roman" w:hAnsi="Times New Roman" w:cs="Times New Roman"/>
                <w:kern w:val="0"/>
                <w:lang w:val="en-US"/>
                <w14:ligatures w14:val="none"/>
              </w:rPr>
              <w:t>Vasarnīcu</w:t>
            </w:r>
            <w:proofErr w:type="spellEnd"/>
            <w:r w:rsidRPr="00F81D34">
              <w:rPr>
                <w:rFonts w:ascii="Times New Roman" w:eastAsia="Times New Roman" w:hAnsi="Times New Roman" w:cs="Times New Roman"/>
                <w:kern w:val="0"/>
                <w:lang w:val="en-US"/>
                <w14:ligatures w14:val="none"/>
              </w:rPr>
              <w:t xml:space="preserve"> </w:t>
            </w:r>
            <w:proofErr w:type="spellStart"/>
            <w:r w:rsidRPr="00F81D34">
              <w:rPr>
                <w:rFonts w:ascii="Times New Roman" w:eastAsia="Times New Roman" w:hAnsi="Times New Roman" w:cs="Times New Roman"/>
                <w:kern w:val="0"/>
                <w:lang w:val="en-US"/>
                <w14:ligatures w14:val="none"/>
              </w:rPr>
              <w:t>iela</w:t>
            </w:r>
            <w:proofErr w:type="spellEnd"/>
            <w:r w:rsidRPr="00F81D34">
              <w:rPr>
                <w:rFonts w:ascii="Times New Roman" w:eastAsia="Times New Roman" w:hAnsi="Times New Roman" w:cs="Times New Roman"/>
                <w:kern w:val="0"/>
                <w:lang w:val="en-US"/>
                <w14:ligatures w14:val="none"/>
              </w:rPr>
              <w:t xml:space="preserve"> 20, Daugavpils, LV-5417</w:t>
            </w:r>
            <w:r w:rsidRPr="00F81D34">
              <w:rPr>
                <w:rFonts w:ascii="Times New Roman" w:eastAsia="Times New Roman" w:hAnsi="Times New Roman" w:cs="Times New Roman"/>
                <w:kern w:val="0"/>
                <w14:ligatures w14:val="none"/>
              </w:rPr>
              <w:t>, Latvija</w:t>
            </w:r>
          </w:p>
        </w:tc>
      </w:tr>
      <w:tr w:rsidR="00F81D34" w:rsidRPr="00F81D34" w14:paraId="011105A8" w14:textId="77777777" w:rsidTr="000335F8">
        <w:tc>
          <w:tcPr>
            <w:tcW w:w="2835" w:type="dxa"/>
            <w:vAlign w:val="center"/>
          </w:tcPr>
          <w:p w14:paraId="4F0602FD"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Kontaktpunkts:</w:t>
            </w:r>
          </w:p>
        </w:tc>
        <w:tc>
          <w:tcPr>
            <w:tcW w:w="5954" w:type="dxa"/>
            <w:vAlign w:val="center"/>
          </w:tcPr>
          <w:p w14:paraId="34AD8D43" w14:textId="77777777" w:rsidR="00F81D34" w:rsidRPr="00F81D34" w:rsidRDefault="00F81D34" w:rsidP="00F81D34">
            <w:pPr>
              <w:spacing w:before="40" w:after="40" w:line="20" w:lineRule="atLeast"/>
              <w:ind w:right="33"/>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SIA “Daugavpils reģionālā slimnīca” Iepirkumu nodaļa</w:t>
            </w:r>
          </w:p>
        </w:tc>
      </w:tr>
      <w:tr w:rsidR="00F81D34" w:rsidRPr="00F81D34" w14:paraId="639E6953" w14:textId="77777777" w:rsidTr="000335F8">
        <w:tc>
          <w:tcPr>
            <w:tcW w:w="2835" w:type="dxa"/>
            <w:vAlign w:val="center"/>
          </w:tcPr>
          <w:p w14:paraId="0512A7FF"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Tālrunis:</w:t>
            </w:r>
          </w:p>
        </w:tc>
        <w:tc>
          <w:tcPr>
            <w:tcW w:w="5954" w:type="dxa"/>
            <w:vAlign w:val="center"/>
          </w:tcPr>
          <w:p w14:paraId="37C38A53" w14:textId="77777777" w:rsidR="00F81D34" w:rsidRPr="00F81D34" w:rsidRDefault="00F81D34" w:rsidP="00F81D34">
            <w:pPr>
              <w:spacing w:before="40" w:after="40" w:line="20" w:lineRule="atLeast"/>
              <w:ind w:right="33"/>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lang w:val="en-US"/>
                <w14:ligatures w14:val="none"/>
              </w:rPr>
              <w:t>65405190</w:t>
            </w:r>
          </w:p>
        </w:tc>
      </w:tr>
      <w:tr w:rsidR="00F81D34" w:rsidRPr="00F81D34" w14:paraId="7C29E470" w14:textId="77777777" w:rsidTr="000335F8">
        <w:tc>
          <w:tcPr>
            <w:tcW w:w="2835" w:type="dxa"/>
            <w:vAlign w:val="center"/>
          </w:tcPr>
          <w:p w14:paraId="4F3B8791"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Elektroniskā pasta adrese:</w:t>
            </w:r>
          </w:p>
        </w:tc>
        <w:tc>
          <w:tcPr>
            <w:tcW w:w="5954" w:type="dxa"/>
            <w:vAlign w:val="center"/>
          </w:tcPr>
          <w:p w14:paraId="39CCAD87" w14:textId="77777777" w:rsidR="00F81D34" w:rsidRPr="00F81D34" w:rsidRDefault="00F81D34" w:rsidP="00F81D34">
            <w:pPr>
              <w:spacing w:before="40" w:after="40" w:line="20" w:lineRule="atLeast"/>
              <w:ind w:right="33"/>
              <w:jc w:val="both"/>
              <w:rPr>
                <w:rFonts w:ascii="Times New Roman" w:eastAsia="Times New Roman" w:hAnsi="Times New Roman" w:cs="Times New Roman"/>
                <w:kern w:val="0"/>
                <w14:ligatures w14:val="none"/>
              </w:rPr>
            </w:pPr>
            <w:hyperlink r:id="rId11" w:history="1">
              <w:r w:rsidRPr="00F81D34">
                <w:rPr>
                  <w:rFonts w:ascii="Times New Roman" w:eastAsia="Times New Roman" w:hAnsi="Times New Roman" w:cs="Times New Roman"/>
                  <w:color w:val="0070C0"/>
                  <w:kern w:val="0"/>
                  <w:u w:val="single"/>
                  <w14:ligatures w14:val="none"/>
                </w:rPr>
                <w:t>iepirkumi@siadrs.lv</w:t>
              </w:r>
            </w:hyperlink>
            <w:r w:rsidRPr="00F81D34">
              <w:rPr>
                <w:rFonts w:ascii="Times New Roman" w:eastAsia="Times New Roman" w:hAnsi="Times New Roman" w:cs="Times New Roman"/>
                <w:color w:val="0070C0"/>
                <w:kern w:val="0"/>
                <w14:ligatures w14:val="none"/>
              </w:rPr>
              <w:t xml:space="preserve"> </w:t>
            </w:r>
          </w:p>
        </w:tc>
      </w:tr>
      <w:tr w:rsidR="00F81D34" w:rsidRPr="00F81D34" w14:paraId="0E8DF78B" w14:textId="77777777" w:rsidTr="000335F8">
        <w:tc>
          <w:tcPr>
            <w:tcW w:w="2835" w:type="dxa"/>
            <w:vAlign w:val="center"/>
          </w:tcPr>
          <w:p w14:paraId="6E2D9911"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Darba laiks:</w:t>
            </w:r>
          </w:p>
        </w:tc>
        <w:tc>
          <w:tcPr>
            <w:tcW w:w="5954" w:type="dxa"/>
            <w:vAlign w:val="center"/>
          </w:tcPr>
          <w:p w14:paraId="66560F18" w14:textId="77777777" w:rsidR="00F81D34" w:rsidRPr="00F81D34" w:rsidRDefault="00F81D34" w:rsidP="00F81D34">
            <w:pPr>
              <w:spacing w:before="40" w:after="40" w:line="20" w:lineRule="atLeast"/>
              <w:ind w:right="33"/>
              <w:jc w:val="both"/>
              <w:rPr>
                <w:rFonts w:ascii="Times New Roman" w:eastAsia="Times New Roman" w:hAnsi="Times New Roman" w:cs="Times New Roman"/>
                <w:bCs/>
                <w:color w:val="0070C0"/>
                <w:kern w:val="0"/>
                <w14:ligatures w14:val="none"/>
              </w:rPr>
            </w:pPr>
            <w:r w:rsidRPr="00F81D34">
              <w:rPr>
                <w:rFonts w:ascii="Times New Roman" w:eastAsia="Times New Roman" w:hAnsi="Times New Roman" w:cs="Times New Roman"/>
                <w:kern w:val="0"/>
                <w:lang w:eastAsia="x-none"/>
                <w14:ligatures w14:val="none"/>
              </w:rPr>
              <w:t>Pirmdienās, otrdienās, trešdienās, ceturtdienās, piektdienās no 08:00 līdz 16:00</w:t>
            </w:r>
          </w:p>
        </w:tc>
      </w:tr>
      <w:tr w:rsidR="00F81D34" w:rsidRPr="00F81D34" w14:paraId="7AB2A021" w14:textId="77777777" w:rsidTr="000335F8">
        <w:tc>
          <w:tcPr>
            <w:tcW w:w="2835" w:type="dxa"/>
            <w:vAlign w:val="center"/>
          </w:tcPr>
          <w:p w14:paraId="775E5194" w14:textId="77777777" w:rsidR="00F81D34" w:rsidRPr="00F81D34" w:rsidRDefault="00F81D34" w:rsidP="00F81D34">
            <w:pPr>
              <w:spacing w:before="40" w:after="40" w:line="20" w:lineRule="atLeast"/>
              <w:jc w:val="right"/>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Kontaktpersona:</w:t>
            </w:r>
          </w:p>
        </w:tc>
        <w:tc>
          <w:tcPr>
            <w:tcW w:w="5954" w:type="dxa"/>
            <w:vAlign w:val="center"/>
          </w:tcPr>
          <w:p w14:paraId="786CA2E8" w14:textId="77777777" w:rsidR="00F81D34" w:rsidRPr="005C783D" w:rsidRDefault="00F81D34" w:rsidP="00F81D34">
            <w:pPr>
              <w:spacing w:before="40" w:after="40" w:line="20" w:lineRule="atLeast"/>
              <w:ind w:right="33"/>
              <w:jc w:val="both"/>
              <w:rPr>
                <w:rFonts w:ascii="Times New Roman" w:eastAsia="Times New Roman" w:hAnsi="Times New Roman" w:cs="Times New Roman"/>
                <w:kern w:val="0"/>
                <w:lang w:eastAsia="x-none"/>
                <w14:ligatures w14:val="none"/>
              </w:rPr>
            </w:pPr>
            <w:r w:rsidRPr="005C783D">
              <w:rPr>
                <w:rFonts w:ascii="Times New Roman" w:eastAsia="Times New Roman" w:hAnsi="Times New Roman" w:cs="Times New Roman"/>
                <w:kern w:val="0"/>
                <w:sz w:val="22"/>
                <w:szCs w:val="22"/>
                <w:lang w:eastAsia="x-none"/>
                <w14:ligatures w14:val="none"/>
              </w:rPr>
              <w:t>SIA “Daugavpils reģionālā slimnīca” Iepirkumu nodaļas iepirkumu speciāliste Evita Zelenkova</w:t>
            </w:r>
            <w:r w:rsidRPr="005C783D">
              <w:rPr>
                <w:rFonts w:ascii="Times New Roman" w:eastAsia="Times New Roman" w:hAnsi="Times New Roman" w:cs="Times New Roman"/>
                <w:kern w:val="0"/>
                <w:sz w:val="22"/>
                <w:szCs w:val="22"/>
                <w:lang w:val="x-none" w:eastAsia="x-none"/>
                <w14:ligatures w14:val="none"/>
              </w:rPr>
              <w:t xml:space="preserve">, tālrunis </w:t>
            </w:r>
            <w:r w:rsidRPr="005C783D">
              <w:rPr>
                <w:rFonts w:ascii="Times New Roman" w:eastAsia="Times New Roman" w:hAnsi="Times New Roman" w:cs="Times New Roman"/>
                <w:kern w:val="0"/>
                <w:sz w:val="22"/>
                <w:szCs w:val="22"/>
                <w:lang w:eastAsia="x-none"/>
                <w14:ligatures w14:val="none"/>
              </w:rPr>
              <w:t>65405190</w:t>
            </w:r>
            <w:r w:rsidRPr="005C783D">
              <w:rPr>
                <w:rFonts w:ascii="Times New Roman" w:eastAsia="Times New Roman" w:hAnsi="Times New Roman" w:cs="Times New Roman"/>
                <w:kern w:val="0"/>
                <w:sz w:val="22"/>
                <w:szCs w:val="22"/>
                <w:lang w:val="x-none" w:eastAsia="x-none"/>
                <w14:ligatures w14:val="none"/>
              </w:rPr>
              <w:t xml:space="preserve">, </w:t>
            </w:r>
            <w:r w:rsidRPr="005C783D">
              <w:rPr>
                <w:rFonts w:ascii="Times New Roman" w:eastAsia="Times New Roman" w:hAnsi="Times New Roman" w:cs="Times New Roman"/>
                <w:kern w:val="0"/>
                <w:sz w:val="22"/>
                <w:szCs w:val="22"/>
                <w:lang w:eastAsia="x-none"/>
                <w14:ligatures w14:val="none"/>
              </w:rPr>
              <w:t xml:space="preserve">elektroniskā </w:t>
            </w:r>
            <w:r w:rsidRPr="005C783D">
              <w:rPr>
                <w:rFonts w:ascii="Times New Roman" w:eastAsia="Times New Roman" w:hAnsi="Times New Roman" w:cs="Times New Roman"/>
                <w:kern w:val="0"/>
                <w:sz w:val="22"/>
                <w:szCs w:val="22"/>
                <w:lang w:val="x-none" w:eastAsia="x-none"/>
                <w14:ligatures w14:val="none"/>
              </w:rPr>
              <w:t xml:space="preserve">pasta adrese </w:t>
            </w:r>
            <w:hyperlink r:id="rId12" w:history="1">
              <w:r w:rsidRPr="005C783D">
                <w:rPr>
                  <w:rFonts w:ascii="Times New Roman" w:eastAsia="Times New Roman" w:hAnsi="Times New Roman" w:cs="Times New Roman"/>
                  <w:color w:val="0000FF"/>
                  <w:kern w:val="0"/>
                  <w:sz w:val="22"/>
                  <w:szCs w:val="22"/>
                  <w:u w:val="single"/>
                  <w:lang w:val="x-none" w:eastAsia="x-none"/>
                  <w14:ligatures w14:val="none"/>
                </w:rPr>
                <w:t>e</w:t>
              </w:r>
              <w:r w:rsidRPr="005C783D">
                <w:rPr>
                  <w:rFonts w:ascii="Times New Roman" w:eastAsia="Calibri" w:hAnsi="Times New Roman" w:cs="Times New Roman"/>
                  <w:color w:val="0000FF"/>
                  <w:kern w:val="0"/>
                  <w:sz w:val="22"/>
                  <w:szCs w:val="22"/>
                  <w:u w:val="single"/>
                  <w14:ligatures w14:val="none"/>
                </w:rPr>
                <w:t>.zelenkova</w:t>
              </w:r>
              <w:r w:rsidRPr="005C783D">
                <w:rPr>
                  <w:rFonts w:ascii="Times New Roman" w:eastAsia="Times New Roman" w:hAnsi="Times New Roman" w:cs="Times New Roman"/>
                  <w:color w:val="0000FF"/>
                  <w:kern w:val="0"/>
                  <w:sz w:val="22"/>
                  <w:szCs w:val="22"/>
                  <w:u w:val="single"/>
                  <w:lang w:val="x-none" w:eastAsia="x-none"/>
                  <w14:ligatures w14:val="none"/>
                </w:rPr>
                <w:t>@siadrs.lv</w:t>
              </w:r>
            </w:hyperlink>
          </w:p>
        </w:tc>
      </w:tr>
      <w:tr w:rsidR="00F81D34" w:rsidRPr="00F81D34" w14:paraId="6E87623E" w14:textId="77777777" w:rsidTr="000335F8">
        <w:trPr>
          <w:trHeight w:val="50"/>
        </w:trPr>
        <w:tc>
          <w:tcPr>
            <w:tcW w:w="2835" w:type="dxa"/>
            <w:vAlign w:val="center"/>
          </w:tcPr>
          <w:p w14:paraId="31B609F3" w14:textId="77777777" w:rsidR="00F81D34" w:rsidRPr="00F81D34" w:rsidRDefault="00F81D34" w:rsidP="00F81D34">
            <w:pPr>
              <w:spacing w:before="40" w:after="40" w:line="20" w:lineRule="atLeast"/>
              <w:jc w:val="right"/>
              <w:rPr>
                <w:rFonts w:ascii="Times New Roman" w:eastAsia="Times New Roman" w:hAnsi="Times New Roman" w:cs="Times New Roman"/>
                <w:b/>
                <w:kern w:val="0"/>
                <w14:ligatures w14:val="none"/>
              </w:rPr>
            </w:pPr>
            <w:r w:rsidRPr="00F81D34">
              <w:rPr>
                <w:rFonts w:ascii="Times New Roman" w:eastAsia="Times New Roman" w:hAnsi="Times New Roman" w:cs="Times New Roman"/>
                <w:b/>
                <w:kern w:val="0"/>
                <w14:ligatures w14:val="none"/>
              </w:rPr>
              <w:t>Pretendents:</w:t>
            </w:r>
          </w:p>
        </w:tc>
        <w:tc>
          <w:tcPr>
            <w:tcW w:w="5954" w:type="dxa"/>
            <w:vAlign w:val="center"/>
          </w:tcPr>
          <w:p w14:paraId="2FA881C6" w14:textId="77777777" w:rsidR="00F81D34" w:rsidRPr="00F81D34" w:rsidRDefault="00F81D34" w:rsidP="00F81D34">
            <w:pPr>
              <w:spacing w:before="40" w:after="40" w:line="20" w:lineRule="atLeast"/>
              <w:ind w:right="33"/>
              <w:jc w:val="both"/>
              <w:rPr>
                <w:rFonts w:ascii="Times New Roman" w:eastAsia="Times New Roman" w:hAnsi="Times New Roman" w:cs="Times New Roman"/>
                <w:bCs/>
                <w:kern w:val="0"/>
                <w:lang w:eastAsia="x-none"/>
                <w14:ligatures w14:val="none"/>
              </w:rPr>
            </w:pPr>
            <w:r w:rsidRPr="00F81D34">
              <w:rPr>
                <w:rFonts w:ascii="Times New Roman" w:eastAsia="Times New Roman" w:hAnsi="Times New Roman" w:cs="Times New Roman"/>
                <w:kern w:val="0"/>
                <w:lang w:val="x-none" w:eastAsia="x-none"/>
                <w14:ligatures w14:val="none"/>
              </w:rPr>
              <w:t xml:space="preserve">Piegādātājs </w:t>
            </w:r>
            <w:r w:rsidRPr="00F81D34">
              <w:rPr>
                <w:rFonts w:ascii="Times New Roman" w:eastAsia="Times New Roman" w:hAnsi="Times New Roman" w:cs="Times New Roman"/>
                <w:kern w:val="0"/>
                <w:lang w:eastAsia="x-none"/>
                <w14:ligatures w14:val="none"/>
              </w:rPr>
              <w:t>(</w:t>
            </w:r>
            <w:r w:rsidRPr="00F81D34">
              <w:rPr>
                <w:rFonts w:ascii="Times New Roman" w:eastAsia="Times New Roman" w:hAnsi="Times New Roman" w:cs="Times New Roman"/>
                <w:kern w:val="0"/>
                <w:lang w:val="x-none" w:eastAsia="x-none"/>
                <w14:ligatures w14:val="none"/>
              </w:rPr>
              <w:t>fiziska vai juridiska persona, kā arī šādu personu apvienība jebkurā to kombinācijā</w:t>
            </w:r>
            <w:r w:rsidRPr="00F81D34">
              <w:rPr>
                <w:rFonts w:ascii="Times New Roman" w:eastAsia="Times New Roman" w:hAnsi="Times New Roman" w:cs="Times New Roman"/>
                <w:kern w:val="0"/>
                <w:lang w:eastAsia="x-none"/>
                <w14:ligatures w14:val="none"/>
              </w:rPr>
              <w:t>)</w:t>
            </w:r>
            <w:r w:rsidRPr="00F81D34">
              <w:rPr>
                <w:rFonts w:ascii="Times New Roman" w:eastAsia="Times New Roman" w:hAnsi="Times New Roman" w:cs="Times New Roman"/>
                <w:kern w:val="0"/>
                <w:lang w:val="x-none" w:eastAsia="x-none"/>
                <w14:ligatures w14:val="none"/>
              </w:rPr>
              <w:t xml:space="preserve">, kurš ir iesniedzis piedāvājumu </w:t>
            </w:r>
            <w:r w:rsidRPr="00F81D34">
              <w:rPr>
                <w:rFonts w:ascii="Times New Roman" w:eastAsia="Times New Roman" w:hAnsi="Times New Roman" w:cs="Times New Roman"/>
                <w:kern w:val="0"/>
                <w:lang w:eastAsia="x-none"/>
                <w14:ligatures w14:val="none"/>
              </w:rPr>
              <w:t>iepirkumā</w:t>
            </w:r>
          </w:p>
        </w:tc>
      </w:tr>
    </w:tbl>
    <w:p w14:paraId="5AD0D224" w14:textId="77777777" w:rsidR="00F81D34" w:rsidRPr="00F81D34" w:rsidRDefault="00F81D34" w:rsidP="00F81D34">
      <w:pPr>
        <w:spacing w:after="120" w:line="240" w:lineRule="auto"/>
        <w:ind w:left="567"/>
        <w:jc w:val="center"/>
        <w:rPr>
          <w:rFonts w:ascii="Times New Roman" w:eastAsia="Calibri" w:hAnsi="Times New Roman" w:cs="Times New Roman"/>
          <w:b/>
          <w:kern w:val="0"/>
          <w14:ligatures w14:val="none"/>
        </w:rPr>
      </w:pPr>
    </w:p>
    <w:p w14:paraId="181AA565" w14:textId="77777777" w:rsidR="00F81D34" w:rsidRPr="00F81D34" w:rsidRDefault="00F81D34" w:rsidP="00F00EA5">
      <w:pPr>
        <w:numPr>
          <w:ilvl w:val="1"/>
          <w:numId w:val="1"/>
        </w:numPr>
        <w:spacing w:after="120" w:line="240" w:lineRule="auto"/>
        <w:ind w:left="567" w:hanging="567"/>
        <w:jc w:val="both"/>
        <w:rPr>
          <w:rFonts w:ascii="Times New Roman" w:eastAsia="Calibri" w:hAnsi="Times New Roman" w:cs="Times New Roman"/>
          <w:b/>
          <w:kern w:val="0"/>
          <w14:ligatures w14:val="none"/>
        </w:rPr>
      </w:pPr>
      <w:r w:rsidRPr="00F81D34">
        <w:rPr>
          <w:rFonts w:ascii="Times New Roman" w:eastAsia="Calibri" w:hAnsi="Times New Roman" w:cs="Times New Roman"/>
          <w:b/>
          <w:kern w:val="0"/>
          <w14:ligatures w14:val="none"/>
        </w:rPr>
        <w:t>Iepirkuma priekšmeta apraksts, apjoms, finansējums, atbilstošākais CPV kods vai kodi</w:t>
      </w:r>
    </w:p>
    <w:bookmarkEnd w:id="3"/>
    <w:bookmarkEnd w:id="4"/>
    <w:p w14:paraId="5147BFE6" w14:textId="43EDCA4D" w:rsidR="00F81D34" w:rsidRPr="00F81D34" w:rsidRDefault="003A3510" w:rsidP="00F00EA5">
      <w:pPr>
        <w:numPr>
          <w:ilvl w:val="0"/>
          <w:numId w:val="5"/>
        </w:numPr>
        <w:spacing w:after="120" w:line="240" w:lineRule="auto"/>
        <w:ind w:left="567" w:hanging="567"/>
        <w:jc w:val="both"/>
        <w:rPr>
          <w:rFonts w:ascii="Times New Roman" w:eastAsia="Calibri" w:hAnsi="Times New Roman" w:cs="Times New Roman"/>
          <w:b/>
          <w:kern w:val="0"/>
          <w14:ligatures w14:val="none"/>
        </w:rPr>
      </w:pPr>
      <w:r w:rsidRPr="003A3510">
        <w:rPr>
          <w:rFonts w:ascii="Times New Roman" w:eastAsia="Calibri" w:hAnsi="Times New Roman" w:cs="Times New Roman"/>
          <w:bCs/>
          <w:kern w:val="0"/>
          <w14:ligatures w14:val="none"/>
        </w:rPr>
        <w:t xml:space="preserve">Poligrāfijas izstrādājumu piegāde </w:t>
      </w:r>
      <w:r w:rsidR="00F81D34" w:rsidRPr="00F81D34">
        <w:rPr>
          <w:rFonts w:ascii="Times New Roman" w:eastAsia="Calibri" w:hAnsi="Times New Roman" w:cs="Times New Roman"/>
          <w:bCs/>
          <w:kern w:val="0"/>
          <w14:ligatures w14:val="none"/>
        </w:rPr>
        <w:t xml:space="preserve">saskaņā ar tehnisko specifikāciju – nolikuma 1.pielikums. </w:t>
      </w:r>
    </w:p>
    <w:p w14:paraId="0C74EF0B" w14:textId="77777777" w:rsidR="003A3510" w:rsidRDefault="006B61EE" w:rsidP="003A3510">
      <w:pPr>
        <w:numPr>
          <w:ilvl w:val="0"/>
          <w:numId w:val="5"/>
        </w:numPr>
        <w:spacing w:after="120" w:line="240" w:lineRule="auto"/>
        <w:ind w:left="567" w:hanging="567"/>
        <w:jc w:val="both"/>
        <w:rPr>
          <w:rFonts w:ascii="Times New Roman" w:eastAsia="Calibri" w:hAnsi="Times New Roman" w:cs="Times New Roman"/>
          <w:b/>
          <w:kern w:val="0"/>
          <w14:ligatures w14:val="none"/>
        </w:rPr>
      </w:pPr>
      <w:r>
        <w:rPr>
          <w:rFonts w:ascii="Times New Roman" w:eastAsia="Calibri" w:hAnsi="Times New Roman" w:cs="Times New Roman"/>
          <w:kern w:val="0"/>
          <w14:ligatures w14:val="none"/>
        </w:rPr>
        <w:t xml:space="preserve">Preces </w:t>
      </w:r>
      <w:r w:rsidR="00F81D34" w:rsidRPr="00F81D34">
        <w:rPr>
          <w:rFonts w:ascii="Times New Roman" w:eastAsia="Calibri" w:hAnsi="Times New Roman" w:cs="Times New Roman"/>
          <w:iCs/>
          <w:kern w:val="0"/>
          <w14:ligatures w14:val="none"/>
        </w:rPr>
        <w:t xml:space="preserve">apraksts, apjoms un nosacījumi ir norādīti nolikuma tehniskajā specifikācijā </w:t>
      </w:r>
      <w:r w:rsidR="00F81D34" w:rsidRPr="00F81D34">
        <w:rPr>
          <w:rFonts w:ascii="Times New Roman" w:eastAsia="Calibri" w:hAnsi="Times New Roman" w:cs="Times New Roman"/>
          <w:bCs/>
          <w:iCs/>
          <w:kern w:val="0"/>
          <w14:ligatures w14:val="none"/>
        </w:rPr>
        <w:t>– nolikuma 1.pielikums.</w:t>
      </w:r>
    </w:p>
    <w:p w14:paraId="39E3E2FE" w14:textId="4FEAB2B5" w:rsidR="00F626B1" w:rsidRPr="003A3510" w:rsidRDefault="00F81D34" w:rsidP="003A3510">
      <w:pPr>
        <w:numPr>
          <w:ilvl w:val="0"/>
          <w:numId w:val="5"/>
        </w:numPr>
        <w:spacing w:after="120" w:line="240" w:lineRule="auto"/>
        <w:ind w:left="567" w:hanging="567"/>
        <w:jc w:val="both"/>
        <w:rPr>
          <w:rFonts w:ascii="Times New Roman" w:eastAsia="Calibri" w:hAnsi="Times New Roman" w:cs="Times New Roman"/>
          <w:b/>
          <w:kern w:val="0"/>
          <w14:ligatures w14:val="none"/>
        </w:rPr>
      </w:pPr>
      <w:r w:rsidRPr="003A3510">
        <w:rPr>
          <w:rFonts w:ascii="Times New Roman" w:eastAsia="Calibri" w:hAnsi="Times New Roman" w:cs="Times New Roman"/>
          <w:kern w:val="0"/>
          <w14:ligatures w14:val="none"/>
        </w:rPr>
        <w:t xml:space="preserve">CPV kods – </w:t>
      </w:r>
      <w:r w:rsidR="003A3510" w:rsidRPr="003A3510">
        <w:rPr>
          <w:rFonts w:ascii="Times New Roman" w:eastAsia="Calibri" w:hAnsi="Times New Roman" w:cs="Times New Roman"/>
          <w:kern w:val="0"/>
          <w14:ligatures w14:val="none"/>
        </w:rPr>
        <w:t>22000000-0</w:t>
      </w:r>
      <w:r w:rsidR="003A3510">
        <w:rPr>
          <w:rFonts w:ascii="Times New Roman" w:eastAsia="Calibri" w:hAnsi="Times New Roman" w:cs="Times New Roman"/>
          <w:kern w:val="0"/>
          <w14:ligatures w14:val="none"/>
        </w:rPr>
        <w:t xml:space="preserve"> (</w:t>
      </w:r>
      <w:r w:rsidR="003A3510" w:rsidRPr="003A3510">
        <w:rPr>
          <w:rFonts w:ascii="Times New Roman" w:eastAsia="Calibri" w:hAnsi="Times New Roman" w:cs="Times New Roman"/>
          <w:kern w:val="0"/>
          <w14:ligatures w14:val="none"/>
        </w:rPr>
        <w:t>Iespieddarbi un saistītie izdevumi</w:t>
      </w:r>
      <w:r w:rsidR="003A3510">
        <w:rPr>
          <w:rFonts w:ascii="Times New Roman" w:eastAsia="Calibri" w:hAnsi="Times New Roman" w:cs="Times New Roman"/>
          <w:kern w:val="0"/>
          <w14:ligatures w14:val="none"/>
        </w:rPr>
        <w:t>)</w:t>
      </w:r>
      <w:r w:rsidR="007A0355" w:rsidRPr="003A3510">
        <w:rPr>
          <w:rFonts w:ascii="Times New Roman" w:eastAsia="Calibri" w:hAnsi="Times New Roman" w:cs="Times New Roman"/>
          <w:kern w:val="0"/>
          <w14:ligatures w14:val="none"/>
        </w:rPr>
        <w:t>.</w:t>
      </w:r>
    </w:p>
    <w:p w14:paraId="0F66172D" w14:textId="570FCF21" w:rsidR="00F81D34" w:rsidRPr="005C783D" w:rsidRDefault="00F81D34" w:rsidP="006B5B02">
      <w:pPr>
        <w:numPr>
          <w:ilvl w:val="0"/>
          <w:numId w:val="8"/>
        </w:numPr>
        <w:spacing w:after="120" w:line="240" w:lineRule="auto"/>
        <w:ind w:left="567" w:hanging="567"/>
        <w:jc w:val="both"/>
        <w:rPr>
          <w:rFonts w:ascii="Times New Roman" w:eastAsia="Calibri" w:hAnsi="Times New Roman" w:cs="Times New Roman"/>
          <w:b/>
          <w:kern w:val="0"/>
          <w14:ligatures w14:val="none"/>
        </w:rPr>
      </w:pPr>
      <w:r w:rsidRPr="005C783D">
        <w:rPr>
          <w:rFonts w:ascii="Times New Roman" w:eastAsia="Calibri" w:hAnsi="Times New Roman" w:cs="Times New Roman"/>
          <w:b/>
          <w:kern w:val="0"/>
          <w14:ligatures w14:val="none"/>
        </w:rPr>
        <w:t xml:space="preserve">Iepirkuma priekšmeta daļas, to </w:t>
      </w:r>
      <w:r w:rsidR="004061C1" w:rsidRPr="005C783D">
        <w:rPr>
          <w:rFonts w:ascii="Times New Roman" w:eastAsia="Calibri" w:hAnsi="Times New Roman" w:cs="Times New Roman"/>
          <w:b/>
          <w:kern w:val="0"/>
          <w14:ligatures w14:val="none"/>
        </w:rPr>
        <w:t xml:space="preserve">finansējums, </w:t>
      </w:r>
      <w:r w:rsidRPr="005C783D">
        <w:rPr>
          <w:rFonts w:ascii="Times New Roman" w:eastAsia="Calibri" w:hAnsi="Times New Roman" w:cs="Times New Roman"/>
          <w:b/>
          <w:kern w:val="0"/>
          <w14:ligatures w14:val="none"/>
        </w:rPr>
        <w:t>apjoms</w:t>
      </w:r>
      <w:r w:rsidR="004061C1" w:rsidRPr="005C783D">
        <w:rPr>
          <w:rFonts w:ascii="Times New Roman" w:eastAsia="Calibri" w:hAnsi="Times New Roman" w:cs="Times New Roman"/>
          <w:b/>
          <w:kern w:val="0"/>
          <w14:ligatures w14:val="none"/>
        </w:rPr>
        <w:t xml:space="preserve"> </w:t>
      </w:r>
      <w:r w:rsidRPr="005C783D">
        <w:rPr>
          <w:rFonts w:ascii="Times New Roman" w:eastAsia="Calibri" w:hAnsi="Times New Roman" w:cs="Times New Roman"/>
          <w:b/>
          <w:kern w:val="0"/>
          <w14:ligatures w14:val="none"/>
        </w:rPr>
        <w:t>un piedāvājumu iesniegšanas noteikumi iepirkuma priekšmeta daļās</w:t>
      </w:r>
    </w:p>
    <w:p w14:paraId="5A93DC7B" w14:textId="630F1B00" w:rsidR="00F81D34" w:rsidRPr="003C34BC" w:rsidRDefault="00F81D34" w:rsidP="00D72651">
      <w:pPr>
        <w:numPr>
          <w:ilvl w:val="1"/>
          <w:numId w:val="8"/>
        </w:numPr>
        <w:spacing w:after="120" w:line="240" w:lineRule="auto"/>
        <w:ind w:left="567" w:hanging="567"/>
        <w:jc w:val="both"/>
        <w:rPr>
          <w:rFonts w:ascii="Times New Roman" w:eastAsia="Calibri" w:hAnsi="Times New Roman" w:cs="Times New Roman"/>
          <w:kern w:val="0"/>
          <w14:ligatures w14:val="none"/>
        </w:rPr>
      </w:pPr>
      <w:r w:rsidRPr="003C34BC">
        <w:rPr>
          <w:rFonts w:ascii="Times New Roman" w:eastAsia="Calibri" w:hAnsi="Times New Roman" w:cs="Times New Roman"/>
          <w:kern w:val="0"/>
          <w14:ligatures w14:val="none"/>
        </w:rPr>
        <w:t xml:space="preserve">Iepirkuma priekšmets </w:t>
      </w:r>
      <w:r w:rsidR="003A3510">
        <w:rPr>
          <w:rFonts w:ascii="Times New Roman" w:eastAsia="Calibri" w:hAnsi="Times New Roman" w:cs="Times New Roman"/>
          <w:kern w:val="0"/>
          <w14:ligatures w14:val="none"/>
        </w:rPr>
        <w:t xml:space="preserve">nav </w:t>
      </w:r>
      <w:r w:rsidRPr="003C34BC">
        <w:rPr>
          <w:rFonts w:ascii="Times New Roman" w:eastAsia="Calibri" w:hAnsi="Times New Roman" w:cs="Times New Roman"/>
          <w:kern w:val="0"/>
          <w14:ligatures w14:val="none"/>
        </w:rPr>
        <w:t>sadalīts</w:t>
      </w:r>
      <w:r w:rsidR="003A3510">
        <w:rPr>
          <w:rFonts w:ascii="Times New Roman" w:eastAsia="Calibri" w:hAnsi="Times New Roman" w:cs="Times New Roman"/>
          <w:kern w:val="0"/>
          <w14:ligatures w14:val="none"/>
        </w:rPr>
        <w:t xml:space="preserve"> </w:t>
      </w:r>
      <w:r w:rsidRPr="003C34BC">
        <w:rPr>
          <w:rFonts w:ascii="Times New Roman" w:eastAsia="Calibri" w:hAnsi="Times New Roman" w:cs="Times New Roman"/>
          <w:kern w:val="0"/>
          <w14:ligatures w14:val="none"/>
        </w:rPr>
        <w:t>daļās</w:t>
      </w:r>
      <w:r w:rsidR="003A3510">
        <w:rPr>
          <w:rFonts w:ascii="Times New Roman" w:eastAsia="Calibri" w:hAnsi="Times New Roman" w:cs="Times New Roman"/>
          <w:kern w:val="0"/>
          <w14:ligatures w14:val="none"/>
        </w:rPr>
        <w:t>.</w:t>
      </w:r>
    </w:p>
    <w:p w14:paraId="0091ADBD" w14:textId="77777777" w:rsidR="003A3510"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Piedāvājumu </w:t>
      </w:r>
      <w:r w:rsidR="003A3510">
        <w:rPr>
          <w:rFonts w:ascii="Times New Roman" w:eastAsia="Calibri" w:hAnsi="Times New Roman" w:cs="Times New Roman"/>
          <w:kern w:val="0"/>
          <w14:ligatures w14:val="none"/>
        </w:rPr>
        <w:t>jāiesniedz par visu tehniskajā specifikācijā (nolikuma 1.pielikums) norādīto apjomu.</w:t>
      </w:r>
    </w:p>
    <w:p w14:paraId="050EFBBA" w14:textId="19AF365D" w:rsidR="00F81D34" w:rsidRPr="00F00EA5"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F00EA5">
        <w:rPr>
          <w:rFonts w:ascii="Times New Roman" w:eastAsia="Calibri" w:hAnsi="Times New Roman" w:cs="Times New Roman"/>
          <w:b/>
          <w:kern w:val="0"/>
          <w14:ligatures w14:val="none"/>
        </w:rPr>
        <w:t>Vispārīgi noteikumi attiecībā uz vispārīgo vienošanos</w:t>
      </w:r>
    </w:p>
    <w:p w14:paraId="2ADBB948" w14:textId="064C8710" w:rsidR="00F81D34" w:rsidRPr="00F00EA5" w:rsidRDefault="00C87F5C" w:rsidP="00D72651">
      <w:pPr>
        <w:numPr>
          <w:ilvl w:val="1"/>
          <w:numId w:val="8"/>
        </w:numPr>
        <w:spacing w:before="120" w:after="120" w:line="240" w:lineRule="auto"/>
        <w:ind w:left="567" w:hanging="567"/>
        <w:jc w:val="both"/>
        <w:rPr>
          <w:rFonts w:ascii="Times New Roman" w:eastAsia="Calibri" w:hAnsi="Times New Roman" w:cs="Times New Roman"/>
          <w:b/>
          <w:kern w:val="0"/>
          <w14:ligatures w14:val="none"/>
        </w:rPr>
      </w:pPr>
      <w:r w:rsidRPr="00F00EA5">
        <w:rPr>
          <w:rFonts w:ascii="Times New Roman" w:eastAsia="Calibri" w:hAnsi="Times New Roman" w:cs="Times New Roman"/>
          <w:kern w:val="0"/>
          <w14:ligatures w14:val="none"/>
        </w:rPr>
        <w:lastRenderedPageBreak/>
        <w:t xml:space="preserve"> </w:t>
      </w:r>
      <w:r w:rsidR="00F81D34" w:rsidRPr="00F00EA5">
        <w:rPr>
          <w:rFonts w:ascii="Times New Roman" w:eastAsia="Calibri" w:hAnsi="Times New Roman" w:cs="Times New Roman"/>
          <w:kern w:val="0"/>
          <w14:ligatures w14:val="none"/>
        </w:rPr>
        <w:t>Nav attiecināms.</w:t>
      </w:r>
    </w:p>
    <w:p w14:paraId="4A5FC729" w14:textId="77777777" w:rsidR="00F81D34" w:rsidRPr="00F00EA5"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00EA5">
        <w:rPr>
          <w:rFonts w:ascii="Times New Roman" w:eastAsia="Calibri" w:hAnsi="Times New Roman" w:cs="Times New Roman"/>
          <w:b/>
          <w:kern w:val="0"/>
          <w14:ligatures w14:val="none"/>
        </w:rPr>
        <w:t>Iepirkuma līguma izpildes termiņš un vieta</w:t>
      </w:r>
    </w:p>
    <w:p w14:paraId="6B22A8D0" w14:textId="77777777" w:rsidR="00F27EB2" w:rsidRDefault="007A0355" w:rsidP="00D72651">
      <w:pPr>
        <w:numPr>
          <w:ilvl w:val="1"/>
          <w:numId w:val="8"/>
        </w:numPr>
        <w:spacing w:before="120" w:after="120" w:line="240" w:lineRule="auto"/>
        <w:ind w:left="567" w:hanging="567"/>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 </w:t>
      </w:r>
      <w:r w:rsidR="00F81D34" w:rsidRPr="00F00EA5">
        <w:rPr>
          <w:rFonts w:ascii="Times New Roman" w:eastAsia="Calibri" w:hAnsi="Times New Roman" w:cs="Times New Roman"/>
          <w:kern w:val="0"/>
          <w14:ligatures w14:val="none"/>
        </w:rPr>
        <w:t>Līguma izpildes termiņš</w:t>
      </w:r>
      <w:r w:rsidR="00F27EB2">
        <w:rPr>
          <w:rFonts w:ascii="Times New Roman" w:eastAsia="Calibri" w:hAnsi="Times New Roman" w:cs="Times New Roman"/>
          <w:kern w:val="0"/>
          <w14:ligatures w14:val="none"/>
        </w:rPr>
        <w:t>:</w:t>
      </w:r>
    </w:p>
    <w:p w14:paraId="0FFFC9DC" w14:textId="6341EDFD" w:rsidR="003A3510" w:rsidRDefault="003A3510" w:rsidP="00D72651">
      <w:pPr>
        <w:numPr>
          <w:ilvl w:val="1"/>
          <w:numId w:val="8"/>
        </w:numPr>
        <w:spacing w:before="120" w:after="120" w:line="240" w:lineRule="auto"/>
        <w:ind w:left="567" w:hanging="567"/>
        <w:jc w:val="both"/>
        <w:rPr>
          <w:rFonts w:ascii="Times New Roman" w:eastAsia="Calibri" w:hAnsi="Times New Roman" w:cs="Times New Roman"/>
          <w:bCs/>
          <w:kern w:val="0"/>
          <w14:ligatures w14:val="none"/>
        </w:rPr>
      </w:pPr>
      <w:r w:rsidRPr="003A3510">
        <w:rPr>
          <w:rFonts w:ascii="Times New Roman" w:eastAsia="Calibri" w:hAnsi="Times New Roman" w:cs="Times New Roman"/>
          <w:bCs/>
          <w:kern w:val="0"/>
          <w14:ligatures w14:val="none"/>
        </w:rPr>
        <w:t>24 (divdesmit četri) mēnešu laikā no līguma noslēgšanas dienas</w:t>
      </w:r>
      <w:r>
        <w:rPr>
          <w:rFonts w:ascii="Times New Roman" w:eastAsia="Calibri" w:hAnsi="Times New Roman" w:cs="Times New Roman"/>
          <w:bCs/>
          <w:kern w:val="0"/>
          <w14:ligatures w14:val="none"/>
        </w:rPr>
        <w:t>.</w:t>
      </w:r>
    </w:p>
    <w:p w14:paraId="5A14BE1C" w14:textId="22DCE9BD" w:rsidR="00F81D34" w:rsidRPr="00F00EA5" w:rsidRDefault="00F81D34" w:rsidP="00D72651">
      <w:pPr>
        <w:numPr>
          <w:ilvl w:val="1"/>
          <w:numId w:val="8"/>
        </w:numPr>
        <w:spacing w:before="120" w:after="120" w:line="240" w:lineRule="auto"/>
        <w:ind w:left="567" w:hanging="567"/>
        <w:jc w:val="both"/>
        <w:rPr>
          <w:rFonts w:ascii="Times New Roman" w:eastAsia="Calibri" w:hAnsi="Times New Roman" w:cs="Times New Roman"/>
          <w:bCs/>
          <w:kern w:val="0"/>
          <w14:ligatures w14:val="none"/>
        </w:rPr>
      </w:pPr>
      <w:r w:rsidRPr="00F00EA5">
        <w:rPr>
          <w:rFonts w:ascii="Times New Roman" w:eastAsia="Calibri" w:hAnsi="Times New Roman" w:cs="Times New Roman"/>
          <w:kern w:val="0"/>
          <w14:ligatures w14:val="none"/>
        </w:rPr>
        <w:t>Līguma izpildes vieta –</w:t>
      </w:r>
      <w:r w:rsidRPr="00F00EA5">
        <w:rPr>
          <w:rFonts w:ascii="Times New Roman" w:eastAsia="Calibri" w:hAnsi="Times New Roman" w:cs="Times New Roman"/>
          <w:bCs/>
          <w:kern w:val="0"/>
          <w14:ligatures w14:val="none"/>
        </w:rPr>
        <w:t xml:space="preserve"> Vasarnīcu iela 20, Daugavpils, Latvijas Republika</w:t>
      </w:r>
      <w:r w:rsidRPr="00F00EA5">
        <w:rPr>
          <w:rFonts w:ascii="Times New Roman" w:eastAsia="Calibri" w:hAnsi="Times New Roman" w:cs="Times New Roman"/>
          <w:kern w:val="0"/>
          <w14:ligatures w14:val="none"/>
        </w:rPr>
        <w:t>.</w:t>
      </w:r>
    </w:p>
    <w:p w14:paraId="68CE2052" w14:textId="77777777" w:rsidR="00F81D34" w:rsidRPr="00F00EA5"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00EA5">
        <w:rPr>
          <w:rFonts w:ascii="Times New Roman" w:eastAsia="Calibri" w:hAnsi="Times New Roman" w:cs="Times New Roman"/>
          <w:b/>
          <w:bCs/>
          <w:kern w:val="0"/>
          <w14:ligatures w14:val="none"/>
        </w:rPr>
        <w:t>Piekļuve iepirkuma procedūras dokumentiem, papildu informācijas sniegšana un informācijas apmaiņa</w:t>
      </w:r>
    </w:p>
    <w:p w14:paraId="17B99A19"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bookmarkStart w:id="9" w:name="_Toc61422127"/>
      <w:r w:rsidRPr="00F00EA5">
        <w:rPr>
          <w:rFonts w:ascii="Times New Roman" w:eastAsia="Calibri" w:hAnsi="Times New Roman" w:cs="Times New Roman"/>
          <w:kern w:val="0"/>
          <w14:ligatures w14:val="none"/>
        </w:rPr>
        <w:t xml:space="preserve">Pasūtītājs nodrošina brīvu un tiešu elektronisku piekļuvi atklāta konkursa dokumentiem un visiem papildus nepieciešamajiem dokumentiem elektronisko iepirkumu sistēmas tīmekļvietnē </w:t>
      </w:r>
      <w:hyperlink r:id="rId13" w:history="1">
        <w:r w:rsidRPr="00F00EA5">
          <w:rPr>
            <w:rFonts w:ascii="Times New Roman" w:eastAsia="Calibri" w:hAnsi="Times New Roman" w:cs="Times New Roman"/>
            <w:color w:val="0070C0"/>
            <w:kern w:val="0"/>
            <w:u w:val="single"/>
            <w14:ligatures w14:val="none"/>
          </w:rPr>
          <w:t>www.eis.gov.lv</w:t>
        </w:r>
      </w:hyperlink>
      <w:r w:rsidRPr="00F00EA5">
        <w:rPr>
          <w:rFonts w:ascii="Times New Roman" w:eastAsia="Calibri" w:hAnsi="Times New Roman" w:cs="Times New Roman"/>
          <w:kern w:val="0"/>
          <w14:ligatures w14:val="none"/>
        </w:rPr>
        <w:t>.</w:t>
      </w:r>
    </w:p>
    <w:p w14:paraId="0D1AE0C7"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F00EA5">
        <w:rPr>
          <w:rFonts w:ascii="Times New Roman" w:eastAsia="Calibri" w:hAnsi="Times New Roman" w:cs="Times New Roman"/>
          <w:kern w:val="0"/>
          <w14:ligatures w14:val="none"/>
        </w:rPr>
        <w:t>Ja piegādātājs ir laikus pieprasījis papildu informāciju par iepirkuma procedūras dokumentos iekļautajām prasībām, pasūtītājs to sniedz 5 (piecu) darbdienu laikā, bet ne vēlāk kā 6 (sešas) dienas pirms pieteikumu un piedāvājumu iesniegšanas termiņa beigām.</w:t>
      </w:r>
    </w:p>
    <w:p w14:paraId="4AA561A6"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F00EA5">
        <w:rPr>
          <w:rFonts w:ascii="Times New Roman" w:eastAsia="Calibri" w:hAnsi="Times New Roman" w:cs="Times New Roman"/>
          <w:kern w:val="0"/>
          <w14:ligatures w14:val="none"/>
        </w:rPr>
        <w:t xml:space="preserve">Papildu informāciju pasūtītājs </w:t>
      </w:r>
      <w:proofErr w:type="spellStart"/>
      <w:r w:rsidRPr="00F00EA5">
        <w:rPr>
          <w:rFonts w:ascii="Times New Roman" w:eastAsia="Calibri" w:hAnsi="Times New Roman" w:cs="Times New Roman"/>
          <w:kern w:val="0"/>
          <w14:ligatures w14:val="none"/>
        </w:rPr>
        <w:t>nosūta</w:t>
      </w:r>
      <w:proofErr w:type="spellEnd"/>
      <w:r w:rsidRPr="00F00EA5">
        <w:rPr>
          <w:rFonts w:ascii="Times New Roman" w:eastAsia="Calibri" w:hAnsi="Times New Roman" w:cs="Times New Roman"/>
          <w:kern w:val="0"/>
          <w14:ligatures w14:val="none"/>
        </w:rPr>
        <w:t xml:space="preserve"> piegādātājam, kas uzdevis jautājumu, un vienlaikus ievieto šo informāciju elektronisko iepirkumu sistēmas tīmekļvietnē </w:t>
      </w:r>
      <w:hyperlink r:id="rId14" w:history="1">
        <w:r w:rsidRPr="00F00EA5">
          <w:rPr>
            <w:rFonts w:ascii="Times New Roman" w:eastAsia="Calibri" w:hAnsi="Times New Roman" w:cs="Times New Roman"/>
            <w:color w:val="0070C0"/>
            <w:kern w:val="0"/>
            <w:u w:val="single"/>
            <w14:ligatures w14:val="none"/>
          </w:rPr>
          <w:t>www.eis.gov.lv</w:t>
        </w:r>
      </w:hyperlink>
      <w:r w:rsidRPr="00F00EA5">
        <w:rPr>
          <w:rFonts w:ascii="Times New Roman" w:eastAsia="Calibri" w:hAnsi="Times New Roman" w:cs="Times New Roman"/>
          <w:kern w:val="0"/>
          <w14:ligatures w14:val="none"/>
        </w:rPr>
        <w:t>, kur ir pieejami iepirkuma procedūras dokumenti, norādot arī uzdoto jautājumu.</w:t>
      </w:r>
    </w:p>
    <w:p w14:paraId="1FFE1882"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F00EA5">
        <w:rPr>
          <w:rFonts w:ascii="Times New Roman" w:eastAsia="Calibri" w:hAnsi="Times New Roman" w:cs="Times New Roman"/>
          <w:kern w:val="0"/>
          <w14:ligatures w14:val="none"/>
        </w:rPr>
        <w:t xml:space="preserve">Ieinteresēto piegādātāju pienākums ir pastāvīgi sekot tīmekļvietnes </w:t>
      </w:r>
      <w:hyperlink r:id="rId15" w:history="1">
        <w:r w:rsidRPr="00F00EA5">
          <w:rPr>
            <w:rFonts w:ascii="Times New Roman" w:eastAsia="Calibri" w:hAnsi="Times New Roman" w:cs="Times New Roman"/>
            <w:color w:val="0070C0"/>
            <w:kern w:val="0"/>
            <w:u w:val="single"/>
            <w14:ligatures w14:val="none"/>
          </w:rPr>
          <w:t>www.eis.gov.lv</w:t>
        </w:r>
      </w:hyperlink>
      <w:r w:rsidRPr="00F00EA5">
        <w:rPr>
          <w:rFonts w:ascii="Times New Roman" w:eastAsia="Calibri" w:hAnsi="Times New Roman" w:cs="Times New Roman"/>
          <w:kern w:val="0"/>
          <w14:ligatures w14:val="none"/>
        </w:rPr>
        <w:t xml:space="preserve"> atklāta konkursa profilā publicētajai informācijai.  </w:t>
      </w:r>
    </w:p>
    <w:p w14:paraId="3EB2C0EA" w14:textId="68C9C7AD" w:rsidR="00F81D34"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F00EA5">
        <w:rPr>
          <w:rFonts w:ascii="Times New Roman" w:eastAsia="Calibri" w:hAnsi="Times New Roman" w:cs="Times New Roman"/>
          <w:kern w:val="0"/>
          <w14:ligatures w14:val="none"/>
        </w:rPr>
        <w:t>Informācijas apmaiņa starp pasūtītāju un piegādātājiem notiek rakstiski – pa pastu vai elektroniski, pieprasījumus adresējot iepirkuma komisijai un norādot iepirkuma nosaukumu un identifikācijas numuru.</w:t>
      </w:r>
    </w:p>
    <w:bookmarkEnd w:id="9"/>
    <w:p w14:paraId="6A9F980A" w14:textId="77777777" w:rsidR="00F81D34" w:rsidRPr="00F00EA5"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00EA5">
        <w:rPr>
          <w:rFonts w:ascii="Times New Roman" w:eastAsia="Calibri" w:hAnsi="Times New Roman" w:cs="Times New Roman"/>
          <w:b/>
          <w:kern w:val="0"/>
          <w14:ligatures w14:val="none"/>
        </w:rPr>
        <w:t>Piedāvājumu iesniegšanas un atvēršanas vieta, datums un laiks</w:t>
      </w:r>
    </w:p>
    <w:p w14:paraId="236EF20A"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Piedāvājumu iesniegšanas veids – elektroniski</w:t>
      </w:r>
      <w:r w:rsidRPr="00F00EA5">
        <w:rPr>
          <w:rFonts w:ascii="Times New Roman" w:hAnsi="Times New Roman" w:cs="Times New Roman"/>
          <w:vertAlign w:val="superscript"/>
        </w:rPr>
        <w:footnoteReference w:id="1"/>
      </w:r>
      <w:r w:rsidRPr="00F00EA5">
        <w:rPr>
          <w:rFonts w:ascii="Times New Roman" w:eastAsia="Calibri" w:hAnsi="Times New Roman" w:cs="Times New Roman"/>
          <w:kern w:val="0"/>
          <w14:ligatures w14:val="none"/>
        </w:rPr>
        <w:t xml:space="preserve">. </w:t>
      </w:r>
    </w:p>
    <w:p w14:paraId="7043A247"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Piedāvājumu iesniegšanas vieta – elektronisko iepirkumu sistēmas tīmekļvietnes </w:t>
      </w:r>
      <w:hyperlink r:id="rId16" w:history="1">
        <w:r w:rsidRPr="00F00EA5">
          <w:rPr>
            <w:rFonts w:ascii="Times New Roman" w:eastAsia="Calibri" w:hAnsi="Times New Roman" w:cs="Times New Roman"/>
            <w:color w:val="0070C0"/>
            <w:kern w:val="0"/>
            <w:u w:val="single"/>
            <w14:ligatures w14:val="none"/>
          </w:rPr>
          <w:t>www.eis.gov.lv</w:t>
        </w:r>
      </w:hyperlink>
      <w:r w:rsidRPr="00F00EA5">
        <w:rPr>
          <w:rFonts w:ascii="Times New Roman" w:eastAsia="Calibri" w:hAnsi="Times New Roman" w:cs="Times New Roman"/>
          <w:kern w:val="0"/>
          <w14:ligatures w14:val="none"/>
        </w:rPr>
        <w:t xml:space="preserve"> e-konkursu apakšsistēmā.</w:t>
      </w:r>
    </w:p>
    <w:p w14:paraId="1BBC5C63"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Piedāvājumu atvēršanas vieta – elektronisko iepirkumu sistēmas tīmekļvietnes </w:t>
      </w:r>
      <w:hyperlink r:id="rId17" w:history="1">
        <w:r w:rsidRPr="00F00EA5">
          <w:rPr>
            <w:rFonts w:ascii="Times New Roman" w:eastAsia="Calibri" w:hAnsi="Times New Roman" w:cs="Times New Roman"/>
            <w:color w:val="0070C0"/>
            <w:kern w:val="0"/>
            <w:u w:val="single"/>
            <w14:ligatures w14:val="none"/>
          </w:rPr>
          <w:t>www.eis.gov.lv</w:t>
        </w:r>
      </w:hyperlink>
      <w:r w:rsidRPr="00F00EA5">
        <w:rPr>
          <w:rFonts w:ascii="Times New Roman" w:eastAsia="Calibri" w:hAnsi="Times New Roman" w:cs="Times New Roman"/>
          <w:kern w:val="0"/>
          <w14:ligatures w14:val="none"/>
        </w:rPr>
        <w:t xml:space="preserve"> e-konkursu apakšsistēmā.</w:t>
      </w:r>
    </w:p>
    <w:p w14:paraId="340608AC" w14:textId="608D9D60" w:rsidR="00F00EA5" w:rsidRPr="00426537"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26537">
        <w:rPr>
          <w:rFonts w:ascii="Times New Roman" w:eastAsia="Calibri" w:hAnsi="Times New Roman" w:cs="Times New Roman"/>
          <w:kern w:val="0"/>
          <w14:ligatures w14:val="none"/>
        </w:rPr>
        <w:t xml:space="preserve">Piedāvājumu iesniegšanas datums un laiks – </w:t>
      </w:r>
      <w:r w:rsidRPr="00E92E2B">
        <w:rPr>
          <w:rFonts w:ascii="Times New Roman" w:eastAsia="Calibri" w:hAnsi="Times New Roman" w:cs="Times New Roman"/>
          <w:b/>
          <w:bCs/>
          <w:kern w:val="0"/>
          <w14:ligatures w14:val="none"/>
        </w:rPr>
        <w:t xml:space="preserve">līdz 2025. gada </w:t>
      </w:r>
      <w:r w:rsidR="00426537" w:rsidRPr="00E92E2B">
        <w:rPr>
          <w:rFonts w:ascii="Times New Roman" w:eastAsia="Calibri" w:hAnsi="Times New Roman" w:cs="Times New Roman"/>
          <w:b/>
          <w:bCs/>
          <w:kern w:val="0"/>
          <w14:ligatures w14:val="none"/>
        </w:rPr>
        <w:t>25</w:t>
      </w:r>
      <w:r w:rsidRPr="00E92E2B">
        <w:rPr>
          <w:rFonts w:ascii="Times New Roman" w:eastAsia="Calibri" w:hAnsi="Times New Roman" w:cs="Times New Roman"/>
          <w:b/>
          <w:bCs/>
          <w:kern w:val="0"/>
          <w14:ligatures w14:val="none"/>
        </w:rPr>
        <w:t>.</w:t>
      </w:r>
      <w:r w:rsidR="00426537" w:rsidRPr="00E92E2B">
        <w:rPr>
          <w:rFonts w:ascii="Times New Roman" w:eastAsia="Calibri" w:hAnsi="Times New Roman" w:cs="Times New Roman"/>
          <w:b/>
          <w:bCs/>
          <w:kern w:val="0"/>
          <w14:ligatures w14:val="none"/>
        </w:rPr>
        <w:t xml:space="preserve"> jūlijam, </w:t>
      </w:r>
      <w:r w:rsidRPr="00E92E2B">
        <w:rPr>
          <w:rFonts w:ascii="Times New Roman" w:eastAsia="Calibri" w:hAnsi="Times New Roman" w:cs="Times New Roman"/>
          <w:b/>
          <w:bCs/>
          <w:kern w:val="0"/>
          <w14:ligatures w14:val="none"/>
        </w:rPr>
        <w:t>plkst.9:00</w:t>
      </w:r>
      <w:r w:rsidRPr="00426537">
        <w:rPr>
          <w:rFonts w:ascii="Times New Roman" w:eastAsia="Calibri" w:hAnsi="Times New Roman" w:cs="Times New Roman"/>
          <w:kern w:val="0"/>
          <w14:ligatures w14:val="none"/>
        </w:rPr>
        <w:t>.</w:t>
      </w:r>
    </w:p>
    <w:p w14:paraId="39F80B44" w14:textId="4587B9EF" w:rsidR="00F00EA5" w:rsidRPr="00426537"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26537">
        <w:rPr>
          <w:rFonts w:ascii="Times New Roman" w:eastAsia="Calibri" w:hAnsi="Times New Roman" w:cs="Times New Roman"/>
          <w:kern w:val="0"/>
          <w14:ligatures w14:val="none"/>
        </w:rPr>
        <w:t xml:space="preserve">Piedāvājumu atvēršanas datums un laiks – </w:t>
      </w:r>
      <w:r w:rsidRPr="00E92E2B">
        <w:rPr>
          <w:rFonts w:ascii="Times New Roman" w:eastAsia="Calibri" w:hAnsi="Times New Roman" w:cs="Times New Roman"/>
          <w:b/>
          <w:bCs/>
          <w:kern w:val="0"/>
          <w14:ligatures w14:val="none"/>
        </w:rPr>
        <w:t xml:space="preserve">2025. gada </w:t>
      </w:r>
      <w:r w:rsidR="00426537" w:rsidRPr="00E92E2B">
        <w:rPr>
          <w:rFonts w:ascii="Times New Roman" w:eastAsia="Calibri" w:hAnsi="Times New Roman" w:cs="Times New Roman"/>
          <w:b/>
          <w:bCs/>
          <w:kern w:val="0"/>
          <w14:ligatures w14:val="none"/>
        </w:rPr>
        <w:t>25</w:t>
      </w:r>
      <w:r w:rsidRPr="00E92E2B">
        <w:rPr>
          <w:rFonts w:ascii="Times New Roman" w:eastAsia="Calibri" w:hAnsi="Times New Roman" w:cs="Times New Roman"/>
          <w:b/>
          <w:bCs/>
          <w:kern w:val="0"/>
          <w14:ligatures w14:val="none"/>
        </w:rPr>
        <w:t>.</w:t>
      </w:r>
      <w:r w:rsidR="00426537" w:rsidRPr="00E92E2B">
        <w:rPr>
          <w:rFonts w:ascii="Times New Roman" w:eastAsia="Calibri" w:hAnsi="Times New Roman" w:cs="Times New Roman"/>
          <w:b/>
          <w:bCs/>
          <w:kern w:val="0"/>
          <w14:ligatures w14:val="none"/>
        </w:rPr>
        <w:t xml:space="preserve"> jūlijs, </w:t>
      </w:r>
      <w:r w:rsidRPr="00E92E2B">
        <w:rPr>
          <w:rFonts w:ascii="Times New Roman" w:eastAsia="Calibri" w:hAnsi="Times New Roman" w:cs="Times New Roman"/>
          <w:b/>
          <w:bCs/>
          <w:kern w:val="0"/>
          <w14:ligatures w14:val="none"/>
        </w:rPr>
        <w:t>plkst.13:00</w:t>
      </w:r>
      <w:r w:rsidRPr="00426537">
        <w:rPr>
          <w:rFonts w:ascii="Times New Roman" w:eastAsia="Calibri" w:hAnsi="Times New Roman" w:cs="Times New Roman"/>
          <w:kern w:val="0"/>
          <w14:ligatures w14:val="none"/>
        </w:rPr>
        <w:t>.</w:t>
      </w:r>
    </w:p>
    <w:p w14:paraId="530B42D0"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bCs/>
          <w:kern w:val="0"/>
          <w14:ligatures w14:val="none"/>
        </w:rPr>
        <w:t>Piedāvājumu atvēršanai var sekot līdzi tiešsaistes režīmā elektronisko iepirkumu sistēmas e-konkursu apakšsistēmā</w:t>
      </w:r>
      <w:r w:rsidRPr="00F00EA5">
        <w:rPr>
          <w:rFonts w:ascii="Times New Roman" w:eastAsia="Calibri" w:hAnsi="Times New Roman" w:cs="Times New Roman"/>
          <w:kern w:val="0"/>
          <w14:ligatures w14:val="none"/>
        </w:rPr>
        <w:t>.</w:t>
      </w:r>
    </w:p>
    <w:p w14:paraId="73E39C81" w14:textId="11826938" w:rsidR="00F81D34"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Ārpus elektronisko iepirkumu sistēmas e-konkursu apakšsistēmas iesniegtie piedāvājumi netiek atvērti un neatvērti tiek nosūtīti atpakaļ iesniedzējam.</w:t>
      </w:r>
    </w:p>
    <w:p w14:paraId="7DF7FFA3" w14:textId="77777777" w:rsidR="00F81D34" w:rsidRPr="00F00EA5"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00EA5">
        <w:rPr>
          <w:rFonts w:ascii="Times New Roman" w:eastAsia="Calibri" w:hAnsi="Times New Roman" w:cs="Times New Roman"/>
          <w:b/>
          <w:kern w:val="0"/>
          <w14:ligatures w14:val="none"/>
        </w:rPr>
        <w:t>Ieinteresēto piegādātāju sanāksmes norises vieta, datums un laiks</w:t>
      </w:r>
    </w:p>
    <w:p w14:paraId="51A1B333" w14:textId="77777777" w:rsidR="00C87F5C" w:rsidRPr="00F00EA5" w:rsidRDefault="00C87F5C" w:rsidP="00D72651">
      <w:pPr>
        <w:pStyle w:val="ListParagraph"/>
        <w:numPr>
          <w:ilvl w:val="1"/>
          <w:numId w:val="8"/>
        </w:numPr>
        <w:spacing w:before="120" w:after="120" w:line="240" w:lineRule="auto"/>
        <w:ind w:left="567" w:hanging="567"/>
        <w:contextualSpacing w:val="0"/>
        <w:jc w:val="both"/>
        <w:rPr>
          <w:rFonts w:ascii="Times New Roman" w:hAnsi="Times New Roman" w:cs="Times New Roman"/>
        </w:rPr>
      </w:pPr>
      <w:r w:rsidRPr="00F00EA5">
        <w:rPr>
          <w:rFonts w:ascii="Times New Roman" w:hAnsi="Times New Roman" w:cs="Times New Roman"/>
        </w:rPr>
        <w:t>Ieinteresēto piegādātāju sanāksme netiek paredzēta.</w:t>
      </w:r>
    </w:p>
    <w:p w14:paraId="5239A7F5" w14:textId="77777777" w:rsidR="00C87F5C" w:rsidRPr="00F00EA5" w:rsidRDefault="00C87F5C" w:rsidP="00D72651">
      <w:pPr>
        <w:pStyle w:val="ListParagraph"/>
        <w:numPr>
          <w:ilvl w:val="1"/>
          <w:numId w:val="8"/>
        </w:numPr>
        <w:spacing w:before="120" w:after="120" w:line="240" w:lineRule="auto"/>
        <w:ind w:left="567" w:hanging="567"/>
        <w:contextualSpacing w:val="0"/>
        <w:jc w:val="both"/>
        <w:rPr>
          <w:rFonts w:ascii="Times New Roman" w:hAnsi="Times New Roman" w:cs="Times New Roman"/>
        </w:rPr>
      </w:pPr>
      <w:r w:rsidRPr="00F00EA5">
        <w:rPr>
          <w:rFonts w:ascii="Times New Roman" w:hAnsi="Times New Roman" w:cs="Times New Roman"/>
        </w:rPr>
        <w:t xml:space="preserve">Iepirkuma komisija rīko ieinteresēto piegādātāju sanāksmi, ja ne vēlāk kā 10 dienas pirms piedāvājumu iesniegšanas termiņa pēdējās dienas ir saņemti vismaz divu ieinteresēto piegādātāju priekšlikumi rīkot ieinteresēto piegādātāju sanāksmi. </w:t>
      </w:r>
    </w:p>
    <w:p w14:paraId="64E85E31" w14:textId="77777777" w:rsidR="00C87F5C" w:rsidRPr="00F00EA5" w:rsidRDefault="00C87F5C" w:rsidP="00D72651">
      <w:pPr>
        <w:pStyle w:val="ListParagraph"/>
        <w:numPr>
          <w:ilvl w:val="1"/>
          <w:numId w:val="8"/>
        </w:numPr>
        <w:spacing w:before="120" w:after="120" w:line="240" w:lineRule="auto"/>
        <w:ind w:left="567" w:hanging="567"/>
        <w:contextualSpacing w:val="0"/>
        <w:jc w:val="both"/>
        <w:rPr>
          <w:rFonts w:ascii="Times New Roman" w:hAnsi="Times New Roman" w:cs="Times New Roman"/>
        </w:rPr>
      </w:pPr>
      <w:r w:rsidRPr="00F00EA5">
        <w:rPr>
          <w:rFonts w:ascii="Times New Roman" w:hAnsi="Times New Roman" w:cs="Times New Roman"/>
        </w:rPr>
        <w:lastRenderedPageBreak/>
        <w:t xml:space="preserve">Sanāksmi rīko ne vēlāk kā piecas dienas pirms piedāvājumu iesniegšanas termiņa pēdējās dienas, un informāciju par sanāksmi ievieto pircēja profilā vismaz trīs dienas iepriekš. </w:t>
      </w:r>
    </w:p>
    <w:p w14:paraId="7761CACE" w14:textId="77777777" w:rsidR="00C87F5C" w:rsidRPr="00F00EA5" w:rsidRDefault="00C87F5C" w:rsidP="00D72651">
      <w:pPr>
        <w:pStyle w:val="ListParagraph"/>
        <w:numPr>
          <w:ilvl w:val="1"/>
          <w:numId w:val="8"/>
        </w:numPr>
        <w:spacing w:before="120" w:after="120" w:line="240" w:lineRule="auto"/>
        <w:ind w:left="567" w:hanging="567"/>
        <w:jc w:val="both"/>
        <w:rPr>
          <w:rFonts w:ascii="Times New Roman" w:hAnsi="Times New Roman" w:cs="Times New Roman"/>
        </w:rPr>
      </w:pPr>
      <w:r w:rsidRPr="00F00EA5">
        <w:rPr>
          <w:rFonts w:ascii="Times New Roman" w:hAnsi="Times New Roman" w:cs="Times New Roman"/>
        </w:rPr>
        <w:t xml:space="preserve">Iepirkuma komisija sniedz papildu informāciju un atbild uz sanāksmes laikā uzdotajiem jautājumiem. </w:t>
      </w:r>
    </w:p>
    <w:p w14:paraId="3FCD8E03" w14:textId="5985A6ED" w:rsidR="00C87F5C" w:rsidRPr="00F00EA5" w:rsidRDefault="00C87F5C" w:rsidP="00D72651">
      <w:pPr>
        <w:pStyle w:val="ListParagraph"/>
        <w:numPr>
          <w:ilvl w:val="1"/>
          <w:numId w:val="8"/>
        </w:numPr>
        <w:spacing w:before="120" w:after="120" w:line="240" w:lineRule="auto"/>
        <w:ind w:left="567" w:hanging="567"/>
        <w:jc w:val="both"/>
        <w:rPr>
          <w:rFonts w:ascii="Times New Roman" w:hAnsi="Times New Roman" w:cs="Times New Roman"/>
        </w:rPr>
      </w:pPr>
      <w:r w:rsidRPr="00F00EA5">
        <w:rPr>
          <w:rFonts w:ascii="Times New Roman" w:hAnsi="Times New Roman" w:cs="Times New Roman"/>
        </w:rPr>
        <w:t>Sanāksmes gaita tiek protokolēta.</w:t>
      </w:r>
    </w:p>
    <w:p w14:paraId="47CC1460" w14:textId="77777777" w:rsidR="00F81D34" w:rsidRPr="00F00EA5"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00EA5">
        <w:rPr>
          <w:rFonts w:ascii="Times New Roman" w:eastAsia="Calibri" w:hAnsi="Times New Roman" w:cs="Times New Roman"/>
          <w:b/>
          <w:kern w:val="0"/>
          <w14:ligatures w14:val="none"/>
        </w:rPr>
        <w:t>Prasības attiecībā uz piedāvājuma noformējumu un iesniegšanu</w:t>
      </w:r>
    </w:p>
    <w:p w14:paraId="158F0F5F"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Piedāvājums jāiesniedz elektroniski </w:t>
      </w:r>
      <w:r w:rsidRPr="00F00EA5">
        <w:rPr>
          <w:rFonts w:ascii="Times New Roman" w:eastAsia="Calibri" w:hAnsi="Times New Roman" w:cs="Times New Roman"/>
          <w:bCs/>
          <w:kern w:val="0"/>
          <w14:ligatures w14:val="none"/>
        </w:rPr>
        <w:t>elektronisko iepirkumu sistēmas</w:t>
      </w:r>
      <w:r w:rsidRPr="00F00EA5">
        <w:rPr>
          <w:rFonts w:ascii="Times New Roman" w:eastAsia="Calibri" w:hAnsi="Times New Roman" w:cs="Times New Roman"/>
          <w:kern w:val="0"/>
          <w14:ligatures w14:val="none"/>
        </w:rPr>
        <w:t xml:space="preserve"> e-konkursu apakšsistēmā, ievērojot šādas pretendenta izvēles iespējas:</w:t>
      </w:r>
    </w:p>
    <w:p w14:paraId="1EF5AAD4" w14:textId="77777777" w:rsid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izmantojot </w:t>
      </w:r>
      <w:r w:rsidRPr="00F00EA5">
        <w:rPr>
          <w:rFonts w:ascii="Times New Roman" w:eastAsia="Calibri" w:hAnsi="Times New Roman" w:cs="Times New Roman"/>
          <w:bCs/>
          <w:kern w:val="0"/>
          <w14:ligatures w14:val="none"/>
        </w:rPr>
        <w:t>elektronisko iepirkumu sistēmas</w:t>
      </w:r>
      <w:r w:rsidRPr="00F00EA5">
        <w:rPr>
          <w:rFonts w:ascii="Times New Roman" w:eastAsia="Calibri" w:hAnsi="Times New Roman" w:cs="Times New Roman"/>
          <w:kern w:val="0"/>
          <w14:ligatures w14:val="none"/>
        </w:rPr>
        <w:t xml:space="preserve"> e-konkursu apakšsistēmas piedāvātos rīkus, aizpildot minētās sistēmas e-konkursu apakšsistēmā šīs iepirkuma procedūras sadaļā ievietotās formas;</w:t>
      </w:r>
    </w:p>
    <w:p w14:paraId="64999D45" w14:textId="77777777" w:rsid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elektroniski aizpildāmos dokumentus elektroniski sagatavojot ārpus </w:t>
      </w:r>
      <w:r w:rsidRPr="00F00EA5">
        <w:rPr>
          <w:rFonts w:ascii="Times New Roman" w:eastAsia="Calibri" w:hAnsi="Times New Roman" w:cs="Times New Roman"/>
          <w:bCs/>
          <w:kern w:val="0"/>
          <w14:ligatures w14:val="none"/>
        </w:rPr>
        <w:t>elektronisko iepirkumu sistēmas</w:t>
      </w:r>
      <w:r w:rsidRPr="00F00EA5">
        <w:rPr>
          <w:rFonts w:ascii="Times New Roman" w:eastAsia="Calibri" w:hAnsi="Times New Roman" w:cs="Times New Roman"/>
          <w:kern w:val="0"/>
          <w14:ligatures w14:val="none"/>
        </w:rPr>
        <w:t xml:space="preserve"> e-konkursu apakšsistēmas un pievienojot atbilstošajām prasībām (šādā gadījumā pretendents ir atbildīgs par aizpildāmo formu atbilstību dokumentācijas prasībām un formu paraugiem);</w:t>
      </w:r>
    </w:p>
    <w:p w14:paraId="16B75B79" w14:textId="77777777" w:rsid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elektroniski sagatavoto piedāvājumu šifrējot ārpus </w:t>
      </w:r>
      <w:r w:rsidRPr="00F00EA5">
        <w:rPr>
          <w:rFonts w:ascii="Times New Roman" w:eastAsia="Calibri" w:hAnsi="Times New Roman" w:cs="Times New Roman"/>
          <w:bCs/>
          <w:kern w:val="0"/>
          <w14:ligatures w14:val="none"/>
        </w:rPr>
        <w:t>elektronisko iepirkumu sistēmas</w:t>
      </w:r>
      <w:r w:rsidRPr="00F00EA5">
        <w:rPr>
          <w:rFonts w:ascii="Times New Roman" w:eastAsia="Calibri" w:hAnsi="Times New Roman" w:cs="Times New Roman"/>
          <w:kern w:val="0"/>
          <w14:ligatures w14:val="none"/>
        </w:rPr>
        <w:t xml:space="preserve">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65DACB40"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Sagatavojot piedāvājumu, pretendents ievēro, ka:</w:t>
      </w:r>
    </w:p>
    <w:p w14:paraId="7D285074" w14:textId="77777777" w:rsid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piedāvājuma dokumenti ir jāsagatavo atsevišķos elektroniskos dokumentos ar standarta biroja programmatūras rīkiem nolasāmā formātā (piemēram, Microsoft Office 2010 (vai jaunākas programmatūras versijas) formātā vai </w:t>
      </w:r>
      <w:proofErr w:type="spellStart"/>
      <w:r w:rsidRPr="00F00EA5">
        <w:rPr>
          <w:rFonts w:ascii="Times New Roman" w:eastAsia="Calibri" w:hAnsi="Times New Roman" w:cs="Times New Roman"/>
          <w:kern w:val="0"/>
          <w14:ligatures w14:val="none"/>
        </w:rPr>
        <w:t>pdf</w:t>
      </w:r>
      <w:proofErr w:type="spellEnd"/>
      <w:r w:rsidRPr="00F00EA5">
        <w:rPr>
          <w:rFonts w:ascii="Times New Roman" w:eastAsia="Calibri" w:hAnsi="Times New Roman" w:cs="Times New Roman"/>
          <w:kern w:val="0"/>
          <w14:ligatures w14:val="none"/>
        </w:rPr>
        <w:t xml:space="preserve"> formātā). Tehniskais un finanšu piedāvājums jāaizpilda atsevišķā elektroniskā dokumentā ar Microsoft Office 2010 (vai jaunākas programmatūras versijas) rīkiem lasāmā formātā (tehniskais piedāvājums jebkurā formātā, finanšu piedāvājums </w:t>
      </w:r>
      <w:proofErr w:type="spellStart"/>
      <w:r w:rsidRPr="00F00EA5">
        <w:rPr>
          <w:rFonts w:ascii="Times New Roman" w:eastAsia="Calibri" w:hAnsi="Times New Roman" w:cs="Times New Roman"/>
          <w:kern w:val="0"/>
          <w14:ligatures w14:val="none"/>
        </w:rPr>
        <w:t>excel</w:t>
      </w:r>
      <w:proofErr w:type="spellEnd"/>
      <w:r w:rsidRPr="00F00EA5">
        <w:rPr>
          <w:rFonts w:ascii="Times New Roman" w:eastAsia="Calibri" w:hAnsi="Times New Roman" w:cs="Times New Roman"/>
          <w:kern w:val="0"/>
          <w14:ligatures w14:val="none"/>
        </w:rPr>
        <w:t xml:space="preserve"> formātā).</w:t>
      </w:r>
    </w:p>
    <w:p w14:paraId="407C33AD" w14:textId="77777777" w:rsid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pretendents piedāvājuma dokumentus paraksta ar drošu elektronisko parakstu un laika zīmogu vai ar elektronisko iepirkumu sistēmas piedāvāto elektronisko parakstu;</w:t>
      </w:r>
    </w:p>
    <w:p w14:paraId="12EEEC44" w14:textId="77777777" w:rsid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piedāvājuma dokumentus paraksta pretendenta </w:t>
      </w:r>
      <w:proofErr w:type="spellStart"/>
      <w:r w:rsidRPr="00F00EA5">
        <w:rPr>
          <w:rFonts w:ascii="Times New Roman" w:eastAsia="Calibri" w:hAnsi="Times New Roman" w:cs="Times New Roman"/>
          <w:kern w:val="0"/>
          <w14:ligatures w14:val="none"/>
        </w:rPr>
        <w:t>paraksttiesīga</w:t>
      </w:r>
      <w:proofErr w:type="spellEnd"/>
      <w:r w:rsidRPr="00F00EA5">
        <w:rPr>
          <w:rFonts w:ascii="Times New Roman" w:eastAsia="Calibri" w:hAnsi="Times New Roman" w:cs="Times New Roman"/>
          <w:kern w:val="0"/>
          <w14:ligatures w14:val="none"/>
        </w:rPr>
        <w:t xml:space="preserve"> persona ar Latvijas Republikas Uzņēmumu reģistrā vai atbilstošā reģistrā ārvalstīs nostiprinātām paraksta (pārstāvības) tiesībām vai šīs personas pilnvarota persona, pievienojot atbilstoši noformētu pilnvaru un dokumentu, kas apliecina pilnvaras izdevēja paraksta (pārstāvības) tiesības un kurā precīzi norādīts pilnvarotajai personai piešķirto tiesību un saistību apjoms. Ārvalsts pretendenta </w:t>
      </w:r>
      <w:proofErr w:type="spellStart"/>
      <w:r w:rsidRPr="00F00EA5">
        <w:rPr>
          <w:rFonts w:ascii="Times New Roman" w:eastAsia="Calibri" w:hAnsi="Times New Roman" w:cs="Times New Roman"/>
          <w:kern w:val="0"/>
          <w14:ligatures w14:val="none"/>
        </w:rPr>
        <w:t>paraksttiesīgas</w:t>
      </w:r>
      <w:proofErr w:type="spellEnd"/>
      <w:r w:rsidRPr="00F00EA5">
        <w:rPr>
          <w:rFonts w:ascii="Times New Roman" w:eastAsia="Calibri" w:hAnsi="Times New Roman" w:cs="Times New Roman"/>
          <w:kern w:val="0"/>
          <w14:ligatures w14:val="none"/>
        </w:rPr>
        <w:t xml:space="preserve"> personas  paraksta (pārstāvības) tiesības apliecināmas atbilstoši ārvalsts normatīvo aktu prasībām (piemēram, norādot publiski pieejamu reģistru, kur iespējams pārliecināties par pretendenta </w:t>
      </w:r>
      <w:proofErr w:type="spellStart"/>
      <w:r w:rsidRPr="00F00EA5">
        <w:rPr>
          <w:rFonts w:ascii="Times New Roman" w:eastAsia="Calibri" w:hAnsi="Times New Roman" w:cs="Times New Roman"/>
          <w:kern w:val="0"/>
          <w14:ligatures w14:val="none"/>
        </w:rPr>
        <w:t>paraksttiesīgas</w:t>
      </w:r>
      <w:proofErr w:type="spellEnd"/>
      <w:r w:rsidRPr="00F00EA5">
        <w:rPr>
          <w:rFonts w:ascii="Times New Roman" w:eastAsia="Calibri" w:hAnsi="Times New Roman" w:cs="Times New Roman"/>
          <w:kern w:val="0"/>
          <w14:ligatures w14:val="none"/>
        </w:rPr>
        <w:t xml:space="preserve"> personas paraksta (pārstāvības) tiesībām);</w:t>
      </w:r>
    </w:p>
    <w:p w14:paraId="2312F40F" w14:textId="6E3F716A" w:rsidR="00F81D34" w:rsidRPr="00F00EA5" w:rsidRDefault="00F81D34"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ja piedāvājumu iesniedz personu apvienība jebkurā to kombinācijā, piedāvājumā norāda tās pilnvaroto pārstāvi ar tiesībām elektroniski parakstīt visus ar šo iepirkuma procedūru saistītos dokumentus. Pilnvarojums pārstāvēt personu apvienību ir jāparaksta katras personas apvienībā iekļautās personas </w:t>
      </w:r>
      <w:proofErr w:type="spellStart"/>
      <w:r w:rsidRPr="00F00EA5">
        <w:rPr>
          <w:rFonts w:ascii="Times New Roman" w:eastAsia="Calibri" w:hAnsi="Times New Roman" w:cs="Times New Roman"/>
          <w:kern w:val="0"/>
          <w14:ligatures w14:val="none"/>
        </w:rPr>
        <w:t>pārstāvēttiesīgajai</w:t>
      </w:r>
      <w:proofErr w:type="spellEnd"/>
      <w:r w:rsidRPr="00F00EA5">
        <w:rPr>
          <w:rFonts w:ascii="Times New Roman" w:eastAsia="Calibri" w:hAnsi="Times New Roman" w:cs="Times New Roman"/>
          <w:kern w:val="0"/>
          <w14:ligatures w14:val="none"/>
        </w:rPr>
        <w:t xml:space="preserve"> vai pilnvarotajai personai.</w:t>
      </w:r>
    </w:p>
    <w:p w14:paraId="0C319B08"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Pretendents līdz piedāvājumu iesniegšanas termiņa beigām var grozīt vai atsaukt iesniegto piedāvājumu, izmantojot attiecīgos </w:t>
      </w:r>
      <w:r w:rsidRPr="00F00EA5">
        <w:rPr>
          <w:rFonts w:ascii="Times New Roman" w:eastAsia="Calibri" w:hAnsi="Times New Roman" w:cs="Times New Roman"/>
          <w:bCs/>
          <w:kern w:val="0"/>
          <w14:ligatures w14:val="none"/>
        </w:rPr>
        <w:t>elektronisko iepirkumu sistēmas</w:t>
      </w:r>
      <w:r w:rsidRPr="00F00EA5">
        <w:rPr>
          <w:rFonts w:ascii="Times New Roman" w:eastAsia="Calibri" w:hAnsi="Times New Roman" w:cs="Times New Roman"/>
          <w:kern w:val="0"/>
          <w14:ligatures w14:val="none"/>
        </w:rPr>
        <w:t xml:space="preserve"> pieejamos rīkus. Piedāvājuma grozīšanas gadījumā līdz piedāvājumu iesniegšanas termiņa beigām par piedāvājuma iesniegšanas laiku tiek uzskatīts pēdējā piedāvājuma iesniegšanas brīdis.</w:t>
      </w:r>
    </w:p>
    <w:p w14:paraId="206C5433"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lastRenderedPageBreak/>
        <w:t xml:space="preserve">Piedāvājuma atsaukšanai līdz vai pēc piedāvājumu iesniegšanas termiņa beigām ir bezierunu raksturs, un tā izslēdz pretendentu no iespējamās vai faktiskās dalības atklātā konkursā. </w:t>
      </w:r>
    </w:p>
    <w:p w14:paraId="42992C98" w14:textId="77777777" w:rsidR="00F00EA5" w:rsidRPr="00A4453F"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A4453F">
        <w:rPr>
          <w:rFonts w:ascii="Times New Roman" w:eastAsia="Times New Roman" w:hAnsi="Times New Roman" w:cs="Times New Roman"/>
          <w:kern w:val="0"/>
          <w14:ligatures w14:val="none"/>
        </w:rPr>
        <w:t>Piedāvājums sastāv no elektroniski sagatavotiem un parakstītiem dokumentiem:</w:t>
      </w:r>
    </w:p>
    <w:p w14:paraId="30DBE5FC" w14:textId="77777777" w:rsidR="00F00EA5" w:rsidRPr="00A4453F" w:rsidRDefault="00F81D34" w:rsidP="00D72651">
      <w:pPr>
        <w:pStyle w:val="ListParagraph"/>
        <w:numPr>
          <w:ilvl w:val="2"/>
          <w:numId w:val="8"/>
        </w:numPr>
        <w:spacing w:before="120" w:after="120" w:line="240" w:lineRule="auto"/>
        <w:ind w:left="1134" w:hanging="567"/>
        <w:contextualSpacing w:val="0"/>
        <w:jc w:val="both"/>
        <w:rPr>
          <w:rFonts w:ascii="Times New Roman" w:eastAsia="Calibri" w:hAnsi="Times New Roman" w:cs="Times New Roman"/>
          <w:kern w:val="0"/>
          <w14:ligatures w14:val="none"/>
        </w:rPr>
      </w:pPr>
      <w:r w:rsidRPr="00A4453F">
        <w:rPr>
          <w:rFonts w:ascii="Times New Roman" w:eastAsia="Times New Roman" w:hAnsi="Times New Roman" w:cs="Times New Roman"/>
          <w:kern w:val="0"/>
          <w14:ligatures w14:val="none"/>
        </w:rPr>
        <w:t xml:space="preserve">kvalifikācijas dokumenti </w:t>
      </w:r>
      <w:r w:rsidRPr="00A4453F">
        <w:rPr>
          <w:rFonts w:ascii="Times New Roman" w:eastAsia="Times New Roman" w:hAnsi="Times New Roman" w:cs="Times New Roman"/>
          <w:bCs/>
          <w:iCs/>
          <w:kern w:val="0"/>
          <w14:ligatures w14:val="none"/>
        </w:rPr>
        <w:t>saskaņā ar nolikuma 2</w:t>
      </w:r>
      <w:r w:rsidR="00A8296B" w:rsidRPr="00A4453F">
        <w:rPr>
          <w:rFonts w:ascii="Times New Roman" w:eastAsia="Times New Roman" w:hAnsi="Times New Roman" w:cs="Times New Roman"/>
          <w:bCs/>
          <w:iCs/>
          <w:kern w:val="0"/>
          <w14:ligatures w14:val="none"/>
        </w:rPr>
        <w:t>1</w:t>
      </w:r>
      <w:r w:rsidRPr="00A4453F">
        <w:rPr>
          <w:rFonts w:ascii="Times New Roman" w:eastAsia="Times New Roman" w:hAnsi="Times New Roman" w:cs="Times New Roman"/>
          <w:bCs/>
          <w:iCs/>
          <w:kern w:val="0"/>
          <w14:ligatures w14:val="none"/>
        </w:rPr>
        <w:t>.punktu</w:t>
      </w:r>
      <w:r w:rsidRPr="00A4453F">
        <w:rPr>
          <w:rFonts w:ascii="Times New Roman" w:eastAsia="Times New Roman" w:hAnsi="Times New Roman" w:cs="Times New Roman"/>
          <w:kern w:val="0"/>
          <w14:ligatures w14:val="none"/>
        </w:rPr>
        <w:t>;</w:t>
      </w:r>
    </w:p>
    <w:p w14:paraId="443543C4" w14:textId="77777777" w:rsidR="00F00EA5" w:rsidRPr="00A4453F" w:rsidRDefault="00F81D34" w:rsidP="00D72651">
      <w:pPr>
        <w:pStyle w:val="ListParagraph"/>
        <w:numPr>
          <w:ilvl w:val="2"/>
          <w:numId w:val="8"/>
        </w:numPr>
        <w:spacing w:before="120" w:after="120" w:line="240" w:lineRule="auto"/>
        <w:ind w:left="1134" w:hanging="567"/>
        <w:contextualSpacing w:val="0"/>
        <w:jc w:val="both"/>
        <w:rPr>
          <w:rFonts w:ascii="Times New Roman" w:eastAsia="Calibri" w:hAnsi="Times New Roman" w:cs="Times New Roman"/>
          <w:kern w:val="0"/>
          <w14:ligatures w14:val="none"/>
        </w:rPr>
      </w:pPr>
      <w:r w:rsidRPr="00A4453F">
        <w:rPr>
          <w:rFonts w:ascii="Times New Roman" w:eastAsia="Times New Roman" w:hAnsi="Times New Roman" w:cs="Times New Roman"/>
          <w:kern w:val="0"/>
          <w14:ligatures w14:val="none"/>
        </w:rPr>
        <w:t xml:space="preserve">tehniskais piedāvājums </w:t>
      </w:r>
      <w:r w:rsidRPr="00A4453F">
        <w:rPr>
          <w:rFonts w:ascii="Times New Roman" w:eastAsia="Times New Roman" w:hAnsi="Times New Roman" w:cs="Times New Roman"/>
          <w:bCs/>
          <w:iCs/>
          <w:kern w:val="0"/>
          <w14:ligatures w14:val="none"/>
        </w:rPr>
        <w:t>saskaņā ar nolikuma 2</w:t>
      </w:r>
      <w:r w:rsidR="00A8296B" w:rsidRPr="00A4453F">
        <w:rPr>
          <w:rFonts w:ascii="Times New Roman" w:eastAsia="Times New Roman" w:hAnsi="Times New Roman" w:cs="Times New Roman"/>
          <w:bCs/>
          <w:iCs/>
          <w:kern w:val="0"/>
          <w14:ligatures w14:val="none"/>
        </w:rPr>
        <w:t>2</w:t>
      </w:r>
      <w:r w:rsidRPr="00A4453F">
        <w:rPr>
          <w:rFonts w:ascii="Times New Roman" w:eastAsia="Times New Roman" w:hAnsi="Times New Roman" w:cs="Times New Roman"/>
          <w:bCs/>
          <w:iCs/>
          <w:kern w:val="0"/>
          <w14:ligatures w14:val="none"/>
        </w:rPr>
        <w:t>.punktu</w:t>
      </w:r>
      <w:r w:rsidRPr="00A4453F">
        <w:rPr>
          <w:rFonts w:ascii="Times New Roman" w:eastAsia="Times New Roman" w:hAnsi="Times New Roman" w:cs="Times New Roman"/>
          <w:kern w:val="0"/>
          <w14:ligatures w14:val="none"/>
        </w:rPr>
        <w:t>;</w:t>
      </w:r>
    </w:p>
    <w:p w14:paraId="5CCD10DE" w14:textId="2C368FBE" w:rsidR="00F81D34" w:rsidRPr="00A4453F" w:rsidRDefault="00F81D34" w:rsidP="00D72651">
      <w:pPr>
        <w:pStyle w:val="ListParagraph"/>
        <w:numPr>
          <w:ilvl w:val="2"/>
          <w:numId w:val="8"/>
        </w:numPr>
        <w:spacing w:before="120" w:after="120" w:line="240" w:lineRule="auto"/>
        <w:ind w:left="1134" w:hanging="567"/>
        <w:contextualSpacing w:val="0"/>
        <w:jc w:val="both"/>
        <w:rPr>
          <w:rFonts w:ascii="Times New Roman" w:eastAsia="Calibri" w:hAnsi="Times New Roman" w:cs="Times New Roman"/>
          <w:kern w:val="0"/>
          <w14:ligatures w14:val="none"/>
        </w:rPr>
      </w:pPr>
      <w:r w:rsidRPr="00A4453F">
        <w:rPr>
          <w:rFonts w:ascii="Times New Roman" w:eastAsia="Times New Roman" w:hAnsi="Times New Roman" w:cs="Times New Roman"/>
          <w:kern w:val="0"/>
          <w14:ligatures w14:val="none"/>
        </w:rPr>
        <w:t xml:space="preserve">finanšu piedāvājums </w:t>
      </w:r>
      <w:r w:rsidRPr="00A4453F">
        <w:rPr>
          <w:rFonts w:ascii="Times New Roman" w:eastAsia="Times New Roman" w:hAnsi="Times New Roman" w:cs="Times New Roman"/>
          <w:bCs/>
          <w:iCs/>
          <w:kern w:val="0"/>
          <w14:ligatures w14:val="none"/>
        </w:rPr>
        <w:t>saskaņā ar nolikuma 2</w:t>
      </w:r>
      <w:r w:rsidR="00A8296B" w:rsidRPr="00A4453F">
        <w:rPr>
          <w:rFonts w:ascii="Times New Roman" w:eastAsia="Times New Roman" w:hAnsi="Times New Roman" w:cs="Times New Roman"/>
          <w:bCs/>
          <w:iCs/>
          <w:kern w:val="0"/>
          <w14:ligatures w14:val="none"/>
        </w:rPr>
        <w:t>3</w:t>
      </w:r>
      <w:r w:rsidRPr="00A4453F">
        <w:rPr>
          <w:rFonts w:ascii="Times New Roman" w:eastAsia="Times New Roman" w:hAnsi="Times New Roman" w:cs="Times New Roman"/>
          <w:bCs/>
          <w:iCs/>
          <w:kern w:val="0"/>
          <w14:ligatures w14:val="none"/>
        </w:rPr>
        <w:t>.punktu</w:t>
      </w:r>
      <w:r w:rsidRPr="00A4453F">
        <w:rPr>
          <w:rFonts w:ascii="Times New Roman" w:eastAsia="Times New Roman" w:hAnsi="Times New Roman" w:cs="Times New Roman"/>
          <w:kern w:val="0"/>
          <w14:ligatures w14:val="none"/>
        </w:rPr>
        <w:t>.</w:t>
      </w:r>
    </w:p>
    <w:p w14:paraId="79C89B05"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Pretendents piedāvājuma noformēšanā ievēro elektronisko dokumentu likumā un Ministru kabineta 2005.gada 28.jūnija noteikumos Nr.473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14:paraId="5821A4D9"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Piedāvājumā iekļautajiem dokumentiem jābūt skaidri salasāmiem, bez labojumiem vai dzēsumiem, lai izvairītos no jebkādiem pārpratumiem. Ja ir izdarīti labojumi, tiem jābūt apstiprinātiem ar pretendenta pilnvarotās personas parakstu. Ja pastāvēs jebkāda veida pretrunas starp skaitlisko vērtību apzīmējumiem ar vārdiem un skaitļiem, noteicošais būs apzīmējums ar vārdiem.</w:t>
      </w:r>
    </w:p>
    <w:p w14:paraId="6BDB2E4A"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Piedāvājumā iekļautajiem dokumentiem un to noformējumam jāatbilst Dokumentu juridiskā spēka likumam un Ministru kabineta 2018.gada 4.septembra noteikumiem Nr.558 “Dokumentu izstrādāšanas un noformēšanas kārtība”.</w:t>
      </w:r>
    </w:p>
    <w:p w14:paraId="5BAC6868" w14:textId="56E226C0"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Piedāvājums jāsagatavo latviešu valodā. Svešvalodā sagatavotiem piedāvājuma dokumentiem jāpievieno apliecināts tulkojums latviešu valodā saskaņā ar Ministru kabineta 2000.gada 22.augusta noteikumiem Nr.291 “Kārtība, kādā apliecināmi dokumentu tulkojumi valsts valodā”. Par dokumentu tulkojuma atbilstību oriģinālam atbild pretendents. </w:t>
      </w:r>
    </w:p>
    <w:p w14:paraId="4D31F17B"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 xml:space="preserve">Pretendents nedrīkst veikt izmaiņas </w:t>
      </w:r>
      <w:r w:rsidRPr="00F00EA5">
        <w:rPr>
          <w:rFonts w:ascii="Times New Roman" w:eastAsia="Calibri" w:hAnsi="Times New Roman" w:cs="Times New Roman"/>
          <w:bCs/>
          <w:kern w:val="0"/>
          <w14:ligatures w14:val="none"/>
        </w:rPr>
        <w:t>elektronisko iepirkumu sistēmas</w:t>
      </w:r>
      <w:r w:rsidRPr="00F00EA5">
        <w:rPr>
          <w:rFonts w:ascii="Times New Roman" w:eastAsia="Calibri" w:hAnsi="Times New Roman" w:cs="Times New Roman"/>
          <w:kern w:val="0"/>
          <w14:ligatures w14:val="none"/>
        </w:rPr>
        <w:t xml:space="preserve"> e-konkursu apakšsistēmā šī atklāta konkursa profilā publicēto veidņu struktūrā, t.sk. dzēst vai pievienot rindas vai kolonnas.</w:t>
      </w:r>
    </w:p>
    <w:p w14:paraId="4E8CA543" w14:textId="77777777" w:rsid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Calibri" w:hAnsi="Times New Roman" w:cs="Times New Roman"/>
          <w:kern w:val="0"/>
          <w14:ligatures w14:val="none"/>
        </w:rPr>
        <w:t>Piedāvājums jāsagatavo tā, lai nekādā veidā netiktu apdraudēta elektronisko iepirkumu sistēmas e-konkursu apakšsistēmas darbība un nebūtu ierobežota piekļuve piedāvājumā ietvertajai informācijai, tostarp piedāvājums nedrīkst saturēt datorvīrusus un citas kaitīgas programmatūras vai to ģeneratorus, vai, ja piedāvājums ir šifrēts, Pretendentam noteiktajā laikā (ne vēlāk kā 15 minūšu laikā pēc piedāvājumu atvēršanas uzsākšanas) jāiesniedz derīga elektroniska atslēga un parole šifrētā dokumenta atvēršanai.</w:t>
      </w:r>
    </w:p>
    <w:p w14:paraId="7BF96A75" w14:textId="77777777" w:rsidR="00F00EA5"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Times New Roman" w:hAnsi="Times New Roman" w:cs="Times New Roman"/>
          <w:kern w:val="0"/>
          <w14:ligatures w14:val="none"/>
        </w:rPr>
        <w:t>Pretendents iesniedz parakstītu piedāvājumu. Piedāvājumu paraksta pretendenta amatpersona ar Latvijas Republikas Uzņēmumu reģistrā vai atbilstošā reģistrā ārvalstīs nostiprinātām paraksta tiesībām vai šīs personas pilnvarota persona, pievienojot atbilstoši noformētu pilnvarojuma dokumentu. Ja piedāvājumu iesniedz piegādātāju apvienība, piedāvājumu paraksta visas personas, kas ietilpst apvienībā, vai tās pilnvarota persona.</w:t>
      </w:r>
    </w:p>
    <w:p w14:paraId="60FE0ECF" w14:textId="15CD31BA" w:rsidR="00F81D34" w:rsidRPr="00F00EA5"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F00EA5">
        <w:rPr>
          <w:rFonts w:ascii="Times New Roman" w:eastAsia="Times New Roman" w:hAnsi="Times New Roman" w:cs="Times New Roman"/>
          <w:kern w:val="0"/>
          <w14:ligatures w14:val="none"/>
        </w:rPr>
        <w:t>Ja piedāvājumu iesniedz piegādātāju apvienība vai personālsabiedrība, piedāvājumā papildus norāda personu, kas atklātā konkursā pārstāv attiecīgo piegādātāju apvienību vai personālsabiedrību, kā arī katras personas atbildības sadalījumu.</w:t>
      </w:r>
    </w:p>
    <w:p w14:paraId="0D8B14A9" w14:textId="02595B24" w:rsidR="00F81D34" w:rsidRDefault="00F81D34" w:rsidP="00D72651">
      <w:pPr>
        <w:pStyle w:val="ListParagraph"/>
        <w:numPr>
          <w:ilvl w:val="0"/>
          <w:numId w:val="8"/>
        </w:numPr>
        <w:spacing w:before="120" w:after="120" w:line="240" w:lineRule="auto"/>
        <w:contextualSpacing w:val="0"/>
        <w:jc w:val="both"/>
        <w:rPr>
          <w:rFonts w:ascii="Times New Roman" w:eastAsia="Calibri" w:hAnsi="Times New Roman" w:cs="Times New Roman"/>
          <w:b/>
          <w:i/>
          <w:iCs/>
          <w:color w:val="FF0000"/>
          <w:kern w:val="0"/>
          <w14:ligatures w14:val="none"/>
        </w:rPr>
      </w:pPr>
      <w:r w:rsidRPr="00F00EA5">
        <w:rPr>
          <w:rFonts w:ascii="Times New Roman" w:eastAsia="Calibri" w:hAnsi="Times New Roman" w:cs="Times New Roman"/>
          <w:b/>
          <w:kern w:val="0"/>
          <w14:ligatures w14:val="none"/>
        </w:rPr>
        <w:t>Prasības piedāvājuma nodrošinājumam</w:t>
      </w:r>
      <w:r w:rsidR="00CF18E9" w:rsidRPr="00F00EA5">
        <w:rPr>
          <w:rFonts w:ascii="Times New Roman" w:eastAsia="Calibri" w:hAnsi="Times New Roman" w:cs="Times New Roman"/>
          <w:b/>
          <w:i/>
          <w:iCs/>
          <w:color w:val="FF0000"/>
          <w:kern w:val="0"/>
          <w14:ligatures w14:val="none"/>
        </w:rPr>
        <w:t xml:space="preserve"> </w:t>
      </w:r>
    </w:p>
    <w:p w14:paraId="3D301E6D" w14:textId="77777777" w:rsidR="00CB212C" w:rsidRPr="00CB212C" w:rsidRDefault="00CB212C" w:rsidP="00CB212C">
      <w:pPr>
        <w:spacing w:before="120" w:after="120" w:line="240" w:lineRule="auto"/>
        <w:jc w:val="both"/>
        <w:rPr>
          <w:rFonts w:ascii="Times New Roman" w:eastAsia="Calibri" w:hAnsi="Times New Roman" w:cs="Times New Roman"/>
          <w:b/>
          <w:kern w:val="0"/>
          <w14:ligatures w14:val="none"/>
        </w:rPr>
      </w:pPr>
      <w:r w:rsidRPr="00CB212C">
        <w:rPr>
          <w:rFonts w:ascii="Times New Roman" w:eastAsia="Calibri" w:hAnsi="Times New Roman" w:cs="Times New Roman"/>
          <w:kern w:val="0"/>
          <w14:ligatures w14:val="none"/>
        </w:rPr>
        <w:t>Nav attiecināms.</w:t>
      </w:r>
    </w:p>
    <w:p w14:paraId="5811C7F0" w14:textId="77777777" w:rsidR="00CB212C" w:rsidRPr="00F00EA5" w:rsidRDefault="00CB212C" w:rsidP="00CB212C">
      <w:pPr>
        <w:pStyle w:val="ListParagraph"/>
        <w:spacing w:before="120" w:after="120" w:line="240" w:lineRule="auto"/>
        <w:ind w:left="360"/>
        <w:contextualSpacing w:val="0"/>
        <w:jc w:val="both"/>
        <w:rPr>
          <w:rFonts w:ascii="Times New Roman" w:eastAsia="Calibri" w:hAnsi="Times New Roman" w:cs="Times New Roman"/>
          <w:b/>
          <w:i/>
          <w:iCs/>
          <w:color w:val="FF0000"/>
          <w:kern w:val="0"/>
          <w14:ligatures w14:val="none"/>
        </w:rPr>
      </w:pPr>
    </w:p>
    <w:p w14:paraId="3D491EEA" w14:textId="1C7ACB2E" w:rsidR="00F81D34" w:rsidRPr="002109E9"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bookmarkStart w:id="10" w:name="_Hlk196295983"/>
      <w:r w:rsidRPr="002109E9">
        <w:rPr>
          <w:rFonts w:ascii="Times New Roman" w:eastAsia="Calibri" w:hAnsi="Times New Roman" w:cs="Times New Roman"/>
          <w:b/>
          <w:kern w:val="0"/>
          <w14:ligatures w14:val="none"/>
        </w:rPr>
        <w:t>Prasības priekšapmaksas nodrošinājumam</w:t>
      </w:r>
    </w:p>
    <w:p w14:paraId="3933BFEA" w14:textId="77777777" w:rsidR="00F81D34" w:rsidRPr="002109E9" w:rsidRDefault="00F81D34" w:rsidP="002109E9">
      <w:pPr>
        <w:spacing w:before="120" w:after="120" w:line="240" w:lineRule="auto"/>
        <w:ind w:left="567" w:hanging="567"/>
        <w:jc w:val="both"/>
        <w:rPr>
          <w:rFonts w:ascii="Times New Roman" w:eastAsia="Calibri" w:hAnsi="Times New Roman" w:cs="Times New Roman"/>
          <w:b/>
          <w:kern w:val="0"/>
          <w14:ligatures w14:val="none"/>
        </w:rPr>
      </w:pPr>
      <w:r w:rsidRPr="002109E9">
        <w:rPr>
          <w:rFonts w:ascii="Times New Roman" w:eastAsia="Calibri" w:hAnsi="Times New Roman" w:cs="Times New Roman"/>
          <w:kern w:val="0"/>
          <w14:ligatures w14:val="none"/>
        </w:rPr>
        <w:t>Nav attiecināms.</w:t>
      </w:r>
    </w:p>
    <w:p w14:paraId="115643BC" w14:textId="0582B1A6" w:rsidR="00F81D34" w:rsidRPr="002109E9"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2109E9">
        <w:rPr>
          <w:rFonts w:ascii="Times New Roman" w:eastAsia="Calibri" w:hAnsi="Times New Roman" w:cs="Times New Roman"/>
          <w:b/>
          <w:kern w:val="0"/>
          <w14:ligatures w14:val="none"/>
        </w:rPr>
        <w:t>Prasības līguma saistību izpildes nodrošinājumam</w:t>
      </w:r>
    </w:p>
    <w:p w14:paraId="7ADF9B57" w14:textId="77777777" w:rsidR="00CB212C" w:rsidRPr="00CB212C" w:rsidRDefault="00CB212C" w:rsidP="00CB212C">
      <w:pPr>
        <w:spacing w:before="120" w:after="120" w:line="240" w:lineRule="auto"/>
        <w:jc w:val="both"/>
        <w:rPr>
          <w:rFonts w:ascii="Times New Roman" w:eastAsia="Calibri" w:hAnsi="Times New Roman" w:cs="Times New Roman"/>
          <w:b/>
          <w:kern w:val="0"/>
          <w14:ligatures w14:val="none"/>
        </w:rPr>
      </w:pPr>
      <w:r w:rsidRPr="00CB212C">
        <w:rPr>
          <w:rFonts w:ascii="Times New Roman" w:eastAsia="Calibri" w:hAnsi="Times New Roman" w:cs="Times New Roman"/>
          <w:kern w:val="0"/>
          <w14:ligatures w14:val="none"/>
        </w:rPr>
        <w:t>Nav attiecināms.</w:t>
      </w:r>
    </w:p>
    <w:p w14:paraId="54D60A03" w14:textId="4DA780DC" w:rsidR="00F81D34" w:rsidRPr="004061C1"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4061C1">
        <w:rPr>
          <w:rFonts w:ascii="Times New Roman" w:eastAsia="Calibri" w:hAnsi="Times New Roman" w:cs="Times New Roman"/>
          <w:b/>
          <w:kern w:val="0"/>
          <w14:ligatures w14:val="none"/>
        </w:rPr>
        <w:t>Prasības garantijas laika nodrošinājumam</w:t>
      </w:r>
    </w:p>
    <w:p w14:paraId="118AC0AB" w14:textId="77777777" w:rsidR="00CB212C" w:rsidRPr="00CB212C" w:rsidRDefault="00CB212C" w:rsidP="00CB212C">
      <w:pPr>
        <w:spacing w:before="120" w:after="120" w:line="240" w:lineRule="auto"/>
        <w:jc w:val="both"/>
        <w:rPr>
          <w:rFonts w:ascii="Times New Roman" w:eastAsia="Calibri" w:hAnsi="Times New Roman" w:cs="Times New Roman"/>
          <w:b/>
          <w:kern w:val="0"/>
          <w14:ligatures w14:val="none"/>
        </w:rPr>
      </w:pPr>
      <w:r w:rsidRPr="00CB212C">
        <w:rPr>
          <w:rFonts w:ascii="Times New Roman" w:eastAsia="Calibri" w:hAnsi="Times New Roman" w:cs="Times New Roman"/>
          <w:kern w:val="0"/>
          <w14:ligatures w14:val="none"/>
        </w:rPr>
        <w:t>Nav attiecināms.</w:t>
      </w:r>
    </w:p>
    <w:p w14:paraId="01EA990C" w14:textId="51852DA0" w:rsidR="00F81D34" w:rsidRPr="002109E9"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2109E9">
        <w:rPr>
          <w:rFonts w:ascii="Times New Roman" w:eastAsia="Calibri" w:hAnsi="Times New Roman" w:cs="Times New Roman"/>
          <w:b/>
          <w:kern w:val="0"/>
          <w14:ligatures w14:val="none"/>
        </w:rPr>
        <w:t>Pamatotas un objektīvas prasības attiecībā uz iepirkuma priekšmetu</w:t>
      </w:r>
    </w:p>
    <w:p w14:paraId="1FFE1A88" w14:textId="41852558" w:rsidR="00F81D34" w:rsidRPr="002109E9"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2109E9">
        <w:rPr>
          <w:rFonts w:ascii="Times New Roman" w:eastAsia="Calibri" w:hAnsi="Times New Roman" w:cs="Times New Roman"/>
          <w:kern w:val="0"/>
          <w14:ligatures w14:val="none"/>
        </w:rPr>
        <w:t>Prasības noteiktas tehniskajā specifikācijā (nolikuma 1.pielikums).</w:t>
      </w:r>
    </w:p>
    <w:bookmarkEnd w:id="10"/>
    <w:p w14:paraId="724C9D96" w14:textId="4AC7917B" w:rsidR="00F81D34" w:rsidRPr="002109E9" w:rsidRDefault="00F81D34" w:rsidP="00D72651">
      <w:pPr>
        <w:pStyle w:val="ListParagraph"/>
        <w:numPr>
          <w:ilvl w:val="0"/>
          <w:numId w:val="8"/>
        </w:numPr>
        <w:spacing w:before="120" w:after="120" w:line="240" w:lineRule="auto"/>
        <w:ind w:left="567" w:hanging="567"/>
        <w:contextualSpacing w:val="0"/>
        <w:jc w:val="both"/>
        <w:rPr>
          <w:rFonts w:ascii="Times New Roman" w:eastAsia="Times New Roman" w:hAnsi="Times New Roman" w:cs="Times New Roman"/>
          <w:b/>
          <w:kern w:val="0"/>
          <w14:ligatures w14:val="none"/>
        </w:rPr>
      </w:pPr>
      <w:r w:rsidRPr="002109E9">
        <w:rPr>
          <w:rFonts w:ascii="Times New Roman" w:eastAsia="Times New Roman" w:hAnsi="Times New Roman" w:cs="Times New Roman"/>
          <w:b/>
          <w:kern w:val="0"/>
          <w14:ligatures w14:val="none"/>
        </w:rPr>
        <w:t xml:space="preserve">Publisko iepirkumu likuma 42.panta otrajā daļā un </w:t>
      </w:r>
      <w:r w:rsidRPr="002109E9">
        <w:rPr>
          <w:rFonts w:ascii="Times New Roman" w:eastAsia="Times New Roman" w:hAnsi="Times New Roman" w:cs="Times New Roman"/>
          <w:b/>
          <w:bCs/>
          <w:kern w:val="0"/>
          <w14:ligatures w14:val="none"/>
        </w:rPr>
        <w:t>Starptautisko un Latvijas Republikas nacionālo sankciju likuma 11.</w:t>
      </w:r>
      <w:r w:rsidRPr="002109E9">
        <w:rPr>
          <w:rFonts w:ascii="Times New Roman" w:eastAsia="Times New Roman" w:hAnsi="Times New Roman" w:cs="Times New Roman"/>
          <w:b/>
          <w:bCs/>
          <w:kern w:val="0"/>
          <w:vertAlign w:val="superscript"/>
          <w14:ligatures w14:val="none"/>
        </w:rPr>
        <w:t>1</w:t>
      </w:r>
      <w:r w:rsidRPr="002109E9">
        <w:rPr>
          <w:rFonts w:ascii="Times New Roman" w:eastAsia="Times New Roman" w:hAnsi="Times New Roman" w:cs="Times New Roman"/>
          <w:b/>
          <w:bCs/>
          <w:kern w:val="0"/>
          <w14:ligatures w14:val="none"/>
        </w:rPr>
        <w:t xml:space="preserve"> panta pirmajā daļā</w:t>
      </w:r>
      <w:r w:rsidRPr="002109E9">
        <w:rPr>
          <w:rFonts w:ascii="Times New Roman" w:eastAsia="Times New Roman" w:hAnsi="Times New Roman" w:cs="Times New Roman"/>
          <w:b/>
          <w:kern w:val="0"/>
          <w14:ligatures w14:val="none"/>
        </w:rPr>
        <w:t xml:space="preserve"> un Eiropas Komisijas Padomes 2022.gada 8.aprīļa regulā (ES) 2022/576, ar kuru groza Regulu (ES) Nr.833/2014 par ierobežojošiem pasākumiem saistībā ar Krievijas darbībām, kas destabilizē situāciju Ukrainā, 5.k panta 1.punkta b) apakšpunktā noteikto pretendentu izslēgšanas iemeslu pārbaude</w:t>
      </w:r>
    </w:p>
    <w:p w14:paraId="00466D98" w14:textId="5EF0C3C2" w:rsidR="00F81D34" w:rsidRPr="002109E9" w:rsidRDefault="00F81D34" w:rsidP="00D72651">
      <w:pPr>
        <w:pStyle w:val="ListParagraph"/>
        <w:numPr>
          <w:ilvl w:val="1"/>
          <w:numId w:val="8"/>
        </w:numPr>
        <w:spacing w:before="120" w:after="120" w:line="240" w:lineRule="auto"/>
        <w:ind w:left="567" w:hanging="567"/>
        <w:contextualSpacing w:val="0"/>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 xml:space="preserve">Pasūtītājs pretendentu, kuram būtu piešķiramas iepirkuma līguma slēgšanas tiesības, izslēdz no dalības iepirkumā, ja konstatēti Publisko iepirkumu likuma 42. panta otrās daļas 1., 2., 3., 4. </w:t>
      </w:r>
      <w:r w:rsidR="00CF18E9" w:rsidRPr="002109E9">
        <w:rPr>
          <w:rFonts w:ascii="Times New Roman" w:eastAsia="Times New Roman" w:hAnsi="Times New Roman" w:cs="Times New Roman"/>
          <w:bCs/>
          <w:kern w:val="0"/>
          <w14:ligatures w14:val="none"/>
        </w:rPr>
        <w:t xml:space="preserve">5., 6., 7., 10., </w:t>
      </w:r>
      <w:r w:rsidRPr="002109E9">
        <w:rPr>
          <w:rFonts w:ascii="Times New Roman" w:eastAsia="Times New Roman" w:hAnsi="Times New Roman" w:cs="Times New Roman"/>
          <w:bCs/>
          <w:kern w:val="0"/>
          <w14:ligatures w14:val="none"/>
        </w:rPr>
        <w:t>11.</w:t>
      </w:r>
      <w:r w:rsidR="00CF18E9" w:rsidRPr="002109E9">
        <w:rPr>
          <w:rFonts w:ascii="Times New Roman" w:eastAsia="Times New Roman" w:hAnsi="Times New Roman" w:cs="Times New Roman"/>
          <w:bCs/>
          <w:kern w:val="0"/>
          <w14:ligatures w14:val="none"/>
        </w:rPr>
        <w:t>, 12., 13. un 14.</w:t>
      </w:r>
      <w:r w:rsidRPr="002109E9">
        <w:rPr>
          <w:rFonts w:ascii="Times New Roman" w:eastAsia="Times New Roman" w:hAnsi="Times New Roman" w:cs="Times New Roman"/>
          <w:bCs/>
          <w:kern w:val="0"/>
          <w14:ligatures w14:val="none"/>
        </w:rPr>
        <w:t xml:space="preserve"> punktā minētie izslēgšanas iemesli, kā arī ja šie iemesli konstatēti attiecībā uz Publisko iepirkumu likuma 42. panta trešajā daļā minētajām personām.</w:t>
      </w:r>
    </w:p>
    <w:p w14:paraId="28E71B7D" w14:textId="77777777" w:rsidR="00F81D34"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 xml:space="preserve">Publisko iepirkumu likuma 42.panta otrajā daļā noteiktie pretendentu izslēgšanas iemesli – </w:t>
      </w:r>
      <w:r w:rsidRPr="002109E9">
        <w:rPr>
          <w:rFonts w:ascii="Times New Roman" w:eastAsia="Times New Roman" w:hAnsi="Times New Roman" w:cs="Times New Roman"/>
          <w:kern w:val="0"/>
          <w14:ligatures w14:val="none"/>
        </w:rPr>
        <w:t xml:space="preserve"> </w:t>
      </w:r>
      <w:hyperlink r:id="rId18" w:anchor="p-610221" w:history="1">
        <w:r w:rsidRPr="002109E9">
          <w:rPr>
            <w:rFonts w:ascii="Times New Roman" w:eastAsia="Times New Roman" w:hAnsi="Times New Roman" w:cs="Times New Roman"/>
            <w:bCs/>
            <w:color w:val="0070C0"/>
            <w:kern w:val="0"/>
            <w:u w:val="single"/>
            <w14:ligatures w14:val="none"/>
          </w:rPr>
          <w:t>https://likumi.lv/ta/id/287760-publisko-iepirkumu-likums#p-610221</w:t>
        </w:r>
      </w:hyperlink>
      <w:r w:rsidRPr="002109E9">
        <w:rPr>
          <w:rFonts w:ascii="Times New Roman" w:eastAsia="Times New Roman" w:hAnsi="Times New Roman" w:cs="Times New Roman"/>
          <w:kern w:val="0"/>
          <w14:ligatures w14:val="none"/>
        </w:rPr>
        <w:t>.</w:t>
      </w:r>
    </w:p>
    <w:p w14:paraId="451657E3" w14:textId="77777777" w:rsidR="00F81D34"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lang w:val="x-none"/>
          <w14:ligatures w14:val="none"/>
        </w:rPr>
        <w:t>Ja nepieciešams, iepirkuma komisija uzticamības nodrošināšanai iesniegto pierādījumu vērtēšanu veic saskaņā ar Publisko iepirkumu likuma 43.pantu.</w:t>
      </w:r>
    </w:p>
    <w:p w14:paraId="06D7C6D8" w14:textId="77777777" w:rsidR="002109E9"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 xml:space="preserve">Publisko iepirkumu likuma 43.pantā noteiktā kārtība – </w:t>
      </w:r>
      <w:bookmarkStart w:id="11" w:name="_Hlk131546424"/>
      <w:r w:rsidRPr="002109E9">
        <w:rPr>
          <w:rFonts w:ascii="Times New Roman" w:eastAsia="Times New Roman" w:hAnsi="Times New Roman" w:cs="Times New Roman"/>
          <w:kern w:val="0"/>
          <w14:ligatures w14:val="none"/>
        </w:rPr>
        <w:fldChar w:fldCharType="begin"/>
      </w:r>
      <w:r w:rsidRPr="002109E9">
        <w:rPr>
          <w:rFonts w:ascii="Times New Roman" w:eastAsia="Times New Roman" w:hAnsi="Times New Roman" w:cs="Times New Roman"/>
          <w:kern w:val="0"/>
          <w14:ligatures w14:val="none"/>
        </w:rPr>
        <w:instrText xml:space="preserve"> HYPERLINK "https://likumi.lv/ta/id/287760-publisko-iepirkumu-likums" \l "p-610221" </w:instrText>
      </w:r>
      <w:r w:rsidRPr="002109E9">
        <w:rPr>
          <w:rFonts w:ascii="Times New Roman" w:eastAsia="Times New Roman" w:hAnsi="Times New Roman" w:cs="Times New Roman"/>
          <w:kern w:val="0"/>
          <w14:ligatures w14:val="none"/>
        </w:rPr>
      </w:r>
      <w:r w:rsidRPr="002109E9">
        <w:rPr>
          <w:rFonts w:ascii="Times New Roman" w:eastAsia="Times New Roman" w:hAnsi="Times New Roman" w:cs="Times New Roman"/>
          <w:kern w:val="0"/>
          <w14:ligatures w14:val="none"/>
        </w:rPr>
        <w:fldChar w:fldCharType="separate"/>
      </w:r>
      <w:r w:rsidRPr="002109E9">
        <w:rPr>
          <w:rFonts w:ascii="Times New Roman" w:eastAsia="Times New Roman" w:hAnsi="Times New Roman" w:cs="Times New Roman"/>
          <w:bCs/>
          <w:color w:val="0070C0"/>
          <w:kern w:val="0"/>
          <w:u w:val="single"/>
          <w14:ligatures w14:val="none"/>
        </w:rPr>
        <w:t>https://likumi.lv/ta/id/287760-publisko-iepirkumu-likums#p-610221</w:t>
      </w:r>
      <w:r w:rsidRPr="002109E9">
        <w:rPr>
          <w:rFonts w:ascii="Times New Roman" w:eastAsia="Times New Roman" w:hAnsi="Times New Roman" w:cs="Times New Roman"/>
          <w:kern w:val="0"/>
          <w14:ligatures w14:val="none"/>
        </w:rPr>
        <w:fldChar w:fldCharType="end"/>
      </w:r>
      <w:bookmarkEnd w:id="11"/>
      <w:r w:rsidRPr="002109E9">
        <w:rPr>
          <w:rFonts w:ascii="Times New Roman" w:eastAsia="Times New Roman" w:hAnsi="Times New Roman" w:cs="Times New Roman"/>
          <w:bCs/>
          <w:kern w:val="0"/>
          <w14:ligatures w14:val="none"/>
        </w:rPr>
        <w:t xml:space="preserve">. </w:t>
      </w:r>
    </w:p>
    <w:p w14:paraId="16F22A56" w14:textId="4541C2B7" w:rsidR="00F81D34"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Starptautisko un Latvijas Republikas nacionālo sankciju likuma 11.</w:t>
      </w:r>
      <w:r w:rsidRPr="002109E9">
        <w:rPr>
          <w:rFonts w:ascii="Times New Roman" w:eastAsia="Times New Roman" w:hAnsi="Times New Roman" w:cs="Times New Roman"/>
          <w:bCs/>
          <w:kern w:val="0"/>
          <w:vertAlign w:val="superscript"/>
          <w14:ligatures w14:val="none"/>
        </w:rPr>
        <w:t>1</w:t>
      </w:r>
      <w:r w:rsidRPr="002109E9">
        <w:rPr>
          <w:rFonts w:ascii="Times New Roman" w:eastAsia="Times New Roman" w:hAnsi="Times New Roman" w:cs="Times New Roman"/>
          <w:bCs/>
          <w:kern w:val="0"/>
          <w14:ligatures w14:val="none"/>
        </w:rPr>
        <w:t xml:space="preserve"> panta pirmajā daļā</w:t>
      </w:r>
      <w:r w:rsidRPr="002109E9">
        <w:rPr>
          <w:rFonts w:ascii="Times New Roman" w:eastAsia="Times New Roman" w:hAnsi="Times New Roman" w:cs="Times New Roman"/>
          <w:kern w:val="0"/>
          <w14:ligatures w14:val="none"/>
        </w:rPr>
        <w:t xml:space="preserve"> noteikto pretendentu izslēgšanas iemeslu pārbaude tiks veikta </w:t>
      </w:r>
      <w:r w:rsidRPr="002109E9">
        <w:rPr>
          <w:rFonts w:ascii="Times New Roman" w:eastAsia="Times New Roman" w:hAnsi="Times New Roman" w:cs="Times New Roman"/>
          <w:bCs/>
          <w:kern w:val="0"/>
          <w14:ligatures w14:val="none"/>
        </w:rPr>
        <w:t>attiecībā uz pretendentu, kuram būtu piešķiramas līguma slēgšanas tiesības.</w:t>
      </w:r>
    </w:p>
    <w:p w14:paraId="634EEA66" w14:textId="77777777" w:rsidR="00F81D34"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Starptautisko un Latvijas Republikas nacionālo sankciju likuma 11.</w:t>
      </w:r>
      <w:r w:rsidRPr="002109E9">
        <w:rPr>
          <w:rFonts w:ascii="Times New Roman" w:eastAsia="Times New Roman" w:hAnsi="Times New Roman" w:cs="Times New Roman"/>
          <w:bCs/>
          <w:kern w:val="0"/>
          <w:vertAlign w:val="superscript"/>
          <w14:ligatures w14:val="none"/>
        </w:rPr>
        <w:t>1</w:t>
      </w:r>
      <w:r w:rsidRPr="002109E9">
        <w:rPr>
          <w:rFonts w:ascii="Times New Roman" w:eastAsia="Times New Roman" w:hAnsi="Times New Roman" w:cs="Times New Roman"/>
          <w:bCs/>
          <w:kern w:val="0"/>
          <w14:ligatures w14:val="none"/>
        </w:rPr>
        <w:t xml:space="preserve"> panta pirmajā daļā noteiktā kārtība – </w:t>
      </w:r>
      <w:hyperlink r:id="rId19" w:history="1">
        <w:r w:rsidRPr="002109E9">
          <w:rPr>
            <w:rFonts w:ascii="Times New Roman" w:eastAsia="Times New Roman" w:hAnsi="Times New Roman" w:cs="Times New Roman"/>
            <w:bCs/>
            <w:color w:val="0070C0"/>
            <w:kern w:val="0"/>
            <w:u w:val="single"/>
            <w14:ligatures w14:val="none"/>
          </w:rPr>
          <w:t>https://likumi.lv/doc.php?id=280278</w:t>
        </w:r>
      </w:hyperlink>
      <w:r w:rsidRPr="002109E9">
        <w:rPr>
          <w:rFonts w:ascii="Times New Roman" w:eastAsia="Times New Roman" w:hAnsi="Times New Roman" w:cs="Times New Roman"/>
          <w:bCs/>
          <w:kern w:val="0"/>
          <w14:ligatures w14:val="none"/>
        </w:rPr>
        <w:t>.</w:t>
      </w:r>
    </w:p>
    <w:p w14:paraId="65833DFE" w14:textId="77777777" w:rsidR="00F81D34"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Eiropas Komisijas Padomes 2022.gada 8.aprīļa regulā (ES) 2022/576, ar kuru groza Regulu (ES) Nr.833/2014 par ierobežojošiem pasākumiem saistībā ar Krievijas darbībām, kas destabilizē situāciju Ukrainā, 5.k panta 1.punkta b) apakšpunktā noteikto pretendentu izslēgšanas iemeslu pārbaude tiks veikta attiecībā uz pretendentu, kuram būtu piešķiramas līguma slēgšanas tiesības.</w:t>
      </w:r>
    </w:p>
    <w:p w14:paraId="76EE2B89" w14:textId="77777777" w:rsidR="00F81D34" w:rsidRPr="002109E9" w:rsidRDefault="00F81D34" w:rsidP="00D72651">
      <w:pPr>
        <w:numPr>
          <w:ilvl w:val="1"/>
          <w:numId w:val="8"/>
        </w:numPr>
        <w:spacing w:before="120" w:after="120" w:line="240" w:lineRule="auto"/>
        <w:ind w:left="709" w:hanging="709"/>
        <w:jc w:val="both"/>
        <w:rPr>
          <w:rFonts w:ascii="Times New Roman" w:eastAsia="Times New Roman" w:hAnsi="Times New Roman" w:cs="Times New Roman"/>
          <w:bCs/>
          <w:kern w:val="0"/>
          <w14:ligatures w14:val="none"/>
        </w:rPr>
      </w:pPr>
      <w:r w:rsidRPr="002109E9">
        <w:rPr>
          <w:rFonts w:ascii="Times New Roman" w:eastAsia="Times New Roman" w:hAnsi="Times New Roman" w:cs="Times New Roman"/>
          <w:bCs/>
          <w:kern w:val="0"/>
          <w14:ligatures w14:val="none"/>
        </w:rPr>
        <w:t xml:space="preserve">Eiropas Komisijas Padomes 2022.gada 8.aprīļa regulā (ES) 2022/576, ar kuru groza Regulu (ES) Nr.833/2014 par ierobežojošiem pasākumiem saistībā ar Krievijas darbībām, kas destabilizē situāciju Ukrainā, 5.k panta 1.punkta b) apakšpunktā noteiktā kārtība – </w:t>
      </w:r>
      <w:hyperlink r:id="rId20" w:anchor="ntr*7-L_2022111LV.01000101-E0010" w:history="1">
        <w:r w:rsidRPr="002109E9">
          <w:rPr>
            <w:rFonts w:ascii="Times New Roman" w:eastAsia="Times New Roman" w:hAnsi="Times New Roman" w:cs="Times New Roman"/>
            <w:bCs/>
            <w:color w:val="0070C0"/>
            <w:kern w:val="0"/>
            <w:u w:val="single"/>
            <w14:ligatures w14:val="none"/>
          </w:rPr>
          <w:t>https://eur-lex.europa.eu/legal-content/LV/TXT/?uri=CELEX:32022R0576#ntr*7-L_2022111LV.01000101-E0010</w:t>
        </w:r>
      </w:hyperlink>
      <w:r w:rsidRPr="002109E9">
        <w:rPr>
          <w:rFonts w:ascii="Times New Roman" w:eastAsia="Times New Roman" w:hAnsi="Times New Roman" w:cs="Times New Roman"/>
          <w:bCs/>
          <w:kern w:val="0"/>
          <w14:ligatures w14:val="none"/>
        </w:rPr>
        <w:t>.</w:t>
      </w:r>
    </w:p>
    <w:p w14:paraId="2A09270C" w14:textId="48D1F5C8" w:rsidR="00F81D34" w:rsidRPr="002109E9" w:rsidRDefault="00F81D34" w:rsidP="00D72651">
      <w:pPr>
        <w:pStyle w:val="ListParagraph"/>
        <w:numPr>
          <w:ilvl w:val="0"/>
          <w:numId w:val="8"/>
        </w:numPr>
        <w:spacing w:before="120" w:after="120" w:line="240" w:lineRule="auto"/>
        <w:contextualSpacing w:val="0"/>
        <w:jc w:val="both"/>
        <w:rPr>
          <w:rFonts w:ascii="Times New Roman" w:eastAsia="Calibri" w:hAnsi="Times New Roman" w:cs="Times New Roman"/>
          <w:b/>
          <w:kern w:val="0"/>
          <w14:ligatures w14:val="none"/>
        </w:rPr>
      </w:pPr>
      <w:r w:rsidRPr="002109E9">
        <w:rPr>
          <w:rFonts w:ascii="Times New Roman" w:eastAsia="Calibri" w:hAnsi="Times New Roman" w:cs="Times New Roman"/>
          <w:b/>
          <w:kern w:val="0"/>
          <w14:ligatures w14:val="none"/>
        </w:rPr>
        <w:t>Publisko iepirkumu likuma 42.panta otrās daļas 8., 9.punktos noteikto pretendentu izslēgšanas gadījumu pārbaude</w:t>
      </w:r>
    </w:p>
    <w:p w14:paraId="3C2BD000" w14:textId="77777777" w:rsidR="00F81D34" w:rsidRPr="002109E9" w:rsidRDefault="00F81D34" w:rsidP="002109E9">
      <w:pPr>
        <w:spacing w:before="120" w:after="120" w:line="240" w:lineRule="auto"/>
        <w:ind w:firstLine="567"/>
        <w:jc w:val="both"/>
        <w:rPr>
          <w:rFonts w:ascii="Times New Roman" w:eastAsia="Calibri" w:hAnsi="Times New Roman" w:cs="Times New Roman"/>
          <w:kern w:val="0"/>
          <w14:ligatures w14:val="none"/>
        </w:rPr>
      </w:pPr>
      <w:r w:rsidRPr="002109E9">
        <w:rPr>
          <w:rFonts w:ascii="Times New Roman" w:eastAsia="Calibri" w:hAnsi="Times New Roman" w:cs="Times New Roman"/>
          <w:kern w:val="0"/>
          <w14:ligatures w14:val="none"/>
        </w:rPr>
        <w:t>Nav attiecināms.</w:t>
      </w:r>
    </w:p>
    <w:p w14:paraId="77D76544" w14:textId="05BA0E57" w:rsidR="00F81D34" w:rsidRPr="002109E9" w:rsidRDefault="00F81D34" w:rsidP="00D72651">
      <w:pPr>
        <w:pStyle w:val="ListParagraph"/>
        <w:numPr>
          <w:ilvl w:val="0"/>
          <w:numId w:val="8"/>
        </w:numPr>
        <w:spacing w:before="120" w:after="120" w:line="240" w:lineRule="auto"/>
        <w:contextualSpacing w:val="0"/>
        <w:jc w:val="both"/>
        <w:rPr>
          <w:rFonts w:ascii="Times New Roman" w:eastAsia="Calibri" w:hAnsi="Times New Roman" w:cs="Times New Roman"/>
          <w:b/>
          <w:kern w:val="0"/>
          <w14:ligatures w14:val="none"/>
        </w:rPr>
      </w:pPr>
      <w:r w:rsidRPr="002109E9">
        <w:rPr>
          <w:rFonts w:ascii="Times New Roman" w:eastAsia="Calibri" w:hAnsi="Times New Roman" w:cs="Times New Roman"/>
          <w:b/>
          <w:kern w:val="0"/>
          <w14:ligatures w14:val="none"/>
        </w:rPr>
        <w:lastRenderedPageBreak/>
        <w:t>Prasības attiecībā uz pretendenta iespējām veikt profesionālo darbību, pretendenta saimniecisko un finansiālo stāvokli un tehniskajām un profesionālajām spējām, kā arī iesniedzamo informāciju, kas nepieciešama, lai pretendentu novērtētu saskaņā ar minētajām prasībām</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827"/>
        <w:gridCol w:w="4678"/>
      </w:tblGrid>
      <w:tr w:rsidR="00F81D34" w:rsidRPr="00CF18E9" w14:paraId="4B1A509B" w14:textId="77777777" w:rsidTr="002109E9">
        <w:tc>
          <w:tcPr>
            <w:tcW w:w="851" w:type="dxa"/>
            <w:vAlign w:val="center"/>
          </w:tcPr>
          <w:p w14:paraId="0BA3BAB9" w14:textId="77777777" w:rsidR="00CF18E9" w:rsidRDefault="00F81D34" w:rsidP="00F81D34">
            <w:pPr>
              <w:spacing w:before="40" w:after="40" w:line="20" w:lineRule="atLeast"/>
              <w:ind w:right="-58"/>
              <w:jc w:val="center"/>
              <w:rPr>
                <w:rFonts w:ascii="Times New Roman" w:eastAsia="Calibri" w:hAnsi="Times New Roman" w:cs="Times New Roman"/>
                <w:b/>
                <w:kern w:val="0"/>
                <w14:ligatures w14:val="none"/>
              </w:rPr>
            </w:pPr>
            <w:r w:rsidRPr="00CF18E9">
              <w:rPr>
                <w:rFonts w:ascii="Times New Roman" w:eastAsia="Calibri" w:hAnsi="Times New Roman" w:cs="Times New Roman"/>
                <w:b/>
                <w:kern w:val="0"/>
                <w14:ligatures w14:val="none"/>
              </w:rPr>
              <w:t>Nr.</w:t>
            </w:r>
          </w:p>
          <w:p w14:paraId="1D54D6AB" w14:textId="6252556A" w:rsidR="00F81D34" w:rsidRPr="00CF18E9" w:rsidRDefault="00F81D34" w:rsidP="00F81D34">
            <w:pPr>
              <w:spacing w:before="40" w:after="40" w:line="20" w:lineRule="atLeast"/>
              <w:ind w:right="-58"/>
              <w:jc w:val="center"/>
              <w:rPr>
                <w:rFonts w:ascii="Times New Roman" w:eastAsia="Calibri" w:hAnsi="Times New Roman" w:cs="Times New Roman"/>
                <w:b/>
                <w:kern w:val="0"/>
                <w14:ligatures w14:val="none"/>
              </w:rPr>
            </w:pPr>
            <w:r w:rsidRPr="00CF18E9">
              <w:rPr>
                <w:rFonts w:ascii="Times New Roman" w:eastAsia="Calibri" w:hAnsi="Times New Roman" w:cs="Times New Roman"/>
                <w:b/>
                <w:kern w:val="0"/>
                <w14:ligatures w14:val="none"/>
              </w:rPr>
              <w:t>p.k.</w:t>
            </w:r>
          </w:p>
        </w:tc>
        <w:tc>
          <w:tcPr>
            <w:tcW w:w="3827" w:type="dxa"/>
            <w:tcBorders>
              <w:top w:val="single" w:sz="4" w:space="0" w:color="auto"/>
              <w:left w:val="single" w:sz="4" w:space="0" w:color="auto"/>
              <w:bottom w:val="single" w:sz="4" w:space="0" w:color="auto"/>
              <w:right w:val="single" w:sz="4" w:space="0" w:color="auto"/>
            </w:tcBorders>
            <w:vAlign w:val="center"/>
          </w:tcPr>
          <w:p w14:paraId="5ABC266D" w14:textId="77777777" w:rsidR="00F81D34" w:rsidRPr="00CF18E9" w:rsidRDefault="00F81D34" w:rsidP="00F81D34">
            <w:pPr>
              <w:spacing w:before="40" w:after="40" w:line="240" w:lineRule="auto"/>
              <w:ind w:right="-58"/>
              <w:jc w:val="center"/>
              <w:rPr>
                <w:rFonts w:ascii="Times New Roman" w:eastAsia="Calibri" w:hAnsi="Times New Roman" w:cs="Times New Roman"/>
                <w:b/>
                <w:kern w:val="0"/>
                <w14:ligatures w14:val="none"/>
              </w:rPr>
            </w:pPr>
            <w:r w:rsidRPr="00CF18E9">
              <w:rPr>
                <w:rFonts w:ascii="Times New Roman" w:eastAsia="Calibri" w:hAnsi="Times New Roman" w:cs="Times New Roman"/>
                <w:b/>
                <w:kern w:val="0"/>
                <w14:ligatures w14:val="none"/>
              </w:rPr>
              <w:t>Kvalifikācijas prasība</w:t>
            </w:r>
          </w:p>
        </w:tc>
        <w:tc>
          <w:tcPr>
            <w:tcW w:w="4678" w:type="dxa"/>
            <w:tcBorders>
              <w:top w:val="single" w:sz="4" w:space="0" w:color="auto"/>
              <w:left w:val="single" w:sz="4" w:space="0" w:color="auto"/>
              <w:bottom w:val="single" w:sz="4" w:space="0" w:color="auto"/>
              <w:right w:val="single" w:sz="4" w:space="0" w:color="auto"/>
            </w:tcBorders>
            <w:vAlign w:val="center"/>
          </w:tcPr>
          <w:p w14:paraId="7F1B084C" w14:textId="77777777" w:rsidR="00F81D34" w:rsidRPr="00CF18E9" w:rsidRDefault="00F81D34" w:rsidP="00F81D34">
            <w:pPr>
              <w:spacing w:before="40" w:after="40" w:line="240" w:lineRule="auto"/>
              <w:ind w:right="-58"/>
              <w:jc w:val="center"/>
              <w:rPr>
                <w:rFonts w:ascii="Times New Roman" w:eastAsia="Times New Roman" w:hAnsi="Times New Roman" w:cs="Times New Roman"/>
                <w:b/>
                <w:kern w:val="0"/>
                <w14:ligatures w14:val="none"/>
              </w:rPr>
            </w:pPr>
            <w:r w:rsidRPr="00CF18E9">
              <w:rPr>
                <w:rFonts w:ascii="Times New Roman" w:eastAsia="Times New Roman" w:hAnsi="Times New Roman" w:cs="Times New Roman"/>
                <w:b/>
                <w:kern w:val="0"/>
                <w14:ligatures w14:val="none"/>
              </w:rPr>
              <w:t>Iesniedzamā informācija</w:t>
            </w:r>
          </w:p>
        </w:tc>
      </w:tr>
      <w:tr w:rsidR="00F81D34" w:rsidRPr="00CF18E9" w14:paraId="693FFC0F" w14:textId="77777777" w:rsidTr="002109E9">
        <w:tc>
          <w:tcPr>
            <w:tcW w:w="9356" w:type="dxa"/>
            <w:gridSpan w:val="3"/>
            <w:vAlign w:val="center"/>
          </w:tcPr>
          <w:p w14:paraId="4B933408" w14:textId="77777777" w:rsidR="00F81D34" w:rsidRPr="00CF18E9" w:rsidRDefault="00F81D34" w:rsidP="00F81D34">
            <w:pPr>
              <w:spacing w:before="40" w:after="40" w:line="20" w:lineRule="atLeast"/>
              <w:ind w:right="-58"/>
              <w:jc w:val="center"/>
              <w:rPr>
                <w:rFonts w:ascii="Times New Roman" w:eastAsia="Times New Roman" w:hAnsi="Times New Roman" w:cs="Times New Roman"/>
                <w:b/>
                <w:kern w:val="0"/>
                <w14:ligatures w14:val="none"/>
              </w:rPr>
            </w:pPr>
            <w:r w:rsidRPr="00CF18E9">
              <w:rPr>
                <w:rFonts w:ascii="Times New Roman" w:eastAsia="Times New Roman" w:hAnsi="Times New Roman" w:cs="Times New Roman"/>
                <w:b/>
                <w:kern w:val="0"/>
                <w14:ligatures w14:val="none"/>
              </w:rPr>
              <w:t>Attiecībā uz pretendentiem</w:t>
            </w:r>
          </w:p>
        </w:tc>
      </w:tr>
      <w:tr w:rsidR="00F81D34" w:rsidRPr="00CF18E9" w14:paraId="0FA3BC5A" w14:textId="77777777" w:rsidTr="002109E9">
        <w:tc>
          <w:tcPr>
            <w:tcW w:w="851" w:type="dxa"/>
            <w:vAlign w:val="center"/>
          </w:tcPr>
          <w:p w14:paraId="56B5AD87" w14:textId="77777777" w:rsidR="00F81D34" w:rsidRPr="00CF18E9" w:rsidRDefault="00F81D34" w:rsidP="00F81D34">
            <w:pPr>
              <w:spacing w:before="40" w:after="40" w:line="20" w:lineRule="atLeast"/>
              <w:ind w:right="-58"/>
              <w:jc w:val="center"/>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21.1.</w:t>
            </w:r>
          </w:p>
        </w:tc>
        <w:tc>
          <w:tcPr>
            <w:tcW w:w="3827" w:type="dxa"/>
          </w:tcPr>
          <w:p w14:paraId="12CF0B55" w14:textId="77777777"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Pretendents iepazinās ar atklāta konkursa dokumentāciju, apzinās savas spējas, apliecina savu dalību atklāta konkursā un gatavību noslēgt iepirkuma līgumu.</w:t>
            </w:r>
          </w:p>
        </w:tc>
        <w:tc>
          <w:tcPr>
            <w:tcW w:w="4678" w:type="dxa"/>
          </w:tcPr>
          <w:p w14:paraId="2BF275F3" w14:textId="34023608"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Preten</w:t>
            </w:r>
            <w:r w:rsidR="002109E9">
              <w:rPr>
                <w:rFonts w:ascii="Times New Roman" w:eastAsia="Calibri" w:hAnsi="Times New Roman" w:cs="Times New Roman"/>
                <w:kern w:val="0"/>
                <w14:ligatures w14:val="none"/>
              </w:rPr>
              <w:t>dentam</w:t>
            </w:r>
            <w:r w:rsidRPr="00CF18E9">
              <w:rPr>
                <w:rFonts w:ascii="Times New Roman" w:eastAsia="Calibri" w:hAnsi="Times New Roman" w:cs="Times New Roman"/>
                <w:kern w:val="0"/>
                <w14:ligatures w14:val="none"/>
              </w:rPr>
              <w:t xml:space="preserve"> jāiesniedz </w:t>
            </w:r>
            <w:r w:rsidRPr="00CF18E9">
              <w:rPr>
                <w:rFonts w:ascii="Times New Roman" w:eastAsia="Calibri" w:hAnsi="Times New Roman" w:cs="Times New Roman"/>
                <w:b/>
                <w:kern w:val="0"/>
                <w14:ligatures w14:val="none"/>
              </w:rPr>
              <w:t>pieteikums dalībai atklāta konkursā</w:t>
            </w:r>
            <w:r w:rsidRPr="00CF18E9">
              <w:rPr>
                <w:rFonts w:ascii="Times New Roman" w:eastAsia="Calibri" w:hAnsi="Times New Roman" w:cs="Times New Roman"/>
                <w:kern w:val="0"/>
                <w14:ligatures w14:val="none"/>
              </w:rPr>
              <w:t xml:space="preserve"> saskaņā ar nolikuma 2.pielikumu.</w:t>
            </w:r>
          </w:p>
        </w:tc>
      </w:tr>
      <w:tr w:rsidR="00F81D34" w:rsidRPr="00CF18E9" w14:paraId="5D0F764F" w14:textId="77777777" w:rsidTr="002109E9">
        <w:tc>
          <w:tcPr>
            <w:tcW w:w="851" w:type="dxa"/>
            <w:vAlign w:val="center"/>
          </w:tcPr>
          <w:p w14:paraId="177D90B4" w14:textId="77777777" w:rsidR="00F81D34" w:rsidRPr="00CF18E9" w:rsidRDefault="00F81D34" w:rsidP="00F81D34">
            <w:pPr>
              <w:spacing w:before="40" w:after="40" w:line="20" w:lineRule="atLeast"/>
              <w:ind w:right="-58"/>
              <w:jc w:val="center"/>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21.2.</w:t>
            </w:r>
          </w:p>
        </w:tc>
        <w:tc>
          <w:tcPr>
            <w:tcW w:w="3827" w:type="dxa"/>
          </w:tcPr>
          <w:p w14:paraId="47251239" w14:textId="77777777"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 xml:space="preserve">Pretendents ir reģistrēts atbilstoši reģistrācijas vai pastāvīgās dzīvesvietas valsts spēkā esošo  normatīvo aktu prasībām. </w:t>
            </w:r>
          </w:p>
          <w:p w14:paraId="7438DD76" w14:textId="77777777"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Prasība attiecas arī uz personālsabiedrību un visiem personālsabiedrības biedriem (ja piedāvājumu iesniedz personālsabiedrība) vai visiem piegādātāju apvienības dalībniekiem (ja piedāvājumu iesniedz piegādātāju apvienība), kā arī apakšuzņēmējiem (ja pretendents plāno piesaistīt apakšuzņēmējus).</w:t>
            </w:r>
          </w:p>
        </w:tc>
        <w:tc>
          <w:tcPr>
            <w:tcW w:w="4678" w:type="dxa"/>
          </w:tcPr>
          <w:p w14:paraId="4494E004" w14:textId="77777777"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 xml:space="preserve">Latvijas Republikā reģistrēta vai pastāvīgi dzīvojoša komersanta (šī punkta izpratnē pretendents, </w:t>
            </w:r>
            <w:r w:rsidRPr="00CF18E9">
              <w:rPr>
                <w:rFonts w:ascii="Times New Roman" w:eastAsia="Calibri" w:hAnsi="Times New Roman" w:cs="Times New Roman"/>
                <w:bCs/>
                <w:kern w:val="0"/>
                <w14:ligatures w14:val="none"/>
              </w:rPr>
              <w:t>personālsabiedrības biedrs, piegādātāju apvienības dalībnieks, apakšuzņēmējs)</w:t>
            </w:r>
            <w:r w:rsidRPr="00CF18E9">
              <w:rPr>
                <w:rFonts w:ascii="Times New Roman" w:eastAsia="Calibri" w:hAnsi="Times New Roman" w:cs="Times New Roman"/>
                <w:kern w:val="0"/>
                <w14:ligatures w14:val="none"/>
              </w:rPr>
              <w:t xml:space="preserve"> reģistrācijas faktu Latvijas Republikas Uzņēmumu reģistrā vai Latvijas Republikas Valsts ieņēmumu dienestā </w:t>
            </w:r>
            <w:r w:rsidRPr="00CF18E9">
              <w:rPr>
                <w:rFonts w:ascii="Times New Roman" w:eastAsia="Calibri" w:hAnsi="Times New Roman" w:cs="Times New Roman"/>
                <w:bCs/>
                <w:kern w:val="0"/>
                <w14:ligatures w14:val="none"/>
              </w:rPr>
              <w:t xml:space="preserve">iepirkuma komisija pārbaudīs Latvijas Republikas Uzņēmumu reģistra tīmekļvietnē </w:t>
            </w:r>
            <w:hyperlink r:id="rId21" w:history="1">
              <w:r w:rsidRPr="00CF18E9">
                <w:rPr>
                  <w:rFonts w:ascii="Times New Roman" w:eastAsia="Calibri" w:hAnsi="Times New Roman" w:cs="Times New Roman"/>
                  <w:bCs/>
                  <w:color w:val="0070C0"/>
                  <w:kern w:val="0"/>
                  <w:u w:val="single"/>
                  <w14:ligatures w14:val="none"/>
                </w:rPr>
                <w:t>www.ur.gov.lv</w:t>
              </w:r>
            </w:hyperlink>
            <w:r w:rsidRPr="00CF18E9">
              <w:rPr>
                <w:rFonts w:ascii="Times New Roman" w:eastAsia="Calibri" w:hAnsi="Times New Roman" w:cs="Times New Roman"/>
                <w:kern w:val="0"/>
                <w14:ligatures w14:val="none"/>
              </w:rPr>
              <w:t xml:space="preserve"> vai </w:t>
            </w:r>
            <w:r w:rsidRPr="00CF18E9">
              <w:rPr>
                <w:rFonts w:ascii="Times New Roman" w:eastAsia="Calibri" w:hAnsi="Times New Roman" w:cs="Times New Roman"/>
                <w:bCs/>
                <w:kern w:val="0"/>
                <w14:ligatures w14:val="none"/>
              </w:rPr>
              <w:t>Latvijas Republikas Valsts ieņēmumu dienesta tīmekļvietnē</w:t>
            </w:r>
            <w:r w:rsidRPr="00CF18E9">
              <w:rPr>
                <w:rFonts w:ascii="Times New Roman" w:eastAsia="Calibri" w:hAnsi="Times New Roman" w:cs="Times New Roman"/>
                <w:kern w:val="0"/>
                <w14:ligatures w14:val="none"/>
              </w:rPr>
              <w:t xml:space="preserve"> </w:t>
            </w:r>
            <w:hyperlink r:id="rId22" w:history="1">
              <w:r w:rsidRPr="00CF18E9">
                <w:rPr>
                  <w:rFonts w:ascii="Times New Roman" w:eastAsia="Calibri" w:hAnsi="Times New Roman" w:cs="Times New Roman"/>
                  <w:color w:val="0070C0"/>
                  <w:kern w:val="0"/>
                  <w:u w:val="single"/>
                  <w14:ligatures w14:val="none"/>
                </w:rPr>
                <w:t>www.vid.gov.lv</w:t>
              </w:r>
            </w:hyperlink>
            <w:r w:rsidRPr="00CF18E9">
              <w:rPr>
                <w:rFonts w:ascii="Times New Roman" w:eastAsia="Calibri" w:hAnsi="Times New Roman" w:cs="Times New Roman"/>
                <w:kern w:val="0"/>
                <w14:ligatures w14:val="none"/>
              </w:rPr>
              <w:t>.</w:t>
            </w:r>
          </w:p>
          <w:p w14:paraId="1E62E5E0" w14:textId="77777777"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 xml:space="preserve">Latvijā Republikā reģistrēta vai pastāvīgi dzīvojoša komersanta </w:t>
            </w:r>
            <w:proofErr w:type="spellStart"/>
            <w:r w:rsidRPr="00CF18E9">
              <w:rPr>
                <w:rFonts w:ascii="Times New Roman" w:eastAsia="Calibri" w:hAnsi="Times New Roman" w:cs="Times New Roman"/>
                <w:kern w:val="0"/>
                <w14:ligatures w14:val="none"/>
              </w:rPr>
              <w:t>paraksttiesīgas</w:t>
            </w:r>
            <w:proofErr w:type="spellEnd"/>
            <w:r w:rsidRPr="00CF18E9">
              <w:rPr>
                <w:rFonts w:ascii="Times New Roman" w:eastAsia="Calibri" w:hAnsi="Times New Roman" w:cs="Times New Roman"/>
                <w:kern w:val="0"/>
                <w14:ligatures w14:val="none"/>
              </w:rPr>
              <w:t xml:space="preserve"> personas pārstāvības tiesības </w:t>
            </w:r>
            <w:r w:rsidRPr="00CF18E9">
              <w:rPr>
                <w:rFonts w:ascii="Times New Roman" w:eastAsia="Calibri" w:hAnsi="Times New Roman" w:cs="Times New Roman"/>
                <w:bCs/>
                <w:kern w:val="0"/>
                <w14:ligatures w14:val="none"/>
              </w:rPr>
              <w:t>iepirkuma komisija pārbaudīs</w:t>
            </w:r>
            <w:r w:rsidRPr="00CF18E9">
              <w:rPr>
                <w:rFonts w:ascii="Times New Roman" w:eastAsia="Calibri" w:hAnsi="Times New Roman" w:cs="Times New Roman"/>
                <w:kern w:val="0"/>
                <w14:ligatures w14:val="none"/>
              </w:rPr>
              <w:t xml:space="preserve"> Latvijas Republikas Uzņēmumu reģistra </w:t>
            </w:r>
            <w:r w:rsidRPr="00CF18E9">
              <w:rPr>
                <w:rFonts w:ascii="Times New Roman" w:eastAsia="Calibri" w:hAnsi="Times New Roman" w:cs="Times New Roman"/>
                <w:bCs/>
                <w:kern w:val="0"/>
                <w14:ligatures w14:val="none"/>
              </w:rPr>
              <w:t xml:space="preserve">tīmekļvietnē   </w:t>
            </w:r>
            <w:hyperlink r:id="rId23" w:history="1">
              <w:r w:rsidRPr="00CF18E9">
                <w:rPr>
                  <w:rFonts w:ascii="Times New Roman" w:eastAsia="Calibri" w:hAnsi="Times New Roman" w:cs="Times New Roman"/>
                  <w:bCs/>
                  <w:color w:val="0070C0"/>
                  <w:kern w:val="0"/>
                  <w:u w:val="single"/>
                  <w14:ligatures w14:val="none"/>
                </w:rPr>
                <w:t>www.ur.gov.lv</w:t>
              </w:r>
            </w:hyperlink>
            <w:r w:rsidRPr="00CF18E9">
              <w:rPr>
                <w:rFonts w:ascii="Times New Roman" w:eastAsia="Calibri" w:hAnsi="Times New Roman" w:cs="Times New Roman"/>
                <w:kern w:val="0"/>
                <w14:ligatures w14:val="none"/>
              </w:rPr>
              <w:t>.</w:t>
            </w:r>
          </w:p>
          <w:p w14:paraId="531995D8" w14:textId="77777777" w:rsidR="00F81D34" w:rsidRPr="00CF18E9" w:rsidRDefault="00F81D34" w:rsidP="00F81D34">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 xml:space="preserve">Ārvalstī reģistrētam vai pastāvīgi dzīvojošam komersantam jāiesniedz: </w:t>
            </w:r>
          </w:p>
          <w:p w14:paraId="179666A6" w14:textId="77777777" w:rsidR="00F81D34" w:rsidRPr="00CF18E9" w:rsidRDefault="00F81D34" w:rsidP="00D72651">
            <w:pPr>
              <w:numPr>
                <w:ilvl w:val="0"/>
                <w:numId w:val="7"/>
              </w:numPr>
              <w:spacing w:before="40" w:after="40" w:line="20" w:lineRule="atLeast"/>
              <w:ind w:left="247" w:right="-58" w:hanging="247"/>
              <w:jc w:val="both"/>
              <w:rPr>
                <w:rFonts w:ascii="Times New Roman" w:eastAsia="Calibri" w:hAnsi="Times New Roman" w:cs="Times New Roman"/>
                <w:kern w:val="0"/>
                <w14:ligatures w14:val="none"/>
              </w:rPr>
            </w:pPr>
            <w:r w:rsidRPr="00CF18E9">
              <w:rPr>
                <w:rFonts w:ascii="Times New Roman" w:eastAsia="Calibri" w:hAnsi="Times New Roman" w:cs="Times New Roman"/>
                <w:b/>
                <w:kern w:val="0"/>
                <w14:ligatures w14:val="none"/>
              </w:rPr>
              <w:t>kompetentas ārvalsts institūcijas izsniegts dokuments vai ārvalsts publiski pieejama reģistra tīmekļvietne</w:t>
            </w:r>
            <w:r w:rsidRPr="00CF18E9">
              <w:rPr>
                <w:rFonts w:ascii="Times New Roman" w:eastAsia="Calibri" w:hAnsi="Times New Roman" w:cs="Times New Roman"/>
                <w:kern w:val="0"/>
                <w14:ligatures w14:val="none"/>
              </w:rPr>
              <w:t>, kurā norādītā informācija apliecina, ka komersants ir reģistrēts atbilstoši reģistrācijas vai pastāvīgās dzīvesvietas valsts normatīvo aktu prasībām;</w:t>
            </w:r>
          </w:p>
          <w:p w14:paraId="7FECA659" w14:textId="77777777" w:rsidR="00F81D34" w:rsidRPr="00CF18E9" w:rsidRDefault="00F81D34" w:rsidP="00D72651">
            <w:pPr>
              <w:numPr>
                <w:ilvl w:val="0"/>
                <w:numId w:val="7"/>
              </w:numPr>
              <w:spacing w:before="40" w:after="40" w:line="20" w:lineRule="atLeast"/>
              <w:ind w:left="247" w:right="-58" w:hanging="247"/>
              <w:jc w:val="both"/>
              <w:rPr>
                <w:rFonts w:ascii="Times New Roman" w:eastAsia="Calibri" w:hAnsi="Times New Roman" w:cs="Times New Roman"/>
                <w:kern w:val="0"/>
                <w14:ligatures w14:val="none"/>
              </w:rPr>
            </w:pPr>
            <w:r w:rsidRPr="00CF18E9">
              <w:rPr>
                <w:rFonts w:ascii="Times New Roman" w:eastAsia="Calibri" w:hAnsi="Times New Roman" w:cs="Times New Roman"/>
                <w:b/>
                <w:kern w:val="0"/>
                <w14:ligatures w14:val="none"/>
              </w:rPr>
              <w:t>kompetentas ārvalsts institūcijas izsniegts dokuments vai ārvalsts publiski pieejama reģistra tīmekļvietne</w:t>
            </w:r>
            <w:r w:rsidRPr="00CF18E9">
              <w:rPr>
                <w:rFonts w:ascii="Times New Roman" w:eastAsia="Calibri" w:hAnsi="Times New Roman" w:cs="Times New Roman"/>
                <w:kern w:val="0"/>
                <w14:ligatures w14:val="none"/>
              </w:rPr>
              <w:t xml:space="preserve">, kurā norādīta aktuālā  informācija par komersanta amatpersonām (piemēram, valdes locekļi, padomes locekļi,  </w:t>
            </w:r>
            <w:proofErr w:type="spellStart"/>
            <w:r w:rsidRPr="00CF18E9">
              <w:rPr>
                <w:rFonts w:ascii="Times New Roman" w:eastAsia="Calibri" w:hAnsi="Times New Roman" w:cs="Times New Roman"/>
                <w:kern w:val="0"/>
                <w14:ligatures w14:val="none"/>
              </w:rPr>
              <w:t>paraksttiesīgās</w:t>
            </w:r>
            <w:proofErr w:type="spellEnd"/>
            <w:r w:rsidRPr="00CF18E9">
              <w:rPr>
                <w:rFonts w:ascii="Times New Roman" w:eastAsia="Calibri" w:hAnsi="Times New Roman" w:cs="Times New Roman"/>
                <w:kern w:val="0"/>
                <w14:ligatures w14:val="none"/>
              </w:rPr>
              <w:t xml:space="preserve"> personas, prokūristi un/vai patiesie labuma guvēji);</w:t>
            </w:r>
          </w:p>
          <w:p w14:paraId="34B69F71" w14:textId="77777777" w:rsidR="00F81D34" w:rsidRPr="00CF18E9" w:rsidRDefault="00F81D34" w:rsidP="00D72651">
            <w:pPr>
              <w:numPr>
                <w:ilvl w:val="0"/>
                <w:numId w:val="7"/>
              </w:numPr>
              <w:spacing w:before="40" w:after="40" w:line="20" w:lineRule="atLeast"/>
              <w:ind w:left="247" w:right="-58" w:hanging="247"/>
              <w:jc w:val="both"/>
              <w:rPr>
                <w:rFonts w:ascii="Times New Roman" w:eastAsia="Calibri" w:hAnsi="Times New Roman" w:cs="Times New Roman"/>
                <w:kern w:val="0"/>
                <w14:ligatures w14:val="none"/>
              </w:rPr>
            </w:pPr>
            <w:r w:rsidRPr="00CF18E9">
              <w:rPr>
                <w:rFonts w:ascii="Times New Roman" w:eastAsia="Calibri" w:hAnsi="Times New Roman" w:cs="Times New Roman"/>
                <w:b/>
                <w:kern w:val="0"/>
                <w14:ligatures w14:val="none"/>
              </w:rPr>
              <w:t>komersanta apliecinājums</w:t>
            </w:r>
            <w:r w:rsidRPr="00CF18E9">
              <w:rPr>
                <w:rFonts w:ascii="Times New Roman" w:eastAsia="Calibri" w:hAnsi="Times New Roman" w:cs="Times New Roman"/>
                <w:kern w:val="0"/>
                <w14:ligatures w14:val="none"/>
              </w:rPr>
              <w:t xml:space="preserve">, ka kompetentas attiecīgās valsts institūcijas izsniegtā dokumentā vai ārvalsts publiski pieejamā reģistrā ietvertā informācija par </w:t>
            </w:r>
            <w:r w:rsidRPr="00CF18E9">
              <w:rPr>
                <w:rFonts w:ascii="Times New Roman" w:eastAsia="Calibri" w:hAnsi="Times New Roman" w:cs="Times New Roman"/>
                <w:kern w:val="0"/>
                <w14:ligatures w14:val="none"/>
              </w:rPr>
              <w:lastRenderedPageBreak/>
              <w:t>komersanta amatpersonām joprojām ir aktuāla.</w:t>
            </w:r>
          </w:p>
        </w:tc>
      </w:tr>
      <w:tr w:rsidR="00F81D34" w:rsidRPr="00CF18E9" w14:paraId="7568A206" w14:textId="77777777" w:rsidTr="002109E9">
        <w:tc>
          <w:tcPr>
            <w:tcW w:w="851" w:type="dxa"/>
            <w:vAlign w:val="center"/>
          </w:tcPr>
          <w:p w14:paraId="353AA0BF" w14:textId="77777777" w:rsidR="00F81D34" w:rsidRPr="00CF18E9" w:rsidRDefault="00F81D34" w:rsidP="00F81D34">
            <w:pPr>
              <w:spacing w:before="40" w:after="40" w:line="20" w:lineRule="atLeast"/>
              <w:ind w:right="-58"/>
              <w:jc w:val="center"/>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lastRenderedPageBreak/>
              <w:t>21.3.</w:t>
            </w:r>
          </w:p>
        </w:tc>
        <w:tc>
          <w:tcPr>
            <w:tcW w:w="3827" w:type="dxa"/>
            <w:shd w:val="clear" w:color="auto" w:fill="FFFFFF" w:themeFill="background1"/>
          </w:tcPr>
          <w:p w14:paraId="25359661" w14:textId="271E4036" w:rsidR="00F81D34" w:rsidRPr="00551B06" w:rsidRDefault="00551B06" w:rsidP="00551B06">
            <w:pPr>
              <w:widowControl w:val="0"/>
              <w:autoSpaceDE w:val="0"/>
              <w:autoSpaceDN w:val="0"/>
              <w:adjustRightInd w:val="0"/>
              <w:spacing w:before="120" w:after="120" w:line="240" w:lineRule="auto"/>
              <w:jc w:val="both"/>
              <w:rPr>
                <w:rFonts w:ascii="Times New Roman" w:eastAsia="Times New Roman" w:hAnsi="Times New Roman" w:cs="Times New Roman"/>
                <w:kern w:val="0"/>
                <w:sz w:val="23"/>
                <w:szCs w:val="23"/>
                <w14:ligatures w14:val="none"/>
              </w:rPr>
            </w:pPr>
            <w:r w:rsidRPr="000A1C99">
              <w:rPr>
                <w:rFonts w:ascii="Times New Roman" w:eastAsia="Times New Roman" w:hAnsi="Times New Roman" w:cs="Times New Roman"/>
                <w:kern w:val="0"/>
                <w:sz w:val="23"/>
                <w:szCs w:val="23"/>
                <w14:ligatures w14:val="none"/>
              </w:rPr>
              <w:t xml:space="preserve">Pretendentam iepriekšējo 3 (trīs) gadu (2022., 2023., 2024. gadā un 2025. gadā līdz piedāvājumu iesniegšanas dienai) laikā vai īsākā laika periodā, ja pretendents ir dibināts vēlāk, ir pieredze </w:t>
            </w:r>
            <w:r w:rsidRPr="00551B06">
              <w:rPr>
                <w:rFonts w:ascii="Times New Roman" w:eastAsia="Times New Roman" w:hAnsi="Times New Roman" w:cs="Times New Roman"/>
                <w:kern w:val="0"/>
                <w:sz w:val="23"/>
                <w:szCs w:val="23"/>
                <w14:ligatures w14:val="none"/>
              </w:rPr>
              <w:t>iepirkuma priekšmetam līdzvērtīgu poligrāfijas izstrādājumu izgatavošan</w:t>
            </w:r>
            <w:r>
              <w:rPr>
                <w:rFonts w:ascii="Times New Roman" w:eastAsia="Times New Roman" w:hAnsi="Times New Roman" w:cs="Times New Roman"/>
                <w:kern w:val="0"/>
                <w:sz w:val="23"/>
                <w:szCs w:val="23"/>
                <w14:ligatures w14:val="none"/>
              </w:rPr>
              <w:t>ā un piegādē.</w:t>
            </w:r>
          </w:p>
        </w:tc>
        <w:tc>
          <w:tcPr>
            <w:tcW w:w="4678" w:type="dxa"/>
            <w:shd w:val="clear" w:color="auto" w:fill="auto"/>
          </w:tcPr>
          <w:p w14:paraId="4E43DE48" w14:textId="77777777" w:rsidR="00824ED1" w:rsidRPr="00551B06" w:rsidRDefault="00824ED1" w:rsidP="00824ED1">
            <w:pPr>
              <w:spacing w:before="40" w:after="40" w:line="20" w:lineRule="atLeast"/>
              <w:ind w:right="-58"/>
              <w:jc w:val="both"/>
              <w:rPr>
                <w:rFonts w:ascii="Times New Roman" w:eastAsia="Times New Roman" w:hAnsi="Times New Roman" w:cs="Times New Roman"/>
                <w:kern w:val="0"/>
                <w14:ligatures w14:val="none"/>
              </w:rPr>
            </w:pPr>
            <w:r w:rsidRPr="00551B06">
              <w:rPr>
                <w:rFonts w:ascii="Times New Roman" w:eastAsia="Times New Roman" w:hAnsi="Times New Roman" w:cs="Times New Roman"/>
                <w:kern w:val="0"/>
                <w14:ligatures w14:val="none"/>
              </w:rPr>
              <w:t>Pretendentam jāiesniedz:</w:t>
            </w:r>
          </w:p>
          <w:p w14:paraId="4D703798" w14:textId="77777777" w:rsidR="00824ED1" w:rsidRPr="00551B06" w:rsidRDefault="00824ED1" w:rsidP="00824ED1">
            <w:pPr>
              <w:pStyle w:val="ListParagraph"/>
              <w:numPr>
                <w:ilvl w:val="0"/>
                <w:numId w:val="11"/>
              </w:numPr>
              <w:spacing w:before="40" w:after="40" w:line="20" w:lineRule="atLeast"/>
              <w:ind w:left="461" w:hanging="283"/>
              <w:jc w:val="both"/>
              <w:rPr>
                <w:rFonts w:ascii="Times New Roman" w:eastAsia="Times New Roman" w:hAnsi="Times New Roman"/>
              </w:rPr>
            </w:pPr>
            <w:r w:rsidRPr="00551B06">
              <w:rPr>
                <w:rFonts w:ascii="Times New Roman" w:eastAsia="Times New Roman" w:hAnsi="Times New Roman"/>
                <w:b/>
              </w:rPr>
              <w:t xml:space="preserve">pretendenta kvalifikācijas apraksts </w:t>
            </w:r>
            <w:r w:rsidRPr="00551B06">
              <w:rPr>
                <w:rFonts w:ascii="Times New Roman" w:eastAsia="Times New Roman" w:hAnsi="Times New Roman"/>
              </w:rPr>
              <w:t>saskaņā ar nolikuma 3.pielikumu;</w:t>
            </w:r>
          </w:p>
          <w:p w14:paraId="34DBF592" w14:textId="66C8CE49" w:rsidR="004061C1" w:rsidRPr="00551B06" w:rsidRDefault="00824ED1" w:rsidP="00824ED1">
            <w:pPr>
              <w:pStyle w:val="ListParagraph"/>
              <w:numPr>
                <w:ilvl w:val="0"/>
                <w:numId w:val="11"/>
              </w:numPr>
              <w:spacing w:before="40" w:after="40" w:line="20" w:lineRule="atLeast"/>
              <w:ind w:left="461" w:hanging="283"/>
              <w:jc w:val="both"/>
              <w:rPr>
                <w:rFonts w:ascii="Times New Roman" w:eastAsia="Times New Roman" w:hAnsi="Times New Roman"/>
              </w:rPr>
            </w:pPr>
            <w:r w:rsidRPr="00551B06">
              <w:rPr>
                <w:rFonts w:ascii="Times New Roman" w:eastAsia="Times New Roman" w:hAnsi="Times New Roman"/>
              </w:rPr>
              <w:t>vismaz vienu pasūtītāja izsniegtu pozitīvu atsauksmi. Atsauksme vai alternatīvs dokuments nav jāiesniedz par līgumiem, kur Pasūtītājs bija SIA “Daugavpils reģionālā slimnīca”.</w:t>
            </w:r>
          </w:p>
        </w:tc>
      </w:tr>
      <w:tr w:rsidR="001A21EB" w:rsidRPr="00CF18E9" w14:paraId="4A01D94B" w14:textId="77777777" w:rsidTr="002109E9">
        <w:tc>
          <w:tcPr>
            <w:tcW w:w="851" w:type="dxa"/>
            <w:vAlign w:val="center"/>
          </w:tcPr>
          <w:p w14:paraId="559E2C17" w14:textId="1594FA11" w:rsidR="001A21EB" w:rsidRDefault="001A21EB" w:rsidP="001A21EB">
            <w:pPr>
              <w:spacing w:before="40" w:after="40" w:line="20" w:lineRule="atLeast"/>
              <w:ind w:right="-58"/>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21.</w:t>
            </w:r>
            <w:r w:rsidR="00551B06">
              <w:rPr>
                <w:rFonts w:ascii="Times New Roman" w:eastAsia="Calibri" w:hAnsi="Times New Roman" w:cs="Times New Roman"/>
                <w:kern w:val="0"/>
                <w14:ligatures w14:val="none"/>
              </w:rPr>
              <w:t>4.</w:t>
            </w:r>
          </w:p>
        </w:tc>
        <w:tc>
          <w:tcPr>
            <w:tcW w:w="3827" w:type="dxa"/>
            <w:tcBorders>
              <w:top w:val="single" w:sz="4" w:space="0" w:color="auto"/>
              <w:left w:val="single" w:sz="4" w:space="0" w:color="auto"/>
              <w:bottom w:val="single" w:sz="4" w:space="0" w:color="auto"/>
              <w:right w:val="single" w:sz="4" w:space="0" w:color="auto"/>
            </w:tcBorders>
          </w:tcPr>
          <w:p w14:paraId="300E53BC" w14:textId="1560AE0C" w:rsidR="001A21EB" w:rsidRPr="00F43A74" w:rsidRDefault="001A21EB" w:rsidP="001A21EB">
            <w:pPr>
              <w:autoSpaceDE w:val="0"/>
              <w:autoSpaceDN w:val="0"/>
              <w:adjustRightInd w:val="0"/>
              <w:spacing w:after="80" w:line="240" w:lineRule="auto"/>
              <w:jc w:val="both"/>
              <w:rPr>
                <w:rFonts w:ascii="Times New Roman" w:hAnsi="Times New Roman" w:cs="Times New Roman"/>
                <w:color w:val="FF0000"/>
                <w:sz w:val="23"/>
                <w:szCs w:val="23"/>
              </w:rPr>
            </w:pPr>
            <w:r w:rsidRPr="00F43A74">
              <w:rPr>
                <w:rFonts w:ascii="Times New Roman" w:hAnsi="Times New Roman"/>
              </w:rPr>
              <w:t>Pretendentam jānodrošina, ka līguma izpildē tiks ievērotas tehniskās specifikācijas nosacījumi</w:t>
            </w:r>
            <w:r w:rsidR="00824ED1">
              <w:rPr>
                <w:rFonts w:ascii="Times New Roman" w:hAnsi="Times New Roman"/>
              </w:rPr>
              <w:t xml:space="preserve"> </w:t>
            </w:r>
            <w:r w:rsidRPr="00F43A74">
              <w:rPr>
                <w:rFonts w:ascii="Times New Roman" w:hAnsi="Times New Roman"/>
              </w:rPr>
              <w:t>un spēkā esošo normatīvo aktu prasības.</w:t>
            </w:r>
          </w:p>
        </w:tc>
        <w:tc>
          <w:tcPr>
            <w:tcW w:w="4678" w:type="dxa"/>
          </w:tcPr>
          <w:p w14:paraId="30AF23EC" w14:textId="302369FA" w:rsidR="001A21EB" w:rsidRPr="00F43A74" w:rsidRDefault="001A21EB" w:rsidP="001A21EB">
            <w:pPr>
              <w:spacing w:after="0" w:line="240" w:lineRule="auto"/>
              <w:jc w:val="both"/>
              <w:rPr>
                <w:rFonts w:ascii="Times New Roman" w:eastAsia="Calibri" w:hAnsi="Times New Roman" w:cs="Times New Roman"/>
                <w:color w:val="FF0000"/>
                <w:sz w:val="23"/>
                <w:szCs w:val="23"/>
              </w:rPr>
            </w:pPr>
            <w:r w:rsidRPr="00F43A74">
              <w:rPr>
                <w:rFonts w:ascii="Times New Roman" w:eastAsia="Times New Roman" w:hAnsi="Times New Roman"/>
              </w:rPr>
              <w:t xml:space="preserve">Pretendentam jāiesniedz </w:t>
            </w:r>
            <w:r w:rsidRPr="00F43A74">
              <w:rPr>
                <w:rFonts w:ascii="Times New Roman" w:eastAsia="Times New Roman" w:hAnsi="Times New Roman"/>
                <w:b/>
              </w:rPr>
              <w:t xml:space="preserve">pretendenta kvalifikācijas apraksts </w:t>
            </w:r>
            <w:r w:rsidRPr="00F43A74">
              <w:rPr>
                <w:rFonts w:ascii="Times New Roman" w:eastAsia="Times New Roman" w:hAnsi="Times New Roman"/>
              </w:rPr>
              <w:t xml:space="preserve">saskaņā ar nolikuma </w:t>
            </w:r>
            <w:r w:rsidR="00067198">
              <w:rPr>
                <w:rFonts w:ascii="Times New Roman" w:eastAsia="Times New Roman" w:hAnsi="Times New Roman"/>
              </w:rPr>
              <w:t>3</w:t>
            </w:r>
            <w:r w:rsidRPr="00F43A74">
              <w:rPr>
                <w:rFonts w:ascii="Times New Roman" w:eastAsia="Times New Roman" w:hAnsi="Times New Roman"/>
              </w:rPr>
              <w:t>.pielikumu.</w:t>
            </w:r>
          </w:p>
        </w:tc>
      </w:tr>
      <w:tr w:rsidR="001A21EB" w:rsidRPr="00CF18E9" w14:paraId="3E13C672" w14:textId="77777777" w:rsidTr="002109E9">
        <w:tc>
          <w:tcPr>
            <w:tcW w:w="9356" w:type="dxa"/>
            <w:gridSpan w:val="3"/>
            <w:tcBorders>
              <w:bottom w:val="single" w:sz="4" w:space="0" w:color="auto"/>
            </w:tcBorders>
            <w:vAlign w:val="center"/>
          </w:tcPr>
          <w:p w14:paraId="598AD4D5" w14:textId="77777777" w:rsidR="001A21EB" w:rsidRPr="00CF18E9" w:rsidRDefault="001A21EB" w:rsidP="001A21EB">
            <w:pPr>
              <w:spacing w:before="40" w:after="40" w:line="20" w:lineRule="atLeast"/>
              <w:ind w:right="-58"/>
              <w:jc w:val="center"/>
              <w:rPr>
                <w:rFonts w:ascii="Times New Roman" w:eastAsia="Calibri" w:hAnsi="Times New Roman" w:cs="Times New Roman"/>
                <w:b/>
                <w:kern w:val="0"/>
                <w14:ligatures w14:val="none"/>
              </w:rPr>
            </w:pPr>
            <w:r w:rsidRPr="00CF18E9">
              <w:rPr>
                <w:rFonts w:ascii="Times New Roman" w:eastAsia="Calibri" w:hAnsi="Times New Roman" w:cs="Times New Roman"/>
                <w:b/>
                <w:kern w:val="0"/>
                <w14:ligatures w14:val="none"/>
              </w:rPr>
              <w:t>Attiecībā uz pretendenta personām, uz kuru iespējām tas balstās</w:t>
            </w:r>
          </w:p>
        </w:tc>
      </w:tr>
      <w:tr w:rsidR="001A21EB" w:rsidRPr="00CF18E9" w14:paraId="1D9DDE5B" w14:textId="77777777" w:rsidTr="002109E9">
        <w:tc>
          <w:tcPr>
            <w:tcW w:w="851" w:type="dxa"/>
            <w:tcBorders>
              <w:bottom w:val="single" w:sz="4" w:space="0" w:color="auto"/>
            </w:tcBorders>
            <w:vAlign w:val="center"/>
          </w:tcPr>
          <w:p w14:paraId="17B0DFCE" w14:textId="2A824396" w:rsidR="001A21EB" w:rsidRPr="00CF18E9" w:rsidRDefault="001A21EB" w:rsidP="001A21EB">
            <w:pPr>
              <w:spacing w:before="40" w:after="40" w:line="20" w:lineRule="atLeast"/>
              <w:ind w:right="-58"/>
              <w:jc w:val="center"/>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21.</w:t>
            </w:r>
            <w:r w:rsidR="00551B06">
              <w:rPr>
                <w:rFonts w:ascii="Times New Roman" w:eastAsia="Calibri" w:hAnsi="Times New Roman" w:cs="Times New Roman"/>
                <w:kern w:val="0"/>
                <w14:ligatures w14:val="none"/>
              </w:rPr>
              <w:t>5</w:t>
            </w:r>
            <w:r w:rsidRPr="00CF18E9">
              <w:rPr>
                <w:rFonts w:ascii="Times New Roman" w:eastAsia="Calibri" w:hAnsi="Times New Roman" w:cs="Times New Roman"/>
                <w:kern w:val="0"/>
                <w14:ligatures w14:val="none"/>
              </w:rPr>
              <w:t>.</w:t>
            </w:r>
          </w:p>
        </w:tc>
        <w:tc>
          <w:tcPr>
            <w:tcW w:w="3827" w:type="dxa"/>
            <w:tcBorders>
              <w:bottom w:val="single" w:sz="4" w:space="0" w:color="auto"/>
            </w:tcBorders>
          </w:tcPr>
          <w:p w14:paraId="778693E3" w14:textId="77777777" w:rsidR="001A21EB" w:rsidRPr="00CF18E9" w:rsidRDefault="001A21EB" w:rsidP="001A21EB">
            <w:pPr>
              <w:spacing w:before="40" w:after="40" w:line="20" w:lineRule="atLeast"/>
              <w:ind w:right="-58"/>
              <w:jc w:val="both"/>
              <w:rPr>
                <w:rFonts w:ascii="Times New Roman" w:eastAsia="Calibri" w:hAnsi="Times New Roman" w:cs="Times New Roman"/>
                <w:iCs/>
                <w:kern w:val="0"/>
                <w14:ligatures w14:val="none"/>
              </w:rPr>
            </w:pPr>
            <w:r w:rsidRPr="00CF18E9">
              <w:rPr>
                <w:rFonts w:ascii="Times New Roman" w:eastAsia="Calibri" w:hAnsi="Times New Roman" w:cs="Times New Roman"/>
                <w:kern w:val="0"/>
                <w14:ligatures w14:val="none"/>
              </w:rPr>
              <w:t xml:space="preserve">Pretendents var balstīties uz trešo personu iespējām, lai apliecinātu, ka tā kvalifikācija atbilst nolikumā noteiktajām kvalifikācijas  prasībām. Ja pretendents balstās uz trešo personu iespējām, tad pretendents pierāda, ka viņa rīcībā būs attiecīgie resursi. </w:t>
            </w:r>
            <w:r w:rsidRPr="00CF18E9">
              <w:rPr>
                <w:rFonts w:ascii="Times New Roman" w:eastAsia="Calibri" w:hAnsi="Times New Roman" w:cs="Times New Roman"/>
                <w:iCs/>
                <w:kern w:val="0"/>
                <w14:ligatures w14:val="none"/>
              </w:rPr>
              <w:t>Pretendents var balstīties uz citu personu iespējām tikai tad, ja minētās personas sniegs pakalpojumus, kuru izpildei attiecīgās spējas ir nepieciešamas.</w:t>
            </w:r>
          </w:p>
        </w:tc>
        <w:tc>
          <w:tcPr>
            <w:tcW w:w="4678" w:type="dxa"/>
            <w:tcBorders>
              <w:bottom w:val="single" w:sz="4" w:space="0" w:color="auto"/>
            </w:tcBorders>
          </w:tcPr>
          <w:p w14:paraId="00E45232" w14:textId="77777777" w:rsidR="001A21EB" w:rsidRPr="00CF18E9" w:rsidRDefault="001A21EB" w:rsidP="001A21EB">
            <w:pPr>
              <w:spacing w:before="40" w:after="40" w:line="20" w:lineRule="atLeast"/>
              <w:ind w:right="-58"/>
              <w:jc w:val="both"/>
              <w:rPr>
                <w:rFonts w:ascii="Times New Roman" w:eastAsia="Times New Roman" w:hAnsi="Times New Roman" w:cs="Times New Roman"/>
                <w:kern w:val="0"/>
                <w14:ligatures w14:val="none"/>
              </w:rPr>
            </w:pPr>
            <w:r w:rsidRPr="00CF18E9">
              <w:rPr>
                <w:rFonts w:ascii="Times New Roman" w:eastAsia="Times New Roman" w:hAnsi="Times New Roman" w:cs="Times New Roman"/>
                <w:kern w:val="0"/>
                <w14:ligatures w14:val="none"/>
              </w:rPr>
              <w:t>Pretendentam jāiesniedz:</w:t>
            </w:r>
          </w:p>
          <w:p w14:paraId="6FC81509" w14:textId="77777777" w:rsidR="00067198" w:rsidRDefault="001A21EB" w:rsidP="00D72651">
            <w:pPr>
              <w:pStyle w:val="ListParagraph"/>
              <w:numPr>
                <w:ilvl w:val="0"/>
                <w:numId w:val="11"/>
              </w:numPr>
              <w:spacing w:before="40" w:after="40" w:line="20" w:lineRule="atLeast"/>
              <w:ind w:left="461" w:right="-58"/>
              <w:jc w:val="both"/>
              <w:rPr>
                <w:rFonts w:ascii="Times New Roman" w:eastAsia="Calibri" w:hAnsi="Times New Roman" w:cs="Times New Roman"/>
                <w:kern w:val="0"/>
                <w14:ligatures w14:val="none"/>
              </w:rPr>
            </w:pPr>
            <w:r w:rsidRPr="00067198">
              <w:rPr>
                <w:rFonts w:ascii="Times New Roman" w:eastAsia="Calibri" w:hAnsi="Times New Roman" w:cs="Times New Roman"/>
                <w:b/>
                <w:kern w:val="0"/>
                <w14:ligatures w14:val="none"/>
              </w:rPr>
              <w:t xml:space="preserve">pretendenta kvalifikācijas apraksts </w:t>
            </w:r>
            <w:r w:rsidRPr="00067198">
              <w:rPr>
                <w:rFonts w:ascii="Times New Roman" w:eastAsia="Calibri" w:hAnsi="Times New Roman" w:cs="Times New Roman"/>
                <w:kern w:val="0"/>
                <w14:ligatures w14:val="none"/>
              </w:rPr>
              <w:t>saskaņā ar nolikuma 3.pielikumu;</w:t>
            </w:r>
          </w:p>
          <w:p w14:paraId="62BD922E" w14:textId="25816338" w:rsidR="001A21EB" w:rsidRPr="00067198" w:rsidRDefault="001A21EB" w:rsidP="00D72651">
            <w:pPr>
              <w:pStyle w:val="ListParagraph"/>
              <w:numPr>
                <w:ilvl w:val="0"/>
                <w:numId w:val="11"/>
              </w:numPr>
              <w:spacing w:before="40" w:after="40" w:line="20" w:lineRule="atLeast"/>
              <w:ind w:left="461" w:right="-58"/>
              <w:jc w:val="both"/>
              <w:rPr>
                <w:rFonts w:ascii="Times New Roman" w:eastAsia="Calibri" w:hAnsi="Times New Roman" w:cs="Times New Roman"/>
                <w:kern w:val="0"/>
                <w14:ligatures w14:val="none"/>
              </w:rPr>
            </w:pPr>
            <w:r w:rsidRPr="00067198">
              <w:rPr>
                <w:rFonts w:ascii="Times New Roman" w:eastAsia="Times New Roman" w:hAnsi="Times New Roman" w:cs="Times New Roman"/>
                <w:b/>
                <w:kern w:val="0"/>
                <w14:ligatures w14:val="none"/>
              </w:rPr>
              <w:t xml:space="preserve">personas, uz kuras iespējām pretendents balstās, apliecinājums </w:t>
            </w:r>
            <w:r w:rsidRPr="00067198">
              <w:rPr>
                <w:rFonts w:ascii="Times New Roman" w:eastAsia="Times New Roman" w:hAnsi="Times New Roman" w:cs="Times New Roman"/>
                <w:b/>
                <w:kern w:val="0"/>
                <w:u w:val="single"/>
                <w14:ligatures w14:val="none"/>
              </w:rPr>
              <w:t>vai</w:t>
            </w:r>
            <w:r w:rsidRPr="00067198">
              <w:rPr>
                <w:rFonts w:ascii="Times New Roman" w:eastAsia="Times New Roman" w:hAnsi="Times New Roman" w:cs="Times New Roman"/>
                <w:b/>
                <w:kern w:val="0"/>
                <w14:ligatures w14:val="none"/>
              </w:rPr>
              <w:t xml:space="preserve"> vienošanās par nepieciešamo resursu nodošanu pretendenta rīcībā, vai par sadarbību konkrētā līguma izpildē</w:t>
            </w:r>
            <w:r w:rsidRPr="00067198">
              <w:rPr>
                <w:rFonts w:ascii="Times New Roman" w:eastAsia="Calibri" w:hAnsi="Times New Roman" w:cs="Times New Roman"/>
                <w:kern w:val="0"/>
                <w14:ligatures w14:val="none"/>
              </w:rPr>
              <w:t xml:space="preserve">. </w:t>
            </w:r>
          </w:p>
        </w:tc>
      </w:tr>
      <w:tr w:rsidR="001A21EB" w:rsidRPr="00CF18E9" w14:paraId="50047AC3" w14:textId="77777777" w:rsidTr="002109E9">
        <w:tc>
          <w:tcPr>
            <w:tcW w:w="9356" w:type="dxa"/>
            <w:gridSpan w:val="3"/>
            <w:tcBorders>
              <w:bottom w:val="single" w:sz="4" w:space="0" w:color="auto"/>
            </w:tcBorders>
            <w:vAlign w:val="center"/>
          </w:tcPr>
          <w:p w14:paraId="4C681543" w14:textId="77777777" w:rsidR="001A21EB" w:rsidRPr="00CF18E9" w:rsidRDefault="001A21EB" w:rsidP="001A21EB">
            <w:pPr>
              <w:spacing w:before="40" w:after="40" w:line="20" w:lineRule="atLeast"/>
              <w:ind w:right="-58"/>
              <w:jc w:val="center"/>
              <w:rPr>
                <w:rFonts w:ascii="Times New Roman" w:eastAsia="Calibri" w:hAnsi="Times New Roman" w:cs="Times New Roman"/>
                <w:b/>
                <w:kern w:val="0"/>
                <w14:ligatures w14:val="none"/>
              </w:rPr>
            </w:pPr>
            <w:r w:rsidRPr="00CF18E9">
              <w:rPr>
                <w:rFonts w:ascii="Times New Roman" w:eastAsia="Calibri" w:hAnsi="Times New Roman" w:cs="Times New Roman"/>
                <w:b/>
                <w:kern w:val="0"/>
                <w14:ligatures w14:val="none"/>
              </w:rPr>
              <w:t>Attiecībā uz pretendenta apakšuzņēmējiem</w:t>
            </w:r>
          </w:p>
        </w:tc>
      </w:tr>
      <w:tr w:rsidR="001A21EB" w:rsidRPr="00CF18E9" w14:paraId="35CE9075" w14:textId="77777777" w:rsidTr="002109E9">
        <w:tc>
          <w:tcPr>
            <w:tcW w:w="851" w:type="dxa"/>
            <w:tcBorders>
              <w:bottom w:val="single" w:sz="4" w:space="0" w:color="auto"/>
            </w:tcBorders>
            <w:vAlign w:val="center"/>
          </w:tcPr>
          <w:p w14:paraId="56E6795C" w14:textId="3DDCD0C9" w:rsidR="001A21EB" w:rsidRPr="00CF18E9" w:rsidRDefault="001A21EB" w:rsidP="001A21EB">
            <w:pPr>
              <w:spacing w:before="40" w:after="40" w:line="20" w:lineRule="atLeast"/>
              <w:ind w:right="-58"/>
              <w:jc w:val="center"/>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21.</w:t>
            </w:r>
            <w:r w:rsidR="00551B06">
              <w:rPr>
                <w:rFonts w:ascii="Times New Roman" w:eastAsia="Calibri" w:hAnsi="Times New Roman" w:cs="Times New Roman"/>
                <w:kern w:val="0"/>
                <w14:ligatures w14:val="none"/>
              </w:rPr>
              <w:t>6</w:t>
            </w:r>
            <w:r w:rsidRPr="00CF18E9">
              <w:rPr>
                <w:rFonts w:ascii="Times New Roman" w:eastAsia="Calibri" w:hAnsi="Times New Roman" w:cs="Times New Roman"/>
                <w:kern w:val="0"/>
                <w14:ligatures w14:val="none"/>
              </w:rPr>
              <w:t>.</w:t>
            </w:r>
          </w:p>
        </w:tc>
        <w:tc>
          <w:tcPr>
            <w:tcW w:w="3827" w:type="dxa"/>
            <w:tcBorders>
              <w:bottom w:val="single" w:sz="4" w:space="0" w:color="auto"/>
            </w:tcBorders>
          </w:tcPr>
          <w:p w14:paraId="62CA9530" w14:textId="77777777" w:rsidR="001A21EB" w:rsidRPr="00CF18E9" w:rsidRDefault="001A21EB" w:rsidP="001A21EB">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t xml:space="preserve">Pretendents savā piedāvājumā norāda visus tos apakšuzņēmējus (arī apakšuzņēmēju apakšuzņēmējus), kuru sniedzamo pakalpojumu vērtība ir 10000,00 EUR no kopējās iepirkuma līguma vērtības vai lielāka, un katram šādam apakšuzņēmējam izpildei nododamo iepirkuma līguma daļu. </w:t>
            </w:r>
          </w:p>
          <w:p w14:paraId="10CA3951" w14:textId="77777777" w:rsidR="001A21EB" w:rsidRPr="00CF18E9" w:rsidRDefault="001A21EB" w:rsidP="001A21EB">
            <w:pPr>
              <w:spacing w:before="40" w:after="40" w:line="20" w:lineRule="atLeast"/>
              <w:ind w:right="-58"/>
              <w:jc w:val="both"/>
              <w:rPr>
                <w:rFonts w:ascii="Times New Roman" w:eastAsia="Calibri" w:hAnsi="Times New Roman" w:cs="Times New Roman"/>
                <w:kern w:val="0"/>
                <w:lang w:eastAsia="x-none"/>
                <w14:ligatures w14:val="none"/>
              </w:rPr>
            </w:pPr>
            <w:r w:rsidRPr="00CF18E9">
              <w:rPr>
                <w:rFonts w:ascii="Times New Roman" w:eastAsia="Calibri" w:hAnsi="Times New Roman" w:cs="Times New Roman"/>
                <w:kern w:val="0"/>
                <w14:ligatures w14:val="none"/>
              </w:rPr>
              <w:t>Publisko iepirkumu likuma 1.panta 1.punkta izpratnē apakšuzņēmējs ir pretendenta nolīgta persona vai savukārt tās (apakšuzņēmēja) nolīgta persona, kura sniedz pakalpojumus iepirkuma līguma izpildei.</w:t>
            </w:r>
          </w:p>
          <w:p w14:paraId="39059AF6" w14:textId="77777777" w:rsidR="001A21EB" w:rsidRPr="00CF18E9" w:rsidRDefault="001A21EB" w:rsidP="001A21EB">
            <w:pPr>
              <w:spacing w:before="40" w:after="40" w:line="20" w:lineRule="atLeast"/>
              <w:ind w:right="-58"/>
              <w:jc w:val="both"/>
              <w:rPr>
                <w:rFonts w:ascii="Times New Roman" w:eastAsia="Calibri" w:hAnsi="Times New Roman" w:cs="Times New Roman"/>
                <w:kern w:val="0"/>
                <w:lang w:eastAsia="x-none"/>
                <w14:ligatures w14:val="none"/>
              </w:rPr>
            </w:pPr>
            <w:r w:rsidRPr="00CF18E9">
              <w:rPr>
                <w:rFonts w:ascii="Times New Roman" w:eastAsia="Calibri" w:hAnsi="Times New Roman" w:cs="Times New Roman"/>
                <w:kern w:val="0"/>
                <w14:ligatures w14:val="none"/>
              </w:rPr>
              <w:t xml:space="preserve">Publisko iepirkuma likuma 63.panta trešās daļas izpratnē par saistīto uzņēmumu uzskata kapitālsabiedrību, kurā saskaņā ar koncerna statusu noteicošajiem normatīvajiem aktiem  apakšuzņēmējam ir izšķirošā ietekme </w:t>
            </w:r>
            <w:r w:rsidRPr="00CF18E9">
              <w:rPr>
                <w:rFonts w:ascii="Times New Roman" w:eastAsia="Calibri" w:hAnsi="Times New Roman" w:cs="Times New Roman"/>
                <w:kern w:val="0"/>
                <w14:ligatures w14:val="none"/>
              </w:rPr>
              <w:lastRenderedPageBreak/>
              <w:t>vai kurai ir izšķiroša ietekme apakšuzņēmējā, vai kapitālsabiedrību, kurā izšķirošā ietekme ir citai kapitālsabiedrībai, kam vienlaikus ir izšķiroša ietekme attiecīgajā apakšuzņēmējā.</w:t>
            </w:r>
          </w:p>
        </w:tc>
        <w:tc>
          <w:tcPr>
            <w:tcW w:w="4678" w:type="dxa"/>
            <w:tcBorders>
              <w:bottom w:val="single" w:sz="4" w:space="0" w:color="auto"/>
            </w:tcBorders>
          </w:tcPr>
          <w:p w14:paraId="2716B499" w14:textId="77777777" w:rsidR="001A21EB" w:rsidRPr="00CF18E9" w:rsidRDefault="001A21EB" w:rsidP="001A21EB">
            <w:pPr>
              <w:spacing w:before="40" w:after="40" w:line="20" w:lineRule="atLeast"/>
              <w:ind w:right="-58"/>
              <w:jc w:val="both"/>
              <w:rPr>
                <w:rFonts w:ascii="Times New Roman" w:eastAsia="Calibri" w:hAnsi="Times New Roman" w:cs="Times New Roman"/>
                <w:kern w:val="0"/>
                <w14:ligatures w14:val="none"/>
              </w:rPr>
            </w:pPr>
            <w:r w:rsidRPr="00CF18E9">
              <w:rPr>
                <w:rFonts w:ascii="Times New Roman" w:eastAsia="Calibri" w:hAnsi="Times New Roman" w:cs="Times New Roman"/>
                <w:kern w:val="0"/>
                <w14:ligatures w14:val="none"/>
              </w:rPr>
              <w:lastRenderedPageBreak/>
              <w:t xml:space="preserve">Pretendentam jāiesniedz: </w:t>
            </w:r>
          </w:p>
          <w:p w14:paraId="384C31BE" w14:textId="77777777" w:rsidR="00067198" w:rsidRPr="00067198" w:rsidRDefault="001A21EB" w:rsidP="00D72651">
            <w:pPr>
              <w:pStyle w:val="ListParagraph"/>
              <w:numPr>
                <w:ilvl w:val="0"/>
                <w:numId w:val="11"/>
              </w:numPr>
              <w:spacing w:before="40" w:after="40" w:line="20" w:lineRule="atLeast"/>
              <w:ind w:left="461" w:right="-58"/>
              <w:jc w:val="both"/>
              <w:rPr>
                <w:rFonts w:ascii="Times New Roman" w:eastAsia="Calibri" w:hAnsi="Times New Roman" w:cs="Times New Roman"/>
                <w:b/>
                <w:kern w:val="0"/>
                <w:lang w:val="x-none" w:eastAsia="x-none"/>
                <w14:ligatures w14:val="none"/>
              </w:rPr>
            </w:pPr>
            <w:r w:rsidRPr="00067198">
              <w:rPr>
                <w:rFonts w:ascii="Times New Roman" w:eastAsia="Calibri" w:hAnsi="Times New Roman" w:cs="Times New Roman"/>
                <w:b/>
                <w:kern w:val="0"/>
                <w14:ligatures w14:val="none"/>
              </w:rPr>
              <w:t xml:space="preserve">pretendenta kvalifikācijas apraksts </w:t>
            </w:r>
            <w:r w:rsidRPr="00067198">
              <w:rPr>
                <w:rFonts w:ascii="Times New Roman" w:eastAsia="Calibri" w:hAnsi="Times New Roman" w:cs="Times New Roman"/>
                <w:kern w:val="0"/>
                <w14:ligatures w14:val="none"/>
              </w:rPr>
              <w:t>saskaņā ar nolikuma 3.pielikumu;</w:t>
            </w:r>
          </w:p>
          <w:p w14:paraId="02E567DF" w14:textId="26557A93" w:rsidR="001A21EB" w:rsidRPr="00067198" w:rsidRDefault="001A21EB" w:rsidP="00D72651">
            <w:pPr>
              <w:pStyle w:val="ListParagraph"/>
              <w:numPr>
                <w:ilvl w:val="0"/>
                <w:numId w:val="11"/>
              </w:numPr>
              <w:spacing w:before="40" w:after="40" w:line="20" w:lineRule="atLeast"/>
              <w:ind w:left="461" w:right="-58"/>
              <w:jc w:val="both"/>
              <w:rPr>
                <w:rFonts w:ascii="Times New Roman" w:eastAsia="Calibri" w:hAnsi="Times New Roman" w:cs="Times New Roman"/>
                <w:b/>
                <w:kern w:val="0"/>
                <w:lang w:val="x-none" w:eastAsia="x-none"/>
                <w14:ligatures w14:val="none"/>
              </w:rPr>
            </w:pPr>
            <w:r w:rsidRPr="00067198">
              <w:rPr>
                <w:rFonts w:ascii="Times New Roman" w:eastAsia="Calibri" w:hAnsi="Times New Roman" w:cs="Times New Roman"/>
                <w:b/>
                <w:kern w:val="0"/>
                <w14:ligatures w14:val="none"/>
              </w:rPr>
              <w:t>apakšuzņēmēja apliecinājums</w:t>
            </w:r>
            <w:r w:rsidRPr="00067198">
              <w:rPr>
                <w:rFonts w:ascii="Times New Roman" w:eastAsia="Calibri" w:hAnsi="Times New Roman" w:cs="Times New Roman"/>
                <w:kern w:val="0"/>
                <w14:ligatures w14:val="none"/>
              </w:rPr>
              <w:t xml:space="preserve"> par tā gatavību veikt tam izpildei nododamo līguma daļu. Apakšuzņēmēja sniedzamo pakalpojumu vērtību noteic, ņemot vērā apakšuzņēmēja un visu attiecīgā iepirkuma ietvaros tā saistīto uzņēmumu veicamo sniedzamo pakalpojumu vērtību.</w:t>
            </w:r>
          </w:p>
        </w:tc>
      </w:tr>
    </w:tbl>
    <w:p w14:paraId="5088A60E" w14:textId="77777777" w:rsidR="00F81D34" w:rsidRPr="00F81D34" w:rsidRDefault="00F81D34" w:rsidP="00F81D34">
      <w:pPr>
        <w:spacing w:after="120" w:line="240" w:lineRule="auto"/>
        <w:jc w:val="center"/>
        <w:rPr>
          <w:rFonts w:ascii="Times New Roman" w:eastAsia="Calibri" w:hAnsi="Times New Roman" w:cs="Times New Roman"/>
          <w:kern w:val="0"/>
          <w14:ligatures w14:val="none"/>
        </w:rPr>
      </w:pPr>
    </w:p>
    <w:p w14:paraId="255757DB" w14:textId="2034E580" w:rsidR="00F81D34" w:rsidRPr="00067198" w:rsidRDefault="00F81D34" w:rsidP="00D72651">
      <w:pPr>
        <w:pStyle w:val="ListParagraph"/>
        <w:numPr>
          <w:ilvl w:val="0"/>
          <w:numId w:val="8"/>
        </w:numPr>
        <w:spacing w:after="120" w:line="240" w:lineRule="auto"/>
        <w:jc w:val="both"/>
        <w:rPr>
          <w:rFonts w:ascii="Times New Roman" w:eastAsia="Calibri" w:hAnsi="Times New Roman" w:cs="Times New Roman"/>
          <w:b/>
          <w:kern w:val="0"/>
          <w14:ligatures w14:val="none"/>
        </w:rPr>
      </w:pPr>
      <w:r w:rsidRPr="00067198">
        <w:rPr>
          <w:rFonts w:ascii="Times New Roman" w:eastAsia="Calibri" w:hAnsi="Times New Roman" w:cs="Times New Roman"/>
          <w:b/>
          <w:kern w:val="0"/>
          <w14:ligatures w14:val="none"/>
        </w:rPr>
        <w:t>Prasības attiecībā uz pretendenta iesniedzamo tehnisko piedāvājumu</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827"/>
        <w:gridCol w:w="4678"/>
      </w:tblGrid>
      <w:tr w:rsidR="00F81D34" w:rsidRPr="00A8296B" w14:paraId="70111A3F" w14:textId="77777777" w:rsidTr="00067198">
        <w:tc>
          <w:tcPr>
            <w:tcW w:w="851" w:type="dxa"/>
            <w:shd w:val="clear" w:color="auto" w:fill="FFFFFF" w:themeFill="background1"/>
            <w:vAlign w:val="center"/>
          </w:tcPr>
          <w:p w14:paraId="76BE4FB5" w14:textId="77777777" w:rsidR="00A8296B" w:rsidRPr="009E32AF" w:rsidRDefault="00F81D34" w:rsidP="00F81D34">
            <w:pPr>
              <w:spacing w:before="40" w:after="40" w:line="240" w:lineRule="auto"/>
              <w:ind w:right="-58"/>
              <w:jc w:val="center"/>
              <w:rPr>
                <w:rFonts w:ascii="Times New Roman" w:eastAsia="Calibri" w:hAnsi="Times New Roman" w:cs="Times New Roman"/>
                <w:b/>
                <w:kern w:val="0"/>
                <w14:ligatures w14:val="none"/>
              </w:rPr>
            </w:pPr>
            <w:r w:rsidRPr="009E32AF">
              <w:rPr>
                <w:rFonts w:ascii="Times New Roman" w:eastAsia="Calibri" w:hAnsi="Times New Roman" w:cs="Times New Roman"/>
                <w:b/>
                <w:kern w:val="0"/>
                <w14:ligatures w14:val="none"/>
              </w:rPr>
              <w:t>Nr.</w:t>
            </w:r>
          </w:p>
          <w:p w14:paraId="22D22E33" w14:textId="2F309B30" w:rsidR="00F81D34" w:rsidRPr="009E32AF" w:rsidRDefault="00F81D34" w:rsidP="00F81D34">
            <w:pPr>
              <w:spacing w:before="40" w:after="40" w:line="240" w:lineRule="auto"/>
              <w:ind w:right="-58"/>
              <w:jc w:val="center"/>
              <w:rPr>
                <w:rFonts w:ascii="Times New Roman" w:eastAsia="Calibri" w:hAnsi="Times New Roman" w:cs="Times New Roman"/>
                <w:b/>
                <w:kern w:val="0"/>
                <w14:ligatures w14:val="none"/>
              </w:rPr>
            </w:pPr>
            <w:r w:rsidRPr="009E32AF">
              <w:rPr>
                <w:rFonts w:ascii="Times New Roman" w:eastAsia="Calibri" w:hAnsi="Times New Roman" w:cs="Times New Roman"/>
                <w:b/>
                <w:kern w:val="0"/>
                <w14:ligatures w14:val="none"/>
              </w:rPr>
              <w:t>p.k.</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43127F" w14:textId="77777777" w:rsidR="00F81D34" w:rsidRPr="009E32AF" w:rsidRDefault="00F81D34" w:rsidP="00F81D34">
            <w:pPr>
              <w:spacing w:before="40" w:after="40" w:line="240" w:lineRule="auto"/>
              <w:ind w:right="-58"/>
              <w:jc w:val="center"/>
              <w:rPr>
                <w:rFonts w:ascii="Times New Roman" w:eastAsia="Calibri" w:hAnsi="Times New Roman" w:cs="Times New Roman"/>
                <w:b/>
                <w:kern w:val="0"/>
                <w14:ligatures w14:val="none"/>
              </w:rPr>
            </w:pPr>
            <w:r w:rsidRPr="009E32AF">
              <w:rPr>
                <w:rFonts w:ascii="Times New Roman" w:eastAsia="Calibri" w:hAnsi="Times New Roman" w:cs="Times New Roman"/>
                <w:b/>
                <w:kern w:val="0"/>
                <w14:ligatures w14:val="none"/>
              </w:rPr>
              <w:t>Tehniskā piedāvājuma prasība</w:t>
            </w:r>
          </w:p>
        </w:tc>
        <w:tc>
          <w:tcPr>
            <w:tcW w:w="46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298646" w14:textId="77777777" w:rsidR="00F81D34" w:rsidRPr="00A8296B" w:rsidRDefault="00F81D34" w:rsidP="00F81D34">
            <w:pPr>
              <w:spacing w:before="40" w:after="40" w:line="240" w:lineRule="auto"/>
              <w:ind w:right="-58"/>
              <w:jc w:val="center"/>
              <w:rPr>
                <w:rFonts w:ascii="Times New Roman" w:eastAsia="Times New Roman" w:hAnsi="Times New Roman" w:cs="Times New Roman"/>
                <w:b/>
                <w:kern w:val="0"/>
                <w14:ligatures w14:val="none"/>
              </w:rPr>
            </w:pPr>
            <w:r w:rsidRPr="009E32AF">
              <w:rPr>
                <w:rFonts w:ascii="Times New Roman" w:eastAsia="Times New Roman" w:hAnsi="Times New Roman" w:cs="Times New Roman"/>
                <w:b/>
                <w:kern w:val="0"/>
                <w14:ligatures w14:val="none"/>
              </w:rPr>
              <w:t>Iesniedzamā informācija</w:t>
            </w:r>
          </w:p>
        </w:tc>
      </w:tr>
      <w:tr w:rsidR="00F81D34" w:rsidRPr="00A8296B" w14:paraId="6D545018" w14:textId="77777777" w:rsidTr="00067198">
        <w:tc>
          <w:tcPr>
            <w:tcW w:w="851" w:type="dxa"/>
            <w:vAlign w:val="center"/>
          </w:tcPr>
          <w:p w14:paraId="5B28D587" w14:textId="4FA2D875" w:rsidR="00F81D34" w:rsidRPr="00A8296B" w:rsidRDefault="002759E9" w:rsidP="00F81D34">
            <w:pPr>
              <w:spacing w:before="40" w:after="40" w:line="240" w:lineRule="auto"/>
              <w:ind w:right="-58"/>
              <w:jc w:val="center"/>
              <w:rPr>
                <w:rFonts w:ascii="Times New Roman" w:eastAsia="Calibri" w:hAnsi="Times New Roman" w:cs="Times New Roman"/>
                <w:kern w:val="0"/>
                <w14:ligatures w14:val="none"/>
              </w:rPr>
            </w:pPr>
            <w:r w:rsidRPr="00A8296B">
              <w:rPr>
                <w:rFonts w:ascii="Times New Roman" w:eastAsia="Calibri" w:hAnsi="Times New Roman" w:cs="Times New Roman"/>
                <w:kern w:val="0"/>
                <w14:ligatures w14:val="none"/>
              </w:rPr>
              <w:t>22.1.</w:t>
            </w:r>
          </w:p>
        </w:tc>
        <w:tc>
          <w:tcPr>
            <w:tcW w:w="3827" w:type="dxa"/>
            <w:tcBorders>
              <w:top w:val="single" w:sz="4" w:space="0" w:color="auto"/>
              <w:left w:val="single" w:sz="4" w:space="0" w:color="auto"/>
              <w:bottom w:val="single" w:sz="4" w:space="0" w:color="auto"/>
              <w:right w:val="single" w:sz="4" w:space="0" w:color="auto"/>
            </w:tcBorders>
          </w:tcPr>
          <w:p w14:paraId="48947296" w14:textId="77777777" w:rsidR="00F81D34" w:rsidRPr="00A8296B" w:rsidRDefault="00F81D34" w:rsidP="00F81D34">
            <w:pPr>
              <w:spacing w:before="40" w:after="40" w:line="240" w:lineRule="auto"/>
              <w:ind w:right="-58"/>
              <w:jc w:val="both"/>
              <w:rPr>
                <w:rFonts w:ascii="Times New Roman" w:eastAsia="Calibri" w:hAnsi="Times New Roman" w:cs="Times New Roman"/>
                <w:kern w:val="0"/>
                <w14:ligatures w14:val="none"/>
              </w:rPr>
            </w:pPr>
            <w:r w:rsidRPr="00A8296B">
              <w:rPr>
                <w:rFonts w:ascii="Times New Roman" w:eastAsia="Calibri" w:hAnsi="Times New Roman" w:cs="Times New Roman"/>
                <w:kern w:val="0"/>
                <w14:ligatures w14:val="none"/>
              </w:rPr>
              <w:t>Pretendents savā tehniskajā piedāvājumā apliecina tehniskajā specifikācijā minēto nosacījumu izpildi.</w:t>
            </w:r>
          </w:p>
        </w:tc>
        <w:tc>
          <w:tcPr>
            <w:tcW w:w="4678" w:type="dxa"/>
            <w:tcBorders>
              <w:top w:val="single" w:sz="4" w:space="0" w:color="auto"/>
              <w:left w:val="single" w:sz="4" w:space="0" w:color="auto"/>
              <w:bottom w:val="single" w:sz="4" w:space="0" w:color="auto"/>
              <w:right w:val="single" w:sz="4" w:space="0" w:color="auto"/>
            </w:tcBorders>
          </w:tcPr>
          <w:p w14:paraId="3C97C9C7" w14:textId="77777777" w:rsidR="00824ED1" w:rsidRPr="009E32AF" w:rsidRDefault="00824ED1" w:rsidP="00824ED1">
            <w:pPr>
              <w:spacing w:before="40" w:after="40" w:line="240" w:lineRule="auto"/>
              <w:ind w:right="-58"/>
              <w:jc w:val="both"/>
              <w:rPr>
                <w:rFonts w:ascii="Times New Roman" w:eastAsia="Calibri" w:hAnsi="Times New Roman" w:cs="Times New Roman"/>
                <w:kern w:val="0"/>
                <w14:ligatures w14:val="none"/>
              </w:rPr>
            </w:pPr>
            <w:r w:rsidRPr="009E32AF">
              <w:rPr>
                <w:rFonts w:ascii="Times New Roman" w:eastAsia="Calibri" w:hAnsi="Times New Roman" w:cs="Times New Roman"/>
                <w:kern w:val="0"/>
                <w14:ligatures w14:val="none"/>
              </w:rPr>
              <w:t>Pretendentam jāiesniedz:</w:t>
            </w:r>
          </w:p>
          <w:p w14:paraId="56F0C221" w14:textId="0CEA1EB8" w:rsidR="00F81D34" w:rsidRPr="00A8296B" w:rsidRDefault="00824ED1" w:rsidP="00824ED1">
            <w:pPr>
              <w:spacing w:before="40" w:after="40" w:line="240" w:lineRule="auto"/>
              <w:ind w:right="-58"/>
              <w:jc w:val="both"/>
              <w:rPr>
                <w:rFonts w:ascii="Times New Roman" w:eastAsia="Calibri" w:hAnsi="Times New Roman" w:cs="Times New Roman"/>
                <w:bCs/>
                <w:kern w:val="0"/>
                <w14:ligatures w14:val="none"/>
              </w:rPr>
            </w:pPr>
            <w:r>
              <w:rPr>
                <w:rFonts w:ascii="Times New Roman" w:eastAsia="Calibri" w:hAnsi="Times New Roman" w:cs="Times New Roman"/>
                <w:b/>
                <w:bCs/>
                <w:kern w:val="0"/>
                <w14:ligatures w14:val="none"/>
              </w:rPr>
              <w:t>tehniskā specifikācija-</w:t>
            </w:r>
            <w:r w:rsidRPr="009E32AF">
              <w:rPr>
                <w:rFonts w:ascii="Times New Roman" w:eastAsia="Calibri" w:hAnsi="Times New Roman" w:cs="Times New Roman"/>
                <w:b/>
                <w:bCs/>
                <w:kern w:val="0"/>
                <w14:ligatures w14:val="none"/>
              </w:rPr>
              <w:t xml:space="preserve">tehniskais </w:t>
            </w:r>
            <w:r>
              <w:rPr>
                <w:rFonts w:ascii="Times New Roman" w:eastAsia="Calibri" w:hAnsi="Times New Roman" w:cs="Times New Roman"/>
                <w:b/>
                <w:bCs/>
                <w:kern w:val="0"/>
                <w14:ligatures w14:val="none"/>
              </w:rPr>
              <w:t xml:space="preserve">un finanšu </w:t>
            </w:r>
            <w:r w:rsidRPr="009E32AF">
              <w:rPr>
                <w:rFonts w:ascii="Times New Roman" w:eastAsia="Calibri" w:hAnsi="Times New Roman" w:cs="Times New Roman"/>
                <w:b/>
                <w:bCs/>
                <w:kern w:val="0"/>
                <w14:ligatures w14:val="none"/>
              </w:rPr>
              <w:t>piedāvājums</w:t>
            </w:r>
            <w:r w:rsidRPr="009E32AF">
              <w:rPr>
                <w:rFonts w:ascii="Times New Roman" w:eastAsia="Calibri" w:hAnsi="Times New Roman" w:cs="Times New Roman"/>
                <w:bCs/>
                <w:kern w:val="0"/>
                <w14:ligatures w14:val="none"/>
              </w:rPr>
              <w:t xml:space="preserve"> saskaņā ar nolikuma 1.pielikumu</w:t>
            </w:r>
            <w:r>
              <w:rPr>
                <w:rFonts w:ascii="Times New Roman" w:eastAsia="Calibri" w:hAnsi="Times New Roman" w:cs="Times New Roman"/>
                <w:bCs/>
                <w:kern w:val="0"/>
                <w14:ligatures w14:val="none"/>
              </w:rPr>
              <w:t>.</w:t>
            </w:r>
          </w:p>
        </w:tc>
      </w:tr>
    </w:tbl>
    <w:p w14:paraId="009EA595" w14:textId="77777777" w:rsidR="002759E9" w:rsidRPr="00A8296B" w:rsidRDefault="002759E9" w:rsidP="00F81D34">
      <w:pPr>
        <w:spacing w:after="120" w:line="240" w:lineRule="auto"/>
        <w:jc w:val="center"/>
        <w:rPr>
          <w:rFonts w:ascii="Times New Roman" w:eastAsia="Calibri" w:hAnsi="Times New Roman" w:cs="Times New Roman"/>
          <w:kern w:val="0"/>
          <w14:ligatures w14:val="none"/>
        </w:rPr>
      </w:pPr>
    </w:p>
    <w:p w14:paraId="4CA8733E" w14:textId="04CC985E" w:rsidR="00F81D34" w:rsidRPr="00483F2A" w:rsidRDefault="00F81D34" w:rsidP="00D72651">
      <w:pPr>
        <w:pStyle w:val="ListParagraph"/>
        <w:numPr>
          <w:ilvl w:val="0"/>
          <w:numId w:val="8"/>
        </w:numPr>
        <w:spacing w:after="120" w:line="240" w:lineRule="auto"/>
        <w:jc w:val="both"/>
        <w:rPr>
          <w:rFonts w:ascii="Times New Roman" w:eastAsia="Calibri" w:hAnsi="Times New Roman" w:cs="Times New Roman"/>
          <w:b/>
          <w:kern w:val="0"/>
          <w14:ligatures w14:val="none"/>
        </w:rPr>
      </w:pPr>
      <w:r w:rsidRPr="00483F2A">
        <w:rPr>
          <w:rFonts w:ascii="Times New Roman" w:eastAsia="Calibri" w:hAnsi="Times New Roman" w:cs="Times New Roman"/>
          <w:b/>
          <w:kern w:val="0"/>
          <w14:ligatures w14:val="none"/>
        </w:rPr>
        <w:t>Prasības attiecībā uz pretendenta iesniedzamo finanšu piedāvājumu</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578"/>
        <w:gridCol w:w="4040"/>
      </w:tblGrid>
      <w:tr w:rsidR="00F81D34" w:rsidRPr="00A8296B" w14:paraId="62D88F4A" w14:textId="77777777" w:rsidTr="00483F2A">
        <w:tc>
          <w:tcPr>
            <w:tcW w:w="851" w:type="dxa"/>
            <w:vAlign w:val="center"/>
          </w:tcPr>
          <w:p w14:paraId="1B20871D" w14:textId="77777777" w:rsidR="00A8296B" w:rsidRDefault="00F81D34" w:rsidP="00F81D34">
            <w:pPr>
              <w:spacing w:before="40" w:after="40" w:line="240" w:lineRule="auto"/>
              <w:ind w:right="-58"/>
              <w:jc w:val="center"/>
              <w:rPr>
                <w:rFonts w:ascii="Times New Roman" w:eastAsia="Calibri" w:hAnsi="Times New Roman" w:cs="Times New Roman"/>
                <w:b/>
                <w:kern w:val="0"/>
                <w14:ligatures w14:val="none"/>
              </w:rPr>
            </w:pPr>
            <w:r w:rsidRPr="00A8296B">
              <w:rPr>
                <w:rFonts w:ascii="Times New Roman" w:eastAsia="Calibri" w:hAnsi="Times New Roman" w:cs="Times New Roman"/>
                <w:b/>
                <w:kern w:val="0"/>
                <w14:ligatures w14:val="none"/>
              </w:rPr>
              <w:t>Nr.</w:t>
            </w:r>
          </w:p>
          <w:p w14:paraId="7559E0A5" w14:textId="7E04D9B2" w:rsidR="00F81D34" w:rsidRPr="00A8296B" w:rsidRDefault="00F81D34" w:rsidP="00F81D34">
            <w:pPr>
              <w:spacing w:before="40" w:after="40" w:line="240" w:lineRule="auto"/>
              <w:ind w:right="-58"/>
              <w:jc w:val="center"/>
              <w:rPr>
                <w:rFonts w:ascii="Times New Roman" w:eastAsia="Calibri" w:hAnsi="Times New Roman" w:cs="Times New Roman"/>
                <w:b/>
                <w:kern w:val="0"/>
                <w14:ligatures w14:val="none"/>
              </w:rPr>
            </w:pPr>
            <w:r w:rsidRPr="00A8296B">
              <w:rPr>
                <w:rFonts w:ascii="Times New Roman" w:eastAsia="Calibri" w:hAnsi="Times New Roman" w:cs="Times New Roman"/>
                <w:b/>
                <w:kern w:val="0"/>
                <w14:ligatures w14:val="none"/>
              </w:rPr>
              <w:t>p.k.</w:t>
            </w:r>
          </w:p>
        </w:tc>
        <w:tc>
          <w:tcPr>
            <w:tcW w:w="4578" w:type="dxa"/>
            <w:tcBorders>
              <w:top w:val="single" w:sz="4" w:space="0" w:color="auto"/>
              <w:left w:val="single" w:sz="4" w:space="0" w:color="auto"/>
              <w:bottom w:val="single" w:sz="4" w:space="0" w:color="auto"/>
              <w:right w:val="single" w:sz="4" w:space="0" w:color="auto"/>
            </w:tcBorders>
            <w:vAlign w:val="center"/>
          </w:tcPr>
          <w:p w14:paraId="140C12F4" w14:textId="77777777" w:rsidR="00F81D34" w:rsidRPr="00A8296B" w:rsidRDefault="00F81D34" w:rsidP="00F81D34">
            <w:pPr>
              <w:spacing w:before="40" w:after="40" w:line="240" w:lineRule="auto"/>
              <w:ind w:right="-58"/>
              <w:jc w:val="center"/>
              <w:rPr>
                <w:rFonts w:ascii="Times New Roman" w:eastAsia="Calibri" w:hAnsi="Times New Roman" w:cs="Times New Roman"/>
                <w:b/>
                <w:kern w:val="0"/>
                <w14:ligatures w14:val="none"/>
              </w:rPr>
            </w:pPr>
            <w:r w:rsidRPr="00A8296B">
              <w:rPr>
                <w:rFonts w:ascii="Times New Roman" w:eastAsia="Calibri" w:hAnsi="Times New Roman" w:cs="Times New Roman"/>
                <w:b/>
                <w:kern w:val="0"/>
                <w14:ligatures w14:val="none"/>
              </w:rPr>
              <w:t>Finanšu piedāvājuma prasība</w:t>
            </w:r>
          </w:p>
        </w:tc>
        <w:tc>
          <w:tcPr>
            <w:tcW w:w="4040" w:type="dxa"/>
            <w:tcBorders>
              <w:top w:val="single" w:sz="4" w:space="0" w:color="auto"/>
              <w:left w:val="single" w:sz="4" w:space="0" w:color="auto"/>
              <w:bottom w:val="single" w:sz="4" w:space="0" w:color="auto"/>
              <w:right w:val="single" w:sz="4" w:space="0" w:color="auto"/>
            </w:tcBorders>
            <w:vAlign w:val="center"/>
          </w:tcPr>
          <w:p w14:paraId="2E3FDB9B" w14:textId="77777777" w:rsidR="00F81D34" w:rsidRPr="00A8296B" w:rsidRDefault="00F81D34" w:rsidP="00F81D34">
            <w:pPr>
              <w:spacing w:before="40" w:after="40" w:line="240" w:lineRule="auto"/>
              <w:ind w:right="-58"/>
              <w:jc w:val="center"/>
              <w:rPr>
                <w:rFonts w:ascii="Times New Roman" w:eastAsia="Times New Roman" w:hAnsi="Times New Roman" w:cs="Times New Roman"/>
                <w:b/>
                <w:kern w:val="0"/>
                <w14:ligatures w14:val="none"/>
              </w:rPr>
            </w:pPr>
            <w:r w:rsidRPr="00A8296B">
              <w:rPr>
                <w:rFonts w:ascii="Times New Roman" w:eastAsia="Times New Roman" w:hAnsi="Times New Roman" w:cs="Times New Roman"/>
                <w:b/>
                <w:kern w:val="0"/>
                <w14:ligatures w14:val="none"/>
              </w:rPr>
              <w:t>Iesniedzamā informācija</w:t>
            </w:r>
          </w:p>
        </w:tc>
      </w:tr>
      <w:tr w:rsidR="0086060E" w:rsidRPr="00A8296B" w14:paraId="2816D9F0" w14:textId="77777777" w:rsidTr="00483F2A">
        <w:tc>
          <w:tcPr>
            <w:tcW w:w="851" w:type="dxa"/>
            <w:vAlign w:val="center"/>
          </w:tcPr>
          <w:p w14:paraId="28FDFCC0" w14:textId="77777777" w:rsidR="0086060E" w:rsidRPr="00A8296B" w:rsidRDefault="0086060E" w:rsidP="0086060E">
            <w:pPr>
              <w:spacing w:before="40" w:after="40" w:line="240" w:lineRule="auto"/>
              <w:ind w:right="-58"/>
              <w:jc w:val="center"/>
              <w:rPr>
                <w:rFonts w:ascii="Times New Roman" w:eastAsia="Calibri" w:hAnsi="Times New Roman" w:cs="Times New Roman"/>
                <w:kern w:val="0"/>
                <w14:ligatures w14:val="none"/>
              </w:rPr>
            </w:pPr>
            <w:r w:rsidRPr="00A8296B">
              <w:rPr>
                <w:rFonts w:ascii="Times New Roman" w:eastAsia="Calibri" w:hAnsi="Times New Roman" w:cs="Times New Roman"/>
                <w:kern w:val="0"/>
                <w14:ligatures w14:val="none"/>
              </w:rPr>
              <w:t>-</w:t>
            </w:r>
          </w:p>
        </w:tc>
        <w:tc>
          <w:tcPr>
            <w:tcW w:w="4578" w:type="dxa"/>
            <w:tcBorders>
              <w:top w:val="single" w:sz="4" w:space="0" w:color="auto"/>
              <w:left w:val="single" w:sz="4" w:space="0" w:color="auto"/>
              <w:bottom w:val="single" w:sz="4" w:space="0" w:color="auto"/>
              <w:right w:val="single" w:sz="4" w:space="0" w:color="auto"/>
            </w:tcBorders>
          </w:tcPr>
          <w:p w14:paraId="32D616AF" w14:textId="65EC1955" w:rsidR="0086060E" w:rsidRPr="000C1E8F" w:rsidRDefault="0086060E" w:rsidP="0086060E">
            <w:pPr>
              <w:spacing w:before="40" w:after="40" w:line="240" w:lineRule="auto"/>
              <w:ind w:right="-58"/>
              <w:jc w:val="both"/>
              <w:rPr>
                <w:rFonts w:ascii="Times New Roman" w:eastAsia="Calibri" w:hAnsi="Times New Roman" w:cs="Times New Roman"/>
                <w:kern w:val="0"/>
                <w:highlight w:val="green"/>
                <w14:ligatures w14:val="none"/>
              </w:rPr>
            </w:pPr>
            <w:r>
              <w:rPr>
                <w:rFonts w:ascii="Times New Roman" w:hAnsi="Times New Roman"/>
              </w:rPr>
              <w:t xml:space="preserve">Pretendents savā piedāvājumā norāda kopējo izmaksu summu, kuru norāda </w:t>
            </w:r>
            <w:proofErr w:type="spellStart"/>
            <w:r>
              <w:rPr>
                <w:rFonts w:ascii="Times New Roman" w:hAnsi="Times New Roman"/>
                <w:i/>
              </w:rPr>
              <w:t>euro</w:t>
            </w:r>
            <w:proofErr w:type="spellEnd"/>
            <w:r>
              <w:rPr>
                <w:rFonts w:ascii="Times New Roman" w:hAnsi="Times New Roman"/>
              </w:rPr>
              <w:t xml:space="preserve"> (EUR) bez pievienotās vērtības nodokļa. Summu norāda ar precizitāti divi cipari aiz komata. </w:t>
            </w:r>
            <w:r>
              <w:rPr>
                <w:rFonts w:ascii="Times New Roman" w:hAnsi="Times New Roman"/>
                <w:bCs/>
              </w:rPr>
              <w:t>Kopējo izmaksu summā pretendentam jāietver visi izdevumi un izmaksas, kas rodas pretendentam, lai pilnīgi un pienācīgā kvalitātē piegādātu tehniskās specifikācijas prasībām atbilstošu iekārtu.</w:t>
            </w:r>
          </w:p>
        </w:tc>
        <w:tc>
          <w:tcPr>
            <w:tcW w:w="4040" w:type="dxa"/>
            <w:tcBorders>
              <w:top w:val="single" w:sz="4" w:space="0" w:color="auto"/>
              <w:left w:val="single" w:sz="4" w:space="0" w:color="auto"/>
              <w:bottom w:val="single" w:sz="4" w:space="0" w:color="auto"/>
              <w:right w:val="single" w:sz="4" w:space="0" w:color="auto"/>
            </w:tcBorders>
          </w:tcPr>
          <w:p w14:paraId="5A31159C" w14:textId="2A28607E" w:rsidR="0086060E" w:rsidRPr="00A8296B" w:rsidRDefault="0086060E" w:rsidP="0086060E">
            <w:pPr>
              <w:spacing w:before="40" w:after="40" w:line="240" w:lineRule="auto"/>
              <w:ind w:right="-58"/>
              <w:jc w:val="both"/>
              <w:rPr>
                <w:rFonts w:ascii="Times New Roman" w:eastAsia="Calibri" w:hAnsi="Times New Roman" w:cs="Times New Roman"/>
                <w:kern w:val="0"/>
                <w:lang w:eastAsia="lv-LV"/>
                <w14:ligatures w14:val="none"/>
              </w:rPr>
            </w:pPr>
            <w:r w:rsidRPr="00A8296B">
              <w:rPr>
                <w:rFonts w:ascii="Times New Roman" w:eastAsia="Calibri" w:hAnsi="Times New Roman" w:cs="Times New Roman"/>
                <w:kern w:val="0"/>
                <w14:ligatures w14:val="none"/>
              </w:rPr>
              <w:t xml:space="preserve">Pretendentam jāiesniedz </w:t>
            </w:r>
            <w:r>
              <w:rPr>
                <w:rFonts w:ascii="Times New Roman" w:eastAsia="Calibri" w:hAnsi="Times New Roman" w:cs="Times New Roman"/>
                <w:b/>
                <w:bCs/>
                <w:kern w:val="0"/>
                <w14:ligatures w14:val="none"/>
              </w:rPr>
              <w:t>tehniskā specifikācija-</w:t>
            </w:r>
            <w:r w:rsidRPr="009E32AF">
              <w:rPr>
                <w:rFonts w:ascii="Times New Roman" w:eastAsia="Calibri" w:hAnsi="Times New Roman" w:cs="Times New Roman"/>
                <w:b/>
                <w:bCs/>
                <w:kern w:val="0"/>
                <w14:ligatures w14:val="none"/>
              </w:rPr>
              <w:t xml:space="preserve">tehniskais </w:t>
            </w:r>
            <w:r>
              <w:rPr>
                <w:rFonts w:ascii="Times New Roman" w:eastAsia="Calibri" w:hAnsi="Times New Roman" w:cs="Times New Roman"/>
                <w:b/>
                <w:bCs/>
                <w:kern w:val="0"/>
                <w14:ligatures w14:val="none"/>
              </w:rPr>
              <w:t xml:space="preserve">un finanšu </w:t>
            </w:r>
            <w:r w:rsidRPr="009E32AF">
              <w:rPr>
                <w:rFonts w:ascii="Times New Roman" w:eastAsia="Calibri" w:hAnsi="Times New Roman" w:cs="Times New Roman"/>
                <w:b/>
                <w:bCs/>
                <w:kern w:val="0"/>
                <w14:ligatures w14:val="none"/>
              </w:rPr>
              <w:t>piedāvājums</w:t>
            </w:r>
            <w:r w:rsidRPr="009E32AF">
              <w:rPr>
                <w:rFonts w:ascii="Times New Roman" w:eastAsia="Calibri" w:hAnsi="Times New Roman" w:cs="Times New Roman"/>
                <w:bCs/>
                <w:kern w:val="0"/>
                <w14:ligatures w14:val="none"/>
              </w:rPr>
              <w:t xml:space="preserve"> </w:t>
            </w:r>
            <w:r w:rsidRPr="00A8296B">
              <w:rPr>
                <w:rFonts w:ascii="Times New Roman" w:eastAsia="Calibri" w:hAnsi="Times New Roman" w:cs="Times New Roman"/>
                <w:kern w:val="0"/>
                <w:lang w:eastAsia="lv-LV"/>
                <w14:ligatures w14:val="none"/>
              </w:rPr>
              <w:t xml:space="preserve">saskaņā ar nolikuma </w:t>
            </w:r>
            <w:r>
              <w:rPr>
                <w:rFonts w:ascii="Times New Roman" w:eastAsia="Calibri" w:hAnsi="Times New Roman" w:cs="Times New Roman"/>
                <w:kern w:val="0"/>
                <w:lang w:eastAsia="lv-LV"/>
                <w14:ligatures w14:val="none"/>
              </w:rPr>
              <w:t>1</w:t>
            </w:r>
            <w:r w:rsidRPr="00A8296B">
              <w:rPr>
                <w:rFonts w:ascii="Times New Roman" w:eastAsia="Calibri" w:hAnsi="Times New Roman" w:cs="Times New Roman"/>
                <w:kern w:val="0"/>
                <w:lang w:eastAsia="lv-LV"/>
                <w14:ligatures w14:val="none"/>
              </w:rPr>
              <w:t>.pielikumu.</w:t>
            </w:r>
          </w:p>
        </w:tc>
      </w:tr>
    </w:tbl>
    <w:p w14:paraId="79CCEE06" w14:textId="0FE98796" w:rsidR="00F81D34" w:rsidRPr="00483F2A"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483F2A">
        <w:rPr>
          <w:rFonts w:ascii="Times New Roman" w:eastAsia="Calibri" w:hAnsi="Times New Roman" w:cs="Times New Roman"/>
          <w:b/>
          <w:kern w:val="0"/>
          <w14:ligatures w14:val="none"/>
        </w:rPr>
        <w:t>Noteikumi, kā piegādātāju apvienībām ir jāizpilda prasības attiecībā uz saimniecisko un finansiālo stāvokli vai tehniskajām un profesionālajām spējām</w:t>
      </w:r>
    </w:p>
    <w:p w14:paraId="48C67C6D" w14:textId="44F53C33" w:rsidR="0086060E" w:rsidRPr="00483F2A" w:rsidRDefault="0086060E" w:rsidP="00D72651">
      <w:pPr>
        <w:pStyle w:val="ListParagraph"/>
        <w:numPr>
          <w:ilvl w:val="1"/>
          <w:numId w:val="8"/>
        </w:numPr>
        <w:spacing w:before="120" w:after="120" w:line="240" w:lineRule="auto"/>
        <w:ind w:left="567" w:hanging="567"/>
        <w:contextualSpacing w:val="0"/>
        <w:jc w:val="both"/>
        <w:rPr>
          <w:rFonts w:ascii="Times New Roman" w:hAnsi="Times New Roman" w:cs="Times New Roman"/>
        </w:rPr>
      </w:pPr>
      <w:r w:rsidRPr="00483F2A">
        <w:rPr>
          <w:rFonts w:ascii="Times New Roman" w:hAnsi="Times New Roman" w:cs="Times New Roman"/>
        </w:rPr>
        <w:t>Ja piegādātāju apvienībai pie</w:t>
      </w:r>
      <w:r w:rsidR="00483F2A">
        <w:rPr>
          <w:rFonts w:ascii="Times New Roman" w:hAnsi="Times New Roman" w:cs="Times New Roman"/>
        </w:rPr>
        <w:t>šķ</w:t>
      </w:r>
      <w:r w:rsidRPr="00483F2A">
        <w:rPr>
          <w:rFonts w:ascii="Times New Roman" w:hAnsi="Times New Roman" w:cs="Times New Roman"/>
        </w:rPr>
        <w:t>irtas līguma slēgšanas tiesības, pasūtītājs var prasīt, lai tā pēc savas izvēles izveidojas atbilstoši noteiktam juridiskam statusam vai noslēdz sabiedrības līgumu, vienojoties par piegādātāju apvienības dalībnieku atbildības sadalījumu, ja tas nepieciešams līguma noteikumu sekmīgai izpildei.</w:t>
      </w:r>
      <w:r w:rsidRPr="00483F2A">
        <w:rPr>
          <w:rFonts w:ascii="Times New Roman" w:eastAsia="Times New Roman" w:hAnsi="Times New Roman" w:cs="Times New Roman"/>
          <w:lang w:eastAsia="ar-SA"/>
        </w:rPr>
        <w:t xml:space="preserve"> </w:t>
      </w:r>
    </w:p>
    <w:p w14:paraId="3A8449E5" w14:textId="6E623635" w:rsidR="0086060E" w:rsidRPr="00483F2A" w:rsidRDefault="0086060E" w:rsidP="00D72651">
      <w:pPr>
        <w:pStyle w:val="ListParagraph"/>
        <w:numPr>
          <w:ilvl w:val="1"/>
          <w:numId w:val="8"/>
        </w:numPr>
        <w:spacing w:before="120" w:after="120" w:line="240" w:lineRule="auto"/>
        <w:ind w:left="567" w:hanging="567"/>
        <w:contextualSpacing w:val="0"/>
        <w:jc w:val="both"/>
        <w:rPr>
          <w:rFonts w:ascii="Times New Roman" w:hAnsi="Times New Roman" w:cs="Times New Roman"/>
        </w:rPr>
      </w:pPr>
      <w:r w:rsidRPr="00483F2A">
        <w:rPr>
          <w:rFonts w:ascii="Times New Roman" w:hAnsi="Times New Roman" w:cs="Times New Roman"/>
        </w:rPr>
        <w:t>Ja piedāvājumu iesniedz piegādātāju apvienība, prasības attiecībā uz tehniskajām un profesionālajām spējām var apliecināt viens, vairāki vai visi piegādātāju apvienības dalībnieki kopā. Ja piedāvājumu iesniedz piegādātāju apvienība, piedāvājumam ir jāpievieno sadarbības līgums, vienošanās vai līdzvērtīgs dokuments. Dokumentā ir jābūt fiksētam, kādas juridiskās un/vai fiziskās  personas ir apvienojušās piegādātāju apvienībā, kura persona ir tiesīga iesniegt piedāvājumu un pārstāvēt apvienību, katra piegādātāju apvienības dalībnieka veicamo darbu apjoms, atbildība un citi nosacījumi.</w:t>
      </w:r>
    </w:p>
    <w:p w14:paraId="4962C41E" w14:textId="5E2822C1" w:rsidR="00F81D34" w:rsidRPr="00483F2A" w:rsidRDefault="00F81D34" w:rsidP="00D72651">
      <w:pPr>
        <w:pStyle w:val="ListParagraph"/>
        <w:numPr>
          <w:ilvl w:val="0"/>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483F2A">
        <w:rPr>
          <w:rFonts w:ascii="Times New Roman" w:eastAsia="Calibri" w:hAnsi="Times New Roman" w:cs="Times New Roman"/>
          <w:b/>
          <w:kern w:val="0"/>
          <w14:ligatures w14:val="none"/>
        </w:rPr>
        <w:t>Prasība pretendentam iesniegt pakalpojumu sniegšanā iesaistīto apakšuzņēmēju sarakstu atbilstoši Publisko iepirkumu likuma 63.panta ceturtajai daļai</w:t>
      </w:r>
    </w:p>
    <w:p w14:paraId="0AB7CE39" w14:textId="77777777" w:rsidR="004E3B9A" w:rsidRPr="00483F2A"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83F2A">
        <w:rPr>
          <w:rFonts w:ascii="Times New Roman" w:eastAsia="Calibri" w:hAnsi="Times New Roman" w:cs="Times New Roman"/>
          <w:kern w:val="0"/>
          <w14:ligatures w14:val="none"/>
        </w:rPr>
        <w:t xml:space="preserve">Pasūtītājs pieprasa, lai pēc iepirkuma līguma slēgšanas tiesību piešķiršanas un ne vēlāk kā uzsākot iepirkuma līguma izpildi, pretendents iesniedz pakalpojumu sniegšanā iesaistīto apakšuzņēmēju (ja tādus plānots iesaistīt) sarakstu, kurā norāda apakšuzņēmēja nosaukumu, </w:t>
      </w:r>
      <w:r w:rsidRPr="00483F2A">
        <w:rPr>
          <w:rFonts w:ascii="Times New Roman" w:eastAsia="Calibri" w:hAnsi="Times New Roman" w:cs="Times New Roman"/>
          <w:kern w:val="0"/>
          <w14:ligatures w14:val="none"/>
        </w:rPr>
        <w:lastRenderedPageBreak/>
        <w:t xml:space="preserve">kontaktinformāciju un to </w:t>
      </w:r>
      <w:proofErr w:type="spellStart"/>
      <w:r w:rsidRPr="00483F2A">
        <w:rPr>
          <w:rFonts w:ascii="Times New Roman" w:eastAsia="Calibri" w:hAnsi="Times New Roman" w:cs="Times New Roman"/>
          <w:kern w:val="0"/>
          <w14:ligatures w14:val="none"/>
        </w:rPr>
        <w:t>pārstāvēttiesīgo</w:t>
      </w:r>
      <w:proofErr w:type="spellEnd"/>
      <w:r w:rsidRPr="00483F2A">
        <w:rPr>
          <w:rFonts w:ascii="Times New Roman" w:eastAsia="Calibri" w:hAnsi="Times New Roman" w:cs="Times New Roman"/>
          <w:kern w:val="0"/>
          <w14:ligatures w14:val="none"/>
        </w:rPr>
        <w:t xml:space="preserve"> personu, ciktāl minētā informācija ir zināma. Sarakstā norāda arī piegādātāja apakšuzņēmēju apakšuzņēmējus. </w:t>
      </w:r>
    </w:p>
    <w:p w14:paraId="49167CB6" w14:textId="3F03AAAF" w:rsidR="00F81D34" w:rsidRPr="00483F2A"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83F2A">
        <w:rPr>
          <w:rFonts w:ascii="Times New Roman" w:eastAsia="Calibri" w:hAnsi="Times New Roman" w:cs="Times New Roman"/>
          <w:kern w:val="0"/>
          <w14:ligatures w14:val="none"/>
        </w:rPr>
        <w:t>Pasūtītājs pieprasa, lai iepirkuma līguma izpildes laikā piegādātājs paziņo pasūtītājam par jebkurām minētās informācijas izmaiņām, kā arī papildina sarakstu ar informāciju par apakšuzņēmēju, kas tiek vēlāk iesaistīts pakalpojumu sniegšanā.</w:t>
      </w:r>
    </w:p>
    <w:p w14:paraId="7EBB2B5A" w14:textId="77777777" w:rsidR="00F81D34" w:rsidRPr="00483F2A"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483F2A">
        <w:rPr>
          <w:rFonts w:ascii="Times New Roman" w:eastAsia="Calibri" w:hAnsi="Times New Roman" w:cs="Times New Roman"/>
          <w:b/>
          <w:kern w:val="0"/>
          <w14:ligatures w14:val="none"/>
        </w:rPr>
        <w:t>Eiropas vienotā iepirkuma procedūras dokumenta veidlapa, prasības tās aizpildīšanai un iesniegšanai</w:t>
      </w:r>
    </w:p>
    <w:p w14:paraId="356CCE3A" w14:textId="77777777" w:rsidR="004E3B9A" w:rsidRPr="00483F2A"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83F2A">
        <w:rPr>
          <w:rFonts w:ascii="Times New Roman" w:eastAsia="Calibri" w:hAnsi="Times New Roman" w:cs="Times New Roman"/>
          <w:color w:val="000000"/>
          <w:kern w:val="0"/>
          <w14:ligatures w14:val="none"/>
        </w:rPr>
        <w:t xml:space="preserve">Pretendents ir tiesīgs iesniegt un Pasūtītājs pieņem Eiropas vienoto iepirkuma procedūras dokumentu kā sākotnējo pierādījumu atbilstībai paziņojumā par līgumu vai iepirkuma procedūras dokumentos noteiktajām pretendentu atlases prasībām. Ja piegādātājs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sniedzamo pakalpojumu vērtība ir vismaz 10000,00 EUR. Piegādātāju apvienība iesniedz atsevišķu Eiropas vienoto iepirkuma procedūras dokumentu par katru tās dalībnieku. Eiropas vienotā iepirkuma procedūras dokumenta veidlapu paraugus nosaka Eiropas Komisijas 2016.gada 5.janvāra Īstenošanas regula 2016/7, ar ko nosaka standarta veidlapu Eiropas vienotajam iepirkuma procedūras dokumentam, kas aizpildāms elektroniski EIS tīmekļvietnē </w:t>
      </w:r>
      <w:hyperlink r:id="rId24" w:history="1">
        <w:r w:rsidRPr="00483F2A">
          <w:rPr>
            <w:rFonts w:ascii="Times New Roman" w:eastAsia="Calibri" w:hAnsi="Times New Roman" w:cs="Times New Roman"/>
            <w:color w:val="0070C0"/>
            <w:kern w:val="0"/>
            <w:u w:val="single"/>
            <w14:ligatures w14:val="none"/>
          </w:rPr>
          <w:t>http://espd.eis.gov.lv/</w:t>
        </w:r>
      </w:hyperlink>
      <w:r w:rsidRPr="00483F2A">
        <w:rPr>
          <w:rFonts w:ascii="Times New Roman" w:eastAsia="Calibri" w:hAnsi="Times New Roman" w:cs="Times New Roman"/>
          <w:kern w:val="0"/>
          <w14:ligatures w14:val="none"/>
        </w:rPr>
        <w:t xml:space="preserve">. </w:t>
      </w:r>
    </w:p>
    <w:p w14:paraId="542C75A3" w14:textId="77777777" w:rsidR="004E3B9A" w:rsidRPr="00483F2A"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83F2A">
        <w:rPr>
          <w:rFonts w:ascii="Times New Roman" w:eastAsia="Calibri" w:hAnsi="Times New Roman" w:cs="Times New Roman"/>
          <w:kern w:val="0"/>
          <w14:ligatures w14:val="none"/>
        </w:rPr>
        <w:t>Pretendents var pasūtītājam iesniegt Eiropas vienoto iepirkuma procedūras dokumentu, kas ir bijis iesniegts citā iepirkuma procedūrā, ja tas apliecina, ka tajā iekļautā informācija ir pareiza.</w:t>
      </w:r>
    </w:p>
    <w:p w14:paraId="0321019D" w14:textId="77777777" w:rsidR="003A0244"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83F2A">
        <w:rPr>
          <w:rFonts w:ascii="Times New Roman" w:eastAsia="Calibri" w:hAnsi="Times New Roman" w:cs="Times New Roman"/>
          <w:kern w:val="0"/>
          <w14:ligatures w14:val="none"/>
        </w:rPr>
        <w:t>Pretendentam, iesniedzot Eiropas vienotā iepirkuma procedūras dokumentu, vismaz  jāaizpilda II daļas “</w:t>
      </w:r>
      <w:r w:rsidRPr="00483F2A">
        <w:rPr>
          <w:rFonts w:ascii="Times New Roman" w:eastAsia="Calibri" w:hAnsi="Times New Roman" w:cs="Times New Roman"/>
          <w:bCs/>
          <w:kern w:val="0"/>
          <w14:ligatures w14:val="none"/>
        </w:rPr>
        <w:t>Informācija par ekonomikas dalībnieku”</w:t>
      </w:r>
      <w:r w:rsidRPr="00483F2A">
        <w:rPr>
          <w:rFonts w:ascii="Times New Roman" w:eastAsia="Calibri" w:hAnsi="Times New Roman" w:cs="Times New Roman"/>
          <w:kern w:val="0"/>
          <w14:ligatures w14:val="none"/>
        </w:rPr>
        <w:t xml:space="preserve"> A, B, C, D iedaļas, III daļas “Izslēgšanas iemesli” A, B, C, D iedaļas, IV daļas “Atlases kritēriji” A, B, C iedaļas.</w:t>
      </w:r>
    </w:p>
    <w:p w14:paraId="6E95BC14" w14:textId="035230A6" w:rsidR="003A0244" w:rsidRPr="00DA72A0" w:rsidRDefault="003A024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color w:val="000000" w:themeColor="text1"/>
          <w:kern w:val="0"/>
          <w14:ligatures w14:val="none"/>
        </w:rPr>
      </w:pPr>
      <w:r w:rsidRPr="003A0244">
        <w:rPr>
          <w:rFonts w:ascii="Times New Roman" w:eastAsia="Calibri" w:hAnsi="Times New Roman" w:cs="Times New Roman"/>
          <w:kern w:val="0"/>
          <w14:ligatures w14:val="none"/>
        </w:rPr>
        <w:t xml:space="preserve">Iepirkuma komisijai jebkurā iepirkuma procedūras stadijā ir tiesības prasīt, lai pretendents iesniedz visus vai daļu no dokumentiem, kas apliecina atbilstību paziņojumā par līgumu vai iepirkuma procedūras dokumentos noteiktajām pretendentu atlases prasībām. Iepirkuma komisija nepieprasa tādus dokumentus un informāciju, kas ir tās rīcībā vai ir pieejama </w:t>
      </w:r>
      <w:r w:rsidRPr="00DA72A0">
        <w:rPr>
          <w:rFonts w:ascii="Times New Roman" w:eastAsia="Calibri" w:hAnsi="Times New Roman" w:cs="Times New Roman"/>
          <w:color w:val="000000" w:themeColor="text1"/>
          <w:kern w:val="0"/>
          <w14:ligatures w14:val="none"/>
        </w:rPr>
        <w:t>publiskos reģistros.</w:t>
      </w:r>
    </w:p>
    <w:p w14:paraId="6C1E85DD" w14:textId="77777777" w:rsidR="00F81D34" w:rsidRPr="00DA72A0" w:rsidRDefault="00F81D34" w:rsidP="00D72651">
      <w:pPr>
        <w:numPr>
          <w:ilvl w:val="0"/>
          <w:numId w:val="8"/>
        </w:numPr>
        <w:spacing w:before="120" w:after="120" w:line="240" w:lineRule="auto"/>
        <w:ind w:left="567" w:hanging="567"/>
        <w:jc w:val="both"/>
        <w:rPr>
          <w:rFonts w:ascii="Times New Roman" w:eastAsia="Calibri" w:hAnsi="Times New Roman" w:cs="Times New Roman"/>
          <w:b/>
          <w:color w:val="000000" w:themeColor="text1"/>
          <w:kern w:val="0"/>
          <w14:ligatures w14:val="none"/>
        </w:rPr>
      </w:pPr>
      <w:r w:rsidRPr="00DA72A0">
        <w:rPr>
          <w:rFonts w:ascii="Times New Roman" w:eastAsia="Calibri" w:hAnsi="Times New Roman" w:cs="Times New Roman"/>
          <w:b/>
          <w:color w:val="000000" w:themeColor="text1"/>
          <w:kern w:val="0"/>
          <w14:ligatures w14:val="none"/>
        </w:rPr>
        <w:t>Aprites cikla izmaksu aprēķina metodika un aprēķina veikšanai nepieciešamie un iesniedzamie dati</w:t>
      </w:r>
    </w:p>
    <w:p w14:paraId="6A0260F3" w14:textId="77777777" w:rsidR="00F81D34" w:rsidRPr="00DA72A0" w:rsidRDefault="00F81D34" w:rsidP="00483F2A">
      <w:pPr>
        <w:spacing w:before="120" w:after="120" w:line="240" w:lineRule="auto"/>
        <w:ind w:firstLine="567"/>
        <w:jc w:val="both"/>
        <w:rPr>
          <w:rFonts w:ascii="Times New Roman" w:eastAsia="Calibri" w:hAnsi="Times New Roman" w:cs="Times New Roman"/>
          <w:color w:val="000000" w:themeColor="text1"/>
          <w:kern w:val="0"/>
          <w14:ligatures w14:val="none"/>
        </w:rPr>
      </w:pPr>
      <w:r w:rsidRPr="00DA72A0">
        <w:rPr>
          <w:rFonts w:ascii="Times New Roman" w:eastAsia="Calibri" w:hAnsi="Times New Roman" w:cs="Times New Roman"/>
          <w:color w:val="000000" w:themeColor="text1"/>
          <w:kern w:val="0"/>
          <w14:ligatures w14:val="none"/>
        </w:rPr>
        <w:t>Nav attiecināms.</w:t>
      </w:r>
    </w:p>
    <w:p w14:paraId="0FF85034" w14:textId="24E21594" w:rsidR="0086060E" w:rsidRPr="00DA72A0" w:rsidRDefault="00F81D34" w:rsidP="00D72651">
      <w:pPr>
        <w:numPr>
          <w:ilvl w:val="0"/>
          <w:numId w:val="8"/>
        </w:numPr>
        <w:spacing w:before="120" w:after="120" w:line="240" w:lineRule="auto"/>
        <w:ind w:left="567" w:hanging="567"/>
        <w:jc w:val="both"/>
        <w:rPr>
          <w:rFonts w:ascii="Times New Roman" w:eastAsia="Calibri" w:hAnsi="Times New Roman" w:cs="Times New Roman"/>
          <w:b/>
          <w:color w:val="000000" w:themeColor="text1"/>
          <w:kern w:val="0"/>
          <w14:ligatures w14:val="none"/>
        </w:rPr>
      </w:pPr>
      <w:r w:rsidRPr="00DA72A0">
        <w:rPr>
          <w:rFonts w:ascii="Times New Roman" w:eastAsia="Calibri" w:hAnsi="Times New Roman" w:cs="Times New Roman"/>
          <w:b/>
          <w:color w:val="000000" w:themeColor="text1"/>
          <w:kern w:val="0"/>
          <w14:ligatures w14:val="none"/>
        </w:rPr>
        <w:t>Piedāvājumu izvērtēšanas kritēriji</w:t>
      </w:r>
    </w:p>
    <w:p w14:paraId="4EC7F109" w14:textId="370E82C8" w:rsidR="00824ED1" w:rsidRPr="00824ED1" w:rsidRDefault="0086060E" w:rsidP="00824ED1">
      <w:pPr>
        <w:pStyle w:val="ListParagraph"/>
        <w:numPr>
          <w:ilvl w:val="1"/>
          <w:numId w:val="8"/>
        </w:numPr>
        <w:spacing w:after="120" w:line="240" w:lineRule="auto"/>
        <w:ind w:left="567" w:hanging="567"/>
        <w:jc w:val="both"/>
        <w:rPr>
          <w:rFonts w:ascii="Times New Roman" w:eastAsia="Times New Roman" w:hAnsi="Times New Roman" w:cs="Times New Roman"/>
          <w:b/>
          <w:i/>
          <w:iCs/>
          <w:color w:val="000000" w:themeColor="text1"/>
          <w:kern w:val="0"/>
          <w:lang w:eastAsia="lv-LV"/>
          <w14:ligatures w14:val="none"/>
        </w:rPr>
      </w:pPr>
      <w:r w:rsidRPr="00DA72A0">
        <w:rPr>
          <w:rFonts w:ascii="Times New Roman" w:eastAsia="Calibri" w:hAnsi="Times New Roman" w:cs="Times New Roman"/>
          <w:color w:val="000000" w:themeColor="text1"/>
          <w:kern w:val="0"/>
          <w14:ligatures w14:val="none"/>
        </w:rPr>
        <w:t xml:space="preserve">Piedāvājumu izvērtēšanas kritērijs – </w:t>
      </w:r>
      <w:r w:rsidRPr="00DA72A0">
        <w:rPr>
          <w:rFonts w:ascii="Times New Roman" w:eastAsia="Calibri" w:hAnsi="Times New Roman" w:cs="Times New Roman"/>
          <w:b/>
          <w:bCs/>
          <w:i/>
          <w:iCs/>
          <w:color w:val="000000" w:themeColor="text1"/>
          <w:kern w:val="0"/>
          <w14:ligatures w14:val="none"/>
        </w:rPr>
        <w:t>saimnieciski visizdevīgākais piedāvājums, kuru nosaka</w:t>
      </w:r>
      <w:r w:rsidR="00824ED1">
        <w:rPr>
          <w:rFonts w:ascii="Times New Roman" w:eastAsia="Calibri" w:hAnsi="Times New Roman" w:cs="Times New Roman"/>
          <w:b/>
          <w:bCs/>
          <w:i/>
          <w:iCs/>
          <w:color w:val="000000" w:themeColor="text1"/>
          <w:kern w:val="0"/>
          <w14:ligatures w14:val="none"/>
        </w:rPr>
        <w:t xml:space="preserve">, </w:t>
      </w:r>
      <w:r w:rsidRPr="00824ED1">
        <w:rPr>
          <w:rFonts w:ascii="Times New Roman" w:eastAsia="Calibri" w:hAnsi="Times New Roman" w:cs="Times New Roman"/>
          <w:color w:val="000000" w:themeColor="text1"/>
          <w:kern w:val="0"/>
          <w14:ligatures w14:val="none"/>
        </w:rPr>
        <w:t>ņemot vērā</w:t>
      </w:r>
      <w:r w:rsidR="00824ED1" w:rsidRPr="00824ED1">
        <w:rPr>
          <w:rFonts w:ascii="Times New Roman" w:eastAsia="Times New Roman" w:hAnsi="Times New Roman" w:cs="Times New Roman"/>
          <w:b/>
          <w:kern w:val="0"/>
          <w:sz w:val="23"/>
          <w:szCs w:val="23"/>
          <w:u w:val="single"/>
          <w14:ligatures w14:val="none"/>
        </w:rPr>
        <w:t xml:space="preserve"> viszemāko cenu</w:t>
      </w:r>
      <w:r w:rsidR="00824ED1" w:rsidRPr="00824ED1">
        <w:rPr>
          <w:b/>
          <w:u w:val="single"/>
          <w:vertAlign w:val="superscript"/>
        </w:rPr>
        <w:footnoteReference w:id="2"/>
      </w:r>
      <w:r w:rsidR="00824ED1" w:rsidRPr="00824ED1">
        <w:rPr>
          <w:rFonts w:ascii="Times New Roman" w:eastAsia="Times New Roman" w:hAnsi="Times New Roman" w:cs="Times New Roman"/>
          <w:kern w:val="0"/>
          <w:sz w:val="23"/>
          <w:szCs w:val="23"/>
          <w14:ligatures w14:val="none"/>
        </w:rPr>
        <w:t>.</w:t>
      </w:r>
    </w:p>
    <w:p w14:paraId="29247C6D" w14:textId="77777777" w:rsidR="00F81D34" w:rsidRPr="00DA72A0" w:rsidRDefault="00F81D34" w:rsidP="00D72651">
      <w:pPr>
        <w:numPr>
          <w:ilvl w:val="0"/>
          <w:numId w:val="8"/>
        </w:numPr>
        <w:spacing w:before="120" w:after="120" w:line="240" w:lineRule="auto"/>
        <w:ind w:left="567" w:hanging="567"/>
        <w:jc w:val="both"/>
        <w:rPr>
          <w:rFonts w:ascii="Times New Roman" w:eastAsia="Calibri" w:hAnsi="Times New Roman" w:cs="Times New Roman"/>
          <w:b/>
          <w:color w:val="000000" w:themeColor="text1"/>
          <w:kern w:val="0"/>
          <w14:ligatures w14:val="none"/>
        </w:rPr>
      </w:pPr>
      <w:r w:rsidRPr="00DA72A0">
        <w:rPr>
          <w:rFonts w:ascii="Times New Roman" w:eastAsia="Calibri" w:hAnsi="Times New Roman" w:cs="Times New Roman"/>
          <w:b/>
          <w:color w:val="000000" w:themeColor="text1"/>
          <w:kern w:val="0"/>
          <w14:ligatures w14:val="none"/>
        </w:rPr>
        <w:t>Piedāvājumu vērtēšana un lēmuma pieņemšana par līguma slēgšanas tiesību piešķiršanu</w:t>
      </w:r>
    </w:p>
    <w:p w14:paraId="61EEC844" w14:textId="77777777" w:rsidR="00F452E1" w:rsidRPr="00DA72A0"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color w:val="000000" w:themeColor="text1"/>
          <w:kern w:val="0"/>
          <w14:ligatures w14:val="none"/>
        </w:rPr>
      </w:pPr>
      <w:r w:rsidRPr="00DA72A0">
        <w:rPr>
          <w:rFonts w:ascii="Times New Roman" w:eastAsia="Times New Roman" w:hAnsi="Times New Roman" w:cs="Times New Roman"/>
          <w:color w:val="000000" w:themeColor="text1"/>
          <w:kern w:val="0"/>
          <w14:ligatures w14:val="none"/>
        </w:rPr>
        <w:t xml:space="preserve">Iepirkuma komisija pretendentu iesniegto piedāvājumu vērtēšanu veic slēgtās sēdēs saskaņā ar nolikuma prasībām sekojošos vērtēšanas posmos: piedāvājumu noformējuma un piedāvājumu nodrošinājuma pārbaude, kvalifikācijas dokumentu pārbaude, tehnisko </w:t>
      </w:r>
      <w:r w:rsidRPr="00DA72A0">
        <w:rPr>
          <w:rFonts w:ascii="Times New Roman" w:eastAsia="Times New Roman" w:hAnsi="Times New Roman" w:cs="Times New Roman"/>
          <w:color w:val="000000" w:themeColor="text1"/>
          <w:kern w:val="0"/>
          <w14:ligatures w14:val="none"/>
        </w:rPr>
        <w:lastRenderedPageBreak/>
        <w:t>piedāvājumu pārbaude, finanšu piedāvājumu pārbaude un piedāvājuma izvēle. Kvalifikācijas dokumentu pārbaudi var veikt tikai tam pretendentam, kuram būtu piešķiramas iepirkuma līguma slēgšanas tiesības.</w:t>
      </w:r>
    </w:p>
    <w:p w14:paraId="4DAFB0DA" w14:textId="77777777" w:rsidR="00F452E1" w:rsidRPr="00DA72A0"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color w:val="000000" w:themeColor="text1"/>
          <w:kern w:val="0"/>
          <w14:ligatures w14:val="none"/>
        </w:rPr>
      </w:pPr>
      <w:r w:rsidRPr="00DA72A0">
        <w:rPr>
          <w:rFonts w:ascii="Times New Roman" w:eastAsia="Times New Roman" w:hAnsi="Times New Roman" w:cs="Times New Roman"/>
          <w:color w:val="000000" w:themeColor="text1"/>
          <w:kern w:val="0"/>
          <w14:ligatures w14:val="none"/>
        </w:rPr>
        <w:t>Katrā vērtēšanas posmā vērtē tikai tos piedāvājumus, kuri nav noraidīti iepriekšējā vērtēšanas posmā.</w:t>
      </w:r>
    </w:p>
    <w:p w14:paraId="3BB8EEA0" w14:textId="77777777" w:rsidR="00F452E1"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kern w:val="0"/>
          <w14:ligatures w14:val="none"/>
        </w:rPr>
      </w:pPr>
      <w:r w:rsidRPr="00F452E1">
        <w:rPr>
          <w:rFonts w:ascii="Times New Roman" w:eastAsia="Times New Roman" w:hAnsi="Times New Roman" w:cs="Times New Roman"/>
          <w:kern w:val="0"/>
          <w14:ligatures w14:val="none"/>
        </w:rPr>
        <w:t xml:space="preserve">Ja piedāvājums neatbilst kādai nolikuma prasībai, tad iepirkuma komisija </w:t>
      </w:r>
      <w:r w:rsidRPr="00F452E1">
        <w:rPr>
          <w:rFonts w:ascii="Times New Roman" w:eastAsia="Calibri" w:hAnsi="Times New Roman" w:cs="Times New Roman"/>
          <w:kern w:val="0"/>
          <w14:ligatures w14:val="none"/>
        </w:rPr>
        <w:t>ir tiesīga to tālāk neizskatīt un noraidīt.</w:t>
      </w:r>
    </w:p>
    <w:p w14:paraId="6E135B7C" w14:textId="77777777" w:rsidR="00F452E1"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kern w:val="0"/>
          <w14:ligatures w14:val="none"/>
        </w:rPr>
      </w:pPr>
      <w:r w:rsidRPr="00F452E1">
        <w:rPr>
          <w:rFonts w:ascii="Times New Roman" w:eastAsia="Calibri" w:hAnsi="Times New Roman" w:cs="Times New Roman"/>
          <w:kern w:val="0"/>
          <w14:ligatures w14:val="none"/>
        </w:rPr>
        <w:t>Piedāvājumu vērtēšanas laikā pasūtītājs pārbauda, vai piedāvājumā nav aritmētisku kļūdu. Ja pasūtītājs konstatē šādas kļūdas, tas šīs kļūdas izlabo. Par kļūdu labojumu un laboto piedāvājuma summu pasūtītājs paziņo pretendentam, kura pieļautās kļūdas labotas. Vērtējot finanšu piedāvājumu, pasūtītājs ņem vērā labojumus.</w:t>
      </w:r>
    </w:p>
    <w:p w14:paraId="3FC50C73" w14:textId="057B78AA" w:rsidR="00F452E1"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kern w:val="0"/>
          <w14:ligatures w14:val="none"/>
        </w:rPr>
      </w:pPr>
      <w:r w:rsidRPr="00F452E1">
        <w:rPr>
          <w:rFonts w:ascii="Times New Roman" w:eastAsia="Calibri" w:hAnsi="Times New Roman" w:cs="Times New Roman"/>
          <w:kern w:val="0"/>
          <w14:ligatures w14:val="none"/>
        </w:rPr>
        <w:t>Piedāvājumu vērtēšanas gaitā pasūtītājs ir tiesīgs pieprasīt, lai pretendents iesniedz apliecinājumu tam, ka piedāvājumu izstrādājis neatkarīgi.</w:t>
      </w:r>
    </w:p>
    <w:p w14:paraId="305D751E" w14:textId="77777777" w:rsidR="002350D5"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kern w:val="0"/>
          <w14:ligatures w14:val="none"/>
        </w:rPr>
      </w:pPr>
      <w:r w:rsidRPr="00F452E1">
        <w:rPr>
          <w:rFonts w:ascii="Times New Roman" w:eastAsia="Calibri" w:hAnsi="Times New Roman" w:cs="Times New Roman"/>
          <w:kern w:val="0"/>
          <w14:ligatures w14:val="none"/>
        </w:rPr>
        <w:t xml:space="preserve">Pasūtītājs līguma slēgšanas tiesības piešķirs tam pretendentam, kurš atbilst visām nolikuma prasībām, iesniedzis nolikuma prasībām atbilstošu saimnieciski visizdevīgāko piedāvājumu, kuru nosaka, ņemot vērā viszemāko piedāvāto cenu, un uz kuru neattiecas Publisko iepirkumu likuma </w:t>
      </w:r>
      <w:r w:rsidRPr="00F452E1">
        <w:rPr>
          <w:rFonts w:ascii="Times New Roman" w:eastAsia="Calibri" w:hAnsi="Times New Roman" w:cs="Times New Roman"/>
          <w:bCs/>
          <w:kern w:val="0"/>
          <w14:ligatures w14:val="none"/>
        </w:rPr>
        <w:t>42.panta otrās daļas 1., 2., 3., 4., 5., 6., 7., 10., 11., 12., 13., 14. punktos</w:t>
      </w:r>
      <w:r w:rsidRPr="00F452E1">
        <w:rPr>
          <w:rFonts w:ascii="Times New Roman" w:eastAsia="Calibri" w:hAnsi="Times New Roman" w:cs="Times New Roman"/>
          <w:kern w:val="0"/>
          <w14:ligatures w14:val="none"/>
        </w:rPr>
        <w:t xml:space="preserve"> un </w:t>
      </w:r>
      <w:r w:rsidRPr="00F452E1">
        <w:rPr>
          <w:rFonts w:ascii="Times New Roman" w:eastAsia="Calibri" w:hAnsi="Times New Roman" w:cs="Times New Roman"/>
          <w:bCs/>
          <w:kern w:val="0"/>
          <w14:ligatures w14:val="none"/>
        </w:rPr>
        <w:t>Starptautisko un Latvijas Republikas nacionālo sankciju likuma 11.</w:t>
      </w:r>
      <w:r w:rsidRPr="00F452E1">
        <w:rPr>
          <w:rFonts w:ascii="Times New Roman" w:eastAsia="Calibri" w:hAnsi="Times New Roman" w:cs="Times New Roman"/>
          <w:bCs/>
          <w:kern w:val="0"/>
          <w:vertAlign w:val="superscript"/>
          <w14:ligatures w14:val="none"/>
        </w:rPr>
        <w:t>1</w:t>
      </w:r>
      <w:r w:rsidRPr="00F452E1">
        <w:rPr>
          <w:rFonts w:ascii="Times New Roman" w:eastAsia="Calibri" w:hAnsi="Times New Roman" w:cs="Times New Roman"/>
          <w:bCs/>
          <w:kern w:val="0"/>
          <w14:ligatures w14:val="none"/>
        </w:rPr>
        <w:t xml:space="preserve"> panta pirmajā daļā</w:t>
      </w:r>
      <w:r w:rsidRPr="00F452E1">
        <w:rPr>
          <w:rFonts w:ascii="Times New Roman" w:eastAsia="Calibri" w:hAnsi="Times New Roman" w:cs="Times New Roman"/>
          <w:kern w:val="0"/>
          <w14:ligatures w14:val="none"/>
        </w:rPr>
        <w:t xml:space="preserve"> noteiktie izslēgšanas gadījumi.</w:t>
      </w:r>
    </w:p>
    <w:p w14:paraId="175762A9" w14:textId="6F08D511" w:rsidR="002350D5" w:rsidRPr="002350D5" w:rsidRDefault="002350D5"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kern w:val="0"/>
          <w14:ligatures w14:val="none"/>
        </w:rPr>
      </w:pPr>
      <w:r w:rsidRPr="002350D5">
        <w:rPr>
          <w:rFonts w:ascii="Times New Roman" w:eastAsia="Calibri" w:hAnsi="Times New Roman" w:cs="Times New Roman"/>
          <w:kern w:val="0"/>
          <w14:ligatures w14:val="none"/>
        </w:rPr>
        <w:t>Ja vismaz div</w:t>
      </w:r>
      <w:r w:rsidR="00824ED1">
        <w:rPr>
          <w:rFonts w:ascii="Times New Roman" w:eastAsia="Calibri" w:hAnsi="Times New Roman" w:cs="Times New Roman"/>
          <w:kern w:val="0"/>
          <w14:ligatures w14:val="none"/>
        </w:rPr>
        <w:t xml:space="preserve">iem </w:t>
      </w:r>
      <w:r w:rsidRPr="002350D5">
        <w:rPr>
          <w:rFonts w:ascii="Times New Roman" w:eastAsia="Calibri" w:hAnsi="Times New Roman" w:cs="Times New Roman"/>
          <w:kern w:val="0"/>
          <w14:ligatures w14:val="none"/>
        </w:rPr>
        <w:t>piedāvājum</w:t>
      </w:r>
      <w:r w:rsidR="00824ED1">
        <w:rPr>
          <w:rFonts w:ascii="Times New Roman" w:eastAsia="Calibri" w:hAnsi="Times New Roman" w:cs="Times New Roman"/>
          <w:kern w:val="0"/>
          <w14:ligatures w14:val="none"/>
        </w:rPr>
        <w:t>iem ir vienāda cena</w:t>
      </w:r>
      <w:r w:rsidRPr="002350D5">
        <w:rPr>
          <w:rFonts w:ascii="Times New Roman" w:eastAsia="Calibri" w:hAnsi="Times New Roman" w:cs="Times New Roman"/>
          <w:kern w:val="0"/>
          <w14:ligatures w14:val="none"/>
        </w:rPr>
        <w:t>, tad no tiem iepirkuma komisija izvēlas piedāvājumu, ko iesniedzis pretendents, kur</w:t>
      </w:r>
      <w:r w:rsidR="00824ED1">
        <w:rPr>
          <w:rFonts w:ascii="Times New Roman" w:eastAsia="Calibri" w:hAnsi="Times New Roman" w:cs="Times New Roman"/>
          <w:kern w:val="0"/>
          <w14:ligatures w14:val="none"/>
        </w:rPr>
        <w:t>š piedāvāja zemāko cenu pozīcijā “</w:t>
      </w:r>
      <w:r w:rsidR="00824ED1" w:rsidRPr="00824ED1">
        <w:rPr>
          <w:rFonts w:ascii="Times New Roman" w:eastAsia="Calibri" w:hAnsi="Times New Roman" w:cs="Times New Roman"/>
          <w:i/>
          <w:iCs/>
          <w:kern w:val="0"/>
          <w14:ligatures w14:val="none"/>
        </w:rPr>
        <w:t>4.Paškopējošās veidlapas, 1 puse</w:t>
      </w:r>
      <w:r w:rsidR="00824ED1">
        <w:rPr>
          <w:rFonts w:ascii="Times New Roman" w:eastAsia="Calibri" w:hAnsi="Times New Roman" w:cs="Times New Roman"/>
          <w:kern w:val="0"/>
          <w14:ligatures w14:val="none"/>
        </w:rPr>
        <w:t>”</w:t>
      </w:r>
      <w:r w:rsidRPr="002350D5">
        <w:rPr>
          <w:rFonts w:ascii="Times New Roman" w:eastAsia="Calibri" w:hAnsi="Times New Roman" w:cs="Times New Roman"/>
          <w:kern w:val="0"/>
          <w14:ligatures w14:val="none"/>
        </w:rPr>
        <w:t>. Ja vairāku pretendentu piedāvājum</w:t>
      </w:r>
      <w:r w:rsidR="00824ED1">
        <w:rPr>
          <w:rFonts w:ascii="Times New Roman" w:eastAsia="Calibri" w:hAnsi="Times New Roman" w:cs="Times New Roman"/>
          <w:kern w:val="0"/>
          <w14:ligatures w14:val="none"/>
        </w:rPr>
        <w:t xml:space="preserve">a cena </w:t>
      </w:r>
      <w:r w:rsidRPr="002350D5">
        <w:rPr>
          <w:rFonts w:ascii="Times New Roman" w:eastAsia="Calibri" w:hAnsi="Times New Roman" w:cs="Times New Roman"/>
          <w:kern w:val="0"/>
          <w14:ligatures w14:val="none"/>
        </w:rPr>
        <w:t>ir vienād</w:t>
      </w:r>
      <w:r w:rsidR="00824ED1">
        <w:rPr>
          <w:rFonts w:ascii="Times New Roman" w:eastAsia="Calibri" w:hAnsi="Times New Roman" w:cs="Times New Roman"/>
          <w:kern w:val="0"/>
          <w14:ligatures w14:val="none"/>
        </w:rPr>
        <w:t>a</w:t>
      </w:r>
      <w:r w:rsidRPr="002350D5">
        <w:rPr>
          <w:rFonts w:ascii="Times New Roman" w:eastAsia="Calibri" w:hAnsi="Times New Roman" w:cs="Times New Roman"/>
          <w:kern w:val="0"/>
          <w14:ligatures w14:val="none"/>
        </w:rPr>
        <w:t xml:space="preserve"> un </w:t>
      </w:r>
      <w:r w:rsidR="00824ED1" w:rsidRPr="00824ED1">
        <w:rPr>
          <w:rFonts w:ascii="Times New Roman" w:eastAsia="Calibri" w:hAnsi="Times New Roman" w:cs="Times New Roman"/>
          <w:kern w:val="0"/>
          <w14:ligatures w14:val="none"/>
        </w:rPr>
        <w:t>pozīcijā “4.Paškopējošās veidlapas, 1 puse”</w:t>
      </w:r>
      <w:r w:rsidR="00824ED1">
        <w:rPr>
          <w:rFonts w:ascii="Times New Roman" w:eastAsia="Calibri" w:hAnsi="Times New Roman" w:cs="Times New Roman"/>
          <w:kern w:val="0"/>
          <w14:ligatures w14:val="none"/>
        </w:rPr>
        <w:t xml:space="preserve"> piedāvātā cena ir vienāda</w:t>
      </w:r>
      <w:r w:rsidRPr="002350D5">
        <w:rPr>
          <w:rFonts w:ascii="Times New Roman" w:eastAsia="Calibri" w:hAnsi="Times New Roman" w:cs="Times New Roman"/>
          <w:kern w:val="0"/>
          <w14:ligatures w14:val="none"/>
        </w:rPr>
        <w:t xml:space="preserve">, tad iepirkuma komisija veic izlozi starp šiem pretendentiem, uzaicinot tos piedalīties klātienē vai tiešsaistē. Ja uzaicinātie pretendenti neierodas klātienē norādītajā izlozes vietā vai nereģistrējas tiešsaistes adresē un laikā, iepirkuma komisija izlozi veic bez pretendentu klātbūtnes. Noteikumus par izlozes norises kārtību iepirkuma komisija apstiprina atsevišķi un </w:t>
      </w:r>
      <w:proofErr w:type="spellStart"/>
      <w:r w:rsidRPr="002350D5">
        <w:rPr>
          <w:rFonts w:ascii="Times New Roman" w:eastAsia="Calibri" w:hAnsi="Times New Roman" w:cs="Times New Roman"/>
          <w:kern w:val="0"/>
          <w14:ligatures w14:val="none"/>
        </w:rPr>
        <w:t>nosūta</w:t>
      </w:r>
      <w:proofErr w:type="spellEnd"/>
      <w:r w:rsidRPr="002350D5">
        <w:rPr>
          <w:rFonts w:ascii="Times New Roman" w:eastAsia="Calibri" w:hAnsi="Times New Roman" w:cs="Times New Roman"/>
          <w:kern w:val="0"/>
          <w14:ligatures w14:val="none"/>
        </w:rPr>
        <w:t xml:space="preserve"> attiecīgajiem pretendentiem.</w:t>
      </w:r>
    </w:p>
    <w:p w14:paraId="5D7AB14D" w14:textId="468CC50B" w:rsidR="00F81D34" w:rsidRPr="00F452E1" w:rsidRDefault="00F81D34" w:rsidP="00D72651">
      <w:pPr>
        <w:pStyle w:val="ListParagraph"/>
        <w:numPr>
          <w:ilvl w:val="1"/>
          <w:numId w:val="8"/>
        </w:numPr>
        <w:spacing w:before="120" w:after="120" w:line="240" w:lineRule="auto"/>
        <w:ind w:left="567" w:right="-58" w:hanging="567"/>
        <w:contextualSpacing w:val="0"/>
        <w:jc w:val="both"/>
        <w:rPr>
          <w:rFonts w:ascii="Times New Roman" w:eastAsia="Calibri" w:hAnsi="Times New Roman" w:cs="Times New Roman"/>
          <w:kern w:val="0"/>
          <w14:ligatures w14:val="none"/>
        </w:rPr>
      </w:pPr>
      <w:r w:rsidRPr="00F452E1">
        <w:rPr>
          <w:rFonts w:ascii="Times New Roman" w:eastAsia="Calibri" w:hAnsi="Times New Roman" w:cs="Times New Roman"/>
          <w:kern w:val="0"/>
          <w14:ligatures w14:val="none"/>
        </w:rPr>
        <w:t>Pasūtītājs 3 (triju) darbdienu laikā pēc lēmuma pieņemšanas vienlaikus informē visus pretendentus par pieņemto lēmumu attiecībā uz iepirkuma līguma slēgšanu.</w:t>
      </w:r>
    </w:p>
    <w:p w14:paraId="46F0C3EB" w14:textId="77777777" w:rsidR="00F81D34" w:rsidRPr="00F81D34"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81D34">
        <w:rPr>
          <w:rFonts w:ascii="Times New Roman" w:eastAsia="Calibri" w:hAnsi="Times New Roman" w:cs="Times New Roman"/>
          <w:b/>
          <w:kern w:val="0"/>
          <w14:ligatures w14:val="none"/>
        </w:rPr>
        <w:t>Iepirkuma līgums</w:t>
      </w:r>
    </w:p>
    <w:p w14:paraId="1E7914B7" w14:textId="77777777" w:rsidR="00F452E1" w:rsidRPr="00F452E1" w:rsidRDefault="00F81D34" w:rsidP="00D72651">
      <w:pPr>
        <w:pStyle w:val="ListParagraph"/>
        <w:numPr>
          <w:ilvl w:val="1"/>
          <w:numId w:val="8"/>
        </w:numPr>
        <w:spacing w:before="120" w:after="120" w:line="20" w:lineRule="atLeast"/>
        <w:ind w:left="567" w:hanging="567"/>
        <w:contextualSpacing w:val="0"/>
        <w:jc w:val="both"/>
        <w:rPr>
          <w:rFonts w:ascii="Times New Roman" w:eastAsia="Calibri" w:hAnsi="Times New Roman" w:cs="Times New Roman"/>
          <w:b/>
          <w:kern w:val="0"/>
          <w14:ligatures w14:val="none"/>
        </w:rPr>
      </w:pPr>
      <w:r w:rsidRPr="00A8296B">
        <w:rPr>
          <w:rFonts w:ascii="Times New Roman" w:eastAsia="Times New Roman" w:hAnsi="Times New Roman" w:cs="Times New Roman"/>
          <w:kern w:val="0"/>
          <w14:ligatures w14:val="none"/>
        </w:rPr>
        <w:t xml:space="preserve">Pasūtītājs slēgs iepirkuma līgumu saskaņā ar nolikuma </w:t>
      </w:r>
      <w:r w:rsidR="00F452E1" w:rsidRPr="00A8296B">
        <w:rPr>
          <w:rFonts w:ascii="Times New Roman" w:eastAsia="Times New Roman" w:hAnsi="Times New Roman" w:cs="Times New Roman"/>
          <w:kern w:val="0"/>
          <w14:ligatures w14:val="none"/>
        </w:rPr>
        <w:t>5</w:t>
      </w:r>
      <w:r w:rsidRPr="00A8296B">
        <w:rPr>
          <w:rFonts w:ascii="Times New Roman" w:eastAsia="Times New Roman" w:hAnsi="Times New Roman" w:cs="Times New Roman"/>
          <w:kern w:val="0"/>
          <w14:ligatures w14:val="none"/>
        </w:rPr>
        <w:t>.pielikumu, pamatojoties uz</w:t>
      </w:r>
      <w:r w:rsidRPr="00F452E1">
        <w:rPr>
          <w:rFonts w:ascii="Times New Roman" w:eastAsia="Times New Roman" w:hAnsi="Times New Roman" w:cs="Times New Roman"/>
          <w:kern w:val="0"/>
          <w14:ligatures w14:val="none"/>
        </w:rPr>
        <w:t xml:space="preserve"> izraudzītā pretendenta piedāvājumu. Iepirkuma līguma pamatnosacījumi netiks mainīti.</w:t>
      </w:r>
    </w:p>
    <w:p w14:paraId="085087E5" w14:textId="77777777" w:rsidR="00F452E1" w:rsidRPr="00F452E1" w:rsidRDefault="00F81D34" w:rsidP="00D72651">
      <w:pPr>
        <w:pStyle w:val="ListParagraph"/>
        <w:numPr>
          <w:ilvl w:val="1"/>
          <w:numId w:val="8"/>
        </w:numPr>
        <w:spacing w:before="120" w:after="120" w:line="20" w:lineRule="atLeast"/>
        <w:ind w:left="567" w:hanging="567"/>
        <w:contextualSpacing w:val="0"/>
        <w:jc w:val="both"/>
        <w:rPr>
          <w:rFonts w:ascii="Times New Roman" w:eastAsia="Calibri" w:hAnsi="Times New Roman" w:cs="Times New Roman"/>
          <w:b/>
          <w:kern w:val="0"/>
          <w14:ligatures w14:val="none"/>
        </w:rPr>
      </w:pPr>
      <w:r w:rsidRPr="00F452E1">
        <w:rPr>
          <w:rFonts w:ascii="Times New Roman" w:eastAsia="Times New Roman" w:hAnsi="Times New Roman" w:cs="Times New Roman"/>
          <w:kern w:val="0"/>
          <w14:ligatures w14:val="none"/>
        </w:rPr>
        <w:t>Iepirkuma līgumu slēdz ne agrāk kā nākamajā darbdienā pēc nogaidīšanas termiņa beigām, ja Iepirkumu uzraudzības birojam nav Publisko iepirkumu likuma 68.pantā noteiktajā kārtībā iesniegts iesniegums par iepirkuma procedūras pārkāpumiem.</w:t>
      </w:r>
    </w:p>
    <w:p w14:paraId="6B4785B8" w14:textId="77777777" w:rsidR="00F452E1" w:rsidRPr="00F452E1" w:rsidRDefault="00F81D34" w:rsidP="00D72651">
      <w:pPr>
        <w:pStyle w:val="ListParagraph"/>
        <w:numPr>
          <w:ilvl w:val="1"/>
          <w:numId w:val="8"/>
        </w:numPr>
        <w:spacing w:before="120" w:after="120" w:line="20" w:lineRule="atLeast"/>
        <w:ind w:left="567" w:hanging="567"/>
        <w:contextualSpacing w:val="0"/>
        <w:jc w:val="both"/>
        <w:rPr>
          <w:rFonts w:ascii="Times New Roman" w:eastAsia="Calibri" w:hAnsi="Times New Roman" w:cs="Times New Roman"/>
          <w:b/>
          <w:kern w:val="0"/>
          <w14:ligatures w14:val="none"/>
        </w:rPr>
      </w:pPr>
      <w:r w:rsidRPr="00F452E1">
        <w:rPr>
          <w:rFonts w:ascii="Times New Roman" w:eastAsia="Calibri" w:hAnsi="Times New Roman" w:cs="Times New Roman"/>
          <w:kern w:val="0"/>
          <w:lang w:eastAsia="lv-LV"/>
          <w14:ligatures w14:val="none"/>
        </w:rPr>
        <w:t>Apakšuzņēmējus, uz kuru iespējām pretendents balstījies, lai apliecinātu savas kvalifikācijas atbilstību nolikumā noteiktajām prasībām un personālu, kuru tas iesaistījis līguma izpildē, par kuru sniedzis informāciju pasūtītājam un kura kvalifikācijas atbilstību izvirzītajām prasībām pasūtītājs ir vērtējis, pretendents pēc iepirkuma līguma noslēgšanas drīkstēs nomainīt, ievērojot Publisko iepirkumu likuma 62.pantā paredzētos nosacījumus.</w:t>
      </w:r>
      <w:r w:rsidRPr="00F452E1">
        <w:rPr>
          <w:rFonts w:ascii="Times New Roman" w:eastAsia="Times New Roman" w:hAnsi="Times New Roman" w:cs="Times New Roman"/>
          <w:kern w:val="0"/>
          <w:lang w:eastAsia="lv-LV"/>
          <w14:ligatures w14:val="none"/>
        </w:rPr>
        <w:t xml:space="preserve"> </w:t>
      </w:r>
    </w:p>
    <w:p w14:paraId="7E2EDF9A" w14:textId="1EC0F36E" w:rsidR="00F81D34" w:rsidRPr="00F452E1" w:rsidRDefault="00F81D34" w:rsidP="00D72651">
      <w:pPr>
        <w:pStyle w:val="ListParagraph"/>
        <w:numPr>
          <w:ilvl w:val="1"/>
          <w:numId w:val="8"/>
        </w:numPr>
        <w:spacing w:before="120" w:after="120" w:line="20" w:lineRule="atLeast"/>
        <w:ind w:left="567" w:hanging="567"/>
        <w:contextualSpacing w:val="0"/>
        <w:jc w:val="both"/>
        <w:rPr>
          <w:rFonts w:ascii="Times New Roman" w:eastAsia="Calibri" w:hAnsi="Times New Roman" w:cs="Times New Roman"/>
          <w:b/>
          <w:kern w:val="0"/>
          <w14:ligatures w14:val="none"/>
        </w:rPr>
      </w:pPr>
      <w:r w:rsidRPr="00F452E1">
        <w:rPr>
          <w:rFonts w:ascii="Times New Roman" w:eastAsia="Times New Roman" w:hAnsi="Times New Roman" w:cs="Times New Roman"/>
          <w:kern w:val="0"/>
          <w:lang w:eastAsia="lv-LV"/>
          <w14:ligatures w14:val="none"/>
        </w:rPr>
        <w:t xml:space="preserve">Ja atklāta konkursa uzvarētājs bez attaisnojoša iemesla pasūtītāja noteiktajā termiņā neparaksta iepirkuma līgumu ar pasūtītāju, iepirkuma komisija ir tiesīga pieņemt lēmumu iepirkuma līguma slēgšanas tiesības piešķirt nākamajam pretendentam, kurš piedāvājis saimnieciski visizdevīgāko piedāvājumu, vai pārtraukt iepirkuma procedūru, neizvēloties nevienu piedāvājumu. Ja pieņemts lēmums iepirkuma līguma slēgšanas tiesības piešķirt nākamajam pretendentam, kurš piedāvājis saimnieciski visizdevīgāko piedāvājumu, bet tas </w:t>
      </w:r>
      <w:r w:rsidRPr="00F452E1">
        <w:rPr>
          <w:rFonts w:ascii="Times New Roman" w:eastAsia="Times New Roman" w:hAnsi="Times New Roman" w:cs="Times New Roman"/>
          <w:kern w:val="0"/>
          <w:lang w:eastAsia="lv-LV"/>
          <w14:ligatures w14:val="none"/>
        </w:rPr>
        <w:lastRenderedPageBreak/>
        <w:t xml:space="preserve">atsakās slēgt iepirkuma līgumu, iepirkuma komisija pieņem lēmumu pārtraukt iepirkuma procedūru, neizvēloties nevienu piedāvājumu. </w:t>
      </w:r>
    </w:p>
    <w:p w14:paraId="67450AB5" w14:textId="35BD4362" w:rsidR="00F81D34" w:rsidRPr="004B263F" w:rsidRDefault="00F81D34" w:rsidP="00D72651">
      <w:pPr>
        <w:pStyle w:val="ListParagraph"/>
        <w:numPr>
          <w:ilvl w:val="0"/>
          <w:numId w:val="8"/>
        </w:numPr>
        <w:spacing w:before="120" w:after="120" w:line="240" w:lineRule="auto"/>
        <w:contextualSpacing w:val="0"/>
        <w:jc w:val="both"/>
        <w:rPr>
          <w:rFonts w:ascii="Times New Roman" w:eastAsia="Calibri" w:hAnsi="Times New Roman" w:cs="Times New Roman"/>
          <w:b/>
          <w:kern w:val="0"/>
          <w14:ligatures w14:val="none"/>
        </w:rPr>
      </w:pPr>
      <w:r w:rsidRPr="004B263F">
        <w:rPr>
          <w:rFonts w:ascii="Times New Roman" w:eastAsia="Calibri" w:hAnsi="Times New Roman" w:cs="Times New Roman"/>
          <w:b/>
          <w:kern w:val="0"/>
          <w14:ligatures w14:val="none"/>
        </w:rPr>
        <w:t>Iepirkuma komisijas tiesības un pienākumi</w:t>
      </w:r>
    </w:p>
    <w:p w14:paraId="2D04FAA8" w14:textId="2FFA97F1" w:rsidR="002350D5" w:rsidRPr="004B263F" w:rsidRDefault="002350D5" w:rsidP="00D72651">
      <w:pPr>
        <w:pStyle w:val="ListParagraph"/>
        <w:numPr>
          <w:ilvl w:val="1"/>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Calibri" w:hAnsi="Times New Roman" w:cs="Times New Roman"/>
          <w:kern w:val="0"/>
          <w14:ligatures w14:val="none"/>
        </w:rPr>
        <w:t>Iepirkuma komisijas pienākumi:</w:t>
      </w:r>
    </w:p>
    <w:p w14:paraId="3310C35E" w14:textId="6E4666DB" w:rsidR="002350D5" w:rsidRPr="004B263F" w:rsidRDefault="002350D5" w:rsidP="00D72651">
      <w:pPr>
        <w:pStyle w:val="ListParagraph"/>
        <w:numPr>
          <w:ilvl w:val="2"/>
          <w:numId w:val="8"/>
        </w:numPr>
        <w:tabs>
          <w:tab w:val="left" w:pos="1134"/>
          <w:tab w:val="left" w:pos="1276"/>
        </w:tabs>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Times New Roman" w:hAnsi="Times New Roman" w:cs="Times New Roman"/>
          <w:kern w:val="0"/>
          <w14:ligatures w14:val="none"/>
        </w:rPr>
        <w:t>Labot aritmētiskās kļūdas pretendenta finanšu piedāvājumā</w:t>
      </w:r>
      <w:r w:rsidR="004B263F">
        <w:rPr>
          <w:rFonts w:ascii="Times New Roman" w:eastAsia="Times New Roman" w:hAnsi="Times New Roman" w:cs="Times New Roman"/>
          <w:kern w:val="0"/>
          <w14:ligatures w14:val="none"/>
        </w:rPr>
        <w:t>.</w:t>
      </w:r>
    </w:p>
    <w:p w14:paraId="2523B9CD" w14:textId="6EE21F2C"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Times New Roman" w:hAnsi="Times New Roman" w:cs="Times New Roman"/>
          <w:kern w:val="0"/>
          <w14:ligatures w14:val="none"/>
        </w:rPr>
        <w:t>Izvēlēties nākamo saimnieciski visizdevīgāko piedāvājumu, ja izraudzītais pretendents atsakās slēgt iepirkuma līgumu ar pasūtītāju</w:t>
      </w:r>
      <w:r w:rsidR="004B263F">
        <w:rPr>
          <w:rFonts w:ascii="Times New Roman" w:eastAsia="Times New Roman" w:hAnsi="Times New Roman" w:cs="Times New Roman"/>
          <w:kern w:val="0"/>
          <w14:ligatures w14:val="none"/>
        </w:rPr>
        <w:t>.</w:t>
      </w:r>
    </w:p>
    <w:p w14:paraId="669BC057" w14:textId="79EAC0DF"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Times New Roman" w:hAnsi="Times New Roman" w:cs="Times New Roman"/>
          <w:kern w:val="0"/>
          <w14:ligatures w14:val="none"/>
        </w:rPr>
        <w:t>Pieprasīt skaidrojumu par piedāvāto cenu vai izmaksām, ja piedāvājums šķiet nepamatoti lēts</w:t>
      </w:r>
      <w:r w:rsidR="004B263F">
        <w:rPr>
          <w:rFonts w:ascii="Times New Roman" w:eastAsia="Times New Roman" w:hAnsi="Times New Roman" w:cs="Times New Roman"/>
          <w:kern w:val="0"/>
          <w14:ligatures w14:val="none"/>
        </w:rPr>
        <w:t>.</w:t>
      </w:r>
      <w:r w:rsidRPr="002350D5">
        <w:rPr>
          <w:rFonts w:ascii="Times New Roman" w:eastAsia="Times New Roman" w:hAnsi="Times New Roman" w:cs="Times New Roman"/>
          <w:kern w:val="0"/>
          <w14:ligatures w14:val="none"/>
        </w:rPr>
        <w:t xml:space="preserve"> </w:t>
      </w:r>
    </w:p>
    <w:p w14:paraId="002EC5C4" w14:textId="24F9505B"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Times New Roman" w:hAnsi="Times New Roman" w:cs="Times New Roman"/>
          <w:kern w:val="0"/>
          <w14:ligatures w14:val="none"/>
        </w:rPr>
        <w:t>Noraidīt nepamatoti lētu piedāvājumu</w:t>
      </w:r>
      <w:r w:rsidR="004B263F">
        <w:rPr>
          <w:rFonts w:ascii="Times New Roman" w:eastAsia="Times New Roman" w:hAnsi="Times New Roman" w:cs="Times New Roman"/>
          <w:kern w:val="0"/>
          <w14:ligatures w14:val="none"/>
        </w:rPr>
        <w:t>.</w:t>
      </w:r>
    </w:p>
    <w:p w14:paraId="1D65A2DB" w14:textId="24D900D9"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Times New Roman" w:hAnsi="Times New Roman" w:cs="Times New Roman"/>
          <w:kern w:val="0"/>
          <w14:ligatures w14:val="none"/>
        </w:rPr>
        <w:t>Nodrošināt atklāta konkursa norisi un dokumentēšanu</w:t>
      </w:r>
      <w:r w:rsidR="004B263F">
        <w:rPr>
          <w:rFonts w:ascii="Times New Roman" w:eastAsia="Times New Roman" w:hAnsi="Times New Roman" w:cs="Times New Roman"/>
          <w:kern w:val="0"/>
          <w14:ligatures w14:val="none"/>
        </w:rPr>
        <w:t>.</w:t>
      </w:r>
    </w:p>
    <w:p w14:paraId="5F257D4E" w14:textId="77777777"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Times New Roman" w:hAnsi="Times New Roman" w:cs="Times New Roman"/>
          <w:kern w:val="0"/>
          <w14:ligatures w14:val="none"/>
        </w:rPr>
        <w:t>Nodrošināt pretendentu brīvu konkurenci, kā arī vienlīdzīgu un taisnīgu attieksmi pret tiem.</w:t>
      </w:r>
    </w:p>
    <w:p w14:paraId="3C450815" w14:textId="77777777"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Calibri" w:hAnsi="Times New Roman" w:cs="Times New Roman"/>
          <w:kern w:val="0"/>
          <w:lang w:eastAsia="ar-SA"/>
          <w14:ligatures w14:val="none"/>
        </w:rPr>
        <w:t>Rīkot ieinteresēto piegādātāju sanāksmi, ja ne vēlāk kā 10 dienas pirms piedāvājumu iesniegšanas termiņa pēdējās dienas ir saņemti vismaz divu ieinteresēto piegādātāju priekšlikumi rīkot ieinteresēto piegādātāju sanāksmi. Sanāksmi rīko ne vēlāk kā piecas dienas pirms piedāvājumu iesniegšanas termiņa pēdējās dienas, un informāciju par sanāksmi ievieto pircēja profilā vismaz trīs dienas iepriekš. Iepirkuma komisija sniedz papildu informāciju un atbild uz sanāksmes laikā uzdotajiem jautājumiem. Sanāksmes gaita tiek protokolēta.</w:t>
      </w:r>
    </w:p>
    <w:p w14:paraId="3F53D2F0" w14:textId="77777777" w:rsidR="002350D5" w:rsidRPr="002350D5" w:rsidRDefault="002350D5" w:rsidP="00D72651">
      <w:pPr>
        <w:numPr>
          <w:ilvl w:val="2"/>
          <w:numId w:val="8"/>
        </w:numPr>
        <w:tabs>
          <w:tab w:val="left" w:pos="1134"/>
          <w:tab w:val="left" w:pos="1276"/>
        </w:tabs>
        <w:spacing w:before="120" w:after="120" w:line="240" w:lineRule="auto"/>
        <w:ind w:left="567" w:firstLine="0"/>
        <w:jc w:val="both"/>
        <w:rPr>
          <w:rFonts w:ascii="Times New Roman" w:eastAsia="Calibri" w:hAnsi="Times New Roman" w:cs="Times New Roman"/>
          <w:kern w:val="0"/>
          <w14:ligatures w14:val="none"/>
        </w:rPr>
      </w:pPr>
      <w:r w:rsidRPr="002350D5">
        <w:rPr>
          <w:rFonts w:ascii="Times New Roman" w:eastAsia="Times New Roman" w:hAnsi="Times New Roman" w:cs="Times New Roman"/>
          <w:kern w:val="0"/>
          <w14:ligatures w14:val="none"/>
        </w:rPr>
        <w:t>Citi iepirkuma komisijas pienākumi saskaņā ar nolikumu, Publisko iepirkumu likumu, publisko iepirkumu regulējošajiem Ministru kabineta noteikumiem un citiem normatīvajiem aktiem.</w:t>
      </w:r>
    </w:p>
    <w:p w14:paraId="0DD01BB4" w14:textId="540ADDE6" w:rsidR="002350D5" w:rsidRPr="004B263F" w:rsidRDefault="002350D5"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4B263F">
        <w:rPr>
          <w:rFonts w:ascii="Times New Roman" w:eastAsia="Calibri" w:hAnsi="Times New Roman" w:cs="Times New Roman"/>
          <w:kern w:val="0"/>
          <w14:ligatures w14:val="none"/>
        </w:rPr>
        <w:t>Iepirkuma komisijas tiesības:</w:t>
      </w:r>
    </w:p>
    <w:p w14:paraId="2C411EEB" w14:textId="77777777" w:rsidR="004B263F" w:rsidRPr="004B263F" w:rsidRDefault="002350D5"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Times New Roman" w:hAnsi="Times New Roman" w:cs="Times New Roman"/>
          <w:kern w:val="0"/>
          <w14:ligatures w14:val="none"/>
        </w:rPr>
        <w:t>Pārbaudīt nepieciešamo informāciju kompetentā institūcijā, publiski pieejamās datu bāzēs vai citos publiski pieejamos avotos, ja tas nepieciešams pretendentu atlasei, piedāvājumu atbilstības pārbaudei, piedāvājumu vērtēšanai un salīdzināšanai, kā arī lūgt, lai pretendents izskaidro dokumentus, kas iesniegti iepirkuma komisijai, un, ja nepieciešams, uzrāda to oriģinālus</w:t>
      </w:r>
      <w:r w:rsidR="004B263F">
        <w:rPr>
          <w:rFonts w:ascii="Times New Roman" w:eastAsia="Times New Roman" w:hAnsi="Times New Roman" w:cs="Times New Roman"/>
          <w:kern w:val="0"/>
          <w14:ligatures w14:val="none"/>
        </w:rPr>
        <w:t>.</w:t>
      </w:r>
    </w:p>
    <w:p w14:paraId="70065C05" w14:textId="77777777" w:rsidR="004B263F" w:rsidRDefault="002350D5"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Calibri" w:hAnsi="Times New Roman" w:cs="Times New Roman"/>
          <w:kern w:val="0"/>
          <w14:ligatures w14:val="none"/>
        </w:rPr>
        <w:t>Eiropas vienotā iepirkuma procedūras dokumenta iesniegšanas gadījumā jebkurā atklāta konkursa stadijā ir tiesības prasīt, lai pretendents iesniedz visus dokumentus vai daļu no tiem, kas apliecina tā atbilstību nolikuma prasībām</w:t>
      </w:r>
      <w:r w:rsidR="004B263F">
        <w:rPr>
          <w:rFonts w:ascii="Times New Roman" w:eastAsia="Calibri" w:hAnsi="Times New Roman" w:cs="Times New Roman"/>
          <w:kern w:val="0"/>
          <w14:ligatures w14:val="none"/>
        </w:rPr>
        <w:t>.</w:t>
      </w:r>
    </w:p>
    <w:p w14:paraId="7D5131B1" w14:textId="77777777" w:rsidR="004B263F" w:rsidRPr="004B263F" w:rsidRDefault="002350D5"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Times New Roman" w:hAnsi="Times New Roman" w:cs="Times New Roman"/>
          <w:kern w:val="0"/>
          <w14:ligatures w14:val="none"/>
        </w:rPr>
        <w:t>Pieaicināt atzinumu sniegšanai neatkarīgus ekspertus ar padomdevēja tiesībām</w:t>
      </w:r>
      <w:r w:rsidR="004B263F">
        <w:rPr>
          <w:rFonts w:ascii="Times New Roman" w:eastAsia="Times New Roman" w:hAnsi="Times New Roman" w:cs="Times New Roman"/>
          <w:kern w:val="0"/>
          <w14:ligatures w14:val="none"/>
        </w:rPr>
        <w:t>.</w:t>
      </w:r>
    </w:p>
    <w:p w14:paraId="1C2C66ED" w14:textId="77777777" w:rsidR="004B263F" w:rsidRPr="004B263F" w:rsidRDefault="002350D5"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Times New Roman" w:hAnsi="Times New Roman" w:cs="Times New Roman"/>
          <w:kern w:val="0"/>
          <w14:ligatures w14:val="none"/>
        </w:rPr>
        <w:t>Jebkurā brīdī pārtraukt atklātu konkursu, ja tam ir objektīvs pamatojums vai iestājušies Publisko iepirkumu likumā noteiktie pārtraukšanas nosacījumi.</w:t>
      </w:r>
    </w:p>
    <w:p w14:paraId="2C3B5884" w14:textId="456704B5" w:rsidR="002350D5" w:rsidRPr="008D2497" w:rsidRDefault="002350D5" w:rsidP="00D72651">
      <w:pPr>
        <w:pStyle w:val="ListParagraph"/>
        <w:numPr>
          <w:ilvl w:val="2"/>
          <w:numId w:val="8"/>
        </w:numPr>
        <w:spacing w:before="120" w:after="120" w:line="240" w:lineRule="auto"/>
        <w:ind w:left="567" w:firstLine="0"/>
        <w:contextualSpacing w:val="0"/>
        <w:jc w:val="both"/>
        <w:rPr>
          <w:rFonts w:ascii="Times New Roman" w:eastAsia="Calibri" w:hAnsi="Times New Roman" w:cs="Times New Roman"/>
          <w:kern w:val="0"/>
          <w14:ligatures w14:val="none"/>
        </w:rPr>
      </w:pPr>
      <w:r w:rsidRPr="004B263F">
        <w:rPr>
          <w:rFonts w:ascii="Times New Roman" w:eastAsia="Calibri" w:hAnsi="Times New Roman" w:cs="Times New Roman"/>
          <w:kern w:val="0"/>
          <w14:ligatures w14:val="none"/>
        </w:rPr>
        <w:t xml:space="preserve">Citas iepirkuma komisijas tiesības saskaņā ar nolikumu, Publisko iepirkumu likumu, publisko iepirkumu regulējošajiem Ministru kabineta noteikumiem un citiem </w:t>
      </w:r>
      <w:r w:rsidRPr="008D2497">
        <w:rPr>
          <w:rFonts w:ascii="Times New Roman" w:eastAsia="Calibri" w:hAnsi="Times New Roman" w:cs="Times New Roman"/>
          <w:kern w:val="0"/>
          <w14:ligatures w14:val="none"/>
        </w:rPr>
        <w:t>normatīvajiem aktiem.</w:t>
      </w:r>
    </w:p>
    <w:p w14:paraId="55A46538" w14:textId="77777777" w:rsidR="00F81D34" w:rsidRPr="008D2497"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8D2497">
        <w:rPr>
          <w:rFonts w:ascii="Times New Roman" w:eastAsia="Calibri" w:hAnsi="Times New Roman" w:cs="Times New Roman"/>
          <w:b/>
          <w:kern w:val="0"/>
          <w14:ligatures w14:val="none"/>
        </w:rPr>
        <w:t>Pretendenta tiesības un pienākumi</w:t>
      </w:r>
    </w:p>
    <w:p w14:paraId="6A3F9BA4" w14:textId="77777777" w:rsidR="008D2497" w:rsidRPr="008D2497" w:rsidRDefault="002350D5" w:rsidP="00D72651">
      <w:pPr>
        <w:pStyle w:val="ListParagraph"/>
        <w:numPr>
          <w:ilvl w:val="1"/>
          <w:numId w:val="8"/>
        </w:numPr>
        <w:spacing w:after="120" w:line="240" w:lineRule="auto"/>
        <w:ind w:left="567" w:hanging="567"/>
        <w:jc w:val="both"/>
        <w:rPr>
          <w:rFonts w:ascii="Times New Roman" w:eastAsia="Calibri" w:hAnsi="Times New Roman" w:cs="Times New Roman"/>
          <w:bCs/>
          <w:kern w:val="0"/>
          <w14:ligatures w14:val="none"/>
        </w:rPr>
      </w:pPr>
      <w:r w:rsidRPr="008D2497">
        <w:rPr>
          <w:rFonts w:ascii="Times New Roman" w:eastAsia="Calibri" w:hAnsi="Times New Roman" w:cs="Times New Roman"/>
          <w:bCs/>
          <w:kern w:val="0"/>
          <w14:ligatures w14:val="none"/>
        </w:rPr>
        <w:t>Pretendenta pienākumi:</w:t>
      </w:r>
    </w:p>
    <w:p w14:paraId="1F76E0BF" w14:textId="081196C6" w:rsidR="002350D5" w:rsidRPr="008D2497" w:rsidRDefault="002350D5" w:rsidP="00D72651">
      <w:pPr>
        <w:pStyle w:val="ListParagraph"/>
        <w:numPr>
          <w:ilvl w:val="2"/>
          <w:numId w:val="8"/>
        </w:numPr>
        <w:spacing w:after="120" w:line="240" w:lineRule="auto"/>
        <w:ind w:left="567" w:firstLine="0"/>
        <w:jc w:val="both"/>
        <w:rPr>
          <w:rFonts w:ascii="Times New Roman" w:eastAsia="Calibri" w:hAnsi="Times New Roman" w:cs="Times New Roman"/>
          <w:bCs/>
          <w:kern w:val="0"/>
          <w14:ligatures w14:val="none"/>
        </w:rPr>
      </w:pPr>
      <w:r w:rsidRPr="008D2497">
        <w:rPr>
          <w:rFonts w:ascii="Times New Roman" w:eastAsia="Calibri" w:hAnsi="Times New Roman" w:cs="Times New Roman"/>
          <w:bCs/>
          <w:kern w:val="0"/>
          <w14:ligatures w14:val="none"/>
        </w:rPr>
        <w:t>Par saviem līdzekļiem segt visas izmaksas, kas saistītas ar piedāvājuma sagatavošanu un iesniegšanu neatkarīgi no atklāta konkursa rezultāta</w:t>
      </w:r>
      <w:r w:rsidR="008D2497" w:rsidRPr="008D2497">
        <w:rPr>
          <w:rFonts w:ascii="Times New Roman" w:eastAsia="Calibri" w:hAnsi="Times New Roman" w:cs="Times New Roman"/>
          <w:bCs/>
          <w:kern w:val="0"/>
          <w14:ligatures w14:val="none"/>
        </w:rPr>
        <w:t>.</w:t>
      </w:r>
    </w:p>
    <w:p w14:paraId="2E98CF30" w14:textId="7F4D0EC5" w:rsidR="002350D5" w:rsidRPr="008D2497" w:rsidRDefault="002350D5" w:rsidP="00D72651">
      <w:pPr>
        <w:numPr>
          <w:ilvl w:val="2"/>
          <w:numId w:val="8"/>
        </w:numPr>
        <w:spacing w:after="120" w:line="240" w:lineRule="auto"/>
        <w:ind w:left="567" w:firstLine="0"/>
        <w:jc w:val="both"/>
        <w:rPr>
          <w:rFonts w:ascii="Times New Roman" w:eastAsia="Calibri" w:hAnsi="Times New Roman" w:cs="Times New Roman"/>
          <w:bCs/>
          <w:kern w:val="0"/>
          <w14:ligatures w14:val="none"/>
        </w:rPr>
      </w:pPr>
      <w:r w:rsidRPr="008D2497">
        <w:rPr>
          <w:rFonts w:ascii="Times New Roman" w:eastAsia="Times New Roman" w:hAnsi="Times New Roman" w:cs="Times New Roman"/>
          <w:kern w:val="0"/>
          <w14:ligatures w14:val="none"/>
        </w:rPr>
        <w:t>Sniegt patiesu informāciju</w:t>
      </w:r>
      <w:r w:rsidR="008D2497" w:rsidRPr="008D2497">
        <w:rPr>
          <w:rFonts w:ascii="Times New Roman" w:eastAsia="Times New Roman" w:hAnsi="Times New Roman" w:cs="Times New Roman"/>
          <w:kern w:val="0"/>
          <w14:ligatures w14:val="none"/>
        </w:rPr>
        <w:t>.</w:t>
      </w:r>
    </w:p>
    <w:p w14:paraId="74B7BCC8" w14:textId="77777777" w:rsidR="008D2497" w:rsidRPr="008D2497" w:rsidRDefault="002350D5" w:rsidP="00D72651">
      <w:pPr>
        <w:numPr>
          <w:ilvl w:val="2"/>
          <w:numId w:val="8"/>
        </w:numPr>
        <w:spacing w:after="120" w:line="240" w:lineRule="auto"/>
        <w:ind w:left="567" w:firstLine="0"/>
        <w:jc w:val="both"/>
        <w:rPr>
          <w:rFonts w:ascii="Times New Roman" w:eastAsia="Calibri" w:hAnsi="Times New Roman" w:cs="Times New Roman"/>
          <w:bCs/>
          <w:kern w:val="0"/>
          <w14:ligatures w14:val="none"/>
        </w:rPr>
      </w:pPr>
      <w:proofErr w:type="spellStart"/>
      <w:r w:rsidRPr="008D2497">
        <w:rPr>
          <w:rFonts w:ascii="Times New Roman" w:eastAsia="Times New Roman" w:hAnsi="Times New Roman" w:cs="Times New Roman"/>
          <w:kern w:val="0"/>
          <w14:ligatures w14:val="none"/>
        </w:rPr>
        <w:lastRenderedPageBreak/>
        <w:t>R</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kstveid</w:t>
      </w:r>
      <w:r w:rsidRPr="008D2497">
        <w:rPr>
          <w:rFonts w:ascii="Times New Roman" w:eastAsia="Times New Roman" w:hAnsi="Times New Roman" w:cs="Times New Roman"/>
          <w:spacing w:val="-1"/>
          <w:kern w:val="0"/>
          <w14:ligatures w14:val="none"/>
        </w:rPr>
        <w:t>ā</w:t>
      </w:r>
      <w:proofErr w:type="spellEnd"/>
      <w:r w:rsidRPr="008D2497">
        <w:rPr>
          <w:rFonts w:ascii="Times New Roman" w:eastAsia="Times New Roman" w:hAnsi="Times New Roman" w:cs="Times New Roman"/>
          <w:kern w:val="0"/>
          <w14:ligatures w14:val="none"/>
        </w:rPr>
        <w:t>, iepir</w:t>
      </w:r>
      <w:r w:rsidRPr="008D2497">
        <w:rPr>
          <w:rFonts w:ascii="Times New Roman" w:eastAsia="Times New Roman" w:hAnsi="Times New Roman" w:cs="Times New Roman"/>
          <w:spacing w:val="-1"/>
          <w:kern w:val="0"/>
          <w14:ligatures w14:val="none"/>
        </w:rPr>
        <w:t>k</w:t>
      </w:r>
      <w:r w:rsidRPr="008D2497">
        <w:rPr>
          <w:rFonts w:ascii="Times New Roman" w:eastAsia="Times New Roman" w:hAnsi="Times New Roman" w:cs="Times New Roman"/>
          <w:kern w:val="0"/>
          <w14:ligatures w14:val="none"/>
        </w:rPr>
        <w:t>uma kom</w:t>
      </w:r>
      <w:r w:rsidRPr="008D2497">
        <w:rPr>
          <w:rFonts w:ascii="Times New Roman" w:eastAsia="Times New Roman" w:hAnsi="Times New Roman" w:cs="Times New Roman"/>
          <w:spacing w:val="1"/>
          <w:kern w:val="0"/>
          <w14:ligatures w14:val="none"/>
        </w:rPr>
        <w:t>i</w:t>
      </w:r>
      <w:r w:rsidRPr="008D2497">
        <w:rPr>
          <w:rFonts w:ascii="Times New Roman" w:eastAsia="Times New Roman" w:hAnsi="Times New Roman" w:cs="Times New Roman"/>
          <w:kern w:val="0"/>
          <w14:ligatures w14:val="none"/>
        </w:rPr>
        <w:t>si</w:t>
      </w:r>
      <w:r w:rsidRPr="008D2497">
        <w:rPr>
          <w:rFonts w:ascii="Times New Roman" w:eastAsia="Times New Roman" w:hAnsi="Times New Roman" w:cs="Times New Roman"/>
          <w:spacing w:val="1"/>
          <w:kern w:val="0"/>
          <w14:ligatures w14:val="none"/>
        </w:rPr>
        <w:t>j</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s nor</w:t>
      </w:r>
      <w:r w:rsidRPr="008D2497">
        <w:rPr>
          <w:rFonts w:ascii="Times New Roman" w:eastAsia="Times New Roman" w:hAnsi="Times New Roman" w:cs="Times New Roman"/>
          <w:spacing w:val="-2"/>
          <w:kern w:val="0"/>
          <w14:ligatures w14:val="none"/>
        </w:rPr>
        <w:t>ā</w:t>
      </w:r>
      <w:r w:rsidRPr="008D2497">
        <w:rPr>
          <w:rFonts w:ascii="Times New Roman" w:eastAsia="Times New Roman" w:hAnsi="Times New Roman" w:cs="Times New Roman"/>
          <w:kern w:val="0"/>
          <w14:ligatures w14:val="none"/>
        </w:rPr>
        <w:t>dī</w:t>
      </w:r>
      <w:r w:rsidRPr="008D2497">
        <w:rPr>
          <w:rFonts w:ascii="Times New Roman" w:eastAsia="Times New Roman" w:hAnsi="Times New Roman" w:cs="Times New Roman"/>
          <w:spacing w:val="1"/>
          <w:kern w:val="0"/>
          <w14:ligatures w14:val="none"/>
        </w:rPr>
        <w:t>t</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jā te</w:t>
      </w:r>
      <w:r w:rsidRPr="008D2497">
        <w:rPr>
          <w:rFonts w:ascii="Times New Roman" w:eastAsia="Times New Roman" w:hAnsi="Times New Roman" w:cs="Times New Roman"/>
          <w:spacing w:val="-1"/>
          <w:kern w:val="0"/>
          <w14:ligatures w14:val="none"/>
        </w:rPr>
        <w:t>r</w:t>
      </w:r>
      <w:r w:rsidRPr="008D2497">
        <w:rPr>
          <w:rFonts w:ascii="Times New Roman" w:eastAsia="Times New Roman" w:hAnsi="Times New Roman" w:cs="Times New Roman"/>
          <w:kern w:val="0"/>
          <w14:ligatures w14:val="none"/>
        </w:rPr>
        <w:t>m</w:t>
      </w:r>
      <w:r w:rsidRPr="008D2497">
        <w:rPr>
          <w:rFonts w:ascii="Times New Roman" w:eastAsia="Times New Roman" w:hAnsi="Times New Roman" w:cs="Times New Roman"/>
          <w:spacing w:val="-1"/>
          <w:kern w:val="0"/>
          <w14:ligatures w14:val="none"/>
        </w:rPr>
        <w:t>i</w:t>
      </w:r>
      <w:r w:rsidRPr="008D2497">
        <w:rPr>
          <w:rFonts w:ascii="Times New Roman" w:eastAsia="Times New Roman" w:hAnsi="Times New Roman" w:cs="Times New Roman"/>
          <w:kern w:val="0"/>
          <w14:ligatures w14:val="none"/>
        </w:rPr>
        <w:t>ņ</w:t>
      </w:r>
      <w:r w:rsidRPr="008D2497">
        <w:rPr>
          <w:rFonts w:ascii="Times New Roman" w:eastAsia="Times New Roman" w:hAnsi="Times New Roman" w:cs="Times New Roman"/>
          <w:spacing w:val="-1"/>
          <w:kern w:val="0"/>
          <w14:ligatures w14:val="none"/>
        </w:rPr>
        <w:t>ā</w:t>
      </w:r>
      <w:r w:rsidRPr="008D2497">
        <w:rPr>
          <w:rFonts w:ascii="Times New Roman" w:eastAsia="Times New Roman" w:hAnsi="Times New Roman" w:cs="Times New Roman"/>
          <w:kern w:val="0"/>
          <w14:ligatures w14:val="none"/>
        </w:rPr>
        <w:t>, snie</w:t>
      </w:r>
      <w:r w:rsidRPr="008D2497">
        <w:rPr>
          <w:rFonts w:ascii="Times New Roman" w:eastAsia="Times New Roman" w:hAnsi="Times New Roman" w:cs="Times New Roman"/>
          <w:spacing w:val="-3"/>
          <w:kern w:val="0"/>
          <w14:ligatures w14:val="none"/>
        </w:rPr>
        <w:t>g</w:t>
      </w:r>
      <w:r w:rsidRPr="008D2497">
        <w:rPr>
          <w:rFonts w:ascii="Times New Roman" w:eastAsia="Times New Roman" w:hAnsi="Times New Roman" w:cs="Times New Roman"/>
          <w:kern w:val="0"/>
          <w14:ligatures w14:val="none"/>
        </w:rPr>
        <w:t xml:space="preserve">t </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tb</w:t>
      </w:r>
      <w:r w:rsidRPr="008D2497">
        <w:rPr>
          <w:rFonts w:ascii="Times New Roman" w:eastAsia="Times New Roman" w:hAnsi="Times New Roman" w:cs="Times New Roman"/>
          <w:spacing w:val="1"/>
          <w:kern w:val="0"/>
          <w14:ligatures w14:val="none"/>
        </w:rPr>
        <w:t>i</w:t>
      </w:r>
      <w:r w:rsidRPr="008D2497">
        <w:rPr>
          <w:rFonts w:ascii="Times New Roman" w:eastAsia="Times New Roman" w:hAnsi="Times New Roman" w:cs="Times New Roman"/>
          <w:kern w:val="0"/>
          <w14:ligatures w14:val="none"/>
        </w:rPr>
        <w:t>ldes un p</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skaid</w:t>
      </w:r>
      <w:r w:rsidRPr="008D2497">
        <w:rPr>
          <w:rFonts w:ascii="Times New Roman" w:eastAsia="Times New Roman" w:hAnsi="Times New Roman" w:cs="Times New Roman"/>
          <w:spacing w:val="-1"/>
          <w:kern w:val="0"/>
          <w14:ligatures w14:val="none"/>
        </w:rPr>
        <w:t>r</w:t>
      </w:r>
      <w:r w:rsidRPr="008D2497">
        <w:rPr>
          <w:rFonts w:ascii="Times New Roman" w:eastAsia="Times New Roman" w:hAnsi="Times New Roman" w:cs="Times New Roman"/>
          <w:kern w:val="0"/>
          <w14:ligatures w14:val="none"/>
        </w:rPr>
        <w:t>oju</w:t>
      </w:r>
      <w:r w:rsidRPr="008D2497">
        <w:rPr>
          <w:rFonts w:ascii="Times New Roman" w:eastAsia="Times New Roman" w:hAnsi="Times New Roman" w:cs="Times New Roman"/>
          <w:spacing w:val="1"/>
          <w:kern w:val="0"/>
          <w14:ligatures w14:val="none"/>
        </w:rPr>
        <w:t>m</w:t>
      </w:r>
      <w:r w:rsidRPr="008D2497">
        <w:rPr>
          <w:rFonts w:ascii="Times New Roman" w:eastAsia="Times New Roman" w:hAnsi="Times New Roman" w:cs="Times New Roman"/>
          <w:kern w:val="0"/>
          <w14:ligatures w14:val="none"/>
        </w:rPr>
        <w:t>us uz iepi</w:t>
      </w:r>
      <w:r w:rsidRPr="008D2497">
        <w:rPr>
          <w:rFonts w:ascii="Times New Roman" w:eastAsia="Times New Roman" w:hAnsi="Times New Roman" w:cs="Times New Roman"/>
          <w:spacing w:val="-1"/>
          <w:kern w:val="0"/>
          <w14:ligatures w14:val="none"/>
        </w:rPr>
        <w:t>r</w:t>
      </w:r>
      <w:r w:rsidRPr="008D2497">
        <w:rPr>
          <w:rFonts w:ascii="Times New Roman" w:eastAsia="Times New Roman" w:hAnsi="Times New Roman" w:cs="Times New Roman"/>
          <w:kern w:val="0"/>
          <w14:ligatures w14:val="none"/>
        </w:rPr>
        <w:t>kuma komisi</w:t>
      </w:r>
      <w:r w:rsidRPr="008D2497">
        <w:rPr>
          <w:rFonts w:ascii="Times New Roman" w:eastAsia="Times New Roman" w:hAnsi="Times New Roman" w:cs="Times New Roman"/>
          <w:spacing w:val="1"/>
          <w:kern w:val="0"/>
          <w14:ligatures w14:val="none"/>
        </w:rPr>
        <w:t>j</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 xml:space="preserve">s </w:t>
      </w:r>
      <w:r w:rsidRPr="008D2497">
        <w:rPr>
          <w:rFonts w:ascii="Times New Roman" w:eastAsia="Times New Roman" w:hAnsi="Times New Roman" w:cs="Times New Roman"/>
          <w:spacing w:val="-1"/>
          <w:kern w:val="0"/>
          <w14:ligatures w14:val="none"/>
        </w:rPr>
        <w:t>u</w:t>
      </w:r>
      <w:r w:rsidRPr="008D2497">
        <w:rPr>
          <w:rFonts w:ascii="Times New Roman" w:eastAsia="Times New Roman" w:hAnsi="Times New Roman" w:cs="Times New Roman"/>
          <w:spacing w:val="1"/>
          <w:kern w:val="0"/>
          <w14:ligatures w14:val="none"/>
        </w:rPr>
        <w:t>z</w:t>
      </w:r>
      <w:r w:rsidRPr="008D2497">
        <w:rPr>
          <w:rFonts w:ascii="Times New Roman" w:eastAsia="Times New Roman" w:hAnsi="Times New Roman" w:cs="Times New Roman"/>
          <w:kern w:val="0"/>
          <w14:ligatures w14:val="none"/>
        </w:rPr>
        <w:t>dotajiem jaut</w:t>
      </w:r>
      <w:r w:rsidRPr="008D2497">
        <w:rPr>
          <w:rFonts w:ascii="Times New Roman" w:eastAsia="Times New Roman" w:hAnsi="Times New Roman" w:cs="Times New Roman"/>
          <w:spacing w:val="-1"/>
          <w:kern w:val="0"/>
          <w14:ligatures w14:val="none"/>
        </w:rPr>
        <w:t>ā</w:t>
      </w:r>
      <w:r w:rsidRPr="008D2497">
        <w:rPr>
          <w:rFonts w:ascii="Times New Roman" w:eastAsia="Times New Roman" w:hAnsi="Times New Roman" w:cs="Times New Roman"/>
          <w:kern w:val="0"/>
          <w14:ligatures w14:val="none"/>
        </w:rPr>
        <w:t>ju</w:t>
      </w:r>
      <w:r w:rsidRPr="008D2497">
        <w:rPr>
          <w:rFonts w:ascii="Times New Roman" w:eastAsia="Times New Roman" w:hAnsi="Times New Roman" w:cs="Times New Roman"/>
          <w:spacing w:val="1"/>
          <w:kern w:val="0"/>
          <w14:ligatures w14:val="none"/>
        </w:rPr>
        <w:t>m</w:t>
      </w:r>
      <w:r w:rsidRPr="008D2497">
        <w:rPr>
          <w:rFonts w:ascii="Times New Roman" w:eastAsia="Times New Roman" w:hAnsi="Times New Roman" w:cs="Times New Roman"/>
          <w:kern w:val="0"/>
          <w14:ligatures w14:val="none"/>
        </w:rPr>
        <w:t xml:space="preserve">iem </w:t>
      </w:r>
      <w:r w:rsidRPr="008D2497">
        <w:rPr>
          <w:rFonts w:ascii="Times New Roman" w:eastAsia="Times New Roman" w:hAnsi="Times New Roman" w:cs="Times New Roman"/>
          <w:spacing w:val="-2"/>
          <w:kern w:val="0"/>
          <w14:ligatures w14:val="none"/>
        </w:rPr>
        <w:t>p</w:t>
      </w:r>
      <w:r w:rsidRPr="008D2497">
        <w:rPr>
          <w:rFonts w:ascii="Times New Roman" w:eastAsia="Times New Roman" w:hAnsi="Times New Roman" w:cs="Times New Roman"/>
          <w:spacing w:val="-1"/>
          <w:kern w:val="0"/>
          <w14:ligatures w14:val="none"/>
        </w:rPr>
        <w:t>a</w:t>
      </w:r>
      <w:r w:rsidRPr="008D2497">
        <w:rPr>
          <w:rFonts w:ascii="Times New Roman" w:eastAsia="Times New Roman" w:hAnsi="Times New Roman" w:cs="Times New Roman"/>
          <w:kern w:val="0"/>
          <w14:ligatures w14:val="none"/>
        </w:rPr>
        <w:t>r pi</w:t>
      </w:r>
      <w:r w:rsidRPr="008D2497">
        <w:rPr>
          <w:rFonts w:ascii="Times New Roman" w:eastAsia="Times New Roman" w:hAnsi="Times New Roman" w:cs="Times New Roman"/>
          <w:spacing w:val="-1"/>
          <w:kern w:val="0"/>
          <w14:ligatures w14:val="none"/>
        </w:rPr>
        <w:t>e</w:t>
      </w:r>
      <w:r w:rsidRPr="008D2497">
        <w:rPr>
          <w:rFonts w:ascii="Times New Roman" w:eastAsia="Times New Roman" w:hAnsi="Times New Roman" w:cs="Times New Roman"/>
          <w:kern w:val="0"/>
          <w14:ligatures w14:val="none"/>
        </w:rPr>
        <w:t>d</w:t>
      </w:r>
      <w:r w:rsidRPr="008D2497">
        <w:rPr>
          <w:rFonts w:ascii="Times New Roman" w:eastAsia="Times New Roman" w:hAnsi="Times New Roman" w:cs="Times New Roman"/>
          <w:spacing w:val="-1"/>
          <w:kern w:val="0"/>
          <w14:ligatures w14:val="none"/>
        </w:rPr>
        <w:t>ā</w:t>
      </w:r>
      <w:r w:rsidRPr="008D2497">
        <w:rPr>
          <w:rFonts w:ascii="Times New Roman" w:eastAsia="Times New Roman" w:hAnsi="Times New Roman" w:cs="Times New Roman"/>
          <w:spacing w:val="2"/>
          <w:kern w:val="0"/>
          <w14:ligatures w14:val="none"/>
        </w:rPr>
        <w:t>v</w:t>
      </w:r>
      <w:r w:rsidRPr="008D2497">
        <w:rPr>
          <w:rFonts w:ascii="Times New Roman" w:eastAsia="Times New Roman" w:hAnsi="Times New Roman" w:cs="Times New Roman"/>
          <w:spacing w:val="-1"/>
          <w:kern w:val="0"/>
          <w14:ligatures w14:val="none"/>
        </w:rPr>
        <w:t>ā</w:t>
      </w:r>
      <w:r w:rsidRPr="008D2497">
        <w:rPr>
          <w:rFonts w:ascii="Times New Roman" w:eastAsia="Times New Roman" w:hAnsi="Times New Roman" w:cs="Times New Roman"/>
          <w:kern w:val="0"/>
          <w14:ligatures w14:val="none"/>
        </w:rPr>
        <w:t>ju</w:t>
      </w:r>
      <w:r w:rsidRPr="008D2497">
        <w:rPr>
          <w:rFonts w:ascii="Times New Roman" w:eastAsia="Times New Roman" w:hAnsi="Times New Roman" w:cs="Times New Roman"/>
          <w:spacing w:val="1"/>
          <w:kern w:val="0"/>
          <w14:ligatures w14:val="none"/>
        </w:rPr>
        <w:t>m</w:t>
      </w:r>
      <w:r w:rsidRPr="008D2497">
        <w:rPr>
          <w:rFonts w:ascii="Times New Roman" w:eastAsia="Times New Roman" w:hAnsi="Times New Roman" w:cs="Times New Roman"/>
          <w:kern w:val="0"/>
          <w14:ligatures w14:val="none"/>
        </w:rPr>
        <w:t>u</w:t>
      </w:r>
      <w:r w:rsidR="008D2497" w:rsidRPr="008D2497">
        <w:rPr>
          <w:rFonts w:ascii="Times New Roman" w:eastAsia="Times New Roman" w:hAnsi="Times New Roman" w:cs="Times New Roman"/>
          <w:kern w:val="0"/>
          <w14:ligatures w14:val="none"/>
        </w:rPr>
        <w:t>.</w:t>
      </w:r>
    </w:p>
    <w:p w14:paraId="31BACE90" w14:textId="133F0BE3" w:rsidR="002350D5" w:rsidRPr="008D2497" w:rsidRDefault="002350D5" w:rsidP="00D72651">
      <w:pPr>
        <w:numPr>
          <w:ilvl w:val="2"/>
          <w:numId w:val="8"/>
        </w:numPr>
        <w:spacing w:after="120" w:line="240" w:lineRule="auto"/>
        <w:ind w:left="567" w:firstLine="0"/>
        <w:jc w:val="both"/>
        <w:rPr>
          <w:rFonts w:ascii="Times New Roman" w:eastAsia="Calibri" w:hAnsi="Times New Roman" w:cs="Times New Roman"/>
          <w:bCs/>
          <w:kern w:val="0"/>
          <w14:ligatures w14:val="none"/>
        </w:rPr>
      </w:pPr>
      <w:r w:rsidRPr="008D2497">
        <w:rPr>
          <w:rFonts w:ascii="Times New Roman" w:eastAsia="Times New Roman" w:hAnsi="Times New Roman" w:cs="Times New Roman"/>
          <w:kern w:val="0"/>
          <w14:ligatures w14:val="none"/>
        </w:rPr>
        <w:t>Citi pretendenta pienākumi saskaņā ar nolikumu, Publisko iepirkumu likumu, publisko iepirkumu regulējošajiem Ministru kabineta noteikumiem un citiem normatīvajiem aktiem.</w:t>
      </w:r>
    </w:p>
    <w:p w14:paraId="6693419A" w14:textId="6B9CD2D1" w:rsidR="002350D5" w:rsidRPr="008D2497" w:rsidRDefault="002350D5" w:rsidP="00D72651">
      <w:pPr>
        <w:pStyle w:val="ListParagraph"/>
        <w:numPr>
          <w:ilvl w:val="1"/>
          <w:numId w:val="8"/>
        </w:numPr>
        <w:spacing w:after="120" w:line="240" w:lineRule="auto"/>
        <w:ind w:left="567" w:hanging="567"/>
        <w:jc w:val="both"/>
        <w:rPr>
          <w:rFonts w:ascii="Times New Roman" w:eastAsia="Calibri" w:hAnsi="Times New Roman" w:cs="Times New Roman"/>
          <w:color w:val="000000" w:themeColor="text1"/>
          <w:kern w:val="0"/>
          <w14:ligatures w14:val="none"/>
        </w:rPr>
      </w:pPr>
      <w:r w:rsidRPr="008D2497">
        <w:rPr>
          <w:rFonts w:ascii="Times New Roman" w:eastAsia="Calibri" w:hAnsi="Times New Roman" w:cs="Times New Roman"/>
          <w:color w:val="000000" w:themeColor="text1"/>
          <w:kern w:val="0"/>
          <w14:ligatures w14:val="none"/>
        </w:rPr>
        <w:t>Pretendenta tiesības:</w:t>
      </w:r>
    </w:p>
    <w:p w14:paraId="3A48A23D" w14:textId="0B1D987A" w:rsidR="002350D5" w:rsidRPr="008D2497" w:rsidRDefault="002350D5" w:rsidP="00D72651">
      <w:pPr>
        <w:pStyle w:val="ListParagraph"/>
        <w:numPr>
          <w:ilvl w:val="2"/>
          <w:numId w:val="8"/>
        </w:numPr>
        <w:spacing w:after="120" w:line="240" w:lineRule="auto"/>
        <w:ind w:left="567" w:firstLine="0"/>
        <w:jc w:val="both"/>
        <w:rPr>
          <w:rFonts w:ascii="Times New Roman" w:eastAsia="Calibri" w:hAnsi="Times New Roman" w:cs="Times New Roman"/>
          <w:b/>
          <w:color w:val="000000" w:themeColor="text1"/>
          <w:kern w:val="0"/>
          <w14:ligatures w14:val="none"/>
        </w:rPr>
      </w:pPr>
      <w:r w:rsidRPr="008D2497">
        <w:rPr>
          <w:rFonts w:ascii="Times New Roman" w:eastAsia="Times New Roman" w:hAnsi="Times New Roman" w:cs="Times New Roman"/>
          <w:color w:val="000000" w:themeColor="text1"/>
          <w:kern w:val="0"/>
          <w14:ligatures w14:val="none"/>
        </w:rPr>
        <w:t>Pirms piedāvājumu iesniegšanas termiņa beigām grozīt vai atsaukt iesniegto piedāvājumu</w:t>
      </w:r>
      <w:r w:rsidR="008D2497">
        <w:rPr>
          <w:rFonts w:ascii="Times New Roman" w:eastAsia="Times New Roman" w:hAnsi="Times New Roman" w:cs="Times New Roman"/>
          <w:color w:val="000000" w:themeColor="text1"/>
          <w:kern w:val="0"/>
          <w14:ligatures w14:val="none"/>
        </w:rPr>
        <w:t>.</w:t>
      </w:r>
    </w:p>
    <w:p w14:paraId="0F84CA37" w14:textId="77777777" w:rsidR="002350D5" w:rsidRPr="002350D5" w:rsidRDefault="002350D5" w:rsidP="00D72651">
      <w:pPr>
        <w:numPr>
          <w:ilvl w:val="2"/>
          <w:numId w:val="8"/>
        </w:numPr>
        <w:spacing w:after="120" w:line="240" w:lineRule="auto"/>
        <w:ind w:left="567" w:firstLine="0"/>
        <w:jc w:val="both"/>
        <w:rPr>
          <w:rFonts w:ascii="Times New Roman" w:eastAsia="Calibri" w:hAnsi="Times New Roman" w:cs="Times New Roman"/>
          <w:b/>
          <w:color w:val="000000" w:themeColor="text1"/>
          <w:kern w:val="0"/>
          <w14:ligatures w14:val="none"/>
        </w:rPr>
      </w:pPr>
      <w:r w:rsidRPr="002350D5">
        <w:rPr>
          <w:rFonts w:ascii="Times New Roman" w:eastAsia="Calibri" w:hAnsi="Times New Roman" w:cs="Times New Roman"/>
          <w:color w:val="000000" w:themeColor="text1"/>
          <w:kern w:val="0"/>
          <w:lang w:eastAsia="ar-SA"/>
          <w14:ligatures w14:val="none"/>
        </w:rPr>
        <w:t>Ierosināt, lai tiek rīkota ieinteresēto piegādātāju sanāksme;</w:t>
      </w:r>
    </w:p>
    <w:p w14:paraId="744E6177" w14:textId="77777777" w:rsidR="002350D5" w:rsidRPr="002350D5" w:rsidRDefault="002350D5" w:rsidP="00D72651">
      <w:pPr>
        <w:numPr>
          <w:ilvl w:val="2"/>
          <w:numId w:val="8"/>
        </w:numPr>
        <w:spacing w:after="120" w:line="240" w:lineRule="auto"/>
        <w:ind w:left="567" w:firstLine="0"/>
        <w:jc w:val="both"/>
        <w:rPr>
          <w:rFonts w:ascii="Times New Roman" w:eastAsia="Calibri" w:hAnsi="Times New Roman" w:cs="Times New Roman"/>
          <w:b/>
          <w:color w:val="000000" w:themeColor="text1"/>
          <w:kern w:val="0"/>
          <w14:ligatures w14:val="none"/>
        </w:rPr>
      </w:pPr>
      <w:r w:rsidRPr="002350D5">
        <w:rPr>
          <w:rFonts w:ascii="Times New Roman" w:eastAsia="Times New Roman" w:hAnsi="Times New Roman" w:cs="Times New Roman"/>
          <w:color w:val="000000" w:themeColor="text1"/>
          <w:kern w:val="0"/>
          <w14:ligatures w14:val="none"/>
        </w:rPr>
        <w:t>Tiešsaistē piedalīties piedāvājumu atvēršanas sanāksmē;</w:t>
      </w:r>
    </w:p>
    <w:p w14:paraId="7DFE08FD" w14:textId="77777777" w:rsidR="002350D5" w:rsidRPr="002350D5" w:rsidRDefault="002350D5" w:rsidP="00D72651">
      <w:pPr>
        <w:numPr>
          <w:ilvl w:val="2"/>
          <w:numId w:val="8"/>
        </w:numPr>
        <w:spacing w:after="120" w:line="240" w:lineRule="auto"/>
        <w:ind w:left="567" w:firstLine="0"/>
        <w:jc w:val="both"/>
        <w:rPr>
          <w:rFonts w:ascii="Times New Roman" w:eastAsia="Calibri" w:hAnsi="Times New Roman" w:cs="Times New Roman"/>
          <w:b/>
          <w:color w:val="000000" w:themeColor="text1"/>
          <w:kern w:val="0"/>
          <w14:ligatures w14:val="none"/>
        </w:rPr>
      </w:pPr>
      <w:r w:rsidRPr="002350D5">
        <w:rPr>
          <w:rFonts w:ascii="Times New Roman" w:eastAsia="Times New Roman" w:hAnsi="Times New Roman" w:cs="Times New Roman"/>
          <w:color w:val="000000" w:themeColor="text1"/>
          <w:kern w:val="0"/>
          <w14:ligatures w14:val="none"/>
        </w:rPr>
        <w:t>Iesniegt iesniegumu par iepirkuma procedūras pārkāpumiem Publisko iepirkumu likuma 68.pantā noteiktajā kārtībā;</w:t>
      </w:r>
    </w:p>
    <w:p w14:paraId="2564BDEE" w14:textId="36E35EC6" w:rsidR="00A956E7" w:rsidRPr="008D2497" w:rsidRDefault="002350D5" w:rsidP="00D72651">
      <w:pPr>
        <w:numPr>
          <w:ilvl w:val="2"/>
          <w:numId w:val="8"/>
        </w:numPr>
        <w:spacing w:before="120" w:after="120" w:line="240" w:lineRule="auto"/>
        <w:ind w:left="567" w:firstLine="0"/>
        <w:jc w:val="both"/>
        <w:rPr>
          <w:rFonts w:ascii="Times New Roman" w:eastAsia="Calibri" w:hAnsi="Times New Roman" w:cs="Times New Roman"/>
          <w:b/>
          <w:kern w:val="0"/>
          <w14:ligatures w14:val="none"/>
        </w:rPr>
      </w:pPr>
      <w:r w:rsidRPr="002350D5">
        <w:rPr>
          <w:rFonts w:ascii="Times New Roman" w:eastAsia="Times New Roman" w:hAnsi="Times New Roman" w:cs="Times New Roman"/>
          <w:kern w:val="0"/>
          <w14:ligatures w14:val="none"/>
        </w:rPr>
        <w:t>Citas pretendenta tiesības un pienākumi saskaņā ar nolikumu, Publisko iepirkumu likumu, publisko iepirkumu regulējošiem Ministru kabineta noteikumiem un citiem normatīviem aktiem.</w:t>
      </w:r>
    </w:p>
    <w:p w14:paraId="76489FC5" w14:textId="77777777" w:rsidR="00F81D34" w:rsidRPr="00F81D34" w:rsidRDefault="00F81D34" w:rsidP="00D72651">
      <w:pPr>
        <w:numPr>
          <w:ilvl w:val="0"/>
          <w:numId w:val="8"/>
        </w:numPr>
        <w:spacing w:before="120" w:after="120" w:line="240" w:lineRule="auto"/>
        <w:ind w:left="567" w:hanging="567"/>
        <w:jc w:val="both"/>
        <w:rPr>
          <w:rFonts w:ascii="Times New Roman" w:eastAsia="Calibri" w:hAnsi="Times New Roman" w:cs="Times New Roman"/>
          <w:b/>
          <w:kern w:val="0"/>
          <w14:ligatures w14:val="none"/>
        </w:rPr>
      </w:pPr>
      <w:r w:rsidRPr="00F81D34">
        <w:rPr>
          <w:rFonts w:ascii="Times New Roman" w:eastAsia="Calibri" w:hAnsi="Times New Roman" w:cs="Times New Roman"/>
          <w:b/>
          <w:kern w:val="0"/>
          <w14:ligatures w14:val="none"/>
        </w:rPr>
        <w:t>Cita informācija</w:t>
      </w:r>
    </w:p>
    <w:p w14:paraId="6A9968E8" w14:textId="77777777" w:rsidR="00D14A21" w:rsidRPr="00D14A21"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D14A21">
        <w:rPr>
          <w:rFonts w:ascii="Times New Roman" w:eastAsia="Times New Roman" w:hAnsi="Times New Roman" w:cs="Times New Roman"/>
          <w:kern w:val="0"/>
          <w14:ligatures w14:val="none"/>
        </w:rPr>
        <w:t>Pretendenta iesniegtais piedāvājums nozīmē pilnīgu šī atklāta konkursa nolikuma noteikumu pieņemšanu un atbildību par to izpildi.</w:t>
      </w:r>
    </w:p>
    <w:p w14:paraId="6EF4A723" w14:textId="77777777" w:rsidR="00D14A21" w:rsidRPr="00D14A21"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D14A21">
        <w:rPr>
          <w:rFonts w:ascii="Times New Roman" w:eastAsia="Calibri" w:hAnsi="Times New Roman" w:cs="Times New Roman"/>
          <w:kern w:val="0"/>
          <w14:ligatures w14:val="none"/>
        </w:rPr>
        <w:t>Pēc piedāvājumu iesniegšanas termiņa beigām pretendents nevar grozīt savu piedāvājumu.</w:t>
      </w:r>
    </w:p>
    <w:p w14:paraId="707B2EAC" w14:textId="77777777" w:rsidR="00D14A21" w:rsidRPr="00D14A21"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D14A21">
        <w:rPr>
          <w:rFonts w:ascii="Times New Roman" w:eastAsia="Times New Roman" w:hAnsi="Times New Roman" w:cs="Times New Roman"/>
          <w:kern w:val="0"/>
          <w14:ligatures w14:val="none"/>
        </w:rPr>
        <w:t>Pretendentam ir pilnībā jāsedz piedāvājuma sagatavošanas un iesniegšanas izmaksas. Pasūtītājs neuzņemas nekādas saistības par šīm izmaksām neatkarīgi no atklāta konkursa rezultāta.</w:t>
      </w:r>
    </w:p>
    <w:p w14:paraId="15F6E075" w14:textId="77777777" w:rsidR="00D14A21" w:rsidRPr="00D14A21"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D14A21">
        <w:rPr>
          <w:rFonts w:ascii="Times New Roman" w:eastAsia="Times New Roman" w:hAnsi="Times New Roman" w:cs="Times New Roman"/>
          <w:kern w:val="0"/>
          <w14:ligatures w14:val="none"/>
        </w:rPr>
        <w:t>Izziņas un citus dokumentus, kurus izsniedz Latvijas kompetentās institūcijas, pasūtītājs pieņem un atzīst, ja tie izdoti ne agrāk kā vienu mēnesi pirms iesniegšanas dienas, bet ārvalstu kompetento institūciju izsniegtās izziņas un citus dokumentus pasūtītājs pieņem un atzīst, ja tie izdoti ne agrāk kā sešus mēnešus pirms iesniegšanas dienas, ja izziņas vai dokumenta izdevējs nav norādījis īsāku tā derīguma termiņu.</w:t>
      </w:r>
    </w:p>
    <w:p w14:paraId="418930A7" w14:textId="77777777" w:rsidR="00D14A21" w:rsidRPr="00D14A21"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D14A21">
        <w:rPr>
          <w:rFonts w:ascii="Times New Roman" w:eastAsia="Calibri" w:hAnsi="Times New Roman" w:cs="Times New Roman"/>
          <w:kern w:val="0"/>
          <w14:ligatures w14:val="none"/>
        </w:rPr>
        <w:t>Iepirkuma dokumentos, kur ir atsauce uz konkrētiem standartiem, zīmoliem vai konkrētu  ražotāju izstrādājumiem, pretendents var piemērot ekvivalentus standartus, zīmolus, ražotāju izstrādājumus, ja tas ir pieļaujams.</w:t>
      </w:r>
    </w:p>
    <w:p w14:paraId="2BCAD2F1" w14:textId="281ED2C9" w:rsidR="00F81D34" w:rsidRPr="00D14A21"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b/>
          <w:kern w:val="0"/>
          <w14:ligatures w14:val="none"/>
        </w:rPr>
      </w:pPr>
      <w:r w:rsidRPr="00D14A21">
        <w:rPr>
          <w:rFonts w:ascii="Times New Roman" w:eastAsia="Times New Roman" w:hAnsi="Times New Roman" w:cs="Times New Roman"/>
          <w:kern w:val="0"/>
          <w14:ligatures w14:val="none"/>
        </w:rPr>
        <w:t>Atklāta konkursa, līguma izpildes, informācijas apmaiņas darba valoda ir latviešu valoda.</w:t>
      </w:r>
    </w:p>
    <w:p w14:paraId="1F0B3448" w14:textId="77777777" w:rsidR="00F81D34" w:rsidRPr="00F81D34" w:rsidRDefault="00F81D34" w:rsidP="00D72651">
      <w:pPr>
        <w:numPr>
          <w:ilvl w:val="0"/>
          <w:numId w:val="8"/>
        </w:numPr>
        <w:spacing w:after="120" w:line="240" w:lineRule="auto"/>
        <w:ind w:left="567" w:hanging="567"/>
        <w:jc w:val="both"/>
        <w:rPr>
          <w:rFonts w:ascii="Times New Roman" w:eastAsia="Calibri" w:hAnsi="Times New Roman" w:cs="Times New Roman"/>
          <w:b/>
          <w:kern w:val="0"/>
          <w14:ligatures w14:val="none"/>
        </w:rPr>
      </w:pPr>
      <w:r w:rsidRPr="00F81D34">
        <w:rPr>
          <w:rFonts w:ascii="Times New Roman" w:eastAsia="Calibri" w:hAnsi="Times New Roman" w:cs="Times New Roman"/>
          <w:b/>
          <w:kern w:val="0"/>
          <w14:ligatures w14:val="none"/>
        </w:rPr>
        <w:t>Nolikuma pielikumi</w:t>
      </w:r>
    </w:p>
    <w:p w14:paraId="0E4B8008" w14:textId="77777777" w:rsidR="00D14A21" w:rsidRPr="008D2497"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8D2497">
        <w:rPr>
          <w:rFonts w:ascii="Times New Roman" w:eastAsia="Times New Roman" w:hAnsi="Times New Roman" w:cs="Times New Roman"/>
          <w:kern w:val="0"/>
          <w14:ligatures w14:val="none"/>
        </w:rPr>
        <w:t>Visi nolikuma pielikumi ir tā neatņemamas sastāvdaļas.</w:t>
      </w:r>
    </w:p>
    <w:p w14:paraId="606B5586" w14:textId="31831F10" w:rsidR="00F81D34" w:rsidRPr="008D2497" w:rsidRDefault="00F81D34" w:rsidP="00D72651">
      <w:pPr>
        <w:pStyle w:val="ListParagraph"/>
        <w:numPr>
          <w:ilvl w:val="1"/>
          <w:numId w:val="8"/>
        </w:numPr>
        <w:spacing w:before="120" w:after="120" w:line="240" w:lineRule="auto"/>
        <w:ind w:left="567" w:hanging="567"/>
        <w:contextualSpacing w:val="0"/>
        <w:jc w:val="both"/>
        <w:rPr>
          <w:rFonts w:ascii="Times New Roman" w:eastAsia="Calibri" w:hAnsi="Times New Roman" w:cs="Times New Roman"/>
          <w:kern w:val="0"/>
          <w14:ligatures w14:val="none"/>
        </w:rPr>
      </w:pPr>
      <w:r w:rsidRPr="008D2497">
        <w:rPr>
          <w:rFonts w:ascii="Times New Roman" w:eastAsia="Times New Roman" w:hAnsi="Times New Roman" w:cs="Times New Roman"/>
          <w:kern w:val="0"/>
          <w14:ligatures w14:val="none"/>
        </w:rPr>
        <w:t>Nolikumam ir sekojoši pielikumi:</w:t>
      </w:r>
    </w:p>
    <w:p w14:paraId="10BCCF13" w14:textId="526BC2EB" w:rsidR="00F81D34" w:rsidRPr="008D2497" w:rsidRDefault="00F81D34" w:rsidP="00D72651">
      <w:pPr>
        <w:pStyle w:val="ListParagraph"/>
        <w:numPr>
          <w:ilvl w:val="2"/>
          <w:numId w:val="8"/>
        </w:numPr>
        <w:spacing w:before="120" w:after="120" w:line="240" w:lineRule="auto"/>
        <w:ind w:left="567" w:firstLine="0"/>
        <w:jc w:val="both"/>
        <w:rPr>
          <w:rFonts w:ascii="Times New Roman" w:eastAsia="Calibri" w:hAnsi="Times New Roman" w:cs="Times New Roman"/>
          <w:kern w:val="0"/>
          <w14:ligatures w14:val="none"/>
        </w:rPr>
      </w:pPr>
      <w:r w:rsidRPr="008D2497">
        <w:rPr>
          <w:rFonts w:ascii="Times New Roman" w:eastAsia="Calibri" w:hAnsi="Times New Roman" w:cs="Times New Roman"/>
          <w:kern w:val="0"/>
          <w:lang w:eastAsia="lv-LV"/>
          <w14:ligatures w14:val="none"/>
        </w:rPr>
        <w:t>1.pielikums – tehniskā specifikācija</w:t>
      </w:r>
      <w:r w:rsidR="00511DD3" w:rsidRPr="008D2497">
        <w:rPr>
          <w:rFonts w:ascii="Times New Roman" w:eastAsia="Calibri" w:hAnsi="Times New Roman" w:cs="Times New Roman"/>
          <w:kern w:val="0"/>
          <w:lang w:eastAsia="lv-LV"/>
          <w14:ligatures w14:val="none"/>
        </w:rPr>
        <w:t xml:space="preserve">-tehniskais </w:t>
      </w:r>
      <w:r w:rsidR="00A956E7" w:rsidRPr="008D2497">
        <w:rPr>
          <w:rFonts w:ascii="Times New Roman" w:eastAsia="Calibri" w:hAnsi="Times New Roman" w:cs="Times New Roman"/>
          <w:kern w:val="0"/>
          <w:lang w:eastAsia="lv-LV"/>
          <w14:ligatures w14:val="none"/>
        </w:rPr>
        <w:t xml:space="preserve">un finanšu </w:t>
      </w:r>
      <w:r w:rsidR="00511DD3" w:rsidRPr="008D2497">
        <w:rPr>
          <w:rFonts w:ascii="Times New Roman" w:eastAsia="Calibri" w:hAnsi="Times New Roman" w:cs="Times New Roman"/>
          <w:kern w:val="0"/>
          <w:lang w:eastAsia="lv-LV"/>
          <w14:ligatures w14:val="none"/>
        </w:rPr>
        <w:t>piedāvājum</w:t>
      </w:r>
      <w:r w:rsidR="003A0244">
        <w:rPr>
          <w:rFonts w:ascii="Times New Roman" w:eastAsia="Calibri" w:hAnsi="Times New Roman" w:cs="Times New Roman"/>
          <w:kern w:val="0"/>
          <w:lang w:eastAsia="lv-LV"/>
          <w14:ligatures w14:val="none"/>
        </w:rPr>
        <w:t>s</w:t>
      </w:r>
      <w:r w:rsidR="00511DD3" w:rsidRPr="008D2497">
        <w:rPr>
          <w:rFonts w:ascii="Times New Roman" w:eastAsia="Calibri" w:hAnsi="Times New Roman" w:cs="Times New Roman"/>
          <w:kern w:val="0"/>
          <w:lang w:eastAsia="lv-LV"/>
          <w14:ligatures w14:val="none"/>
        </w:rPr>
        <w:t>;</w:t>
      </w:r>
    </w:p>
    <w:p w14:paraId="3660B3C4" w14:textId="77777777" w:rsidR="00F81D34" w:rsidRPr="008D2497" w:rsidRDefault="00F81D34" w:rsidP="00D72651">
      <w:pPr>
        <w:numPr>
          <w:ilvl w:val="2"/>
          <w:numId w:val="8"/>
        </w:numPr>
        <w:spacing w:before="120" w:after="120" w:line="240" w:lineRule="auto"/>
        <w:ind w:left="567" w:firstLine="0"/>
        <w:jc w:val="both"/>
        <w:rPr>
          <w:rFonts w:ascii="Times New Roman" w:eastAsia="Calibri" w:hAnsi="Times New Roman" w:cs="Times New Roman"/>
          <w:kern w:val="0"/>
          <w14:ligatures w14:val="none"/>
        </w:rPr>
      </w:pPr>
      <w:r w:rsidRPr="008D2497">
        <w:rPr>
          <w:rFonts w:ascii="Times New Roman" w:eastAsia="Calibri" w:hAnsi="Times New Roman" w:cs="Times New Roman"/>
          <w:kern w:val="0"/>
          <w:lang w:eastAsia="lv-LV"/>
          <w14:ligatures w14:val="none"/>
        </w:rPr>
        <w:t>2.pielikums – pieteikums dalībai atklātā konkursā (veidne);</w:t>
      </w:r>
    </w:p>
    <w:p w14:paraId="36DD31F5" w14:textId="77777777" w:rsidR="00F81D34" w:rsidRPr="008D2497" w:rsidRDefault="00F81D34" w:rsidP="00D72651">
      <w:pPr>
        <w:numPr>
          <w:ilvl w:val="2"/>
          <w:numId w:val="8"/>
        </w:numPr>
        <w:spacing w:before="120" w:after="120" w:line="240" w:lineRule="auto"/>
        <w:ind w:left="567" w:firstLine="0"/>
        <w:jc w:val="both"/>
        <w:rPr>
          <w:rFonts w:ascii="Times New Roman" w:eastAsia="Calibri" w:hAnsi="Times New Roman" w:cs="Times New Roman"/>
          <w:kern w:val="0"/>
          <w14:ligatures w14:val="none"/>
        </w:rPr>
      </w:pPr>
      <w:r w:rsidRPr="008D2497">
        <w:rPr>
          <w:rFonts w:ascii="Times New Roman" w:eastAsia="Calibri" w:hAnsi="Times New Roman" w:cs="Times New Roman"/>
          <w:kern w:val="0"/>
          <w14:ligatures w14:val="none"/>
        </w:rPr>
        <w:t>3.pielikums – pretendenta kvalifikācijas apraksts (veidne);</w:t>
      </w:r>
    </w:p>
    <w:p w14:paraId="4A9930C7" w14:textId="5A638EE2" w:rsidR="00F81D34" w:rsidRPr="008D2497" w:rsidRDefault="00824ED1" w:rsidP="00D72651">
      <w:pPr>
        <w:numPr>
          <w:ilvl w:val="2"/>
          <w:numId w:val="8"/>
        </w:numPr>
        <w:spacing w:before="120" w:after="120" w:line="240" w:lineRule="auto"/>
        <w:ind w:left="567" w:firstLine="0"/>
        <w:jc w:val="both"/>
        <w:rPr>
          <w:rFonts w:ascii="Times New Roman" w:eastAsia="Calibri" w:hAnsi="Times New Roman" w:cs="Times New Roman"/>
          <w:kern w:val="0"/>
          <w14:ligatures w14:val="none"/>
        </w:rPr>
      </w:pPr>
      <w:r>
        <w:rPr>
          <w:rFonts w:ascii="Times New Roman" w:eastAsia="Calibri" w:hAnsi="Times New Roman" w:cs="Times New Roman"/>
          <w:kern w:val="0"/>
          <w14:ligatures w14:val="none"/>
        </w:rPr>
        <w:t>4</w:t>
      </w:r>
      <w:r w:rsidR="00F81D34" w:rsidRPr="008D2497">
        <w:rPr>
          <w:rFonts w:ascii="Times New Roman" w:eastAsia="Calibri" w:hAnsi="Times New Roman" w:cs="Times New Roman"/>
          <w:kern w:val="0"/>
          <w14:ligatures w14:val="none"/>
        </w:rPr>
        <w:t>.pielikums – līgums (projekts).</w:t>
      </w:r>
    </w:p>
    <w:p w14:paraId="71F11C47" w14:textId="77777777" w:rsidR="00F81D34" w:rsidRPr="00F81D34" w:rsidRDefault="00F81D34" w:rsidP="00F81D34">
      <w:pPr>
        <w:spacing w:after="120" w:line="240" w:lineRule="auto"/>
        <w:jc w:val="center"/>
        <w:rPr>
          <w:rFonts w:ascii="Times New Roman" w:eastAsia="Calibri" w:hAnsi="Times New Roman" w:cs="Times New Roman"/>
          <w:color w:val="FF0000"/>
          <w:kern w:val="0"/>
          <w:lang w:eastAsia="lv-LV"/>
          <w14:ligatures w14:val="none"/>
        </w:rPr>
      </w:pPr>
      <w:bookmarkStart w:id="12" w:name="_Toc61422132"/>
      <w:bookmarkEnd w:id="5"/>
      <w:bookmarkEnd w:id="6"/>
      <w:bookmarkEnd w:id="7"/>
      <w:bookmarkEnd w:id="8"/>
    </w:p>
    <w:p w14:paraId="49D6D5C4" w14:textId="77777777" w:rsidR="00F81D34" w:rsidRPr="00F81D34" w:rsidRDefault="00F81D34" w:rsidP="00F81D34">
      <w:pPr>
        <w:spacing w:after="120" w:line="240" w:lineRule="auto"/>
        <w:jc w:val="center"/>
        <w:rPr>
          <w:rFonts w:ascii="Times New Roman" w:eastAsia="Calibri" w:hAnsi="Times New Roman" w:cs="Times New Roman"/>
          <w:kern w:val="0"/>
          <w:lang w:eastAsia="lv-LV"/>
          <w14:ligatures w14:val="none"/>
        </w:rPr>
      </w:pPr>
    </w:p>
    <w:p w14:paraId="51D3915A" w14:textId="77777777" w:rsidR="00F81D34" w:rsidRPr="00F81D34" w:rsidRDefault="00F81D34" w:rsidP="00F81D34">
      <w:pPr>
        <w:spacing w:after="120" w:line="240" w:lineRule="auto"/>
        <w:jc w:val="center"/>
        <w:rPr>
          <w:rFonts w:ascii="Times New Roman" w:eastAsia="Calibri" w:hAnsi="Times New Roman" w:cs="Times New Roman"/>
          <w:kern w:val="0"/>
          <w:lang w:eastAsia="lv-LV"/>
          <w14:ligatures w14:val="none"/>
        </w:rPr>
      </w:pPr>
    </w:p>
    <w:bookmarkEnd w:id="12"/>
    <w:p w14:paraId="61A0F570" w14:textId="77777777" w:rsidR="00214B9B" w:rsidRDefault="00214B9B">
      <w:pPr>
        <w:rPr>
          <w:rFonts w:ascii="Times New Roman" w:eastAsia="Times New Roman" w:hAnsi="Times New Roman" w:cs="Times New Roman"/>
          <w:b/>
          <w:kern w:val="0"/>
          <w:sz w:val="22"/>
          <w:szCs w:val="22"/>
          <w14:ligatures w14:val="none"/>
        </w:rPr>
      </w:pPr>
      <w:r>
        <w:rPr>
          <w:rFonts w:ascii="Times New Roman" w:eastAsia="Times New Roman" w:hAnsi="Times New Roman" w:cs="Times New Roman"/>
          <w:b/>
          <w:kern w:val="0"/>
          <w:sz w:val="22"/>
          <w:szCs w:val="22"/>
          <w14:ligatures w14:val="none"/>
        </w:rPr>
        <w:br w:type="page"/>
      </w:r>
    </w:p>
    <w:p w14:paraId="4F6C53F7" w14:textId="77777777" w:rsidR="009E6AD5" w:rsidRDefault="009E6AD5" w:rsidP="00F81D34">
      <w:pPr>
        <w:spacing w:after="120" w:line="20" w:lineRule="atLeast"/>
        <w:ind w:left="720"/>
        <w:jc w:val="right"/>
        <w:rPr>
          <w:rFonts w:ascii="Times New Roman" w:eastAsia="Times New Roman" w:hAnsi="Times New Roman" w:cs="Times New Roman"/>
          <w:b/>
          <w:kern w:val="0"/>
          <w:sz w:val="22"/>
          <w:szCs w:val="22"/>
          <w14:ligatures w14:val="none"/>
        </w:rPr>
        <w:sectPr w:rsidR="009E6AD5" w:rsidSect="00F81D34">
          <w:footerReference w:type="default" r:id="rId25"/>
          <w:pgSz w:w="11905" w:h="16837"/>
          <w:pgMar w:top="1134" w:right="851" w:bottom="1134" w:left="1701" w:header="709" w:footer="709" w:gutter="0"/>
          <w:cols w:space="708"/>
          <w:titlePg/>
          <w:docGrid w:linePitch="360"/>
        </w:sectPr>
      </w:pPr>
    </w:p>
    <w:p w14:paraId="202EA970" w14:textId="19BC3AF9" w:rsidR="008D2497" w:rsidRPr="00913DC2" w:rsidRDefault="008D2497" w:rsidP="008D2497">
      <w:pPr>
        <w:spacing w:after="0" w:line="20" w:lineRule="atLeast"/>
        <w:ind w:left="720"/>
        <w:jc w:val="right"/>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lastRenderedPageBreak/>
        <w:t>1</w:t>
      </w:r>
      <w:r w:rsidRPr="00913DC2">
        <w:rPr>
          <w:rFonts w:ascii="Times New Roman" w:eastAsia="Times New Roman" w:hAnsi="Times New Roman" w:cs="Times New Roman"/>
          <w:b/>
          <w:color w:val="000000" w:themeColor="text1"/>
          <w:kern w:val="0"/>
          <w:sz w:val="20"/>
          <w:szCs w:val="20"/>
          <w14:ligatures w14:val="none"/>
        </w:rPr>
        <w:t>.PIELIKUMS</w:t>
      </w:r>
    </w:p>
    <w:p w14:paraId="252B47D3" w14:textId="2A252896" w:rsidR="008D2497" w:rsidRPr="00A4453F" w:rsidRDefault="008D2497" w:rsidP="008C2D22">
      <w:pPr>
        <w:spacing w:after="0" w:line="20" w:lineRule="atLeast"/>
        <w:ind w:left="720"/>
        <w:jc w:val="right"/>
        <w:rPr>
          <w:rFonts w:ascii="Times New Roman" w:eastAsia="Times New Roman" w:hAnsi="Times New Roman" w:cs="Times New Roman"/>
          <w:bCs/>
          <w:kern w:val="0"/>
          <w:sz w:val="20"/>
          <w:szCs w:val="20"/>
          <w14:ligatures w14:val="none"/>
        </w:rPr>
      </w:pPr>
      <w:r w:rsidRPr="00A4453F">
        <w:rPr>
          <w:rFonts w:ascii="Times New Roman" w:eastAsia="Times New Roman" w:hAnsi="Times New Roman" w:cs="Times New Roman"/>
          <w:bCs/>
          <w:color w:val="000000" w:themeColor="text1"/>
          <w:kern w:val="0"/>
          <w:sz w:val="20"/>
          <w:szCs w:val="20"/>
          <w14:ligatures w14:val="none"/>
        </w:rPr>
        <w:t>atklāta konkursa “</w:t>
      </w:r>
      <w:r w:rsidR="00824ED1" w:rsidRPr="00A4453F">
        <w:rPr>
          <w:rFonts w:ascii="Times New Roman" w:eastAsia="Times New Roman" w:hAnsi="Times New Roman" w:cs="Times New Roman"/>
          <w:bCs/>
          <w:kern w:val="0"/>
          <w:sz w:val="20"/>
          <w:szCs w:val="20"/>
          <w14:ligatures w14:val="none"/>
        </w:rPr>
        <w:t>Poligrāfijas izstrādājumu piegāde</w:t>
      </w:r>
      <w:r w:rsidRPr="00A4453F">
        <w:rPr>
          <w:rFonts w:ascii="Times New Roman" w:eastAsia="Times New Roman" w:hAnsi="Times New Roman" w:cs="Times New Roman"/>
          <w:bCs/>
          <w:kern w:val="0"/>
          <w:sz w:val="20"/>
          <w:szCs w:val="20"/>
          <w14:ligatures w14:val="none"/>
        </w:rPr>
        <w:t xml:space="preserve">”, </w:t>
      </w:r>
    </w:p>
    <w:p w14:paraId="5DAAEB16" w14:textId="17D7F71B" w:rsidR="009E6AD5" w:rsidRPr="003A0244" w:rsidRDefault="008D2497" w:rsidP="008D2497">
      <w:pPr>
        <w:spacing w:after="120" w:line="20" w:lineRule="atLeast"/>
        <w:jc w:val="right"/>
        <w:rPr>
          <w:rFonts w:ascii="Times New Roman" w:eastAsia="Times New Roman" w:hAnsi="Times New Roman" w:cs="Times New Roman"/>
          <w:bCs/>
          <w:kern w:val="0"/>
          <w:sz w:val="20"/>
          <w:szCs w:val="20"/>
          <w14:ligatures w14:val="none"/>
        </w:rPr>
      </w:pPr>
      <w:r w:rsidRPr="00A4453F">
        <w:rPr>
          <w:rFonts w:ascii="Times New Roman" w:eastAsia="Times New Roman" w:hAnsi="Times New Roman" w:cs="Times New Roman"/>
          <w:bCs/>
          <w:kern w:val="0"/>
          <w:sz w:val="20"/>
          <w:szCs w:val="20"/>
          <w14:ligatures w14:val="none"/>
        </w:rPr>
        <w:t xml:space="preserve">identifikācijas </w:t>
      </w:r>
      <w:proofErr w:type="spellStart"/>
      <w:r w:rsidRPr="00A4453F">
        <w:rPr>
          <w:rFonts w:ascii="Times New Roman" w:eastAsia="Times New Roman" w:hAnsi="Times New Roman" w:cs="Times New Roman"/>
          <w:bCs/>
          <w:kern w:val="0"/>
          <w:sz w:val="20"/>
          <w:szCs w:val="20"/>
          <w14:ligatures w14:val="none"/>
        </w:rPr>
        <w:t>Nr.DRS</w:t>
      </w:r>
      <w:proofErr w:type="spellEnd"/>
      <w:r w:rsidRPr="00A4453F">
        <w:rPr>
          <w:rFonts w:ascii="Times New Roman" w:eastAsia="Times New Roman" w:hAnsi="Times New Roman" w:cs="Times New Roman"/>
          <w:bCs/>
          <w:kern w:val="0"/>
          <w:sz w:val="20"/>
          <w:szCs w:val="20"/>
          <w14:ligatures w14:val="none"/>
        </w:rPr>
        <w:t xml:space="preserve"> 2025/</w:t>
      </w:r>
      <w:r w:rsidR="00A4453F" w:rsidRPr="00A4453F">
        <w:rPr>
          <w:rFonts w:ascii="Times New Roman" w:eastAsia="Times New Roman" w:hAnsi="Times New Roman" w:cs="Times New Roman"/>
          <w:bCs/>
          <w:kern w:val="0"/>
          <w:sz w:val="20"/>
          <w:szCs w:val="20"/>
          <w14:ligatures w14:val="none"/>
        </w:rPr>
        <w:t>56</w:t>
      </w:r>
      <w:r w:rsidRPr="00A4453F">
        <w:rPr>
          <w:rFonts w:ascii="Times New Roman" w:eastAsia="Times New Roman" w:hAnsi="Times New Roman" w:cs="Times New Roman"/>
          <w:bCs/>
          <w:kern w:val="0"/>
          <w:sz w:val="20"/>
          <w:szCs w:val="20"/>
          <w14:ligatures w14:val="none"/>
        </w:rPr>
        <w:t>, nolikumam</w:t>
      </w:r>
    </w:p>
    <w:p w14:paraId="37DFCFA6" w14:textId="77777777" w:rsidR="008D2497" w:rsidRPr="00F81D34" w:rsidRDefault="008D2497" w:rsidP="008D2497">
      <w:pPr>
        <w:spacing w:after="120" w:line="20" w:lineRule="atLeast"/>
        <w:jc w:val="center"/>
        <w:rPr>
          <w:rFonts w:ascii="Times New Roman" w:eastAsia="Calibri" w:hAnsi="Times New Roman" w:cs="Times New Roman"/>
          <w:bCs/>
          <w:kern w:val="0"/>
          <w14:ligatures w14:val="none"/>
        </w:rPr>
      </w:pPr>
    </w:p>
    <w:p w14:paraId="6F604277" w14:textId="77777777" w:rsidR="00824ED1" w:rsidRPr="00824ED1" w:rsidRDefault="00824ED1" w:rsidP="00824ED1">
      <w:pPr>
        <w:spacing w:after="0" w:line="240" w:lineRule="auto"/>
        <w:jc w:val="center"/>
        <w:rPr>
          <w:rFonts w:ascii="Times New Roman" w:eastAsia="Times New Roman" w:hAnsi="Times New Roman" w:cs="Times New Roman"/>
          <w:b/>
          <w:bCs/>
          <w:color w:val="000000"/>
          <w:kern w:val="0"/>
          <w:lang w:eastAsia="ar-SA"/>
          <w14:ligatures w14:val="none"/>
        </w:rPr>
      </w:pPr>
      <w:r w:rsidRPr="00824ED1">
        <w:rPr>
          <w:rFonts w:ascii="Times New Roman" w:eastAsia="Times New Roman" w:hAnsi="Times New Roman" w:cs="Times New Roman"/>
          <w:b/>
          <w:bCs/>
          <w:color w:val="000000"/>
          <w:kern w:val="0"/>
          <w:lang w:eastAsia="ar-SA"/>
          <w14:ligatures w14:val="none"/>
        </w:rPr>
        <w:t>TEHNISKĀ SPECIFIKĀCIJA – TEHNISKAIS UN FINANŠU PIEDĀVĀJUMS</w:t>
      </w:r>
    </w:p>
    <w:p w14:paraId="5AE2C098" w14:textId="77777777" w:rsidR="00824ED1" w:rsidRPr="00824ED1" w:rsidRDefault="00824ED1" w:rsidP="00824ED1">
      <w:pPr>
        <w:spacing w:after="0" w:line="240" w:lineRule="auto"/>
        <w:rPr>
          <w:rFonts w:ascii="Times New Roman" w:eastAsia="Times New Roman" w:hAnsi="Times New Roman" w:cs="Times New Roman"/>
          <w:b/>
          <w:bCs/>
          <w:color w:val="000000"/>
          <w:kern w:val="0"/>
          <w:lang w:eastAsia="ar-SA"/>
          <w14:ligatures w14:val="none"/>
        </w:rPr>
      </w:pPr>
      <w:r w:rsidRPr="00824ED1">
        <w:rPr>
          <w:rFonts w:ascii="Times New Roman" w:eastAsia="Times New Roman" w:hAnsi="Times New Roman" w:cs="Times New Roman"/>
          <w:b/>
          <w:bCs/>
          <w:color w:val="000000"/>
          <w:kern w:val="0"/>
          <w:lang w:eastAsia="ar-SA"/>
          <w14:ligatures w14:val="none"/>
        </w:rPr>
        <w:tab/>
      </w:r>
      <w:r w:rsidRPr="00824ED1">
        <w:rPr>
          <w:rFonts w:ascii="Times New Roman" w:eastAsia="Times New Roman" w:hAnsi="Times New Roman" w:cs="Times New Roman"/>
          <w:b/>
          <w:bCs/>
          <w:color w:val="000000"/>
          <w:kern w:val="0"/>
          <w:lang w:eastAsia="ar-SA"/>
          <w14:ligatures w14:val="none"/>
        </w:rPr>
        <w:tab/>
      </w:r>
      <w:r w:rsidRPr="00824ED1">
        <w:rPr>
          <w:rFonts w:ascii="Times New Roman" w:eastAsia="Times New Roman" w:hAnsi="Times New Roman" w:cs="Times New Roman"/>
          <w:b/>
          <w:bCs/>
          <w:color w:val="000000"/>
          <w:kern w:val="0"/>
          <w:lang w:eastAsia="ar-SA"/>
          <w14:ligatures w14:val="none"/>
        </w:rPr>
        <w:tab/>
      </w:r>
    </w:p>
    <w:p w14:paraId="480380AD" w14:textId="77777777" w:rsidR="00824ED1" w:rsidRPr="00824ED1" w:rsidRDefault="00824ED1" w:rsidP="00824ED1">
      <w:pPr>
        <w:spacing w:after="0" w:line="240" w:lineRule="auto"/>
        <w:jc w:val="both"/>
        <w:rPr>
          <w:rFonts w:ascii="Times New Roman" w:eastAsia="Times New Roman" w:hAnsi="Times New Roman" w:cs="Times New Roman"/>
          <w:b/>
          <w:bCs/>
          <w:color w:val="000000"/>
          <w:kern w:val="0"/>
          <w:lang w:eastAsia="ar-SA"/>
          <w14:ligatures w14:val="none"/>
        </w:rPr>
      </w:pPr>
      <w:r w:rsidRPr="00824ED1">
        <w:rPr>
          <w:rFonts w:ascii="Times New Roman" w:eastAsia="Times New Roman" w:hAnsi="Times New Roman" w:cs="Times New Roman"/>
          <w:b/>
          <w:bCs/>
          <w:color w:val="000000"/>
          <w:kern w:val="0"/>
          <w:lang w:eastAsia="ar-SA"/>
          <w14:ligatures w14:val="none"/>
        </w:rPr>
        <w:t>1. Preču piegādes noteikumi:</w:t>
      </w:r>
    </w:p>
    <w:p w14:paraId="496C578C" w14:textId="77777777" w:rsidR="00824ED1" w:rsidRPr="00824ED1" w:rsidRDefault="00824ED1" w:rsidP="00824ED1">
      <w:pPr>
        <w:spacing w:after="0" w:line="240" w:lineRule="auto"/>
        <w:jc w:val="both"/>
        <w:rPr>
          <w:rFonts w:ascii="Times New Roman" w:eastAsia="Times New Roman" w:hAnsi="Times New Roman" w:cs="Times New Roman"/>
          <w:color w:val="000000"/>
          <w:kern w:val="0"/>
          <w:lang w:eastAsia="ar-SA"/>
          <w14:ligatures w14:val="none"/>
        </w:rPr>
      </w:pPr>
      <w:r w:rsidRPr="00824ED1">
        <w:rPr>
          <w:rFonts w:ascii="Times New Roman" w:eastAsia="Times New Roman" w:hAnsi="Times New Roman" w:cs="Times New Roman"/>
          <w:color w:val="000000"/>
          <w:kern w:val="0"/>
          <w:lang w:eastAsia="ar-SA"/>
          <w14:ligatures w14:val="none"/>
        </w:rPr>
        <w:t>1.1. Preču piegādes termiņš – 10 (desmit) dienu laikā no Preču pasūtījuma izdarīšanas dienas. Piegādātājs nodrošina preču piegādi Vasarnīcu ielā 20, Daugavpilī.</w:t>
      </w:r>
    </w:p>
    <w:p w14:paraId="5C676282" w14:textId="26DAB909" w:rsidR="00824ED1" w:rsidRPr="00824ED1" w:rsidRDefault="00824ED1" w:rsidP="00824ED1">
      <w:pPr>
        <w:spacing w:after="0" w:line="240" w:lineRule="auto"/>
        <w:jc w:val="both"/>
        <w:rPr>
          <w:rFonts w:ascii="Times New Roman" w:eastAsia="Times New Roman" w:hAnsi="Times New Roman" w:cs="Times New Roman"/>
          <w:color w:val="000000"/>
          <w:kern w:val="0"/>
          <w:lang w:eastAsia="ar-SA"/>
          <w14:ligatures w14:val="none"/>
        </w:rPr>
      </w:pPr>
      <w:r w:rsidRPr="00824ED1">
        <w:rPr>
          <w:rFonts w:ascii="Times New Roman" w:eastAsia="Times New Roman" w:hAnsi="Times New Roman" w:cs="Times New Roman"/>
          <w:color w:val="000000"/>
          <w:kern w:val="0"/>
          <w:lang w:eastAsia="ar-SA"/>
          <w14:ligatures w14:val="none"/>
        </w:rPr>
        <w:t xml:space="preserve">1.2. Preču piegāde darba dienās no plkst. </w:t>
      </w:r>
      <w:r w:rsidR="00A4453F">
        <w:rPr>
          <w:rFonts w:ascii="Times New Roman" w:eastAsia="Times New Roman" w:hAnsi="Times New Roman" w:cs="Times New Roman"/>
          <w:color w:val="000000"/>
          <w:kern w:val="0"/>
          <w:lang w:eastAsia="ar-SA"/>
          <w14:ligatures w14:val="none"/>
        </w:rPr>
        <w:t>8</w:t>
      </w:r>
      <w:r w:rsidRPr="00824ED1">
        <w:rPr>
          <w:rFonts w:ascii="Times New Roman" w:eastAsia="Times New Roman" w:hAnsi="Times New Roman" w:cs="Times New Roman"/>
          <w:color w:val="000000"/>
          <w:kern w:val="0"/>
          <w:lang w:eastAsia="ar-SA"/>
          <w14:ligatures w14:val="none"/>
        </w:rPr>
        <w:t>.</w:t>
      </w:r>
      <w:r w:rsidR="00A4453F">
        <w:rPr>
          <w:rFonts w:ascii="Times New Roman" w:eastAsia="Times New Roman" w:hAnsi="Times New Roman" w:cs="Times New Roman"/>
          <w:color w:val="000000"/>
          <w:kern w:val="0"/>
          <w:lang w:eastAsia="ar-SA"/>
          <w14:ligatures w14:val="none"/>
        </w:rPr>
        <w:t>0</w:t>
      </w:r>
      <w:r w:rsidRPr="00824ED1">
        <w:rPr>
          <w:rFonts w:ascii="Times New Roman" w:eastAsia="Times New Roman" w:hAnsi="Times New Roman" w:cs="Times New Roman"/>
          <w:color w:val="000000"/>
          <w:kern w:val="0"/>
          <w:lang w:eastAsia="ar-SA"/>
          <w14:ligatures w14:val="none"/>
        </w:rPr>
        <w:t>0 – 14.</w:t>
      </w:r>
      <w:r w:rsidR="00A4453F">
        <w:rPr>
          <w:rFonts w:ascii="Times New Roman" w:eastAsia="Times New Roman" w:hAnsi="Times New Roman" w:cs="Times New Roman"/>
          <w:color w:val="000000"/>
          <w:kern w:val="0"/>
          <w:lang w:eastAsia="ar-SA"/>
          <w14:ligatures w14:val="none"/>
        </w:rPr>
        <w:t>0</w:t>
      </w:r>
      <w:r w:rsidRPr="00824ED1">
        <w:rPr>
          <w:rFonts w:ascii="Times New Roman" w:eastAsia="Times New Roman" w:hAnsi="Times New Roman" w:cs="Times New Roman"/>
          <w:color w:val="000000"/>
          <w:kern w:val="0"/>
          <w:lang w:eastAsia="ar-SA"/>
          <w14:ligatures w14:val="none"/>
        </w:rPr>
        <w:t>0.</w:t>
      </w:r>
    </w:p>
    <w:p w14:paraId="053B0E77" w14:textId="77777777" w:rsidR="00824ED1" w:rsidRPr="00824ED1" w:rsidRDefault="00824ED1" w:rsidP="00824ED1">
      <w:pPr>
        <w:spacing w:after="0" w:line="240" w:lineRule="auto"/>
        <w:jc w:val="both"/>
        <w:rPr>
          <w:rFonts w:ascii="Times New Roman" w:eastAsia="Times New Roman" w:hAnsi="Times New Roman" w:cs="Times New Roman"/>
          <w:color w:val="000000"/>
          <w:kern w:val="0"/>
          <w:lang w:eastAsia="ar-SA"/>
          <w14:ligatures w14:val="none"/>
        </w:rPr>
      </w:pPr>
      <w:r w:rsidRPr="00824ED1">
        <w:rPr>
          <w:rFonts w:ascii="Times New Roman" w:eastAsia="Times New Roman" w:hAnsi="Times New Roman" w:cs="Times New Roman"/>
          <w:color w:val="000000"/>
          <w:kern w:val="0"/>
          <w:lang w:eastAsia="ar-SA"/>
          <w14:ligatures w14:val="none"/>
        </w:rPr>
        <w:t xml:space="preserve"> Maketus izstrādā piegādātājs un saskaņo ar Pasūtītāju. Maketu izstrādes izmaksas jāiekļauj vienības cenā. Apmaksa par maketu izstrādi  atsevišķi nav paredzēta.</w:t>
      </w:r>
      <w:r w:rsidRPr="00824ED1">
        <w:rPr>
          <w:rFonts w:ascii="Times New Roman" w:eastAsia="Times New Roman" w:hAnsi="Times New Roman" w:cs="Times New Roman"/>
          <w:color w:val="000000"/>
          <w:kern w:val="0"/>
          <w:lang w:eastAsia="ar-SA"/>
          <w14:ligatures w14:val="none"/>
        </w:rPr>
        <w:tab/>
      </w:r>
      <w:r w:rsidRPr="00824ED1">
        <w:rPr>
          <w:rFonts w:ascii="Times New Roman" w:eastAsia="Times New Roman" w:hAnsi="Times New Roman" w:cs="Times New Roman"/>
          <w:color w:val="000000"/>
          <w:kern w:val="0"/>
          <w:lang w:eastAsia="ar-SA"/>
          <w14:ligatures w14:val="none"/>
        </w:rPr>
        <w:tab/>
      </w:r>
      <w:r w:rsidRPr="00824ED1">
        <w:rPr>
          <w:rFonts w:ascii="Times New Roman" w:eastAsia="Times New Roman" w:hAnsi="Times New Roman" w:cs="Times New Roman"/>
          <w:color w:val="000000"/>
          <w:kern w:val="0"/>
          <w:lang w:eastAsia="ar-SA"/>
          <w14:ligatures w14:val="none"/>
        </w:rPr>
        <w:tab/>
      </w:r>
    </w:p>
    <w:p w14:paraId="45A69AA9" w14:textId="77777777" w:rsidR="00824ED1" w:rsidRPr="00824ED1" w:rsidRDefault="00824ED1" w:rsidP="00824ED1">
      <w:pPr>
        <w:spacing w:after="0" w:line="240" w:lineRule="auto"/>
        <w:jc w:val="both"/>
        <w:rPr>
          <w:rFonts w:ascii="Times New Roman" w:eastAsia="Times New Roman" w:hAnsi="Times New Roman" w:cs="Times New Roman"/>
          <w:color w:val="000000"/>
          <w:kern w:val="0"/>
          <w:lang w:eastAsia="ar-SA"/>
          <w14:ligatures w14:val="none"/>
        </w:rPr>
      </w:pPr>
      <w:r w:rsidRPr="00824ED1">
        <w:rPr>
          <w:rFonts w:ascii="Times New Roman" w:eastAsia="Times New Roman" w:hAnsi="Times New Roman" w:cs="Times New Roman"/>
          <w:color w:val="000000"/>
          <w:kern w:val="0"/>
          <w:lang w:eastAsia="ar-SA"/>
          <w14:ligatures w14:val="none"/>
        </w:rPr>
        <w:t>2. Veidlapu izgatavošana un piegāde saskaņā ar 04.04.2006. LR MK noteikumiem Nr. 265 "Medicīnisko dokumentu lietvedības kārtība" (spēkā esošā redakcijā).</w:t>
      </w:r>
      <w:r w:rsidRPr="00824ED1">
        <w:rPr>
          <w:rFonts w:ascii="Times New Roman" w:eastAsia="Times New Roman" w:hAnsi="Times New Roman" w:cs="Times New Roman"/>
          <w:color w:val="000000"/>
          <w:kern w:val="0"/>
          <w:lang w:eastAsia="ar-SA"/>
          <w14:ligatures w14:val="none"/>
        </w:rPr>
        <w:tab/>
      </w:r>
      <w:r w:rsidRPr="00824ED1">
        <w:rPr>
          <w:rFonts w:ascii="Times New Roman" w:eastAsia="Times New Roman" w:hAnsi="Times New Roman" w:cs="Times New Roman"/>
          <w:color w:val="000000"/>
          <w:kern w:val="0"/>
          <w:lang w:eastAsia="ar-SA"/>
          <w14:ligatures w14:val="none"/>
        </w:rPr>
        <w:tab/>
      </w:r>
      <w:r w:rsidRPr="00824ED1">
        <w:rPr>
          <w:rFonts w:ascii="Times New Roman" w:eastAsia="Times New Roman" w:hAnsi="Times New Roman" w:cs="Times New Roman"/>
          <w:color w:val="000000"/>
          <w:kern w:val="0"/>
          <w:lang w:eastAsia="ar-SA"/>
          <w14:ligatures w14:val="none"/>
        </w:rPr>
        <w:tab/>
      </w:r>
    </w:p>
    <w:p w14:paraId="23881E69" w14:textId="77777777" w:rsidR="00824ED1" w:rsidRPr="00824ED1" w:rsidRDefault="00824ED1" w:rsidP="00824ED1">
      <w:pPr>
        <w:spacing w:after="0" w:line="240" w:lineRule="auto"/>
        <w:jc w:val="both"/>
        <w:rPr>
          <w:rFonts w:ascii="Times New Roman" w:eastAsia="Times New Roman" w:hAnsi="Times New Roman" w:cs="Times New Roman"/>
          <w:color w:val="000000"/>
          <w:kern w:val="0"/>
          <w:lang w:eastAsia="ar-SA"/>
          <w14:ligatures w14:val="none"/>
        </w:rPr>
      </w:pPr>
      <w:r w:rsidRPr="00824ED1">
        <w:rPr>
          <w:rFonts w:ascii="Times New Roman" w:eastAsia="Times New Roman" w:hAnsi="Times New Roman" w:cs="Times New Roman"/>
          <w:color w:val="000000"/>
          <w:kern w:val="0"/>
          <w:lang w:eastAsia="ar-SA"/>
          <w14:ligatures w14:val="none"/>
        </w:rPr>
        <w:t xml:space="preserve">3. Piedāvājumu vērtēšanas gaitā iepirkuma komisija ir tiesīga pieprasīt pretendentam iesniegt piedāvāto preču paraugus, lai varētu izvērtēt vai pretendenta piedāvātā Prece atbilst Tehniskās specifikācijas prasībām. </w:t>
      </w:r>
    </w:p>
    <w:p w14:paraId="380373E4" w14:textId="77777777" w:rsidR="00824ED1" w:rsidRPr="00824ED1" w:rsidRDefault="00824ED1" w:rsidP="00824ED1">
      <w:pPr>
        <w:spacing w:after="0" w:line="240" w:lineRule="auto"/>
        <w:jc w:val="both"/>
        <w:rPr>
          <w:rFonts w:ascii="Times New Roman" w:eastAsia="Times New Roman" w:hAnsi="Times New Roman" w:cs="Times New Roman"/>
          <w:color w:val="000000"/>
          <w:kern w:val="0"/>
          <w:lang w:eastAsia="ar-SA"/>
          <w14:ligatures w14:val="none"/>
        </w:rPr>
      </w:pPr>
      <w:r w:rsidRPr="00824ED1">
        <w:rPr>
          <w:rFonts w:ascii="Times New Roman" w:eastAsia="Times New Roman" w:hAnsi="Times New Roman" w:cs="Times New Roman"/>
          <w:color w:val="000000"/>
          <w:kern w:val="0"/>
          <w:lang w:eastAsia="ar-SA"/>
          <w14:ligatures w14:val="none"/>
        </w:rPr>
        <w:tab/>
      </w:r>
      <w:r w:rsidRPr="00824ED1">
        <w:rPr>
          <w:rFonts w:ascii="Times New Roman" w:eastAsia="Times New Roman" w:hAnsi="Times New Roman" w:cs="Times New Roman"/>
          <w:color w:val="000000"/>
          <w:kern w:val="0"/>
          <w:lang w:eastAsia="ar-SA"/>
          <w14:ligatures w14:val="none"/>
        </w:rPr>
        <w:tab/>
      </w:r>
      <w:r w:rsidRPr="00824ED1">
        <w:rPr>
          <w:rFonts w:ascii="Times New Roman" w:eastAsia="Times New Roman" w:hAnsi="Times New Roman" w:cs="Times New Roman"/>
          <w:color w:val="000000"/>
          <w:kern w:val="0"/>
          <w:lang w:eastAsia="ar-SA"/>
          <w14:ligatures w14:val="none"/>
        </w:rPr>
        <w:tab/>
      </w:r>
    </w:p>
    <w:p w14:paraId="7781D22F" w14:textId="77777777" w:rsidR="00824ED1" w:rsidRPr="00824ED1" w:rsidRDefault="00824ED1" w:rsidP="00824ED1">
      <w:pPr>
        <w:spacing w:after="0" w:line="240" w:lineRule="auto"/>
        <w:jc w:val="both"/>
        <w:rPr>
          <w:rFonts w:ascii="Times New Roman" w:eastAsia="Times New Roman" w:hAnsi="Times New Roman" w:cs="Times New Roman"/>
          <w:i/>
          <w:iCs/>
          <w:color w:val="000000"/>
          <w:kern w:val="0"/>
          <w:lang w:eastAsia="ar-SA"/>
          <w14:ligatures w14:val="none"/>
        </w:rPr>
      </w:pPr>
      <w:r w:rsidRPr="00824ED1">
        <w:rPr>
          <w:rFonts w:ascii="Times New Roman" w:eastAsia="Times New Roman" w:hAnsi="Times New Roman" w:cs="Times New Roman"/>
          <w:i/>
          <w:iCs/>
          <w:color w:val="000000"/>
          <w:kern w:val="0"/>
          <w:lang w:eastAsia="ar-SA"/>
          <w14:ligatures w14:val="none"/>
        </w:rPr>
        <w:t xml:space="preserve">* Plānotais iepirkuma apjoms dots orientējoši. Iepirkumi tiks izdarīti pēc nepieciešamības. Reālais iepirkuma apjoms var nesasniegt vai pārsniegt tabulā uzrādītos mēneša paredzētos iepirkuma apjomus. Preču apjoma samazinājums vai palielinājums nevar būt par pamatu finanšu piedāvājumā norādīto cenu palielināšanai. Pasūtītājs drīkst pasūtīt jebkuru daudzumu, nepārsniedzot līguma summu. </w:t>
      </w:r>
      <w:r w:rsidRPr="00824ED1">
        <w:rPr>
          <w:rFonts w:ascii="Times New Roman" w:eastAsia="Times New Roman" w:hAnsi="Times New Roman" w:cs="Times New Roman"/>
          <w:i/>
          <w:iCs/>
          <w:color w:val="000000"/>
          <w:kern w:val="0"/>
          <w:lang w:eastAsia="ar-SA"/>
          <w14:ligatures w14:val="none"/>
        </w:rPr>
        <w:tab/>
      </w:r>
      <w:r w:rsidRPr="00824ED1">
        <w:rPr>
          <w:rFonts w:ascii="Times New Roman" w:eastAsia="Times New Roman" w:hAnsi="Times New Roman" w:cs="Times New Roman"/>
          <w:i/>
          <w:iCs/>
          <w:color w:val="000000"/>
          <w:kern w:val="0"/>
          <w:lang w:eastAsia="ar-SA"/>
          <w14:ligatures w14:val="none"/>
        </w:rPr>
        <w:tab/>
      </w:r>
      <w:r w:rsidRPr="00824ED1">
        <w:rPr>
          <w:rFonts w:ascii="Times New Roman" w:eastAsia="Times New Roman" w:hAnsi="Times New Roman" w:cs="Times New Roman"/>
          <w:i/>
          <w:iCs/>
          <w:color w:val="000000"/>
          <w:kern w:val="0"/>
          <w:lang w:eastAsia="ar-SA"/>
          <w14:ligatures w14:val="none"/>
        </w:rPr>
        <w:tab/>
      </w:r>
    </w:p>
    <w:p w14:paraId="4A69458B" w14:textId="77777777" w:rsidR="00824ED1" w:rsidRPr="00824ED1" w:rsidRDefault="00824ED1" w:rsidP="00824ED1">
      <w:pPr>
        <w:spacing w:after="0" w:line="20" w:lineRule="atLeast"/>
        <w:jc w:val="both"/>
        <w:outlineLvl w:val="0"/>
        <w:rPr>
          <w:rFonts w:ascii="Times New Roman" w:eastAsia="Times New Roman" w:hAnsi="Times New Roman" w:cs="Times New Roman"/>
          <w:b/>
          <w:kern w:val="0"/>
          <w:lang w:eastAsia="lv-LV"/>
          <w14:ligatures w14:val="none"/>
        </w:rPr>
      </w:pPr>
    </w:p>
    <w:tbl>
      <w:tblPr>
        <w:tblW w:w="9350" w:type="dxa"/>
        <w:tblInd w:w="-5" w:type="dxa"/>
        <w:tblLook w:val="04A0" w:firstRow="1" w:lastRow="0" w:firstColumn="1" w:lastColumn="0" w:noHBand="0" w:noVBand="1"/>
      </w:tblPr>
      <w:tblGrid>
        <w:gridCol w:w="849"/>
        <w:gridCol w:w="2133"/>
        <w:gridCol w:w="2547"/>
        <w:gridCol w:w="1559"/>
        <w:gridCol w:w="1134"/>
        <w:gridCol w:w="1128"/>
      </w:tblGrid>
      <w:tr w:rsidR="00A4453F" w:rsidRPr="00A4453F" w14:paraId="1D4B77CF" w14:textId="77777777" w:rsidTr="00A4453F">
        <w:trPr>
          <w:trHeight w:val="570"/>
        </w:trPr>
        <w:tc>
          <w:tcPr>
            <w:tcW w:w="849" w:type="dxa"/>
            <w:tcBorders>
              <w:top w:val="single" w:sz="4" w:space="0" w:color="auto"/>
              <w:left w:val="single" w:sz="4" w:space="0" w:color="auto"/>
              <w:bottom w:val="single" w:sz="4" w:space="0" w:color="auto"/>
              <w:right w:val="single" w:sz="4" w:space="0" w:color="auto"/>
            </w:tcBorders>
            <w:shd w:val="clear" w:color="auto" w:fill="F7CAAC"/>
            <w:noWrap/>
            <w:vAlign w:val="center"/>
            <w:hideMark/>
          </w:tcPr>
          <w:p w14:paraId="5F41ED0E"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proofErr w:type="spellStart"/>
            <w:r w:rsidRPr="00A4453F">
              <w:rPr>
                <w:rFonts w:ascii="Times New Roman" w:eastAsia="Times New Roman" w:hAnsi="Times New Roman" w:cs="Times New Roman"/>
                <w:b/>
                <w:bCs/>
                <w:color w:val="000000"/>
                <w:kern w:val="0"/>
                <w:sz w:val="20"/>
                <w:szCs w:val="20"/>
                <w:lang w:eastAsia="lv-LV"/>
                <w14:ligatures w14:val="none"/>
              </w:rPr>
              <w:t>Nr.p.k</w:t>
            </w:r>
            <w:proofErr w:type="spellEnd"/>
            <w:r w:rsidRPr="00A4453F">
              <w:rPr>
                <w:rFonts w:ascii="Times New Roman" w:eastAsia="Times New Roman" w:hAnsi="Times New Roman" w:cs="Times New Roman"/>
                <w:b/>
                <w:bCs/>
                <w:color w:val="000000"/>
                <w:kern w:val="0"/>
                <w:sz w:val="20"/>
                <w:szCs w:val="20"/>
                <w:lang w:eastAsia="lv-LV"/>
                <w14:ligatures w14:val="none"/>
              </w:rPr>
              <w:t>.</w:t>
            </w:r>
          </w:p>
        </w:tc>
        <w:tc>
          <w:tcPr>
            <w:tcW w:w="2133" w:type="dxa"/>
            <w:tcBorders>
              <w:top w:val="single" w:sz="4" w:space="0" w:color="auto"/>
              <w:left w:val="nil"/>
              <w:bottom w:val="single" w:sz="4" w:space="0" w:color="auto"/>
              <w:right w:val="single" w:sz="4" w:space="0" w:color="auto"/>
            </w:tcBorders>
            <w:shd w:val="clear" w:color="auto" w:fill="F7CAAC"/>
            <w:noWrap/>
            <w:vAlign w:val="center"/>
            <w:hideMark/>
          </w:tcPr>
          <w:p w14:paraId="7F301F37"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Papīrs</w:t>
            </w:r>
          </w:p>
        </w:tc>
        <w:tc>
          <w:tcPr>
            <w:tcW w:w="2547" w:type="dxa"/>
            <w:tcBorders>
              <w:top w:val="single" w:sz="4" w:space="0" w:color="auto"/>
              <w:left w:val="nil"/>
              <w:bottom w:val="single" w:sz="4" w:space="0" w:color="auto"/>
              <w:right w:val="single" w:sz="4" w:space="0" w:color="auto"/>
            </w:tcBorders>
            <w:shd w:val="clear" w:color="auto" w:fill="F7CAAC"/>
            <w:noWrap/>
            <w:vAlign w:val="center"/>
            <w:hideMark/>
          </w:tcPr>
          <w:p w14:paraId="742A8381"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Formāti</w:t>
            </w:r>
          </w:p>
        </w:tc>
        <w:tc>
          <w:tcPr>
            <w:tcW w:w="1559" w:type="dxa"/>
            <w:tcBorders>
              <w:top w:val="single" w:sz="4" w:space="0" w:color="auto"/>
              <w:left w:val="nil"/>
              <w:bottom w:val="single" w:sz="4" w:space="0" w:color="auto"/>
              <w:right w:val="single" w:sz="4" w:space="0" w:color="auto"/>
            </w:tcBorders>
            <w:shd w:val="clear" w:color="auto" w:fill="F7CAAC"/>
            <w:vAlign w:val="center"/>
            <w:hideMark/>
          </w:tcPr>
          <w:p w14:paraId="1E03D5E4"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 xml:space="preserve">Plānotais daudzums </w:t>
            </w:r>
            <w:r w:rsidRPr="00A4453F">
              <w:rPr>
                <w:rFonts w:ascii="Times New Roman" w:eastAsia="Times New Roman" w:hAnsi="Times New Roman" w:cs="Times New Roman"/>
                <w:b/>
                <w:bCs/>
                <w:color w:val="000000"/>
                <w:kern w:val="0"/>
                <w:sz w:val="20"/>
                <w:szCs w:val="20"/>
                <w:lang w:eastAsia="lv-LV"/>
                <w14:ligatures w14:val="none"/>
              </w:rPr>
              <w:br/>
              <w:t>mēnesī*</w:t>
            </w:r>
          </w:p>
        </w:tc>
        <w:tc>
          <w:tcPr>
            <w:tcW w:w="1134" w:type="dxa"/>
            <w:tcBorders>
              <w:top w:val="single" w:sz="4" w:space="0" w:color="auto"/>
              <w:left w:val="nil"/>
              <w:bottom w:val="single" w:sz="4" w:space="0" w:color="auto"/>
              <w:right w:val="single" w:sz="4" w:space="0" w:color="auto"/>
            </w:tcBorders>
            <w:shd w:val="clear" w:color="auto" w:fill="F7CAAC"/>
          </w:tcPr>
          <w:p w14:paraId="14314035"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Cena par vienu vienību bez PVN, EUR</w:t>
            </w:r>
          </w:p>
          <w:p w14:paraId="4078E375"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1 puse</w:t>
            </w:r>
          </w:p>
        </w:tc>
        <w:tc>
          <w:tcPr>
            <w:tcW w:w="1128" w:type="dxa"/>
            <w:tcBorders>
              <w:top w:val="single" w:sz="4" w:space="0" w:color="auto"/>
              <w:left w:val="nil"/>
              <w:bottom w:val="single" w:sz="4" w:space="0" w:color="auto"/>
              <w:right w:val="single" w:sz="4" w:space="0" w:color="auto"/>
            </w:tcBorders>
            <w:shd w:val="clear" w:color="auto" w:fill="F7CAAC"/>
          </w:tcPr>
          <w:p w14:paraId="78BACDCD"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 xml:space="preserve">Cena par vienu vienību bez PVN, EUR </w:t>
            </w:r>
          </w:p>
          <w:p w14:paraId="31762A8F"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2 puses</w:t>
            </w:r>
          </w:p>
        </w:tc>
      </w:tr>
      <w:tr w:rsidR="00A4453F" w:rsidRPr="00A4453F" w14:paraId="7AE2DB13" w14:textId="77777777" w:rsidTr="00214022">
        <w:trPr>
          <w:trHeight w:val="345"/>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3FFB17"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1.</w:t>
            </w:r>
          </w:p>
        </w:tc>
        <w:tc>
          <w:tcPr>
            <w:tcW w:w="2133" w:type="dxa"/>
            <w:vMerge w:val="restart"/>
            <w:tcBorders>
              <w:top w:val="nil"/>
              <w:left w:val="single" w:sz="4" w:space="0" w:color="auto"/>
              <w:bottom w:val="single" w:sz="4" w:space="0" w:color="auto"/>
              <w:right w:val="single" w:sz="4" w:space="0" w:color="auto"/>
            </w:tcBorders>
            <w:shd w:val="clear" w:color="auto" w:fill="auto"/>
            <w:vAlign w:val="center"/>
            <w:hideMark/>
          </w:tcPr>
          <w:p w14:paraId="789098B7"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Ofseta</w:t>
            </w:r>
            <w:r w:rsidRPr="00A4453F">
              <w:rPr>
                <w:rFonts w:ascii="Times New Roman" w:eastAsia="Times New Roman" w:hAnsi="Times New Roman" w:cs="Times New Roman"/>
                <w:color w:val="000000"/>
                <w:kern w:val="0"/>
                <w:sz w:val="20"/>
                <w:szCs w:val="20"/>
                <w:lang w:eastAsia="lv-LV"/>
                <w14:ligatures w14:val="none"/>
              </w:rPr>
              <w:t xml:space="preserve"> 80 gr/m2</w:t>
            </w:r>
          </w:p>
        </w:tc>
        <w:tc>
          <w:tcPr>
            <w:tcW w:w="2547" w:type="dxa"/>
            <w:tcBorders>
              <w:top w:val="nil"/>
              <w:left w:val="nil"/>
              <w:bottom w:val="single" w:sz="4" w:space="0" w:color="auto"/>
              <w:right w:val="single" w:sz="4" w:space="0" w:color="auto"/>
            </w:tcBorders>
            <w:shd w:val="clear" w:color="auto" w:fill="auto"/>
            <w:noWrap/>
            <w:vAlign w:val="bottom"/>
            <w:hideMark/>
          </w:tcPr>
          <w:p w14:paraId="5E3F8BF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3 (1 krāsa, 1 puse, 2 puses),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46E90A0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1134" w:type="dxa"/>
            <w:tcBorders>
              <w:top w:val="nil"/>
              <w:left w:val="nil"/>
              <w:bottom w:val="single" w:sz="4" w:space="0" w:color="auto"/>
              <w:right w:val="single" w:sz="4" w:space="0" w:color="auto"/>
            </w:tcBorders>
          </w:tcPr>
          <w:p w14:paraId="75316D3A"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0438320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6D5CBE0E"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6BFB6721"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26B04750"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53AC984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4 (1 krāsa, 1 puse, 2 puses),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1F5BFD2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1134" w:type="dxa"/>
            <w:tcBorders>
              <w:top w:val="nil"/>
              <w:left w:val="nil"/>
              <w:bottom w:val="single" w:sz="4" w:space="0" w:color="auto"/>
              <w:right w:val="single" w:sz="4" w:space="0" w:color="auto"/>
            </w:tcBorders>
          </w:tcPr>
          <w:p w14:paraId="270B443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7645C32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EA44944"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19F407EA"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41E053FB"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560291F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5 (1 krāsa, 1 puse, 2 puses),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3BA652AC"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1134" w:type="dxa"/>
            <w:tcBorders>
              <w:top w:val="nil"/>
              <w:left w:val="nil"/>
              <w:bottom w:val="single" w:sz="4" w:space="0" w:color="auto"/>
              <w:right w:val="single" w:sz="4" w:space="0" w:color="auto"/>
            </w:tcBorders>
          </w:tcPr>
          <w:p w14:paraId="76BE752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03A2911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BDF6EF4"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4F9B747E"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19D0E7DB"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7E5B8D7A"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6 (1 krāsa, 1 puse, 2 puses),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194F881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1134" w:type="dxa"/>
            <w:tcBorders>
              <w:top w:val="nil"/>
              <w:left w:val="nil"/>
              <w:bottom w:val="single" w:sz="4" w:space="0" w:color="auto"/>
              <w:right w:val="single" w:sz="4" w:space="0" w:color="auto"/>
            </w:tcBorders>
          </w:tcPr>
          <w:p w14:paraId="1B25B80C"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1112735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54401D1" w14:textId="77777777" w:rsidTr="00214022">
        <w:trPr>
          <w:trHeight w:val="360"/>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B04FC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2.</w:t>
            </w:r>
          </w:p>
        </w:tc>
        <w:tc>
          <w:tcPr>
            <w:tcW w:w="2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F11D32"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Vāku ofseta papīra</w:t>
            </w:r>
            <w:r w:rsidRPr="00A4453F">
              <w:rPr>
                <w:rFonts w:ascii="Times New Roman" w:eastAsia="Times New Roman" w:hAnsi="Times New Roman" w:cs="Times New Roman"/>
                <w:color w:val="000000"/>
                <w:kern w:val="0"/>
                <w:sz w:val="20"/>
                <w:szCs w:val="20"/>
                <w:lang w:eastAsia="lv-LV"/>
                <w14:ligatures w14:val="none"/>
              </w:rPr>
              <w:t xml:space="preserve"> 170 gr/m</w:t>
            </w:r>
            <w:r w:rsidRPr="00A4453F">
              <w:rPr>
                <w:rFonts w:ascii="Times New Roman" w:eastAsia="Times New Roman" w:hAnsi="Times New Roman" w:cs="Times New Roman"/>
                <w:color w:val="000000"/>
                <w:kern w:val="0"/>
                <w:sz w:val="20"/>
                <w:szCs w:val="20"/>
                <w:vertAlign w:val="superscript"/>
                <w:lang w:eastAsia="lv-LV"/>
                <w14:ligatures w14:val="none"/>
              </w:rPr>
              <w:t>3</w:t>
            </w:r>
          </w:p>
        </w:tc>
        <w:tc>
          <w:tcPr>
            <w:tcW w:w="2547" w:type="dxa"/>
            <w:tcBorders>
              <w:top w:val="nil"/>
              <w:left w:val="nil"/>
              <w:bottom w:val="single" w:sz="4" w:space="0" w:color="auto"/>
              <w:right w:val="single" w:sz="4" w:space="0" w:color="auto"/>
            </w:tcBorders>
            <w:shd w:val="clear" w:color="auto" w:fill="auto"/>
            <w:noWrap/>
            <w:vAlign w:val="bottom"/>
            <w:hideMark/>
          </w:tcPr>
          <w:p w14:paraId="67F9DED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3 (1 krāsa, 1 puse, 2 puses)</w:t>
            </w:r>
          </w:p>
        </w:tc>
        <w:tc>
          <w:tcPr>
            <w:tcW w:w="1559" w:type="dxa"/>
            <w:tcBorders>
              <w:top w:val="nil"/>
              <w:left w:val="nil"/>
              <w:bottom w:val="single" w:sz="4" w:space="0" w:color="auto"/>
              <w:right w:val="single" w:sz="4" w:space="0" w:color="auto"/>
            </w:tcBorders>
            <w:shd w:val="clear" w:color="auto" w:fill="auto"/>
            <w:noWrap/>
            <w:vAlign w:val="bottom"/>
            <w:hideMark/>
          </w:tcPr>
          <w:p w14:paraId="77E658C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 līdz 500</w:t>
            </w:r>
          </w:p>
        </w:tc>
        <w:tc>
          <w:tcPr>
            <w:tcW w:w="1134" w:type="dxa"/>
            <w:tcBorders>
              <w:top w:val="nil"/>
              <w:left w:val="nil"/>
              <w:bottom w:val="single" w:sz="4" w:space="0" w:color="auto"/>
              <w:right w:val="single" w:sz="4" w:space="0" w:color="auto"/>
            </w:tcBorders>
          </w:tcPr>
          <w:p w14:paraId="5AE8F4D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360552B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47D3E54B"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1D066AA5"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1A360CDE"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26985AB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4 (1 krāsa, 1 puse, 2 puses)</w:t>
            </w:r>
          </w:p>
        </w:tc>
        <w:tc>
          <w:tcPr>
            <w:tcW w:w="1559" w:type="dxa"/>
            <w:tcBorders>
              <w:top w:val="nil"/>
              <w:left w:val="nil"/>
              <w:bottom w:val="single" w:sz="4" w:space="0" w:color="auto"/>
              <w:right w:val="single" w:sz="4" w:space="0" w:color="auto"/>
            </w:tcBorders>
            <w:shd w:val="clear" w:color="auto" w:fill="auto"/>
            <w:noWrap/>
            <w:vAlign w:val="bottom"/>
            <w:hideMark/>
          </w:tcPr>
          <w:p w14:paraId="3DDD15EB"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 līdz 500</w:t>
            </w:r>
          </w:p>
        </w:tc>
        <w:tc>
          <w:tcPr>
            <w:tcW w:w="1134" w:type="dxa"/>
            <w:tcBorders>
              <w:top w:val="nil"/>
              <w:left w:val="nil"/>
              <w:bottom w:val="single" w:sz="4" w:space="0" w:color="auto"/>
              <w:right w:val="single" w:sz="4" w:space="0" w:color="auto"/>
            </w:tcBorders>
          </w:tcPr>
          <w:p w14:paraId="659EA06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117B721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6E54FE6"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27105666"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38CF4CF7"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03C8654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5 (1 krāsa, 1 puse, 2 puses)</w:t>
            </w:r>
          </w:p>
        </w:tc>
        <w:tc>
          <w:tcPr>
            <w:tcW w:w="1559" w:type="dxa"/>
            <w:tcBorders>
              <w:top w:val="nil"/>
              <w:left w:val="nil"/>
              <w:bottom w:val="single" w:sz="4" w:space="0" w:color="auto"/>
              <w:right w:val="single" w:sz="4" w:space="0" w:color="auto"/>
            </w:tcBorders>
            <w:shd w:val="clear" w:color="auto" w:fill="auto"/>
            <w:noWrap/>
            <w:vAlign w:val="bottom"/>
            <w:hideMark/>
          </w:tcPr>
          <w:p w14:paraId="39E1AAC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 līdz 500</w:t>
            </w:r>
          </w:p>
        </w:tc>
        <w:tc>
          <w:tcPr>
            <w:tcW w:w="1134" w:type="dxa"/>
            <w:tcBorders>
              <w:top w:val="nil"/>
              <w:left w:val="nil"/>
              <w:bottom w:val="single" w:sz="4" w:space="0" w:color="auto"/>
              <w:right w:val="single" w:sz="4" w:space="0" w:color="auto"/>
            </w:tcBorders>
          </w:tcPr>
          <w:p w14:paraId="2160B22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159EC481"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49D84679"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2636E586"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23101DA6"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3C4E2639"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6 (1 krāsa, 1 puse, 2 puses)</w:t>
            </w:r>
          </w:p>
        </w:tc>
        <w:tc>
          <w:tcPr>
            <w:tcW w:w="1559" w:type="dxa"/>
            <w:tcBorders>
              <w:top w:val="nil"/>
              <w:left w:val="nil"/>
              <w:bottom w:val="single" w:sz="4" w:space="0" w:color="auto"/>
              <w:right w:val="single" w:sz="4" w:space="0" w:color="auto"/>
            </w:tcBorders>
            <w:shd w:val="clear" w:color="auto" w:fill="auto"/>
            <w:noWrap/>
            <w:vAlign w:val="bottom"/>
            <w:hideMark/>
          </w:tcPr>
          <w:p w14:paraId="1D1D2609"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 līdz 500</w:t>
            </w:r>
          </w:p>
        </w:tc>
        <w:tc>
          <w:tcPr>
            <w:tcW w:w="1134" w:type="dxa"/>
            <w:tcBorders>
              <w:top w:val="nil"/>
              <w:left w:val="nil"/>
              <w:bottom w:val="single" w:sz="4" w:space="0" w:color="auto"/>
              <w:right w:val="single" w:sz="4" w:space="0" w:color="auto"/>
            </w:tcBorders>
          </w:tcPr>
          <w:p w14:paraId="0248EC2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4297850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6F38E70E" w14:textId="77777777" w:rsidTr="00214022">
        <w:trPr>
          <w:trHeight w:val="300"/>
        </w:trPr>
        <w:tc>
          <w:tcPr>
            <w:tcW w:w="7088" w:type="dxa"/>
            <w:gridSpan w:val="4"/>
            <w:tcBorders>
              <w:top w:val="nil"/>
              <w:left w:val="single" w:sz="4" w:space="0" w:color="auto"/>
              <w:bottom w:val="single" w:sz="4" w:space="0" w:color="auto"/>
              <w:right w:val="single" w:sz="4" w:space="0" w:color="auto"/>
            </w:tcBorders>
            <w:shd w:val="clear" w:color="auto" w:fill="FF99FF"/>
            <w:vAlign w:val="center"/>
          </w:tcPr>
          <w:p w14:paraId="09147F61" w14:textId="77777777" w:rsidR="00A4453F" w:rsidRPr="00A4453F" w:rsidRDefault="00A4453F" w:rsidP="00A4453F">
            <w:pPr>
              <w:spacing w:after="0" w:line="240" w:lineRule="auto"/>
              <w:jc w:val="right"/>
              <w:rPr>
                <w:rFonts w:ascii="Times New Roman" w:eastAsia="Times New Roman" w:hAnsi="Times New Roman" w:cs="Times New Roman"/>
                <w:b/>
                <w:bCs/>
                <w:i/>
                <w:iCs/>
                <w:color w:val="000000"/>
                <w:kern w:val="0"/>
                <w:sz w:val="20"/>
                <w:szCs w:val="20"/>
                <w:lang w:eastAsia="lv-LV"/>
                <w14:ligatures w14:val="none"/>
              </w:rPr>
            </w:pPr>
            <w:r w:rsidRPr="00A4453F">
              <w:rPr>
                <w:rFonts w:ascii="Times New Roman" w:eastAsia="Times New Roman" w:hAnsi="Times New Roman" w:cs="Times New Roman"/>
                <w:b/>
                <w:bCs/>
                <w:i/>
                <w:iCs/>
                <w:color w:val="000000"/>
                <w:kern w:val="0"/>
                <w:sz w:val="20"/>
                <w:szCs w:val="20"/>
                <w:lang w:eastAsia="lv-LV"/>
                <w14:ligatures w14:val="none"/>
              </w:rPr>
              <w:t>Kopā par 1.p. un 2.p.(vienības cenu summa)</w:t>
            </w:r>
          </w:p>
        </w:tc>
        <w:tc>
          <w:tcPr>
            <w:tcW w:w="1134" w:type="dxa"/>
            <w:tcBorders>
              <w:top w:val="nil"/>
              <w:left w:val="nil"/>
              <w:bottom w:val="single" w:sz="4" w:space="0" w:color="auto"/>
              <w:right w:val="single" w:sz="4" w:space="0" w:color="auto"/>
            </w:tcBorders>
          </w:tcPr>
          <w:p w14:paraId="7267638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c>
          <w:tcPr>
            <w:tcW w:w="1128" w:type="dxa"/>
            <w:tcBorders>
              <w:top w:val="nil"/>
              <w:left w:val="nil"/>
              <w:bottom w:val="single" w:sz="4" w:space="0" w:color="auto"/>
              <w:right w:val="single" w:sz="4" w:space="0" w:color="auto"/>
            </w:tcBorders>
          </w:tcPr>
          <w:p w14:paraId="03625A9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706D985" w14:textId="77777777" w:rsidTr="00A4453F">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F7CAAC"/>
            <w:vAlign w:val="center"/>
          </w:tcPr>
          <w:p w14:paraId="7504EC62"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roofErr w:type="spellStart"/>
            <w:r w:rsidRPr="00A4453F">
              <w:rPr>
                <w:rFonts w:ascii="Times New Roman" w:eastAsia="Times New Roman" w:hAnsi="Times New Roman" w:cs="Times New Roman"/>
                <w:b/>
                <w:bCs/>
                <w:color w:val="000000"/>
                <w:kern w:val="0"/>
                <w:sz w:val="20"/>
                <w:szCs w:val="20"/>
                <w:lang w:eastAsia="lv-LV"/>
                <w14:ligatures w14:val="none"/>
              </w:rPr>
              <w:t>Nr.p.k</w:t>
            </w:r>
            <w:proofErr w:type="spellEnd"/>
            <w:r w:rsidRPr="00A4453F">
              <w:rPr>
                <w:rFonts w:ascii="Times New Roman" w:eastAsia="Times New Roman" w:hAnsi="Times New Roman" w:cs="Times New Roman"/>
                <w:b/>
                <w:bCs/>
                <w:color w:val="000000"/>
                <w:kern w:val="0"/>
                <w:sz w:val="20"/>
                <w:szCs w:val="20"/>
                <w:lang w:eastAsia="lv-LV"/>
                <w14:ligatures w14:val="none"/>
              </w:rPr>
              <w:t>.</w:t>
            </w:r>
          </w:p>
        </w:tc>
        <w:tc>
          <w:tcPr>
            <w:tcW w:w="2133" w:type="dxa"/>
            <w:tcBorders>
              <w:top w:val="single" w:sz="4" w:space="0" w:color="auto"/>
              <w:left w:val="nil"/>
              <w:bottom w:val="single" w:sz="4" w:space="0" w:color="auto"/>
              <w:right w:val="single" w:sz="4" w:space="0" w:color="auto"/>
            </w:tcBorders>
            <w:shd w:val="clear" w:color="auto" w:fill="F7CAAC"/>
            <w:vAlign w:val="center"/>
          </w:tcPr>
          <w:p w14:paraId="58ED65CF"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Papīrs</w:t>
            </w:r>
          </w:p>
        </w:tc>
        <w:tc>
          <w:tcPr>
            <w:tcW w:w="2547" w:type="dxa"/>
            <w:tcBorders>
              <w:top w:val="single" w:sz="4" w:space="0" w:color="auto"/>
              <w:left w:val="nil"/>
              <w:bottom w:val="single" w:sz="4" w:space="0" w:color="auto"/>
              <w:right w:val="single" w:sz="4" w:space="0" w:color="auto"/>
            </w:tcBorders>
            <w:shd w:val="clear" w:color="auto" w:fill="F7CAAC"/>
            <w:noWrap/>
            <w:vAlign w:val="center"/>
          </w:tcPr>
          <w:p w14:paraId="266799EE"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Formāti</w:t>
            </w:r>
          </w:p>
        </w:tc>
        <w:tc>
          <w:tcPr>
            <w:tcW w:w="1559" w:type="dxa"/>
            <w:tcBorders>
              <w:top w:val="single" w:sz="4" w:space="0" w:color="auto"/>
              <w:left w:val="nil"/>
              <w:bottom w:val="single" w:sz="4" w:space="0" w:color="auto"/>
              <w:right w:val="single" w:sz="4" w:space="0" w:color="auto"/>
            </w:tcBorders>
            <w:shd w:val="clear" w:color="auto" w:fill="F7CAAC"/>
            <w:noWrap/>
            <w:vAlign w:val="center"/>
          </w:tcPr>
          <w:p w14:paraId="6F89103B"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 xml:space="preserve">Plānotais daudzums </w:t>
            </w:r>
            <w:r w:rsidRPr="00A4453F">
              <w:rPr>
                <w:rFonts w:ascii="Times New Roman" w:eastAsia="Times New Roman" w:hAnsi="Times New Roman" w:cs="Times New Roman"/>
                <w:b/>
                <w:bCs/>
                <w:color w:val="000000"/>
                <w:kern w:val="0"/>
                <w:sz w:val="20"/>
                <w:szCs w:val="20"/>
                <w:lang w:eastAsia="lv-LV"/>
                <w14:ligatures w14:val="none"/>
              </w:rPr>
              <w:br/>
              <w:t>mēnesī*</w:t>
            </w:r>
          </w:p>
        </w:tc>
        <w:tc>
          <w:tcPr>
            <w:tcW w:w="2262" w:type="dxa"/>
            <w:gridSpan w:val="2"/>
            <w:tcBorders>
              <w:top w:val="nil"/>
              <w:left w:val="nil"/>
              <w:bottom w:val="single" w:sz="4" w:space="0" w:color="auto"/>
              <w:right w:val="single" w:sz="4" w:space="0" w:color="auto"/>
            </w:tcBorders>
            <w:shd w:val="clear" w:color="auto" w:fill="F7CAAC"/>
          </w:tcPr>
          <w:p w14:paraId="7840A04A"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 xml:space="preserve">Cena par vienu vienību </w:t>
            </w:r>
          </w:p>
          <w:p w14:paraId="625236A2"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EUR (bez PVN)</w:t>
            </w:r>
          </w:p>
        </w:tc>
      </w:tr>
      <w:tr w:rsidR="00A4453F" w:rsidRPr="00A4453F" w14:paraId="13652ED4" w14:textId="77777777" w:rsidTr="00214022">
        <w:trPr>
          <w:trHeight w:val="360"/>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D36FAD"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3.</w:t>
            </w:r>
          </w:p>
        </w:tc>
        <w:tc>
          <w:tcPr>
            <w:tcW w:w="2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7007B4"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Avīžu</w:t>
            </w:r>
            <w:r w:rsidRPr="00A4453F">
              <w:rPr>
                <w:rFonts w:ascii="Times New Roman" w:eastAsia="Times New Roman" w:hAnsi="Times New Roman" w:cs="Times New Roman"/>
                <w:color w:val="000000"/>
                <w:kern w:val="0"/>
                <w:sz w:val="20"/>
                <w:szCs w:val="20"/>
                <w:lang w:eastAsia="lv-LV"/>
                <w14:ligatures w14:val="none"/>
              </w:rPr>
              <w:t xml:space="preserve"> 45 gr/m</w:t>
            </w:r>
            <w:r w:rsidRPr="00A4453F">
              <w:rPr>
                <w:rFonts w:ascii="Times New Roman" w:eastAsia="Times New Roman" w:hAnsi="Times New Roman" w:cs="Times New Roman"/>
                <w:color w:val="000000"/>
                <w:kern w:val="0"/>
                <w:sz w:val="20"/>
                <w:szCs w:val="20"/>
                <w:vertAlign w:val="superscript"/>
                <w:lang w:eastAsia="lv-LV"/>
                <w14:ligatures w14:val="none"/>
              </w:rPr>
              <w:t>2</w:t>
            </w:r>
          </w:p>
        </w:tc>
        <w:tc>
          <w:tcPr>
            <w:tcW w:w="2547" w:type="dxa"/>
            <w:tcBorders>
              <w:top w:val="nil"/>
              <w:left w:val="nil"/>
              <w:bottom w:val="single" w:sz="4" w:space="0" w:color="auto"/>
              <w:right w:val="single" w:sz="4" w:space="0" w:color="auto"/>
            </w:tcBorders>
            <w:shd w:val="clear" w:color="auto" w:fill="auto"/>
            <w:noWrap/>
            <w:vAlign w:val="bottom"/>
            <w:hideMark/>
          </w:tcPr>
          <w:p w14:paraId="52E465A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4 (1 krāsa)</w:t>
            </w:r>
          </w:p>
        </w:tc>
        <w:tc>
          <w:tcPr>
            <w:tcW w:w="1559" w:type="dxa"/>
            <w:tcBorders>
              <w:top w:val="nil"/>
              <w:left w:val="nil"/>
              <w:bottom w:val="single" w:sz="4" w:space="0" w:color="auto"/>
              <w:right w:val="single" w:sz="4" w:space="0" w:color="auto"/>
            </w:tcBorders>
            <w:shd w:val="clear" w:color="auto" w:fill="auto"/>
            <w:noWrap/>
            <w:vAlign w:val="bottom"/>
            <w:hideMark/>
          </w:tcPr>
          <w:p w14:paraId="1F1C624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50 kg</w:t>
            </w:r>
          </w:p>
        </w:tc>
        <w:tc>
          <w:tcPr>
            <w:tcW w:w="2262" w:type="dxa"/>
            <w:gridSpan w:val="2"/>
            <w:tcBorders>
              <w:top w:val="nil"/>
              <w:left w:val="nil"/>
              <w:bottom w:val="single" w:sz="4" w:space="0" w:color="auto"/>
              <w:right w:val="single" w:sz="4" w:space="0" w:color="auto"/>
            </w:tcBorders>
          </w:tcPr>
          <w:p w14:paraId="1EF40B6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795C728C"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2BC24366"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56A0655D"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625D7B4C"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5 (1 krāsa)</w:t>
            </w:r>
          </w:p>
        </w:tc>
        <w:tc>
          <w:tcPr>
            <w:tcW w:w="1559" w:type="dxa"/>
            <w:tcBorders>
              <w:top w:val="nil"/>
              <w:left w:val="nil"/>
              <w:bottom w:val="single" w:sz="4" w:space="0" w:color="auto"/>
              <w:right w:val="single" w:sz="4" w:space="0" w:color="auto"/>
            </w:tcBorders>
            <w:shd w:val="clear" w:color="auto" w:fill="auto"/>
            <w:noWrap/>
            <w:vAlign w:val="bottom"/>
            <w:hideMark/>
          </w:tcPr>
          <w:p w14:paraId="374FFCA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50 kg</w:t>
            </w:r>
          </w:p>
        </w:tc>
        <w:tc>
          <w:tcPr>
            <w:tcW w:w="2262" w:type="dxa"/>
            <w:gridSpan w:val="2"/>
            <w:tcBorders>
              <w:top w:val="nil"/>
              <w:left w:val="nil"/>
              <w:bottom w:val="single" w:sz="4" w:space="0" w:color="auto"/>
              <w:right w:val="single" w:sz="4" w:space="0" w:color="auto"/>
            </w:tcBorders>
          </w:tcPr>
          <w:p w14:paraId="129BAD8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4370C343" w14:textId="77777777" w:rsidTr="00214022">
        <w:trPr>
          <w:trHeight w:val="300"/>
        </w:trPr>
        <w:tc>
          <w:tcPr>
            <w:tcW w:w="7088" w:type="dxa"/>
            <w:gridSpan w:val="4"/>
            <w:tcBorders>
              <w:top w:val="nil"/>
              <w:left w:val="single" w:sz="4" w:space="0" w:color="auto"/>
              <w:bottom w:val="single" w:sz="4" w:space="0" w:color="auto"/>
              <w:right w:val="single" w:sz="4" w:space="0" w:color="auto"/>
            </w:tcBorders>
            <w:shd w:val="clear" w:color="auto" w:fill="FF99FF"/>
            <w:vAlign w:val="center"/>
          </w:tcPr>
          <w:p w14:paraId="6AA35DA4" w14:textId="77777777" w:rsidR="00A4453F" w:rsidRPr="00A4453F" w:rsidRDefault="00A4453F" w:rsidP="00A4453F">
            <w:pPr>
              <w:spacing w:after="0" w:line="240" w:lineRule="auto"/>
              <w:jc w:val="right"/>
              <w:rPr>
                <w:rFonts w:ascii="Times New Roman" w:eastAsia="Times New Roman" w:hAnsi="Times New Roman" w:cs="Times New Roman"/>
                <w:b/>
                <w:bCs/>
                <w:i/>
                <w:iCs/>
                <w:color w:val="000000"/>
                <w:kern w:val="0"/>
                <w:sz w:val="20"/>
                <w:szCs w:val="20"/>
                <w:lang w:eastAsia="lv-LV"/>
                <w14:ligatures w14:val="none"/>
              </w:rPr>
            </w:pPr>
            <w:r w:rsidRPr="00A4453F">
              <w:rPr>
                <w:rFonts w:ascii="Times New Roman" w:eastAsia="Times New Roman" w:hAnsi="Times New Roman" w:cs="Times New Roman"/>
                <w:b/>
                <w:bCs/>
                <w:i/>
                <w:iCs/>
                <w:color w:val="000000"/>
                <w:kern w:val="0"/>
                <w:sz w:val="20"/>
                <w:szCs w:val="20"/>
                <w:lang w:eastAsia="lv-LV"/>
                <w14:ligatures w14:val="none"/>
              </w:rPr>
              <w:t>Kopā par 3.p.(vienības cenu summa)</w:t>
            </w:r>
          </w:p>
        </w:tc>
        <w:tc>
          <w:tcPr>
            <w:tcW w:w="2262" w:type="dxa"/>
            <w:gridSpan w:val="2"/>
            <w:tcBorders>
              <w:top w:val="nil"/>
              <w:left w:val="nil"/>
              <w:bottom w:val="single" w:sz="4" w:space="0" w:color="auto"/>
              <w:right w:val="single" w:sz="4" w:space="0" w:color="auto"/>
            </w:tcBorders>
          </w:tcPr>
          <w:p w14:paraId="184C554A"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2B5F582" w14:textId="77777777" w:rsidTr="00214022">
        <w:trPr>
          <w:trHeight w:val="300"/>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FFB0D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lastRenderedPageBreak/>
              <w:t>4.</w:t>
            </w:r>
          </w:p>
        </w:tc>
        <w:tc>
          <w:tcPr>
            <w:tcW w:w="2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2FF73C"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proofErr w:type="spellStart"/>
            <w:r w:rsidRPr="00A4453F">
              <w:rPr>
                <w:rFonts w:ascii="Times New Roman" w:eastAsia="Times New Roman" w:hAnsi="Times New Roman" w:cs="Times New Roman"/>
                <w:b/>
                <w:bCs/>
                <w:color w:val="000000"/>
                <w:kern w:val="0"/>
                <w:sz w:val="20"/>
                <w:szCs w:val="20"/>
                <w:lang w:eastAsia="lv-LV"/>
                <w14:ligatures w14:val="none"/>
              </w:rPr>
              <w:t>Paškopējošās</w:t>
            </w:r>
            <w:proofErr w:type="spellEnd"/>
            <w:r w:rsidRPr="00A4453F">
              <w:rPr>
                <w:rFonts w:ascii="Times New Roman" w:eastAsia="Times New Roman" w:hAnsi="Times New Roman" w:cs="Times New Roman"/>
                <w:b/>
                <w:bCs/>
                <w:color w:val="000000"/>
                <w:kern w:val="0"/>
                <w:sz w:val="20"/>
                <w:szCs w:val="20"/>
                <w:lang w:eastAsia="lv-LV"/>
                <w14:ligatures w14:val="none"/>
              </w:rPr>
              <w:t xml:space="preserve"> veidlapas, 1 puse</w:t>
            </w:r>
          </w:p>
        </w:tc>
        <w:tc>
          <w:tcPr>
            <w:tcW w:w="2547" w:type="dxa"/>
            <w:tcBorders>
              <w:top w:val="nil"/>
              <w:left w:val="nil"/>
              <w:bottom w:val="single" w:sz="4" w:space="0" w:color="auto"/>
              <w:right w:val="single" w:sz="4" w:space="0" w:color="auto"/>
            </w:tcBorders>
            <w:shd w:val="clear" w:color="auto" w:fill="auto"/>
            <w:noWrap/>
            <w:vAlign w:val="bottom"/>
            <w:hideMark/>
          </w:tcPr>
          <w:p w14:paraId="562C651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4 - komplekts ar 2 lapām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002E978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2262" w:type="dxa"/>
            <w:gridSpan w:val="2"/>
            <w:tcBorders>
              <w:top w:val="nil"/>
              <w:left w:val="nil"/>
              <w:bottom w:val="single" w:sz="4" w:space="0" w:color="auto"/>
              <w:right w:val="single" w:sz="4" w:space="0" w:color="auto"/>
            </w:tcBorders>
          </w:tcPr>
          <w:p w14:paraId="1677885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1A22E524"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199828CB"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7D61B1FE"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27F653CB"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4 - komplekts ar 3 lapām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2FF95BCD"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2262" w:type="dxa"/>
            <w:gridSpan w:val="2"/>
            <w:tcBorders>
              <w:top w:val="nil"/>
              <w:left w:val="nil"/>
              <w:bottom w:val="single" w:sz="4" w:space="0" w:color="auto"/>
              <w:right w:val="single" w:sz="4" w:space="0" w:color="auto"/>
            </w:tcBorders>
          </w:tcPr>
          <w:p w14:paraId="0C43A52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26666BEB"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47BD5D1C"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46A9DC81"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7D7D18D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5 - komplekts ar 2 lapām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432E604C"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2262" w:type="dxa"/>
            <w:gridSpan w:val="2"/>
            <w:tcBorders>
              <w:top w:val="nil"/>
              <w:left w:val="nil"/>
              <w:bottom w:val="single" w:sz="4" w:space="0" w:color="auto"/>
              <w:right w:val="single" w:sz="4" w:space="0" w:color="auto"/>
            </w:tcBorders>
          </w:tcPr>
          <w:p w14:paraId="6531110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4763F39B"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4246E951"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3571A530" w14:textId="77777777" w:rsidR="00A4453F" w:rsidRPr="00A4453F" w:rsidRDefault="00A4453F" w:rsidP="00A4453F">
            <w:pPr>
              <w:spacing w:after="0" w:line="240" w:lineRule="auto"/>
              <w:rPr>
                <w:rFonts w:ascii="Times New Roman" w:eastAsia="Times New Roman" w:hAnsi="Times New Roman" w:cs="Times New Roman"/>
                <w:b/>
                <w:bCs/>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bottom"/>
            <w:hideMark/>
          </w:tcPr>
          <w:p w14:paraId="63DAF75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A 5 - komplekts ar 3 lapām (dažādas krāsas)</w:t>
            </w:r>
          </w:p>
        </w:tc>
        <w:tc>
          <w:tcPr>
            <w:tcW w:w="1559" w:type="dxa"/>
            <w:tcBorders>
              <w:top w:val="nil"/>
              <w:left w:val="nil"/>
              <w:bottom w:val="single" w:sz="4" w:space="0" w:color="auto"/>
              <w:right w:val="single" w:sz="4" w:space="0" w:color="auto"/>
            </w:tcBorders>
            <w:shd w:val="clear" w:color="auto" w:fill="auto"/>
            <w:noWrap/>
            <w:vAlign w:val="bottom"/>
            <w:hideMark/>
          </w:tcPr>
          <w:p w14:paraId="624F4A0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1000 līdz 5000</w:t>
            </w:r>
          </w:p>
        </w:tc>
        <w:tc>
          <w:tcPr>
            <w:tcW w:w="2262" w:type="dxa"/>
            <w:gridSpan w:val="2"/>
            <w:tcBorders>
              <w:top w:val="nil"/>
              <w:left w:val="nil"/>
              <w:bottom w:val="single" w:sz="4" w:space="0" w:color="auto"/>
              <w:right w:val="single" w:sz="4" w:space="0" w:color="auto"/>
            </w:tcBorders>
          </w:tcPr>
          <w:p w14:paraId="16D6BED7"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42B8D0FC" w14:textId="77777777" w:rsidTr="00214022">
        <w:trPr>
          <w:trHeight w:val="300"/>
        </w:trPr>
        <w:tc>
          <w:tcPr>
            <w:tcW w:w="7088" w:type="dxa"/>
            <w:gridSpan w:val="4"/>
            <w:tcBorders>
              <w:top w:val="nil"/>
              <w:left w:val="single" w:sz="4" w:space="0" w:color="auto"/>
              <w:bottom w:val="single" w:sz="4" w:space="0" w:color="auto"/>
              <w:right w:val="single" w:sz="4" w:space="0" w:color="auto"/>
            </w:tcBorders>
            <w:shd w:val="clear" w:color="auto" w:fill="FF99FF"/>
            <w:vAlign w:val="center"/>
          </w:tcPr>
          <w:p w14:paraId="60854F4F" w14:textId="77777777" w:rsidR="00A4453F" w:rsidRPr="00A4453F" w:rsidRDefault="00A4453F" w:rsidP="00A4453F">
            <w:pPr>
              <w:spacing w:after="0" w:line="240" w:lineRule="auto"/>
              <w:jc w:val="right"/>
              <w:rPr>
                <w:rFonts w:ascii="Times New Roman" w:eastAsia="Times New Roman" w:hAnsi="Times New Roman" w:cs="Times New Roman"/>
                <w:b/>
                <w:bCs/>
                <w:i/>
                <w:iCs/>
                <w:color w:val="000000"/>
                <w:kern w:val="0"/>
                <w:sz w:val="20"/>
                <w:szCs w:val="20"/>
                <w:lang w:eastAsia="lv-LV"/>
                <w14:ligatures w14:val="none"/>
              </w:rPr>
            </w:pPr>
            <w:r w:rsidRPr="00A4453F">
              <w:rPr>
                <w:rFonts w:ascii="Times New Roman" w:eastAsia="Times New Roman" w:hAnsi="Times New Roman" w:cs="Times New Roman"/>
                <w:b/>
                <w:bCs/>
                <w:i/>
                <w:iCs/>
                <w:color w:val="000000"/>
                <w:kern w:val="0"/>
                <w:sz w:val="20"/>
                <w:szCs w:val="20"/>
                <w:lang w:eastAsia="lv-LV"/>
                <w14:ligatures w14:val="none"/>
              </w:rPr>
              <w:t>Kopā par 4.p. (vienības cenu summa)</w:t>
            </w:r>
          </w:p>
        </w:tc>
        <w:tc>
          <w:tcPr>
            <w:tcW w:w="2262" w:type="dxa"/>
            <w:gridSpan w:val="2"/>
            <w:tcBorders>
              <w:top w:val="nil"/>
              <w:left w:val="nil"/>
              <w:bottom w:val="single" w:sz="4" w:space="0" w:color="auto"/>
              <w:right w:val="single" w:sz="4" w:space="0" w:color="auto"/>
            </w:tcBorders>
          </w:tcPr>
          <w:p w14:paraId="754066E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3017A1AD" w14:textId="77777777" w:rsidTr="00214022">
        <w:trPr>
          <w:trHeight w:val="2205"/>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47363361"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5.</w:t>
            </w:r>
          </w:p>
        </w:tc>
        <w:tc>
          <w:tcPr>
            <w:tcW w:w="2133" w:type="dxa"/>
            <w:tcBorders>
              <w:top w:val="nil"/>
              <w:left w:val="nil"/>
              <w:bottom w:val="single" w:sz="4" w:space="0" w:color="auto"/>
              <w:right w:val="single" w:sz="4" w:space="0" w:color="auto"/>
            </w:tcBorders>
            <w:shd w:val="clear" w:color="auto" w:fill="auto"/>
            <w:noWrap/>
            <w:vAlign w:val="center"/>
            <w:hideMark/>
          </w:tcPr>
          <w:p w14:paraId="055DF64B"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 xml:space="preserve">Stingrās uzskaites darījumu kvīts, </w:t>
            </w:r>
            <w:proofErr w:type="spellStart"/>
            <w:r w:rsidRPr="00A4453F">
              <w:rPr>
                <w:rFonts w:ascii="Times New Roman" w:eastAsia="Times New Roman" w:hAnsi="Times New Roman" w:cs="Times New Roman"/>
                <w:b/>
                <w:bCs/>
                <w:color w:val="000000"/>
                <w:kern w:val="0"/>
                <w:sz w:val="20"/>
                <w:szCs w:val="20"/>
                <w:lang w:eastAsia="lv-LV"/>
                <w14:ligatures w14:val="none"/>
              </w:rPr>
              <w:t>paškopējošais</w:t>
            </w:r>
            <w:proofErr w:type="spellEnd"/>
          </w:p>
        </w:tc>
        <w:tc>
          <w:tcPr>
            <w:tcW w:w="2547" w:type="dxa"/>
            <w:tcBorders>
              <w:top w:val="nil"/>
              <w:left w:val="nil"/>
              <w:bottom w:val="single" w:sz="4" w:space="0" w:color="auto"/>
              <w:right w:val="single" w:sz="4" w:space="0" w:color="auto"/>
            </w:tcBorders>
            <w:shd w:val="clear" w:color="auto" w:fill="auto"/>
            <w:vAlign w:val="bottom"/>
            <w:hideMark/>
          </w:tcPr>
          <w:p w14:paraId="00BE5DDD"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A 6 – komplekts ar 3 lapām (dažādas krāsas) </w:t>
            </w:r>
            <w:r w:rsidRPr="00A4453F">
              <w:rPr>
                <w:rFonts w:ascii="Times New Roman" w:eastAsia="Times New Roman" w:hAnsi="Times New Roman" w:cs="Times New Roman"/>
                <w:color w:val="000000"/>
                <w:kern w:val="0"/>
                <w:sz w:val="20"/>
                <w:szCs w:val="20"/>
                <w:lang w:eastAsia="lv-LV"/>
                <w14:ligatures w14:val="none"/>
              </w:rPr>
              <w:br/>
            </w:r>
            <w:proofErr w:type="spellStart"/>
            <w:r w:rsidRPr="00A4453F">
              <w:rPr>
                <w:rFonts w:ascii="Times New Roman" w:eastAsia="Times New Roman" w:hAnsi="Times New Roman" w:cs="Times New Roman"/>
                <w:color w:val="000000"/>
                <w:kern w:val="0"/>
                <w:sz w:val="20"/>
                <w:szCs w:val="20"/>
                <w:lang w:eastAsia="lv-LV"/>
                <w14:ligatures w14:val="none"/>
              </w:rPr>
              <w:t>Kvīšu</w:t>
            </w:r>
            <w:proofErr w:type="spellEnd"/>
            <w:r w:rsidRPr="00A4453F">
              <w:rPr>
                <w:rFonts w:ascii="Times New Roman" w:eastAsia="Times New Roman" w:hAnsi="Times New Roman" w:cs="Times New Roman"/>
                <w:color w:val="000000"/>
                <w:kern w:val="0"/>
                <w:sz w:val="20"/>
                <w:szCs w:val="20"/>
                <w:lang w:eastAsia="lv-LV"/>
                <w14:ligatures w14:val="none"/>
              </w:rPr>
              <w:t xml:space="preserve"> grāmatiņa sastāv no 25 komplektiem pa 3 eksemplāriem katrs. Uz </w:t>
            </w:r>
            <w:proofErr w:type="spellStart"/>
            <w:r w:rsidRPr="00A4453F">
              <w:rPr>
                <w:rFonts w:ascii="Times New Roman" w:eastAsia="Times New Roman" w:hAnsi="Times New Roman" w:cs="Times New Roman"/>
                <w:color w:val="000000"/>
                <w:kern w:val="0"/>
                <w:sz w:val="20"/>
                <w:szCs w:val="20"/>
                <w:lang w:eastAsia="lv-LV"/>
                <w14:ligatures w14:val="none"/>
              </w:rPr>
              <w:t>kvīšu</w:t>
            </w:r>
            <w:proofErr w:type="spellEnd"/>
            <w:r w:rsidRPr="00A4453F">
              <w:rPr>
                <w:rFonts w:ascii="Times New Roman" w:eastAsia="Times New Roman" w:hAnsi="Times New Roman" w:cs="Times New Roman"/>
                <w:color w:val="000000"/>
                <w:kern w:val="0"/>
                <w:sz w:val="20"/>
                <w:szCs w:val="20"/>
                <w:lang w:eastAsia="lv-LV"/>
                <w14:ligatures w14:val="none"/>
              </w:rPr>
              <w:t xml:space="preserve"> grāmatiņu vāka nepieciešama druka. </w:t>
            </w:r>
            <w:proofErr w:type="spellStart"/>
            <w:r w:rsidRPr="00A4453F">
              <w:rPr>
                <w:rFonts w:ascii="Times New Roman" w:eastAsia="Times New Roman" w:hAnsi="Times New Roman" w:cs="Times New Roman"/>
                <w:color w:val="000000"/>
                <w:kern w:val="0"/>
                <w:sz w:val="20"/>
                <w:szCs w:val="20"/>
                <w:lang w:eastAsia="lv-LV"/>
                <w14:ligatures w14:val="none"/>
              </w:rPr>
              <w:t>Paškopējošam</w:t>
            </w:r>
            <w:proofErr w:type="spellEnd"/>
            <w:r w:rsidRPr="00A4453F">
              <w:rPr>
                <w:rFonts w:ascii="Times New Roman" w:eastAsia="Times New Roman" w:hAnsi="Times New Roman" w:cs="Times New Roman"/>
                <w:color w:val="000000"/>
                <w:kern w:val="0"/>
                <w:sz w:val="20"/>
                <w:szCs w:val="20"/>
                <w:lang w:eastAsia="lv-LV"/>
                <w14:ligatures w14:val="none"/>
              </w:rPr>
              <w:t xml:space="preserve"> darījumu </w:t>
            </w:r>
            <w:proofErr w:type="spellStart"/>
            <w:r w:rsidRPr="00A4453F">
              <w:rPr>
                <w:rFonts w:ascii="Times New Roman" w:eastAsia="Times New Roman" w:hAnsi="Times New Roman" w:cs="Times New Roman"/>
                <w:color w:val="000000"/>
                <w:kern w:val="0"/>
                <w:sz w:val="20"/>
                <w:szCs w:val="20"/>
                <w:lang w:eastAsia="lv-LV"/>
                <w14:ligatures w14:val="none"/>
              </w:rPr>
              <w:t>kvīšu</w:t>
            </w:r>
            <w:proofErr w:type="spellEnd"/>
            <w:r w:rsidRPr="00A4453F">
              <w:rPr>
                <w:rFonts w:ascii="Times New Roman" w:eastAsia="Times New Roman" w:hAnsi="Times New Roman" w:cs="Times New Roman"/>
                <w:color w:val="000000"/>
                <w:kern w:val="0"/>
                <w:sz w:val="20"/>
                <w:szCs w:val="20"/>
                <w:lang w:eastAsia="lv-LV"/>
                <w14:ligatures w14:val="none"/>
              </w:rPr>
              <w:t xml:space="preserve"> veidlapām nepieciešama perforācija. Uz kvīts veidlapas komplekta jābūt sērijas Nr., kvīts Nr. un eksemplāra Nr.</w:t>
            </w:r>
          </w:p>
        </w:tc>
        <w:tc>
          <w:tcPr>
            <w:tcW w:w="1559" w:type="dxa"/>
            <w:tcBorders>
              <w:top w:val="nil"/>
              <w:left w:val="nil"/>
              <w:bottom w:val="single" w:sz="4" w:space="0" w:color="auto"/>
              <w:right w:val="single" w:sz="4" w:space="0" w:color="auto"/>
            </w:tcBorders>
            <w:shd w:val="clear" w:color="auto" w:fill="auto"/>
            <w:noWrap/>
            <w:vAlign w:val="center"/>
            <w:hideMark/>
          </w:tcPr>
          <w:p w14:paraId="222386C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100 līdz 500</w:t>
            </w:r>
          </w:p>
        </w:tc>
        <w:tc>
          <w:tcPr>
            <w:tcW w:w="2262" w:type="dxa"/>
            <w:gridSpan w:val="2"/>
            <w:tcBorders>
              <w:top w:val="nil"/>
              <w:left w:val="nil"/>
              <w:bottom w:val="single" w:sz="4" w:space="0" w:color="auto"/>
              <w:right w:val="single" w:sz="4" w:space="0" w:color="auto"/>
            </w:tcBorders>
          </w:tcPr>
          <w:p w14:paraId="47F57F0B"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1BA90B4D" w14:textId="77777777" w:rsidTr="00214022">
        <w:trPr>
          <w:trHeight w:val="9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5A22F6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6.</w:t>
            </w:r>
          </w:p>
        </w:tc>
        <w:tc>
          <w:tcPr>
            <w:tcW w:w="2133" w:type="dxa"/>
            <w:tcBorders>
              <w:top w:val="nil"/>
              <w:left w:val="nil"/>
              <w:bottom w:val="single" w:sz="4" w:space="0" w:color="auto"/>
              <w:right w:val="single" w:sz="4" w:space="0" w:color="auto"/>
            </w:tcBorders>
            <w:shd w:val="clear" w:color="auto" w:fill="auto"/>
            <w:vAlign w:val="bottom"/>
            <w:hideMark/>
          </w:tcPr>
          <w:p w14:paraId="0A008BA9"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Žurnāli</w:t>
            </w:r>
            <w:r w:rsidRPr="00A4453F">
              <w:rPr>
                <w:rFonts w:ascii="Times New Roman" w:eastAsia="Times New Roman" w:hAnsi="Times New Roman" w:cs="Times New Roman"/>
                <w:color w:val="000000"/>
                <w:kern w:val="0"/>
                <w:sz w:val="20"/>
                <w:szCs w:val="20"/>
                <w:lang w:eastAsia="lv-LV"/>
                <w14:ligatures w14:val="none"/>
              </w:rPr>
              <w:t xml:space="preserve"> </w:t>
            </w:r>
            <w:r w:rsidRPr="00A4453F">
              <w:rPr>
                <w:rFonts w:ascii="Times New Roman" w:eastAsia="Times New Roman" w:hAnsi="Times New Roman" w:cs="Times New Roman"/>
                <w:color w:val="000000"/>
                <w:kern w:val="0"/>
                <w:sz w:val="20"/>
                <w:szCs w:val="20"/>
                <w:lang w:eastAsia="lv-LV"/>
                <w14:ligatures w14:val="none"/>
              </w:rPr>
              <w:br/>
              <w:t xml:space="preserve">(dažādi žurnāli A4 formātā, horizontāli un vertikāli, pieejamas tikai skavas, viena krāsa, </w:t>
            </w:r>
            <w:proofErr w:type="spellStart"/>
            <w:r w:rsidRPr="00A4453F">
              <w:rPr>
                <w:rFonts w:ascii="Times New Roman" w:eastAsia="Times New Roman" w:hAnsi="Times New Roman" w:cs="Times New Roman"/>
                <w:color w:val="000000"/>
                <w:kern w:val="0"/>
                <w:sz w:val="20"/>
                <w:szCs w:val="20"/>
                <w:lang w:eastAsia="lv-LV"/>
                <w14:ligatures w14:val="none"/>
              </w:rPr>
              <w:t>cauršūtas</w:t>
            </w:r>
            <w:proofErr w:type="spellEnd"/>
            <w:r w:rsidRPr="00A4453F">
              <w:rPr>
                <w:rFonts w:ascii="Times New Roman" w:eastAsia="Times New Roman" w:hAnsi="Times New Roman" w:cs="Times New Roman"/>
                <w:color w:val="000000"/>
                <w:kern w:val="0"/>
                <w:sz w:val="20"/>
                <w:szCs w:val="20"/>
                <w:lang w:eastAsia="lv-LV"/>
                <w14:ligatures w14:val="none"/>
              </w:rPr>
              <w:t xml:space="preserve"> ar diegu un sanumurētas)</w:t>
            </w:r>
          </w:p>
        </w:tc>
        <w:tc>
          <w:tcPr>
            <w:tcW w:w="2547" w:type="dxa"/>
            <w:tcBorders>
              <w:top w:val="nil"/>
              <w:left w:val="nil"/>
              <w:bottom w:val="single" w:sz="4" w:space="0" w:color="auto"/>
              <w:right w:val="single" w:sz="4" w:space="0" w:color="auto"/>
            </w:tcBorders>
            <w:shd w:val="clear" w:color="auto" w:fill="auto"/>
            <w:noWrap/>
            <w:vAlign w:val="center"/>
            <w:hideMark/>
          </w:tcPr>
          <w:p w14:paraId="51FA89B1"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Žurnālu apjoms</w:t>
            </w:r>
          </w:p>
        </w:tc>
        <w:tc>
          <w:tcPr>
            <w:tcW w:w="1559" w:type="dxa"/>
            <w:tcBorders>
              <w:top w:val="nil"/>
              <w:left w:val="nil"/>
              <w:bottom w:val="single" w:sz="4" w:space="0" w:color="auto"/>
              <w:right w:val="single" w:sz="4" w:space="0" w:color="auto"/>
            </w:tcBorders>
            <w:shd w:val="clear" w:color="auto" w:fill="auto"/>
            <w:noWrap/>
            <w:vAlign w:val="bottom"/>
            <w:hideMark/>
          </w:tcPr>
          <w:p w14:paraId="13812717"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w:t>
            </w:r>
          </w:p>
        </w:tc>
        <w:tc>
          <w:tcPr>
            <w:tcW w:w="2262" w:type="dxa"/>
            <w:gridSpan w:val="2"/>
            <w:tcBorders>
              <w:top w:val="nil"/>
              <w:left w:val="nil"/>
              <w:bottom w:val="single" w:sz="4" w:space="0" w:color="auto"/>
              <w:right w:val="single" w:sz="4" w:space="0" w:color="auto"/>
            </w:tcBorders>
          </w:tcPr>
          <w:p w14:paraId="5CC56463"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r>
      <w:tr w:rsidR="00A4453F" w:rsidRPr="00A4453F" w14:paraId="688CE498" w14:textId="77777777" w:rsidTr="00214022">
        <w:trPr>
          <w:trHeight w:val="300"/>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233A9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6.1.</w:t>
            </w:r>
          </w:p>
        </w:tc>
        <w:tc>
          <w:tcPr>
            <w:tcW w:w="2133" w:type="dxa"/>
            <w:vMerge w:val="restart"/>
            <w:tcBorders>
              <w:top w:val="nil"/>
              <w:left w:val="single" w:sz="4" w:space="0" w:color="auto"/>
              <w:bottom w:val="single" w:sz="4" w:space="0" w:color="auto"/>
              <w:right w:val="single" w:sz="4" w:space="0" w:color="auto"/>
            </w:tcBorders>
            <w:shd w:val="clear" w:color="auto" w:fill="auto"/>
            <w:vAlign w:val="center"/>
            <w:hideMark/>
          </w:tcPr>
          <w:p w14:paraId="458AFCA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Vāks-kartons (ofseta papīrs 250 gr/m</w:t>
            </w:r>
            <w:r w:rsidRPr="00A4453F">
              <w:rPr>
                <w:rFonts w:ascii="Times New Roman" w:eastAsia="Times New Roman" w:hAnsi="Times New Roman" w:cs="Times New Roman"/>
                <w:color w:val="000000"/>
                <w:kern w:val="0"/>
                <w:sz w:val="20"/>
                <w:szCs w:val="20"/>
                <w:vertAlign w:val="superscript"/>
                <w:lang w:eastAsia="lv-LV"/>
                <w14:ligatures w14:val="none"/>
              </w:rPr>
              <w:t>2</w:t>
            </w:r>
            <w:r w:rsidRPr="00A4453F">
              <w:rPr>
                <w:rFonts w:ascii="Times New Roman" w:eastAsia="Times New Roman" w:hAnsi="Times New Roman" w:cs="Times New Roman"/>
                <w:color w:val="000000"/>
                <w:kern w:val="0"/>
                <w:sz w:val="20"/>
                <w:szCs w:val="20"/>
                <w:lang w:eastAsia="lv-LV"/>
                <w14:ligatures w14:val="none"/>
              </w:rPr>
              <w:t xml:space="preserve">), </w:t>
            </w:r>
            <w:r w:rsidRPr="00A4453F">
              <w:rPr>
                <w:rFonts w:ascii="Times New Roman" w:eastAsia="Times New Roman" w:hAnsi="Times New Roman" w:cs="Times New Roman"/>
                <w:color w:val="000000"/>
                <w:kern w:val="0"/>
                <w:sz w:val="20"/>
                <w:szCs w:val="20"/>
                <w:lang w:eastAsia="lv-LV"/>
                <w14:ligatures w14:val="none"/>
              </w:rPr>
              <w:br/>
              <w:t>iekšējas lapas ofseta papīrs 80 gr/m</w:t>
            </w:r>
            <w:r w:rsidRPr="00A4453F">
              <w:rPr>
                <w:rFonts w:ascii="Times New Roman" w:eastAsia="Times New Roman" w:hAnsi="Times New Roman" w:cs="Times New Roman"/>
                <w:color w:val="000000"/>
                <w:kern w:val="0"/>
                <w:sz w:val="20"/>
                <w:szCs w:val="20"/>
                <w:vertAlign w:val="superscript"/>
                <w:lang w:eastAsia="lv-LV"/>
                <w14:ligatures w14:val="none"/>
              </w:rPr>
              <w:t>2</w:t>
            </w:r>
          </w:p>
        </w:tc>
        <w:tc>
          <w:tcPr>
            <w:tcW w:w="2547" w:type="dxa"/>
            <w:tcBorders>
              <w:top w:val="nil"/>
              <w:left w:val="nil"/>
              <w:bottom w:val="single" w:sz="4" w:space="0" w:color="auto"/>
              <w:right w:val="single" w:sz="4" w:space="0" w:color="auto"/>
            </w:tcBorders>
            <w:shd w:val="clear" w:color="auto" w:fill="auto"/>
            <w:noWrap/>
            <w:vAlign w:val="center"/>
            <w:hideMark/>
          </w:tcPr>
          <w:p w14:paraId="000C92E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50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7D6C6CC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4395E55C"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7D543F77"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002A83D3"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7A0FD8A4"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4CF7051D"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100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3B8C033A"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05648BC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2CDCA6D0"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2413AC12"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21BD017D"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6AEECEC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200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680B017"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71F05AEA"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1599E7E0" w14:textId="77777777" w:rsidTr="00214022">
        <w:trPr>
          <w:trHeight w:val="315"/>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F8514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6.2.</w:t>
            </w:r>
          </w:p>
        </w:tc>
        <w:tc>
          <w:tcPr>
            <w:tcW w:w="2133" w:type="dxa"/>
            <w:vMerge w:val="restart"/>
            <w:tcBorders>
              <w:top w:val="nil"/>
              <w:left w:val="single" w:sz="4" w:space="0" w:color="auto"/>
              <w:bottom w:val="single" w:sz="4" w:space="0" w:color="auto"/>
              <w:right w:val="single" w:sz="4" w:space="0" w:color="auto"/>
            </w:tcBorders>
            <w:shd w:val="clear" w:color="auto" w:fill="auto"/>
            <w:vAlign w:val="center"/>
            <w:hideMark/>
          </w:tcPr>
          <w:p w14:paraId="7C53EBB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Vāks-iesiešanas kartons 2 mm plus </w:t>
            </w:r>
            <w:proofErr w:type="spellStart"/>
            <w:r w:rsidRPr="00A4453F">
              <w:rPr>
                <w:rFonts w:ascii="Times New Roman" w:eastAsia="Times New Roman" w:hAnsi="Times New Roman" w:cs="Times New Roman"/>
                <w:color w:val="000000"/>
                <w:kern w:val="0"/>
                <w:sz w:val="20"/>
                <w:szCs w:val="20"/>
                <w:lang w:eastAsia="lv-LV"/>
                <w14:ligatures w14:val="none"/>
              </w:rPr>
              <w:t>līderins</w:t>
            </w:r>
            <w:proofErr w:type="spellEnd"/>
            <w:r w:rsidRPr="00A4453F">
              <w:rPr>
                <w:rFonts w:ascii="Times New Roman" w:eastAsia="Times New Roman" w:hAnsi="Times New Roman" w:cs="Times New Roman"/>
                <w:color w:val="000000"/>
                <w:kern w:val="0"/>
                <w:sz w:val="20"/>
                <w:szCs w:val="20"/>
                <w:lang w:eastAsia="lv-LV"/>
                <w14:ligatures w14:val="none"/>
              </w:rPr>
              <w:t xml:space="preserve"> </w:t>
            </w:r>
            <w:r w:rsidRPr="00A4453F">
              <w:rPr>
                <w:rFonts w:ascii="Times New Roman" w:eastAsia="Times New Roman" w:hAnsi="Times New Roman" w:cs="Times New Roman"/>
                <w:color w:val="000000"/>
                <w:kern w:val="0"/>
                <w:sz w:val="20"/>
                <w:szCs w:val="20"/>
                <w:lang w:eastAsia="lv-LV"/>
                <w14:ligatures w14:val="none"/>
              </w:rPr>
              <w:br/>
              <w:t>iekšējās lapas - ofseta papīrs 80 gr/m</w:t>
            </w:r>
            <w:r w:rsidRPr="00A4453F">
              <w:rPr>
                <w:rFonts w:ascii="Times New Roman" w:eastAsia="Times New Roman" w:hAnsi="Times New Roman" w:cs="Times New Roman"/>
                <w:color w:val="000000"/>
                <w:kern w:val="0"/>
                <w:sz w:val="20"/>
                <w:szCs w:val="20"/>
                <w:vertAlign w:val="superscript"/>
                <w:lang w:eastAsia="lv-LV"/>
                <w14:ligatures w14:val="none"/>
              </w:rPr>
              <w:t>2</w:t>
            </w:r>
          </w:p>
        </w:tc>
        <w:tc>
          <w:tcPr>
            <w:tcW w:w="2547" w:type="dxa"/>
            <w:tcBorders>
              <w:top w:val="nil"/>
              <w:left w:val="nil"/>
              <w:bottom w:val="single" w:sz="4" w:space="0" w:color="auto"/>
              <w:right w:val="single" w:sz="4" w:space="0" w:color="auto"/>
            </w:tcBorders>
            <w:shd w:val="clear" w:color="auto" w:fill="auto"/>
            <w:noWrap/>
            <w:vAlign w:val="center"/>
            <w:hideMark/>
          </w:tcPr>
          <w:p w14:paraId="3A867EC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100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54BB8F0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3A6A285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27181727"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4C61292F"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4675BB61"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2DA240C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200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449B98D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204235D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5A2C6A0"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623D06C9"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5A3A4222"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0807E88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500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32700BD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0F81E7B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16FD2177" w14:textId="77777777" w:rsidTr="00214022">
        <w:trPr>
          <w:trHeight w:val="300"/>
        </w:trPr>
        <w:tc>
          <w:tcPr>
            <w:tcW w:w="7088" w:type="dxa"/>
            <w:gridSpan w:val="4"/>
            <w:tcBorders>
              <w:top w:val="nil"/>
              <w:left w:val="single" w:sz="4" w:space="0" w:color="auto"/>
              <w:bottom w:val="single" w:sz="4" w:space="0" w:color="auto"/>
              <w:right w:val="single" w:sz="4" w:space="0" w:color="auto"/>
            </w:tcBorders>
            <w:shd w:val="clear" w:color="auto" w:fill="FF99FF"/>
            <w:vAlign w:val="center"/>
          </w:tcPr>
          <w:p w14:paraId="50AAA09F" w14:textId="77777777" w:rsidR="00A4453F" w:rsidRPr="00A4453F" w:rsidRDefault="00A4453F" w:rsidP="00A4453F">
            <w:pPr>
              <w:spacing w:after="0" w:line="240" w:lineRule="auto"/>
              <w:jc w:val="right"/>
              <w:rPr>
                <w:rFonts w:ascii="Times New Roman" w:eastAsia="Times New Roman" w:hAnsi="Times New Roman" w:cs="Times New Roman"/>
                <w:b/>
                <w:bCs/>
                <w:i/>
                <w:iCs/>
                <w:color w:val="000000"/>
                <w:kern w:val="0"/>
                <w:sz w:val="20"/>
                <w:szCs w:val="20"/>
                <w:lang w:eastAsia="lv-LV"/>
                <w14:ligatures w14:val="none"/>
              </w:rPr>
            </w:pPr>
            <w:r w:rsidRPr="00A4453F">
              <w:rPr>
                <w:rFonts w:ascii="Times New Roman" w:eastAsia="Times New Roman" w:hAnsi="Times New Roman" w:cs="Times New Roman"/>
                <w:b/>
                <w:bCs/>
                <w:i/>
                <w:iCs/>
                <w:color w:val="000000"/>
                <w:kern w:val="0"/>
                <w:sz w:val="20"/>
                <w:szCs w:val="20"/>
                <w:lang w:eastAsia="lv-LV"/>
                <w14:ligatures w14:val="none"/>
              </w:rPr>
              <w:t>Kopā par 6.p.(vienības cenu summa)</w:t>
            </w:r>
          </w:p>
        </w:tc>
        <w:tc>
          <w:tcPr>
            <w:tcW w:w="2262" w:type="dxa"/>
            <w:gridSpan w:val="2"/>
            <w:tcBorders>
              <w:top w:val="nil"/>
              <w:left w:val="nil"/>
              <w:bottom w:val="single" w:sz="4" w:space="0" w:color="auto"/>
              <w:right w:val="single" w:sz="4" w:space="0" w:color="auto"/>
            </w:tcBorders>
          </w:tcPr>
          <w:p w14:paraId="3CE0CBF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3B7AB4CE" w14:textId="77777777" w:rsidTr="00214022">
        <w:trPr>
          <w:trHeight w:val="87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7F9933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7.</w:t>
            </w:r>
          </w:p>
        </w:tc>
        <w:tc>
          <w:tcPr>
            <w:tcW w:w="2133" w:type="dxa"/>
            <w:tcBorders>
              <w:top w:val="nil"/>
              <w:left w:val="nil"/>
              <w:bottom w:val="single" w:sz="4" w:space="0" w:color="auto"/>
              <w:right w:val="single" w:sz="4" w:space="0" w:color="auto"/>
            </w:tcBorders>
            <w:shd w:val="clear" w:color="auto" w:fill="auto"/>
            <w:vAlign w:val="bottom"/>
            <w:hideMark/>
          </w:tcPr>
          <w:p w14:paraId="0C90AB27"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Žurnāli</w:t>
            </w:r>
            <w:r w:rsidRPr="00A4453F">
              <w:rPr>
                <w:rFonts w:ascii="Times New Roman" w:eastAsia="Times New Roman" w:hAnsi="Times New Roman" w:cs="Times New Roman"/>
                <w:color w:val="000000"/>
                <w:kern w:val="0"/>
                <w:sz w:val="20"/>
                <w:szCs w:val="20"/>
                <w:lang w:eastAsia="lv-LV"/>
                <w14:ligatures w14:val="none"/>
              </w:rPr>
              <w:t xml:space="preserve"> </w:t>
            </w:r>
            <w:r w:rsidRPr="00A4453F">
              <w:rPr>
                <w:rFonts w:ascii="Times New Roman" w:eastAsia="Times New Roman" w:hAnsi="Times New Roman" w:cs="Times New Roman"/>
                <w:color w:val="000000"/>
                <w:kern w:val="0"/>
                <w:sz w:val="20"/>
                <w:szCs w:val="20"/>
                <w:lang w:eastAsia="lv-LV"/>
                <w14:ligatures w14:val="none"/>
              </w:rPr>
              <w:br/>
              <w:t xml:space="preserve">(dažādi žurnāli A5 formātā, horizontāli un vertikāli, pieejamas tikai skavas, viena krāsa, </w:t>
            </w:r>
            <w:proofErr w:type="spellStart"/>
            <w:r w:rsidRPr="00A4453F">
              <w:rPr>
                <w:rFonts w:ascii="Times New Roman" w:eastAsia="Times New Roman" w:hAnsi="Times New Roman" w:cs="Times New Roman"/>
                <w:color w:val="000000"/>
                <w:kern w:val="0"/>
                <w:sz w:val="20"/>
                <w:szCs w:val="20"/>
                <w:lang w:eastAsia="lv-LV"/>
                <w14:ligatures w14:val="none"/>
              </w:rPr>
              <w:t>cauršūtas</w:t>
            </w:r>
            <w:proofErr w:type="spellEnd"/>
            <w:r w:rsidRPr="00A4453F">
              <w:rPr>
                <w:rFonts w:ascii="Times New Roman" w:eastAsia="Times New Roman" w:hAnsi="Times New Roman" w:cs="Times New Roman"/>
                <w:color w:val="000000"/>
                <w:kern w:val="0"/>
                <w:sz w:val="20"/>
                <w:szCs w:val="20"/>
                <w:lang w:eastAsia="lv-LV"/>
                <w14:ligatures w14:val="none"/>
              </w:rPr>
              <w:t xml:space="preserve"> ar diegu un sanumurētas)</w:t>
            </w:r>
          </w:p>
        </w:tc>
        <w:tc>
          <w:tcPr>
            <w:tcW w:w="2547" w:type="dxa"/>
            <w:tcBorders>
              <w:top w:val="nil"/>
              <w:left w:val="nil"/>
              <w:bottom w:val="single" w:sz="4" w:space="0" w:color="auto"/>
              <w:right w:val="single" w:sz="4" w:space="0" w:color="auto"/>
            </w:tcBorders>
            <w:shd w:val="clear" w:color="auto" w:fill="auto"/>
            <w:noWrap/>
            <w:vAlign w:val="center"/>
            <w:hideMark/>
          </w:tcPr>
          <w:p w14:paraId="25029D4F"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Žurnālu apjoms</w:t>
            </w:r>
          </w:p>
        </w:tc>
        <w:tc>
          <w:tcPr>
            <w:tcW w:w="1559" w:type="dxa"/>
            <w:tcBorders>
              <w:top w:val="nil"/>
              <w:left w:val="nil"/>
              <w:bottom w:val="single" w:sz="4" w:space="0" w:color="auto"/>
              <w:right w:val="single" w:sz="4" w:space="0" w:color="auto"/>
            </w:tcBorders>
            <w:shd w:val="clear" w:color="auto" w:fill="auto"/>
            <w:noWrap/>
            <w:vAlign w:val="bottom"/>
            <w:hideMark/>
          </w:tcPr>
          <w:p w14:paraId="7059A4A1"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w:t>
            </w:r>
          </w:p>
        </w:tc>
        <w:tc>
          <w:tcPr>
            <w:tcW w:w="2262" w:type="dxa"/>
            <w:gridSpan w:val="2"/>
            <w:tcBorders>
              <w:top w:val="nil"/>
              <w:left w:val="nil"/>
              <w:bottom w:val="single" w:sz="4" w:space="0" w:color="auto"/>
              <w:right w:val="single" w:sz="4" w:space="0" w:color="auto"/>
            </w:tcBorders>
          </w:tcPr>
          <w:p w14:paraId="3A0DB8E3"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r>
      <w:tr w:rsidR="00A4453F" w:rsidRPr="00A4453F" w14:paraId="732182F9" w14:textId="77777777" w:rsidTr="00214022">
        <w:trPr>
          <w:trHeight w:val="300"/>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77229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7.1.</w:t>
            </w:r>
          </w:p>
        </w:tc>
        <w:tc>
          <w:tcPr>
            <w:tcW w:w="2133" w:type="dxa"/>
            <w:vMerge w:val="restart"/>
            <w:tcBorders>
              <w:top w:val="nil"/>
              <w:left w:val="single" w:sz="4" w:space="0" w:color="auto"/>
              <w:bottom w:val="single" w:sz="4" w:space="0" w:color="auto"/>
              <w:right w:val="single" w:sz="4" w:space="0" w:color="auto"/>
            </w:tcBorders>
            <w:shd w:val="clear" w:color="auto" w:fill="auto"/>
            <w:vAlign w:val="center"/>
            <w:hideMark/>
          </w:tcPr>
          <w:p w14:paraId="0E77004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Vāks-kartons (ofseta papīrs 250 gr/m</w:t>
            </w:r>
            <w:r w:rsidRPr="00A4453F">
              <w:rPr>
                <w:rFonts w:ascii="Times New Roman" w:eastAsia="Times New Roman" w:hAnsi="Times New Roman" w:cs="Times New Roman"/>
                <w:color w:val="000000"/>
                <w:kern w:val="0"/>
                <w:sz w:val="20"/>
                <w:szCs w:val="20"/>
                <w:vertAlign w:val="superscript"/>
                <w:lang w:eastAsia="lv-LV"/>
                <w14:ligatures w14:val="none"/>
              </w:rPr>
              <w:t>2</w:t>
            </w:r>
            <w:r w:rsidRPr="00A4453F">
              <w:rPr>
                <w:rFonts w:ascii="Times New Roman" w:eastAsia="Times New Roman" w:hAnsi="Times New Roman" w:cs="Times New Roman"/>
                <w:color w:val="000000"/>
                <w:kern w:val="0"/>
                <w:sz w:val="20"/>
                <w:szCs w:val="20"/>
                <w:lang w:eastAsia="lv-LV"/>
                <w14:ligatures w14:val="none"/>
              </w:rPr>
              <w:t xml:space="preserve">), </w:t>
            </w:r>
            <w:r w:rsidRPr="00A4453F">
              <w:rPr>
                <w:rFonts w:ascii="Times New Roman" w:eastAsia="Times New Roman" w:hAnsi="Times New Roman" w:cs="Times New Roman"/>
                <w:color w:val="000000"/>
                <w:kern w:val="0"/>
                <w:sz w:val="20"/>
                <w:szCs w:val="20"/>
                <w:lang w:eastAsia="lv-LV"/>
                <w14:ligatures w14:val="none"/>
              </w:rPr>
              <w:br/>
              <w:t>iekšējas lapas ofseta papīrs 80 gr/m</w:t>
            </w:r>
            <w:r w:rsidRPr="00A4453F">
              <w:rPr>
                <w:rFonts w:ascii="Times New Roman" w:eastAsia="Times New Roman" w:hAnsi="Times New Roman" w:cs="Times New Roman"/>
                <w:color w:val="000000"/>
                <w:kern w:val="0"/>
                <w:sz w:val="20"/>
                <w:szCs w:val="20"/>
                <w:vertAlign w:val="superscript"/>
                <w:lang w:eastAsia="lv-LV"/>
                <w14:ligatures w14:val="none"/>
              </w:rPr>
              <w:t>2</w:t>
            </w:r>
          </w:p>
        </w:tc>
        <w:tc>
          <w:tcPr>
            <w:tcW w:w="2547" w:type="dxa"/>
            <w:tcBorders>
              <w:top w:val="nil"/>
              <w:left w:val="nil"/>
              <w:bottom w:val="single" w:sz="4" w:space="0" w:color="auto"/>
              <w:right w:val="single" w:sz="4" w:space="0" w:color="auto"/>
            </w:tcBorders>
            <w:shd w:val="clear" w:color="auto" w:fill="auto"/>
            <w:noWrap/>
            <w:vAlign w:val="center"/>
            <w:hideMark/>
          </w:tcPr>
          <w:p w14:paraId="0653772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50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4B0E92D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092532FB"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682E7B43"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67AA88B6"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144B8A82"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310D4F4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100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6A73D8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38EFF24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72F58689"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5A3BA1A4"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3CB4E46C"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02ABE6E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200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17C582A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0F315779"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A5A8390" w14:textId="77777777" w:rsidTr="00214022">
        <w:trPr>
          <w:trHeight w:val="300"/>
        </w:trPr>
        <w:tc>
          <w:tcPr>
            <w:tcW w:w="8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371DD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7.2.</w:t>
            </w:r>
          </w:p>
        </w:tc>
        <w:tc>
          <w:tcPr>
            <w:tcW w:w="2133" w:type="dxa"/>
            <w:vMerge w:val="restart"/>
            <w:tcBorders>
              <w:top w:val="nil"/>
              <w:left w:val="single" w:sz="4" w:space="0" w:color="auto"/>
              <w:bottom w:val="single" w:sz="4" w:space="0" w:color="auto"/>
              <w:right w:val="single" w:sz="4" w:space="0" w:color="auto"/>
            </w:tcBorders>
            <w:shd w:val="clear" w:color="auto" w:fill="auto"/>
            <w:vAlign w:val="center"/>
            <w:hideMark/>
          </w:tcPr>
          <w:p w14:paraId="6D80CCD8"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Vāks-iesiešanas kartons 2 mm plus </w:t>
            </w:r>
            <w:proofErr w:type="spellStart"/>
            <w:r w:rsidRPr="00A4453F">
              <w:rPr>
                <w:rFonts w:ascii="Times New Roman" w:eastAsia="Times New Roman" w:hAnsi="Times New Roman" w:cs="Times New Roman"/>
                <w:color w:val="000000"/>
                <w:kern w:val="0"/>
                <w:sz w:val="20"/>
                <w:szCs w:val="20"/>
                <w:lang w:eastAsia="lv-LV"/>
                <w14:ligatures w14:val="none"/>
              </w:rPr>
              <w:t>līderins</w:t>
            </w:r>
            <w:proofErr w:type="spellEnd"/>
            <w:r w:rsidRPr="00A4453F">
              <w:rPr>
                <w:rFonts w:ascii="Times New Roman" w:eastAsia="Times New Roman" w:hAnsi="Times New Roman" w:cs="Times New Roman"/>
                <w:color w:val="000000"/>
                <w:kern w:val="0"/>
                <w:sz w:val="20"/>
                <w:szCs w:val="20"/>
                <w:lang w:eastAsia="lv-LV"/>
                <w14:ligatures w14:val="none"/>
              </w:rPr>
              <w:t xml:space="preserve"> </w:t>
            </w:r>
            <w:r w:rsidRPr="00A4453F">
              <w:rPr>
                <w:rFonts w:ascii="Times New Roman" w:eastAsia="Times New Roman" w:hAnsi="Times New Roman" w:cs="Times New Roman"/>
                <w:color w:val="000000"/>
                <w:kern w:val="0"/>
                <w:sz w:val="20"/>
                <w:szCs w:val="20"/>
                <w:lang w:eastAsia="lv-LV"/>
                <w14:ligatures w14:val="none"/>
              </w:rPr>
              <w:br/>
              <w:t>iekšējas lapas - ofseta papīrs 80 gr/m</w:t>
            </w:r>
            <w:r w:rsidRPr="00A4453F">
              <w:rPr>
                <w:rFonts w:ascii="Times New Roman" w:eastAsia="Times New Roman" w:hAnsi="Times New Roman" w:cs="Times New Roman"/>
                <w:color w:val="000000"/>
                <w:kern w:val="0"/>
                <w:sz w:val="20"/>
                <w:szCs w:val="20"/>
                <w:vertAlign w:val="superscript"/>
                <w:lang w:eastAsia="lv-LV"/>
                <w14:ligatures w14:val="none"/>
              </w:rPr>
              <w:t>2</w:t>
            </w:r>
          </w:p>
        </w:tc>
        <w:tc>
          <w:tcPr>
            <w:tcW w:w="2547" w:type="dxa"/>
            <w:tcBorders>
              <w:top w:val="nil"/>
              <w:left w:val="nil"/>
              <w:bottom w:val="single" w:sz="4" w:space="0" w:color="auto"/>
              <w:right w:val="single" w:sz="4" w:space="0" w:color="auto"/>
            </w:tcBorders>
            <w:shd w:val="clear" w:color="auto" w:fill="auto"/>
            <w:noWrap/>
            <w:vAlign w:val="center"/>
            <w:hideMark/>
          </w:tcPr>
          <w:p w14:paraId="013F717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100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79F05A0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14BBF960"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5D37CAF9"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4D75DAD1"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3D5863E9"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02FDAF4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200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5939CACC"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1925E10F"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5797BE26" w14:textId="77777777" w:rsidTr="00214022">
        <w:trPr>
          <w:trHeight w:val="300"/>
        </w:trPr>
        <w:tc>
          <w:tcPr>
            <w:tcW w:w="849" w:type="dxa"/>
            <w:vMerge/>
            <w:tcBorders>
              <w:top w:val="nil"/>
              <w:left w:val="single" w:sz="4" w:space="0" w:color="auto"/>
              <w:bottom w:val="single" w:sz="4" w:space="0" w:color="auto"/>
              <w:right w:val="single" w:sz="4" w:space="0" w:color="auto"/>
            </w:tcBorders>
            <w:vAlign w:val="center"/>
            <w:hideMark/>
          </w:tcPr>
          <w:p w14:paraId="40729A15"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133" w:type="dxa"/>
            <w:vMerge/>
            <w:tcBorders>
              <w:top w:val="nil"/>
              <w:left w:val="single" w:sz="4" w:space="0" w:color="auto"/>
              <w:bottom w:val="single" w:sz="4" w:space="0" w:color="auto"/>
              <w:right w:val="single" w:sz="4" w:space="0" w:color="auto"/>
            </w:tcBorders>
            <w:vAlign w:val="center"/>
            <w:hideMark/>
          </w:tcPr>
          <w:p w14:paraId="078DF97D"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p>
        </w:tc>
        <w:tc>
          <w:tcPr>
            <w:tcW w:w="2547" w:type="dxa"/>
            <w:tcBorders>
              <w:top w:val="nil"/>
              <w:left w:val="nil"/>
              <w:bottom w:val="single" w:sz="4" w:space="0" w:color="auto"/>
              <w:right w:val="single" w:sz="4" w:space="0" w:color="auto"/>
            </w:tcBorders>
            <w:shd w:val="clear" w:color="auto" w:fill="auto"/>
            <w:noWrap/>
            <w:vAlign w:val="center"/>
            <w:hideMark/>
          </w:tcPr>
          <w:p w14:paraId="6CA8EC6D"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500 </w:t>
            </w:r>
            <w:proofErr w:type="spellStart"/>
            <w:r w:rsidRPr="00A4453F">
              <w:rPr>
                <w:rFonts w:ascii="Times New Roman" w:eastAsia="Times New Roman" w:hAnsi="Times New Roman" w:cs="Times New Roman"/>
                <w:color w:val="000000"/>
                <w:kern w:val="0"/>
                <w:sz w:val="20"/>
                <w:szCs w:val="20"/>
                <w:lang w:eastAsia="lv-LV"/>
                <w14:ligatures w14:val="none"/>
              </w:rPr>
              <w:t>lpp</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2782FE6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no 10 līdz 50</w:t>
            </w:r>
          </w:p>
        </w:tc>
        <w:tc>
          <w:tcPr>
            <w:tcW w:w="2262" w:type="dxa"/>
            <w:gridSpan w:val="2"/>
            <w:tcBorders>
              <w:top w:val="nil"/>
              <w:left w:val="nil"/>
              <w:bottom w:val="single" w:sz="4" w:space="0" w:color="auto"/>
              <w:right w:val="single" w:sz="4" w:space="0" w:color="auto"/>
            </w:tcBorders>
          </w:tcPr>
          <w:p w14:paraId="676638A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19A64B06" w14:textId="77777777" w:rsidTr="00214022">
        <w:trPr>
          <w:trHeight w:val="300"/>
        </w:trPr>
        <w:tc>
          <w:tcPr>
            <w:tcW w:w="7088" w:type="dxa"/>
            <w:gridSpan w:val="4"/>
            <w:tcBorders>
              <w:top w:val="nil"/>
              <w:left w:val="single" w:sz="4" w:space="0" w:color="auto"/>
              <w:bottom w:val="single" w:sz="4" w:space="0" w:color="auto"/>
              <w:right w:val="single" w:sz="4" w:space="0" w:color="auto"/>
            </w:tcBorders>
            <w:shd w:val="clear" w:color="auto" w:fill="FF99FF"/>
            <w:vAlign w:val="center"/>
          </w:tcPr>
          <w:p w14:paraId="73669816" w14:textId="77777777" w:rsidR="00A4453F" w:rsidRPr="00A4453F" w:rsidRDefault="00A4453F" w:rsidP="00A4453F">
            <w:pPr>
              <w:spacing w:after="0" w:line="240" w:lineRule="auto"/>
              <w:jc w:val="right"/>
              <w:rPr>
                <w:rFonts w:ascii="Times New Roman" w:eastAsia="Times New Roman" w:hAnsi="Times New Roman" w:cs="Times New Roman"/>
                <w:b/>
                <w:bCs/>
                <w:i/>
                <w:iCs/>
                <w:color w:val="000000"/>
                <w:kern w:val="0"/>
                <w:sz w:val="20"/>
                <w:szCs w:val="20"/>
                <w:lang w:eastAsia="lv-LV"/>
                <w14:ligatures w14:val="none"/>
              </w:rPr>
            </w:pPr>
            <w:r w:rsidRPr="00A4453F">
              <w:rPr>
                <w:rFonts w:ascii="Times New Roman" w:eastAsia="Times New Roman" w:hAnsi="Times New Roman" w:cs="Times New Roman"/>
                <w:b/>
                <w:bCs/>
                <w:i/>
                <w:iCs/>
                <w:color w:val="000000"/>
                <w:kern w:val="0"/>
                <w:sz w:val="20"/>
                <w:szCs w:val="20"/>
                <w:lang w:eastAsia="lv-LV"/>
                <w14:ligatures w14:val="none"/>
              </w:rPr>
              <w:t>Kopā par 7.p.(vienības cenu summa)</w:t>
            </w:r>
          </w:p>
        </w:tc>
        <w:tc>
          <w:tcPr>
            <w:tcW w:w="2262" w:type="dxa"/>
            <w:gridSpan w:val="2"/>
            <w:tcBorders>
              <w:top w:val="nil"/>
              <w:left w:val="nil"/>
              <w:bottom w:val="single" w:sz="4" w:space="0" w:color="auto"/>
              <w:right w:val="single" w:sz="4" w:space="0" w:color="auto"/>
            </w:tcBorders>
          </w:tcPr>
          <w:p w14:paraId="41E56D7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5901C7CE" w14:textId="77777777" w:rsidTr="00214022">
        <w:trPr>
          <w:trHeight w:val="30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B98ED4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8</w:t>
            </w:r>
          </w:p>
        </w:tc>
        <w:tc>
          <w:tcPr>
            <w:tcW w:w="2133" w:type="dxa"/>
            <w:tcBorders>
              <w:top w:val="nil"/>
              <w:left w:val="nil"/>
              <w:bottom w:val="single" w:sz="4" w:space="0" w:color="auto"/>
              <w:right w:val="single" w:sz="4" w:space="0" w:color="auto"/>
            </w:tcBorders>
            <w:shd w:val="clear" w:color="auto" w:fill="auto"/>
            <w:noWrap/>
            <w:vAlign w:val="center"/>
            <w:hideMark/>
          </w:tcPr>
          <w:p w14:paraId="54D2F323" w14:textId="77777777" w:rsidR="00A4453F" w:rsidRPr="00A4453F" w:rsidRDefault="00A4453F" w:rsidP="00A4453F">
            <w:pPr>
              <w:spacing w:after="0" w:line="240" w:lineRule="auto"/>
              <w:jc w:val="center"/>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Maisi</w:t>
            </w:r>
          </w:p>
        </w:tc>
        <w:tc>
          <w:tcPr>
            <w:tcW w:w="2547" w:type="dxa"/>
            <w:tcBorders>
              <w:top w:val="nil"/>
              <w:left w:val="nil"/>
              <w:bottom w:val="single" w:sz="4" w:space="0" w:color="auto"/>
              <w:right w:val="single" w:sz="4" w:space="0" w:color="auto"/>
            </w:tcBorders>
            <w:shd w:val="clear" w:color="auto" w:fill="auto"/>
            <w:noWrap/>
            <w:vAlign w:val="center"/>
            <w:hideMark/>
          </w:tcPr>
          <w:p w14:paraId="3BC670B7"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w:t>
            </w:r>
          </w:p>
        </w:tc>
        <w:tc>
          <w:tcPr>
            <w:tcW w:w="1559" w:type="dxa"/>
            <w:tcBorders>
              <w:top w:val="nil"/>
              <w:left w:val="nil"/>
              <w:bottom w:val="single" w:sz="4" w:space="0" w:color="auto"/>
              <w:right w:val="single" w:sz="4" w:space="0" w:color="auto"/>
            </w:tcBorders>
            <w:shd w:val="clear" w:color="auto" w:fill="auto"/>
            <w:noWrap/>
            <w:vAlign w:val="center"/>
            <w:hideMark/>
          </w:tcPr>
          <w:p w14:paraId="46DEDEA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w:t>
            </w:r>
          </w:p>
        </w:tc>
        <w:tc>
          <w:tcPr>
            <w:tcW w:w="2262" w:type="dxa"/>
            <w:gridSpan w:val="2"/>
            <w:tcBorders>
              <w:top w:val="nil"/>
              <w:left w:val="nil"/>
              <w:bottom w:val="single" w:sz="4" w:space="0" w:color="auto"/>
            </w:tcBorders>
          </w:tcPr>
          <w:p w14:paraId="6F10225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665578C9" w14:textId="77777777" w:rsidTr="00214022">
        <w:trPr>
          <w:trHeight w:val="6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45B1B34"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8.1.</w:t>
            </w:r>
          </w:p>
        </w:tc>
        <w:tc>
          <w:tcPr>
            <w:tcW w:w="2133" w:type="dxa"/>
            <w:tcBorders>
              <w:top w:val="nil"/>
              <w:left w:val="nil"/>
              <w:bottom w:val="single" w:sz="4" w:space="0" w:color="auto"/>
              <w:right w:val="single" w:sz="4" w:space="0" w:color="auto"/>
            </w:tcBorders>
            <w:shd w:val="clear" w:color="auto" w:fill="auto"/>
            <w:vAlign w:val="center"/>
            <w:hideMark/>
          </w:tcPr>
          <w:p w14:paraId="262F6CEA"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Saimniecības </w:t>
            </w:r>
            <w:proofErr w:type="spellStart"/>
            <w:r w:rsidRPr="00A4453F">
              <w:rPr>
                <w:rFonts w:ascii="Times New Roman" w:eastAsia="Times New Roman" w:hAnsi="Times New Roman" w:cs="Times New Roman"/>
                <w:color w:val="000000"/>
                <w:kern w:val="0"/>
                <w:sz w:val="20"/>
                <w:szCs w:val="20"/>
                <w:lang w:eastAsia="lv-LV"/>
                <w14:ligatures w14:val="none"/>
              </w:rPr>
              <w:t>krafta</w:t>
            </w:r>
            <w:proofErr w:type="spellEnd"/>
            <w:r w:rsidRPr="00A4453F">
              <w:rPr>
                <w:rFonts w:ascii="Times New Roman" w:eastAsia="Times New Roman" w:hAnsi="Times New Roman" w:cs="Times New Roman"/>
                <w:color w:val="000000"/>
                <w:kern w:val="0"/>
                <w:sz w:val="20"/>
                <w:szCs w:val="20"/>
                <w:lang w:eastAsia="lv-LV"/>
                <w14:ligatures w14:val="none"/>
              </w:rPr>
              <w:t xml:space="preserve"> papīra maiss bez rokturiem, papīra biezums 120 g/m</w:t>
            </w:r>
            <w:r w:rsidRPr="00A4453F">
              <w:rPr>
                <w:rFonts w:ascii="Times New Roman" w:eastAsia="Times New Roman" w:hAnsi="Times New Roman" w:cs="Times New Roman"/>
                <w:color w:val="000000"/>
                <w:kern w:val="0"/>
                <w:sz w:val="20"/>
                <w:szCs w:val="20"/>
                <w:vertAlign w:val="superscript"/>
                <w:lang w:eastAsia="lv-LV"/>
                <w14:ligatures w14:val="none"/>
              </w:rPr>
              <w:t>2</w:t>
            </w:r>
            <w:r w:rsidRPr="00A4453F">
              <w:rPr>
                <w:rFonts w:ascii="Times New Roman" w:eastAsia="Times New Roman" w:hAnsi="Times New Roman" w:cs="Times New Roman"/>
                <w:color w:val="000000"/>
                <w:kern w:val="0"/>
                <w:sz w:val="20"/>
                <w:szCs w:val="20"/>
                <w:lang w:eastAsia="lv-LV"/>
                <w14:ligatures w14:val="none"/>
              </w:rPr>
              <w:t xml:space="preserve">, </w:t>
            </w:r>
            <w:proofErr w:type="spellStart"/>
            <w:r w:rsidRPr="00A4453F">
              <w:rPr>
                <w:rFonts w:ascii="Times New Roman" w:eastAsia="Times New Roman" w:hAnsi="Times New Roman" w:cs="Times New Roman"/>
                <w:color w:val="000000"/>
                <w:kern w:val="0"/>
                <w:sz w:val="20"/>
                <w:szCs w:val="20"/>
                <w:lang w:eastAsia="lv-LV"/>
                <w14:ligatures w14:val="none"/>
              </w:rPr>
              <w:t>saskavotas</w:t>
            </w:r>
            <w:proofErr w:type="spellEnd"/>
          </w:p>
        </w:tc>
        <w:tc>
          <w:tcPr>
            <w:tcW w:w="2547" w:type="dxa"/>
            <w:tcBorders>
              <w:top w:val="nil"/>
              <w:left w:val="nil"/>
              <w:bottom w:val="single" w:sz="4" w:space="0" w:color="auto"/>
              <w:right w:val="single" w:sz="4" w:space="0" w:color="auto"/>
            </w:tcBorders>
            <w:shd w:val="clear" w:color="auto" w:fill="auto"/>
            <w:noWrap/>
            <w:vAlign w:val="center"/>
            <w:hideMark/>
          </w:tcPr>
          <w:p w14:paraId="04720A61"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Izmērs 50 cm x 60 cm</w:t>
            </w:r>
          </w:p>
        </w:tc>
        <w:tc>
          <w:tcPr>
            <w:tcW w:w="1559" w:type="dxa"/>
            <w:tcBorders>
              <w:top w:val="nil"/>
              <w:left w:val="nil"/>
              <w:bottom w:val="single" w:sz="4" w:space="0" w:color="auto"/>
              <w:right w:val="single" w:sz="4" w:space="0" w:color="auto"/>
            </w:tcBorders>
            <w:shd w:val="clear" w:color="auto" w:fill="auto"/>
            <w:noWrap/>
            <w:vAlign w:val="center"/>
            <w:hideMark/>
          </w:tcPr>
          <w:p w14:paraId="2604D5A6"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500</w:t>
            </w:r>
          </w:p>
        </w:tc>
        <w:tc>
          <w:tcPr>
            <w:tcW w:w="2262" w:type="dxa"/>
            <w:gridSpan w:val="2"/>
            <w:tcBorders>
              <w:top w:val="nil"/>
              <w:left w:val="nil"/>
              <w:bottom w:val="single" w:sz="4" w:space="0" w:color="auto"/>
            </w:tcBorders>
          </w:tcPr>
          <w:p w14:paraId="228513CE"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0C544063" w14:textId="77777777" w:rsidTr="00214022">
        <w:trPr>
          <w:trHeight w:val="6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807A4A3"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lastRenderedPageBreak/>
              <w:t>8.2.</w:t>
            </w:r>
          </w:p>
        </w:tc>
        <w:tc>
          <w:tcPr>
            <w:tcW w:w="2133" w:type="dxa"/>
            <w:tcBorders>
              <w:top w:val="nil"/>
              <w:left w:val="nil"/>
              <w:bottom w:val="single" w:sz="4" w:space="0" w:color="auto"/>
              <w:right w:val="single" w:sz="4" w:space="0" w:color="auto"/>
            </w:tcBorders>
            <w:shd w:val="clear" w:color="auto" w:fill="auto"/>
            <w:vAlign w:val="center"/>
            <w:hideMark/>
          </w:tcPr>
          <w:p w14:paraId="5843F773" w14:textId="77777777" w:rsidR="00A4453F" w:rsidRPr="00A4453F" w:rsidRDefault="00A4453F" w:rsidP="00A4453F">
            <w:pPr>
              <w:spacing w:after="0" w:line="240" w:lineRule="auto"/>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 xml:space="preserve">Saimniecības </w:t>
            </w:r>
            <w:proofErr w:type="spellStart"/>
            <w:r w:rsidRPr="00A4453F">
              <w:rPr>
                <w:rFonts w:ascii="Times New Roman" w:eastAsia="Times New Roman" w:hAnsi="Times New Roman" w:cs="Times New Roman"/>
                <w:color w:val="000000"/>
                <w:kern w:val="0"/>
                <w:sz w:val="20"/>
                <w:szCs w:val="20"/>
                <w:lang w:eastAsia="lv-LV"/>
                <w14:ligatures w14:val="none"/>
              </w:rPr>
              <w:t>krafta</w:t>
            </w:r>
            <w:proofErr w:type="spellEnd"/>
            <w:r w:rsidRPr="00A4453F">
              <w:rPr>
                <w:rFonts w:ascii="Times New Roman" w:eastAsia="Times New Roman" w:hAnsi="Times New Roman" w:cs="Times New Roman"/>
                <w:color w:val="000000"/>
                <w:kern w:val="0"/>
                <w:sz w:val="20"/>
                <w:szCs w:val="20"/>
                <w:lang w:eastAsia="lv-LV"/>
                <w14:ligatures w14:val="none"/>
              </w:rPr>
              <w:t xml:space="preserve"> papīra maiss bez rokturiem, papīra biezums 120 g/m</w:t>
            </w:r>
            <w:r w:rsidRPr="00A4453F">
              <w:rPr>
                <w:rFonts w:ascii="Times New Roman" w:eastAsia="Times New Roman" w:hAnsi="Times New Roman" w:cs="Times New Roman"/>
                <w:color w:val="000000"/>
                <w:kern w:val="0"/>
                <w:sz w:val="20"/>
                <w:szCs w:val="20"/>
                <w:vertAlign w:val="superscript"/>
                <w:lang w:eastAsia="lv-LV"/>
                <w14:ligatures w14:val="none"/>
              </w:rPr>
              <w:t>2</w:t>
            </w:r>
            <w:r w:rsidRPr="00A4453F">
              <w:rPr>
                <w:rFonts w:ascii="Times New Roman" w:eastAsia="Times New Roman" w:hAnsi="Times New Roman" w:cs="Times New Roman"/>
                <w:color w:val="000000"/>
                <w:kern w:val="0"/>
                <w:sz w:val="20"/>
                <w:szCs w:val="20"/>
                <w:lang w:eastAsia="lv-LV"/>
                <w14:ligatures w14:val="none"/>
              </w:rPr>
              <w:t xml:space="preserve">, </w:t>
            </w:r>
            <w:proofErr w:type="spellStart"/>
            <w:r w:rsidRPr="00A4453F">
              <w:rPr>
                <w:rFonts w:ascii="Times New Roman" w:eastAsia="Times New Roman" w:hAnsi="Times New Roman" w:cs="Times New Roman"/>
                <w:color w:val="000000"/>
                <w:kern w:val="0"/>
                <w:sz w:val="20"/>
                <w:szCs w:val="20"/>
                <w:lang w:eastAsia="lv-LV"/>
                <w14:ligatures w14:val="none"/>
              </w:rPr>
              <w:t>saskavotas</w:t>
            </w:r>
            <w:proofErr w:type="spellEnd"/>
          </w:p>
        </w:tc>
        <w:tc>
          <w:tcPr>
            <w:tcW w:w="2547" w:type="dxa"/>
            <w:tcBorders>
              <w:top w:val="nil"/>
              <w:left w:val="nil"/>
              <w:bottom w:val="single" w:sz="4" w:space="0" w:color="auto"/>
              <w:right w:val="single" w:sz="4" w:space="0" w:color="auto"/>
            </w:tcBorders>
            <w:shd w:val="clear" w:color="auto" w:fill="auto"/>
            <w:noWrap/>
            <w:vAlign w:val="center"/>
            <w:hideMark/>
          </w:tcPr>
          <w:p w14:paraId="4278E8E5"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izmērs 60 cm x 100 cm</w:t>
            </w:r>
          </w:p>
        </w:tc>
        <w:tc>
          <w:tcPr>
            <w:tcW w:w="1559" w:type="dxa"/>
            <w:tcBorders>
              <w:top w:val="nil"/>
              <w:left w:val="nil"/>
              <w:bottom w:val="single" w:sz="4" w:space="0" w:color="auto"/>
              <w:right w:val="single" w:sz="4" w:space="0" w:color="auto"/>
            </w:tcBorders>
            <w:shd w:val="clear" w:color="auto" w:fill="auto"/>
            <w:noWrap/>
            <w:vAlign w:val="center"/>
            <w:hideMark/>
          </w:tcPr>
          <w:p w14:paraId="338B652B"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r w:rsidRPr="00A4453F">
              <w:rPr>
                <w:rFonts w:ascii="Times New Roman" w:eastAsia="Times New Roman" w:hAnsi="Times New Roman" w:cs="Times New Roman"/>
                <w:color w:val="000000"/>
                <w:kern w:val="0"/>
                <w:sz w:val="20"/>
                <w:szCs w:val="20"/>
                <w:lang w:eastAsia="lv-LV"/>
                <w14:ligatures w14:val="none"/>
              </w:rPr>
              <w:t>500</w:t>
            </w:r>
          </w:p>
        </w:tc>
        <w:tc>
          <w:tcPr>
            <w:tcW w:w="2262" w:type="dxa"/>
            <w:gridSpan w:val="2"/>
            <w:tcBorders>
              <w:top w:val="nil"/>
              <w:left w:val="nil"/>
              <w:bottom w:val="single" w:sz="4" w:space="0" w:color="auto"/>
              <w:right w:val="single" w:sz="4" w:space="0" w:color="auto"/>
            </w:tcBorders>
          </w:tcPr>
          <w:p w14:paraId="05B50382"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6378F9B8" w14:textId="77777777" w:rsidTr="00214022">
        <w:trPr>
          <w:trHeight w:val="373"/>
        </w:trPr>
        <w:tc>
          <w:tcPr>
            <w:tcW w:w="7088" w:type="dxa"/>
            <w:gridSpan w:val="4"/>
            <w:tcBorders>
              <w:top w:val="nil"/>
              <w:left w:val="single" w:sz="4" w:space="0" w:color="auto"/>
              <w:bottom w:val="single" w:sz="4" w:space="0" w:color="auto"/>
              <w:right w:val="single" w:sz="4" w:space="0" w:color="auto"/>
            </w:tcBorders>
            <w:shd w:val="clear" w:color="auto" w:fill="FF99FF"/>
            <w:noWrap/>
            <w:vAlign w:val="center"/>
          </w:tcPr>
          <w:p w14:paraId="1736C53F" w14:textId="77777777" w:rsidR="00A4453F" w:rsidRPr="00A4453F" w:rsidRDefault="00A4453F" w:rsidP="00A4453F">
            <w:pPr>
              <w:spacing w:after="0" w:line="240" w:lineRule="auto"/>
              <w:jc w:val="right"/>
              <w:rPr>
                <w:rFonts w:ascii="Times New Roman" w:eastAsia="Times New Roman" w:hAnsi="Times New Roman" w:cs="Times New Roman"/>
                <w:b/>
                <w:bCs/>
                <w:i/>
                <w:iCs/>
                <w:color w:val="000000"/>
                <w:kern w:val="0"/>
                <w:sz w:val="20"/>
                <w:szCs w:val="20"/>
                <w:lang w:eastAsia="lv-LV"/>
                <w14:ligatures w14:val="none"/>
              </w:rPr>
            </w:pPr>
            <w:r w:rsidRPr="00A4453F">
              <w:rPr>
                <w:rFonts w:ascii="Times New Roman" w:eastAsia="Times New Roman" w:hAnsi="Times New Roman" w:cs="Times New Roman"/>
                <w:b/>
                <w:bCs/>
                <w:i/>
                <w:iCs/>
                <w:color w:val="000000"/>
                <w:kern w:val="0"/>
                <w:sz w:val="20"/>
                <w:szCs w:val="20"/>
                <w:lang w:eastAsia="lv-LV"/>
                <w14:ligatures w14:val="none"/>
              </w:rPr>
              <w:t>Kopā par 8.p.(vienības cenu summa)</w:t>
            </w:r>
          </w:p>
        </w:tc>
        <w:tc>
          <w:tcPr>
            <w:tcW w:w="2262" w:type="dxa"/>
            <w:gridSpan w:val="2"/>
            <w:tcBorders>
              <w:top w:val="nil"/>
              <w:left w:val="nil"/>
              <w:bottom w:val="single" w:sz="4" w:space="0" w:color="auto"/>
              <w:right w:val="single" w:sz="4" w:space="0" w:color="auto"/>
            </w:tcBorders>
          </w:tcPr>
          <w:p w14:paraId="2B39CCF7"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r w:rsidR="00A4453F" w:rsidRPr="00A4453F" w14:paraId="5C72CBDB" w14:textId="77777777" w:rsidTr="00A4453F">
        <w:trPr>
          <w:trHeight w:val="660"/>
        </w:trPr>
        <w:tc>
          <w:tcPr>
            <w:tcW w:w="7088" w:type="dxa"/>
            <w:gridSpan w:val="4"/>
            <w:tcBorders>
              <w:top w:val="nil"/>
              <w:left w:val="single" w:sz="4" w:space="0" w:color="auto"/>
              <w:bottom w:val="single" w:sz="4" w:space="0" w:color="auto"/>
              <w:right w:val="single" w:sz="4" w:space="0" w:color="auto"/>
            </w:tcBorders>
            <w:shd w:val="clear" w:color="auto" w:fill="E2EFD9"/>
            <w:noWrap/>
            <w:vAlign w:val="center"/>
          </w:tcPr>
          <w:p w14:paraId="3310E774" w14:textId="77777777" w:rsidR="00A4453F" w:rsidRPr="00A4453F" w:rsidRDefault="00A4453F" w:rsidP="00A4453F">
            <w:pPr>
              <w:spacing w:after="0" w:line="240" w:lineRule="auto"/>
              <w:jc w:val="right"/>
              <w:rPr>
                <w:rFonts w:ascii="Times New Roman" w:eastAsia="Times New Roman" w:hAnsi="Times New Roman" w:cs="Times New Roman"/>
                <w:b/>
                <w:bCs/>
                <w:color w:val="000000"/>
                <w:kern w:val="0"/>
                <w:sz w:val="20"/>
                <w:szCs w:val="20"/>
                <w:lang w:eastAsia="lv-LV"/>
                <w14:ligatures w14:val="none"/>
              </w:rPr>
            </w:pPr>
            <w:r w:rsidRPr="00A4453F">
              <w:rPr>
                <w:rFonts w:ascii="Times New Roman" w:eastAsia="Times New Roman" w:hAnsi="Times New Roman" w:cs="Times New Roman"/>
                <w:b/>
                <w:bCs/>
                <w:color w:val="000000"/>
                <w:kern w:val="0"/>
                <w:sz w:val="20"/>
                <w:szCs w:val="20"/>
                <w:lang w:eastAsia="lv-LV"/>
                <w14:ligatures w14:val="none"/>
              </w:rPr>
              <w:t>Vērtējamā summa kopā (vienības cenu summas) EUR (bez PVN)</w:t>
            </w:r>
          </w:p>
        </w:tc>
        <w:tc>
          <w:tcPr>
            <w:tcW w:w="2262" w:type="dxa"/>
            <w:gridSpan w:val="2"/>
            <w:tcBorders>
              <w:top w:val="nil"/>
              <w:left w:val="nil"/>
              <w:bottom w:val="single" w:sz="4" w:space="0" w:color="auto"/>
              <w:right w:val="single" w:sz="4" w:space="0" w:color="auto"/>
            </w:tcBorders>
          </w:tcPr>
          <w:p w14:paraId="2A8C1E4A" w14:textId="77777777" w:rsidR="00A4453F" w:rsidRPr="00A4453F" w:rsidRDefault="00A4453F" w:rsidP="00A4453F">
            <w:pPr>
              <w:spacing w:after="0" w:line="240" w:lineRule="auto"/>
              <w:jc w:val="center"/>
              <w:rPr>
                <w:rFonts w:ascii="Times New Roman" w:eastAsia="Times New Roman" w:hAnsi="Times New Roman" w:cs="Times New Roman"/>
                <w:color w:val="000000"/>
                <w:kern w:val="0"/>
                <w:sz w:val="20"/>
                <w:szCs w:val="20"/>
                <w:lang w:eastAsia="lv-LV"/>
                <w14:ligatures w14:val="none"/>
              </w:rPr>
            </w:pPr>
          </w:p>
        </w:tc>
      </w:tr>
    </w:tbl>
    <w:p w14:paraId="7A79DADF" w14:textId="77777777" w:rsidR="00A4453F" w:rsidRPr="00A4453F" w:rsidRDefault="00A4453F" w:rsidP="00A4453F">
      <w:pPr>
        <w:spacing w:after="0" w:line="20" w:lineRule="atLeast"/>
        <w:jc w:val="both"/>
        <w:outlineLvl w:val="0"/>
        <w:rPr>
          <w:rFonts w:ascii="Times New Roman" w:eastAsia="Times New Roman" w:hAnsi="Times New Roman" w:cs="Times New Roman"/>
          <w:bCs/>
          <w:i/>
          <w:iCs/>
          <w:kern w:val="0"/>
          <w:sz w:val="20"/>
          <w:szCs w:val="20"/>
          <w:lang w:eastAsia="lv-LV"/>
          <w14:ligatures w14:val="none"/>
        </w:rPr>
      </w:pPr>
      <w:r w:rsidRPr="00A4453F">
        <w:rPr>
          <w:rFonts w:ascii="Times New Roman" w:eastAsia="Times New Roman" w:hAnsi="Times New Roman" w:cs="Times New Roman"/>
          <w:bCs/>
          <w:i/>
          <w:iCs/>
          <w:kern w:val="0"/>
          <w:sz w:val="20"/>
          <w:szCs w:val="20"/>
          <w:lang w:eastAsia="lv-LV"/>
          <w14:ligatures w14:val="none"/>
        </w:rPr>
        <w:t>Tehniskās specifikācijas sagatavotājs:</w:t>
      </w:r>
    </w:p>
    <w:p w14:paraId="2FCE960F" w14:textId="77777777" w:rsidR="00A4453F" w:rsidRPr="00A4453F" w:rsidRDefault="00A4453F" w:rsidP="00A4453F">
      <w:pPr>
        <w:spacing w:after="0" w:line="20" w:lineRule="atLeast"/>
        <w:jc w:val="both"/>
        <w:outlineLvl w:val="0"/>
        <w:rPr>
          <w:rFonts w:ascii="Times New Roman" w:eastAsia="Times New Roman" w:hAnsi="Times New Roman" w:cs="Times New Roman"/>
          <w:bCs/>
          <w:i/>
          <w:iCs/>
          <w:kern w:val="0"/>
          <w:sz w:val="20"/>
          <w:szCs w:val="20"/>
          <w:lang w:eastAsia="lv-LV"/>
          <w14:ligatures w14:val="none"/>
        </w:rPr>
      </w:pPr>
      <w:r w:rsidRPr="00A4453F">
        <w:rPr>
          <w:rFonts w:ascii="Times New Roman" w:eastAsia="Times New Roman" w:hAnsi="Times New Roman" w:cs="Times New Roman"/>
          <w:bCs/>
          <w:i/>
          <w:iCs/>
          <w:kern w:val="0"/>
          <w:sz w:val="20"/>
          <w:szCs w:val="20"/>
          <w:lang w:eastAsia="lv-LV"/>
          <w14:ligatures w14:val="none"/>
        </w:rPr>
        <w:t xml:space="preserve">SIA “Daugavpils reģionālā slimnīca” saimniecības pārzinis S. </w:t>
      </w:r>
      <w:proofErr w:type="spellStart"/>
      <w:r w:rsidRPr="00A4453F">
        <w:rPr>
          <w:rFonts w:ascii="Times New Roman" w:eastAsia="Times New Roman" w:hAnsi="Times New Roman" w:cs="Times New Roman"/>
          <w:bCs/>
          <w:i/>
          <w:iCs/>
          <w:kern w:val="0"/>
          <w:sz w:val="20"/>
          <w:szCs w:val="20"/>
          <w:lang w:eastAsia="lv-LV"/>
          <w14:ligatures w14:val="none"/>
        </w:rPr>
        <w:t>Baltrukeviča</w:t>
      </w:r>
      <w:proofErr w:type="spellEnd"/>
    </w:p>
    <w:p w14:paraId="235F950B" w14:textId="77777777" w:rsidR="00A4453F" w:rsidRPr="00A4453F" w:rsidRDefault="00A4453F" w:rsidP="00A4453F">
      <w:pPr>
        <w:spacing w:after="0" w:line="240" w:lineRule="auto"/>
        <w:jc w:val="both"/>
        <w:rPr>
          <w:rFonts w:ascii="Times New Roman" w:eastAsia="Times New Roman" w:hAnsi="Times New Roman" w:cs="Times New Roman"/>
          <w:i/>
          <w:iCs/>
          <w:color w:val="000000"/>
          <w:kern w:val="0"/>
          <w:sz w:val="20"/>
          <w:szCs w:val="20"/>
          <w:lang w:eastAsia="ar-SA"/>
          <w14:ligatures w14:val="none"/>
        </w:rPr>
      </w:pPr>
      <w:r w:rsidRPr="00A4453F">
        <w:rPr>
          <w:rFonts w:ascii="Times New Roman" w:eastAsia="Times New Roman" w:hAnsi="Times New Roman" w:cs="Times New Roman"/>
          <w:i/>
          <w:iCs/>
          <w:color w:val="000000"/>
          <w:kern w:val="0"/>
          <w:sz w:val="20"/>
          <w:szCs w:val="20"/>
          <w:lang w:eastAsia="ar-SA"/>
          <w14:ligatures w14:val="none"/>
        </w:rPr>
        <w:t>Tehniskās specifikācijas sagatavošanas vai pēdējās aktualizācijas datums: 05.06.2025.</w:t>
      </w:r>
    </w:p>
    <w:p w14:paraId="795C0D7F" w14:textId="77777777" w:rsidR="00824ED1" w:rsidRDefault="00824ED1" w:rsidP="00824ED1">
      <w:pPr>
        <w:spacing w:after="80" w:line="240" w:lineRule="auto"/>
        <w:rPr>
          <w:rFonts w:ascii="Times New Roman" w:eastAsia="Times New Roman" w:hAnsi="Times New Roman" w:cs="Times New Roman"/>
          <w:b/>
          <w:kern w:val="0"/>
          <w:lang w:eastAsia="lv-LV"/>
          <w14:ligatures w14:val="none"/>
        </w:rPr>
      </w:pPr>
    </w:p>
    <w:p w14:paraId="14898F42" w14:textId="77777777" w:rsidR="00A4453F" w:rsidRPr="00824ED1" w:rsidRDefault="00A4453F" w:rsidP="00824ED1">
      <w:pPr>
        <w:spacing w:after="80" w:line="240" w:lineRule="auto"/>
        <w:rPr>
          <w:rFonts w:ascii="Times New Roman" w:eastAsia="Times New Roman" w:hAnsi="Times New Roman" w:cs="Times New Roman"/>
          <w:b/>
          <w:kern w:val="0"/>
          <w:lang w:eastAsia="lv-LV"/>
          <w14:ligatures w14:val="none"/>
        </w:rPr>
      </w:pPr>
    </w:p>
    <w:p w14:paraId="5B7ECC47" w14:textId="77777777" w:rsidR="00824ED1" w:rsidRPr="00824ED1" w:rsidRDefault="00824ED1" w:rsidP="00824ED1">
      <w:pPr>
        <w:spacing w:after="80" w:line="240" w:lineRule="auto"/>
        <w:rPr>
          <w:rFonts w:ascii="Times New Roman" w:eastAsia="Times New Roman" w:hAnsi="Times New Roman" w:cs="Times New Roman"/>
          <w:b/>
          <w:kern w:val="0"/>
          <w:lang w:eastAsia="lv-LV"/>
          <w14:ligatures w14:val="none"/>
        </w:rPr>
      </w:pPr>
    </w:p>
    <w:p w14:paraId="2A6FA579" w14:textId="77777777" w:rsidR="00824ED1" w:rsidRPr="00824ED1" w:rsidRDefault="00824ED1" w:rsidP="00824ED1">
      <w:pPr>
        <w:spacing w:after="80" w:line="240" w:lineRule="auto"/>
        <w:jc w:val="both"/>
        <w:rPr>
          <w:rFonts w:ascii="Times New Roman" w:eastAsia="Times New Roman" w:hAnsi="Times New Roman" w:cs="Times New Roman"/>
          <w:bCs/>
          <w:kern w:val="0"/>
          <w:lang w:eastAsia="lv-LV"/>
          <w14:ligatures w14:val="none"/>
        </w:rPr>
      </w:pPr>
      <w:r w:rsidRPr="00824ED1">
        <w:rPr>
          <w:rFonts w:ascii="Times New Roman" w:eastAsia="Times New Roman" w:hAnsi="Times New Roman" w:cs="Times New Roman"/>
          <w:bCs/>
          <w:kern w:val="0"/>
          <w:lang w:eastAsia="lv-LV"/>
          <w14:ligatures w14:val="none"/>
        </w:rPr>
        <w:t>Pretendents apliecina, ka piegādās preci ne vēlāk kā ____ (_____) dienu laikā no pasūtījuma izdarīšanas dienas.</w:t>
      </w:r>
    </w:p>
    <w:p w14:paraId="182BD918" w14:textId="77777777" w:rsidR="00824ED1" w:rsidRPr="00824ED1" w:rsidRDefault="00824ED1" w:rsidP="00824ED1">
      <w:pPr>
        <w:spacing w:after="80" w:line="240" w:lineRule="auto"/>
        <w:rPr>
          <w:rFonts w:ascii="Times New Roman" w:eastAsia="Times New Roman" w:hAnsi="Times New Roman" w:cs="Times New Roman"/>
          <w:b/>
          <w:kern w:val="0"/>
          <w:lang w:eastAsia="lv-LV"/>
          <w14:ligatures w14:val="none"/>
        </w:rPr>
      </w:pPr>
    </w:p>
    <w:p w14:paraId="653421CB" w14:textId="77777777" w:rsidR="00824ED1" w:rsidRDefault="00824ED1" w:rsidP="00824ED1">
      <w:pPr>
        <w:spacing w:after="80" w:line="240" w:lineRule="auto"/>
        <w:rPr>
          <w:rFonts w:ascii="Times New Roman" w:eastAsia="Times New Roman" w:hAnsi="Times New Roman" w:cs="Times New Roman"/>
          <w:b/>
          <w:kern w:val="0"/>
          <w:lang w:eastAsia="lv-LV"/>
          <w14:ligatures w14:val="none"/>
        </w:rPr>
      </w:pPr>
    </w:p>
    <w:p w14:paraId="60B26FD4" w14:textId="77777777" w:rsidR="00A4453F" w:rsidRDefault="00A4453F" w:rsidP="00824ED1">
      <w:pPr>
        <w:spacing w:after="80" w:line="240" w:lineRule="auto"/>
        <w:rPr>
          <w:rFonts w:ascii="Times New Roman" w:eastAsia="Times New Roman" w:hAnsi="Times New Roman" w:cs="Times New Roman"/>
          <w:b/>
          <w:kern w:val="0"/>
          <w:lang w:eastAsia="lv-LV"/>
          <w14:ligatures w14:val="none"/>
        </w:rPr>
      </w:pPr>
    </w:p>
    <w:p w14:paraId="0D586EC4" w14:textId="77777777" w:rsidR="00A4453F" w:rsidRPr="00824ED1" w:rsidRDefault="00A4453F" w:rsidP="00824ED1">
      <w:pPr>
        <w:spacing w:after="80" w:line="240" w:lineRule="auto"/>
        <w:rPr>
          <w:rFonts w:ascii="Times New Roman" w:eastAsia="Times New Roman" w:hAnsi="Times New Roman" w:cs="Times New Roman"/>
          <w:b/>
          <w:kern w:val="0"/>
          <w:lang w:eastAsia="lv-LV"/>
          <w14:ligatures w14:val="none"/>
        </w:rPr>
      </w:pPr>
    </w:p>
    <w:p w14:paraId="1C014BCE" w14:textId="77777777" w:rsidR="00824ED1" w:rsidRPr="00824ED1" w:rsidRDefault="00824ED1" w:rsidP="00824ED1">
      <w:pPr>
        <w:tabs>
          <w:tab w:val="left" w:pos="2160"/>
        </w:tabs>
        <w:spacing w:after="0" w:line="20" w:lineRule="atLeast"/>
        <w:jc w:val="both"/>
        <w:rPr>
          <w:rFonts w:ascii="Times New Roman" w:eastAsia="Calibri" w:hAnsi="Times New Roman" w:cs="Times New Roman"/>
          <w:bCs/>
          <w:kern w:val="0"/>
          <w14:ligatures w14:val="none"/>
        </w:rPr>
      </w:pPr>
      <w:r w:rsidRPr="00824ED1">
        <w:rPr>
          <w:rFonts w:ascii="Times New Roman" w:eastAsia="Calibri" w:hAnsi="Times New Roman" w:cs="Times New Roman"/>
          <w:bCs/>
          <w:kern w:val="0"/>
          <w14:ligatures w14:val="none"/>
        </w:rPr>
        <w:t>2025.gada ___._____________</w:t>
      </w:r>
    </w:p>
    <w:p w14:paraId="78C5D641" w14:textId="77777777" w:rsidR="00824ED1" w:rsidRPr="00824ED1" w:rsidRDefault="00824ED1" w:rsidP="00824ED1">
      <w:pPr>
        <w:spacing w:after="0" w:line="20" w:lineRule="atLeast"/>
        <w:jc w:val="center"/>
        <w:rPr>
          <w:rFonts w:ascii="Times New Roman" w:eastAsia="Calibri" w:hAnsi="Times New Roman" w:cs="Times New Roman"/>
          <w:bCs/>
          <w:i/>
          <w:kern w:val="0"/>
          <w:lang w:eastAsia="lv-LV"/>
          <w14:ligatures w14:val="none"/>
        </w:rPr>
      </w:pPr>
      <w:r w:rsidRPr="00824ED1">
        <w:rPr>
          <w:rFonts w:ascii="Times New Roman" w:eastAsia="Calibri" w:hAnsi="Times New Roman" w:cs="Times New Roman"/>
          <w:bCs/>
          <w:i/>
          <w:kern w:val="0"/>
          <w:lang w:eastAsia="lv-LV"/>
          <w14:ligatures w14:val="none"/>
        </w:rPr>
        <w:t>___________________________________________________________________________</w:t>
      </w:r>
    </w:p>
    <w:p w14:paraId="58B97333" w14:textId="77777777" w:rsidR="00824ED1" w:rsidRPr="00824ED1" w:rsidRDefault="00824ED1" w:rsidP="00824ED1">
      <w:pPr>
        <w:spacing w:after="0" w:line="240" w:lineRule="auto"/>
        <w:jc w:val="center"/>
        <w:rPr>
          <w:rFonts w:ascii="Times New Roman" w:eastAsia="Calibri" w:hAnsi="Times New Roman" w:cs="Times New Roman"/>
          <w:bCs/>
          <w:i/>
          <w:kern w:val="0"/>
          <w:lang w:eastAsia="lv-LV"/>
          <w14:ligatures w14:val="none"/>
        </w:rPr>
      </w:pPr>
      <w:r w:rsidRPr="00824ED1">
        <w:rPr>
          <w:rFonts w:ascii="Times New Roman" w:eastAsia="Calibri" w:hAnsi="Times New Roman" w:cs="Times New Roman"/>
          <w:bCs/>
          <w:i/>
          <w:kern w:val="0"/>
          <w:lang w:eastAsia="lv-LV"/>
          <w14:ligatures w14:val="none"/>
        </w:rPr>
        <w:t xml:space="preserve">(pretendenta </w:t>
      </w:r>
      <w:proofErr w:type="spellStart"/>
      <w:r w:rsidRPr="00824ED1">
        <w:rPr>
          <w:rFonts w:ascii="Times New Roman" w:eastAsia="Calibri" w:hAnsi="Times New Roman" w:cs="Times New Roman"/>
          <w:bCs/>
          <w:i/>
          <w:kern w:val="0"/>
          <w:lang w:eastAsia="lv-LV"/>
          <w14:ligatures w14:val="none"/>
        </w:rPr>
        <w:t>paraksttiesīgas</w:t>
      </w:r>
      <w:proofErr w:type="spellEnd"/>
      <w:r w:rsidRPr="00824ED1">
        <w:rPr>
          <w:rFonts w:ascii="Times New Roman" w:eastAsia="Calibri" w:hAnsi="Times New Roman" w:cs="Times New Roman"/>
          <w:bCs/>
          <w:i/>
          <w:kern w:val="0"/>
          <w:lang w:eastAsia="lv-LV"/>
          <w14:ligatures w14:val="none"/>
        </w:rPr>
        <w:t xml:space="preserve"> vai pilnvarotas personas paraksts vai elektroniskais paraksts)</w:t>
      </w:r>
    </w:p>
    <w:p w14:paraId="5D854178" w14:textId="77777777" w:rsidR="00824ED1" w:rsidRPr="00824ED1" w:rsidRDefault="00824ED1" w:rsidP="00824ED1">
      <w:pPr>
        <w:spacing w:after="80" w:line="240" w:lineRule="auto"/>
        <w:rPr>
          <w:rFonts w:ascii="Times New Roman" w:eastAsia="Times New Roman" w:hAnsi="Times New Roman" w:cs="Times New Roman"/>
          <w:b/>
          <w:kern w:val="0"/>
          <w:lang w:eastAsia="lv-LV"/>
          <w14:ligatures w14:val="none"/>
        </w:rPr>
      </w:pPr>
    </w:p>
    <w:p w14:paraId="5C2D7F8B" w14:textId="77777777" w:rsidR="00824ED1" w:rsidRDefault="00824ED1" w:rsidP="00824ED1">
      <w:pPr>
        <w:spacing w:after="80" w:line="240" w:lineRule="auto"/>
        <w:rPr>
          <w:rFonts w:ascii="Times New Roman" w:eastAsia="Times New Roman" w:hAnsi="Times New Roman" w:cs="Times New Roman"/>
          <w:b/>
          <w:i/>
          <w:iCs/>
          <w:kern w:val="0"/>
          <w:lang w:eastAsia="lv-LV"/>
          <w14:ligatures w14:val="none"/>
        </w:rPr>
      </w:pPr>
    </w:p>
    <w:p w14:paraId="682D5E1C" w14:textId="77777777" w:rsidR="00A4453F" w:rsidRDefault="00A4453F" w:rsidP="00824ED1">
      <w:pPr>
        <w:spacing w:after="80" w:line="240" w:lineRule="auto"/>
        <w:rPr>
          <w:rFonts w:ascii="Times New Roman" w:eastAsia="Times New Roman" w:hAnsi="Times New Roman" w:cs="Times New Roman"/>
          <w:b/>
          <w:i/>
          <w:iCs/>
          <w:kern w:val="0"/>
          <w:lang w:eastAsia="lv-LV"/>
          <w14:ligatures w14:val="none"/>
        </w:rPr>
      </w:pPr>
    </w:p>
    <w:p w14:paraId="6974F06D" w14:textId="77777777" w:rsidR="00A4453F" w:rsidRDefault="00A4453F" w:rsidP="00824ED1">
      <w:pPr>
        <w:spacing w:after="80" w:line="240" w:lineRule="auto"/>
        <w:rPr>
          <w:rFonts w:ascii="Times New Roman" w:eastAsia="Times New Roman" w:hAnsi="Times New Roman" w:cs="Times New Roman"/>
          <w:b/>
          <w:i/>
          <w:iCs/>
          <w:kern w:val="0"/>
          <w:lang w:eastAsia="lv-LV"/>
          <w14:ligatures w14:val="none"/>
        </w:rPr>
      </w:pPr>
    </w:p>
    <w:p w14:paraId="7CE88F64" w14:textId="77777777" w:rsidR="00A4453F" w:rsidRPr="00824ED1" w:rsidRDefault="00A4453F" w:rsidP="00824ED1">
      <w:pPr>
        <w:spacing w:after="80" w:line="240" w:lineRule="auto"/>
        <w:rPr>
          <w:rFonts w:ascii="Times New Roman" w:eastAsia="Times New Roman" w:hAnsi="Times New Roman" w:cs="Times New Roman"/>
          <w:b/>
          <w:i/>
          <w:iCs/>
          <w:kern w:val="0"/>
          <w:lang w:eastAsia="lv-LV"/>
          <w14:ligatures w14:val="none"/>
        </w:rPr>
      </w:pPr>
    </w:p>
    <w:p w14:paraId="1FCC9DE5" w14:textId="77777777" w:rsidR="00824ED1" w:rsidRPr="00824ED1" w:rsidRDefault="00824ED1" w:rsidP="00824ED1">
      <w:pPr>
        <w:spacing w:after="80" w:line="240" w:lineRule="auto"/>
        <w:rPr>
          <w:rFonts w:ascii="Times New Roman" w:eastAsia="Times New Roman" w:hAnsi="Times New Roman" w:cs="Times New Roman"/>
          <w:b/>
          <w:kern w:val="0"/>
          <w:lang w:eastAsia="lv-LV"/>
          <w14:ligatures w14:val="none"/>
        </w:rPr>
      </w:pPr>
      <w:r w:rsidRPr="00824ED1">
        <w:rPr>
          <w:rFonts w:ascii="Times New Roman" w:eastAsia="Times New Roman" w:hAnsi="Times New Roman" w:cs="Times New Roman"/>
          <w:b/>
          <w:kern w:val="0"/>
          <w:lang w:eastAsia="lv-LV"/>
          <w14:ligatures w14:val="none"/>
        </w:rPr>
        <w:br w:type="page"/>
      </w:r>
    </w:p>
    <w:p w14:paraId="07D2268C" w14:textId="77777777" w:rsidR="00824ED1" w:rsidRPr="00824ED1" w:rsidRDefault="00824ED1" w:rsidP="00824ED1">
      <w:pPr>
        <w:rPr>
          <w:rFonts w:ascii="Calibri" w:eastAsia="Calibri" w:hAnsi="Calibri" w:cs="Times New Roman"/>
          <w:lang w:val="nl-NL"/>
        </w:rPr>
        <w:sectPr w:rsidR="00824ED1" w:rsidRPr="00824ED1" w:rsidSect="00824ED1">
          <w:pgSz w:w="11907" w:h="16839" w:code="9"/>
          <w:pgMar w:top="1276" w:right="1134" w:bottom="1276" w:left="1418" w:header="709" w:footer="709" w:gutter="0"/>
          <w:cols w:space="708"/>
          <w:docGrid w:linePitch="360"/>
        </w:sectPr>
      </w:pPr>
    </w:p>
    <w:p w14:paraId="1BFEF9EE" w14:textId="2FDF2119" w:rsidR="00A80B38" w:rsidRPr="00913DC2" w:rsidRDefault="00A80B38" w:rsidP="00A80B38">
      <w:pPr>
        <w:spacing w:after="0" w:line="20" w:lineRule="atLeast"/>
        <w:ind w:left="720"/>
        <w:jc w:val="right"/>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lastRenderedPageBreak/>
        <w:t>2</w:t>
      </w:r>
      <w:r w:rsidRPr="00913DC2">
        <w:rPr>
          <w:rFonts w:ascii="Times New Roman" w:eastAsia="Times New Roman" w:hAnsi="Times New Roman" w:cs="Times New Roman"/>
          <w:b/>
          <w:color w:val="000000" w:themeColor="text1"/>
          <w:kern w:val="0"/>
          <w:sz w:val="20"/>
          <w:szCs w:val="20"/>
          <w14:ligatures w14:val="none"/>
        </w:rPr>
        <w:t>.PIELIKUMS</w:t>
      </w:r>
    </w:p>
    <w:p w14:paraId="2A5D69F0" w14:textId="4EE9B92D" w:rsidR="00A80B38" w:rsidRPr="00CA1E8F" w:rsidRDefault="00A80B38" w:rsidP="00824ED1">
      <w:pPr>
        <w:spacing w:after="0" w:line="20" w:lineRule="atLeast"/>
        <w:ind w:left="720"/>
        <w:jc w:val="right"/>
        <w:rPr>
          <w:rFonts w:ascii="Times New Roman" w:eastAsia="Times New Roman" w:hAnsi="Times New Roman" w:cs="Times New Roman"/>
          <w:bCs/>
          <w:kern w:val="0"/>
          <w:sz w:val="20"/>
          <w:szCs w:val="20"/>
          <w14:ligatures w14:val="none"/>
        </w:rPr>
      </w:pPr>
      <w:r w:rsidRPr="00913DC2">
        <w:rPr>
          <w:rFonts w:ascii="Times New Roman" w:eastAsia="Times New Roman" w:hAnsi="Times New Roman" w:cs="Times New Roman"/>
          <w:bCs/>
          <w:color w:val="000000" w:themeColor="text1"/>
          <w:kern w:val="0"/>
          <w:sz w:val="20"/>
          <w:szCs w:val="20"/>
          <w14:ligatures w14:val="none"/>
        </w:rPr>
        <w:t>atklāta konkursa “</w:t>
      </w:r>
      <w:r w:rsidR="00824ED1" w:rsidRPr="00824ED1">
        <w:rPr>
          <w:rFonts w:ascii="Times New Roman" w:eastAsia="Times New Roman" w:hAnsi="Times New Roman" w:cs="Times New Roman"/>
          <w:bCs/>
          <w:color w:val="000000" w:themeColor="text1"/>
          <w:kern w:val="0"/>
          <w:sz w:val="20"/>
          <w:szCs w:val="20"/>
          <w14:ligatures w14:val="none"/>
        </w:rPr>
        <w:t>Poligrāfijas izstrādājumu piegāde</w:t>
      </w:r>
      <w:r w:rsidRPr="00CA1E8F">
        <w:rPr>
          <w:rFonts w:ascii="Times New Roman" w:eastAsia="Times New Roman" w:hAnsi="Times New Roman" w:cs="Times New Roman"/>
          <w:bCs/>
          <w:kern w:val="0"/>
          <w:sz w:val="20"/>
          <w:szCs w:val="20"/>
          <w14:ligatures w14:val="none"/>
        </w:rPr>
        <w:t xml:space="preserve">”, </w:t>
      </w:r>
    </w:p>
    <w:p w14:paraId="5CB5E5C4" w14:textId="13A2D4C3" w:rsidR="00A80B38" w:rsidRPr="00CA1E8F" w:rsidRDefault="00A80B38" w:rsidP="00A80B38">
      <w:pPr>
        <w:spacing w:after="120" w:line="20" w:lineRule="atLeast"/>
        <w:jc w:val="right"/>
        <w:rPr>
          <w:rFonts w:ascii="Times New Roman" w:eastAsia="Times New Roman" w:hAnsi="Times New Roman" w:cs="Times New Roman"/>
          <w:bCs/>
          <w:kern w:val="0"/>
          <w:sz w:val="20"/>
          <w:szCs w:val="20"/>
          <w14:ligatures w14:val="none"/>
        </w:rPr>
      </w:pPr>
      <w:r w:rsidRPr="00CA1E8F">
        <w:rPr>
          <w:rFonts w:ascii="Times New Roman" w:eastAsia="Times New Roman" w:hAnsi="Times New Roman" w:cs="Times New Roman"/>
          <w:bCs/>
          <w:kern w:val="0"/>
          <w:sz w:val="20"/>
          <w:szCs w:val="20"/>
          <w14:ligatures w14:val="none"/>
        </w:rPr>
        <w:t xml:space="preserve">identifikācijas </w:t>
      </w:r>
      <w:proofErr w:type="spellStart"/>
      <w:r w:rsidRPr="00CA1E8F">
        <w:rPr>
          <w:rFonts w:ascii="Times New Roman" w:eastAsia="Times New Roman" w:hAnsi="Times New Roman" w:cs="Times New Roman"/>
          <w:bCs/>
          <w:kern w:val="0"/>
          <w:sz w:val="20"/>
          <w:szCs w:val="20"/>
          <w14:ligatures w14:val="none"/>
        </w:rPr>
        <w:t>Nr.DRS</w:t>
      </w:r>
      <w:proofErr w:type="spellEnd"/>
      <w:r w:rsidRPr="00CA1E8F">
        <w:rPr>
          <w:rFonts w:ascii="Times New Roman" w:eastAsia="Times New Roman" w:hAnsi="Times New Roman" w:cs="Times New Roman"/>
          <w:bCs/>
          <w:kern w:val="0"/>
          <w:sz w:val="20"/>
          <w:szCs w:val="20"/>
          <w14:ligatures w14:val="none"/>
        </w:rPr>
        <w:t xml:space="preserve"> 2025</w:t>
      </w:r>
      <w:r w:rsidR="00A4453F">
        <w:rPr>
          <w:rFonts w:ascii="Times New Roman" w:eastAsia="Times New Roman" w:hAnsi="Times New Roman" w:cs="Times New Roman"/>
          <w:bCs/>
          <w:kern w:val="0"/>
          <w:sz w:val="20"/>
          <w:szCs w:val="20"/>
          <w14:ligatures w14:val="none"/>
        </w:rPr>
        <w:t>/56</w:t>
      </w:r>
      <w:r w:rsidRPr="00CA1E8F">
        <w:rPr>
          <w:rFonts w:ascii="Times New Roman" w:eastAsia="Times New Roman" w:hAnsi="Times New Roman" w:cs="Times New Roman"/>
          <w:bCs/>
          <w:kern w:val="0"/>
          <w:sz w:val="20"/>
          <w:szCs w:val="20"/>
          <w14:ligatures w14:val="none"/>
        </w:rPr>
        <w:t>, nolikumam</w:t>
      </w:r>
    </w:p>
    <w:p w14:paraId="2241A6B5" w14:textId="77777777" w:rsidR="00F81D34" w:rsidRPr="00F81D34" w:rsidRDefault="00F81D34" w:rsidP="00F81D34">
      <w:pPr>
        <w:spacing w:after="120" w:line="20" w:lineRule="atLeast"/>
        <w:jc w:val="center"/>
        <w:rPr>
          <w:rFonts w:ascii="Times New Roman" w:eastAsia="Calibri" w:hAnsi="Times New Roman" w:cs="Times New Roman"/>
          <w:b/>
          <w:caps/>
          <w:kern w:val="0"/>
          <w14:ligatures w14:val="none"/>
        </w:rPr>
      </w:pPr>
    </w:p>
    <w:p w14:paraId="4BA53349" w14:textId="77777777" w:rsidR="00F81D34" w:rsidRPr="00F81D34" w:rsidRDefault="00F81D34" w:rsidP="00F81D34">
      <w:pPr>
        <w:spacing w:after="0" w:line="20" w:lineRule="atLeast"/>
        <w:jc w:val="center"/>
        <w:rPr>
          <w:rFonts w:ascii="Times New Roman" w:eastAsia="Calibri" w:hAnsi="Times New Roman" w:cs="Times New Roman"/>
          <w:b/>
          <w:caps/>
          <w:kern w:val="0"/>
          <w14:ligatures w14:val="none"/>
        </w:rPr>
      </w:pPr>
      <w:r w:rsidRPr="00F81D34">
        <w:rPr>
          <w:rFonts w:ascii="Times New Roman" w:eastAsia="Calibri" w:hAnsi="Times New Roman" w:cs="Times New Roman"/>
          <w:b/>
          <w:caps/>
          <w:kern w:val="0"/>
          <w14:ligatures w14:val="none"/>
        </w:rPr>
        <w:t>PIETEIKUMS DALĪBAI ATKLĀTĀ KONKURSĀ</w:t>
      </w:r>
    </w:p>
    <w:p w14:paraId="1BAD66F1" w14:textId="77777777" w:rsidR="00F81D34" w:rsidRPr="00F81D34" w:rsidRDefault="00F81D34" w:rsidP="00F81D34">
      <w:pPr>
        <w:spacing w:after="120" w:line="20" w:lineRule="atLeast"/>
        <w:jc w:val="center"/>
        <w:rPr>
          <w:rFonts w:ascii="Times New Roman" w:eastAsia="Calibri" w:hAnsi="Times New Roman" w:cs="Times New Roman"/>
          <w:bCs/>
          <w:i/>
          <w:kern w:val="0"/>
          <w:lang w:eastAsia="x-none"/>
          <w14:ligatures w14:val="none"/>
        </w:rPr>
      </w:pPr>
      <w:r w:rsidRPr="00F81D34">
        <w:rPr>
          <w:rFonts w:ascii="Times New Roman" w:eastAsia="Calibri" w:hAnsi="Times New Roman" w:cs="Times New Roman"/>
          <w:bCs/>
          <w:i/>
          <w:kern w:val="0"/>
          <w:lang w:eastAsia="x-none"/>
          <w14:ligatures w14:val="none"/>
        </w:rPr>
        <w:t>(veidne)</w:t>
      </w:r>
    </w:p>
    <w:tbl>
      <w:tblPr>
        <w:tblW w:w="9464" w:type="dxa"/>
        <w:tblLayout w:type="fixed"/>
        <w:tblLook w:val="04A0" w:firstRow="1" w:lastRow="0" w:firstColumn="1" w:lastColumn="0" w:noHBand="0" w:noVBand="1"/>
      </w:tblPr>
      <w:tblGrid>
        <w:gridCol w:w="4732"/>
        <w:gridCol w:w="4732"/>
      </w:tblGrid>
      <w:tr w:rsidR="00F81D34" w:rsidRPr="00F81D34" w14:paraId="5CCDECCB" w14:textId="77777777" w:rsidTr="000335F8">
        <w:tc>
          <w:tcPr>
            <w:tcW w:w="4732" w:type="dxa"/>
          </w:tcPr>
          <w:p w14:paraId="6652E2D9"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b/>
                <w:kern w:val="0"/>
                <w:u w:val="single"/>
                <w14:ligatures w14:val="none"/>
              </w:rPr>
              <w:t>Pretendents</w:t>
            </w:r>
          </w:p>
        </w:tc>
        <w:tc>
          <w:tcPr>
            <w:tcW w:w="4732" w:type="dxa"/>
          </w:tcPr>
          <w:p w14:paraId="14D57A9F"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p>
        </w:tc>
      </w:tr>
      <w:tr w:rsidR="00F81D34" w:rsidRPr="00F81D34" w14:paraId="3DFEE6B7" w14:textId="77777777" w:rsidTr="000335F8">
        <w:tc>
          <w:tcPr>
            <w:tcW w:w="4732" w:type="dxa"/>
          </w:tcPr>
          <w:p w14:paraId="63020913"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nosaukums:</w:t>
            </w:r>
          </w:p>
        </w:tc>
        <w:tc>
          <w:tcPr>
            <w:tcW w:w="4732" w:type="dxa"/>
          </w:tcPr>
          <w:p w14:paraId="60231C3B"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7147B797" w14:textId="77777777" w:rsidTr="000335F8">
        <w:tc>
          <w:tcPr>
            <w:tcW w:w="4732" w:type="dxa"/>
          </w:tcPr>
          <w:p w14:paraId="76E5C7CE"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reģistrācijas Nr.:</w:t>
            </w:r>
          </w:p>
        </w:tc>
        <w:tc>
          <w:tcPr>
            <w:tcW w:w="4732" w:type="dxa"/>
          </w:tcPr>
          <w:p w14:paraId="682F150E"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2A14FB4A" w14:textId="77777777" w:rsidTr="000335F8">
        <w:tc>
          <w:tcPr>
            <w:tcW w:w="4732" w:type="dxa"/>
          </w:tcPr>
          <w:p w14:paraId="675AFF35"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 xml:space="preserve">Ārvalstī reģistrētam vai pastāvīgi dzīvojošam pretendentam VID piešķirtais nodokļu maksātāja reģistrācijas Nr., </w:t>
            </w:r>
            <w:r w:rsidRPr="00F81D34">
              <w:rPr>
                <w:rFonts w:ascii="Times New Roman" w:eastAsia="Times New Roman" w:hAnsi="Times New Roman" w:cs="Times New Roman"/>
                <w:i/>
                <w:iCs/>
                <w:kern w:val="0"/>
                <w14:ligatures w14:val="none"/>
              </w:rPr>
              <w:t>ja attiecināms</w:t>
            </w:r>
            <w:r w:rsidRPr="00F81D34">
              <w:rPr>
                <w:rFonts w:ascii="Times New Roman" w:eastAsia="Times New Roman" w:hAnsi="Times New Roman" w:cs="Times New Roman"/>
                <w:kern w:val="0"/>
                <w14:ligatures w14:val="none"/>
              </w:rPr>
              <w:t>:</w:t>
            </w:r>
          </w:p>
        </w:tc>
        <w:tc>
          <w:tcPr>
            <w:tcW w:w="4732" w:type="dxa"/>
          </w:tcPr>
          <w:p w14:paraId="28FD8F10"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2266277D"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4405B59C"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74288C8D" w14:textId="77777777" w:rsidTr="000335F8">
        <w:tc>
          <w:tcPr>
            <w:tcW w:w="4732" w:type="dxa"/>
          </w:tcPr>
          <w:p w14:paraId="01F902A7"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juridiskā adrese:</w:t>
            </w:r>
          </w:p>
        </w:tc>
        <w:tc>
          <w:tcPr>
            <w:tcW w:w="4732" w:type="dxa"/>
          </w:tcPr>
          <w:p w14:paraId="48E7800F"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307EA3E1" w14:textId="77777777" w:rsidTr="000335F8">
        <w:tc>
          <w:tcPr>
            <w:tcW w:w="4732" w:type="dxa"/>
          </w:tcPr>
          <w:p w14:paraId="52A4EA8B"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MVU statuss</w:t>
            </w:r>
            <w:r w:rsidRPr="00F81D34">
              <w:rPr>
                <w:rFonts w:ascii="Times New Roman" w:eastAsia="Times New Roman" w:hAnsi="Times New Roman" w:cs="Times New Roman"/>
                <w:kern w:val="0"/>
                <w:vertAlign w:val="superscript"/>
                <w14:ligatures w14:val="none"/>
              </w:rPr>
              <w:footnoteReference w:id="3"/>
            </w:r>
            <w:r w:rsidRPr="00F81D34">
              <w:rPr>
                <w:rFonts w:ascii="Times New Roman" w:eastAsia="Times New Roman" w:hAnsi="Times New Roman" w:cs="Times New Roman"/>
                <w:kern w:val="0"/>
                <w14:ligatures w14:val="none"/>
              </w:rPr>
              <w:t>:</w:t>
            </w:r>
          </w:p>
        </w:tc>
        <w:tc>
          <w:tcPr>
            <w:tcW w:w="4732" w:type="dxa"/>
          </w:tcPr>
          <w:p w14:paraId="1BC6B0F0"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394399DD" w14:textId="77777777" w:rsidTr="000335F8">
        <w:tc>
          <w:tcPr>
            <w:tcW w:w="4732" w:type="dxa"/>
          </w:tcPr>
          <w:p w14:paraId="0561CD87"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telefona numurs:</w:t>
            </w:r>
          </w:p>
        </w:tc>
        <w:tc>
          <w:tcPr>
            <w:tcW w:w="4732" w:type="dxa"/>
          </w:tcPr>
          <w:p w14:paraId="14165EE8"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059848C4" w14:textId="77777777" w:rsidTr="000335F8">
        <w:tc>
          <w:tcPr>
            <w:tcW w:w="4732" w:type="dxa"/>
          </w:tcPr>
          <w:p w14:paraId="717273DF"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e-pasta adrese informācijas apmaiņai:</w:t>
            </w:r>
          </w:p>
        </w:tc>
        <w:tc>
          <w:tcPr>
            <w:tcW w:w="4732" w:type="dxa"/>
          </w:tcPr>
          <w:p w14:paraId="4ED421E1"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3B2495EC"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2AA640DA" w14:textId="77777777" w:rsidTr="000335F8">
        <w:tc>
          <w:tcPr>
            <w:tcW w:w="4732" w:type="dxa"/>
          </w:tcPr>
          <w:p w14:paraId="3E2C4C5D"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Pretendenta e-pasta adrese e-rēķinu izsūtīšanai līguma ietvaros:</w:t>
            </w:r>
          </w:p>
        </w:tc>
        <w:tc>
          <w:tcPr>
            <w:tcW w:w="4732" w:type="dxa"/>
          </w:tcPr>
          <w:p w14:paraId="447A585D"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249CB3B1"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35209F1E" w14:textId="77777777" w:rsidTr="000335F8">
        <w:tc>
          <w:tcPr>
            <w:tcW w:w="4732" w:type="dxa"/>
          </w:tcPr>
          <w:p w14:paraId="4712C3D6" w14:textId="77777777" w:rsidR="00F81D34" w:rsidRPr="00F81D34" w:rsidRDefault="00F81D34" w:rsidP="00F81D34">
            <w:pPr>
              <w:keepNext/>
              <w:spacing w:after="120" w:line="20" w:lineRule="atLeast"/>
              <w:jc w:val="both"/>
              <w:rPr>
                <w:rFonts w:ascii="Times New Roman" w:eastAsia="Times New Roman" w:hAnsi="Times New Roman" w:cs="Times New Roman"/>
                <w:b/>
                <w:kern w:val="0"/>
                <w:u w:val="single"/>
                <w14:ligatures w14:val="none"/>
              </w:rPr>
            </w:pPr>
            <w:r w:rsidRPr="00F81D34">
              <w:rPr>
                <w:rFonts w:ascii="Times New Roman" w:eastAsia="Times New Roman" w:hAnsi="Times New Roman" w:cs="Times New Roman"/>
                <w:b/>
                <w:kern w:val="0"/>
                <w:u w:val="single"/>
                <w14:ligatures w14:val="none"/>
              </w:rPr>
              <w:t>Kontaktpersonas</w:t>
            </w:r>
          </w:p>
          <w:p w14:paraId="35EFBE03"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Piedāvājuma vērtēšanas procesā – pretendenta kontaktpersonas amats, vārds, uzvārds, tālruņa numurs, e-pasta adrese:</w:t>
            </w:r>
          </w:p>
        </w:tc>
        <w:tc>
          <w:tcPr>
            <w:tcW w:w="4732" w:type="dxa"/>
          </w:tcPr>
          <w:p w14:paraId="495947B0"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p>
          <w:p w14:paraId="01201989"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47805424"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2128CBD6"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0B0A3023" w14:textId="77777777" w:rsidTr="000335F8">
        <w:tc>
          <w:tcPr>
            <w:tcW w:w="4732" w:type="dxa"/>
          </w:tcPr>
          <w:p w14:paraId="3F851B97"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Līguma izpildes procesā – pretendenta kontaktpersonas amats, vārds, uzvārds, tālruņa numurs, e-pasta adrese:</w:t>
            </w:r>
          </w:p>
        </w:tc>
        <w:tc>
          <w:tcPr>
            <w:tcW w:w="4732" w:type="dxa"/>
          </w:tcPr>
          <w:p w14:paraId="70803397"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0148097E"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p>
          <w:p w14:paraId="43A0CDF6"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77F1F69E" w14:textId="77777777" w:rsidTr="000335F8">
        <w:tc>
          <w:tcPr>
            <w:tcW w:w="4732" w:type="dxa"/>
          </w:tcPr>
          <w:p w14:paraId="20E55E85"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 xml:space="preserve">Līguma parakstīšanas procesā – pretendenta </w:t>
            </w:r>
            <w:proofErr w:type="spellStart"/>
            <w:r w:rsidRPr="00F81D34">
              <w:rPr>
                <w:rFonts w:ascii="Times New Roman" w:eastAsia="Times New Roman" w:hAnsi="Times New Roman" w:cs="Times New Roman"/>
                <w:kern w:val="0"/>
                <w14:ligatures w14:val="none"/>
              </w:rPr>
              <w:t>paraksttiesīgas</w:t>
            </w:r>
            <w:proofErr w:type="spellEnd"/>
            <w:r w:rsidRPr="00F81D34">
              <w:rPr>
                <w:rFonts w:ascii="Times New Roman" w:eastAsia="Times New Roman" w:hAnsi="Times New Roman" w:cs="Times New Roman"/>
                <w:kern w:val="0"/>
                <w14:ligatures w14:val="none"/>
              </w:rPr>
              <w:t xml:space="preserve"> vai pilnvarotas personas amats, vārds, uzvārds, tālruņa numurs, e-pasta adrese, e-paraksta esamība (jā/nē):</w:t>
            </w:r>
          </w:p>
        </w:tc>
        <w:tc>
          <w:tcPr>
            <w:tcW w:w="4732" w:type="dxa"/>
          </w:tcPr>
          <w:p w14:paraId="1A67E9D0"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p>
          <w:p w14:paraId="1F818DB5"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p>
          <w:p w14:paraId="4826149F"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69912110" w14:textId="77777777" w:rsidTr="000335F8">
        <w:tc>
          <w:tcPr>
            <w:tcW w:w="4732" w:type="dxa"/>
          </w:tcPr>
          <w:p w14:paraId="188F09F4"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b/>
                <w:kern w:val="0"/>
                <w:u w:val="single"/>
                <w14:ligatures w14:val="none"/>
              </w:rPr>
              <w:t>Bankas rekvizīti</w:t>
            </w:r>
          </w:p>
        </w:tc>
        <w:tc>
          <w:tcPr>
            <w:tcW w:w="4732" w:type="dxa"/>
          </w:tcPr>
          <w:p w14:paraId="427DA78A"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p>
        </w:tc>
      </w:tr>
      <w:tr w:rsidR="00F81D34" w:rsidRPr="00F81D34" w14:paraId="70D1E226" w14:textId="77777777" w:rsidTr="000335F8">
        <w:tc>
          <w:tcPr>
            <w:tcW w:w="4732" w:type="dxa"/>
          </w:tcPr>
          <w:p w14:paraId="7FAE4B09"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Bankas nosaukums:</w:t>
            </w:r>
          </w:p>
        </w:tc>
        <w:tc>
          <w:tcPr>
            <w:tcW w:w="4732" w:type="dxa"/>
          </w:tcPr>
          <w:p w14:paraId="5C818B82" w14:textId="77777777" w:rsidR="00F81D34" w:rsidRPr="00F81D34" w:rsidRDefault="00F81D34" w:rsidP="00F81D34">
            <w:pPr>
              <w:keepNext/>
              <w:spacing w:after="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7A074DCA" w14:textId="77777777" w:rsidTr="000335F8">
        <w:tc>
          <w:tcPr>
            <w:tcW w:w="4732" w:type="dxa"/>
          </w:tcPr>
          <w:p w14:paraId="3EDDC989"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Bankas SWIFT kods:</w:t>
            </w:r>
          </w:p>
        </w:tc>
        <w:tc>
          <w:tcPr>
            <w:tcW w:w="4732" w:type="dxa"/>
          </w:tcPr>
          <w:p w14:paraId="5D895ED1"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r w:rsidR="00F81D34" w:rsidRPr="00F81D34" w14:paraId="55F5398D" w14:textId="77777777" w:rsidTr="000335F8">
        <w:tc>
          <w:tcPr>
            <w:tcW w:w="4732" w:type="dxa"/>
          </w:tcPr>
          <w:p w14:paraId="054044BC"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Bankas konta Nr.:</w:t>
            </w:r>
          </w:p>
        </w:tc>
        <w:tc>
          <w:tcPr>
            <w:tcW w:w="4732" w:type="dxa"/>
          </w:tcPr>
          <w:p w14:paraId="0D9987A3" w14:textId="77777777" w:rsidR="00F81D34" w:rsidRPr="00F81D34" w:rsidRDefault="00F81D34" w:rsidP="00F81D34">
            <w:pPr>
              <w:keepNext/>
              <w:spacing w:after="120" w:line="20" w:lineRule="atLeast"/>
              <w:jc w:val="both"/>
              <w:rPr>
                <w:rFonts w:ascii="Times New Roman" w:eastAsia="Times New Roman" w:hAnsi="Times New Roman" w:cs="Times New Roman"/>
                <w:kern w:val="0"/>
                <w14:ligatures w14:val="none"/>
              </w:rPr>
            </w:pPr>
            <w:r w:rsidRPr="00F81D34">
              <w:rPr>
                <w:rFonts w:ascii="Times New Roman" w:eastAsia="Times New Roman" w:hAnsi="Times New Roman" w:cs="Times New Roman"/>
                <w:kern w:val="0"/>
                <w14:ligatures w14:val="none"/>
              </w:rPr>
              <w:t>_____________________________________</w:t>
            </w:r>
          </w:p>
        </w:tc>
      </w:tr>
    </w:tbl>
    <w:p w14:paraId="3BADBF0C" w14:textId="2D0DF6D9" w:rsidR="00F81D34" w:rsidRPr="00F81D34" w:rsidRDefault="00F81D34" w:rsidP="00F81D34">
      <w:pPr>
        <w:spacing w:after="120" w:line="20" w:lineRule="atLeast"/>
        <w:ind w:firstLine="284"/>
        <w:jc w:val="both"/>
        <w:rPr>
          <w:rFonts w:ascii="Times New Roman" w:eastAsia="Calibri" w:hAnsi="Times New Roman" w:cs="Times New Roman"/>
          <w:kern w:val="0"/>
          <w14:ligatures w14:val="none"/>
        </w:rPr>
      </w:pPr>
      <w:r w:rsidRPr="00F81D34">
        <w:rPr>
          <w:rFonts w:ascii="Times New Roman" w:eastAsia="Calibri" w:hAnsi="Times New Roman" w:cs="Times New Roman"/>
          <w:kern w:val="0"/>
          <w14:ligatures w14:val="none"/>
        </w:rPr>
        <w:t xml:space="preserve">Ar šī pieteikuma </w:t>
      </w:r>
      <w:r w:rsidRPr="00A4453F">
        <w:rPr>
          <w:rFonts w:ascii="Times New Roman" w:eastAsia="Calibri" w:hAnsi="Times New Roman" w:cs="Times New Roman"/>
          <w:kern w:val="0"/>
          <w14:ligatures w14:val="none"/>
        </w:rPr>
        <w:t xml:space="preserve">iesniegšanu atklātā konkursā </w:t>
      </w:r>
      <w:r w:rsidRPr="00A4453F">
        <w:rPr>
          <w:rFonts w:ascii="Times New Roman" w:eastAsia="Calibri" w:hAnsi="Times New Roman" w:cs="Times New Roman"/>
          <w:bCs/>
          <w:kern w:val="0"/>
          <w14:ligatures w14:val="none"/>
        </w:rPr>
        <w:t>“</w:t>
      </w:r>
      <w:r w:rsidR="00824ED1" w:rsidRPr="00A4453F">
        <w:rPr>
          <w:rFonts w:ascii="Times New Roman" w:eastAsia="Calibri" w:hAnsi="Times New Roman" w:cs="Times New Roman"/>
          <w:bCs/>
          <w:iCs/>
          <w:kern w:val="0"/>
          <w14:ligatures w14:val="none"/>
        </w:rPr>
        <w:t>Poligrāfijas izstrādājumu piegāde</w:t>
      </w:r>
      <w:r w:rsidRPr="00A4453F">
        <w:rPr>
          <w:rFonts w:ascii="Times New Roman" w:eastAsia="Calibri" w:hAnsi="Times New Roman" w:cs="Times New Roman"/>
          <w:bCs/>
          <w:kern w:val="0"/>
          <w14:ligatures w14:val="none"/>
        </w:rPr>
        <w:t xml:space="preserve">”, </w:t>
      </w:r>
      <w:r w:rsidRPr="00A4453F">
        <w:rPr>
          <w:rFonts w:ascii="Times New Roman" w:eastAsia="Calibri" w:hAnsi="Times New Roman" w:cs="Times New Roman"/>
          <w:kern w:val="0"/>
          <w14:ligatures w14:val="none"/>
        </w:rPr>
        <w:t xml:space="preserve">iepirkuma identifikācijas </w:t>
      </w:r>
      <w:proofErr w:type="spellStart"/>
      <w:r w:rsidRPr="00A4453F">
        <w:rPr>
          <w:rFonts w:ascii="Times New Roman" w:eastAsia="Calibri" w:hAnsi="Times New Roman" w:cs="Times New Roman"/>
          <w:kern w:val="0"/>
          <w14:ligatures w14:val="none"/>
        </w:rPr>
        <w:t>Nr.</w:t>
      </w:r>
      <w:r w:rsidRPr="00A4453F">
        <w:rPr>
          <w:rFonts w:ascii="Times New Roman" w:eastAsia="Calibri" w:hAnsi="Times New Roman" w:cs="Times New Roman"/>
          <w:bCs/>
          <w:kern w:val="0"/>
          <w14:ligatures w14:val="none"/>
        </w:rPr>
        <w:t>DRS</w:t>
      </w:r>
      <w:proofErr w:type="spellEnd"/>
      <w:r w:rsidRPr="00A4453F">
        <w:rPr>
          <w:rFonts w:ascii="Times New Roman" w:eastAsia="Calibri" w:hAnsi="Times New Roman" w:cs="Times New Roman"/>
          <w:bCs/>
          <w:kern w:val="0"/>
          <w14:ligatures w14:val="none"/>
        </w:rPr>
        <w:t xml:space="preserve"> 2025/</w:t>
      </w:r>
      <w:r w:rsidR="00A4453F">
        <w:rPr>
          <w:rFonts w:ascii="Times New Roman" w:eastAsia="Calibri" w:hAnsi="Times New Roman" w:cs="Times New Roman"/>
          <w:bCs/>
          <w:kern w:val="0"/>
          <w14:ligatures w14:val="none"/>
        </w:rPr>
        <w:t>56</w:t>
      </w:r>
      <w:r w:rsidRPr="00CA1E8F">
        <w:rPr>
          <w:rFonts w:ascii="Times New Roman" w:eastAsia="Calibri" w:hAnsi="Times New Roman" w:cs="Times New Roman"/>
          <w:bCs/>
          <w:kern w:val="0"/>
          <w14:ligatures w14:val="none"/>
        </w:rPr>
        <w:t xml:space="preserve">, </w:t>
      </w:r>
      <w:r w:rsidRPr="00CA1E8F">
        <w:rPr>
          <w:rFonts w:ascii="Times New Roman" w:eastAsia="Calibri" w:hAnsi="Times New Roman" w:cs="Times New Roman"/>
          <w:kern w:val="0"/>
          <w14:ligatures w14:val="none"/>
        </w:rPr>
        <w:t>pretendents:</w:t>
      </w:r>
      <w:r w:rsidRPr="00F81D34">
        <w:rPr>
          <w:rFonts w:ascii="Times New Roman" w:eastAsia="Calibri" w:hAnsi="Times New Roman" w:cs="Times New Roman"/>
          <w:kern w:val="0"/>
          <w14:ligatures w14:val="none"/>
        </w:rPr>
        <w:t xml:space="preserve"> </w:t>
      </w:r>
    </w:p>
    <w:p w14:paraId="13870D9F" w14:textId="2C1D0256" w:rsidR="00F81D34" w:rsidRPr="00CA1E8F" w:rsidRDefault="00F81D34" w:rsidP="00D72651">
      <w:pPr>
        <w:pStyle w:val="ListParagraph"/>
        <w:numPr>
          <w:ilvl w:val="0"/>
          <w:numId w:val="18"/>
        </w:numPr>
        <w:spacing w:after="120" w:line="20" w:lineRule="atLeast"/>
        <w:ind w:left="567" w:hanging="644"/>
        <w:jc w:val="both"/>
        <w:rPr>
          <w:rFonts w:ascii="Times New Roman" w:eastAsia="Calibri" w:hAnsi="Times New Roman" w:cs="Times New Roman"/>
          <w:bCs/>
          <w:kern w:val="0"/>
          <w14:ligatures w14:val="none"/>
        </w:rPr>
      </w:pPr>
      <w:r w:rsidRPr="00CA1E8F">
        <w:rPr>
          <w:rFonts w:ascii="Times New Roman" w:eastAsia="Calibri" w:hAnsi="Times New Roman" w:cs="Times New Roman"/>
          <w:kern w:val="0"/>
          <w14:ligatures w14:val="none"/>
        </w:rPr>
        <w:t>apliecina, ka:</w:t>
      </w:r>
    </w:p>
    <w:p w14:paraId="3F225392" w14:textId="77777777" w:rsidR="00F81D34" w:rsidRPr="00F81D34" w:rsidRDefault="00F81D34" w:rsidP="00D72651">
      <w:pPr>
        <w:numPr>
          <w:ilvl w:val="0"/>
          <w:numId w:val="6"/>
        </w:numPr>
        <w:spacing w:after="120" w:line="20" w:lineRule="atLeast"/>
        <w:ind w:left="567" w:hanging="283"/>
        <w:jc w:val="both"/>
        <w:rPr>
          <w:rFonts w:ascii="Times New Roman" w:eastAsia="Calibri" w:hAnsi="Times New Roman" w:cs="Times New Roman"/>
          <w:bCs/>
          <w:kern w:val="0"/>
          <w14:ligatures w14:val="none"/>
        </w:rPr>
      </w:pPr>
      <w:r w:rsidRPr="00F81D34">
        <w:rPr>
          <w:rFonts w:ascii="Times New Roman" w:eastAsia="Calibri" w:hAnsi="Times New Roman" w:cs="Times New Roman"/>
          <w:bCs/>
          <w:kern w:val="0"/>
          <w14:ligatures w14:val="none"/>
        </w:rPr>
        <w:t>iepazinās ar atklāta konkursa dokumentāciju, izprot tās nosacījumus, prasības un piekrīt tiem;</w:t>
      </w:r>
    </w:p>
    <w:p w14:paraId="22ECD478" w14:textId="77777777" w:rsidR="00F81D34" w:rsidRPr="00F81D34" w:rsidRDefault="00F81D34" w:rsidP="00D72651">
      <w:pPr>
        <w:numPr>
          <w:ilvl w:val="0"/>
          <w:numId w:val="6"/>
        </w:numPr>
        <w:spacing w:after="120" w:line="20" w:lineRule="atLeast"/>
        <w:ind w:left="567" w:hanging="283"/>
        <w:jc w:val="both"/>
        <w:rPr>
          <w:rFonts w:ascii="Times New Roman" w:eastAsia="Calibri" w:hAnsi="Times New Roman" w:cs="Times New Roman"/>
          <w:bCs/>
          <w:kern w:val="0"/>
          <w14:ligatures w14:val="none"/>
        </w:rPr>
      </w:pPr>
      <w:r w:rsidRPr="00F81D34">
        <w:rPr>
          <w:rFonts w:ascii="Times New Roman" w:eastAsia="Calibri" w:hAnsi="Times New Roman" w:cs="Times New Roman"/>
          <w:bCs/>
          <w:kern w:val="0"/>
          <w14:ligatures w14:val="none"/>
        </w:rPr>
        <w:lastRenderedPageBreak/>
        <w:t>apzinās savas spējas</w:t>
      </w:r>
      <w:r w:rsidRPr="00F81D34">
        <w:rPr>
          <w:rFonts w:ascii="Times New Roman" w:eastAsia="Calibri" w:hAnsi="Times New Roman" w:cs="Times New Roman"/>
          <w:kern w:val="0"/>
          <w14:ligatures w14:val="none"/>
        </w:rPr>
        <w:t xml:space="preserve"> un piedalīsies atklātā konkursā;</w:t>
      </w:r>
    </w:p>
    <w:p w14:paraId="729FBD8F" w14:textId="77777777" w:rsidR="00F81D34" w:rsidRPr="00F81D34" w:rsidRDefault="00F81D34" w:rsidP="00D72651">
      <w:pPr>
        <w:numPr>
          <w:ilvl w:val="0"/>
          <w:numId w:val="6"/>
        </w:numPr>
        <w:spacing w:after="120" w:line="20" w:lineRule="atLeast"/>
        <w:ind w:left="567" w:hanging="283"/>
        <w:jc w:val="both"/>
        <w:rPr>
          <w:rFonts w:ascii="Times New Roman" w:eastAsia="Calibri" w:hAnsi="Times New Roman" w:cs="Times New Roman"/>
          <w:bCs/>
          <w:kern w:val="0"/>
          <w14:ligatures w14:val="none"/>
        </w:rPr>
      </w:pPr>
      <w:r w:rsidRPr="00F81D34">
        <w:rPr>
          <w:rFonts w:ascii="Times New Roman" w:eastAsia="Calibri" w:hAnsi="Times New Roman" w:cs="Times New Roman"/>
          <w:kern w:val="0"/>
          <w14:ligatures w14:val="none"/>
        </w:rPr>
        <w:t>līguma slēgšanas tiesību piešķiršanas gadījumā parakstīs iepirkuma līgumu saskaņā ar pievienoto līguma projekta tekstu un tam būs atbilstošs finanšu līdzekļu apjoms;</w:t>
      </w:r>
    </w:p>
    <w:p w14:paraId="7537F91A" w14:textId="3AD7CE13" w:rsidR="00F81D34" w:rsidRPr="00F81D34" w:rsidRDefault="00231D77" w:rsidP="00D72651">
      <w:pPr>
        <w:numPr>
          <w:ilvl w:val="0"/>
          <w:numId w:val="6"/>
        </w:numPr>
        <w:spacing w:after="120" w:line="20" w:lineRule="atLeast"/>
        <w:ind w:left="567" w:hanging="283"/>
        <w:jc w:val="both"/>
        <w:rPr>
          <w:rFonts w:ascii="Times New Roman" w:eastAsia="Calibri" w:hAnsi="Times New Roman" w:cs="Times New Roman"/>
          <w:bCs/>
          <w:kern w:val="0"/>
          <w14:ligatures w14:val="none"/>
        </w:rPr>
      </w:pPr>
      <w:r>
        <w:rPr>
          <w:rFonts w:ascii="Times New Roman" w:eastAsia="Calibri" w:hAnsi="Times New Roman" w:cs="Times New Roman"/>
          <w:kern w:val="0"/>
          <w14:ligatures w14:val="none"/>
        </w:rPr>
        <w:t xml:space="preserve">Iekārtas piegādās </w:t>
      </w:r>
      <w:r w:rsidR="00F81D34" w:rsidRPr="00F81D34">
        <w:rPr>
          <w:rFonts w:ascii="Times New Roman" w:eastAsia="Calibri" w:hAnsi="Times New Roman" w:cs="Times New Roman"/>
          <w:kern w:val="0"/>
          <w14:ligatures w14:val="none"/>
        </w:rPr>
        <w:t>atbilstoši līgumam, tehniskajai specifikācijai un spēkā esošajiem normatīvajiem aktiem;</w:t>
      </w:r>
    </w:p>
    <w:p w14:paraId="744F397D" w14:textId="77777777" w:rsidR="00CA1E8F" w:rsidRPr="00CA1E8F" w:rsidRDefault="00F81D34" w:rsidP="00D72651">
      <w:pPr>
        <w:pStyle w:val="ListParagraph"/>
        <w:numPr>
          <w:ilvl w:val="0"/>
          <w:numId w:val="18"/>
        </w:numPr>
        <w:spacing w:after="120" w:line="20" w:lineRule="atLeast"/>
        <w:ind w:left="567" w:hanging="567"/>
        <w:jc w:val="both"/>
        <w:rPr>
          <w:rFonts w:ascii="Times New Roman" w:eastAsia="Calibri" w:hAnsi="Times New Roman" w:cs="Times New Roman"/>
          <w:bCs/>
          <w:kern w:val="0"/>
          <w14:ligatures w14:val="none"/>
        </w:rPr>
      </w:pPr>
      <w:r w:rsidRPr="00CA1E8F">
        <w:rPr>
          <w:rFonts w:ascii="Times New Roman" w:eastAsia="Calibri" w:hAnsi="Times New Roman" w:cs="Times New Roman"/>
          <w:bCs/>
          <w:kern w:val="0"/>
          <w14:ligatures w14:val="none"/>
        </w:rPr>
        <w:t xml:space="preserve">sniedz informāciju vai uz pretendentu un tā piedāvājumā norādītām personām ir attiecināmi </w:t>
      </w:r>
      <w:r w:rsidRPr="00CA1E8F">
        <w:rPr>
          <w:rFonts w:ascii="Times New Roman" w:eastAsia="Calibri" w:hAnsi="Times New Roman" w:cs="Times New Roman"/>
          <w:bCs/>
          <w:iCs/>
          <w:kern w:val="0"/>
          <w14:ligatures w14:val="none"/>
        </w:rPr>
        <w:t>Padomes Regulas (ES) 2022/576 (2022.gada 8.aprīlis), ar kuru groza Regulu (ES) Nr. 833/2014 par ierobežojošiem pasākumiem saistībā ar Krievijas darbībām, kas destabilizē situāciju Ukrainā 5.k panta</w:t>
      </w:r>
      <w:r w:rsidRPr="00CA1E8F">
        <w:rPr>
          <w:rFonts w:ascii="Times New Roman" w:eastAsia="Calibri" w:hAnsi="Times New Roman" w:cs="Times New Roman"/>
          <w:bCs/>
          <w:kern w:val="0"/>
          <w14:ligatures w14:val="none"/>
        </w:rPr>
        <w:t xml:space="preserve"> izslēdzošie nosacījumi: </w:t>
      </w:r>
      <w:r w:rsidRPr="00CA1E8F">
        <w:rPr>
          <w:rFonts w:ascii="Times New Roman" w:eastAsia="Times New Roman" w:hAnsi="Times New Roman" w:cs="Times New Roman"/>
          <w:bCs/>
          <w:kern w:val="0"/>
          <w14:ligatures w14:val="none"/>
        </w:rPr>
        <w:t>_____________</w:t>
      </w:r>
      <w:r w:rsidRPr="00CA1E8F">
        <w:rPr>
          <w:rFonts w:ascii="Times New Roman" w:eastAsia="Times New Roman" w:hAnsi="Times New Roman" w:cs="Times New Roman"/>
          <w:kern w:val="0"/>
          <w14:ligatures w14:val="none"/>
        </w:rPr>
        <w:t>;</w:t>
      </w:r>
    </w:p>
    <w:p w14:paraId="6060DE4C" w14:textId="77777777" w:rsidR="00CA1E8F" w:rsidRPr="00CA1E8F" w:rsidRDefault="00F81D34" w:rsidP="00D72651">
      <w:pPr>
        <w:pStyle w:val="ListParagraph"/>
        <w:numPr>
          <w:ilvl w:val="0"/>
          <w:numId w:val="18"/>
        </w:numPr>
        <w:spacing w:after="120" w:line="20" w:lineRule="atLeast"/>
        <w:ind w:left="567" w:hanging="567"/>
        <w:jc w:val="both"/>
        <w:rPr>
          <w:rFonts w:ascii="Times New Roman" w:eastAsia="Calibri" w:hAnsi="Times New Roman" w:cs="Times New Roman"/>
          <w:bCs/>
          <w:kern w:val="0"/>
          <w14:ligatures w14:val="none"/>
        </w:rPr>
      </w:pPr>
      <w:r w:rsidRPr="00CA1E8F">
        <w:rPr>
          <w:rFonts w:ascii="Times New Roman" w:eastAsia="Times New Roman" w:hAnsi="Times New Roman" w:cs="Times New Roman"/>
          <w:kern w:val="0"/>
          <w:lang w:eastAsia="ar-SA"/>
          <w14:ligatures w14:val="none"/>
        </w:rPr>
        <w:t>sniedz informāciju par personu, kurai kandidātā vai pretendentā ir izšķirošā ietekme</w:t>
      </w:r>
      <w:r w:rsidRPr="00F81D34">
        <w:rPr>
          <w:vertAlign w:val="superscript"/>
          <w:lang w:eastAsia="ar-SA"/>
        </w:rPr>
        <w:footnoteReference w:id="4"/>
      </w:r>
      <w:r w:rsidRPr="00CA1E8F">
        <w:rPr>
          <w:rFonts w:ascii="Times New Roman" w:eastAsia="Times New Roman" w:hAnsi="Times New Roman" w:cs="Times New Roman"/>
          <w:kern w:val="0"/>
          <w:lang w:eastAsia="ar-SA"/>
          <w14:ligatures w14:val="none"/>
        </w:rPr>
        <w:t xml:space="preserve"> uz līdzdalības pamata normatīvo aktu par koncerniem izpratnē</w:t>
      </w:r>
      <w:r w:rsidRPr="00F81D34">
        <w:rPr>
          <w:vertAlign w:val="superscript"/>
          <w:lang w:eastAsia="ar-SA"/>
        </w:rPr>
        <w:footnoteReference w:id="5"/>
      </w:r>
      <w:r w:rsidRPr="00CA1E8F">
        <w:rPr>
          <w:rFonts w:ascii="Times New Roman" w:eastAsia="Times New Roman" w:hAnsi="Times New Roman" w:cs="Times New Roman"/>
          <w:kern w:val="0"/>
          <w:lang w:eastAsia="ar-SA"/>
          <w14:ligatures w14:val="none"/>
        </w:rPr>
        <w:t xml:space="preserve">, kā arī minētās personas  valdes vai padomes locekli, </w:t>
      </w:r>
      <w:proofErr w:type="spellStart"/>
      <w:r w:rsidRPr="00CA1E8F">
        <w:rPr>
          <w:rFonts w:ascii="Times New Roman" w:eastAsia="Times New Roman" w:hAnsi="Times New Roman" w:cs="Times New Roman"/>
          <w:kern w:val="0"/>
          <w:lang w:eastAsia="ar-SA"/>
          <w14:ligatures w14:val="none"/>
        </w:rPr>
        <w:t>pārstāvēttiesīgo</w:t>
      </w:r>
      <w:proofErr w:type="spellEnd"/>
      <w:r w:rsidRPr="00CA1E8F">
        <w:rPr>
          <w:rFonts w:ascii="Times New Roman" w:eastAsia="Times New Roman" w:hAnsi="Times New Roman" w:cs="Times New Roman"/>
          <w:kern w:val="0"/>
          <w:lang w:eastAsia="ar-SA"/>
          <w14:ligatures w14:val="none"/>
        </w:rPr>
        <w:t xml:space="preserve"> personu, prokūristu vai persona, kura ir pilnvarota pārstāvēt kandidātu vai pretendentu darbībās, kas saistītas ar filiāli: </w:t>
      </w:r>
      <w:r w:rsidRPr="00CA1E8F">
        <w:rPr>
          <w:rFonts w:ascii="Times New Roman" w:eastAsia="Times New Roman" w:hAnsi="Times New Roman" w:cs="Times New Roman"/>
          <w:bCs/>
          <w:kern w:val="0"/>
          <w14:ligatures w14:val="none"/>
        </w:rPr>
        <w:t>_____________</w:t>
      </w:r>
      <w:r w:rsidRPr="00CA1E8F">
        <w:rPr>
          <w:rFonts w:ascii="Times New Roman" w:eastAsia="Times New Roman" w:hAnsi="Times New Roman" w:cs="Times New Roman"/>
          <w:kern w:val="0"/>
          <w:lang w:eastAsia="ar-SA"/>
          <w14:ligatures w14:val="none"/>
        </w:rPr>
        <w:t>;</w:t>
      </w:r>
    </w:p>
    <w:p w14:paraId="0D8739C8" w14:textId="178EE7D7" w:rsidR="00F81D34" w:rsidRPr="00CA1E8F" w:rsidRDefault="00F81D34" w:rsidP="00D72651">
      <w:pPr>
        <w:pStyle w:val="ListParagraph"/>
        <w:numPr>
          <w:ilvl w:val="0"/>
          <w:numId w:val="18"/>
        </w:numPr>
        <w:spacing w:after="120" w:line="20" w:lineRule="atLeast"/>
        <w:ind w:left="567" w:hanging="567"/>
        <w:jc w:val="both"/>
        <w:rPr>
          <w:rFonts w:ascii="Times New Roman" w:eastAsia="Calibri" w:hAnsi="Times New Roman" w:cs="Times New Roman"/>
          <w:bCs/>
          <w:kern w:val="0"/>
          <w14:ligatures w14:val="none"/>
        </w:rPr>
      </w:pPr>
      <w:r w:rsidRPr="00CA1E8F">
        <w:rPr>
          <w:rFonts w:ascii="Times New Roman" w:eastAsia="Calibri" w:hAnsi="Times New Roman" w:cs="Times New Roman"/>
          <w:bCs/>
          <w:kern w:val="0"/>
          <w14:ligatures w14:val="none"/>
        </w:rPr>
        <w:t xml:space="preserve">sniedz informāciju par pretendenta patiesajiem labuma guvējiem (ja tos iespējams noskaidrot): </w:t>
      </w:r>
      <w:r w:rsidRPr="00CA1E8F">
        <w:rPr>
          <w:rFonts w:ascii="Times New Roman" w:eastAsia="Times New Roman" w:hAnsi="Times New Roman" w:cs="Times New Roman"/>
          <w:bCs/>
          <w:kern w:val="0"/>
          <w14:ligatures w14:val="none"/>
        </w:rPr>
        <w:t>_____________</w:t>
      </w:r>
      <w:r w:rsidRPr="00CA1E8F">
        <w:rPr>
          <w:rFonts w:ascii="Times New Roman" w:eastAsia="Times New Roman" w:hAnsi="Times New Roman" w:cs="Times New Roman"/>
          <w:kern w:val="0"/>
          <w14:ligatures w14:val="none"/>
        </w:rPr>
        <w:t>.</w:t>
      </w:r>
    </w:p>
    <w:p w14:paraId="17C075BD" w14:textId="77777777" w:rsidR="00F81D34" w:rsidRPr="00F81D34" w:rsidRDefault="00F81D34" w:rsidP="00F81D34">
      <w:pPr>
        <w:spacing w:after="120" w:line="20" w:lineRule="atLeast"/>
        <w:ind w:left="1"/>
        <w:jc w:val="center"/>
        <w:rPr>
          <w:rFonts w:ascii="Times New Roman" w:eastAsia="Calibri" w:hAnsi="Times New Roman" w:cs="Times New Roman"/>
          <w:bCs/>
          <w:kern w:val="0"/>
          <w14:ligatures w14:val="none"/>
        </w:rPr>
      </w:pPr>
    </w:p>
    <w:p w14:paraId="4D71A375" w14:textId="77777777" w:rsidR="00F81D34" w:rsidRPr="00F81D34" w:rsidRDefault="00F81D34" w:rsidP="00F81D34">
      <w:pPr>
        <w:spacing w:after="120" w:line="20" w:lineRule="atLeast"/>
        <w:ind w:left="1"/>
        <w:jc w:val="center"/>
        <w:rPr>
          <w:rFonts w:ascii="Times New Roman" w:eastAsia="Calibri" w:hAnsi="Times New Roman" w:cs="Times New Roman"/>
          <w:bCs/>
          <w:kern w:val="0"/>
          <w14:ligatures w14:val="none"/>
        </w:rPr>
      </w:pPr>
    </w:p>
    <w:p w14:paraId="1B98AA81" w14:textId="77777777" w:rsidR="00F81D34" w:rsidRPr="00F81D34" w:rsidRDefault="00F81D34" w:rsidP="00F81D34">
      <w:pPr>
        <w:tabs>
          <w:tab w:val="left" w:pos="2160"/>
        </w:tabs>
        <w:spacing w:after="120" w:line="20" w:lineRule="atLeast"/>
        <w:jc w:val="both"/>
        <w:rPr>
          <w:rFonts w:ascii="Times New Roman" w:eastAsia="Calibri" w:hAnsi="Times New Roman" w:cs="Times New Roman"/>
          <w:bCs/>
          <w:kern w:val="0"/>
          <w14:ligatures w14:val="none"/>
        </w:rPr>
      </w:pPr>
      <w:r w:rsidRPr="00F81D34">
        <w:rPr>
          <w:rFonts w:ascii="Times New Roman" w:eastAsia="Calibri" w:hAnsi="Times New Roman" w:cs="Times New Roman"/>
          <w:bCs/>
          <w:kern w:val="0"/>
          <w14:ligatures w14:val="none"/>
        </w:rPr>
        <w:t>2025.gada ___._____________</w:t>
      </w:r>
    </w:p>
    <w:p w14:paraId="4AD1D906" w14:textId="77777777" w:rsidR="00F81D34" w:rsidRPr="00F81D34" w:rsidRDefault="00F81D34" w:rsidP="00F81D34">
      <w:pPr>
        <w:spacing w:after="0" w:line="20" w:lineRule="atLeast"/>
        <w:jc w:val="center"/>
        <w:rPr>
          <w:rFonts w:ascii="Times New Roman" w:eastAsia="Calibri" w:hAnsi="Times New Roman" w:cs="Times New Roman"/>
          <w:bCs/>
          <w:i/>
          <w:kern w:val="0"/>
          <w:lang w:eastAsia="lv-LV"/>
          <w14:ligatures w14:val="none"/>
        </w:rPr>
      </w:pPr>
      <w:r w:rsidRPr="00F81D34">
        <w:rPr>
          <w:rFonts w:ascii="Times New Roman" w:eastAsia="Calibri" w:hAnsi="Times New Roman" w:cs="Times New Roman"/>
          <w:bCs/>
          <w:i/>
          <w:kern w:val="0"/>
          <w:lang w:eastAsia="lv-LV"/>
          <w14:ligatures w14:val="none"/>
        </w:rPr>
        <w:t>___________________________________________________________________________</w:t>
      </w:r>
    </w:p>
    <w:p w14:paraId="6F7FA3ED" w14:textId="77777777" w:rsidR="00F81D34" w:rsidRPr="00F81D34" w:rsidRDefault="00F81D34" w:rsidP="00F81D34">
      <w:pPr>
        <w:spacing w:after="120" w:line="20" w:lineRule="atLeast"/>
        <w:jc w:val="center"/>
        <w:rPr>
          <w:rFonts w:ascii="Times New Roman" w:eastAsia="Calibri" w:hAnsi="Times New Roman" w:cs="Times New Roman"/>
          <w:bCs/>
          <w:kern w:val="0"/>
          <w:lang w:eastAsia="lv-LV"/>
          <w14:ligatures w14:val="none"/>
        </w:rPr>
      </w:pPr>
      <w:r w:rsidRPr="00F81D34">
        <w:rPr>
          <w:rFonts w:ascii="Times New Roman" w:eastAsia="Calibri" w:hAnsi="Times New Roman" w:cs="Times New Roman"/>
          <w:bCs/>
          <w:i/>
          <w:kern w:val="0"/>
          <w:lang w:eastAsia="lv-LV"/>
          <w14:ligatures w14:val="none"/>
        </w:rPr>
        <w:t xml:space="preserve">pretendenta </w:t>
      </w:r>
      <w:proofErr w:type="spellStart"/>
      <w:r w:rsidRPr="00F81D34">
        <w:rPr>
          <w:rFonts w:ascii="Times New Roman" w:eastAsia="Calibri" w:hAnsi="Times New Roman" w:cs="Times New Roman"/>
          <w:bCs/>
          <w:i/>
          <w:kern w:val="0"/>
          <w:lang w:eastAsia="lv-LV"/>
          <w14:ligatures w14:val="none"/>
        </w:rPr>
        <w:t>paraksttiesīgas</w:t>
      </w:r>
      <w:proofErr w:type="spellEnd"/>
      <w:r w:rsidRPr="00F81D34">
        <w:rPr>
          <w:rFonts w:ascii="Times New Roman" w:eastAsia="Calibri" w:hAnsi="Times New Roman" w:cs="Times New Roman"/>
          <w:bCs/>
          <w:i/>
          <w:kern w:val="0"/>
          <w:lang w:eastAsia="lv-LV"/>
          <w14:ligatures w14:val="none"/>
        </w:rPr>
        <w:t xml:space="preserve"> vai pilnvarotas personas paraksts vai elektroniskais paraksts)</w:t>
      </w:r>
    </w:p>
    <w:p w14:paraId="0EC0B8C1" w14:textId="77777777" w:rsidR="00F81D34" w:rsidRPr="00F81D34" w:rsidRDefault="00F81D34" w:rsidP="00F81D34">
      <w:pPr>
        <w:spacing w:after="0" w:line="240" w:lineRule="auto"/>
        <w:rPr>
          <w:rFonts w:ascii="Times New Roman" w:eastAsia="Times New Roman" w:hAnsi="Times New Roman" w:cs="Times New Roman"/>
          <w:kern w:val="0"/>
          <w14:ligatures w14:val="none"/>
        </w:rPr>
        <w:sectPr w:rsidR="00F81D34" w:rsidRPr="00F81D34" w:rsidSect="00F81D34">
          <w:pgSz w:w="11905" w:h="16837"/>
          <w:pgMar w:top="1134" w:right="851" w:bottom="1134" w:left="1701" w:header="709" w:footer="709" w:gutter="0"/>
          <w:cols w:space="708"/>
          <w:titlePg/>
          <w:docGrid w:linePitch="360"/>
        </w:sectPr>
      </w:pPr>
    </w:p>
    <w:p w14:paraId="1E0585BD" w14:textId="42D28C1D" w:rsidR="00A80B38" w:rsidRPr="00913DC2" w:rsidRDefault="00A80B38" w:rsidP="00A80B38">
      <w:pPr>
        <w:spacing w:after="0" w:line="20" w:lineRule="atLeast"/>
        <w:ind w:left="720"/>
        <w:jc w:val="right"/>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lastRenderedPageBreak/>
        <w:t>3</w:t>
      </w:r>
      <w:r w:rsidRPr="00913DC2">
        <w:rPr>
          <w:rFonts w:ascii="Times New Roman" w:eastAsia="Times New Roman" w:hAnsi="Times New Roman" w:cs="Times New Roman"/>
          <w:b/>
          <w:color w:val="000000" w:themeColor="text1"/>
          <w:kern w:val="0"/>
          <w:sz w:val="20"/>
          <w:szCs w:val="20"/>
          <w14:ligatures w14:val="none"/>
        </w:rPr>
        <w:t>.PIELIKUMS</w:t>
      </w:r>
    </w:p>
    <w:p w14:paraId="739126C9" w14:textId="70157985" w:rsidR="00A80B38" w:rsidRPr="00D839DC" w:rsidRDefault="00A80B38" w:rsidP="00522A26">
      <w:pPr>
        <w:spacing w:after="0" w:line="20" w:lineRule="atLeast"/>
        <w:ind w:left="720"/>
        <w:jc w:val="right"/>
        <w:rPr>
          <w:rFonts w:ascii="Times New Roman" w:eastAsia="Times New Roman" w:hAnsi="Times New Roman" w:cs="Times New Roman"/>
          <w:bCs/>
          <w:kern w:val="0"/>
          <w:sz w:val="20"/>
          <w:szCs w:val="20"/>
          <w14:ligatures w14:val="none"/>
        </w:rPr>
      </w:pPr>
      <w:r w:rsidRPr="00913DC2">
        <w:rPr>
          <w:rFonts w:ascii="Times New Roman" w:eastAsia="Times New Roman" w:hAnsi="Times New Roman" w:cs="Times New Roman"/>
          <w:bCs/>
          <w:color w:val="000000" w:themeColor="text1"/>
          <w:kern w:val="0"/>
          <w:sz w:val="20"/>
          <w:szCs w:val="20"/>
          <w14:ligatures w14:val="none"/>
        </w:rPr>
        <w:t xml:space="preserve">atklāta </w:t>
      </w:r>
      <w:r w:rsidRPr="00D839DC">
        <w:rPr>
          <w:rFonts w:ascii="Times New Roman" w:eastAsia="Times New Roman" w:hAnsi="Times New Roman" w:cs="Times New Roman"/>
          <w:bCs/>
          <w:kern w:val="0"/>
          <w:sz w:val="20"/>
          <w:szCs w:val="20"/>
          <w14:ligatures w14:val="none"/>
        </w:rPr>
        <w:t>konkursa “</w:t>
      </w:r>
      <w:r w:rsidR="00824ED1" w:rsidRPr="00824ED1">
        <w:rPr>
          <w:rFonts w:ascii="Times New Roman" w:eastAsia="Times New Roman" w:hAnsi="Times New Roman" w:cs="Times New Roman"/>
          <w:bCs/>
          <w:kern w:val="0"/>
          <w:sz w:val="20"/>
          <w:szCs w:val="20"/>
          <w14:ligatures w14:val="none"/>
        </w:rPr>
        <w:t>Poligrāfijas izstrādājumu piegāde</w:t>
      </w:r>
      <w:r w:rsidRPr="00D839DC">
        <w:rPr>
          <w:rFonts w:ascii="Times New Roman" w:eastAsia="Times New Roman" w:hAnsi="Times New Roman" w:cs="Times New Roman"/>
          <w:bCs/>
          <w:kern w:val="0"/>
          <w:sz w:val="20"/>
          <w:szCs w:val="20"/>
          <w14:ligatures w14:val="none"/>
        </w:rPr>
        <w:t xml:space="preserve">”, </w:t>
      </w:r>
    </w:p>
    <w:p w14:paraId="2289DD6A" w14:textId="2E43285D" w:rsidR="00A80B38" w:rsidRPr="00D839DC" w:rsidRDefault="00A80B38" w:rsidP="00A80B38">
      <w:pPr>
        <w:spacing w:after="120" w:line="20" w:lineRule="atLeast"/>
        <w:jc w:val="right"/>
        <w:rPr>
          <w:rFonts w:ascii="Times New Roman" w:eastAsia="Times New Roman" w:hAnsi="Times New Roman" w:cs="Times New Roman"/>
          <w:bCs/>
          <w:kern w:val="0"/>
          <w:sz w:val="20"/>
          <w:szCs w:val="20"/>
          <w14:ligatures w14:val="none"/>
        </w:rPr>
      </w:pPr>
      <w:r w:rsidRPr="00D839DC">
        <w:rPr>
          <w:rFonts w:ascii="Times New Roman" w:eastAsia="Times New Roman" w:hAnsi="Times New Roman" w:cs="Times New Roman"/>
          <w:bCs/>
          <w:kern w:val="0"/>
          <w:sz w:val="20"/>
          <w:szCs w:val="20"/>
          <w14:ligatures w14:val="none"/>
        </w:rPr>
        <w:t xml:space="preserve">identifikācijas </w:t>
      </w:r>
      <w:proofErr w:type="spellStart"/>
      <w:r w:rsidRPr="00D839DC">
        <w:rPr>
          <w:rFonts w:ascii="Times New Roman" w:eastAsia="Times New Roman" w:hAnsi="Times New Roman" w:cs="Times New Roman"/>
          <w:bCs/>
          <w:kern w:val="0"/>
          <w:sz w:val="20"/>
          <w:szCs w:val="20"/>
          <w14:ligatures w14:val="none"/>
        </w:rPr>
        <w:t>Nr.DRS</w:t>
      </w:r>
      <w:proofErr w:type="spellEnd"/>
      <w:r w:rsidRPr="00D839DC">
        <w:rPr>
          <w:rFonts w:ascii="Times New Roman" w:eastAsia="Times New Roman" w:hAnsi="Times New Roman" w:cs="Times New Roman"/>
          <w:bCs/>
          <w:kern w:val="0"/>
          <w:sz w:val="20"/>
          <w:szCs w:val="20"/>
          <w14:ligatures w14:val="none"/>
        </w:rPr>
        <w:t xml:space="preserve"> 2025</w:t>
      </w:r>
      <w:r w:rsidR="00A4453F">
        <w:rPr>
          <w:rFonts w:ascii="Times New Roman" w:eastAsia="Times New Roman" w:hAnsi="Times New Roman" w:cs="Times New Roman"/>
          <w:bCs/>
          <w:kern w:val="0"/>
          <w:sz w:val="20"/>
          <w:szCs w:val="20"/>
          <w14:ligatures w14:val="none"/>
        </w:rPr>
        <w:t>/56</w:t>
      </w:r>
      <w:r w:rsidRPr="00D839DC">
        <w:rPr>
          <w:rFonts w:ascii="Times New Roman" w:eastAsia="Times New Roman" w:hAnsi="Times New Roman" w:cs="Times New Roman"/>
          <w:bCs/>
          <w:kern w:val="0"/>
          <w:sz w:val="20"/>
          <w:szCs w:val="20"/>
          <w14:ligatures w14:val="none"/>
        </w:rPr>
        <w:t>, nolikumam</w:t>
      </w:r>
    </w:p>
    <w:p w14:paraId="4F8B44EB" w14:textId="77777777" w:rsidR="00F81D34" w:rsidRPr="009E6AD5" w:rsidRDefault="00F81D34" w:rsidP="00F81D34">
      <w:pPr>
        <w:spacing w:after="120" w:line="240" w:lineRule="auto"/>
        <w:jc w:val="center"/>
        <w:rPr>
          <w:rFonts w:ascii="Times New Roman" w:eastAsia="Calibri" w:hAnsi="Times New Roman" w:cs="Times New Roman"/>
          <w:b/>
          <w:caps/>
          <w:kern w:val="0"/>
          <w14:ligatures w14:val="none"/>
        </w:rPr>
      </w:pPr>
    </w:p>
    <w:p w14:paraId="2CDFCF1A" w14:textId="77777777" w:rsidR="00F81D34" w:rsidRPr="009E6AD5" w:rsidRDefault="00F81D34" w:rsidP="00F81D34">
      <w:pPr>
        <w:spacing w:after="0" w:line="20" w:lineRule="atLeast"/>
        <w:jc w:val="center"/>
        <w:rPr>
          <w:rFonts w:ascii="Times New Roman" w:eastAsia="Calibri" w:hAnsi="Times New Roman" w:cs="Times New Roman"/>
          <w:b/>
          <w:caps/>
          <w:kern w:val="0"/>
          <w14:ligatures w14:val="none"/>
        </w:rPr>
      </w:pPr>
      <w:r w:rsidRPr="009E6AD5">
        <w:rPr>
          <w:rFonts w:ascii="Times New Roman" w:eastAsia="Calibri" w:hAnsi="Times New Roman" w:cs="Times New Roman"/>
          <w:b/>
          <w:caps/>
          <w:kern w:val="0"/>
          <w14:ligatures w14:val="none"/>
        </w:rPr>
        <w:t>PRETENDENTA KVALIFIKĀCIJAS APRAKSTS</w:t>
      </w:r>
    </w:p>
    <w:p w14:paraId="2BEF49C5" w14:textId="77777777" w:rsidR="00D14A21" w:rsidRPr="009E6AD5" w:rsidRDefault="00F81D34" w:rsidP="00D14A21">
      <w:pPr>
        <w:spacing w:after="120" w:line="20" w:lineRule="atLeast"/>
        <w:jc w:val="center"/>
        <w:rPr>
          <w:rFonts w:ascii="Times New Roman" w:eastAsia="Times New Roman" w:hAnsi="Times New Roman" w:cs="Times New Roman"/>
          <w:kern w:val="0"/>
          <w14:ligatures w14:val="none"/>
        </w:rPr>
      </w:pPr>
      <w:r w:rsidRPr="009E6AD5">
        <w:rPr>
          <w:rFonts w:ascii="Times New Roman" w:eastAsia="Calibri" w:hAnsi="Times New Roman" w:cs="Times New Roman"/>
          <w:bCs/>
          <w:i/>
          <w:kern w:val="0"/>
          <w:lang w:eastAsia="x-none"/>
          <w14:ligatures w14:val="none"/>
        </w:rPr>
        <w:t>(veidne)</w:t>
      </w:r>
    </w:p>
    <w:p w14:paraId="53B7DBD7" w14:textId="1278D005" w:rsidR="00F81D34" w:rsidRDefault="00F81D34" w:rsidP="00D14A21">
      <w:pPr>
        <w:spacing w:after="120" w:line="20" w:lineRule="atLeast"/>
        <w:ind w:firstLine="567"/>
        <w:jc w:val="both"/>
        <w:rPr>
          <w:rFonts w:ascii="Times New Roman" w:eastAsia="Times New Roman" w:hAnsi="Times New Roman" w:cs="Times New Roman"/>
          <w:kern w:val="0"/>
          <w14:ligatures w14:val="none"/>
        </w:rPr>
      </w:pPr>
      <w:r w:rsidRPr="009E6AD5">
        <w:rPr>
          <w:rFonts w:ascii="Times New Roman" w:eastAsia="Times New Roman" w:hAnsi="Times New Roman" w:cs="Times New Roman"/>
          <w:bCs/>
          <w:kern w:val="0"/>
          <w14:ligatures w14:val="none"/>
        </w:rPr>
        <w:t>Pretendents _____________</w:t>
      </w:r>
      <w:r w:rsidRPr="009E6AD5">
        <w:rPr>
          <w:rFonts w:ascii="Times New Roman" w:eastAsia="Times New Roman" w:hAnsi="Times New Roman" w:cs="Times New Roman"/>
          <w:b/>
          <w:bCs/>
          <w:kern w:val="0"/>
          <w14:ligatures w14:val="none"/>
        </w:rPr>
        <w:t xml:space="preserve"> </w:t>
      </w:r>
      <w:r w:rsidRPr="009E6AD5">
        <w:rPr>
          <w:rFonts w:ascii="Times New Roman" w:eastAsia="Times New Roman" w:hAnsi="Times New Roman" w:cs="Times New Roman"/>
          <w:kern w:val="0"/>
          <w14:ligatures w14:val="none"/>
        </w:rPr>
        <w:t>(</w:t>
      </w:r>
      <w:r w:rsidRPr="009E6AD5">
        <w:rPr>
          <w:rFonts w:ascii="Times New Roman" w:eastAsia="Times New Roman" w:hAnsi="Times New Roman" w:cs="Times New Roman"/>
          <w:i/>
          <w:kern w:val="0"/>
          <w14:ligatures w14:val="none"/>
        </w:rPr>
        <w:t>pretendenta nosaukums</w:t>
      </w:r>
      <w:r w:rsidRPr="009E6AD5">
        <w:rPr>
          <w:rFonts w:ascii="Times New Roman" w:eastAsia="Times New Roman" w:hAnsi="Times New Roman" w:cs="Times New Roman"/>
          <w:kern w:val="0"/>
          <w14:ligatures w14:val="none"/>
        </w:rPr>
        <w:t>)</w:t>
      </w:r>
      <w:r w:rsidRPr="009E6AD5">
        <w:rPr>
          <w:rFonts w:ascii="Times New Roman" w:eastAsia="Times New Roman" w:hAnsi="Times New Roman" w:cs="Times New Roman"/>
          <w:bCs/>
          <w:kern w:val="0"/>
          <w14:ligatures w14:val="none"/>
        </w:rPr>
        <w:t xml:space="preserve">, reģistrācijas Nr._____________ </w:t>
      </w:r>
      <w:r w:rsidRPr="009E6AD5">
        <w:rPr>
          <w:rFonts w:ascii="Times New Roman" w:eastAsia="Times New Roman" w:hAnsi="Times New Roman" w:cs="Times New Roman"/>
          <w:kern w:val="0"/>
          <w14:ligatures w14:val="none"/>
        </w:rPr>
        <w:t>(</w:t>
      </w:r>
      <w:r w:rsidRPr="009E6AD5">
        <w:rPr>
          <w:rFonts w:ascii="Times New Roman" w:eastAsia="Times New Roman" w:hAnsi="Times New Roman" w:cs="Times New Roman"/>
          <w:i/>
          <w:kern w:val="0"/>
          <w14:ligatures w14:val="none"/>
        </w:rPr>
        <w:t xml:space="preserve">pretendenta </w:t>
      </w:r>
      <w:r w:rsidRPr="00D839DC">
        <w:rPr>
          <w:rFonts w:ascii="Times New Roman" w:eastAsia="Times New Roman" w:hAnsi="Times New Roman" w:cs="Times New Roman"/>
          <w:i/>
          <w:kern w:val="0"/>
          <w14:ligatures w14:val="none"/>
        </w:rPr>
        <w:t>reģistrācijas Nr.</w:t>
      </w:r>
      <w:r w:rsidRPr="00D839DC">
        <w:rPr>
          <w:rFonts w:ascii="Times New Roman" w:eastAsia="Times New Roman" w:hAnsi="Times New Roman" w:cs="Times New Roman"/>
          <w:kern w:val="0"/>
          <w14:ligatures w14:val="none"/>
        </w:rPr>
        <w:t>), lai apliecinātu savu atbilstību</w:t>
      </w:r>
      <w:r w:rsidRPr="00D839DC">
        <w:rPr>
          <w:rFonts w:ascii="Times New Roman" w:eastAsia="Times New Roman" w:hAnsi="Times New Roman" w:cs="Times New Roman"/>
          <w:iCs/>
          <w:kern w:val="0"/>
          <w14:ligatures w14:val="none"/>
        </w:rPr>
        <w:t xml:space="preserve"> </w:t>
      </w:r>
      <w:r w:rsidRPr="00D839DC">
        <w:rPr>
          <w:rFonts w:ascii="Times New Roman" w:eastAsia="Times New Roman" w:hAnsi="Times New Roman" w:cs="Times New Roman"/>
          <w:kern w:val="0"/>
          <w14:ligatures w14:val="none"/>
        </w:rPr>
        <w:t>atklāta konkursa “</w:t>
      </w:r>
      <w:r w:rsidR="00824ED1" w:rsidRPr="00824ED1">
        <w:rPr>
          <w:rFonts w:ascii="Times New Roman" w:eastAsia="Times New Roman" w:hAnsi="Times New Roman" w:cs="Times New Roman"/>
          <w:bCs/>
          <w:iCs/>
          <w:kern w:val="0"/>
          <w14:ligatures w14:val="none"/>
        </w:rPr>
        <w:t>Poligrāfijas izstrādājumu piegāde</w:t>
      </w:r>
      <w:r w:rsidRPr="00D839DC">
        <w:rPr>
          <w:rFonts w:ascii="Times New Roman" w:eastAsia="Times New Roman" w:hAnsi="Times New Roman" w:cs="Times New Roman"/>
          <w:bCs/>
          <w:kern w:val="0"/>
          <w14:ligatures w14:val="none"/>
        </w:rPr>
        <w:t xml:space="preserve">”, identifikācijas </w:t>
      </w:r>
      <w:proofErr w:type="spellStart"/>
      <w:r w:rsidRPr="00D839DC">
        <w:rPr>
          <w:rFonts w:ascii="Times New Roman" w:eastAsia="Times New Roman" w:hAnsi="Times New Roman" w:cs="Times New Roman"/>
          <w:bCs/>
          <w:kern w:val="0"/>
          <w14:ligatures w14:val="none"/>
        </w:rPr>
        <w:t>Nr.DRS</w:t>
      </w:r>
      <w:proofErr w:type="spellEnd"/>
      <w:r w:rsidRPr="00D839DC">
        <w:rPr>
          <w:rFonts w:ascii="Times New Roman" w:eastAsia="Times New Roman" w:hAnsi="Times New Roman" w:cs="Times New Roman"/>
          <w:bCs/>
          <w:kern w:val="0"/>
          <w14:ligatures w14:val="none"/>
        </w:rPr>
        <w:t xml:space="preserve"> 2025</w:t>
      </w:r>
      <w:r w:rsidR="00A4453F">
        <w:rPr>
          <w:rFonts w:ascii="Times New Roman" w:eastAsia="Times New Roman" w:hAnsi="Times New Roman" w:cs="Times New Roman"/>
          <w:bCs/>
          <w:kern w:val="0"/>
          <w14:ligatures w14:val="none"/>
        </w:rPr>
        <w:t>/56</w:t>
      </w:r>
      <w:r w:rsidRPr="00D839DC">
        <w:rPr>
          <w:rFonts w:ascii="Times New Roman" w:eastAsia="Times New Roman" w:hAnsi="Times New Roman" w:cs="Times New Roman"/>
          <w:kern w:val="0"/>
          <w14:ligatures w14:val="none"/>
        </w:rPr>
        <w:t>,</w:t>
      </w:r>
      <w:r w:rsidRPr="00D839DC">
        <w:rPr>
          <w:rFonts w:ascii="Times New Roman" w:eastAsia="Times New Roman" w:hAnsi="Times New Roman" w:cs="Times New Roman"/>
          <w:bCs/>
          <w:kern w:val="0"/>
          <w14:ligatures w14:val="none"/>
        </w:rPr>
        <w:t xml:space="preserve"> </w:t>
      </w:r>
      <w:r w:rsidRPr="00D839DC">
        <w:rPr>
          <w:rFonts w:ascii="Times New Roman" w:eastAsia="Times New Roman" w:hAnsi="Times New Roman" w:cs="Times New Roman"/>
          <w:kern w:val="0"/>
          <w14:ligatures w14:val="none"/>
        </w:rPr>
        <w:t>nolikumā noteiktajām kvalifikācijas prasībām, iesniedz sekojošu savas kvalifikācijas aprakstu.</w:t>
      </w:r>
    </w:p>
    <w:p w14:paraId="740BD4CC" w14:textId="77777777" w:rsidR="00A4453F" w:rsidRPr="009E6AD5" w:rsidRDefault="00A4453F" w:rsidP="00D14A21">
      <w:pPr>
        <w:spacing w:after="120" w:line="20" w:lineRule="atLeast"/>
        <w:ind w:firstLine="567"/>
        <w:jc w:val="both"/>
        <w:rPr>
          <w:rFonts w:ascii="Times New Roman" w:eastAsia="Times New Roman" w:hAnsi="Times New Roman" w:cs="Times New Roman"/>
          <w:kern w:val="0"/>
          <w14:ligatures w14:val="none"/>
        </w:rPr>
      </w:pPr>
    </w:p>
    <w:p w14:paraId="28814547" w14:textId="790D0ECB" w:rsidR="00824ED1" w:rsidRPr="00A4453F" w:rsidRDefault="00824ED1" w:rsidP="00824ED1">
      <w:pPr>
        <w:pStyle w:val="ListParagraph"/>
        <w:numPr>
          <w:ilvl w:val="0"/>
          <w:numId w:val="16"/>
        </w:numPr>
        <w:spacing w:after="120" w:line="20" w:lineRule="atLeast"/>
        <w:jc w:val="center"/>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
          <w:bCs/>
          <w:kern w:val="0"/>
          <w:lang w:eastAsia="ar-SA"/>
          <w14:ligatures w14:val="none"/>
        </w:rPr>
        <w:t>Pretendenta pieredzes apliecinājums</w:t>
      </w:r>
    </w:p>
    <w:p w14:paraId="024B8A4A" w14:textId="2EA45B0B" w:rsidR="00824ED1" w:rsidRPr="00A4453F" w:rsidRDefault="00824ED1" w:rsidP="00824ED1">
      <w:pPr>
        <w:spacing w:after="120" w:line="20" w:lineRule="atLeast"/>
        <w:ind w:firstLine="284"/>
        <w:jc w:val="both"/>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Cs/>
          <w:kern w:val="0"/>
          <w:lang w:eastAsia="ar-SA"/>
          <w14:ligatures w14:val="none"/>
        </w:rPr>
        <w:t>Pretendents sniedz apliecinājumu par līguma izpildes saistībām, lai apliecinātu savu atbilstību iepirkuma nolikuma 21.</w:t>
      </w:r>
      <w:r w:rsidR="00A4453F" w:rsidRPr="00A4453F">
        <w:rPr>
          <w:rFonts w:ascii="Times New Roman" w:eastAsia="Calibri" w:hAnsi="Times New Roman" w:cs="Times New Roman"/>
          <w:bCs/>
          <w:kern w:val="0"/>
          <w:lang w:eastAsia="ar-SA"/>
          <w14:ligatures w14:val="none"/>
        </w:rPr>
        <w:t>3</w:t>
      </w:r>
      <w:r w:rsidRPr="00A4453F">
        <w:rPr>
          <w:rFonts w:ascii="Times New Roman" w:eastAsia="Calibri" w:hAnsi="Times New Roman" w:cs="Times New Roman"/>
          <w:bCs/>
          <w:kern w:val="0"/>
          <w:lang w:eastAsia="ar-SA"/>
          <w14:ligatures w14:val="none"/>
        </w:rPr>
        <w:t>.punkta kvalifikācijas prasībai:</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2345"/>
        <w:gridCol w:w="2049"/>
        <w:gridCol w:w="1985"/>
        <w:gridCol w:w="1276"/>
        <w:gridCol w:w="1275"/>
      </w:tblGrid>
      <w:tr w:rsidR="00824ED1" w:rsidRPr="00824ED1" w14:paraId="7B80374C" w14:textId="77777777" w:rsidTr="00824ED1">
        <w:tc>
          <w:tcPr>
            <w:tcW w:w="596" w:type="dxa"/>
            <w:tcBorders>
              <w:top w:val="single" w:sz="4" w:space="0" w:color="auto"/>
              <w:left w:val="single" w:sz="4" w:space="0" w:color="auto"/>
              <w:bottom w:val="single" w:sz="4" w:space="0" w:color="auto"/>
              <w:right w:val="single" w:sz="4" w:space="0" w:color="auto"/>
            </w:tcBorders>
            <w:vAlign w:val="center"/>
            <w:hideMark/>
          </w:tcPr>
          <w:p w14:paraId="40EE2166" w14:textId="77777777" w:rsidR="00824ED1" w:rsidRPr="00824ED1" w:rsidRDefault="00824ED1" w:rsidP="00824ED1">
            <w:pPr>
              <w:spacing w:before="40" w:after="40" w:line="20" w:lineRule="atLeast"/>
              <w:jc w:val="center"/>
              <w:rPr>
                <w:rFonts w:ascii="Times New Roman" w:eastAsia="Times New Roman" w:hAnsi="Times New Roman" w:cs="Times New Roman"/>
                <w:b/>
                <w:bCs/>
                <w:kern w:val="0"/>
                <w:sz w:val="20"/>
                <w:szCs w:val="20"/>
                <w14:ligatures w14:val="none"/>
              </w:rPr>
            </w:pPr>
            <w:r w:rsidRPr="00824ED1">
              <w:rPr>
                <w:rFonts w:ascii="Times New Roman" w:eastAsia="Times New Roman" w:hAnsi="Times New Roman" w:cs="Times New Roman"/>
                <w:b/>
                <w:bCs/>
                <w:kern w:val="0"/>
                <w:sz w:val="20"/>
                <w:szCs w:val="20"/>
                <w14:ligatures w14:val="none"/>
              </w:rPr>
              <w:t>Nr. p.k.</w:t>
            </w:r>
          </w:p>
        </w:tc>
        <w:tc>
          <w:tcPr>
            <w:tcW w:w="2345" w:type="dxa"/>
            <w:tcBorders>
              <w:top w:val="single" w:sz="4" w:space="0" w:color="auto"/>
              <w:left w:val="single" w:sz="4" w:space="0" w:color="auto"/>
              <w:bottom w:val="single" w:sz="4" w:space="0" w:color="auto"/>
              <w:right w:val="single" w:sz="4" w:space="0" w:color="auto"/>
            </w:tcBorders>
            <w:vAlign w:val="center"/>
            <w:hideMark/>
          </w:tcPr>
          <w:p w14:paraId="0A840AD8" w14:textId="77777777" w:rsidR="00824ED1" w:rsidRPr="00824ED1" w:rsidRDefault="00824ED1" w:rsidP="00824ED1">
            <w:pPr>
              <w:spacing w:before="40" w:after="40" w:line="20" w:lineRule="atLeast"/>
              <w:jc w:val="center"/>
              <w:rPr>
                <w:rFonts w:ascii="Times New Roman" w:eastAsia="Times New Roman" w:hAnsi="Times New Roman" w:cs="Times New Roman"/>
                <w:b/>
                <w:bCs/>
                <w:kern w:val="0"/>
                <w:sz w:val="20"/>
                <w:szCs w:val="20"/>
                <w14:ligatures w14:val="none"/>
              </w:rPr>
            </w:pPr>
            <w:r w:rsidRPr="00824ED1">
              <w:rPr>
                <w:rFonts w:ascii="Times New Roman" w:eastAsia="Times New Roman" w:hAnsi="Times New Roman" w:cs="Times New Roman"/>
                <w:b/>
                <w:bCs/>
                <w:kern w:val="0"/>
                <w:sz w:val="20"/>
                <w:szCs w:val="20"/>
                <w14:ligatures w14:val="none"/>
              </w:rPr>
              <w:t>Līguma nosaukums (ja līgums parakstīts iepirkuma ietvaros, tad arī iepirkuma nosaukums un identifikācijas Nr.)</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6A0AA35" w14:textId="77777777" w:rsidR="00824ED1" w:rsidRPr="00824ED1" w:rsidRDefault="00824ED1" w:rsidP="00824ED1">
            <w:pPr>
              <w:spacing w:before="40" w:after="40" w:line="20" w:lineRule="atLeast"/>
              <w:jc w:val="center"/>
              <w:rPr>
                <w:rFonts w:ascii="Times New Roman" w:eastAsia="Times New Roman" w:hAnsi="Times New Roman" w:cs="Times New Roman"/>
                <w:b/>
                <w:bCs/>
                <w:kern w:val="0"/>
                <w:sz w:val="20"/>
                <w:szCs w:val="20"/>
                <w14:ligatures w14:val="none"/>
              </w:rPr>
            </w:pPr>
            <w:r w:rsidRPr="00824ED1">
              <w:rPr>
                <w:rFonts w:ascii="Times New Roman" w:eastAsia="Times New Roman" w:hAnsi="Times New Roman" w:cs="Times New Roman"/>
                <w:b/>
                <w:bCs/>
                <w:kern w:val="0"/>
                <w:sz w:val="20"/>
                <w:szCs w:val="20"/>
                <w14:ligatures w14:val="none"/>
              </w:rPr>
              <w:t>Pasūtītāja nosaukums, juridiskā adrese, kontaktpersonas vārds, uzvārds, tālruņa Nr., elektroniskā pasta adrese</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AE6D66" w14:textId="50ABD292" w:rsidR="00824ED1" w:rsidRPr="00824ED1" w:rsidRDefault="00824ED1" w:rsidP="00824ED1">
            <w:pPr>
              <w:spacing w:before="40" w:after="40" w:line="20" w:lineRule="atLeast"/>
              <w:jc w:val="center"/>
              <w:rPr>
                <w:rFonts w:ascii="Times New Roman" w:eastAsia="Times New Roman" w:hAnsi="Times New Roman" w:cs="Times New Roman"/>
                <w:b/>
                <w:bCs/>
                <w:kern w:val="0"/>
                <w:sz w:val="20"/>
                <w:szCs w:val="20"/>
                <w14:ligatures w14:val="none"/>
              </w:rPr>
            </w:pPr>
            <w:r w:rsidRPr="00824ED1">
              <w:rPr>
                <w:rFonts w:ascii="Times New Roman" w:eastAsia="Calibri" w:hAnsi="Times New Roman" w:cs="Times New Roman"/>
                <w:b/>
                <w:bCs/>
                <w:kern w:val="0"/>
                <w:sz w:val="20"/>
                <w:szCs w:val="20"/>
                <w14:ligatures w14:val="none"/>
              </w:rPr>
              <w:t>Līguma ietvaros piegādāt</w:t>
            </w:r>
            <w:r>
              <w:rPr>
                <w:rFonts w:ascii="Times New Roman" w:eastAsia="Calibri" w:hAnsi="Times New Roman" w:cs="Times New Roman"/>
                <w:b/>
                <w:bCs/>
                <w:kern w:val="0"/>
                <w:sz w:val="20"/>
                <w:szCs w:val="20"/>
                <w14:ligatures w14:val="none"/>
              </w:rPr>
              <w:t>o</w:t>
            </w:r>
            <w:r w:rsidRPr="00824ED1">
              <w:rPr>
                <w:rFonts w:ascii="Times New Roman" w:eastAsia="Calibri" w:hAnsi="Times New Roman" w:cs="Times New Roman"/>
                <w:b/>
                <w:bCs/>
                <w:kern w:val="0"/>
                <w:sz w:val="20"/>
                <w:szCs w:val="20"/>
                <w14:ligatures w14:val="none"/>
              </w:rPr>
              <w:t xml:space="preserve"> Preču saraksts/izpildīto </w:t>
            </w:r>
            <w:r w:rsidRPr="00824ED1">
              <w:rPr>
                <w:rFonts w:ascii="Times New Roman" w:eastAsia="Times New Roman" w:hAnsi="Times New Roman" w:cs="Times New Roman"/>
                <w:b/>
                <w:bCs/>
                <w:kern w:val="0"/>
                <w:sz w:val="20"/>
                <w:szCs w:val="20"/>
                <w14:ligatures w14:val="none"/>
              </w:rPr>
              <w:t xml:space="preserve">pakalpojumu </w:t>
            </w:r>
            <w:r w:rsidRPr="00824ED1">
              <w:rPr>
                <w:rFonts w:ascii="Times New Roman" w:eastAsia="Calibri" w:hAnsi="Times New Roman" w:cs="Times New Roman"/>
                <w:b/>
                <w:bCs/>
                <w:kern w:val="0"/>
                <w:sz w:val="20"/>
                <w:szCs w:val="20"/>
                <w14:ligatures w14:val="none"/>
              </w:rPr>
              <w:t>apraksts</w:t>
            </w:r>
          </w:p>
        </w:tc>
        <w:tc>
          <w:tcPr>
            <w:tcW w:w="1276" w:type="dxa"/>
            <w:tcBorders>
              <w:top w:val="single" w:sz="4" w:space="0" w:color="auto"/>
              <w:left w:val="single" w:sz="4" w:space="0" w:color="auto"/>
              <w:bottom w:val="single" w:sz="4" w:space="0" w:color="auto"/>
              <w:right w:val="single" w:sz="4" w:space="0" w:color="auto"/>
            </w:tcBorders>
            <w:vAlign w:val="center"/>
          </w:tcPr>
          <w:p w14:paraId="2AA7BA19" w14:textId="77777777" w:rsidR="00824ED1" w:rsidRPr="00824ED1" w:rsidRDefault="00824ED1" w:rsidP="00824ED1">
            <w:pPr>
              <w:spacing w:before="40" w:after="40" w:line="20" w:lineRule="atLeast"/>
              <w:jc w:val="center"/>
              <w:rPr>
                <w:rFonts w:ascii="Times New Roman" w:eastAsia="Times New Roman" w:hAnsi="Times New Roman" w:cs="Times New Roman"/>
                <w:b/>
                <w:bCs/>
                <w:kern w:val="0"/>
                <w:sz w:val="20"/>
                <w:szCs w:val="20"/>
                <w14:ligatures w14:val="none"/>
              </w:rPr>
            </w:pPr>
            <w:r w:rsidRPr="00824ED1">
              <w:rPr>
                <w:rFonts w:ascii="Times New Roman" w:eastAsia="Times New Roman" w:hAnsi="Times New Roman" w:cs="Times New Roman"/>
                <w:b/>
                <w:bCs/>
                <w:kern w:val="0"/>
                <w:sz w:val="20"/>
                <w:szCs w:val="20"/>
                <w14:ligatures w14:val="none"/>
              </w:rPr>
              <w:t>Līguma summa EUR bez PVN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F9B14F7" w14:textId="77777777" w:rsidR="00824ED1" w:rsidRPr="00824ED1" w:rsidRDefault="00824ED1" w:rsidP="00824ED1">
            <w:pPr>
              <w:spacing w:before="40" w:after="40" w:line="20" w:lineRule="atLeast"/>
              <w:jc w:val="center"/>
              <w:rPr>
                <w:rFonts w:ascii="Times New Roman" w:eastAsia="Times New Roman" w:hAnsi="Times New Roman" w:cs="Times New Roman"/>
                <w:b/>
                <w:bCs/>
                <w:kern w:val="0"/>
                <w:sz w:val="20"/>
                <w:szCs w:val="20"/>
                <w14:ligatures w14:val="none"/>
              </w:rPr>
            </w:pPr>
            <w:r w:rsidRPr="00824ED1">
              <w:rPr>
                <w:rFonts w:ascii="Times New Roman" w:eastAsia="Times New Roman" w:hAnsi="Times New Roman" w:cs="Times New Roman"/>
                <w:b/>
                <w:bCs/>
                <w:kern w:val="0"/>
                <w:sz w:val="20"/>
                <w:szCs w:val="20"/>
                <w14:ligatures w14:val="none"/>
              </w:rPr>
              <w:t>Līguma darbības laiks (no/līdz)</w:t>
            </w:r>
          </w:p>
        </w:tc>
      </w:tr>
      <w:tr w:rsidR="00824ED1" w:rsidRPr="00824ED1" w14:paraId="74A7D22A" w14:textId="77777777" w:rsidTr="00824ED1">
        <w:tc>
          <w:tcPr>
            <w:tcW w:w="596" w:type="dxa"/>
            <w:tcBorders>
              <w:top w:val="single" w:sz="4" w:space="0" w:color="auto"/>
              <w:left w:val="single" w:sz="4" w:space="0" w:color="auto"/>
              <w:bottom w:val="single" w:sz="4" w:space="0" w:color="auto"/>
              <w:right w:val="single" w:sz="4" w:space="0" w:color="auto"/>
            </w:tcBorders>
            <w:vAlign w:val="center"/>
            <w:hideMark/>
          </w:tcPr>
          <w:p w14:paraId="00D64A49" w14:textId="77777777" w:rsidR="00824ED1" w:rsidRPr="00824ED1" w:rsidRDefault="00824ED1" w:rsidP="0085285E">
            <w:pPr>
              <w:spacing w:before="40" w:after="40" w:line="20" w:lineRule="atLeast"/>
              <w:jc w:val="center"/>
              <w:rPr>
                <w:rFonts w:ascii="Times New Roman" w:eastAsia="Times New Roman" w:hAnsi="Times New Roman" w:cs="Times New Roman"/>
                <w:kern w:val="0"/>
                <w:sz w:val="20"/>
                <w:szCs w:val="20"/>
                <w14:ligatures w14:val="none"/>
              </w:rPr>
            </w:pPr>
            <w:r w:rsidRPr="00824ED1">
              <w:rPr>
                <w:rFonts w:ascii="Times New Roman" w:eastAsia="Times New Roman" w:hAnsi="Times New Roman" w:cs="Times New Roman"/>
                <w:kern w:val="0"/>
                <w:sz w:val="20"/>
                <w:szCs w:val="20"/>
                <w14:ligatures w14:val="none"/>
              </w:rPr>
              <w:t>1.</w:t>
            </w:r>
          </w:p>
        </w:tc>
        <w:tc>
          <w:tcPr>
            <w:tcW w:w="2345" w:type="dxa"/>
            <w:tcBorders>
              <w:top w:val="single" w:sz="4" w:space="0" w:color="auto"/>
              <w:left w:val="single" w:sz="4" w:space="0" w:color="auto"/>
              <w:bottom w:val="single" w:sz="4" w:space="0" w:color="auto"/>
              <w:right w:val="single" w:sz="4" w:space="0" w:color="auto"/>
            </w:tcBorders>
            <w:vAlign w:val="center"/>
          </w:tcPr>
          <w:p w14:paraId="37EC86BF" w14:textId="77777777" w:rsidR="00824ED1" w:rsidRPr="00824ED1" w:rsidRDefault="00824ED1" w:rsidP="0085285E">
            <w:pPr>
              <w:spacing w:before="40" w:after="40" w:line="20" w:lineRule="atLeast"/>
              <w:jc w:val="center"/>
              <w:rPr>
                <w:rFonts w:ascii="Times New Roman" w:eastAsia="Times New Roman" w:hAnsi="Times New Roman" w:cs="Times New Roman"/>
                <w:kern w:val="0"/>
                <w:sz w:val="20"/>
                <w:szCs w:val="20"/>
                <w14:ligatures w14:val="none"/>
              </w:rPr>
            </w:pPr>
          </w:p>
        </w:tc>
        <w:tc>
          <w:tcPr>
            <w:tcW w:w="2049" w:type="dxa"/>
            <w:tcBorders>
              <w:top w:val="single" w:sz="4" w:space="0" w:color="auto"/>
              <w:left w:val="single" w:sz="4" w:space="0" w:color="auto"/>
              <w:bottom w:val="single" w:sz="4" w:space="0" w:color="auto"/>
              <w:right w:val="single" w:sz="4" w:space="0" w:color="auto"/>
            </w:tcBorders>
            <w:vAlign w:val="center"/>
          </w:tcPr>
          <w:p w14:paraId="07FA1805" w14:textId="77777777" w:rsidR="00824ED1" w:rsidRPr="00824ED1" w:rsidRDefault="00824ED1" w:rsidP="0085285E">
            <w:pPr>
              <w:spacing w:before="40" w:after="40" w:line="20" w:lineRule="atLeast"/>
              <w:jc w:val="center"/>
              <w:rPr>
                <w:rFonts w:ascii="Times New Roman" w:eastAsia="Times New Roman" w:hAnsi="Times New Roman" w:cs="Times New Roman"/>
                <w:kern w:val="0"/>
                <w:sz w:val="20"/>
                <w:szCs w:val="20"/>
                <w14:ligatures w14:val="none"/>
              </w:rPr>
            </w:pPr>
          </w:p>
        </w:tc>
        <w:tc>
          <w:tcPr>
            <w:tcW w:w="1985" w:type="dxa"/>
            <w:tcBorders>
              <w:top w:val="single" w:sz="4" w:space="0" w:color="auto"/>
              <w:left w:val="single" w:sz="4" w:space="0" w:color="auto"/>
              <w:bottom w:val="single" w:sz="4" w:space="0" w:color="auto"/>
              <w:right w:val="single" w:sz="4" w:space="0" w:color="auto"/>
            </w:tcBorders>
            <w:vAlign w:val="center"/>
          </w:tcPr>
          <w:p w14:paraId="20783376" w14:textId="77777777" w:rsidR="00824ED1" w:rsidRPr="00824ED1" w:rsidRDefault="00824ED1" w:rsidP="0085285E">
            <w:pPr>
              <w:spacing w:before="40" w:after="40" w:line="20" w:lineRule="atLeast"/>
              <w:jc w:val="center"/>
              <w:rPr>
                <w:rFonts w:ascii="Times New Roman" w:eastAsia="Times New Roman" w:hAnsi="Times New Roman" w:cs="Times New Roman"/>
                <w:kern w:val="0"/>
                <w:sz w:val="20"/>
                <w:szCs w:val="20"/>
                <w14:ligatures w14:val="none"/>
              </w:rPr>
            </w:pPr>
          </w:p>
        </w:tc>
        <w:tc>
          <w:tcPr>
            <w:tcW w:w="1276" w:type="dxa"/>
            <w:tcBorders>
              <w:top w:val="single" w:sz="4" w:space="0" w:color="auto"/>
              <w:left w:val="single" w:sz="4" w:space="0" w:color="auto"/>
              <w:bottom w:val="single" w:sz="4" w:space="0" w:color="auto"/>
              <w:right w:val="single" w:sz="4" w:space="0" w:color="auto"/>
            </w:tcBorders>
          </w:tcPr>
          <w:p w14:paraId="3E5AFFD2" w14:textId="77777777" w:rsidR="00824ED1" w:rsidRPr="00824ED1" w:rsidRDefault="00824ED1" w:rsidP="0085285E">
            <w:pPr>
              <w:spacing w:before="40" w:after="40" w:line="20" w:lineRule="atLeast"/>
              <w:jc w:val="center"/>
              <w:rPr>
                <w:rFonts w:ascii="Times New Roman" w:eastAsia="Times New Roman" w:hAnsi="Times New Roman" w:cs="Times New Roman"/>
                <w:kern w:val="0"/>
                <w:sz w:val="20"/>
                <w:szCs w:val="20"/>
                <w14:ligatures w14:val="none"/>
              </w:rPr>
            </w:pPr>
          </w:p>
        </w:tc>
        <w:tc>
          <w:tcPr>
            <w:tcW w:w="1275" w:type="dxa"/>
            <w:tcBorders>
              <w:top w:val="single" w:sz="4" w:space="0" w:color="auto"/>
              <w:left w:val="single" w:sz="4" w:space="0" w:color="auto"/>
              <w:bottom w:val="single" w:sz="4" w:space="0" w:color="auto"/>
              <w:right w:val="single" w:sz="4" w:space="0" w:color="auto"/>
            </w:tcBorders>
            <w:vAlign w:val="center"/>
          </w:tcPr>
          <w:p w14:paraId="4414FFD8" w14:textId="77777777" w:rsidR="00824ED1" w:rsidRPr="00824ED1" w:rsidRDefault="00824ED1" w:rsidP="0085285E">
            <w:pPr>
              <w:spacing w:before="40" w:after="40" w:line="20" w:lineRule="atLeast"/>
              <w:jc w:val="center"/>
              <w:rPr>
                <w:rFonts w:ascii="Times New Roman" w:eastAsia="Times New Roman" w:hAnsi="Times New Roman" w:cs="Times New Roman"/>
                <w:kern w:val="0"/>
                <w:sz w:val="20"/>
                <w:szCs w:val="20"/>
                <w14:ligatures w14:val="none"/>
              </w:rPr>
            </w:pPr>
          </w:p>
        </w:tc>
      </w:tr>
    </w:tbl>
    <w:p w14:paraId="3775BDCA" w14:textId="054DA88A" w:rsidR="00913DC2" w:rsidRDefault="00913DC2" w:rsidP="00D839DC">
      <w:pPr>
        <w:spacing w:after="120" w:line="20" w:lineRule="atLeast"/>
        <w:ind w:left="1440" w:hanging="1440"/>
        <w:jc w:val="both"/>
        <w:rPr>
          <w:rFonts w:ascii="Times New Roman" w:eastAsia="Times New Roman" w:hAnsi="Times New Roman" w:cs="Times New Roman"/>
          <w:color w:val="FF0000"/>
          <w:kern w:val="0"/>
          <w14:ligatures w14:val="none"/>
        </w:rPr>
      </w:pPr>
    </w:p>
    <w:p w14:paraId="797A06BD" w14:textId="5B087A6D" w:rsidR="00824ED1" w:rsidRPr="009444C0" w:rsidRDefault="00824ED1" w:rsidP="00824ED1">
      <w:pPr>
        <w:spacing w:after="120" w:line="20" w:lineRule="atLeast"/>
        <w:jc w:val="both"/>
        <w:rPr>
          <w:rFonts w:ascii="Times New Roman" w:eastAsia="Calibri" w:hAnsi="Times New Roman" w:cs="Times New Roman"/>
          <w:kern w:val="0"/>
          <w14:ligatures w14:val="none"/>
        </w:rPr>
      </w:pPr>
      <w:r w:rsidRPr="009444C0">
        <w:rPr>
          <w:rFonts w:ascii="Times New Roman" w:eastAsia="Times New Roman" w:hAnsi="Times New Roman" w:cs="Times New Roman"/>
          <w:b/>
          <w:kern w:val="0"/>
          <w14:ligatures w14:val="none"/>
        </w:rPr>
        <w:t>Pielikumā:</w:t>
      </w:r>
      <w:r w:rsidRPr="009444C0">
        <w:rPr>
          <w:rFonts w:ascii="Times New Roman" w:eastAsia="Calibri" w:hAnsi="Times New Roman" w:cs="Times New Roman"/>
          <w:kern w:val="0"/>
          <w14:ligatures w14:val="none"/>
        </w:rPr>
        <w:t xml:space="preserve"> </w:t>
      </w:r>
      <w:r>
        <w:rPr>
          <w:rFonts w:ascii="Times New Roman" w:eastAsia="Calibri" w:hAnsi="Times New Roman" w:cs="Times New Roman"/>
          <w:kern w:val="0"/>
          <w14:ligatures w14:val="none"/>
        </w:rPr>
        <w:tab/>
        <w:t>1. A</w:t>
      </w:r>
      <w:r w:rsidRPr="009444C0">
        <w:rPr>
          <w:rFonts w:ascii="Times New Roman" w:eastAsia="Calibri" w:hAnsi="Times New Roman" w:cs="Times New Roman"/>
          <w:kern w:val="0"/>
          <w14:ligatures w14:val="none"/>
        </w:rPr>
        <w:t>tsauksme vai cits pretendenta pieredzi apliecinošs dokuments.</w:t>
      </w:r>
    </w:p>
    <w:p w14:paraId="596187C1" w14:textId="60281AC1" w:rsidR="00824ED1" w:rsidRPr="009444C0" w:rsidRDefault="00824ED1" w:rsidP="00824ED1">
      <w:pPr>
        <w:widowControl w:val="0"/>
        <w:autoSpaceDE w:val="0"/>
        <w:autoSpaceDN w:val="0"/>
        <w:spacing w:after="0" w:line="240" w:lineRule="auto"/>
        <w:jc w:val="both"/>
        <w:rPr>
          <w:rFonts w:ascii="Times New Roman" w:eastAsia="Calibri" w:hAnsi="Times New Roman" w:cs="Times New Roman"/>
          <w:b/>
          <w:kern w:val="0"/>
          <w:szCs w:val="22"/>
          <w14:ligatures w14:val="none"/>
        </w:rPr>
      </w:pPr>
      <w:r w:rsidRPr="009444C0">
        <w:rPr>
          <w:rFonts w:ascii="Times New Roman" w:eastAsia="Times New Roman" w:hAnsi="Times New Roman" w:cs="Times New Roman"/>
          <w:i/>
          <w:kern w:val="0"/>
          <w14:ligatures w14:val="none"/>
        </w:rPr>
        <w:t>Atsauksme vai alternatīvs dokuments nav jāiesniedz par līgumiem, kur pasūtītājs bija SIA “Daugavpils reģionālā slimnīca”.</w:t>
      </w:r>
    </w:p>
    <w:p w14:paraId="0DA1E423" w14:textId="77777777" w:rsidR="00824ED1" w:rsidRPr="009444C0" w:rsidRDefault="00824ED1" w:rsidP="00824ED1">
      <w:pPr>
        <w:spacing w:after="200" w:line="276" w:lineRule="auto"/>
        <w:rPr>
          <w:rFonts w:ascii="Calibri" w:eastAsia="Calibri" w:hAnsi="Calibri" w:cs="Times New Roman"/>
          <w:kern w:val="0"/>
          <w:sz w:val="22"/>
          <w:szCs w:val="22"/>
          <w14:ligatures w14:val="none"/>
        </w:rPr>
      </w:pPr>
    </w:p>
    <w:p w14:paraId="57F7E40C" w14:textId="1530FCBE" w:rsidR="00913DC2" w:rsidRPr="00A4453F" w:rsidRDefault="00913DC2" w:rsidP="00D72651">
      <w:pPr>
        <w:pStyle w:val="ListParagraph"/>
        <w:numPr>
          <w:ilvl w:val="0"/>
          <w:numId w:val="16"/>
        </w:numPr>
        <w:spacing w:after="120" w:line="20" w:lineRule="atLeast"/>
        <w:jc w:val="center"/>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
          <w:bCs/>
          <w:kern w:val="0"/>
          <w:lang w:eastAsia="ar-SA"/>
          <w14:ligatures w14:val="none"/>
        </w:rPr>
        <w:t>Pretendenta līguma izpildes apliecinājums</w:t>
      </w:r>
    </w:p>
    <w:p w14:paraId="5BF495EC" w14:textId="701B49B5" w:rsidR="00913DC2" w:rsidRPr="00A4453F" w:rsidRDefault="00913DC2" w:rsidP="00913DC2">
      <w:pPr>
        <w:spacing w:after="120" w:line="20" w:lineRule="atLeast"/>
        <w:ind w:firstLine="284"/>
        <w:jc w:val="both"/>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Cs/>
          <w:kern w:val="0"/>
          <w:lang w:eastAsia="ar-SA"/>
          <w14:ligatures w14:val="none"/>
        </w:rPr>
        <w:t>Pretendents sniedz apliecinājumu par līguma izpildes saistībām, lai apliecinātu savu atbilstību iepirkuma nolikuma 2</w:t>
      </w:r>
      <w:r w:rsidR="00A80B38" w:rsidRPr="00A4453F">
        <w:rPr>
          <w:rFonts w:ascii="Times New Roman" w:eastAsia="Calibri" w:hAnsi="Times New Roman" w:cs="Times New Roman"/>
          <w:bCs/>
          <w:kern w:val="0"/>
          <w:lang w:eastAsia="ar-SA"/>
          <w14:ligatures w14:val="none"/>
        </w:rPr>
        <w:t>1</w:t>
      </w:r>
      <w:r w:rsidRPr="00A4453F">
        <w:rPr>
          <w:rFonts w:ascii="Times New Roman" w:eastAsia="Calibri" w:hAnsi="Times New Roman" w:cs="Times New Roman"/>
          <w:bCs/>
          <w:kern w:val="0"/>
          <w:lang w:eastAsia="ar-SA"/>
          <w14:ligatures w14:val="none"/>
        </w:rPr>
        <w:t>.</w:t>
      </w:r>
      <w:r w:rsidR="00A4453F" w:rsidRPr="00A4453F">
        <w:rPr>
          <w:rFonts w:ascii="Times New Roman" w:eastAsia="Calibri" w:hAnsi="Times New Roman" w:cs="Times New Roman"/>
          <w:bCs/>
          <w:kern w:val="0"/>
          <w:lang w:eastAsia="ar-SA"/>
          <w14:ligatures w14:val="none"/>
        </w:rPr>
        <w:t>4</w:t>
      </w:r>
      <w:r w:rsidRPr="00A4453F">
        <w:rPr>
          <w:rFonts w:ascii="Times New Roman" w:eastAsia="Calibri" w:hAnsi="Times New Roman" w:cs="Times New Roman"/>
          <w:bCs/>
          <w:kern w:val="0"/>
          <w:lang w:eastAsia="ar-SA"/>
          <w14:ligatures w14:val="none"/>
        </w:rPr>
        <w:t>.punkta kvalifikācijas prasībai:</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078"/>
      </w:tblGrid>
      <w:tr w:rsidR="00A4453F" w:rsidRPr="00A4453F" w14:paraId="01C061A0" w14:textId="77777777" w:rsidTr="00913DC2">
        <w:tc>
          <w:tcPr>
            <w:tcW w:w="567" w:type="dxa"/>
            <w:tcBorders>
              <w:top w:val="single" w:sz="4" w:space="0" w:color="auto"/>
              <w:left w:val="single" w:sz="4" w:space="0" w:color="auto"/>
              <w:bottom w:val="single" w:sz="4" w:space="0" w:color="auto"/>
              <w:right w:val="single" w:sz="4" w:space="0" w:color="auto"/>
            </w:tcBorders>
            <w:vAlign w:val="center"/>
            <w:hideMark/>
          </w:tcPr>
          <w:p w14:paraId="51285859" w14:textId="77777777" w:rsidR="00913DC2" w:rsidRPr="00A4453F" w:rsidRDefault="00913DC2" w:rsidP="00913DC2">
            <w:pPr>
              <w:spacing w:before="40" w:after="40" w:line="20" w:lineRule="atLeast"/>
              <w:jc w:val="center"/>
              <w:rPr>
                <w:rFonts w:ascii="Times New Roman" w:eastAsia="Times New Roman" w:hAnsi="Times New Roman" w:cs="Times New Roman"/>
                <w:b/>
                <w:bCs/>
                <w:kern w:val="0"/>
                <w:sz w:val="20"/>
                <w:szCs w:val="20"/>
                <w14:ligatures w14:val="none"/>
              </w:rPr>
            </w:pPr>
            <w:r w:rsidRPr="00A4453F">
              <w:rPr>
                <w:rFonts w:ascii="Times New Roman" w:eastAsia="Times New Roman" w:hAnsi="Times New Roman" w:cs="Times New Roman"/>
                <w:b/>
                <w:bCs/>
                <w:kern w:val="0"/>
                <w:sz w:val="20"/>
                <w:szCs w:val="20"/>
                <w14:ligatures w14:val="none"/>
              </w:rPr>
              <w:t>Nr. p.k.</w:t>
            </w:r>
          </w:p>
        </w:tc>
        <w:tc>
          <w:tcPr>
            <w:tcW w:w="9072" w:type="dxa"/>
            <w:tcBorders>
              <w:top w:val="single" w:sz="4" w:space="0" w:color="auto"/>
              <w:left w:val="single" w:sz="4" w:space="0" w:color="auto"/>
              <w:bottom w:val="single" w:sz="4" w:space="0" w:color="auto"/>
              <w:right w:val="single" w:sz="4" w:space="0" w:color="auto"/>
            </w:tcBorders>
            <w:vAlign w:val="center"/>
            <w:hideMark/>
          </w:tcPr>
          <w:p w14:paraId="13D23177" w14:textId="77777777" w:rsidR="00913DC2" w:rsidRPr="00A4453F" w:rsidRDefault="00913DC2" w:rsidP="00913DC2">
            <w:pPr>
              <w:spacing w:before="40" w:after="40" w:line="20" w:lineRule="atLeast"/>
              <w:jc w:val="center"/>
              <w:rPr>
                <w:rFonts w:ascii="Times New Roman" w:eastAsia="Times New Roman" w:hAnsi="Times New Roman" w:cs="Times New Roman"/>
                <w:b/>
                <w:bCs/>
                <w:kern w:val="0"/>
                <w:sz w:val="20"/>
                <w:szCs w:val="20"/>
                <w14:ligatures w14:val="none"/>
              </w:rPr>
            </w:pPr>
            <w:r w:rsidRPr="00A4453F">
              <w:rPr>
                <w:rFonts w:ascii="Times New Roman" w:eastAsia="Times New Roman" w:hAnsi="Times New Roman" w:cs="Times New Roman"/>
                <w:b/>
                <w:bCs/>
                <w:kern w:val="0"/>
                <w:sz w:val="20"/>
                <w:szCs w:val="20"/>
                <w14:ligatures w14:val="none"/>
              </w:rPr>
              <w:t>Pretendents apliecina, ka:</w:t>
            </w:r>
          </w:p>
        </w:tc>
      </w:tr>
      <w:tr w:rsidR="00913DC2" w:rsidRPr="00913DC2" w14:paraId="4E793761" w14:textId="77777777" w:rsidTr="00913DC2">
        <w:tc>
          <w:tcPr>
            <w:tcW w:w="567" w:type="dxa"/>
            <w:tcBorders>
              <w:top w:val="single" w:sz="4" w:space="0" w:color="auto"/>
              <w:left w:val="single" w:sz="4" w:space="0" w:color="auto"/>
              <w:bottom w:val="single" w:sz="4" w:space="0" w:color="auto"/>
              <w:right w:val="single" w:sz="4" w:space="0" w:color="auto"/>
            </w:tcBorders>
            <w:vAlign w:val="center"/>
            <w:hideMark/>
          </w:tcPr>
          <w:p w14:paraId="4C6DDDDD" w14:textId="77777777" w:rsidR="00913DC2" w:rsidRPr="00913DC2" w:rsidRDefault="00913DC2" w:rsidP="00913DC2">
            <w:pPr>
              <w:spacing w:before="40" w:after="40" w:line="20" w:lineRule="atLeast"/>
              <w:jc w:val="center"/>
              <w:rPr>
                <w:rFonts w:ascii="Times New Roman" w:eastAsia="Times New Roman" w:hAnsi="Times New Roman" w:cs="Times New Roman"/>
                <w:kern w:val="0"/>
                <w:sz w:val="20"/>
                <w:szCs w:val="20"/>
                <w14:ligatures w14:val="none"/>
              </w:rPr>
            </w:pPr>
            <w:r w:rsidRPr="00913DC2">
              <w:rPr>
                <w:rFonts w:ascii="Times New Roman" w:eastAsia="Times New Roman" w:hAnsi="Times New Roman" w:cs="Times New Roman"/>
                <w:kern w:val="0"/>
                <w:sz w:val="20"/>
                <w:szCs w:val="20"/>
                <w14:ligatures w14:val="none"/>
              </w:rPr>
              <w:t>1.</w:t>
            </w:r>
          </w:p>
        </w:tc>
        <w:tc>
          <w:tcPr>
            <w:tcW w:w="9072" w:type="dxa"/>
            <w:tcBorders>
              <w:top w:val="single" w:sz="4" w:space="0" w:color="auto"/>
              <w:left w:val="single" w:sz="4" w:space="0" w:color="auto"/>
              <w:bottom w:val="single" w:sz="4" w:space="0" w:color="auto"/>
              <w:right w:val="single" w:sz="4" w:space="0" w:color="auto"/>
            </w:tcBorders>
            <w:hideMark/>
          </w:tcPr>
          <w:p w14:paraId="2DE53D9B" w14:textId="77777777" w:rsidR="00913DC2" w:rsidRPr="00913DC2" w:rsidRDefault="00913DC2" w:rsidP="00913DC2">
            <w:pPr>
              <w:spacing w:before="40" w:after="40" w:line="20" w:lineRule="atLeast"/>
              <w:jc w:val="both"/>
              <w:rPr>
                <w:rFonts w:ascii="Times New Roman" w:eastAsia="Times New Roman" w:hAnsi="Times New Roman" w:cs="Times New Roman"/>
                <w:kern w:val="0"/>
                <w:sz w:val="20"/>
                <w:szCs w:val="20"/>
                <w14:ligatures w14:val="none"/>
              </w:rPr>
            </w:pPr>
            <w:r w:rsidRPr="00913DC2">
              <w:rPr>
                <w:rFonts w:ascii="Times New Roman" w:eastAsia="Times New Roman" w:hAnsi="Times New Roman" w:cs="Times New Roman"/>
                <w:kern w:val="0"/>
                <w:sz w:val="20"/>
                <w:szCs w:val="20"/>
                <w14:ligatures w14:val="none"/>
              </w:rPr>
              <w:t>līguma izpildē tiks ievērotas tehniskās specifikācijas nosacījumi, piedāvātās iekārtas ražotāja tehniskās uzraudzības noteikumi un spēkā esošo normatīvo aktu prasības.</w:t>
            </w:r>
          </w:p>
        </w:tc>
      </w:tr>
    </w:tbl>
    <w:p w14:paraId="614640BF" w14:textId="77777777" w:rsidR="00F81D34" w:rsidRPr="00A4453F" w:rsidRDefault="00F81D34" w:rsidP="00231D77">
      <w:pPr>
        <w:spacing w:after="120" w:line="20" w:lineRule="atLeast"/>
        <w:rPr>
          <w:rFonts w:ascii="Times New Roman" w:eastAsia="Calibri" w:hAnsi="Times New Roman" w:cs="Times New Roman"/>
          <w:b/>
          <w:bCs/>
          <w:kern w:val="0"/>
          <w:lang w:eastAsia="ar-SA"/>
          <w14:ligatures w14:val="none"/>
        </w:rPr>
      </w:pPr>
    </w:p>
    <w:p w14:paraId="5F2ED3C0" w14:textId="115657E2" w:rsidR="00F81D34" w:rsidRPr="00A4453F" w:rsidRDefault="00F81D34" w:rsidP="00D72651">
      <w:pPr>
        <w:pStyle w:val="ListParagraph"/>
        <w:numPr>
          <w:ilvl w:val="0"/>
          <w:numId w:val="16"/>
        </w:numPr>
        <w:spacing w:after="120" w:line="240" w:lineRule="auto"/>
        <w:jc w:val="center"/>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
          <w:bCs/>
          <w:kern w:val="0"/>
          <w:lang w:eastAsia="ar-SA"/>
          <w14:ligatures w14:val="none"/>
        </w:rPr>
        <w:t>Pretendenta personu, uz kuru iespējām balstās, saraksts</w:t>
      </w:r>
    </w:p>
    <w:p w14:paraId="227E49F7" w14:textId="0BF2BC4F" w:rsidR="00F81D34" w:rsidRPr="00A4453F" w:rsidRDefault="00F81D34" w:rsidP="00F81D34">
      <w:pPr>
        <w:spacing w:after="120" w:line="240" w:lineRule="auto"/>
        <w:ind w:firstLine="284"/>
        <w:jc w:val="both"/>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Cs/>
          <w:kern w:val="0"/>
          <w:lang w:eastAsia="ar-SA"/>
          <w14:ligatures w14:val="none"/>
        </w:rPr>
        <w:t>Pretendents norāda (</w:t>
      </w:r>
      <w:r w:rsidRPr="00A4453F">
        <w:rPr>
          <w:rFonts w:ascii="Times New Roman" w:eastAsia="Calibri" w:hAnsi="Times New Roman" w:cs="Times New Roman"/>
          <w:bCs/>
          <w:i/>
          <w:kern w:val="0"/>
          <w:lang w:eastAsia="ar-SA"/>
          <w14:ligatures w14:val="none"/>
        </w:rPr>
        <w:t>ja tādas ir</w:t>
      </w:r>
      <w:r w:rsidRPr="00A4453F">
        <w:rPr>
          <w:rFonts w:ascii="Times New Roman" w:eastAsia="Calibri" w:hAnsi="Times New Roman" w:cs="Times New Roman"/>
          <w:bCs/>
          <w:kern w:val="0"/>
          <w:lang w:eastAsia="ar-SA"/>
          <w14:ligatures w14:val="none"/>
        </w:rPr>
        <w:t>) personas, uz kuru iespējām tas balstās, lai apliecinātu savu atbilstību iepirkuma nolikuma 2</w:t>
      </w:r>
      <w:r w:rsidR="00231D77" w:rsidRPr="00A4453F">
        <w:rPr>
          <w:rFonts w:ascii="Times New Roman" w:eastAsia="Calibri" w:hAnsi="Times New Roman" w:cs="Times New Roman"/>
          <w:bCs/>
          <w:kern w:val="0"/>
          <w:lang w:eastAsia="ar-SA"/>
          <w14:ligatures w14:val="none"/>
        </w:rPr>
        <w:t>1</w:t>
      </w:r>
      <w:r w:rsidRPr="00A4453F">
        <w:rPr>
          <w:rFonts w:ascii="Times New Roman" w:eastAsia="Calibri" w:hAnsi="Times New Roman" w:cs="Times New Roman"/>
          <w:bCs/>
          <w:kern w:val="0"/>
          <w:lang w:eastAsia="ar-SA"/>
          <w14:ligatures w14:val="none"/>
        </w:rPr>
        <w:t>.</w:t>
      </w:r>
      <w:r w:rsidR="00A4453F" w:rsidRPr="00A4453F">
        <w:rPr>
          <w:rFonts w:ascii="Times New Roman" w:eastAsia="Calibri" w:hAnsi="Times New Roman" w:cs="Times New Roman"/>
          <w:bCs/>
          <w:kern w:val="0"/>
          <w:lang w:eastAsia="ar-SA"/>
          <w14:ligatures w14:val="none"/>
        </w:rPr>
        <w:t>5</w:t>
      </w:r>
      <w:r w:rsidRPr="00A4453F">
        <w:rPr>
          <w:rFonts w:ascii="Times New Roman" w:eastAsia="Calibri" w:hAnsi="Times New Roman" w:cs="Times New Roman"/>
          <w:bCs/>
          <w:kern w:val="0"/>
          <w:lang w:eastAsia="ar-SA"/>
          <w14:ligatures w14:val="none"/>
        </w:rPr>
        <w:t>.punkta kvalifikācijas prasībai:</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2693"/>
        <w:gridCol w:w="2126"/>
        <w:gridCol w:w="3827"/>
      </w:tblGrid>
      <w:tr w:rsidR="00F81D34" w:rsidRPr="009E6AD5" w14:paraId="08788C95" w14:textId="77777777" w:rsidTr="009E6AD5">
        <w:tc>
          <w:tcPr>
            <w:tcW w:w="880" w:type="dxa"/>
            <w:vMerge w:val="restart"/>
            <w:tcBorders>
              <w:top w:val="single" w:sz="4" w:space="0" w:color="auto"/>
              <w:left w:val="single" w:sz="4" w:space="0" w:color="auto"/>
              <w:right w:val="single" w:sz="4" w:space="0" w:color="auto"/>
            </w:tcBorders>
            <w:vAlign w:val="center"/>
            <w:hideMark/>
          </w:tcPr>
          <w:p w14:paraId="006B9384" w14:textId="77777777" w:rsid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Nr.</w:t>
            </w:r>
          </w:p>
          <w:p w14:paraId="61E83AB5" w14:textId="600379FC"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p.k.</w:t>
            </w:r>
          </w:p>
        </w:tc>
        <w:tc>
          <w:tcPr>
            <w:tcW w:w="4819" w:type="dxa"/>
            <w:gridSpan w:val="2"/>
            <w:tcBorders>
              <w:top w:val="single" w:sz="4" w:space="0" w:color="auto"/>
              <w:left w:val="single" w:sz="4" w:space="0" w:color="auto"/>
              <w:bottom w:val="single" w:sz="4" w:space="0" w:color="auto"/>
              <w:right w:val="single" w:sz="4" w:space="0" w:color="auto"/>
            </w:tcBorders>
            <w:vAlign w:val="center"/>
          </w:tcPr>
          <w:p w14:paraId="25211184"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 xml:space="preserve">Persona, uz kuras iespējām balstās </w:t>
            </w:r>
          </w:p>
        </w:tc>
        <w:tc>
          <w:tcPr>
            <w:tcW w:w="3827" w:type="dxa"/>
            <w:vMerge w:val="restart"/>
            <w:tcBorders>
              <w:top w:val="single" w:sz="4" w:space="0" w:color="auto"/>
              <w:left w:val="single" w:sz="4" w:space="0" w:color="auto"/>
              <w:right w:val="single" w:sz="4" w:space="0" w:color="auto"/>
            </w:tcBorders>
            <w:vAlign w:val="center"/>
          </w:tcPr>
          <w:p w14:paraId="00A9ADAE"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 xml:space="preserve">Balstīšanās pamatojums, lai apliecinātu, ka pretendenta kvalifikācija atbilst nolikumā noteiktajām kvalifikācijas  prasībām </w:t>
            </w:r>
          </w:p>
        </w:tc>
      </w:tr>
      <w:tr w:rsidR="00F81D34" w:rsidRPr="009E6AD5" w14:paraId="2053ECDD" w14:textId="77777777" w:rsidTr="009E6AD5">
        <w:tc>
          <w:tcPr>
            <w:tcW w:w="880" w:type="dxa"/>
            <w:vMerge/>
            <w:tcBorders>
              <w:left w:val="single" w:sz="4" w:space="0" w:color="auto"/>
              <w:bottom w:val="single" w:sz="4" w:space="0" w:color="auto"/>
              <w:right w:val="single" w:sz="4" w:space="0" w:color="auto"/>
            </w:tcBorders>
            <w:vAlign w:val="center"/>
          </w:tcPr>
          <w:p w14:paraId="13B5F597"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p>
        </w:tc>
        <w:tc>
          <w:tcPr>
            <w:tcW w:w="2693" w:type="dxa"/>
            <w:tcBorders>
              <w:top w:val="single" w:sz="4" w:space="0" w:color="auto"/>
              <w:left w:val="single" w:sz="4" w:space="0" w:color="auto"/>
              <w:bottom w:val="single" w:sz="4" w:space="0" w:color="auto"/>
              <w:right w:val="single" w:sz="4" w:space="0" w:color="auto"/>
            </w:tcBorders>
            <w:vAlign w:val="center"/>
          </w:tcPr>
          <w:p w14:paraId="469B6F72"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Nosaukums, reģistrācijas Nr., juridiskā adrese</w:t>
            </w:r>
          </w:p>
        </w:tc>
        <w:tc>
          <w:tcPr>
            <w:tcW w:w="2126" w:type="dxa"/>
            <w:tcBorders>
              <w:top w:val="single" w:sz="4" w:space="0" w:color="auto"/>
              <w:left w:val="single" w:sz="4" w:space="0" w:color="auto"/>
              <w:bottom w:val="single" w:sz="4" w:space="0" w:color="auto"/>
              <w:right w:val="single" w:sz="4" w:space="0" w:color="auto"/>
            </w:tcBorders>
            <w:vAlign w:val="center"/>
          </w:tcPr>
          <w:p w14:paraId="540F327B"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Kontaktpersonas vārds, uzvārds, tālruņa Nr., elektroniskā pasta adrese</w:t>
            </w:r>
          </w:p>
        </w:tc>
        <w:tc>
          <w:tcPr>
            <w:tcW w:w="3827" w:type="dxa"/>
            <w:vMerge/>
            <w:tcBorders>
              <w:left w:val="single" w:sz="4" w:space="0" w:color="auto"/>
              <w:bottom w:val="single" w:sz="4" w:space="0" w:color="auto"/>
              <w:right w:val="single" w:sz="4" w:space="0" w:color="auto"/>
            </w:tcBorders>
            <w:vAlign w:val="center"/>
          </w:tcPr>
          <w:p w14:paraId="6610748B"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p>
        </w:tc>
      </w:tr>
      <w:tr w:rsidR="00F81D34" w:rsidRPr="009E6AD5" w14:paraId="43495B81" w14:textId="77777777" w:rsidTr="009E6AD5">
        <w:tc>
          <w:tcPr>
            <w:tcW w:w="880" w:type="dxa"/>
            <w:tcBorders>
              <w:top w:val="single" w:sz="4" w:space="0" w:color="auto"/>
              <w:left w:val="single" w:sz="4" w:space="0" w:color="auto"/>
              <w:bottom w:val="single" w:sz="4" w:space="0" w:color="auto"/>
              <w:right w:val="single" w:sz="4" w:space="0" w:color="auto"/>
            </w:tcBorders>
            <w:vAlign w:val="center"/>
            <w:hideMark/>
          </w:tcPr>
          <w:p w14:paraId="4EB29122"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r w:rsidRPr="009E6AD5">
              <w:rPr>
                <w:rFonts w:ascii="Times New Roman" w:eastAsia="Times New Roman" w:hAnsi="Times New Roman" w:cs="Times New Roman"/>
                <w:kern w:val="0"/>
                <w14:ligatures w14:val="none"/>
              </w:rPr>
              <w:t>1.</w:t>
            </w:r>
          </w:p>
        </w:tc>
        <w:tc>
          <w:tcPr>
            <w:tcW w:w="2693" w:type="dxa"/>
            <w:tcBorders>
              <w:top w:val="single" w:sz="4" w:space="0" w:color="auto"/>
              <w:left w:val="single" w:sz="4" w:space="0" w:color="auto"/>
              <w:bottom w:val="single" w:sz="4" w:space="0" w:color="auto"/>
              <w:right w:val="single" w:sz="4" w:space="0" w:color="auto"/>
            </w:tcBorders>
          </w:tcPr>
          <w:p w14:paraId="33769DB1"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2126" w:type="dxa"/>
            <w:tcBorders>
              <w:top w:val="single" w:sz="4" w:space="0" w:color="auto"/>
              <w:left w:val="single" w:sz="4" w:space="0" w:color="auto"/>
              <w:bottom w:val="single" w:sz="4" w:space="0" w:color="auto"/>
              <w:right w:val="single" w:sz="4" w:space="0" w:color="auto"/>
            </w:tcBorders>
          </w:tcPr>
          <w:p w14:paraId="688C6F0F"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3827" w:type="dxa"/>
            <w:tcBorders>
              <w:top w:val="single" w:sz="4" w:space="0" w:color="auto"/>
              <w:left w:val="single" w:sz="4" w:space="0" w:color="auto"/>
              <w:bottom w:val="single" w:sz="4" w:space="0" w:color="auto"/>
              <w:right w:val="single" w:sz="4" w:space="0" w:color="auto"/>
            </w:tcBorders>
          </w:tcPr>
          <w:p w14:paraId="6E8D7188"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r>
      <w:tr w:rsidR="00F81D34" w:rsidRPr="009E6AD5" w14:paraId="1E4A1A11" w14:textId="77777777" w:rsidTr="009E6AD5">
        <w:tc>
          <w:tcPr>
            <w:tcW w:w="880" w:type="dxa"/>
            <w:tcBorders>
              <w:top w:val="single" w:sz="4" w:space="0" w:color="auto"/>
              <w:left w:val="single" w:sz="4" w:space="0" w:color="auto"/>
              <w:bottom w:val="single" w:sz="4" w:space="0" w:color="auto"/>
              <w:right w:val="single" w:sz="4" w:space="0" w:color="auto"/>
            </w:tcBorders>
            <w:vAlign w:val="center"/>
          </w:tcPr>
          <w:p w14:paraId="70482952"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r w:rsidRPr="009E6AD5">
              <w:rPr>
                <w:rFonts w:ascii="Times New Roman" w:eastAsia="Times New Roman" w:hAnsi="Times New Roman" w:cs="Times New Roman"/>
                <w:kern w:val="0"/>
                <w14:ligatures w14:val="none"/>
              </w:rPr>
              <w:lastRenderedPageBreak/>
              <w:t>…</w:t>
            </w:r>
          </w:p>
        </w:tc>
        <w:tc>
          <w:tcPr>
            <w:tcW w:w="2693" w:type="dxa"/>
            <w:tcBorders>
              <w:top w:val="single" w:sz="4" w:space="0" w:color="auto"/>
              <w:left w:val="single" w:sz="4" w:space="0" w:color="auto"/>
              <w:bottom w:val="single" w:sz="4" w:space="0" w:color="auto"/>
              <w:right w:val="single" w:sz="4" w:space="0" w:color="auto"/>
            </w:tcBorders>
          </w:tcPr>
          <w:p w14:paraId="1B66173E"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2126" w:type="dxa"/>
            <w:tcBorders>
              <w:top w:val="single" w:sz="4" w:space="0" w:color="auto"/>
              <w:left w:val="single" w:sz="4" w:space="0" w:color="auto"/>
              <w:bottom w:val="single" w:sz="4" w:space="0" w:color="auto"/>
              <w:right w:val="single" w:sz="4" w:space="0" w:color="auto"/>
            </w:tcBorders>
          </w:tcPr>
          <w:p w14:paraId="36966118"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3827" w:type="dxa"/>
            <w:tcBorders>
              <w:top w:val="single" w:sz="4" w:space="0" w:color="auto"/>
              <w:left w:val="single" w:sz="4" w:space="0" w:color="auto"/>
              <w:bottom w:val="single" w:sz="4" w:space="0" w:color="auto"/>
              <w:right w:val="single" w:sz="4" w:space="0" w:color="auto"/>
            </w:tcBorders>
          </w:tcPr>
          <w:p w14:paraId="421798B4"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r>
    </w:tbl>
    <w:p w14:paraId="1BD6CE80" w14:textId="77777777" w:rsidR="00F81D34" w:rsidRPr="009E6AD5" w:rsidRDefault="00F81D34" w:rsidP="00F81D34">
      <w:pPr>
        <w:spacing w:after="120" w:line="240" w:lineRule="auto"/>
        <w:jc w:val="center"/>
        <w:rPr>
          <w:rFonts w:ascii="Times New Roman" w:eastAsia="Times New Roman" w:hAnsi="Times New Roman" w:cs="Times New Roman"/>
          <w:b/>
          <w:kern w:val="0"/>
          <w14:ligatures w14:val="none"/>
        </w:rPr>
      </w:pPr>
    </w:p>
    <w:p w14:paraId="1ABCD38D" w14:textId="77777777" w:rsidR="00F81D34" w:rsidRPr="009E6AD5" w:rsidRDefault="00F81D34" w:rsidP="00F81D34">
      <w:pPr>
        <w:spacing w:after="120" w:line="240" w:lineRule="auto"/>
        <w:jc w:val="both"/>
        <w:rPr>
          <w:rFonts w:ascii="Times New Roman" w:eastAsia="Calibri" w:hAnsi="Times New Roman" w:cs="Times New Roman"/>
          <w:kern w:val="0"/>
          <w14:ligatures w14:val="none"/>
        </w:rPr>
      </w:pPr>
      <w:bookmarkStart w:id="13" w:name="_Hlk104134415"/>
      <w:r w:rsidRPr="009E6AD5">
        <w:rPr>
          <w:rFonts w:ascii="Times New Roman" w:eastAsia="Times New Roman" w:hAnsi="Times New Roman" w:cs="Times New Roman"/>
          <w:b/>
          <w:kern w:val="0"/>
          <w14:ligatures w14:val="none"/>
        </w:rPr>
        <w:t>Pielikumā:</w:t>
      </w:r>
      <w:r w:rsidRPr="009E6AD5">
        <w:rPr>
          <w:rFonts w:ascii="Times New Roman" w:eastAsia="Calibri" w:hAnsi="Times New Roman" w:cs="Times New Roman"/>
          <w:b/>
          <w:kern w:val="0"/>
          <w14:ligatures w14:val="none"/>
        </w:rPr>
        <w:t xml:space="preserve"> </w:t>
      </w:r>
      <w:r w:rsidRPr="009E6AD5">
        <w:rPr>
          <w:rFonts w:ascii="Times New Roman" w:eastAsia="Calibri" w:hAnsi="Times New Roman" w:cs="Times New Roman"/>
          <w:kern w:val="0"/>
          <w14:ligatures w14:val="none"/>
        </w:rPr>
        <w:t xml:space="preserve">katras personas, uz kuras iespējām pretendents balstās, apliecinājums </w:t>
      </w:r>
      <w:r w:rsidRPr="009E6AD5">
        <w:rPr>
          <w:rFonts w:ascii="Times New Roman" w:eastAsia="Calibri" w:hAnsi="Times New Roman" w:cs="Times New Roman"/>
          <w:kern w:val="0"/>
          <w:u w:val="single"/>
          <w14:ligatures w14:val="none"/>
        </w:rPr>
        <w:t>vai</w:t>
      </w:r>
      <w:r w:rsidRPr="009E6AD5">
        <w:rPr>
          <w:rFonts w:ascii="Times New Roman" w:eastAsia="Calibri" w:hAnsi="Times New Roman" w:cs="Times New Roman"/>
          <w:kern w:val="0"/>
          <w14:ligatures w14:val="none"/>
        </w:rPr>
        <w:t xml:space="preserve"> vienošanās par nepieciešamo resursu nodošanu pretendenta rīcībā, vai par sadarbību konkrētā līguma izpildē.</w:t>
      </w:r>
      <w:bookmarkEnd w:id="13"/>
    </w:p>
    <w:p w14:paraId="027B9A19" w14:textId="77777777" w:rsidR="009E6AD5" w:rsidRPr="009E6AD5" w:rsidRDefault="009E6AD5" w:rsidP="00F81D34">
      <w:pPr>
        <w:spacing w:after="120" w:line="240" w:lineRule="auto"/>
        <w:jc w:val="both"/>
        <w:rPr>
          <w:rFonts w:ascii="Times New Roman" w:eastAsia="Calibri" w:hAnsi="Times New Roman" w:cs="Times New Roman"/>
          <w:kern w:val="0"/>
          <w14:ligatures w14:val="none"/>
        </w:rPr>
      </w:pPr>
    </w:p>
    <w:p w14:paraId="590C93E6" w14:textId="77777777" w:rsidR="00F81D34" w:rsidRPr="00A4453F" w:rsidRDefault="00F81D34" w:rsidP="00D72651">
      <w:pPr>
        <w:numPr>
          <w:ilvl w:val="0"/>
          <w:numId w:val="16"/>
        </w:numPr>
        <w:spacing w:after="120" w:line="240" w:lineRule="auto"/>
        <w:ind w:left="284" w:hanging="284"/>
        <w:jc w:val="center"/>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
          <w:bCs/>
          <w:kern w:val="0"/>
          <w:lang w:eastAsia="ar-SA"/>
          <w14:ligatures w14:val="none"/>
        </w:rPr>
        <w:t>Pretendenta apakšuzņēmēju saraksts</w:t>
      </w:r>
    </w:p>
    <w:p w14:paraId="5292C9ED" w14:textId="67D18F30" w:rsidR="00F81D34" w:rsidRPr="00A4453F" w:rsidRDefault="00F81D34" w:rsidP="00F81D34">
      <w:pPr>
        <w:spacing w:after="120" w:line="240" w:lineRule="auto"/>
        <w:ind w:firstLine="284"/>
        <w:jc w:val="both"/>
        <w:rPr>
          <w:rFonts w:ascii="Times New Roman" w:eastAsia="Calibri" w:hAnsi="Times New Roman" w:cs="Times New Roman"/>
          <w:b/>
          <w:bCs/>
          <w:kern w:val="0"/>
          <w:lang w:eastAsia="ar-SA"/>
          <w14:ligatures w14:val="none"/>
        </w:rPr>
      </w:pPr>
      <w:r w:rsidRPr="00A4453F">
        <w:rPr>
          <w:rFonts w:ascii="Times New Roman" w:eastAsia="Calibri" w:hAnsi="Times New Roman" w:cs="Times New Roman"/>
          <w:bCs/>
          <w:kern w:val="0"/>
          <w:lang w:eastAsia="ar-SA"/>
          <w14:ligatures w14:val="none"/>
        </w:rPr>
        <w:t>Pretendents norāda (</w:t>
      </w:r>
      <w:r w:rsidRPr="00A4453F">
        <w:rPr>
          <w:rFonts w:ascii="Times New Roman" w:eastAsia="Calibri" w:hAnsi="Times New Roman" w:cs="Times New Roman"/>
          <w:bCs/>
          <w:i/>
          <w:kern w:val="0"/>
          <w:lang w:eastAsia="ar-SA"/>
          <w14:ligatures w14:val="none"/>
        </w:rPr>
        <w:t>ja tādi ir</w:t>
      </w:r>
      <w:r w:rsidRPr="00A4453F">
        <w:rPr>
          <w:rFonts w:ascii="Times New Roman" w:eastAsia="Calibri" w:hAnsi="Times New Roman" w:cs="Times New Roman"/>
          <w:bCs/>
          <w:kern w:val="0"/>
          <w:lang w:eastAsia="ar-SA"/>
          <w14:ligatures w14:val="none"/>
        </w:rPr>
        <w:t>) apakšuzņēmējus, lai apliecinātu savu atbilstību iepirkuma nolikuma 2</w:t>
      </w:r>
      <w:r w:rsidR="00231D77" w:rsidRPr="00A4453F">
        <w:rPr>
          <w:rFonts w:ascii="Times New Roman" w:eastAsia="Calibri" w:hAnsi="Times New Roman" w:cs="Times New Roman"/>
          <w:bCs/>
          <w:kern w:val="0"/>
          <w:lang w:eastAsia="ar-SA"/>
          <w14:ligatures w14:val="none"/>
        </w:rPr>
        <w:t>1</w:t>
      </w:r>
      <w:r w:rsidRPr="00A4453F">
        <w:rPr>
          <w:rFonts w:ascii="Times New Roman" w:eastAsia="Calibri" w:hAnsi="Times New Roman" w:cs="Times New Roman"/>
          <w:bCs/>
          <w:kern w:val="0"/>
          <w:lang w:eastAsia="ar-SA"/>
          <w14:ligatures w14:val="none"/>
        </w:rPr>
        <w:t>.</w:t>
      </w:r>
      <w:r w:rsidR="00A80B38" w:rsidRPr="00A4453F">
        <w:rPr>
          <w:rFonts w:ascii="Times New Roman" w:eastAsia="Calibri" w:hAnsi="Times New Roman" w:cs="Times New Roman"/>
          <w:bCs/>
          <w:kern w:val="0"/>
          <w:lang w:eastAsia="ar-SA"/>
          <w14:ligatures w14:val="none"/>
        </w:rPr>
        <w:t>6</w:t>
      </w:r>
      <w:r w:rsidRPr="00A4453F">
        <w:rPr>
          <w:rFonts w:ascii="Times New Roman" w:eastAsia="Calibri" w:hAnsi="Times New Roman" w:cs="Times New Roman"/>
          <w:bCs/>
          <w:kern w:val="0"/>
          <w:lang w:eastAsia="ar-SA"/>
          <w14:ligatures w14:val="none"/>
        </w:rPr>
        <w:t>.punkta kvalifikācijas prasībai:</w:t>
      </w:r>
    </w:p>
    <w:tbl>
      <w:tblPr>
        <w:tblW w:w="95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551"/>
        <w:gridCol w:w="1985"/>
        <w:gridCol w:w="1559"/>
        <w:gridCol w:w="1276"/>
        <w:gridCol w:w="1417"/>
        <w:gridCol w:w="19"/>
      </w:tblGrid>
      <w:tr w:rsidR="00F81D34" w:rsidRPr="009E6AD5" w14:paraId="58725880" w14:textId="77777777" w:rsidTr="009E6AD5">
        <w:tc>
          <w:tcPr>
            <w:tcW w:w="738" w:type="dxa"/>
            <w:vMerge w:val="restart"/>
            <w:tcBorders>
              <w:top w:val="single" w:sz="4" w:space="0" w:color="auto"/>
              <w:left w:val="single" w:sz="4" w:space="0" w:color="auto"/>
              <w:right w:val="single" w:sz="4" w:space="0" w:color="auto"/>
            </w:tcBorders>
            <w:vAlign w:val="center"/>
            <w:hideMark/>
          </w:tcPr>
          <w:p w14:paraId="444435A5" w14:textId="77777777" w:rsid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Nr.</w:t>
            </w:r>
          </w:p>
          <w:p w14:paraId="64596E19" w14:textId="170209F2"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p.k.</w:t>
            </w:r>
          </w:p>
        </w:tc>
        <w:tc>
          <w:tcPr>
            <w:tcW w:w="4536" w:type="dxa"/>
            <w:gridSpan w:val="2"/>
            <w:tcBorders>
              <w:top w:val="single" w:sz="4" w:space="0" w:color="auto"/>
              <w:left w:val="single" w:sz="4" w:space="0" w:color="auto"/>
              <w:bottom w:val="single" w:sz="4" w:space="0" w:color="auto"/>
              <w:right w:val="single" w:sz="4" w:space="0" w:color="auto"/>
            </w:tcBorders>
            <w:vAlign w:val="center"/>
          </w:tcPr>
          <w:p w14:paraId="55E1AF97"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 xml:space="preserve">Apakšuzņēmēja </w:t>
            </w:r>
          </w:p>
        </w:tc>
        <w:tc>
          <w:tcPr>
            <w:tcW w:w="4271" w:type="dxa"/>
            <w:gridSpan w:val="4"/>
            <w:tcBorders>
              <w:top w:val="single" w:sz="4" w:space="0" w:color="auto"/>
              <w:left w:val="single" w:sz="4" w:space="0" w:color="auto"/>
              <w:right w:val="single" w:sz="4" w:space="0" w:color="auto"/>
            </w:tcBorders>
            <w:vAlign w:val="center"/>
          </w:tcPr>
          <w:p w14:paraId="4E1A0D05" w14:textId="77777777" w:rsidR="00F81D34" w:rsidRPr="009E6AD5" w:rsidRDefault="00F81D34" w:rsidP="00F81D34">
            <w:pPr>
              <w:spacing w:before="40" w:after="40" w:line="20" w:lineRule="atLeast"/>
              <w:jc w:val="center"/>
              <w:rPr>
                <w:rFonts w:ascii="Times New Roman" w:eastAsia="Times New Roman" w:hAnsi="Times New Roman" w:cs="Times New Roman"/>
                <w:bCs/>
                <w:kern w:val="0"/>
                <w14:ligatures w14:val="none"/>
              </w:rPr>
            </w:pPr>
            <w:r w:rsidRPr="009E6AD5">
              <w:rPr>
                <w:rFonts w:ascii="Times New Roman" w:eastAsia="Times New Roman" w:hAnsi="Times New Roman" w:cs="Times New Roman"/>
                <w:b/>
                <w:kern w:val="0"/>
                <w:lang w:eastAsia="lv-LV"/>
                <w14:ligatures w14:val="none"/>
              </w:rPr>
              <w:t>Veicamā darba daļa (10000,00 EUR un vairāk)</w:t>
            </w:r>
          </w:p>
        </w:tc>
      </w:tr>
      <w:tr w:rsidR="00F81D34" w:rsidRPr="009E6AD5" w14:paraId="7D997D30" w14:textId="77777777" w:rsidTr="009E6AD5">
        <w:trPr>
          <w:gridAfter w:val="1"/>
          <w:wAfter w:w="19" w:type="dxa"/>
        </w:trPr>
        <w:tc>
          <w:tcPr>
            <w:tcW w:w="738" w:type="dxa"/>
            <w:vMerge/>
            <w:tcBorders>
              <w:left w:val="single" w:sz="4" w:space="0" w:color="auto"/>
              <w:bottom w:val="single" w:sz="4" w:space="0" w:color="auto"/>
              <w:right w:val="single" w:sz="4" w:space="0" w:color="auto"/>
            </w:tcBorders>
            <w:vAlign w:val="center"/>
          </w:tcPr>
          <w:p w14:paraId="35B9FE9E"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p>
        </w:tc>
        <w:tc>
          <w:tcPr>
            <w:tcW w:w="2551" w:type="dxa"/>
            <w:tcBorders>
              <w:top w:val="single" w:sz="4" w:space="0" w:color="auto"/>
              <w:left w:val="single" w:sz="4" w:space="0" w:color="auto"/>
              <w:bottom w:val="single" w:sz="4" w:space="0" w:color="auto"/>
              <w:right w:val="single" w:sz="4" w:space="0" w:color="auto"/>
            </w:tcBorders>
            <w:vAlign w:val="center"/>
          </w:tcPr>
          <w:p w14:paraId="3B69BE41"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Nosaukums, reģistrācijas Nr., juridiskā adrese, MVU statuss</w:t>
            </w:r>
            <w:r w:rsidRPr="009E6AD5">
              <w:rPr>
                <w:rFonts w:ascii="Times New Roman" w:eastAsia="Times New Roman" w:hAnsi="Times New Roman" w:cs="Times New Roman"/>
                <w:b/>
                <w:bCs/>
                <w:kern w:val="0"/>
                <w:vertAlign w:val="superscript"/>
                <w14:ligatures w14:val="none"/>
              </w:rPr>
              <w:footnoteReference w:id="6"/>
            </w:r>
          </w:p>
        </w:tc>
        <w:tc>
          <w:tcPr>
            <w:tcW w:w="1985" w:type="dxa"/>
            <w:tcBorders>
              <w:top w:val="single" w:sz="4" w:space="0" w:color="auto"/>
              <w:left w:val="single" w:sz="4" w:space="0" w:color="auto"/>
              <w:bottom w:val="single" w:sz="4" w:space="0" w:color="auto"/>
              <w:right w:val="single" w:sz="4" w:space="0" w:color="auto"/>
            </w:tcBorders>
            <w:vAlign w:val="center"/>
          </w:tcPr>
          <w:p w14:paraId="62B488B2" w14:textId="77777777" w:rsidR="00F81D34" w:rsidRPr="009E6AD5" w:rsidRDefault="00F81D34" w:rsidP="00F81D34">
            <w:pPr>
              <w:spacing w:before="40" w:after="40" w:line="20" w:lineRule="atLeast"/>
              <w:jc w:val="center"/>
              <w:rPr>
                <w:rFonts w:ascii="Times New Roman" w:eastAsia="Times New Roman" w:hAnsi="Times New Roman" w:cs="Times New Roman"/>
                <w:b/>
                <w:bCs/>
                <w:kern w:val="0"/>
                <w14:ligatures w14:val="none"/>
              </w:rPr>
            </w:pPr>
            <w:r w:rsidRPr="009E6AD5">
              <w:rPr>
                <w:rFonts w:ascii="Times New Roman" w:eastAsia="Times New Roman" w:hAnsi="Times New Roman" w:cs="Times New Roman"/>
                <w:b/>
                <w:bCs/>
                <w:kern w:val="0"/>
                <w14:ligatures w14:val="none"/>
              </w:rPr>
              <w:t>Kontaktpersonas vārds, uzvārds, tālruņa Nr., elektroniskā pasta adrese</w:t>
            </w:r>
          </w:p>
        </w:tc>
        <w:tc>
          <w:tcPr>
            <w:tcW w:w="1559" w:type="dxa"/>
            <w:tcBorders>
              <w:bottom w:val="single" w:sz="4" w:space="0" w:color="auto"/>
            </w:tcBorders>
            <w:vAlign w:val="center"/>
          </w:tcPr>
          <w:p w14:paraId="42ED00A3" w14:textId="77777777" w:rsidR="00F81D34" w:rsidRPr="009E6AD5" w:rsidRDefault="00F81D34" w:rsidP="00F81D34">
            <w:pPr>
              <w:spacing w:before="40" w:after="40" w:line="20" w:lineRule="atLeast"/>
              <w:jc w:val="center"/>
              <w:rPr>
                <w:rFonts w:ascii="Times New Roman" w:eastAsia="Times New Roman" w:hAnsi="Times New Roman" w:cs="Times New Roman"/>
                <w:b/>
                <w:kern w:val="0"/>
                <w:lang w:eastAsia="lv-LV"/>
                <w14:ligatures w14:val="none"/>
              </w:rPr>
            </w:pPr>
            <w:r w:rsidRPr="009E6AD5">
              <w:rPr>
                <w:rFonts w:ascii="Times New Roman" w:eastAsia="Times New Roman" w:hAnsi="Times New Roman" w:cs="Times New Roman"/>
                <w:b/>
                <w:kern w:val="0"/>
                <w:lang w:eastAsia="lv-LV"/>
                <w14:ligatures w14:val="none"/>
              </w:rPr>
              <w:t>Darba veids no darbu apjoma (darba pozīcijas Nr., darba nosaukums)</w:t>
            </w:r>
          </w:p>
        </w:tc>
        <w:tc>
          <w:tcPr>
            <w:tcW w:w="1276" w:type="dxa"/>
            <w:tcBorders>
              <w:bottom w:val="single" w:sz="4" w:space="0" w:color="auto"/>
            </w:tcBorders>
            <w:vAlign w:val="center"/>
          </w:tcPr>
          <w:p w14:paraId="193E3D3E" w14:textId="77777777" w:rsidR="00F81D34" w:rsidRPr="009E6AD5" w:rsidRDefault="00F81D34" w:rsidP="00F81D34">
            <w:pPr>
              <w:spacing w:before="40" w:after="40" w:line="20" w:lineRule="atLeast"/>
              <w:jc w:val="center"/>
              <w:rPr>
                <w:rFonts w:ascii="Times New Roman" w:eastAsia="Times New Roman" w:hAnsi="Times New Roman" w:cs="Times New Roman"/>
                <w:b/>
                <w:kern w:val="0"/>
                <w:lang w:eastAsia="lv-LV"/>
                <w14:ligatures w14:val="none"/>
              </w:rPr>
            </w:pPr>
            <w:r w:rsidRPr="009E6AD5">
              <w:rPr>
                <w:rFonts w:ascii="Times New Roman" w:eastAsia="Times New Roman" w:hAnsi="Times New Roman" w:cs="Times New Roman"/>
                <w:b/>
                <w:kern w:val="0"/>
                <w:lang w:eastAsia="lv-LV"/>
                <w14:ligatures w14:val="none"/>
              </w:rPr>
              <w:t>Apjoms (</w:t>
            </w:r>
            <w:proofErr w:type="spellStart"/>
            <w:r w:rsidRPr="009E6AD5">
              <w:rPr>
                <w:rFonts w:ascii="Times New Roman" w:eastAsia="Times New Roman" w:hAnsi="Times New Roman" w:cs="Times New Roman"/>
                <w:b/>
                <w:kern w:val="0"/>
                <w:lang w:eastAsia="lv-LV"/>
                <w14:ligatures w14:val="none"/>
              </w:rPr>
              <w:t>euro</w:t>
            </w:r>
            <w:proofErr w:type="spellEnd"/>
            <w:r w:rsidRPr="009E6AD5">
              <w:rPr>
                <w:rFonts w:ascii="Times New Roman" w:eastAsia="Times New Roman" w:hAnsi="Times New Roman" w:cs="Times New Roman"/>
                <w:b/>
                <w:kern w:val="0"/>
                <w:lang w:eastAsia="lv-LV"/>
                <w14:ligatures w14:val="none"/>
              </w:rPr>
              <w:t>)</w:t>
            </w:r>
          </w:p>
        </w:tc>
        <w:tc>
          <w:tcPr>
            <w:tcW w:w="1417" w:type="dxa"/>
            <w:tcBorders>
              <w:bottom w:val="single" w:sz="4" w:space="0" w:color="auto"/>
            </w:tcBorders>
            <w:vAlign w:val="center"/>
          </w:tcPr>
          <w:p w14:paraId="03C026B4" w14:textId="77777777" w:rsidR="00F81D34" w:rsidRPr="009E6AD5" w:rsidRDefault="00F81D34" w:rsidP="00F81D34">
            <w:pPr>
              <w:spacing w:before="40" w:after="40" w:line="20" w:lineRule="atLeast"/>
              <w:jc w:val="center"/>
              <w:rPr>
                <w:rFonts w:ascii="Times New Roman" w:eastAsia="Times New Roman" w:hAnsi="Times New Roman" w:cs="Times New Roman"/>
                <w:b/>
                <w:kern w:val="0"/>
                <w:lang w:eastAsia="lv-LV"/>
                <w14:ligatures w14:val="none"/>
              </w:rPr>
            </w:pPr>
            <w:r w:rsidRPr="009E6AD5">
              <w:rPr>
                <w:rFonts w:ascii="Times New Roman" w:eastAsia="Times New Roman" w:hAnsi="Times New Roman" w:cs="Times New Roman"/>
                <w:b/>
                <w:kern w:val="0"/>
                <w:lang w:eastAsia="lv-LV"/>
                <w14:ligatures w14:val="none"/>
              </w:rPr>
              <w:t>% no piedāvātās līgumcenas</w:t>
            </w:r>
          </w:p>
        </w:tc>
      </w:tr>
      <w:tr w:rsidR="00F81D34" w:rsidRPr="009E6AD5" w14:paraId="60BDF724" w14:textId="77777777" w:rsidTr="009E6AD5">
        <w:trPr>
          <w:gridAfter w:val="1"/>
          <w:wAfter w:w="19" w:type="dxa"/>
        </w:trPr>
        <w:tc>
          <w:tcPr>
            <w:tcW w:w="738" w:type="dxa"/>
            <w:tcBorders>
              <w:top w:val="single" w:sz="4" w:space="0" w:color="auto"/>
              <w:left w:val="single" w:sz="4" w:space="0" w:color="auto"/>
              <w:bottom w:val="single" w:sz="4" w:space="0" w:color="auto"/>
              <w:right w:val="single" w:sz="4" w:space="0" w:color="auto"/>
            </w:tcBorders>
            <w:vAlign w:val="center"/>
            <w:hideMark/>
          </w:tcPr>
          <w:p w14:paraId="04648451"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r w:rsidRPr="009E6AD5">
              <w:rPr>
                <w:rFonts w:ascii="Times New Roman" w:eastAsia="Times New Roman" w:hAnsi="Times New Roman" w:cs="Times New Roman"/>
                <w:kern w:val="0"/>
                <w14:ligatures w14:val="none"/>
              </w:rPr>
              <w:t>1.</w:t>
            </w:r>
          </w:p>
        </w:tc>
        <w:tc>
          <w:tcPr>
            <w:tcW w:w="2551" w:type="dxa"/>
            <w:tcBorders>
              <w:top w:val="single" w:sz="4" w:space="0" w:color="auto"/>
              <w:left w:val="single" w:sz="4" w:space="0" w:color="auto"/>
              <w:bottom w:val="single" w:sz="4" w:space="0" w:color="auto"/>
              <w:right w:val="single" w:sz="4" w:space="0" w:color="auto"/>
            </w:tcBorders>
            <w:vAlign w:val="center"/>
          </w:tcPr>
          <w:p w14:paraId="1F34BDDE"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985" w:type="dxa"/>
            <w:tcBorders>
              <w:top w:val="single" w:sz="4" w:space="0" w:color="auto"/>
              <w:left w:val="single" w:sz="4" w:space="0" w:color="auto"/>
              <w:bottom w:val="single" w:sz="4" w:space="0" w:color="auto"/>
              <w:right w:val="single" w:sz="4" w:space="0" w:color="auto"/>
            </w:tcBorders>
            <w:vAlign w:val="center"/>
          </w:tcPr>
          <w:p w14:paraId="4564A818"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559" w:type="dxa"/>
            <w:tcBorders>
              <w:top w:val="single" w:sz="4" w:space="0" w:color="auto"/>
              <w:left w:val="single" w:sz="4" w:space="0" w:color="auto"/>
              <w:bottom w:val="single" w:sz="4" w:space="0" w:color="auto"/>
              <w:right w:val="single" w:sz="4" w:space="0" w:color="auto"/>
            </w:tcBorders>
            <w:vAlign w:val="center"/>
          </w:tcPr>
          <w:p w14:paraId="41916E45"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276" w:type="dxa"/>
            <w:tcBorders>
              <w:top w:val="single" w:sz="4" w:space="0" w:color="auto"/>
              <w:left w:val="single" w:sz="4" w:space="0" w:color="auto"/>
              <w:bottom w:val="single" w:sz="4" w:space="0" w:color="auto"/>
              <w:right w:val="single" w:sz="4" w:space="0" w:color="auto"/>
            </w:tcBorders>
            <w:vAlign w:val="center"/>
          </w:tcPr>
          <w:p w14:paraId="034026D6"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417" w:type="dxa"/>
            <w:tcBorders>
              <w:top w:val="single" w:sz="4" w:space="0" w:color="auto"/>
              <w:left w:val="single" w:sz="4" w:space="0" w:color="auto"/>
              <w:bottom w:val="single" w:sz="4" w:space="0" w:color="auto"/>
              <w:right w:val="single" w:sz="4" w:space="0" w:color="auto"/>
            </w:tcBorders>
            <w:vAlign w:val="center"/>
          </w:tcPr>
          <w:p w14:paraId="4F1E8415"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r>
      <w:tr w:rsidR="00F81D34" w:rsidRPr="009E6AD5" w14:paraId="5A2A8E45" w14:textId="77777777" w:rsidTr="009E6AD5">
        <w:trPr>
          <w:gridAfter w:val="1"/>
          <w:wAfter w:w="19" w:type="dxa"/>
        </w:trPr>
        <w:tc>
          <w:tcPr>
            <w:tcW w:w="738" w:type="dxa"/>
            <w:tcBorders>
              <w:top w:val="single" w:sz="4" w:space="0" w:color="auto"/>
              <w:left w:val="single" w:sz="4" w:space="0" w:color="auto"/>
              <w:bottom w:val="single" w:sz="4" w:space="0" w:color="auto"/>
              <w:right w:val="single" w:sz="4" w:space="0" w:color="auto"/>
            </w:tcBorders>
            <w:vAlign w:val="center"/>
          </w:tcPr>
          <w:p w14:paraId="72BF04EE"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r w:rsidRPr="009E6AD5">
              <w:rPr>
                <w:rFonts w:ascii="Times New Roman" w:eastAsia="Times New Roman" w:hAnsi="Times New Roman" w:cs="Times New Roman"/>
                <w:kern w:val="0"/>
                <w14:ligatures w14:val="none"/>
              </w:rPr>
              <w:t>…</w:t>
            </w:r>
          </w:p>
        </w:tc>
        <w:tc>
          <w:tcPr>
            <w:tcW w:w="2551" w:type="dxa"/>
            <w:tcBorders>
              <w:top w:val="single" w:sz="4" w:space="0" w:color="auto"/>
              <w:left w:val="single" w:sz="4" w:space="0" w:color="auto"/>
              <w:bottom w:val="single" w:sz="4" w:space="0" w:color="auto"/>
              <w:right w:val="single" w:sz="4" w:space="0" w:color="auto"/>
            </w:tcBorders>
            <w:vAlign w:val="center"/>
          </w:tcPr>
          <w:p w14:paraId="252D0B09"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985" w:type="dxa"/>
            <w:tcBorders>
              <w:top w:val="single" w:sz="4" w:space="0" w:color="auto"/>
              <w:left w:val="single" w:sz="4" w:space="0" w:color="auto"/>
              <w:bottom w:val="single" w:sz="4" w:space="0" w:color="auto"/>
              <w:right w:val="single" w:sz="4" w:space="0" w:color="auto"/>
            </w:tcBorders>
            <w:vAlign w:val="center"/>
          </w:tcPr>
          <w:p w14:paraId="4C0D1363"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559" w:type="dxa"/>
            <w:tcBorders>
              <w:top w:val="single" w:sz="4" w:space="0" w:color="auto"/>
              <w:left w:val="single" w:sz="4" w:space="0" w:color="auto"/>
              <w:bottom w:val="single" w:sz="4" w:space="0" w:color="auto"/>
              <w:right w:val="single" w:sz="4" w:space="0" w:color="auto"/>
            </w:tcBorders>
            <w:vAlign w:val="center"/>
          </w:tcPr>
          <w:p w14:paraId="2CADA2DE"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276" w:type="dxa"/>
            <w:tcBorders>
              <w:top w:val="single" w:sz="4" w:space="0" w:color="auto"/>
              <w:left w:val="single" w:sz="4" w:space="0" w:color="auto"/>
              <w:bottom w:val="single" w:sz="4" w:space="0" w:color="auto"/>
              <w:right w:val="single" w:sz="4" w:space="0" w:color="auto"/>
            </w:tcBorders>
            <w:vAlign w:val="center"/>
          </w:tcPr>
          <w:p w14:paraId="1C4DF9B0"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417" w:type="dxa"/>
            <w:tcBorders>
              <w:top w:val="single" w:sz="4" w:space="0" w:color="auto"/>
              <w:left w:val="single" w:sz="4" w:space="0" w:color="auto"/>
              <w:bottom w:val="single" w:sz="4" w:space="0" w:color="auto"/>
              <w:right w:val="single" w:sz="4" w:space="0" w:color="auto"/>
            </w:tcBorders>
            <w:vAlign w:val="center"/>
          </w:tcPr>
          <w:p w14:paraId="7670A303"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r>
      <w:tr w:rsidR="00F81D34" w:rsidRPr="009E6AD5" w14:paraId="32DF2F21" w14:textId="77777777" w:rsidTr="009E6AD5">
        <w:trPr>
          <w:gridAfter w:val="1"/>
          <w:wAfter w:w="19" w:type="dxa"/>
        </w:trPr>
        <w:tc>
          <w:tcPr>
            <w:tcW w:w="6833" w:type="dxa"/>
            <w:gridSpan w:val="4"/>
            <w:tcBorders>
              <w:top w:val="single" w:sz="4" w:space="0" w:color="auto"/>
              <w:left w:val="single" w:sz="4" w:space="0" w:color="auto"/>
              <w:bottom w:val="single" w:sz="4" w:space="0" w:color="auto"/>
              <w:right w:val="single" w:sz="4" w:space="0" w:color="auto"/>
            </w:tcBorders>
            <w:vAlign w:val="center"/>
          </w:tcPr>
          <w:p w14:paraId="2DA0C15D" w14:textId="77777777" w:rsidR="00F81D34" w:rsidRPr="009E6AD5" w:rsidRDefault="00F81D34" w:rsidP="00F81D34">
            <w:pPr>
              <w:spacing w:before="40" w:after="40" w:line="20" w:lineRule="atLeast"/>
              <w:jc w:val="right"/>
              <w:rPr>
                <w:rFonts w:ascii="Times New Roman" w:eastAsia="Times New Roman" w:hAnsi="Times New Roman" w:cs="Times New Roman"/>
                <w:kern w:val="0"/>
                <w14:ligatures w14:val="none"/>
              </w:rPr>
            </w:pPr>
            <w:r w:rsidRPr="009E6AD5">
              <w:rPr>
                <w:rFonts w:ascii="Times New Roman" w:eastAsia="Times New Roman" w:hAnsi="Times New Roman" w:cs="Times New Roman"/>
                <w:kern w:val="0"/>
                <w:lang w:eastAsia="lv-LV"/>
                <w14:ligatures w14:val="none"/>
              </w:rPr>
              <w:t>Kopā:</w:t>
            </w:r>
          </w:p>
        </w:tc>
        <w:tc>
          <w:tcPr>
            <w:tcW w:w="1276" w:type="dxa"/>
            <w:tcBorders>
              <w:top w:val="single" w:sz="4" w:space="0" w:color="auto"/>
              <w:left w:val="single" w:sz="4" w:space="0" w:color="auto"/>
              <w:bottom w:val="single" w:sz="4" w:space="0" w:color="auto"/>
              <w:right w:val="single" w:sz="4" w:space="0" w:color="auto"/>
            </w:tcBorders>
            <w:vAlign w:val="center"/>
          </w:tcPr>
          <w:p w14:paraId="0B26CD87"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c>
          <w:tcPr>
            <w:tcW w:w="1417" w:type="dxa"/>
            <w:tcBorders>
              <w:top w:val="single" w:sz="4" w:space="0" w:color="auto"/>
              <w:left w:val="single" w:sz="4" w:space="0" w:color="auto"/>
              <w:bottom w:val="single" w:sz="4" w:space="0" w:color="auto"/>
              <w:right w:val="single" w:sz="4" w:space="0" w:color="auto"/>
            </w:tcBorders>
            <w:vAlign w:val="center"/>
          </w:tcPr>
          <w:p w14:paraId="6AA7651E" w14:textId="77777777" w:rsidR="00F81D34" w:rsidRPr="009E6AD5" w:rsidRDefault="00F81D34" w:rsidP="00F81D34">
            <w:pPr>
              <w:spacing w:before="40" w:after="40" w:line="20" w:lineRule="atLeast"/>
              <w:jc w:val="center"/>
              <w:rPr>
                <w:rFonts w:ascii="Times New Roman" w:eastAsia="Times New Roman" w:hAnsi="Times New Roman" w:cs="Times New Roman"/>
                <w:kern w:val="0"/>
                <w14:ligatures w14:val="none"/>
              </w:rPr>
            </w:pPr>
          </w:p>
        </w:tc>
      </w:tr>
    </w:tbl>
    <w:p w14:paraId="371FC8CD" w14:textId="77777777" w:rsidR="00F81D34" w:rsidRPr="009E6AD5" w:rsidRDefault="00F81D34" w:rsidP="00F81D34">
      <w:pPr>
        <w:spacing w:after="120" w:line="240" w:lineRule="auto"/>
        <w:jc w:val="center"/>
        <w:rPr>
          <w:rFonts w:ascii="Times New Roman" w:eastAsia="Calibri" w:hAnsi="Times New Roman" w:cs="Times New Roman"/>
          <w:kern w:val="0"/>
          <w14:ligatures w14:val="none"/>
        </w:rPr>
      </w:pPr>
    </w:p>
    <w:p w14:paraId="64AB6978" w14:textId="08E3C136" w:rsidR="00F81D34" w:rsidRPr="009E6AD5" w:rsidRDefault="00F81D34" w:rsidP="009E6AD5">
      <w:pPr>
        <w:spacing w:after="120" w:line="240" w:lineRule="auto"/>
        <w:jc w:val="both"/>
        <w:rPr>
          <w:rFonts w:ascii="Times New Roman" w:eastAsia="Calibri" w:hAnsi="Times New Roman" w:cs="Times New Roman"/>
          <w:kern w:val="0"/>
          <w14:ligatures w14:val="none"/>
        </w:rPr>
      </w:pPr>
      <w:r w:rsidRPr="009E6AD5">
        <w:rPr>
          <w:rFonts w:ascii="Times New Roman" w:eastAsia="Times New Roman" w:hAnsi="Times New Roman" w:cs="Times New Roman"/>
          <w:b/>
          <w:kern w:val="0"/>
          <w14:ligatures w14:val="none"/>
        </w:rPr>
        <w:t>Pielikumā:</w:t>
      </w:r>
      <w:r w:rsidRPr="009E6AD5">
        <w:rPr>
          <w:rFonts w:ascii="Times New Roman" w:eastAsia="Calibri" w:hAnsi="Times New Roman" w:cs="Times New Roman"/>
          <w:b/>
          <w:kern w:val="0"/>
          <w14:ligatures w14:val="none"/>
        </w:rPr>
        <w:t xml:space="preserve"> </w:t>
      </w:r>
      <w:r w:rsidRPr="009E6AD5">
        <w:rPr>
          <w:rFonts w:ascii="Times New Roman" w:eastAsia="Calibri" w:hAnsi="Times New Roman" w:cs="Times New Roman"/>
          <w:kern w:val="0"/>
          <w14:ligatures w14:val="none"/>
        </w:rPr>
        <w:t>katra apakšuzņēmēja apliecinājums par tā gatavību veikt tam izpildei nododamo līguma daļu.</w:t>
      </w:r>
    </w:p>
    <w:p w14:paraId="1EFA1A21" w14:textId="77777777" w:rsidR="00F81D34" w:rsidRPr="009E6AD5" w:rsidRDefault="00F81D34" w:rsidP="00F81D34">
      <w:pPr>
        <w:spacing w:after="120" w:line="240" w:lineRule="auto"/>
        <w:jc w:val="center"/>
        <w:rPr>
          <w:rFonts w:ascii="Times New Roman" w:eastAsia="Calibri" w:hAnsi="Times New Roman" w:cs="Times New Roman"/>
          <w:kern w:val="0"/>
          <w14:ligatures w14:val="none"/>
        </w:rPr>
      </w:pPr>
    </w:p>
    <w:p w14:paraId="7BC92F4A" w14:textId="77777777" w:rsidR="00F81D34" w:rsidRPr="009E6AD5" w:rsidRDefault="00F81D34" w:rsidP="00F81D34">
      <w:pPr>
        <w:tabs>
          <w:tab w:val="left" w:pos="2160"/>
        </w:tabs>
        <w:spacing w:after="120" w:line="20" w:lineRule="atLeast"/>
        <w:jc w:val="both"/>
        <w:rPr>
          <w:rFonts w:ascii="Times New Roman" w:eastAsia="Calibri" w:hAnsi="Times New Roman" w:cs="Times New Roman"/>
          <w:bCs/>
          <w:kern w:val="0"/>
          <w14:ligatures w14:val="none"/>
        </w:rPr>
      </w:pPr>
      <w:r w:rsidRPr="009E6AD5">
        <w:rPr>
          <w:rFonts w:ascii="Times New Roman" w:eastAsia="Calibri" w:hAnsi="Times New Roman" w:cs="Times New Roman"/>
          <w:bCs/>
          <w:kern w:val="0"/>
          <w14:ligatures w14:val="none"/>
        </w:rPr>
        <w:t>2025.gada ___._____________</w:t>
      </w:r>
    </w:p>
    <w:p w14:paraId="702818C6" w14:textId="77777777" w:rsidR="00F81D34" w:rsidRPr="009E6AD5" w:rsidRDefault="00F81D34" w:rsidP="00F81D34">
      <w:pPr>
        <w:spacing w:after="0" w:line="20" w:lineRule="atLeast"/>
        <w:jc w:val="center"/>
        <w:rPr>
          <w:rFonts w:ascii="Times New Roman" w:eastAsia="Calibri" w:hAnsi="Times New Roman" w:cs="Times New Roman"/>
          <w:bCs/>
          <w:i/>
          <w:kern w:val="0"/>
          <w:lang w:eastAsia="lv-LV"/>
          <w14:ligatures w14:val="none"/>
        </w:rPr>
      </w:pPr>
      <w:r w:rsidRPr="009E6AD5">
        <w:rPr>
          <w:rFonts w:ascii="Times New Roman" w:eastAsia="Calibri" w:hAnsi="Times New Roman" w:cs="Times New Roman"/>
          <w:bCs/>
          <w:i/>
          <w:kern w:val="0"/>
          <w:lang w:eastAsia="lv-LV"/>
          <w14:ligatures w14:val="none"/>
        </w:rPr>
        <w:t>___________________________________________________________________________</w:t>
      </w:r>
    </w:p>
    <w:p w14:paraId="4D4B5D8A" w14:textId="77777777" w:rsidR="00F81D34" w:rsidRPr="009E6AD5" w:rsidRDefault="00F81D34" w:rsidP="00F81D34">
      <w:pPr>
        <w:spacing w:after="120" w:line="20" w:lineRule="atLeast"/>
        <w:jc w:val="center"/>
        <w:rPr>
          <w:rFonts w:ascii="Times New Roman" w:eastAsia="Calibri" w:hAnsi="Times New Roman" w:cs="Times New Roman"/>
          <w:bCs/>
          <w:iCs/>
          <w:kern w:val="0"/>
          <w:lang w:eastAsia="lv-LV"/>
          <w14:ligatures w14:val="none"/>
        </w:rPr>
      </w:pPr>
      <w:r w:rsidRPr="009E6AD5">
        <w:rPr>
          <w:rFonts w:ascii="Times New Roman" w:eastAsia="Calibri" w:hAnsi="Times New Roman" w:cs="Times New Roman"/>
          <w:bCs/>
          <w:i/>
          <w:kern w:val="0"/>
          <w:lang w:eastAsia="lv-LV"/>
          <w14:ligatures w14:val="none"/>
        </w:rPr>
        <w:t xml:space="preserve">(pretendenta </w:t>
      </w:r>
      <w:proofErr w:type="spellStart"/>
      <w:r w:rsidRPr="009E6AD5">
        <w:rPr>
          <w:rFonts w:ascii="Times New Roman" w:eastAsia="Calibri" w:hAnsi="Times New Roman" w:cs="Times New Roman"/>
          <w:bCs/>
          <w:i/>
          <w:kern w:val="0"/>
          <w:lang w:eastAsia="lv-LV"/>
          <w14:ligatures w14:val="none"/>
        </w:rPr>
        <w:t>paraksttiesīgas</w:t>
      </w:r>
      <w:proofErr w:type="spellEnd"/>
      <w:r w:rsidRPr="009E6AD5">
        <w:rPr>
          <w:rFonts w:ascii="Times New Roman" w:eastAsia="Calibri" w:hAnsi="Times New Roman" w:cs="Times New Roman"/>
          <w:bCs/>
          <w:i/>
          <w:kern w:val="0"/>
          <w:lang w:eastAsia="lv-LV"/>
          <w14:ligatures w14:val="none"/>
        </w:rPr>
        <w:t xml:space="preserve"> vai pilnvarotas personas paraksts vai elektroniskais paraksts)</w:t>
      </w:r>
    </w:p>
    <w:p w14:paraId="2EB2E39E" w14:textId="77777777" w:rsidR="004A211C" w:rsidRDefault="004A211C" w:rsidP="00913DC2">
      <w:pPr>
        <w:spacing w:after="0" w:line="20" w:lineRule="atLeast"/>
        <w:ind w:left="720"/>
        <w:jc w:val="right"/>
        <w:rPr>
          <w:rFonts w:ascii="Times New Roman" w:eastAsia="Times New Roman" w:hAnsi="Times New Roman" w:cs="Times New Roman"/>
          <w:b/>
          <w:color w:val="000000" w:themeColor="text1"/>
          <w:kern w:val="0"/>
          <w:sz w:val="20"/>
          <w:szCs w:val="20"/>
          <w14:ligatures w14:val="none"/>
        </w:rPr>
      </w:pPr>
    </w:p>
    <w:p w14:paraId="53C6813E" w14:textId="77777777" w:rsidR="00522A26" w:rsidRDefault="00522A26">
      <w:pPr>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br w:type="page"/>
      </w:r>
    </w:p>
    <w:p w14:paraId="69C8BF45" w14:textId="3D1DB77B" w:rsidR="00541212" w:rsidRPr="00913DC2" w:rsidRDefault="00541212" w:rsidP="00541212">
      <w:pPr>
        <w:spacing w:after="0" w:line="20" w:lineRule="atLeast"/>
        <w:ind w:left="720"/>
        <w:jc w:val="right"/>
        <w:rPr>
          <w:rFonts w:ascii="Times New Roman" w:eastAsia="Times New Roman" w:hAnsi="Times New Roman" w:cs="Times New Roman"/>
          <w:b/>
          <w:color w:val="000000" w:themeColor="text1"/>
          <w:kern w:val="0"/>
          <w:sz w:val="20"/>
          <w:szCs w:val="20"/>
          <w14:ligatures w14:val="none"/>
        </w:rPr>
      </w:pPr>
      <w:bookmarkStart w:id="14" w:name="_Hlk200720490"/>
      <w:r>
        <w:rPr>
          <w:rFonts w:ascii="Times New Roman" w:eastAsia="Times New Roman" w:hAnsi="Times New Roman" w:cs="Times New Roman"/>
          <w:b/>
          <w:color w:val="000000" w:themeColor="text1"/>
          <w:kern w:val="0"/>
          <w:sz w:val="20"/>
          <w:szCs w:val="20"/>
          <w14:ligatures w14:val="none"/>
        </w:rPr>
        <w:lastRenderedPageBreak/>
        <w:t>4</w:t>
      </w:r>
      <w:r w:rsidRPr="00913DC2">
        <w:rPr>
          <w:rFonts w:ascii="Times New Roman" w:eastAsia="Times New Roman" w:hAnsi="Times New Roman" w:cs="Times New Roman"/>
          <w:b/>
          <w:color w:val="000000" w:themeColor="text1"/>
          <w:kern w:val="0"/>
          <w:sz w:val="20"/>
          <w:szCs w:val="20"/>
          <w14:ligatures w14:val="none"/>
        </w:rPr>
        <w:t>.PIELIKUMS</w:t>
      </w:r>
    </w:p>
    <w:p w14:paraId="555EA2D1" w14:textId="77777777" w:rsidR="00541212" w:rsidRPr="00A4453F" w:rsidRDefault="00541212" w:rsidP="00541212">
      <w:pPr>
        <w:spacing w:after="0" w:line="20" w:lineRule="atLeast"/>
        <w:ind w:left="720"/>
        <w:jc w:val="right"/>
        <w:rPr>
          <w:rFonts w:ascii="Times New Roman" w:eastAsia="Times New Roman" w:hAnsi="Times New Roman" w:cs="Times New Roman"/>
          <w:bCs/>
          <w:kern w:val="0"/>
          <w:sz w:val="20"/>
          <w:szCs w:val="20"/>
          <w14:ligatures w14:val="none"/>
        </w:rPr>
      </w:pPr>
      <w:r w:rsidRPr="00913DC2">
        <w:rPr>
          <w:rFonts w:ascii="Times New Roman" w:eastAsia="Times New Roman" w:hAnsi="Times New Roman" w:cs="Times New Roman"/>
          <w:bCs/>
          <w:color w:val="000000" w:themeColor="text1"/>
          <w:kern w:val="0"/>
          <w:sz w:val="20"/>
          <w:szCs w:val="20"/>
          <w14:ligatures w14:val="none"/>
        </w:rPr>
        <w:t xml:space="preserve">atklāta </w:t>
      </w:r>
      <w:r w:rsidRPr="00D839DC">
        <w:rPr>
          <w:rFonts w:ascii="Times New Roman" w:eastAsia="Times New Roman" w:hAnsi="Times New Roman" w:cs="Times New Roman"/>
          <w:bCs/>
          <w:kern w:val="0"/>
          <w:sz w:val="20"/>
          <w:szCs w:val="20"/>
          <w14:ligatures w14:val="none"/>
        </w:rPr>
        <w:t>konkursa “</w:t>
      </w:r>
      <w:r w:rsidRPr="00824ED1">
        <w:rPr>
          <w:rFonts w:ascii="Times New Roman" w:eastAsia="Times New Roman" w:hAnsi="Times New Roman" w:cs="Times New Roman"/>
          <w:bCs/>
          <w:kern w:val="0"/>
          <w:sz w:val="20"/>
          <w:szCs w:val="20"/>
          <w14:ligatures w14:val="none"/>
        </w:rPr>
        <w:t xml:space="preserve">Poligrāfijas </w:t>
      </w:r>
      <w:r w:rsidRPr="00A4453F">
        <w:rPr>
          <w:rFonts w:ascii="Times New Roman" w:eastAsia="Times New Roman" w:hAnsi="Times New Roman" w:cs="Times New Roman"/>
          <w:bCs/>
          <w:kern w:val="0"/>
          <w:sz w:val="20"/>
          <w:szCs w:val="20"/>
          <w14:ligatures w14:val="none"/>
        </w:rPr>
        <w:t xml:space="preserve">izstrādājumu piegāde”, </w:t>
      </w:r>
    </w:p>
    <w:p w14:paraId="2A990338" w14:textId="47AA9B27" w:rsidR="00541212" w:rsidRPr="00D839DC" w:rsidRDefault="00541212" w:rsidP="00541212">
      <w:pPr>
        <w:spacing w:after="120" w:line="20" w:lineRule="atLeast"/>
        <w:jc w:val="right"/>
        <w:rPr>
          <w:rFonts w:ascii="Times New Roman" w:eastAsia="Times New Roman" w:hAnsi="Times New Roman" w:cs="Times New Roman"/>
          <w:bCs/>
          <w:kern w:val="0"/>
          <w:sz w:val="20"/>
          <w:szCs w:val="20"/>
          <w14:ligatures w14:val="none"/>
        </w:rPr>
      </w:pPr>
      <w:r w:rsidRPr="00A4453F">
        <w:rPr>
          <w:rFonts w:ascii="Times New Roman" w:eastAsia="Times New Roman" w:hAnsi="Times New Roman" w:cs="Times New Roman"/>
          <w:bCs/>
          <w:kern w:val="0"/>
          <w:sz w:val="20"/>
          <w:szCs w:val="20"/>
          <w14:ligatures w14:val="none"/>
        </w:rPr>
        <w:t xml:space="preserve">identifikācijas </w:t>
      </w:r>
      <w:proofErr w:type="spellStart"/>
      <w:r w:rsidRPr="00A4453F">
        <w:rPr>
          <w:rFonts w:ascii="Times New Roman" w:eastAsia="Times New Roman" w:hAnsi="Times New Roman" w:cs="Times New Roman"/>
          <w:bCs/>
          <w:kern w:val="0"/>
          <w:sz w:val="20"/>
          <w:szCs w:val="20"/>
          <w14:ligatures w14:val="none"/>
        </w:rPr>
        <w:t>Nr.DRS</w:t>
      </w:r>
      <w:proofErr w:type="spellEnd"/>
      <w:r w:rsidRPr="00A4453F">
        <w:rPr>
          <w:rFonts w:ascii="Times New Roman" w:eastAsia="Times New Roman" w:hAnsi="Times New Roman" w:cs="Times New Roman"/>
          <w:bCs/>
          <w:kern w:val="0"/>
          <w:sz w:val="20"/>
          <w:szCs w:val="20"/>
          <w14:ligatures w14:val="none"/>
        </w:rPr>
        <w:t xml:space="preserve"> 2025/</w:t>
      </w:r>
      <w:r w:rsidR="00A4453F" w:rsidRPr="00A4453F">
        <w:rPr>
          <w:rFonts w:ascii="Times New Roman" w:eastAsia="Times New Roman" w:hAnsi="Times New Roman" w:cs="Times New Roman"/>
          <w:bCs/>
          <w:kern w:val="0"/>
          <w:sz w:val="20"/>
          <w:szCs w:val="20"/>
          <w14:ligatures w14:val="none"/>
        </w:rPr>
        <w:t>56</w:t>
      </w:r>
      <w:r w:rsidRPr="00A4453F">
        <w:rPr>
          <w:rFonts w:ascii="Times New Roman" w:eastAsia="Times New Roman" w:hAnsi="Times New Roman" w:cs="Times New Roman"/>
          <w:bCs/>
          <w:kern w:val="0"/>
          <w:sz w:val="20"/>
          <w:szCs w:val="20"/>
          <w14:ligatures w14:val="none"/>
        </w:rPr>
        <w:t>,</w:t>
      </w:r>
      <w:r w:rsidRPr="00D839DC">
        <w:rPr>
          <w:rFonts w:ascii="Times New Roman" w:eastAsia="Times New Roman" w:hAnsi="Times New Roman" w:cs="Times New Roman"/>
          <w:bCs/>
          <w:kern w:val="0"/>
          <w:sz w:val="20"/>
          <w:szCs w:val="20"/>
          <w14:ligatures w14:val="none"/>
        </w:rPr>
        <w:t xml:space="preserve"> nolikumam</w:t>
      </w:r>
    </w:p>
    <w:p w14:paraId="5E814155" w14:textId="77777777" w:rsidR="00541212" w:rsidRPr="009444C0" w:rsidRDefault="00541212" w:rsidP="00541212">
      <w:pPr>
        <w:spacing w:after="0" w:line="240" w:lineRule="auto"/>
        <w:jc w:val="center"/>
        <w:rPr>
          <w:rFonts w:ascii="Times New Roman" w:eastAsia="Times New Roman" w:hAnsi="Times New Roman" w:cs="Times New Roman"/>
          <w:b/>
          <w:kern w:val="0"/>
          <w:sz w:val="23"/>
          <w:szCs w:val="23"/>
          <w14:ligatures w14:val="none"/>
        </w:rPr>
      </w:pPr>
    </w:p>
    <w:p w14:paraId="1FB43F56" w14:textId="77777777" w:rsidR="00541212" w:rsidRPr="00ED3534" w:rsidRDefault="00541212" w:rsidP="00541212">
      <w:pPr>
        <w:spacing w:after="0" w:line="240" w:lineRule="auto"/>
        <w:jc w:val="center"/>
        <w:rPr>
          <w:rFonts w:ascii="Times New Roman" w:eastAsia="Times New Roman" w:hAnsi="Times New Roman" w:cs="Times New Roman"/>
          <w:b/>
          <w:kern w:val="0"/>
          <w:sz w:val="22"/>
          <w:szCs w:val="22"/>
          <w14:ligatures w14:val="none"/>
        </w:rPr>
      </w:pPr>
      <w:r w:rsidRPr="00ED3534">
        <w:rPr>
          <w:rFonts w:ascii="Times New Roman" w:eastAsia="Times New Roman" w:hAnsi="Times New Roman" w:cs="Times New Roman"/>
          <w:b/>
          <w:kern w:val="0"/>
          <w:sz w:val="22"/>
          <w:szCs w:val="22"/>
          <w14:ligatures w14:val="none"/>
        </w:rPr>
        <w:t>LĪGUMA PROJEKTS</w:t>
      </w:r>
    </w:p>
    <w:p w14:paraId="376A1D65" w14:textId="77777777" w:rsidR="00541212" w:rsidRPr="00ED3534" w:rsidRDefault="00541212" w:rsidP="00541212">
      <w:pPr>
        <w:widowControl w:val="0"/>
        <w:autoSpaceDE w:val="0"/>
        <w:autoSpaceDN w:val="0"/>
        <w:spacing w:after="0" w:line="240" w:lineRule="auto"/>
        <w:jc w:val="center"/>
        <w:rPr>
          <w:rFonts w:ascii="Times New Roman" w:eastAsia="Times New Roman" w:hAnsi="Times New Roman" w:cs="Times New Roman"/>
          <w:b/>
          <w:kern w:val="0"/>
          <w:sz w:val="22"/>
          <w:szCs w:val="22"/>
          <w14:ligatures w14:val="none"/>
        </w:rPr>
      </w:pPr>
    </w:p>
    <w:p w14:paraId="7CF68D9F" w14:textId="77777777" w:rsidR="00541212" w:rsidRPr="00ED3534" w:rsidRDefault="00541212" w:rsidP="00541212">
      <w:pPr>
        <w:widowControl w:val="0"/>
        <w:autoSpaceDE w:val="0"/>
        <w:autoSpaceDN w:val="0"/>
        <w:spacing w:after="0" w:line="240" w:lineRule="auto"/>
        <w:jc w:val="right"/>
        <w:rPr>
          <w:rFonts w:ascii="Times New Roman" w:eastAsia="Calibri" w:hAnsi="Times New Roman" w:cs="Times New Roman"/>
          <w:i/>
          <w:iCs/>
          <w:kern w:val="0"/>
          <w:sz w:val="22"/>
          <w:szCs w:val="22"/>
          <w14:ligatures w14:val="none"/>
        </w:rPr>
      </w:pPr>
      <w:r w:rsidRPr="00ED3534">
        <w:rPr>
          <w:rFonts w:ascii="Times New Roman" w:eastAsia="Calibri" w:hAnsi="Times New Roman" w:cs="Times New Roman"/>
          <w:i/>
          <w:iCs/>
          <w:kern w:val="0"/>
          <w:sz w:val="22"/>
          <w:szCs w:val="22"/>
          <w14:ligatures w14:val="none"/>
        </w:rPr>
        <w:t xml:space="preserve">Dokumenta datums ir Puses pēdējā elektroniskā paraksta </w:t>
      </w:r>
    </w:p>
    <w:p w14:paraId="19A3F61D" w14:textId="77777777" w:rsidR="00541212" w:rsidRPr="00ED3534" w:rsidRDefault="00541212" w:rsidP="00541212">
      <w:pPr>
        <w:widowControl w:val="0"/>
        <w:autoSpaceDE w:val="0"/>
        <w:autoSpaceDN w:val="0"/>
        <w:spacing w:after="0" w:line="240" w:lineRule="auto"/>
        <w:jc w:val="right"/>
        <w:rPr>
          <w:rFonts w:ascii="Times New Roman" w:eastAsia="Times New Roman" w:hAnsi="Times New Roman" w:cs="Times New Roman"/>
          <w:kern w:val="0"/>
          <w:sz w:val="22"/>
          <w:szCs w:val="22"/>
          <w14:ligatures w14:val="none"/>
        </w:rPr>
      </w:pPr>
      <w:r w:rsidRPr="00ED3534">
        <w:rPr>
          <w:rFonts w:ascii="Times New Roman" w:eastAsia="Calibri" w:hAnsi="Times New Roman" w:cs="Times New Roman"/>
          <w:i/>
          <w:iCs/>
          <w:kern w:val="0"/>
          <w:sz w:val="22"/>
          <w:szCs w:val="22"/>
          <w14:ligatures w14:val="none"/>
        </w:rPr>
        <w:t>un tā laika zīmoga datums</w:t>
      </w:r>
      <w:r w:rsidRPr="00ED3534">
        <w:rPr>
          <w:rFonts w:ascii="Times New Roman" w:eastAsia="Times New Roman" w:hAnsi="Times New Roman" w:cs="Times New Roman"/>
          <w:kern w:val="0"/>
          <w:sz w:val="22"/>
          <w:szCs w:val="22"/>
          <w14:ligatures w14:val="none"/>
        </w:rPr>
        <w:t xml:space="preserve"> </w:t>
      </w:r>
    </w:p>
    <w:p w14:paraId="422578FF" w14:textId="77777777" w:rsidR="00541212" w:rsidRPr="00ED3534" w:rsidRDefault="00541212" w:rsidP="00541212">
      <w:pPr>
        <w:widowControl w:val="0"/>
        <w:autoSpaceDE w:val="0"/>
        <w:autoSpaceDN w:val="0"/>
        <w:spacing w:after="0" w:line="276" w:lineRule="auto"/>
        <w:ind w:firstLine="708"/>
        <w:jc w:val="both"/>
        <w:rPr>
          <w:rFonts w:ascii="Times New Roman" w:eastAsia="Times New Roman" w:hAnsi="Times New Roman" w:cs="Times New Roman"/>
          <w:b/>
          <w:kern w:val="0"/>
          <w:sz w:val="22"/>
          <w:szCs w:val="22"/>
          <w14:ligatures w14:val="none"/>
        </w:rPr>
      </w:pPr>
    </w:p>
    <w:p w14:paraId="329FACE6" w14:textId="77777777" w:rsidR="00541212" w:rsidRPr="00ED3534" w:rsidRDefault="00541212" w:rsidP="00541212">
      <w:pPr>
        <w:spacing w:after="80" w:line="240" w:lineRule="auto"/>
        <w:ind w:right="-2" w:firstLine="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b/>
          <w:i/>
          <w:kern w:val="0"/>
          <w:sz w:val="22"/>
          <w:szCs w:val="22"/>
          <w14:ligatures w14:val="none"/>
        </w:rPr>
        <w:t>Sabiedrība ar ierobežotu atbildību “Daugavpils reģionālā slimnīca”</w:t>
      </w:r>
      <w:r w:rsidRPr="00ED3534">
        <w:rPr>
          <w:rFonts w:ascii="Times New Roman" w:eastAsia="Times New Roman" w:hAnsi="Times New Roman" w:cs="Times New Roman"/>
          <w:b/>
          <w:bCs/>
          <w:i/>
          <w:kern w:val="0"/>
          <w:sz w:val="22"/>
          <w:szCs w:val="22"/>
          <w14:ligatures w14:val="none"/>
        </w:rPr>
        <w:t>, reģistrācijas Nr. 41503029600</w:t>
      </w:r>
      <w:r w:rsidRPr="00ED3534">
        <w:rPr>
          <w:rFonts w:ascii="Times New Roman" w:eastAsia="Times New Roman" w:hAnsi="Times New Roman" w:cs="Times New Roman"/>
          <w:b/>
          <w:i/>
          <w:kern w:val="0"/>
          <w:sz w:val="22"/>
          <w:szCs w:val="22"/>
          <w14:ligatures w14:val="none"/>
        </w:rPr>
        <w:t>,</w:t>
      </w:r>
      <w:r w:rsidRPr="00ED3534">
        <w:rPr>
          <w:rFonts w:ascii="Times New Roman" w:eastAsia="Times New Roman" w:hAnsi="Times New Roman" w:cs="Times New Roman"/>
          <w:kern w:val="0"/>
          <w:sz w:val="22"/>
          <w:szCs w:val="22"/>
          <w14:ligatures w14:val="none"/>
        </w:rPr>
        <w:t xml:space="preserve"> juridiskā adrese Vasarnīcu ielā 20, Daugavpilī, LV-5417, tās valdes priekšsēdētājas Intas Vaivodes un valdes locekļa </w:t>
      </w:r>
      <w:r w:rsidRPr="00ED3534">
        <w:rPr>
          <w:rFonts w:ascii="Times New Roman" w:eastAsia="Calibri" w:hAnsi="Times New Roman" w:cs="Times New Roman"/>
          <w:kern w:val="0"/>
          <w:sz w:val="22"/>
          <w:szCs w:val="22"/>
          <w14:ligatures w14:val="none"/>
        </w:rPr>
        <w:t xml:space="preserve">Edgara </w:t>
      </w:r>
      <w:proofErr w:type="spellStart"/>
      <w:r w:rsidRPr="00ED3534">
        <w:rPr>
          <w:rFonts w:ascii="Times New Roman" w:eastAsia="Calibri" w:hAnsi="Times New Roman" w:cs="Times New Roman"/>
          <w:kern w:val="0"/>
          <w:sz w:val="22"/>
          <w:szCs w:val="22"/>
          <w14:ligatures w14:val="none"/>
        </w:rPr>
        <w:t>Labsvīra</w:t>
      </w:r>
      <w:proofErr w:type="spellEnd"/>
      <w:r w:rsidRPr="00ED3534">
        <w:rPr>
          <w:rFonts w:ascii="Times New Roman" w:eastAsia="Times New Roman" w:hAnsi="Times New Roman" w:cs="Times New Roman"/>
          <w:kern w:val="0"/>
          <w:sz w:val="22"/>
          <w:szCs w:val="22"/>
          <w14:ligatures w14:val="none"/>
        </w:rPr>
        <w:t xml:space="preserve"> personās, kuri darbojas uz </w:t>
      </w:r>
      <w:r w:rsidRPr="00ED3534">
        <w:rPr>
          <w:rFonts w:ascii="Times New Roman" w:eastAsia="Times New Roman" w:hAnsi="Times New Roman" w:cs="Times New Roman"/>
          <w:bCs/>
          <w:kern w:val="0"/>
          <w:sz w:val="22"/>
          <w:szCs w:val="22"/>
          <w14:ligatures w14:val="none"/>
        </w:rPr>
        <w:t xml:space="preserve">Statūtu </w:t>
      </w:r>
      <w:r w:rsidRPr="00ED3534">
        <w:rPr>
          <w:rFonts w:ascii="Times New Roman" w:eastAsia="Times New Roman" w:hAnsi="Times New Roman" w:cs="Times New Roman"/>
          <w:kern w:val="0"/>
          <w:sz w:val="22"/>
          <w:szCs w:val="22"/>
          <w14:ligatures w14:val="none"/>
        </w:rPr>
        <w:t>pamata (turpmāk – Pasūtītājs), no vienas puses, un</w:t>
      </w:r>
    </w:p>
    <w:p w14:paraId="32B8BA5D" w14:textId="77777777" w:rsidR="00541212" w:rsidRPr="00ED3534" w:rsidRDefault="00541212" w:rsidP="00541212">
      <w:pPr>
        <w:spacing w:after="80" w:line="240" w:lineRule="auto"/>
        <w:ind w:right="-2" w:firstLine="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b/>
          <w:i/>
          <w:kern w:val="0"/>
          <w:sz w:val="22"/>
          <w:szCs w:val="22"/>
          <w14:ligatures w14:val="none"/>
        </w:rPr>
        <w:t>_________________________</w:t>
      </w:r>
      <w:r w:rsidRPr="00ED3534">
        <w:rPr>
          <w:rFonts w:ascii="Times New Roman" w:eastAsia="Times New Roman" w:hAnsi="Times New Roman" w:cs="Times New Roman"/>
          <w:b/>
          <w:bCs/>
          <w:i/>
          <w:kern w:val="0"/>
          <w:sz w:val="22"/>
          <w:szCs w:val="22"/>
          <w14:ligatures w14:val="none"/>
        </w:rPr>
        <w:t>, reģistrācijas Nr. ________________,</w:t>
      </w:r>
      <w:r w:rsidRPr="00ED3534">
        <w:rPr>
          <w:rFonts w:ascii="Times New Roman" w:eastAsia="Times New Roman" w:hAnsi="Times New Roman" w:cs="Times New Roman"/>
          <w:b/>
          <w:bCs/>
          <w:kern w:val="0"/>
          <w:sz w:val="22"/>
          <w:szCs w:val="22"/>
          <w14:ligatures w14:val="none"/>
        </w:rPr>
        <w:t xml:space="preserve"> </w:t>
      </w:r>
      <w:r w:rsidRPr="00ED3534">
        <w:rPr>
          <w:rFonts w:ascii="Times New Roman" w:eastAsia="Times New Roman" w:hAnsi="Times New Roman" w:cs="Times New Roman"/>
          <w:bCs/>
          <w:kern w:val="0"/>
          <w:sz w:val="22"/>
          <w:szCs w:val="22"/>
          <w14:ligatures w14:val="none"/>
        </w:rPr>
        <w:t xml:space="preserve">juridiskā adrese </w:t>
      </w:r>
      <w:r w:rsidRPr="00ED3534">
        <w:rPr>
          <w:rFonts w:ascii="Times New Roman" w:eastAsia="Times New Roman" w:hAnsi="Times New Roman" w:cs="Times New Roman"/>
          <w:kern w:val="0"/>
          <w:sz w:val="22"/>
          <w:szCs w:val="22"/>
          <w14:ligatures w14:val="none"/>
        </w:rPr>
        <w:t xml:space="preserve">__________________, </w:t>
      </w:r>
      <w:r w:rsidRPr="00ED3534">
        <w:rPr>
          <w:rFonts w:ascii="Times New Roman" w:eastAsia="Times New Roman" w:hAnsi="Times New Roman" w:cs="Times New Roman"/>
          <w:bCs/>
          <w:kern w:val="0"/>
          <w:sz w:val="22"/>
          <w:szCs w:val="22"/>
          <w14:ligatures w14:val="none"/>
        </w:rPr>
        <w:t xml:space="preserve">tās </w:t>
      </w:r>
      <w:r w:rsidRPr="00ED3534">
        <w:rPr>
          <w:rFonts w:ascii="Times New Roman" w:eastAsia="Times New Roman" w:hAnsi="Times New Roman" w:cs="Times New Roman"/>
          <w:bCs/>
          <w:i/>
          <w:kern w:val="0"/>
          <w:sz w:val="22"/>
          <w:szCs w:val="22"/>
          <w14:ligatures w14:val="none"/>
        </w:rPr>
        <w:t xml:space="preserve">__________ (amats) __________________ (vārds, uzvārds) </w:t>
      </w:r>
      <w:r w:rsidRPr="00ED3534">
        <w:rPr>
          <w:rFonts w:ascii="Times New Roman" w:eastAsia="Times New Roman" w:hAnsi="Times New Roman" w:cs="Times New Roman"/>
          <w:bCs/>
          <w:kern w:val="0"/>
          <w:sz w:val="22"/>
          <w:szCs w:val="22"/>
          <w14:ligatures w14:val="none"/>
        </w:rPr>
        <w:t xml:space="preserve">personā, kura darbojas uz statūtu pamata (turpmāk –Piegādātājs), </w:t>
      </w:r>
      <w:r w:rsidRPr="00ED3534">
        <w:rPr>
          <w:rFonts w:ascii="Times New Roman" w:eastAsia="Times New Roman" w:hAnsi="Times New Roman" w:cs="Times New Roman"/>
          <w:kern w:val="0"/>
          <w:sz w:val="22"/>
          <w:szCs w:val="22"/>
          <w14:ligatures w14:val="none"/>
        </w:rPr>
        <w:t xml:space="preserve">no otras puses, </w:t>
      </w:r>
    </w:p>
    <w:p w14:paraId="73D24E36" w14:textId="77777777" w:rsidR="00541212" w:rsidRPr="00ED3534" w:rsidRDefault="00541212" w:rsidP="00541212">
      <w:pPr>
        <w:tabs>
          <w:tab w:val="left" w:pos="0"/>
        </w:tabs>
        <w:spacing w:after="80" w:line="240" w:lineRule="auto"/>
        <w:ind w:right="-2"/>
        <w:jc w:val="both"/>
        <w:rPr>
          <w:rFonts w:ascii="Times New Roman" w:eastAsia="Times New Roman" w:hAnsi="Times New Roman" w:cs="Times New Roman"/>
          <w:kern w:val="0"/>
          <w:sz w:val="22"/>
          <w:szCs w:val="22"/>
          <w14:ligatures w14:val="none"/>
        </w:rPr>
      </w:pPr>
    </w:p>
    <w:p w14:paraId="660F51F2" w14:textId="78014E67" w:rsidR="00541212" w:rsidRPr="00ED3534" w:rsidRDefault="00541212" w:rsidP="00541212">
      <w:pPr>
        <w:tabs>
          <w:tab w:val="left" w:pos="0"/>
        </w:tabs>
        <w:spacing w:after="80" w:line="240" w:lineRule="auto"/>
        <w:ind w:right="-2"/>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 xml:space="preserve">abi kopā un katrs atsevišķi saukti – Puses/Puse, pamatojoties uz iepirkuma procedūras </w:t>
      </w:r>
      <w:r w:rsidRPr="00ED3534">
        <w:rPr>
          <w:rFonts w:ascii="Times New Roman" w:eastAsia="Times New Roman" w:hAnsi="Times New Roman" w:cs="Times New Roman"/>
          <w:b/>
          <w:i/>
          <w:kern w:val="0"/>
          <w:sz w:val="22"/>
          <w:szCs w:val="22"/>
          <w14:ligatures w14:val="none"/>
        </w:rPr>
        <w:t>“</w:t>
      </w:r>
      <w:r w:rsidRPr="00ED3534">
        <w:rPr>
          <w:rFonts w:ascii="Times New Roman" w:eastAsia="Times New Roman" w:hAnsi="Times New Roman" w:cs="Times New Roman"/>
          <w:b/>
          <w:bCs/>
          <w:i/>
          <w:kern w:val="0"/>
          <w:sz w:val="22"/>
          <w:szCs w:val="22"/>
          <w:lang w:eastAsia="ar-SA"/>
          <w14:ligatures w14:val="none"/>
        </w:rPr>
        <w:t>Poligrāfijas izstrādājumu piegāde</w:t>
      </w:r>
      <w:r w:rsidRPr="00ED3534">
        <w:rPr>
          <w:rFonts w:ascii="Times New Roman" w:eastAsia="Times New Roman" w:hAnsi="Times New Roman" w:cs="Times New Roman"/>
          <w:b/>
          <w:i/>
          <w:kern w:val="0"/>
          <w:sz w:val="22"/>
          <w:szCs w:val="22"/>
          <w14:ligatures w14:val="none"/>
        </w:rPr>
        <w:t>”, identifikācijas Nr. DRS 2025/</w:t>
      </w:r>
      <w:r w:rsidR="00A4453F" w:rsidRPr="00ED3534">
        <w:rPr>
          <w:rFonts w:ascii="Times New Roman" w:eastAsia="Times New Roman" w:hAnsi="Times New Roman" w:cs="Times New Roman"/>
          <w:b/>
          <w:i/>
          <w:kern w:val="0"/>
          <w:sz w:val="22"/>
          <w:szCs w:val="22"/>
          <w14:ligatures w14:val="none"/>
        </w:rPr>
        <w:t>56</w:t>
      </w:r>
      <w:r w:rsidRPr="00ED3534">
        <w:rPr>
          <w:rFonts w:ascii="Times New Roman" w:eastAsia="Times New Roman" w:hAnsi="Times New Roman" w:cs="Times New Roman"/>
          <w:b/>
          <w:i/>
          <w:kern w:val="0"/>
          <w:sz w:val="22"/>
          <w:szCs w:val="22"/>
          <w14:ligatures w14:val="none"/>
        </w:rPr>
        <w:t xml:space="preserve"> </w:t>
      </w:r>
      <w:r w:rsidRPr="00ED3534">
        <w:rPr>
          <w:rFonts w:ascii="Times New Roman" w:eastAsia="Times New Roman" w:hAnsi="Times New Roman" w:cs="Times New Roman"/>
          <w:kern w:val="0"/>
          <w:sz w:val="22"/>
          <w:szCs w:val="22"/>
          <w14:ligatures w14:val="none"/>
        </w:rPr>
        <w:t>(turpmāk – Iepirkum</w:t>
      </w:r>
      <w:r w:rsidR="00A4453F" w:rsidRPr="00ED3534">
        <w:rPr>
          <w:rFonts w:ascii="Times New Roman" w:eastAsia="Times New Roman" w:hAnsi="Times New Roman" w:cs="Times New Roman"/>
          <w:kern w:val="0"/>
          <w:sz w:val="22"/>
          <w:szCs w:val="22"/>
          <w14:ligatures w14:val="none"/>
        </w:rPr>
        <w:t>s</w:t>
      </w:r>
      <w:r w:rsidRPr="00ED3534">
        <w:rPr>
          <w:rFonts w:ascii="Times New Roman" w:eastAsia="Times New Roman" w:hAnsi="Times New Roman" w:cs="Times New Roman"/>
          <w:kern w:val="0"/>
          <w:sz w:val="22"/>
          <w:szCs w:val="22"/>
          <w14:ligatures w14:val="none"/>
        </w:rPr>
        <w:t>, rezultātiem noslēdz piegādes līgumu (turpmāk - Līgums) par sekojošo:</w:t>
      </w:r>
    </w:p>
    <w:p w14:paraId="74C79324" w14:textId="77777777" w:rsidR="00541212" w:rsidRPr="00ED3534" w:rsidRDefault="00541212" w:rsidP="00541212">
      <w:pPr>
        <w:spacing w:after="0" w:line="240" w:lineRule="auto"/>
        <w:jc w:val="both"/>
        <w:rPr>
          <w:rFonts w:ascii="Times New Roman" w:eastAsia="Calibri" w:hAnsi="Times New Roman" w:cs="Times New Roman"/>
          <w:color w:val="FF0000"/>
          <w:kern w:val="0"/>
          <w:sz w:val="22"/>
          <w:szCs w:val="22"/>
          <w14:ligatures w14:val="none"/>
        </w:rPr>
      </w:pPr>
    </w:p>
    <w:p w14:paraId="2764D14D" w14:textId="77777777" w:rsidR="00541212" w:rsidRPr="00ED3534" w:rsidRDefault="00541212" w:rsidP="00541212">
      <w:pPr>
        <w:widowControl w:val="0"/>
        <w:numPr>
          <w:ilvl w:val="0"/>
          <w:numId w:val="34"/>
        </w:numPr>
        <w:shd w:val="clear" w:color="auto" w:fill="FFFFFF"/>
        <w:tabs>
          <w:tab w:val="left" w:pos="142"/>
          <w:tab w:val="left" w:pos="284"/>
        </w:tabs>
        <w:autoSpaceDE w:val="0"/>
        <w:autoSpaceDN w:val="0"/>
        <w:spacing w:after="0" w:line="240" w:lineRule="auto"/>
        <w:jc w:val="center"/>
        <w:rPr>
          <w:rFonts w:ascii="Times New Roman" w:eastAsia="Calibri" w:hAnsi="Times New Roman" w:cs="Times New Roman"/>
          <w:b/>
          <w:bCs/>
          <w:kern w:val="0"/>
          <w:sz w:val="22"/>
          <w:szCs w:val="22"/>
          <w14:ligatures w14:val="none"/>
        </w:rPr>
      </w:pPr>
      <w:r w:rsidRPr="00ED3534">
        <w:rPr>
          <w:rFonts w:ascii="Times New Roman" w:eastAsia="Calibri" w:hAnsi="Times New Roman" w:cs="Times New Roman"/>
          <w:b/>
          <w:kern w:val="0"/>
          <w:sz w:val="22"/>
          <w:szCs w:val="22"/>
          <w14:ligatures w14:val="none"/>
        </w:rPr>
        <w:t>LĪGUMA PRIEKŠMETS</w:t>
      </w:r>
    </w:p>
    <w:p w14:paraId="0C28E7B9" w14:textId="6A9B0931" w:rsidR="00541212" w:rsidRPr="00ED3534" w:rsidRDefault="00541212" w:rsidP="00541212">
      <w:pPr>
        <w:pStyle w:val="ListParagraph"/>
        <w:numPr>
          <w:ilvl w:val="1"/>
          <w:numId w:val="34"/>
        </w:numPr>
        <w:tabs>
          <w:tab w:val="clear" w:pos="420"/>
          <w:tab w:val="num" w:pos="709"/>
        </w:tabs>
        <w:spacing w:after="0"/>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Piegādātājs pēc Pasūtītāja pasūtījuma izgatavo un piegādā veidlapas saskaņā ar 04.04.2006. LR MK noteikumiem Nr.265 “Medicīnisko dokumentu lietvedības kārtība” un dažādu veidu poligrāfijas izstrādājumus, turpmāk tekstā – “Prece”, saskaņā ar tehnisko specifikāciju-tehnisko un finanšu piedāvājumu (Pielikums Nr.1), kas ir šī Līguma neatņemama sastāvdaļa.</w:t>
      </w:r>
    </w:p>
    <w:p w14:paraId="61C3622F" w14:textId="77777777" w:rsidR="00541212" w:rsidRPr="00ED3534" w:rsidRDefault="00541212" w:rsidP="00541212">
      <w:pPr>
        <w:numPr>
          <w:ilvl w:val="1"/>
          <w:numId w:val="34"/>
        </w:numPr>
        <w:tabs>
          <w:tab w:val="clear" w:pos="420"/>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Pasūtītājs iegādājas tādas Preces un apjomu, kas atbilst tā faktiskajām vajadzībām un pieejamajiem finanšu līdzekļiem.</w:t>
      </w:r>
    </w:p>
    <w:p w14:paraId="2E6AB24E" w14:textId="0614BC66" w:rsidR="00541212" w:rsidRPr="00ED3534" w:rsidRDefault="00541212" w:rsidP="00541212">
      <w:pPr>
        <w:numPr>
          <w:ilvl w:val="1"/>
          <w:numId w:val="34"/>
        </w:numPr>
        <w:tabs>
          <w:tab w:val="clear" w:pos="420"/>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Līguma Pielikumā Nr.1 norādītais Preču apjoms ir prognozējamais un Pasūtītājam nav pienākums iepirkt visu norādīto Preču daudzumu, un Piegādātājs nav tiesīgs par to celt iebildumus.</w:t>
      </w:r>
    </w:p>
    <w:p w14:paraId="539B4A5F" w14:textId="77777777" w:rsidR="00541212" w:rsidRPr="00ED3534" w:rsidRDefault="00541212" w:rsidP="00541212">
      <w:pPr>
        <w:numPr>
          <w:ilvl w:val="1"/>
          <w:numId w:val="34"/>
        </w:numPr>
        <w:tabs>
          <w:tab w:val="clear" w:pos="420"/>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Preci Piegādātājs piegādā SIA “Daugavpils reģionālā slimnīca” Vasarnīcu ielā 20, Daugavpilī.</w:t>
      </w:r>
    </w:p>
    <w:p w14:paraId="7CA72521" w14:textId="77777777" w:rsidR="00541212" w:rsidRPr="00ED3534" w:rsidRDefault="00541212" w:rsidP="00541212">
      <w:pPr>
        <w:spacing w:after="0" w:line="240" w:lineRule="auto"/>
        <w:jc w:val="both"/>
        <w:rPr>
          <w:rFonts w:ascii="Times New Roman" w:eastAsia="Times New Roman" w:hAnsi="Times New Roman" w:cs="Times New Roman"/>
          <w:kern w:val="0"/>
          <w:sz w:val="22"/>
          <w:szCs w:val="22"/>
          <w14:ligatures w14:val="none"/>
        </w:rPr>
      </w:pPr>
    </w:p>
    <w:p w14:paraId="33484B70" w14:textId="77777777" w:rsidR="00541212" w:rsidRPr="00ED3534" w:rsidRDefault="00541212" w:rsidP="00541212">
      <w:pPr>
        <w:widowControl w:val="0"/>
        <w:numPr>
          <w:ilvl w:val="0"/>
          <w:numId w:val="34"/>
        </w:numPr>
        <w:shd w:val="clear" w:color="auto" w:fill="FFFFFF"/>
        <w:autoSpaceDE w:val="0"/>
        <w:autoSpaceDN w:val="0"/>
        <w:spacing w:after="0" w:line="240" w:lineRule="auto"/>
        <w:jc w:val="center"/>
        <w:rPr>
          <w:rFonts w:ascii="Times New Roman" w:eastAsia="Calibri" w:hAnsi="Times New Roman" w:cs="Times New Roman"/>
          <w:b/>
          <w:kern w:val="0"/>
          <w:sz w:val="22"/>
          <w:szCs w:val="22"/>
          <w14:ligatures w14:val="none"/>
        </w:rPr>
      </w:pPr>
      <w:r w:rsidRPr="00ED3534">
        <w:rPr>
          <w:rFonts w:ascii="Times New Roman" w:eastAsia="Calibri" w:hAnsi="Times New Roman" w:cs="Times New Roman"/>
          <w:b/>
          <w:kern w:val="0"/>
          <w:sz w:val="22"/>
          <w:szCs w:val="22"/>
          <w14:ligatures w14:val="none"/>
        </w:rPr>
        <w:t>LĪGUMA SUMMA UN NORĒĶINU KĀRTĪBA</w:t>
      </w:r>
    </w:p>
    <w:p w14:paraId="7782E99E" w14:textId="7F3F551B" w:rsidR="00541212" w:rsidRPr="00ED3534" w:rsidRDefault="00541212" w:rsidP="00541212">
      <w:pPr>
        <w:numPr>
          <w:ilvl w:val="1"/>
          <w:numId w:val="34"/>
        </w:numPr>
        <w:shd w:val="clear" w:color="auto" w:fill="FFFFFF"/>
        <w:tabs>
          <w:tab w:val="clear" w:pos="420"/>
          <w:tab w:val="left" w:pos="0"/>
          <w:tab w:val="left" w:pos="1080"/>
          <w:tab w:val="num" w:pos="1134"/>
          <w:tab w:val="left" w:pos="1440"/>
        </w:tabs>
        <w:suppressAutoHyphens/>
        <w:autoSpaceDE w:val="0"/>
        <w:autoSpaceDN w:val="0"/>
        <w:spacing w:after="0" w:line="240" w:lineRule="auto"/>
        <w:ind w:left="567" w:hanging="567"/>
        <w:jc w:val="both"/>
        <w:textAlignment w:val="baseline"/>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lang w:eastAsia="x-none"/>
          <w14:ligatures w14:val="none"/>
        </w:rPr>
        <w:t xml:space="preserve">Līguma summa ir </w:t>
      </w:r>
      <w:r w:rsidR="00242FB5" w:rsidRPr="00ED3534">
        <w:rPr>
          <w:rFonts w:ascii="Times New Roman" w:eastAsia="Times New Roman" w:hAnsi="Times New Roman" w:cs="Times New Roman"/>
          <w:b/>
          <w:bCs/>
          <w:kern w:val="0"/>
          <w:sz w:val="22"/>
          <w:szCs w:val="22"/>
          <w14:ligatures w14:val="none"/>
        </w:rPr>
        <w:t xml:space="preserve">100 000,00 </w:t>
      </w:r>
      <w:r w:rsidRPr="00ED3534">
        <w:rPr>
          <w:rFonts w:ascii="Times New Roman" w:eastAsia="Times New Roman" w:hAnsi="Times New Roman" w:cs="Times New Roman"/>
          <w:b/>
          <w:bCs/>
          <w:iCs/>
          <w:kern w:val="0"/>
          <w:sz w:val="22"/>
          <w:szCs w:val="22"/>
          <w:lang w:eastAsia="lv-LV"/>
          <w14:ligatures w14:val="none"/>
        </w:rPr>
        <w:t>EUR</w:t>
      </w:r>
      <w:r w:rsidRPr="00ED3534">
        <w:rPr>
          <w:rFonts w:ascii="Times New Roman" w:eastAsia="Times New Roman" w:hAnsi="Times New Roman" w:cs="Times New Roman"/>
          <w:iCs/>
          <w:kern w:val="0"/>
          <w:sz w:val="22"/>
          <w:szCs w:val="22"/>
          <w:lang w:eastAsia="lv-LV"/>
          <w14:ligatures w14:val="none"/>
        </w:rPr>
        <w:t xml:space="preserve"> (</w:t>
      </w:r>
      <w:r w:rsidR="00242FB5" w:rsidRPr="00ED3534">
        <w:rPr>
          <w:rFonts w:ascii="Times New Roman" w:eastAsia="Times New Roman" w:hAnsi="Times New Roman" w:cs="Times New Roman"/>
          <w:iCs/>
          <w:kern w:val="0"/>
          <w:sz w:val="22"/>
          <w:szCs w:val="22"/>
          <w:lang w:eastAsia="lv-LV"/>
          <w14:ligatures w14:val="none"/>
        </w:rPr>
        <w:t xml:space="preserve">viens simts tūkstoši </w:t>
      </w:r>
      <w:proofErr w:type="spellStart"/>
      <w:r w:rsidRPr="00ED3534">
        <w:rPr>
          <w:rFonts w:ascii="Times New Roman" w:eastAsia="Times New Roman" w:hAnsi="Times New Roman" w:cs="Times New Roman"/>
          <w:iCs/>
          <w:kern w:val="0"/>
          <w:sz w:val="22"/>
          <w:szCs w:val="22"/>
          <w:lang w:eastAsia="lv-LV"/>
          <w14:ligatures w14:val="none"/>
        </w:rPr>
        <w:t>euro</w:t>
      </w:r>
      <w:proofErr w:type="spellEnd"/>
      <w:r w:rsidRPr="00ED3534">
        <w:rPr>
          <w:rFonts w:ascii="Times New Roman" w:eastAsia="Times New Roman" w:hAnsi="Times New Roman" w:cs="Times New Roman"/>
          <w:iCs/>
          <w:kern w:val="0"/>
          <w:sz w:val="22"/>
          <w:szCs w:val="22"/>
          <w:lang w:eastAsia="lv-LV"/>
          <w14:ligatures w14:val="none"/>
        </w:rPr>
        <w:t xml:space="preserve"> un 00 centi)</w:t>
      </w:r>
      <w:r w:rsidRPr="00ED3534">
        <w:rPr>
          <w:rFonts w:ascii="Times New Roman" w:eastAsia="Times New Roman" w:hAnsi="Times New Roman" w:cs="Times New Roman"/>
          <w:kern w:val="0"/>
          <w:sz w:val="22"/>
          <w:szCs w:val="22"/>
          <w14:ligatures w14:val="none"/>
        </w:rPr>
        <w:t>, neieskaitot pievienotās vērtības nodokli, turpmāk – PVN, kas tiek aprēķināts saskaņā ar spēkā esošajiem tiesību aktiem.</w:t>
      </w:r>
    </w:p>
    <w:p w14:paraId="74493BBF" w14:textId="77777777" w:rsidR="00541212" w:rsidRPr="00ED3534" w:rsidRDefault="00541212" w:rsidP="00541212">
      <w:pPr>
        <w:numPr>
          <w:ilvl w:val="1"/>
          <w:numId w:val="34"/>
        </w:numPr>
        <w:tabs>
          <w:tab w:val="clear" w:pos="420"/>
          <w:tab w:val="num" w:pos="1134"/>
        </w:tabs>
        <w:spacing w:after="0" w:line="240" w:lineRule="auto"/>
        <w:ind w:left="567" w:hanging="567"/>
        <w:jc w:val="both"/>
        <w:rPr>
          <w:rFonts w:ascii="Times New Roman" w:eastAsia="Calibri" w:hAnsi="Times New Roman" w:cs="Times New Roman"/>
          <w:kern w:val="0"/>
          <w:sz w:val="22"/>
          <w:szCs w:val="22"/>
          <w:lang w:eastAsia="lv-LV"/>
          <w14:ligatures w14:val="none"/>
        </w:rPr>
      </w:pPr>
      <w:r w:rsidRPr="00ED3534">
        <w:rPr>
          <w:rFonts w:ascii="Times New Roman" w:eastAsia="Calibri" w:hAnsi="Times New Roman" w:cs="Times New Roman"/>
          <w:kern w:val="0"/>
          <w:sz w:val="22"/>
          <w:szCs w:val="22"/>
          <w:lang w:eastAsia="lv-LV"/>
          <w14:ligatures w14:val="none"/>
        </w:rPr>
        <w:t>Līguma summā ir ietvertas visas izmaksas, kas saistītas ar pilnīgu un kvalitatīvu Līguma izpildi, t.sk. visi nodokļi un nodevas, tajā skaitā peļņu un ar risku faktoriem saistītās izmaksas, ietverot arī tādus riskus kā normatīvo aktu izmaiņu risks, piegādes (tajā skaitā arī darbaspēka) sadārdzinājuma risks u.c. tiešās un pieskaitāmās izmaksas, visas ar piegādi saistītās un citas izmaksas, kuras rodas pie Preču piegādes, darbaspēka un transporta izmaksas, kā arī citas ar Preču piegādi saistītās izmaksas.</w:t>
      </w:r>
    </w:p>
    <w:p w14:paraId="3885F736" w14:textId="2FB2497B" w:rsidR="00541212" w:rsidRPr="00ED3534" w:rsidRDefault="00541212" w:rsidP="00541212">
      <w:pPr>
        <w:numPr>
          <w:ilvl w:val="1"/>
          <w:numId w:val="34"/>
        </w:numPr>
        <w:tabs>
          <w:tab w:val="clear" w:pos="420"/>
          <w:tab w:val="num" w:pos="567"/>
        </w:tabs>
        <w:spacing w:after="0" w:line="240" w:lineRule="auto"/>
        <w:ind w:left="567" w:hanging="567"/>
        <w:jc w:val="both"/>
        <w:rPr>
          <w:rFonts w:ascii="Times New Roman" w:eastAsia="Calibri"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Ja saskaņā ar normatīvajiem aktiem tiek grozīta Preču pievienotās vērtības nodokļa likme, Preču cenas un līguma summa ar PVN tiek grozīta bez atsevišķas Pušu vienošanās. Šādas PVN likmes izmaiņas stājas spēkā normatīvajos aktos noteiktajā laikā un kārtībā. Preču cenas un </w:t>
      </w:r>
      <w:r w:rsidR="00267387" w:rsidRPr="00ED3534">
        <w:rPr>
          <w:rFonts w:ascii="Times New Roman" w:eastAsia="Times New Roman" w:hAnsi="Times New Roman" w:cs="Times New Roman"/>
          <w:kern w:val="0"/>
          <w:sz w:val="22"/>
          <w:szCs w:val="22"/>
          <w:lang w:eastAsia="lv-LV"/>
          <w14:ligatures w14:val="none"/>
        </w:rPr>
        <w:t>L</w:t>
      </w:r>
      <w:r w:rsidRPr="00ED3534">
        <w:rPr>
          <w:rFonts w:ascii="Times New Roman" w:eastAsia="Times New Roman" w:hAnsi="Times New Roman" w:cs="Times New Roman"/>
          <w:kern w:val="0"/>
          <w:sz w:val="22"/>
          <w:szCs w:val="22"/>
          <w:lang w:eastAsia="lv-LV"/>
          <w14:ligatures w14:val="none"/>
        </w:rPr>
        <w:t>īguma summa bez PVN šādā kārtībā nevar tikt grozītas.</w:t>
      </w:r>
    </w:p>
    <w:p w14:paraId="0669B0F5" w14:textId="385818DB" w:rsidR="00541212" w:rsidRPr="00ED3534" w:rsidRDefault="00541212" w:rsidP="00242FB5">
      <w:pPr>
        <w:numPr>
          <w:ilvl w:val="1"/>
          <w:numId w:val="34"/>
        </w:numPr>
        <w:shd w:val="clear" w:color="auto" w:fill="FFFFFF"/>
        <w:tabs>
          <w:tab w:val="clear" w:pos="420"/>
          <w:tab w:val="left" w:pos="0"/>
          <w:tab w:val="left" w:pos="1080"/>
          <w:tab w:val="left" w:pos="1440"/>
        </w:tabs>
        <w:suppressAutoHyphens/>
        <w:autoSpaceDE w:val="0"/>
        <w:autoSpaceDN w:val="0"/>
        <w:spacing w:after="0" w:line="240" w:lineRule="auto"/>
        <w:ind w:left="567" w:hanging="567"/>
        <w:jc w:val="both"/>
        <w:textAlignment w:val="baseline"/>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Puses vienojas, ka Pasūtītājs samaksu par Preci veic 60 (sešdesmit) kalendāro dienu laikā pēc Preces piegādes</w:t>
      </w:r>
      <w:r w:rsidR="00242FB5" w:rsidRPr="00ED3534">
        <w:rPr>
          <w:rFonts w:ascii="Times New Roman" w:eastAsia="Times New Roman" w:hAnsi="Times New Roman" w:cs="Times New Roman"/>
          <w:kern w:val="0"/>
          <w:sz w:val="22"/>
          <w:szCs w:val="22"/>
          <w14:ligatures w14:val="none"/>
        </w:rPr>
        <w:t xml:space="preserve"> </w:t>
      </w:r>
      <w:r w:rsidRPr="00ED3534">
        <w:rPr>
          <w:rFonts w:ascii="Times New Roman" w:eastAsia="Times New Roman" w:hAnsi="Times New Roman" w:cs="Times New Roman"/>
          <w:kern w:val="0"/>
          <w:sz w:val="22"/>
          <w:szCs w:val="22"/>
          <w14:ligatures w14:val="none"/>
        </w:rPr>
        <w:t>un Preču pavadzīmes - rēķina saņemšanas, pārskaitot naudu Piegādātāja norēķinu kontā.</w:t>
      </w:r>
    </w:p>
    <w:p w14:paraId="1FB64E6B" w14:textId="795DEAAC" w:rsidR="00541212" w:rsidRPr="00ED3534" w:rsidRDefault="00541212" w:rsidP="00583495">
      <w:pPr>
        <w:widowControl w:val="0"/>
        <w:numPr>
          <w:ilvl w:val="1"/>
          <w:numId w:val="34"/>
        </w:numPr>
        <w:shd w:val="clear" w:color="auto" w:fill="FFFFFF"/>
        <w:tabs>
          <w:tab w:val="clear" w:pos="420"/>
        </w:tabs>
        <w:autoSpaceDE w:val="0"/>
        <w:autoSpaceDN w:val="0"/>
        <w:spacing w:after="0" w:line="276" w:lineRule="auto"/>
        <w:ind w:left="567" w:hanging="567"/>
        <w:contextualSpacing/>
        <w:jc w:val="both"/>
        <w:rPr>
          <w:rFonts w:ascii="Times New Roman" w:eastAsia="Times New Roman" w:hAnsi="Times New Roman" w:cs="Times New Roman"/>
          <w:spacing w:val="2"/>
          <w:kern w:val="0"/>
          <w:sz w:val="22"/>
          <w:szCs w:val="22"/>
          <w14:ligatures w14:val="none"/>
        </w:rPr>
      </w:pPr>
      <w:r w:rsidRPr="00ED3534">
        <w:rPr>
          <w:rFonts w:ascii="Times New Roman" w:eastAsia="Times New Roman" w:hAnsi="Times New Roman" w:cs="Times New Roman"/>
          <w:kern w:val="0"/>
          <w:sz w:val="22"/>
          <w:szCs w:val="22"/>
          <w14:ligatures w14:val="none"/>
        </w:rPr>
        <w:t xml:space="preserve">E-rēķinu </w:t>
      </w:r>
      <w:r w:rsidR="00267387" w:rsidRPr="00ED3534">
        <w:rPr>
          <w:rFonts w:ascii="Times New Roman" w:eastAsia="Times New Roman" w:hAnsi="Times New Roman" w:cs="Times New Roman"/>
          <w:kern w:val="0"/>
          <w:sz w:val="22"/>
          <w:szCs w:val="22"/>
          <w14:ligatures w14:val="none"/>
        </w:rPr>
        <w:t xml:space="preserve">Piegādātājs </w:t>
      </w:r>
      <w:r w:rsidRPr="00ED3534">
        <w:rPr>
          <w:rFonts w:ascii="Times New Roman" w:eastAsia="Times New Roman" w:hAnsi="Times New Roman" w:cs="Times New Roman"/>
          <w:kern w:val="0"/>
          <w:sz w:val="22"/>
          <w:szCs w:val="22"/>
          <w14:ligatures w14:val="none"/>
        </w:rPr>
        <w:t>sagatavo elektroniski un no sava e-pasta adreses _____________ (</w:t>
      </w:r>
      <w:r w:rsidR="00267387" w:rsidRPr="00ED3534">
        <w:rPr>
          <w:rFonts w:ascii="Times New Roman" w:eastAsia="Times New Roman" w:hAnsi="Times New Roman" w:cs="Times New Roman"/>
          <w:kern w:val="0"/>
          <w:sz w:val="22"/>
          <w:szCs w:val="22"/>
          <w14:ligatures w14:val="none"/>
        </w:rPr>
        <w:t>p</w:t>
      </w:r>
      <w:r w:rsidRPr="00ED3534">
        <w:rPr>
          <w:rFonts w:ascii="Times New Roman" w:eastAsia="Times New Roman" w:hAnsi="Times New Roman" w:cs="Times New Roman"/>
          <w:kern w:val="0"/>
          <w:sz w:val="22"/>
          <w:szCs w:val="22"/>
          <w14:ligatures w14:val="none"/>
        </w:rPr>
        <w:t xml:space="preserve">retendenta piedāvājumā norādītā e-pasta adrese) un </w:t>
      </w:r>
      <w:proofErr w:type="spellStart"/>
      <w:r w:rsidRPr="00ED3534">
        <w:rPr>
          <w:rFonts w:ascii="Times New Roman" w:eastAsia="Times New Roman" w:hAnsi="Times New Roman" w:cs="Times New Roman"/>
          <w:kern w:val="0"/>
          <w:sz w:val="22"/>
          <w:szCs w:val="22"/>
          <w14:ligatures w14:val="none"/>
        </w:rPr>
        <w:t>nosūta</w:t>
      </w:r>
      <w:proofErr w:type="spellEnd"/>
      <w:r w:rsidRPr="00ED3534">
        <w:rPr>
          <w:rFonts w:ascii="Times New Roman" w:eastAsia="Times New Roman" w:hAnsi="Times New Roman" w:cs="Times New Roman"/>
          <w:kern w:val="0"/>
          <w:sz w:val="22"/>
          <w:szCs w:val="22"/>
          <w14:ligatures w14:val="none"/>
        </w:rPr>
        <w:t xml:space="preserve"> uz Pasūtītāja e-pasta adresi </w:t>
      </w:r>
      <w:hyperlink r:id="rId26" w:history="1">
        <w:r w:rsidRPr="00ED3534">
          <w:rPr>
            <w:rFonts w:ascii="Times New Roman" w:eastAsia="Times New Roman" w:hAnsi="Times New Roman" w:cs="Times New Roman"/>
            <w:bCs/>
            <w:iCs/>
            <w:color w:val="0070C0"/>
            <w:kern w:val="0"/>
            <w:sz w:val="22"/>
            <w:szCs w:val="22"/>
            <w:u w:val="single"/>
            <w14:ligatures w14:val="none"/>
          </w:rPr>
          <w:t>rekini@siadrs.lv</w:t>
        </w:r>
      </w:hyperlink>
      <w:r w:rsidRPr="00ED3534">
        <w:rPr>
          <w:rFonts w:ascii="Times New Roman" w:eastAsia="Times New Roman" w:hAnsi="Times New Roman" w:cs="Times New Roman"/>
          <w:kern w:val="0"/>
          <w:sz w:val="22"/>
          <w:szCs w:val="22"/>
          <w14:ligatures w14:val="none"/>
        </w:rPr>
        <w:t xml:space="preserve">. Šādi E-rēķini ir derīgi bez paraksta. </w:t>
      </w:r>
      <w:r w:rsidR="00267387" w:rsidRPr="00ED3534">
        <w:rPr>
          <w:rFonts w:ascii="Times New Roman" w:eastAsia="Times New Roman" w:hAnsi="Times New Roman" w:cs="Times New Roman"/>
          <w:kern w:val="0"/>
          <w:sz w:val="22"/>
          <w:szCs w:val="22"/>
          <w14:ligatures w14:val="none"/>
        </w:rPr>
        <w:t xml:space="preserve">Piegādātājs </w:t>
      </w:r>
      <w:r w:rsidRPr="00ED3534">
        <w:rPr>
          <w:rFonts w:ascii="Times New Roman" w:eastAsia="Times New Roman" w:hAnsi="Times New Roman" w:cs="Times New Roman"/>
          <w:kern w:val="0"/>
          <w:sz w:val="22"/>
          <w:szCs w:val="22"/>
          <w14:ligatures w14:val="none"/>
        </w:rPr>
        <w:t xml:space="preserve">sagatavo E-rēķinus atbilstoši spēkā esošo normatīvo aktu prasībām attiecībā uz E-rēķinā norādāmo informāciju. Uz E-rēķina tiek norādīta piezīme “Rēķins ir sagatavots elektroniski un ir derīgs bez paraksta”. E-rēķins tiek uzskatīts par saņemtu brīdī, kad </w:t>
      </w:r>
      <w:r w:rsidR="00583495" w:rsidRPr="00ED3534">
        <w:rPr>
          <w:rFonts w:ascii="Times New Roman" w:eastAsia="Times New Roman" w:hAnsi="Times New Roman" w:cs="Times New Roman"/>
          <w:kern w:val="0"/>
          <w:sz w:val="22"/>
          <w:szCs w:val="22"/>
          <w14:ligatures w14:val="none"/>
        </w:rPr>
        <w:t xml:space="preserve">Piegādātājs </w:t>
      </w:r>
      <w:r w:rsidRPr="00ED3534">
        <w:rPr>
          <w:rFonts w:ascii="Times New Roman" w:eastAsia="Times New Roman" w:hAnsi="Times New Roman" w:cs="Times New Roman"/>
          <w:kern w:val="0"/>
          <w:sz w:val="22"/>
          <w:szCs w:val="22"/>
          <w14:ligatures w14:val="none"/>
        </w:rPr>
        <w:t>to nosūtījis uz Pasūtītāja norādīto e-pasta adresi.</w:t>
      </w:r>
    </w:p>
    <w:p w14:paraId="4C479998" w14:textId="44CC873E" w:rsidR="00583495" w:rsidRPr="00ED3534" w:rsidRDefault="00583495" w:rsidP="00267387">
      <w:pPr>
        <w:pStyle w:val="ListParagraph"/>
        <w:numPr>
          <w:ilvl w:val="1"/>
          <w:numId w:val="34"/>
        </w:numPr>
        <w:tabs>
          <w:tab w:val="clear" w:pos="420"/>
          <w:tab w:val="num" w:pos="851"/>
        </w:tabs>
        <w:spacing w:after="0"/>
        <w:ind w:left="567" w:hanging="567"/>
        <w:rPr>
          <w:rFonts w:ascii="Times New Roman" w:eastAsia="Times New Roman" w:hAnsi="Times New Roman" w:cs="Times New Roman"/>
          <w:spacing w:val="2"/>
          <w:kern w:val="0"/>
          <w:sz w:val="22"/>
          <w:szCs w:val="22"/>
          <w14:ligatures w14:val="none"/>
        </w:rPr>
      </w:pPr>
      <w:r w:rsidRPr="00ED3534">
        <w:rPr>
          <w:rFonts w:ascii="Times New Roman" w:eastAsia="Times New Roman" w:hAnsi="Times New Roman" w:cs="Times New Roman"/>
          <w:spacing w:val="2"/>
          <w:kern w:val="0"/>
          <w:sz w:val="22"/>
          <w:szCs w:val="22"/>
          <w14:ligatures w14:val="none"/>
        </w:rPr>
        <w:t xml:space="preserve">Pasūtītājs veic apmaksu par faktiski saņemto Preci. </w:t>
      </w:r>
    </w:p>
    <w:p w14:paraId="2FEB272E" w14:textId="77777777" w:rsidR="00541212" w:rsidRPr="00ED3534" w:rsidRDefault="00541212" w:rsidP="00267387">
      <w:pPr>
        <w:numPr>
          <w:ilvl w:val="1"/>
          <w:numId w:val="34"/>
        </w:numPr>
        <w:shd w:val="clear" w:color="auto" w:fill="FFFFFF"/>
        <w:tabs>
          <w:tab w:val="clear" w:pos="420"/>
          <w:tab w:val="left" w:pos="0"/>
          <w:tab w:val="num" w:pos="851"/>
          <w:tab w:val="left" w:pos="1080"/>
          <w:tab w:val="left" w:pos="1440"/>
        </w:tabs>
        <w:suppressAutoHyphens/>
        <w:autoSpaceDE w:val="0"/>
        <w:autoSpaceDN w:val="0"/>
        <w:spacing w:after="0" w:line="240" w:lineRule="auto"/>
        <w:ind w:left="567" w:hanging="567"/>
        <w:jc w:val="both"/>
        <w:textAlignment w:val="baseline"/>
        <w:rPr>
          <w:rFonts w:ascii="Times New Roman" w:eastAsia="Times New Roman" w:hAnsi="Times New Roman" w:cs="Times New Roman"/>
          <w:kern w:val="0"/>
          <w:sz w:val="22"/>
          <w:szCs w:val="22"/>
          <w14:ligatures w14:val="none"/>
        </w:rPr>
      </w:pPr>
      <w:r w:rsidRPr="00ED3534">
        <w:rPr>
          <w:rFonts w:ascii="Times New Roman" w:eastAsia="Calibri" w:hAnsi="Times New Roman" w:cs="Times New Roman"/>
          <w:kern w:val="0"/>
          <w:sz w:val="22"/>
          <w:szCs w:val="22"/>
          <w14:ligatures w14:val="none"/>
        </w:rPr>
        <w:lastRenderedPageBreak/>
        <w:t xml:space="preserve">Par </w:t>
      </w:r>
      <w:r w:rsidRPr="00ED3534">
        <w:rPr>
          <w:rFonts w:ascii="Times New Roman" w:eastAsia="Times New Roman" w:hAnsi="Times New Roman" w:cs="Times New Roman"/>
          <w:kern w:val="0"/>
          <w:sz w:val="22"/>
          <w:szCs w:val="22"/>
          <w14:ligatures w14:val="none"/>
        </w:rPr>
        <w:t>Preces</w:t>
      </w:r>
      <w:r w:rsidRPr="00ED3534">
        <w:rPr>
          <w:rFonts w:ascii="Times New Roman" w:eastAsia="Calibri" w:hAnsi="Times New Roman" w:cs="Times New Roman"/>
          <w:kern w:val="0"/>
          <w:sz w:val="22"/>
          <w:szCs w:val="22"/>
          <w14:ligatures w14:val="none"/>
        </w:rPr>
        <w:t xml:space="preserve"> apmaksas dienu tiek uzskatīta diena, kad Pasūtītājs ir pārskaitījis naudu uz </w:t>
      </w:r>
      <w:r w:rsidRPr="00ED3534">
        <w:rPr>
          <w:rFonts w:ascii="Times New Roman" w:eastAsia="Calibri" w:hAnsi="Times New Roman" w:cs="Times New Roman"/>
          <w:kern w:val="0"/>
          <w:sz w:val="22"/>
          <w:szCs w:val="22"/>
          <w:lang w:eastAsia="lv-LV"/>
          <w14:ligatures w14:val="none"/>
        </w:rPr>
        <w:t xml:space="preserve">Piegādātāja </w:t>
      </w:r>
      <w:r w:rsidRPr="00ED3534">
        <w:rPr>
          <w:rFonts w:ascii="Times New Roman" w:eastAsia="Calibri" w:hAnsi="Times New Roman" w:cs="Times New Roman"/>
          <w:kern w:val="0"/>
          <w:sz w:val="22"/>
          <w:szCs w:val="22"/>
          <w14:ligatures w14:val="none"/>
        </w:rPr>
        <w:t>bankas kontu, ko apliecina attiecīgais maksājuma uzdevums.</w:t>
      </w:r>
    </w:p>
    <w:p w14:paraId="6B4ACE0D" w14:textId="684CC42C" w:rsidR="00541212" w:rsidRPr="00ED3534" w:rsidRDefault="00541212" w:rsidP="00267387">
      <w:pPr>
        <w:numPr>
          <w:ilvl w:val="1"/>
          <w:numId w:val="34"/>
        </w:numPr>
        <w:tabs>
          <w:tab w:val="clear" w:pos="420"/>
          <w:tab w:val="num" w:pos="851"/>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 xml:space="preserve">Preces vienības cena ir norādīta Līguma </w:t>
      </w:r>
      <w:r w:rsidR="00242FB5" w:rsidRPr="00ED3534">
        <w:rPr>
          <w:rFonts w:ascii="Times New Roman" w:eastAsia="Times New Roman" w:hAnsi="Times New Roman" w:cs="Times New Roman"/>
          <w:kern w:val="0"/>
          <w:sz w:val="22"/>
          <w:szCs w:val="22"/>
          <w14:ligatures w14:val="none"/>
        </w:rPr>
        <w:t>P</w:t>
      </w:r>
      <w:r w:rsidRPr="00ED3534">
        <w:rPr>
          <w:rFonts w:ascii="Times New Roman" w:eastAsia="Times New Roman" w:hAnsi="Times New Roman" w:cs="Times New Roman"/>
          <w:kern w:val="0"/>
          <w:sz w:val="22"/>
          <w:szCs w:val="22"/>
          <w14:ligatures w14:val="none"/>
        </w:rPr>
        <w:t xml:space="preserve">ielikumā </w:t>
      </w:r>
      <w:r w:rsidR="00242FB5" w:rsidRPr="00ED3534">
        <w:rPr>
          <w:rFonts w:ascii="Times New Roman" w:eastAsia="Times New Roman" w:hAnsi="Times New Roman" w:cs="Times New Roman"/>
          <w:kern w:val="0"/>
          <w:sz w:val="22"/>
          <w:szCs w:val="22"/>
          <w14:ligatures w14:val="none"/>
        </w:rPr>
        <w:t xml:space="preserve">Nr. 1 </w:t>
      </w:r>
      <w:r w:rsidRPr="00ED3534">
        <w:rPr>
          <w:rFonts w:ascii="Times New Roman" w:eastAsia="Times New Roman" w:hAnsi="Times New Roman" w:cs="Times New Roman"/>
          <w:kern w:val="0"/>
          <w:sz w:val="22"/>
          <w:szCs w:val="22"/>
          <w14:ligatures w14:val="none"/>
        </w:rPr>
        <w:t>un tā nav maināma Līguma darbības laikā.</w:t>
      </w:r>
    </w:p>
    <w:p w14:paraId="45DE124A" w14:textId="3BB1307E" w:rsidR="00583495" w:rsidRPr="00ED3534" w:rsidRDefault="00583495" w:rsidP="00267387">
      <w:pPr>
        <w:numPr>
          <w:ilvl w:val="1"/>
          <w:numId w:val="34"/>
        </w:numPr>
        <w:tabs>
          <w:tab w:val="clear" w:pos="420"/>
          <w:tab w:val="num" w:pos="851"/>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Ja Līguma darbības laikā Piegādātājs rīko akcijas, kuru laikā Preces tiek pārdotas par zemākām cenām nekā noteikts Līguma Pielikumā Nr.1, Piegādātājam ir pienākums informēt Pasūtītāju un piegādāt šīs Preces par šādām zemākām cenām.</w:t>
      </w:r>
    </w:p>
    <w:p w14:paraId="4EA45FA4" w14:textId="0BA816F6" w:rsidR="00583495" w:rsidRPr="00ED3534" w:rsidRDefault="00583495" w:rsidP="00267387">
      <w:pPr>
        <w:numPr>
          <w:ilvl w:val="1"/>
          <w:numId w:val="34"/>
        </w:numPr>
        <w:tabs>
          <w:tab w:val="clear" w:pos="420"/>
          <w:tab w:val="num" w:pos="851"/>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Saprātīgi prognozējama inflācija, tirgus apstākļu maiņa vai jebkuri citi saprātīgi prognozējami apstākļi nevar būt par pamatu Preces cenas paaugstināšanai, un šo procesu radītās sekas Piegādātājs ir ietvēris Līguma Pielikumā Nr. 1 norādītajās cenās.</w:t>
      </w:r>
    </w:p>
    <w:p w14:paraId="2FCFA75C" w14:textId="77777777" w:rsidR="00541212" w:rsidRPr="00ED3534" w:rsidRDefault="00541212" w:rsidP="00541212">
      <w:pPr>
        <w:tabs>
          <w:tab w:val="left" w:pos="588"/>
        </w:tabs>
        <w:suppressAutoHyphens/>
        <w:autoSpaceDN w:val="0"/>
        <w:spacing w:after="0" w:line="240" w:lineRule="auto"/>
        <w:outlineLvl w:val="4"/>
        <w:rPr>
          <w:rFonts w:ascii="Times New Roman" w:eastAsia="Times New Roman" w:hAnsi="Times New Roman" w:cs="Times New Roman"/>
          <w:b/>
          <w:bCs/>
          <w:noProof/>
          <w:kern w:val="0"/>
          <w:sz w:val="22"/>
          <w:szCs w:val="22"/>
          <w14:ligatures w14:val="none"/>
        </w:rPr>
      </w:pPr>
    </w:p>
    <w:p w14:paraId="61F0FD3C" w14:textId="6DC544EB" w:rsidR="00242FB5" w:rsidRPr="00ED3534" w:rsidRDefault="00242FB5" w:rsidP="00242FB5">
      <w:pPr>
        <w:widowControl w:val="0"/>
        <w:shd w:val="clear" w:color="auto" w:fill="FFFFFF"/>
        <w:autoSpaceDE w:val="0"/>
        <w:autoSpaceDN w:val="0"/>
        <w:adjustRightInd w:val="0"/>
        <w:spacing w:before="252" w:after="0" w:line="259" w:lineRule="exact"/>
        <w:ind w:right="22"/>
        <w:jc w:val="center"/>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
          <w:bCs/>
          <w:kern w:val="0"/>
          <w:sz w:val="22"/>
          <w:szCs w:val="22"/>
          <w:lang w:eastAsia="lv-LV"/>
          <w14:ligatures w14:val="none"/>
        </w:rPr>
        <w:t>3. PRECES PIEGĀDES NOTEIKUMI</w:t>
      </w:r>
    </w:p>
    <w:p w14:paraId="05A0D255" w14:textId="77777777"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Prece tiek pārdota Pasūtītājam atsevišķās partijās tādos apjomos, sortimentā un termiņos, kurus Puses savstarpēji saskaņo iepriekš. Preces piegāde notiek saskaņā ar Pasūtītāja pasūtījumu, ko tas iesniedz Piegādātājam pa faksu, e-pastu vai telefoniski.</w:t>
      </w:r>
    </w:p>
    <w:p w14:paraId="4545CE80" w14:textId="220FE755"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1"/>
          <w:kern w:val="0"/>
          <w:sz w:val="22"/>
          <w:szCs w:val="22"/>
          <w:lang w:eastAsia="lv-LV"/>
          <w14:ligatures w14:val="none"/>
        </w:rPr>
        <w:t xml:space="preserve">Preces nosaukums, daudzums un vērtība, katrā atsevišķā partijā tiek noteikta saskaņā ar šī Līguma noteikumiem un </w:t>
      </w:r>
      <w:r w:rsidRPr="00ED3534">
        <w:rPr>
          <w:rFonts w:ascii="Times New Roman" w:eastAsia="Times New Roman" w:hAnsi="Times New Roman" w:cs="Times New Roman"/>
          <w:kern w:val="0"/>
          <w:sz w:val="22"/>
          <w:szCs w:val="22"/>
          <w:lang w:eastAsia="lv-LV"/>
          <w14:ligatures w14:val="none"/>
        </w:rPr>
        <w:t>preču pavadzīmi – rēķinu.</w:t>
      </w:r>
    </w:p>
    <w:p w14:paraId="38E66635" w14:textId="76AF840F"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kern w:val="0"/>
          <w:sz w:val="22"/>
          <w:szCs w:val="22"/>
          <w14:ligatures w14:val="none"/>
        </w:rPr>
        <w:t xml:space="preserve">Piegādātājs </w:t>
      </w:r>
      <w:r w:rsidRPr="00ED3534">
        <w:rPr>
          <w:rFonts w:ascii="Times New Roman" w:eastAsia="Arial Unicode MS" w:hAnsi="Times New Roman" w:cs="Times New Roman"/>
          <w:kern w:val="0"/>
          <w:sz w:val="22"/>
          <w:szCs w:val="22"/>
          <w:lang w:eastAsia="ar-SA"/>
          <w14:ligatures w14:val="none"/>
        </w:rPr>
        <w:t xml:space="preserve">piegādā </w:t>
      </w:r>
      <w:r w:rsidRPr="00ED3534">
        <w:rPr>
          <w:rFonts w:ascii="Times New Roman" w:eastAsia="Times New Roman" w:hAnsi="Times New Roman" w:cs="Times New Roman"/>
          <w:kern w:val="0"/>
          <w:sz w:val="22"/>
          <w:szCs w:val="22"/>
          <w:lang w:eastAsia="lv-LV"/>
          <w14:ligatures w14:val="none"/>
        </w:rPr>
        <w:t xml:space="preserve">Pasūtītājam </w:t>
      </w:r>
      <w:r w:rsidRPr="00ED3534">
        <w:rPr>
          <w:rFonts w:ascii="Times New Roman" w:eastAsia="Arial Unicode MS" w:hAnsi="Times New Roman" w:cs="Times New Roman"/>
          <w:kern w:val="0"/>
          <w:sz w:val="22"/>
          <w:szCs w:val="22"/>
          <w:lang w:eastAsia="ar-SA"/>
          <w14:ligatures w14:val="none"/>
        </w:rPr>
        <w:t xml:space="preserve">Preci ar savu transportu </w:t>
      </w:r>
      <w:r w:rsidRPr="00ED3534">
        <w:rPr>
          <w:rFonts w:ascii="Times New Roman" w:eastAsia="Times New Roman" w:hAnsi="Times New Roman" w:cs="Times New Roman"/>
          <w:kern w:val="0"/>
          <w:sz w:val="22"/>
          <w:szCs w:val="22"/>
          <w14:ligatures w14:val="none"/>
        </w:rPr>
        <w:t>SIA “Daugavpils reģionālā slimnīca” struktūrvienīb</w:t>
      </w:r>
      <w:r w:rsidR="00267387" w:rsidRPr="00ED3534">
        <w:rPr>
          <w:rFonts w:ascii="Times New Roman" w:eastAsia="Times New Roman" w:hAnsi="Times New Roman" w:cs="Times New Roman"/>
          <w:kern w:val="0"/>
          <w:sz w:val="22"/>
          <w:szCs w:val="22"/>
          <w14:ligatures w14:val="none"/>
        </w:rPr>
        <w:t>ā</w:t>
      </w:r>
      <w:r w:rsidRPr="00ED3534">
        <w:rPr>
          <w:rFonts w:ascii="Times New Roman" w:eastAsia="Times New Roman" w:hAnsi="Times New Roman" w:cs="Times New Roman"/>
          <w:kern w:val="0"/>
          <w:sz w:val="22"/>
          <w:szCs w:val="22"/>
          <w14:ligatures w14:val="none"/>
        </w:rPr>
        <w:t xml:space="preserve"> “Centrālā slimnīca”, pēc adreses Vasarnīcu ielā 20, Daugavpilī, darba dienās no plkst. </w:t>
      </w:r>
      <w:r w:rsidR="00267BCD" w:rsidRPr="00ED3534">
        <w:rPr>
          <w:rFonts w:ascii="Times New Roman" w:eastAsia="Times New Roman" w:hAnsi="Times New Roman" w:cs="Times New Roman"/>
          <w:kern w:val="0"/>
          <w:sz w:val="22"/>
          <w:szCs w:val="22"/>
          <w14:ligatures w14:val="none"/>
        </w:rPr>
        <w:t>8</w:t>
      </w:r>
      <w:r w:rsidRPr="00ED3534">
        <w:rPr>
          <w:rFonts w:ascii="Times New Roman" w:eastAsia="Times New Roman" w:hAnsi="Times New Roman" w:cs="Times New Roman"/>
          <w:kern w:val="0"/>
          <w:sz w:val="22"/>
          <w:szCs w:val="22"/>
          <w14:ligatures w14:val="none"/>
        </w:rPr>
        <w:t>.</w:t>
      </w:r>
      <w:r w:rsidR="00267BCD" w:rsidRPr="00ED3534">
        <w:rPr>
          <w:rFonts w:ascii="Times New Roman" w:eastAsia="Times New Roman" w:hAnsi="Times New Roman" w:cs="Times New Roman"/>
          <w:kern w:val="0"/>
          <w:sz w:val="22"/>
          <w:szCs w:val="22"/>
          <w14:ligatures w14:val="none"/>
        </w:rPr>
        <w:t>0</w:t>
      </w:r>
      <w:r w:rsidRPr="00ED3534">
        <w:rPr>
          <w:rFonts w:ascii="Times New Roman" w:eastAsia="Times New Roman" w:hAnsi="Times New Roman" w:cs="Times New Roman"/>
          <w:kern w:val="0"/>
          <w:sz w:val="22"/>
          <w:szCs w:val="22"/>
          <w14:ligatures w14:val="none"/>
        </w:rPr>
        <w:t>0 – 14.</w:t>
      </w:r>
      <w:r w:rsidR="00267BCD" w:rsidRPr="00ED3534">
        <w:rPr>
          <w:rFonts w:ascii="Times New Roman" w:eastAsia="Times New Roman" w:hAnsi="Times New Roman" w:cs="Times New Roman"/>
          <w:kern w:val="0"/>
          <w:sz w:val="22"/>
          <w:szCs w:val="22"/>
          <w14:ligatures w14:val="none"/>
        </w:rPr>
        <w:t>0</w:t>
      </w:r>
      <w:r w:rsidRPr="00ED3534">
        <w:rPr>
          <w:rFonts w:ascii="Times New Roman" w:eastAsia="Times New Roman" w:hAnsi="Times New Roman" w:cs="Times New Roman"/>
          <w:kern w:val="0"/>
          <w:sz w:val="22"/>
          <w:szCs w:val="22"/>
          <w14:ligatures w14:val="none"/>
        </w:rPr>
        <w:t>0, saskaņā ar Pasūtītāja pilnvaroto personu pieprasījumiem.</w:t>
      </w:r>
    </w:p>
    <w:p w14:paraId="095D18F7" w14:textId="77777777"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Preces piegādes termiņš ir 10 (desmit) kalendārās dienas no </w:t>
      </w:r>
      <w:r w:rsidRPr="00ED3534">
        <w:rPr>
          <w:rFonts w:ascii="Times New Roman" w:eastAsia="Times New Roman" w:hAnsi="Times New Roman" w:cs="Times New Roman"/>
          <w:kern w:val="0"/>
          <w:sz w:val="22"/>
          <w:szCs w:val="22"/>
          <w14:ligatures w14:val="none"/>
        </w:rPr>
        <w:t>Preču pasūtījuma izdarīšanas dienas.</w:t>
      </w:r>
    </w:p>
    <w:p w14:paraId="055F9307" w14:textId="77777777"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1"/>
          <w:kern w:val="0"/>
          <w:sz w:val="22"/>
          <w:szCs w:val="22"/>
          <w:lang w:eastAsia="lv-LV"/>
          <w14:ligatures w14:val="none"/>
        </w:rPr>
        <w:t xml:space="preserve">Katras atsevišķas partijas pārdošana tiek noformēta ar </w:t>
      </w:r>
      <w:r w:rsidRPr="00ED3534">
        <w:rPr>
          <w:rFonts w:ascii="Times New Roman" w:eastAsia="Times New Roman" w:hAnsi="Times New Roman" w:cs="Times New Roman"/>
          <w:kern w:val="0"/>
          <w:sz w:val="22"/>
          <w:szCs w:val="22"/>
          <w:lang w:eastAsia="lv-LV"/>
          <w14:ligatures w14:val="none"/>
        </w:rPr>
        <w:t>preču pavadzīmi – rēķinu</w:t>
      </w:r>
      <w:r w:rsidRPr="00ED3534">
        <w:rPr>
          <w:rFonts w:ascii="Times New Roman" w:eastAsia="Times New Roman" w:hAnsi="Times New Roman" w:cs="Times New Roman"/>
          <w:spacing w:val="-1"/>
          <w:kern w:val="0"/>
          <w:sz w:val="22"/>
          <w:szCs w:val="22"/>
          <w:lang w:eastAsia="lv-LV"/>
          <w14:ligatures w14:val="none"/>
        </w:rPr>
        <w:t>, kuru paraksta Pušu pilnvarotie pārstāvji</w:t>
      </w:r>
      <w:r w:rsidRPr="00ED3534">
        <w:rPr>
          <w:rFonts w:ascii="Times New Roman" w:eastAsia="Times New Roman" w:hAnsi="Times New Roman" w:cs="Times New Roman"/>
          <w:kern w:val="0"/>
          <w:sz w:val="22"/>
          <w:szCs w:val="22"/>
          <w:lang w:eastAsia="lv-LV"/>
          <w14:ligatures w14:val="none"/>
        </w:rPr>
        <w:t>.</w:t>
      </w:r>
    </w:p>
    <w:p w14:paraId="6C58AA47" w14:textId="77777777"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6"/>
          <w:kern w:val="0"/>
          <w:sz w:val="22"/>
          <w:szCs w:val="22"/>
          <w:lang w:eastAsia="lv-LV"/>
          <w14:ligatures w14:val="none"/>
        </w:rPr>
        <w:t xml:space="preserve">Preces uzskatāmas par piegādātām un nodotām Pasūtītājam ar brīdi, kad Puses (to pilnvarotie pārstāvji) parakstījušas Preču pavadzīmi-rēķinu. </w:t>
      </w:r>
    </w:p>
    <w:p w14:paraId="7D9D7582" w14:textId="77777777"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6"/>
          <w:kern w:val="0"/>
          <w:sz w:val="22"/>
          <w:szCs w:val="22"/>
          <w:lang w:eastAsia="lv-LV"/>
          <w14:ligatures w14:val="none"/>
        </w:rPr>
        <w:t>Piegādātājs nodrošina, ka Pasūtītājam tiek iesniegti atbilstoši tiesību normatīvajiem aktiem noformēti Preču pavadzīmju trīs eksemplāri (viens eksemplārs – Piegādātājam, divi eksemplāri – Pasūtītājam), Preču pavadzīmēs tiek uzrādītas piegādāto Preču cenas, PVN likme un kopējā cena ar PVN. Obligāti jānorāda šī Līguma numurs.</w:t>
      </w:r>
    </w:p>
    <w:p w14:paraId="19A87E7C" w14:textId="77777777" w:rsidR="00242FB5" w:rsidRPr="00ED3534" w:rsidRDefault="00242FB5" w:rsidP="00267387">
      <w:pPr>
        <w:pStyle w:val="ListParagraph"/>
        <w:widowControl w:val="0"/>
        <w:numPr>
          <w:ilvl w:val="1"/>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6"/>
          <w:kern w:val="0"/>
          <w:sz w:val="22"/>
          <w:szCs w:val="22"/>
          <w:lang w:eastAsia="lv-LV"/>
          <w14:ligatures w14:val="none"/>
        </w:rPr>
        <w:t>Pilnvarotā persona šī Līguma saistību izpildīšanā (pasūtīt, pieņemt Preci, parakstīt pavadzīmes, sastādīt un parakstīt defektu aktu):</w:t>
      </w:r>
    </w:p>
    <w:p w14:paraId="41A5AD72" w14:textId="77777777" w:rsidR="00242FB5" w:rsidRPr="00ED3534" w:rsidRDefault="00242FB5" w:rsidP="00267387">
      <w:pPr>
        <w:pStyle w:val="ListParagraph"/>
        <w:widowControl w:val="0"/>
        <w:numPr>
          <w:ilvl w:val="2"/>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6"/>
          <w:kern w:val="0"/>
          <w:sz w:val="22"/>
          <w:szCs w:val="22"/>
          <w:lang w:eastAsia="lv-LV"/>
          <w14:ligatures w14:val="none"/>
        </w:rPr>
        <w:t>No Pasūtītāja puses: ___________________, tālr.+371 ________; e-pasts: ____________;</w:t>
      </w:r>
    </w:p>
    <w:p w14:paraId="6CDC10DA" w14:textId="4DF81760" w:rsidR="00242FB5" w:rsidRPr="00ED3534" w:rsidRDefault="00242FB5" w:rsidP="00267387">
      <w:pPr>
        <w:pStyle w:val="ListParagraph"/>
        <w:widowControl w:val="0"/>
        <w:numPr>
          <w:ilvl w:val="2"/>
          <w:numId w:val="48"/>
        </w:numPr>
        <w:shd w:val="clear" w:color="auto" w:fill="FFFFFF"/>
        <w:tabs>
          <w:tab w:val="left" w:pos="567"/>
        </w:tabs>
        <w:autoSpaceDE w:val="0"/>
        <w:autoSpaceDN w:val="0"/>
        <w:adjustRightInd w:val="0"/>
        <w:spacing w:after="0" w:line="259" w:lineRule="exact"/>
        <w:ind w:left="567" w:right="22" w:hanging="567"/>
        <w:jc w:val="both"/>
        <w:rPr>
          <w:rFonts w:ascii="Times New Roman" w:eastAsia="Times New Roman" w:hAnsi="Times New Roman" w:cs="Times New Roman"/>
          <w:spacing w:val="-10"/>
          <w:kern w:val="0"/>
          <w:sz w:val="22"/>
          <w:szCs w:val="22"/>
          <w:lang w:eastAsia="lv-LV"/>
          <w14:ligatures w14:val="none"/>
        </w:rPr>
      </w:pPr>
      <w:r w:rsidRPr="00ED3534">
        <w:rPr>
          <w:rFonts w:ascii="Times New Roman" w:eastAsia="Times New Roman" w:hAnsi="Times New Roman" w:cs="Times New Roman"/>
          <w:spacing w:val="-6"/>
          <w:kern w:val="0"/>
          <w:sz w:val="22"/>
          <w:szCs w:val="22"/>
          <w:lang w:eastAsia="lv-LV"/>
          <w14:ligatures w14:val="none"/>
        </w:rPr>
        <w:t>No Piegādātāja puses: __________________, tālr.+371 ________; e-pasts: ____________.</w:t>
      </w:r>
    </w:p>
    <w:p w14:paraId="4026D524" w14:textId="77777777" w:rsidR="00242FB5" w:rsidRPr="00ED3534" w:rsidRDefault="00242FB5" w:rsidP="00242FB5">
      <w:pPr>
        <w:pStyle w:val="ListParagraph"/>
        <w:widowControl w:val="0"/>
        <w:shd w:val="clear" w:color="auto" w:fill="FFFFFF"/>
        <w:tabs>
          <w:tab w:val="left" w:pos="482"/>
        </w:tabs>
        <w:autoSpaceDE w:val="0"/>
        <w:autoSpaceDN w:val="0"/>
        <w:adjustRightInd w:val="0"/>
        <w:spacing w:after="0" w:line="259" w:lineRule="exact"/>
        <w:ind w:left="1134" w:right="22"/>
        <w:jc w:val="both"/>
        <w:rPr>
          <w:rFonts w:ascii="Times New Roman" w:eastAsia="Times New Roman" w:hAnsi="Times New Roman" w:cs="Times New Roman"/>
          <w:spacing w:val="-10"/>
          <w:kern w:val="0"/>
          <w:sz w:val="22"/>
          <w:szCs w:val="22"/>
          <w:lang w:eastAsia="lv-LV"/>
          <w14:ligatures w14:val="none"/>
        </w:rPr>
      </w:pPr>
    </w:p>
    <w:p w14:paraId="517F78D9" w14:textId="7B48BE87" w:rsidR="00242FB5" w:rsidRPr="00ED3534" w:rsidRDefault="00242FB5" w:rsidP="00242FB5">
      <w:pPr>
        <w:pStyle w:val="ListParagraph"/>
        <w:widowControl w:val="0"/>
        <w:numPr>
          <w:ilvl w:val="0"/>
          <w:numId w:val="48"/>
        </w:numPr>
        <w:shd w:val="clear" w:color="auto" w:fill="FFFFFF"/>
        <w:autoSpaceDE w:val="0"/>
        <w:autoSpaceDN w:val="0"/>
        <w:adjustRightInd w:val="0"/>
        <w:spacing w:before="252" w:after="0" w:line="259" w:lineRule="exact"/>
        <w:ind w:right="22"/>
        <w:jc w:val="center"/>
        <w:rPr>
          <w:rFonts w:ascii="Times New Roman" w:eastAsia="Times New Roman" w:hAnsi="Times New Roman" w:cs="Times New Roman"/>
          <w:b/>
          <w:bCs/>
          <w:kern w:val="0"/>
          <w:sz w:val="22"/>
          <w:szCs w:val="22"/>
          <w:lang w:eastAsia="lv-LV"/>
          <w14:ligatures w14:val="none"/>
        </w:rPr>
      </w:pPr>
      <w:r w:rsidRPr="00ED3534">
        <w:rPr>
          <w:rFonts w:ascii="Times New Roman" w:eastAsia="Times New Roman" w:hAnsi="Times New Roman" w:cs="Times New Roman"/>
          <w:b/>
          <w:bCs/>
          <w:kern w:val="0"/>
          <w:sz w:val="22"/>
          <w:szCs w:val="22"/>
          <w:lang w:eastAsia="lv-LV"/>
          <w14:ligatures w14:val="none"/>
        </w:rPr>
        <w:t>PREČU KVALITĀTE</w:t>
      </w:r>
    </w:p>
    <w:p w14:paraId="224C0E33" w14:textId="27C65C9B" w:rsidR="00242FB5" w:rsidRPr="00ED3534" w:rsidRDefault="00242FB5" w:rsidP="00267387">
      <w:pPr>
        <w:pStyle w:val="ListParagraph"/>
        <w:widowControl w:val="0"/>
        <w:numPr>
          <w:ilvl w:val="1"/>
          <w:numId w:val="48"/>
        </w:numPr>
        <w:shd w:val="clear" w:color="auto" w:fill="FFFFFF"/>
        <w:tabs>
          <w:tab w:val="left" w:pos="426"/>
          <w:tab w:val="left" w:pos="567"/>
        </w:tabs>
        <w:suppressAutoHyphens/>
        <w:autoSpaceDE w:val="0"/>
        <w:autoSpaceDN w:val="0"/>
        <w:spacing w:after="0" w:line="240" w:lineRule="auto"/>
        <w:ind w:left="567" w:right="49"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Izgatavotajām un piegādātajām Precēm ir jāatbilst šī Līguma noteikumiem un Latvijas Republikas spēkā esošo normatīvo aktu prasībām.</w:t>
      </w:r>
    </w:p>
    <w:p w14:paraId="5AC98D8C" w14:textId="77777777"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Precēm jābūt piegādātām iepakojumā, kas nodrošina Preču saglabāšanu to pārvadāšanas un glabāšanas laikā, atbilstoši Preču ražotāja noteiktām prasībām un spēkā esošiem normatīvajiem aktiem.</w:t>
      </w:r>
    </w:p>
    <w:p w14:paraId="01481798" w14:textId="447B274B"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Prece izgatavojama saskaņā ar Līguma Pielikumā Nr.1 norādītajām prasībām.</w:t>
      </w:r>
    </w:p>
    <w:p w14:paraId="45BDCCA1" w14:textId="77777777"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Līdz Preču nodošanas brīdim, ko apliecina preču pavadzīme – rēķins, viss risks par Preču bojāeju vai zudumu ir Piegādātājam.</w:t>
      </w:r>
    </w:p>
    <w:p w14:paraId="1D600EFD" w14:textId="77777777"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Preces pieņemšana pēc daudzuma notiek abu Pušu pārstāvju klātbūtnē preču pavadzīme – rēķina parakstīšanas brīdī. Preces pieņemšanas laikā Pasūtītājs pārbauda Preces atbilstību pasūtījumam un pavaddokumentiem.</w:t>
      </w:r>
    </w:p>
    <w:p w14:paraId="092BBE54" w14:textId="77777777"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Pasūtītājs, pieņemot Preces, kā arī ja Preces neatbilstība Līguma noteikumiem tiek konstatēta ekspluatācijas laikā, ir tiesīgs pārbaudīt to atbilstību Līguma noteikumiem un to kvalitāti. Preču neatbilstības gadījumā Pasūtītājs ir tiesīgs nepieņemt un neapmaksāt Preces.</w:t>
      </w:r>
    </w:p>
    <w:p w14:paraId="6E315BC1" w14:textId="08AE8CE7"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Gadījumā, ja tiek atklāti slēpti defekti (Preces kvalitātes defekti), pretenzijas attiecībā par Preces kvalitāti tiek pieņemtas 10 (desmit) kalendāro dienu laikā no defekta konstatēšanas brīža. Šajā gadījumā Pasūtītājs,</w:t>
      </w:r>
      <w:r w:rsidR="00267387" w:rsidRPr="00ED3534">
        <w:rPr>
          <w:rFonts w:ascii="Times New Roman" w:eastAsia="Times New Roman" w:hAnsi="Times New Roman" w:cs="Times New Roman"/>
          <w:kern w:val="0"/>
          <w:sz w:val="22"/>
          <w:szCs w:val="22"/>
          <w:lang w:eastAsia="lv-LV"/>
          <w14:ligatures w14:val="none"/>
        </w:rPr>
        <w:t xml:space="preserve"> </w:t>
      </w:r>
      <w:r w:rsidRPr="00ED3534">
        <w:rPr>
          <w:rFonts w:ascii="Times New Roman" w:eastAsia="Times New Roman" w:hAnsi="Times New Roman" w:cs="Times New Roman"/>
          <w:kern w:val="0"/>
          <w:sz w:val="22"/>
          <w:szCs w:val="22"/>
          <w:lang w:eastAsia="lv-LV"/>
          <w14:ligatures w14:val="none"/>
        </w:rPr>
        <w:t xml:space="preserve">iesniedz Piegādātājam pretenziju, kurā rakstiski uzrāda Preces trūkumus/defektus. </w:t>
      </w:r>
    </w:p>
    <w:p w14:paraId="7699E0A3" w14:textId="48062951" w:rsidR="00242FB5" w:rsidRPr="00ED3534" w:rsidRDefault="00242FB5" w:rsidP="00267387">
      <w:pPr>
        <w:widowControl w:val="0"/>
        <w:numPr>
          <w:ilvl w:val="1"/>
          <w:numId w:val="48"/>
        </w:numPr>
        <w:shd w:val="clear" w:color="auto" w:fill="FFFFFF"/>
        <w:tabs>
          <w:tab w:val="left" w:pos="396"/>
          <w:tab w:val="left" w:pos="426"/>
          <w:tab w:val="left" w:pos="567"/>
        </w:tabs>
        <w:autoSpaceDE w:val="0"/>
        <w:autoSpaceDN w:val="0"/>
        <w:adjustRightInd w:val="0"/>
        <w:spacing w:after="0" w:line="259" w:lineRule="exact"/>
        <w:ind w:left="567" w:right="36"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Piegādātājs ne vēlāk kā 2 (divu) darba dienu laikā pārbauda saņemto informāciju par pretenzijām, un ja pretenzijas ir pamatotas, 5 (piecu) </w:t>
      </w:r>
      <w:r w:rsidR="00ED3534" w:rsidRPr="00ED3534">
        <w:rPr>
          <w:rFonts w:ascii="Times New Roman" w:eastAsia="Times New Roman" w:hAnsi="Times New Roman" w:cs="Times New Roman"/>
          <w:kern w:val="0"/>
          <w:sz w:val="22"/>
          <w:szCs w:val="22"/>
          <w:lang w:eastAsia="lv-LV"/>
          <w14:ligatures w14:val="none"/>
        </w:rPr>
        <w:t xml:space="preserve">darba </w:t>
      </w:r>
      <w:r w:rsidRPr="00ED3534">
        <w:rPr>
          <w:rFonts w:ascii="Times New Roman" w:eastAsia="Times New Roman" w:hAnsi="Times New Roman" w:cs="Times New Roman"/>
          <w:kern w:val="0"/>
          <w:sz w:val="22"/>
          <w:szCs w:val="22"/>
          <w:lang w:eastAsia="lv-LV"/>
          <w14:ligatures w14:val="none"/>
        </w:rPr>
        <w:t>dienu laikā novērš pretenzijā norādītos trūkumus vai apmaina nekvalitatīvās Preces pret atbilstošām uz sava rēķina.</w:t>
      </w:r>
    </w:p>
    <w:p w14:paraId="084BD237" w14:textId="77777777" w:rsidR="00242FB5" w:rsidRPr="00ED3534" w:rsidRDefault="00242FB5" w:rsidP="00242FB5">
      <w:pPr>
        <w:widowControl w:val="0"/>
        <w:shd w:val="clear" w:color="auto" w:fill="FFFFFF"/>
        <w:tabs>
          <w:tab w:val="left" w:pos="389"/>
        </w:tabs>
        <w:autoSpaceDE w:val="0"/>
        <w:autoSpaceDN w:val="0"/>
        <w:adjustRightInd w:val="0"/>
        <w:spacing w:after="0" w:line="259" w:lineRule="exact"/>
        <w:ind w:right="34"/>
        <w:jc w:val="both"/>
        <w:rPr>
          <w:rFonts w:ascii="Times New Roman" w:eastAsia="Times New Roman" w:hAnsi="Times New Roman" w:cs="Times New Roman"/>
          <w:color w:val="FF0000"/>
          <w:kern w:val="0"/>
          <w:sz w:val="22"/>
          <w:szCs w:val="22"/>
          <w:lang w:eastAsia="lv-LV"/>
          <w14:ligatures w14:val="none"/>
        </w:rPr>
      </w:pPr>
    </w:p>
    <w:p w14:paraId="5FCC4B57" w14:textId="4FDD12AC" w:rsidR="00242FB5" w:rsidRPr="00ED3534" w:rsidRDefault="009F1243" w:rsidP="00242FB5">
      <w:pPr>
        <w:widowControl w:val="0"/>
        <w:shd w:val="clear" w:color="auto" w:fill="FFFFFF"/>
        <w:autoSpaceDE w:val="0"/>
        <w:autoSpaceDN w:val="0"/>
        <w:adjustRightInd w:val="0"/>
        <w:spacing w:after="0" w:line="274" w:lineRule="exact"/>
        <w:ind w:left="45"/>
        <w:jc w:val="center"/>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
          <w:bCs/>
          <w:kern w:val="0"/>
          <w:sz w:val="22"/>
          <w:szCs w:val="22"/>
          <w:lang w:eastAsia="lv-LV"/>
          <w14:ligatures w14:val="none"/>
        </w:rPr>
        <w:t xml:space="preserve">5. </w:t>
      </w:r>
      <w:r w:rsidR="00242FB5" w:rsidRPr="00ED3534">
        <w:rPr>
          <w:rFonts w:ascii="Times New Roman" w:eastAsia="Times New Roman" w:hAnsi="Times New Roman" w:cs="Times New Roman"/>
          <w:b/>
          <w:bCs/>
          <w:kern w:val="0"/>
          <w:sz w:val="22"/>
          <w:szCs w:val="22"/>
          <w:lang w:eastAsia="lv-LV"/>
          <w14:ligatures w14:val="none"/>
        </w:rPr>
        <w:t>PUŠU TIESĪBAS UN PIENĀKUMI</w:t>
      </w:r>
    </w:p>
    <w:p w14:paraId="3B732DC2" w14:textId="0051DC30" w:rsidR="00242FB5" w:rsidRPr="00ED3534" w:rsidRDefault="009F1243" w:rsidP="00242FB5">
      <w:pPr>
        <w:widowControl w:val="0"/>
        <w:shd w:val="clear" w:color="auto" w:fill="FFFFFF"/>
        <w:tabs>
          <w:tab w:val="left" w:pos="432"/>
        </w:tabs>
        <w:autoSpaceDE w:val="0"/>
        <w:autoSpaceDN w:val="0"/>
        <w:adjustRightInd w:val="0"/>
        <w:spacing w:after="0" w:line="274" w:lineRule="exact"/>
        <w:ind w:left="36"/>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spacing w:val="-3"/>
          <w:kern w:val="0"/>
          <w:sz w:val="22"/>
          <w:szCs w:val="22"/>
          <w:lang w:eastAsia="lv-LV"/>
          <w14:ligatures w14:val="none"/>
        </w:rPr>
        <w:lastRenderedPageBreak/>
        <w:t xml:space="preserve">5.1. </w:t>
      </w:r>
      <w:r w:rsidR="00242FB5" w:rsidRPr="00ED3534">
        <w:rPr>
          <w:rFonts w:ascii="Times New Roman" w:eastAsia="Times New Roman" w:hAnsi="Times New Roman" w:cs="Times New Roman"/>
          <w:spacing w:val="-1"/>
          <w:kern w:val="0"/>
          <w:sz w:val="22"/>
          <w:szCs w:val="22"/>
          <w:lang w:eastAsia="lv-LV"/>
          <w14:ligatures w14:val="none"/>
        </w:rPr>
        <w:t>Pasūtītājs apņemas:</w:t>
      </w:r>
    </w:p>
    <w:p w14:paraId="5AA8E75A" w14:textId="77777777" w:rsidR="009F1243" w:rsidRPr="00ED3534" w:rsidRDefault="00242FB5" w:rsidP="00267387">
      <w:pPr>
        <w:pStyle w:val="ListParagraph"/>
        <w:widowControl w:val="0"/>
        <w:numPr>
          <w:ilvl w:val="2"/>
          <w:numId w:val="49"/>
        </w:numPr>
        <w:shd w:val="clear" w:color="auto" w:fill="FFFFFF"/>
        <w:tabs>
          <w:tab w:val="left" w:pos="567"/>
          <w:tab w:val="left" w:pos="1134"/>
        </w:tabs>
        <w:autoSpaceDE w:val="0"/>
        <w:autoSpaceDN w:val="0"/>
        <w:adjustRightInd w:val="0"/>
        <w:spacing w:after="0" w:line="274" w:lineRule="exact"/>
        <w:ind w:left="567" w:firstLine="0"/>
        <w:rPr>
          <w:rFonts w:ascii="Times New Roman" w:eastAsia="Times New Roman" w:hAnsi="Times New Roman" w:cs="Times New Roman"/>
          <w:spacing w:val="-3"/>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pieņemt Preci saskaņā ar šī </w:t>
      </w:r>
      <w:r w:rsidR="009F1243" w:rsidRPr="00ED3534">
        <w:rPr>
          <w:rFonts w:ascii="Times New Roman" w:eastAsia="Times New Roman" w:hAnsi="Times New Roman" w:cs="Times New Roman"/>
          <w:kern w:val="0"/>
          <w:sz w:val="22"/>
          <w:szCs w:val="22"/>
          <w:lang w:eastAsia="lv-LV"/>
          <w14:ligatures w14:val="none"/>
        </w:rPr>
        <w:t>Lī</w:t>
      </w:r>
      <w:r w:rsidRPr="00ED3534">
        <w:rPr>
          <w:rFonts w:ascii="Times New Roman" w:eastAsia="Times New Roman" w:hAnsi="Times New Roman" w:cs="Times New Roman"/>
          <w:kern w:val="0"/>
          <w:sz w:val="22"/>
          <w:szCs w:val="22"/>
          <w:lang w:eastAsia="lv-LV"/>
          <w14:ligatures w14:val="none"/>
        </w:rPr>
        <w:t>guma noteikumiem</w:t>
      </w:r>
      <w:r w:rsidR="009F1243" w:rsidRPr="00ED3534">
        <w:rPr>
          <w:rFonts w:ascii="Times New Roman" w:eastAsia="Times New Roman" w:hAnsi="Times New Roman" w:cs="Times New Roman"/>
          <w:kern w:val="0"/>
          <w:sz w:val="22"/>
          <w:szCs w:val="22"/>
          <w:lang w:eastAsia="lv-LV"/>
          <w14:ligatures w14:val="none"/>
        </w:rPr>
        <w:t>;</w:t>
      </w:r>
    </w:p>
    <w:p w14:paraId="17614C7E" w14:textId="77777777" w:rsidR="009F1243" w:rsidRPr="00ED3534" w:rsidRDefault="00242FB5" w:rsidP="00267387">
      <w:pPr>
        <w:pStyle w:val="ListParagraph"/>
        <w:widowControl w:val="0"/>
        <w:numPr>
          <w:ilvl w:val="2"/>
          <w:numId w:val="49"/>
        </w:numPr>
        <w:shd w:val="clear" w:color="auto" w:fill="FFFFFF"/>
        <w:tabs>
          <w:tab w:val="left" w:pos="567"/>
          <w:tab w:val="left" w:pos="1134"/>
        </w:tabs>
        <w:autoSpaceDE w:val="0"/>
        <w:autoSpaceDN w:val="0"/>
        <w:adjustRightInd w:val="0"/>
        <w:spacing w:after="0" w:line="274" w:lineRule="exact"/>
        <w:ind w:left="567" w:firstLine="0"/>
        <w:rPr>
          <w:rFonts w:ascii="Times New Roman" w:eastAsia="Times New Roman" w:hAnsi="Times New Roman" w:cs="Times New Roman"/>
          <w:spacing w:val="-3"/>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savlaicīgi apmaksāt katru piegādāto Preces partiju Līgumā paredzētajos termiņos un kārtībā</w:t>
      </w:r>
      <w:r w:rsidR="009F1243" w:rsidRPr="00ED3534">
        <w:rPr>
          <w:rFonts w:ascii="Times New Roman" w:eastAsia="Times New Roman" w:hAnsi="Times New Roman" w:cs="Times New Roman"/>
          <w:kern w:val="0"/>
          <w:sz w:val="22"/>
          <w:szCs w:val="22"/>
          <w:lang w:eastAsia="lv-LV"/>
          <w14:ligatures w14:val="none"/>
        </w:rPr>
        <w:t>;</w:t>
      </w:r>
    </w:p>
    <w:p w14:paraId="204F4672" w14:textId="33F349C1" w:rsidR="00242FB5" w:rsidRPr="00ED3534" w:rsidRDefault="00242FB5" w:rsidP="00267387">
      <w:pPr>
        <w:pStyle w:val="ListParagraph"/>
        <w:widowControl w:val="0"/>
        <w:numPr>
          <w:ilvl w:val="2"/>
          <w:numId w:val="49"/>
        </w:numPr>
        <w:shd w:val="clear" w:color="auto" w:fill="FFFFFF"/>
        <w:tabs>
          <w:tab w:val="left" w:pos="567"/>
          <w:tab w:val="left" w:pos="1134"/>
        </w:tabs>
        <w:autoSpaceDE w:val="0"/>
        <w:autoSpaceDN w:val="0"/>
        <w:adjustRightInd w:val="0"/>
        <w:spacing w:after="0" w:line="274" w:lineRule="exact"/>
        <w:ind w:left="567" w:firstLine="0"/>
        <w:rPr>
          <w:rFonts w:ascii="Times New Roman" w:eastAsia="Times New Roman" w:hAnsi="Times New Roman" w:cs="Times New Roman"/>
          <w:spacing w:val="-3"/>
          <w:kern w:val="0"/>
          <w:sz w:val="22"/>
          <w:szCs w:val="22"/>
          <w:lang w:eastAsia="lv-LV"/>
          <w14:ligatures w14:val="none"/>
        </w:rPr>
      </w:pPr>
      <w:r w:rsidRPr="00ED3534">
        <w:rPr>
          <w:rFonts w:ascii="Times New Roman" w:eastAsia="Times New Roman" w:hAnsi="Times New Roman" w:cs="Times New Roman"/>
          <w:spacing w:val="-1"/>
          <w:kern w:val="0"/>
          <w:sz w:val="22"/>
          <w:szCs w:val="22"/>
          <w:lang w:eastAsia="lv-LV"/>
          <w14:ligatures w14:val="none"/>
        </w:rPr>
        <w:t xml:space="preserve">3 (trīs) darba dienu laikā informēt Piegādātāju un iesniegt atbilstošu dokumentu kopijas, ja: </w:t>
      </w:r>
    </w:p>
    <w:p w14:paraId="0DA3AC67" w14:textId="5B19AAE2" w:rsidR="00583495" w:rsidRPr="00ED3534" w:rsidRDefault="00242FB5" w:rsidP="00267387">
      <w:pPr>
        <w:pStyle w:val="ListParagraph"/>
        <w:widowControl w:val="0"/>
        <w:numPr>
          <w:ilvl w:val="3"/>
          <w:numId w:val="49"/>
        </w:numPr>
        <w:shd w:val="clear" w:color="auto" w:fill="FFFFFF"/>
        <w:tabs>
          <w:tab w:val="left" w:pos="1134"/>
          <w:tab w:val="left" w:pos="1985"/>
        </w:tabs>
        <w:autoSpaceDE w:val="0"/>
        <w:autoSpaceDN w:val="0"/>
        <w:adjustRightInd w:val="0"/>
        <w:spacing w:after="0" w:line="274" w:lineRule="exact"/>
        <w:ind w:left="1134" w:right="7" w:firstLine="0"/>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spacing w:val="-1"/>
          <w:kern w:val="0"/>
          <w:sz w:val="22"/>
          <w:szCs w:val="22"/>
          <w:lang w:eastAsia="lv-LV"/>
          <w14:ligatures w14:val="none"/>
        </w:rPr>
        <w:t xml:space="preserve">tiek </w:t>
      </w:r>
      <w:r w:rsidRPr="00ED3534">
        <w:rPr>
          <w:rFonts w:ascii="Times New Roman" w:eastAsia="Times New Roman" w:hAnsi="Times New Roman" w:cs="Times New Roman"/>
          <w:kern w:val="0"/>
          <w:sz w:val="22"/>
          <w:szCs w:val="22"/>
          <w:lang w:eastAsia="lv-LV"/>
          <w14:ligatures w14:val="none"/>
        </w:rPr>
        <w:t>izbeigta vai apturēta Pasūtītāja uzņēmējdarbība;</w:t>
      </w:r>
    </w:p>
    <w:p w14:paraId="6566AB50" w14:textId="77777777" w:rsidR="00583495" w:rsidRPr="00ED3534" w:rsidRDefault="00242FB5" w:rsidP="00267387">
      <w:pPr>
        <w:pStyle w:val="ListParagraph"/>
        <w:widowControl w:val="0"/>
        <w:numPr>
          <w:ilvl w:val="3"/>
          <w:numId w:val="49"/>
        </w:numPr>
        <w:shd w:val="clear" w:color="auto" w:fill="FFFFFF"/>
        <w:tabs>
          <w:tab w:val="left" w:pos="1134"/>
          <w:tab w:val="left" w:pos="1985"/>
        </w:tabs>
        <w:autoSpaceDE w:val="0"/>
        <w:autoSpaceDN w:val="0"/>
        <w:adjustRightInd w:val="0"/>
        <w:spacing w:after="0" w:line="274" w:lineRule="exact"/>
        <w:ind w:left="1134" w:right="7" w:firstLine="0"/>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ir iesniegts pieteikums atzīt Pasūtītāju par maksātnespējīgu; </w:t>
      </w:r>
    </w:p>
    <w:p w14:paraId="7057CE3A" w14:textId="77777777" w:rsidR="00583495" w:rsidRPr="00ED3534" w:rsidRDefault="00242FB5" w:rsidP="00267387">
      <w:pPr>
        <w:pStyle w:val="ListParagraph"/>
        <w:widowControl w:val="0"/>
        <w:numPr>
          <w:ilvl w:val="3"/>
          <w:numId w:val="49"/>
        </w:numPr>
        <w:shd w:val="clear" w:color="auto" w:fill="FFFFFF"/>
        <w:tabs>
          <w:tab w:val="left" w:pos="1134"/>
          <w:tab w:val="left" w:pos="1985"/>
        </w:tabs>
        <w:autoSpaceDE w:val="0"/>
        <w:autoSpaceDN w:val="0"/>
        <w:adjustRightInd w:val="0"/>
        <w:spacing w:after="0" w:line="274" w:lineRule="exact"/>
        <w:ind w:left="1134" w:right="7" w:firstLine="0"/>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spacing w:val="-1"/>
          <w:kern w:val="0"/>
          <w:sz w:val="22"/>
          <w:szCs w:val="22"/>
          <w:lang w:eastAsia="lv-LV"/>
          <w14:ligatures w14:val="none"/>
        </w:rPr>
        <w:t xml:space="preserve">sākas Pasūtītāja likvidācijas vai reorganizācijas </w:t>
      </w:r>
      <w:r w:rsidRPr="00ED3534">
        <w:rPr>
          <w:rFonts w:ascii="Times New Roman" w:eastAsia="Times New Roman" w:hAnsi="Times New Roman" w:cs="Times New Roman"/>
          <w:kern w:val="0"/>
          <w:sz w:val="22"/>
          <w:szCs w:val="22"/>
          <w:lang w:eastAsia="lv-LV"/>
          <w14:ligatures w14:val="none"/>
        </w:rPr>
        <w:t>process; vai, ja iestājas kāds cits gadījums, kas var apdraudēt šā Līguma izpildi.</w:t>
      </w:r>
    </w:p>
    <w:p w14:paraId="7618909C" w14:textId="77777777" w:rsidR="00267387" w:rsidRPr="00ED3534" w:rsidRDefault="00242FB5" w:rsidP="00267387">
      <w:pPr>
        <w:pStyle w:val="ListParagraph"/>
        <w:widowControl w:val="0"/>
        <w:numPr>
          <w:ilvl w:val="1"/>
          <w:numId w:val="49"/>
        </w:numPr>
        <w:shd w:val="clear" w:color="auto" w:fill="FFFFFF"/>
        <w:tabs>
          <w:tab w:val="left" w:pos="709"/>
        </w:tabs>
        <w:autoSpaceDE w:val="0"/>
        <w:autoSpaceDN w:val="0"/>
        <w:adjustRightInd w:val="0"/>
        <w:spacing w:after="0" w:line="274" w:lineRule="exact"/>
        <w:ind w:right="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Pasūtītājam ir tiesības pieprasīt no Piegādātāja pienācīgu šī Līguma noteikumu izpildi</w:t>
      </w:r>
      <w:r w:rsidR="00267387" w:rsidRPr="00ED3534">
        <w:rPr>
          <w:rFonts w:ascii="Times New Roman" w:eastAsia="Times New Roman" w:hAnsi="Times New Roman" w:cs="Times New Roman"/>
          <w:kern w:val="0"/>
          <w:sz w:val="22"/>
          <w:szCs w:val="22"/>
          <w:lang w:eastAsia="lv-LV"/>
          <w14:ligatures w14:val="none"/>
        </w:rPr>
        <w:t>.</w:t>
      </w:r>
    </w:p>
    <w:p w14:paraId="57E28D21" w14:textId="77777777" w:rsidR="00267387" w:rsidRPr="00ED3534" w:rsidRDefault="00242FB5" w:rsidP="00267387">
      <w:pPr>
        <w:pStyle w:val="ListParagraph"/>
        <w:widowControl w:val="0"/>
        <w:numPr>
          <w:ilvl w:val="1"/>
          <w:numId w:val="49"/>
        </w:numPr>
        <w:shd w:val="clear" w:color="auto" w:fill="FFFFFF"/>
        <w:tabs>
          <w:tab w:val="left" w:pos="709"/>
        </w:tabs>
        <w:autoSpaceDE w:val="0"/>
        <w:autoSpaceDN w:val="0"/>
        <w:adjustRightInd w:val="0"/>
        <w:spacing w:after="0" w:line="274" w:lineRule="exact"/>
        <w:ind w:right="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spacing w:val="-1"/>
          <w:kern w:val="0"/>
          <w:sz w:val="22"/>
          <w:szCs w:val="22"/>
          <w:lang w:eastAsia="lv-LV"/>
          <w14:ligatures w14:val="none"/>
        </w:rPr>
        <w:t>Piegādātājs apņemas</w:t>
      </w:r>
      <w:r w:rsidR="00583495" w:rsidRPr="00ED3534">
        <w:rPr>
          <w:rFonts w:ascii="Times New Roman" w:eastAsia="Times New Roman" w:hAnsi="Times New Roman" w:cs="Times New Roman"/>
          <w:spacing w:val="-1"/>
          <w:kern w:val="0"/>
          <w:sz w:val="22"/>
          <w:szCs w:val="22"/>
          <w:lang w:eastAsia="lv-LV"/>
          <w14:ligatures w14:val="none"/>
        </w:rPr>
        <w:t xml:space="preserve"> </w:t>
      </w:r>
      <w:r w:rsidRPr="00ED3534">
        <w:rPr>
          <w:rFonts w:ascii="Times New Roman" w:eastAsia="Times New Roman" w:hAnsi="Times New Roman" w:cs="Times New Roman"/>
          <w:kern w:val="0"/>
          <w:sz w:val="22"/>
          <w:szCs w:val="22"/>
          <w:lang w:eastAsia="lv-LV"/>
          <w14:ligatures w14:val="none"/>
        </w:rPr>
        <w:t>pārdot Pasūtītājam Preci saskaņā ar šī Līguma noteikumiem, par cenām, kas ir norādītas Līguma Pielikumā Nr.1.</w:t>
      </w:r>
    </w:p>
    <w:p w14:paraId="3F92FFD0" w14:textId="77777777" w:rsidR="00F37A07" w:rsidRPr="00ED3534" w:rsidRDefault="00242FB5" w:rsidP="00F37A07">
      <w:pPr>
        <w:pStyle w:val="ListParagraph"/>
        <w:widowControl w:val="0"/>
        <w:numPr>
          <w:ilvl w:val="1"/>
          <w:numId w:val="49"/>
        </w:numPr>
        <w:shd w:val="clear" w:color="auto" w:fill="FFFFFF"/>
        <w:tabs>
          <w:tab w:val="left" w:pos="709"/>
        </w:tabs>
        <w:autoSpaceDE w:val="0"/>
        <w:autoSpaceDN w:val="0"/>
        <w:adjustRightInd w:val="0"/>
        <w:spacing w:after="0" w:line="274" w:lineRule="exact"/>
        <w:ind w:right="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Piegādātājam nav tiesību Līguma darbības laikā paaugstināt </w:t>
      </w:r>
      <w:r w:rsidR="00F37A07" w:rsidRPr="00ED3534">
        <w:rPr>
          <w:rFonts w:ascii="Times New Roman" w:eastAsia="Times New Roman" w:hAnsi="Times New Roman" w:cs="Times New Roman"/>
          <w:kern w:val="0"/>
          <w:sz w:val="22"/>
          <w:szCs w:val="22"/>
          <w:lang w:eastAsia="lv-LV"/>
          <w14:ligatures w14:val="none"/>
        </w:rPr>
        <w:t>I</w:t>
      </w:r>
      <w:r w:rsidRPr="00ED3534">
        <w:rPr>
          <w:rFonts w:ascii="Times New Roman" w:eastAsia="Times New Roman" w:hAnsi="Times New Roman" w:cs="Times New Roman"/>
          <w:kern w:val="0"/>
          <w:sz w:val="22"/>
          <w:szCs w:val="22"/>
          <w:lang w:eastAsia="lv-LV"/>
          <w14:ligatures w14:val="none"/>
        </w:rPr>
        <w:t>epirkumā piedāvātās cenas. Ja šī punkta noteikumi tiek pārkāpti, Pasūtītājam ir tiesības vienpusīgi pārtraukt Līguma darbību</w:t>
      </w:r>
      <w:r w:rsidRPr="00ED3534">
        <w:rPr>
          <w:rFonts w:ascii="Times New Roman" w:eastAsia="Times New Roman" w:hAnsi="Times New Roman" w:cs="Times New Roman"/>
          <w:color w:val="FF0000"/>
          <w:kern w:val="0"/>
          <w:sz w:val="22"/>
          <w:szCs w:val="22"/>
          <w:lang w:eastAsia="lv-LV"/>
          <w14:ligatures w14:val="none"/>
        </w:rPr>
        <w:t>.</w:t>
      </w:r>
    </w:p>
    <w:p w14:paraId="0D0367B3" w14:textId="77777777" w:rsidR="00F37A07" w:rsidRPr="00ED3534" w:rsidRDefault="00583495" w:rsidP="00F37A07">
      <w:pPr>
        <w:pStyle w:val="ListParagraph"/>
        <w:widowControl w:val="0"/>
        <w:numPr>
          <w:ilvl w:val="1"/>
          <w:numId w:val="49"/>
        </w:numPr>
        <w:shd w:val="clear" w:color="auto" w:fill="FFFFFF"/>
        <w:tabs>
          <w:tab w:val="left" w:pos="709"/>
        </w:tabs>
        <w:autoSpaceDE w:val="0"/>
        <w:autoSpaceDN w:val="0"/>
        <w:adjustRightInd w:val="0"/>
        <w:spacing w:after="0" w:line="274" w:lineRule="exact"/>
        <w:ind w:right="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color w:val="000000" w:themeColor="text1"/>
          <w:kern w:val="0"/>
          <w:sz w:val="22"/>
          <w:szCs w:val="22"/>
          <w:lang w:eastAsia="lv-LV"/>
          <w14:ligatures w14:val="none"/>
        </w:rPr>
        <w:t>Piegādātājs apņemas</w:t>
      </w:r>
      <w:r w:rsidR="00F37A07" w:rsidRPr="00ED3534">
        <w:rPr>
          <w:rFonts w:ascii="Times New Roman" w:eastAsia="Times New Roman" w:hAnsi="Times New Roman" w:cs="Times New Roman"/>
          <w:color w:val="000000" w:themeColor="text1"/>
          <w:kern w:val="0"/>
          <w:sz w:val="22"/>
          <w:szCs w:val="22"/>
          <w:lang w:eastAsia="lv-LV"/>
          <w14:ligatures w14:val="none"/>
        </w:rPr>
        <w:t>:</w:t>
      </w:r>
    </w:p>
    <w:p w14:paraId="322BD6C2" w14:textId="0A04504B" w:rsidR="00F37A07" w:rsidRPr="00ED3534" w:rsidRDefault="00242FB5" w:rsidP="00F37A07">
      <w:pPr>
        <w:pStyle w:val="ListParagraph"/>
        <w:widowControl w:val="0"/>
        <w:numPr>
          <w:ilvl w:val="2"/>
          <w:numId w:val="49"/>
        </w:numPr>
        <w:shd w:val="clear" w:color="auto" w:fill="FFFFFF"/>
        <w:tabs>
          <w:tab w:val="left" w:pos="567"/>
          <w:tab w:val="left" w:pos="1276"/>
        </w:tabs>
        <w:autoSpaceDE w:val="0"/>
        <w:autoSpaceDN w:val="0"/>
        <w:adjustRightInd w:val="0"/>
        <w:spacing w:after="0" w:line="274" w:lineRule="exact"/>
        <w:ind w:left="567" w:right="7" w:firstLine="0"/>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color w:val="000000" w:themeColor="text1"/>
          <w:kern w:val="0"/>
          <w:sz w:val="22"/>
          <w:szCs w:val="22"/>
          <w14:ligatures w14:val="none"/>
        </w:rPr>
        <w:t xml:space="preserve">izgatavot un piegādāt Preces pienācīgā kvalitātē un noteiktajos termiņos. </w:t>
      </w:r>
      <w:r w:rsidRPr="00ED3534">
        <w:rPr>
          <w:rFonts w:ascii="Times New Roman" w:eastAsia="Times New Roman" w:hAnsi="Times New Roman" w:cs="Times New Roman"/>
          <w:kern w:val="0"/>
          <w:sz w:val="22"/>
          <w:szCs w:val="22"/>
          <w14:ligatures w14:val="none"/>
        </w:rPr>
        <w:t>Bojātās un neatbilstošās Preces Piegādātājs apmaina uz sava rēķina</w:t>
      </w:r>
      <w:r w:rsidR="00F37A07" w:rsidRPr="00ED3534">
        <w:rPr>
          <w:rFonts w:ascii="Times New Roman" w:eastAsia="Times New Roman" w:hAnsi="Times New Roman" w:cs="Times New Roman"/>
          <w:kern w:val="0"/>
          <w:sz w:val="22"/>
          <w:szCs w:val="22"/>
          <w14:ligatures w14:val="none"/>
        </w:rPr>
        <w:t>;</w:t>
      </w:r>
    </w:p>
    <w:p w14:paraId="1A8321C2" w14:textId="3D0D2975" w:rsidR="00242FB5" w:rsidRPr="00ED3534" w:rsidRDefault="00F37A07" w:rsidP="00F37A07">
      <w:pPr>
        <w:pStyle w:val="ListParagraph"/>
        <w:widowControl w:val="0"/>
        <w:numPr>
          <w:ilvl w:val="2"/>
          <w:numId w:val="49"/>
        </w:numPr>
        <w:shd w:val="clear" w:color="auto" w:fill="FFFFFF"/>
        <w:tabs>
          <w:tab w:val="left" w:pos="567"/>
          <w:tab w:val="left" w:pos="1276"/>
        </w:tabs>
        <w:autoSpaceDE w:val="0"/>
        <w:autoSpaceDN w:val="0"/>
        <w:adjustRightInd w:val="0"/>
        <w:spacing w:after="0" w:line="274" w:lineRule="exact"/>
        <w:ind w:left="567" w:right="7" w:firstLine="0"/>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spacing w:val="-3"/>
          <w:kern w:val="0"/>
          <w:sz w:val="22"/>
          <w:szCs w:val="22"/>
          <w:lang w:eastAsia="lv-LV"/>
          <w14:ligatures w14:val="none"/>
        </w:rPr>
        <w:t>p</w:t>
      </w:r>
      <w:r w:rsidR="00242FB5" w:rsidRPr="00ED3534">
        <w:rPr>
          <w:rFonts w:ascii="Times New Roman" w:eastAsia="Times New Roman" w:hAnsi="Times New Roman" w:cs="Times New Roman"/>
          <w:spacing w:val="-3"/>
          <w:kern w:val="0"/>
          <w:sz w:val="22"/>
          <w:szCs w:val="22"/>
          <w:lang w:eastAsia="lv-LV"/>
          <w14:ligatures w14:val="none"/>
        </w:rPr>
        <w:t>ēc Pasūtītāja pieprasījuma norādīt SIA “Daugavpils reģionālā slimnīca” rekvizītus: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tblGrid>
      <w:tr w:rsidR="00242FB5" w:rsidRPr="00ED3534" w14:paraId="2B2F17C5" w14:textId="77777777" w:rsidTr="0085285E">
        <w:trPr>
          <w:jc w:val="center"/>
        </w:trPr>
        <w:tc>
          <w:tcPr>
            <w:tcW w:w="4644" w:type="dxa"/>
            <w:shd w:val="clear" w:color="auto" w:fill="auto"/>
          </w:tcPr>
          <w:p w14:paraId="33B2CE44" w14:textId="77777777" w:rsidR="00242FB5" w:rsidRPr="00ED3534" w:rsidRDefault="00242FB5" w:rsidP="00267387">
            <w:pPr>
              <w:widowControl w:val="0"/>
              <w:tabs>
                <w:tab w:val="left" w:pos="567"/>
              </w:tabs>
              <w:autoSpaceDE w:val="0"/>
              <w:autoSpaceDN w:val="0"/>
              <w:adjustRightInd w:val="0"/>
              <w:spacing w:after="0" w:line="274" w:lineRule="exact"/>
              <w:ind w:left="567" w:right="14" w:hanging="567"/>
              <w:jc w:val="both"/>
              <w:rPr>
                <w:rFonts w:ascii="Times New Roman" w:eastAsia="Times New Roman" w:hAnsi="Times New Roman" w:cs="Times New Roman"/>
                <w:spacing w:val="-4"/>
                <w:kern w:val="0"/>
                <w:sz w:val="22"/>
                <w:szCs w:val="22"/>
                <w:lang w:eastAsia="lv-LV"/>
                <w14:ligatures w14:val="none"/>
              </w:rPr>
            </w:pPr>
            <w:r w:rsidRPr="00ED3534">
              <w:rPr>
                <w:rFonts w:ascii="Times New Roman" w:eastAsia="Times New Roman" w:hAnsi="Times New Roman" w:cs="Times New Roman"/>
                <w:spacing w:val="-4"/>
                <w:kern w:val="0"/>
                <w:sz w:val="22"/>
                <w:szCs w:val="22"/>
                <w:lang w:eastAsia="lv-LV"/>
                <w14:ligatures w14:val="none"/>
              </w:rPr>
              <w:t>Sabiedrība ar ierobežotu atbildību</w:t>
            </w:r>
          </w:p>
          <w:p w14:paraId="6D9FE8C8" w14:textId="77777777" w:rsidR="00242FB5" w:rsidRPr="00ED3534" w:rsidRDefault="00242FB5" w:rsidP="00267387">
            <w:pPr>
              <w:widowControl w:val="0"/>
              <w:tabs>
                <w:tab w:val="left" w:pos="567"/>
              </w:tabs>
              <w:autoSpaceDE w:val="0"/>
              <w:autoSpaceDN w:val="0"/>
              <w:adjustRightInd w:val="0"/>
              <w:spacing w:after="0" w:line="274" w:lineRule="exact"/>
              <w:ind w:left="567" w:right="14" w:hanging="567"/>
              <w:jc w:val="both"/>
              <w:rPr>
                <w:rFonts w:ascii="Times New Roman" w:eastAsia="Times New Roman" w:hAnsi="Times New Roman" w:cs="Times New Roman"/>
                <w:b/>
                <w:spacing w:val="-4"/>
                <w:kern w:val="0"/>
                <w:sz w:val="22"/>
                <w:szCs w:val="22"/>
                <w:lang w:eastAsia="lv-LV"/>
                <w14:ligatures w14:val="none"/>
              </w:rPr>
            </w:pPr>
            <w:r w:rsidRPr="00ED3534">
              <w:rPr>
                <w:rFonts w:ascii="Times New Roman" w:eastAsia="Times New Roman" w:hAnsi="Times New Roman" w:cs="Times New Roman"/>
                <w:b/>
                <w:spacing w:val="-4"/>
                <w:kern w:val="0"/>
                <w:sz w:val="22"/>
                <w:szCs w:val="22"/>
                <w:lang w:eastAsia="lv-LV"/>
                <w14:ligatures w14:val="none"/>
              </w:rPr>
              <w:t>“DAUGAVPILS REĢIONĀLĀ SLIMNĪCA”</w:t>
            </w:r>
          </w:p>
          <w:p w14:paraId="2AB237F2" w14:textId="77777777" w:rsidR="00242FB5" w:rsidRPr="00ED3534" w:rsidRDefault="00242FB5" w:rsidP="00267387">
            <w:pPr>
              <w:widowControl w:val="0"/>
              <w:tabs>
                <w:tab w:val="left" w:pos="567"/>
              </w:tabs>
              <w:autoSpaceDE w:val="0"/>
              <w:autoSpaceDN w:val="0"/>
              <w:adjustRightInd w:val="0"/>
              <w:spacing w:after="0" w:line="274" w:lineRule="exact"/>
              <w:ind w:left="567" w:right="14" w:hanging="567"/>
              <w:jc w:val="both"/>
              <w:rPr>
                <w:rFonts w:ascii="Times New Roman" w:eastAsia="Times New Roman" w:hAnsi="Times New Roman" w:cs="Times New Roman"/>
                <w:spacing w:val="-4"/>
                <w:kern w:val="0"/>
                <w:sz w:val="22"/>
                <w:szCs w:val="22"/>
                <w:lang w:eastAsia="lv-LV"/>
                <w14:ligatures w14:val="none"/>
              </w:rPr>
            </w:pPr>
            <w:proofErr w:type="spellStart"/>
            <w:r w:rsidRPr="00ED3534">
              <w:rPr>
                <w:rFonts w:ascii="Times New Roman" w:eastAsia="Times New Roman" w:hAnsi="Times New Roman" w:cs="Times New Roman"/>
                <w:spacing w:val="-4"/>
                <w:kern w:val="0"/>
                <w:sz w:val="22"/>
                <w:szCs w:val="22"/>
                <w:lang w:eastAsia="lv-LV"/>
                <w14:ligatures w14:val="none"/>
              </w:rPr>
              <w:t>Reģ</w:t>
            </w:r>
            <w:proofErr w:type="spellEnd"/>
            <w:r w:rsidRPr="00ED3534">
              <w:rPr>
                <w:rFonts w:ascii="Times New Roman" w:eastAsia="Times New Roman" w:hAnsi="Times New Roman" w:cs="Times New Roman"/>
                <w:spacing w:val="-4"/>
                <w:kern w:val="0"/>
                <w:sz w:val="22"/>
                <w:szCs w:val="22"/>
                <w:lang w:eastAsia="lv-LV"/>
                <w14:ligatures w14:val="none"/>
              </w:rPr>
              <w:t>. Nr. LV 41503029600</w:t>
            </w:r>
          </w:p>
          <w:p w14:paraId="1218F8FD" w14:textId="77777777" w:rsidR="00242FB5" w:rsidRPr="00ED3534" w:rsidRDefault="00242FB5" w:rsidP="00267387">
            <w:pPr>
              <w:widowControl w:val="0"/>
              <w:tabs>
                <w:tab w:val="left" w:pos="567"/>
              </w:tabs>
              <w:autoSpaceDE w:val="0"/>
              <w:autoSpaceDN w:val="0"/>
              <w:adjustRightInd w:val="0"/>
              <w:spacing w:after="0" w:line="274" w:lineRule="exact"/>
              <w:ind w:left="567" w:right="14" w:hanging="567"/>
              <w:jc w:val="both"/>
              <w:rPr>
                <w:rFonts w:ascii="Times New Roman" w:eastAsia="Times New Roman" w:hAnsi="Times New Roman" w:cs="Times New Roman"/>
                <w:spacing w:val="-4"/>
                <w:kern w:val="0"/>
                <w:sz w:val="22"/>
                <w:szCs w:val="22"/>
                <w:lang w:eastAsia="lv-LV"/>
                <w14:ligatures w14:val="none"/>
              </w:rPr>
            </w:pPr>
            <w:r w:rsidRPr="00ED3534">
              <w:rPr>
                <w:rFonts w:ascii="Times New Roman" w:eastAsia="Times New Roman" w:hAnsi="Times New Roman" w:cs="Times New Roman"/>
                <w:spacing w:val="-4"/>
                <w:kern w:val="0"/>
                <w:sz w:val="22"/>
                <w:szCs w:val="22"/>
                <w:lang w:eastAsia="lv-LV"/>
                <w14:ligatures w14:val="none"/>
              </w:rPr>
              <w:t>Vasarnīcu iela 20, Daugavpils, LV-5417</w:t>
            </w:r>
          </w:p>
          <w:p w14:paraId="6314AC9E" w14:textId="77777777" w:rsidR="00242FB5" w:rsidRPr="00ED3534" w:rsidRDefault="00242FB5" w:rsidP="00267387">
            <w:pPr>
              <w:widowControl w:val="0"/>
              <w:tabs>
                <w:tab w:val="left" w:pos="567"/>
              </w:tabs>
              <w:autoSpaceDE w:val="0"/>
              <w:autoSpaceDN w:val="0"/>
              <w:adjustRightInd w:val="0"/>
              <w:spacing w:after="0" w:line="274" w:lineRule="exact"/>
              <w:ind w:left="567" w:right="14" w:hanging="567"/>
              <w:jc w:val="both"/>
              <w:rPr>
                <w:rFonts w:ascii="Times New Roman" w:eastAsia="Times New Roman" w:hAnsi="Times New Roman" w:cs="Times New Roman"/>
                <w:b/>
                <w:spacing w:val="-4"/>
                <w:kern w:val="0"/>
                <w:sz w:val="22"/>
                <w:szCs w:val="22"/>
                <w:lang w:eastAsia="lv-LV"/>
                <w14:ligatures w14:val="none"/>
              </w:rPr>
            </w:pPr>
            <w:r w:rsidRPr="00ED3534">
              <w:rPr>
                <w:rFonts w:ascii="Times New Roman" w:eastAsia="Times New Roman" w:hAnsi="Times New Roman" w:cs="Times New Roman"/>
                <w:b/>
                <w:spacing w:val="-4"/>
                <w:kern w:val="0"/>
                <w:sz w:val="22"/>
                <w:szCs w:val="22"/>
                <w:lang w:eastAsia="lv-LV"/>
                <w14:ligatures w14:val="none"/>
              </w:rPr>
              <w:t>Iestādes kods 0500 - 20401</w:t>
            </w:r>
          </w:p>
        </w:tc>
      </w:tr>
    </w:tbl>
    <w:p w14:paraId="48AFA966" w14:textId="7488FB3B" w:rsidR="00242FB5" w:rsidRPr="00ED3534" w:rsidRDefault="00F37A07" w:rsidP="00F37A07">
      <w:pPr>
        <w:pStyle w:val="ListParagraph"/>
        <w:widowControl w:val="0"/>
        <w:numPr>
          <w:ilvl w:val="1"/>
          <w:numId w:val="49"/>
        </w:numPr>
        <w:shd w:val="clear" w:color="auto" w:fill="FFFFFF"/>
        <w:tabs>
          <w:tab w:val="left" w:pos="567"/>
        </w:tabs>
        <w:autoSpaceDE w:val="0"/>
        <w:autoSpaceDN w:val="0"/>
        <w:adjustRightInd w:val="0"/>
        <w:spacing w:after="0" w:line="274" w:lineRule="exact"/>
        <w:ind w:right="14"/>
        <w:jc w:val="both"/>
        <w:rPr>
          <w:rFonts w:ascii="Times New Roman" w:eastAsia="Times New Roman" w:hAnsi="Times New Roman" w:cs="Times New Roman"/>
          <w:spacing w:val="-3"/>
          <w:kern w:val="0"/>
          <w:sz w:val="22"/>
          <w:szCs w:val="22"/>
          <w:lang w:eastAsia="lv-LV"/>
          <w14:ligatures w14:val="none"/>
        </w:rPr>
      </w:pPr>
      <w:r w:rsidRPr="00ED3534">
        <w:rPr>
          <w:rFonts w:ascii="Times New Roman" w:eastAsia="Times New Roman" w:hAnsi="Times New Roman" w:cs="Times New Roman"/>
          <w:spacing w:val="-3"/>
          <w:kern w:val="0"/>
          <w:sz w:val="22"/>
          <w:szCs w:val="22"/>
          <w:lang w:eastAsia="lv-LV"/>
          <w14:ligatures w14:val="none"/>
        </w:rPr>
        <w:t>P</w:t>
      </w:r>
      <w:r w:rsidR="00242FB5" w:rsidRPr="00ED3534">
        <w:rPr>
          <w:rFonts w:ascii="Times New Roman" w:eastAsia="Times New Roman" w:hAnsi="Times New Roman" w:cs="Times New Roman"/>
          <w:spacing w:val="-3"/>
          <w:kern w:val="0"/>
          <w:sz w:val="22"/>
          <w:szCs w:val="22"/>
          <w:lang w:eastAsia="lv-LV"/>
          <w14:ligatures w14:val="none"/>
        </w:rPr>
        <w:t>iegādātājam ir tiesības pieprasīt no Pasūtītāja pienācīgu šī Līguma noteikumu izpildi.</w:t>
      </w:r>
    </w:p>
    <w:p w14:paraId="01C87A81" w14:textId="77777777" w:rsidR="00583495" w:rsidRPr="00ED3534" w:rsidRDefault="00583495" w:rsidP="00242FB5">
      <w:pPr>
        <w:widowControl w:val="0"/>
        <w:shd w:val="clear" w:color="auto" w:fill="FFFFFF"/>
        <w:tabs>
          <w:tab w:val="left" w:pos="590"/>
        </w:tabs>
        <w:autoSpaceDE w:val="0"/>
        <w:autoSpaceDN w:val="0"/>
        <w:adjustRightInd w:val="0"/>
        <w:spacing w:after="0" w:line="274" w:lineRule="exact"/>
        <w:ind w:left="360" w:right="14"/>
        <w:jc w:val="both"/>
        <w:rPr>
          <w:rFonts w:ascii="Times New Roman" w:eastAsia="Times New Roman" w:hAnsi="Times New Roman" w:cs="Times New Roman"/>
          <w:spacing w:val="-3"/>
          <w:kern w:val="0"/>
          <w:sz w:val="22"/>
          <w:szCs w:val="22"/>
          <w:lang w:eastAsia="lv-LV"/>
          <w14:ligatures w14:val="none"/>
        </w:rPr>
      </w:pPr>
    </w:p>
    <w:p w14:paraId="53B47FC7" w14:textId="77777777" w:rsidR="00242FB5" w:rsidRPr="00ED3534" w:rsidRDefault="00242FB5" w:rsidP="00242FB5">
      <w:pPr>
        <w:widowControl w:val="0"/>
        <w:shd w:val="clear" w:color="auto" w:fill="FFFFFF"/>
        <w:tabs>
          <w:tab w:val="left" w:pos="403"/>
        </w:tabs>
        <w:autoSpaceDE w:val="0"/>
        <w:autoSpaceDN w:val="0"/>
        <w:adjustRightInd w:val="0"/>
        <w:spacing w:before="7" w:after="0" w:line="274" w:lineRule="exact"/>
        <w:ind w:left="22"/>
        <w:jc w:val="center"/>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
          <w:bCs/>
          <w:kern w:val="0"/>
          <w:sz w:val="22"/>
          <w:szCs w:val="22"/>
          <w:lang w:eastAsia="lv-LV"/>
          <w14:ligatures w14:val="none"/>
        </w:rPr>
        <w:t>6. PUŠU ATBILDĪBA UN STRĪDU IZŠĶIRŠANA</w:t>
      </w:r>
    </w:p>
    <w:p w14:paraId="24A12C8D" w14:textId="14E5BF6D" w:rsidR="0058349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Visi ar šo Līgumu saistītie strīdus jautājumi, kas radušies starp Pusēm, tiek risināti uz savstarpējas vienošanās pamata. Gadījumā, ja šādu vienošanos nevar panākt, jebkuras domstarpības, strīds vai </w:t>
      </w:r>
      <w:r w:rsidRPr="00ED3534">
        <w:rPr>
          <w:rFonts w:ascii="Times New Roman" w:eastAsia="Times New Roman" w:hAnsi="Times New Roman" w:cs="Times New Roman"/>
          <w:spacing w:val="-1"/>
          <w:kern w:val="0"/>
          <w:sz w:val="22"/>
          <w:szCs w:val="22"/>
          <w:lang w:eastAsia="lv-LV"/>
          <w14:ligatures w14:val="none"/>
        </w:rPr>
        <w:t>prasības, kas izriet no š</w:t>
      </w:r>
      <w:r w:rsidR="00F37A07" w:rsidRPr="00ED3534">
        <w:rPr>
          <w:rFonts w:ascii="Times New Roman" w:eastAsia="Times New Roman" w:hAnsi="Times New Roman" w:cs="Times New Roman"/>
          <w:spacing w:val="-1"/>
          <w:kern w:val="0"/>
          <w:sz w:val="22"/>
          <w:szCs w:val="22"/>
          <w:lang w:eastAsia="lv-LV"/>
          <w14:ligatures w14:val="none"/>
        </w:rPr>
        <w:t xml:space="preserve">ī </w:t>
      </w:r>
      <w:r w:rsidRPr="00ED3534">
        <w:rPr>
          <w:rFonts w:ascii="Times New Roman" w:eastAsia="Times New Roman" w:hAnsi="Times New Roman" w:cs="Times New Roman"/>
          <w:spacing w:val="-1"/>
          <w:kern w:val="0"/>
          <w:sz w:val="22"/>
          <w:szCs w:val="22"/>
          <w:lang w:eastAsia="lv-LV"/>
          <w14:ligatures w14:val="none"/>
        </w:rPr>
        <w:t xml:space="preserve">Līguma vai, kas skar to vai tā pārkāpšanu, izbeigšanu vai spēkā neesamību, tiks </w:t>
      </w:r>
      <w:r w:rsidRPr="00ED3534">
        <w:rPr>
          <w:rFonts w:ascii="Times New Roman" w:eastAsia="Times New Roman" w:hAnsi="Times New Roman" w:cs="Times New Roman"/>
          <w:kern w:val="0"/>
          <w:sz w:val="22"/>
          <w:szCs w:val="22"/>
          <w:lang w:eastAsia="lv-LV"/>
          <w14:ligatures w14:val="none"/>
        </w:rPr>
        <w:t>izšķirtas saskaņā ar Latvijas Republikas likumdošanu.</w:t>
      </w:r>
    </w:p>
    <w:p w14:paraId="621E6E53" w14:textId="0D5DDE1F" w:rsidR="0058349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Times New Roman" w:hAnsi="Times New Roman" w:cs="Times New Roman"/>
          <w:kern w:val="0"/>
          <w:sz w:val="22"/>
          <w:szCs w:val="22"/>
          <w14:ligatures w14:val="none"/>
        </w:rPr>
        <w:t xml:space="preserve">Ja Piegādātājs neievēro Līguma </w:t>
      </w:r>
      <w:r w:rsidR="00F37A07" w:rsidRPr="00ED3534">
        <w:rPr>
          <w:rFonts w:ascii="Times New Roman" w:eastAsia="Times New Roman" w:hAnsi="Times New Roman" w:cs="Times New Roman"/>
          <w:kern w:val="0"/>
          <w:sz w:val="22"/>
          <w:szCs w:val="22"/>
          <w14:ligatures w14:val="none"/>
        </w:rPr>
        <w:t>4.8</w:t>
      </w:r>
      <w:r w:rsidRPr="00ED3534">
        <w:rPr>
          <w:rFonts w:ascii="Times New Roman" w:eastAsia="Times New Roman" w:hAnsi="Times New Roman" w:cs="Times New Roman"/>
          <w:kern w:val="0"/>
          <w:sz w:val="22"/>
          <w:szCs w:val="22"/>
          <w14:ligatures w14:val="none"/>
        </w:rPr>
        <w:t xml:space="preserve">. punkta kārtībā saskaņoto trūkumu novēršanas noteikto termiņu, </w:t>
      </w:r>
      <w:r w:rsidRPr="00ED3534">
        <w:rPr>
          <w:rFonts w:ascii="Times New Roman" w:eastAsia="Times New Roman" w:hAnsi="Times New Roman" w:cs="Times New Roman"/>
          <w:spacing w:val="2"/>
          <w:kern w:val="0"/>
          <w:sz w:val="22"/>
          <w:szCs w:val="22"/>
          <w14:ligatures w14:val="none"/>
        </w:rPr>
        <w:t xml:space="preserve">Pasūtītājam ir tiesības piemērot </w:t>
      </w:r>
      <w:r w:rsidRPr="00ED3534">
        <w:rPr>
          <w:rFonts w:ascii="Times New Roman" w:eastAsia="Times New Roman" w:hAnsi="Times New Roman" w:cs="Times New Roman"/>
          <w:kern w:val="0"/>
          <w:sz w:val="22"/>
          <w:szCs w:val="22"/>
          <w14:ligatures w14:val="none"/>
        </w:rPr>
        <w:t xml:space="preserve">līgumsodu 0,1 % (nulle komats viens procents) </w:t>
      </w:r>
      <w:r w:rsidRPr="00ED3534">
        <w:rPr>
          <w:rFonts w:ascii="Times New Roman" w:eastAsia="Calibri" w:hAnsi="Times New Roman" w:cs="Times New Roman"/>
          <w:kern w:val="0"/>
          <w:sz w:val="22"/>
          <w:szCs w:val="22"/>
          <w14:ligatures w14:val="none"/>
        </w:rPr>
        <w:t xml:space="preserve">apmērā no nekvalitatīvās Preces summas </w:t>
      </w:r>
      <w:r w:rsidRPr="00ED3534">
        <w:rPr>
          <w:rFonts w:ascii="Times New Roman" w:eastAsia="Times New Roman" w:hAnsi="Times New Roman" w:cs="Times New Roman"/>
          <w:kern w:val="0"/>
          <w:sz w:val="22"/>
          <w:szCs w:val="22"/>
          <w14:ligatures w14:val="none"/>
        </w:rPr>
        <w:t>par katru nokavēto dienu</w:t>
      </w:r>
      <w:r w:rsidRPr="00ED3534">
        <w:rPr>
          <w:rFonts w:ascii="Times New Roman" w:eastAsia="Calibri" w:hAnsi="Times New Roman" w:cs="Times New Roman"/>
          <w:kern w:val="0"/>
          <w:sz w:val="22"/>
          <w:szCs w:val="22"/>
          <w14:ligatures w14:val="none"/>
        </w:rPr>
        <w:t xml:space="preserve">, bet ne </w:t>
      </w:r>
      <w:r w:rsidRPr="00ED3534">
        <w:rPr>
          <w:rFonts w:ascii="Times New Roman" w:eastAsia="Times New Roman" w:hAnsi="Times New Roman" w:cs="Times New Roman"/>
          <w:kern w:val="0"/>
          <w:sz w:val="22"/>
          <w:szCs w:val="22"/>
          <w14:ligatures w14:val="none"/>
        </w:rPr>
        <w:t xml:space="preserve">vairāk kā 10 % (desmit procenti) no </w:t>
      </w:r>
      <w:r w:rsidRPr="00ED3534">
        <w:rPr>
          <w:rFonts w:ascii="Times New Roman" w:eastAsia="Calibri" w:hAnsi="Times New Roman" w:cs="Times New Roman"/>
          <w:kern w:val="0"/>
          <w:sz w:val="22"/>
          <w:szCs w:val="22"/>
          <w14:ligatures w14:val="none"/>
        </w:rPr>
        <w:t>nekvalitatīvās Preces summas.</w:t>
      </w:r>
    </w:p>
    <w:p w14:paraId="39D18EB7" w14:textId="77777777" w:rsidR="0058349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Times New Roman" w:hAnsi="Times New Roman" w:cs="Times New Roman"/>
          <w:kern w:val="0"/>
          <w:sz w:val="22"/>
          <w:szCs w:val="22"/>
          <w14:ligatures w14:val="none"/>
        </w:rPr>
        <w:t xml:space="preserve">Ja Piegādātājs neievēro Līgumā noteikto piegādes termiņu, </w:t>
      </w:r>
      <w:r w:rsidRPr="00ED3534">
        <w:rPr>
          <w:rFonts w:ascii="Times New Roman" w:eastAsia="Times New Roman" w:hAnsi="Times New Roman" w:cs="Times New Roman"/>
          <w:spacing w:val="2"/>
          <w:kern w:val="0"/>
          <w:sz w:val="22"/>
          <w:szCs w:val="22"/>
          <w14:ligatures w14:val="none"/>
        </w:rPr>
        <w:t xml:space="preserve">Pasūtītājam ir tiesības piemērot </w:t>
      </w:r>
      <w:r w:rsidRPr="00ED3534">
        <w:rPr>
          <w:rFonts w:ascii="Times New Roman" w:eastAsia="Times New Roman" w:hAnsi="Times New Roman" w:cs="Times New Roman"/>
          <w:kern w:val="0"/>
          <w:sz w:val="22"/>
          <w:szCs w:val="22"/>
          <w14:ligatures w14:val="none"/>
        </w:rPr>
        <w:t xml:space="preserve">līgumsodu 0,1 % (nulle komats viens procents) </w:t>
      </w:r>
      <w:r w:rsidRPr="00ED3534">
        <w:rPr>
          <w:rFonts w:ascii="Times New Roman" w:eastAsia="Calibri" w:hAnsi="Times New Roman" w:cs="Times New Roman"/>
          <w:kern w:val="0"/>
          <w:sz w:val="22"/>
          <w:szCs w:val="22"/>
          <w14:ligatures w14:val="none"/>
        </w:rPr>
        <w:t xml:space="preserve">apmērā no nepiegādātās Preces summas </w:t>
      </w:r>
      <w:r w:rsidRPr="00ED3534">
        <w:rPr>
          <w:rFonts w:ascii="Times New Roman" w:eastAsia="Times New Roman" w:hAnsi="Times New Roman" w:cs="Times New Roman"/>
          <w:kern w:val="0"/>
          <w:sz w:val="22"/>
          <w:szCs w:val="22"/>
          <w14:ligatures w14:val="none"/>
        </w:rPr>
        <w:t>par katru nokavēto dienu</w:t>
      </w:r>
      <w:r w:rsidRPr="00ED3534">
        <w:rPr>
          <w:rFonts w:ascii="Times New Roman" w:eastAsia="Calibri" w:hAnsi="Times New Roman" w:cs="Times New Roman"/>
          <w:kern w:val="0"/>
          <w:sz w:val="22"/>
          <w:szCs w:val="22"/>
          <w14:ligatures w14:val="none"/>
        </w:rPr>
        <w:t xml:space="preserve">, bet ne </w:t>
      </w:r>
      <w:r w:rsidRPr="00ED3534">
        <w:rPr>
          <w:rFonts w:ascii="Times New Roman" w:eastAsia="Times New Roman" w:hAnsi="Times New Roman" w:cs="Times New Roman"/>
          <w:kern w:val="0"/>
          <w:sz w:val="22"/>
          <w:szCs w:val="22"/>
          <w14:ligatures w14:val="none"/>
        </w:rPr>
        <w:t xml:space="preserve">vairāk kā 10 % (desmit procenti) no </w:t>
      </w:r>
      <w:r w:rsidRPr="00ED3534">
        <w:rPr>
          <w:rFonts w:ascii="Times New Roman" w:eastAsia="Calibri" w:hAnsi="Times New Roman" w:cs="Times New Roman"/>
          <w:kern w:val="0"/>
          <w:sz w:val="22"/>
          <w:szCs w:val="22"/>
          <w14:ligatures w14:val="none"/>
        </w:rPr>
        <w:t>nepiegādātās Preces summas.</w:t>
      </w:r>
    </w:p>
    <w:p w14:paraId="301D9049" w14:textId="77777777" w:rsidR="0058349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Calibri" w:hAnsi="Times New Roman" w:cs="Times New Roman"/>
          <w:kern w:val="0"/>
          <w:sz w:val="22"/>
          <w:szCs w:val="22"/>
          <w14:ligatures w14:val="none"/>
        </w:rPr>
        <w:t>Ja Pasūtītājs neveic rēķina apmaksu Līgumā noteiktajā termiņā, Piegādātājam ir tiesības piemērot līgumsodu 0,1 % (nulle komats viens procents) apmērā no savlaicīgi neapmaksātās Preces rēķina summas par katru nokavēto dienu, bet ne vairāk kā 10 % (desmit procenti) no neapmaksātās Preču rēķina summas.</w:t>
      </w:r>
    </w:p>
    <w:p w14:paraId="292A803D" w14:textId="77777777" w:rsidR="0058349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Calibri" w:hAnsi="Times New Roman" w:cs="Times New Roman"/>
          <w:kern w:val="0"/>
          <w:sz w:val="22"/>
          <w:szCs w:val="22"/>
          <w14:ligatures w14:val="none"/>
        </w:rPr>
        <w:t>Līgumsoda samaksa neatbrīvo Puses no Līguma izpildes un Puses var prasīt kā līgumsoda, tā arī</w:t>
      </w:r>
      <w:r w:rsidRPr="00ED3534">
        <w:rPr>
          <w:rFonts w:ascii="Times New Roman" w:eastAsia="Times New Roman" w:hAnsi="Times New Roman" w:cs="Times New Roman"/>
          <w:kern w:val="0"/>
          <w:sz w:val="22"/>
          <w:szCs w:val="22"/>
          <w14:ligatures w14:val="none"/>
        </w:rPr>
        <w:t xml:space="preserve"> Līguma noteikumu izpildīšanu.</w:t>
      </w:r>
    </w:p>
    <w:p w14:paraId="0A548FA5" w14:textId="77777777" w:rsidR="0058349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Pusēm ir pienākums atlīdzināt otrai Pusei nodarītos tiešos vai netiešos zaudējumus, ja tādi ir radušies prettiesiskās rīcības rezultātā un ir konstatēta dokumentāli pamatoti pierādīta zaudējumu </w:t>
      </w:r>
      <w:proofErr w:type="spellStart"/>
      <w:r w:rsidRPr="00ED3534">
        <w:rPr>
          <w:rFonts w:ascii="Times New Roman" w:eastAsia="Times New Roman" w:hAnsi="Times New Roman" w:cs="Times New Roman"/>
          <w:kern w:val="0"/>
          <w:sz w:val="22"/>
          <w:szCs w:val="22"/>
          <w:lang w:eastAsia="lv-LV"/>
          <w14:ligatures w14:val="none"/>
        </w:rPr>
        <w:t>nodarītāja</w:t>
      </w:r>
      <w:proofErr w:type="spellEnd"/>
      <w:r w:rsidRPr="00ED3534">
        <w:rPr>
          <w:rFonts w:ascii="Times New Roman" w:eastAsia="Times New Roman" w:hAnsi="Times New Roman" w:cs="Times New Roman"/>
          <w:kern w:val="0"/>
          <w:sz w:val="22"/>
          <w:szCs w:val="22"/>
          <w:lang w:eastAsia="lv-LV"/>
          <w14:ligatures w14:val="none"/>
        </w:rPr>
        <w:t xml:space="preserve"> vaina, zaudējumu esamības fakts un zaudējumu apmērs, kā arī cēloniskais sakars starp prettiesisko rīcību un nodarītajiem zaudējumiem.</w:t>
      </w:r>
    </w:p>
    <w:p w14:paraId="47FD9136" w14:textId="640AB87D" w:rsidR="00242FB5" w:rsidRPr="00ED3534" w:rsidRDefault="00242FB5" w:rsidP="00F37A07">
      <w:pPr>
        <w:pStyle w:val="ListParagraph"/>
        <w:widowControl w:val="0"/>
        <w:numPr>
          <w:ilvl w:val="1"/>
          <w:numId w:val="50"/>
        </w:numPr>
        <w:shd w:val="clear" w:color="auto" w:fill="FFFFFF"/>
        <w:tabs>
          <w:tab w:val="left" w:pos="567"/>
        </w:tabs>
        <w:autoSpaceDE w:val="0"/>
        <w:autoSpaceDN w:val="0"/>
        <w:adjustRightInd w:val="0"/>
        <w:spacing w:before="7" w:after="0" w:line="274" w:lineRule="exact"/>
        <w:ind w:left="567" w:hanging="567"/>
        <w:jc w:val="both"/>
        <w:rPr>
          <w:rFonts w:ascii="Times New Roman" w:eastAsia="Times New Roman" w:hAnsi="Times New Roman" w:cs="Times New Roman"/>
          <w:spacing w:val="-5"/>
          <w:kern w:val="0"/>
          <w:sz w:val="22"/>
          <w:szCs w:val="22"/>
          <w:lang w:eastAsia="lv-LV"/>
          <w14:ligatures w14:val="none"/>
        </w:rPr>
      </w:pPr>
      <w:r w:rsidRPr="00ED3534">
        <w:rPr>
          <w:rFonts w:ascii="Times New Roman" w:eastAsia="Times New Roman" w:hAnsi="Times New Roman" w:cs="Times New Roman"/>
          <w:kern w:val="0"/>
          <w:sz w:val="22"/>
          <w:szCs w:val="22"/>
          <w:lang w:eastAsia="lv-LV"/>
          <w14:ligatures w14:val="none"/>
        </w:rPr>
        <w:t xml:space="preserve">Piegādātājs kompensē Pasūtītājam vai tā darbiniekiem jebkurus zaudējumus, kas radušies tāpēc, ka Piegādātājs nav ievērojis normatīvo aktu prasības. </w:t>
      </w:r>
    </w:p>
    <w:p w14:paraId="7B1168BA" w14:textId="77777777" w:rsidR="00A84ADD" w:rsidRPr="00ED3534" w:rsidRDefault="00A84ADD" w:rsidP="00A84ADD">
      <w:pPr>
        <w:pStyle w:val="ListParagraph"/>
        <w:widowControl w:val="0"/>
        <w:shd w:val="clear" w:color="auto" w:fill="FFFFFF"/>
        <w:tabs>
          <w:tab w:val="left" w:pos="389"/>
        </w:tabs>
        <w:autoSpaceDE w:val="0"/>
        <w:autoSpaceDN w:val="0"/>
        <w:adjustRightInd w:val="0"/>
        <w:spacing w:before="7" w:after="0" w:line="274" w:lineRule="exact"/>
        <w:ind w:left="360"/>
        <w:jc w:val="both"/>
        <w:rPr>
          <w:rFonts w:ascii="Times New Roman" w:eastAsia="Times New Roman" w:hAnsi="Times New Roman" w:cs="Times New Roman"/>
          <w:kern w:val="0"/>
          <w:sz w:val="22"/>
          <w:szCs w:val="22"/>
          <w:lang w:eastAsia="lv-LV"/>
          <w14:ligatures w14:val="none"/>
        </w:rPr>
      </w:pPr>
    </w:p>
    <w:p w14:paraId="3E0228FD" w14:textId="36E3C0F8" w:rsidR="00A84ADD" w:rsidRPr="00ED3534" w:rsidRDefault="00A84ADD" w:rsidP="00ED3534">
      <w:pPr>
        <w:pStyle w:val="ListParagraph"/>
        <w:numPr>
          <w:ilvl w:val="0"/>
          <w:numId w:val="50"/>
        </w:numPr>
        <w:tabs>
          <w:tab w:val="left" w:pos="360"/>
        </w:tabs>
        <w:spacing w:before="240" w:after="120" w:line="240" w:lineRule="auto"/>
        <w:jc w:val="center"/>
        <w:rPr>
          <w:rFonts w:ascii="Times New Roman" w:eastAsia="Times New Roman" w:hAnsi="Times New Roman" w:cs="Times New Roman"/>
          <w:b/>
          <w:bCs/>
          <w:kern w:val="0"/>
          <w:sz w:val="22"/>
          <w:szCs w:val="22"/>
          <w14:ligatures w14:val="none"/>
        </w:rPr>
      </w:pPr>
      <w:r w:rsidRPr="00ED3534">
        <w:rPr>
          <w:rFonts w:ascii="Times New Roman" w:eastAsia="Times New Roman" w:hAnsi="Times New Roman" w:cs="Times New Roman"/>
          <w:b/>
          <w:bCs/>
          <w:kern w:val="0"/>
          <w:sz w:val="22"/>
          <w:szCs w:val="22"/>
          <w14:ligatures w14:val="none"/>
        </w:rPr>
        <w:t>LĪGUMA DARBĪBAS TERMIŅŠ</w:t>
      </w:r>
    </w:p>
    <w:p w14:paraId="73EB3CC3" w14:textId="77777777" w:rsidR="00A84ADD" w:rsidRPr="00ED3534" w:rsidRDefault="00A84ADD" w:rsidP="00ED3534">
      <w:pPr>
        <w:numPr>
          <w:ilvl w:val="1"/>
          <w:numId w:val="50"/>
        </w:numPr>
        <w:tabs>
          <w:tab w:val="left" w:pos="709"/>
        </w:tabs>
        <w:spacing w:after="12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Līgums stājas spēkā tā abpusējas parakstīšanas brīdī un ir spēkā 24 (divdesmit četru) mēnešu laikā.</w:t>
      </w:r>
    </w:p>
    <w:p w14:paraId="2286F04A" w14:textId="77777777" w:rsidR="00A84ADD" w:rsidRPr="00ED3534" w:rsidRDefault="00A84ADD" w:rsidP="00ED3534">
      <w:pPr>
        <w:numPr>
          <w:ilvl w:val="1"/>
          <w:numId w:val="50"/>
        </w:numPr>
        <w:tabs>
          <w:tab w:val="left" w:pos="709"/>
        </w:tabs>
        <w:spacing w:after="12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lastRenderedPageBreak/>
        <w:t xml:space="preserve">Gadījumā, ja 24 (divdesmit četru) mēnešu laikā no Līguma spēkā stāšanās dienas </w:t>
      </w:r>
      <w:r w:rsidRPr="00ED3534">
        <w:rPr>
          <w:rFonts w:ascii="Times New Roman" w:eastAsia="Times New Roman" w:hAnsi="Times New Roman" w:cs="Times New Roman"/>
          <w:bCs/>
          <w:kern w:val="0"/>
          <w:sz w:val="22"/>
          <w:szCs w:val="22"/>
          <w14:ligatures w14:val="none"/>
        </w:rPr>
        <w:t>kopējā līgumcena</w:t>
      </w:r>
      <w:r w:rsidRPr="00ED3534">
        <w:rPr>
          <w:rFonts w:ascii="Times New Roman" w:eastAsia="Times New Roman" w:hAnsi="Times New Roman" w:cs="Times New Roman"/>
          <w:kern w:val="0"/>
          <w:sz w:val="22"/>
          <w:szCs w:val="22"/>
          <w14:ligatures w14:val="none"/>
        </w:rPr>
        <w:t xml:space="preserve"> netiks sasniegta, Puses var izskatīt iespēju pagarināt Līguma darbības termiņu līdz </w:t>
      </w:r>
      <w:r w:rsidRPr="00ED3534">
        <w:rPr>
          <w:rFonts w:ascii="Times New Roman" w:eastAsia="Times New Roman" w:hAnsi="Times New Roman" w:cs="Times New Roman"/>
          <w:bCs/>
          <w:kern w:val="0"/>
          <w:sz w:val="22"/>
          <w:szCs w:val="22"/>
          <w14:ligatures w14:val="none"/>
        </w:rPr>
        <w:t>kopējās līgumcena</w:t>
      </w:r>
      <w:r w:rsidRPr="00ED3534">
        <w:rPr>
          <w:rFonts w:ascii="Times New Roman" w:eastAsia="Times New Roman" w:hAnsi="Times New Roman" w:cs="Times New Roman"/>
          <w:kern w:val="0"/>
          <w:sz w:val="22"/>
          <w:szCs w:val="22"/>
          <w14:ligatures w14:val="none"/>
        </w:rPr>
        <w:t>s izlietošanas dienai.</w:t>
      </w:r>
    </w:p>
    <w:p w14:paraId="2DBD0CA4" w14:textId="77777777" w:rsidR="00A84ADD" w:rsidRPr="00ED3534" w:rsidRDefault="00A84ADD" w:rsidP="00ED3534">
      <w:pPr>
        <w:numPr>
          <w:ilvl w:val="1"/>
          <w:numId w:val="50"/>
        </w:numPr>
        <w:tabs>
          <w:tab w:val="left" w:pos="709"/>
        </w:tabs>
        <w:spacing w:after="12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Pasūtītājs ir tiesīgs lūgt Līguma pagarināšanu līdz jaunas iepirkuma procedūras rezultātu apstiprināšanai.</w:t>
      </w:r>
    </w:p>
    <w:p w14:paraId="65B8A7F8" w14:textId="77777777" w:rsidR="00242FB5" w:rsidRPr="00ED3534" w:rsidRDefault="00242FB5" w:rsidP="00242FB5">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kern w:val="0"/>
          <w:sz w:val="22"/>
          <w:szCs w:val="22"/>
          <w:lang w:eastAsia="lv-LV"/>
          <w14:ligatures w14:val="none"/>
        </w:rPr>
      </w:pPr>
    </w:p>
    <w:p w14:paraId="079959A4" w14:textId="77777777" w:rsidR="00A84ADD" w:rsidRPr="00ED3534" w:rsidRDefault="00A84ADD" w:rsidP="00ED3534">
      <w:pPr>
        <w:pStyle w:val="ListParagraph"/>
        <w:widowControl w:val="0"/>
        <w:numPr>
          <w:ilvl w:val="0"/>
          <w:numId w:val="50"/>
        </w:numPr>
        <w:autoSpaceDE w:val="0"/>
        <w:autoSpaceDN w:val="0"/>
        <w:spacing w:after="0" w:line="240" w:lineRule="auto"/>
        <w:jc w:val="center"/>
        <w:rPr>
          <w:rFonts w:ascii="Times New Roman" w:eastAsia="Calibri" w:hAnsi="Times New Roman" w:cs="Times New Roman"/>
          <w:kern w:val="0"/>
          <w:sz w:val="22"/>
          <w:szCs w:val="22"/>
          <w14:ligatures w14:val="none"/>
        </w:rPr>
      </w:pPr>
      <w:r w:rsidRPr="00ED3534">
        <w:rPr>
          <w:rFonts w:ascii="Times New Roman" w:eastAsia="Times New Roman" w:hAnsi="Times New Roman" w:cs="Times New Roman"/>
          <w:b/>
          <w:kern w:val="0"/>
          <w:sz w:val="22"/>
          <w:szCs w:val="22"/>
          <w14:ligatures w14:val="none"/>
        </w:rPr>
        <w:t>LĪGUMA GROZĪŠANA UN TĀ IZBEIGŠANA</w:t>
      </w:r>
    </w:p>
    <w:p w14:paraId="21109C0E" w14:textId="77777777" w:rsidR="00A84ADD" w:rsidRPr="00ED3534" w:rsidRDefault="00A84ADD" w:rsidP="00ED3534">
      <w:pPr>
        <w:pStyle w:val="ListParagraph"/>
        <w:numPr>
          <w:ilvl w:val="1"/>
          <w:numId w:val="50"/>
        </w:numPr>
        <w:tabs>
          <w:tab w:val="left" w:pos="567"/>
        </w:tabs>
        <w:spacing w:after="0" w:line="240" w:lineRule="auto"/>
        <w:ind w:left="567"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 xml:space="preserve">Līgumu var papildināt, grozīt vai izbeigt Pusēm par to savstarpēji rakstiski vienojoties. Jebkuri papildinājumi un grozījumi šī Līguma noteikumos stājas spēkā tikai tad, kad tie ir noformēti rakstiski un tos ir parakstījušas abas Puses. Līguma papildinājumi un grozījumi ar to parakstīšanas brīdi kļūst par šī Līguma neatņemamu sastāvdaļu. </w:t>
      </w:r>
    </w:p>
    <w:p w14:paraId="153F96C3" w14:textId="77777777"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Jebkuri Līguma grozījumi izdarāmi ievērojot Publisko iepirkumu likuma 61. pantā noteikto, un Līgumā tieši paredzētos gadījumus.</w:t>
      </w:r>
    </w:p>
    <w:p w14:paraId="438769DE" w14:textId="77777777"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Līgums var tikt izbeigts pirms termiņa jebkurā brīdī, Pusēm par to rakstiski vienojoties, ja zūd nepieciešamība Līguma pilnīgai vai atlikušai izpildei.</w:t>
      </w:r>
    </w:p>
    <w:p w14:paraId="3CF537E0" w14:textId="77777777"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Līgums tiek izbeigts pirms termiņa, ja tiek iztērēta visa Līguma summa.</w:t>
      </w:r>
    </w:p>
    <w:p w14:paraId="266D5821" w14:textId="77777777"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Līguma izpildes termiņš var tikt pagarināts līdz 12 (divpadsmit) mēnešiem, ja Līguma summa nav iztērēta.</w:t>
      </w:r>
    </w:p>
    <w:p w14:paraId="2083A59D" w14:textId="01551B38"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 xml:space="preserve">Pasūtītājam ir tiesības Līguma ietvaros iegādāties arī citas Preces, kas nav norādītas Līguma Pielikumā Nr.1 un kuru nepieciešamību Pasūtītājs nevarēja paredzēt iepirkuma procedūras laikā (piemēram, Pasūtītājs ir ieviesis jaunu pakalpojumu, kura izpildei ir nepieciešama Prece ar citu tehnisko specifikāciju, u.c.), iepriekš vienojoties ar Piegādātāju par cenu. Piegādātājs par citām iepirkuma procedūras priekšmetam līdzīgām Precēm piedāvā cenu, kas nepārsniedz tā preču katalogā, tirdzniecības vietā vai interneta veikalā norādīto preču cenu (ja tā atšķiras minētajos avotos, tad cena nepārsniedz lētāko no norādītajām). Šo Preču piegādi apliecina abpusēji parakstīta Preču pavadzīme. Maksimālais šādu Preču apjoms nevar pārsniegt 10% no Līguma kopējās summas. </w:t>
      </w:r>
    </w:p>
    <w:p w14:paraId="75754C8D" w14:textId="77777777"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Līguma grozījumi stājas spēkā ar dienu, kad tie parakstīti</w:t>
      </w:r>
      <w:r w:rsidRPr="00ED3534">
        <w:rPr>
          <w:rFonts w:ascii="Times New Roman" w:eastAsia="Times New Roman" w:hAnsi="Times New Roman" w:cs="Times New Roman"/>
          <w:spacing w:val="-3"/>
          <w:kern w:val="0"/>
          <w:sz w:val="22"/>
          <w:szCs w:val="22"/>
          <w14:ligatures w14:val="none"/>
        </w:rPr>
        <w:t xml:space="preserve"> gan no </w:t>
      </w:r>
      <w:r w:rsidRPr="00ED3534">
        <w:rPr>
          <w:rFonts w:ascii="Times New Roman" w:eastAsia="Times New Roman" w:hAnsi="Times New Roman" w:cs="Times New Roman"/>
          <w:kern w:val="0"/>
          <w:sz w:val="22"/>
          <w:szCs w:val="22"/>
          <w14:ligatures w14:val="none"/>
        </w:rPr>
        <w:t>Piegādātāja, gan no Pasūtītāja puses.</w:t>
      </w:r>
    </w:p>
    <w:p w14:paraId="3006B93B" w14:textId="77777777" w:rsidR="00A84ADD" w:rsidRPr="00ED3534" w:rsidRDefault="00A84ADD" w:rsidP="00ED3534">
      <w:pPr>
        <w:numPr>
          <w:ilvl w:val="1"/>
          <w:numId w:val="50"/>
        </w:numPr>
        <w:tabs>
          <w:tab w:val="left" w:pos="567"/>
        </w:tabs>
        <w:spacing w:after="0" w:line="240" w:lineRule="auto"/>
        <w:ind w:left="567" w:hanging="567"/>
        <w:contextualSpacing/>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bCs/>
          <w:kern w:val="0"/>
          <w:sz w:val="22"/>
          <w:szCs w:val="22"/>
          <w14:ligatures w14:val="none"/>
        </w:rPr>
        <w:t>Pasūtītājam ir tiesības vienpusēji izbeigt šo Līgumu</w:t>
      </w:r>
      <w:r w:rsidRPr="00ED3534">
        <w:rPr>
          <w:rFonts w:ascii="Times New Roman" w:eastAsia="Times New Roman" w:hAnsi="Times New Roman" w:cs="Times New Roman"/>
          <w:kern w:val="0"/>
          <w:sz w:val="22"/>
          <w:szCs w:val="22"/>
          <w14:ligatures w14:val="none"/>
        </w:rPr>
        <w:t>,</w:t>
      </w:r>
      <w:r w:rsidRPr="00ED3534">
        <w:rPr>
          <w:rFonts w:ascii="Times New Roman" w:eastAsia="Times New Roman" w:hAnsi="Times New Roman" w:cs="Times New Roman"/>
          <w:bCs/>
          <w:kern w:val="0"/>
          <w:sz w:val="22"/>
          <w:szCs w:val="22"/>
          <w14:ligatures w14:val="none"/>
        </w:rPr>
        <w:t xml:space="preserve"> 10 (desmit) kalendāra dienas iepriekš par to rakstiski brīdinot otru Pusi, ja iestājies vismaz viens no šādiem gadījumiem:</w:t>
      </w:r>
    </w:p>
    <w:p w14:paraId="0CFCD797" w14:textId="766BA3F4" w:rsidR="00A84ADD" w:rsidRPr="00ED3534" w:rsidRDefault="00A84ADD" w:rsidP="00ED3534">
      <w:pPr>
        <w:numPr>
          <w:ilvl w:val="2"/>
          <w:numId w:val="50"/>
        </w:numPr>
        <w:tabs>
          <w:tab w:val="left" w:pos="567"/>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notikusi Piegādātāja labprātīga vai piespiedu likvidācija</w:t>
      </w:r>
      <w:r w:rsidR="00ED3534" w:rsidRPr="00ED3534">
        <w:rPr>
          <w:rFonts w:ascii="Times New Roman" w:eastAsia="Times New Roman" w:hAnsi="Times New Roman" w:cs="Times New Roman"/>
          <w:kern w:val="0"/>
          <w:sz w:val="22"/>
          <w:szCs w:val="22"/>
          <w14:ligatures w14:val="none"/>
        </w:rPr>
        <w:t>;</w:t>
      </w:r>
    </w:p>
    <w:p w14:paraId="5AE77673" w14:textId="66E415BA" w:rsidR="00A84ADD" w:rsidRPr="00ED3534" w:rsidRDefault="00A84ADD" w:rsidP="00ED3534">
      <w:pPr>
        <w:numPr>
          <w:ilvl w:val="2"/>
          <w:numId w:val="50"/>
        </w:numPr>
        <w:tabs>
          <w:tab w:val="left" w:pos="567"/>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pret Piegādātāju uzsākta maksātnespējas procedūra</w:t>
      </w:r>
      <w:r w:rsidR="00ED3534" w:rsidRPr="00ED3534">
        <w:rPr>
          <w:rFonts w:ascii="Times New Roman" w:eastAsia="Times New Roman" w:hAnsi="Times New Roman" w:cs="Times New Roman"/>
          <w:kern w:val="0"/>
          <w:sz w:val="22"/>
          <w:szCs w:val="22"/>
          <w14:ligatures w14:val="none"/>
        </w:rPr>
        <w:t>;</w:t>
      </w:r>
    </w:p>
    <w:p w14:paraId="7CB7F543" w14:textId="60292F51" w:rsidR="00A84ADD" w:rsidRPr="00ED3534" w:rsidRDefault="00A84ADD" w:rsidP="00ED3534">
      <w:pPr>
        <w:numPr>
          <w:ilvl w:val="2"/>
          <w:numId w:val="50"/>
        </w:numPr>
        <w:tabs>
          <w:tab w:val="left" w:pos="567"/>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ja Piegādātājs nepilda Līguma nosacījumus</w:t>
      </w:r>
      <w:r w:rsidR="00ED3534" w:rsidRPr="00ED3534">
        <w:rPr>
          <w:rFonts w:ascii="Times New Roman" w:eastAsia="Times New Roman" w:hAnsi="Times New Roman" w:cs="Times New Roman"/>
          <w:kern w:val="0"/>
          <w:sz w:val="22"/>
          <w:szCs w:val="22"/>
          <w14:ligatures w14:val="none"/>
        </w:rPr>
        <w:t>;</w:t>
      </w:r>
    </w:p>
    <w:p w14:paraId="3849033A" w14:textId="25CF83B1" w:rsidR="00A84ADD" w:rsidRPr="00ED3534" w:rsidRDefault="00A84ADD" w:rsidP="00ED3534">
      <w:pPr>
        <w:numPr>
          <w:ilvl w:val="2"/>
          <w:numId w:val="50"/>
        </w:numPr>
        <w:tabs>
          <w:tab w:val="left" w:pos="567"/>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 xml:space="preserve">Piegādātā Prece neatbilst Tehniskajā specifikācijā vai Pasūtījumā izvirzītajām prasībām, Piegādātājs par to ir bijis rakstiski brīdināts un nav novērsis pārkāpumu Līguma </w:t>
      </w:r>
      <w:r w:rsidR="00ED3534" w:rsidRPr="00ED3534">
        <w:rPr>
          <w:rFonts w:ascii="Times New Roman" w:eastAsia="Times New Roman" w:hAnsi="Times New Roman" w:cs="Times New Roman"/>
          <w:kern w:val="0"/>
          <w:sz w:val="22"/>
          <w:szCs w:val="22"/>
          <w14:ligatures w14:val="none"/>
        </w:rPr>
        <w:t>4.8</w:t>
      </w:r>
      <w:r w:rsidRPr="00ED3534">
        <w:rPr>
          <w:rFonts w:ascii="Times New Roman" w:eastAsia="Times New Roman" w:hAnsi="Times New Roman" w:cs="Times New Roman"/>
          <w:kern w:val="0"/>
          <w:sz w:val="22"/>
          <w:szCs w:val="22"/>
          <w14:ligatures w14:val="none"/>
        </w:rPr>
        <w:t>.punktā norādītajā termiņā</w:t>
      </w:r>
      <w:r w:rsidR="00ED3534" w:rsidRPr="00ED3534">
        <w:rPr>
          <w:rFonts w:ascii="Times New Roman" w:eastAsia="Times New Roman" w:hAnsi="Times New Roman" w:cs="Times New Roman"/>
          <w:kern w:val="0"/>
          <w:sz w:val="22"/>
          <w:szCs w:val="22"/>
          <w14:ligatures w14:val="none"/>
        </w:rPr>
        <w:t>;</w:t>
      </w:r>
    </w:p>
    <w:p w14:paraId="640D9385" w14:textId="6CB8C620" w:rsidR="00A84ADD" w:rsidRPr="00ED3534" w:rsidRDefault="00A84ADD" w:rsidP="00ED3534">
      <w:pPr>
        <w:numPr>
          <w:ilvl w:val="2"/>
          <w:numId w:val="50"/>
        </w:numPr>
        <w:tabs>
          <w:tab w:val="left" w:pos="567"/>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Piegādātājs atkārtoti nepiegādā Preci Līgumā norādītajā termiņā Piegādātāja vainas dēļ</w:t>
      </w:r>
      <w:r w:rsidR="00ED3534" w:rsidRPr="00ED3534">
        <w:rPr>
          <w:rFonts w:ascii="Times New Roman" w:eastAsia="Times New Roman" w:hAnsi="Times New Roman" w:cs="Times New Roman"/>
          <w:kern w:val="0"/>
          <w:sz w:val="22"/>
          <w:szCs w:val="22"/>
          <w14:ligatures w14:val="none"/>
        </w:rPr>
        <w:t>;</w:t>
      </w:r>
    </w:p>
    <w:p w14:paraId="77E15225" w14:textId="77777777" w:rsidR="00A84ADD" w:rsidRPr="00ED3534" w:rsidRDefault="00A84ADD" w:rsidP="00ED3534">
      <w:pPr>
        <w:numPr>
          <w:ilvl w:val="2"/>
          <w:numId w:val="50"/>
        </w:numPr>
        <w:tabs>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Piegādātājs kādā citā veidā nepilda Līgumā noteiktās saistības un Piegādātājs Līguma saistību pārkāpumu nenovērš 5 (piecu) darba dienu laikā no Pasūtītāja pretenzijas nosūtīšanas dienas.</w:t>
      </w:r>
    </w:p>
    <w:p w14:paraId="1A1946D0" w14:textId="77777777" w:rsidR="00A84ADD" w:rsidRPr="00ED3534" w:rsidRDefault="00A84ADD" w:rsidP="00ED3534">
      <w:pPr>
        <w:numPr>
          <w:ilvl w:val="1"/>
          <w:numId w:val="50"/>
        </w:numPr>
        <w:tabs>
          <w:tab w:val="left" w:pos="2127"/>
        </w:tabs>
        <w:suppressAutoHyphens/>
        <w:spacing w:after="0" w:line="240" w:lineRule="auto"/>
        <w:ind w:left="567" w:hanging="567"/>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Pasūtītājam ir tiesības vienpusēji nekavējoties atkāpties no Līguma, ja Līgumu nav iespējams izpildīt tādēļ, ka Piegādātājam Līguma izpildes laikā ir piemērotas starptautiskās vai nacionālās sankcijas vai būtiskas finanšu un kapitāla tirgus intereses ietekmējošas Eiropas Savienības vai Ziemeļatlantijas līguma organizācijas dalībvalsts noteiktās sankcijas.</w:t>
      </w:r>
    </w:p>
    <w:p w14:paraId="56BE464B" w14:textId="77777777" w:rsidR="00A84ADD" w:rsidRPr="00ED3534" w:rsidRDefault="00A84ADD" w:rsidP="00ED3534">
      <w:pPr>
        <w:numPr>
          <w:ilvl w:val="1"/>
          <w:numId w:val="50"/>
        </w:numPr>
        <w:tabs>
          <w:tab w:val="left" w:pos="2127"/>
        </w:tabs>
        <w:suppressAutoHyphens/>
        <w:spacing w:after="0" w:line="240" w:lineRule="auto"/>
        <w:ind w:left="567" w:hanging="567"/>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14:ligatures w14:val="none"/>
        </w:rPr>
        <w:t>Piegādātājam ir tiesības vienpusēji izbeigt šo Līgumu, 10 (desmit) kalendāra dienas iepriekš par to rakstiski brīdinot otru Pusi, ja iestājies vismaz viens no šādiem gadījumiem:</w:t>
      </w:r>
    </w:p>
    <w:p w14:paraId="5C9B95F1" w14:textId="77777777" w:rsidR="00A84ADD" w:rsidRPr="00ED3534" w:rsidRDefault="00A84ADD" w:rsidP="00ED3534">
      <w:pPr>
        <w:numPr>
          <w:ilvl w:val="2"/>
          <w:numId w:val="50"/>
        </w:numPr>
        <w:tabs>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lang w:eastAsia="ar-SA"/>
          <w14:ligatures w14:val="none"/>
        </w:rPr>
        <w:t>notikusi Pasūtītāja labprātīga vai piespiedu likvidācija;</w:t>
      </w:r>
    </w:p>
    <w:p w14:paraId="57D43191" w14:textId="77777777" w:rsidR="00A84ADD" w:rsidRPr="00ED3534" w:rsidRDefault="00A84ADD" w:rsidP="00ED3534">
      <w:pPr>
        <w:numPr>
          <w:ilvl w:val="2"/>
          <w:numId w:val="50"/>
        </w:numPr>
        <w:tabs>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lang w:eastAsia="ar-SA"/>
          <w14:ligatures w14:val="none"/>
        </w:rPr>
        <w:t>pret Pasūtītāju uzsākta maksātnespējas procedūra;</w:t>
      </w:r>
    </w:p>
    <w:p w14:paraId="027E5A8D" w14:textId="77777777" w:rsidR="00A84ADD" w:rsidRPr="00ED3534" w:rsidRDefault="00A84ADD" w:rsidP="00ED3534">
      <w:pPr>
        <w:numPr>
          <w:ilvl w:val="2"/>
          <w:numId w:val="50"/>
        </w:numPr>
        <w:tabs>
          <w:tab w:val="left" w:pos="1276"/>
        </w:tabs>
        <w:suppressAutoHyphens/>
        <w:spacing w:after="0" w:line="240" w:lineRule="auto"/>
        <w:ind w:left="567" w:firstLine="0"/>
        <w:contextualSpacing/>
        <w:jc w:val="both"/>
        <w:rPr>
          <w:rFonts w:ascii="Times New Roman" w:eastAsia="Times New Roman" w:hAnsi="Times New Roman" w:cs="Times New Roman"/>
          <w:bCs/>
          <w:kern w:val="0"/>
          <w:sz w:val="22"/>
          <w:szCs w:val="22"/>
          <w14:ligatures w14:val="none"/>
        </w:rPr>
      </w:pPr>
      <w:r w:rsidRPr="00ED3534">
        <w:rPr>
          <w:rFonts w:ascii="Times New Roman" w:eastAsia="Times New Roman" w:hAnsi="Times New Roman" w:cs="Times New Roman"/>
          <w:kern w:val="0"/>
          <w:sz w:val="22"/>
          <w:szCs w:val="22"/>
          <w:lang w:eastAsia="ar-SA"/>
          <w14:ligatures w14:val="none"/>
        </w:rPr>
        <w:t>ja Pasūtītājs bez pamatota iemesla neveic Līgumā noteiktos maksājumus un kavējums ir vismaz 30 (trīsdesmit) dienas. Ja iepriekš minētajā brīdinājuma termiņā Pasūtītājs veic Līgumā noteikto maksājumu, tad Piegādātāja vienpusēja atkāpšanās tiek izbeigta un abas Puses turpina Līguma izpildi. Par nepamatotu iemeslu nav uzskatāms gadījums, kad Piegādātāja saistību neizpildes vai nepienācīgas izpildes rezultātā Pasūtītājs neveic Līgumā noteikto maksājumu Līgumā noteiktajā termiņā.</w:t>
      </w:r>
    </w:p>
    <w:p w14:paraId="446482A7" w14:textId="77777777" w:rsidR="00A84ADD" w:rsidRPr="00ED3534" w:rsidRDefault="00A84ADD" w:rsidP="00ED3534">
      <w:pPr>
        <w:widowControl w:val="0"/>
        <w:numPr>
          <w:ilvl w:val="1"/>
          <w:numId w:val="50"/>
        </w:numPr>
        <w:tabs>
          <w:tab w:val="left" w:pos="567"/>
        </w:tabs>
        <w:autoSpaceDE w:val="0"/>
        <w:autoSpaceDN w:val="0"/>
        <w:spacing w:after="0" w:line="276" w:lineRule="auto"/>
        <w:ind w:left="567" w:hanging="567"/>
        <w:contextualSpacing/>
        <w:jc w:val="both"/>
        <w:rPr>
          <w:rFonts w:ascii="Times New Roman" w:eastAsia="Times New Roman" w:hAnsi="Times New Roman" w:cs="Times New Roman"/>
          <w:kern w:val="0"/>
          <w:sz w:val="22"/>
          <w:szCs w:val="22"/>
          <w:lang w:eastAsia="ar-SA"/>
          <w14:ligatures w14:val="none"/>
        </w:rPr>
      </w:pPr>
      <w:r w:rsidRPr="00ED3534">
        <w:rPr>
          <w:rFonts w:ascii="Times New Roman" w:eastAsia="Times New Roman" w:hAnsi="Times New Roman" w:cs="Times New Roman"/>
          <w:kern w:val="0"/>
          <w:sz w:val="22"/>
          <w:szCs w:val="22"/>
          <w:lang w:eastAsia="ar-SA"/>
          <w14:ligatures w14:val="none"/>
        </w:rPr>
        <w:t xml:space="preserve">Abām Pusēm ir tiesības vienpusēji atkāpties no šī Līguma, 60 (sešdesmit) kalendāra dienas iepriekš par to rakstiski brīdinot otru pusi. </w:t>
      </w:r>
    </w:p>
    <w:p w14:paraId="5EF519AF" w14:textId="77777777" w:rsidR="00A84ADD" w:rsidRPr="00ED3534" w:rsidRDefault="00A84ADD" w:rsidP="00ED3534">
      <w:pPr>
        <w:numPr>
          <w:ilvl w:val="1"/>
          <w:numId w:val="50"/>
        </w:numPr>
        <w:tabs>
          <w:tab w:val="left" w:pos="567"/>
        </w:tabs>
        <w:autoSpaceDN w:val="0"/>
        <w:spacing w:after="80" w:line="240" w:lineRule="auto"/>
        <w:ind w:left="567" w:right="139" w:hanging="567"/>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14:ligatures w14:val="none"/>
        </w:rPr>
        <w:t xml:space="preserve">Par brīdinājumu tiek uzskatīts </w:t>
      </w:r>
      <w:proofErr w:type="spellStart"/>
      <w:r w:rsidRPr="00ED3534">
        <w:rPr>
          <w:rFonts w:ascii="Times New Roman" w:eastAsia="Times New Roman" w:hAnsi="Times New Roman" w:cs="Times New Roman"/>
          <w:kern w:val="0"/>
          <w:sz w:val="22"/>
          <w:szCs w:val="22"/>
          <w14:ligatures w14:val="none"/>
        </w:rPr>
        <w:t>rakstveidā</w:t>
      </w:r>
      <w:proofErr w:type="spellEnd"/>
      <w:r w:rsidRPr="00ED3534">
        <w:rPr>
          <w:rFonts w:ascii="Times New Roman" w:eastAsia="Times New Roman" w:hAnsi="Times New Roman" w:cs="Times New Roman"/>
          <w:kern w:val="0"/>
          <w:sz w:val="22"/>
          <w:szCs w:val="22"/>
          <w14:ligatures w14:val="none"/>
        </w:rPr>
        <w:t xml:space="preserve"> noformēts un otrai Pusei nosūtīts paziņojums.</w:t>
      </w:r>
    </w:p>
    <w:p w14:paraId="7BE73752" w14:textId="77777777" w:rsidR="00A84ADD" w:rsidRPr="00ED3534" w:rsidRDefault="00A84ADD" w:rsidP="00ED3534">
      <w:pPr>
        <w:widowControl w:val="0"/>
        <w:numPr>
          <w:ilvl w:val="1"/>
          <w:numId w:val="50"/>
        </w:numPr>
        <w:tabs>
          <w:tab w:val="left" w:pos="567"/>
        </w:tabs>
        <w:autoSpaceDE w:val="0"/>
        <w:autoSpaceDN w:val="0"/>
        <w:spacing w:after="0" w:line="276" w:lineRule="auto"/>
        <w:ind w:left="567" w:hanging="567"/>
        <w:contextualSpacing/>
        <w:jc w:val="both"/>
        <w:rPr>
          <w:rFonts w:ascii="Times New Roman" w:eastAsia="Times New Roman" w:hAnsi="Times New Roman" w:cs="Times New Roman"/>
          <w:kern w:val="0"/>
          <w:sz w:val="22"/>
          <w:szCs w:val="22"/>
          <w:lang w:eastAsia="ar-SA"/>
          <w14:ligatures w14:val="none"/>
        </w:rPr>
      </w:pPr>
      <w:r w:rsidRPr="00ED3534">
        <w:rPr>
          <w:rFonts w:ascii="Times New Roman" w:eastAsia="Times New Roman" w:hAnsi="Times New Roman" w:cs="Times New Roman"/>
          <w:kern w:val="0"/>
          <w:sz w:val="22"/>
          <w:szCs w:val="22"/>
          <w14:ligatures w14:val="none"/>
        </w:rPr>
        <w:t xml:space="preserve">Līgumattiecības par pabeigtām atzīstamas pēc tam, kad līgumslēdzējas Puses izpildījušas savas saistības </w:t>
      </w:r>
      <w:r w:rsidRPr="00ED3534">
        <w:rPr>
          <w:rFonts w:ascii="Times New Roman" w:eastAsia="Times New Roman" w:hAnsi="Times New Roman" w:cs="Times New Roman"/>
          <w:kern w:val="0"/>
          <w:sz w:val="22"/>
          <w:szCs w:val="22"/>
          <w14:ligatures w14:val="none"/>
        </w:rPr>
        <w:lastRenderedPageBreak/>
        <w:t>un starp tām pilnībā nokārtoti rēķini.</w:t>
      </w:r>
    </w:p>
    <w:p w14:paraId="6E1DADBC" w14:textId="77777777" w:rsidR="00A84ADD" w:rsidRPr="00ED3534" w:rsidRDefault="00A84ADD" w:rsidP="00ED3534">
      <w:pPr>
        <w:numPr>
          <w:ilvl w:val="0"/>
          <w:numId w:val="50"/>
        </w:numPr>
        <w:spacing w:before="240" w:after="120" w:line="240" w:lineRule="auto"/>
        <w:jc w:val="center"/>
        <w:rPr>
          <w:rFonts w:ascii="Times New Roman" w:eastAsia="Times New Roman" w:hAnsi="Times New Roman" w:cs="Times New Roman"/>
          <w:b/>
          <w:bCs/>
          <w:kern w:val="0"/>
          <w:sz w:val="22"/>
          <w:szCs w:val="22"/>
          <w14:ligatures w14:val="none"/>
        </w:rPr>
      </w:pPr>
      <w:r w:rsidRPr="00ED3534">
        <w:rPr>
          <w:rFonts w:ascii="Times New Roman" w:eastAsia="Times New Roman" w:hAnsi="Times New Roman" w:cs="Times New Roman"/>
          <w:b/>
          <w:bCs/>
          <w:kern w:val="0"/>
          <w:sz w:val="22"/>
          <w:szCs w:val="22"/>
          <w14:ligatures w14:val="none"/>
        </w:rPr>
        <w:t>APAKŠUZŅĒMĒJU NOMAIŅAS UN IESAISTES KĀRTĪBA</w:t>
      </w:r>
    </w:p>
    <w:p w14:paraId="039EF35F" w14:textId="77777777" w:rsidR="00A84ADD" w:rsidRPr="00ED3534" w:rsidRDefault="00A84ADD" w:rsidP="00ED3534">
      <w:pPr>
        <w:numPr>
          <w:ilvl w:val="1"/>
          <w:numId w:val="50"/>
        </w:numPr>
        <w:spacing w:after="60" w:line="259" w:lineRule="auto"/>
        <w:ind w:left="567" w:hanging="567"/>
        <w:jc w:val="both"/>
        <w:rPr>
          <w:rFonts w:ascii="Times New Roman" w:eastAsia="Times New Roman" w:hAnsi="Times New Roman" w:cs="Times New Roman"/>
          <w:color w:val="000000"/>
          <w:kern w:val="0"/>
          <w:sz w:val="22"/>
          <w:szCs w:val="22"/>
          <w14:ligatures w14:val="none"/>
        </w:rPr>
      </w:pPr>
      <w:r w:rsidRPr="00ED3534">
        <w:rPr>
          <w:rFonts w:ascii="Times New Roman" w:eastAsia="Times New Roman" w:hAnsi="Times New Roman" w:cs="Times New Roman"/>
          <w:color w:val="000000"/>
          <w:kern w:val="0"/>
          <w:sz w:val="22"/>
          <w:szCs w:val="22"/>
          <w14:ligatures w14:val="none"/>
        </w:rPr>
        <w:t>Piegādātājs nav tiesīgs bez rakstiskas saskaņošanas ar Pasūtītāju veikt apakšuzņēmēju nomaiņu, kā arī papildu apakšuzņēmēju iesaistīšanu Līguma izpildē.</w:t>
      </w:r>
    </w:p>
    <w:p w14:paraId="03EB308C" w14:textId="77777777" w:rsidR="00A84ADD" w:rsidRPr="00ED3534" w:rsidRDefault="00A84ADD" w:rsidP="00ED3534">
      <w:pPr>
        <w:numPr>
          <w:ilvl w:val="1"/>
          <w:numId w:val="50"/>
        </w:numPr>
        <w:spacing w:after="60" w:line="259" w:lineRule="auto"/>
        <w:ind w:left="567" w:hanging="567"/>
        <w:jc w:val="both"/>
        <w:rPr>
          <w:rFonts w:ascii="Times New Roman" w:eastAsia="Times New Roman" w:hAnsi="Times New Roman" w:cs="Times New Roman"/>
          <w:color w:val="000000"/>
          <w:kern w:val="0"/>
          <w:sz w:val="22"/>
          <w:szCs w:val="22"/>
          <w14:ligatures w14:val="none"/>
        </w:rPr>
      </w:pPr>
      <w:r w:rsidRPr="00ED3534">
        <w:rPr>
          <w:rFonts w:ascii="Times New Roman" w:eastAsia="Times New Roman" w:hAnsi="Times New Roman" w:cs="Times New Roman"/>
          <w:color w:val="000000"/>
          <w:kern w:val="0"/>
          <w:sz w:val="22"/>
          <w:szCs w:val="22"/>
          <w14:ligatures w14:val="none"/>
        </w:rPr>
        <w:t>Pasūtītājs nepiekrīt piedāvājumā norādītā apakšuzņēmēja nomaiņai, ja pastāv kāds no šādiem nosacījumiem:</w:t>
      </w:r>
    </w:p>
    <w:p w14:paraId="70B224B4" w14:textId="77777777" w:rsidR="00A84ADD" w:rsidRPr="00ED3534" w:rsidRDefault="00A84ADD" w:rsidP="00ED3534">
      <w:pPr>
        <w:numPr>
          <w:ilvl w:val="2"/>
          <w:numId w:val="50"/>
        </w:numPr>
        <w:tabs>
          <w:tab w:val="left" w:pos="1134"/>
          <w:tab w:val="left" w:pos="1276"/>
        </w:tabs>
        <w:spacing w:after="60" w:line="259" w:lineRule="auto"/>
        <w:ind w:left="1134" w:hanging="578"/>
        <w:jc w:val="both"/>
        <w:rPr>
          <w:rFonts w:ascii="Times New Roman" w:eastAsia="Times New Roman" w:hAnsi="Times New Roman" w:cs="Times New Roman"/>
          <w:color w:val="000000"/>
          <w:kern w:val="0"/>
          <w:sz w:val="22"/>
          <w:szCs w:val="22"/>
          <w14:ligatures w14:val="none"/>
        </w:rPr>
      </w:pPr>
      <w:r w:rsidRPr="00ED3534">
        <w:rPr>
          <w:rFonts w:ascii="Times New Roman" w:eastAsia="Times New Roman" w:hAnsi="Times New Roman" w:cs="Times New Roman"/>
          <w:kern w:val="0"/>
          <w:sz w:val="22"/>
          <w:szCs w:val="22"/>
          <w:lang w:eastAsia="lv-LV"/>
          <w14:ligatures w14:val="none"/>
        </w:rPr>
        <w:t>piedāvātais apakšuzņēmējs neatbilst iepirkuma procedūras dokumentos apakšuzņēmējiem izvirzītajām prasībām;</w:t>
      </w:r>
    </w:p>
    <w:p w14:paraId="7D36EFEB" w14:textId="77777777" w:rsidR="00A84ADD" w:rsidRPr="00ED3534" w:rsidRDefault="00A84ADD" w:rsidP="00ED3534">
      <w:pPr>
        <w:numPr>
          <w:ilvl w:val="2"/>
          <w:numId w:val="50"/>
        </w:numPr>
        <w:tabs>
          <w:tab w:val="left" w:pos="1134"/>
          <w:tab w:val="left" w:pos="1276"/>
        </w:tabs>
        <w:spacing w:after="60" w:line="259" w:lineRule="auto"/>
        <w:ind w:left="1134" w:hanging="578"/>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lang w:eastAsia="lv-LV"/>
          <w14:ligatures w14:val="none"/>
        </w:rPr>
        <w:t>tiek nomainīts apakšuzņēmējs, uz kura iespējām iepirkuma procedūrā izraudzītais pretendents balstījies, lai apliecinātu savas kvalifikācijas atbilstību paziņojumā par līgumu un iepirkuma procedūras dokumentos noteiktajām prasībām, un piedāvātajam apakšuzņēmējam nav vismaz tādas pašas kvalifikācijas, uz kādu iepirkuma procedūrā izraudzītais pretendents atsaucies, apliecinot savu atbilstību iepirkuma procedūrā noteiktajām prasībām, vai tas atbilst šā likuma </w:t>
      </w:r>
      <w:hyperlink r:id="rId27" w:anchor="p42" w:history="1">
        <w:r w:rsidRPr="00ED3534">
          <w:rPr>
            <w:rFonts w:ascii="Times New Roman" w:eastAsia="Times New Roman" w:hAnsi="Times New Roman" w:cs="Times New Roman"/>
            <w:kern w:val="0"/>
            <w:sz w:val="22"/>
            <w:szCs w:val="22"/>
            <w:lang w:eastAsia="lv-LV"/>
            <w14:ligatures w14:val="none"/>
          </w:rPr>
          <w:t>42.</w:t>
        </w:r>
      </w:hyperlink>
      <w:r w:rsidRPr="00ED3534">
        <w:rPr>
          <w:rFonts w:ascii="Times New Roman" w:eastAsia="Times New Roman" w:hAnsi="Times New Roman" w:cs="Times New Roman"/>
          <w:kern w:val="0"/>
          <w:sz w:val="22"/>
          <w:szCs w:val="22"/>
          <w:lang w:eastAsia="lv-LV"/>
          <w14:ligatures w14:val="none"/>
        </w:rPr>
        <w:t> panta otrajā daļā minētajiem pretendentu izslēgšanas iemesliem;</w:t>
      </w:r>
    </w:p>
    <w:p w14:paraId="3F9F052E" w14:textId="0795A66D" w:rsidR="00A84ADD" w:rsidRPr="00ED3534" w:rsidRDefault="00A84ADD" w:rsidP="00ED3534">
      <w:pPr>
        <w:numPr>
          <w:ilvl w:val="2"/>
          <w:numId w:val="50"/>
        </w:numPr>
        <w:tabs>
          <w:tab w:val="left" w:pos="1134"/>
          <w:tab w:val="left" w:pos="1276"/>
        </w:tabs>
        <w:spacing w:after="60" w:line="259" w:lineRule="auto"/>
        <w:ind w:left="1134" w:hanging="578"/>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lang w:eastAsia="lv-LV"/>
          <w14:ligatures w14:val="none"/>
        </w:rPr>
        <w:t>piedāvātais apakšuzņēmējs, kura sniedzamo pakalpojumu vērtība ir vismaz 10 000 </w:t>
      </w:r>
      <w:proofErr w:type="spellStart"/>
      <w:r w:rsidRPr="00ED3534">
        <w:rPr>
          <w:rFonts w:ascii="Times New Roman" w:eastAsia="Times New Roman" w:hAnsi="Times New Roman" w:cs="Times New Roman"/>
          <w:i/>
          <w:kern w:val="0"/>
          <w:sz w:val="22"/>
          <w:szCs w:val="22"/>
          <w:lang w:eastAsia="lv-LV"/>
          <w14:ligatures w14:val="none"/>
        </w:rPr>
        <w:t>euro</w:t>
      </w:r>
      <w:proofErr w:type="spellEnd"/>
      <w:r w:rsidRPr="00ED3534">
        <w:rPr>
          <w:rFonts w:ascii="Times New Roman" w:eastAsia="Times New Roman" w:hAnsi="Times New Roman" w:cs="Times New Roman"/>
          <w:kern w:val="0"/>
          <w:sz w:val="22"/>
          <w:szCs w:val="22"/>
          <w:lang w:eastAsia="lv-LV"/>
          <w14:ligatures w14:val="none"/>
        </w:rPr>
        <w:t>, atbilst šā likuma </w:t>
      </w:r>
      <w:hyperlink r:id="rId28" w:anchor="p42" w:history="1">
        <w:r w:rsidRPr="00ED3534">
          <w:rPr>
            <w:rFonts w:ascii="Times New Roman" w:eastAsia="Times New Roman" w:hAnsi="Times New Roman" w:cs="Times New Roman"/>
            <w:kern w:val="0"/>
            <w:sz w:val="22"/>
            <w:szCs w:val="22"/>
            <w:lang w:eastAsia="lv-LV"/>
            <w14:ligatures w14:val="none"/>
          </w:rPr>
          <w:t>42.</w:t>
        </w:r>
      </w:hyperlink>
      <w:r w:rsidRPr="00ED3534">
        <w:rPr>
          <w:rFonts w:ascii="Times New Roman" w:eastAsia="Times New Roman" w:hAnsi="Times New Roman" w:cs="Times New Roman"/>
          <w:kern w:val="0"/>
          <w:sz w:val="22"/>
          <w:szCs w:val="22"/>
          <w:lang w:eastAsia="lv-LV"/>
          <w14:ligatures w14:val="none"/>
        </w:rPr>
        <w:t> panta otrajā daļā minētajiem pretendentu izslēgšanas iemesliem;</w:t>
      </w:r>
    </w:p>
    <w:p w14:paraId="52968476" w14:textId="77777777" w:rsidR="00A84ADD" w:rsidRPr="00ED3534" w:rsidRDefault="00A84ADD" w:rsidP="00ED3534">
      <w:pPr>
        <w:numPr>
          <w:ilvl w:val="2"/>
          <w:numId w:val="50"/>
        </w:numPr>
        <w:tabs>
          <w:tab w:val="left" w:pos="1134"/>
          <w:tab w:val="left" w:pos="1276"/>
        </w:tabs>
        <w:spacing w:after="60" w:line="259" w:lineRule="auto"/>
        <w:ind w:left="1134" w:hanging="578"/>
        <w:jc w:val="both"/>
        <w:rPr>
          <w:rFonts w:ascii="Times New Roman" w:eastAsia="Times New Roman" w:hAnsi="Times New Roman" w:cs="Times New Roman"/>
          <w:color w:val="000000"/>
          <w:kern w:val="0"/>
          <w:sz w:val="22"/>
          <w:szCs w:val="22"/>
          <w14:ligatures w14:val="none"/>
        </w:rPr>
      </w:pPr>
      <w:r w:rsidRPr="00ED3534">
        <w:rPr>
          <w:rFonts w:ascii="Times New Roman" w:eastAsia="Times New Roman" w:hAnsi="Times New Roman" w:cs="Times New Roman"/>
          <w:kern w:val="0"/>
          <w:sz w:val="22"/>
          <w:szCs w:val="22"/>
          <w:lang w:eastAsia="lv-LV"/>
          <w14:ligatures w14:val="none"/>
        </w:rPr>
        <w:t>apakšuzņēmēja maiņas rezultātā tiktu izdarīti tādi grozījumi pretendenta piedāvājumā, kuri, ja sākotnēji būtu tajā iekļauti, ietekmētu piedāvājuma izvēli atbilstoši iepirkuma procedūras dokumentos noteiktajiem piedāvājuma izvērtēšanas kritērijiem</w:t>
      </w:r>
      <w:r w:rsidRPr="00ED3534">
        <w:rPr>
          <w:rFonts w:ascii="Times New Roman" w:eastAsia="Times New Roman" w:hAnsi="Times New Roman" w:cs="Times New Roman"/>
          <w:color w:val="000000"/>
          <w:kern w:val="0"/>
          <w:sz w:val="22"/>
          <w:szCs w:val="22"/>
          <w14:ligatures w14:val="none"/>
        </w:rPr>
        <w:t>.</w:t>
      </w:r>
    </w:p>
    <w:p w14:paraId="73647908" w14:textId="77777777" w:rsidR="00A84ADD" w:rsidRPr="00ED3534" w:rsidRDefault="00A84ADD" w:rsidP="00ED3534">
      <w:pPr>
        <w:numPr>
          <w:ilvl w:val="1"/>
          <w:numId w:val="50"/>
        </w:numPr>
        <w:spacing w:after="60" w:line="259" w:lineRule="auto"/>
        <w:ind w:left="567" w:hanging="567"/>
        <w:jc w:val="both"/>
        <w:rPr>
          <w:rFonts w:ascii="Times New Roman" w:eastAsia="Times New Roman" w:hAnsi="Times New Roman" w:cs="Times New Roman"/>
          <w:color w:val="000000"/>
          <w:kern w:val="0"/>
          <w:sz w:val="22"/>
          <w:szCs w:val="22"/>
          <w14:ligatures w14:val="none"/>
        </w:rPr>
      </w:pPr>
      <w:r w:rsidRPr="00ED3534">
        <w:rPr>
          <w:rFonts w:ascii="Times New Roman" w:eastAsia="Times New Roman" w:hAnsi="Times New Roman" w:cs="Times New Roman"/>
          <w:color w:val="000000"/>
          <w:kern w:val="0"/>
          <w:sz w:val="22"/>
          <w:szCs w:val="22"/>
          <w14:ligatures w14:val="none"/>
        </w:rPr>
        <w:t xml:space="preserve">Pasūtītājs pieņem lēmumu atļaut vai atteikt iepirkuma procedūrā izraudzītā pretendenta personāla vai apakšuzņēmēju nomaiņu vai jaunu apakšuzņēmēju iesaistīšanu Līguma izpildē iespējami īsā laikā, bet ne vēlāk kā 5 (piecu) darba dienu laikā pēc tam, kad saņēmis visu informāciju un dokumentus, kas nepieciešami lēmuma pieņemšanai. </w:t>
      </w:r>
    </w:p>
    <w:p w14:paraId="708423C3" w14:textId="77777777" w:rsidR="00A84ADD" w:rsidRPr="00ED3534" w:rsidRDefault="00A84ADD" w:rsidP="00ED3534">
      <w:pPr>
        <w:numPr>
          <w:ilvl w:val="1"/>
          <w:numId w:val="50"/>
        </w:numPr>
        <w:spacing w:after="60" w:line="259" w:lineRule="auto"/>
        <w:ind w:left="567" w:hanging="567"/>
        <w:jc w:val="both"/>
        <w:rPr>
          <w:rFonts w:ascii="Times New Roman" w:eastAsia="Times New Roman" w:hAnsi="Times New Roman" w:cs="Times New Roman"/>
          <w:color w:val="000000"/>
          <w:kern w:val="0"/>
          <w:sz w:val="22"/>
          <w:szCs w:val="22"/>
          <w14:ligatures w14:val="none"/>
        </w:rPr>
      </w:pPr>
      <w:r w:rsidRPr="00ED3534">
        <w:rPr>
          <w:rFonts w:ascii="Times New Roman" w:eastAsia="Times New Roman" w:hAnsi="Times New Roman" w:cs="Times New Roman"/>
          <w:color w:val="000000"/>
          <w:kern w:val="0"/>
          <w:sz w:val="22"/>
          <w:szCs w:val="22"/>
          <w14:ligatures w14:val="none"/>
        </w:rPr>
        <w:t>Pasūtītājs nepiekrīt jauna apakšuzņēmēja piesaistei gadījumā, kad šādas izmaiņas, ja tās tiktu veiktas sākotnējā piedāvājumā, būtu ietekmējušas piedāvājuma izvēli atbilstoši iepirkuma procedūras dokumentos noteiktajiem piedāvājuma izvērtēšanas kritērijiem.</w:t>
      </w:r>
    </w:p>
    <w:p w14:paraId="256BA40D" w14:textId="77777777" w:rsidR="00A84ADD" w:rsidRPr="00ED3534" w:rsidRDefault="00A84ADD" w:rsidP="00242FB5">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kern w:val="0"/>
          <w:sz w:val="22"/>
          <w:szCs w:val="22"/>
          <w:lang w:eastAsia="lv-LV"/>
          <w14:ligatures w14:val="none"/>
        </w:rPr>
      </w:pPr>
    </w:p>
    <w:p w14:paraId="4F47E858" w14:textId="77777777" w:rsidR="00ED3534" w:rsidRPr="00ED3534" w:rsidRDefault="00242FB5" w:rsidP="00ED3534">
      <w:pPr>
        <w:pStyle w:val="ListParagraph"/>
        <w:widowControl w:val="0"/>
        <w:numPr>
          <w:ilvl w:val="0"/>
          <w:numId w:val="50"/>
        </w:numPr>
        <w:tabs>
          <w:tab w:val="left" w:pos="284"/>
        </w:tabs>
        <w:autoSpaceDE w:val="0"/>
        <w:autoSpaceDN w:val="0"/>
        <w:spacing w:before="60" w:after="60" w:line="276" w:lineRule="auto"/>
        <w:jc w:val="center"/>
        <w:rPr>
          <w:rFonts w:ascii="Times New Roman" w:eastAsia="Times New Roman" w:hAnsi="Times New Roman" w:cs="Times New Roman"/>
          <w:b/>
          <w:bCs/>
          <w:color w:val="000000"/>
          <w:kern w:val="0"/>
          <w:sz w:val="22"/>
          <w:szCs w:val="22"/>
          <w14:ligatures w14:val="none"/>
        </w:rPr>
      </w:pPr>
      <w:r w:rsidRPr="00ED3534">
        <w:rPr>
          <w:rFonts w:ascii="Times New Roman" w:eastAsia="Times New Roman" w:hAnsi="Times New Roman" w:cs="Times New Roman"/>
          <w:b/>
          <w:kern w:val="0"/>
          <w:sz w:val="22"/>
          <w:szCs w:val="22"/>
          <w14:ligatures w14:val="none"/>
        </w:rPr>
        <w:t>NEPĀRVARAMAS VARAS APSTĀKĻI</w:t>
      </w:r>
    </w:p>
    <w:p w14:paraId="6A18CFC3" w14:textId="77777777" w:rsidR="00ED3534" w:rsidRPr="00ED3534" w:rsidRDefault="00242FB5" w:rsidP="00ED3534">
      <w:pPr>
        <w:pStyle w:val="ListParagraph"/>
        <w:widowControl w:val="0"/>
        <w:numPr>
          <w:ilvl w:val="1"/>
          <w:numId w:val="50"/>
        </w:numPr>
        <w:tabs>
          <w:tab w:val="left" w:pos="567"/>
        </w:tabs>
        <w:autoSpaceDE w:val="0"/>
        <w:autoSpaceDN w:val="0"/>
        <w:spacing w:before="60" w:after="60" w:line="276" w:lineRule="auto"/>
        <w:ind w:left="567" w:hanging="567"/>
        <w:jc w:val="both"/>
        <w:rPr>
          <w:rFonts w:ascii="Times New Roman" w:eastAsia="Times New Roman" w:hAnsi="Times New Roman" w:cs="Times New Roman"/>
          <w:b/>
          <w:bCs/>
          <w:color w:val="000000"/>
          <w:kern w:val="0"/>
          <w:sz w:val="22"/>
          <w:szCs w:val="22"/>
          <w14:ligatures w14:val="none"/>
        </w:rPr>
      </w:pPr>
      <w:r w:rsidRPr="00ED3534">
        <w:rPr>
          <w:rFonts w:ascii="Times New Roman" w:eastAsia="Times New Roman" w:hAnsi="Times New Roman" w:cs="Times New Roman"/>
          <w:spacing w:val="-5"/>
          <w:kern w:val="0"/>
          <w:sz w:val="22"/>
          <w:szCs w:val="22"/>
          <w:lang w:eastAsia="lv-LV"/>
          <w14:ligatures w14:val="none"/>
        </w:rPr>
        <w:t>Puses tiek atbrīvotas no atbildības par daļēju vai pilnīgu šajā Līgumā paredzēto saistību neizpildi, ja saistību neizpilde radusies nepārvaramu, ārkārtēja rakstura apstākļu rezultātā, kuru darbība sākusies pēc Līguma parakstīšanas un kurus Puses nevarēja iepriekš paredzēt un novērst.</w:t>
      </w:r>
    </w:p>
    <w:p w14:paraId="2BD636F0" w14:textId="77777777" w:rsidR="00ED3534" w:rsidRPr="00ED3534" w:rsidRDefault="00242FB5" w:rsidP="00ED3534">
      <w:pPr>
        <w:pStyle w:val="ListParagraph"/>
        <w:widowControl w:val="0"/>
        <w:numPr>
          <w:ilvl w:val="1"/>
          <w:numId w:val="50"/>
        </w:numPr>
        <w:tabs>
          <w:tab w:val="left" w:pos="567"/>
        </w:tabs>
        <w:autoSpaceDE w:val="0"/>
        <w:autoSpaceDN w:val="0"/>
        <w:spacing w:before="60" w:after="60" w:line="276" w:lineRule="auto"/>
        <w:ind w:left="567" w:hanging="567"/>
        <w:jc w:val="both"/>
        <w:rPr>
          <w:rFonts w:ascii="Times New Roman" w:eastAsia="Times New Roman" w:hAnsi="Times New Roman" w:cs="Times New Roman"/>
          <w:b/>
          <w:bCs/>
          <w:color w:val="000000"/>
          <w:kern w:val="0"/>
          <w:sz w:val="22"/>
          <w:szCs w:val="22"/>
          <w14:ligatures w14:val="none"/>
        </w:rPr>
      </w:pPr>
      <w:r w:rsidRPr="00ED3534">
        <w:rPr>
          <w:rFonts w:ascii="Times New Roman" w:eastAsia="Times New Roman" w:hAnsi="Times New Roman" w:cs="Times New Roman"/>
          <w:spacing w:val="-5"/>
          <w:kern w:val="0"/>
          <w:sz w:val="22"/>
          <w:szCs w:val="22"/>
          <w:lang w:eastAsia="lv-LV"/>
          <w14:ligatures w14:val="none"/>
        </w:rPr>
        <w:t>Pie šādiem apstākļiem pieskaitāmas - ugunsnelaime, kara darbība, vispārēja avārija, epidēmija, dabas stihija, kā arī likumdevēja, izpildinstitūciju un tiesu darbības un to pieņemtie akti, kā arī citi apstākļi, kas neiekļaujas Pušu iespējamās kontroles un ietekmes robežās.</w:t>
      </w:r>
    </w:p>
    <w:p w14:paraId="09BA3C86" w14:textId="77777777" w:rsidR="00ED3534" w:rsidRPr="00ED3534" w:rsidRDefault="00242FB5" w:rsidP="00ED3534">
      <w:pPr>
        <w:pStyle w:val="ListParagraph"/>
        <w:widowControl w:val="0"/>
        <w:numPr>
          <w:ilvl w:val="1"/>
          <w:numId w:val="50"/>
        </w:numPr>
        <w:tabs>
          <w:tab w:val="left" w:pos="567"/>
        </w:tabs>
        <w:autoSpaceDE w:val="0"/>
        <w:autoSpaceDN w:val="0"/>
        <w:spacing w:before="60" w:after="60" w:line="276" w:lineRule="auto"/>
        <w:ind w:left="567" w:hanging="567"/>
        <w:jc w:val="both"/>
        <w:rPr>
          <w:rFonts w:ascii="Times New Roman" w:eastAsia="Times New Roman" w:hAnsi="Times New Roman" w:cs="Times New Roman"/>
          <w:b/>
          <w:bCs/>
          <w:color w:val="000000"/>
          <w:kern w:val="0"/>
          <w:sz w:val="22"/>
          <w:szCs w:val="22"/>
          <w14:ligatures w14:val="none"/>
        </w:rPr>
      </w:pPr>
      <w:r w:rsidRPr="00ED3534">
        <w:rPr>
          <w:rFonts w:ascii="Times New Roman" w:eastAsia="Times New Roman" w:hAnsi="Times New Roman" w:cs="Times New Roman"/>
          <w:spacing w:val="-5"/>
          <w:kern w:val="0"/>
          <w:sz w:val="22"/>
          <w:szCs w:val="22"/>
          <w:lang w:eastAsia="lv-LV"/>
          <w14:ligatures w14:val="none"/>
        </w:rPr>
        <w:t>Par nepārvaramas varas apstākļiem nevar tikt atzīta Piegādātāju un citu sadarbības partneru saistību neizpilde, vai nesavlaicīga izpilde.</w:t>
      </w:r>
    </w:p>
    <w:p w14:paraId="32642554" w14:textId="77777777" w:rsidR="00ED3534" w:rsidRPr="00ED3534" w:rsidRDefault="00242FB5" w:rsidP="00ED3534">
      <w:pPr>
        <w:pStyle w:val="ListParagraph"/>
        <w:widowControl w:val="0"/>
        <w:numPr>
          <w:ilvl w:val="1"/>
          <w:numId w:val="50"/>
        </w:numPr>
        <w:tabs>
          <w:tab w:val="left" w:pos="567"/>
        </w:tabs>
        <w:autoSpaceDE w:val="0"/>
        <w:autoSpaceDN w:val="0"/>
        <w:spacing w:before="60" w:after="60" w:line="276" w:lineRule="auto"/>
        <w:ind w:left="567" w:hanging="567"/>
        <w:jc w:val="both"/>
        <w:rPr>
          <w:rFonts w:ascii="Times New Roman" w:eastAsia="Times New Roman" w:hAnsi="Times New Roman" w:cs="Times New Roman"/>
          <w:b/>
          <w:bCs/>
          <w:color w:val="000000"/>
          <w:kern w:val="0"/>
          <w:sz w:val="22"/>
          <w:szCs w:val="22"/>
          <w14:ligatures w14:val="none"/>
        </w:rPr>
      </w:pPr>
      <w:r w:rsidRPr="00ED3534">
        <w:rPr>
          <w:rFonts w:ascii="Times New Roman" w:eastAsia="Times New Roman" w:hAnsi="Times New Roman" w:cs="Times New Roman"/>
          <w:spacing w:val="-5"/>
          <w:kern w:val="0"/>
          <w:sz w:val="22"/>
          <w:szCs w:val="22"/>
          <w:lang w:eastAsia="lv-LV"/>
          <w14:ligatures w14:val="none"/>
        </w:rPr>
        <w:t>Tai Pusei, kas atsaucas uz nepārvaramu, ārkārtēja rakstura apstākļu darbību, 3 (trīs) kalendāro dienu laikā par tiem jāpaziņo otrai Pusei, norādot iespējamo saistību izpildes termiņu.</w:t>
      </w:r>
    </w:p>
    <w:p w14:paraId="182B5121" w14:textId="207E8FEC" w:rsidR="00242FB5" w:rsidRPr="00ED3534" w:rsidRDefault="00242FB5" w:rsidP="00ED3534">
      <w:pPr>
        <w:pStyle w:val="ListParagraph"/>
        <w:widowControl w:val="0"/>
        <w:numPr>
          <w:ilvl w:val="1"/>
          <w:numId w:val="50"/>
        </w:numPr>
        <w:tabs>
          <w:tab w:val="left" w:pos="567"/>
        </w:tabs>
        <w:autoSpaceDE w:val="0"/>
        <w:autoSpaceDN w:val="0"/>
        <w:spacing w:before="60" w:after="60" w:line="276" w:lineRule="auto"/>
        <w:ind w:left="567" w:hanging="567"/>
        <w:jc w:val="both"/>
        <w:rPr>
          <w:rFonts w:ascii="Times New Roman" w:eastAsia="Times New Roman" w:hAnsi="Times New Roman" w:cs="Times New Roman"/>
          <w:b/>
          <w:bCs/>
          <w:color w:val="000000"/>
          <w:kern w:val="0"/>
          <w:sz w:val="22"/>
          <w:szCs w:val="22"/>
          <w14:ligatures w14:val="none"/>
        </w:rPr>
      </w:pPr>
      <w:r w:rsidRPr="00ED3534">
        <w:rPr>
          <w:rFonts w:ascii="Times New Roman" w:eastAsia="Times New Roman" w:hAnsi="Times New Roman" w:cs="Times New Roman"/>
          <w:spacing w:val="-5"/>
          <w:kern w:val="0"/>
          <w:sz w:val="22"/>
          <w:szCs w:val="22"/>
          <w:lang w:eastAsia="lv-LV"/>
          <w14:ligatures w14:val="none"/>
        </w:rPr>
        <w:t>Ja nepārvaramu, ārkārtēja rakstura apstākļu dēļ Līguma izpilde aizkavējas vairāk kā par 30 (trīsdesmit) kalendārām dienām, katrai no Pusēm ir tiesības vienpusēji lauzt Līgumu. Ja Līgums šādā kārtā tiek lauzts, nevienai no Pusēm nav tiesību pieprasīt no otras Puses zaudējumu atlīdzību.</w:t>
      </w:r>
    </w:p>
    <w:p w14:paraId="7724E3F8" w14:textId="77777777" w:rsidR="00ED3534" w:rsidRPr="00ED3534" w:rsidRDefault="00ED3534" w:rsidP="00ED3534">
      <w:pPr>
        <w:pStyle w:val="ListParagraph"/>
        <w:widowControl w:val="0"/>
        <w:tabs>
          <w:tab w:val="left" w:pos="284"/>
        </w:tabs>
        <w:autoSpaceDE w:val="0"/>
        <w:autoSpaceDN w:val="0"/>
        <w:spacing w:before="60" w:after="60" w:line="276" w:lineRule="auto"/>
        <w:ind w:left="360"/>
        <w:jc w:val="both"/>
        <w:rPr>
          <w:rFonts w:ascii="Times New Roman" w:eastAsia="Times New Roman" w:hAnsi="Times New Roman" w:cs="Times New Roman"/>
          <w:b/>
          <w:bCs/>
          <w:color w:val="000000"/>
          <w:kern w:val="0"/>
          <w:sz w:val="22"/>
          <w:szCs w:val="22"/>
          <w14:ligatures w14:val="none"/>
        </w:rPr>
      </w:pPr>
    </w:p>
    <w:p w14:paraId="7028C6ED" w14:textId="676478AB" w:rsidR="00ED3534" w:rsidRPr="00ED3534" w:rsidRDefault="00242FB5" w:rsidP="00ED3534">
      <w:pPr>
        <w:pStyle w:val="ListParagraph"/>
        <w:widowControl w:val="0"/>
        <w:numPr>
          <w:ilvl w:val="0"/>
          <w:numId w:val="50"/>
        </w:numPr>
        <w:shd w:val="clear" w:color="auto" w:fill="FFFFFF"/>
        <w:autoSpaceDE w:val="0"/>
        <w:autoSpaceDN w:val="0"/>
        <w:adjustRightInd w:val="0"/>
        <w:spacing w:before="274" w:after="0" w:line="281" w:lineRule="exact"/>
        <w:ind w:right="7"/>
        <w:jc w:val="center"/>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
          <w:bCs/>
          <w:kern w:val="0"/>
          <w:sz w:val="22"/>
          <w:szCs w:val="22"/>
          <w:lang w:eastAsia="lv-LV"/>
          <w14:ligatures w14:val="none"/>
        </w:rPr>
        <w:t>NOBEIGUMA NOTEIKUMI</w:t>
      </w:r>
    </w:p>
    <w:p w14:paraId="1B343C46"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14:ligatures w14:val="none"/>
        </w:rPr>
        <w:t xml:space="preserve">Visi šī Līguma grozījumi un citas vienošanās, kas saistītas ar Līgumu vai tā izpildīšanu, tiek sastādītas tikai </w:t>
      </w:r>
      <w:proofErr w:type="spellStart"/>
      <w:r w:rsidRPr="00ED3534">
        <w:rPr>
          <w:rFonts w:ascii="Times New Roman" w:eastAsia="Times New Roman" w:hAnsi="Times New Roman" w:cs="Times New Roman"/>
          <w:kern w:val="0"/>
          <w:sz w:val="22"/>
          <w:szCs w:val="22"/>
          <w14:ligatures w14:val="none"/>
        </w:rPr>
        <w:t>rakstveidā</w:t>
      </w:r>
      <w:proofErr w:type="spellEnd"/>
      <w:r w:rsidRPr="00ED3534">
        <w:rPr>
          <w:rFonts w:ascii="Times New Roman" w:eastAsia="Times New Roman" w:hAnsi="Times New Roman" w:cs="Times New Roman"/>
          <w:kern w:val="0"/>
          <w:sz w:val="22"/>
          <w:szCs w:val="22"/>
          <w14:ligatures w14:val="none"/>
        </w:rPr>
        <w:t xml:space="preserve"> un pēc abpusējas parakstīšanas tiek pievienotas Līgumam un kļūst par tā neatņemamu sastāvdaļu.</w:t>
      </w:r>
    </w:p>
    <w:p w14:paraId="1BA7006D"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Kādām no Līguma</w:t>
      </w:r>
      <w:r w:rsidRPr="00ED3534">
        <w:rPr>
          <w:rFonts w:ascii="Times New Roman" w:eastAsia="Times New Roman" w:hAnsi="Times New Roman" w:cs="Times New Roman"/>
          <w:b/>
          <w:bCs/>
          <w:kern w:val="0"/>
          <w:sz w:val="22"/>
          <w:szCs w:val="22"/>
          <w:lang w:eastAsia="lv-LV"/>
          <w14:ligatures w14:val="none"/>
        </w:rPr>
        <w:t xml:space="preserve"> </w:t>
      </w:r>
      <w:r w:rsidRPr="00ED3534">
        <w:rPr>
          <w:rFonts w:ascii="Times New Roman" w:eastAsia="Times New Roman" w:hAnsi="Times New Roman" w:cs="Times New Roman"/>
          <w:bCs/>
          <w:kern w:val="0"/>
          <w:sz w:val="22"/>
          <w:szCs w:val="22"/>
          <w:lang w:eastAsia="lv-LV"/>
          <w14:ligatures w14:val="none"/>
        </w:rPr>
        <w:t xml:space="preserve">noteikumiem zaudējot spēku normatīvo aktu grozījumu gadījumā, Līgums nezaudē spēku tā pārējos punktos, un šajā gadījumā Pušu pienākums ir piemērot Līgumu atbilstoši spēkā </w:t>
      </w:r>
      <w:r w:rsidRPr="00ED3534">
        <w:rPr>
          <w:rFonts w:ascii="Times New Roman" w:eastAsia="Times New Roman" w:hAnsi="Times New Roman" w:cs="Times New Roman"/>
          <w:bCs/>
          <w:kern w:val="0"/>
          <w:sz w:val="22"/>
          <w:szCs w:val="22"/>
          <w:lang w:eastAsia="lv-LV"/>
          <w14:ligatures w14:val="none"/>
        </w:rPr>
        <w:lastRenderedPageBreak/>
        <w:t xml:space="preserve">esošajiem normatīvajiem aktiem. </w:t>
      </w:r>
    </w:p>
    <w:p w14:paraId="1AD7EF18" w14:textId="77777777" w:rsidR="00ED3534" w:rsidRPr="00ED3534" w:rsidRDefault="00A84ADD"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Ja kādai no Pusēm tiek mainīts juridiskais statuss, atrašanās vieta vai citi rekvizīti, tad tas nekavējoties, bet ne vēlāk kā 7 (septiņu) kalendāro dienu laikā paziņo par to otrai Pusei.</w:t>
      </w:r>
    </w:p>
    <w:p w14:paraId="503A28A3"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 xml:space="preserve">Pušu reorganizācija vai to vadītāju maiņa nevar būt par pamatu Līguma pārtraukšanai vai izbeigšanai. Gadījumā, ja kāda no Pusēm tiek reorganizēta, Līgums paliek spēkā un tā noteikumi ir saistoši Pušu tiesību pārņēmējam.  </w:t>
      </w:r>
      <w:r w:rsidRPr="00ED3534">
        <w:rPr>
          <w:rFonts w:ascii="Times New Roman" w:eastAsia="Times New Roman" w:hAnsi="Times New Roman" w:cs="Times New Roman"/>
          <w:b/>
          <w:bCs/>
          <w:kern w:val="0"/>
          <w:sz w:val="22"/>
          <w:szCs w:val="22"/>
          <w:lang w:eastAsia="lv-LV"/>
          <w14:ligatures w14:val="none"/>
        </w:rPr>
        <w:t xml:space="preserve">   </w:t>
      </w:r>
    </w:p>
    <w:p w14:paraId="01F6528E"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Jautājumus, kas nav atrunāti Līgumā, Puses risina saskaņā ar Latvijas Republikā spēkā esošajiem normatīvajiem aktiem.</w:t>
      </w:r>
    </w:p>
    <w:p w14:paraId="0E60FDF0"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14:ligatures w14:val="none"/>
        </w:rPr>
        <w:t xml:space="preserve">Puses apņemas neizpaust un neizmantot konfidenciālu informāciju, ko Puses savstarpēji ieguvušas, pildot šī Līguma nosacījumus. Par konfidenciālu informāciju tiek uzskatīta tāda informācija, kas nav publiski pieejama trešajām personām. </w:t>
      </w:r>
    </w:p>
    <w:p w14:paraId="72C5FDF4"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14:ligatures w14:val="none"/>
        </w:rPr>
        <w:t>Puses apņemas ievērot Fizisko personu datu apstrādes likuma un Eiropas Parlamenta un Padomes Regulas (ES) 2016/679 (2016.gada 27.aprīlis) par fizisku personu aizsardzību attiecībā uz personas datu apstrādi un šādu datu brīvu apriti un ar ko atceļ Direktīvu 95/46/EK (Vispārīgā datu aizsardzības regula) prasības un šī Līguma nosacījumus</w:t>
      </w:r>
    </w:p>
    <w:p w14:paraId="57D3F3CA" w14:textId="77777777" w:rsidR="00ED3534" w:rsidRPr="00ED3534" w:rsidRDefault="00242FB5"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 xml:space="preserve">Neviena no Pusēm nedrīkst nodot savas tiesības, kas saistītas ar Līgumu un izriet no tā, trešajām personām bez otras Puses rakstiskas piekrišanas. </w:t>
      </w:r>
    </w:p>
    <w:p w14:paraId="76C08F56" w14:textId="77777777" w:rsidR="00ED3534" w:rsidRPr="00ED3534" w:rsidRDefault="00A84ADD"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bCs/>
          <w:kern w:val="0"/>
          <w:sz w:val="22"/>
          <w:szCs w:val="22"/>
          <w:lang w:eastAsia="lv-LV"/>
          <w14:ligatures w14:val="none"/>
        </w:rPr>
        <w:t>Līgums sagatavots elektroniski un parakstīts ar drošu elektronisko parakstu, kas satur laika zīmogu. Līguma abpusējas parakstīšanas datums ir pēdējā parakstītā laika zīmoga datums</w:t>
      </w:r>
      <w:r w:rsidR="00ED3534" w:rsidRPr="00ED3534">
        <w:rPr>
          <w:rFonts w:ascii="Times New Roman" w:eastAsia="Times New Roman" w:hAnsi="Times New Roman" w:cs="Times New Roman"/>
          <w:bCs/>
          <w:kern w:val="0"/>
          <w:sz w:val="22"/>
          <w:szCs w:val="22"/>
          <w:lang w:eastAsia="lv-LV"/>
          <w14:ligatures w14:val="none"/>
        </w:rPr>
        <w:t>.</w:t>
      </w:r>
    </w:p>
    <w:p w14:paraId="66FE7488" w14:textId="77777777" w:rsidR="00ED3534" w:rsidRPr="00ED3534" w:rsidRDefault="00A84ADD" w:rsidP="00ED3534">
      <w:pPr>
        <w:pStyle w:val="ListParagraph"/>
        <w:widowControl w:val="0"/>
        <w:numPr>
          <w:ilvl w:val="1"/>
          <w:numId w:val="50"/>
        </w:numPr>
        <w:shd w:val="clear" w:color="auto" w:fill="FFFFFF"/>
        <w:autoSpaceDE w:val="0"/>
        <w:autoSpaceDN w:val="0"/>
        <w:adjustRightInd w:val="0"/>
        <w:spacing w:before="274" w:after="0" w:line="281" w:lineRule="exact"/>
        <w:ind w:left="567" w:right="7" w:hanging="567"/>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14:ligatures w14:val="none"/>
        </w:rPr>
        <w:t>Līgumam pievienoti šādi pielikumi, kas ir Līguma neatņemamas sastāvdaļas</w:t>
      </w:r>
      <w:r w:rsidRPr="00ED3534">
        <w:rPr>
          <w:rFonts w:ascii="Times New Roman" w:eastAsia="Calibri" w:hAnsi="Times New Roman" w:cs="Times New Roman"/>
          <w:kern w:val="0"/>
          <w:sz w:val="22"/>
          <w:szCs w:val="22"/>
          <w14:ligatures w14:val="none"/>
        </w:rPr>
        <w:t>:</w:t>
      </w:r>
    </w:p>
    <w:p w14:paraId="0D67ED37" w14:textId="265C4D89" w:rsidR="00A84ADD" w:rsidRPr="00ED3534" w:rsidRDefault="00A84ADD" w:rsidP="00ED3534">
      <w:pPr>
        <w:pStyle w:val="ListParagraph"/>
        <w:widowControl w:val="0"/>
        <w:numPr>
          <w:ilvl w:val="2"/>
          <w:numId w:val="50"/>
        </w:numPr>
        <w:shd w:val="clear" w:color="auto" w:fill="FFFFFF"/>
        <w:autoSpaceDE w:val="0"/>
        <w:autoSpaceDN w:val="0"/>
        <w:adjustRightInd w:val="0"/>
        <w:spacing w:before="274" w:after="0" w:line="281" w:lineRule="exact"/>
        <w:ind w:left="567" w:right="7" w:firstLine="0"/>
        <w:jc w:val="both"/>
        <w:rPr>
          <w:rFonts w:ascii="Times New Roman" w:eastAsia="Times New Roman" w:hAnsi="Times New Roman" w:cs="Times New Roman"/>
          <w:kern w:val="0"/>
          <w:sz w:val="22"/>
          <w:szCs w:val="22"/>
          <w:lang w:eastAsia="lv-LV"/>
          <w14:ligatures w14:val="none"/>
        </w:rPr>
      </w:pPr>
      <w:r w:rsidRPr="00ED3534">
        <w:rPr>
          <w:rFonts w:ascii="Times New Roman" w:eastAsia="Times New Roman" w:hAnsi="Times New Roman" w:cs="Times New Roman"/>
          <w:kern w:val="0"/>
          <w:sz w:val="22"/>
          <w:szCs w:val="22"/>
          <w14:ligatures w14:val="none"/>
        </w:rPr>
        <w:t>1.pielikums: Tehniskā specifikācija-Tehniskais un finanšu piedāvājums.</w:t>
      </w:r>
    </w:p>
    <w:p w14:paraId="421D503D" w14:textId="77777777" w:rsidR="00A84ADD" w:rsidRPr="00ED3534" w:rsidRDefault="00A84ADD" w:rsidP="00ED3534">
      <w:pPr>
        <w:spacing w:after="0" w:line="276" w:lineRule="auto"/>
        <w:rPr>
          <w:rFonts w:ascii="Times New Roman" w:eastAsia="Times New Roman" w:hAnsi="Times New Roman" w:cs="Times New Roman"/>
          <w:kern w:val="0"/>
          <w:sz w:val="22"/>
          <w:szCs w:val="22"/>
          <w14:ligatures w14:val="none"/>
        </w:rPr>
      </w:pPr>
    </w:p>
    <w:p w14:paraId="799C1B7C" w14:textId="746D391F" w:rsidR="00A84ADD" w:rsidRPr="00ED3534" w:rsidRDefault="00A84ADD" w:rsidP="00ED3534">
      <w:pPr>
        <w:pStyle w:val="ListParagraph"/>
        <w:keepNext/>
        <w:numPr>
          <w:ilvl w:val="0"/>
          <w:numId w:val="50"/>
        </w:numPr>
        <w:spacing w:after="120" w:line="276" w:lineRule="auto"/>
        <w:jc w:val="center"/>
        <w:outlineLvl w:val="0"/>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b/>
          <w:bCs/>
          <w:smallCaps/>
          <w:kern w:val="0"/>
          <w:sz w:val="22"/>
          <w:szCs w:val="22"/>
          <w14:ligatures w14:val="none"/>
        </w:rPr>
        <w:t>PUŠU REKVIZĪTI</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3828"/>
      </w:tblGrid>
      <w:tr w:rsidR="00ED3534" w:rsidRPr="00ED3534" w14:paraId="168764E5"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7DAFF5D6"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p>
        </w:tc>
        <w:tc>
          <w:tcPr>
            <w:tcW w:w="3827" w:type="dxa"/>
            <w:tcBorders>
              <w:top w:val="single" w:sz="4" w:space="0" w:color="auto"/>
              <w:left w:val="single" w:sz="4" w:space="0" w:color="auto"/>
              <w:bottom w:val="single" w:sz="4" w:space="0" w:color="auto"/>
              <w:right w:val="single" w:sz="4" w:space="0" w:color="auto"/>
            </w:tcBorders>
            <w:hideMark/>
          </w:tcPr>
          <w:p w14:paraId="6277053B" w14:textId="77777777" w:rsidR="00ED3534" w:rsidRPr="00ED3534" w:rsidRDefault="00ED3534" w:rsidP="00214022">
            <w:pPr>
              <w:widowControl w:val="0"/>
              <w:tabs>
                <w:tab w:val="left" w:pos="0"/>
                <w:tab w:val="center" w:pos="4535"/>
              </w:tabs>
              <w:suppressAutoHyphens/>
              <w:autoSpaceDE w:val="0"/>
              <w:autoSpaceDN w:val="0"/>
              <w:spacing w:after="0" w:line="276" w:lineRule="auto"/>
              <w:jc w:val="center"/>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Pasūtītājs</w:t>
            </w:r>
          </w:p>
        </w:tc>
        <w:tc>
          <w:tcPr>
            <w:tcW w:w="3828" w:type="dxa"/>
            <w:tcBorders>
              <w:top w:val="single" w:sz="4" w:space="0" w:color="auto"/>
              <w:left w:val="single" w:sz="4" w:space="0" w:color="auto"/>
              <w:bottom w:val="single" w:sz="4" w:space="0" w:color="auto"/>
              <w:right w:val="single" w:sz="4" w:space="0" w:color="auto"/>
            </w:tcBorders>
            <w:hideMark/>
          </w:tcPr>
          <w:p w14:paraId="0B109742" w14:textId="77777777" w:rsidR="00ED3534" w:rsidRPr="00ED3534" w:rsidRDefault="00ED3534" w:rsidP="00214022">
            <w:pPr>
              <w:widowControl w:val="0"/>
              <w:tabs>
                <w:tab w:val="left" w:pos="0"/>
                <w:tab w:val="center" w:pos="4535"/>
              </w:tabs>
              <w:suppressAutoHyphens/>
              <w:autoSpaceDE w:val="0"/>
              <w:autoSpaceDN w:val="0"/>
              <w:spacing w:after="0" w:line="276" w:lineRule="auto"/>
              <w:jc w:val="center"/>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Piegādātājs</w:t>
            </w:r>
          </w:p>
        </w:tc>
      </w:tr>
      <w:tr w:rsidR="00ED3534" w:rsidRPr="00ED3534" w14:paraId="3CBD259D" w14:textId="77777777" w:rsidTr="00214022">
        <w:tc>
          <w:tcPr>
            <w:tcW w:w="1951" w:type="dxa"/>
            <w:tcBorders>
              <w:top w:val="single" w:sz="4" w:space="0" w:color="auto"/>
              <w:left w:val="single" w:sz="4" w:space="0" w:color="auto"/>
              <w:bottom w:val="single" w:sz="4" w:space="0" w:color="auto"/>
              <w:right w:val="single" w:sz="4" w:space="0" w:color="auto"/>
            </w:tcBorders>
          </w:tcPr>
          <w:p w14:paraId="63365538"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p>
        </w:tc>
        <w:tc>
          <w:tcPr>
            <w:tcW w:w="3827" w:type="dxa"/>
            <w:tcBorders>
              <w:top w:val="single" w:sz="4" w:space="0" w:color="auto"/>
              <w:left w:val="single" w:sz="4" w:space="0" w:color="auto"/>
              <w:bottom w:val="single" w:sz="4" w:space="0" w:color="auto"/>
              <w:right w:val="single" w:sz="4" w:space="0" w:color="auto"/>
            </w:tcBorders>
            <w:hideMark/>
          </w:tcPr>
          <w:p w14:paraId="36702FBE" w14:textId="77777777" w:rsidR="00ED3534" w:rsidRPr="00ED3534" w:rsidRDefault="00ED3534" w:rsidP="00214022">
            <w:pPr>
              <w:widowControl w:val="0"/>
              <w:tabs>
                <w:tab w:val="left" w:pos="0"/>
                <w:tab w:val="center" w:pos="4535"/>
              </w:tabs>
              <w:suppressAutoHyphens/>
              <w:autoSpaceDE w:val="0"/>
              <w:autoSpaceDN w:val="0"/>
              <w:spacing w:after="0" w:line="276" w:lineRule="auto"/>
              <w:jc w:val="center"/>
              <w:rPr>
                <w:rFonts w:ascii="Times New Roman" w:eastAsia="Times New Roman" w:hAnsi="Times New Roman" w:cs="Times New Roman"/>
                <w:b/>
                <w:i/>
                <w:kern w:val="0"/>
                <w:sz w:val="22"/>
                <w:szCs w:val="22"/>
                <w14:ligatures w14:val="none"/>
              </w:rPr>
            </w:pPr>
            <w:r w:rsidRPr="00ED3534">
              <w:rPr>
                <w:rFonts w:ascii="Times New Roman" w:eastAsia="Times New Roman" w:hAnsi="Times New Roman" w:cs="Times New Roman"/>
                <w:b/>
                <w:i/>
                <w:kern w:val="0"/>
                <w:sz w:val="22"/>
                <w:szCs w:val="22"/>
                <w14:ligatures w14:val="none"/>
              </w:rPr>
              <w:t>SIA “Daugavpils reģionālā slimnīca”</w:t>
            </w:r>
          </w:p>
        </w:tc>
        <w:tc>
          <w:tcPr>
            <w:tcW w:w="3828" w:type="dxa"/>
            <w:tcBorders>
              <w:top w:val="single" w:sz="4" w:space="0" w:color="auto"/>
              <w:left w:val="single" w:sz="4" w:space="0" w:color="auto"/>
              <w:bottom w:val="single" w:sz="4" w:space="0" w:color="auto"/>
              <w:right w:val="single" w:sz="4" w:space="0" w:color="auto"/>
            </w:tcBorders>
            <w:hideMark/>
          </w:tcPr>
          <w:p w14:paraId="08E4632B" w14:textId="77777777" w:rsidR="00ED3534" w:rsidRPr="00ED3534" w:rsidRDefault="00ED3534" w:rsidP="00214022">
            <w:pPr>
              <w:widowControl w:val="0"/>
              <w:tabs>
                <w:tab w:val="left" w:pos="0"/>
                <w:tab w:val="center" w:pos="4535"/>
              </w:tabs>
              <w:suppressAutoHyphens/>
              <w:autoSpaceDE w:val="0"/>
              <w:autoSpaceDN w:val="0"/>
              <w:spacing w:after="0" w:line="276" w:lineRule="auto"/>
              <w:jc w:val="center"/>
              <w:rPr>
                <w:rFonts w:ascii="Times New Roman" w:eastAsia="Times New Roman" w:hAnsi="Times New Roman" w:cs="Times New Roman"/>
                <w:b/>
                <w:i/>
                <w:kern w:val="0"/>
                <w:sz w:val="22"/>
                <w:szCs w:val="22"/>
                <w14:ligatures w14:val="none"/>
              </w:rPr>
            </w:pPr>
          </w:p>
        </w:tc>
      </w:tr>
      <w:tr w:rsidR="00ED3534" w:rsidRPr="00ED3534" w14:paraId="7E7125F8"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3F58CC54"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Juridiskā adrese</w:t>
            </w:r>
          </w:p>
        </w:tc>
        <w:tc>
          <w:tcPr>
            <w:tcW w:w="3827" w:type="dxa"/>
            <w:tcBorders>
              <w:top w:val="single" w:sz="4" w:space="0" w:color="auto"/>
              <w:left w:val="single" w:sz="4" w:space="0" w:color="auto"/>
              <w:bottom w:val="single" w:sz="4" w:space="0" w:color="auto"/>
              <w:right w:val="single" w:sz="4" w:space="0" w:color="auto"/>
            </w:tcBorders>
            <w:hideMark/>
          </w:tcPr>
          <w:p w14:paraId="4CA3999E" w14:textId="77777777" w:rsidR="00ED3534" w:rsidRPr="00ED3534" w:rsidRDefault="00ED3534" w:rsidP="00214022">
            <w:pPr>
              <w:widowControl w:val="0"/>
              <w:tabs>
                <w:tab w:val="left" w:pos="0"/>
              </w:tabs>
              <w:suppressAutoHyphens/>
              <w:autoSpaceDE w:val="0"/>
              <w:autoSpaceDN w:val="0"/>
              <w:spacing w:after="0" w:line="276" w:lineRule="auto"/>
              <w:jc w:val="both"/>
              <w:rPr>
                <w:rFonts w:ascii="Times New Roman" w:eastAsia="Times New Roman" w:hAnsi="Times New Roman" w:cs="Times New Roman"/>
                <w:kern w:val="0"/>
                <w:sz w:val="22"/>
                <w:szCs w:val="22"/>
                <w:lang w:eastAsia="ar-SA"/>
                <w14:ligatures w14:val="none"/>
              </w:rPr>
            </w:pPr>
            <w:r w:rsidRPr="00ED3534">
              <w:rPr>
                <w:rFonts w:ascii="Times New Roman" w:eastAsia="Times New Roman" w:hAnsi="Times New Roman" w:cs="Times New Roman"/>
                <w:kern w:val="0"/>
                <w:sz w:val="22"/>
                <w:szCs w:val="22"/>
                <w:lang w:eastAsia="ar-SA"/>
                <w14:ligatures w14:val="none"/>
              </w:rPr>
              <w:t>Vasarnīcu 20, Daugavpils, LV - 5417</w:t>
            </w:r>
          </w:p>
        </w:tc>
        <w:tc>
          <w:tcPr>
            <w:tcW w:w="3828" w:type="dxa"/>
            <w:tcBorders>
              <w:top w:val="single" w:sz="4" w:space="0" w:color="auto"/>
              <w:left w:val="single" w:sz="4" w:space="0" w:color="auto"/>
              <w:bottom w:val="single" w:sz="4" w:space="0" w:color="auto"/>
              <w:right w:val="single" w:sz="4" w:space="0" w:color="auto"/>
            </w:tcBorders>
            <w:hideMark/>
          </w:tcPr>
          <w:p w14:paraId="3B4919D7"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00BBF25E" w14:textId="77777777" w:rsidTr="00214022">
        <w:tc>
          <w:tcPr>
            <w:tcW w:w="1951" w:type="dxa"/>
            <w:tcBorders>
              <w:top w:val="single" w:sz="4" w:space="0" w:color="auto"/>
              <w:left w:val="single" w:sz="4" w:space="0" w:color="auto"/>
              <w:bottom w:val="single" w:sz="4" w:space="0" w:color="auto"/>
              <w:right w:val="single" w:sz="4" w:space="0" w:color="auto"/>
            </w:tcBorders>
          </w:tcPr>
          <w:p w14:paraId="55CA8544"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Faktiskā adrese</w:t>
            </w:r>
          </w:p>
        </w:tc>
        <w:tc>
          <w:tcPr>
            <w:tcW w:w="3827" w:type="dxa"/>
            <w:tcBorders>
              <w:top w:val="single" w:sz="4" w:space="0" w:color="auto"/>
              <w:left w:val="single" w:sz="4" w:space="0" w:color="auto"/>
              <w:bottom w:val="single" w:sz="4" w:space="0" w:color="auto"/>
              <w:right w:val="single" w:sz="4" w:space="0" w:color="auto"/>
            </w:tcBorders>
          </w:tcPr>
          <w:p w14:paraId="55676A61" w14:textId="77777777" w:rsidR="00ED3534" w:rsidRPr="00ED3534" w:rsidRDefault="00ED3534" w:rsidP="00214022">
            <w:pPr>
              <w:widowControl w:val="0"/>
              <w:tabs>
                <w:tab w:val="left" w:pos="0"/>
              </w:tabs>
              <w:suppressAutoHyphens/>
              <w:autoSpaceDE w:val="0"/>
              <w:autoSpaceDN w:val="0"/>
              <w:spacing w:after="0" w:line="276" w:lineRule="auto"/>
              <w:jc w:val="both"/>
              <w:rPr>
                <w:rFonts w:ascii="Times New Roman" w:eastAsia="Times New Roman" w:hAnsi="Times New Roman" w:cs="Times New Roman"/>
                <w:kern w:val="0"/>
                <w:sz w:val="22"/>
                <w:szCs w:val="22"/>
                <w:lang w:eastAsia="ar-SA"/>
                <w14:ligatures w14:val="none"/>
              </w:rPr>
            </w:pPr>
            <w:r w:rsidRPr="00ED3534">
              <w:rPr>
                <w:rFonts w:ascii="Times New Roman" w:eastAsia="Times New Roman" w:hAnsi="Times New Roman" w:cs="Times New Roman"/>
                <w:kern w:val="0"/>
                <w:sz w:val="22"/>
                <w:szCs w:val="22"/>
                <w:lang w:eastAsia="ar-SA"/>
                <w14:ligatures w14:val="none"/>
              </w:rPr>
              <w:t>Vasarnīcu 20, Daugavpils, LV - 5417</w:t>
            </w:r>
          </w:p>
        </w:tc>
        <w:tc>
          <w:tcPr>
            <w:tcW w:w="3828" w:type="dxa"/>
            <w:tcBorders>
              <w:top w:val="single" w:sz="4" w:space="0" w:color="auto"/>
              <w:left w:val="single" w:sz="4" w:space="0" w:color="auto"/>
              <w:bottom w:val="single" w:sz="4" w:space="0" w:color="auto"/>
              <w:right w:val="single" w:sz="4" w:space="0" w:color="auto"/>
            </w:tcBorders>
          </w:tcPr>
          <w:p w14:paraId="7B68DB8F"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0793A3D2"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454DA58A"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Tālrunis</w:t>
            </w:r>
          </w:p>
        </w:tc>
        <w:tc>
          <w:tcPr>
            <w:tcW w:w="3827" w:type="dxa"/>
            <w:tcBorders>
              <w:top w:val="single" w:sz="4" w:space="0" w:color="auto"/>
              <w:left w:val="single" w:sz="4" w:space="0" w:color="auto"/>
              <w:bottom w:val="single" w:sz="4" w:space="0" w:color="auto"/>
              <w:right w:val="single" w:sz="4" w:space="0" w:color="auto"/>
            </w:tcBorders>
            <w:hideMark/>
          </w:tcPr>
          <w:p w14:paraId="4ED46B1C" w14:textId="77777777" w:rsidR="00ED3534" w:rsidRPr="00ED3534" w:rsidRDefault="00ED3534" w:rsidP="00214022">
            <w:pPr>
              <w:widowControl w:val="0"/>
              <w:tabs>
                <w:tab w:val="left" w:pos="0"/>
              </w:tabs>
              <w:suppressAutoHyphens/>
              <w:autoSpaceDE w:val="0"/>
              <w:autoSpaceDN w:val="0"/>
              <w:spacing w:after="0" w:line="276" w:lineRule="auto"/>
              <w:jc w:val="both"/>
              <w:rPr>
                <w:rFonts w:ascii="Times New Roman" w:eastAsia="Times New Roman" w:hAnsi="Times New Roman" w:cs="Times New Roman"/>
                <w:kern w:val="0"/>
                <w:sz w:val="22"/>
                <w:szCs w:val="22"/>
                <w:lang w:eastAsia="ar-SA"/>
                <w14:ligatures w14:val="none"/>
              </w:rPr>
            </w:pPr>
            <w:r w:rsidRPr="00ED3534">
              <w:rPr>
                <w:rFonts w:ascii="Times New Roman" w:eastAsia="Times New Roman" w:hAnsi="Times New Roman" w:cs="Times New Roman"/>
                <w:kern w:val="0"/>
                <w:sz w:val="22"/>
                <w:szCs w:val="22"/>
                <w:lang w:eastAsia="ar-SA"/>
                <w14:ligatures w14:val="none"/>
              </w:rPr>
              <w:t>+371 65405282</w:t>
            </w:r>
          </w:p>
        </w:tc>
        <w:tc>
          <w:tcPr>
            <w:tcW w:w="3828" w:type="dxa"/>
            <w:tcBorders>
              <w:top w:val="single" w:sz="4" w:space="0" w:color="auto"/>
              <w:left w:val="single" w:sz="4" w:space="0" w:color="auto"/>
              <w:bottom w:val="single" w:sz="4" w:space="0" w:color="auto"/>
              <w:right w:val="single" w:sz="4" w:space="0" w:color="auto"/>
            </w:tcBorders>
            <w:hideMark/>
          </w:tcPr>
          <w:p w14:paraId="461DFD85"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510376C5"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1145D1C4"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proofErr w:type="spellStart"/>
            <w:r w:rsidRPr="00ED3534">
              <w:rPr>
                <w:rFonts w:ascii="Times New Roman" w:eastAsia="Times New Roman" w:hAnsi="Times New Roman" w:cs="Times New Roman"/>
                <w:i/>
                <w:kern w:val="0"/>
                <w:sz w:val="22"/>
                <w:szCs w:val="22"/>
                <w14:ligatures w14:val="none"/>
              </w:rPr>
              <w:t>Reģ</w:t>
            </w:r>
            <w:proofErr w:type="spellEnd"/>
            <w:r w:rsidRPr="00ED3534">
              <w:rPr>
                <w:rFonts w:ascii="Times New Roman" w:eastAsia="Times New Roman" w:hAnsi="Times New Roman" w:cs="Times New Roman"/>
                <w:i/>
                <w:kern w:val="0"/>
                <w:sz w:val="22"/>
                <w:szCs w:val="22"/>
                <w14:ligatures w14:val="none"/>
              </w:rPr>
              <w:t>. Nr.</w:t>
            </w:r>
          </w:p>
        </w:tc>
        <w:tc>
          <w:tcPr>
            <w:tcW w:w="3827" w:type="dxa"/>
            <w:tcBorders>
              <w:top w:val="single" w:sz="4" w:space="0" w:color="auto"/>
              <w:left w:val="single" w:sz="4" w:space="0" w:color="auto"/>
              <w:bottom w:val="single" w:sz="4" w:space="0" w:color="auto"/>
              <w:right w:val="single" w:sz="4" w:space="0" w:color="auto"/>
            </w:tcBorders>
            <w:hideMark/>
          </w:tcPr>
          <w:p w14:paraId="3E8D1988"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lang w:eastAsia="ar-SA"/>
                <w14:ligatures w14:val="none"/>
              </w:rPr>
              <w:t>41503029600</w:t>
            </w:r>
          </w:p>
        </w:tc>
        <w:tc>
          <w:tcPr>
            <w:tcW w:w="3828" w:type="dxa"/>
            <w:tcBorders>
              <w:top w:val="single" w:sz="4" w:space="0" w:color="auto"/>
              <w:left w:val="single" w:sz="4" w:space="0" w:color="auto"/>
              <w:bottom w:val="single" w:sz="4" w:space="0" w:color="auto"/>
              <w:right w:val="single" w:sz="4" w:space="0" w:color="auto"/>
            </w:tcBorders>
            <w:hideMark/>
          </w:tcPr>
          <w:p w14:paraId="46193B44"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33B2559A"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0CF03FF5"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Banka</w:t>
            </w:r>
          </w:p>
        </w:tc>
        <w:tc>
          <w:tcPr>
            <w:tcW w:w="3827" w:type="dxa"/>
            <w:tcBorders>
              <w:top w:val="single" w:sz="4" w:space="0" w:color="auto"/>
              <w:left w:val="single" w:sz="4" w:space="0" w:color="auto"/>
              <w:bottom w:val="single" w:sz="4" w:space="0" w:color="auto"/>
              <w:right w:val="single" w:sz="4" w:space="0" w:color="auto"/>
            </w:tcBorders>
            <w:hideMark/>
          </w:tcPr>
          <w:p w14:paraId="77D24C0E"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lang w:eastAsia="ar-SA"/>
                <w14:ligatures w14:val="none"/>
              </w:rPr>
              <w:t>AS SEB Banka</w:t>
            </w:r>
          </w:p>
        </w:tc>
        <w:tc>
          <w:tcPr>
            <w:tcW w:w="3828" w:type="dxa"/>
            <w:tcBorders>
              <w:top w:val="single" w:sz="4" w:space="0" w:color="auto"/>
              <w:left w:val="single" w:sz="4" w:space="0" w:color="auto"/>
              <w:bottom w:val="single" w:sz="4" w:space="0" w:color="auto"/>
              <w:right w:val="single" w:sz="4" w:space="0" w:color="auto"/>
            </w:tcBorders>
            <w:hideMark/>
          </w:tcPr>
          <w:p w14:paraId="59BC9BD0"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674E1DB1"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5B8AC305"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Bankas kods</w:t>
            </w:r>
          </w:p>
        </w:tc>
        <w:tc>
          <w:tcPr>
            <w:tcW w:w="3827" w:type="dxa"/>
            <w:tcBorders>
              <w:top w:val="single" w:sz="4" w:space="0" w:color="auto"/>
              <w:left w:val="single" w:sz="4" w:space="0" w:color="auto"/>
              <w:bottom w:val="single" w:sz="4" w:space="0" w:color="auto"/>
              <w:right w:val="single" w:sz="4" w:space="0" w:color="auto"/>
            </w:tcBorders>
            <w:hideMark/>
          </w:tcPr>
          <w:p w14:paraId="75687AFE"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r w:rsidRPr="00ED3534">
              <w:rPr>
                <w:rFonts w:ascii="Times New Roman" w:eastAsia="Times New Roman" w:hAnsi="Times New Roman" w:cs="Times New Roman"/>
                <w:kern w:val="0"/>
                <w:sz w:val="22"/>
                <w:szCs w:val="22"/>
                <w:lang w:eastAsia="ar-SA"/>
                <w14:ligatures w14:val="none"/>
              </w:rPr>
              <w:t>UNLALV2X</w:t>
            </w:r>
          </w:p>
        </w:tc>
        <w:tc>
          <w:tcPr>
            <w:tcW w:w="3828" w:type="dxa"/>
            <w:tcBorders>
              <w:top w:val="single" w:sz="4" w:space="0" w:color="auto"/>
              <w:left w:val="single" w:sz="4" w:space="0" w:color="auto"/>
              <w:bottom w:val="single" w:sz="4" w:space="0" w:color="auto"/>
              <w:right w:val="single" w:sz="4" w:space="0" w:color="auto"/>
            </w:tcBorders>
            <w:hideMark/>
          </w:tcPr>
          <w:p w14:paraId="44435CDB"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3F061DF8"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3AD5EADD"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Konta Nr.</w:t>
            </w:r>
          </w:p>
        </w:tc>
        <w:tc>
          <w:tcPr>
            <w:tcW w:w="3827" w:type="dxa"/>
            <w:tcBorders>
              <w:top w:val="single" w:sz="4" w:space="0" w:color="auto"/>
              <w:left w:val="single" w:sz="4" w:space="0" w:color="auto"/>
              <w:bottom w:val="single" w:sz="4" w:space="0" w:color="auto"/>
              <w:right w:val="single" w:sz="4" w:space="0" w:color="auto"/>
            </w:tcBorders>
            <w:hideMark/>
          </w:tcPr>
          <w:p w14:paraId="3B9FF8C7" w14:textId="77777777" w:rsidR="00ED3534" w:rsidRPr="00ED3534" w:rsidRDefault="00ED3534" w:rsidP="00214022">
            <w:pPr>
              <w:widowControl w:val="0"/>
              <w:tabs>
                <w:tab w:val="left" w:pos="0"/>
              </w:tabs>
              <w:suppressAutoHyphens/>
              <w:autoSpaceDE w:val="0"/>
              <w:autoSpaceDN w:val="0"/>
              <w:spacing w:after="0" w:line="276" w:lineRule="auto"/>
              <w:jc w:val="both"/>
              <w:rPr>
                <w:rFonts w:ascii="Times New Roman" w:eastAsia="Times New Roman" w:hAnsi="Times New Roman" w:cs="Times New Roman"/>
                <w:kern w:val="0"/>
                <w:sz w:val="22"/>
                <w:szCs w:val="22"/>
                <w:highlight w:val="yellow"/>
                <w:lang w:eastAsia="ar-SA"/>
                <w14:ligatures w14:val="none"/>
              </w:rPr>
            </w:pPr>
            <w:r w:rsidRPr="00ED3534">
              <w:rPr>
                <w:rFonts w:ascii="Times New Roman" w:eastAsia="Times New Roman" w:hAnsi="Times New Roman" w:cs="Times New Roman"/>
                <w:kern w:val="0"/>
                <w:sz w:val="22"/>
                <w:szCs w:val="22"/>
                <w:lang w:eastAsia="ar-SA"/>
                <w14:ligatures w14:val="none"/>
              </w:rPr>
              <w:t>LV24 UNLA 0050 0142 4622 7</w:t>
            </w:r>
          </w:p>
        </w:tc>
        <w:tc>
          <w:tcPr>
            <w:tcW w:w="3828" w:type="dxa"/>
            <w:tcBorders>
              <w:top w:val="single" w:sz="4" w:space="0" w:color="auto"/>
              <w:left w:val="single" w:sz="4" w:space="0" w:color="auto"/>
              <w:bottom w:val="single" w:sz="4" w:space="0" w:color="auto"/>
              <w:right w:val="single" w:sz="4" w:space="0" w:color="auto"/>
            </w:tcBorders>
            <w:hideMark/>
          </w:tcPr>
          <w:p w14:paraId="0317B1A1"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0347EF07" w14:textId="77777777" w:rsidTr="00214022">
        <w:tc>
          <w:tcPr>
            <w:tcW w:w="1951" w:type="dxa"/>
            <w:tcBorders>
              <w:top w:val="single" w:sz="4" w:space="0" w:color="auto"/>
              <w:left w:val="single" w:sz="4" w:space="0" w:color="auto"/>
              <w:bottom w:val="single" w:sz="4" w:space="0" w:color="auto"/>
              <w:right w:val="single" w:sz="4" w:space="0" w:color="auto"/>
            </w:tcBorders>
            <w:hideMark/>
          </w:tcPr>
          <w:p w14:paraId="68B87A93"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14:ligatures w14:val="none"/>
              </w:rPr>
              <w:t>e-pasts</w:t>
            </w:r>
          </w:p>
        </w:tc>
        <w:tc>
          <w:tcPr>
            <w:tcW w:w="3827" w:type="dxa"/>
            <w:tcBorders>
              <w:top w:val="single" w:sz="4" w:space="0" w:color="auto"/>
              <w:left w:val="single" w:sz="4" w:space="0" w:color="auto"/>
              <w:bottom w:val="single" w:sz="4" w:space="0" w:color="auto"/>
              <w:right w:val="single" w:sz="4" w:space="0" w:color="auto"/>
            </w:tcBorders>
            <w:hideMark/>
          </w:tcPr>
          <w:p w14:paraId="08435530"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lang w:eastAsia="ar-SA"/>
                <w14:ligatures w14:val="none"/>
              </w:rPr>
            </w:pPr>
            <w:hyperlink r:id="rId29" w:history="1">
              <w:r w:rsidRPr="00ED3534">
                <w:rPr>
                  <w:rStyle w:val="Hyperlink"/>
                  <w:rFonts w:ascii="Times New Roman" w:eastAsia="Times New Roman" w:hAnsi="Times New Roman" w:cs="Times New Roman"/>
                  <w:kern w:val="0"/>
                  <w:sz w:val="22"/>
                  <w:szCs w:val="22"/>
                  <w:lang w:eastAsia="ar-SA"/>
                  <w14:ligatures w14:val="none"/>
                </w:rPr>
                <w:t>siadrs@siadrs.lv</w:t>
              </w:r>
            </w:hyperlink>
            <w:r w:rsidRPr="00ED3534">
              <w:rPr>
                <w:rFonts w:ascii="Times New Roman" w:eastAsia="Times New Roman" w:hAnsi="Times New Roman" w:cs="Times New Roman"/>
                <w:kern w:val="0"/>
                <w:sz w:val="22"/>
                <w:szCs w:val="22"/>
                <w:u w:val="single"/>
                <w:lang w:eastAsia="ar-SA"/>
                <w14:ligatures w14:val="none"/>
              </w:rPr>
              <w:t xml:space="preserve"> </w:t>
            </w:r>
          </w:p>
        </w:tc>
        <w:tc>
          <w:tcPr>
            <w:tcW w:w="3828" w:type="dxa"/>
            <w:tcBorders>
              <w:top w:val="single" w:sz="4" w:space="0" w:color="auto"/>
              <w:left w:val="single" w:sz="4" w:space="0" w:color="auto"/>
              <w:bottom w:val="single" w:sz="4" w:space="0" w:color="auto"/>
              <w:right w:val="single" w:sz="4" w:space="0" w:color="auto"/>
            </w:tcBorders>
            <w:hideMark/>
          </w:tcPr>
          <w:p w14:paraId="1A27C89D"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tc>
      </w:tr>
      <w:tr w:rsidR="00ED3534" w:rsidRPr="00ED3534" w14:paraId="1F4075D1" w14:textId="77777777" w:rsidTr="00214022">
        <w:tc>
          <w:tcPr>
            <w:tcW w:w="1951" w:type="dxa"/>
            <w:tcBorders>
              <w:top w:val="single" w:sz="4" w:space="0" w:color="auto"/>
              <w:left w:val="single" w:sz="4" w:space="0" w:color="auto"/>
              <w:bottom w:val="single" w:sz="4" w:space="0" w:color="auto"/>
              <w:right w:val="single" w:sz="4" w:space="0" w:color="auto"/>
            </w:tcBorders>
          </w:tcPr>
          <w:p w14:paraId="79A997A9" w14:textId="77777777" w:rsidR="00ED3534" w:rsidRPr="00ED3534" w:rsidRDefault="00ED3534" w:rsidP="00214022">
            <w:pPr>
              <w:widowControl w:val="0"/>
              <w:tabs>
                <w:tab w:val="left" w:pos="0"/>
                <w:tab w:val="center" w:pos="4535"/>
              </w:tabs>
              <w:suppressAutoHyphens/>
              <w:autoSpaceDE w:val="0"/>
              <w:autoSpaceDN w:val="0"/>
              <w:spacing w:after="0" w:line="276" w:lineRule="auto"/>
              <w:jc w:val="both"/>
              <w:rPr>
                <w:rFonts w:ascii="Times New Roman" w:eastAsia="Times New Roman" w:hAnsi="Times New Roman" w:cs="Times New Roman"/>
                <w:i/>
                <w:kern w:val="0"/>
                <w:sz w:val="22"/>
                <w:szCs w:val="22"/>
                <w14:ligatures w14:val="none"/>
              </w:rPr>
            </w:pPr>
          </w:p>
        </w:tc>
        <w:tc>
          <w:tcPr>
            <w:tcW w:w="3827" w:type="dxa"/>
            <w:tcBorders>
              <w:top w:val="single" w:sz="4" w:space="0" w:color="auto"/>
              <w:left w:val="single" w:sz="4" w:space="0" w:color="auto"/>
              <w:bottom w:val="single" w:sz="4" w:space="0" w:color="auto"/>
              <w:right w:val="single" w:sz="4" w:space="0" w:color="auto"/>
            </w:tcBorders>
          </w:tcPr>
          <w:p w14:paraId="0C4C691A" w14:textId="77777777" w:rsidR="00ED3534" w:rsidRPr="00ED3534" w:rsidRDefault="00ED3534" w:rsidP="00214022">
            <w:pPr>
              <w:tabs>
                <w:tab w:val="center" w:pos="4535"/>
              </w:tabs>
              <w:spacing w:after="0" w:line="240" w:lineRule="auto"/>
              <w:rPr>
                <w:rFonts w:ascii="Times New Roman" w:eastAsia="Times New Roman" w:hAnsi="Times New Roman" w:cs="Times New Roman"/>
                <w:i/>
                <w:kern w:val="0"/>
                <w:sz w:val="22"/>
                <w:szCs w:val="22"/>
                <w:lang w:val="en-US"/>
                <w14:ligatures w14:val="none"/>
              </w:rPr>
            </w:pPr>
            <w:r w:rsidRPr="00ED3534">
              <w:rPr>
                <w:rFonts w:ascii="Times New Roman" w:eastAsia="Times New Roman" w:hAnsi="Times New Roman" w:cs="Times New Roman"/>
                <w:i/>
                <w:kern w:val="0"/>
                <w:sz w:val="22"/>
                <w:szCs w:val="22"/>
                <w:lang w:val="en-US"/>
                <w14:ligatures w14:val="none"/>
              </w:rPr>
              <w:t xml:space="preserve">Valdes </w:t>
            </w:r>
            <w:proofErr w:type="spellStart"/>
            <w:r w:rsidRPr="00ED3534">
              <w:rPr>
                <w:rFonts w:ascii="Times New Roman" w:eastAsia="Times New Roman" w:hAnsi="Times New Roman" w:cs="Times New Roman"/>
                <w:i/>
                <w:kern w:val="0"/>
                <w:sz w:val="22"/>
                <w:szCs w:val="22"/>
                <w:lang w:val="en-US"/>
                <w14:ligatures w14:val="none"/>
              </w:rPr>
              <w:t>priekšsēdētāja</w:t>
            </w:r>
            <w:proofErr w:type="spellEnd"/>
            <w:r w:rsidRPr="00ED3534">
              <w:rPr>
                <w:rFonts w:ascii="Times New Roman" w:eastAsia="Times New Roman" w:hAnsi="Times New Roman" w:cs="Times New Roman"/>
                <w:i/>
                <w:kern w:val="0"/>
                <w:sz w:val="22"/>
                <w:szCs w:val="22"/>
                <w:lang w:val="en-US"/>
                <w14:ligatures w14:val="none"/>
              </w:rPr>
              <w:t xml:space="preserve"> </w:t>
            </w:r>
            <w:proofErr w:type="spellStart"/>
            <w:r w:rsidRPr="00ED3534">
              <w:rPr>
                <w:rFonts w:ascii="Times New Roman" w:eastAsia="Times New Roman" w:hAnsi="Times New Roman" w:cs="Times New Roman"/>
                <w:i/>
                <w:kern w:val="0"/>
                <w:sz w:val="22"/>
                <w:szCs w:val="22"/>
                <w:lang w:val="en-US"/>
                <w14:ligatures w14:val="none"/>
              </w:rPr>
              <w:t>Inta</w:t>
            </w:r>
            <w:proofErr w:type="spellEnd"/>
            <w:r w:rsidRPr="00ED3534">
              <w:rPr>
                <w:rFonts w:ascii="Times New Roman" w:eastAsia="Times New Roman" w:hAnsi="Times New Roman" w:cs="Times New Roman"/>
                <w:i/>
                <w:kern w:val="0"/>
                <w:sz w:val="22"/>
                <w:szCs w:val="22"/>
                <w:lang w:val="en-US"/>
                <w14:ligatures w14:val="none"/>
              </w:rPr>
              <w:t xml:space="preserve"> Vaivode</w:t>
            </w:r>
          </w:p>
          <w:p w14:paraId="6A68C782" w14:textId="77777777" w:rsidR="00ED3534" w:rsidRPr="00ED3534" w:rsidRDefault="00ED3534" w:rsidP="00214022">
            <w:pPr>
              <w:tabs>
                <w:tab w:val="center" w:pos="4535"/>
              </w:tabs>
              <w:spacing w:after="0" w:line="240" w:lineRule="auto"/>
              <w:rPr>
                <w:rFonts w:ascii="Times New Roman" w:eastAsia="Times New Roman" w:hAnsi="Times New Roman" w:cs="Times New Roman"/>
                <w:i/>
                <w:kern w:val="0"/>
                <w:sz w:val="22"/>
                <w:szCs w:val="22"/>
                <w:lang w:val="en-US"/>
                <w14:ligatures w14:val="none"/>
              </w:rPr>
            </w:pPr>
          </w:p>
          <w:p w14:paraId="50BAC7DA" w14:textId="77777777" w:rsidR="00ED3534" w:rsidRPr="00ED3534" w:rsidRDefault="00ED3534" w:rsidP="00214022">
            <w:pPr>
              <w:tabs>
                <w:tab w:val="center" w:pos="4535"/>
              </w:tabs>
              <w:spacing w:after="0" w:line="240" w:lineRule="auto"/>
              <w:rPr>
                <w:rFonts w:ascii="Times New Roman" w:eastAsia="Times New Roman" w:hAnsi="Times New Roman" w:cs="Times New Roman"/>
                <w:i/>
                <w:kern w:val="0"/>
                <w:sz w:val="22"/>
                <w:szCs w:val="22"/>
                <w:lang w:val="en-US"/>
                <w14:ligatures w14:val="none"/>
              </w:rPr>
            </w:pPr>
            <w:r w:rsidRPr="00ED3534">
              <w:rPr>
                <w:rFonts w:ascii="Times New Roman" w:eastAsia="Times New Roman" w:hAnsi="Times New Roman" w:cs="Times New Roman"/>
                <w:i/>
                <w:kern w:val="0"/>
                <w:sz w:val="22"/>
                <w:szCs w:val="22"/>
                <w:lang w:val="en-US"/>
                <w14:ligatures w14:val="none"/>
              </w:rPr>
              <w:t xml:space="preserve">Valdes </w:t>
            </w:r>
            <w:proofErr w:type="spellStart"/>
            <w:r w:rsidRPr="00ED3534">
              <w:rPr>
                <w:rFonts w:ascii="Times New Roman" w:eastAsia="Times New Roman" w:hAnsi="Times New Roman" w:cs="Times New Roman"/>
                <w:i/>
                <w:kern w:val="0"/>
                <w:sz w:val="22"/>
                <w:szCs w:val="22"/>
                <w:lang w:val="en-US"/>
                <w14:ligatures w14:val="none"/>
              </w:rPr>
              <w:t>loceklis</w:t>
            </w:r>
            <w:proofErr w:type="spellEnd"/>
            <w:r w:rsidRPr="00ED3534">
              <w:rPr>
                <w:rFonts w:ascii="Times New Roman" w:eastAsia="Times New Roman" w:hAnsi="Times New Roman" w:cs="Times New Roman"/>
                <w:i/>
                <w:kern w:val="0"/>
                <w:sz w:val="22"/>
                <w:szCs w:val="22"/>
                <w:lang w:val="en-US"/>
                <w14:ligatures w14:val="none"/>
              </w:rPr>
              <w:t xml:space="preserve"> Edgars </w:t>
            </w:r>
            <w:proofErr w:type="spellStart"/>
            <w:r w:rsidRPr="00ED3534">
              <w:rPr>
                <w:rFonts w:ascii="Times New Roman" w:eastAsia="Times New Roman" w:hAnsi="Times New Roman" w:cs="Times New Roman"/>
                <w:i/>
                <w:kern w:val="0"/>
                <w:sz w:val="22"/>
                <w:szCs w:val="22"/>
                <w:lang w:val="en-US"/>
                <w14:ligatures w14:val="none"/>
              </w:rPr>
              <w:t>Labsvīrs</w:t>
            </w:r>
            <w:proofErr w:type="spellEnd"/>
          </w:p>
          <w:p w14:paraId="7E456B29" w14:textId="77777777" w:rsidR="00ED3534" w:rsidRPr="00ED3534" w:rsidRDefault="00ED3534" w:rsidP="00214022">
            <w:pPr>
              <w:widowControl w:val="0"/>
              <w:tabs>
                <w:tab w:val="left" w:pos="0"/>
                <w:tab w:val="center" w:pos="4535"/>
              </w:tabs>
              <w:suppressAutoHyphens/>
              <w:autoSpaceDE w:val="0"/>
              <w:autoSpaceDN w:val="0"/>
              <w:spacing w:after="0" w:line="240" w:lineRule="auto"/>
              <w:rPr>
                <w:rFonts w:ascii="Times New Roman" w:eastAsia="Times New Roman" w:hAnsi="Times New Roman" w:cs="Times New Roman"/>
                <w:i/>
                <w:kern w:val="0"/>
                <w:sz w:val="22"/>
                <w:szCs w:val="22"/>
                <w14:ligatures w14:val="none"/>
              </w:rPr>
            </w:pPr>
          </w:p>
        </w:tc>
        <w:tc>
          <w:tcPr>
            <w:tcW w:w="3828" w:type="dxa"/>
            <w:tcBorders>
              <w:top w:val="single" w:sz="4" w:space="0" w:color="auto"/>
              <w:left w:val="single" w:sz="4" w:space="0" w:color="auto"/>
              <w:bottom w:val="single" w:sz="4" w:space="0" w:color="auto"/>
              <w:right w:val="single" w:sz="4" w:space="0" w:color="auto"/>
            </w:tcBorders>
          </w:tcPr>
          <w:p w14:paraId="482CFF9A" w14:textId="77777777" w:rsidR="00ED3534" w:rsidRPr="00ED3534" w:rsidRDefault="00ED3534" w:rsidP="00214022">
            <w:pPr>
              <w:widowControl w:val="0"/>
              <w:tabs>
                <w:tab w:val="left" w:pos="0"/>
              </w:tabs>
              <w:suppressAutoHyphens/>
              <w:autoSpaceDE w:val="0"/>
              <w:autoSpaceDN w:val="0"/>
              <w:spacing w:after="0" w:line="276" w:lineRule="auto"/>
              <w:jc w:val="both"/>
              <w:rPr>
                <w:rFonts w:ascii="Times New Roman" w:eastAsia="Times New Roman" w:hAnsi="Times New Roman" w:cs="Times New Roman"/>
                <w:kern w:val="0"/>
                <w:sz w:val="22"/>
                <w:szCs w:val="22"/>
                <w14:ligatures w14:val="none"/>
              </w:rPr>
            </w:pPr>
          </w:p>
          <w:p w14:paraId="01568C98" w14:textId="77777777" w:rsidR="00ED3534" w:rsidRPr="00ED3534" w:rsidRDefault="00ED3534" w:rsidP="00214022">
            <w:pPr>
              <w:widowControl w:val="0"/>
              <w:tabs>
                <w:tab w:val="center" w:pos="4535"/>
              </w:tabs>
              <w:autoSpaceDE w:val="0"/>
              <w:autoSpaceDN w:val="0"/>
              <w:adjustRightInd w:val="0"/>
              <w:spacing w:after="0" w:line="240" w:lineRule="auto"/>
              <w:ind w:left="540" w:hanging="540"/>
              <w:jc w:val="center"/>
              <w:rPr>
                <w:rFonts w:ascii="Times New Roman" w:eastAsia="Times New Roman" w:hAnsi="Times New Roman" w:cs="Times New Roman"/>
                <w:i/>
                <w:kern w:val="0"/>
                <w:sz w:val="22"/>
                <w:szCs w:val="22"/>
                <w:lang w:eastAsia="lv-LV"/>
                <w14:ligatures w14:val="none"/>
              </w:rPr>
            </w:pPr>
            <w:proofErr w:type="spellStart"/>
            <w:r w:rsidRPr="00ED3534">
              <w:rPr>
                <w:rFonts w:ascii="Times New Roman" w:eastAsia="Times New Roman" w:hAnsi="Times New Roman" w:cs="Times New Roman"/>
                <w:i/>
                <w:kern w:val="0"/>
                <w:sz w:val="22"/>
                <w:szCs w:val="22"/>
                <w:lang w:eastAsia="lv-LV"/>
                <w14:ligatures w14:val="none"/>
              </w:rPr>
              <w:t>Paraksttiesīgās</w:t>
            </w:r>
            <w:proofErr w:type="spellEnd"/>
            <w:r w:rsidRPr="00ED3534">
              <w:rPr>
                <w:rFonts w:ascii="Times New Roman" w:eastAsia="Times New Roman" w:hAnsi="Times New Roman" w:cs="Times New Roman"/>
                <w:i/>
                <w:kern w:val="0"/>
                <w:sz w:val="22"/>
                <w:szCs w:val="22"/>
                <w:lang w:eastAsia="lv-LV"/>
                <w14:ligatures w14:val="none"/>
              </w:rPr>
              <w:t xml:space="preserve"> amatpersonas</w:t>
            </w:r>
          </w:p>
          <w:p w14:paraId="705C47EE" w14:textId="77777777" w:rsidR="00ED3534" w:rsidRPr="00ED3534" w:rsidRDefault="00ED3534" w:rsidP="00214022">
            <w:pPr>
              <w:widowControl w:val="0"/>
              <w:tabs>
                <w:tab w:val="left" w:pos="0"/>
                <w:tab w:val="center" w:pos="4535"/>
              </w:tabs>
              <w:suppressAutoHyphens/>
              <w:autoSpaceDE w:val="0"/>
              <w:autoSpaceDN w:val="0"/>
              <w:spacing w:after="0" w:line="276" w:lineRule="auto"/>
              <w:ind w:left="540" w:hanging="540"/>
              <w:jc w:val="center"/>
              <w:rPr>
                <w:rFonts w:ascii="Times New Roman" w:eastAsia="Times New Roman" w:hAnsi="Times New Roman" w:cs="Times New Roman"/>
                <w:i/>
                <w:kern w:val="0"/>
                <w:sz w:val="22"/>
                <w:szCs w:val="22"/>
                <w14:ligatures w14:val="none"/>
              </w:rPr>
            </w:pPr>
            <w:r w:rsidRPr="00ED3534">
              <w:rPr>
                <w:rFonts w:ascii="Times New Roman" w:eastAsia="Times New Roman" w:hAnsi="Times New Roman" w:cs="Times New Roman"/>
                <w:i/>
                <w:kern w:val="0"/>
                <w:sz w:val="22"/>
                <w:szCs w:val="22"/>
                <w:lang w:eastAsia="lv-LV"/>
                <w14:ligatures w14:val="none"/>
              </w:rPr>
              <w:t>paraksta atšifrējums, amats</w:t>
            </w:r>
          </w:p>
        </w:tc>
      </w:tr>
    </w:tbl>
    <w:p w14:paraId="74D75064" w14:textId="77777777" w:rsidR="00A84ADD" w:rsidRPr="00ED3534" w:rsidRDefault="00A84ADD" w:rsidP="00A84ADD">
      <w:pPr>
        <w:spacing w:after="0" w:line="240" w:lineRule="auto"/>
        <w:rPr>
          <w:rFonts w:ascii="Times New Roman" w:eastAsia="Times New Roman" w:hAnsi="Times New Roman" w:cs="Times New Roman"/>
          <w:kern w:val="0"/>
          <w:sz w:val="22"/>
          <w:szCs w:val="22"/>
          <w14:ligatures w14:val="none"/>
        </w:rPr>
      </w:pPr>
    </w:p>
    <w:p w14:paraId="5FEBD4E8" w14:textId="77777777" w:rsidR="00ED3534" w:rsidRPr="00ED3534" w:rsidRDefault="00ED3534" w:rsidP="00A84ADD">
      <w:pPr>
        <w:spacing w:after="0" w:line="240" w:lineRule="auto"/>
        <w:rPr>
          <w:rFonts w:ascii="Times New Roman" w:eastAsia="Times New Roman" w:hAnsi="Times New Roman" w:cs="Times New Roman"/>
          <w:kern w:val="0"/>
          <w:sz w:val="22"/>
          <w:szCs w:val="22"/>
          <w14:ligatures w14:val="none"/>
        </w:rPr>
      </w:pPr>
    </w:p>
    <w:p w14:paraId="2684B9A8" w14:textId="77777777" w:rsidR="00ED3534" w:rsidRPr="00ED3534" w:rsidRDefault="00ED3534" w:rsidP="00A84ADD">
      <w:pPr>
        <w:spacing w:after="0" w:line="240" w:lineRule="auto"/>
        <w:rPr>
          <w:rFonts w:ascii="Times New Roman" w:eastAsia="Times New Roman" w:hAnsi="Times New Roman" w:cs="Times New Roman"/>
          <w:kern w:val="0"/>
          <w:sz w:val="22"/>
          <w:szCs w:val="22"/>
          <w14:ligatures w14:val="none"/>
        </w:rPr>
      </w:pPr>
    </w:p>
    <w:p w14:paraId="288A6FC3" w14:textId="77777777" w:rsidR="00242FB5" w:rsidRPr="00ED3534" w:rsidRDefault="00242FB5" w:rsidP="00ED3534">
      <w:pPr>
        <w:widowControl w:val="0"/>
        <w:autoSpaceDE w:val="0"/>
        <w:autoSpaceDN w:val="0"/>
        <w:spacing w:after="0" w:line="240" w:lineRule="auto"/>
        <w:rPr>
          <w:rFonts w:ascii="Times New Roman" w:eastAsia="Times New Roman" w:hAnsi="Times New Roman" w:cs="Times New Roman"/>
          <w:color w:val="FF0000"/>
          <w:kern w:val="0"/>
          <w:sz w:val="22"/>
          <w:szCs w:val="22"/>
          <w:lang w:eastAsia="ar-SA"/>
          <w14:ligatures w14:val="none"/>
        </w:rPr>
      </w:pPr>
    </w:p>
    <w:p w14:paraId="4B053542" w14:textId="77777777" w:rsidR="00242FB5" w:rsidRPr="00ED3534" w:rsidRDefault="00242FB5" w:rsidP="00242FB5">
      <w:pPr>
        <w:spacing w:after="0" w:line="240" w:lineRule="auto"/>
        <w:ind w:right="-2"/>
        <w:jc w:val="right"/>
        <w:rPr>
          <w:rFonts w:ascii="Times New Roman" w:eastAsia="Times New Roman" w:hAnsi="Times New Roman" w:cs="Times New Roman"/>
          <w:b/>
          <w:kern w:val="0"/>
          <w:sz w:val="22"/>
          <w:szCs w:val="22"/>
          <w:lang w:eastAsia="ar-SA"/>
          <w14:ligatures w14:val="none"/>
        </w:rPr>
      </w:pPr>
    </w:p>
    <w:p w14:paraId="21D8F407" w14:textId="77777777" w:rsidR="00242FB5" w:rsidRPr="00ED3534" w:rsidRDefault="00242FB5" w:rsidP="00242FB5">
      <w:pPr>
        <w:widowControl w:val="0"/>
        <w:autoSpaceDE w:val="0"/>
        <w:autoSpaceDN w:val="0"/>
        <w:spacing w:after="0" w:line="240" w:lineRule="auto"/>
        <w:ind w:right="-2"/>
        <w:jc w:val="center"/>
        <w:rPr>
          <w:rFonts w:ascii="Times New Roman" w:eastAsia="Times New Roman" w:hAnsi="Times New Roman" w:cs="Times New Roman"/>
          <w:kern w:val="0"/>
          <w:sz w:val="22"/>
          <w:szCs w:val="22"/>
          <w:lang w:eastAsia="ru-RU"/>
          <w14:ligatures w14:val="none"/>
        </w:rPr>
      </w:pPr>
      <w:r w:rsidRPr="00ED3534">
        <w:rPr>
          <w:rFonts w:ascii="Times New Roman" w:eastAsia="Times New Roman" w:hAnsi="Times New Roman" w:cs="Times New Roman"/>
          <w:kern w:val="0"/>
          <w:sz w:val="22"/>
          <w:szCs w:val="22"/>
          <w:lang w:eastAsia="ru-RU"/>
          <w14:ligatures w14:val="none"/>
        </w:rPr>
        <w:t>DOKUMENTS IR PARAKSTĪTS AR DROŠU ELEKTRONISKO PARAKSTU UN SATUR LAIKA ZĪMOGU</w:t>
      </w:r>
      <w:bookmarkEnd w:id="14"/>
    </w:p>
    <w:sectPr w:rsidR="00242FB5" w:rsidRPr="00ED3534" w:rsidSect="00F81D34">
      <w:footerReference w:type="default" r:id="rId3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367F2" w14:textId="77777777" w:rsidR="00F81D34" w:rsidRDefault="00F81D34" w:rsidP="00F81D34">
      <w:pPr>
        <w:spacing w:after="0" w:line="240" w:lineRule="auto"/>
      </w:pPr>
      <w:r>
        <w:separator/>
      </w:r>
    </w:p>
  </w:endnote>
  <w:endnote w:type="continuationSeparator" w:id="0">
    <w:p w14:paraId="3FD231A1" w14:textId="77777777" w:rsidR="00F81D34" w:rsidRDefault="00F81D34" w:rsidP="00F8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BF0AE" w14:textId="77777777" w:rsidR="00F81D34" w:rsidRDefault="00F81D34">
    <w:pPr>
      <w:pStyle w:val="Footer"/>
      <w:jc w:val="center"/>
    </w:pPr>
    <w:r>
      <w:fldChar w:fldCharType="begin"/>
    </w:r>
    <w:r>
      <w:instrText xml:space="preserve"> PAGE   \* MERGEFORMAT </w:instrText>
    </w:r>
    <w:r>
      <w:fldChar w:fldCharType="separate"/>
    </w:r>
    <w:r>
      <w:rPr>
        <w:noProof/>
      </w:rPr>
      <w:t>2</w:t>
    </w:r>
    <w:r>
      <w:rPr>
        <w:noProof/>
      </w:rPr>
      <w:t>1</w:t>
    </w:r>
    <w:r>
      <w:rPr>
        <w:noProof/>
      </w:rPr>
      <w:fldChar w:fldCharType="end"/>
    </w:r>
  </w:p>
  <w:p w14:paraId="5FAD1302" w14:textId="77777777" w:rsidR="00F81D34" w:rsidRDefault="00F81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87BB" w14:textId="77777777" w:rsidR="00F81D34" w:rsidRDefault="00F81D34">
    <w:pPr>
      <w:pStyle w:val="Footer"/>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5</w:t>
    </w:r>
    <w:r>
      <w:rPr>
        <w:noProof/>
        <w:sz w:val="20"/>
        <w:szCs w:val="20"/>
      </w:rPr>
      <w:t>4</w:t>
    </w:r>
    <w:r>
      <w:rPr>
        <w:sz w:val="20"/>
        <w:szCs w:val="20"/>
      </w:rPr>
      <w:fldChar w:fldCharType="end"/>
    </w:r>
  </w:p>
  <w:p w14:paraId="4705F9AF" w14:textId="77777777" w:rsidR="00F81D34" w:rsidRDefault="00F81D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BE687" w14:textId="77777777" w:rsidR="00F81D34" w:rsidRDefault="00F81D34" w:rsidP="00F81D34">
      <w:pPr>
        <w:spacing w:after="0" w:line="240" w:lineRule="auto"/>
      </w:pPr>
      <w:r>
        <w:separator/>
      </w:r>
    </w:p>
  </w:footnote>
  <w:footnote w:type="continuationSeparator" w:id="0">
    <w:p w14:paraId="655A448E" w14:textId="77777777" w:rsidR="00F81D34" w:rsidRDefault="00F81D34" w:rsidP="00F81D34">
      <w:pPr>
        <w:spacing w:after="0" w:line="240" w:lineRule="auto"/>
      </w:pPr>
      <w:r>
        <w:continuationSeparator/>
      </w:r>
    </w:p>
  </w:footnote>
  <w:footnote w:id="1">
    <w:p w14:paraId="78A77A59" w14:textId="77777777" w:rsidR="00F81D34" w:rsidRPr="007C7908" w:rsidRDefault="00F81D34" w:rsidP="00F81D34">
      <w:pPr>
        <w:pStyle w:val="FootnoteText"/>
        <w:spacing w:after="40"/>
        <w:jc w:val="both"/>
        <w:rPr>
          <w:rFonts w:ascii="Times New Roman" w:hAnsi="Times New Roman"/>
          <w:lang w:val="lv-LV"/>
        </w:rPr>
      </w:pPr>
      <w:r w:rsidRPr="007C7908">
        <w:rPr>
          <w:rStyle w:val="FootnoteReference"/>
          <w:rFonts w:ascii="Times New Roman" w:hAnsi="Times New Roman"/>
        </w:rPr>
        <w:footnoteRef/>
      </w:r>
      <w:r w:rsidRPr="007C7908">
        <w:rPr>
          <w:rFonts w:ascii="Times New Roman" w:hAnsi="Times New Roman"/>
        </w:rPr>
        <w:t xml:space="preserve"> </w:t>
      </w:r>
      <w:r w:rsidRPr="007C7908">
        <w:rPr>
          <w:rFonts w:ascii="Times New Roman" w:hAnsi="Times New Roman"/>
          <w:lang w:val="lv-LV" w:eastAsia="en-US"/>
        </w:rPr>
        <w:t xml:space="preserve">Informāciju par to, kā ieinteresētais </w:t>
      </w:r>
      <w:r w:rsidRPr="007C7908">
        <w:rPr>
          <w:rFonts w:ascii="Times New Roman" w:hAnsi="Times New Roman"/>
          <w:bCs/>
          <w:lang w:val="lv-LV" w:eastAsia="en-US"/>
        </w:rPr>
        <w:t>piegādātājs var pieteikties kā nolikuma saņēmējs e-konku</w:t>
      </w:r>
      <w:r>
        <w:rPr>
          <w:rFonts w:ascii="Times New Roman" w:hAnsi="Times New Roman"/>
          <w:bCs/>
          <w:lang w:val="lv-LV" w:eastAsia="en-US"/>
        </w:rPr>
        <w:t xml:space="preserve">rsu apakšsistēmā izsludinātajās </w:t>
      </w:r>
      <w:r w:rsidRPr="007C7908">
        <w:rPr>
          <w:rFonts w:ascii="Times New Roman" w:hAnsi="Times New Roman"/>
          <w:bCs/>
          <w:lang w:val="lv-LV" w:eastAsia="en-US"/>
        </w:rPr>
        <w:t xml:space="preserve">iepirkuma procedūrās – </w:t>
      </w:r>
      <w:hyperlink r:id="rId1" w:history="1">
        <w:r w:rsidRPr="008E4D1C">
          <w:rPr>
            <w:rFonts w:ascii="Times New Roman" w:hAnsi="Times New Roman"/>
            <w:color w:val="0070C0"/>
            <w:u w:val="single"/>
            <w:lang w:val="lv-LV" w:eastAsia="en-US"/>
          </w:rPr>
          <w:t>https://www.eis.gov.lv/EIS/Publications/PublicationView.aspx?PublicationId=883</w:t>
        </w:r>
      </w:hyperlink>
      <w:r w:rsidRPr="007C7908">
        <w:rPr>
          <w:rFonts w:ascii="Times New Roman" w:hAnsi="Times New Roman"/>
          <w:lang w:val="lv-LV"/>
        </w:rPr>
        <w:t>.</w:t>
      </w:r>
    </w:p>
  </w:footnote>
  <w:footnote w:id="2">
    <w:p w14:paraId="6CCFC2AD" w14:textId="77777777" w:rsidR="00824ED1" w:rsidRPr="00DC1E3F" w:rsidRDefault="00824ED1" w:rsidP="00824ED1">
      <w:pPr>
        <w:pStyle w:val="FootnoteText"/>
        <w:jc w:val="both"/>
        <w:rPr>
          <w:rFonts w:ascii="Times New Roman" w:hAnsi="Times New Roman"/>
        </w:rPr>
      </w:pPr>
      <w:r w:rsidRPr="00DC1E3F">
        <w:rPr>
          <w:rStyle w:val="FootnoteReference"/>
        </w:rPr>
        <w:footnoteRef/>
      </w:r>
      <w:r w:rsidRPr="00DC1E3F">
        <w:rPr>
          <w:rFonts w:ascii="Times New Roman" w:hAnsi="Times New Roman"/>
        </w:rPr>
        <w:t xml:space="preserve"> Pasūtītājs piedāvājumu salīdzināšanai un izvērtēšanai izmantos cenu, jo iepirkuma priekšmets nesatur nevienu no PIL 51. panta trešajā viens daļā (3</w:t>
      </w:r>
      <w:r w:rsidRPr="00DC1E3F">
        <w:rPr>
          <w:rFonts w:ascii="Times New Roman" w:hAnsi="Times New Roman"/>
          <w:vertAlign w:val="superscript"/>
        </w:rPr>
        <w:t>1</w:t>
      </w:r>
      <w:r w:rsidRPr="00DC1E3F">
        <w:rPr>
          <w:rFonts w:ascii="Times New Roman" w:hAnsi="Times New Roman"/>
        </w:rPr>
        <w:t>) noteiktajiem kritērijiem, kā arī ir atbilstošs PIL 51. panta ceturtajā daļā noteiktajam - tehniskā specifikācija ir detalizēta un citiem kritērijiem nav būtiskas nozīmes piedāvājuma izvēlē.</w:t>
      </w:r>
    </w:p>
  </w:footnote>
  <w:footnote w:id="3">
    <w:p w14:paraId="3530884D" w14:textId="77777777" w:rsidR="00F81D34" w:rsidRPr="00BD06A4" w:rsidRDefault="00F81D34" w:rsidP="00F81D34">
      <w:pPr>
        <w:pStyle w:val="FootnoteText"/>
        <w:spacing w:after="40"/>
        <w:jc w:val="both"/>
        <w:rPr>
          <w:rFonts w:ascii="Times New Roman" w:hAnsi="Times New Roman"/>
          <w:lang w:val="lv-LV"/>
        </w:rPr>
      </w:pPr>
      <w:r w:rsidRPr="00BD06A4">
        <w:rPr>
          <w:rStyle w:val="FootnoteReference"/>
          <w:rFonts w:ascii="Times New Roman" w:hAnsi="Times New Roman"/>
        </w:rPr>
        <w:footnoteRef/>
      </w:r>
      <w:r w:rsidRPr="00BD06A4">
        <w:rPr>
          <w:rFonts w:ascii="Times New Roman" w:hAnsi="Times New Roman"/>
        </w:rPr>
        <w:t xml:space="preserve"> </w:t>
      </w:r>
      <w:r w:rsidRPr="008F2663">
        <w:rPr>
          <w:rFonts w:ascii="Times New Roman" w:eastAsia="Times New Roman" w:hAnsi="Times New Roman"/>
          <w:lang w:val="lv-LV" w:eastAsia="en-US"/>
        </w:rPr>
        <w:t>Pretendentam jānorāda vai tā uzņēmuma statuss atbilst mikro, maza, vidēja vai liela uzņēmuma statusam.</w:t>
      </w:r>
      <w:r>
        <w:rPr>
          <w:rFonts w:ascii="Times New Roman" w:eastAsia="Times New Roman" w:hAnsi="Times New Roman"/>
          <w:lang w:val="lv-LV" w:eastAsia="en-US"/>
        </w:rPr>
        <w:t xml:space="preserve"> Skatīt</w:t>
      </w:r>
      <w:r w:rsidRPr="00BD06A4">
        <w:rPr>
          <w:rFonts w:ascii="Times New Roman" w:eastAsia="Times New Roman" w:hAnsi="Times New Roman"/>
          <w:lang w:val="lv-LV" w:eastAsia="en-US"/>
        </w:rPr>
        <w:t xml:space="preserve"> –  </w:t>
      </w:r>
      <w:hyperlink r:id="rId2" w:history="1">
        <w:r w:rsidRPr="003B0CA2">
          <w:rPr>
            <w:rStyle w:val="Hyperlink"/>
            <w:rFonts w:ascii="Times New Roman" w:hAnsi="Times New Roman"/>
            <w:color w:val="0070C0"/>
          </w:rPr>
          <w:t>https://www.iub.gov.lv/lv/skaidrojums-mazie-un-videjie-uznemumi</w:t>
        </w:r>
      </w:hyperlink>
      <w:r w:rsidRPr="00BD06A4">
        <w:rPr>
          <w:rFonts w:ascii="Times New Roman" w:hAnsi="Times New Roman"/>
          <w:lang w:val="lv-LV"/>
        </w:rPr>
        <w:t>.</w:t>
      </w:r>
    </w:p>
  </w:footnote>
  <w:footnote w:id="4">
    <w:p w14:paraId="21E9B749" w14:textId="77777777" w:rsidR="00F81D34" w:rsidRPr="00E71803" w:rsidRDefault="00F81D34" w:rsidP="00F81D34">
      <w:pPr>
        <w:pStyle w:val="FootnoteText"/>
        <w:spacing w:before="40" w:after="40"/>
        <w:jc w:val="both"/>
        <w:rPr>
          <w:rFonts w:ascii="Times New Roman" w:hAnsi="Times New Roman"/>
        </w:rPr>
      </w:pPr>
      <w:r w:rsidRPr="00E71803">
        <w:rPr>
          <w:rStyle w:val="FootnoteReference"/>
          <w:rFonts w:ascii="Times New Roman" w:hAnsi="Times New Roman"/>
        </w:rPr>
        <w:footnoteRef/>
      </w:r>
      <w:r w:rsidRPr="00E71803">
        <w:rPr>
          <w:rFonts w:ascii="Times New Roman" w:hAnsi="Times New Roman"/>
        </w:rPr>
        <w:t xml:space="preserve"> Uzņēmumam ir izšķirošā ietekme sabiedrībā uz līdzdalības pamata, ja pastāv vismaz viens no šādiem apstākļiem:</w:t>
      </w:r>
    </w:p>
    <w:p w14:paraId="1E291FAC" w14:textId="77777777" w:rsidR="00F81D34" w:rsidRPr="00E71803" w:rsidRDefault="00F81D34" w:rsidP="00F81D34">
      <w:pPr>
        <w:pStyle w:val="FootnoteText"/>
        <w:spacing w:before="40" w:after="40"/>
        <w:jc w:val="both"/>
        <w:rPr>
          <w:rFonts w:ascii="Times New Roman" w:hAnsi="Times New Roman"/>
        </w:rPr>
      </w:pPr>
      <w:r w:rsidRPr="00E71803">
        <w:rPr>
          <w:rFonts w:ascii="Times New Roman" w:hAnsi="Times New Roman"/>
        </w:rPr>
        <w:t>1) uzņēmumam sabiedrībā ir balsstiesību vairākums;</w:t>
      </w:r>
    </w:p>
    <w:p w14:paraId="2AB0CD25" w14:textId="77777777" w:rsidR="00F81D34" w:rsidRPr="00E71803" w:rsidRDefault="00F81D34" w:rsidP="00F81D34">
      <w:pPr>
        <w:pStyle w:val="FootnoteText"/>
        <w:spacing w:before="40" w:after="40"/>
        <w:jc w:val="both"/>
        <w:rPr>
          <w:rFonts w:ascii="Times New Roman" w:hAnsi="Times New Roman"/>
        </w:rPr>
      </w:pPr>
      <w:r w:rsidRPr="00E71803">
        <w:rPr>
          <w:rFonts w:ascii="Times New Roman" w:hAnsi="Times New Roman"/>
        </w:rPr>
        <w:t>2) uzņēmumam kā sabiedrības dalībniekam ir tiesības iecelt vai atcelt sabiedrības izpildinstitūcijas vai pārraudzības institūcijas locekļu vairākumu;</w:t>
      </w:r>
    </w:p>
    <w:p w14:paraId="5BBADF1A" w14:textId="77777777" w:rsidR="00F81D34" w:rsidRPr="00E71803" w:rsidRDefault="00F81D34" w:rsidP="00F81D34">
      <w:pPr>
        <w:pStyle w:val="FootnoteText"/>
        <w:spacing w:before="40" w:after="40"/>
        <w:jc w:val="both"/>
        <w:rPr>
          <w:rFonts w:ascii="Times New Roman" w:hAnsi="Times New Roman"/>
        </w:rPr>
      </w:pPr>
      <w:r w:rsidRPr="00E71803">
        <w:rPr>
          <w:rFonts w:ascii="Times New Roman" w:hAnsi="Times New Roman"/>
        </w:rPr>
        <w:t>3) uzņēmums ir sabiedrības dalībnieks un, izmantojot vienīgi savas dalībnieka tiesības, pārskata gada laikā ir iecēlis sabiedrības izpildinstitūcijas vai pārraudzības institūcijas locekļu vairākumu;</w:t>
      </w:r>
    </w:p>
    <w:p w14:paraId="2B0DE068" w14:textId="77777777" w:rsidR="00F81D34" w:rsidRPr="00E71803" w:rsidRDefault="00F81D34" w:rsidP="00F81D34">
      <w:pPr>
        <w:pStyle w:val="FootnoteText"/>
        <w:spacing w:before="40" w:after="40"/>
        <w:jc w:val="both"/>
        <w:rPr>
          <w:rFonts w:ascii="Times New Roman" w:hAnsi="Times New Roman"/>
        </w:rPr>
      </w:pPr>
      <w:r w:rsidRPr="00E71803">
        <w:rPr>
          <w:rFonts w:ascii="Times New Roman" w:hAnsi="Times New Roman"/>
        </w:rPr>
        <w:t>4) uzņēmums ir sabiedrības dalībnieks un, pamatojoties uz vienošanos ar citiem dalībniekiem, viens pats kontrolē balsstiesību vairākumu sabiedrībā.</w:t>
      </w:r>
    </w:p>
  </w:footnote>
  <w:footnote w:id="5">
    <w:p w14:paraId="4E66C834" w14:textId="77777777" w:rsidR="00F81D34" w:rsidRPr="00E71803" w:rsidRDefault="00F81D34" w:rsidP="00F81D34">
      <w:pPr>
        <w:pStyle w:val="FootnoteText"/>
        <w:spacing w:before="40" w:after="40"/>
        <w:jc w:val="both"/>
        <w:rPr>
          <w:rFonts w:ascii="Times New Roman" w:hAnsi="Times New Roman"/>
          <w:lang w:val="lv-LV"/>
        </w:rPr>
      </w:pPr>
      <w:r w:rsidRPr="00E71803">
        <w:rPr>
          <w:rStyle w:val="FootnoteReference"/>
          <w:rFonts w:ascii="Times New Roman" w:hAnsi="Times New Roman"/>
        </w:rPr>
        <w:footnoteRef/>
      </w:r>
      <w:r w:rsidRPr="00E71803">
        <w:rPr>
          <w:rFonts w:ascii="Times New Roman" w:hAnsi="Times New Roman"/>
        </w:rPr>
        <w:t xml:space="preserve"> </w:t>
      </w:r>
      <w:r>
        <w:rPr>
          <w:rFonts w:ascii="Times New Roman" w:hAnsi="Times New Roman"/>
          <w:lang w:val="lv-LV"/>
        </w:rPr>
        <w:t xml:space="preserve">Skatīt – </w:t>
      </w:r>
      <w:hyperlink r:id="rId3" w:history="1">
        <w:r w:rsidRPr="00E71803">
          <w:rPr>
            <w:rStyle w:val="Hyperlink"/>
            <w:rFonts w:ascii="Times New Roman" w:hAnsi="Times New Roman"/>
            <w:color w:val="0070C0"/>
          </w:rPr>
          <w:t>https://likumi.lv/ta/id/4423-koncernu-likums</w:t>
        </w:r>
      </w:hyperlink>
      <w:r>
        <w:rPr>
          <w:rFonts w:ascii="Times New Roman" w:hAnsi="Times New Roman"/>
          <w:lang w:val="lv-LV"/>
        </w:rPr>
        <w:t>.</w:t>
      </w:r>
    </w:p>
  </w:footnote>
  <w:footnote w:id="6">
    <w:p w14:paraId="581B453C" w14:textId="77777777" w:rsidR="00F81D34" w:rsidRPr="00845090" w:rsidRDefault="00F81D34" w:rsidP="00F81D34">
      <w:pPr>
        <w:pStyle w:val="FootnoteText"/>
        <w:spacing w:before="40" w:after="40"/>
        <w:jc w:val="both"/>
        <w:rPr>
          <w:rFonts w:ascii="Times New Roman" w:hAnsi="Times New Roman"/>
        </w:rPr>
      </w:pPr>
      <w:r w:rsidRPr="00845090">
        <w:rPr>
          <w:rStyle w:val="FootnoteReference"/>
          <w:rFonts w:ascii="Times New Roman" w:hAnsi="Times New Roman"/>
        </w:rPr>
        <w:footnoteRef/>
      </w:r>
      <w:r w:rsidRPr="00845090">
        <w:rPr>
          <w:rFonts w:ascii="Times New Roman" w:hAnsi="Times New Roman"/>
        </w:rPr>
        <w:t xml:space="preserve"> </w:t>
      </w:r>
      <w:r w:rsidRPr="00845090">
        <w:rPr>
          <w:rFonts w:ascii="Times New Roman" w:eastAsia="Times New Roman" w:hAnsi="Times New Roman"/>
          <w:lang w:val="lv-LV" w:eastAsia="en-US"/>
        </w:rPr>
        <w:t xml:space="preserve">Pretendentam jānorāda vai </w:t>
      </w:r>
      <w:r>
        <w:rPr>
          <w:rFonts w:ascii="Times New Roman" w:eastAsia="Times New Roman" w:hAnsi="Times New Roman"/>
          <w:lang w:val="lv-LV" w:eastAsia="en-US"/>
        </w:rPr>
        <w:t>apakšuzņēmēja</w:t>
      </w:r>
      <w:r w:rsidRPr="00845090">
        <w:rPr>
          <w:rFonts w:ascii="Times New Roman" w:eastAsia="Times New Roman" w:hAnsi="Times New Roman"/>
          <w:lang w:val="lv-LV" w:eastAsia="en-US"/>
        </w:rPr>
        <w:t xml:space="preserve"> uzņēmuma statuss atbilst maza vai vidēja uzņēmuma – MVU – statusam. </w:t>
      </w:r>
      <w:r>
        <w:rPr>
          <w:rFonts w:ascii="Times New Roman" w:eastAsia="Times New Roman" w:hAnsi="Times New Roman"/>
          <w:lang w:val="lv-LV" w:eastAsia="en-US"/>
        </w:rPr>
        <w:t>Skatīt</w:t>
      </w:r>
      <w:r w:rsidRPr="004042F0">
        <w:rPr>
          <w:rFonts w:ascii="Times New Roman" w:eastAsia="Times New Roman" w:hAnsi="Times New Roman"/>
          <w:lang w:val="lv-LV" w:eastAsia="en-US"/>
        </w:rPr>
        <w:t xml:space="preserve"> –  </w:t>
      </w:r>
      <w:hyperlink r:id="rId4" w:history="1">
        <w:r w:rsidRPr="0096459D">
          <w:rPr>
            <w:rStyle w:val="Hyperlink"/>
            <w:rFonts w:ascii="Times New Roman" w:eastAsia="Times New Roman" w:hAnsi="Times New Roman"/>
            <w:color w:val="0070C0"/>
            <w:lang w:val="lv-LV" w:eastAsia="en-US"/>
          </w:rPr>
          <w:t>https://www.iub.gov.lv/lv/skaidrojums-mazie-un-videjie-uznemumi</w:t>
        </w:r>
      </w:hyperlink>
      <w:r w:rsidRPr="004042F0">
        <w:rPr>
          <w:rFonts w:ascii="Times New Roman" w:eastAsia="Times New Roman" w:hAnsi="Times New Roman"/>
          <w:lang w:val="lv-LV" w:eastAsia="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0E0FB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5EA4"/>
    <w:multiLevelType w:val="hybridMultilevel"/>
    <w:tmpl w:val="DACC44CA"/>
    <w:lvl w:ilvl="0" w:tplc="BB0097F4">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2" w15:restartNumberingAfterBreak="0">
    <w:nsid w:val="031733C7"/>
    <w:multiLevelType w:val="multilevel"/>
    <w:tmpl w:val="01EAE7CC"/>
    <w:lvl w:ilvl="0">
      <w:start w:val="4"/>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A0277D"/>
    <w:multiLevelType w:val="hybridMultilevel"/>
    <w:tmpl w:val="E2EAB912"/>
    <w:lvl w:ilvl="0" w:tplc="F55A00AA">
      <w:start w:val="21"/>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BED2DB7"/>
    <w:multiLevelType w:val="hybridMultilevel"/>
    <w:tmpl w:val="AF3E6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E0B00C4"/>
    <w:multiLevelType w:val="singleLevel"/>
    <w:tmpl w:val="109EEB26"/>
    <w:lvl w:ilvl="0">
      <w:start w:val="1"/>
      <w:numFmt w:val="decimal"/>
      <w:lvlText w:val="6.%1."/>
      <w:legacy w:legacy="1" w:legacySpace="0" w:legacyIndent="382"/>
      <w:lvlJc w:val="left"/>
      <w:rPr>
        <w:rFonts w:ascii="Times New Roman" w:hAnsi="Times New Roman" w:cs="Times New Roman" w:hint="default"/>
      </w:rPr>
    </w:lvl>
  </w:abstractNum>
  <w:abstractNum w:abstractNumId="6" w15:restartNumberingAfterBreak="0">
    <w:nsid w:val="0F270FEF"/>
    <w:multiLevelType w:val="multilevel"/>
    <w:tmpl w:val="84C6479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F3D3738"/>
    <w:multiLevelType w:val="hybridMultilevel"/>
    <w:tmpl w:val="68C0F0B6"/>
    <w:lvl w:ilvl="0" w:tplc="45A42FCE">
      <w:start w:val="1"/>
      <w:numFmt w:val="decimal"/>
      <w:lvlText w:val="%1."/>
      <w:lvlJc w:val="left"/>
      <w:pPr>
        <w:ind w:left="1287" w:hanging="360"/>
      </w:pPr>
      <w:rPr>
        <w:rFonts w:hint="default"/>
      </w:r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8" w15:restartNumberingAfterBreak="0">
    <w:nsid w:val="11690D1D"/>
    <w:multiLevelType w:val="hybridMultilevel"/>
    <w:tmpl w:val="DABE4B0E"/>
    <w:lvl w:ilvl="0" w:tplc="EECEDE4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73E4FE2"/>
    <w:multiLevelType w:val="multilevel"/>
    <w:tmpl w:val="D41E37BA"/>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CF0144"/>
    <w:multiLevelType w:val="singleLevel"/>
    <w:tmpl w:val="D7AA2C52"/>
    <w:lvl w:ilvl="0">
      <w:start w:val="1"/>
      <w:numFmt w:val="decimal"/>
      <w:lvlText w:val="4.3.%1."/>
      <w:legacy w:legacy="1" w:legacySpace="0" w:legacyIndent="561"/>
      <w:lvlJc w:val="left"/>
      <w:rPr>
        <w:rFonts w:ascii="Times New Roman" w:hAnsi="Times New Roman" w:cs="Times New Roman" w:hint="default"/>
        <w:color w:val="auto"/>
      </w:rPr>
    </w:lvl>
  </w:abstractNum>
  <w:abstractNum w:abstractNumId="11" w15:restartNumberingAfterBreak="0">
    <w:nsid w:val="18DB368D"/>
    <w:multiLevelType w:val="hybridMultilevel"/>
    <w:tmpl w:val="C5A4AF6E"/>
    <w:lvl w:ilvl="0" w:tplc="1BE46148">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2" w15:restartNumberingAfterBreak="0">
    <w:nsid w:val="18F34911"/>
    <w:multiLevelType w:val="hybridMultilevel"/>
    <w:tmpl w:val="8AFA1E2E"/>
    <w:lvl w:ilvl="0" w:tplc="2F6A7B7A">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3" w15:restartNumberingAfterBreak="0">
    <w:nsid w:val="1A9503ED"/>
    <w:multiLevelType w:val="singleLevel"/>
    <w:tmpl w:val="73FCF73A"/>
    <w:lvl w:ilvl="0">
      <w:start w:val="1"/>
      <w:numFmt w:val="decimal"/>
      <w:lvlText w:val="2.%1."/>
      <w:legacy w:legacy="1" w:legacySpace="0" w:legacyIndent="382"/>
      <w:lvlJc w:val="left"/>
      <w:rPr>
        <w:rFonts w:ascii="Times New Roman" w:hAnsi="Times New Roman" w:cs="Times New Roman" w:hint="default"/>
      </w:rPr>
    </w:lvl>
  </w:abstractNum>
  <w:abstractNum w:abstractNumId="14" w15:restartNumberingAfterBreak="0">
    <w:nsid w:val="1C8C6D61"/>
    <w:multiLevelType w:val="multilevel"/>
    <w:tmpl w:val="BE52EC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EEA2560"/>
    <w:multiLevelType w:val="multilevel"/>
    <w:tmpl w:val="31A274A0"/>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B064C9"/>
    <w:multiLevelType w:val="hybridMultilevel"/>
    <w:tmpl w:val="85407E26"/>
    <w:lvl w:ilvl="0" w:tplc="3B1613F8">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7" w15:restartNumberingAfterBreak="0">
    <w:nsid w:val="26693B5A"/>
    <w:multiLevelType w:val="multilevel"/>
    <w:tmpl w:val="571672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D671131"/>
    <w:multiLevelType w:val="hybridMultilevel"/>
    <w:tmpl w:val="48264AEE"/>
    <w:lvl w:ilvl="0" w:tplc="2C6A26BC">
      <w:start w:val="1"/>
      <w:numFmt w:val="decimal"/>
      <w:lvlText w:val="%1."/>
      <w:lvlJc w:val="left"/>
      <w:pPr>
        <w:ind w:left="1287" w:hanging="360"/>
      </w:pPr>
      <w:rPr>
        <w:rFonts w:hint="default"/>
      </w:rPr>
    </w:lvl>
    <w:lvl w:ilvl="1" w:tplc="04260019" w:tentative="1">
      <w:start w:val="1"/>
      <w:numFmt w:val="lowerLetter"/>
      <w:lvlText w:val="%2."/>
      <w:lvlJc w:val="left"/>
      <w:pPr>
        <w:ind w:left="2007" w:hanging="360"/>
      </w:pPr>
    </w:lvl>
    <w:lvl w:ilvl="2" w:tplc="0426001B" w:tentative="1">
      <w:start w:val="1"/>
      <w:numFmt w:val="lowerRoman"/>
      <w:lvlText w:val="%3."/>
      <w:lvlJc w:val="right"/>
      <w:pPr>
        <w:ind w:left="2727" w:hanging="180"/>
      </w:pPr>
    </w:lvl>
    <w:lvl w:ilvl="3" w:tplc="0426000F" w:tentative="1">
      <w:start w:val="1"/>
      <w:numFmt w:val="decimal"/>
      <w:lvlText w:val="%4."/>
      <w:lvlJc w:val="left"/>
      <w:pPr>
        <w:ind w:left="3447" w:hanging="360"/>
      </w:pPr>
    </w:lvl>
    <w:lvl w:ilvl="4" w:tplc="04260019" w:tentative="1">
      <w:start w:val="1"/>
      <w:numFmt w:val="lowerLetter"/>
      <w:lvlText w:val="%5."/>
      <w:lvlJc w:val="left"/>
      <w:pPr>
        <w:ind w:left="4167" w:hanging="360"/>
      </w:pPr>
    </w:lvl>
    <w:lvl w:ilvl="5" w:tplc="0426001B" w:tentative="1">
      <w:start w:val="1"/>
      <w:numFmt w:val="lowerRoman"/>
      <w:lvlText w:val="%6."/>
      <w:lvlJc w:val="right"/>
      <w:pPr>
        <w:ind w:left="4887" w:hanging="180"/>
      </w:pPr>
    </w:lvl>
    <w:lvl w:ilvl="6" w:tplc="0426000F" w:tentative="1">
      <w:start w:val="1"/>
      <w:numFmt w:val="decimal"/>
      <w:lvlText w:val="%7."/>
      <w:lvlJc w:val="left"/>
      <w:pPr>
        <w:ind w:left="5607" w:hanging="360"/>
      </w:pPr>
    </w:lvl>
    <w:lvl w:ilvl="7" w:tplc="04260019" w:tentative="1">
      <w:start w:val="1"/>
      <w:numFmt w:val="lowerLetter"/>
      <w:lvlText w:val="%8."/>
      <w:lvlJc w:val="left"/>
      <w:pPr>
        <w:ind w:left="6327" w:hanging="360"/>
      </w:pPr>
    </w:lvl>
    <w:lvl w:ilvl="8" w:tplc="0426001B" w:tentative="1">
      <w:start w:val="1"/>
      <w:numFmt w:val="lowerRoman"/>
      <w:lvlText w:val="%9."/>
      <w:lvlJc w:val="right"/>
      <w:pPr>
        <w:ind w:left="7047" w:hanging="180"/>
      </w:pPr>
    </w:lvl>
  </w:abstractNum>
  <w:abstractNum w:abstractNumId="19" w15:restartNumberingAfterBreak="0">
    <w:nsid w:val="344E4640"/>
    <w:multiLevelType w:val="multilevel"/>
    <w:tmpl w:val="576ADA36"/>
    <w:lvl w:ilvl="0">
      <w:start w:val="6"/>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B526F7"/>
    <w:multiLevelType w:val="multilevel"/>
    <w:tmpl w:val="DA6E5554"/>
    <w:lvl w:ilvl="0">
      <w:start w:val="1"/>
      <w:numFmt w:val="decimal"/>
      <w:pStyle w:val="ListNumb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D34340D"/>
    <w:multiLevelType w:val="singleLevel"/>
    <w:tmpl w:val="4E047334"/>
    <w:lvl w:ilvl="0">
      <w:start w:val="2"/>
      <w:numFmt w:val="decimal"/>
      <w:lvlText w:val="4.%1."/>
      <w:legacy w:legacy="1" w:legacySpace="0" w:legacyIndent="396"/>
      <w:lvlJc w:val="left"/>
      <w:rPr>
        <w:rFonts w:ascii="Times New Roman" w:hAnsi="Times New Roman" w:cs="Times New Roman" w:hint="default"/>
      </w:rPr>
    </w:lvl>
  </w:abstractNum>
  <w:abstractNum w:abstractNumId="22" w15:restartNumberingAfterBreak="0">
    <w:nsid w:val="3DE66601"/>
    <w:multiLevelType w:val="hybridMultilevel"/>
    <w:tmpl w:val="02BEA4A0"/>
    <w:lvl w:ilvl="0" w:tplc="0F50B2E2">
      <w:start w:val="1"/>
      <w:numFmt w:val="decimal"/>
      <w:lvlText w:val="6.%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881905"/>
    <w:multiLevelType w:val="multilevel"/>
    <w:tmpl w:val="E0523D2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isLgl/>
      <w:lvlText w:val="%1.%2."/>
      <w:lvlJc w:val="left"/>
      <w:pPr>
        <w:tabs>
          <w:tab w:val="num" w:pos="562"/>
        </w:tabs>
        <w:ind w:left="562" w:hanging="420"/>
      </w:pPr>
      <w:rPr>
        <w:rFonts w:ascii="Times New Roman" w:hAnsi="Times New Roman" w:cs="Times New Roman" w:hint="default"/>
        <w:b w:val="0"/>
        <w:i w:val="0"/>
        <w:color w:val="auto"/>
        <w:sz w:val="24"/>
        <w:szCs w:val="24"/>
      </w:rPr>
    </w:lvl>
    <w:lvl w:ilvl="2">
      <w:start w:val="1"/>
      <w:numFmt w:val="decimal"/>
      <w:isLgl/>
      <w:lvlText w:val="%1.%2.%3."/>
      <w:lvlJc w:val="left"/>
      <w:pPr>
        <w:tabs>
          <w:tab w:val="num" w:pos="1997"/>
        </w:tabs>
        <w:ind w:left="1997" w:hanging="720"/>
      </w:pPr>
      <w:rPr>
        <w:rFonts w:ascii="Times New Roman" w:hAnsi="Times New Roman" w:cs="Times New Roman" w:hint="default"/>
        <w:b w:val="0"/>
        <w:color w:val="auto"/>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abstractNum w:abstractNumId="24" w15:restartNumberingAfterBreak="0">
    <w:nsid w:val="4CFA54D3"/>
    <w:multiLevelType w:val="hybridMultilevel"/>
    <w:tmpl w:val="82A095B0"/>
    <w:lvl w:ilvl="0" w:tplc="A61E4E3A">
      <w:start w:val="4"/>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500A44FD"/>
    <w:multiLevelType w:val="multilevel"/>
    <w:tmpl w:val="C3E6FAE2"/>
    <w:lvl w:ilvl="0">
      <w:start w:val="13"/>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53F80B85"/>
    <w:multiLevelType w:val="multilevel"/>
    <w:tmpl w:val="D1E27276"/>
    <w:lvl w:ilvl="0">
      <w:start w:val="7"/>
      <w:numFmt w:val="decimal"/>
      <w:lvlText w:val="%1."/>
      <w:lvlJc w:val="left"/>
      <w:pPr>
        <w:ind w:left="360" w:hanging="360"/>
      </w:pPr>
      <w:rPr>
        <w:rFonts w:hint="default"/>
        <w:i w:val="0"/>
        <w:iCs w:val="0"/>
        <w:color w:val="auto"/>
      </w:rPr>
    </w:lvl>
    <w:lvl w:ilvl="1">
      <w:start w:val="1"/>
      <w:numFmt w:val="decimal"/>
      <w:lvlText w:val="%1.%2."/>
      <w:lvlJc w:val="left"/>
      <w:pPr>
        <w:ind w:left="360" w:hanging="360"/>
      </w:pPr>
      <w:rPr>
        <w:rFonts w:hint="default"/>
        <w:b w:val="0"/>
        <w:bCs/>
        <w:i w:val="0"/>
        <w:iCs w:val="0"/>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1432F2"/>
    <w:multiLevelType w:val="multilevel"/>
    <w:tmpl w:val="8DD6D03E"/>
    <w:lvl w:ilvl="0">
      <w:start w:val="1"/>
      <w:numFmt w:val="decimal"/>
      <w:lvlText w:val="%1."/>
      <w:lvlJc w:val="left"/>
      <w:pPr>
        <w:ind w:left="502" w:hanging="360"/>
      </w:pPr>
      <w:rPr>
        <w:rFonts w:hint="default"/>
        <w:b/>
        <w:bCs w:val="0"/>
      </w:rPr>
    </w:lvl>
    <w:lvl w:ilvl="1">
      <w:start w:val="1"/>
      <w:numFmt w:val="decimal"/>
      <w:isLgl/>
      <w:lvlText w:val="%1.%2."/>
      <w:lvlJc w:val="left"/>
      <w:pPr>
        <w:ind w:left="502" w:hanging="360"/>
      </w:pPr>
      <w:rPr>
        <w:rFonts w:hint="default"/>
        <w:b w:val="0"/>
        <w:bCs w:val="0"/>
        <w:strike w:val="0"/>
        <w:color w:val="000000" w:themeColor="text1"/>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8" w15:restartNumberingAfterBreak="0">
    <w:nsid w:val="579B1530"/>
    <w:multiLevelType w:val="hybridMultilevel"/>
    <w:tmpl w:val="ECD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62C9D"/>
    <w:multiLevelType w:val="hybridMultilevel"/>
    <w:tmpl w:val="88521C7A"/>
    <w:lvl w:ilvl="0" w:tplc="1AE66732">
      <w:start w:val="1"/>
      <w:numFmt w:val="decimal"/>
      <w:lvlText w:val="%1."/>
      <w:lvlJc w:val="left"/>
      <w:pPr>
        <w:ind w:left="927" w:hanging="360"/>
      </w:pPr>
      <w:rPr>
        <w:rFonts w:hint="default"/>
        <w:b/>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30" w15:restartNumberingAfterBreak="0">
    <w:nsid w:val="5CB9740F"/>
    <w:multiLevelType w:val="multilevel"/>
    <w:tmpl w:val="5CE638D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4C59A3"/>
    <w:multiLevelType w:val="multilevel"/>
    <w:tmpl w:val="C216689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val="0"/>
        <w:color w:val="000000"/>
        <w:sz w:val="22"/>
        <w:szCs w:val="22"/>
      </w:rPr>
    </w:lvl>
    <w:lvl w:ilvl="2">
      <w:start w:val="1"/>
      <w:numFmt w:val="decimal"/>
      <w:lvlText w:val="%1.%2.%3."/>
      <w:lvlJc w:val="left"/>
      <w:pPr>
        <w:tabs>
          <w:tab w:val="num" w:pos="1430"/>
        </w:tabs>
        <w:ind w:left="1430" w:hanging="720"/>
      </w:pPr>
      <w:rPr>
        <w:rFonts w:hint="default"/>
        <w:color w:val="000000"/>
        <w:sz w:val="22"/>
        <w:szCs w:val="22"/>
      </w:rPr>
    </w:lvl>
    <w:lvl w:ilvl="3">
      <w:start w:val="4"/>
      <w:numFmt w:val="decimal"/>
      <w:lvlText w:val="%1.%2.%3.%4."/>
      <w:lvlJc w:val="left"/>
      <w:pPr>
        <w:tabs>
          <w:tab w:val="num" w:pos="720"/>
        </w:tabs>
        <w:ind w:left="720" w:hanging="720"/>
      </w:pPr>
      <w:rPr>
        <w:rFonts w:hint="default"/>
        <w:color w:val="000000"/>
        <w:sz w:val="22"/>
      </w:rPr>
    </w:lvl>
    <w:lvl w:ilvl="4">
      <w:start w:val="1"/>
      <w:numFmt w:val="decimal"/>
      <w:lvlText w:val="%1.%2.%3.%4.%5."/>
      <w:lvlJc w:val="left"/>
      <w:pPr>
        <w:tabs>
          <w:tab w:val="num" w:pos="1080"/>
        </w:tabs>
        <w:ind w:left="1080" w:hanging="1080"/>
      </w:pPr>
      <w:rPr>
        <w:rFonts w:hint="default"/>
        <w:color w:val="000000"/>
        <w:sz w:val="22"/>
      </w:rPr>
    </w:lvl>
    <w:lvl w:ilvl="5">
      <w:start w:val="1"/>
      <w:numFmt w:val="decimal"/>
      <w:lvlText w:val="%1.%2.%3.%4.%5.%6."/>
      <w:lvlJc w:val="left"/>
      <w:pPr>
        <w:tabs>
          <w:tab w:val="num" w:pos="1080"/>
        </w:tabs>
        <w:ind w:left="1080" w:hanging="1080"/>
      </w:pPr>
      <w:rPr>
        <w:rFonts w:hint="default"/>
        <w:color w:val="000000"/>
        <w:sz w:val="22"/>
      </w:rPr>
    </w:lvl>
    <w:lvl w:ilvl="6">
      <w:start w:val="1"/>
      <w:numFmt w:val="decimal"/>
      <w:lvlText w:val="%1.%2.%3.%4.%5.%6.%7."/>
      <w:lvlJc w:val="left"/>
      <w:pPr>
        <w:tabs>
          <w:tab w:val="num" w:pos="1440"/>
        </w:tabs>
        <w:ind w:left="1440" w:hanging="1440"/>
      </w:pPr>
      <w:rPr>
        <w:rFonts w:hint="default"/>
        <w:color w:val="000000"/>
        <w:sz w:val="22"/>
      </w:rPr>
    </w:lvl>
    <w:lvl w:ilvl="7">
      <w:start w:val="1"/>
      <w:numFmt w:val="decimal"/>
      <w:lvlText w:val="%1.%2.%3.%4.%5.%6.%7.%8."/>
      <w:lvlJc w:val="left"/>
      <w:pPr>
        <w:tabs>
          <w:tab w:val="num" w:pos="1440"/>
        </w:tabs>
        <w:ind w:left="1440" w:hanging="1440"/>
      </w:pPr>
      <w:rPr>
        <w:rFonts w:hint="default"/>
        <w:color w:val="000000"/>
        <w:sz w:val="22"/>
      </w:rPr>
    </w:lvl>
    <w:lvl w:ilvl="8">
      <w:start w:val="1"/>
      <w:numFmt w:val="decimal"/>
      <w:lvlText w:val="%1.%2.%3.%4.%5.%6.%7.%8.%9."/>
      <w:lvlJc w:val="left"/>
      <w:pPr>
        <w:tabs>
          <w:tab w:val="num" w:pos="1800"/>
        </w:tabs>
        <w:ind w:left="1800" w:hanging="1800"/>
      </w:pPr>
      <w:rPr>
        <w:rFonts w:hint="default"/>
        <w:color w:val="000000"/>
        <w:sz w:val="22"/>
      </w:rPr>
    </w:lvl>
  </w:abstractNum>
  <w:abstractNum w:abstractNumId="32" w15:restartNumberingAfterBreak="0">
    <w:nsid w:val="616660F6"/>
    <w:multiLevelType w:val="hybridMultilevel"/>
    <w:tmpl w:val="08E2097A"/>
    <w:lvl w:ilvl="0" w:tplc="AF140654">
      <w:start w:val="4"/>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61734FAF"/>
    <w:multiLevelType w:val="multilevel"/>
    <w:tmpl w:val="717C065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451A9E"/>
    <w:multiLevelType w:val="multilevel"/>
    <w:tmpl w:val="3BB61356"/>
    <w:lvl w:ilvl="0">
      <w:start w:val="1"/>
      <w:numFmt w:val="decimal"/>
      <w:lvlText w:val="2.%1."/>
      <w:lvlJc w:val="left"/>
      <w:pPr>
        <w:tabs>
          <w:tab w:val="num" w:pos="720"/>
        </w:tabs>
        <w:ind w:left="720" w:hanging="720"/>
      </w:pPr>
      <w:rPr>
        <w:rFonts w:hint="default"/>
      </w:rPr>
    </w:lvl>
    <w:lvl w:ilvl="1">
      <w:start w:val="1"/>
      <w:numFmt w:val="decimal"/>
      <w:lvlText w:val="%2."/>
      <w:lvlJc w:val="left"/>
      <w:pPr>
        <w:tabs>
          <w:tab w:val="num" w:pos="720"/>
        </w:tabs>
        <w:ind w:left="720" w:hanging="720"/>
      </w:pPr>
      <w:rPr>
        <w:rFonts w:ascii="Times New Roman" w:eastAsia="Calibri" w:hAnsi="Times New Roman" w:cs="Times New Roman"/>
        <w:b/>
      </w:rPr>
    </w:lvl>
    <w:lvl w:ilvl="2">
      <w:start w:val="1"/>
      <w:numFmt w:val="decimal"/>
      <w:lvlText w:val="%1.%2.%3."/>
      <w:lvlJc w:val="left"/>
      <w:pPr>
        <w:tabs>
          <w:tab w:val="num" w:pos="720"/>
        </w:tabs>
        <w:ind w:left="720" w:hanging="720"/>
      </w:pPr>
      <w:rPr>
        <w:rFonts w:hint="default"/>
        <w:b w:val="0"/>
        <w:color w:val="auto"/>
      </w:rPr>
    </w:lvl>
    <w:lvl w:ilvl="3">
      <w:start w:val="1"/>
      <w:numFmt w:val="decimal"/>
      <w:lvlText w:val="%1.%2.%3.%4."/>
      <w:lvlJc w:val="left"/>
      <w:pPr>
        <w:tabs>
          <w:tab w:val="num" w:pos="1571"/>
        </w:tabs>
        <w:ind w:left="1571" w:hanging="720"/>
      </w:pPr>
      <w:rPr>
        <w:rFonts w:hint="default"/>
        <w:b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5A36AB8"/>
    <w:multiLevelType w:val="multilevel"/>
    <w:tmpl w:val="629C83EE"/>
    <w:lvl w:ilvl="0">
      <w:start w:val="1"/>
      <w:numFmt w:val="decimal"/>
      <w:lvlText w:val="%1."/>
      <w:lvlJc w:val="left"/>
      <w:pPr>
        <w:ind w:left="1080" w:hanging="360"/>
      </w:pPr>
      <w:rPr>
        <w:rFonts w:hint="default"/>
        <w:b/>
        <w:bCs w:val="0"/>
      </w:rPr>
    </w:lvl>
    <w:lvl w:ilvl="1">
      <w:start w:val="3"/>
      <w:numFmt w:val="decimal"/>
      <w:isLgl/>
      <w:lvlText w:val="%1.%2."/>
      <w:lvlJc w:val="left"/>
      <w:pPr>
        <w:ind w:left="1260" w:hanging="540"/>
      </w:pPr>
      <w:rPr>
        <w:rFonts w:hint="default"/>
      </w:rPr>
    </w:lvl>
    <w:lvl w:ilvl="2">
      <w:start w:val="1"/>
      <w:numFmt w:val="decimal"/>
      <w:lvlText w:val="8.3.%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15:restartNumberingAfterBreak="0">
    <w:nsid w:val="65CD3F54"/>
    <w:multiLevelType w:val="singleLevel"/>
    <w:tmpl w:val="4F76DA7C"/>
    <w:lvl w:ilvl="0">
      <w:start w:val="1"/>
      <w:numFmt w:val="decimal"/>
      <w:lvlText w:val="7.%1."/>
      <w:legacy w:legacy="1" w:legacySpace="0" w:legacyIndent="389"/>
      <w:lvlJc w:val="left"/>
      <w:rPr>
        <w:rFonts w:ascii="Times New Roman" w:hAnsi="Times New Roman" w:cs="Times New Roman" w:hint="default"/>
      </w:rPr>
    </w:lvl>
  </w:abstractNum>
  <w:abstractNum w:abstractNumId="37" w15:restartNumberingAfterBreak="0">
    <w:nsid w:val="6674453A"/>
    <w:multiLevelType w:val="singleLevel"/>
    <w:tmpl w:val="127A4326"/>
    <w:lvl w:ilvl="0">
      <w:start w:val="1"/>
      <w:numFmt w:val="decimal"/>
      <w:lvlText w:val="4.1.%1."/>
      <w:legacy w:legacy="1" w:legacySpace="0" w:legacyIndent="562"/>
      <w:lvlJc w:val="left"/>
      <w:rPr>
        <w:rFonts w:ascii="Times New Roman" w:hAnsi="Times New Roman" w:cs="Times New Roman" w:hint="default"/>
      </w:rPr>
    </w:lvl>
  </w:abstractNum>
  <w:abstractNum w:abstractNumId="38" w15:restartNumberingAfterBreak="0">
    <w:nsid w:val="66F3364E"/>
    <w:multiLevelType w:val="hybridMultilevel"/>
    <w:tmpl w:val="E580FB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9" w15:restartNumberingAfterBreak="0">
    <w:nsid w:val="6ADE1433"/>
    <w:multiLevelType w:val="multilevel"/>
    <w:tmpl w:val="25BE76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CB93CA1"/>
    <w:multiLevelType w:val="hybridMultilevel"/>
    <w:tmpl w:val="8FF4E7BC"/>
    <w:lvl w:ilvl="0" w:tplc="4D1A44A2">
      <w:start w:val="1"/>
      <w:numFmt w:val="decimal"/>
      <w:lvlText w:val="%1."/>
      <w:lvlJc w:val="left"/>
      <w:pPr>
        <w:ind w:left="644" w:hanging="360"/>
      </w:pPr>
      <w:rPr>
        <w:rFonts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41" w15:restartNumberingAfterBreak="0">
    <w:nsid w:val="6F195845"/>
    <w:multiLevelType w:val="hybridMultilevel"/>
    <w:tmpl w:val="0FF8E4B6"/>
    <w:lvl w:ilvl="0" w:tplc="0426000F">
      <w:start w:val="1"/>
      <w:numFmt w:val="decimal"/>
      <w:lvlText w:val="%1."/>
      <w:lvlJc w:val="left"/>
      <w:pPr>
        <w:ind w:left="785" w:hanging="360"/>
      </w:pPr>
    </w:lvl>
    <w:lvl w:ilvl="1" w:tplc="04260019">
      <w:start w:val="1"/>
      <w:numFmt w:val="lowerLetter"/>
      <w:lvlText w:val="%2."/>
      <w:lvlJc w:val="left"/>
      <w:pPr>
        <w:ind w:left="1363" w:hanging="360"/>
      </w:pPr>
    </w:lvl>
    <w:lvl w:ilvl="2" w:tplc="0426001B">
      <w:start w:val="1"/>
      <w:numFmt w:val="lowerRoman"/>
      <w:lvlText w:val="%3."/>
      <w:lvlJc w:val="right"/>
      <w:pPr>
        <w:ind w:left="2083" w:hanging="180"/>
      </w:pPr>
    </w:lvl>
    <w:lvl w:ilvl="3" w:tplc="0426000F">
      <w:start w:val="1"/>
      <w:numFmt w:val="decimal"/>
      <w:lvlText w:val="%4."/>
      <w:lvlJc w:val="left"/>
      <w:pPr>
        <w:ind w:left="2803" w:hanging="360"/>
      </w:pPr>
    </w:lvl>
    <w:lvl w:ilvl="4" w:tplc="04260019">
      <w:start w:val="1"/>
      <w:numFmt w:val="lowerLetter"/>
      <w:lvlText w:val="%5."/>
      <w:lvlJc w:val="left"/>
      <w:pPr>
        <w:ind w:left="3523" w:hanging="360"/>
      </w:pPr>
    </w:lvl>
    <w:lvl w:ilvl="5" w:tplc="0426001B">
      <w:start w:val="1"/>
      <w:numFmt w:val="lowerRoman"/>
      <w:lvlText w:val="%6."/>
      <w:lvlJc w:val="right"/>
      <w:pPr>
        <w:ind w:left="4243" w:hanging="180"/>
      </w:pPr>
    </w:lvl>
    <w:lvl w:ilvl="6" w:tplc="0426000F">
      <w:start w:val="1"/>
      <w:numFmt w:val="decimal"/>
      <w:lvlText w:val="%7."/>
      <w:lvlJc w:val="left"/>
      <w:pPr>
        <w:ind w:left="4963" w:hanging="360"/>
      </w:pPr>
    </w:lvl>
    <w:lvl w:ilvl="7" w:tplc="04260019">
      <w:start w:val="1"/>
      <w:numFmt w:val="lowerLetter"/>
      <w:lvlText w:val="%8."/>
      <w:lvlJc w:val="left"/>
      <w:pPr>
        <w:ind w:left="5683" w:hanging="360"/>
      </w:pPr>
    </w:lvl>
    <w:lvl w:ilvl="8" w:tplc="0426001B">
      <w:start w:val="1"/>
      <w:numFmt w:val="lowerRoman"/>
      <w:lvlText w:val="%9."/>
      <w:lvlJc w:val="right"/>
      <w:pPr>
        <w:ind w:left="6403" w:hanging="180"/>
      </w:pPr>
    </w:lvl>
  </w:abstractNum>
  <w:abstractNum w:abstractNumId="42" w15:restartNumberingAfterBreak="0">
    <w:nsid w:val="6FE90200"/>
    <w:multiLevelType w:val="multilevel"/>
    <w:tmpl w:val="C4DCE08E"/>
    <w:lvl w:ilvl="0">
      <w:start w:val="1"/>
      <w:numFmt w:val="decimal"/>
      <w:lvlText w:val="%1."/>
      <w:lvlJc w:val="left"/>
      <w:pPr>
        <w:ind w:left="540" w:hanging="540"/>
      </w:pPr>
      <w:rPr>
        <w:rFonts w:ascii="Times New Roman" w:eastAsia="Times New Roman" w:hAnsi="Times New Roman" w:cs="Times New Roman"/>
      </w:rPr>
    </w:lvl>
    <w:lvl w:ilvl="1">
      <w:start w:val="5"/>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3" w15:restartNumberingAfterBreak="0">
    <w:nsid w:val="72697F83"/>
    <w:multiLevelType w:val="multilevel"/>
    <w:tmpl w:val="A24248D8"/>
    <w:lvl w:ilvl="0">
      <w:start w:val="5"/>
      <w:numFmt w:val="decimal"/>
      <w:lvlText w:val="%1."/>
      <w:lvlJc w:val="left"/>
      <w:pPr>
        <w:ind w:left="360" w:hanging="360"/>
      </w:pPr>
      <w:rPr>
        <w:b/>
      </w:rPr>
    </w:lvl>
    <w:lvl w:ilvl="1">
      <w:start w:val="1"/>
      <w:numFmt w:val="decimal"/>
      <w:pStyle w:val="Index1"/>
      <w:lvlText w:val="%1.%2."/>
      <w:lvlJc w:val="left"/>
      <w:pPr>
        <w:ind w:left="644"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775559E2"/>
    <w:multiLevelType w:val="hybridMultilevel"/>
    <w:tmpl w:val="7F7066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5" w15:restartNumberingAfterBreak="0">
    <w:nsid w:val="775D7F4A"/>
    <w:multiLevelType w:val="hybridMultilevel"/>
    <w:tmpl w:val="9A449ADE"/>
    <w:lvl w:ilvl="0" w:tplc="ACB07428">
      <w:start w:val="1"/>
      <w:numFmt w:val="decimal"/>
      <w:lvlText w:val="%1."/>
      <w:lvlJc w:val="left"/>
      <w:pPr>
        <w:ind w:left="644" w:hanging="360"/>
      </w:pPr>
      <w:rPr>
        <w:rFonts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46" w15:restartNumberingAfterBreak="0">
    <w:nsid w:val="78BE58A3"/>
    <w:multiLevelType w:val="multilevel"/>
    <w:tmpl w:val="015A4F56"/>
    <w:lvl w:ilvl="0">
      <w:start w:val="2"/>
      <w:numFmt w:val="decimal"/>
      <w:lvlText w:val="%1."/>
      <w:lvlJc w:val="left"/>
      <w:pPr>
        <w:ind w:left="360" w:hanging="360"/>
      </w:pPr>
      <w:rPr>
        <w:rFonts w:hint="default"/>
      </w:rPr>
    </w:lvl>
    <w:lvl w:ilvl="1">
      <w:start w:val="1"/>
      <w:numFmt w:val="decimal"/>
      <w:lvlText w:val="%1.%2."/>
      <w:lvlJc w:val="left"/>
      <w:pPr>
        <w:ind w:left="3763" w:hanging="360"/>
      </w:pPr>
      <w:rPr>
        <w:rFonts w:hint="default"/>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A974D9C"/>
    <w:multiLevelType w:val="hybridMultilevel"/>
    <w:tmpl w:val="979A5F22"/>
    <w:lvl w:ilvl="0" w:tplc="B68A8102">
      <w:start w:val="4"/>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8" w15:restartNumberingAfterBreak="0">
    <w:nsid w:val="7C1752C1"/>
    <w:multiLevelType w:val="hybridMultilevel"/>
    <w:tmpl w:val="EC1C71E6"/>
    <w:lvl w:ilvl="0" w:tplc="D00CFA54">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49" w15:restartNumberingAfterBreak="0">
    <w:nsid w:val="7DF919FC"/>
    <w:multiLevelType w:val="hybridMultilevel"/>
    <w:tmpl w:val="99D4DC9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0" w15:restartNumberingAfterBreak="0">
    <w:nsid w:val="7E1C55F2"/>
    <w:multiLevelType w:val="hybridMultilevel"/>
    <w:tmpl w:val="ACDAD2A8"/>
    <w:lvl w:ilvl="0" w:tplc="FA483278">
      <w:start w:val="4"/>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16cid:durableId="840700706">
    <w:abstractNumId w:val="34"/>
  </w:num>
  <w:num w:numId="2" w16cid:durableId="24908076">
    <w:abstractNumId w:val="20"/>
  </w:num>
  <w:num w:numId="3" w16cid:durableId="947539216">
    <w:abstractNumId w:val="0"/>
  </w:num>
  <w:num w:numId="4" w16cid:durableId="624628629">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4278854">
    <w:abstractNumId w:val="22"/>
  </w:num>
  <w:num w:numId="6" w16cid:durableId="706486175">
    <w:abstractNumId w:val="28"/>
  </w:num>
  <w:num w:numId="7" w16cid:durableId="118113598">
    <w:abstractNumId w:val="35"/>
  </w:num>
  <w:num w:numId="8" w16cid:durableId="1906912223">
    <w:abstractNumId w:val="26"/>
  </w:num>
  <w:num w:numId="9" w16cid:durableId="1515531879">
    <w:abstractNumId w:val="42"/>
  </w:num>
  <w:num w:numId="10" w16cid:durableId="18116304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9957473">
    <w:abstractNumId w:val="3"/>
  </w:num>
  <w:num w:numId="12" w16cid:durableId="469831238">
    <w:abstractNumId w:val="44"/>
  </w:num>
  <w:num w:numId="13" w16cid:durableId="645428331">
    <w:abstractNumId w:val="11"/>
  </w:num>
  <w:num w:numId="14" w16cid:durableId="1250693274">
    <w:abstractNumId w:val="7"/>
  </w:num>
  <w:num w:numId="15" w16cid:durableId="649362410">
    <w:abstractNumId w:val="18"/>
  </w:num>
  <w:num w:numId="16" w16cid:durableId="715201161">
    <w:abstractNumId w:val="40"/>
  </w:num>
  <w:num w:numId="17" w16cid:durableId="598224265">
    <w:abstractNumId w:val="27"/>
  </w:num>
  <w:num w:numId="18" w16cid:durableId="1204516773">
    <w:abstractNumId w:val="45"/>
  </w:num>
  <w:num w:numId="19" w16cid:durableId="541357776">
    <w:abstractNumId w:val="4"/>
  </w:num>
  <w:num w:numId="20" w16cid:durableId="2076850473">
    <w:abstractNumId w:val="16"/>
  </w:num>
  <w:num w:numId="21" w16cid:durableId="115286746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7022337">
    <w:abstractNumId w:val="49"/>
  </w:num>
  <w:num w:numId="23" w16cid:durableId="1959214286">
    <w:abstractNumId w:val="8"/>
  </w:num>
  <w:num w:numId="24" w16cid:durableId="1258757070">
    <w:abstractNumId w:val="47"/>
  </w:num>
  <w:num w:numId="25" w16cid:durableId="44842792">
    <w:abstractNumId w:val="12"/>
  </w:num>
  <w:num w:numId="26" w16cid:durableId="476187614">
    <w:abstractNumId w:val="38"/>
  </w:num>
  <w:num w:numId="27" w16cid:durableId="673729630">
    <w:abstractNumId w:val="50"/>
  </w:num>
  <w:num w:numId="28" w16cid:durableId="1958173673">
    <w:abstractNumId w:val="24"/>
  </w:num>
  <w:num w:numId="29" w16cid:durableId="915700032">
    <w:abstractNumId w:val="48"/>
  </w:num>
  <w:num w:numId="30" w16cid:durableId="1334725913">
    <w:abstractNumId w:val="29"/>
  </w:num>
  <w:num w:numId="31" w16cid:durableId="1431009133">
    <w:abstractNumId w:val="32"/>
  </w:num>
  <w:num w:numId="32" w16cid:durableId="1562473041">
    <w:abstractNumId w:val="1"/>
  </w:num>
  <w:num w:numId="33" w16cid:durableId="721254827">
    <w:abstractNumId w:val="46"/>
  </w:num>
  <w:num w:numId="34" w16cid:durableId="1786656554">
    <w:abstractNumId w:val="31"/>
  </w:num>
  <w:num w:numId="35" w16cid:durableId="349526494">
    <w:abstractNumId w:val="2"/>
  </w:num>
  <w:num w:numId="36" w16cid:durableId="964047393">
    <w:abstractNumId w:val="25"/>
  </w:num>
  <w:num w:numId="37" w16cid:durableId="1997686992">
    <w:abstractNumId w:val="13"/>
  </w:num>
  <w:num w:numId="38" w16cid:durableId="551968417">
    <w:abstractNumId w:val="37"/>
  </w:num>
  <w:num w:numId="39" w16cid:durableId="2083286179">
    <w:abstractNumId w:val="21"/>
  </w:num>
  <w:num w:numId="40" w16cid:durableId="413476789">
    <w:abstractNumId w:val="10"/>
  </w:num>
  <w:num w:numId="41" w16cid:durableId="593787980">
    <w:abstractNumId w:val="5"/>
  </w:num>
  <w:num w:numId="42" w16cid:durableId="1490437412">
    <w:abstractNumId w:val="36"/>
  </w:num>
  <w:num w:numId="43" w16cid:durableId="1975452505">
    <w:abstractNumId w:val="6"/>
  </w:num>
  <w:num w:numId="44" w16cid:durableId="1578590184">
    <w:abstractNumId w:val="33"/>
  </w:num>
  <w:num w:numId="45" w16cid:durableId="1049186843">
    <w:abstractNumId w:val="14"/>
  </w:num>
  <w:num w:numId="46" w16cid:durableId="1701666051">
    <w:abstractNumId w:val="17"/>
  </w:num>
  <w:num w:numId="47" w16cid:durableId="1473712512">
    <w:abstractNumId w:val="9"/>
  </w:num>
  <w:num w:numId="48" w16cid:durableId="554203663">
    <w:abstractNumId w:val="39"/>
  </w:num>
  <w:num w:numId="49" w16cid:durableId="1400978651">
    <w:abstractNumId w:val="15"/>
  </w:num>
  <w:num w:numId="50" w16cid:durableId="40597663">
    <w:abstractNumId w:val="19"/>
  </w:num>
  <w:num w:numId="51" w16cid:durableId="1007563269">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CB"/>
    <w:rsid w:val="000063B9"/>
    <w:rsid w:val="0000785F"/>
    <w:rsid w:val="000253EF"/>
    <w:rsid w:val="00035DD4"/>
    <w:rsid w:val="000606D4"/>
    <w:rsid w:val="00067198"/>
    <w:rsid w:val="00072E0D"/>
    <w:rsid w:val="00092EF6"/>
    <w:rsid w:val="00097309"/>
    <w:rsid w:val="000A26E0"/>
    <w:rsid w:val="000A5CEB"/>
    <w:rsid w:val="000C1E8F"/>
    <w:rsid w:val="000F549E"/>
    <w:rsid w:val="000F648E"/>
    <w:rsid w:val="00101EFD"/>
    <w:rsid w:val="00114E19"/>
    <w:rsid w:val="0011511C"/>
    <w:rsid w:val="00135419"/>
    <w:rsid w:val="001652E2"/>
    <w:rsid w:val="00165700"/>
    <w:rsid w:val="00183422"/>
    <w:rsid w:val="00194331"/>
    <w:rsid w:val="001A1DC8"/>
    <w:rsid w:val="001A21EB"/>
    <w:rsid w:val="001B4CC7"/>
    <w:rsid w:val="001C01C4"/>
    <w:rsid w:val="001C033F"/>
    <w:rsid w:val="001C12C1"/>
    <w:rsid w:val="001C648E"/>
    <w:rsid w:val="001D6151"/>
    <w:rsid w:val="001D6B99"/>
    <w:rsid w:val="001E2E1F"/>
    <w:rsid w:val="001E61E6"/>
    <w:rsid w:val="001F19BD"/>
    <w:rsid w:val="001F2B2B"/>
    <w:rsid w:val="00202B50"/>
    <w:rsid w:val="002109E9"/>
    <w:rsid w:val="00214B9B"/>
    <w:rsid w:val="00217539"/>
    <w:rsid w:val="002215BC"/>
    <w:rsid w:val="0022455A"/>
    <w:rsid w:val="00231D77"/>
    <w:rsid w:val="0023332A"/>
    <w:rsid w:val="002350D5"/>
    <w:rsid w:val="00242FB5"/>
    <w:rsid w:val="0024689F"/>
    <w:rsid w:val="0024798F"/>
    <w:rsid w:val="00267387"/>
    <w:rsid w:val="00267BCD"/>
    <w:rsid w:val="002759E9"/>
    <w:rsid w:val="00293B96"/>
    <w:rsid w:val="002B0461"/>
    <w:rsid w:val="002D4D31"/>
    <w:rsid w:val="002E0745"/>
    <w:rsid w:val="002E4830"/>
    <w:rsid w:val="002F30D6"/>
    <w:rsid w:val="00300A36"/>
    <w:rsid w:val="003026CD"/>
    <w:rsid w:val="00303D11"/>
    <w:rsid w:val="00312790"/>
    <w:rsid w:val="00316CC3"/>
    <w:rsid w:val="003261C6"/>
    <w:rsid w:val="00331303"/>
    <w:rsid w:val="0034249F"/>
    <w:rsid w:val="00345F6B"/>
    <w:rsid w:val="00353305"/>
    <w:rsid w:val="00364AEC"/>
    <w:rsid w:val="003664EE"/>
    <w:rsid w:val="003A0244"/>
    <w:rsid w:val="003A3510"/>
    <w:rsid w:val="003B1404"/>
    <w:rsid w:val="003C34BC"/>
    <w:rsid w:val="004061C1"/>
    <w:rsid w:val="00425004"/>
    <w:rsid w:val="00426537"/>
    <w:rsid w:val="00450D19"/>
    <w:rsid w:val="0045450B"/>
    <w:rsid w:val="00467A9A"/>
    <w:rsid w:val="00477533"/>
    <w:rsid w:val="00483F2A"/>
    <w:rsid w:val="00490FDF"/>
    <w:rsid w:val="004A211C"/>
    <w:rsid w:val="004B263F"/>
    <w:rsid w:val="004E3B9A"/>
    <w:rsid w:val="004E74F6"/>
    <w:rsid w:val="004F0647"/>
    <w:rsid w:val="004F2C4E"/>
    <w:rsid w:val="005025C3"/>
    <w:rsid w:val="00502D6C"/>
    <w:rsid w:val="00504A3B"/>
    <w:rsid w:val="00511DD3"/>
    <w:rsid w:val="0051725E"/>
    <w:rsid w:val="00522A26"/>
    <w:rsid w:val="00532ACD"/>
    <w:rsid w:val="00541212"/>
    <w:rsid w:val="00551B06"/>
    <w:rsid w:val="00567B2B"/>
    <w:rsid w:val="00570414"/>
    <w:rsid w:val="00583495"/>
    <w:rsid w:val="005A4495"/>
    <w:rsid w:val="005C61D3"/>
    <w:rsid w:val="005C783D"/>
    <w:rsid w:val="005D31E1"/>
    <w:rsid w:val="005D5783"/>
    <w:rsid w:val="00604663"/>
    <w:rsid w:val="006220DD"/>
    <w:rsid w:val="0064354E"/>
    <w:rsid w:val="00661787"/>
    <w:rsid w:val="006852BC"/>
    <w:rsid w:val="00694AB6"/>
    <w:rsid w:val="006A3EE6"/>
    <w:rsid w:val="006B10E2"/>
    <w:rsid w:val="006B2B63"/>
    <w:rsid w:val="006B61EE"/>
    <w:rsid w:val="006C29F4"/>
    <w:rsid w:val="006C5F85"/>
    <w:rsid w:val="006D47E7"/>
    <w:rsid w:val="006F291E"/>
    <w:rsid w:val="00700FE0"/>
    <w:rsid w:val="00703B6C"/>
    <w:rsid w:val="007041B9"/>
    <w:rsid w:val="007043F6"/>
    <w:rsid w:val="007179CA"/>
    <w:rsid w:val="007223F7"/>
    <w:rsid w:val="00724D58"/>
    <w:rsid w:val="007426D7"/>
    <w:rsid w:val="007645F5"/>
    <w:rsid w:val="007702F5"/>
    <w:rsid w:val="007874C3"/>
    <w:rsid w:val="00793F22"/>
    <w:rsid w:val="007A0355"/>
    <w:rsid w:val="007B3191"/>
    <w:rsid w:val="007E0260"/>
    <w:rsid w:val="00802EBF"/>
    <w:rsid w:val="0080695D"/>
    <w:rsid w:val="00822FC0"/>
    <w:rsid w:val="00824ED1"/>
    <w:rsid w:val="008330EC"/>
    <w:rsid w:val="0085236F"/>
    <w:rsid w:val="0086060E"/>
    <w:rsid w:val="00882EE4"/>
    <w:rsid w:val="008B15B0"/>
    <w:rsid w:val="008C2D22"/>
    <w:rsid w:val="008D1609"/>
    <w:rsid w:val="008D1892"/>
    <w:rsid w:val="008D2497"/>
    <w:rsid w:val="008F15AD"/>
    <w:rsid w:val="008F386C"/>
    <w:rsid w:val="009018F2"/>
    <w:rsid w:val="00904C2A"/>
    <w:rsid w:val="00906AF3"/>
    <w:rsid w:val="00913DC2"/>
    <w:rsid w:val="0093677B"/>
    <w:rsid w:val="00947A5C"/>
    <w:rsid w:val="00963189"/>
    <w:rsid w:val="009666BE"/>
    <w:rsid w:val="00977EB6"/>
    <w:rsid w:val="00985C2B"/>
    <w:rsid w:val="00993AEB"/>
    <w:rsid w:val="009960D5"/>
    <w:rsid w:val="009A523F"/>
    <w:rsid w:val="009E32AF"/>
    <w:rsid w:val="009E6AD5"/>
    <w:rsid w:val="009F1243"/>
    <w:rsid w:val="009F5926"/>
    <w:rsid w:val="009F6563"/>
    <w:rsid w:val="009F6733"/>
    <w:rsid w:val="00A03BDF"/>
    <w:rsid w:val="00A20359"/>
    <w:rsid w:val="00A4453F"/>
    <w:rsid w:val="00A477C0"/>
    <w:rsid w:val="00A50186"/>
    <w:rsid w:val="00A50191"/>
    <w:rsid w:val="00A551E0"/>
    <w:rsid w:val="00A72EA5"/>
    <w:rsid w:val="00A80A83"/>
    <w:rsid w:val="00A80B38"/>
    <w:rsid w:val="00A8296B"/>
    <w:rsid w:val="00A843F2"/>
    <w:rsid w:val="00A84ADD"/>
    <w:rsid w:val="00A956E7"/>
    <w:rsid w:val="00AA6627"/>
    <w:rsid w:val="00AD0C4A"/>
    <w:rsid w:val="00AE1ADC"/>
    <w:rsid w:val="00AE641D"/>
    <w:rsid w:val="00AF52D6"/>
    <w:rsid w:val="00B215A9"/>
    <w:rsid w:val="00B352A5"/>
    <w:rsid w:val="00B45426"/>
    <w:rsid w:val="00B707A9"/>
    <w:rsid w:val="00B77337"/>
    <w:rsid w:val="00B8512D"/>
    <w:rsid w:val="00B97BBE"/>
    <w:rsid w:val="00BB39C0"/>
    <w:rsid w:val="00BE251A"/>
    <w:rsid w:val="00C0682E"/>
    <w:rsid w:val="00C21647"/>
    <w:rsid w:val="00C319A0"/>
    <w:rsid w:val="00C34C6B"/>
    <w:rsid w:val="00C52AED"/>
    <w:rsid w:val="00C575D1"/>
    <w:rsid w:val="00C6099C"/>
    <w:rsid w:val="00C75258"/>
    <w:rsid w:val="00C84C26"/>
    <w:rsid w:val="00C85FC4"/>
    <w:rsid w:val="00C87F5C"/>
    <w:rsid w:val="00C947F6"/>
    <w:rsid w:val="00CA1E8F"/>
    <w:rsid w:val="00CB212C"/>
    <w:rsid w:val="00CB330E"/>
    <w:rsid w:val="00CB7542"/>
    <w:rsid w:val="00CE4DDC"/>
    <w:rsid w:val="00CF18E9"/>
    <w:rsid w:val="00D00CC6"/>
    <w:rsid w:val="00D14A21"/>
    <w:rsid w:val="00D219E2"/>
    <w:rsid w:val="00D2607C"/>
    <w:rsid w:val="00D32EDF"/>
    <w:rsid w:val="00D47E02"/>
    <w:rsid w:val="00D52010"/>
    <w:rsid w:val="00D60FA1"/>
    <w:rsid w:val="00D61AC3"/>
    <w:rsid w:val="00D62430"/>
    <w:rsid w:val="00D72651"/>
    <w:rsid w:val="00D774C4"/>
    <w:rsid w:val="00D81532"/>
    <w:rsid w:val="00D839DC"/>
    <w:rsid w:val="00D92422"/>
    <w:rsid w:val="00DA72A0"/>
    <w:rsid w:val="00DB1750"/>
    <w:rsid w:val="00DE2A24"/>
    <w:rsid w:val="00DE64BB"/>
    <w:rsid w:val="00DF7AC3"/>
    <w:rsid w:val="00E000BF"/>
    <w:rsid w:val="00E00298"/>
    <w:rsid w:val="00E01CEA"/>
    <w:rsid w:val="00E0572A"/>
    <w:rsid w:val="00E57DD2"/>
    <w:rsid w:val="00E67B75"/>
    <w:rsid w:val="00E92E2B"/>
    <w:rsid w:val="00EA487E"/>
    <w:rsid w:val="00EA4953"/>
    <w:rsid w:val="00EB2BD3"/>
    <w:rsid w:val="00ED3534"/>
    <w:rsid w:val="00ED3823"/>
    <w:rsid w:val="00ED7BD5"/>
    <w:rsid w:val="00EF55AE"/>
    <w:rsid w:val="00F00EA5"/>
    <w:rsid w:val="00F03AA2"/>
    <w:rsid w:val="00F111AA"/>
    <w:rsid w:val="00F11FFB"/>
    <w:rsid w:val="00F2205B"/>
    <w:rsid w:val="00F27EB2"/>
    <w:rsid w:val="00F310A6"/>
    <w:rsid w:val="00F31354"/>
    <w:rsid w:val="00F37A07"/>
    <w:rsid w:val="00F43A74"/>
    <w:rsid w:val="00F452E1"/>
    <w:rsid w:val="00F54E99"/>
    <w:rsid w:val="00F56E26"/>
    <w:rsid w:val="00F626B1"/>
    <w:rsid w:val="00F63D5E"/>
    <w:rsid w:val="00F72920"/>
    <w:rsid w:val="00F73FD0"/>
    <w:rsid w:val="00F81D34"/>
    <w:rsid w:val="00F97D1E"/>
    <w:rsid w:val="00FA27E5"/>
    <w:rsid w:val="00FB2398"/>
    <w:rsid w:val="00FB7EA1"/>
    <w:rsid w:val="00FF3136"/>
    <w:rsid w:val="00FF7BC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3B82"/>
  <w15:chartTrackingRefBased/>
  <w15:docId w15:val="{F98C8E68-8705-4C02-809D-8E4FA406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First subtitle"/>
    <w:basedOn w:val="Normal"/>
    <w:next w:val="Normal"/>
    <w:link w:val="Heading1Char"/>
    <w:qFormat/>
    <w:rsid w:val="00FF7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Second subtitle,Char"/>
    <w:basedOn w:val="Normal"/>
    <w:next w:val="Normal"/>
    <w:link w:val="Heading2Char"/>
    <w:unhideWhenUsed/>
    <w:qFormat/>
    <w:rsid w:val="00FF7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FF7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First subtitle Char"/>
    <w:basedOn w:val="DefaultParagraphFont"/>
    <w:link w:val="Heading1"/>
    <w:rsid w:val="00FF7BCB"/>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Second subtitle Char,Char Char"/>
    <w:basedOn w:val="DefaultParagraphFont"/>
    <w:link w:val="Heading2"/>
    <w:rsid w:val="00FF7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7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7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CB"/>
    <w:rPr>
      <w:rFonts w:eastAsiaTheme="majorEastAsia" w:cstheme="majorBidi"/>
      <w:color w:val="272727" w:themeColor="text1" w:themeTint="D8"/>
    </w:rPr>
  </w:style>
  <w:style w:type="paragraph" w:styleId="Title">
    <w:name w:val="Title"/>
    <w:basedOn w:val="Normal"/>
    <w:next w:val="Normal"/>
    <w:link w:val="TitleChar"/>
    <w:qFormat/>
    <w:rsid w:val="00FF7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7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CB"/>
    <w:pPr>
      <w:spacing w:before="160"/>
      <w:jc w:val="center"/>
    </w:pPr>
    <w:rPr>
      <w:i/>
      <w:iCs/>
      <w:color w:val="404040" w:themeColor="text1" w:themeTint="BF"/>
    </w:rPr>
  </w:style>
  <w:style w:type="character" w:customStyle="1" w:styleId="QuoteChar">
    <w:name w:val="Quote Char"/>
    <w:basedOn w:val="DefaultParagraphFont"/>
    <w:link w:val="Quote"/>
    <w:uiPriority w:val="29"/>
    <w:rsid w:val="00FF7BCB"/>
    <w:rPr>
      <w:i/>
      <w:iCs/>
      <w:color w:val="404040" w:themeColor="text1" w:themeTint="BF"/>
    </w:rPr>
  </w:style>
  <w:style w:type="paragraph" w:styleId="ListParagraph">
    <w:name w:val="List Paragraph"/>
    <w:aliases w:val="Virsraksti,Strip,H&amp;P List Paragraph,2,Colorful List - Accent 12,Syle 1,Normal bullet 2,Bullet list,Saistīto dokumentu saraksts,PPS_Bullet,Numurets,Bullet Points,Bullet Styl,Bullets,Numbered List,Paragraph,Bullet point 1,Body,lp"/>
    <w:basedOn w:val="Normal"/>
    <w:link w:val="ListParagraphChar"/>
    <w:uiPriority w:val="34"/>
    <w:qFormat/>
    <w:rsid w:val="00FF7BCB"/>
    <w:pPr>
      <w:ind w:left="720"/>
      <w:contextualSpacing/>
    </w:pPr>
  </w:style>
  <w:style w:type="character" w:styleId="IntenseEmphasis">
    <w:name w:val="Intense Emphasis"/>
    <w:basedOn w:val="DefaultParagraphFont"/>
    <w:uiPriority w:val="21"/>
    <w:qFormat/>
    <w:rsid w:val="00FF7BCB"/>
    <w:rPr>
      <w:i/>
      <w:iCs/>
      <w:color w:val="2F5496" w:themeColor="accent1" w:themeShade="BF"/>
    </w:rPr>
  </w:style>
  <w:style w:type="paragraph" w:styleId="IntenseQuote">
    <w:name w:val="Intense Quote"/>
    <w:basedOn w:val="Normal"/>
    <w:next w:val="Normal"/>
    <w:link w:val="IntenseQuoteChar"/>
    <w:uiPriority w:val="30"/>
    <w:qFormat/>
    <w:rsid w:val="00FF7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BCB"/>
    <w:rPr>
      <w:i/>
      <w:iCs/>
      <w:color w:val="2F5496" w:themeColor="accent1" w:themeShade="BF"/>
    </w:rPr>
  </w:style>
  <w:style w:type="character" w:styleId="IntenseReference">
    <w:name w:val="Intense Reference"/>
    <w:basedOn w:val="DefaultParagraphFont"/>
    <w:uiPriority w:val="32"/>
    <w:qFormat/>
    <w:rsid w:val="00FF7BCB"/>
    <w:rPr>
      <w:b/>
      <w:bCs/>
      <w:smallCaps/>
      <w:color w:val="2F5496" w:themeColor="accent1" w:themeShade="BF"/>
      <w:spacing w:val="5"/>
    </w:rPr>
  </w:style>
  <w:style w:type="numbering" w:customStyle="1" w:styleId="NoList1">
    <w:name w:val="No List1"/>
    <w:next w:val="NoList"/>
    <w:uiPriority w:val="99"/>
    <w:semiHidden/>
    <w:unhideWhenUsed/>
    <w:rsid w:val="00F81D34"/>
  </w:style>
  <w:style w:type="paragraph" w:styleId="BodyText">
    <w:name w:val="Body Text"/>
    <w:aliases w:val="Body Text1,Pamatteksts1,Body Text Char Char,Body Text Char2 Char Char,Body Text Char Char Char Char,Body Text Char1 Char Char Char Char,Body Text Char Char Char Char Char Char,Body Text Char1 Char Char Char Char Char Char"/>
    <w:basedOn w:val="Normal"/>
    <w:link w:val="BodyTextChar"/>
    <w:rsid w:val="00F81D34"/>
    <w:pPr>
      <w:spacing w:after="0" w:line="240" w:lineRule="auto"/>
      <w:jc w:val="both"/>
    </w:pPr>
    <w:rPr>
      <w:rFonts w:ascii="Times New Roman" w:eastAsia="Times New Roman" w:hAnsi="Times New Roman" w:cs="Times New Roman"/>
      <w:kern w:val="0"/>
      <w:lang w:val="x-none" w:eastAsia="x-none"/>
      <w14:ligatures w14:val="none"/>
    </w:rPr>
  </w:style>
  <w:style w:type="character" w:customStyle="1" w:styleId="BodyTextChar">
    <w:name w:val="Body Text Char"/>
    <w:aliases w:val="Body Text1 Char,Pamatteksts1 Char1,Body Text Char Char Char,Body Text Char2 Char Char Char,Body Text Char Char Char Char Char,Body Text Char1 Char Char Char Char Char,Body Text Char Char Char Char Char Char Char"/>
    <w:basedOn w:val="DefaultParagraphFont"/>
    <w:link w:val="BodyText"/>
    <w:rsid w:val="00F81D34"/>
    <w:rPr>
      <w:rFonts w:ascii="Times New Roman" w:eastAsia="Times New Roman" w:hAnsi="Times New Roman" w:cs="Times New Roman"/>
      <w:kern w:val="0"/>
      <w:lang w:val="x-none" w:eastAsia="x-none"/>
      <w14:ligatures w14:val="none"/>
    </w:rPr>
  </w:style>
  <w:style w:type="paragraph" w:styleId="Footer">
    <w:name w:val="footer"/>
    <w:basedOn w:val="Normal"/>
    <w:link w:val="FooterChar1"/>
    <w:uiPriority w:val="99"/>
    <w:unhideWhenUsed/>
    <w:rsid w:val="00F81D34"/>
    <w:pPr>
      <w:tabs>
        <w:tab w:val="center" w:pos="4153"/>
        <w:tab w:val="right" w:pos="8306"/>
      </w:tabs>
      <w:spacing w:after="0" w:line="240" w:lineRule="auto"/>
    </w:pPr>
    <w:rPr>
      <w:rFonts w:ascii="Calibri" w:eastAsia="Calibri" w:hAnsi="Calibri" w:cs="Times New Roman"/>
      <w:kern w:val="0"/>
      <w:sz w:val="22"/>
      <w:szCs w:val="22"/>
      <w14:ligatures w14:val="none"/>
    </w:rPr>
  </w:style>
  <w:style w:type="character" w:customStyle="1" w:styleId="FooterChar">
    <w:name w:val="Footer Char"/>
    <w:basedOn w:val="DefaultParagraphFont"/>
    <w:uiPriority w:val="99"/>
    <w:rsid w:val="00F81D34"/>
  </w:style>
  <w:style w:type="paragraph" w:styleId="FootnoteText">
    <w:name w:val="footnote text"/>
    <w:aliases w:val="Fußnote,Footnote,fn,FT,ft,SD Footnote Text,Footnote Text AG,Fußnote Char Char,Fußnote Char Char Char Char Char Char,Char10,Fußnotentext Char Char Char,Fußnotentext Char Char Char Char Char Char Char Char Char Char, Rakstz. Rakstz.,Rakstz."/>
    <w:basedOn w:val="Normal"/>
    <w:link w:val="FootnoteTextChar1"/>
    <w:uiPriority w:val="99"/>
    <w:unhideWhenUsed/>
    <w:qFormat/>
    <w:rsid w:val="00F81D34"/>
    <w:pPr>
      <w:spacing w:after="0" w:line="240" w:lineRule="auto"/>
    </w:pPr>
    <w:rPr>
      <w:rFonts w:ascii="Calibri" w:eastAsia="Calibri" w:hAnsi="Calibri" w:cs="Times New Roman"/>
      <w:kern w:val="0"/>
      <w:sz w:val="20"/>
      <w:szCs w:val="20"/>
      <w:lang w:val="x-none" w:eastAsia="x-none"/>
      <w14:ligatures w14:val="none"/>
    </w:rPr>
  </w:style>
  <w:style w:type="character" w:customStyle="1" w:styleId="FootnoteTextChar">
    <w:name w:val="Footnote Text Char"/>
    <w:aliases w:val="Fußnote Char,Footnote Char,fn Char,FT Char,ft Char,SD Footnote Text Char,Footnote Text AG Char,Fußnote Char Char Char,Fußnote Char Char Char Char Char Char Char,Char10 Char,Fußnotentext Char Char Char Char, Rakstz. Rakstz. Char"/>
    <w:basedOn w:val="DefaultParagraphFont"/>
    <w:uiPriority w:val="99"/>
    <w:qFormat/>
    <w:rsid w:val="00F81D34"/>
    <w:rPr>
      <w:sz w:val="20"/>
      <w:szCs w:val="20"/>
    </w:rPr>
  </w:style>
  <w:style w:type="paragraph" w:styleId="Header">
    <w:name w:val="header"/>
    <w:basedOn w:val="Normal"/>
    <w:link w:val="HeaderChar"/>
    <w:unhideWhenUsed/>
    <w:rsid w:val="00F81D34"/>
    <w:pPr>
      <w:tabs>
        <w:tab w:val="center" w:pos="4153"/>
        <w:tab w:val="right" w:pos="8306"/>
      </w:tabs>
      <w:spacing w:after="0" w:line="240" w:lineRule="auto"/>
    </w:pPr>
    <w:rPr>
      <w:rFonts w:ascii="Calibri" w:eastAsia="Calibri" w:hAnsi="Calibri" w:cs="Times New Roman"/>
      <w:kern w:val="0"/>
      <w:sz w:val="22"/>
      <w:szCs w:val="22"/>
      <w14:ligatures w14:val="none"/>
    </w:rPr>
  </w:style>
  <w:style w:type="character" w:customStyle="1" w:styleId="HeaderChar">
    <w:name w:val="Header Char"/>
    <w:basedOn w:val="DefaultParagraphFont"/>
    <w:link w:val="Header"/>
    <w:rsid w:val="00F81D34"/>
    <w:rPr>
      <w:rFonts w:ascii="Calibri" w:eastAsia="Calibri" w:hAnsi="Calibri" w:cs="Times New Roman"/>
      <w:kern w:val="0"/>
      <w:sz w:val="22"/>
      <w:szCs w:val="22"/>
      <w14:ligatures w14:val="none"/>
    </w:rPr>
  </w:style>
  <w:style w:type="character" w:styleId="FootnoteReference">
    <w:name w:val="footnote reference"/>
    <w:aliases w:val="Footnote symbol,Footnote Reference Number,SUPERS,Footnote Reference Superscript,Footnote Refernece,ftref,Odwołanie przypisu,BVI fnr,Footnotes refss,Ref,de nota al pie,-E Fußnotenzeichen,Footnote reference number,Times 10 Point,E,E FNZ"/>
    <w:link w:val="FootnotesymbolCharChar"/>
    <w:uiPriority w:val="99"/>
    <w:qFormat/>
    <w:rsid w:val="00F81D34"/>
    <w:rPr>
      <w:vertAlign w:val="superscript"/>
    </w:rPr>
  </w:style>
  <w:style w:type="character" w:styleId="PageNumber">
    <w:name w:val="page number"/>
    <w:semiHidden/>
    <w:rsid w:val="00F81D34"/>
  </w:style>
  <w:style w:type="character" w:styleId="CommentReference">
    <w:name w:val="annotation reference"/>
    <w:unhideWhenUsed/>
    <w:rsid w:val="00F81D34"/>
    <w:rPr>
      <w:sz w:val="16"/>
      <w:szCs w:val="16"/>
    </w:rPr>
  </w:style>
  <w:style w:type="paragraph" w:styleId="CommentText">
    <w:name w:val="annotation text"/>
    <w:basedOn w:val="Normal"/>
    <w:link w:val="CommentTextChar1"/>
    <w:unhideWhenUsed/>
    <w:rsid w:val="00F81D34"/>
    <w:pPr>
      <w:spacing w:after="200" w:line="240" w:lineRule="auto"/>
    </w:pPr>
    <w:rPr>
      <w:rFonts w:ascii="Calibri" w:eastAsia="Calibri" w:hAnsi="Calibri" w:cs="Times New Roman"/>
      <w:kern w:val="0"/>
      <w:sz w:val="20"/>
      <w:szCs w:val="20"/>
      <w:lang w:val="x-none" w:eastAsia="x-none"/>
      <w14:ligatures w14:val="none"/>
    </w:rPr>
  </w:style>
  <w:style w:type="character" w:customStyle="1" w:styleId="CommentTextChar">
    <w:name w:val="Comment Text Char"/>
    <w:basedOn w:val="DefaultParagraphFont"/>
    <w:rsid w:val="00F81D34"/>
    <w:rPr>
      <w:sz w:val="20"/>
      <w:szCs w:val="20"/>
    </w:rPr>
  </w:style>
  <w:style w:type="paragraph" w:styleId="CommentSubject">
    <w:name w:val="annotation subject"/>
    <w:basedOn w:val="CommentText"/>
    <w:next w:val="CommentText"/>
    <w:link w:val="CommentSubjectChar"/>
    <w:semiHidden/>
    <w:unhideWhenUsed/>
    <w:rsid w:val="00F81D34"/>
    <w:rPr>
      <w:b/>
      <w:bCs/>
    </w:rPr>
  </w:style>
  <w:style w:type="character" w:customStyle="1" w:styleId="CommentSubjectChar">
    <w:name w:val="Comment Subject Char"/>
    <w:basedOn w:val="CommentTextChar"/>
    <w:link w:val="CommentSubject"/>
    <w:semiHidden/>
    <w:rsid w:val="00F81D34"/>
    <w:rPr>
      <w:rFonts w:ascii="Calibri" w:eastAsia="Calibri" w:hAnsi="Calibri" w:cs="Times New Roman"/>
      <w:b/>
      <w:bCs/>
      <w:kern w:val="0"/>
      <w:sz w:val="20"/>
      <w:szCs w:val="20"/>
      <w:lang w:val="x-none" w:eastAsia="x-none"/>
      <w14:ligatures w14:val="none"/>
    </w:rPr>
  </w:style>
  <w:style w:type="paragraph" w:styleId="BalloonText">
    <w:name w:val="Balloon Text"/>
    <w:basedOn w:val="Normal"/>
    <w:link w:val="BalloonTextChar"/>
    <w:unhideWhenUsed/>
    <w:rsid w:val="00F81D34"/>
    <w:pPr>
      <w:spacing w:after="0" w:line="240" w:lineRule="auto"/>
    </w:pPr>
    <w:rPr>
      <w:rFonts w:ascii="Tahoma" w:eastAsia="Calibri" w:hAnsi="Tahoma" w:cs="Times New Roman"/>
      <w:kern w:val="0"/>
      <w:sz w:val="16"/>
      <w:szCs w:val="16"/>
      <w:lang w:val="x-none" w:eastAsia="x-none"/>
      <w14:ligatures w14:val="none"/>
    </w:rPr>
  </w:style>
  <w:style w:type="character" w:customStyle="1" w:styleId="BalloonTextChar">
    <w:name w:val="Balloon Text Char"/>
    <w:basedOn w:val="DefaultParagraphFont"/>
    <w:link w:val="BalloonText"/>
    <w:rsid w:val="00F81D34"/>
    <w:rPr>
      <w:rFonts w:ascii="Tahoma" w:eastAsia="Calibri" w:hAnsi="Tahoma" w:cs="Times New Roman"/>
      <w:kern w:val="0"/>
      <w:sz w:val="16"/>
      <w:szCs w:val="16"/>
      <w:lang w:val="x-none" w:eastAsia="x-none"/>
      <w14:ligatures w14:val="none"/>
    </w:rPr>
  </w:style>
  <w:style w:type="paragraph" w:customStyle="1" w:styleId="ListParagraph1">
    <w:name w:val="List Paragraph1"/>
    <w:basedOn w:val="Normal"/>
    <w:qFormat/>
    <w:rsid w:val="00F81D34"/>
    <w:pPr>
      <w:spacing w:after="200" w:line="276" w:lineRule="auto"/>
      <w:ind w:left="720"/>
      <w:contextualSpacing/>
    </w:pPr>
    <w:rPr>
      <w:rFonts w:ascii="Calibri" w:eastAsia="Calibri" w:hAnsi="Calibri" w:cs="Times New Roman"/>
      <w:kern w:val="0"/>
      <w:sz w:val="22"/>
      <w:szCs w:val="22"/>
      <w14:ligatures w14:val="none"/>
    </w:rPr>
  </w:style>
  <w:style w:type="paragraph" w:styleId="List3">
    <w:name w:val="List 3"/>
    <w:basedOn w:val="Normal"/>
    <w:semiHidden/>
    <w:rsid w:val="00F81D34"/>
    <w:pPr>
      <w:spacing w:after="0" w:line="240" w:lineRule="auto"/>
      <w:ind w:left="849" w:hanging="283"/>
      <w:contextualSpacing/>
    </w:pPr>
    <w:rPr>
      <w:rFonts w:ascii="Times New Roman" w:eastAsia="Times New Roman" w:hAnsi="Times New Roman" w:cs="Times New Roman"/>
      <w:kern w:val="0"/>
      <w:lang w:eastAsia="lv-LV"/>
      <w14:ligatures w14:val="none"/>
    </w:rPr>
  </w:style>
  <w:style w:type="character" w:customStyle="1" w:styleId="st">
    <w:name w:val="st"/>
    <w:basedOn w:val="DefaultParagraphFont"/>
    <w:rsid w:val="00F81D34"/>
  </w:style>
  <w:style w:type="character" w:styleId="FollowedHyperlink">
    <w:name w:val="FollowedHyperlink"/>
    <w:uiPriority w:val="99"/>
    <w:semiHidden/>
    <w:rsid w:val="00F81D34"/>
    <w:rPr>
      <w:color w:val="800080"/>
      <w:u w:val="single"/>
    </w:rPr>
  </w:style>
  <w:style w:type="paragraph" w:styleId="BodyText2">
    <w:name w:val="Body Text 2"/>
    <w:basedOn w:val="Normal"/>
    <w:link w:val="BodyText2Char"/>
    <w:semiHidden/>
    <w:unhideWhenUsed/>
    <w:rsid w:val="00F81D34"/>
    <w:pPr>
      <w:spacing w:after="120" w:line="480" w:lineRule="auto"/>
    </w:pPr>
    <w:rPr>
      <w:rFonts w:ascii="Calibri" w:eastAsia="Calibri" w:hAnsi="Calibri" w:cs="Times New Roman"/>
      <w:kern w:val="0"/>
      <w:sz w:val="22"/>
      <w:szCs w:val="22"/>
      <w:lang w:val="x-none"/>
      <w14:ligatures w14:val="none"/>
    </w:rPr>
  </w:style>
  <w:style w:type="character" w:customStyle="1" w:styleId="BodyText2Char">
    <w:name w:val="Body Text 2 Char"/>
    <w:basedOn w:val="DefaultParagraphFont"/>
    <w:link w:val="BodyText2"/>
    <w:rsid w:val="00F81D34"/>
    <w:rPr>
      <w:rFonts w:ascii="Calibri" w:eastAsia="Calibri" w:hAnsi="Calibri" w:cs="Times New Roman"/>
      <w:kern w:val="0"/>
      <w:sz w:val="22"/>
      <w:szCs w:val="22"/>
      <w:lang w:val="x-none"/>
      <w14:ligatures w14:val="none"/>
    </w:rPr>
  </w:style>
  <w:style w:type="paragraph" w:customStyle="1" w:styleId="ColorfulList-Accent11">
    <w:name w:val="Colorful List - Accent 11"/>
    <w:basedOn w:val="Normal"/>
    <w:qFormat/>
    <w:rsid w:val="00F81D34"/>
    <w:pPr>
      <w:spacing w:after="200" w:line="276" w:lineRule="auto"/>
      <w:ind w:left="720"/>
      <w:contextualSpacing/>
    </w:pPr>
    <w:rPr>
      <w:rFonts w:ascii="Calibri" w:eastAsia="Times New Roman" w:hAnsi="Calibri" w:cs="Times New Roman"/>
      <w:kern w:val="0"/>
      <w:sz w:val="22"/>
      <w:szCs w:val="22"/>
      <w:lang w:eastAsia="lv-LV"/>
      <w14:ligatures w14:val="none"/>
    </w:rPr>
  </w:style>
  <w:style w:type="paragraph" w:customStyle="1" w:styleId="Revision1">
    <w:name w:val="Revision1"/>
    <w:hidden/>
    <w:semiHidden/>
    <w:rsid w:val="00F81D34"/>
    <w:pPr>
      <w:spacing w:after="0" w:line="240" w:lineRule="auto"/>
    </w:pPr>
    <w:rPr>
      <w:rFonts w:ascii="Calibri" w:eastAsia="Calibri" w:hAnsi="Calibri" w:cs="Times New Roman"/>
      <w:kern w:val="0"/>
      <w:sz w:val="22"/>
      <w:szCs w:val="22"/>
      <w14:ligatures w14:val="none"/>
    </w:rPr>
  </w:style>
  <w:style w:type="character" w:styleId="Hyperlink">
    <w:name w:val="Hyperlink"/>
    <w:uiPriority w:val="99"/>
    <w:rsid w:val="00F81D34"/>
    <w:rPr>
      <w:color w:val="0000FF"/>
      <w:u w:val="single"/>
    </w:rPr>
  </w:style>
  <w:style w:type="paragraph" w:styleId="Revision">
    <w:name w:val="Revision"/>
    <w:hidden/>
    <w:semiHidden/>
    <w:rsid w:val="00F81D34"/>
    <w:pPr>
      <w:spacing w:after="0" w:line="240" w:lineRule="auto"/>
    </w:pPr>
    <w:rPr>
      <w:rFonts w:ascii="Calibri" w:eastAsia="Calibri" w:hAnsi="Calibri" w:cs="Times New Roman"/>
      <w:kern w:val="0"/>
      <w:sz w:val="22"/>
      <w:szCs w:val="22"/>
      <w14:ligatures w14:val="none"/>
    </w:rPr>
  </w:style>
  <w:style w:type="paragraph" w:styleId="List">
    <w:name w:val="List"/>
    <w:basedOn w:val="Normal"/>
    <w:semiHidden/>
    <w:unhideWhenUsed/>
    <w:rsid w:val="00F81D34"/>
    <w:pPr>
      <w:spacing w:after="200" w:line="276" w:lineRule="auto"/>
      <w:ind w:left="283" w:hanging="283"/>
      <w:contextualSpacing/>
    </w:pPr>
    <w:rPr>
      <w:rFonts w:ascii="Calibri" w:eastAsia="Calibri" w:hAnsi="Calibri" w:cs="Times New Roman"/>
      <w:kern w:val="0"/>
      <w:sz w:val="22"/>
      <w:szCs w:val="22"/>
      <w14:ligatures w14:val="none"/>
    </w:rPr>
  </w:style>
  <w:style w:type="character" w:styleId="Emphasis">
    <w:name w:val="Emphasis"/>
    <w:qFormat/>
    <w:rsid w:val="00F81D34"/>
    <w:rPr>
      <w:b/>
      <w:bCs/>
      <w:i w:val="0"/>
      <w:iCs w:val="0"/>
    </w:rPr>
  </w:style>
  <w:style w:type="character" w:customStyle="1" w:styleId="st1">
    <w:name w:val="st1"/>
    <w:rsid w:val="00F81D34"/>
  </w:style>
  <w:style w:type="character" w:styleId="Strong">
    <w:name w:val="Strong"/>
    <w:qFormat/>
    <w:rsid w:val="00F81D34"/>
    <w:rPr>
      <w:b/>
      <w:bCs/>
    </w:rPr>
  </w:style>
  <w:style w:type="paragraph" w:customStyle="1" w:styleId="Default">
    <w:name w:val="Default"/>
    <w:rsid w:val="00F81D34"/>
    <w:pPr>
      <w:autoSpaceDE w:val="0"/>
      <w:autoSpaceDN w:val="0"/>
      <w:adjustRightInd w:val="0"/>
      <w:spacing w:after="0" w:line="240" w:lineRule="auto"/>
    </w:pPr>
    <w:rPr>
      <w:rFonts w:ascii="Times New Roman" w:eastAsia="Calibri" w:hAnsi="Times New Roman" w:cs="Times New Roman"/>
      <w:color w:val="000000"/>
      <w:kern w:val="0"/>
      <w:lang w:val="en-US"/>
      <w14:ligatures w14:val="none"/>
    </w:rPr>
  </w:style>
  <w:style w:type="character" w:customStyle="1" w:styleId="BodyTextChar1">
    <w:name w:val="Body Text Char1"/>
    <w:aliases w:val="Body Text1 Char1,Pamatteksts1 Char"/>
    <w:rsid w:val="00F81D34"/>
    <w:rPr>
      <w:rFonts w:ascii="Times New Roman" w:eastAsia="Times New Roman" w:hAnsi="Times New Roman"/>
      <w:sz w:val="24"/>
      <w:szCs w:val="24"/>
      <w:lang w:val="x-none" w:eastAsia="x-none"/>
    </w:rPr>
  </w:style>
  <w:style w:type="paragraph" w:styleId="ListNumber">
    <w:name w:val="List Number"/>
    <w:basedOn w:val="Normal"/>
    <w:semiHidden/>
    <w:unhideWhenUsed/>
    <w:rsid w:val="00F81D34"/>
    <w:pPr>
      <w:numPr>
        <w:numId w:val="2"/>
      </w:numPr>
      <w:spacing w:after="200" w:line="276" w:lineRule="auto"/>
      <w:contextualSpacing/>
    </w:pPr>
    <w:rPr>
      <w:rFonts w:ascii="Calibri" w:eastAsia="Calibri" w:hAnsi="Calibri" w:cs="Times New Roman"/>
      <w:kern w:val="0"/>
      <w:sz w:val="22"/>
      <w:szCs w:val="22"/>
      <w14:ligatures w14:val="none"/>
    </w:rPr>
  </w:style>
  <w:style w:type="paragraph" w:styleId="BodyTextIndent3">
    <w:name w:val="Body Text Indent 3"/>
    <w:basedOn w:val="Normal"/>
    <w:link w:val="BodyTextIndent3Char"/>
    <w:semiHidden/>
    <w:rsid w:val="00F81D34"/>
    <w:pPr>
      <w:spacing w:after="120" w:line="276" w:lineRule="auto"/>
      <w:ind w:left="283"/>
    </w:pPr>
    <w:rPr>
      <w:rFonts w:ascii="Times New Roman" w:eastAsia="Times New Roman" w:hAnsi="Times New Roman" w:cs="Times New Roman"/>
      <w:kern w:val="0"/>
      <w:sz w:val="16"/>
      <w:szCs w:val="16"/>
      <w14:ligatures w14:val="none"/>
    </w:rPr>
  </w:style>
  <w:style w:type="character" w:customStyle="1" w:styleId="BodyTextIndent3Char">
    <w:name w:val="Body Text Indent 3 Char"/>
    <w:basedOn w:val="DefaultParagraphFont"/>
    <w:link w:val="BodyTextIndent3"/>
    <w:rsid w:val="00F81D34"/>
    <w:rPr>
      <w:rFonts w:ascii="Times New Roman" w:eastAsia="Times New Roman" w:hAnsi="Times New Roman" w:cs="Times New Roman"/>
      <w:kern w:val="0"/>
      <w:sz w:val="16"/>
      <w:szCs w:val="16"/>
      <w14:ligatures w14:val="none"/>
    </w:rPr>
  </w:style>
  <w:style w:type="paragraph" w:styleId="EndnoteText">
    <w:name w:val="endnote text"/>
    <w:basedOn w:val="Normal"/>
    <w:link w:val="EndnoteTextChar"/>
    <w:semiHidden/>
    <w:unhideWhenUsed/>
    <w:rsid w:val="00F81D34"/>
    <w:pPr>
      <w:spacing w:after="200" w:line="276" w:lineRule="auto"/>
    </w:pPr>
    <w:rPr>
      <w:rFonts w:ascii="Calibri" w:eastAsia="Calibri" w:hAnsi="Calibri" w:cs="Times New Roman"/>
      <w:kern w:val="0"/>
      <w:sz w:val="20"/>
      <w:szCs w:val="20"/>
      <w14:ligatures w14:val="none"/>
    </w:rPr>
  </w:style>
  <w:style w:type="character" w:customStyle="1" w:styleId="EndnoteTextChar">
    <w:name w:val="Endnote Text Char"/>
    <w:basedOn w:val="DefaultParagraphFont"/>
    <w:link w:val="EndnoteText"/>
    <w:semiHidden/>
    <w:rsid w:val="00F81D34"/>
    <w:rPr>
      <w:rFonts w:ascii="Calibri" w:eastAsia="Calibri" w:hAnsi="Calibri" w:cs="Times New Roman"/>
      <w:kern w:val="0"/>
      <w:sz w:val="20"/>
      <w:szCs w:val="20"/>
      <w14:ligatures w14:val="none"/>
    </w:rPr>
  </w:style>
  <w:style w:type="character" w:styleId="EndnoteReference">
    <w:name w:val="endnote reference"/>
    <w:semiHidden/>
    <w:unhideWhenUsed/>
    <w:rsid w:val="00F81D34"/>
    <w:rPr>
      <w:vertAlign w:val="superscript"/>
    </w:rPr>
  </w:style>
  <w:style w:type="paragraph" w:styleId="BodyTextIndent">
    <w:name w:val="Body Text Indent"/>
    <w:basedOn w:val="Normal"/>
    <w:link w:val="BodyTextIndentChar"/>
    <w:unhideWhenUsed/>
    <w:rsid w:val="00F81D34"/>
    <w:pPr>
      <w:spacing w:after="120" w:line="276" w:lineRule="auto"/>
      <w:ind w:left="283"/>
    </w:pPr>
    <w:rPr>
      <w:rFonts w:ascii="Calibri" w:eastAsia="Calibri" w:hAnsi="Calibri" w:cs="Times New Roman"/>
      <w:kern w:val="0"/>
      <w:sz w:val="22"/>
      <w:szCs w:val="22"/>
      <w14:ligatures w14:val="none"/>
    </w:rPr>
  </w:style>
  <w:style w:type="character" w:customStyle="1" w:styleId="BodyTextIndentChar">
    <w:name w:val="Body Text Indent Char"/>
    <w:basedOn w:val="DefaultParagraphFont"/>
    <w:link w:val="BodyTextIndent"/>
    <w:rsid w:val="00F81D34"/>
    <w:rPr>
      <w:rFonts w:ascii="Calibri" w:eastAsia="Calibri" w:hAnsi="Calibri" w:cs="Times New Roman"/>
      <w:kern w:val="0"/>
      <w:sz w:val="22"/>
      <w:szCs w:val="22"/>
      <w14:ligatures w14:val="none"/>
    </w:rPr>
  </w:style>
  <w:style w:type="paragraph" w:customStyle="1" w:styleId="DefaultText">
    <w:name w:val="Default Text"/>
    <w:rsid w:val="00F81D34"/>
    <w:pPr>
      <w:spacing w:after="0" w:line="240" w:lineRule="auto"/>
    </w:pPr>
    <w:rPr>
      <w:rFonts w:ascii="Times New Roman" w:eastAsia="Times New Roman" w:hAnsi="Times New Roman" w:cs="Times New Roman"/>
      <w:color w:val="000000"/>
      <w:kern w:val="0"/>
      <w:szCs w:val="20"/>
      <w:lang w:val="en-GB"/>
      <w14:ligatures w14:val="none"/>
    </w:rPr>
  </w:style>
  <w:style w:type="character" w:customStyle="1" w:styleId="c3">
    <w:name w:val="c3"/>
    <w:basedOn w:val="DefaultParagraphFont"/>
    <w:rsid w:val="00F81D34"/>
  </w:style>
  <w:style w:type="paragraph" w:styleId="BodyTextIndent2">
    <w:name w:val="Body Text Indent 2"/>
    <w:basedOn w:val="Normal"/>
    <w:link w:val="BodyTextIndent2Char"/>
    <w:rsid w:val="00F81D34"/>
    <w:pPr>
      <w:spacing w:after="0" w:line="20" w:lineRule="atLeast"/>
      <w:ind w:left="1620" w:hanging="900"/>
      <w:jc w:val="both"/>
    </w:pPr>
    <w:rPr>
      <w:rFonts w:ascii="Times New Roman" w:eastAsia="Calibri" w:hAnsi="Times New Roman" w:cs="Times New Roman"/>
      <w:kern w:val="0"/>
      <w:szCs w:val="22"/>
      <w14:ligatures w14:val="none"/>
    </w:rPr>
  </w:style>
  <w:style w:type="character" w:customStyle="1" w:styleId="BodyTextIndent2Char">
    <w:name w:val="Body Text Indent 2 Char"/>
    <w:basedOn w:val="DefaultParagraphFont"/>
    <w:link w:val="BodyTextIndent2"/>
    <w:rsid w:val="00F81D34"/>
    <w:rPr>
      <w:rFonts w:ascii="Times New Roman" w:eastAsia="Calibri" w:hAnsi="Times New Roman" w:cs="Times New Roman"/>
      <w:kern w:val="0"/>
      <w:szCs w:val="22"/>
      <w14:ligatures w14:val="none"/>
    </w:rPr>
  </w:style>
  <w:style w:type="paragraph" w:customStyle="1" w:styleId="Sarakstarindkopa1">
    <w:name w:val="Saraksta rindkopa1"/>
    <w:basedOn w:val="Normal"/>
    <w:qFormat/>
    <w:rsid w:val="00F81D34"/>
    <w:pPr>
      <w:suppressAutoHyphens/>
      <w:spacing w:after="200" w:line="276" w:lineRule="auto"/>
      <w:ind w:left="720"/>
    </w:pPr>
    <w:rPr>
      <w:rFonts w:ascii="Times New Roman" w:eastAsia="Calibri" w:hAnsi="Times New Roman" w:cs="Times New Roman"/>
      <w:kern w:val="22"/>
      <w:sz w:val="22"/>
      <w:szCs w:val="22"/>
      <w:lang w:eastAsia="ar-SA"/>
      <w14:ligatures w14:val="none"/>
    </w:rPr>
  </w:style>
  <w:style w:type="paragraph" w:customStyle="1" w:styleId="Punkts">
    <w:name w:val="Punkts"/>
    <w:basedOn w:val="Normal"/>
    <w:rsid w:val="00F81D34"/>
    <w:pPr>
      <w:suppressAutoHyphens/>
      <w:spacing w:after="0" w:line="100" w:lineRule="atLeast"/>
      <w:ind w:left="851" w:hanging="851"/>
    </w:pPr>
    <w:rPr>
      <w:rFonts w:ascii="Arial" w:eastAsia="Times New Roman" w:hAnsi="Arial" w:cs="Arial"/>
      <w:b/>
      <w:bCs/>
      <w:kern w:val="22"/>
      <w:sz w:val="20"/>
      <w:szCs w:val="20"/>
      <w:lang w:eastAsia="ar-SA"/>
      <w14:ligatures w14:val="none"/>
    </w:rPr>
  </w:style>
  <w:style w:type="paragraph" w:styleId="BodyText3">
    <w:name w:val="Body Text 3"/>
    <w:basedOn w:val="Normal"/>
    <w:link w:val="BodyText3Char"/>
    <w:rsid w:val="00F81D34"/>
    <w:pPr>
      <w:spacing w:after="0" w:line="240" w:lineRule="auto"/>
      <w:ind w:right="-58"/>
      <w:jc w:val="both"/>
    </w:pPr>
    <w:rPr>
      <w:rFonts w:ascii="Times New Roman" w:eastAsia="Calibri" w:hAnsi="Times New Roman" w:cs="Times New Roman"/>
      <w:kern w:val="0"/>
      <w:sz w:val="22"/>
      <w:szCs w:val="22"/>
      <w14:ligatures w14:val="none"/>
    </w:rPr>
  </w:style>
  <w:style w:type="character" w:customStyle="1" w:styleId="BodyText3Char">
    <w:name w:val="Body Text 3 Char"/>
    <w:basedOn w:val="DefaultParagraphFont"/>
    <w:link w:val="BodyText3"/>
    <w:rsid w:val="00F81D34"/>
    <w:rPr>
      <w:rFonts w:ascii="Times New Roman" w:eastAsia="Calibri" w:hAnsi="Times New Roman" w:cs="Times New Roman"/>
      <w:kern w:val="0"/>
      <w:sz w:val="22"/>
      <w:szCs w:val="22"/>
      <w14:ligatures w14:val="none"/>
    </w:rPr>
  </w:style>
  <w:style w:type="character" w:customStyle="1" w:styleId="tvhtmlmktable1">
    <w:name w:val="tv_html mk_table1"/>
    <w:rsid w:val="00F81D34"/>
  </w:style>
  <w:style w:type="paragraph" w:customStyle="1" w:styleId="Atsauce">
    <w:name w:val="Atsauce"/>
    <w:basedOn w:val="FootnoteText"/>
    <w:rsid w:val="00F81D34"/>
    <w:rPr>
      <w:rFonts w:ascii="Arial" w:eastAsia="Times New Roman" w:hAnsi="Arial" w:cs="Arial"/>
      <w:sz w:val="16"/>
      <w:szCs w:val="16"/>
      <w:lang w:val="lv-LV" w:eastAsia="en-US"/>
    </w:rPr>
  </w:style>
  <w:style w:type="paragraph" w:customStyle="1" w:styleId="Rindkopa">
    <w:name w:val="Rindkopa"/>
    <w:basedOn w:val="Normal"/>
    <w:next w:val="Normal"/>
    <w:rsid w:val="00F81D34"/>
    <w:pPr>
      <w:spacing w:after="0" w:line="240" w:lineRule="auto"/>
      <w:ind w:left="851"/>
      <w:jc w:val="both"/>
    </w:pPr>
    <w:rPr>
      <w:rFonts w:ascii="Arial" w:eastAsia="Times New Roman" w:hAnsi="Arial" w:cs="Times New Roman"/>
      <w:kern w:val="0"/>
      <w:sz w:val="20"/>
      <w:lang w:val="en-US"/>
      <w14:ligatures w14:val="none"/>
    </w:rPr>
  </w:style>
  <w:style w:type="paragraph" w:customStyle="1" w:styleId="BankNormal">
    <w:name w:val="BankNormal"/>
    <w:basedOn w:val="Normal"/>
    <w:rsid w:val="00F81D34"/>
    <w:pPr>
      <w:spacing w:after="240" w:line="240" w:lineRule="auto"/>
    </w:pPr>
    <w:rPr>
      <w:rFonts w:ascii="Times New Roman" w:eastAsia="Times New Roman" w:hAnsi="Times New Roman" w:cs="Times New Roman"/>
      <w:kern w:val="0"/>
      <w:szCs w:val="20"/>
      <w14:ligatures w14:val="none"/>
    </w:rPr>
  </w:style>
  <w:style w:type="paragraph" w:customStyle="1" w:styleId="Apakpunkts">
    <w:name w:val="Apakšpunkts"/>
    <w:basedOn w:val="Normal"/>
    <w:rsid w:val="00F81D34"/>
    <w:pPr>
      <w:tabs>
        <w:tab w:val="num" w:pos="576"/>
      </w:tabs>
      <w:suppressAutoHyphens/>
      <w:spacing w:after="0" w:line="240" w:lineRule="auto"/>
    </w:pPr>
    <w:rPr>
      <w:rFonts w:ascii="Arial" w:eastAsia="Times New Roman" w:hAnsi="Arial" w:cs="Times New Roman"/>
      <w:b/>
      <w:kern w:val="0"/>
      <w:sz w:val="20"/>
      <w:lang w:eastAsia="ar-SA"/>
      <w14:ligatures w14:val="none"/>
    </w:rPr>
  </w:style>
  <w:style w:type="character" w:customStyle="1" w:styleId="ApakpunktsChar">
    <w:name w:val="Apakšpunkts Char"/>
    <w:rsid w:val="00F81D34"/>
    <w:rPr>
      <w:rFonts w:ascii="Arial" w:eastAsia="Times New Roman" w:hAnsi="Arial"/>
      <w:b/>
      <w:szCs w:val="24"/>
      <w:lang w:val="lv-LV" w:eastAsia="ar-SA"/>
    </w:rPr>
  </w:style>
  <w:style w:type="paragraph" w:customStyle="1" w:styleId="Paragrfs">
    <w:name w:val="Paragrāfs"/>
    <w:basedOn w:val="Normal"/>
    <w:next w:val="Rindkopa"/>
    <w:rsid w:val="00F81D34"/>
    <w:pPr>
      <w:tabs>
        <w:tab w:val="num" w:pos="851"/>
      </w:tabs>
      <w:spacing w:after="0" w:line="240" w:lineRule="auto"/>
      <w:ind w:left="851" w:hanging="851"/>
      <w:jc w:val="both"/>
    </w:pPr>
    <w:rPr>
      <w:rFonts w:ascii="Arial" w:eastAsia="Times New Roman" w:hAnsi="Arial" w:cs="Times New Roman"/>
      <w:kern w:val="0"/>
      <w:sz w:val="20"/>
      <w:lang w:eastAsia="lv-LV"/>
      <w14:ligatures w14:val="none"/>
    </w:rPr>
  </w:style>
  <w:style w:type="paragraph" w:styleId="ListBullet">
    <w:name w:val="List Bullet"/>
    <w:basedOn w:val="Normal"/>
    <w:semiHidden/>
    <w:rsid w:val="00F81D34"/>
    <w:pPr>
      <w:numPr>
        <w:numId w:val="3"/>
      </w:numPr>
      <w:tabs>
        <w:tab w:val="clear" w:pos="360"/>
      </w:tabs>
      <w:spacing w:after="0" w:line="240" w:lineRule="auto"/>
      <w:ind w:left="283" w:hanging="283"/>
    </w:pPr>
    <w:rPr>
      <w:rFonts w:ascii="Times New Roman" w:eastAsia="Times New Roman" w:hAnsi="Times New Roman" w:cs="Times New Roman"/>
      <w:kern w:val="0"/>
      <w14:ligatures w14:val="none"/>
    </w:rPr>
  </w:style>
  <w:style w:type="paragraph" w:customStyle="1" w:styleId="PielikumiRakstz">
    <w:name w:val="Pielikumi Rakstz."/>
    <w:basedOn w:val="BodyText"/>
    <w:rsid w:val="00F81D34"/>
    <w:rPr>
      <w:rFonts w:ascii="Arial" w:hAnsi="Arial" w:cs="Arial"/>
      <w:b/>
      <w:bCs/>
      <w:lang w:val="lv-LV" w:eastAsia="lv-LV"/>
    </w:rPr>
  </w:style>
  <w:style w:type="character" w:customStyle="1" w:styleId="PielikumiRakstzRakstz">
    <w:name w:val="Pielikumi Rakstz. Rakstz."/>
    <w:rsid w:val="00F81D34"/>
    <w:rPr>
      <w:rFonts w:ascii="Arial" w:eastAsia="Times New Roman" w:hAnsi="Arial" w:cs="Arial"/>
      <w:b/>
      <w:bCs/>
      <w:sz w:val="24"/>
      <w:szCs w:val="24"/>
      <w:lang w:val="lv-LV" w:eastAsia="lv-LV"/>
    </w:rPr>
  </w:style>
  <w:style w:type="character" w:customStyle="1" w:styleId="apple-converted-space">
    <w:name w:val="apple-converted-space"/>
    <w:rsid w:val="00F81D34"/>
  </w:style>
  <w:style w:type="paragraph" w:styleId="Index1">
    <w:name w:val="index 1"/>
    <w:basedOn w:val="Normal"/>
    <w:next w:val="Normal"/>
    <w:autoRedefine/>
    <w:uiPriority w:val="99"/>
    <w:semiHidden/>
    <w:unhideWhenUsed/>
    <w:rsid w:val="00F81D34"/>
    <w:pPr>
      <w:numPr>
        <w:ilvl w:val="1"/>
        <w:numId w:val="4"/>
      </w:numPr>
      <w:spacing w:after="0" w:line="240" w:lineRule="auto"/>
      <w:ind w:left="709" w:hanging="709"/>
      <w:jc w:val="both"/>
    </w:pPr>
    <w:rPr>
      <w:rFonts w:ascii="Times New Roman" w:eastAsia="Times New Roman" w:hAnsi="Times New Roman" w:cs="Times New Roman"/>
      <w:kern w:val="0"/>
      <w:lang w:eastAsia="lv-LV"/>
      <w14:ligatures w14:val="none"/>
    </w:rPr>
  </w:style>
  <w:style w:type="paragraph" w:customStyle="1" w:styleId="tv213">
    <w:name w:val="tv213"/>
    <w:basedOn w:val="Normal"/>
    <w:rsid w:val="00F81D34"/>
    <w:pPr>
      <w:spacing w:before="100" w:beforeAutospacing="1" w:after="100" w:afterAutospacing="1" w:line="240" w:lineRule="auto"/>
    </w:pPr>
    <w:rPr>
      <w:rFonts w:ascii="Times New Roman" w:eastAsia="Times New Roman" w:hAnsi="Times New Roman" w:cs="Times New Roman"/>
      <w:kern w:val="0"/>
      <w:lang w:eastAsia="lv-LV"/>
      <w14:ligatures w14:val="none"/>
    </w:rPr>
  </w:style>
  <w:style w:type="table" w:styleId="TableGrid">
    <w:name w:val="Table Grid"/>
    <w:basedOn w:val="TableNormal"/>
    <w:uiPriority w:val="5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81D34"/>
    <w:pPr>
      <w:spacing w:after="0" w:line="240" w:lineRule="auto"/>
    </w:pPr>
    <w:rPr>
      <w:rFonts w:ascii="Calibri" w:eastAsia="Calibri" w:hAnsi="Calibri" w:cs="Times New Roman"/>
      <w:kern w:val="0"/>
      <w:sz w:val="22"/>
      <w:szCs w:val="22"/>
      <w:lang w:val="ru-RU"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81D34"/>
    <w:pPr>
      <w:spacing w:after="0" w:line="240" w:lineRule="auto"/>
    </w:pPr>
    <w:rPr>
      <w:rFonts w:ascii="Calibri" w:eastAsia="Calibri" w:hAnsi="Calibri" w:cs="Times New Roman"/>
      <w:kern w:val="0"/>
      <w:sz w:val="22"/>
      <w:szCs w:val="22"/>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F81D34"/>
  </w:style>
  <w:style w:type="paragraph" w:customStyle="1" w:styleId="naisf">
    <w:name w:val="naisf"/>
    <w:basedOn w:val="Normal"/>
    <w:rsid w:val="00F81D34"/>
    <w:pPr>
      <w:spacing w:before="100" w:beforeAutospacing="1" w:after="100" w:afterAutospacing="1" w:line="240" w:lineRule="auto"/>
      <w:jc w:val="both"/>
    </w:pPr>
    <w:rPr>
      <w:rFonts w:ascii="Times New Roman" w:eastAsia="Arial Unicode MS" w:hAnsi="Times New Roman" w:cs="Times New Roman"/>
      <w:kern w:val="0"/>
      <w:lang w:val="en-US"/>
      <w14:ligatures w14:val="none"/>
    </w:rPr>
  </w:style>
  <w:style w:type="paragraph" w:customStyle="1" w:styleId="xl31">
    <w:name w:val="xl31"/>
    <w:basedOn w:val="Normal"/>
    <w:rsid w:val="00F81D34"/>
    <w:pPr>
      <w:spacing w:before="100" w:beforeAutospacing="1" w:after="100" w:afterAutospacing="1" w:line="240" w:lineRule="auto"/>
    </w:pPr>
    <w:rPr>
      <w:rFonts w:ascii="Arial" w:eastAsia="Times New Roman" w:hAnsi="Arial" w:cs="Times New Roman"/>
      <w:b/>
      <w:bCs/>
      <w:kern w:val="0"/>
      <w:lang w:val="en-GB"/>
      <w14:ligatures w14:val="none"/>
    </w:rPr>
  </w:style>
  <w:style w:type="table" w:customStyle="1" w:styleId="TableGrid8">
    <w:name w:val="Table Grid8"/>
    <w:basedOn w:val="TableNormal"/>
    <w:next w:val="TableGrid"/>
    <w:rsid w:val="00F81D34"/>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F81D34"/>
  </w:style>
  <w:style w:type="paragraph" w:customStyle="1" w:styleId="text">
    <w:name w:val="text"/>
    <w:rsid w:val="00F81D34"/>
    <w:pPr>
      <w:spacing w:before="240" w:after="0" w:line="240" w:lineRule="exact"/>
      <w:jc w:val="both"/>
    </w:pPr>
    <w:rPr>
      <w:rFonts w:ascii="Arial" w:eastAsia="Times New Roman" w:hAnsi="Arial" w:cs="Times New Roman"/>
      <w:kern w:val="0"/>
      <w:szCs w:val="20"/>
      <w:lang w:val="en-GB"/>
      <w14:ligatures w14:val="none"/>
    </w:rPr>
  </w:style>
  <w:style w:type="character" w:customStyle="1" w:styleId="CommentTextChar1">
    <w:name w:val="Comment Text Char1"/>
    <w:link w:val="CommentText"/>
    <w:rsid w:val="00F81D34"/>
    <w:rPr>
      <w:rFonts w:ascii="Calibri" w:eastAsia="Calibri" w:hAnsi="Calibri" w:cs="Times New Roman"/>
      <w:kern w:val="0"/>
      <w:sz w:val="20"/>
      <w:szCs w:val="20"/>
      <w:lang w:val="x-none" w:eastAsia="x-none"/>
      <w14:ligatures w14:val="none"/>
    </w:rPr>
  </w:style>
  <w:style w:type="character" w:customStyle="1" w:styleId="Neatrisintapieminana1">
    <w:name w:val="Neatrisināta pieminēšana1"/>
    <w:uiPriority w:val="99"/>
    <w:semiHidden/>
    <w:unhideWhenUsed/>
    <w:rsid w:val="00F81D34"/>
    <w:rPr>
      <w:color w:val="605E5C"/>
      <w:shd w:val="clear" w:color="auto" w:fill="E1DFDD"/>
    </w:rPr>
  </w:style>
  <w:style w:type="character" w:customStyle="1" w:styleId="FootnoteTextChar1">
    <w:name w:val="Footnote Text Char1"/>
    <w:aliases w:val="Fußnote Char1,Footnote Char1,fn Char1,FT Char1,ft Char1,SD Footnote Text Char1,Footnote Text AG Char1,Fußnote Char Char Char1,Fußnote Char Char Char Char Char Char Char1,Char10 Char1,Fußnotentext Char Char Char Char1,Rakstz. Char"/>
    <w:link w:val="FootnoteText"/>
    <w:rsid w:val="00F81D34"/>
    <w:rPr>
      <w:rFonts w:ascii="Calibri" w:eastAsia="Calibri" w:hAnsi="Calibri" w:cs="Times New Roman"/>
      <w:kern w:val="0"/>
      <w:sz w:val="20"/>
      <w:szCs w:val="20"/>
      <w:lang w:val="x-none" w:eastAsia="x-none"/>
      <w14:ligatures w14:val="none"/>
    </w:rPr>
  </w:style>
  <w:style w:type="character" w:styleId="UnresolvedMention">
    <w:name w:val="Unresolved Mention"/>
    <w:uiPriority w:val="99"/>
    <w:semiHidden/>
    <w:unhideWhenUsed/>
    <w:rsid w:val="00F81D34"/>
    <w:rPr>
      <w:color w:val="605E5C"/>
      <w:shd w:val="clear" w:color="auto" w:fill="E1DFDD"/>
    </w:rPr>
  </w:style>
  <w:style w:type="paragraph" w:customStyle="1" w:styleId="msonormal0">
    <w:name w:val="msonormal"/>
    <w:basedOn w:val="Normal"/>
    <w:rsid w:val="00F81D34"/>
    <w:pPr>
      <w:spacing w:before="100" w:beforeAutospacing="1" w:after="100" w:afterAutospacing="1" w:line="240" w:lineRule="auto"/>
    </w:pPr>
    <w:rPr>
      <w:rFonts w:ascii="Times New Roman" w:eastAsia="Times New Roman" w:hAnsi="Times New Roman" w:cs="Times New Roman"/>
      <w:kern w:val="0"/>
      <w:lang w:eastAsia="lv-LV"/>
      <w14:ligatures w14:val="none"/>
    </w:rPr>
  </w:style>
  <w:style w:type="paragraph" w:customStyle="1" w:styleId="xl65">
    <w:name w:val="xl65"/>
    <w:basedOn w:val="Normal"/>
    <w:rsid w:val="00F81D3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66">
    <w:name w:val="xl66"/>
    <w:basedOn w:val="Normal"/>
    <w:rsid w:val="00F81D34"/>
    <w:pPr>
      <w:spacing w:before="100" w:beforeAutospacing="1" w:after="100" w:afterAutospacing="1" w:line="240" w:lineRule="auto"/>
      <w:jc w:val="center"/>
    </w:pPr>
    <w:rPr>
      <w:rFonts w:ascii="Times New Roman" w:eastAsia="Times New Roman" w:hAnsi="Times New Roman" w:cs="Times New Roman"/>
      <w:kern w:val="0"/>
      <w:lang w:eastAsia="lv-LV"/>
      <w14:ligatures w14:val="none"/>
    </w:rPr>
  </w:style>
  <w:style w:type="paragraph" w:customStyle="1" w:styleId="xl67">
    <w:name w:val="xl67"/>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kern w:val="0"/>
      <w:lang w:eastAsia="lv-LV"/>
      <w14:ligatures w14:val="none"/>
    </w:rPr>
  </w:style>
  <w:style w:type="paragraph" w:customStyle="1" w:styleId="xl68">
    <w:name w:val="xl68"/>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kern w:val="0"/>
      <w:lang w:eastAsia="lv-LV"/>
      <w14:ligatures w14:val="none"/>
    </w:rPr>
  </w:style>
  <w:style w:type="paragraph" w:customStyle="1" w:styleId="xl69">
    <w:name w:val="xl69"/>
    <w:basedOn w:val="Normal"/>
    <w:rsid w:val="00F81D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lang w:eastAsia="lv-LV"/>
      <w14:ligatures w14:val="none"/>
    </w:rPr>
  </w:style>
  <w:style w:type="paragraph" w:customStyle="1" w:styleId="xl70">
    <w:name w:val="xl70"/>
    <w:basedOn w:val="Normal"/>
    <w:rsid w:val="00F81D3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lang w:eastAsia="lv-LV"/>
      <w14:ligatures w14:val="none"/>
    </w:rPr>
  </w:style>
  <w:style w:type="paragraph" w:customStyle="1" w:styleId="xl71">
    <w:name w:val="xl71"/>
    <w:basedOn w:val="Normal"/>
    <w:rsid w:val="00F81D3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lang w:eastAsia="lv-LV"/>
      <w14:ligatures w14:val="none"/>
    </w:rPr>
  </w:style>
  <w:style w:type="paragraph" w:customStyle="1" w:styleId="xl72">
    <w:name w:val="xl72"/>
    <w:basedOn w:val="Normal"/>
    <w:rsid w:val="00F81D34"/>
    <w:pPr>
      <w:spacing w:before="100" w:beforeAutospacing="1" w:after="100" w:afterAutospacing="1" w:line="240" w:lineRule="auto"/>
      <w:textAlignment w:val="center"/>
    </w:pPr>
    <w:rPr>
      <w:rFonts w:ascii="Calibri" w:eastAsia="Times New Roman" w:hAnsi="Calibri" w:cs="Calibri"/>
      <w:color w:val="000000"/>
      <w:kern w:val="0"/>
      <w:lang w:eastAsia="lv-LV"/>
      <w14:ligatures w14:val="none"/>
    </w:rPr>
  </w:style>
  <w:style w:type="paragraph" w:customStyle="1" w:styleId="xl73">
    <w:name w:val="xl73"/>
    <w:basedOn w:val="Normal"/>
    <w:rsid w:val="00F81D34"/>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lang w:eastAsia="lv-LV"/>
      <w14:ligatures w14:val="none"/>
    </w:rPr>
  </w:style>
  <w:style w:type="paragraph" w:customStyle="1" w:styleId="xl74">
    <w:name w:val="xl74"/>
    <w:basedOn w:val="Normal"/>
    <w:rsid w:val="00F81D34"/>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lang w:eastAsia="lv-LV"/>
      <w14:ligatures w14:val="none"/>
    </w:rPr>
  </w:style>
  <w:style w:type="paragraph" w:customStyle="1" w:styleId="xl75">
    <w:name w:val="xl75"/>
    <w:basedOn w:val="Normal"/>
    <w:rsid w:val="00F81D34"/>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kern w:val="0"/>
      <w:lang w:eastAsia="lv-LV"/>
      <w14:ligatures w14:val="none"/>
    </w:rPr>
  </w:style>
  <w:style w:type="paragraph" w:customStyle="1" w:styleId="xl76">
    <w:name w:val="xl76"/>
    <w:basedOn w:val="Normal"/>
    <w:rsid w:val="00F81D34"/>
    <w:pPr>
      <w:pBdr>
        <w:right w:val="single" w:sz="4" w:space="0" w:color="auto"/>
      </w:pBdr>
      <w:spacing w:before="100" w:beforeAutospacing="1" w:after="100" w:afterAutospacing="1" w:line="240" w:lineRule="auto"/>
      <w:jc w:val="center"/>
    </w:pPr>
    <w:rPr>
      <w:rFonts w:ascii="Times New Roman" w:eastAsia="Times New Roman" w:hAnsi="Times New Roman" w:cs="Times New Roman"/>
      <w:kern w:val="0"/>
      <w:lang w:eastAsia="lv-LV"/>
      <w14:ligatures w14:val="none"/>
    </w:rPr>
  </w:style>
  <w:style w:type="character" w:customStyle="1" w:styleId="FooterChar1">
    <w:name w:val="Footer Char1"/>
    <w:link w:val="Footer"/>
    <w:uiPriority w:val="99"/>
    <w:rsid w:val="00F81D34"/>
    <w:rPr>
      <w:rFonts w:ascii="Calibri" w:eastAsia="Calibri" w:hAnsi="Calibri" w:cs="Times New Roman"/>
      <w:kern w:val="0"/>
      <w:sz w:val="22"/>
      <w:szCs w:val="22"/>
      <w14:ligatures w14:val="none"/>
    </w:rPr>
  </w:style>
  <w:style w:type="paragraph" w:customStyle="1" w:styleId="FootnotesymbolCharChar">
    <w:name w:val="Footnote symbol Char Char"/>
    <w:aliases w:val="Footnote Reference Number Char Char,Footnote Reference Superscript Char Char,Footnote Refernece Char Char,ftref Char Char,Odwołanie przypisu Char Char,BVI fnr Char Char,Footnotes refss Char Char,Ref Char Char"/>
    <w:basedOn w:val="Normal"/>
    <w:next w:val="Normal"/>
    <w:link w:val="FootnoteReference"/>
    <w:uiPriority w:val="99"/>
    <w:rsid w:val="00F81D34"/>
    <w:pPr>
      <w:spacing w:line="240" w:lineRule="exact"/>
      <w:jc w:val="both"/>
    </w:pPr>
    <w:rPr>
      <w:vertAlign w:val="superscript"/>
    </w:rPr>
  </w:style>
  <w:style w:type="table" w:customStyle="1" w:styleId="TableGrid9">
    <w:name w:val="Table Grid9"/>
    <w:basedOn w:val="TableNormal"/>
    <w:next w:val="TableGrid"/>
    <w:uiPriority w:val="39"/>
    <w:rsid w:val="00F81D34"/>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F81D34"/>
    <w:pPr>
      <w:suppressAutoHyphens/>
      <w:spacing w:after="0" w:line="240" w:lineRule="auto"/>
    </w:pPr>
    <w:rPr>
      <w:rFonts w:ascii="Arial" w:eastAsia="Calibri" w:hAnsi="Arial" w:cs="Calibri"/>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F81D34"/>
    <w:pPr>
      <w:spacing w:before="100" w:beforeAutospacing="1" w:after="100" w:afterAutospacing="1" w:line="240" w:lineRule="auto"/>
    </w:pPr>
    <w:rPr>
      <w:rFonts w:ascii="Times New Roman" w:eastAsia="Times New Roman" w:hAnsi="Times New Roman" w:cs="Times New Roman"/>
      <w:kern w:val="0"/>
      <w:lang w:eastAsia="lv-LV"/>
      <w14:ligatures w14:val="none"/>
    </w:rPr>
  </w:style>
  <w:style w:type="paragraph" w:customStyle="1" w:styleId="font6">
    <w:name w:val="font6"/>
    <w:basedOn w:val="Normal"/>
    <w:rsid w:val="00F81D34"/>
    <w:pPr>
      <w:spacing w:before="100" w:beforeAutospacing="1" w:after="100" w:afterAutospacing="1" w:line="240" w:lineRule="auto"/>
    </w:pPr>
    <w:rPr>
      <w:rFonts w:ascii="Times New Roman" w:eastAsia="Times New Roman" w:hAnsi="Times New Roman" w:cs="Times New Roman"/>
      <w:b/>
      <w:bCs/>
      <w:kern w:val="0"/>
      <w:lang w:eastAsia="lv-LV"/>
      <w14:ligatures w14:val="none"/>
    </w:rPr>
  </w:style>
  <w:style w:type="paragraph" w:customStyle="1" w:styleId="font7">
    <w:name w:val="font7"/>
    <w:basedOn w:val="Normal"/>
    <w:rsid w:val="00F81D34"/>
    <w:pPr>
      <w:spacing w:before="100" w:beforeAutospacing="1" w:after="100" w:afterAutospacing="1" w:line="240" w:lineRule="auto"/>
    </w:pPr>
    <w:rPr>
      <w:rFonts w:ascii="Calibri" w:eastAsia="Times New Roman" w:hAnsi="Calibri" w:cs="Calibri"/>
      <w:kern w:val="0"/>
      <w:lang w:eastAsia="lv-LV"/>
      <w14:ligatures w14:val="none"/>
    </w:rPr>
  </w:style>
  <w:style w:type="paragraph" w:customStyle="1" w:styleId="xl77">
    <w:name w:val="xl77"/>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78">
    <w:name w:val="xl78"/>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79">
    <w:name w:val="xl79"/>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i/>
      <w:iCs/>
      <w:kern w:val="0"/>
      <w:lang w:eastAsia="lv-LV"/>
      <w14:ligatures w14:val="none"/>
    </w:rPr>
  </w:style>
  <w:style w:type="paragraph" w:customStyle="1" w:styleId="xl80">
    <w:name w:val="xl80"/>
    <w:basedOn w:val="Normal"/>
    <w:rsid w:val="00F81D34"/>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kern w:val="0"/>
      <w:lang w:eastAsia="lv-LV"/>
      <w14:ligatures w14:val="none"/>
    </w:rPr>
  </w:style>
  <w:style w:type="paragraph" w:customStyle="1" w:styleId="xl81">
    <w:name w:val="xl81"/>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82">
    <w:name w:val="xl82"/>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kern w:val="0"/>
      <w:lang w:eastAsia="lv-LV"/>
      <w14:ligatures w14:val="none"/>
    </w:rPr>
  </w:style>
  <w:style w:type="paragraph" w:customStyle="1" w:styleId="xl83">
    <w:name w:val="xl83"/>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kern w:val="0"/>
      <w:lang w:eastAsia="lv-LV"/>
      <w14:ligatures w14:val="none"/>
    </w:rPr>
  </w:style>
  <w:style w:type="paragraph" w:customStyle="1" w:styleId="xl84">
    <w:name w:val="xl84"/>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85">
    <w:name w:val="xl85"/>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86">
    <w:name w:val="xl86"/>
    <w:basedOn w:val="Normal"/>
    <w:rsid w:val="00F81D34"/>
    <w:pP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87">
    <w:name w:val="xl87"/>
    <w:basedOn w:val="Normal"/>
    <w:rsid w:val="00F81D34"/>
    <w:pPr>
      <w:shd w:val="clear" w:color="000000" w:fill="FFFFFF"/>
      <w:spacing w:before="100" w:beforeAutospacing="1" w:after="100" w:afterAutospacing="1" w:line="240" w:lineRule="auto"/>
    </w:pPr>
    <w:rPr>
      <w:rFonts w:ascii="Times New Roman" w:eastAsia="Times New Roman" w:hAnsi="Times New Roman" w:cs="Times New Roman"/>
      <w:kern w:val="0"/>
      <w:lang w:eastAsia="lv-LV"/>
      <w14:ligatures w14:val="none"/>
    </w:rPr>
  </w:style>
  <w:style w:type="paragraph" w:customStyle="1" w:styleId="xl88">
    <w:name w:val="xl88"/>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kern w:val="0"/>
      <w:lang w:eastAsia="lv-LV"/>
      <w14:ligatures w14:val="none"/>
    </w:rPr>
  </w:style>
  <w:style w:type="paragraph" w:customStyle="1" w:styleId="xl89">
    <w:name w:val="xl89"/>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kern w:val="0"/>
      <w:lang w:eastAsia="lv-LV"/>
      <w14:ligatures w14:val="none"/>
    </w:rPr>
  </w:style>
  <w:style w:type="paragraph" w:customStyle="1" w:styleId="xl90">
    <w:name w:val="xl90"/>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kern w:val="0"/>
      <w:lang w:eastAsia="lv-LV"/>
      <w14:ligatures w14:val="none"/>
    </w:rPr>
  </w:style>
  <w:style w:type="paragraph" w:customStyle="1" w:styleId="xl91">
    <w:name w:val="xl91"/>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kern w:val="0"/>
      <w:lang w:eastAsia="lv-LV"/>
      <w14:ligatures w14:val="none"/>
    </w:rPr>
  </w:style>
  <w:style w:type="paragraph" w:customStyle="1" w:styleId="xl92">
    <w:name w:val="xl92"/>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93">
    <w:name w:val="xl93"/>
    <w:basedOn w:val="Normal"/>
    <w:rsid w:val="00F81D34"/>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94">
    <w:name w:val="xl94"/>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kern w:val="0"/>
      <w:lang w:eastAsia="lv-LV"/>
      <w14:ligatures w14:val="none"/>
    </w:rPr>
  </w:style>
  <w:style w:type="paragraph" w:customStyle="1" w:styleId="xl95">
    <w:name w:val="xl95"/>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kern w:val="0"/>
      <w:lang w:eastAsia="lv-LV"/>
      <w14:ligatures w14:val="none"/>
    </w:rPr>
  </w:style>
  <w:style w:type="paragraph" w:customStyle="1" w:styleId="xl96">
    <w:name w:val="xl96"/>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kern w:val="0"/>
      <w:lang w:eastAsia="lv-LV"/>
      <w14:ligatures w14:val="none"/>
    </w:rPr>
  </w:style>
  <w:style w:type="paragraph" w:customStyle="1" w:styleId="xl97">
    <w:name w:val="xl97"/>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i/>
      <w:iCs/>
      <w:kern w:val="0"/>
      <w:lang w:eastAsia="lv-LV"/>
      <w14:ligatures w14:val="none"/>
    </w:rPr>
  </w:style>
  <w:style w:type="paragraph" w:customStyle="1" w:styleId="xl98">
    <w:name w:val="xl98"/>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kern w:val="0"/>
      <w:lang w:eastAsia="lv-LV"/>
      <w14:ligatures w14:val="none"/>
    </w:rPr>
  </w:style>
  <w:style w:type="paragraph" w:customStyle="1" w:styleId="xl99">
    <w:name w:val="xl99"/>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kern w:val="0"/>
      <w:lang w:eastAsia="lv-LV"/>
      <w14:ligatures w14:val="none"/>
    </w:rPr>
  </w:style>
  <w:style w:type="paragraph" w:customStyle="1" w:styleId="xl100">
    <w:name w:val="xl100"/>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kern w:val="0"/>
      <w:lang w:eastAsia="lv-LV"/>
      <w14:ligatures w14:val="none"/>
    </w:rPr>
  </w:style>
  <w:style w:type="paragraph" w:customStyle="1" w:styleId="xl101">
    <w:name w:val="xl101"/>
    <w:basedOn w:val="Normal"/>
    <w:rsid w:val="00F81D34"/>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kern w:val="0"/>
      <w:lang w:eastAsia="lv-LV"/>
      <w14:ligatures w14:val="none"/>
    </w:rPr>
  </w:style>
  <w:style w:type="paragraph" w:customStyle="1" w:styleId="xl102">
    <w:name w:val="xl102"/>
    <w:basedOn w:val="Normal"/>
    <w:rsid w:val="00F81D34"/>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kern w:val="0"/>
      <w:lang w:eastAsia="lv-LV"/>
      <w14:ligatures w14:val="none"/>
    </w:rPr>
  </w:style>
  <w:style w:type="paragraph" w:customStyle="1" w:styleId="xl103">
    <w:name w:val="xl103"/>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104">
    <w:name w:val="xl104"/>
    <w:basedOn w:val="Normal"/>
    <w:rsid w:val="00F81D34"/>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kern w:val="0"/>
      <w:lang w:eastAsia="lv-LV"/>
      <w14:ligatures w14:val="none"/>
    </w:rPr>
  </w:style>
  <w:style w:type="paragraph" w:customStyle="1" w:styleId="xl105">
    <w:name w:val="xl105"/>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kern w:val="0"/>
      <w:lang w:eastAsia="lv-LV"/>
      <w14:ligatures w14:val="none"/>
    </w:rPr>
  </w:style>
  <w:style w:type="paragraph" w:customStyle="1" w:styleId="xl106">
    <w:name w:val="xl106"/>
    <w:basedOn w:val="Normal"/>
    <w:rsid w:val="00F81D34"/>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kern w:val="0"/>
      <w:lang w:eastAsia="lv-LV"/>
      <w14:ligatures w14:val="none"/>
    </w:rPr>
  </w:style>
  <w:style w:type="paragraph" w:customStyle="1" w:styleId="xl107">
    <w:name w:val="xl107"/>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kern w:val="0"/>
      <w:lang w:eastAsia="lv-LV"/>
      <w14:ligatures w14:val="none"/>
    </w:rPr>
  </w:style>
  <w:style w:type="paragraph" w:customStyle="1" w:styleId="xl108">
    <w:name w:val="xl108"/>
    <w:basedOn w:val="Normal"/>
    <w:rsid w:val="00F81D34"/>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kern w:val="0"/>
      <w:lang w:eastAsia="lv-LV"/>
      <w14:ligatures w14:val="none"/>
    </w:rPr>
  </w:style>
  <w:style w:type="paragraph" w:customStyle="1" w:styleId="xl109">
    <w:name w:val="xl109"/>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kern w:val="0"/>
      <w:lang w:eastAsia="lv-LV"/>
      <w14:ligatures w14:val="none"/>
    </w:rPr>
  </w:style>
  <w:style w:type="paragraph" w:customStyle="1" w:styleId="xl110">
    <w:name w:val="xl110"/>
    <w:basedOn w:val="Normal"/>
    <w:rsid w:val="00F81D3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kern w:val="0"/>
      <w:lang w:eastAsia="lv-LV"/>
      <w14:ligatures w14:val="none"/>
    </w:rPr>
  </w:style>
  <w:style w:type="table" w:customStyle="1" w:styleId="TableGrid10">
    <w:name w:val="Table Grid10"/>
    <w:basedOn w:val="TableNormal"/>
    <w:next w:val="TableGrid"/>
    <w:uiPriority w:val="39"/>
    <w:rsid w:val="00F81D34"/>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F81D34"/>
    <w:pPr>
      <w:suppressAutoHyphens/>
      <w:spacing w:after="0" w:line="240" w:lineRule="auto"/>
    </w:pPr>
    <w:rPr>
      <w:rFonts w:ascii="Arial" w:eastAsia="Calibri" w:hAnsi="Arial" w:cs="Calibri"/>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Virsraksti Char,Strip Char,H&amp;P List Paragraph Char,2 Char,Colorful List - Accent 12 Char,Syle 1 Char,Normal bullet 2 Char,Bullet list Char,Saistīto dokumentu saraksts Char,PPS_Bullet Char,Numurets Char,Bullet Points Char,Bullets Char"/>
    <w:link w:val="ListParagraph"/>
    <w:uiPriority w:val="34"/>
    <w:qFormat/>
    <w:rsid w:val="007B3191"/>
  </w:style>
  <w:style w:type="paragraph" w:customStyle="1" w:styleId="pf0">
    <w:name w:val="pf0"/>
    <w:basedOn w:val="Normal"/>
    <w:rsid w:val="00467A9A"/>
    <w:pPr>
      <w:spacing w:before="100" w:beforeAutospacing="1" w:after="100" w:afterAutospacing="1" w:line="240" w:lineRule="auto"/>
    </w:pPr>
    <w:rPr>
      <w:rFonts w:ascii="Times New Roman" w:eastAsia="Times New Roman" w:hAnsi="Times New Roman" w:cs="Times New Roman"/>
      <w:kern w:val="0"/>
      <w:lang w:eastAsia="lv-LV"/>
      <w14:ligatures w14:val="none"/>
    </w:rPr>
  </w:style>
  <w:style w:type="character" w:customStyle="1" w:styleId="cf01">
    <w:name w:val="cf01"/>
    <w:basedOn w:val="DefaultParagraphFont"/>
    <w:rsid w:val="00467A9A"/>
    <w:rPr>
      <w:rFonts w:ascii="Segoe UI" w:hAnsi="Segoe UI" w:cs="Segoe UI" w:hint="default"/>
      <w:sz w:val="18"/>
      <w:szCs w:val="18"/>
    </w:rPr>
  </w:style>
  <w:style w:type="table" w:customStyle="1" w:styleId="TableGrid11">
    <w:name w:val="Table Grid11"/>
    <w:basedOn w:val="TableNormal"/>
    <w:next w:val="TableGrid"/>
    <w:uiPriority w:val="59"/>
    <w:rsid w:val="00B215A9"/>
    <w:pPr>
      <w:spacing w:after="0" w:line="240" w:lineRule="auto"/>
    </w:pPr>
    <w:rPr>
      <w:rFonts w:eastAsia="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34249F"/>
  </w:style>
  <w:style w:type="numbering" w:customStyle="1" w:styleId="NoList12">
    <w:name w:val="No List12"/>
    <w:next w:val="NoList"/>
    <w:semiHidden/>
    <w:rsid w:val="0034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736">
      <w:bodyDiv w:val="1"/>
      <w:marLeft w:val="0"/>
      <w:marRight w:val="0"/>
      <w:marTop w:val="0"/>
      <w:marBottom w:val="0"/>
      <w:divBdr>
        <w:top w:val="none" w:sz="0" w:space="0" w:color="auto"/>
        <w:left w:val="none" w:sz="0" w:space="0" w:color="auto"/>
        <w:bottom w:val="none" w:sz="0" w:space="0" w:color="auto"/>
        <w:right w:val="none" w:sz="0" w:space="0" w:color="auto"/>
      </w:divBdr>
    </w:div>
    <w:div w:id="138037393">
      <w:bodyDiv w:val="1"/>
      <w:marLeft w:val="0"/>
      <w:marRight w:val="0"/>
      <w:marTop w:val="0"/>
      <w:marBottom w:val="0"/>
      <w:divBdr>
        <w:top w:val="none" w:sz="0" w:space="0" w:color="auto"/>
        <w:left w:val="none" w:sz="0" w:space="0" w:color="auto"/>
        <w:bottom w:val="none" w:sz="0" w:space="0" w:color="auto"/>
        <w:right w:val="none" w:sz="0" w:space="0" w:color="auto"/>
      </w:divBdr>
    </w:div>
    <w:div w:id="406415403">
      <w:bodyDiv w:val="1"/>
      <w:marLeft w:val="0"/>
      <w:marRight w:val="0"/>
      <w:marTop w:val="0"/>
      <w:marBottom w:val="0"/>
      <w:divBdr>
        <w:top w:val="none" w:sz="0" w:space="0" w:color="auto"/>
        <w:left w:val="none" w:sz="0" w:space="0" w:color="auto"/>
        <w:bottom w:val="none" w:sz="0" w:space="0" w:color="auto"/>
        <w:right w:val="none" w:sz="0" w:space="0" w:color="auto"/>
      </w:divBdr>
    </w:div>
    <w:div w:id="562759316">
      <w:bodyDiv w:val="1"/>
      <w:marLeft w:val="0"/>
      <w:marRight w:val="0"/>
      <w:marTop w:val="0"/>
      <w:marBottom w:val="0"/>
      <w:divBdr>
        <w:top w:val="none" w:sz="0" w:space="0" w:color="auto"/>
        <w:left w:val="none" w:sz="0" w:space="0" w:color="auto"/>
        <w:bottom w:val="none" w:sz="0" w:space="0" w:color="auto"/>
        <w:right w:val="none" w:sz="0" w:space="0" w:color="auto"/>
      </w:divBdr>
    </w:div>
    <w:div w:id="581454150">
      <w:bodyDiv w:val="1"/>
      <w:marLeft w:val="0"/>
      <w:marRight w:val="0"/>
      <w:marTop w:val="0"/>
      <w:marBottom w:val="0"/>
      <w:divBdr>
        <w:top w:val="none" w:sz="0" w:space="0" w:color="auto"/>
        <w:left w:val="none" w:sz="0" w:space="0" w:color="auto"/>
        <w:bottom w:val="none" w:sz="0" w:space="0" w:color="auto"/>
        <w:right w:val="none" w:sz="0" w:space="0" w:color="auto"/>
      </w:divBdr>
    </w:div>
    <w:div w:id="616177915">
      <w:bodyDiv w:val="1"/>
      <w:marLeft w:val="0"/>
      <w:marRight w:val="0"/>
      <w:marTop w:val="0"/>
      <w:marBottom w:val="0"/>
      <w:divBdr>
        <w:top w:val="none" w:sz="0" w:space="0" w:color="auto"/>
        <w:left w:val="none" w:sz="0" w:space="0" w:color="auto"/>
        <w:bottom w:val="none" w:sz="0" w:space="0" w:color="auto"/>
        <w:right w:val="none" w:sz="0" w:space="0" w:color="auto"/>
      </w:divBdr>
    </w:div>
    <w:div w:id="625038959">
      <w:bodyDiv w:val="1"/>
      <w:marLeft w:val="0"/>
      <w:marRight w:val="0"/>
      <w:marTop w:val="0"/>
      <w:marBottom w:val="0"/>
      <w:divBdr>
        <w:top w:val="none" w:sz="0" w:space="0" w:color="auto"/>
        <w:left w:val="none" w:sz="0" w:space="0" w:color="auto"/>
        <w:bottom w:val="none" w:sz="0" w:space="0" w:color="auto"/>
        <w:right w:val="none" w:sz="0" w:space="0" w:color="auto"/>
      </w:divBdr>
    </w:div>
    <w:div w:id="692849921">
      <w:bodyDiv w:val="1"/>
      <w:marLeft w:val="0"/>
      <w:marRight w:val="0"/>
      <w:marTop w:val="0"/>
      <w:marBottom w:val="0"/>
      <w:divBdr>
        <w:top w:val="none" w:sz="0" w:space="0" w:color="auto"/>
        <w:left w:val="none" w:sz="0" w:space="0" w:color="auto"/>
        <w:bottom w:val="none" w:sz="0" w:space="0" w:color="auto"/>
        <w:right w:val="none" w:sz="0" w:space="0" w:color="auto"/>
      </w:divBdr>
    </w:div>
    <w:div w:id="721178699">
      <w:bodyDiv w:val="1"/>
      <w:marLeft w:val="0"/>
      <w:marRight w:val="0"/>
      <w:marTop w:val="0"/>
      <w:marBottom w:val="0"/>
      <w:divBdr>
        <w:top w:val="none" w:sz="0" w:space="0" w:color="auto"/>
        <w:left w:val="none" w:sz="0" w:space="0" w:color="auto"/>
        <w:bottom w:val="none" w:sz="0" w:space="0" w:color="auto"/>
        <w:right w:val="none" w:sz="0" w:space="0" w:color="auto"/>
      </w:divBdr>
    </w:div>
    <w:div w:id="768547178">
      <w:bodyDiv w:val="1"/>
      <w:marLeft w:val="0"/>
      <w:marRight w:val="0"/>
      <w:marTop w:val="0"/>
      <w:marBottom w:val="0"/>
      <w:divBdr>
        <w:top w:val="none" w:sz="0" w:space="0" w:color="auto"/>
        <w:left w:val="none" w:sz="0" w:space="0" w:color="auto"/>
        <w:bottom w:val="none" w:sz="0" w:space="0" w:color="auto"/>
        <w:right w:val="none" w:sz="0" w:space="0" w:color="auto"/>
      </w:divBdr>
    </w:div>
    <w:div w:id="1023749122">
      <w:bodyDiv w:val="1"/>
      <w:marLeft w:val="0"/>
      <w:marRight w:val="0"/>
      <w:marTop w:val="0"/>
      <w:marBottom w:val="0"/>
      <w:divBdr>
        <w:top w:val="none" w:sz="0" w:space="0" w:color="auto"/>
        <w:left w:val="none" w:sz="0" w:space="0" w:color="auto"/>
        <w:bottom w:val="none" w:sz="0" w:space="0" w:color="auto"/>
        <w:right w:val="none" w:sz="0" w:space="0" w:color="auto"/>
      </w:divBdr>
    </w:div>
    <w:div w:id="1067413673">
      <w:bodyDiv w:val="1"/>
      <w:marLeft w:val="0"/>
      <w:marRight w:val="0"/>
      <w:marTop w:val="0"/>
      <w:marBottom w:val="0"/>
      <w:divBdr>
        <w:top w:val="none" w:sz="0" w:space="0" w:color="auto"/>
        <w:left w:val="none" w:sz="0" w:space="0" w:color="auto"/>
        <w:bottom w:val="none" w:sz="0" w:space="0" w:color="auto"/>
        <w:right w:val="none" w:sz="0" w:space="0" w:color="auto"/>
      </w:divBdr>
    </w:div>
    <w:div w:id="1071586472">
      <w:bodyDiv w:val="1"/>
      <w:marLeft w:val="0"/>
      <w:marRight w:val="0"/>
      <w:marTop w:val="0"/>
      <w:marBottom w:val="0"/>
      <w:divBdr>
        <w:top w:val="none" w:sz="0" w:space="0" w:color="auto"/>
        <w:left w:val="none" w:sz="0" w:space="0" w:color="auto"/>
        <w:bottom w:val="none" w:sz="0" w:space="0" w:color="auto"/>
        <w:right w:val="none" w:sz="0" w:space="0" w:color="auto"/>
      </w:divBdr>
    </w:div>
    <w:div w:id="1227379225">
      <w:bodyDiv w:val="1"/>
      <w:marLeft w:val="0"/>
      <w:marRight w:val="0"/>
      <w:marTop w:val="0"/>
      <w:marBottom w:val="0"/>
      <w:divBdr>
        <w:top w:val="none" w:sz="0" w:space="0" w:color="auto"/>
        <w:left w:val="none" w:sz="0" w:space="0" w:color="auto"/>
        <w:bottom w:val="none" w:sz="0" w:space="0" w:color="auto"/>
        <w:right w:val="none" w:sz="0" w:space="0" w:color="auto"/>
      </w:divBdr>
    </w:div>
    <w:div w:id="1259875813">
      <w:bodyDiv w:val="1"/>
      <w:marLeft w:val="0"/>
      <w:marRight w:val="0"/>
      <w:marTop w:val="0"/>
      <w:marBottom w:val="0"/>
      <w:divBdr>
        <w:top w:val="none" w:sz="0" w:space="0" w:color="auto"/>
        <w:left w:val="none" w:sz="0" w:space="0" w:color="auto"/>
        <w:bottom w:val="none" w:sz="0" w:space="0" w:color="auto"/>
        <w:right w:val="none" w:sz="0" w:space="0" w:color="auto"/>
      </w:divBdr>
    </w:div>
    <w:div w:id="1344819882">
      <w:bodyDiv w:val="1"/>
      <w:marLeft w:val="0"/>
      <w:marRight w:val="0"/>
      <w:marTop w:val="0"/>
      <w:marBottom w:val="0"/>
      <w:divBdr>
        <w:top w:val="none" w:sz="0" w:space="0" w:color="auto"/>
        <w:left w:val="none" w:sz="0" w:space="0" w:color="auto"/>
        <w:bottom w:val="none" w:sz="0" w:space="0" w:color="auto"/>
        <w:right w:val="none" w:sz="0" w:space="0" w:color="auto"/>
      </w:divBdr>
    </w:div>
    <w:div w:id="1351955088">
      <w:bodyDiv w:val="1"/>
      <w:marLeft w:val="0"/>
      <w:marRight w:val="0"/>
      <w:marTop w:val="0"/>
      <w:marBottom w:val="0"/>
      <w:divBdr>
        <w:top w:val="none" w:sz="0" w:space="0" w:color="auto"/>
        <w:left w:val="none" w:sz="0" w:space="0" w:color="auto"/>
        <w:bottom w:val="none" w:sz="0" w:space="0" w:color="auto"/>
        <w:right w:val="none" w:sz="0" w:space="0" w:color="auto"/>
      </w:divBdr>
    </w:div>
    <w:div w:id="1354333299">
      <w:bodyDiv w:val="1"/>
      <w:marLeft w:val="0"/>
      <w:marRight w:val="0"/>
      <w:marTop w:val="0"/>
      <w:marBottom w:val="0"/>
      <w:divBdr>
        <w:top w:val="none" w:sz="0" w:space="0" w:color="auto"/>
        <w:left w:val="none" w:sz="0" w:space="0" w:color="auto"/>
        <w:bottom w:val="none" w:sz="0" w:space="0" w:color="auto"/>
        <w:right w:val="none" w:sz="0" w:space="0" w:color="auto"/>
      </w:divBdr>
    </w:div>
    <w:div w:id="1496073379">
      <w:bodyDiv w:val="1"/>
      <w:marLeft w:val="0"/>
      <w:marRight w:val="0"/>
      <w:marTop w:val="0"/>
      <w:marBottom w:val="0"/>
      <w:divBdr>
        <w:top w:val="none" w:sz="0" w:space="0" w:color="auto"/>
        <w:left w:val="none" w:sz="0" w:space="0" w:color="auto"/>
        <w:bottom w:val="none" w:sz="0" w:space="0" w:color="auto"/>
        <w:right w:val="none" w:sz="0" w:space="0" w:color="auto"/>
      </w:divBdr>
    </w:div>
    <w:div w:id="1628127370">
      <w:bodyDiv w:val="1"/>
      <w:marLeft w:val="0"/>
      <w:marRight w:val="0"/>
      <w:marTop w:val="0"/>
      <w:marBottom w:val="0"/>
      <w:divBdr>
        <w:top w:val="none" w:sz="0" w:space="0" w:color="auto"/>
        <w:left w:val="none" w:sz="0" w:space="0" w:color="auto"/>
        <w:bottom w:val="none" w:sz="0" w:space="0" w:color="auto"/>
        <w:right w:val="none" w:sz="0" w:space="0" w:color="auto"/>
      </w:divBdr>
    </w:div>
    <w:div w:id="1773160172">
      <w:bodyDiv w:val="1"/>
      <w:marLeft w:val="0"/>
      <w:marRight w:val="0"/>
      <w:marTop w:val="0"/>
      <w:marBottom w:val="0"/>
      <w:divBdr>
        <w:top w:val="none" w:sz="0" w:space="0" w:color="auto"/>
        <w:left w:val="none" w:sz="0" w:space="0" w:color="auto"/>
        <w:bottom w:val="none" w:sz="0" w:space="0" w:color="auto"/>
        <w:right w:val="none" w:sz="0" w:space="0" w:color="auto"/>
      </w:divBdr>
    </w:div>
    <w:div w:id="1825588947">
      <w:bodyDiv w:val="1"/>
      <w:marLeft w:val="0"/>
      <w:marRight w:val="0"/>
      <w:marTop w:val="0"/>
      <w:marBottom w:val="0"/>
      <w:divBdr>
        <w:top w:val="none" w:sz="0" w:space="0" w:color="auto"/>
        <w:left w:val="none" w:sz="0" w:space="0" w:color="auto"/>
        <w:bottom w:val="none" w:sz="0" w:space="0" w:color="auto"/>
        <w:right w:val="none" w:sz="0" w:space="0" w:color="auto"/>
      </w:divBdr>
    </w:div>
    <w:div w:id="1859925143">
      <w:bodyDiv w:val="1"/>
      <w:marLeft w:val="0"/>
      <w:marRight w:val="0"/>
      <w:marTop w:val="0"/>
      <w:marBottom w:val="0"/>
      <w:divBdr>
        <w:top w:val="none" w:sz="0" w:space="0" w:color="auto"/>
        <w:left w:val="none" w:sz="0" w:space="0" w:color="auto"/>
        <w:bottom w:val="none" w:sz="0" w:space="0" w:color="auto"/>
        <w:right w:val="none" w:sz="0" w:space="0" w:color="auto"/>
      </w:divBdr>
    </w:div>
    <w:div w:id="1968470886">
      <w:bodyDiv w:val="1"/>
      <w:marLeft w:val="0"/>
      <w:marRight w:val="0"/>
      <w:marTop w:val="0"/>
      <w:marBottom w:val="0"/>
      <w:divBdr>
        <w:top w:val="none" w:sz="0" w:space="0" w:color="auto"/>
        <w:left w:val="none" w:sz="0" w:space="0" w:color="auto"/>
        <w:bottom w:val="none" w:sz="0" w:space="0" w:color="auto"/>
        <w:right w:val="none" w:sz="0" w:space="0" w:color="auto"/>
      </w:divBdr>
    </w:div>
    <w:div w:id="2070640950">
      <w:bodyDiv w:val="1"/>
      <w:marLeft w:val="0"/>
      <w:marRight w:val="0"/>
      <w:marTop w:val="0"/>
      <w:marBottom w:val="0"/>
      <w:divBdr>
        <w:top w:val="none" w:sz="0" w:space="0" w:color="auto"/>
        <w:left w:val="none" w:sz="0" w:space="0" w:color="auto"/>
        <w:bottom w:val="none" w:sz="0" w:space="0" w:color="auto"/>
        <w:right w:val="none" w:sz="0" w:space="0" w:color="auto"/>
      </w:divBdr>
    </w:div>
    <w:div w:id="21449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87760-publisko-iepirkumu-likums" TargetMode="External"/><Relationship Id="rId13" Type="http://schemas.openxmlformats.org/officeDocument/2006/relationships/hyperlink" Target="http://www.eis.gov.lv" TargetMode="External"/><Relationship Id="rId18" Type="http://schemas.openxmlformats.org/officeDocument/2006/relationships/hyperlink" Target="https://likumi.lv/ta/id/287760-publisko-iepirkumu-likums" TargetMode="External"/><Relationship Id="rId26" Type="http://schemas.openxmlformats.org/officeDocument/2006/relationships/hyperlink" Target="mailto:rekini@siadrs.lv" TargetMode="External"/><Relationship Id="rId3" Type="http://schemas.openxmlformats.org/officeDocument/2006/relationships/styles" Target="styles.xml"/><Relationship Id="rId21" Type="http://schemas.openxmlformats.org/officeDocument/2006/relationships/hyperlink" Target="http://www.ur.gov.lv" TargetMode="External"/><Relationship Id="rId7" Type="http://schemas.openxmlformats.org/officeDocument/2006/relationships/endnotes" Target="endnotes.xml"/><Relationship Id="rId12" Type="http://schemas.openxmlformats.org/officeDocument/2006/relationships/hyperlink" Target="mailto:e.zelenkova@siadrs.lv" TargetMode="External"/><Relationship Id="rId17" Type="http://schemas.openxmlformats.org/officeDocument/2006/relationships/hyperlink" Target="http://www.eis.gov.l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is.gov.lv" TargetMode="External"/><Relationship Id="rId20" Type="http://schemas.openxmlformats.org/officeDocument/2006/relationships/hyperlink" Target="https://eur-lex.europa.eu/legal-content/LV/TXT/?uri=CELEX:32022R0576" TargetMode="External"/><Relationship Id="rId29" Type="http://schemas.openxmlformats.org/officeDocument/2006/relationships/hyperlink" Target="mailto:siadrs@siadrs.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epirkumi@siadrs.lv" TargetMode="External"/><Relationship Id="rId24" Type="http://schemas.openxmlformats.org/officeDocument/2006/relationships/hyperlink" Target="http://espd.eis.gov.l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is.gov.lv" TargetMode="External"/><Relationship Id="rId23" Type="http://schemas.openxmlformats.org/officeDocument/2006/relationships/hyperlink" Target="http://www.ur.gov.lv" TargetMode="External"/><Relationship Id="rId28" Type="http://schemas.openxmlformats.org/officeDocument/2006/relationships/hyperlink" Target="https://likumi.lv/ta/id/287760" TargetMode="External"/><Relationship Id="rId10" Type="http://schemas.openxmlformats.org/officeDocument/2006/relationships/hyperlink" Target="https://likumi.lv/ta/id/280278-starptautisko-un-latvijas-republikas-nacionalo-sankciju-likums" TargetMode="External"/><Relationship Id="rId19" Type="http://schemas.openxmlformats.org/officeDocument/2006/relationships/hyperlink" Target="https://likumi.lv/doc.php?id=28027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kumi.lv/ta/id/289086-iepirkuma-proceduru-un-metu-konkursu-norises-kartiba" TargetMode="External"/><Relationship Id="rId14" Type="http://schemas.openxmlformats.org/officeDocument/2006/relationships/hyperlink" Target="http://www.eis.gov.lv" TargetMode="External"/><Relationship Id="rId22" Type="http://schemas.openxmlformats.org/officeDocument/2006/relationships/hyperlink" Target="http://www.vid.gov.lv" TargetMode="External"/><Relationship Id="rId27" Type="http://schemas.openxmlformats.org/officeDocument/2006/relationships/hyperlink" Target="https://likumi.lv/ta/id/287760" TargetMode="Externa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4423-koncernu-likums" TargetMode="External"/><Relationship Id="rId2" Type="http://schemas.openxmlformats.org/officeDocument/2006/relationships/hyperlink" Target="https://www.iub.gov.lv/lv/skaidrojums-mazie-un-videjie-uznemumi" TargetMode="External"/><Relationship Id="rId1" Type="http://schemas.openxmlformats.org/officeDocument/2006/relationships/hyperlink" Target="https://www.eis.gov.lv/EIS/Publications/PublicationView.aspx?PublicationId=883" TargetMode="External"/><Relationship Id="rId4" Type="http://schemas.openxmlformats.org/officeDocument/2006/relationships/hyperlink" Target="https://www.iub.gov.lv/lv/skaidrojums-mazie-un-videjie-uznemu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98E2-D5EE-4EE7-988E-D29ABC2B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26</Pages>
  <Words>43154</Words>
  <Characters>24598</Characters>
  <Application>Microsoft Office Word</Application>
  <DocSecurity>0</DocSecurity>
  <Lines>204</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Evita Zelenkova</dc:creator>
  <cp:keywords/>
  <dc:description/>
  <cp:lastModifiedBy>Evita Zelenkova</cp:lastModifiedBy>
  <cp:revision>38</cp:revision>
  <cp:lastPrinted>2025-04-24T07:12:00Z</cp:lastPrinted>
  <dcterms:created xsi:type="dcterms:W3CDTF">2025-04-16T06:32:00Z</dcterms:created>
  <dcterms:modified xsi:type="dcterms:W3CDTF">2025-07-04T06:42:00Z</dcterms:modified>
</cp:coreProperties>
</file>