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F480F" w14:textId="77777777" w:rsidR="00027CB4" w:rsidRPr="0071327D" w:rsidRDefault="00027CB4" w:rsidP="007C6073">
      <w:pPr>
        <w:shd w:val="clear" w:color="auto" w:fill="FFFFFF"/>
        <w:jc w:val="right"/>
        <w:outlineLvl w:val="0"/>
        <w:rPr>
          <w:sz w:val="24"/>
          <w:szCs w:val="24"/>
          <w:lang w:val="lv-LV"/>
        </w:rPr>
      </w:pPr>
      <w:bookmarkStart w:id="0" w:name="_Toc180668944"/>
      <w:r w:rsidRPr="0071327D">
        <w:rPr>
          <w:sz w:val="24"/>
          <w:szCs w:val="24"/>
          <w:lang w:val="lv-LV"/>
        </w:rPr>
        <w:t>APSTIPRINĀTS</w:t>
      </w:r>
      <w:bookmarkEnd w:id="0"/>
    </w:p>
    <w:p w14:paraId="2DAC299D" w14:textId="77777777" w:rsidR="00186D97" w:rsidRPr="0071327D" w:rsidRDefault="00027CB4" w:rsidP="007C6073">
      <w:pPr>
        <w:shd w:val="clear" w:color="auto" w:fill="FFFFFF"/>
        <w:jc w:val="right"/>
        <w:rPr>
          <w:sz w:val="24"/>
          <w:szCs w:val="24"/>
          <w:lang w:val="lv-LV"/>
        </w:rPr>
      </w:pPr>
      <w:r w:rsidRPr="0071327D">
        <w:rPr>
          <w:sz w:val="24"/>
          <w:szCs w:val="24"/>
          <w:lang w:val="lv-LV"/>
        </w:rPr>
        <w:t xml:space="preserve">ar </w:t>
      </w:r>
      <w:r w:rsidR="00936599" w:rsidRPr="0071327D">
        <w:rPr>
          <w:sz w:val="24"/>
          <w:szCs w:val="24"/>
          <w:lang w:val="lv-LV"/>
        </w:rPr>
        <w:t>Nacionālā veselības dienesta</w:t>
      </w:r>
    </w:p>
    <w:p w14:paraId="40C52E6C" w14:textId="524463BB" w:rsidR="00027CB4" w:rsidRPr="0071327D" w:rsidRDefault="00027CB4" w:rsidP="007C6073">
      <w:pPr>
        <w:shd w:val="clear" w:color="auto" w:fill="FFFFFF"/>
        <w:jc w:val="right"/>
        <w:rPr>
          <w:sz w:val="24"/>
          <w:szCs w:val="24"/>
          <w:lang w:val="lv-LV"/>
        </w:rPr>
      </w:pPr>
      <w:r w:rsidRPr="0071327D">
        <w:rPr>
          <w:sz w:val="24"/>
          <w:szCs w:val="24"/>
          <w:lang w:val="lv-LV"/>
        </w:rPr>
        <w:t xml:space="preserve"> </w:t>
      </w:r>
      <w:r w:rsidR="00831BA8">
        <w:rPr>
          <w:sz w:val="24"/>
          <w:szCs w:val="24"/>
          <w:lang w:val="lv-LV"/>
        </w:rPr>
        <w:t>iepirkuma</w:t>
      </w:r>
      <w:r w:rsidRPr="0071327D">
        <w:rPr>
          <w:sz w:val="24"/>
          <w:szCs w:val="24"/>
          <w:lang w:val="lv-LV"/>
        </w:rPr>
        <w:t xml:space="preserve"> komisijas sēdes</w:t>
      </w:r>
    </w:p>
    <w:p w14:paraId="6792BC86" w14:textId="1EEA5074" w:rsidR="00027CB4" w:rsidRPr="00D56A35" w:rsidRDefault="00A14123" w:rsidP="47F9500A">
      <w:pPr>
        <w:shd w:val="clear" w:color="auto" w:fill="FFFFFF" w:themeFill="background1"/>
        <w:jc w:val="right"/>
        <w:rPr>
          <w:sz w:val="24"/>
          <w:szCs w:val="24"/>
        </w:rPr>
      </w:pPr>
      <w:r w:rsidRPr="47F9500A">
        <w:rPr>
          <w:sz w:val="24"/>
          <w:szCs w:val="24"/>
        </w:rPr>
        <w:t>202</w:t>
      </w:r>
      <w:r w:rsidR="009D4592" w:rsidRPr="47F9500A">
        <w:rPr>
          <w:sz w:val="24"/>
          <w:szCs w:val="24"/>
        </w:rPr>
        <w:t>4</w:t>
      </w:r>
      <w:r w:rsidR="001D6DB2" w:rsidRPr="47F9500A">
        <w:rPr>
          <w:sz w:val="24"/>
          <w:szCs w:val="24"/>
        </w:rPr>
        <w:t xml:space="preserve">.gada </w:t>
      </w:r>
      <w:proofErr w:type="gramStart"/>
      <w:r w:rsidR="006D3A3B">
        <w:rPr>
          <w:sz w:val="24"/>
          <w:szCs w:val="24"/>
        </w:rPr>
        <w:t>29.novembra</w:t>
      </w:r>
      <w:proofErr w:type="gramEnd"/>
    </w:p>
    <w:p w14:paraId="035751FA" w14:textId="6E7149C9" w:rsidR="00027CB4" w:rsidRPr="0071327D" w:rsidRDefault="00050CAA" w:rsidP="007C6073">
      <w:pPr>
        <w:shd w:val="clear" w:color="auto" w:fill="FFFFFF"/>
        <w:jc w:val="right"/>
        <w:rPr>
          <w:sz w:val="24"/>
          <w:szCs w:val="24"/>
          <w:lang w:val="lv-LV"/>
        </w:rPr>
      </w:pPr>
      <w:r w:rsidRPr="0071327D">
        <w:rPr>
          <w:sz w:val="24"/>
          <w:szCs w:val="24"/>
          <w:lang w:val="lv-LV"/>
        </w:rPr>
        <w:t>protokolu Nr.</w:t>
      </w:r>
      <w:r w:rsidR="006D3A3B">
        <w:rPr>
          <w:sz w:val="24"/>
          <w:szCs w:val="24"/>
          <w:lang w:val="lv-LV"/>
        </w:rPr>
        <w:t>9</w:t>
      </w:r>
    </w:p>
    <w:p w14:paraId="47F08982" w14:textId="77777777" w:rsidR="00027CB4" w:rsidRPr="0071327D" w:rsidRDefault="00027CB4" w:rsidP="007C6073">
      <w:pPr>
        <w:shd w:val="clear" w:color="auto" w:fill="FFFFFF"/>
        <w:jc w:val="center"/>
        <w:rPr>
          <w:noProof/>
          <w:sz w:val="24"/>
          <w:szCs w:val="24"/>
          <w:lang w:val="lv-LV"/>
        </w:rPr>
      </w:pPr>
    </w:p>
    <w:p w14:paraId="71D82813" w14:textId="77777777" w:rsidR="00027CB4" w:rsidRPr="0071327D" w:rsidRDefault="00027CB4" w:rsidP="007C6073">
      <w:pPr>
        <w:shd w:val="clear" w:color="auto" w:fill="FFFFFF"/>
        <w:jc w:val="center"/>
        <w:rPr>
          <w:noProof/>
          <w:sz w:val="24"/>
          <w:szCs w:val="24"/>
          <w:lang w:val="lv-LV"/>
        </w:rPr>
      </w:pPr>
    </w:p>
    <w:p w14:paraId="18DDEADA" w14:textId="77777777" w:rsidR="00196E86" w:rsidRPr="0071327D" w:rsidRDefault="00196E86" w:rsidP="007C6073">
      <w:pPr>
        <w:shd w:val="clear" w:color="auto" w:fill="FFFFFF"/>
        <w:rPr>
          <w:noProof/>
          <w:sz w:val="24"/>
          <w:szCs w:val="24"/>
          <w:lang w:val="lv-LV"/>
        </w:rPr>
      </w:pPr>
    </w:p>
    <w:p w14:paraId="14877BB9" w14:textId="77777777" w:rsidR="00196E86" w:rsidRPr="0071327D" w:rsidRDefault="00196E86" w:rsidP="007C6073">
      <w:pPr>
        <w:shd w:val="clear" w:color="auto" w:fill="FFFFFF"/>
        <w:jc w:val="center"/>
        <w:rPr>
          <w:noProof/>
          <w:sz w:val="24"/>
          <w:szCs w:val="24"/>
          <w:lang w:val="lv-LV"/>
        </w:rPr>
      </w:pPr>
    </w:p>
    <w:p w14:paraId="2CA22979" w14:textId="77777777" w:rsidR="00196E86" w:rsidRPr="0071327D" w:rsidRDefault="00196E86" w:rsidP="007C6073">
      <w:pPr>
        <w:shd w:val="clear" w:color="auto" w:fill="FFFFFF"/>
        <w:jc w:val="center"/>
        <w:rPr>
          <w:noProof/>
          <w:sz w:val="24"/>
          <w:szCs w:val="24"/>
          <w:lang w:val="lv-LV"/>
        </w:rPr>
      </w:pPr>
    </w:p>
    <w:p w14:paraId="641DC273" w14:textId="77777777" w:rsidR="00196E86" w:rsidRPr="0071327D" w:rsidRDefault="00196E86" w:rsidP="007C6073">
      <w:pPr>
        <w:shd w:val="clear" w:color="auto" w:fill="FFFFFF"/>
        <w:jc w:val="center"/>
        <w:rPr>
          <w:noProof/>
          <w:sz w:val="24"/>
          <w:szCs w:val="24"/>
          <w:lang w:val="lv-LV"/>
        </w:rPr>
      </w:pPr>
    </w:p>
    <w:p w14:paraId="64B99828" w14:textId="77777777" w:rsidR="00196E86" w:rsidRPr="0071327D" w:rsidRDefault="00196E86" w:rsidP="007C6073">
      <w:pPr>
        <w:shd w:val="clear" w:color="auto" w:fill="FFFFFF"/>
        <w:jc w:val="center"/>
        <w:rPr>
          <w:noProof/>
          <w:sz w:val="24"/>
          <w:szCs w:val="24"/>
          <w:lang w:val="lv-LV"/>
        </w:rPr>
      </w:pPr>
    </w:p>
    <w:p w14:paraId="3F0F2354" w14:textId="77777777" w:rsidR="00196E86" w:rsidRPr="0071327D" w:rsidRDefault="00196E86" w:rsidP="007C6073">
      <w:pPr>
        <w:shd w:val="clear" w:color="auto" w:fill="FFFFFF"/>
        <w:jc w:val="center"/>
        <w:rPr>
          <w:noProof/>
          <w:sz w:val="24"/>
          <w:szCs w:val="24"/>
          <w:lang w:val="lv-LV"/>
        </w:rPr>
      </w:pPr>
    </w:p>
    <w:p w14:paraId="42CB1D77" w14:textId="77777777" w:rsidR="00027CB4" w:rsidRPr="0071327D" w:rsidRDefault="00027CB4" w:rsidP="007C6073">
      <w:pPr>
        <w:shd w:val="clear" w:color="auto" w:fill="FFFFFF"/>
        <w:jc w:val="center"/>
        <w:rPr>
          <w:noProof/>
          <w:sz w:val="24"/>
          <w:szCs w:val="24"/>
          <w:lang w:val="lv-LV"/>
        </w:rPr>
      </w:pPr>
    </w:p>
    <w:p w14:paraId="053630CE" w14:textId="77777777" w:rsidR="00027CB4" w:rsidRPr="0071327D" w:rsidRDefault="00A73879" w:rsidP="007C6073">
      <w:pPr>
        <w:shd w:val="clear" w:color="auto" w:fill="FFFFFF"/>
        <w:jc w:val="center"/>
        <w:outlineLvl w:val="0"/>
        <w:rPr>
          <w:b/>
          <w:bCs/>
          <w:noProof/>
          <w:sz w:val="24"/>
          <w:szCs w:val="24"/>
          <w:lang w:val="lv-LV"/>
        </w:rPr>
      </w:pPr>
      <w:bookmarkStart w:id="1" w:name="_Toc180668945"/>
      <w:r w:rsidRPr="0071327D">
        <w:rPr>
          <w:b/>
          <w:bCs/>
          <w:sz w:val="24"/>
          <w:szCs w:val="24"/>
          <w:lang w:val="lv-LV"/>
        </w:rPr>
        <w:t>Nacionālais veselības dienests</w:t>
      </w:r>
      <w:bookmarkEnd w:id="1"/>
    </w:p>
    <w:p w14:paraId="0AFB08C2" w14:textId="77777777" w:rsidR="00027CB4" w:rsidRPr="0071327D" w:rsidRDefault="00027CB4" w:rsidP="007C6073">
      <w:pPr>
        <w:shd w:val="clear" w:color="auto" w:fill="FFFFFF"/>
        <w:jc w:val="center"/>
        <w:rPr>
          <w:b/>
          <w:noProof/>
          <w:sz w:val="24"/>
          <w:szCs w:val="24"/>
          <w:lang w:val="lv-LV"/>
        </w:rPr>
      </w:pPr>
    </w:p>
    <w:p w14:paraId="5B8BBD9C" w14:textId="018DFBA2" w:rsidR="00027CB4" w:rsidRPr="0071327D" w:rsidRDefault="00CA591D" w:rsidP="007C6073">
      <w:pPr>
        <w:shd w:val="clear" w:color="auto" w:fill="FFFFFF"/>
        <w:jc w:val="center"/>
        <w:rPr>
          <w:b/>
          <w:noProof/>
          <w:sz w:val="24"/>
          <w:szCs w:val="24"/>
          <w:lang w:val="lv-LV"/>
        </w:rPr>
      </w:pPr>
      <w:r w:rsidRPr="0071327D">
        <w:rPr>
          <w:b/>
          <w:noProof/>
          <w:sz w:val="24"/>
          <w:szCs w:val="24"/>
          <w:lang w:val="lv-LV"/>
        </w:rPr>
        <w:t>a</w:t>
      </w:r>
      <w:r w:rsidR="00C715CE" w:rsidRPr="0071327D">
        <w:rPr>
          <w:b/>
          <w:noProof/>
          <w:sz w:val="24"/>
          <w:szCs w:val="24"/>
          <w:lang w:val="lv-LV"/>
        </w:rPr>
        <w:t>tklāts konkurss</w:t>
      </w:r>
    </w:p>
    <w:p w14:paraId="1AF60049" w14:textId="77777777" w:rsidR="00027CB4" w:rsidRPr="0071327D" w:rsidRDefault="00027CB4" w:rsidP="007C6073">
      <w:pPr>
        <w:shd w:val="clear" w:color="auto" w:fill="FFFFFF"/>
        <w:jc w:val="center"/>
        <w:rPr>
          <w:b/>
          <w:noProof/>
          <w:sz w:val="24"/>
          <w:szCs w:val="24"/>
          <w:lang w:val="lv-LV"/>
        </w:rPr>
      </w:pPr>
    </w:p>
    <w:p w14:paraId="6A75B899" w14:textId="64FFAF21" w:rsidR="00027CB4" w:rsidRPr="0071327D" w:rsidRDefault="009A74CE" w:rsidP="007C6073">
      <w:pPr>
        <w:shd w:val="clear" w:color="auto" w:fill="FFFFFF"/>
        <w:jc w:val="center"/>
        <w:outlineLvl w:val="0"/>
        <w:rPr>
          <w:b/>
          <w:sz w:val="24"/>
          <w:szCs w:val="24"/>
          <w:lang w:val="lv-LV"/>
        </w:rPr>
      </w:pPr>
      <w:bookmarkStart w:id="2" w:name="_Toc180668946"/>
      <w:r w:rsidRPr="0071327D">
        <w:rPr>
          <w:b/>
          <w:sz w:val="24"/>
          <w:szCs w:val="24"/>
          <w:lang w:val="lv-LV"/>
        </w:rPr>
        <w:t>“</w:t>
      </w:r>
      <w:r w:rsidR="00E26D22" w:rsidRPr="0071327D">
        <w:rPr>
          <w:b/>
          <w:bCs/>
          <w:iCs/>
          <w:sz w:val="24"/>
          <w:szCs w:val="24"/>
          <w:lang w:val="lv-LV" w:eastAsia="lv-LV"/>
        </w:rPr>
        <w:t>Datu noliktavas (NSIS) pilnveide</w:t>
      </w:r>
      <w:r w:rsidR="00BA6170" w:rsidRPr="0071327D">
        <w:rPr>
          <w:b/>
          <w:bCs/>
          <w:iCs/>
          <w:sz w:val="24"/>
          <w:szCs w:val="24"/>
          <w:lang w:val="lv-LV" w:eastAsia="lv-LV"/>
        </w:rPr>
        <w:t>,</w:t>
      </w:r>
      <w:r w:rsidR="00E26D22" w:rsidRPr="0071327D">
        <w:rPr>
          <w:b/>
          <w:bCs/>
          <w:iCs/>
          <w:sz w:val="24"/>
          <w:szCs w:val="24"/>
          <w:lang w:val="lv-LV" w:eastAsia="lv-LV"/>
        </w:rPr>
        <w:t xml:space="preserve"> veselības nozares datu pārvaldības un analīzes procesu pilnveide</w:t>
      </w:r>
      <w:r w:rsidR="00027CB4" w:rsidRPr="0071327D">
        <w:rPr>
          <w:b/>
          <w:sz w:val="24"/>
          <w:szCs w:val="24"/>
          <w:lang w:val="lv-LV"/>
        </w:rPr>
        <w:t>”</w:t>
      </w:r>
      <w:bookmarkEnd w:id="2"/>
      <w:r w:rsidR="0089727E" w:rsidRPr="0071327D">
        <w:rPr>
          <w:b/>
          <w:sz w:val="24"/>
          <w:szCs w:val="24"/>
          <w:lang w:val="lv-LV"/>
        </w:rPr>
        <w:t xml:space="preserve"> </w:t>
      </w:r>
    </w:p>
    <w:p w14:paraId="4137BBBF" w14:textId="77777777" w:rsidR="00027CB4" w:rsidRPr="0071327D" w:rsidRDefault="00027CB4" w:rsidP="007C6073">
      <w:pPr>
        <w:shd w:val="clear" w:color="auto" w:fill="FFFFFF"/>
        <w:jc w:val="center"/>
        <w:outlineLvl w:val="0"/>
        <w:rPr>
          <w:b/>
          <w:sz w:val="24"/>
          <w:szCs w:val="24"/>
          <w:lang w:val="lv-LV"/>
        </w:rPr>
      </w:pPr>
    </w:p>
    <w:p w14:paraId="122A5306" w14:textId="77777777" w:rsidR="00027CB4" w:rsidRPr="0071327D" w:rsidRDefault="00027CB4" w:rsidP="007C6073">
      <w:pPr>
        <w:shd w:val="clear" w:color="auto" w:fill="FFFFFF"/>
        <w:jc w:val="center"/>
        <w:outlineLvl w:val="0"/>
        <w:rPr>
          <w:b/>
          <w:sz w:val="24"/>
          <w:szCs w:val="24"/>
          <w:lang w:val="lv-LV"/>
        </w:rPr>
      </w:pPr>
    </w:p>
    <w:p w14:paraId="7CBFCF57" w14:textId="2AD07A26" w:rsidR="00027CB4" w:rsidRPr="0071327D" w:rsidRDefault="00027CB4" w:rsidP="007C6073">
      <w:pPr>
        <w:shd w:val="clear" w:color="auto" w:fill="FFFFFF"/>
        <w:jc w:val="center"/>
        <w:outlineLvl w:val="0"/>
        <w:rPr>
          <w:b/>
          <w:sz w:val="24"/>
          <w:szCs w:val="24"/>
          <w:lang w:val="lv-LV"/>
        </w:rPr>
      </w:pPr>
      <w:bookmarkStart w:id="3" w:name="_Toc180668947"/>
      <w:r w:rsidRPr="0071327D">
        <w:rPr>
          <w:b/>
          <w:sz w:val="24"/>
          <w:szCs w:val="24"/>
          <w:lang w:val="lv-LV"/>
        </w:rPr>
        <w:t>iepirkuma id</w:t>
      </w:r>
      <w:r w:rsidR="001D7F7B" w:rsidRPr="0071327D">
        <w:rPr>
          <w:b/>
          <w:sz w:val="24"/>
          <w:szCs w:val="24"/>
          <w:lang w:val="lv-LV"/>
        </w:rPr>
        <w:t xml:space="preserve">entifikācijas nr. </w:t>
      </w:r>
      <w:r w:rsidR="00A73879" w:rsidRPr="0071327D">
        <w:rPr>
          <w:b/>
          <w:sz w:val="24"/>
          <w:szCs w:val="24"/>
          <w:lang w:val="lv-LV"/>
        </w:rPr>
        <w:t xml:space="preserve">VM NVD </w:t>
      </w:r>
      <w:r w:rsidR="00A14123" w:rsidRPr="0071327D">
        <w:rPr>
          <w:b/>
          <w:sz w:val="24"/>
          <w:szCs w:val="24"/>
          <w:lang w:val="lv-LV"/>
        </w:rPr>
        <w:t>202</w:t>
      </w:r>
      <w:r w:rsidR="009D4592" w:rsidRPr="0071327D">
        <w:rPr>
          <w:b/>
          <w:sz w:val="24"/>
          <w:szCs w:val="24"/>
          <w:lang w:val="lv-LV"/>
        </w:rPr>
        <w:t>4</w:t>
      </w:r>
      <w:r w:rsidR="00E1139F" w:rsidRPr="0071327D">
        <w:rPr>
          <w:b/>
          <w:sz w:val="24"/>
          <w:szCs w:val="24"/>
          <w:lang w:val="lv-LV"/>
        </w:rPr>
        <w:t>/</w:t>
      </w:r>
      <w:r w:rsidR="00E26D22" w:rsidRPr="0071327D">
        <w:rPr>
          <w:b/>
          <w:sz w:val="24"/>
          <w:szCs w:val="24"/>
          <w:lang w:val="lv-LV"/>
        </w:rPr>
        <w:t>10</w:t>
      </w:r>
      <w:bookmarkEnd w:id="3"/>
    </w:p>
    <w:p w14:paraId="6582255A" w14:textId="77777777" w:rsidR="00717796" w:rsidRPr="0071327D" w:rsidRDefault="00717796" w:rsidP="007C6073">
      <w:pPr>
        <w:shd w:val="clear" w:color="auto" w:fill="FFFFFF"/>
        <w:jc w:val="center"/>
        <w:rPr>
          <w:b/>
          <w:sz w:val="24"/>
          <w:szCs w:val="24"/>
          <w:lang w:val="lv-LV"/>
        </w:rPr>
      </w:pPr>
    </w:p>
    <w:p w14:paraId="4CDFEB80" w14:textId="77777777" w:rsidR="000B7423" w:rsidRPr="0071327D" w:rsidRDefault="000B7423" w:rsidP="007C6073">
      <w:pPr>
        <w:shd w:val="clear" w:color="auto" w:fill="FFFFFF"/>
        <w:jc w:val="center"/>
        <w:rPr>
          <w:b/>
          <w:sz w:val="24"/>
          <w:szCs w:val="24"/>
          <w:lang w:val="lv-LV"/>
        </w:rPr>
      </w:pPr>
    </w:p>
    <w:p w14:paraId="455A665D" w14:textId="77777777" w:rsidR="00027CB4" w:rsidRPr="0071327D" w:rsidRDefault="00027CB4" w:rsidP="007C6073">
      <w:pPr>
        <w:shd w:val="clear" w:color="auto" w:fill="FFFFFF"/>
        <w:rPr>
          <w:b/>
          <w:sz w:val="24"/>
          <w:szCs w:val="24"/>
          <w:lang w:val="lv-LV"/>
        </w:rPr>
      </w:pPr>
    </w:p>
    <w:p w14:paraId="3815E7F6" w14:textId="77777777" w:rsidR="00027CB4" w:rsidRPr="0071327D" w:rsidRDefault="00027CB4" w:rsidP="007C6073">
      <w:pPr>
        <w:shd w:val="clear" w:color="auto" w:fill="FFFFFF"/>
        <w:jc w:val="center"/>
        <w:rPr>
          <w:b/>
          <w:sz w:val="24"/>
          <w:szCs w:val="24"/>
          <w:lang w:val="lv-LV"/>
        </w:rPr>
      </w:pPr>
    </w:p>
    <w:p w14:paraId="3B708A9B" w14:textId="77777777" w:rsidR="00027CB4" w:rsidRPr="0071327D" w:rsidRDefault="00027CB4" w:rsidP="007C6073">
      <w:pPr>
        <w:shd w:val="clear" w:color="auto" w:fill="FFFFFF"/>
        <w:jc w:val="center"/>
        <w:outlineLvl w:val="0"/>
        <w:rPr>
          <w:b/>
          <w:bCs/>
          <w:sz w:val="24"/>
          <w:szCs w:val="24"/>
          <w:lang w:val="lv-LV"/>
        </w:rPr>
      </w:pPr>
      <w:bookmarkStart w:id="4" w:name="_Toc180668948"/>
      <w:r w:rsidRPr="0071327D">
        <w:rPr>
          <w:b/>
          <w:bCs/>
          <w:sz w:val="24"/>
          <w:szCs w:val="24"/>
          <w:lang w:val="lv-LV"/>
        </w:rPr>
        <w:t>NOLIKUMS</w:t>
      </w:r>
      <w:bookmarkEnd w:id="4"/>
    </w:p>
    <w:p w14:paraId="678225A9" w14:textId="77777777" w:rsidR="00027CB4" w:rsidRPr="0071327D" w:rsidRDefault="00027CB4" w:rsidP="007C6073">
      <w:pPr>
        <w:shd w:val="clear" w:color="auto" w:fill="FFFFFF"/>
        <w:jc w:val="center"/>
        <w:rPr>
          <w:b/>
          <w:bCs/>
          <w:sz w:val="24"/>
          <w:szCs w:val="24"/>
          <w:lang w:val="lv-LV"/>
        </w:rPr>
      </w:pPr>
    </w:p>
    <w:p w14:paraId="06EBBDEF" w14:textId="77777777" w:rsidR="00027CB4" w:rsidRPr="0071327D" w:rsidRDefault="00027CB4" w:rsidP="007C6073">
      <w:pPr>
        <w:shd w:val="clear" w:color="auto" w:fill="FFFFFF"/>
        <w:jc w:val="center"/>
        <w:rPr>
          <w:b/>
          <w:bCs/>
          <w:sz w:val="24"/>
          <w:szCs w:val="24"/>
          <w:lang w:val="lv-LV"/>
        </w:rPr>
      </w:pPr>
    </w:p>
    <w:p w14:paraId="1CE21EC4" w14:textId="77777777" w:rsidR="00171249" w:rsidRPr="0071327D" w:rsidRDefault="00171249" w:rsidP="007C6073">
      <w:pPr>
        <w:jc w:val="center"/>
        <w:rPr>
          <w:b/>
          <w:bCs/>
          <w:sz w:val="24"/>
          <w:szCs w:val="24"/>
          <w:lang w:val="lv-LV"/>
        </w:rPr>
      </w:pPr>
    </w:p>
    <w:p w14:paraId="1E179CA5" w14:textId="77777777" w:rsidR="0077221B" w:rsidRPr="0071327D" w:rsidRDefault="0077221B" w:rsidP="007C6073">
      <w:pPr>
        <w:rPr>
          <w:b/>
          <w:bCs/>
          <w:i/>
          <w:sz w:val="22"/>
          <w:szCs w:val="22"/>
          <w:lang w:val="lv-LV"/>
        </w:rPr>
      </w:pPr>
    </w:p>
    <w:p w14:paraId="0AE11513" w14:textId="77777777" w:rsidR="003A6ED8" w:rsidRPr="0071327D" w:rsidRDefault="003A6ED8" w:rsidP="007C6073">
      <w:pPr>
        <w:rPr>
          <w:lang w:val="lv-LV"/>
        </w:rPr>
      </w:pPr>
    </w:p>
    <w:p w14:paraId="77F2370A" w14:textId="77777777" w:rsidR="000B7423" w:rsidRPr="0071327D" w:rsidRDefault="000B7423" w:rsidP="007C6073">
      <w:pPr>
        <w:shd w:val="clear" w:color="auto" w:fill="FFFFFF"/>
        <w:jc w:val="center"/>
        <w:rPr>
          <w:b/>
          <w:i/>
          <w:sz w:val="24"/>
          <w:szCs w:val="24"/>
          <w:lang w:val="lv-LV"/>
        </w:rPr>
      </w:pPr>
    </w:p>
    <w:p w14:paraId="2236833B" w14:textId="77777777" w:rsidR="00027CB4" w:rsidRPr="0071327D" w:rsidRDefault="00027CB4" w:rsidP="007C6073">
      <w:pPr>
        <w:shd w:val="clear" w:color="auto" w:fill="FFFFFF"/>
        <w:jc w:val="center"/>
        <w:rPr>
          <w:bCs/>
          <w:sz w:val="24"/>
          <w:szCs w:val="24"/>
          <w:lang w:val="lv-LV"/>
        </w:rPr>
      </w:pPr>
    </w:p>
    <w:p w14:paraId="20552702" w14:textId="77777777" w:rsidR="006B288D" w:rsidRPr="0071327D" w:rsidRDefault="006B288D" w:rsidP="007C6073">
      <w:pPr>
        <w:shd w:val="clear" w:color="auto" w:fill="FFFFFF"/>
        <w:jc w:val="center"/>
        <w:rPr>
          <w:sz w:val="24"/>
          <w:szCs w:val="24"/>
          <w:lang w:val="lv-LV"/>
        </w:rPr>
      </w:pPr>
    </w:p>
    <w:p w14:paraId="7DC63085" w14:textId="77777777" w:rsidR="008329FB" w:rsidRPr="0071327D" w:rsidRDefault="008329FB" w:rsidP="007C6073">
      <w:pPr>
        <w:shd w:val="clear" w:color="auto" w:fill="FFFFFF"/>
        <w:jc w:val="center"/>
        <w:rPr>
          <w:sz w:val="24"/>
          <w:szCs w:val="24"/>
          <w:lang w:val="lv-LV"/>
        </w:rPr>
      </w:pPr>
    </w:p>
    <w:p w14:paraId="37405262" w14:textId="77777777" w:rsidR="008329FB" w:rsidRPr="0071327D" w:rsidRDefault="008329FB" w:rsidP="007C6073">
      <w:pPr>
        <w:shd w:val="clear" w:color="auto" w:fill="FFFFFF"/>
        <w:jc w:val="center"/>
        <w:rPr>
          <w:sz w:val="24"/>
          <w:szCs w:val="24"/>
          <w:lang w:val="lv-LV"/>
        </w:rPr>
      </w:pPr>
    </w:p>
    <w:p w14:paraId="39A53B04" w14:textId="77777777" w:rsidR="008329FB" w:rsidRPr="0071327D" w:rsidRDefault="008329FB" w:rsidP="007C6073">
      <w:pPr>
        <w:shd w:val="clear" w:color="auto" w:fill="FFFFFF"/>
        <w:jc w:val="center"/>
        <w:rPr>
          <w:sz w:val="24"/>
          <w:szCs w:val="24"/>
          <w:lang w:val="lv-LV"/>
        </w:rPr>
      </w:pPr>
    </w:p>
    <w:p w14:paraId="12D5D1E3" w14:textId="77777777" w:rsidR="008329FB" w:rsidRPr="0071327D" w:rsidRDefault="008329FB" w:rsidP="007C6073">
      <w:pPr>
        <w:shd w:val="clear" w:color="auto" w:fill="FFFFFF"/>
        <w:jc w:val="center"/>
        <w:rPr>
          <w:sz w:val="24"/>
          <w:szCs w:val="24"/>
          <w:lang w:val="lv-LV"/>
        </w:rPr>
      </w:pPr>
    </w:p>
    <w:p w14:paraId="7E8D02B4" w14:textId="369B969F" w:rsidR="006B288D" w:rsidRPr="0071327D" w:rsidRDefault="006B288D" w:rsidP="007C6073">
      <w:pPr>
        <w:shd w:val="clear" w:color="auto" w:fill="FFFFFF"/>
        <w:rPr>
          <w:sz w:val="24"/>
          <w:szCs w:val="24"/>
          <w:lang w:val="lv-LV"/>
        </w:rPr>
      </w:pPr>
    </w:p>
    <w:p w14:paraId="09EE1C78" w14:textId="6838F492" w:rsidR="00D73314" w:rsidRPr="0071327D" w:rsidRDefault="00D73314" w:rsidP="007C6073">
      <w:pPr>
        <w:shd w:val="clear" w:color="auto" w:fill="FFFFFF"/>
        <w:rPr>
          <w:sz w:val="24"/>
          <w:szCs w:val="24"/>
          <w:lang w:val="lv-LV"/>
        </w:rPr>
      </w:pPr>
    </w:p>
    <w:p w14:paraId="6C0B737B" w14:textId="3A032DCD" w:rsidR="00D73314" w:rsidRPr="0071327D" w:rsidRDefault="00D73314" w:rsidP="007C6073">
      <w:pPr>
        <w:shd w:val="clear" w:color="auto" w:fill="FFFFFF"/>
        <w:rPr>
          <w:sz w:val="24"/>
          <w:szCs w:val="24"/>
          <w:lang w:val="lv-LV"/>
        </w:rPr>
      </w:pPr>
    </w:p>
    <w:p w14:paraId="2700DBE1" w14:textId="590FB4CE" w:rsidR="00D73314" w:rsidRPr="0071327D" w:rsidRDefault="00D73314" w:rsidP="007C6073">
      <w:pPr>
        <w:shd w:val="clear" w:color="auto" w:fill="FFFFFF"/>
        <w:rPr>
          <w:sz w:val="24"/>
          <w:szCs w:val="24"/>
          <w:lang w:val="lv-LV"/>
        </w:rPr>
      </w:pPr>
    </w:p>
    <w:p w14:paraId="4A98346D" w14:textId="0260E6A5" w:rsidR="00D73314" w:rsidRPr="0071327D" w:rsidRDefault="00D73314" w:rsidP="000059E1">
      <w:pPr>
        <w:shd w:val="clear" w:color="auto" w:fill="FFFFFF"/>
        <w:jc w:val="center"/>
        <w:rPr>
          <w:sz w:val="24"/>
          <w:szCs w:val="24"/>
          <w:lang w:val="lv-LV"/>
        </w:rPr>
      </w:pPr>
    </w:p>
    <w:p w14:paraId="5A7CF725" w14:textId="77777777" w:rsidR="00D73314" w:rsidRPr="0071327D" w:rsidRDefault="00D73314" w:rsidP="007C6073">
      <w:pPr>
        <w:shd w:val="clear" w:color="auto" w:fill="FFFFFF"/>
        <w:rPr>
          <w:bCs/>
          <w:sz w:val="24"/>
          <w:szCs w:val="24"/>
          <w:lang w:val="lv-LV"/>
        </w:rPr>
      </w:pPr>
    </w:p>
    <w:p w14:paraId="02ADA2AA" w14:textId="77777777" w:rsidR="00171249" w:rsidRPr="0071327D" w:rsidRDefault="00171249" w:rsidP="007C6073">
      <w:pPr>
        <w:shd w:val="clear" w:color="auto" w:fill="FFFFFF"/>
        <w:jc w:val="center"/>
        <w:rPr>
          <w:bCs/>
          <w:sz w:val="24"/>
          <w:szCs w:val="24"/>
          <w:lang w:val="lv-LV"/>
        </w:rPr>
      </w:pPr>
    </w:p>
    <w:p w14:paraId="5A45FD31" w14:textId="77777777" w:rsidR="00027CB4" w:rsidRPr="0071327D" w:rsidRDefault="00027CB4" w:rsidP="007C6073">
      <w:pPr>
        <w:shd w:val="clear" w:color="auto" w:fill="FFFFFF"/>
        <w:jc w:val="center"/>
        <w:rPr>
          <w:sz w:val="24"/>
          <w:szCs w:val="24"/>
          <w:lang w:val="lv-LV"/>
        </w:rPr>
      </w:pPr>
      <w:r w:rsidRPr="0071327D">
        <w:rPr>
          <w:sz w:val="24"/>
          <w:szCs w:val="24"/>
          <w:lang w:val="lv-LV"/>
        </w:rPr>
        <w:t>Rīgā</w:t>
      </w:r>
    </w:p>
    <w:p w14:paraId="4A0F2BCD" w14:textId="12DF1754" w:rsidR="00027CB4" w:rsidRPr="0071327D" w:rsidRDefault="00A14123" w:rsidP="007C6073">
      <w:pPr>
        <w:shd w:val="clear" w:color="auto" w:fill="FFFFFF"/>
        <w:jc w:val="center"/>
        <w:rPr>
          <w:bCs/>
          <w:sz w:val="24"/>
          <w:szCs w:val="24"/>
          <w:lang w:val="lv-LV"/>
        </w:rPr>
      </w:pPr>
      <w:r w:rsidRPr="0071327D">
        <w:rPr>
          <w:bCs/>
          <w:sz w:val="24"/>
          <w:szCs w:val="24"/>
          <w:lang w:val="lv-LV"/>
        </w:rPr>
        <w:t>202</w:t>
      </w:r>
      <w:r w:rsidR="009D4592" w:rsidRPr="0071327D">
        <w:rPr>
          <w:bCs/>
          <w:sz w:val="24"/>
          <w:szCs w:val="24"/>
          <w:lang w:val="lv-LV"/>
        </w:rPr>
        <w:t>4</w:t>
      </w:r>
    </w:p>
    <w:p w14:paraId="431030A3" w14:textId="77777777" w:rsidR="00966EE6" w:rsidRPr="0071327D" w:rsidRDefault="00966EE6" w:rsidP="007C6073">
      <w:pPr>
        <w:rPr>
          <w:b/>
          <w:bCs/>
          <w:sz w:val="24"/>
          <w:szCs w:val="24"/>
          <w:lang w:val="lv-LV"/>
        </w:rPr>
      </w:pPr>
      <w:bookmarkStart w:id="5" w:name="OLE_LINK4"/>
      <w:bookmarkStart w:id="6" w:name="OLE_LINK5"/>
      <w:r w:rsidRPr="16721FE7">
        <w:rPr>
          <w:b/>
          <w:bCs/>
          <w:sz w:val="24"/>
          <w:szCs w:val="24"/>
          <w:lang w:val="lv-LV"/>
        </w:rPr>
        <w:br w:type="page"/>
      </w:r>
    </w:p>
    <w:p w14:paraId="46866459" w14:textId="7D26EAEE" w:rsidR="197DF8AA" w:rsidRDefault="197DF8AA" w:rsidP="197DF8AA">
      <w:pPr>
        <w:shd w:val="clear" w:color="auto" w:fill="FFFFFF" w:themeFill="background1"/>
        <w:jc w:val="center"/>
        <w:rPr>
          <w:b/>
          <w:bCs/>
          <w:sz w:val="24"/>
          <w:szCs w:val="24"/>
          <w:lang w:val="lv-LV"/>
        </w:rPr>
      </w:pPr>
    </w:p>
    <w:p w14:paraId="61BDE5F6" w14:textId="0FDECEBD" w:rsidR="008802EC" w:rsidRPr="0071327D" w:rsidRDefault="002A4F2C" w:rsidP="007C6073">
      <w:pPr>
        <w:shd w:val="clear" w:color="auto" w:fill="FFFFFF"/>
        <w:jc w:val="center"/>
        <w:rPr>
          <w:b/>
          <w:bCs/>
          <w:sz w:val="24"/>
          <w:szCs w:val="24"/>
          <w:lang w:val="lv-LV"/>
        </w:rPr>
      </w:pPr>
      <w:r w:rsidRPr="0071327D">
        <w:rPr>
          <w:b/>
          <w:bCs/>
          <w:sz w:val="24"/>
          <w:szCs w:val="24"/>
          <w:lang w:val="lv-LV"/>
        </w:rPr>
        <w:t>1. VISPĀRĪGĀ INFORMĀCIJA</w:t>
      </w:r>
    </w:p>
    <w:p w14:paraId="1345E057" w14:textId="77777777" w:rsidR="00DA3F74" w:rsidRPr="0071327D" w:rsidRDefault="00DA3F74" w:rsidP="007C6073">
      <w:pPr>
        <w:shd w:val="clear" w:color="auto" w:fill="FFFFFF"/>
        <w:jc w:val="both"/>
        <w:rPr>
          <w:sz w:val="24"/>
          <w:szCs w:val="24"/>
          <w:lang w:val="lv-LV"/>
        </w:rPr>
      </w:pPr>
    </w:p>
    <w:p w14:paraId="599481B5" w14:textId="432564B0" w:rsidR="002A4F2C" w:rsidRPr="00A52682" w:rsidRDefault="002A4F2C" w:rsidP="00A52682">
      <w:pPr>
        <w:pStyle w:val="ListParagraph"/>
        <w:numPr>
          <w:ilvl w:val="1"/>
          <w:numId w:val="66"/>
        </w:numPr>
        <w:shd w:val="clear" w:color="auto" w:fill="FFFFFF"/>
        <w:spacing w:after="120"/>
        <w:jc w:val="both"/>
        <w:outlineLvl w:val="0"/>
        <w:rPr>
          <w:sz w:val="24"/>
          <w:szCs w:val="24"/>
        </w:rPr>
      </w:pPr>
      <w:bookmarkStart w:id="7" w:name="_Toc180668949"/>
      <w:r w:rsidRPr="00A52682">
        <w:rPr>
          <w:b/>
          <w:bCs/>
          <w:sz w:val="24"/>
          <w:szCs w:val="24"/>
        </w:rPr>
        <w:t>Iepirkuma identifikācijas numurs</w:t>
      </w:r>
      <w:r w:rsidR="0098138D" w:rsidRPr="00A52682">
        <w:rPr>
          <w:b/>
          <w:bCs/>
          <w:sz w:val="24"/>
          <w:szCs w:val="24"/>
        </w:rPr>
        <w:t>:</w:t>
      </w:r>
      <w:r w:rsidR="0098138D" w:rsidRPr="00A52682">
        <w:rPr>
          <w:sz w:val="24"/>
          <w:szCs w:val="24"/>
        </w:rPr>
        <w:t xml:space="preserve"> </w:t>
      </w:r>
      <w:r w:rsidRPr="00A52682">
        <w:rPr>
          <w:sz w:val="24"/>
          <w:szCs w:val="24"/>
        </w:rPr>
        <w:t>VM</w:t>
      </w:r>
      <w:r w:rsidR="00A03233" w:rsidRPr="00A52682">
        <w:rPr>
          <w:sz w:val="24"/>
          <w:szCs w:val="24"/>
        </w:rPr>
        <w:t xml:space="preserve"> </w:t>
      </w:r>
      <w:r w:rsidRPr="00A52682">
        <w:rPr>
          <w:sz w:val="24"/>
          <w:szCs w:val="24"/>
        </w:rPr>
        <w:t xml:space="preserve">NVD </w:t>
      </w:r>
      <w:r w:rsidR="00A14123" w:rsidRPr="00A52682">
        <w:rPr>
          <w:sz w:val="24"/>
          <w:szCs w:val="24"/>
        </w:rPr>
        <w:t>202</w:t>
      </w:r>
      <w:r w:rsidR="009D4592" w:rsidRPr="00A52682">
        <w:rPr>
          <w:sz w:val="24"/>
          <w:szCs w:val="24"/>
        </w:rPr>
        <w:t>4</w:t>
      </w:r>
      <w:r w:rsidR="00E1139F" w:rsidRPr="00A52682">
        <w:rPr>
          <w:sz w:val="24"/>
          <w:szCs w:val="24"/>
        </w:rPr>
        <w:t>/</w:t>
      </w:r>
      <w:r w:rsidR="00E26D22" w:rsidRPr="00A52682">
        <w:rPr>
          <w:sz w:val="24"/>
          <w:szCs w:val="24"/>
        </w:rPr>
        <w:t>10</w:t>
      </w:r>
      <w:bookmarkEnd w:id="7"/>
    </w:p>
    <w:p w14:paraId="3140E49B" w14:textId="0F75215B" w:rsidR="002A4F2C" w:rsidRPr="0071327D" w:rsidRDefault="002A4F2C" w:rsidP="00A52682">
      <w:pPr>
        <w:pStyle w:val="ListParagraph"/>
        <w:numPr>
          <w:ilvl w:val="1"/>
          <w:numId w:val="66"/>
        </w:numPr>
        <w:shd w:val="clear" w:color="auto" w:fill="FFFFFF"/>
        <w:spacing w:after="120"/>
        <w:jc w:val="both"/>
        <w:outlineLvl w:val="0"/>
        <w:rPr>
          <w:sz w:val="24"/>
          <w:szCs w:val="24"/>
        </w:rPr>
      </w:pPr>
      <w:bookmarkStart w:id="8" w:name="_Toc180668950"/>
      <w:r w:rsidRPr="0071327D">
        <w:rPr>
          <w:b/>
          <w:sz w:val="24"/>
          <w:szCs w:val="24"/>
        </w:rPr>
        <w:t>Pasūtītājs</w:t>
      </w:r>
      <w:bookmarkEnd w:id="8"/>
      <w:r w:rsidRPr="0071327D">
        <w:rPr>
          <w:b/>
          <w:sz w:val="24"/>
          <w:szCs w:val="24"/>
        </w:rPr>
        <w:t xml:space="preserve"> </w:t>
      </w:r>
    </w:p>
    <w:p w14:paraId="4DD21B01" w14:textId="3970513C" w:rsidR="00055063" w:rsidRPr="00A52682" w:rsidRDefault="00324CE3" w:rsidP="00A52682">
      <w:pPr>
        <w:pStyle w:val="ListParagraph"/>
        <w:numPr>
          <w:ilvl w:val="2"/>
          <w:numId w:val="66"/>
        </w:numPr>
        <w:autoSpaceDE w:val="0"/>
        <w:autoSpaceDN w:val="0"/>
        <w:ind w:left="0" w:firstLine="0"/>
        <w:jc w:val="both"/>
      </w:pPr>
      <w:r w:rsidRPr="00A52682">
        <w:rPr>
          <w:bCs/>
          <w:sz w:val="24"/>
          <w:szCs w:val="24"/>
        </w:rPr>
        <w:t>Pasūtītājs</w:t>
      </w:r>
      <w:r w:rsidRPr="00A52682">
        <w:rPr>
          <w:sz w:val="24"/>
          <w:szCs w:val="24"/>
        </w:rPr>
        <w:t xml:space="preserve"> ir Nacionālais veselības dienests</w:t>
      </w:r>
      <w:r w:rsidR="00113053" w:rsidRPr="00A52682">
        <w:rPr>
          <w:sz w:val="24"/>
          <w:szCs w:val="24"/>
        </w:rPr>
        <w:t xml:space="preserve"> (turpmāk </w:t>
      </w:r>
      <w:r w:rsidR="008F5B7F" w:rsidRPr="00A52682">
        <w:rPr>
          <w:sz w:val="24"/>
          <w:szCs w:val="24"/>
        </w:rPr>
        <w:t xml:space="preserve">arī </w:t>
      </w:r>
      <w:r w:rsidR="00113053" w:rsidRPr="00A52682">
        <w:rPr>
          <w:sz w:val="24"/>
          <w:szCs w:val="24"/>
        </w:rPr>
        <w:t>– Dienests)</w:t>
      </w:r>
      <w:r w:rsidRPr="00A52682">
        <w:rPr>
          <w:sz w:val="24"/>
          <w:szCs w:val="24"/>
        </w:rPr>
        <w:t xml:space="preserve">, kas darbojas saskaņā ar Ministru kabineta 2011. gada 1.novembra noteikumiem </w:t>
      </w:r>
      <w:r w:rsidR="00886B37" w:rsidRPr="00A52682">
        <w:rPr>
          <w:sz w:val="24"/>
          <w:szCs w:val="24"/>
        </w:rPr>
        <w:t>N</w:t>
      </w:r>
      <w:r w:rsidRPr="00A52682">
        <w:rPr>
          <w:sz w:val="24"/>
          <w:szCs w:val="24"/>
        </w:rPr>
        <w:t xml:space="preserve">r.850 </w:t>
      </w:r>
      <w:r w:rsidR="009A74CE" w:rsidRPr="00A52682">
        <w:rPr>
          <w:sz w:val="24"/>
          <w:szCs w:val="24"/>
        </w:rPr>
        <w:t>“</w:t>
      </w:r>
      <w:r w:rsidRPr="00A52682">
        <w:rPr>
          <w:sz w:val="24"/>
          <w:szCs w:val="24"/>
        </w:rPr>
        <w:t>Nacionālā veselības dienesta nolikums”</w:t>
      </w:r>
      <w:r w:rsidR="00055063" w:rsidRPr="00A52682">
        <w:rPr>
          <w:sz w:val="24"/>
          <w:szCs w:val="24"/>
        </w:rPr>
        <w:t xml:space="preserve"> un veic iepirkumu, t.sk., lai nodrošinātu Eiropas Savienības Atveseļošanas un noturības mehānisma plāna (turpmāk – ANM) 2.1.3.1.i. investīcijas projekta “Ārstniecības procesa datu pārvaldības pilnveidošana” īstenošanu.</w:t>
      </w:r>
    </w:p>
    <w:p w14:paraId="5DE62656" w14:textId="77777777" w:rsidR="00055063" w:rsidRPr="0071327D" w:rsidRDefault="00055063" w:rsidP="00E760B9">
      <w:pPr>
        <w:shd w:val="clear" w:color="auto" w:fill="FFFFFF"/>
        <w:jc w:val="both"/>
        <w:rPr>
          <w:sz w:val="24"/>
          <w:szCs w:val="24"/>
          <w:lang w:val="lv-LV"/>
        </w:rPr>
      </w:pPr>
    </w:p>
    <w:p w14:paraId="2317FACC" w14:textId="36378719" w:rsidR="002A4F2C" w:rsidRPr="0071327D" w:rsidRDefault="002A4F2C" w:rsidP="00A52682">
      <w:pPr>
        <w:pStyle w:val="ListParagraph"/>
        <w:numPr>
          <w:ilvl w:val="2"/>
          <w:numId w:val="66"/>
        </w:numPr>
        <w:autoSpaceDE w:val="0"/>
        <w:autoSpaceDN w:val="0"/>
        <w:jc w:val="both"/>
        <w:rPr>
          <w:sz w:val="24"/>
          <w:szCs w:val="24"/>
        </w:rPr>
      </w:pPr>
      <w:r w:rsidRPr="0071327D">
        <w:rPr>
          <w:sz w:val="24"/>
          <w:szCs w:val="24"/>
        </w:rPr>
        <w:t>Pasūtītāja rekvizīti: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201"/>
      </w:tblGrid>
      <w:tr w:rsidR="002A4F2C" w:rsidRPr="0071327D" w14:paraId="470349C4" w14:textId="77777777" w:rsidTr="00DB729B">
        <w:tc>
          <w:tcPr>
            <w:tcW w:w="2988" w:type="dxa"/>
          </w:tcPr>
          <w:p w14:paraId="69FD2AB1" w14:textId="77777777" w:rsidR="002A4F2C" w:rsidRPr="0071327D" w:rsidRDefault="002A4F2C" w:rsidP="007C6073">
            <w:pPr>
              <w:jc w:val="both"/>
              <w:rPr>
                <w:sz w:val="24"/>
                <w:szCs w:val="24"/>
                <w:lang w:val="lv-LV"/>
              </w:rPr>
            </w:pPr>
            <w:r w:rsidRPr="0071327D">
              <w:rPr>
                <w:sz w:val="24"/>
                <w:szCs w:val="24"/>
                <w:lang w:val="lv-LV"/>
              </w:rPr>
              <w:t>Pasūtītāja nosaukums:</w:t>
            </w:r>
          </w:p>
        </w:tc>
        <w:tc>
          <w:tcPr>
            <w:tcW w:w="6201" w:type="dxa"/>
          </w:tcPr>
          <w:p w14:paraId="305BA630" w14:textId="77777777" w:rsidR="002A4F2C" w:rsidRPr="0071327D" w:rsidRDefault="002A4F2C" w:rsidP="007C6073">
            <w:pPr>
              <w:jc w:val="both"/>
              <w:rPr>
                <w:sz w:val="24"/>
                <w:szCs w:val="24"/>
                <w:lang w:val="lv-LV"/>
              </w:rPr>
            </w:pPr>
            <w:r w:rsidRPr="0071327D">
              <w:rPr>
                <w:sz w:val="24"/>
                <w:szCs w:val="24"/>
                <w:lang w:val="lv-LV"/>
              </w:rPr>
              <w:t>Nacionālais veselības dienests</w:t>
            </w:r>
          </w:p>
        </w:tc>
      </w:tr>
      <w:tr w:rsidR="002A4F2C" w:rsidRPr="0069063D" w14:paraId="15CD9804" w14:textId="77777777" w:rsidTr="00DB729B">
        <w:tc>
          <w:tcPr>
            <w:tcW w:w="2988" w:type="dxa"/>
          </w:tcPr>
          <w:p w14:paraId="6431C53C" w14:textId="77777777" w:rsidR="002A4F2C" w:rsidRPr="0071327D" w:rsidRDefault="002A4F2C" w:rsidP="007C6073">
            <w:pPr>
              <w:jc w:val="both"/>
              <w:rPr>
                <w:sz w:val="24"/>
                <w:szCs w:val="24"/>
                <w:lang w:val="lv-LV"/>
              </w:rPr>
            </w:pPr>
            <w:r w:rsidRPr="0071327D">
              <w:rPr>
                <w:sz w:val="24"/>
                <w:szCs w:val="24"/>
                <w:lang w:val="lv-LV"/>
              </w:rPr>
              <w:t>Adrese:</w:t>
            </w:r>
          </w:p>
        </w:tc>
        <w:tc>
          <w:tcPr>
            <w:tcW w:w="6201" w:type="dxa"/>
          </w:tcPr>
          <w:p w14:paraId="64687140" w14:textId="4EA03AAB" w:rsidR="002A4F2C" w:rsidRPr="0071327D" w:rsidRDefault="002A4F2C" w:rsidP="007C6073">
            <w:pPr>
              <w:jc w:val="both"/>
              <w:rPr>
                <w:sz w:val="24"/>
                <w:szCs w:val="24"/>
                <w:lang w:val="lv-LV"/>
              </w:rPr>
            </w:pPr>
            <w:proofErr w:type="spellStart"/>
            <w:r w:rsidRPr="0071327D">
              <w:rPr>
                <w:sz w:val="24"/>
                <w:szCs w:val="24"/>
                <w:lang w:val="lv-LV"/>
              </w:rPr>
              <w:t>Cēsu</w:t>
            </w:r>
            <w:proofErr w:type="spellEnd"/>
            <w:r w:rsidRPr="0071327D">
              <w:rPr>
                <w:sz w:val="24"/>
                <w:szCs w:val="24"/>
                <w:lang w:val="lv-LV"/>
              </w:rPr>
              <w:t xml:space="preserve"> iela 31 k-3, Rīga, LV -1012</w:t>
            </w:r>
          </w:p>
        </w:tc>
      </w:tr>
      <w:tr w:rsidR="002A4F2C" w:rsidRPr="0071327D" w14:paraId="7355BDEE" w14:textId="77777777" w:rsidTr="00DB729B">
        <w:tc>
          <w:tcPr>
            <w:tcW w:w="2988" w:type="dxa"/>
          </w:tcPr>
          <w:p w14:paraId="06969627" w14:textId="77777777" w:rsidR="002A4F2C" w:rsidRPr="0071327D" w:rsidRDefault="002A4F2C" w:rsidP="007C6073">
            <w:pPr>
              <w:jc w:val="both"/>
              <w:rPr>
                <w:sz w:val="24"/>
                <w:szCs w:val="24"/>
                <w:lang w:val="lv-LV"/>
              </w:rPr>
            </w:pPr>
            <w:r w:rsidRPr="0071327D">
              <w:rPr>
                <w:sz w:val="24"/>
                <w:szCs w:val="24"/>
                <w:lang w:val="lv-LV"/>
              </w:rPr>
              <w:t>Reģistrācijas numurs:</w:t>
            </w:r>
          </w:p>
        </w:tc>
        <w:tc>
          <w:tcPr>
            <w:tcW w:w="6201" w:type="dxa"/>
          </w:tcPr>
          <w:p w14:paraId="5A0B01ED" w14:textId="77777777" w:rsidR="002A4F2C" w:rsidRPr="0071327D" w:rsidRDefault="002A4F2C" w:rsidP="007C6073">
            <w:pPr>
              <w:jc w:val="both"/>
              <w:rPr>
                <w:sz w:val="24"/>
                <w:szCs w:val="24"/>
                <w:lang w:val="lv-LV"/>
              </w:rPr>
            </w:pPr>
            <w:r w:rsidRPr="0071327D">
              <w:rPr>
                <w:sz w:val="24"/>
                <w:szCs w:val="24"/>
                <w:lang w:val="lv-LV"/>
              </w:rPr>
              <w:t>90009649337</w:t>
            </w:r>
          </w:p>
        </w:tc>
      </w:tr>
      <w:tr w:rsidR="002A4F2C" w:rsidRPr="0069063D" w14:paraId="0131652A" w14:textId="77777777" w:rsidTr="00DB729B">
        <w:tc>
          <w:tcPr>
            <w:tcW w:w="2988" w:type="dxa"/>
          </w:tcPr>
          <w:p w14:paraId="77E834D5" w14:textId="77777777" w:rsidR="002A4F2C" w:rsidRPr="0071327D" w:rsidRDefault="002A4F2C" w:rsidP="007C6073">
            <w:pPr>
              <w:jc w:val="both"/>
              <w:rPr>
                <w:b/>
                <w:sz w:val="24"/>
                <w:szCs w:val="24"/>
                <w:lang w:val="lv-LV"/>
              </w:rPr>
            </w:pPr>
            <w:r w:rsidRPr="0071327D">
              <w:rPr>
                <w:b/>
                <w:sz w:val="24"/>
                <w:szCs w:val="24"/>
                <w:lang w:val="lv-LV"/>
              </w:rPr>
              <w:t>Kontaktpersona:</w:t>
            </w:r>
          </w:p>
        </w:tc>
        <w:tc>
          <w:tcPr>
            <w:tcW w:w="6201" w:type="dxa"/>
          </w:tcPr>
          <w:p w14:paraId="223FB5E2" w14:textId="503C3F6F" w:rsidR="002A4F2C" w:rsidRPr="0071327D" w:rsidRDefault="00E65BE2" w:rsidP="007C6073">
            <w:pPr>
              <w:jc w:val="both"/>
              <w:rPr>
                <w:sz w:val="24"/>
                <w:szCs w:val="24"/>
                <w:lang w:val="lv-LV"/>
              </w:rPr>
            </w:pPr>
            <w:r w:rsidRPr="0071327D">
              <w:rPr>
                <w:sz w:val="24"/>
                <w:szCs w:val="24"/>
                <w:lang w:val="lv-LV"/>
              </w:rPr>
              <w:t>Dace Uškeneka</w:t>
            </w:r>
            <w:r w:rsidR="00F2507C" w:rsidRPr="0071327D">
              <w:rPr>
                <w:sz w:val="24"/>
                <w:szCs w:val="24"/>
                <w:lang w:val="lv-LV"/>
              </w:rPr>
              <w:t>,</w:t>
            </w:r>
            <w:r w:rsidR="00E1139F" w:rsidRPr="0071327D">
              <w:rPr>
                <w:sz w:val="24"/>
                <w:szCs w:val="24"/>
                <w:lang w:val="lv-LV"/>
              </w:rPr>
              <w:t xml:space="preserve"> </w:t>
            </w:r>
            <w:r w:rsidR="002A4F2C" w:rsidRPr="0071327D">
              <w:rPr>
                <w:sz w:val="24"/>
                <w:szCs w:val="24"/>
                <w:lang w:val="lv-LV"/>
              </w:rPr>
              <w:t>iepirkuma komisijas sekretāre</w:t>
            </w:r>
          </w:p>
        </w:tc>
      </w:tr>
      <w:tr w:rsidR="002A4F2C" w:rsidRPr="0071327D" w14:paraId="1691363E" w14:textId="77777777" w:rsidTr="00DB729B">
        <w:tc>
          <w:tcPr>
            <w:tcW w:w="2988" w:type="dxa"/>
          </w:tcPr>
          <w:p w14:paraId="5F02A95D" w14:textId="2BA105B7" w:rsidR="002A4F2C" w:rsidRPr="0071327D" w:rsidRDefault="0098138D" w:rsidP="007C6073">
            <w:pPr>
              <w:jc w:val="both"/>
              <w:rPr>
                <w:sz w:val="24"/>
                <w:szCs w:val="24"/>
                <w:lang w:val="lv-LV"/>
              </w:rPr>
            </w:pPr>
            <w:r w:rsidRPr="0071327D">
              <w:rPr>
                <w:sz w:val="24"/>
                <w:szCs w:val="24"/>
                <w:lang w:val="lv-LV"/>
              </w:rPr>
              <w:t>E</w:t>
            </w:r>
            <w:r w:rsidR="002A4F2C" w:rsidRPr="0071327D">
              <w:rPr>
                <w:sz w:val="24"/>
                <w:szCs w:val="24"/>
                <w:lang w:val="lv-LV"/>
              </w:rPr>
              <w:t>-pasta adrese</w:t>
            </w:r>
          </w:p>
        </w:tc>
        <w:tc>
          <w:tcPr>
            <w:tcW w:w="6201" w:type="dxa"/>
          </w:tcPr>
          <w:p w14:paraId="04283BF7" w14:textId="77777777" w:rsidR="002A4F2C" w:rsidRPr="0071327D" w:rsidRDefault="00B80A52" w:rsidP="007C6073">
            <w:pPr>
              <w:jc w:val="both"/>
              <w:rPr>
                <w:sz w:val="24"/>
                <w:szCs w:val="24"/>
                <w:lang w:val="lv-LV"/>
              </w:rPr>
            </w:pPr>
            <w:hyperlink r:id="rId8" w:history="1">
              <w:r w:rsidRPr="0071327D">
                <w:rPr>
                  <w:rStyle w:val="Hyperlink"/>
                  <w:sz w:val="24"/>
                  <w:szCs w:val="24"/>
                  <w:lang w:val="lv-LV"/>
                </w:rPr>
                <w:t>iepirkumi@vmnvd.gov.lv</w:t>
              </w:r>
            </w:hyperlink>
            <w:r w:rsidRPr="0071327D">
              <w:rPr>
                <w:sz w:val="24"/>
                <w:szCs w:val="24"/>
                <w:lang w:val="lv-LV"/>
              </w:rPr>
              <w:t xml:space="preserve"> </w:t>
            </w:r>
          </w:p>
        </w:tc>
      </w:tr>
    </w:tbl>
    <w:p w14:paraId="5BDAB540" w14:textId="77777777" w:rsidR="002A4F2C" w:rsidRPr="0071327D" w:rsidRDefault="002A4F2C" w:rsidP="007C6073">
      <w:pPr>
        <w:shd w:val="clear" w:color="auto" w:fill="FFFFFF"/>
        <w:jc w:val="both"/>
        <w:rPr>
          <w:sz w:val="24"/>
          <w:szCs w:val="24"/>
          <w:lang w:val="lv-LV"/>
        </w:rPr>
      </w:pPr>
    </w:p>
    <w:p w14:paraId="70683216" w14:textId="4624DA6C" w:rsidR="002A4F2C" w:rsidRPr="00D56A35" w:rsidRDefault="002A4F2C" w:rsidP="00A52682">
      <w:pPr>
        <w:pStyle w:val="ListParagraph"/>
        <w:numPr>
          <w:ilvl w:val="2"/>
          <w:numId w:val="66"/>
        </w:numPr>
        <w:autoSpaceDE w:val="0"/>
        <w:autoSpaceDN w:val="0"/>
        <w:ind w:left="0" w:firstLine="0"/>
        <w:jc w:val="both"/>
        <w:rPr>
          <w:sz w:val="24"/>
          <w:szCs w:val="24"/>
        </w:rPr>
      </w:pPr>
      <w:r w:rsidRPr="00D56A35">
        <w:rPr>
          <w:sz w:val="24"/>
          <w:szCs w:val="24"/>
        </w:rPr>
        <w:t>Atklātu konkursu</w:t>
      </w:r>
      <w:r w:rsidR="005D52BF" w:rsidRPr="00D56A35">
        <w:rPr>
          <w:sz w:val="24"/>
          <w:szCs w:val="24"/>
        </w:rPr>
        <w:t xml:space="preserve"> </w:t>
      </w:r>
      <w:r w:rsidR="00D22251" w:rsidRPr="00D56A35">
        <w:rPr>
          <w:sz w:val="24"/>
          <w:szCs w:val="24"/>
        </w:rPr>
        <w:t>“</w:t>
      </w:r>
      <w:bookmarkStart w:id="9" w:name="_Hlk175739153"/>
      <w:r w:rsidR="00E26D22" w:rsidRPr="00D56A35">
        <w:rPr>
          <w:sz w:val="24"/>
          <w:szCs w:val="24"/>
          <w:lang w:eastAsia="lv-LV"/>
        </w:rPr>
        <w:t>Datu noliktavas (NSIS) pilnveide</w:t>
      </w:r>
      <w:r w:rsidR="00BA6170" w:rsidRPr="00D56A35">
        <w:rPr>
          <w:sz w:val="24"/>
          <w:szCs w:val="24"/>
          <w:lang w:eastAsia="lv-LV"/>
        </w:rPr>
        <w:t>,</w:t>
      </w:r>
      <w:r w:rsidR="00E26D22" w:rsidRPr="00D56A35">
        <w:rPr>
          <w:sz w:val="24"/>
          <w:szCs w:val="24"/>
          <w:lang w:eastAsia="lv-LV"/>
        </w:rPr>
        <w:t xml:space="preserve"> veselības nozares datu pārvaldības un analīzes procesu pilnveide</w:t>
      </w:r>
      <w:r w:rsidR="005D52BF" w:rsidRPr="00D56A35">
        <w:rPr>
          <w:sz w:val="24"/>
          <w:szCs w:val="24"/>
        </w:rPr>
        <w:t xml:space="preserve">”, ID Nr. VM NVD </w:t>
      </w:r>
      <w:r w:rsidR="007C50C9" w:rsidRPr="00D56A35">
        <w:rPr>
          <w:sz w:val="24"/>
          <w:szCs w:val="24"/>
        </w:rPr>
        <w:t>202</w:t>
      </w:r>
      <w:r w:rsidR="009D4592" w:rsidRPr="00D56A35">
        <w:rPr>
          <w:sz w:val="24"/>
          <w:szCs w:val="24"/>
        </w:rPr>
        <w:t>4</w:t>
      </w:r>
      <w:r w:rsidR="00E1139F" w:rsidRPr="00D56A35">
        <w:rPr>
          <w:sz w:val="24"/>
          <w:szCs w:val="24"/>
        </w:rPr>
        <w:t>/</w:t>
      </w:r>
      <w:r w:rsidR="00E26D22" w:rsidRPr="00D56A35">
        <w:rPr>
          <w:sz w:val="24"/>
          <w:szCs w:val="24"/>
        </w:rPr>
        <w:t>10</w:t>
      </w:r>
      <w:bookmarkEnd w:id="9"/>
      <w:r w:rsidR="00BF0BB2" w:rsidRPr="00D56A35">
        <w:rPr>
          <w:sz w:val="24"/>
          <w:szCs w:val="24"/>
        </w:rPr>
        <w:t xml:space="preserve">, </w:t>
      </w:r>
      <w:r w:rsidR="005D52BF" w:rsidRPr="00D56A35">
        <w:rPr>
          <w:sz w:val="24"/>
          <w:szCs w:val="24"/>
        </w:rPr>
        <w:t xml:space="preserve">(turpmāk </w:t>
      </w:r>
      <w:r w:rsidR="00772990" w:rsidRPr="00D56A35">
        <w:rPr>
          <w:sz w:val="24"/>
          <w:szCs w:val="24"/>
        </w:rPr>
        <w:t xml:space="preserve">arī </w:t>
      </w:r>
      <w:r w:rsidR="005D52BF" w:rsidRPr="00D56A35">
        <w:rPr>
          <w:sz w:val="24"/>
          <w:szCs w:val="24"/>
        </w:rPr>
        <w:t xml:space="preserve">– Atklāts konkurss) </w:t>
      </w:r>
      <w:r w:rsidR="00A84C70" w:rsidRPr="00D56A35">
        <w:rPr>
          <w:sz w:val="24"/>
          <w:szCs w:val="24"/>
        </w:rPr>
        <w:t>organiz</w:t>
      </w:r>
      <w:r w:rsidR="00051E87" w:rsidRPr="00D56A35">
        <w:rPr>
          <w:sz w:val="24"/>
          <w:szCs w:val="24"/>
        </w:rPr>
        <w:t>ē</w:t>
      </w:r>
      <w:r w:rsidR="0098138D" w:rsidRPr="00D56A35">
        <w:rPr>
          <w:sz w:val="24"/>
          <w:szCs w:val="24"/>
        </w:rPr>
        <w:t>, pamatojoties uz</w:t>
      </w:r>
      <w:r w:rsidR="00C9113E" w:rsidRPr="00D56A35">
        <w:rPr>
          <w:sz w:val="24"/>
          <w:szCs w:val="24"/>
        </w:rPr>
        <w:t xml:space="preserve"> D</w:t>
      </w:r>
      <w:r w:rsidRPr="00D56A35">
        <w:rPr>
          <w:sz w:val="24"/>
          <w:szCs w:val="24"/>
        </w:rPr>
        <w:t xml:space="preserve">ienesta </w:t>
      </w:r>
      <w:r w:rsidR="00966EE6" w:rsidRPr="00D56A35">
        <w:rPr>
          <w:sz w:val="24"/>
          <w:szCs w:val="24"/>
        </w:rPr>
        <w:t>2</w:t>
      </w:r>
      <w:r w:rsidR="007C50C9" w:rsidRPr="00D56A35">
        <w:rPr>
          <w:sz w:val="24"/>
          <w:szCs w:val="24"/>
        </w:rPr>
        <w:t>02</w:t>
      </w:r>
      <w:r w:rsidR="009D4592" w:rsidRPr="00D56A35">
        <w:rPr>
          <w:sz w:val="24"/>
          <w:szCs w:val="24"/>
        </w:rPr>
        <w:t>4</w:t>
      </w:r>
      <w:r w:rsidRPr="00D56A35">
        <w:rPr>
          <w:sz w:val="24"/>
          <w:szCs w:val="24"/>
        </w:rPr>
        <w:t>.gada</w:t>
      </w:r>
      <w:r w:rsidR="001B12AE" w:rsidRPr="00D56A35">
        <w:rPr>
          <w:sz w:val="24"/>
          <w:szCs w:val="24"/>
        </w:rPr>
        <w:t xml:space="preserve"> </w:t>
      </w:r>
      <w:r w:rsidR="2CAF4826" w:rsidRPr="00D56A35">
        <w:rPr>
          <w:sz w:val="24"/>
          <w:szCs w:val="24"/>
        </w:rPr>
        <w:t>30.</w:t>
      </w:r>
      <w:r w:rsidR="1217A780" w:rsidRPr="00D56A35">
        <w:rPr>
          <w:sz w:val="24"/>
          <w:szCs w:val="24"/>
        </w:rPr>
        <w:t xml:space="preserve"> </w:t>
      </w:r>
      <w:r w:rsidR="2CAF4826" w:rsidRPr="00D56A35">
        <w:rPr>
          <w:sz w:val="24"/>
          <w:szCs w:val="24"/>
        </w:rPr>
        <w:t>maijā</w:t>
      </w:r>
      <w:r w:rsidR="009A00E8" w:rsidRPr="00D56A35">
        <w:rPr>
          <w:sz w:val="24"/>
          <w:szCs w:val="24"/>
        </w:rPr>
        <w:t xml:space="preserve"> izdotu</w:t>
      </w:r>
      <w:r w:rsidR="001B4F6E" w:rsidRPr="00D56A35">
        <w:rPr>
          <w:sz w:val="24"/>
          <w:szCs w:val="24"/>
        </w:rPr>
        <w:t xml:space="preserve"> </w:t>
      </w:r>
      <w:r w:rsidR="00260A43" w:rsidRPr="00D56A35">
        <w:rPr>
          <w:sz w:val="24"/>
          <w:szCs w:val="24"/>
        </w:rPr>
        <w:t xml:space="preserve">rīkojumu </w:t>
      </w:r>
      <w:r w:rsidR="00361F43" w:rsidRPr="00D56A35">
        <w:rPr>
          <w:sz w:val="24"/>
          <w:szCs w:val="24"/>
        </w:rPr>
        <w:t>N</w:t>
      </w:r>
      <w:r w:rsidR="00050CAA" w:rsidRPr="00D56A35">
        <w:rPr>
          <w:sz w:val="24"/>
          <w:szCs w:val="24"/>
        </w:rPr>
        <w:t>r.</w:t>
      </w:r>
      <w:r w:rsidR="0089727E" w:rsidRPr="00D56A35">
        <w:rPr>
          <w:sz w:val="24"/>
          <w:szCs w:val="24"/>
        </w:rPr>
        <w:t> </w:t>
      </w:r>
      <w:r w:rsidR="00A42045" w:rsidRPr="00D56A35">
        <w:rPr>
          <w:sz w:val="24"/>
          <w:szCs w:val="24"/>
        </w:rPr>
        <w:t>16-2/</w:t>
      </w:r>
      <w:r w:rsidR="6DD2867E" w:rsidRPr="00D56A35">
        <w:rPr>
          <w:sz w:val="24"/>
          <w:szCs w:val="24"/>
        </w:rPr>
        <w:t>135</w:t>
      </w:r>
      <w:r w:rsidR="001361F2" w:rsidRPr="00D56A35">
        <w:rPr>
          <w:sz w:val="24"/>
          <w:szCs w:val="24"/>
        </w:rPr>
        <w:t>/202</w:t>
      </w:r>
      <w:r w:rsidR="009D4592" w:rsidRPr="00D56A35">
        <w:rPr>
          <w:sz w:val="24"/>
          <w:szCs w:val="24"/>
        </w:rPr>
        <w:t>4</w:t>
      </w:r>
      <w:r w:rsidR="00BF0BB2" w:rsidRPr="00D56A35">
        <w:rPr>
          <w:sz w:val="24"/>
          <w:szCs w:val="24"/>
        </w:rPr>
        <w:t xml:space="preserve"> </w:t>
      </w:r>
      <w:r w:rsidR="00886B37" w:rsidRPr="00D56A35">
        <w:rPr>
          <w:sz w:val="24"/>
          <w:szCs w:val="24"/>
        </w:rPr>
        <w:t>“</w:t>
      </w:r>
      <w:r w:rsidRPr="00D56A35">
        <w:rPr>
          <w:sz w:val="24"/>
          <w:szCs w:val="24"/>
        </w:rPr>
        <w:t>Par iepirkuma procedūras organizēšanu”</w:t>
      </w:r>
      <w:r w:rsidR="00055063">
        <w:rPr>
          <w:sz w:val="24"/>
          <w:szCs w:val="24"/>
        </w:rPr>
        <w:t xml:space="preserve"> un </w:t>
      </w:r>
      <w:r w:rsidR="003F1AE6">
        <w:rPr>
          <w:sz w:val="24"/>
          <w:szCs w:val="24"/>
        </w:rPr>
        <w:t xml:space="preserve">2024.gada 4.jūnijā izdotu rīkojumu Nr. </w:t>
      </w:r>
      <w:r w:rsidR="002D052E">
        <w:rPr>
          <w:sz w:val="24"/>
          <w:szCs w:val="24"/>
        </w:rPr>
        <w:t>16-2/146/2024 “Par grozījumiem 2024.gada 30.maija rīkojumā Nr. 16-2/135/2024 “Par iepirkuma procedūras organizēšanu””</w:t>
      </w:r>
      <w:r w:rsidR="0098138D" w:rsidRPr="00D56A35">
        <w:rPr>
          <w:sz w:val="24"/>
          <w:szCs w:val="24"/>
        </w:rPr>
        <w:t>, ar kur</w:t>
      </w:r>
      <w:r w:rsidR="002D052E">
        <w:rPr>
          <w:sz w:val="24"/>
          <w:szCs w:val="24"/>
        </w:rPr>
        <w:t>iem</w:t>
      </w:r>
      <w:r w:rsidR="009A00E8" w:rsidRPr="00D56A35">
        <w:rPr>
          <w:sz w:val="24"/>
          <w:szCs w:val="24"/>
        </w:rPr>
        <w:t xml:space="preserve"> </w:t>
      </w:r>
      <w:r w:rsidRPr="00D56A35">
        <w:rPr>
          <w:sz w:val="24"/>
          <w:szCs w:val="24"/>
        </w:rPr>
        <w:t>apstiprināta iepirkuma komisija</w:t>
      </w:r>
      <w:r w:rsidR="005D52BF" w:rsidRPr="00D56A35">
        <w:rPr>
          <w:sz w:val="24"/>
          <w:szCs w:val="24"/>
        </w:rPr>
        <w:t xml:space="preserve"> (turpmāk - Komisija)</w:t>
      </w:r>
      <w:r w:rsidRPr="00D56A35">
        <w:rPr>
          <w:sz w:val="24"/>
          <w:szCs w:val="24"/>
        </w:rPr>
        <w:t>.</w:t>
      </w:r>
    </w:p>
    <w:p w14:paraId="23262082" w14:textId="77777777" w:rsidR="003F1AE6" w:rsidRPr="0071327D" w:rsidRDefault="003F1AE6" w:rsidP="007C6073">
      <w:pPr>
        <w:shd w:val="clear" w:color="auto" w:fill="FFFFFF"/>
        <w:jc w:val="both"/>
        <w:rPr>
          <w:sz w:val="24"/>
          <w:szCs w:val="24"/>
          <w:lang w:val="lv-LV"/>
        </w:rPr>
      </w:pPr>
    </w:p>
    <w:p w14:paraId="56C7DC15" w14:textId="3A373524" w:rsidR="00A8177E" w:rsidRPr="0071327D" w:rsidRDefault="00653288" w:rsidP="00A52682">
      <w:pPr>
        <w:pStyle w:val="ListParagraph"/>
        <w:numPr>
          <w:ilvl w:val="1"/>
          <w:numId w:val="66"/>
        </w:numPr>
        <w:shd w:val="clear" w:color="auto" w:fill="FFFFFF"/>
        <w:spacing w:after="120"/>
        <w:jc w:val="both"/>
        <w:outlineLvl w:val="0"/>
        <w:rPr>
          <w:b/>
          <w:sz w:val="24"/>
          <w:szCs w:val="24"/>
        </w:rPr>
      </w:pPr>
      <w:r w:rsidRPr="0071327D">
        <w:rPr>
          <w:b/>
          <w:sz w:val="24"/>
          <w:szCs w:val="24"/>
        </w:rPr>
        <w:t>Atklāta konkursa n</w:t>
      </w:r>
      <w:r w:rsidR="00A8177E" w:rsidRPr="0071327D">
        <w:rPr>
          <w:b/>
          <w:sz w:val="24"/>
          <w:szCs w:val="24"/>
        </w:rPr>
        <w:t>olikumā lietotie termini</w:t>
      </w:r>
    </w:p>
    <w:p w14:paraId="24794842" w14:textId="115C9E5B" w:rsidR="007C5288" w:rsidRPr="0071327D" w:rsidRDefault="00C83497" w:rsidP="00A52682">
      <w:pPr>
        <w:pStyle w:val="ListParagraph"/>
        <w:numPr>
          <w:ilvl w:val="2"/>
          <w:numId w:val="66"/>
        </w:numPr>
        <w:autoSpaceDE w:val="0"/>
        <w:autoSpaceDN w:val="0"/>
        <w:ind w:left="0" w:firstLine="0"/>
        <w:jc w:val="both"/>
      </w:pPr>
      <w:r w:rsidRPr="0071327D">
        <w:rPr>
          <w:sz w:val="24"/>
          <w:szCs w:val="24"/>
        </w:rPr>
        <w:t>Pretendents var būt jebkurš piegād</w:t>
      </w:r>
      <w:r w:rsidR="000015C8" w:rsidRPr="0071327D">
        <w:rPr>
          <w:sz w:val="24"/>
          <w:szCs w:val="24"/>
        </w:rPr>
        <w:t xml:space="preserve">ātājs Publisko iepirkumu likuma </w:t>
      </w:r>
      <w:r w:rsidR="00815724" w:rsidRPr="0071327D">
        <w:rPr>
          <w:sz w:val="24"/>
          <w:szCs w:val="24"/>
        </w:rPr>
        <w:t xml:space="preserve">(turpmāk - PIL) </w:t>
      </w:r>
      <w:r w:rsidRPr="0071327D">
        <w:rPr>
          <w:sz w:val="24"/>
          <w:szCs w:val="24"/>
        </w:rPr>
        <w:t xml:space="preserve">izpratnē (turpmāk - Pretendents), </w:t>
      </w:r>
      <w:r w:rsidR="00AA3B04" w:rsidRPr="0071327D">
        <w:rPr>
          <w:sz w:val="24"/>
          <w:szCs w:val="24"/>
        </w:rPr>
        <w:t>kurš</w:t>
      </w:r>
      <w:r w:rsidRPr="0071327D">
        <w:rPr>
          <w:sz w:val="24"/>
          <w:szCs w:val="24"/>
        </w:rPr>
        <w:t xml:space="preserve"> ir </w:t>
      </w:r>
      <w:r w:rsidR="00AA3B04" w:rsidRPr="0071327D">
        <w:rPr>
          <w:sz w:val="24"/>
          <w:szCs w:val="24"/>
        </w:rPr>
        <w:t>iesniedzis piedāvājumu Atklātā konkursā.</w:t>
      </w:r>
    </w:p>
    <w:p w14:paraId="5BD5D8B4" w14:textId="77777777" w:rsidR="00653288" w:rsidRPr="00FE3F07" w:rsidRDefault="00653288" w:rsidP="005A76C9">
      <w:pPr>
        <w:pStyle w:val="ListParagraph"/>
        <w:numPr>
          <w:ilvl w:val="3"/>
          <w:numId w:val="66"/>
        </w:numPr>
        <w:autoSpaceDE w:val="0"/>
        <w:autoSpaceDN w:val="0"/>
        <w:ind w:left="851" w:hanging="851"/>
        <w:jc w:val="both"/>
        <w:rPr>
          <w:sz w:val="24"/>
          <w:szCs w:val="24"/>
        </w:rPr>
      </w:pPr>
      <w:r w:rsidRPr="00FE3F07">
        <w:rPr>
          <w:sz w:val="24"/>
          <w:szCs w:val="24"/>
        </w:rPr>
        <w:t>Pretendentu Atklāta konkursa ietvaros pārstāv:</w:t>
      </w:r>
    </w:p>
    <w:p w14:paraId="35E74B3B" w14:textId="3E8E6FF5" w:rsidR="00653288" w:rsidRPr="0071327D" w:rsidRDefault="00653288" w:rsidP="004915D4">
      <w:pPr>
        <w:pStyle w:val="ListParagraph"/>
        <w:numPr>
          <w:ilvl w:val="4"/>
          <w:numId w:val="66"/>
        </w:numPr>
        <w:tabs>
          <w:tab w:val="left" w:pos="1134"/>
        </w:tabs>
        <w:autoSpaceDE w:val="0"/>
        <w:autoSpaceDN w:val="0"/>
        <w:ind w:left="709" w:hanging="371"/>
        <w:jc w:val="both"/>
        <w:rPr>
          <w:sz w:val="24"/>
          <w:szCs w:val="24"/>
        </w:rPr>
      </w:pPr>
      <w:bookmarkStart w:id="10" w:name="_Ref360010627"/>
      <w:r w:rsidRPr="0071327D">
        <w:rPr>
          <w:sz w:val="24"/>
          <w:szCs w:val="24"/>
        </w:rPr>
        <w:t>Pretendents (ja Pretendents ir fiziska persona);</w:t>
      </w:r>
      <w:bookmarkEnd w:id="10"/>
    </w:p>
    <w:p w14:paraId="053DE81C" w14:textId="10B33A65" w:rsidR="00653288" w:rsidRPr="0071327D" w:rsidRDefault="00653288" w:rsidP="004915D4">
      <w:pPr>
        <w:pStyle w:val="ListParagraph"/>
        <w:numPr>
          <w:ilvl w:val="4"/>
          <w:numId w:val="66"/>
        </w:numPr>
        <w:tabs>
          <w:tab w:val="left" w:pos="1134"/>
        </w:tabs>
        <w:autoSpaceDE w:val="0"/>
        <w:autoSpaceDN w:val="0"/>
        <w:ind w:left="709" w:hanging="371"/>
        <w:jc w:val="both"/>
        <w:rPr>
          <w:sz w:val="24"/>
          <w:szCs w:val="24"/>
        </w:rPr>
      </w:pPr>
      <w:bookmarkStart w:id="11" w:name="_Ref360010645"/>
      <w:r w:rsidRPr="0071327D">
        <w:rPr>
          <w:sz w:val="24"/>
          <w:szCs w:val="24"/>
        </w:rPr>
        <w:t xml:space="preserve">Pretendenta </w:t>
      </w:r>
      <w:proofErr w:type="spellStart"/>
      <w:r w:rsidRPr="0071327D">
        <w:rPr>
          <w:sz w:val="24"/>
          <w:szCs w:val="24"/>
        </w:rPr>
        <w:t>paraksttiesīga</w:t>
      </w:r>
      <w:proofErr w:type="spellEnd"/>
      <w:r w:rsidRPr="0071327D">
        <w:rPr>
          <w:sz w:val="24"/>
          <w:szCs w:val="24"/>
        </w:rPr>
        <w:t xml:space="preserve"> persona (ja Pretendents ir juridiska persona);</w:t>
      </w:r>
      <w:bookmarkEnd w:id="11"/>
    </w:p>
    <w:p w14:paraId="32FE2D33" w14:textId="6E843F69" w:rsidR="00653288" w:rsidRPr="0071327D" w:rsidRDefault="00653288" w:rsidP="004915D4">
      <w:pPr>
        <w:pStyle w:val="ListParagraph"/>
        <w:numPr>
          <w:ilvl w:val="4"/>
          <w:numId w:val="66"/>
        </w:numPr>
        <w:tabs>
          <w:tab w:val="left" w:pos="1134"/>
        </w:tabs>
        <w:autoSpaceDE w:val="0"/>
        <w:autoSpaceDN w:val="0"/>
        <w:ind w:left="709" w:hanging="371"/>
        <w:jc w:val="both"/>
        <w:rPr>
          <w:sz w:val="24"/>
          <w:szCs w:val="24"/>
        </w:rPr>
      </w:pPr>
      <w:proofErr w:type="spellStart"/>
      <w:r w:rsidRPr="0071327D">
        <w:rPr>
          <w:sz w:val="24"/>
          <w:szCs w:val="24"/>
        </w:rPr>
        <w:t>pārstāvēttiesīgs</w:t>
      </w:r>
      <w:proofErr w:type="spellEnd"/>
      <w:r w:rsidRPr="0071327D">
        <w:rPr>
          <w:sz w:val="24"/>
          <w:szCs w:val="24"/>
        </w:rPr>
        <w:t xml:space="preserve"> personālsabiedrības biedrs, ievērojot 1.3.1.1.1. un 1.3.1.1.2.apakšpunktā noteikto (ja Pretendents ir personālsabiedrība);</w:t>
      </w:r>
    </w:p>
    <w:p w14:paraId="5C18CBC0" w14:textId="3AF3F5FB" w:rsidR="00653288" w:rsidRPr="0071327D" w:rsidRDefault="00653288" w:rsidP="004915D4">
      <w:pPr>
        <w:pStyle w:val="ListParagraph"/>
        <w:numPr>
          <w:ilvl w:val="4"/>
          <w:numId w:val="66"/>
        </w:numPr>
        <w:tabs>
          <w:tab w:val="left" w:pos="1134"/>
        </w:tabs>
        <w:autoSpaceDE w:val="0"/>
        <w:autoSpaceDN w:val="0"/>
        <w:ind w:left="709" w:hanging="371"/>
        <w:jc w:val="both"/>
        <w:rPr>
          <w:sz w:val="24"/>
          <w:szCs w:val="24"/>
        </w:rPr>
      </w:pPr>
      <w:r w:rsidRPr="0071327D">
        <w:rPr>
          <w:sz w:val="24"/>
          <w:szCs w:val="24"/>
        </w:rPr>
        <w:t>visi personu apvienības dalībnieki, ievērojot 1.3.1.1.1. un 1.3.1.1.2.apakšpunktā noteikto (ja Pretendents ir personu apvienība);</w:t>
      </w:r>
    </w:p>
    <w:p w14:paraId="3E4D76DE" w14:textId="2EA1CE62" w:rsidR="00653288" w:rsidRPr="0071327D" w:rsidRDefault="00653288" w:rsidP="004915D4">
      <w:pPr>
        <w:pStyle w:val="ListParagraph"/>
        <w:numPr>
          <w:ilvl w:val="4"/>
          <w:numId w:val="66"/>
        </w:numPr>
        <w:tabs>
          <w:tab w:val="left" w:pos="1134"/>
        </w:tabs>
        <w:autoSpaceDE w:val="0"/>
        <w:autoSpaceDN w:val="0"/>
        <w:ind w:left="709" w:hanging="371"/>
        <w:jc w:val="both"/>
        <w:rPr>
          <w:sz w:val="24"/>
          <w:szCs w:val="24"/>
        </w:rPr>
      </w:pPr>
      <w:r w:rsidRPr="0071327D">
        <w:rPr>
          <w:sz w:val="24"/>
          <w:szCs w:val="24"/>
        </w:rPr>
        <w:t>Pretendenta pilnvarota persona.</w:t>
      </w:r>
    </w:p>
    <w:p w14:paraId="5CF22709" w14:textId="4DEF2FE7" w:rsidR="00653288" w:rsidRPr="0049076C" w:rsidRDefault="00653288" w:rsidP="003D7173">
      <w:pPr>
        <w:pStyle w:val="ListParagraph"/>
        <w:numPr>
          <w:ilvl w:val="2"/>
          <w:numId w:val="66"/>
        </w:numPr>
        <w:autoSpaceDE w:val="0"/>
        <w:autoSpaceDN w:val="0"/>
        <w:ind w:left="0" w:firstLine="0"/>
        <w:jc w:val="both"/>
        <w:rPr>
          <w:sz w:val="24"/>
          <w:szCs w:val="24"/>
        </w:rPr>
      </w:pPr>
      <w:r w:rsidRPr="003D7173">
        <w:rPr>
          <w:b/>
          <w:sz w:val="24"/>
          <w:szCs w:val="24"/>
        </w:rPr>
        <w:t>Piedāvājums</w:t>
      </w:r>
      <w:r w:rsidRPr="003D7173">
        <w:rPr>
          <w:sz w:val="24"/>
          <w:szCs w:val="24"/>
        </w:rPr>
        <w:t xml:space="preserve"> </w:t>
      </w:r>
      <w:r w:rsidRPr="0049076C">
        <w:rPr>
          <w:sz w:val="24"/>
          <w:szCs w:val="24"/>
        </w:rPr>
        <w:t xml:space="preserve">sastāv no Pretendenta atlases dokumentiem, tehniskā </w:t>
      </w:r>
      <w:r w:rsidR="00CB0906" w:rsidRPr="0049076C">
        <w:rPr>
          <w:sz w:val="24"/>
          <w:szCs w:val="24"/>
        </w:rPr>
        <w:t xml:space="preserve">piedāvājuma </w:t>
      </w:r>
      <w:r w:rsidRPr="0049076C">
        <w:rPr>
          <w:sz w:val="24"/>
          <w:szCs w:val="24"/>
        </w:rPr>
        <w:t>un finanšu piedāvājuma, kas atbilst Atklāta konkursa nolikumā noteiktajām prasībām.</w:t>
      </w:r>
    </w:p>
    <w:p w14:paraId="1E16644F" w14:textId="69646BFC" w:rsidR="00525AA5" w:rsidRPr="0049076C" w:rsidRDefault="00525AA5" w:rsidP="003D7173">
      <w:pPr>
        <w:pStyle w:val="ListParagraph"/>
        <w:numPr>
          <w:ilvl w:val="2"/>
          <w:numId w:val="66"/>
        </w:numPr>
        <w:autoSpaceDE w:val="0"/>
        <w:autoSpaceDN w:val="0"/>
        <w:ind w:left="0" w:firstLine="0"/>
        <w:jc w:val="both"/>
        <w:rPr>
          <w:sz w:val="24"/>
          <w:szCs w:val="24"/>
        </w:rPr>
      </w:pPr>
      <w:r w:rsidRPr="0049076C">
        <w:rPr>
          <w:b/>
          <w:sz w:val="24"/>
          <w:szCs w:val="24"/>
        </w:rPr>
        <w:t>P</w:t>
      </w:r>
      <w:r w:rsidR="00E65BE2" w:rsidRPr="0049076C">
        <w:rPr>
          <w:b/>
          <w:sz w:val="24"/>
          <w:szCs w:val="24"/>
        </w:rPr>
        <w:t>akalpojuma</w:t>
      </w:r>
      <w:r w:rsidRPr="0049076C">
        <w:rPr>
          <w:b/>
          <w:sz w:val="24"/>
          <w:szCs w:val="24"/>
        </w:rPr>
        <w:t xml:space="preserve"> līgums </w:t>
      </w:r>
      <w:r w:rsidRPr="0049076C">
        <w:rPr>
          <w:bCs/>
          <w:sz w:val="24"/>
          <w:szCs w:val="24"/>
        </w:rPr>
        <w:t>(turpmāk – Līgums)</w:t>
      </w:r>
      <w:r w:rsidR="0036564B" w:rsidRPr="0049076C">
        <w:rPr>
          <w:sz w:val="24"/>
          <w:szCs w:val="24"/>
        </w:rPr>
        <w:t xml:space="preserve"> – starp Pasūtītāju un Pretendent</w:t>
      </w:r>
      <w:r w:rsidR="009E07FD" w:rsidRPr="0049076C">
        <w:rPr>
          <w:sz w:val="24"/>
          <w:szCs w:val="24"/>
        </w:rPr>
        <w:t>u</w:t>
      </w:r>
      <w:r w:rsidR="0036564B" w:rsidRPr="0049076C">
        <w:rPr>
          <w:sz w:val="24"/>
          <w:szCs w:val="24"/>
        </w:rPr>
        <w:t xml:space="preserve"> </w:t>
      </w:r>
      <w:r w:rsidR="007810F7" w:rsidRPr="0049076C">
        <w:rPr>
          <w:sz w:val="24"/>
          <w:szCs w:val="24"/>
        </w:rPr>
        <w:t xml:space="preserve">Atklāta konkursa rezultātā noslēgts līgums (Līguma projekts pievienots Atklāta konkursa nolikuma </w:t>
      </w:r>
      <w:r w:rsidR="00DF47F6" w:rsidRPr="0049076C">
        <w:rPr>
          <w:sz w:val="24"/>
          <w:szCs w:val="24"/>
        </w:rPr>
        <w:t>11</w:t>
      </w:r>
      <w:r w:rsidR="007810F7" w:rsidRPr="0049076C">
        <w:rPr>
          <w:sz w:val="24"/>
          <w:szCs w:val="24"/>
        </w:rPr>
        <w:t>.pielikumā)</w:t>
      </w:r>
      <w:r w:rsidRPr="0049076C">
        <w:rPr>
          <w:sz w:val="24"/>
          <w:szCs w:val="24"/>
        </w:rPr>
        <w:t>.</w:t>
      </w:r>
    </w:p>
    <w:p w14:paraId="457B2318" w14:textId="77777777" w:rsidR="003D7173" w:rsidRPr="0049076C" w:rsidRDefault="003D7173" w:rsidP="003D7173">
      <w:pPr>
        <w:pStyle w:val="ListParagraph"/>
        <w:autoSpaceDE w:val="0"/>
        <w:autoSpaceDN w:val="0"/>
        <w:ind w:left="0"/>
        <w:jc w:val="both"/>
        <w:rPr>
          <w:sz w:val="24"/>
          <w:szCs w:val="24"/>
        </w:rPr>
      </w:pPr>
    </w:p>
    <w:p w14:paraId="5CD8AA2D" w14:textId="2CA856FA" w:rsidR="004D3137" w:rsidRPr="0049076C" w:rsidRDefault="002A4F2C" w:rsidP="003D7173">
      <w:pPr>
        <w:pStyle w:val="ListParagraph"/>
        <w:numPr>
          <w:ilvl w:val="1"/>
          <w:numId w:val="66"/>
        </w:numPr>
        <w:shd w:val="clear" w:color="auto" w:fill="FFFFFF"/>
        <w:tabs>
          <w:tab w:val="left" w:pos="426"/>
        </w:tabs>
        <w:jc w:val="both"/>
        <w:rPr>
          <w:sz w:val="24"/>
          <w:szCs w:val="24"/>
        </w:rPr>
      </w:pPr>
      <w:r w:rsidRPr="0049076C">
        <w:rPr>
          <w:b/>
          <w:sz w:val="24"/>
          <w:szCs w:val="24"/>
        </w:rPr>
        <w:t>Iepirkuma metode</w:t>
      </w:r>
    </w:p>
    <w:p w14:paraId="0A0E15A8" w14:textId="40021160" w:rsidR="42C30495" w:rsidRPr="0049076C" w:rsidRDefault="002A4F2C" w:rsidP="42C30495">
      <w:pPr>
        <w:shd w:val="clear" w:color="auto" w:fill="FFFFFF" w:themeFill="background1"/>
        <w:jc w:val="both"/>
        <w:rPr>
          <w:sz w:val="24"/>
          <w:szCs w:val="24"/>
          <w:lang w:val="lv-LV"/>
        </w:rPr>
      </w:pPr>
      <w:r w:rsidRPr="0049076C">
        <w:rPr>
          <w:sz w:val="24"/>
          <w:szCs w:val="24"/>
          <w:lang w:val="lv-LV"/>
        </w:rPr>
        <w:t>Atklāts konkurss.</w:t>
      </w:r>
    </w:p>
    <w:p w14:paraId="6EDF4E41" w14:textId="0BF7B3B5" w:rsidR="42C30495" w:rsidRPr="0049076C" w:rsidRDefault="42C30495" w:rsidP="42C30495">
      <w:pPr>
        <w:shd w:val="clear" w:color="auto" w:fill="FFFFFF" w:themeFill="background1"/>
        <w:jc w:val="both"/>
        <w:rPr>
          <w:b/>
          <w:bCs/>
          <w:sz w:val="24"/>
          <w:szCs w:val="24"/>
          <w:lang w:val="lv-LV"/>
        </w:rPr>
      </w:pPr>
    </w:p>
    <w:p w14:paraId="602F2EF8" w14:textId="5FA94CA7" w:rsidR="002A4F2C" w:rsidRPr="0049076C" w:rsidRDefault="002A4F2C" w:rsidP="003D7173">
      <w:pPr>
        <w:pStyle w:val="ListParagraph"/>
        <w:numPr>
          <w:ilvl w:val="1"/>
          <w:numId w:val="66"/>
        </w:numPr>
        <w:shd w:val="clear" w:color="auto" w:fill="FFFFFF"/>
        <w:tabs>
          <w:tab w:val="left" w:pos="426"/>
        </w:tabs>
        <w:jc w:val="both"/>
        <w:rPr>
          <w:sz w:val="24"/>
          <w:szCs w:val="24"/>
        </w:rPr>
      </w:pPr>
      <w:r w:rsidRPr="0049076C">
        <w:rPr>
          <w:b/>
          <w:sz w:val="24"/>
          <w:szCs w:val="24"/>
        </w:rPr>
        <w:t>Finansēšanas avots</w:t>
      </w:r>
    </w:p>
    <w:bookmarkEnd w:id="5"/>
    <w:bookmarkEnd w:id="6"/>
    <w:p w14:paraId="2A220015" w14:textId="12FC5436" w:rsidR="005560A5" w:rsidRPr="0049076C" w:rsidRDefault="18D45FF5" w:rsidP="4780453A">
      <w:pPr>
        <w:jc w:val="both"/>
        <w:rPr>
          <w:sz w:val="24"/>
          <w:szCs w:val="24"/>
          <w:lang w:val="lv-LV"/>
        </w:rPr>
      </w:pPr>
      <w:r w:rsidRPr="0049076C">
        <w:rPr>
          <w:sz w:val="24"/>
          <w:szCs w:val="24"/>
          <w:lang w:val="lv-LV"/>
        </w:rPr>
        <w:t xml:space="preserve">1.5.1. </w:t>
      </w:r>
      <w:r w:rsidR="23D38240" w:rsidRPr="0049076C">
        <w:rPr>
          <w:sz w:val="24"/>
          <w:szCs w:val="24"/>
          <w:lang w:val="lv-LV"/>
        </w:rPr>
        <w:t xml:space="preserve">Kopējā maksimālā Līguma summa (paredzamā līgumcena) nepārsniedz </w:t>
      </w:r>
      <w:r w:rsidR="23D38240" w:rsidRPr="0049076C">
        <w:rPr>
          <w:b/>
          <w:sz w:val="24"/>
          <w:szCs w:val="24"/>
          <w:lang w:val="lv-LV"/>
        </w:rPr>
        <w:t>EUR 4 084 380,00</w:t>
      </w:r>
      <w:r w:rsidR="23D38240" w:rsidRPr="0049076C">
        <w:rPr>
          <w:sz w:val="24"/>
          <w:szCs w:val="24"/>
          <w:lang w:val="lv-LV"/>
        </w:rPr>
        <w:t xml:space="preserve"> (četri miljoni astoņdesmit četri tūkstoši trīs simti astoņdesmit </w:t>
      </w:r>
      <w:proofErr w:type="spellStart"/>
      <w:r w:rsidR="23D38240" w:rsidRPr="0049076C">
        <w:rPr>
          <w:sz w:val="24"/>
          <w:szCs w:val="24"/>
          <w:lang w:val="lv-LV"/>
        </w:rPr>
        <w:t>euro</w:t>
      </w:r>
      <w:proofErr w:type="spellEnd"/>
      <w:r w:rsidR="23D38240" w:rsidRPr="0049076C">
        <w:rPr>
          <w:sz w:val="24"/>
          <w:szCs w:val="24"/>
          <w:lang w:val="lv-LV"/>
        </w:rPr>
        <w:t xml:space="preserve">, 00 centi) </w:t>
      </w:r>
      <w:r w:rsidR="723B06A7" w:rsidRPr="0049076C">
        <w:rPr>
          <w:sz w:val="24"/>
          <w:szCs w:val="24"/>
          <w:lang w:val="lv-LV"/>
        </w:rPr>
        <w:t xml:space="preserve">bez pievienotās vērtības nodokļa (turpmāk – PVN) </w:t>
      </w:r>
      <w:r w:rsidR="23D38240" w:rsidRPr="0049076C">
        <w:rPr>
          <w:sz w:val="24"/>
          <w:szCs w:val="24"/>
          <w:lang w:val="lv-LV"/>
        </w:rPr>
        <w:t xml:space="preserve">ar finansējumu no valsts budžeta līdzekļiem. Līguma darbības laikā Līguma izpildei pilnībā vai daļēji var tikt piesaistīti ārvalstu finanšu instrumentu (piemēram, </w:t>
      </w:r>
      <w:r w:rsidR="23D38240" w:rsidRPr="0049076C">
        <w:rPr>
          <w:sz w:val="24"/>
          <w:szCs w:val="24"/>
          <w:lang w:val="lv-LV"/>
        </w:rPr>
        <w:lastRenderedPageBreak/>
        <w:t>ANM, ERAF, ESF) līdzekļi programmu/ aktivitāšu/ projektu ietvaros, par ko Pasūtītājs informēs Izpildītāju Līgumā noteiktajā kārtībā</w:t>
      </w:r>
      <w:r w:rsidR="0E07A2D5" w:rsidRPr="0049076C">
        <w:rPr>
          <w:sz w:val="24"/>
          <w:szCs w:val="24"/>
          <w:lang w:val="lv-LV"/>
        </w:rPr>
        <w:t>.</w:t>
      </w:r>
    </w:p>
    <w:p w14:paraId="4D4A91E8" w14:textId="1903EFD1" w:rsidR="42C30495" w:rsidRPr="0049076C" w:rsidRDefault="42C30495" w:rsidP="009F7D80">
      <w:pPr>
        <w:jc w:val="both"/>
        <w:rPr>
          <w:sz w:val="24"/>
          <w:szCs w:val="24"/>
          <w:lang w:val="lv-LV"/>
        </w:rPr>
      </w:pPr>
    </w:p>
    <w:p w14:paraId="42A179FA" w14:textId="20B1666E" w:rsidR="005560A5" w:rsidRPr="0049076C" w:rsidRDefault="4B0CC366" w:rsidP="4780453A">
      <w:pPr>
        <w:pStyle w:val="ListParagraph"/>
        <w:ind w:left="0"/>
        <w:jc w:val="both"/>
        <w:rPr>
          <w:sz w:val="24"/>
          <w:szCs w:val="24"/>
        </w:rPr>
      </w:pPr>
      <w:r w:rsidRPr="0049076C">
        <w:rPr>
          <w:sz w:val="24"/>
          <w:szCs w:val="24"/>
        </w:rPr>
        <w:t xml:space="preserve">1.5.2. </w:t>
      </w:r>
      <w:r w:rsidR="52F269F4" w:rsidRPr="0049076C">
        <w:rPr>
          <w:sz w:val="24"/>
          <w:szCs w:val="24"/>
        </w:rPr>
        <w:t>Ta</w:t>
      </w:r>
      <w:r w:rsidR="06D6A493" w:rsidRPr="0049076C">
        <w:rPr>
          <w:sz w:val="24"/>
          <w:szCs w:val="24"/>
        </w:rPr>
        <w:t>jā</w:t>
      </w:r>
      <w:r w:rsidR="5FDE4B73" w:rsidRPr="0049076C">
        <w:rPr>
          <w:sz w:val="24"/>
          <w:szCs w:val="24"/>
        </w:rPr>
        <w:t xml:space="preserve"> skaitā, p</w:t>
      </w:r>
      <w:r w:rsidR="2EBD929D" w:rsidRPr="0049076C">
        <w:rPr>
          <w:sz w:val="24"/>
          <w:szCs w:val="24"/>
        </w:rPr>
        <w:t xml:space="preserve">aredzamā līgumcena </w:t>
      </w:r>
      <w:r w:rsidR="2EBD929D" w:rsidRPr="0049076C">
        <w:rPr>
          <w:b/>
          <w:sz w:val="24"/>
          <w:szCs w:val="24"/>
        </w:rPr>
        <w:t>līdz 2026.gada 31.maijam</w:t>
      </w:r>
      <w:r w:rsidR="2EBD929D" w:rsidRPr="0049076C">
        <w:rPr>
          <w:sz w:val="24"/>
          <w:szCs w:val="24"/>
        </w:rPr>
        <w:t xml:space="preserve"> nepārsniedz </w:t>
      </w:r>
      <w:r w:rsidR="660D4B6A" w:rsidRPr="0049076C">
        <w:rPr>
          <w:b/>
          <w:sz w:val="24"/>
          <w:szCs w:val="24"/>
        </w:rPr>
        <w:t>EUR</w:t>
      </w:r>
      <w:r w:rsidR="660D4B6A" w:rsidRPr="0049076C">
        <w:rPr>
          <w:sz w:val="24"/>
          <w:szCs w:val="24"/>
        </w:rPr>
        <w:t xml:space="preserve"> </w:t>
      </w:r>
      <w:r w:rsidR="660D4B6A" w:rsidRPr="0049076C">
        <w:rPr>
          <w:b/>
          <w:sz w:val="24"/>
          <w:szCs w:val="24"/>
        </w:rPr>
        <w:t>1 800 260.00</w:t>
      </w:r>
      <w:r w:rsidR="660D4B6A" w:rsidRPr="0049076C">
        <w:rPr>
          <w:sz w:val="24"/>
          <w:szCs w:val="24"/>
        </w:rPr>
        <w:t xml:space="preserve"> (viens miljons </w:t>
      </w:r>
      <w:r w:rsidR="08DD8641" w:rsidRPr="0049076C">
        <w:rPr>
          <w:sz w:val="24"/>
          <w:szCs w:val="24"/>
        </w:rPr>
        <w:t>astoņi simti tūkstoš</w:t>
      </w:r>
      <w:r w:rsidR="2DEDBCBD" w:rsidRPr="0049076C">
        <w:rPr>
          <w:sz w:val="24"/>
          <w:szCs w:val="24"/>
        </w:rPr>
        <w:t>i</w:t>
      </w:r>
      <w:r w:rsidR="08DD8641" w:rsidRPr="0049076C">
        <w:rPr>
          <w:sz w:val="24"/>
          <w:szCs w:val="24"/>
        </w:rPr>
        <w:t xml:space="preserve"> divi simti sešdesmit </w:t>
      </w:r>
      <w:proofErr w:type="spellStart"/>
      <w:r w:rsidR="08DD8641" w:rsidRPr="0049076C">
        <w:rPr>
          <w:sz w:val="24"/>
          <w:szCs w:val="24"/>
        </w:rPr>
        <w:t>euro</w:t>
      </w:r>
      <w:proofErr w:type="spellEnd"/>
      <w:r w:rsidR="08DD8641" w:rsidRPr="0049076C">
        <w:rPr>
          <w:sz w:val="24"/>
          <w:szCs w:val="24"/>
        </w:rPr>
        <w:t>, 00 centi) bez PVN.</w:t>
      </w:r>
    </w:p>
    <w:p w14:paraId="3DEBE5DB" w14:textId="1C6F9DE6" w:rsidR="005560A5" w:rsidRPr="0049076C" w:rsidRDefault="52669E0B" w:rsidP="009F7D80">
      <w:pPr>
        <w:jc w:val="both"/>
        <w:rPr>
          <w:sz w:val="24"/>
          <w:szCs w:val="24"/>
          <w:lang w:val="lv-LV"/>
        </w:rPr>
      </w:pPr>
      <w:r w:rsidRPr="0049076C">
        <w:rPr>
          <w:sz w:val="24"/>
          <w:szCs w:val="24"/>
          <w:lang w:val="lv-LV"/>
        </w:rPr>
        <w:t xml:space="preserve">Pēc 2026.gada 31.maija sākas uzturēšanas </w:t>
      </w:r>
      <w:r w:rsidR="46E0790E" w:rsidRPr="0049076C">
        <w:rPr>
          <w:sz w:val="24"/>
          <w:szCs w:val="24"/>
          <w:lang w:val="lv-LV"/>
        </w:rPr>
        <w:t xml:space="preserve">un tālākas attīstības </w:t>
      </w:r>
      <w:r w:rsidRPr="0049076C">
        <w:rPr>
          <w:sz w:val="24"/>
          <w:szCs w:val="24"/>
          <w:lang w:val="lv-LV"/>
        </w:rPr>
        <w:t>periods.</w:t>
      </w:r>
    </w:p>
    <w:p w14:paraId="15B3B3D3" w14:textId="437374DD" w:rsidR="00DB1FBF" w:rsidRPr="0049076C" w:rsidRDefault="00DB1FBF" w:rsidP="1D0D3874">
      <w:pPr>
        <w:jc w:val="both"/>
        <w:rPr>
          <w:sz w:val="24"/>
          <w:szCs w:val="24"/>
          <w:lang w:val="lv-LV"/>
        </w:rPr>
      </w:pPr>
    </w:p>
    <w:p w14:paraId="552647FE" w14:textId="009C6291" w:rsidR="007C6073" w:rsidRPr="0049076C" w:rsidRDefault="208F2BE0" w:rsidP="4780453A">
      <w:pPr>
        <w:jc w:val="both"/>
        <w:rPr>
          <w:sz w:val="24"/>
          <w:szCs w:val="24"/>
          <w:lang w:val="lv-LV"/>
        </w:rPr>
      </w:pPr>
      <w:r w:rsidRPr="0049076C">
        <w:rPr>
          <w:sz w:val="24"/>
          <w:szCs w:val="24"/>
          <w:lang w:val="lv-LV"/>
        </w:rPr>
        <w:t xml:space="preserve">1.5.3. </w:t>
      </w:r>
      <w:r w:rsidR="00F017BA" w:rsidRPr="0049076C">
        <w:rPr>
          <w:sz w:val="24"/>
          <w:szCs w:val="24"/>
          <w:lang w:val="lv-LV"/>
        </w:rPr>
        <w:t>Pretendenta f</w:t>
      </w:r>
      <w:r w:rsidR="00DB1FBF" w:rsidRPr="0049076C">
        <w:rPr>
          <w:sz w:val="24"/>
          <w:szCs w:val="24"/>
          <w:lang w:val="lv-LV"/>
        </w:rPr>
        <w:t>inanšu piedāvājums</w:t>
      </w:r>
      <w:r w:rsidR="00630872" w:rsidRPr="0049076C">
        <w:rPr>
          <w:sz w:val="24"/>
          <w:szCs w:val="24"/>
          <w:lang w:val="lv-LV"/>
        </w:rPr>
        <w:t xml:space="preserve"> k</w:t>
      </w:r>
      <w:r w:rsidR="00F017BA" w:rsidRPr="0049076C">
        <w:rPr>
          <w:sz w:val="24"/>
          <w:szCs w:val="24"/>
          <w:lang w:val="lv-LV"/>
        </w:rPr>
        <w:t xml:space="preserve">opā, bez </w:t>
      </w:r>
      <w:r w:rsidR="72994D20" w:rsidRPr="0049076C">
        <w:rPr>
          <w:sz w:val="24"/>
          <w:szCs w:val="24"/>
          <w:lang w:val="lv-LV"/>
        </w:rPr>
        <w:t xml:space="preserve">pievienotās vērtības nodokļa (turpmāk - </w:t>
      </w:r>
      <w:r w:rsidR="00F017BA" w:rsidRPr="0049076C">
        <w:rPr>
          <w:sz w:val="24"/>
          <w:szCs w:val="24"/>
          <w:lang w:val="lv-LV"/>
        </w:rPr>
        <w:t>PVN</w:t>
      </w:r>
      <w:r w:rsidR="0FD89494" w:rsidRPr="0049076C">
        <w:rPr>
          <w:sz w:val="24"/>
          <w:szCs w:val="24"/>
          <w:lang w:val="lv-LV"/>
        </w:rPr>
        <w:t>)</w:t>
      </w:r>
      <w:r w:rsidR="00DB1FBF" w:rsidRPr="0049076C">
        <w:rPr>
          <w:sz w:val="24"/>
          <w:szCs w:val="24"/>
          <w:lang w:val="lv-LV"/>
        </w:rPr>
        <w:t xml:space="preserve">, </w:t>
      </w:r>
      <w:r w:rsidR="0913F26F" w:rsidRPr="0049076C">
        <w:rPr>
          <w:sz w:val="24"/>
          <w:szCs w:val="24"/>
          <w:lang w:val="lv-LV"/>
        </w:rPr>
        <w:t>var</w:t>
      </w:r>
      <w:r w:rsidR="00862BA3" w:rsidRPr="0049076C">
        <w:rPr>
          <w:sz w:val="24"/>
          <w:szCs w:val="24"/>
          <w:lang w:val="lv-LV"/>
        </w:rPr>
        <w:t xml:space="preserve"> pārsniegt </w:t>
      </w:r>
      <w:r w:rsidR="008B703C" w:rsidRPr="0049076C">
        <w:rPr>
          <w:sz w:val="24"/>
          <w:szCs w:val="24"/>
          <w:lang w:val="lv-LV"/>
        </w:rPr>
        <w:t>kopējo</w:t>
      </w:r>
      <w:r w:rsidR="00FA3568" w:rsidRPr="0049076C">
        <w:rPr>
          <w:sz w:val="24"/>
          <w:szCs w:val="24"/>
          <w:lang w:val="lv-LV"/>
        </w:rPr>
        <w:t xml:space="preserve"> </w:t>
      </w:r>
      <w:r w:rsidR="00AD2C22" w:rsidRPr="0049076C">
        <w:rPr>
          <w:sz w:val="24"/>
          <w:szCs w:val="24"/>
          <w:lang w:val="lv-LV"/>
        </w:rPr>
        <w:t xml:space="preserve">paredzamo </w:t>
      </w:r>
      <w:r w:rsidR="00FA3568" w:rsidRPr="0049076C">
        <w:rPr>
          <w:sz w:val="24"/>
          <w:szCs w:val="24"/>
          <w:lang w:val="lv-LV"/>
        </w:rPr>
        <w:t>līgumcenu</w:t>
      </w:r>
      <w:r w:rsidR="00AD2C22" w:rsidRPr="0049076C">
        <w:rPr>
          <w:sz w:val="24"/>
          <w:szCs w:val="24"/>
          <w:lang w:val="lv-LV"/>
        </w:rPr>
        <w:t>, jo tā pamatā ir etalona darbu matrica</w:t>
      </w:r>
      <w:r w:rsidR="005B041B" w:rsidRPr="0049076C">
        <w:rPr>
          <w:sz w:val="24"/>
          <w:szCs w:val="24"/>
          <w:lang w:val="lv-LV"/>
        </w:rPr>
        <w:t xml:space="preserve">, </w:t>
      </w:r>
      <w:r w:rsidR="00536721" w:rsidRPr="0049076C">
        <w:rPr>
          <w:sz w:val="24"/>
          <w:szCs w:val="24"/>
          <w:lang w:val="lv-LV"/>
        </w:rPr>
        <w:t>kurā ne visi darbu apjomi ir zināmi</w:t>
      </w:r>
      <w:r w:rsidR="00F017BA" w:rsidRPr="0049076C">
        <w:rPr>
          <w:sz w:val="24"/>
          <w:szCs w:val="24"/>
          <w:lang w:val="lv-LV"/>
        </w:rPr>
        <w:t xml:space="preserve">. </w:t>
      </w:r>
      <w:r w:rsidR="1B478D9E" w:rsidRPr="0049076C">
        <w:rPr>
          <w:sz w:val="24"/>
          <w:szCs w:val="24"/>
          <w:lang w:val="lv-LV"/>
        </w:rPr>
        <w:t>Līdz ar to</w:t>
      </w:r>
      <w:r w:rsidR="00536721" w:rsidRPr="0049076C">
        <w:rPr>
          <w:sz w:val="24"/>
          <w:szCs w:val="24"/>
          <w:lang w:val="lv-LV"/>
        </w:rPr>
        <w:t xml:space="preserve"> </w:t>
      </w:r>
      <w:r w:rsidR="00980DB3" w:rsidRPr="0049076C">
        <w:rPr>
          <w:sz w:val="24"/>
          <w:szCs w:val="24"/>
          <w:lang w:val="lv-LV"/>
        </w:rPr>
        <w:t>Pretendenta piedāvātie kopējie izdevumi līdz</w:t>
      </w:r>
      <w:r w:rsidR="008F29E4" w:rsidRPr="0049076C">
        <w:rPr>
          <w:sz w:val="24"/>
          <w:szCs w:val="24"/>
          <w:lang w:val="lv-LV"/>
        </w:rPr>
        <w:t xml:space="preserve"> 2026.gada 31.maijam drīkst</w:t>
      </w:r>
      <w:r w:rsidR="00B97EA4" w:rsidRPr="0049076C">
        <w:rPr>
          <w:sz w:val="24"/>
          <w:szCs w:val="24"/>
          <w:lang w:val="lv-LV"/>
        </w:rPr>
        <w:t xml:space="preserve"> pārsniegt </w:t>
      </w:r>
      <w:r w:rsidR="0041740A" w:rsidRPr="0049076C">
        <w:rPr>
          <w:sz w:val="24"/>
          <w:szCs w:val="24"/>
          <w:lang w:val="lv-LV"/>
        </w:rPr>
        <w:t xml:space="preserve">1.5.2 </w:t>
      </w:r>
      <w:r w:rsidR="66FAE8AC" w:rsidRPr="0049076C">
        <w:rPr>
          <w:sz w:val="24"/>
          <w:szCs w:val="24"/>
          <w:lang w:val="lv-LV"/>
        </w:rPr>
        <w:t>apakš</w:t>
      </w:r>
      <w:r w:rsidR="71CD36F0" w:rsidRPr="0049076C">
        <w:rPr>
          <w:sz w:val="24"/>
          <w:szCs w:val="24"/>
          <w:lang w:val="lv-LV"/>
        </w:rPr>
        <w:t>punktā</w:t>
      </w:r>
      <w:r w:rsidR="0041740A" w:rsidRPr="0049076C">
        <w:rPr>
          <w:sz w:val="24"/>
          <w:szCs w:val="24"/>
          <w:lang w:val="lv-LV"/>
        </w:rPr>
        <w:t xml:space="preserve"> noteikto līgumcenu.</w:t>
      </w:r>
      <w:r w:rsidR="00751034" w:rsidRPr="0049076C">
        <w:rPr>
          <w:sz w:val="24"/>
          <w:szCs w:val="24"/>
          <w:lang w:val="lv-LV"/>
        </w:rPr>
        <w:t xml:space="preserve"> </w:t>
      </w:r>
      <w:r w:rsidR="42F771C2" w:rsidRPr="0049076C">
        <w:rPr>
          <w:sz w:val="24"/>
          <w:szCs w:val="24"/>
          <w:lang w:val="lv-LV"/>
        </w:rPr>
        <w:t>Līguma ietvaros</w:t>
      </w:r>
      <w:r w:rsidR="006C7B08" w:rsidRPr="0049076C">
        <w:rPr>
          <w:sz w:val="24"/>
          <w:szCs w:val="24"/>
          <w:lang w:val="lv-LV"/>
        </w:rPr>
        <w:t xml:space="preserve"> </w:t>
      </w:r>
      <w:r w:rsidR="0030771E" w:rsidRPr="0049076C">
        <w:rPr>
          <w:sz w:val="24"/>
          <w:szCs w:val="24"/>
          <w:lang w:val="lv-LV"/>
        </w:rPr>
        <w:t xml:space="preserve">faktiski </w:t>
      </w:r>
      <w:r w:rsidR="00A169DA" w:rsidRPr="0049076C">
        <w:rPr>
          <w:sz w:val="24"/>
          <w:szCs w:val="24"/>
          <w:lang w:val="lv-LV"/>
        </w:rPr>
        <w:t xml:space="preserve">tiks </w:t>
      </w:r>
      <w:r w:rsidR="0030771E" w:rsidRPr="0049076C">
        <w:rPr>
          <w:sz w:val="24"/>
          <w:szCs w:val="24"/>
          <w:lang w:val="lv-LV"/>
        </w:rPr>
        <w:t>pasūt</w:t>
      </w:r>
      <w:r w:rsidR="00A169DA" w:rsidRPr="0049076C">
        <w:rPr>
          <w:sz w:val="24"/>
          <w:szCs w:val="24"/>
          <w:lang w:val="lv-LV"/>
        </w:rPr>
        <w:t xml:space="preserve">īts </w:t>
      </w:r>
      <w:r w:rsidR="0030771E" w:rsidRPr="0049076C">
        <w:rPr>
          <w:sz w:val="24"/>
          <w:szCs w:val="24"/>
          <w:lang w:val="lv-LV"/>
        </w:rPr>
        <w:t>darbu apjoms</w:t>
      </w:r>
      <w:r w:rsidR="00A169DA" w:rsidRPr="0049076C">
        <w:rPr>
          <w:sz w:val="24"/>
          <w:szCs w:val="24"/>
          <w:lang w:val="lv-LV"/>
        </w:rPr>
        <w:t xml:space="preserve">, lai nepārkāptu </w:t>
      </w:r>
      <w:r w:rsidR="16FDD29F" w:rsidRPr="0049076C">
        <w:rPr>
          <w:sz w:val="24"/>
          <w:szCs w:val="24"/>
          <w:lang w:val="lv-LV"/>
        </w:rPr>
        <w:t xml:space="preserve">Atklāta konkursa nolikuma </w:t>
      </w:r>
      <w:r w:rsidR="00B41746" w:rsidRPr="0049076C">
        <w:rPr>
          <w:sz w:val="24"/>
          <w:szCs w:val="24"/>
          <w:lang w:val="lv-LV"/>
        </w:rPr>
        <w:t>1.5.1 un 1.5.2.</w:t>
      </w:r>
      <w:r w:rsidR="004B20A7" w:rsidRPr="0049076C">
        <w:rPr>
          <w:sz w:val="24"/>
          <w:szCs w:val="24"/>
          <w:lang w:val="lv-LV"/>
        </w:rPr>
        <w:t xml:space="preserve"> </w:t>
      </w:r>
      <w:r w:rsidR="709133EE" w:rsidRPr="0049076C">
        <w:rPr>
          <w:sz w:val="24"/>
          <w:szCs w:val="24"/>
          <w:lang w:val="lv-LV"/>
        </w:rPr>
        <w:t>apakšpunktos</w:t>
      </w:r>
      <w:r w:rsidR="07E191FB" w:rsidRPr="0049076C">
        <w:rPr>
          <w:sz w:val="24"/>
          <w:szCs w:val="24"/>
          <w:lang w:val="lv-LV"/>
        </w:rPr>
        <w:t xml:space="preserve"> norādīto paredzamo līgumcenu.</w:t>
      </w:r>
    </w:p>
    <w:p w14:paraId="78F83087" w14:textId="5D248445" w:rsidR="4780453A" w:rsidRPr="0049076C" w:rsidRDefault="4780453A" w:rsidP="4780453A">
      <w:pPr>
        <w:jc w:val="both"/>
        <w:rPr>
          <w:sz w:val="24"/>
          <w:szCs w:val="24"/>
          <w:lang w:val="lv-LV"/>
        </w:rPr>
      </w:pPr>
    </w:p>
    <w:p w14:paraId="65C98CC8" w14:textId="77777777" w:rsidR="007C5288" w:rsidRPr="0049076C" w:rsidRDefault="00027CB4" w:rsidP="009F7D80">
      <w:pPr>
        <w:pStyle w:val="ListParagraph"/>
        <w:numPr>
          <w:ilvl w:val="1"/>
          <w:numId w:val="66"/>
        </w:numPr>
        <w:shd w:val="clear" w:color="auto" w:fill="FFFFFF"/>
        <w:tabs>
          <w:tab w:val="left" w:pos="426"/>
        </w:tabs>
        <w:jc w:val="both"/>
        <w:rPr>
          <w:b/>
          <w:sz w:val="24"/>
          <w:szCs w:val="24"/>
        </w:rPr>
      </w:pPr>
      <w:r w:rsidRPr="0049076C">
        <w:rPr>
          <w:b/>
          <w:sz w:val="24"/>
          <w:szCs w:val="24"/>
        </w:rPr>
        <w:t>Iepirkuma priekšmets</w:t>
      </w:r>
    </w:p>
    <w:p w14:paraId="002AB278" w14:textId="0F57D29E" w:rsidR="007A15D9" w:rsidRPr="0049076C" w:rsidRDefault="00027CB4" w:rsidP="004132D8">
      <w:pPr>
        <w:numPr>
          <w:ilvl w:val="2"/>
          <w:numId w:val="14"/>
        </w:numPr>
        <w:shd w:val="clear" w:color="auto" w:fill="FFFFFF"/>
        <w:ind w:left="0" w:firstLine="0"/>
        <w:jc w:val="both"/>
        <w:rPr>
          <w:sz w:val="24"/>
          <w:szCs w:val="24"/>
          <w:lang w:val="lv-LV"/>
        </w:rPr>
      </w:pPr>
      <w:r w:rsidRPr="0049076C">
        <w:rPr>
          <w:sz w:val="24"/>
          <w:szCs w:val="24"/>
          <w:lang w:val="lv-LV"/>
        </w:rPr>
        <w:t xml:space="preserve">Iepirkuma </w:t>
      </w:r>
      <w:r w:rsidR="003E4722" w:rsidRPr="0049076C">
        <w:rPr>
          <w:sz w:val="24"/>
          <w:szCs w:val="24"/>
          <w:lang w:val="lv-LV"/>
        </w:rPr>
        <w:t xml:space="preserve">un līguma priekšmets ir </w:t>
      </w:r>
      <w:r w:rsidR="00C671BB" w:rsidRPr="0049076C">
        <w:rPr>
          <w:iCs/>
          <w:sz w:val="24"/>
          <w:szCs w:val="24"/>
          <w:lang w:val="lv-LV" w:eastAsia="lv-LV"/>
        </w:rPr>
        <w:t>d</w:t>
      </w:r>
      <w:r w:rsidR="00E65BE2" w:rsidRPr="0049076C">
        <w:rPr>
          <w:iCs/>
          <w:sz w:val="24"/>
          <w:szCs w:val="24"/>
          <w:lang w:val="lv-LV" w:eastAsia="lv-LV"/>
        </w:rPr>
        <w:t>atu noliktavas (NSIS) pilnveide, veselības nozares datu pārvaldības un analīzes procesu pilnveide</w:t>
      </w:r>
      <w:r w:rsidR="00E65BE2" w:rsidRPr="0049076C">
        <w:rPr>
          <w:sz w:val="24"/>
          <w:szCs w:val="24"/>
          <w:lang w:val="lv-LV"/>
        </w:rPr>
        <w:t xml:space="preserve"> </w:t>
      </w:r>
      <w:r w:rsidR="003E4722" w:rsidRPr="0049076C">
        <w:rPr>
          <w:sz w:val="24"/>
          <w:szCs w:val="24"/>
          <w:lang w:val="lv-LV"/>
        </w:rPr>
        <w:t xml:space="preserve">saskaņā </w:t>
      </w:r>
      <w:r w:rsidR="00C83364" w:rsidRPr="0049076C">
        <w:rPr>
          <w:sz w:val="24"/>
          <w:szCs w:val="24"/>
          <w:lang w:val="lv-LV"/>
        </w:rPr>
        <w:t>ar Atklāta konkursa nolikuma 1.</w:t>
      </w:r>
      <w:r w:rsidR="003E4722" w:rsidRPr="0049076C">
        <w:rPr>
          <w:sz w:val="24"/>
          <w:szCs w:val="24"/>
          <w:lang w:val="lv-LV"/>
        </w:rPr>
        <w:t>pielikum</w:t>
      </w:r>
      <w:r w:rsidR="007D1BAB" w:rsidRPr="0049076C">
        <w:rPr>
          <w:sz w:val="24"/>
          <w:szCs w:val="24"/>
          <w:lang w:val="lv-LV"/>
        </w:rPr>
        <w:t>u “T</w:t>
      </w:r>
      <w:r w:rsidR="003E4722" w:rsidRPr="0049076C">
        <w:rPr>
          <w:sz w:val="24"/>
          <w:szCs w:val="24"/>
          <w:lang w:val="lv-LV"/>
        </w:rPr>
        <w:t>eh</w:t>
      </w:r>
      <w:r w:rsidR="00C83364" w:rsidRPr="0049076C">
        <w:rPr>
          <w:sz w:val="24"/>
          <w:szCs w:val="24"/>
          <w:lang w:val="lv-LV"/>
        </w:rPr>
        <w:t>nisk</w:t>
      </w:r>
      <w:r w:rsidR="007D1BAB" w:rsidRPr="0049076C">
        <w:rPr>
          <w:sz w:val="24"/>
          <w:szCs w:val="24"/>
          <w:lang w:val="lv-LV"/>
        </w:rPr>
        <w:t>ā</w:t>
      </w:r>
      <w:r w:rsidR="00C83364" w:rsidRPr="0049076C">
        <w:rPr>
          <w:sz w:val="24"/>
          <w:szCs w:val="24"/>
          <w:lang w:val="lv-LV"/>
        </w:rPr>
        <w:t xml:space="preserve"> specifikācij</w:t>
      </w:r>
      <w:r w:rsidR="007D1BAB" w:rsidRPr="0049076C">
        <w:rPr>
          <w:sz w:val="24"/>
          <w:szCs w:val="24"/>
          <w:lang w:val="lv-LV"/>
        </w:rPr>
        <w:t>a”</w:t>
      </w:r>
      <w:r w:rsidR="00C83364" w:rsidRPr="0049076C">
        <w:rPr>
          <w:sz w:val="24"/>
          <w:szCs w:val="24"/>
          <w:lang w:val="lv-LV"/>
        </w:rPr>
        <w:t xml:space="preserve"> (turpmāk</w:t>
      </w:r>
      <w:r w:rsidR="002A5F2E" w:rsidRPr="0049076C">
        <w:rPr>
          <w:sz w:val="24"/>
          <w:szCs w:val="24"/>
          <w:lang w:val="lv-LV"/>
        </w:rPr>
        <w:t xml:space="preserve"> </w:t>
      </w:r>
      <w:r w:rsidR="00F97949" w:rsidRPr="0049076C">
        <w:rPr>
          <w:sz w:val="24"/>
          <w:szCs w:val="24"/>
          <w:lang w:val="lv-LV"/>
        </w:rPr>
        <w:t>– Tehniskā specifikācija)</w:t>
      </w:r>
      <w:r w:rsidR="00CC7C97" w:rsidRPr="0049076C">
        <w:rPr>
          <w:sz w:val="24"/>
          <w:szCs w:val="24"/>
          <w:lang w:val="lv-LV"/>
        </w:rPr>
        <w:t xml:space="preserve"> un Pasūtītāja norādījumiem</w:t>
      </w:r>
      <w:r w:rsidR="00C83364" w:rsidRPr="0049076C">
        <w:rPr>
          <w:sz w:val="24"/>
          <w:szCs w:val="24"/>
          <w:lang w:val="lv-LV"/>
        </w:rPr>
        <w:t>.</w:t>
      </w:r>
    </w:p>
    <w:p w14:paraId="010D68F5" w14:textId="0048478A" w:rsidR="00175B97" w:rsidRPr="0049076C" w:rsidRDefault="00175B97" w:rsidP="3BB8AAEB">
      <w:pPr>
        <w:numPr>
          <w:ilvl w:val="2"/>
          <w:numId w:val="14"/>
        </w:numPr>
        <w:shd w:val="clear" w:color="auto" w:fill="FFFFFF" w:themeFill="background1"/>
        <w:ind w:left="0" w:firstLine="0"/>
        <w:jc w:val="both"/>
        <w:rPr>
          <w:sz w:val="24"/>
          <w:szCs w:val="24"/>
          <w:lang w:val="lv-LV"/>
        </w:rPr>
      </w:pPr>
      <w:r w:rsidRPr="0049076C">
        <w:rPr>
          <w:sz w:val="24"/>
          <w:szCs w:val="24"/>
          <w:lang w:val="lv-LV"/>
        </w:rPr>
        <w:t>CPV kods:</w:t>
      </w:r>
      <w:r w:rsidR="49C23BC6" w:rsidRPr="0049076C">
        <w:rPr>
          <w:sz w:val="24"/>
          <w:szCs w:val="24"/>
          <w:lang w:val="lv-LV"/>
        </w:rPr>
        <w:t xml:space="preserve"> </w:t>
      </w:r>
      <w:r w:rsidR="49C23BC6" w:rsidRPr="0049076C">
        <w:rPr>
          <w:color w:val="000000" w:themeColor="text1"/>
          <w:sz w:val="24"/>
          <w:szCs w:val="24"/>
          <w:lang w:val="lv-LV"/>
        </w:rPr>
        <w:t>72262000-9 (Programmatūras izstrādes pakalpojumi)</w:t>
      </w:r>
      <w:r w:rsidRPr="0049076C">
        <w:rPr>
          <w:sz w:val="24"/>
          <w:szCs w:val="24"/>
          <w:lang w:val="lv-LV"/>
        </w:rPr>
        <w:t>.</w:t>
      </w:r>
    </w:p>
    <w:p w14:paraId="53591730" w14:textId="5E7E4738" w:rsidR="00993E23" w:rsidRPr="0049076C" w:rsidRDefault="00993E23" w:rsidP="3BB8AAEB">
      <w:pPr>
        <w:numPr>
          <w:ilvl w:val="2"/>
          <w:numId w:val="14"/>
        </w:numPr>
        <w:shd w:val="clear" w:color="auto" w:fill="FFFFFF" w:themeFill="background1"/>
        <w:ind w:left="0" w:firstLine="0"/>
        <w:jc w:val="both"/>
        <w:rPr>
          <w:sz w:val="24"/>
          <w:szCs w:val="24"/>
          <w:lang w:val="lv-LV"/>
        </w:rPr>
      </w:pPr>
      <w:r w:rsidRPr="0049076C">
        <w:rPr>
          <w:sz w:val="24"/>
          <w:szCs w:val="24"/>
          <w:lang w:val="lv-LV"/>
        </w:rPr>
        <w:t>Iepirkuma priekšmets nav sadalīts daļās.</w:t>
      </w:r>
    </w:p>
    <w:p w14:paraId="338A9AFB" w14:textId="4A0211BB" w:rsidR="00993E23" w:rsidRPr="0049076C" w:rsidRDefault="40DB5AC0" w:rsidP="00993E23">
      <w:pPr>
        <w:pStyle w:val="ListParagraph"/>
        <w:numPr>
          <w:ilvl w:val="2"/>
          <w:numId w:val="14"/>
        </w:numPr>
        <w:spacing w:after="160" w:line="259" w:lineRule="auto"/>
        <w:jc w:val="both"/>
        <w:rPr>
          <w:rFonts w:eastAsia="MS Mincho"/>
          <w:color w:val="000000"/>
          <w:sz w:val="24"/>
          <w:szCs w:val="24"/>
        </w:rPr>
      </w:pPr>
      <w:r w:rsidRPr="0049076C">
        <w:rPr>
          <w:sz w:val="24"/>
          <w:szCs w:val="24"/>
        </w:rPr>
        <w:t xml:space="preserve">Iepirkuma priekšmets </w:t>
      </w:r>
      <w:r w:rsidR="0AF5CD82" w:rsidRPr="0049076C">
        <w:rPr>
          <w:sz w:val="24"/>
          <w:szCs w:val="24"/>
        </w:rPr>
        <w:t xml:space="preserve">saskaņā ar </w:t>
      </w:r>
      <w:r w:rsidR="1FC07F6D" w:rsidRPr="0049076C">
        <w:rPr>
          <w:sz w:val="24"/>
          <w:szCs w:val="24"/>
        </w:rPr>
        <w:t>5.pielikumam "Finanšu piedāvājums" pievienot</w:t>
      </w:r>
      <w:r w:rsidR="00CE7AB6" w:rsidRPr="0049076C">
        <w:rPr>
          <w:sz w:val="24"/>
          <w:szCs w:val="24"/>
        </w:rPr>
        <w:t>ās</w:t>
      </w:r>
      <w:r w:rsidR="1FC07F6D" w:rsidRPr="0049076C">
        <w:rPr>
          <w:sz w:val="24"/>
          <w:szCs w:val="24"/>
        </w:rPr>
        <w:t xml:space="preserve"> datn</w:t>
      </w:r>
      <w:r w:rsidR="00CE7AB6" w:rsidRPr="0049076C">
        <w:rPr>
          <w:sz w:val="24"/>
          <w:szCs w:val="24"/>
        </w:rPr>
        <w:t>es</w:t>
      </w:r>
      <w:r w:rsidR="1FC07F6D" w:rsidRPr="0049076C">
        <w:rPr>
          <w:sz w:val="24"/>
          <w:szCs w:val="24"/>
        </w:rPr>
        <w:t xml:space="preserve"> "NSIS DN. Finanšu piedāvājuma veidlapa.xlsx"</w:t>
      </w:r>
      <w:r w:rsidR="6601AE31" w:rsidRPr="0049076C">
        <w:rPr>
          <w:sz w:val="24"/>
          <w:szCs w:val="24"/>
        </w:rPr>
        <w:t xml:space="preserve"> lap</w:t>
      </w:r>
      <w:r w:rsidR="00283586" w:rsidRPr="0049076C">
        <w:rPr>
          <w:sz w:val="24"/>
          <w:szCs w:val="24"/>
        </w:rPr>
        <w:t>u</w:t>
      </w:r>
      <w:r w:rsidR="6601AE31" w:rsidRPr="0049076C">
        <w:rPr>
          <w:sz w:val="24"/>
          <w:szCs w:val="24"/>
        </w:rPr>
        <w:t xml:space="preserve"> “</w:t>
      </w:r>
      <w:proofErr w:type="spellStart"/>
      <w:r w:rsidR="6601AE31" w:rsidRPr="0049076C">
        <w:rPr>
          <w:sz w:val="24"/>
          <w:szCs w:val="24"/>
        </w:rPr>
        <w:t>Finanšu_piedāvājuma_veidlapa</w:t>
      </w:r>
      <w:proofErr w:type="spellEnd"/>
      <w:r w:rsidR="00CD5542" w:rsidRPr="0049076C">
        <w:rPr>
          <w:sz w:val="24"/>
          <w:szCs w:val="24"/>
        </w:rPr>
        <w:t>”</w:t>
      </w:r>
      <w:r w:rsidR="5BBD9849" w:rsidRPr="0049076C">
        <w:rPr>
          <w:rFonts w:eastAsia="MS Mincho"/>
          <w:color w:val="000000" w:themeColor="text1"/>
          <w:sz w:val="24"/>
          <w:szCs w:val="24"/>
        </w:rPr>
        <w:t xml:space="preserve"> sastāv no </w:t>
      </w:r>
      <w:r w:rsidR="002D7C2E" w:rsidRPr="0049076C">
        <w:rPr>
          <w:rFonts w:eastAsia="MS Mincho"/>
          <w:b/>
          <w:bCs/>
          <w:color w:val="000000" w:themeColor="text1"/>
          <w:sz w:val="24"/>
          <w:szCs w:val="24"/>
        </w:rPr>
        <w:t>9</w:t>
      </w:r>
      <w:r w:rsidR="5BBD9849" w:rsidRPr="0049076C">
        <w:rPr>
          <w:rFonts w:eastAsia="MS Mincho"/>
          <w:color w:val="000000" w:themeColor="text1"/>
          <w:sz w:val="24"/>
          <w:szCs w:val="24"/>
        </w:rPr>
        <w:t xml:space="preserve"> (</w:t>
      </w:r>
      <w:r w:rsidR="002D7C2E" w:rsidRPr="0049076C">
        <w:rPr>
          <w:rFonts w:eastAsia="MS Mincho"/>
          <w:color w:val="000000" w:themeColor="text1"/>
          <w:sz w:val="24"/>
          <w:szCs w:val="24"/>
        </w:rPr>
        <w:t>deviņām</w:t>
      </w:r>
      <w:r w:rsidR="5BBD9849" w:rsidRPr="0049076C">
        <w:rPr>
          <w:rFonts w:eastAsia="MS Mincho"/>
          <w:color w:val="000000" w:themeColor="text1"/>
          <w:sz w:val="24"/>
          <w:szCs w:val="24"/>
        </w:rPr>
        <w:t>) komponentēm</w:t>
      </w:r>
      <w:r w:rsidR="21230F17" w:rsidRPr="0049076C">
        <w:rPr>
          <w:rFonts w:eastAsia="MS Mincho"/>
          <w:color w:val="000000" w:themeColor="text1"/>
          <w:sz w:val="24"/>
          <w:szCs w:val="24"/>
        </w:rPr>
        <w:t>.</w:t>
      </w:r>
    </w:p>
    <w:p w14:paraId="6A4178F1" w14:textId="77777777" w:rsidR="00993E23" w:rsidRPr="0049076C" w:rsidRDefault="00993E23" w:rsidP="00993E23">
      <w:pPr>
        <w:pStyle w:val="ListParagraph"/>
        <w:numPr>
          <w:ilvl w:val="2"/>
          <w:numId w:val="14"/>
        </w:numPr>
        <w:rPr>
          <w:sz w:val="24"/>
          <w:szCs w:val="24"/>
        </w:rPr>
      </w:pPr>
      <w:r w:rsidRPr="0049076C">
        <w:rPr>
          <w:sz w:val="24"/>
          <w:szCs w:val="24"/>
        </w:rPr>
        <w:t>Pretendents drīkst iesniegt piedāvājumu tikai par visu iepirkuma priekšmeta apjomu.</w:t>
      </w:r>
    </w:p>
    <w:p w14:paraId="757D9C6D" w14:textId="6E9D39CB" w:rsidR="005A2476" w:rsidRPr="0049076C" w:rsidRDefault="005A2476" w:rsidP="754B2DAC">
      <w:pPr>
        <w:numPr>
          <w:ilvl w:val="2"/>
          <w:numId w:val="14"/>
        </w:numPr>
        <w:shd w:val="clear" w:color="auto" w:fill="FFFFFF" w:themeFill="background1"/>
        <w:ind w:left="709" w:hanging="709"/>
        <w:jc w:val="both"/>
        <w:rPr>
          <w:color w:val="FF0000"/>
          <w:sz w:val="24"/>
          <w:szCs w:val="24"/>
          <w:lang w:val="lv-LV"/>
        </w:rPr>
      </w:pPr>
      <w:r w:rsidRPr="0049076C">
        <w:rPr>
          <w:sz w:val="24"/>
          <w:szCs w:val="24"/>
          <w:lang w:val="lv-LV"/>
        </w:rPr>
        <w:t>Komisija vērtēs</w:t>
      </w:r>
      <w:r w:rsidR="002A5F2E" w:rsidRPr="0049076C">
        <w:rPr>
          <w:sz w:val="24"/>
          <w:szCs w:val="24"/>
          <w:lang w:val="lv-LV"/>
        </w:rPr>
        <w:t xml:space="preserve"> </w:t>
      </w:r>
      <w:r w:rsidR="7B90C5C7" w:rsidRPr="0049076C">
        <w:rPr>
          <w:sz w:val="24"/>
          <w:szCs w:val="24"/>
          <w:lang w:val="lv-LV"/>
        </w:rPr>
        <w:t>visu piedāvājumu kopā</w:t>
      </w:r>
      <w:r w:rsidRPr="0049076C">
        <w:rPr>
          <w:sz w:val="24"/>
          <w:szCs w:val="24"/>
          <w:lang w:val="lv-LV"/>
        </w:rPr>
        <w:t>.</w:t>
      </w:r>
    </w:p>
    <w:p w14:paraId="41472C45" w14:textId="5D51D39D" w:rsidR="00653288" w:rsidRPr="0049076C" w:rsidRDefault="00B80A52" w:rsidP="004132D8">
      <w:pPr>
        <w:pStyle w:val="Heading3"/>
        <w:tabs>
          <w:tab w:val="num" w:pos="709"/>
        </w:tabs>
        <w:spacing w:before="0"/>
        <w:jc w:val="both"/>
        <w:rPr>
          <w:lang w:val="lv-LV"/>
        </w:rPr>
      </w:pPr>
      <w:r w:rsidRPr="0049076C">
        <w:rPr>
          <w:b w:val="0"/>
          <w:sz w:val="24"/>
          <w:szCs w:val="24"/>
          <w:lang w:val="lv-LV"/>
        </w:rPr>
        <w:t>1.6.</w:t>
      </w:r>
      <w:r w:rsidR="00E65BE2" w:rsidRPr="0049076C">
        <w:rPr>
          <w:b w:val="0"/>
          <w:sz w:val="24"/>
          <w:szCs w:val="24"/>
          <w:lang w:val="lv-LV"/>
        </w:rPr>
        <w:t>6</w:t>
      </w:r>
      <w:r w:rsidR="00653288" w:rsidRPr="0049076C">
        <w:rPr>
          <w:b w:val="0"/>
          <w:sz w:val="24"/>
          <w:szCs w:val="24"/>
          <w:lang w:val="lv-LV"/>
        </w:rPr>
        <w:t>.</w:t>
      </w:r>
      <w:r w:rsidR="002A5F2E" w:rsidRPr="0049076C">
        <w:rPr>
          <w:b w:val="0"/>
          <w:sz w:val="24"/>
          <w:szCs w:val="24"/>
          <w:lang w:val="lv-LV"/>
        </w:rPr>
        <w:t xml:space="preserve"> </w:t>
      </w:r>
      <w:r w:rsidR="00653288" w:rsidRPr="0049076C">
        <w:rPr>
          <w:b w:val="0"/>
          <w:sz w:val="24"/>
          <w:szCs w:val="24"/>
          <w:lang w:val="lv-LV"/>
        </w:rPr>
        <w:t xml:space="preserve">Pretendents nedrīkst iesniegt piedāvājuma variantus. </w:t>
      </w:r>
    </w:p>
    <w:p w14:paraId="0843720A" w14:textId="77777777" w:rsidR="005B141A" w:rsidRPr="0049076C" w:rsidRDefault="005B141A" w:rsidP="004132D8">
      <w:pPr>
        <w:shd w:val="clear" w:color="auto" w:fill="FFFFFF"/>
        <w:jc w:val="both"/>
        <w:rPr>
          <w:b/>
          <w:sz w:val="24"/>
          <w:szCs w:val="24"/>
          <w:lang w:val="lv-LV"/>
        </w:rPr>
      </w:pPr>
    </w:p>
    <w:p w14:paraId="55D70ED5" w14:textId="570AA446" w:rsidR="007C5288" w:rsidRPr="0049076C" w:rsidRDefault="2780719F" w:rsidP="255D61D5">
      <w:pPr>
        <w:pStyle w:val="ListParagraph"/>
        <w:numPr>
          <w:ilvl w:val="1"/>
          <w:numId w:val="66"/>
        </w:numPr>
        <w:shd w:val="clear" w:color="auto" w:fill="FFFFFF" w:themeFill="background1"/>
        <w:tabs>
          <w:tab w:val="left" w:pos="426"/>
        </w:tabs>
        <w:jc w:val="both"/>
        <w:rPr>
          <w:b/>
          <w:sz w:val="24"/>
          <w:szCs w:val="24"/>
        </w:rPr>
      </w:pPr>
      <w:r w:rsidRPr="0049076C">
        <w:rPr>
          <w:b/>
          <w:sz w:val="24"/>
          <w:szCs w:val="24"/>
        </w:rPr>
        <w:t>Līguma</w:t>
      </w:r>
      <w:r w:rsidR="363F24D1" w:rsidRPr="0049076C">
        <w:rPr>
          <w:b/>
          <w:sz w:val="24"/>
          <w:szCs w:val="24"/>
        </w:rPr>
        <w:t xml:space="preserve"> </w:t>
      </w:r>
      <w:r w:rsidR="6F6252D3" w:rsidRPr="0049076C">
        <w:rPr>
          <w:b/>
          <w:sz w:val="24"/>
          <w:szCs w:val="24"/>
        </w:rPr>
        <w:t xml:space="preserve">izpildes </w:t>
      </w:r>
      <w:r w:rsidR="0C91D8ED" w:rsidRPr="0049076C">
        <w:rPr>
          <w:b/>
          <w:sz w:val="24"/>
          <w:szCs w:val="24"/>
        </w:rPr>
        <w:t>termiņš</w:t>
      </w:r>
      <w:r w:rsidR="6F6252D3" w:rsidRPr="0049076C">
        <w:rPr>
          <w:b/>
          <w:sz w:val="24"/>
          <w:szCs w:val="24"/>
        </w:rPr>
        <w:t xml:space="preserve"> un vieta</w:t>
      </w:r>
    </w:p>
    <w:p w14:paraId="6AAA51AA" w14:textId="3684F19B" w:rsidR="001B7377" w:rsidRPr="0049076C" w:rsidRDefault="30D492CC" w:rsidP="4780453A">
      <w:pPr>
        <w:shd w:val="clear" w:color="auto" w:fill="FFFFFF" w:themeFill="background1"/>
        <w:jc w:val="both"/>
        <w:rPr>
          <w:sz w:val="24"/>
          <w:szCs w:val="24"/>
          <w:lang w:val="lv-LV"/>
        </w:rPr>
      </w:pPr>
      <w:r w:rsidRPr="0049076C">
        <w:rPr>
          <w:sz w:val="24"/>
          <w:szCs w:val="24"/>
          <w:lang w:val="lv-LV"/>
        </w:rPr>
        <w:t>1.7.1.</w:t>
      </w:r>
      <w:r w:rsidR="00525AA5" w:rsidRPr="0049076C" w:rsidDel="00750831">
        <w:rPr>
          <w:sz w:val="24"/>
          <w:szCs w:val="24"/>
          <w:lang w:val="lv-LV"/>
        </w:rPr>
        <w:t xml:space="preserve"> </w:t>
      </w:r>
      <w:r w:rsidR="00091F4B" w:rsidRPr="0049076C">
        <w:rPr>
          <w:sz w:val="24"/>
          <w:szCs w:val="24"/>
          <w:lang w:val="lv-LV"/>
        </w:rPr>
        <w:t>Līgums stājas spēkā pēc tā abpusējas parakstīšanas. Līguma darbības laiks nepārsniedz 60 (sešdesmit) mēnešus.</w:t>
      </w:r>
      <w:r w:rsidR="003C20E6" w:rsidRPr="0049076C">
        <w:rPr>
          <w:sz w:val="24"/>
          <w:szCs w:val="24"/>
          <w:lang w:val="lv-LV"/>
        </w:rPr>
        <w:t xml:space="preserve"> </w:t>
      </w:r>
    </w:p>
    <w:p w14:paraId="7916FB49" w14:textId="21CA066A" w:rsidR="00027CB4" w:rsidRPr="0049076C" w:rsidRDefault="51A7F3DE" w:rsidP="4780453A">
      <w:pPr>
        <w:pStyle w:val="ListParagraph"/>
        <w:shd w:val="clear" w:color="auto" w:fill="FFFFFF" w:themeFill="background1"/>
        <w:ind w:left="0"/>
        <w:jc w:val="both"/>
        <w:rPr>
          <w:sz w:val="24"/>
          <w:szCs w:val="24"/>
        </w:rPr>
      </w:pPr>
      <w:r w:rsidRPr="0049076C">
        <w:rPr>
          <w:sz w:val="24"/>
          <w:szCs w:val="24"/>
        </w:rPr>
        <w:t xml:space="preserve">1.7.2. </w:t>
      </w:r>
      <w:r w:rsidR="00525AA5" w:rsidRPr="0049076C">
        <w:rPr>
          <w:sz w:val="24"/>
          <w:szCs w:val="24"/>
        </w:rPr>
        <w:t>Līguma</w:t>
      </w:r>
      <w:r w:rsidR="00AA2EE2" w:rsidRPr="0049076C">
        <w:rPr>
          <w:b/>
          <w:sz w:val="24"/>
          <w:szCs w:val="24"/>
        </w:rPr>
        <w:t xml:space="preserve"> </w:t>
      </w:r>
      <w:r w:rsidR="00750831" w:rsidRPr="0049076C">
        <w:rPr>
          <w:sz w:val="24"/>
          <w:szCs w:val="24"/>
        </w:rPr>
        <w:t xml:space="preserve">izpildes vieta ir </w:t>
      </w:r>
      <w:r w:rsidR="00091F4B" w:rsidRPr="0049076C">
        <w:rPr>
          <w:sz w:val="24"/>
          <w:szCs w:val="24"/>
        </w:rPr>
        <w:t xml:space="preserve">Nacionālais veselības dienests, </w:t>
      </w:r>
      <w:proofErr w:type="spellStart"/>
      <w:r w:rsidR="00091F4B" w:rsidRPr="0049076C">
        <w:rPr>
          <w:sz w:val="24"/>
          <w:szCs w:val="24"/>
        </w:rPr>
        <w:t>Cēsu</w:t>
      </w:r>
      <w:proofErr w:type="spellEnd"/>
      <w:r w:rsidR="00091F4B" w:rsidRPr="0049076C">
        <w:rPr>
          <w:sz w:val="24"/>
          <w:szCs w:val="24"/>
        </w:rPr>
        <w:t xml:space="preserve"> iela 31 k-3, Rīga, LV-1012</w:t>
      </w:r>
      <w:r w:rsidR="00750831" w:rsidRPr="0049076C">
        <w:rPr>
          <w:sz w:val="24"/>
          <w:szCs w:val="24"/>
        </w:rPr>
        <w:t xml:space="preserve">. </w:t>
      </w:r>
    </w:p>
    <w:p w14:paraId="4D312369" w14:textId="77777777" w:rsidR="002F19EA" w:rsidRPr="0049076C" w:rsidRDefault="002F19EA" w:rsidP="007C6073">
      <w:pPr>
        <w:shd w:val="clear" w:color="auto" w:fill="FFFFFF"/>
        <w:jc w:val="both"/>
        <w:rPr>
          <w:sz w:val="24"/>
          <w:szCs w:val="24"/>
          <w:lang w:val="lv-LV"/>
        </w:rPr>
      </w:pPr>
    </w:p>
    <w:p w14:paraId="76AF2428" w14:textId="77777777" w:rsidR="007C5288" w:rsidRPr="0049076C" w:rsidRDefault="00A8177E" w:rsidP="00E22D41">
      <w:pPr>
        <w:pStyle w:val="ListParagraph"/>
        <w:numPr>
          <w:ilvl w:val="1"/>
          <w:numId w:val="66"/>
        </w:numPr>
        <w:shd w:val="clear" w:color="auto" w:fill="FFFFFF"/>
        <w:tabs>
          <w:tab w:val="left" w:pos="426"/>
        </w:tabs>
        <w:jc w:val="both"/>
        <w:rPr>
          <w:b/>
          <w:sz w:val="24"/>
          <w:szCs w:val="24"/>
        </w:rPr>
      </w:pPr>
      <w:r w:rsidRPr="0049076C">
        <w:rPr>
          <w:b/>
          <w:sz w:val="24"/>
          <w:szCs w:val="24"/>
        </w:rPr>
        <w:t xml:space="preserve">Iespēja saņemt un iepazīties ar </w:t>
      </w:r>
      <w:r w:rsidR="00430D77" w:rsidRPr="0049076C">
        <w:rPr>
          <w:b/>
          <w:sz w:val="24"/>
          <w:szCs w:val="24"/>
        </w:rPr>
        <w:t>A</w:t>
      </w:r>
      <w:r w:rsidRPr="0049076C">
        <w:rPr>
          <w:b/>
          <w:sz w:val="24"/>
          <w:szCs w:val="24"/>
        </w:rPr>
        <w:t xml:space="preserve">tklāta konkursa nolikumu </w:t>
      </w:r>
    </w:p>
    <w:p w14:paraId="380B155B" w14:textId="37FF17AA" w:rsidR="00C83497" w:rsidRPr="0049076C" w:rsidRDefault="57367039" w:rsidP="4780453A">
      <w:pPr>
        <w:pStyle w:val="ListParagraph"/>
        <w:shd w:val="clear" w:color="auto" w:fill="FFFFFF" w:themeFill="background1"/>
        <w:ind w:left="0"/>
        <w:jc w:val="both"/>
        <w:rPr>
          <w:b/>
          <w:bCs/>
          <w:sz w:val="24"/>
          <w:szCs w:val="24"/>
          <w:u w:val="single"/>
        </w:rPr>
      </w:pPr>
      <w:r w:rsidRPr="0049076C">
        <w:rPr>
          <w:sz w:val="24"/>
          <w:szCs w:val="24"/>
        </w:rPr>
        <w:t xml:space="preserve">1.8.1. </w:t>
      </w:r>
      <w:r w:rsidR="00653288" w:rsidRPr="0049076C">
        <w:rPr>
          <w:sz w:val="24"/>
          <w:szCs w:val="24"/>
        </w:rPr>
        <w:t xml:space="preserve">Atklāta konkursa </w:t>
      </w:r>
      <w:r w:rsidR="009A74CE" w:rsidRPr="0049076C">
        <w:rPr>
          <w:sz w:val="24"/>
          <w:szCs w:val="24"/>
        </w:rPr>
        <w:t>“</w:t>
      </w:r>
      <w:r w:rsidR="00E26D22" w:rsidRPr="0049076C">
        <w:rPr>
          <w:sz w:val="24"/>
          <w:szCs w:val="24"/>
          <w:lang w:eastAsia="lv-LV"/>
        </w:rPr>
        <w:t>Datu noliktavas (NSIS) pilnveide</w:t>
      </w:r>
      <w:r w:rsidR="00BA6170" w:rsidRPr="0049076C">
        <w:rPr>
          <w:sz w:val="24"/>
          <w:szCs w:val="24"/>
          <w:lang w:eastAsia="lv-LV"/>
        </w:rPr>
        <w:t>,</w:t>
      </w:r>
      <w:r w:rsidR="00E26D22" w:rsidRPr="0049076C">
        <w:rPr>
          <w:sz w:val="24"/>
          <w:szCs w:val="24"/>
          <w:lang w:eastAsia="lv-LV"/>
        </w:rPr>
        <w:t xml:space="preserve"> veselības nozares datu pārvaldības un analīzes procesu pilnveide</w:t>
      </w:r>
      <w:r w:rsidR="00977066" w:rsidRPr="0049076C">
        <w:rPr>
          <w:sz w:val="24"/>
          <w:szCs w:val="24"/>
        </w:rPr>
        <w:t xml:space="preserve">”, </w:t>
      </w:r>
      <w:r w:rsidR="006C6A23" w:rsidRPr="0049076C">
        <w:rPr>
          <w:sz w:val="24"/>
          <w:szCs w:val="24"/>
        </w:rPr>
        <w:t xml:space="preserve">iepirkuma </w:t>
      </w:r>
      <w:r w:rsidR="00977066" w:rsidRPr="0049076C">
        <w:rPr>
          <w:sz w:val="24"/>
          <w:szCs w:val="24"/>
        </w:rPr>
        <w:t xml:space="preserve">ID Nr. VM NVD </w:t>
      </w:r>
      <w:r w:rsidR="00CE6895" w:rsidRPr="0049076C">
        <w:rPr>
          <w:sz w:val="24"/>
          <w:szCs w:val="24"/>
        </w:rPr>
        <w:t>202</w:t>
      </w:r>
      <w:r w:rsidR="00784133" w:rsidRPr="0049076C">
        <w:rPr>
          <w:sz w:val="24"/>
          <w:szCs w:val="24"/>
        </w:rPr>
        <w:t>4</w:t>
      </w:r>
      <w:r w:rsidR="00CE6895" w:rsidRPr="0049076C">
        <w:rPr>
          <w:sz w:val="24"/>
          <w:szCs w:val="24"/>
        </w:rPr>
        <w:t>/</w:t>
      </w:r>
      <w:r w:rsidR="00E26D22" w:rsidRPr="0049076C">
        <w:rPr>
          <w:sz w:val="24"/>
          <w:szCs w:val="24"/>
        </w:rPr>
        <w:t>10</w:t>
      </w:r>
      <w:r w:rsidR="00BF0BB2" w:rsidRPr="0049076C">
        <w:rPr>
          <w:sz w:val="24"/>
          <w:szCs w:val="24"/>
        </w:rPr>
        <w:t xml:space="preserve">, </w:t>
      </w:r>
      <w:r w:rsidR="00653288" w:rsidRPr="0049076C">
        <w:rPr>
          <w:sz w:val="24"/>
          <w:szCs w:val="24"/>
        </w:rPr>
        <w:t xml:space="preserve">nolikums un </w:t>
      </w:r>
      <w:r w:rsidR="00C83497" w:rsidRPr="0049076C">
        <w:rPr>
          <w:sz w:val="24"/>
          <w:szCs w:val="24"/>
        </w:rPr>
        <w:t xml:space="preserve">visa dokumentācija (tajā skaitā Atklāta konkursa nolikuma izmaiņas un atbildes uz ieinteresēto personu jautājumiem) ir pieejama </w:t>
      </w:r>
      <w:r w:rsidR="00A75FFA" w:rsidRPr="0049076C">
        <w:rPr>
          <w:sz w:val="24"/>
          <w:szCs w:val="24"/>
        </w:rPr>
        <w:t>Elektronisko iepirkumu sistēmas</w:t>
      </w:r>
      <w:r w:rsidR="00C83497" w:rsidRPr="0049076C">
        <w:rPr>
          <w:sz w:val="24"/>
          <w:szCs w:val="24"/>
        </w:rPr>
        <w:t xml:space="preserve"> </w:t>
      </w:r>
      <w:r w:rsidR="00A75FFA" w:rsidRPr="0049076C">
        <w:rPr>
          <w:sz w:val="24"/>
          <w:szCs w:val="24"/>
        </w:rPr>
        <w:t xml:space="preserve">(turpmāk – EIS) </w:t>
      </w:r>
      <w:r w:rsidR="00C83497" w:rsidRPr="0049076C">
        <w:rPr>
          <w:sz w:val="24"/>
          <w:szCs w:val="24"/>
        </w:rPr>
        <w:t xml:space="preserve">e-konkursu apakšsistēmā </w:t>
      </w:r>
      <w:r w:rsidR="00B54228" w:rsidRPr="0049076C">
        <w:rPr>
          <w:sz w:val="24"/>
          <w:szCs w:val="24"/>
        </w:rPr>
        <w:t>(</w:t>
      </w:r>
      <w:hyperlink r:id="rId9">
        <w:r w:rsidR="00B54228" w:rsidRPr="0049076C">
          <w:rPr>
            <w:rStyle w:val="Hyperlink"/>
            <w:sz w:val="24"/>
            <w:szCs w:val="24"/>
          </w:rPr>
          <w:t>https://www.eis.gov.lv/EKEIS/Supplier/Organizer/729</w:t>
        </w:r>
      </w:hyperlink>
      <w:r w:rsidR="00C83497" w:rsidRPr="0049076C">
        <w:rPr>
          <w:sz w:val="24"/>
          <w:szCs w:val="24"/>
        </w:rPr>
        <w:t>) – Pasūtītāja pircēja profilā (turpmāk – Pasūtītāja pircēja profils)</w:t>
      </w:r>
      <w:r w:rsidR="00CB0906" w:rsidRPr="0049076C">
        <w:rPr>
          <w:sz w:val="24"/>
          <w:szCs w:val="24"/>
        </w:rPr>
        <w:t>.</w:t>
      </w:r>
      <w:r w:rsidR="002A5F2E" w:rsidRPr="0049076C">
        <w:rPr>
          <w:sz w:val="24"/>
          <w:szCs w:val="24"/>
        </w:rPr>
        <w:t xml:space="preserve"> </w:t>
      </w:r>
    </w:p>
    <w:p w14:paraId="1C3F2398" w14:textId="29F59025" w:rsidR="00C83497" w:rsidRPr="0049076C" w:rsidRDefault="645A9085" w:rsidP="4780453A">
      <w:pPr>
        <w:pStyle w:val="ListParagraph"/>
        <w:shd w:val="clear" w:color="auto" w:fill="FFFFFF" w:themeFill="background1"/>
        <w:ind w:left="0"/>
        <w:jc w:val="both"/>
        <w:rPr>
          <w:b/>
          <w:sz w:val="24"/>
          <w:szCs w:val="24"/>
          <w:u w:val="single"/>
        </w:rPr>
      </w:pPr>
      <w:r w:rsidRPr="0049076C">
        <w:rPr>
          <w:sz w:val="24"/>
          <w:szCs w:val="24"/>
        </w:rPr>
        <w:t xml:space="preserve">1.8.2. </w:t>
      </w:r>
      <w:r w:rsidR="00C83497" w:rsidRPr="0049076C">
        <w:rPr>
          <w:sz w:val="24"/>
          <w:szCs w:val="24"/>
        </w:rPr>
        <w:t>Papildus</w:t>
      </w:r>
      <w:r w:rsidR="002F7771" w:rsidRPr="0049076C">
        <w:rPr>
          <w:sz w:val="24"/>
          <w:szCs w:val="24"/>
        </w:rPr>
        <w:t>,</w:t>
      </w:r>
      <w:r w:rsidR="00017959" w:rsidRPr="0049076C">
        <w:rPr>
          <w:sz w:val="24"/>
          <w:szCs w:val="24"/>
        </w:rPr>
        <w:t xml:space="preserve"> </w:t>
      </w:r>
      <w:r w:rsidR="002F7771" w:rsidRPr="0049076C">
        <w:rPr>
          <w:sz w:val="24"/>
          <w:szCs w:val="24"/>
        </w:rPr>
        <w:t>EIS</w:t>
      </w:r>
      <w:r w:rsidR="00C83497" w:rsidRPr="0049076C">
        <w:rPr>
          <w:sz w:val="24"/>
          <w:szCs w:val="24"/>
        </w:rPr>
        <w:t xml:space="preserve"> reģistrēta ieinteresētā persona</w:t>
      </w:r>
      <w:r w:rsidR="002F7771" w:rsidRPr="0049076C">
        <w:rPr>
          <w:sz w:val="24"/>
          <w:szCs w:val="24"/>
        </w:rPr>
        <w:t>,</w:t>
      </w:r>
      <w:r w:rsidR="00C83497" w:rsidRPr="0049076C">
        <w:rPr>
          <w:sz w:val="24"/>
          <w:szCs w:val="24"/>
        </w:rPr>
        <w:t xml:space="preserve"> var reģistrēties</w:t>
      </w:r>
      <w:r w:rsidR="00017959" w:rsidRPr="0049076C">
        <w:rPr>
          <w:sz w:val="24"/>
          <w:szCs w:val="24"/>
        </w:rPr>
        <w:t xml:space="preserve"> </w:t>
      </w:r>
      <w:r w:rsidR="00C83497" w:rsidRPr="0049076C">
        <w:rPr>
          <w:sz w:val="24"/>
          <w:szCs w:val="24"/>
        </w:rPr>
        <w:t>kā</w:t>
      </w:r>
      <w:r w:rsidR="00017959" w:rsidRPr="0049076C">
        <w:rPr>
          <w:sz w:val="24"/>
          <w:szCs w:val="24"/>
        </w:rPr>
        <w:t xml:space="preserve"> </w:t>
      </w:r>
      <w:r w:rsidR="00CB0906" w:rsidRPr="0049076C">
        <w:rPr>
          <w:sz w:val="24"/>
          <w:szCs w:val="24"/>
        </w:rPr>
        <w:t xml:space="preserve">Atklāta konkursa </w:t>
      </w:r>
      <w:r w:rsidR="00BF0BB2" w:rsidRPr="0049076C">
        <w:rPr>
          <w:sz w:val="24"/>
          <w:szCs w:val="24"/>
        </w:rPr>
        <w:t>n</w:t>
      </w:r>
      <w:r w:rsidR="00C83497" w:rsidRPr="0049076C">
        <w:rPr>
          <w:sz w:val="24"/>
          <w:szCs w:val="24"/>
        </w:rPr>
        <w:t>olikuma</w:t>
      </w:r>
      <w:r w:rsidR="00017959" w:rsidRPr="0049076C">
        <w:rPr>
          <w:sz w:val="24"/>
          <w:szCs w:val="24"/>
        </w:rPr>
        <w:t xml:space="preserve"> </w:t>
      </w:r>
      <w:r w:rsidR="00C83497" w:rsidRPr="0049076C">
        <w:rPr>
          <w:sz w:val="24"/>
          <w:szCs w:val="24"/>
        </w:rPr>
        <w:t>saņēmējs</w:t>
      </w:r>
      <w:r w:rsidR="00017959" w:rsidRPr="0049076C">
        <w:rPr>
          <w:sz w:val="24"/>
          <w:szCs w:val="24"/>
        </w:rPr>
        <w:t xml:space="preserve"> </w:t>
      </w:r>
      <w:r w:rsidR="00C83497" w:rsidRPr="0049076C">
        <w:rPr>
          <w:sz w:val="24"/>
          <w:szCs w:val="24"/>
        </w:rPr>
        <w:t>(skaidrojumu</w:t>
      </w:r>
      <w:r w:rsidR="00017959" w:rsidRPr="0049076C">
        <w:rPr>
          <w:sz w:val="24"/>
          <w:szCs w:val="24"/>
        </w:rPr>
        <w:t xml:space="preserve"> </w:t>
      </w:r>
      <w:r w:rsidR="00C83497" w:rsidRPr="0049076C">
        <w:rPr>
          <w:sz w:val="24"/>
          <w:szCs w:val="24"/>
        </w:rPr>
        <w:t>sk.</w:t>
      </w:r>
      <w:r w:rsidR="00017959" w:rsidRPr="0049076C">
        <w:rPr>
          <w:sz w:val="24"/>
          <w:szCs w:val="24"/>
        </w:rPr>
        <w:t xml:space="preserve"> </w:t>
      </w:r>
      <w:r w:rsidR="00C83497" w:rsidRPr="0049076C">
        <w:rPr>
          <w:sz w:val="24"/>
          <w:szCs w:val="24"/>
        </w:rPr>
        <w:t>vietnē:</w:t>
      </w:r>
      <w:r w:rsidR="00017959" w:rsidRPr="0049076C">
        <w:rPr>
          <w:sz w:val="24"/>
          <w:szCs w:val="24"/>
        </w:rPr>
        <w:t xml:space="preserve"> </w:t>
      </w:r>
      <w:hyperlink r:id="rId10">
        <w:r w:rsidR="00C83497" w:rsidRPr="0049076C">
          <w:rPr>
            <w:rStyle w:val="Hyperlink"/>
            <w:sz w:val="24"/>
            <w:szCs w:val="24"/>
          </w:rPr>
          <w:t>https://www.eis.gov.lv/EIS/Publications/PublicationView.aspx?PublicationId=883</w:t>
        </w:r>
      </w:hyperlink>
      <w:r w:rsidR="00C83497" w:rsidRPr="0049076C">
        <w:rPr>
          <w:sz w:val="24"/>
          <w:szCs w:val="24"/>
        </w:rPr>
        <w:t>).</w:t>
      </w:r>
    </w:p>
    <w:p w14:paraId="541A2DA0" w14:textId="38ACAE99" w:rsidR="5E97495F" w:rsidRPr="0049076C" w:rsidRDefault="5E97495F" w:rsidP="5E97495F">
      <w:pPr>
        <w:jc w:val="both"/>
        <w:rPr>
          <w:sz w:val="24"/>
          <w:szCs w:val="24"/>
          <w:lang w:val="lv-LV"/>
        </w:rPr>
      </w:pPr>
    </w:p>
    <w:p w14:paraId="1CCFC857" w14:textId="23D056C5" w:rsidR="00006CE5" w:rsidRPr="0049076C" w:rsidRDefault="00006CE5" w:rsidP="00E22D41">
      <w:pPr>
        <w:pStyle w:val="ListParagraph"/>
        <w:numPr>
          <w:ilvl w:val="1"/>
          <w:numId w:val="66"/>
        </w:numPr>
        <w:jc w:val="both"/>
        <w:rPr>
          <w:sz w:val="24"/>
          <w:szCs w:val="24"/>
        </w:rPr>
      </w:pPr>
      <w:r w:rsidRPr="0049076C">
        <w:rPr>
          <w:b/>
          <w:sz w:val="24"/>
          <w:szCs w:val="24"/>
        </w:rPr>
        <w:t>Piedāvājuma nodrošinājums:</w:t>
      </w:r>
    </w:p>
    <w:p w14:paraId="6A457B7C" w14:textId="15A21273" w:rsidR="00006CE5" w:rsidRPr="0049076C" w:rsidRDefault="00006CE5" w:rsidP="00E22D41">
      <w:pPr>
        <w:numPr>
          <w:ilvl w:val="2"/>
          <w:numId w:val="66"/>
        </w:numPr>
        <w:ind w:left="0" w:firstLine="0"/>
        <w:jc w:val="both"/>
        <w:rPr>
          <w:bCs/>
          <w:sz w:val="24"/>
          <w:szCs w:val="24"/>
          <w:lang w:val="lv-LV"/>
        </w:rPr>
      </w:pPr>
      <w:r w:rsidRPr="0049076C">
        <w:rPr>
          <w:bCs/>
          <w:sz w:val="24"/>
          <w:szCs w:val="24"/>
          <w:lang w:val="lv-LV"/>
        </w:rPr>
        <w:t xml:space="preserve">Piedāvājuma nodrošinājums jāiesniedz atbilstoši </w:t>
      </w:r>
      <w:r w:rsidR="00F11B2F" w:rsidRPr="0049076C">
        <w:rPr>
          <w:bCs/>
          <w:sz w:val="24"/>
          <w:szCs w:val="24"/>
          <w:lang w:val="lv-LV"/>
        </w:rPr>
        <w:t>Atklāta konkursa n</w:t>
      </w:r>
      <w:r w:rsidRPr="0049076C">
        <w:rPr>
          <w:bCs/>
          <w:sz w:val="24"/>
          <w:szCs w:val="24"/>
          <w:lang w:val="lv-LV"/>
        </w:rPr>
        <w:t xml:space="preserve">olikuma </w:t>
      </w:r>
      <w:r w:rsidR="00F11B2F" w:rsidRPr="0049076C">
        <w:rPr>
          <w:bCs/>
          <w:sz w:val="24"/>
          <w:szCs w:val="24"/>
          <w:lang w:val="lv-LV"/>
        </w:rPr>
        <w:t>3</w:t>
      </w:r>
      <w:r w:rsidRPr="0049076C">
        <w:rPr>
          <w:bCs/>
          <w:sz w:val="24"/>
          <w:szCs w:val="24"/>
          <w:lang w:val="lv-LV"/>
        </w:rPr>
        <w:t xml:space="preserve">. pielikumā noteiktajai formai </w:t>
      </w:r>
      <w:r w:rsidRPr="0049076C">
        <w:rPr>
          <w:bCs/>
          <w:sz w:val="24"/>
          <w:szCs w:val="24"/>
          <w:u w:val="single"/>
          <w:lang w:val="lv-LV"/>
        </w:rPr>
        <w:t>kā e-dokuments</w:t>
      </w:r>
      <w:r w:rsidRPr="0049076C">
        <w:rPr>
          <w:bCs/>
          <w:sz w:val="24"/>
          <w:szCs w:val="24"/>
          <w:lang w:val="lv-LV"/>
        </w:rPr>
        <w:t xml:space="preserve"> ar </w:t>
      </w:r>
      <w:r w:rsidRPr="0049076C">
        <w:rPr>
          <w:sz w:val="24"/>
          <w:szCs w:val="24"/>
          <w:lang w:val="lv-LV"/>
        </w:rPr>
        <w:t>drošu elektronisko parakstu un laika zīmogu</w:t>
      </w:r>
      <w:r w:rsidRPr="0049076C">
        <w:rPr>
          <w:bCs/>
          <w:sz w:val="24"/>
          <w:szCs w:val="24"/>
          <w:lang w:val="lv-LV"/>
        </w:rPr>
        <w:t>.</w:t>
      </w:r>
    </w:p>
    <w:p w14:paraId="069F21A3" w14:textId="64758966" w:rsidR="00006CE5" w:rsidRPr="0049076C" w:rsidRDefault="00006CE5" w:rsidP="5C4F7C59">
      <w:pPr>
        <w:numPr>
          <w:ilvl w:val="2"/>
          <w:numId w:val="66"/>
        </w:numPr>
        <w:spacing w:line="259" w:lineRule="auto"/>
        <w:ind w:left="0" w:firstLine="0"/>
        <w:jc w:val="both"/>
        <w:rPr>
          <w:bCs/>
          <w:sz w:val="24"/>
          <w:szCs w:val="24"/>
          <w:lang w:val="lv-LV"/>
        </w:rPr>
      </w:pPr>
      <w:r w:rsidRPr="0049076C">
        <w:rPr>
          <w:bCs/>
          <w:sz w:val="24"/>
          <w:szCs w:val="24"/>
          <w:lang w:val="lv-LV"/>
        </w:rPr>
        <w:t xml:space="preserve">Piedāvājuma nodrošinājuma apmērs ir </w:t>
      </w:r>
      <w:r w:rsidR="4ABAE289" w:rsidRPr="0049076C">
        <w:rPr>
          <w:sz w:val="24"/>
          <w:szCs w:val="24"/>
          <w:lang w:val="lv-LV"/>
        </w:rPr>
        <w:t>1</w:t>
      </w:r>
      <w:r w:rsidR="41A404DC" w:rsidRPr="0049076C">
        <w:rPr>
          <w:sz w:val="24"/>
          <w:szCs w:val="24"/>
          <w:lang w:val="lv-LV"/>
        </w:rPr>
        <w:t>% (</w:t>
      </w:r>
      <w:r w:rsidR="4844CC65" w:rsidRPr="0049076C">
        <w:rPr>
          <w:sz w:val="24"/>
          <w:szCs w:val="24"/>
          <w:lang w:val="lv-LV"/>
        </w:rPr>
        <w:t>vien</w:t>
      </w:r>
      <w:r w:rsidR="61F39228" w:rsidRPr="0049076C">
        <w:rPr>
          <w:sz w:val="24"/>
          <w:szCs w:val="24"/>
          <w:lang w:val="lv-LV"/>
        </w:rPr>
        <w:t>a</w:t>
      </w:r>
      <w:r w:rsidRPr="0049076C">
        <w:rPr>
          <w:sz w:val="24"/>
          <w:szCs w:val="24"/>
          <w:lang w:val="lv-LV"/>
        </w:rPr>
        <w:t xml:space="preserve"> procent</w:t>
      </w:r>
      <w:r w:rsidR="225CC2E9" w:rsidRPr="0049076C">
        <w:rPr>
          <w:sz w:val="24"/>
          <w:szCs w:val="24"/>
          <w:lang w:val="lv-LV"/>
        </w:rPr>
        <w:t>a)</w:t>
      </w:r>
      <w:r w:rsidRPr="0049076C">
        <w:rPr>
          <w:bCs/>
          <w:sz w:val="24"/>
          <w:szCs w:val="24"/>
          <w:lang w:val="lv-LV"/>
        </w:rPr>
        <w:t xml:space="preserve"> apmērā no piedāvājuma summas.</w:t>
      </w:r>
    </w:p>
    <w:p w14:paraId="21DA18AC" w14:textId="77777777" w:rsidR="00006CE5" w:rsidRPr="0049076C" w:rsidRDefault="00006CE5" w:rsidP="00E22D41">
      <w:pPr>
        <w:numPr>
          <w:ilvl w:val="2"/>
          <w:numId w:val="66"/>
        </w:numPr>
        <w:ind w:left="0" w:firstLine="0"/>
        <w:jc w:val="both"/>
        <w:rPr>
          <w:bCs/>
          <w:sz w:val="24"/>
          <w:szCs w:val="24"/>
          <w:lang w:val="lv-LV"/>
        </w:rPr>
      </w:pPr>
      <w:r w:rsidRPr="0049076C">
        <w:rPr>
          <w:bCs/>
          <w:sz w:val="24"/>
          <w:szCs w:val="24"/>
          <w:lang w:val="lv-LV"/>
        </w:rPr>
        <w:t xml:space="preserve">Pretendents piedāvājuma nodrošinājumu ir tiesīgs iesniegt kā bankas garantiju vai apdrošināšanas polisi. Ja Pretendents iesniedz apdrošināšanas polisi, apdrošināšanas prēmijai uz </w:t>
      </w:r>
      <w:r w:rsidRPr="0049076C">
        <w:rPr>
          <w:bCs/>
          <w:sz w:val="24"/>
          <w:szCs w:val="24"/>
          <w:lang w:val="lv-LV"/>
        </w:rPr>
        <w:lastRenderedPageBreak/>
        <w:t>piedāvājuma iesniegšanas brīdi ir jābūt samaksātai, un piedāvājuma dokumentiem ir jāpievieno apdrošināšanas polises prēmijas samaksu apliecinošs dokuments. Ja šāds dokuments nav iesniegts, uzskatāms, ka apdrošināšanas polise nav spēkā.</w:t>
      </w:r>
    </w:p>
    <w:p w14:paraId="46F149A3" w14:textId="77777777" w:rsidR="00006CE5" w:rsidRPr="0049076C" w:rsidRDefault="00006CE5" w:rsidP="00E22D41">
      <w:pPr>
        <w:numPr>
          <w:ilvl w:val="2"/>
          <w:numId w:val="66"/>
        </w:numPr>
        <w:jc w:val="both"/>
        <w:rPr>
          <w:bCs/>
          <w:sz w:val="24"/>
          <w:szCs w:val="24"/>
          <w:lang w:val="lv-LV"/>
        </w:rPr>
      </w:pPr>
      <w:r w:rsidRPr="0049076C">
        <w:rPr>
          <w:bCs/>
          <w:sz w:val="24"/>
          <w:szCs w:val="24"/>
          <w:lang w:val="lv-LV"/>
        </w:rPr>
        <w:t xml:space="preserve">Piedāvājuma nodrošinājums ir spēkā īsākajā no šādiem termiņiem: </w:t>
      </w:r>
    </w:p>
    <w:p w14:paraId="31A2D32C" w14:textId="77777777" w:rsidR="00006CE5" w:rsidRPr="0049076C" w:rsidRDefault="00006CE5" w:rsidP="00E22D41">
      <w:pPr>
        <w:numPr>
          <w:ilvl w:val="3"/>
          <w:numId w:val="66"/>
        </w:numPr>
        <w:ind w:left="1276" w:hanging="850"/>
        <w:jc w:val="both"/>
        <w:rPr>
          <w:bCs/>
          <w:sz w:val="24"/>
          <w:szCs w:val="24"/>
          <w:lang w:val="lv-LV"/>
        </w:rPr>
      </w:pPr>
      <w:r w:rsidRPr="0049076C">
        <w:rPr>
          <w:bCs/>
          <w:sz w:val="24"/>
          <w:szCs w:val="24"/>
          <w:lang w:val="lv-LV"/>
        </w:rPr>
        <w:t xml:space="preserve">6 (seši) mēneši no Piedāvājumu atvēršanas dienas; </w:t>
      </w:r>
    </w:p>
    <w:p w14:paraId="4E8C1A79" w14:textId="77777777" w:rsidR="00006CE5" w:rsidRPr="0049076C" w:rsidRDefault="00006CE5" w:rsidP="00E22D41">
      <w:pPr>
        <w:numPr>
          <w:ilvl w:val="3"/>
          <w:numId w:val="66"/>
        </w:numPr>
        <w:ind w:left="1276" w:hanging="850"/>
        <w:jc w:val="both"/>
        <w:rPr>
          <w:bCs/>
          <w:sz w:val="24"/>
          <w:szCs w:val="24"/>
          <w:lang w:val="lv-LV"/>
        </w:rPr>
      </w:pPr>
      <w:r w:rsidRPr="0049076C">
        <w:rPr>
          <w:bCs/>
          <w:sz w:val="24"/>
          <w:szCs w:val="24"/>
          <w:lang w:val="lv-LV"/>
        </w:rPr>
        <w:t xml:space="preserve">līdz Līguma spēkā stāšanās un </w:t>
      </w:r>
      <w:r w:rsidRPr="0049076C">
        <w:rPr>
          <w:sz w:val="24"/>
          <w:szCs w:val="24"/>
          <w:lang w:val="lv-LV"/>
        </w:rPr>
        <w:t>līguma saistību izpildes nodrošinājuma iesniegšanai.</w:t>
      </w:r>
    </w:p>
    <w:p w14:paraId="6FE0657A" w14:textId="48A402C8" w:rsidR="00006CE5" w:rsidRPr="0049076C" w:rsidRDefault="00006CE5" w:rsidP="00E22D41">
      <w:pPr>
        <w:numPr>
          <w:ilvl w:val="2"/>
          <w:numId w:val="66"/>
        </w:numPr>
        <w:tabs>
          <w:tab w:val="left" w:pos="709"/>
        </w:tabs>
        <w:ind w:left="0" w:firstLine="0"/>
        <w:jc w:val="both"/>
        <w:rPr>
          <w:sz w:val="24"/>
          <w:szCs w:val="24"/>
          <w:lang w:val="lv-LV"/>
        </w:rPr>
      </w:pPr>
      <w:r w:rsidRPr="0049076C">
        <w:rPr>
          <w:sz w:val="24"/>
          <w:szCs w:val="24"/>
          <w:lang w:val="lv-LV"/>
        </w:rPr>
        <w:t xml:space="preserve">Pēc Pretendenta pieprasījuma Pasūtītājs 5 (piecu) darbdienu laikā </w:t>
      </w:r>
      <w:proofErr w:type="spellStart"/>
      <w:r w:rsidRPr="0049076C">
        <w:rPr>
          <w:sz w:val="24"/>
          <w:szCs w:val="24"/>
          <w:lang w:val="lv-LV"/>
        </w:rPr>
        <w:t>nosūta</w:t>
      </w:r>
      <w:proofErr w:type="spellEnd"/>
      <w:r w:rsidRPr="0049076C">
        <w:rPr>
          <w:sz w:val="24"/>
          <w:szCs w:val="24"/>
          <w:lang w:val="lv-LV"/>
        </w:rPr>
        <w:t xml:space="preserve"> piedāvājuma nodrošinājuma devējam elektroniski, ar drošu elektronisku parakstu un laika zīmogu, atbrīvojumu no saistībām, ja:</w:t>
      </w:r>
    </w:p>
    <w:p w14:paraId="0EA1EB24" w14:textId="66E35600" w:rsidR="00006CE5" w:rsidRPr="0049076C" w:rsidRDefault="00006CE5" w:rsidP="00E22D41">
      <w:pPr>
        <w:numPr>
          <w:ilvl w:val="3"/>
          <w:numId w:val="66"/>
        </w:numPr>
        <w:tabs>
          <w:tab w:val="left" w:pos="1276"/>
        </w:tabs>
        <w:ind w:left="1276" w:hanging="850"/>
        <w:jc w:val="both"/>
        <w:rPr>
          <w:sz w:val="24"/>
          <w:szCs w:val="24"/>
          <w:lang w:val="lv-LV"/>
        </w:rPr>
      </w:pPr>
      <w:r w:rsidRPr="0049076C">
        <w:rPr>
          <w:sz w:val="24"/>
          <w:szCs w:val="24"/>
          <w:lang w:val="lv-LV"/>
        </w:rPr>
        <w:t xml:space="preserve">Pretendents nav kļuvis par </w:t>
      </w:r>
      <w:r w:rsidR="0052133B" w:rsidRPr="0049076C">
        <w:rPr>
          <w:sz w:val="24"/>
          <w:szCs w:val="24"/>
          <w:lang w:val="lv-LV"/>
        </w:rPr>
        <w:t>Atklāta k</w:t>
      </w:r>
      <w:r w:rsidRPr="0049076C">
        <w:rPr>
          <w:sz w:val="24"/>
          <w:szCs w:val="24"/>
          <w:lang w:val="lv-LV"/>
        </w:rPr>
        <w:t>onkursa uzvarētāju un ir stājies spēkā Līgums ar citu Pretendentu;</w:t>
      </w:r>
    </w:p>
    <w:p w14:paraId="74C67441" w14:textId="163D4765" w:rsidR="00006CE5" w:rsidRPr="0049076C" w:rsidRDefault="00B56CBD" w:rsidP="00E22D41">
      <w:pPr>
        <w:numPr>
          <w:ilvl w:val="3"/>
          <w:numId w:val="66"/>
        </w:numPr>
        <w:tabs>
          <w:tab w:val="left" w:pos="1276"/>
        </w:tabs>
        <w:ind w:left="426" w:firstLine="0"/>
        <w:jc w:val="both"/>
        <w:rPr>
          <w:sz w:val="24"/>
          <w:szCs w:val="24"/>
          <w:lang w:val="lv-LV"/>
        </w:rPr>
      </w:pPr>
      <w:r w:rsidRPr="0049076C">
        <w:rPr>
          <w:sz w:val="24"/>
          <w:szCs w:val="24"/>
          <w:lang w:val="lv-LV"/>
        </w:rPr>
        <w:t xml:space="preserve"> Atklāts k</w:t>
      </w:r>
      <w:r w:rsidR="00006CE5" w:rsidRPr="0049076C">
        <w:rPr>
          <w:sz w:val="24"/>
          <w:szCs w:val="24"/>
          <w:lang w:val="lv-LV"/>
        </w:rPr>
        <w:t>onkurss izbeigts vai pārtraukts;</w:t>
      </w:r>
    </w:p>
    <w:p w14:paraId="7C66D9F2" w14:textId="77777777" w:rsidR="00006CE5" w:rsidRPr="0049076C" w:rsidRDefault="00006CE5" w:rsidP="00E22D41">
      <w:pPr>
        <w:numPr>
          <w:ilvl w:val="3"/>
          <w:numId w:val="66"/>
        </w:numPr>
        <w:tabs>
          <w:tab w:val="left" w:pos="1276"/>
        </w:tabs>
        <w:ind w:left="1276" w:hanging="850"/>
        <w:jc w:val="both"/>
        <w:rPr>
          <w:sz w:val="24"/>
          <w:szCs w:val="24"/>
          <w:lang w:val="lv-LV"/>
        </w:rPr>
      </w:pPr>
      <w:r w:rsidRPr="0049076C">
        <w:rPr>
          <w:sz w:val="24"/>
          <w:szCs w:val="24"/>
          <w:lang w:val="lv-LV"/>
        </w:rPr>
        <w:t>ar Pretendentu noslēgts Līgums un tas ir iesniedzis Līguma saistību izpildes nodrošinājumu;</w:t>
      </w:r>
    </w:p>
    <w:p w14:paraId="10C40E54" w14:textId="77777777" w:rsidR="00006CE5" w:rsidRPr="0049076C" w:rsidRDefault="00006CE5" w:rsidP="00E22D41">
      <w:pPr>
        <w:numPr>
          <w:ilvl w:val="3"/>
          <w:numId w:val="66"/>
        </w:numPr>
        <w:tabs>
          <w:tab w:val="left" w:pos="1276"/>
        </w:tabs>
        <w:ind w:left="426" w:firstLine="0"/>
        <w:jc w:val="both"/>
        <w:rPr>
          <w:sz w:val="24"/>
          <w:szCs w:val="24"/>
          <w:lang w:val="lv-LV"/>
        </w:rPr>
      </w:pPr>
      <w:r w:rsidRPr="0049076C">
        <w:rPr>
          <w:sz w:val="24"/>
          <w:szCs w:val="24"/>
          <w:lang w:val="lv-LV"/>
        </w:rPr>
        <w:t xml:space="preserve"> beidzies piedāvājuma nodrošinājuma derīguma termiņš.</w:t>
      </w:r>
    </w:p>
    <w:p w14:paraId="4C667845" w14:textId="0C0E2E2D" w:rsidR="00006CE5" w:rsidRPr="0049076C" w:rsidRDefault="00006CE5" w:rsidP="00E22D41">
      <w:pPr>
        <w:numPr>
          <w:ilvl w:val="2"/>
          <w:numId w:val="66"/>
        </w:numPr>
        <w:tabs>
          <w:tab w:val="left" w:pos="709"/>
        </w:tabs>
        <w:ind w:left="0" w:firstLine="0"/>
        <w:jc w:val="both"/>
        <w:rPr>
          <w:sz w:val="24"/>
          <w:szCs w:val="24"/>
          <w:lang w:val="lv-LV"/>
        </w:rPr>
      </w:pPr>
      <w:r w:rsidRPr="0049076C">
        <w:rPr>
          <w:sz w:val="24"/>
          <w:szCs w:val="24"/>
          <w:lang w:val="lv-LV"/>
        </w:rPr>
        <w:t xml:space="preserve">Ja nav iesniegts vai ir iesniegts prasībām neatbilstošs piedāvājuma nodrošinājums, </w:t>
      </w:r>
      <w:r w:rsidR="00F11B2F" w:rsidRPr="0049076C">
        <w:rPr>
          <w:sz w:val="24"/>
          <w:szCs w:val="24"/>
          <w:lang w:val="lv-LV"/>
        </w:rPr>
        <w:t>P</w:t>
      </w:r>
      <w:r w:rsidRPr="0049076C">
        <w:rPr>
          <w:sz w:val="24"/>
          <w:szCs w:val="24"/>
          <w:lang w:val="lv-LV"/>
        </w:rPr>
        <w:t>retendenta piedāvājums turpmāk netiek vērtēts un tas tiek noraidīts kā neatbilstošs.</w:t>
      </w:r>
    </w:p>
    <w:p w14:paraId="278CBF63" w14:textId="77777777" w:rsidR="00006CE5" w:rsidRPr="0049076C" w:rsidRDefault="00006CE5" w:rsidP="007C6073">
      <w:pPr>
        <w:jc w:val="both"/>
        <w:rPr>
          <w:sz w:val="24"/>
          <w:szCs w:val="24"/>
          <w:lang w:val="lv-LV"/>
        </w:rPr>
      </w:pPr>
    </w:p>
    <w:p w14:paraId="3A379775" w14:textId="37D58895" w:rsidR="00C65F67" w:rsidRPr="0049076C" w:rsidRDefault="00C65F67" w:rsidP="588492DE">
      <w:pPr>
        <w:pStyle w:val="Heading2"/>
        <w:numPr>
          <w:ilvl w:val="1"/>
          <w:numId w:val="66"/>
        </w:numPr>
        <w:jc w:val="both"/>
        <w:rPr>
          <w:b/>
          <w:bCs/>
          <w:i w:val="0"/>
          <w:iCs w:val="0"/>
          <w:color w:val="auto"/>
          <w:sz w:val="24"/>
          <w:szCs w:val="24"/>
          <w:lang w:val="lv-LV"/>
        </w:rPr>
      </w:pPr>
      <w:bookmarkStart w:id="12" w:name="_Toc180668951"/>
      <w:r w:rsidRPr="0049076C">
        <w:rPr>
          <w:b/>
          <w:bCs/>
          <w:i w:val="0"/>
          <w:iCs w:val="0"/>
          <w:color w:val="auto"/>
          <w:sz w:val="24"/>
          <w:szCs w:val="24"/>
          <w:lang w:val="lv-LV"/>
        </w:rPr>
        <w:t>Līguma saistību izpildes nodrošinājums</w:t>
      </w:r>
    </w:p>
    <w:p w14:paraId="66C648F5" w14:textId="6A21907B" w:rsidR="00C65F67" w:rsidRPr="0049076C" w:rsidRDefault="662A120C" w:rsidP="588492DE">
      <w:pPr>
        <w:rPr>
          <w:sz w:val="24"/>
          <w:szCs w:val="24"/>
          <w:lang w:val="lv-LV"/>
        </w:rPr>
      </w:pPr>
      <w:r w:rsidRPr="0049076C">
        <w:rPr>
          <w:sz w:val="24"/>
          <w:szCs w:val="24"/>
          <w:lang w:val="lv-LV"/>
        </w:rPr>
        <w:t>1.10.1. Līgumu saistību izpildes nodroš</w:t>
      </w:r>
      <w:r w:rsidR="1878B284" w:rsidRPr="0049076C">
        <w:rPr>
          <w:sz w:val="24"/>
          <w:szCs w:val="24"/>
          <w:lang w:val="lv-LV"/>
        </w:rPr>
        <w:t>i</w:t>
      </w:r>
      <w:r w:rsidRPr="0049076C">
        <w:rPr>
          <w:sz w:val="24"/>
          <w:szCs w:val="24"/>
          <w:lang w:val="lv-LV"/>
        </w:rPr>
        <w:t>nājums</w:t>
      </w:r>
      <w:r w:rsidR="41235DB1" w:rsidRPr="0049076C">
        <w:rPr>
          <w:sz w:val="24"/>
          <w:szCs w:val="24"/>
          <w:lang w:val="lv-LV"/>
        </w:rPr>
        <w:t>, sask</w:t>
      </w:r>
      <w:r w:rsidR="00DF1ED6" w:rsidRPr="0049076C">
        <w:rPr>
          <w:sz w:val="24"/>
          <w:szCs w:val="24"/>
          <w:lang w:val="lv-LV"/>
        </w:rPr>
        <w:t>aņ</w:t>
      </w:r>
      <w:r w:rsidR="41235DB1" w:rsidRPr="0049076C">
        <w:rPr>
          <w:sz w:val="24"/>
          <w:szCs w:val="24"/>
          <w:lang w:val="lv-LV"/>
        </w:rPr>
        <w:t>ā ar Līguma nosacījumiem,</w:t>
      </w:r>
      <w:r w:rsidRPr="0049076C">
        <w:rPr>
          <w:sz w:val="24"/>
          <w:szCs w:val="24"/>
          <w:lang w:val="lv-LV"/>
        </w:rPr>
        <w:t xml:space="preserve"> jāiesniedz </w:t>
      </w:r>
      <w:r w:rsidR="65178BAC" w:rsidRPr="0049076C">
        <w:rPr>
          <w:sz w:val="24"/>
          <w:szCs w:val="24"/>
          <w:lang w:val="lv-LV"/>
        </w:rPr>
        <w:t>P</w:t>
      </w:r>
      <w:r w:rsidRPr="0049076C">
        <w:rPr>
          <w:sz w:val="24"/>
          <w:szCs w:val="24"/>
          <w:lang w:val="lv-LV"/>
        </w:rPr>
        <w:t xml:space="preserve">retendentam, kuram </w:t>
      </w:r>
      <w:r w:rsidR="51D91CE4" w:rsidRPr="0049076C">
        <w:rPr>
          <w:sz w:val="24"/>
          <w:szCs w:val="24"/>
          <w:lang w:val="lv-LV"/>
        </w:rPr>
        <w:t xml:space="preserve">tiks </w:t>
      </w:r>
      <w:r w:rsidRPr="0049076C">
        <w:rPr>
          <w:sz w:val="24"/>
          <w:szCs w:val="24"/>
          <w:lang w:val="lv-LV"/>
        </w:rPr>
        <w:t>piešķirtas līgumu slēgšanas tiesības.</w:t>
      </w:r>
    </w:p>
    <w:p w14:paraId="37E5F09F" w14:textId="77777777" w:rsidR="00C65F67" w:rsidRPr="0049076C" w:rsidRDefault="00C65F67" w:rsidP="0031158F">
      <w:pPr>
        <w:rPr>
          <w:i/>
          <w:lang w:val="lv-LV"/>
        </w:rPr>
      </w:pPr>
    </w:p>
    <w:p w14:paraId="25F74427" w14:textId="69068560" w:rsidR="007C5288" w:rsidRPr="0049076C" w:rsidRDefault="00C83497" w:rsidP="00E22D41">
      <w:pPr>
        <w:pStyle w:val="Heading2"/>
        <w:numPr>
          <w:ilvl w:val="1"/>
          <w:numId w:val="66"/>
        </w:numPr>
        <w:jc w:val="both"/>
        <w:rPr>
          <w:b/>
          <w:i w:val="0"/>
          <w:color w:val="auto"/>
          <w:sz w:val="24"/>
          <w:szCs w:val="24"/>
          <w:lang w:val="lv-LV"/>
        </w:rPr>
      </w:pPr>
      <w:r w:rsidRPr="0049076C">
        <w:rPr>
          <w:b/>
          <w:i w:val="0"/>
          <w:color w:val="auto"/>
          <w:sz w:val="24"/>
          <w:szCs w:val="24"/>
          <w:lang w:val="lv-LV"/>
        </w:rPr>
        <w:t>Informācijas apmaiņa un papildu informācijas sniegšana</w:t>
      </w:r>
      <w:bookmarkEnd w:id="12"/>
    </w:p>
    <w:p w14:paraId="2ECD159D" w14:textId="4887AD94" w:rsidR="00DD0BC1" w:rsidRPr="0049076C" w:rsidRDefault="00C83497" w:rsidP="00E22D41">
      <w:pPr>
        <w:numPr>
          <w:ilvl w:val="2"/>
          <w:numId w:val="66"/>
        </w:numPr>
        <w:ind w:left="0" w:firstLine="0"/>
        <w:jc w:val="both"/>
        <w:rPr>
          <w:sz w:val="24"/>
          <w:szCs w:val="24"/>
          <w:lang w:val="lv-LV"/>
        </w:rPr>
      </w:pPr>
      <w:bookmarkStart w:id="13" w:name="_Ref354950489"/>
      <w:r w:rsidRPr="0049076C">
        <w:rPr>
          <w:sz w:val="24"/>
          <w:szCs w:val="24"/>
          <w:lang w:val="lv-LV"/>
        </w:rPr>
        <w:t>Ieinteresētajām personām ir tiesības pieprasīt papildu informāciju par Atklāta konkursa nolikumu vai tā skaidrojumu. Šie pieprasījumi iesniedzami laikus, pirms piedāvājuma iesniegšanas termiņa, kas norādīts Atklāta konkursa nolikuma 1.</w:t>
      </w:r>
      <w:r w:rsidR="4E318C4A" w:rsidRPr="0049076C">
        <w:rPr>
          <w:sz w:val="24"/>
          <w:szCs w:val="24"/>
          <w:lang w:val="lv-LV"/>
        </w:rPr>
        <w:t>1</w:t>
      </w:r>
      <w:r w:rsidR="005C1C1A" w:rsidRPr="0049076C">
        <w:rPr>
          <w:sz w:val="24"/>
          <w:szCs w:val="24"/>
          <w:lang w:val="lv-LV"/>
        </w:rPr>
        <w:t>3</w:t>
      </w:r>
      <w:r w:rsidRPr="0049076C">
        <w:rPr>
          <w:sz w:val="24"/>
          <w:szCs w:val="24"/>
          <w:lang w:val="lv-LV"/>
        </w:rPr>
        <w:t>.1.apakšpunktā</w:t>
      </w:r>
      <w:bookmarkEnd w:id="13"/>
      <w:r w:rsidR="00426533" w:rsidRPr="0049076C">
        <w:rPr>
          <w:sz w:val="24"/>
          <w:szCs w:val="24"/>
          <w:lang w:val="lv-LV"/>
        </w:rPr>
        <w:t>,</w:t>
      </w:r>
      <w:r w:rsidRPr="0049076C">
        <w:rPr>
          <w:sz w:val="24"/>
          <w:szCs w:val="24"/>
          <w:lang w:val="lv-LV"/>
        </w:rPr>
        <w:t xml:space="preserve"> elektroniski uz </w:t>
      </w:r>
      <w:r w:rsidR="00183197" w:rsidRPr="0049076C">
        <w:rPr>
          <w:sz w:val="24"/>
          <w:szCs w:val="24"/>
          <w:lang w:val="lv-LV"/>
        </w:rPr>
        <w:t xml:space="preserve">Pasūtītāja </w:t>
      </w:r>
      <w:r w:rsidRPr="0049076C">
        <w:rPr>
          <w:sz w:val="24"/>
          <w:szCs w:val="24"/>
          <w:lang w:val="lv-LV"/>
        </w:rPr>
        <w:t xml:space="preserve">e-pasta adresi: </w:t>
      </w:r>
      <w:hyperlink r:id="rId11">
        <w:r w:rsidR="4E318C4A" w:rsidRPr="0049076C">
          <w:rPr>
            <w:rStyle w:val="Hyperlink"/>
            <w:sz w:val="24"/>
            <w:szCs w:val="24"/>
            <w:lang w:val="lv-LV"/>
          </w:rPr>
          <w:t>iepirkumi@vmnvd.gov.lv</w:t>
        </w:r>
      </w:hyperlink>
      <w:r w:rsidR="00047489" w:rsidRPr="0049076C">
        <w:rPr>
          <w:sz w:val="24"/>
          <w:szCs w:val="24"/>
          <w:lang w:val="lv-LV"/>
        </w:rPr>
        <w:t xml:space="preserve"> vai</w:t>
      </w:r>
      <w:r w:rsidR="00DD0BC1" w:rsidRPr="0049076C">
        <w:rPr>
          <w:sz w:val="24"/>
          <w:szCs w:val="24"/>
          <w:lang w:val="lv-LV"/>
        </w:rPr>
        <w:t xml:space="preserve"> EIS e-konkursu apakšsistēm</w:t>
      </w:r>
      <w:r w:rsidR="00426533" w:rsidRPr="0049076C">
        <w:rPr>
          <w:sz w:val="24"/>
          <w:szCs w:val="24"/>
          <w:lang w:val="lv-LV"/>
        </w:rPr>
        <w:t>ā</w:t>
      </w:r>
      <w:r w:rsidR="00047489" w:rsidRPr="0049076C">
        <w:rPr>
          <w:sz w:val="24"/>
          <w:szCs w:val="24"/>
          <w:lang w:val="lv-LV"/>
        </w:rPr>
        <w:t xml:space="preserve"> </w:t>
      </w:r>
      <w:r w:rsidR="00426533" w:rsidRPr="0049076C">
        <w:rPr>
          <w:sz w:val="24"/>
          <w:szCs w:val="24"/>
          <w:lang w:val="lv-LV"/>
        </w:rPr>
        <w:t>attiecīgā Atklātā konkursa sadaļā</w:t>
      </w:r>
      <w:r w:rsidR="00DD0BC1" w:rsidRPr="0049076C">
        <w:rPr>
          <w:sz w:val="24"/>
          <w:szCs w:val="24"/>
          <w:lang w:val="lv-LV"/>
        </w:rPr>
        <w:t>.</w:t>
      </w:r>
    </w:p>
    <w:p w14:paraId="4C633184" w14:textId="161326EC" w:rsidR="00C83497" w:rsidRPr="0049076C" w:rsidRDefault="000D07BA" w:rsidP="00743B10">
      <w:pPr>
        <w:numPr>
          <w:ilvl w:val="2"/>
          <w:numId w:val="66"/>
        </w:numPr>
        <w:ind w:left="0" w:firstLine="0"/>
        <w:jc w:val="both"/>
        <w:rPr>
          <w:sz w:val="24"/>
          <w:szCs w:val="24"/>
          <w:lang w:val="lv-LV"/>
        </w:rPr>
      </w:pPr>
      <w:r w:rsidRPr="0049076C">
        <w:rPr>
          <w:sz w:val="24"/>
          <w:szCs w:val="24"/>
          <w:lang w:val="lv-LV"/>
        </w:rPr>
        <w:t xml:space="preserve">Ja ieinteresētā persona </w:t>
      </w:r>
      <w:r w:rsidR="00C83497" w:rsidRPr="0049076C">
        <w:rPr>
          <w:sz w:val="24"/>
          <w:szCs w:val="24"/>
          <w:lang w:val="lv-LV"/>
        </w:rPr>
        <w:t xml:space="preserve">ir </w:t>
      </w:r>
      <w:r w:rsidRPr="0049076C">
        <w:rPr>
          <w:sz w:val="24"/>
          <w:szCs w:val="24"/>
          <w:lang w:val="lv-LV"/>
        </w:rPr>
        <w:t xml:space="preserve">laikus </w:t>
      </w:r>
      <w:r w:rsidR="00C83497" w:rsidRPr="0049076C">
        <w:rPr>
          <w:sz w:val="24"/>
          <w:szCs w:val="24"/>
          <w:lang w:val="lv-LV"/>
        </w:rPr>
        <w:t>pieprasījusi papildu informāciju</w:t>
      </w:r>
      <w:r w:rsidR="003215C6" w:rsidRPr="0049076C">
        <w:rPr>
          <w:sz w:val="24"/>
          <w:szCs w:val="24"/>
          <w:lang w:val="lv-LV"/>
        </w:rPr>
        <w:t>,</w:t>
      </w:r>
      <w:r w:rsidRPr="0049076C">
        <w:rPr>
          <w:sz w:val="24"/>
          <w:szCs w:val="24"/>
          <w:lang w:val="lv-LV"/>
        </w:rPr>
        <w:t xml:space="preserve"> </w:t>
      </w:r>
      <w:r w:rsidR="00C83497" w:rsidRPr="0049076C">
        <w:rPr>
          <w:sz w:val="24"/>
          <w:szCs w:val="24"/>
          <w:lang w:val="lv-LV"/>
        </w:rPr>
        <w:t>Pasūtītājs to sniedz 5 (piecu) darbdienu laikā, bet ne vēlāk kā 6 (sešas) dienas pirms piedāvājumu iesniegšanas termiņa beigām.</w:t>
      </w:r>
    </w:p>
    <w:p w14:paraId="146F67D4" w14:textId="2DDE4DEA" w:rsidR="00C83497" w:rsidRPr="0049076C" w:rsidRDefault="00C83497" w:rsidP="00743B10">
      <w:pPr>
        <w:numPr>
          <w:ilvl w:val="2"/>
          <w:numId w:val="66"/>
        </w:numPr>
        <w:ind w:left="0" w:firstLine="0"/>
        <w:jc w:val="both"/>
        <w:rPr>
          <w:sz w:val="24"/>
          <w:szCs w:val="24"/>
          <w:lang w:val="lv-LV"/>
        </w:rPr>
      </w:pPr>
      <w:r w:rsidRPr="0049076C">
        <w:rPr>
          <w:sz w:val="24"/>
          <w:szCs w:val="24"/>
          <w:lang w:val="lv-LV"/>
        </w:rPr>
        <w:t>Ja tiek veikti grozījumi vai papildinājumi Atklāta konkursa nolikumā, Atklāta konkursa nolikuma skaidrojumi un atbildes uz ieinteresēto personu jautājumiem tiek ievietoti Pasūtītāja pircēja profilā</w:t>
      </w:r>
      <w:r w:rsidRPr="0049076C" w:rsidDel="00311F1D">
        <w:rPr>
          <w:sz w:val="24"/>
          <w:szCs w:val="24"/>
          <w:lang w:val="lv-LV"/>
        </w:rPr>
        <w:t xml:space="preserve"> </w:t>
      </w:r>
      <w:r w:rsidRPr="0049076C">
        <w:rPr>
          <w:sz w:val="24"/>
          <w:szCs w:val="24"/>
          <w:lang w:val="lv-LV"/>
        </w:rPr>
        <w:t xml:space="preserve">pie Atklāta konkursa nolikuma, kā arī papildu informāciju Pasūtītājs </w:t>
      </w:r>
      <w:proofErr w:type="spellStart"/>
      <w:r w:rsidRPr="0049076C">
        <w:rPr>
          <w:sz w:val="24"/>
          <w:szCs w:val="24"/>
          <w:lang w:val="lv-LV"/>
        </w:rPr>
        <w:t>nosūta</w:t>
      </w:r>
      <w:proofErr w:type="spellEnd"/>
      <w:r w:rsidRPr="0049076C">
        <w:rPr>
          <w:sz w:val="24"/>
          <w:szCs w:val="24"/>
          <w:lang w:val="lv-LV"/>
        </w:rPr>
        <w:t xml:space="preserve"> ieinteresētajai personai, kas uzdevusi jautājumu.</w:t>
      </w:r>
    </w:p>
    <w:p w14:paraId="10EEDF73" w14:textId="0BF20F96" w:rsidR="00C83497" w:rsidRPr="0049076C" w:rsidRDefault="003A6A55" w:rsidP="00743B10">
      <w:pPr>
        <w:numPr>
          <w:ilvl w:val="2"/>
          <w:numId w:val="66"/>
        </w:numPr>
        <w:ind w:left="0" w:firstLine="0"/>
        <w:jc w:val="both"/>
        <w:rPr>
          <w:b/>
          <w:bCs/>
          <w:sz w:val="24"/>
          <w:szCs w:val="24"/>
          <w:lang w:val="lv-LV"/>
        </w:rPr>
      </w:pPr>
      <w:r w:rsidRPr="0049076C">
        <w:rPr>
          <w:sz w:val="24"/>
          <w:szCs w:val="24"/>
          <w:lang w:val="lv-LV"/>
        </w:rPr>
        <w:t>U</w:t>
      </w:r>
      <w:r w:rsidR="00C83497" w:rsidRPr="0049076C">
        <w:rPr>
          <w:sz w:val="24"/>
          <w:szCs w:val="24"/>
          <w:lang w:val="lv-LV"/>
        </w:rPr>
        <w:t>zska</w:t>
      </w:r>
      <w:r w:rsidRPr="0049076C">
        <w:rPr>
          <w:sz w:val="24"/>
          <w:szCs w:val="24"/>
          <w:lang w:val="lv-LV"/>
        </w:rPr>
        <w:t>tāms</w:t>
      </w:r>
      <w:r w:rsidR="00C83497" w:rsidRPr="0049076C">
        <w:rPr>
          <w:sz w:val="24"/>
          <w:szCs w:val="24"/>
          <w:lang w:val="lv-LV"/>
        </w:rPr>
        <w:t xml:space="preserve">, ka visas ieinteresētās personas ir saņēmušas papildu informāciju, informāciju par grozījumiem Atklāta konkursa nolikumā, Atklāta konkursa nolikuma skaidrojumus un atbildes uz ieinteresēto personu jautājumiem, </w:t>
      </w:r>
      <w:r w:rsidRPr="0049076C">
        <w:rPr>
          <w:sz w:val="24"/>
          <w:szCs w:val="24"/>
          <w:lang w:val="lv-LV"/>
        </w:rPr>
        <w:t>dienā, kad</w:t>
      </w:r>
      <w:r w:rsidR="00C83497" w:rsidRPr="0049076C">
        <w:rPr>
          <w:sz w:val="24"/>
          <w:szCs w:val="24"/>
          <w:lang w:val="lv-LV"/>
        </w:rPr>
        <w:t xml:space="preserve"> tie ir ievietoti Pasūtītāja pircēja profilā pie Atklāta konkursa nolikuma, kā arī papildu</w:t>
      </w:r>
      <w:r w:rsidR="00047489" w:rsidRPr="0049076C">
        <w:rPr>
          <w:sz w:val="24"/>
          <w:szCs w:val="24"/>
          <w:lang w:val="lv-LV"/>
        </w:rPr>
        <w:t xml:space="preserve"> informāciju Pasūtītājs </w:t>
      </w:r>
      <w:proofErr w:type="spellStart"/>
      <w:r w:rsidR="00047489" w:rsidRPr="0049076C">
        <w:rPr>
          <w:sz w:val="24"/>
          <w:szCs w:val="24"/>
          <w:lang w:val="lv-LV"/>
        </w:rPr>
        <w:t>nosūta</w:t>
      </w:r>
      <w:proofErr w:type="spellEnd"/>
      <w:r w:rsidR="00C83497" w:rsidRPr="0049076C">
        <w:rPr>
          <w:sz w:val="24"/>
          <w:szCs w:val="24"/>
          <w:lang w:val="lv-LV"/>
        </w:rPr>
        <w:t xml:space="preserve"> ieinteresētajai personai, kas uzdevusi jautājumu.</w:t>
      </w:r>
    </w:p>
    <w:p w14:paraId="36FEF16E" w14:textId="77777777" w:rsidR="00F10567" w:rsidRPr="0049076C" w:rsidRDefault="00F10567" w:rsidP="007C6073">
      <w:pPr>
        <w:jc w:val="both"/>
        <w:rPr>
          <w:sz w:val="24"/>
          <w:szCs w:val="24"/>
          <w:lang w:val="lv-LV"/>
        </w:rPr>
      </w:pPr>
    </w:p>
    <w:p w14:paraId="6D80DAB5" w14:textId="17C00B13" w:rsidR="007C5288" w:rsidRPr="0049076C" w:rsidRDefault="003215C6" w:rsidP="00E22D41">
      <w:pPr>
        <w:pStyle w:val="Heading2"/>
        <w:numPr>
          <w:ilvl w:val="1"/>
          <w:numId w:val="66"/>
        </w:numPr>
        <w:jc w:val="both"/>
        <w:rPr>
          <w:b/>
          <w:i w:val="0"/>
          <w:color w:val="auto"/>
          <w:sz w:val="24"/>
          <w:szCs w:val="24"/>
          <w:lang w:val="lv-LV"/>
        </w:rPr>
      </w:pPr>
      <w:bookmarkStart w:id="14" w:name="_Toc180668952"/>
      <w:r w:rsidRPr="0049076C">
        <w:rPr>
          <w:b/>
          <w:i w:val="0"/>
          <w:color w:val="auto"/>
          <w:sz w:val="24"/>
          <w:szCs w:val="24"/>
          <w:lang w:val="lv-LV"/>
        </w:rPr>
        <w:t>Grozījumi</w:t>
      </w:r>
      <w:r w:rsidR="00C83497" w:rsidRPr="0049076C">
        <w:rPr>
          <w:b/>
          <w:i w:val="0"/>
          <w:color w:val="auto"/>
          <w:sz w:val="24"/>
          <w:szCs w:val="24"/>
          <w:lang w:val="lv-LV"/>
        </w:rPr>
        <w:t xml:space="preserve"> Atklāta konkursa nolikumā</w:t>
      </w:r>
      <w:bookmarkEnd w:id="14"/>
    </w:p>
    <w:p w14:paraId="3611864A" w14:textId="3DB34EF6" w:rsidR="00F11B2F" w:rsidRPr="0049076C" w:rsidRDefault="45E26AE6" w:rsidP="00743B10">
      <w:pPr>
        <w:numPr>
          <w:ilvl w:val="2"/>
          <w:numId w:val="66"/>
        </w:numPr>
        <w:ind w:left="0" w:firstLine="0"/>
        <w:jc w:val="both"/>
        <w:rPr>
          <w:sz w:val="24"/>
          <w:szCs w:val="24"/>
          <w:lang w:val="lv-LV"/>
        </w:rPr>
      </w:pPr>
      <w:r w:rsidRPr="0049076C">
        <w:rPr>
          <w:sz w:val="24"/>
          <w:szCs w:val="24"/>
          <w:lang w:val="lv-LV"/>
        </w:rPr>
        <w:t>Komisija var izdarīt grozījumus Atklāta konkursa nolikumā pēc paziņojuma par līgumu ievietošanas Iepirkumu uzraudzības biroja (turpmāk – IUB) tīmekļvietnē vai pagarināt Atklāta konkursa nolikuma 1.1</w:t>
      </w:r>
      <w:r w:rsidR="005C1C1A" w:rsidRPr="0049076C">
        <w:rPr>
          <w:sz w:val="24"/>
          <w:szCs w:val="24"/>
          <w:lang w:val="lv-LV"/>
        </w:rPr>
        <w:t>3</w:t>
      </w:r>
      <w:r w:rsidRPr="0049076C">
        <w:rPr>
          <w:sz w:val="24"/>
          <w:szCs w:val="24"/>
          <w:lang w:val="lv-LV"/>
        </w:rPr>
        <w:t>.1.apakšpunktā noteikto piedāvājumu iesniegšanas termiņu, par to publicējot paziņojumu par izmaiņām vai papildu informāciju IUB</w:t>
      </w:r>
      <w:r w:rsidR="0A38EE21" w:rsidRPr="0049076C">
        <w:rPr>
          <w:sz w:val="24"/>
          <w:szCs w:val="24"/>
          <w:lang w:val="lv-LV"/>
        </w:rPr>
        <w:t xml:space="preserve"> tīmekļvietnē</w:t>
      </w:r>
      <w:r w:rsidRPr="0049076C">
        <w:rPr>
          <w:sz w:val="24"/>
          <w:szCs w:val="24"/>
          <w:lang w:val="lv-LV"/>
        </w:rPr>
        <w:t xml:space="preserve"> atbil</w:t>
      </w:r>
      <w:r w:rsidR="3560BDFF" w:rsidRPr="0049076C">
        <w:rPr>
          <w:sz w:val="24"/>
          <w:szCs w:val="24"/>
          <w:lang w:val="lv-LV"/>
        </w:rPr>
        <w:t xml:space="preserve">stoši </w:t>
      </w:r>
      <w:r w:rsidR="6FD2FB9B" w:rsidRPr="0049076C">
        <w:rPr>
          <w:sz w:val="24"/>
          <w:szCs w:val="24"/>
          <w:lang w:val="lv-LV"/>
        </w:rPr>
        <w:t>PIL</w:t>
      </w:r>
      <w:r w:rsidR="0102CA7C" w:rsidRPr="0049076C">
        <w:rPr>
          <w:sz w:val="24"/>
          <w:szCs w:val="24"/>
          <w:lang w:val="lv-LV"/>
        </w:rPr>
        <w:t xml:space="preserve"> </w:t>
      </w:r>
      <w:r w:rsidRPr="0049076C">
        <w:rPr>
          <w:sz w:val="24"/>
          <w:szCs w:val="24"/>
          <w:lang w:val="lv-LV"/>
        </w:rPr>
        <w:t xml:space="preserve">28.panta otrās daļas prasībām. Izdarot izmaiņas Atklāta konkursa nolikumā, nepieciešamības gadījumā tiek mainīts arī piedāvājumu iesniegšanas termiņš atbilstoši </w:t>
      </w:r>
      <w:r w:rsidR="6FD2FB9B" w:rsidRPr="0049076C">
        <w:rPr>
          <w:sz w:val="24"/>
          <w:szCs w:val="24"/>
          <w:lang w:val="lv-LV"/>
        </w:rPr>
        <w:t xml:space="preserve">Ministru kabineta </w:t>
      </w:r>
      <w:r w:rsidRPr="0049076C">
        <w:rPr>
          <w:sz w:val="24"/>
          <w:szCs w:val="24"/>
          <w:lang w:val="lv-LV"/>
        </w:rPr>
        <w:t>2017.gada 28.februāra noteikumu Nr.</w:t>
      </w:r>
      <w:r w:rsidR="10F916DD" w:rsidRPr="0049076C">
        <w:rPr>
          <w:sz w:val="24"/>
          <w:szCs w:val="24"/>
          <w:lang w:val="lv-LV"/>
        </w:rPr>
        <w:t>1</w:t>
      </w:r>
      <w:r w:rsidRPr="0049076C">
        <w:rPr>
          <w:sz w:val="24"/>
          <w:szCs w:val="24"/>
          <w:lang w:val="lv-LV"/>
        </w:rPr>
        <w:t xml:space="preserve">07 “Iepirkuma procedūru un metu konkursu norises kārtība” 9. un 10.punktam. </w:t>
      </w:r>
    </w:p>
    <w:p w14:paraId="29B64CCA" w14:textId="22E8FE86" w:rsidR="00C83497" w:rsidRPr="0049076C" w:rsidRDefault="45E26AE6" w:rsidP="255D61D5">
      <w:pPr>
        <w:numPr>
          <w:ilvl w:val="2"/>
          <w:numId w:val="66"/>
        </w:numPr>
        <w:ind w:left="0" w:firstLine="0"/>
        <w:jc w:val="both"/>
        <w:rPr>
          <w:b/>
          <w:bCs/>
          <w:sz w:val="24"/>
          <w:szCs w:val="24"/>
          <w:lang w:val="lv-LV"/>
        </w:rPr>
      </w:pPr>
      <w:r w:rsidRPr="0049076C">
        <w:rPr>
          <w:sz w:val="24"/>
          <w:szCs w:val="24"/>
          <w:lang w:val="lv-LV"/>
        </w:rPr>
        <w:lastRenderedPageBreak/>
        <w:t>Ja Komisija ir izdarījusi grozījumus Atklāta konkursa nolikumā vai pagarinājusi Atklāta konkursa nolikuma 1.1</w:t>
      </w:r>
      <w:r w:rsidR="79A14A36" w:rsidRPr="0049076C">
        <w:rPr>
          <w:sz w:val="24"/>
          <w:szCs w:val="24"/>
          <w:lang w:val="lv-LV"/>
        </w:rPr>
        <w:t>2</w:t>
      </w:r>
      <w:r w:rsidRPr="0049076C">
        <w:rPr>
          <w:sz w:val="24"/>
          <w:szCs w:val="24"/>
          <w:lang w:val="lv-LV"/>
        </w:rPr>
        <w:t>.1.apakšpunktā noteikto piedāvājumu iesniegšanas termiņu, Pasūtītājs rakstiski informē visus tos Pretendentus, kuri jau iesnieguši piedāvājumus, kā arī Atklāta konkursa nolikums ar tajā veiktajām izmaiņām vienlaicīgi tiek ievietots Pasūtītāja pircēja profilā.</w:t>
      </w:r>
    </w:p>
    <w:p w14:paraId="51ACBB73" w14:textId="77777777" w:rsidR="003B5C2B" w:rsidRPr="0049076C" w:rsidRDefault="003B5C2B" w:rsidP="007C6073">
      <w:pPr>
        <w:pStyle w:val="Heading2"/>
        <w:jc w:val="both"/>
        <w:rPr>
          <w:b/>
          <w:i w:val="0"/>
          <w:color w:val="auto"/>
          <w:sz w:val="24"/>
          <w:szCs w:val="24"/>
          <w:lang w:val="lv-LV"/>
        </w:rPr>
      </w:pPr>
      <w:bookmarkStart w:id="15" w:name="_Ref355271284"/>
    </w:p>
    <w:p w14:paraId="6AA001FE" w14:textId="7A88822F" w:rsidR="00C83497" w:rsidRPr="0049076C" w:rsidRDefault="00C83497" w:rsidP="007C6073">
      <w:pPr>
        <w:pStyle w:val="Heading2"/>
        <w:jc w:val="both"/>
        <w:rPr>
          <w:b/>
          <w:i w:val="0"/>
          <w:color w:val="auto"/>
          <w:sz w:val="24"/>
          <w:szCs w:val="24"/>
          <w:lang w:val="lv-LV"/>
        </w:rPr>
      </w:pPr>
      <w:bookmarkStart w:id="16" w:name="_Toc180668953"/>
      <w:r w:rsidRPr="0049076C">
        <w:rPr>
          <w:b/>
          <w:i w:val="0"/>
          <w:color w:val="auto"/>
          <w:sz w:val="24"/>
          <w:szCs w:val="24"/>
          <w:lang w:val="lv-LV"/>
        </w:rPr>
        <w:t>1.</w:t>
      </w:r>
      <w:r w:rsidR="227948FB" w:rsidRPr="0049076C">
        <w:rPr>
          <w:b/>
          <w:bCs/>
          <w:i w:val="0"/>
          <w:iCs w:val="0"/>
          <w:color w:val="auto"/>
          <w:sz w:val="24"/>
          <w:szCs w:val="24"/>
          <w:lang w:val="lv-LV"/>
        </w:rPr>
        <w:t xml:space="preserve">13. </w:t>
      </w:r>
      <w:r w:rsidRPr="0049076C">
        <w:rPr>
          <w:b/>
          <w:i w:val="0"/>
          <w:color w:val="auto"/>
          <w:sz w:val="24"/>
          <w:szCs w:val="24"/>
          <w:lang w:val="lv-LV"/>
        </w:rPr>
        <w:t>Piedāvājumu iesniegšana un atvēršana</w:t>
      </w:r>
      <w:bookmarkEnd w:id="15"/>
      <w:bookmarkEnd w:id="16"/>
    </w:p>
    <w:p w14:paraId="17795799" w14:textId="7F8B93A6" w:rsidR="00C83497" w:rsidRPr="0049076C" w:rsidRDefault="6CCEB3FA" w:rsidP="5E97495F">
      <w:pPr>
        <w:pStyle w:val="ListParagraph"/>
        <w:ind w:left="0"/>
        <w:jc w:val="both"/>
        <w:rPr>
          <w:sz w:val="24"/>
          <w:szCs w:val="24"/>
        </w:rPr>
      </w:pPr>
      <w:r w:rsidRPr="0049076C">
        <w:rPr>
          <w:sz w:val="24"/>
          <w:szCs w:val="24"/>
        </w:rPr>
        <w:t xml:space="preserve">1.13.1. </w:t>
      </w:r>
      <w:r w:rsidR="00536FBF" w:rsidRPr="0049076C">
        <w:rPr>
          <w:sz w:val="24"/>
          <w:szCs w:val="24"/>
        </w:rPr>
        <w:t>Piedāvājumi jāiesniedz elektroniski EIS e-konkursu apakšsistēmā termiņā, kas norādīts IUB tīmekļvietnes paziņojumā un EIS e-konkursu apakšsistēmā šī iepirkuma sadaļā.</w:t>
      </w:r>
    </w:p>
    <w:p w14:paraId="14713E65" w14:textId="44CF8C92" w:rsidR="00536FBF" w:rsidRPr="0049076C" w:rsidRDefault="6C7DA144" w:rsidP="5E97495F">
      <w:pPr>
        <w:jc w:val="both"/>
        <w:rPr>
          <w:sz w:val="24"/>
          <w:szCs w:val="24"/>
          <w:lang w:val="lv-LV"/>
        </w:rPr>
      </w:pPr>
      <w:r w:rsidRPr="0049076C">
        <w:rPr>
          <w:sz w:val="24"/>
          <w:szCs w:val="24"/>
          <w:lang w:val="lv-LV"/>
        </w:rPr>
        <w:t xml:space="preserve">1.13.2. </w:t>
      </w:r>
      <w:r w:rsidR="00536FBF" w:rsidRPr="0049076C">
        <w:rPr>
          <w:sz w:val="24"/>
          <w:szCs w:val="24"/>
          <w:lang w:val="lv-LV"/>
        </w:rPr>
        <w:t>Piedāvājumi tiks atvērti EIS e-konkursu apakšsistēmā atbilstoši normatīvo aktu prasībām IUB tīmekļvietnes paziņojumā un EIS e-konkursu apakšsistēmā šī iepirkuma sadaļā norādītajā datumā un laikā.</w:t>
      </w:r>
    </w:p>
    <w:p w14:paraId="2B09AD6B" w14:textId="79D3F05F" w:rsidR="0024552A" w:rsidRPr="0049076C" w:rsidRDefault="259B444F" w:rsidP="5E97495F">
      <w:pPr>
        <w:jc w:val="both"/>
        <w:rPr>
          <w:b/>
          <w:bCs/>
          <w:sz w:val="24"/>
          <w:szCs w:val="24"/>
          <w:lang w:val="lv-LV"/>
        </w:rPr>
      </w:pPr>
      <w:r w:rsidRPr="0049076C">
        <w:rPr>
          <w:sz w:val="24"/>
          <w:szCs w:val="24"/>
          <w:lang w:val="lv-LV"/>
        </w:rPr>
        <w:t xml:space="preserve">1.13.3. </w:t>
      </w:r>
      <w:r w:rsidR="0024552A" w:rsidRPr="0049076C">
        <w:rPr>
          <w:sz w:val="24"/>
          <w:szCs w:val="24"/>
          <w:lang w:val="lv-LV"/>
        </w:rPr>
        <w:t xml:space="preserve">Tiks izskatīti tikai tie Pretendentu piedāvājumi, kas saņemti līdz </w:t>
      </w:r>
      <w:r w:rsidR="00536FBF" w:rsidRPr="0049076C">
        <w:rPr>
          <w:sz w:val="24"/>
          <w:szCs w:val="24"/>
          <w:lang w:val="lv-LV"/>
        </w:rPr>
        <w:t xml:space="preserve">IUB tīmekļvietnes paziņojumā un EIS e-konkursu apakšsistēmā šī iepirkuma sadaļā </w:t>
      </w:r>
      <w:r w:rsidR="0024552A" w:rsidRPr="0049076C">
        <w:rPr>
          <w:sz w:val="24"/>
          <w:szCs w:val="24"/>
          <w:lang w:val="lv-LV"/>
        </w:rPr>
        <w:t>noteiktajam piedāvājumu iesniegšanas datumam un laikam.</w:t>
      </w:r>
    </w:p>
    <w:p w14:paraId="2D4EAF20" w14:textId="51F11791" w:rsidR="0024552A" w:rsidRPr="0049076C" w:rsidRDefault="2D8C41CF" w:rsidP="72234C15">
      <w:pPr>
        <w:jc w:val="both"/>
        <w:rPr>
          <w:b/>
          <w:bCs/>
          <w:sz w:val="24"/>
          <w:szCs w:val="24"/>
          <w:lang w:val="lv-LV"/>
        </w:rPr>
      </w:pPr>
      <w:r w:rsidRPr="0049076C">
        <w:rPr>
          <w:sz w:val="24"/>
          <w:szCs w:val="24"/>
          <w:lang w:val="lv-LV"/>
        </w:rPr>
        <w:t xml:space="preserve">1.13.4. </w:t>
      </w:r>
      <w:r w:rsidR="0024552A" w:rsidRPr="0049076C">
        <w:rPr>
          <w:sz w:val="24"/>
          <w:szCs w:val="24"/>
          <w:lang w:val="lv-LV"/>
        </w:rPr>
        <w:t>Piedāvājumi netiek izskatīti, ja tie:</w:t>
      </w:r>
    </w:p>
    <w:p w14:paraId="279F6A9D" w14:textId="16972835" w:rsidR="002A5F2E" w:rsidRPr="0049076C" w:rsidRDefault="13F1BE59" w:rsidP="72234C15">
      <w:pPr>
        <w:pStyle w:val="ListParagraph"/>
        <w:ind w:hanging="294"/>
        <w:jc w:val="both"/>
        <w:rPr>
          <w:sz w:val="24"/>
          <w:szCs w:val="24"/>
        </w:rPr>
      </w:pPr>
      <w:r w:rsidRPr="0049076C">
        <w:rPr>
          <w:sz w:val="24"/>
          <w:szCs w:val="24"/>
        </w:rPr>
        <w:t xml:space="preserve">1.13.4.1. </w:t>
      </w:r>
      <w:r w:rsidR="0024552A" w:rsidRPr="0049076C">
        <w:rPr>
          <w:sz w:val="24"/>
          <w:szCs w:val="24"/>
        </w:rPr>
        <w:t>ir iesniegti ārpus EIS e-konkursu apakšsistēmas;</w:t>
      </w:r>
    </w:p>
    <w:p w14:paraId="45CFCF24" w14:textId="28E3BD45" w:rsidR="0024552A" w:rsidRPr="002A5F2E" w:rsidRDefault="7E8A6CCE" w:rsidP="72234C15">
      <w:pPr>
        <w:pStyle w:val="ListParagraph"/>
        <w:ind w:hanging="294"/>
        <w:jc w:val="both"/>
        <w:rPr>
          <w:sz w:val="24"/>
          <w:szCs w:val="24"/>
        </w:rPr>
      </w:pPr>
      <w:r w:rsidRPr="0049076C">
        <w:rPr>
          <w:sz w:val="24"/>
          <w:szCs w:val="24"/>
        </w:rPr>
        <w:t xml:space="preserve">1.13.4.2. </w:t>
      </w:r>
      <w:r w:rsidR="0024552A" w:rsidRPr="0049076C">
        <w:rPr>
          <w:sz w:val="24"/>
          <w:szCs w:val="24"/>
        </w:rPr>
        <w:t>saņemti pēc piedāvājumu iesnieg</w:t>
      </w:r>
      <w:r w:rsidR="0024552A" w:rsidRPr="002A5F2E">
        <w:rPr>
          <w:sz w:val="24"/>
          <w:szCs w:val="24"/>
        </w:rPr>
        <w:t>šanas termiņa.</w:t>
      </w:r>
    </w:p>
    <w:p w14:paraId="504A7417" w14:textId="76753BBC" w:rsidR="0024552A" w:rsidRPr="002A5F2E" w:rsidRDefault="385FC37B" w:rsidP="72234C15">
      <w:pPr>
        <w:jc w:val="both"/>
        <w:rPr>
          <w:sz w:val="24"/>
          <w:szCs w:val="24"/>
          <w:lang w:val="lv-LV"/>
        </w:rPr>
      </w:pPr>
      <w:r w:rsidRPr="72234C15">
        <w:rPr>
          <w:sz w:val="24"/>
          <w:szCs w:val="24"/>
          <w:lang w:val="lv-LV"/>
        </w:rPr>
        <w:t xml:space="preserve">1.13.5. </w:t>
      </w:r>
      <w:r w:rsidR="0024552A" w:rsidRPr="002A5F2E">
        <w:rPr>
          <w:sz w:val="24"/>
          <w:szCs w:val="24"/>
          <w:lang w:val="lv-LV"/>
        </w:rPr>
        <w:t>Pretendentiem EIS e-konkursu apakšsistēmā ir tiesības izmainīt piedāvājumu (tajā skaitā grozīt cenu) līdz</w:t>
      </w:r>
      <w:r w:rsidR="009559A3" w:rsidRPr="002A5F2E">
        <w:rPr>
          <w:sz w:val="24"/>
          <w:szCs w:val="24"/>
          <w:lang w:val="lv-LV"/>
        </w:rPr>
        <w:t xml:space="preserve"> </w:t>
      </w:r>
      <w:r w:rsidR="0024552A" w:rsidRPr="002A5F2E">
        <w:rPr>
          <w:sz w:val="24"/>
          <w:szCs w:val="24"/>
          <w:lang w:val="lv-LV"/>
        </w:rPr>
        <w:t>piedāvājumu iesniegšanas termiņam.</w:t>
      </w:r>
    </w:p>
    <w:p w14:paraId="6D467615" w14:textId="4AA8673B" w:rsidR="00CE6895" w:rsidRPr="002A5F2E" w:rsidRDefault="1510B73F" w:rsidP="72234C15">
      <w:pPr>
        <w:jc w:val="both"/>
        <w:rPr>
          <w:sz w:val="24"/>
          <w:szCs w:val="24"/>
          <w:lang w:val="lv-LV"/>
        </w:rPr>
      </w:pPr>
      <w:r w:rsidRPr="72234C15">
        <w:rPr>
          <w:sz w:val="24"/>
          <w:szCs w:val="24"/>
          <w:lang w:val="lv-LV"/>
        </w:rPr>
        <w:t xml:space="preserve">1.13.6. </w:t>
      </w:r>
      <w:r w:rsidR="0024552A" w:rsidRPr="002A5F2E">
        <w:rPr>
          <w:sz w:val="24"/>
          <w:szCs w:val="24"/>
          <w:lang w:val="lv-LV"/>
        </w:rPr>
        <w:t>Pretendents var atsaukt savu iesniegto piedāvājumu līdz piedāvājumu iesniegšanas termiņa beigām.</w:t>
      </w:r>
    </w:p>
    <w:p w14:paraId="5454BAD7" w14:textId="59D4ECE0" w:rsidR="00A00FEC" w:rsidRPr="0049076C" w:rsidRDefault="48790683" w:rsidP="24FFABC8">
      <w:pPr>
        <w:jc w:val="both"/>
        <w:rPr>
          <w:sz w:val="24"/>
          <w:szCs w:val="24"/>
          <w:lang w:val="lv-LV"/>
        </w:rPr>
      </w:pPr>
      <w:r w:rsidRPr="24FFABC8">
        <w:rPr>
          <w:sz w:val="24"/>
          <w:szCs w:val="24"/>
          <w:lang w:val="lv-LV"/>
        </w:rPr>
        <w:t xml:space="preserve">1.13.7. </w:t>
      </w:r>
      <w:r w:rsidR="00A00FEC" w:rsidRPr="002A5F2E">
        <w:rPr>
          <w:sz w:val="24"/>
          <w:szCs w:val="24"/>
          <w:lang w:val="lv-LV"/>
        </w:rPr>
        <w:t>Pretendents var atsaukt</w:t>
      </w:r>
      <w:r w:rsidR="00A00FEC" w:rsidRPr="61B3C5B4">
        <w:rPr>
          <w:sz w:val="24"/>
          <w:szCs w:val="24"/>
          <w:lang w:val="lv-LV"/>
        </w:rPr>
        <w:t xml:space="preserve"> savu iesniegto piedāvājumu arī pēc piedāvājumu iesniegšanas termiņa beigām, iesniedzot Pretendenta </w:t>
      </w:r>
      <w:proofErr w:type="spellStart"/>
      <w:r w:rsidR="00A00FEC" w:rsidRPr="61B3C5B4">
        <w:rPr>
          <w:sz w:val="24"/>
          <w:szCs w:val="24"/>
          <w:lang w:val="lv-LV"/>
        </w:rPr>
        <w:t>paraksttiesīgās</w:t>
      </w:r>
      <w:proofErr w:type="spellEnd"/>
      <w:r w:rsidR="00A00FEC" w:rsidRPr="61B3C5B4">
        <w:rPr>
          <w:sz w:val="24"/>
          <w:szCs w:val="24"/>
          <w:lang w:val="lv-LV"/>
        </w:rPr>
        <w:t xml:space="preserve"> personas </w:t>
      </w:r>
      <w:r w:rsidR="00A00FEC" w:rsidRPr="0049076C">
        <w:rPr>
          <w:sz w:val="24"/>
          <w:szCs w:val="24"/>
          <w:lang w:val="lv-LV"/>
        </w:rPr>
        <w:t xml:space="preserve">parakstītu iesniegumu vai pieprasījumu. </w:t>
      </w:r>
    </w:p>
    <w:p w14:paraId="6FE34A1A" w14:textId="5895E1CA" w:rsidR="00AC1D8A" w:rsidRPr="0049076C" w:rsidRDefault="0AA8AEB0" w:rsidP="24FFABC8">
      <w:pPr>
        <w:jc w:val="both"/>
        <w:rPr>
          <w:sz w:val="24"/>
          <w:szCs w:val="24"/>
          <w:lang w:val="lv-LV"/>
        </w:rPr>
      </w:pPr>
      <w:r w:rsidRPr="0049076C">
        <w:rPr>
          <w:sz w:val="24"/>
          <w:szCs w:val="24"/>
          <w:lang w:val="lv-LV"/>
        </w:rPr>
        <w:t xml:space="preserve">1.13.8. </w:t>
      </w:r>
      <w:r w:rsidR="00A00FEC" w:rsidRPr="0049076C">
        <w:rPr>
          <w:sz w:val="24"/>
          <w:szCs w:val="24"/>
          <w:lang w:val="lv-LV"/>
        </w:rPr>
        <w:t>Piedāvājuma atsaukšanai (Atklāta konkursa nolikuma 1.1</w:t>
      </w:r>
      <w:r w:rsidR="005C1C1A" w:rsidRPr="0049076C">
        <w:rPr>
          <w:sz w:val="24"/>
          <w:szCs w:val="24"/>
          <w:lang w:val="lv-LV"/>
        </w:rPr>
        <w:t>3</w:t>
      </w:r>
      <w:r w:rsidR="00A00FEC" w:rsidRPr="0049076C">
        <w:rPr>
          <w:sz w:val="24"/>
          <w:szCs w:val="24"/>
          <w:lang w:val="lv-LV"/>
        </w:rPr>
        <w:t>.</w:t>
      </w:r>
      <w:r w:rsidR="00AC1D8A" w:rsidRPr="0049076C">
        <w:rPr>
          <w:sz w:val="24"/>
          <w:szCs w:val="24"/>
          <w:lang w:val="lv-LV"/>
        </w:rPr>
        <w:t>6</w:t>
      </w:r>
      <w:r w:rsidR="00A00FEC" w:rsidRPr="0049076C">
        <w:rPr>
          <w:sz w:val="24"/>
          <w:szCs w:val="24"/>
          <w:lang w:val="lv-LV"/>
        </w:rPr>
        <w:t>. un 1.1</w:t>
      </w:r>
      <w:r w:rsidR="005C1C1A" w:rsidRPr="0049076C">
        <w:rPr>
          <w:sz w:val="24"/>
          <w:szCs w:val="24"/>
          <w:lang w:val="lv-LV"/>
        </w:rPr>
        <w:t>3</w:t>
      </w:r>
      <w:r w:rsidR="00A00FEC" w:rsidRPr="0049076C">
        <w:rPr>
          <w:sz w:val="24"/>
          <w:szCs w:val="24"/>
          <w:lang w:val="lv-LV"/>
        </w:rPr>
        <w:t>.</w:t>
      </w:r>
      <w:r w:rsidR="00AC1D8A" w:rsidRPr="0049076C">
        <w:rPr>
          <w:sz w:val="24"/>
          <w:szCs w:val="24"/>
          <w:lang w:val="lv-LV"/>
        </w:rPr>
        <w:t>7</w:t>
      </w:r>
      <w:r w:rsidR="00A00FEC" w:rsidRPr="0049076C">
        <w:rPr>
          <w:sz w:val="24"/>
          <w:szCs w:val="24"/>
          <w:lang w:val="lv-LV"/>
        </w:rPr>
        <w:t xml:space="preserve">.apakšpunkts) ir bezierunu raksturs, un tā izslēdz Pretendentu no tālākas līdzdalības Atklātā konkursā. </w:t>
      </w:r>
    </w:p>
    <w:p w14:paraId="33123275" w14:textId="64E8EAAA" w:rsidR="00AC1D8A" w:rsidRPr="002A5F2E" w:rsidRDefault="3D83D11E" w:rsidP="24FFABC8">
      <w:pPr>
        <w:jc w:val="both"/>
        <w:rPr>
          <w:sz w:val="24"/>
          <w:szCs w:val="24"/>
          <w:lang w:val="lv-LV"/>
        </w:rPr>
      </w:pPr>
      <w:r w:rsidRPr="0049076C">
        <w:rPr>
          <w:sz w:val="24"/>
          <w:szCs w:val="24"/>
          <w:lang w:val="lv-LV"/>
        </w:rPr>
        <w:t xml:space="preserve">1.13.9. </w:t>
      </w:r>
      <w:r w:rsidR="00A00FEC" w:rsidRPr="0049076C">
        <w:rPr>
          <w:sz w:val="24"/>
          <w:szCs w:val="24"/>
          <w:lang w:val="lv-LV"/>
        </w:rPr>
        <w:t>Pēc piedāvājumu iesniegšanas termiņa beigām Pretendents nevar grozīt</w:t>
      </w:r>
      <w:r w:rsidR="00A00FEC" w:rsidRPr="61B3C5B4">
        <w:rPr>
          <w:sz w:val="24"/>
          <w:szCs w:val="24"/>
          <w:lang w:val="lv-LV"/>
        </w:rPr>
        <w:t xml:space="preserve"> savu iesniegto piedāvājumu.</w:t>
      </w:r>
    </w:p>
    <w:p w14:paraId="222A5766" w14:textId="5003EB03" w:rsidR="00AC1D8A" w:rsidRPr="002A5F2E" w:rsidRDefault="4061E436" w:rsidP="24FFABC8">
      <w:pPr>
        <w:tabs>
          <w:tab w:val="left" w:pos="993"/>
        </w:tabs>
        <w:jc w:val="both"/>
        <w:rPr>
          <w:sz w:val="24"/>
          <w:szCs w:val="24"/>
          <w:lang w:val="lv-LV"/>
        </w:rPr>
      </w:pPr>
      <w:r w:rsidRPr="24FFABC8">
        <w:rPr>
          <w:sz w:val="24"/>
          <w:szCs w:val="24"/>
          <w:lang w:val="lv-LV"/>
        </w:rPr>
        <w:t xml:space="preserve">1.13.10. </w:t>
      </w:r>
      <w:r w:rsidR="009B2BCA" w:rsidRPr="61B3C5B4">
        <w:rPr>
          <w:sz w:val="24"/>
          <w:szCs w:val="24"/>
          <w:lang w:val="lv-LV"/>
        </w:rPr>
        <w:t xml:space="preserve">Iesniegto piedāvājumu atvēršanas process ir atklāts, Pretendenti atvēršanas procesam var sekot līdzi </w:t>
      </w:r>
      <w:r w:rsidR="006C25A6" w:rsidRPr="61B3C5B4">
        <w:rPr>
          <w:sz w:val="24"/>
          <w:szCs w:val="24"/>
          <w:lang w:val="lv-LV"/>
        </w:rPr>
        <w:t>EIS</w:t>
      </w:r>
      <w:r w:rsidR="009B2BCA" w:rsidRPr="61B3C5B4">
        <w:rPr>
          <w:sz w:val="24"/>
          <w:szCs w:val="24"/>
          <w:lang w:val="lv-LV"/>
        </w:rPr>
        <w:t xml:space="preserve"> e-konkursu apakšsistēmā</w:t>
      </w:r>
      <w:r w:rsidR="00047489" w:rsidRPr="61B3C5B4">
        <w:rPr>
          <w:sz w:val="24"/>
          <w:szCs w:val="24"/>
          <w:lang w:val="lv-LV"/>
        </w:rPr>
        <w:t>.</w:t>
      </w:r>
    </w:p>
    <w:p w14:paraId="2ABA682D" w14:textId="5B7DD9EF" w:rsidR="00AC1D8A" w:rsidRPr="0071327D" w:rsidRDefault="09CAB256" w:rsidP="24FFABC8">
      <w:pPr>
        <w:tabs>
          <w:tab w:val="left" w:pos="993"/>
        </w:tabs>
        <w:jc w:val="both"/>
        <w:rPr>
          <w:b/>
          <w:bCs/>
          <w:sz w:val="24"/>
          <w:szCs w:val="24"/>
          <w:lang w:val="lv-LV"/>
        </w:rPr>
      </w:pPr>
      <w:r w:rsidRPr="24FFABC8">
        <w:rPr>
          <w:sz w:val="24"/>
          <w:szCs w:val="24"/>
          <w:lang w:val="lv-LV"/>
        </w:rPr>
        <w:t xml:space="preserve">1.13.11. </w:t>
      </w:r>
      <w:r w:rsidR="00DA4DC7" w:rsidRPr="61B3C5B4">
        <w:rPr>
          <w:sz w:val="24"/>
          <w:szCs w:val="24"/>
          <w:lang w:val="lv-LV"/>
        </w:rPr>
        <w:t xml:space="preserve">Atklāta konkursa procedūras dokumentu sagatavotājs (Dienesta amatpersona vai darbinieks), </w:t>
      </w:r>
      <w:r w:rsidR="00DA4DC7" w:rsidRPr="61B3C5B4">
        <w:rPr>
          <w:sz w:val="24"/>
          <w:szCs w:val="24"/>
          <w:u w:val="single"/>
          <w:lang w:val="lv-LV"/>
        </w:rPr>
        <w:t xml:space="preserve">Atklāta konkursa </w:t>
      </w:r>
      <w:r w:rsidR="00A00FEC" w:rsidRPr="61B3C5B4">
        <w:rPr>
          <w:sz w:val="24"/>
          <w:szCs w:val="24"/>
          <w:u w:val="single"/>
          <w:lang w:val="lv-LV"/>
        </w:rPr>
        <w:t>Komisijas locek</w:t>
      </w:r>
      <w:r w:rsidR="00DA4DC7" w:rsidRPr="61B3C5B4">
        <w:rPr>
          <w:sz w:val="24"/>
          <w:szCs w:val="24"/>
          <w:u w:val="single"/>
          <w:lang w:val="lv-LV"/>
        </w:rPr>
        <w:t>ļi</w:t>
      </w:r>
      <w:r w:rsidR="00A00FEC" w:rsidRPr="61B3C5B4">
        <w:rPr>
          <w:sz w:val="24"/>
          <w:szCs w:val="24"/>
          <w:u w:val="single"/>
          <w:lang w:val="lv-LV"/>
        </w:rPr>
        <w:t>, Komisijas ekspert</w:t>
      </w:r>
      <w:r w:rsidR="00DA4DC7" w:rsidRPr="61B3C5B4">
        <w:rPr>
          <w:sz w:val="24"/>
          <w:szCs w:val="24"/>
          <w:u w:val="single"/>
          <w:lang w:val="lv-LV"/>
        </w:rPr>
        <w:t>i</w:t>
      </w:r>
      <w:r w:rsidR="00A00FEC" w:rsidRPr="61B3C5B4">
        <w:rPr>
          <w:sz w:val="24"/>
          <w:szCs w:val="24"/>
          <w:u w:val="single"/>
          <w:lang w:val="lv-LV"/>
        </w:rPr>
        <w:t xml:space="preserve"> un Atklāta konkursa dokumentācijas sagatavotājs - Komisijas sekretārs</w:t>
      </w:r>
      <w:r w:rsidR="00A00FEC" w:rsidRPr="61B3C5B4">
        <w:rPr>
          <w:sz w:val="24"/>
          <w:szCs w:val="24"/>
          <w:lang w:val="lv-LV"/>
        </w:rPr>
        <w:t xml:space="preserve"> </w:t>
      </w:r>
      <w:r w:rsidR="00E31EF3" w:rsidRPr="61B3C5B4">
        <w:rPr>
          <w:sz w:val="24"/>
          <w:szCs w:val="24"/>
          <w:lang w:val="lv-LV"/>
        </w:rPr>
        <w:t>EIS</w:t>
      </w:r>
      <w:r w:rsidR="00D33230" w:rsidRPr="61B3C5B4">
        <w:rPr>
          <w:sz w:val="24"/>
          <w:szCs w:val="24"/>
          <w:lang w:val="lv-LV"/>
        </w:rPr>
        <w:t xml:space="preserve"> e-konkurs</w:t>
      </w:r>
      <w:r w:rsidR="00B57A3D" w:rsidRPr="61B3C5B4">
        <w:rPr>
          <w:sz w:val="24"/>
          <w:szCs w:val="24"/>
          <w:lang w:val="lv-LV"/>
        </w:rPr>
        <w:t>u</w:t>
      </w:r>
      <w:r w:rsidR="00D33230" w:rsidRPr="61B3C5B4">
        <w:rPr>
          <w:sz w:val="24"/>
          <w:szCs w:val="24"/>
          <w:lang w:val="lv-LV"/>
        </w:rPr>
        <w:t xml:space="preserve"> apakšsistēmā </w:t>
      </w:r>
      <w:r w:rsidR="00A00FEC" w:rsidRPr="61B3C5B4">
        <w:rPr>
          <w:sz w:val="24"/>
          <w:szCs w:val="24"/>
          <w:lang w:val="lv-LV"/>
        </w:rPr>
        <w:t>paraksta apliecinājumu, ka nav tādu apstākļu, kuru dēļ varētu uzskatīt, ka viņ</w:t>
      </w:r>
      <w:r w:rsidR="009559A3" w:rsidRPr="61B3C5B4">
        <w:rPr>
          <w:sz w:val="24"/>
          <w:szCs w:val="24"/>
          <w:lang w:val="lv-LV"/>
        </w:rPr>
        <w:t>š</w:t>
      </w:r>
      <w:r w:rsidR="00A00FEC" w:rsidRPr="61B3C5B4">
        <w:rPr>
          <w:sz w:val="24"/>
          <w:szCs w:val="24"/>
          <w:lang w:val="lv-LV"/>
        </w:rPr>
        <w:t xml:space="preserve"> ir ieinteresēt</w:t>
      </w:r>
      <w:r w:rsidR="009559A3" w:rsidRPr="61B3C5B4">
        <w:rPr>
          <w:sz w:val="24"/>
          <w:szCs w:val="24"/>
          <w:lang w:val="lv-LV"/>
        </w:rPr>
        <w:t>s</w:t>
      </w:r>
      <w:r w:rsidR="00A00FEC" w:rsidRPr="61B3C5B4">
        <w:rPr>
          <w:sz w:val="24"/>
          <w:szCs w:val="24"/>
          <w:lang w:val="lv-LV"/>
        </w:rPr>
        <w:t xml:space="preserve"> konkrēta Pretendenta izvēlē vai dar</w:t>
      </w:r>
      <w:r w:rsidR="000015C8" w:rsidRPr="61B3C5B4">
        <w:rPr>
          <w:sz w:val="24"/>
          <w:szCs w:val="24"/>
          <w:lang w:val="lv-LV"/>
        </w:rPr>
        <w:t xml:space="preserve">bībā un nav ar tiem saistīts </w:t>
      </w:r>
      <w:r w:rsidR="00E31EF3" w:rsidRPr="61B3C5B4">
        <w:rPr>
          <w:sz w:val="24"/>
          <w:szCs w:val="24"/>
          <w:lang w:val="lv-LV"/>
        </w:rPr>
        <w:t>PIL</w:t>
      </w:r>
      <w:r w:rsidR="002A5F2E">
        <w:rPr>
          <w:sz w:val="24"/>
          <w:szCs w:val="24"/>
          <w:lang w:val="lv-LV"/>
        </w:rPr>
        <w:t xml:space="preserve"> </w:t>
      </w:r>
      <w:r w:rsidR="00A00FEC" w:rsidRPr="61B3C5B4">
        <w:rPr>
          <w:sz w:val="24"/>
          <w:szCs w:val="24"/>
          <w:lang w:val="lv-LV"/>
        </w:rPr>
        <w:t xml:space="preserve">25.panta pirmās daļas izpratnē. </w:t>
      </w:r>
    </w:p>
    <w:p w14:paraId="108CC46A" w14:textId="0B275028" w:rsidR="00AC1D8A" w:rsidRPr="002A5F2E" w:rsidRDefault="295563DB" w:rsidP="24FFABC8">
      <w:pPr>
        <w:tabs>
          <w:tab w:val="left" w:pos="993"/>
        </w:tabs>
        <w:jc w:val="both"/>
        <w:rPr>
          <w:sz w:val="24"/>
          <w:szCs w:val="24"/>
          <w:lang w:val="lv-LV"/>
        </w:rPr>
      </w:pPr>
      <w:r w:rsidRPr="24FFABC8">
        <w:rPr>
          <w:sz w:val="24"/>
          <w:szCs w:val="24"/>
          <w:lang w:val="lv-LV"/>
        </w:rPr>
        <w:t>1.13.</w:t>
      </w:r>
      <w:r w:rsidRPr="67152497">
        <w:rPr>
          <w:sz w:val="24"/>
          <w:szCs w:val="24"/>
          <w:lang w:val="lv-LV"/>
        </w:rPr>
        <w:t xml:space="preserve">12. </w:t>
      </w:r>
      <w:r w:rsidR="00A00FEC" w:rsidRPr="67152497">
        <w:rPr>
          <w:sz w:val="24"/>
          <w:szCs w:val="24"/>
          <w:lang w:val="lv-LV"/>
        </w:rPr>
        <w:t>Ja</w:t>
      </w:r>
      <w:r w:rsidR="00A00FEC" w:rsidRPr="61B3C5B4">
        <w:rPr>
          <w:sz w:val="24"/>
          <w:szCs w:val="24"/>
          <w:lang w:val="lv-LV"/>
        </w:rPr>
        <w:t xml:space="preserve"> šāds apliecinājums nav parakstīts, Komisijas loceklis vai eksperts nedrīkst piedalīties turpmākajā Komisijas darbā, kā arī Komisijas sekretārs neturpina savu pienākumu veikšanu, ja viņš nav parakstījis attiecīgo apliecinājumu. </w:t>
      </w:r>
    </w:p>
    <w:p w14:paraId="650B3BA5" w14:textId="32B1972D" w:rsidR="00AC1D8A" w:rsidRPr="002A5F2E" w:rsidRDefault="40838D8B" w:rsidP="67152497">
      <w:pPr>
        <w:tabs>
          <w:tab w:val="left" w:pos="993"/>
        </w:tabs>
        <w:jc w:val="both"/>
        <w:rPr>
          <w:sz w:val="24"/>
          <w:szCs w:val="24"/>
          <w:lang w:val="lv-LV"/>
        </w:rPr>
      </w:pPr>
      <w:r w:rsidRPr="67152497">
        <w:rPr>
          <w:sz w:val="24"/>
          <w:szCs w:val="24"/>
          <w:lang w:val="lv-LV"/>
        </w:rPr>
        <w:t xml:space="preserve">1.13.13. </w:t>
      </w:r>
      <w:r w:rsidR="00280E9F" w:rsidRPr="0071327D">
        <w:rPr>
          <w:sz w:val="24"/>
          <w:szCs w:val="24"/>
          <w:lang w:val="lv-LV"/>
        </w:rPr>
        <w:t xml:space="preserve">Piedāvājumi tiek atvērti </w:t>
      </w:r>
      <w:r w:rsidR="00377507" w:rsidRPr="0071327D">
        <w:rPr>
          <w:sz w:val="24"/>
          <w:szCs w:val="24"/>
          <w:lang w:val="lv-LV"/>
        </w:rPr>
        <w:t>EIS</w:t>
      </w:r>
      <w:r w:rsidR="00280E9F" w:rsidRPr="0071327D">
        <w:rPr>
          <w:sz w:val="24"/>
          <w:szCs w:val="24"/>
          <w:lang w:val="lv-LV"/>
        </w:rPr>
        <w:t xml:space="preserve"> e-konkursu apakšsistēmā, publicējot Pasūtītāja pircēja profilā </w:t>
      </w:r>
      <w:r w:rsidR="00280E9F" w:rsidRPr="002A5F2E">
        <w:rPr>
          <w:sz w:val="24"/>
          <w:szCs w:val="24"/>
          <w:lang w:val="lv-LV"/>
        </w:rPr>
        <w:t>Ministru kabineta 2017. gada 28.februāra noteikumu Nr.107 “Iepirkuma procedūru un metu konkursu norises kārtība” 15.punktā noteikto informāciju</w:t>
      </w:r>
      <w:r w:rsidR="00280E9F" w:rsidRPr="0071327D">
        <w:rPr>
          <w:sz w:val="24"/>
          <w:szCs w:val="24"/>
          <w:lang w:val="lv-LV"/>
        </w:rPr>
        <w:t xml:space="preserve"> – Pretendentu</w:t>
      </w:r>
      <w:r w:rsidR="00A00FEC" w:rsidRPr="0071327D">
        <w:rPr>
          <w:sz w:val="24"/>
          <w:szCs w:val="24"/>
          <w:lang w:val="lv-LV"/>
        </w:rPr>
        <w:t>, piedāvājuma iesniegšanas da</w:t>
      </w:r>
      <w:r w:rsidR="00FE0477" w:rsidRPr="0071327D">
        <w:rPr>
          <w:sz w:val="24"/>
          <w:szCs w:val="24"/>
          <w:lang w:val="lv-LV"/>
        </w:rPr>
        <w:t>tumu,</w:t>
      </w:r>
      <w:r w:rsidR="00A00FEC" w:rsidRPr="0071327D">
        <w:rPr>
          <w:sz w:val="24"/>
          <w:szCs w:val="24"/>
          <w:lang w:val="lv-LV"/>
        </w:rPr>
        <w:t xml:space="preserve"> laiku un </w:t>
      </w:r>
      <w:r w:rsidR="00A00FEC" w:rsidRPr="002A5F2E">
        <w:rPr>
          <w:sz w:val="24"/>
          <w:szCs w:val="24"/>
          <w:lang w:val="lv-LV"/>
        </w:rPr>
        <w:t>piedāvāto</w:t>
      </w:r>
      <w:r w:rsidR="00B7673B" w:rsidRPr="002A5F2E">
        <w:rPr>
          <w:sz w:val="24"/>
          <w:szCs w:val="24"/>
          <w:lang w:val="lv-LV"/>
        </w:rPr>
        <w:t xml:space="preserve"> </w:t>
      </w:r>
      <w:r w:rsidR="00A00FEC" w:rsidRPr="002A5F2E">
        <w:rPr>
          <w:sz w:val="24"/>
          <w:szCs w:val="24"/>
          <w:lang w:val="lv-LV"/>
        </w:rPr>
        <w:t xml:space="preserve">cenu </w:t>
      </w:r>
      <w:proofErr w:type="spellStart"/>
      <w:r w:rsidR="00280E9F" w:rsidRPr="002A5F2E">
        <w:rPr>
          <w:sz w:val="24"/>
          <w:szCs w:val="24"/>
          <w:lang w:val="lv-LV"/>
        </w:rPr>
        <w:t>e</w:t>
      </w:r>
      <w:r w:rsidR="00A957DF" w:rsidRPr="002A5F2E">
        <w:rPr>
          <w:sz w:val="24"/>
          <w:szCs w:val="24"/>
          <w:lang w:val="lv-LV"/>
        </w:rPr>
        <w:t>u</w:t>
      </w:r>
      <w:r w:rsidR="00280E9F" w:rsidRPr="002A5F2E">
        <w:rPr>
          <w:sz w:val="24"/>
          <w:szCs w:val="24"/>
          <w:lang w:val="lv-LV"/>
        </w:rPr>
        <w:t>ro</w:t>
      </w:r>
      <w:proofErr w:type="spellEnd"/>
      <w:r w:rsidR="00280E9F" w:rsidRPr="002A5F2E">
        <w:rPr>
          <w:sz w:val="24"/>
          <w:szCs w:val="24"/>
          <w:lang w:val="lv-LV"/>
        </w:rPr>
        <w:t xml:space="preserve"> </w:t>
      </w:r>
      <w:r w:rsidR="00A00FEC" w:rsidRPr="0071327D">
        <w:rPr>
          <w:sz w:val="24"/>
          <w:szCs w:val="24"/>
          <w:lang w:val="lv-LV"/>
        </w:rPr>
        <w:t>bez pievienotās vērtības nodokļa (turpmāk - PVN).</w:t>
      </w:r>
    </w:p>
    <w:p w14:paraId="236A4BC9" w14:textId="0B776D5B" w:rsidR="00AC1D8A" w:rsidRPr="002A5F2E" w:rsidRDefault="48C05382" w:rsidP="67152497">
      <w:pPr>
        <w:tabs>
          <w:tab w:val="left" w:pos="993"/>
        </w:tabs>
        <w:jc w:val="both"/>
        <w:rPr>
          <w:sz w:val="24"/>
          <w:szCs w:val="24"/>
          <w:lang w:val="lv-LV"/>
        </w:rPr>
      </w:pPr>
      <w:r w:rsidRPr="67152497">
        <w:rPr>
          <w:sz w:val="24"/>
          <w:szCs w:val="24"/>
          <w:lang w:val="lv-LV"/>
        </w:rPr>
        <w:t xml:space="preserve">1.13.14. </w:t>
      </w:r>
      <w:r w:rsidR="00FE0477" w:rsidRPr="0071327D">
        <w:rPr>
          <w:sz w:val="24"/>
          <w:szCs w:val="24"/>
          <w:lang w:val="lv-LV"/>
        </w:rPr>
        <w:t>EIS</w:t>
      </w:r>
      <w:r w:rsidR="00C83497" w:rsidRPr="0071327D">
        <w:rPr>
          <w:sz w:val="24"/>
          <w:szCs w:val="24"/>
          <w:lang w:val="lv-LV"/>
        </w:rPr>
        <w:t xml:space="preserve"> e-konkursu apakšsistēma nodrošina piedāvājumu pirmā līmeņa šifrēšanu.</w:t>
      </w:r>
    </w:p>
    <w:p w14:paraId="3B0CC82F" w14:textId="16748845" w:rsidR="00931FB6" w:rsidRPr="0071327D" w:rsidRDefault="44625DF6" w:rsidP="67152497">
      <w:pPr>
        <w:tabs>
          <w:tab w:val="left" w:pos="993"/>
        </w:tabs>
        <w:jc w:val="both"/>
        <w:rPr>
          <w:b/>
          <w:sz w:val="24"/>
          <w:szCs w:val="24"/>
          <w:lang w:val="lv-LV"/>
        </w:rPr>
      </w:pPr>
      <w:r w:rsidRPr="67152497">
        <w:rPr>
          <w:sz w:val="24"/>
          <w:szCs w:val="24"/>
          <w:lang w:val="lv-LV"/>
        </w:rPr>
        <w:t xml:space="preserve">1.13.15. </w:t>
      </w:r>
      <w:r w:rsidR="00931FB6" w:rsidRPr="0071327D">
        <w:rPr>
          <w:sz w:val="24"/>
          <w:szCs w:val="24"/>
          <w:lang w:val="lv-LV"/>
        </w:rPr>
        <w:t xml:space="preserve">Ja konstatēti EIS darbības traucējumi, kuru dēļ nav bijis iespējams iesniegt piedāvājumus kopumā vismaz 2 stundas pēdējo 24 stundu laikā vai 10 minūtes pēdējo 4 stundu laikā līdz piedāvājumu iesniegšanas termiņa beigām, Pasūtītājs rīkojas saskaņā ar PIL 39.panta </w:t>
      </w:r>
      <w:r w:rsidR="0089727E" w:rsidRPr="0071327D">
        <w:rPr>
          <w:sz w:val="24"/>
          <w:szCs w:val="24"/>
          <w:lang w:val="lv-LV"/>
        </w:rPr>
        <w:t xml:space="preserve">ceturto </w:t>
      </w:r>
      <w:r w:rsidR="00931FB6" w:rsidRPr="0071327D">
        <w:rPr>
          <w:sz w:val="24"/>
          <w:szCs w:val="24"/>
          <w:lang w:val="lv-LV"/>
        </w:rPr>
        <w:t>daļu.</w:t>
      </w:r>
    </w:p>
    <w:p w14:paraId="34714895" w14:textId="77777777" w:rsidR="00C83497" w:rsidRPr="0071327D" w:rsidRDefault="00C83497" w:rsidP="007C6073">
      <w:pPr>
        <w:shd w:val="clear" w:color="auto" w:fill="FFFFFF"/>
        <w:jc w:val="both"/>
        <w:outlineLvl w:val="0"/>
        <w:rPr>
          <w:sz w:val="24"/>
          <w:szCs w:val="24"/>
          <w:lang w:val="lv-LV"/>
        </w:rPr>
      </w:pPr>
    </w:p>
    <w:p w14:paraId="78FA5E22" w14:textId="1796F26E" w:rsidR="00C83497" w:rsidRPr="0071327D" w:rsidRDefault="00114B87" w:rsidP="00114B87">
      <w:pPr>
        <w:pStyle w:val="Heading2"/>
        <w:tabs>
          <w:tab w:val="left" w:pos="567"/>
        </w:tabs>
        <w:jc w:val="both"/>
        <w:rPr>
          <w:b/>
          <w:i w:val="0"/>
          <w:color w:val="auto"/>
          <w:sz w:val="24"/>
          <w:szCs w:val="24"/>
          <w:lang w:val="lv-LV"/>
        </w:rPr>
      </w:pPr>
      <w:bookmarkStart w:id="17" w:name="_Toc180668954"/>
      <w:r>
        <w:rPr>
          <w:b/>
          <w:i w:val="0"/>
          <w:color w:val="auto"/>
          <w:sz w:val="24"/>
          <w:szCs w:val="24"/>
          <w:lang w:val="lv-LV"/>
        </w:rPr>
        <w:lastRenderedPageBreak/>
        <w:t>1.</w:t>
      </w:r>
      <w:r w:rsidRPr="59D6BCE1">
        <w:rPr>
          <w:b/>
          <w:bCs/>
          <w:i w:val="0"/>
          <w:iCs w:val="0"/>
          <w:color w:val="auto"/>
          <w:sz w:val="24"/>
          <w:szCs w:val="24"/>
          <w:lang w:val="lv-LV"/>
        </w:rPr>
        <w:t>1</w:t>
      </w:r>
      <w:r w:rsidR="32EA8B38" w:rsidRPr="59D6BCE1">
        <w:rPr>
          <w:b/>
          <w:bCs/>
          <w:i w:val="0"/>
          <w:iCs w:val="0"/>
          <w:color w:val="auto"/>
          <w:sz w:val="24"/>
          <w:szCs w:val="24"/>
          <w:lang w:val="lv-LV"/>
        </w:rPr>
        <w:t>4</w:t>
      </w:r>
      <w:r>
        <w:rPr>
          <w:b/>
          <w:i w:val="0"/>
          <w:color w:val="auto"/>
          <w:sz w:val="24"/>
          <w:szCs w:val="24"/>
          <w:lang w:val="lv-LV"/>
        </w:rPr>
        <w:t xml:space="preserve">. </w:t>
      </w:r>
      <w:r w:rsidR="00C83497" w:rsidRPr="0071327D">
        <w:rPr>
          <w:b/>
          <w:i w:val="0"/>
          <w:color w:val="auto"/>
          <w:sz w:val="24"/>
          <w:szCs w:val="24"/>
          <w:lang w:val="lv-LV"/>
        </w:rPr>
        <w:t>Piedāvājumu derīguma termiņš</w:t>
      </w:r>
      <w:bookmarkStart w:id="18" w:name="_Ref355266646"/>
      <w:bookmarkEnd w:id="17"/>
      <w:r w:rsidR="00C83497" w:rsidRPr="0071327D">
        <w:rPr>
          <w:b/>
          <w:i w:val="0"/>
          <w:color w:val="auto"/>
          <w:sz w:val="24"/>
          <w:szCs w:val="24"/>
          <w:lang w:val="lv-LV"/>
        </w:rPr>
        <w:t xml:space="preserve"> </w:t>
      </w:r>
    </w:p>
    <w:p w14:paraId="37FA2EAB" w14:textId="1C9056BF" w:rsidR="00C83497" w:rsidRPr="0071327D" w:rsidRDefault="00C83497" w:rsidP="007C6073">
      <w:pPr>
        <w:pStyle w:val="Heading2"/>
        <w:jc w:val="both"/>
        <w:rPr>
          <w:i w:val="0"/>
          <w:color w:val="auto"/>
          <w:sz w:val="24"/>
          <w:szCs w:val="24"/>
          <w:lang w:val="lv-LV"/>
        </w:rPr>
      </w:pPr>
      <w:bookmarkStart w:id="19" w:name="_Toc180668955"/>
      <w:r w:rsidRPr="0071327D">
        <w:rPr>
          <w:i w:val="0"/>
          <w:color w:val="auto"/>
          <w:sz w:val="24"/>
          <w:szCs w:val="24"/>
          <w:lang w:val="lv-LV"/>
        </w:rPr>
        <w:t xml:space="preserve">Pretendenta iesniegtā piedāvājuma derīguma termiņš ir līdz </w:t>
      </w:r>
      <w:r w:rsidR="00525AA5" w:rsidRPr="0071327D">
        <w:rPr>
          <w:i w:val="0"/>
          <w:sz w:val="24"/>
          <w:szCs w:val="24"/>
          <w:lang w:val="lv-LV"/>
        </w:rPr>
        <w:t>Līguma</w:t>
      </w:r>
      <w:r w:rsidRPr="0071327D">
        <w:rPr>
          <w:i w:val="0"/>
          <w:color w:val="auto"/>
          <w:sz w:val="24"/>
          <w:szCs w:val="24"/>
          <w:lang w:val="lv-LV"/>
        </w:rPr>
        <w:t xml:space="preserve"> noslēgšanai</w:t>
      </w:r>
      <w:bookmarkEnd w:id="18"/>
      <w:r w:rsidRPr="0071327D">
        <w:rPr>
          <w:i w:val="0"/>
          <w:color w:val="auto"/>
          <w:sz w:val="24"/>
          <w:szCs w:val="24"/>
          <w:lang w:val="lv-LV"/>
        </w:rPr>
        <w:t>.</w:t>
      </w:r>
      <w:bookmarkEnd w:id="19"/>
    </w:p>
    <w:p w14:paraId="13DD3AC1" w14:textId="77777777" w:rsidR="00C83497" w:rsidRPr="0071327D" w:rsidRDefault="00C83497" w:rsidP="007C6073">
      <w:pPr>
        <w:shd w:val="clear" w:color="auto" w:fill="FFFFFF"/>
        <w:jc w:val="both"/>
        <w:rPr>
          <w:sz w:val="24"/>
          <w:szCs w:val="24"/>
          <w:lang w:val="lv-LV"/>
        </w:rPr>
      </w:pPr>
    </w:p>
    <w:p w14:paraId="2923AF6B" w14:textId="2803B688" w:rsidR="00C83497" w:rsidRPr="0071327D" w:rsidRDefault="005A6922" w:rsidP="007C6073">
      <w:pPr>
        <w:pStyle w:val="Heading2"/>
        <w:jc w:val="both"/>
        <w:rPr>
          <w:b/>
          <w:i w:val="0"/>
          <w:color w:val="auto"/>
          <w:sz w:val="24"/>
          <w:szCs w:val="24"/>
          <w:lang w:val="lv-LV"/>
        </w:rPr>
      </w:pPr>
      <w:bookmarkStart w:id="20" w:name="_Toc180668956"/>
      <w:r w:rsidRPr="0071327D">
        <w:rPr>
          <w:b/>
          <w:i w:val="0"/>
          <w:color w:val="auto"/>
          <w:sz w:val="24"/>
          <w:szCs w:val="24"/>
          <w:lang w:val="lv-LV"/>
        </w:rPr>
        <w:t>1.</w:t>
      </w:r>
      <w:r w:rsidR="00281614" w:rsidRPr="59D6BCE1">
        <w:rPr>
          <w:b/>
          <w:bCs/>
          <w:i w:val="0"/>
          <w:iCs w:val="0"/>
          <w:color w:val="auto"/>
          <w:sz w:val="24"/>
          <w:szCs w:val="24"/>
          <w:lang w:val="lv-LV"/>
        </w:rPr>
        <w:t>1</w:t>
      </w:r>
      <w:r w:rsidR="7B35CFDC" w:rsidRPr="59D6BCE1">
        <w:rPr>
          <w:b/>
          <w:bCs/>
          <w:i w:val="0"/>
          <w:iCs w:val="0"/>
          <w:color w:val="auto"/>
          <w:sz w:val="24"/>
          <w:szCs w:val="24"/>
          <w:lang w:val="lv-LV"/>
        </w:rPr>
        <w:t>5</w:t>
      </w:r>
      <w:r w:rsidRPr="0071327D">
        <w:rPr>
          <w:b/>
          <w:i w:val="0"/>
          <w:color w:val="auto"/>
          <w:sz w:val="24"/>
          <w:szCs w:val="24"/>
          <w:lang w:val="lv-LV"/>
        </w:rPr>
        <w:t xml:space="preserve">. </w:t>
      </w:r>
      <w:r w:rsidR="00C83497" w:rsidRPr="0071327D">
        <w:rPr>
          <w:b/>
          <w:i w:val="0"/>
          <w:color w:val="auto"/>
          <w:sz w:val="24"/>
          <w:szCs w:val="24"/>
          <w:lang w:val="lv-LV"/>
        </w:rPr>
        <w:t>Prasības attiecībā uz piedāvājuma noformējumu un iesniegšanu</w:t>
      </w:r>
      <w:bookmarkEnd w:id="20"/>
    </w:p>
    <w:p w14:paraId="590D6347" w14:textId="5E50E6BA" w:rsidR="00C83497" w:rsidRPr="0071327D" w:rsidRDefault="005A6922" w:rsidP="007C6073">
      <w:pPr>
        <w:pStyle w:val="Heading2"/>
        <w:jc w:val="both"/>
        <w:rPr>
          <w:i w:val="0"/>
          <w:color w:val="auto"/>
          <w:sz w:val="24"/>
          <w:szCs w:val="24"/>
          <w:lang w:val="lv-LV"/>
        </w:rPr>
      </w:pPr>
      <w:bookmarkStart w:id="21" w:name="_Toc180668957"/>
      <w:r w:rsidRPr="0071327D">
        <w:rPr>
          <w:i w:val="0"/>
          <w:color w:val="auto"/>
          <w:sz w:val="24"/>
          <w:szCs w:val="24"/>
          <w:lang w:val="lv-LV"/>
        </w:rPr>
        <w:t>1.</w:t>
      </w:r>
      <w:r w:rsidRPr="59D6BCE1">
        <w:rPr>
          <w:i w:val="0"/>
          <w:iCs w:val="0"/>
          <w:color w:val="auto"/>
          <w:sz w:val="24"/>
          <w:szCs w:val="24"/>
          <w:lang w:val="lv-LV"/>
        </w:rPr>
        <w:t>1</w:t>
      </w:r>
      <w:r w:rsidR="5FAB12F4" w:rsidRPr="59D6BCE1">
        <w:rPr>
          <w:i w:val="0"/>
          <w:iCs w:val="0"/>
          <w:color w:val="auto"/>
          <w:sz w:val="24"/>
          <w:szCs w:val="24"/>
          <w:lang w:val="lv-LV"/>
        </w:rPr>
        <w:t>5</w:t>
      </w:r>
      <w:r w:rsidRPr="0071327D">
        <w:rPr>
          <w:i w:val="0"/>
          <w:color w:val="auto"/>
          <w:sz w:val="24"/>
          <w:szCs w:val="24"/>
          <w:lang w:val="lv-LV"/>
        </w:rPr>
        <w:t xml:space="preserve">.1. </w:t>
      </w:r>
      <w:r w:rsidR="00C83497" w:rsidRPr="0071327D">
        <w:rPr>
          <w:i w:val="0"/>
          <w:color w:val="auto"/>
          <w:sz w:val="24"/>
          <w:szCs w:val="24"/>
          <w:lang w:val="lv-LV"/>
        </w:rPr>
        <w:t xml:space="preserve">Piedāvājums jāiesniedz </w:t>
      </w:r>
      <w:r w:rsidR="00C83497" w:rsidRPr="0071327D">
        <w:rPr>
          <w:i w:val="0"/>
          <w:sz w:val="24"/>
          <w:szCs w:val="24"/>
          <w:lang w:val="lv-LV"/>
        </w:rPr>
        <w:t xml:space="preserve">elektroniski </w:t>
      </w:r>
      <w:r w:rsidR="00C40410" w:rsidRPr="0071327D">
        <w:rPr>
          <w:b/>
          <w:i w:val="0"/>
          <w:sz w:val="24"/>
          <w:szCs w:val="24"/>
          <w:u w:val="single"/>
          <w:lang w:val="lv-LV"/>
        </w:rPr>
        <w:t>EIS</w:t>
      </w:r>
      <w:r w:rsidR="00C83497" w:rsidRPr="0071327D">
        <w:rPr>
          <w:b/>
          <w:i w:val="0"/>
          <w:sz w:val="24"/>
          <w:szCs w:val="24"/>
          <w:u w:val="single"/>
          <w:lang w:val="lv-LV"/>
        </w:rPr>
        <w:t xml:space="preserve"> e-konkursu apakšsistēmā, </w:t>
      </w:r>
      <w:r w:rsidR="00C83497" w:rsidRPr="0071327D">
        <w:rPr>
          <w:i w:val="0"/>
          <w:sz w:val="24"/>
          <w:szCs w:val="24"/>
          <w:lang w:val="lv-LV"/>
        </w:rPr>
        <w:t>ievērojot šādas Pretendenta izvēles iespējas:</w:t>
      </w:r>
      <w:bookmarkEnd w:id="21"/>
    </w:p>
    <w:p w14:paraId="71A6789A" w14:textId="38549DF5" w:rsidR="00C83497" w:rsidRPr="0071327D" w:rsidRDefault="00C83497" w:rsidP="007C6073">
      <w:pPr>
        <w:ind w:left="709"/>
        <w:jc w:val="both"/>
        <w:rPr>
          <w:sz w:val="24"/>
          <w:szCs w:val="24"/>
          <w:lang w:val="lv-LV"/>
        </w:rPr>
      </w:pPr>
      <w:r w:rsidRPr="0071327D">
        <w:rPr>
          <w:sz w:val="24"/>
          <w:szCs w:val="24"/>
          <w:lang w:val="lv-LV"/>
        </w:rPr>
        <w:t>1.</w:t>
      </w:r>
      <w:r w:rsidR="00281614" w:rsidRPr="59D6BCE1">
        <w:rPr>
          <w:sz w:val="24"/>
          <w:szCs w:val="24"/>
          <w:lang w:val="lv-LV"/>
        </w:rPr>
        <w:t>1</w:t>
      </w:r>
      <w:r w:rsidR="7420FB2B" w:rsidRPr="59D6BCE1">
        <w:rPr>
          <w:sz w:val="24"/>
          <w:szCs w:val="24"/>
          <w:lang w:val="lv-LV"/>
        </w:rPr>
        <w:t>5</w:t>
      </w:r>
      <w:r w:rsidRPr="0071327D">
        <w:rPr>
          <w:sz w:val="24"/>
          <w:szCs w:val="24"/>
          <w:lang w:val="lv-LV"/>
        </w:rPr>
        <w:t xml:space="preserve">.1.1. izmantojot </w:t>
      </w:r>
      <w:r w:rsidR="0016479E" w:rsidRPr="0071327D">
        <w:rPr>
          <w:sz w:val="24"/>
          <w:szCs w:val="24"/>
          <w:lang w:val="lv-LV"/>
        </w:rPr>
        <w:t xml:space="preserve">EIS </w:t>
      </w:r>
      <w:r w:rsidRPr="0071327D">
        <w:rPr>
          <w:sz w:val="24"/>
          <w:szCs w:val="24"/>
          <w:lang w:val="lv-LV"/>
        </w:rPr>
        <w:t xml:space="preserve">e-konkursu apakšsistēmas piedāvātos rīkus, aizpildot </w:t>
      </w:r>
      <w:r w:rsidR="007567BD" w:rsidRPr="0071327D">
        <w:rPr>
          <w:sz w:val="24"/>
          <w:szCs w:val="24"/>
          <w:lang w:val="lv-LV"/>
        </w:rPr>
        <w:t xml:space="preserve">Atklāta konkursa </w:t>
      </w:r>
      <w:r w:rsidRPr="0071327D">
        <w:rPr>
          <w:sz w:val="24"/>
          <w:szCs w:val="24"/>
          <w:lang w:val="lv-LV"/>
        </w:rPr>
        <w:t>sadaļā ievietotās formas;</w:t>
      </w:r>
    </w:p>
    <w:p w14:paraId="1A6D95AC" w14:textId="67F2C6CD" w:rsidR="00C83497" w:rsidRPr="0071327D" w:rsidRDefault="00C83497" w:rsidP="007C6073">
      <w:pPr>
        <w:pStyle w:val="Heading4"/>
        <w:spacing w:before="0"/>
        <w:ind w:left="709"/>
        <w:rPr>
          <w:b w:val="0"/>
          <w:szCs w:val="24"/>
          <w:lang w:val="lv-LV"/>
        </w:rPr>
      </w:pPr>
      <w:r w:rsidRPr="0071327D">
        <w:rPr>
          <w:b w:val="0"/>
          <w:szCs w:val="24"/>
          <w:lang w:val="lv-LV"/>
        </w:rPr>
        <w:t>1.</w:t>
      </w:r>
      <w:r w:rsidR="00281614" w:rsidRPr="59D6BCE1">
        <w:rPr>
          <w:b w:val="0"/>
          <w:bCs w:val="0"/>
          <w:lang w:val="lv-LV"/>
        </w:rPr>
        <w:t>1</w:t>
      </w:r>
      <w:r w:rsidR="74EFB7C7" w:rsidRPr="59D6BCE1">
        <w:rPr>
          <w:b w:val="0"/>
          <w:bCs w:val="0"/>
          <w:lang w:val="lv-LV"/>
        </w:rPr>
        <w:t>5</w:t>
      </w:r>
      <w:r w:rsidRPr="0071327D">
        <w:rPr>
          <w:b w:val="0"/>
          <w:szCs w:val="24"/>
          <w:lang w:val="lv-LV"/>
        </w:rPr>
        <w:t xml:space="preserve">.1.2. elektroniski aizpildāmos dokumentus elektroniski sagatavojot ārpus </w:t>
      </w:r>
      <w:r w:rsidR="001E39BF" w:rsidRPr="0071327D">
        <w:rPr>
          <w:b w:val="0"/>
          <w:szCs w:val="24"/>
          <w:lang w:val="lv-LV"/>
        </w:rPr>
        <w:t>EIS</w:t>
      </w:r>
      <w:r w:rsidRPr="0071327D">
        <w:rPr>
          <w:b w:val="0"/>
          <w:szCs w:val="24"/>
          <w:lang w:val="lv-LV"/>
        </w:rPr>
        <w:t xml:space="preserve"> e-konkursu apakšsistēmas un pievienojot atbilstošajām prasībām (šādā gadījumā Pretendents ir atbildīgs par aizpildāmo formu atbilstību dokumentācij</w:t>
      </w:r>
      <w:r w:rsidR="0082785A" w:rsidRPr="0071327D">
        <w:rPr>
          <w:b w:val="0"/>
          <w:szCs w:val="24"/>
          <w:lang w:val="lv-LV"/>
        </w:rPr>
        <w:t>as prasībām un formu paraugiem).</w:t>
      </w:r>
    </w:p>
    <w:p w14:paraId="7913A659" w14:textId="6B2BB120" w:rsidR="00C83497" w:rsidRPr="0071327D" w:rsidRDefault="00FE2A5C" w:rsidP="007C6073">
      <w:pPr>
        <w:pStyle w:val="Heading2"/>
        <w:jc w:val="both"/>
        <w:rPr>
          <w:i w:val="0"/>
          <w:color w:val="auto"/>
          <w:sz w:val="24"/>
          <w:szCs w:val="24"/>
          <w:lang w:val="lv-LV"/>
        </w:rPr>
      </w:pPr>
      <w:bookmarkStart w:id="22" w:name="_Toc180668958"/>
      <w:r w:rsidRPr="0071327D">
        <w:rPr>
          <w:i w:val="0"/>
          <w:color w:val="auto"/>
          <w:sz w:val="24"/>
          <w:szCs w:val="24"/>
          <w:lang w:val="lv-LV"/>
        </w:rPr>
        <w:t>1.</w:t>
      </w:r>
      <w:r w:rsidR="00281614" w:rsidRPr="1276FC2B">
        <w:rPr>
          <w:i w:val="0"/>
          <w:iCs w:val="0"/>
          <w:color w:val="auto"/>
          <w:sz w:val="24"/>
          <w:szCs w:val="24"/>
          <w:lang w:val="lv-LV"/>
        </w:rPr>
        <w:t>1</w:t>
      </w:r>
      <w:r w:rsidR="2E4F78F4" w:rsidRPr="1276FC2B">
        <w:rPr>
          <w:i w:val="0"/>
          <w:iCs w:val="0"/>
          <w:color w:val="auto"/>
          <w:sz w:val="24"/>
          <w:szCs w:val="24"/>
          <w:lang w:val="lv-LV"/>
        </w:rPr>
        <w:t>5</w:t>
      </w:r>
      <w:r w:rsidRPr="0071327D">
        <w:rPr>
          <w:i w:val="0"/>
          <w:color w:val="auto"/>
          <w:sz w:val="24"/>
          <w:szCs w:val="24"/>
          <w:lang w:val="lv-LV"/>
        </w:rPr>
        <w:t xml:space="preserve">.2. </w:t>
      </w:r>
      <w:r w:rsidR="00C83497" w:rsidRPr="0071327D">
        <w:rPr>
          <w:i w:val="0"/>
          <w:color w:val="auto"/>
          <w:sz w:val="24"/>
          <w:szCs w:val="24"/>
          <w:lang w:val="lv-LV"/>
        </w:rPr>
        <w:t>Piedāvājums sastāv no atsevišķiem elektroniskajiem dokumentiem:</w:t>
      </w:r>
      <w:bookmarkEnd w:id="22"/>
    </w:p>
    <w:p w14:paraId="01E18D63" w14:textId="1A35EFAF" w:rsidR="00C83497" w:rsidRPr="0071327D" w:rsidRDefault="00C83497" w:rsidP="007C6073">
      <w:pPr>
        <w:pStyle w:val="Heading4"/>
        <w:spacing w:before="0"/>
        <w:ind w:left="709"/>
        <w:rPr>
          <w:b w:val="0"/>
          <w:lang w:val="lv-LV"/>
        </w:rPr>
      </w:pPr>
      <w:r w:rsidRPr="1276FC2B">
        <w:rPr>
          <w:b w:val="0"/>
          <w:lang w:val="lv-LV"/>
        </w:rPr>
        <w:t>1.</w:t>
      </w:r>
      <w:r w:rsidR="00281614" w:rsidRPr="1276FC2B">
        <w:rPr>
          <w:b w:val="0"/>
          <w:bCs w:val="0"/>
          <w:lang w:val="lv-LV"/>
        </w:rPr>
        <w:t>1</w:t>
      </w:r>
      <w:r w:rsidR="47EA6524" w:rsidRPr="1276FC2B">
        <w:rPr>
          <w:b w:val="0"/>
          <w:bCs w:val="0"/>
          <w:lang w:val="lv-LV"/>
        </w:rPr>
        <w:t>5</w:t>
      </w:r>
      <w:r w:rsidRPr="1276FC2B">
        <w:rPr>
          <w:b w:val="0"/>
          <w:lang w:val="lv-LV"/>
        </w:rPr>
        <w:t xml:space="preserve">.2.1. elektroniski parakstītiem Pretendentu atlases dokumentiem, ieskaitot pieteikumu par dalību Atklātā konkursā (Atklāta konkursa nolikuma 3.1.apakšpunkts un Atklāta konkursa nolikuma </w:t>
      </w:r>
      <w:r w:rsidR="0082785A" w:rsidRPr="1276FC2B">
        <w:rPr>
          <w:b w:val="0"/>
          <w:lang w:val="lv-LV"/>
        </w:rPr>
        <w:t>2</w:t>
      </w:r>
      <w:r w:rsidRPr="1276FC2B">
        <w:rPr>
          <w:b w:val="0"/>
          <w:lang w:val="lv-LV"/>
        </w:rPr>
        <w:t>.pielikums);</w:t>
      </w:r>
    </w:p>
    <w:p w14:paraId="44F9B58E" w14:textId="69D1F0E7" w:rsidR="00C83497" w:rsidRPr="0071327D" w:rsidRDefault="00C83497" w:rsidP="007C6073">
      <w:pPr>
        <w:pStyle w:val="Heading4"/>
        <w:spacing w:before="0"/>
        <w:ind w:left="709"/>
        <w:rPr>
          <w:b w:val="0"/>
          <w:lang w:val="lv-LV"/>
        </w:rPr>
      </w:pPr>
      <w:r w:rsidRPr="1276FC2B">
        <w:rPr>
          <w:b w:val="0"/>
          <w:lang w:val="lv-LV"/>
        </w:rPr>
        <w:t>1.</w:t>
      </w:r>
      <w:r w:rsidR="00281614" w:rsidRPr="1276FC2B">
        <w:rPr>
          <w:b w:val="0"/>
          <w:bCs w:val="0"/>
          <w:lang w:val="lv-LV"/>
        </w:rPr>
        <w:t>1</w:t>
      </w:r>
      <w:r w:rsidR="4D44FC55" w:rsidRPr="1276FC2B">
        <w:rPr>
          <w:b w:val="0"/>
          <w:bCs w:val="0"/>
          <w:lang w:val="lv-LV"/>
        </w:rPr>
        <w:t>5</w:t>
      </w:r>
      <w:r w:rsidRPr="1276FC2B">
        <w:rPr>
          <w:b w:val="0"/>
          <w:lang w:val="lv-LV"/>
        </w:rPr>
        <w:t xml:space="preserve">.2.2. elektroniski parakstīta tehniskā </w:t>
      </w:r>
      <w:r w:rsidR="008E103D" w:rsidRPr="1276FC2B">
        <w:rPr>
          <w:b w:val="0"/>
          <w:lang w:val="lv-LV"/>
        </w:rPr>
        <w:t xml:space="preserve">piedāvājuma </w:t>
      </w:r>
      <w:r w:rsidR="00C44974" w:rsidRPr="1276FC2B">
        <w:rPr>
          <w:b w:val="0"/>
          <w:lang w:val="lv-LV"/>
        </w:rPr>
        <w:t xml:space="preserve">(Atklāta konkursa nolikuma 3.2.apakšpunkts) </w:t>
      </w:r>
      <w:r w:rsidRPr="1276FC2B">
        <w:rPr>
          <w:b w:val="0"/>
          <w:lang w:val="lv-LV"/>
        </w:rPr>
        <w:t xml:space="preserve">un finanšu piedāvājuma (Atklāta konkursa nolikuma </w:t>
      </w:r>
      <w:r w:rsidR="00345168" w:rsidRPr="1276FC2B">
        <w:rPr>
          <w:b w:val="0"/>
          <w:lang w:val="lv-LV"/>
        </w:rPr>
        <w:t>3.3.apakšpunkts</w:t>
      </w:r>
      <w:r w:rsidR="0082785A" w:rsidRPr="1276FC2B">
        <w:rPr>
          <w:b w:val="0"/>
          <w:lang w:val="lv-LV"/>
        </w:rPr>
        <w:t>).</w:t>
      </w:r>
    </w:p>
    <w:p w14:paraId="3AB6D0F8" w14:textId="4DCF97C2" w:rsidR="00C83497" w:rsidRPr="0071327D" w:rsidRDefault="00C83497" w:rsidP="007C6073">
      <w:pPr>
        <w:jc w:val="both"/>
        <w:rPr>
          <w:sz w:val="24"/>
          <w:szCs w:val="24"/>
          <w:lang w:val="lv-LV"/>
        </w:rPr>
      </w:pPr>
      <w:r w:rsidRPr="0071327D">
        <w:rPr>
          <w:sz w:val="24"/>
          <w:szCs w:val="24"/>
          <w:lang w:val="lv-LV"/>
        </w:rPr>
        <w:t>1.</w:t>
      </w:r>
      <w:r w:rsidR="00281614" w:rsidRPr="1276FC2B">
        <w:rPr>
          <w:sz w:val="24"/>
          <w:szCs w:val="24"/>
          <w:lang w:val="lv-LV"/>
        </w:rPr>
        <w:t>1</w:t>
      </w:r>
      <w:r w:rsidR="78B4ADB3" w:rsidRPr="1276FC2B">
        <w:rPr>
          <w:sz w:val="24"/>
          <w:szCs w:val="24"/>
          <w:lang w:val="lv-LV"/>
        </w:rPr>
        <w:t>5</w:t>
      </w:r>
      <w:r w:rsidRPr="0071327D">
        <w:rPr>
          <w:sz w:val="24"/>
          <w:szCs w:val="24"/>
          <w:lang w:val="lv-LV"/>
        </w:rPr>
        <w:t>.3.</w:t>
      </w:r>
      <w:r>
        <w:tab/>
      </w:r>
      <w:r w:rsidRPr="0071327D">
        <w:rPr>
          <w:sz w:val="24"/>
          <w:szCs w:val="24"/>
          <w:lang w:val="lv-LV"/>
        </w:rPr>
        <w:t>Sagatavojot piedāvājumu, Pretendents ievēro, ka:</w:t>
      </w:r>
    </w:p>
    <w:p w14:paraId="127B9669" w14:textId="2838A97F" w:rsidR="00C83497" w:rsidRPr="0071327D" w:rsidRDefault="00C83497" w:rsidP="007C6073">
      <w:pPr>
        <w:ind w:left="709"/>
        <w:jc w:val="both"/>
        <w:rPr>
          <w:sz w:val="24"/>
          <w:szCs w:val="24"/>
          <w:lang w:val="lv-LV"/>
        </w:rPr>
      </w:pPr>
      <w:r w:rsidRPr="0071327D">
        <w:rPr>
          <w:sz w:val="24"/>
          <w:szCs w:val="24"/>
          <w:lang w:val="lv-LV"/>
        </w:rPr>
        <w:t>1.</w:t>
      </w:r>
      <w:r w:rsidR="00281614" w:rsidRPr="1276FC2B">
        <w:rPr>
          <w:sz w:val="24"/>
          <w:szCs w:val="24"/>
          <w:lang w:val="lv-LV"/>
        </w:rPr>
        <w:t>1</w:t>
      </w:r>
      <w:r w:rsidR="20EDDBCB" w:rsidRPr="1276FC2B">
        <w:rPr>
          <w:sz w:val="24"/>
          <w:szCs w:val="24"/>
          <w:lang w:val="lv-LV"/>
        </w:rPr>
        <w:t>5</w:t>
      </w:r>
      <w:r w:rsidRPr="0071327D">
        <w:rPr>
          <w:sz w:val="24"/>
          <w:szCs w:val="24"/>
          <w:lang w:val="lv-LV"/>
        </w:rPr>
        <w:t xml:space="preserve">.3.1. </w:t>
      </w:r>
      <w:r w:rsidR="008068F5" w:rsidRPr="0071327D">
        <w:rPr>
          <w:sz w:val="24"/>
          <w:szCs w:val="24"/>
          <w:lang w:val="lv-LV"/>
        </w:rPr>
        <w:t>p</w:t>
      </w:r>
      <w:r w:rsidRPr="0071327D">
        <w:rPr>
          <w:sz w:val="24"/>
          <w:szCs w:val="24"/>
          <w:lang w:val="lv-LV"/>
        </w:rPr>
        <w:t xml:space="preserve">ieteikuma veidlapa, atlases dokumenti, tehniskais </w:t>
      </w:r>
      <w:r w:rsidR="008E103D" w:rsidRPr="0071327D">
        <w:rPr>
          <w:sz w:val="24"/>
          <w:szCs w:val="24"/>
          <w:lang w:val="lv-LV"/>
        </w:rPr>
        <w:t xml:space="preserve">piedāvājums </w:t>
      </w:r>
      <w:r w:rsidRPr="0071327D">
        <w:rPr>
          <w:sz w:val="24"/>
          <w:szCs w:val="24"/>
          <w:lang w:val="lv-LV"/>
        </w:rPr>
        <w:t xml:space="preserve">un finanšu piedāvājums jāaizpilda tikai elektroniski, atsevišķā elektroniskā dokumentā </w:t>
      </w:r>
      <w:r w:rsidRPr="0071327D">
        <w:rPr>
          <w:bCs/>
          <w:iCs/>
          <w:sz w:val="24"/>
          <w:szCs w:val="24"/>
          <w:lang w:val="lv-LV"/>
        </w:rPr>
        <w:t>ar standarta biroja programmatūras rīkiem nolasāmā formātā</w:t>
      </w:r>
      <w:r w:rsidRPr="0071327D">
        <w:rPr>
          <w:sz w:val="24"/>
          <w:szCs w:val="24"/>
          <w:lang w:val="lv-LV"/>
        </w:rPr>
        <w:t xml:space="preserve"> (piemēram: Microsoft Office 2010 (vai jaunākas programmatūras versijas) formātā) un elektroniski jāparaksta ar drošu elektronisko parakstu un laika zīmog</w:t>
      </w:r>
      <w:r w:rsidR="00E2396C" w:rsidRPr="0071327D">
        <w:rPr>
          <w:sz w:val="24"/>
          <w:szCs w:val="24"/>
          <w:lang w:val="lv-LV"/>
        </w:rPr>
        <w:t>u vai ar</w:t>
      </w:r>
      <w:r w:rsidR="00E2396C" w:rsidRPr="0071327D">
        <w:rPr>
          <w:color w:val="0070C0"/>
          <w:sz w:val="24"/>
          <w:szCs w:val="24"/>
          <w:lang w:val="lv-LV"/>
        </w:rPr>
        <w:t xml:space="preserve"> </w:t>
      </w:r>
      <w:r w:rsidR="004B23EF" w:rsidRPr="0071327D">
        <w:rPr>
          <w:sz w:val="24"/>
          <w:szCs w:val="24"/>
          <w:lang w:val="lv-LV"/>
        </w:rPr>
        <w:t>EIS</w:t>
      </w:r>
      <w:r w:rsidR="00E2396C" w:rsidRPr="0071327D">
        <w:rPr>
          <w:sz w:val="24"/>
          <w:szCs w:val="24"/>
          <w:lang w:val="lv-LV"/>
        </w:rPr>
        <w:t xml:space="preserve"> piedāvāto elektronisko parakstu</w:t>
      </w:r>
      <w:r w:rsidRPr="0071327D">
        <w:rPr>
          <w:sz w:val="24"/>
          <w:szCs w:val="24"/>
          <w:lang w:val="lv-LV"/>
        </w:rPr>
        <w:t>.</w:t>
      </w:r>
    </w:p>
    <w:p w14:paraId="2A45E53B" w14:textId="4AEE26A9" w:rsidR="007C5288" w:rsidRPr="0071327D" w:rsidRDefault="00C83497" w:rsidP="004132D8">
      <w:pPr>
        <w:tabs>
          <w:tab w:val="left" w:pos="1560"/>
        </w:tabs>
        <w:ind w:left="709"/>
        <w:jc w:val="both"/>
        <w:rPr>
          <w:sz w:val="24"/>
          <w:szCs w:val="24"/>
          <w:lang w:val="lv-LV"/>
        </w:rPr>
      </w:pPr>
      <w:r w:rsidRPr="0071327D">
        <w:rPr>
          <w:sz w:val="24"/>
          <w:szCs w:val="24"/>
          <w:lang w:val="lv-LV"/>
        </w:rPr>
        <w:t>1.</w:t>
      </w:r>
      <w:r w:rsidR="00281614" w:rsidRPr="1276FC2B">
        <w:rPr>
          <w:sz w:val="24"/>
          <w:szCs w:val="24"/>
          <w:lang w:val="lv-LV"/>
        </w:rPr>
        <w:t>1</w:t>
      </w:r>
      <w:r w:rsidR="0259778F" w:rsidRPr="1276FC2B">
        <w:rPr>
          <w:sz w:val="24"/>
          <w:szCs w:val="24"/>
          <w:lang w:val="lv-LV"/>
        </w:rPr>
        <w:t>5</w:t>
      </w:r>
      <w:r w:rsidRPr="0071327D">
        <w:rPr>
          <w:sz w:val="24"/>
          <w:szCs w:val="24"/>
          <w:lang w:val="lv-LV"/>
        </w:rPr>
        <w:t>.3.2.</w:t>
      </w:r>
      <w:r>
        <w:tab/>
      </w:r>
      <w:r w:rsidR="008068F5" w:rsidRPr="0071327D">
        <w:rPr>
          <w:sz w:val="24"/>
          <w:szCs w:val="24"/>
          <w:lang w:val="lv-LV"/>
        </w:rPr>
        <w:t>i</w:t>
      </w:r>
      <w:r w:rsidRPr="0071327D">
        <w:rPr>
          <w:sz w:val="24"/>
          <w:szCs w:val="24"/>
          <w:lang w:val="lv-LV"/>
        </w:rPr>
        <w:t xml:space="preserve">esniedzot piedāvājumu, </w:t>
      </w:r>
      <w:r w:rsidR="00B20725" w:rsidRPr="0071327D">
        <w:rPr>
          <w:sz w:val="24"/>
          <w:szCs w:val="24"/>
          <w:lang w:val="lv-LV"/>
        </w:rPr>
        <w:t>P</w:t>
      </w:r>
      <w:r w:rsidRPr="0071327D">
        <w:rPr>
          <w:sz w:val="24"/>
          <w:szCs w:val="24"/>
          <w:lang w:val="lv-LV"/>
        </w:rPr>
        <w:t>retendents to paraksta ar drošu elektronisko parakstu un laika zīmogu vai ar</w:t>
      </w:r>
      <w:r w:rsidRPr="0071327D">
        <w:rPr>
          <w:color w:val="0070C0"/>
          <w:sz w:val="24"/>
          <w:szCs w:val="24"/>
          <w:lang w:val="lv-LV"/>
        </w:rPr>
        <w:t xml:space="preserve"> </w:t>
      </w:r>
      <w:r w:rsidR="004B6BFA" w:rsidRPr="0071327D">
        <w:rPr>
          <w:sz w:val="24"/>
          <w:szCs w:val="24"/>
          <w:lang w:val="lv-LV"/>
        </w:rPr>
        <w:t>EIS</w:t>
      </w:r>
      <w:r w:rsidRPr="0071327D">
        <w:rPr>
          <w:sz w:val="24"/>
          <w:szCs w:val="24"/>
          <w:lang w:val="lv-LV"/>
        </w:rPr>
        <w:t xml:space="preserve"> piedāvāto elektronisko parakstu. Pretendents pēc saviem ieskatiem </w:t>
      </w:r>
      <w:r w:rsidR="007567BD" w:rsidRPr="0071327D">
        <w:rPr>
          <w:sz w:val="24"/>
          <w:szCs w:val="24"/>
          <w:lang w:val="lv-LV"/>
        </w:rPr>
        <w:t>P</w:t>
      </w:r>
      <w:r w:rsidRPr="0071327D">
        <w:rPr>
          <w:sz w:val="24"/>
          <w:szCs w:val="24"/>
          <w:lang w:val="lv-LV"/>
        </w:rPr>
        <w:t>iedāvājum</w:t>
      </w:r>
      <w:r w:rsidR="007567BD" w:rsidRPr="0071327D">
        <w:rPr>
          <w:sz w:val="24"/>
          <w:szCs w:val="24"/>
          <w:lang w:val="lv-LV"/>
        </w:rPr>
        <w:t>a dokumentus</w:t>
      </w:r>
      <w:r w:rsidRPr="0071327D">
        <w:rPr>
          <w:sz w:val="24"/>
          <w:szCs w:val="24"/>
          <w:lang w:val="lv-LV"/>
        </w:rPr>
        <w:t xml:space="preserve"> var ar drošu elektronisko parakstu un laika zīmogu parakstīt atsevišķi. </w:t>
      </w:r>
    </w:p>
    <w:p w14:paraId="5677CCEB" w14:textId="38103A0C" w:rsidR="007C5288" w:rsidRPr="0071327D" w:rsidRDefault="00FE2A5C" w:rsidP="004132D8">
      <w:pPr>
        <w:tabs>
          <w:tab w:val="left" w:pos="1560"/>
        </w:tabs>
        <w:jc w:val="both"/>
        <w:rPr>
          <w:sz w:val="24"/>
          <w:szCs w:val="24"/>
          <w:lang w:val="lv-LV"/>
        </w:rPr>
      </w:pPr>
      <w:r w:rsidRPr="0071327D">
        <w:rPr>
          <w:sz w:val="24"/>
          <w:szCs w:val="24"/>
          <w:lang w:val="lv-LV"/>
        </w:rPr>
        <w:t>1.</w:t>
      </w:r>
      <w:r w:rsidR="00281614" w:rsidRPr="6B868701">
        <w:rPr>
          <w:sz w:val="24"/>
          <w:szCs w:val="24"/>
          <w:lang w:val="lv-LV"/>
        </w:rPr>
        <w:t>1</w:t>
      </w:r>
      <w:r w:rsidR="13F7496F" w:rsidRPr="6B868701">
        <w:rPr>
          <w:sz w:val="24"/>
          <w:szCs w:val="24"/>
          <w:lang w:val="lv-LV"/>
        </w:rPr>
        <w:t>5</w:t>
      </w:r>
      <w:r w:rsidRPr="0071327D">
        <w:rPr>
          <w:sz w:val="24"/>
          <w:szCs w:val="24"/>
          <w:lang w:val="lv-LV"/>
        </w:rPr>
        <w:t>.</w:t>
      </w:r>
      <w:r w:rsidR="007C5288" w:rsidRPr="0071327D">
        <w:rPr>
          <w:sz w:val="24"/>
          <w:szCs w:val="24"/>
          <w:lang w:val="lv-LV"/>
        </w:rPr>
        <w:t>4</w:t>
      </w:r>
      <w:r w:rsidRPr="0071327D">
        <w:rPr>
          <w:sz w:val="24"/>
          <w:szCs w:val="24"/>
          <w:lang w:val="lv-LV"/>
        </w:rPr>
        <w:t xml:space="preserve">. </w:t>
      </w:r>
      <w:r w:rsidR="00C83497" w:rsidRPr="0071327D">
        <w:rPr>
          <w:sz w:val="24"/>
          <w:szCs w:val="24"/>
          <w:lang w:val="lv-LV"/>
        </w:rPr>
        <w:t>Piedāvājuma dokumentiem jābūt skaidri salasāmiem, lai izvairītos no jebkādiem pārpratumiem. Vārdiem un skaitļiem jābūt bez iestarpinājumiem, izdzēsumiem vai labojumiem. Ja pastāvēs jebkāda veida pretrunas starp skaitlisko vērtību apzīmējumiem ar vārdiem un skaitļiem, noteicošais būs apzīmējums ar vārdiem. Piedāvājumā iekļautajiem dokumentiem jāatbilst likuma Dokumentu juridiskā spēka likum</w:t>
      </w:r>
      <w:r w:rsidR="007567BD" w:rsidRPr="0071327D">
        <w:rPr>
          <w:sz w:val="24"/>
          <w:szCs w:val="24"/>
          <w:lang w:val="lv-LV"/>
        </w:rPr>
        <w:t>a</w:t>
      </w:r>
      <w:r w:rsidR="00C83497" w:rsidRPr="0071327D">
        <w:rPr>
          <w:sz w:val="24"/>
          <w:szCs w:val="24"/>
          <w:lang w:val="lv-LV"/>
        </w:rPr>
        <w:t xml:space="preserve"> un </w:t>
      </w:r>
      <w:r w:rsidR="00D07F19" w:rsidRPr="6B868701">
        <w:rPr>
          <w:color w:val="000000" w:themeColor="text1"/>
          <w:sz w:val="24"/>
          <w:szCs w:val="24"/>
          <w:lang w:val="lv-LV"/>
        </w:rPr>
        <w:t xml:space="preserve">Ministru kabineta </w:t>
      </w:r>
      <w:r w:rsidR="00B20725" w:rsidRPr="6B868701">
        <w:rPr>
          <w:color w:val="000000" w:themeColor="text1"/>
          <w:sz w:val="24"/>
          <w:szCs w:val="24"/>
          <w:lang w:val="lv-LV"/>
        </w:rPr>
        <w:t>2018.gada 4.septembra noteikumu Nr.558</w:t>
      </w:r>
      <w:r w:rsidR="00B20725" w:rsidRPr="0071327D">
        <w:rPr>
          <w:sz w:val="24"/>
          <w:szCs w:val="24"/>
          <w:lang w:val="lv-LV"/>
        </w:rPr>
        <w:t xml:space="preserve"> “Dokumentu izstrādāšanas un noformēšanas kārtība” prasībām</w:t>
      </w:r>
      <w:r w:rsidR="00C83497" w:rsidRPr="0071327D">
        <w:rPr>
          <w:sz w:val="24"/>
          <w:szCs w:val="24"/>
          <w:lang w:val="lv-LV"/>
        </w:rPr>
        <w:t>.</w:t>
      </w:r>
    </w:p>
    <w:p w14:paraId="4CFD2DF5" w14:textId="745DFE1F" w:rsidR="007C5288" w:rsidRPr="0071327D" w:rsidRDefault="00FE2A5C" w:rsidP="004132D8">
      <w:pPr>
        <w:tabs>
          <w:tab w:val="left" w:pos="1560"/>
        </w:tabs>
        <w:jc w:val="both"/>
        <w:rPr>
          <w:sz w:val="24"/>
          <w:szCs w:val="24"/>
          <w:lang w:val="lv-LV"/>
        </w:rPr>
      </w:pPr>
      <w:r w:rsidRPr="0071327D">
        <w:rPr>
          <w:sz w:val="24"/>
          <w:szCs w:val="24"/>
          <w:lang w:val="lv-LV"/>
        </w:rPr>
        <w:t>1.</w:t>
      </w:r>
      <w:r w:rsidR="00281614" w:rsidRPr="6B868701">
        <w:rPr>
          <w:sz w:val="24"/>
          <w:szCs w:val="24"/>
          <w:lang w:val="lv-LV"/>
        </w:rPr>
        <w:t>1</w:t>
      </w:r>
      <w:r w:rsidR="7A79FED5" w:rsidRPr="6B868701">
        <w:rPr>
          <w:sz w:val="24"/>
          <w:szCs w:val="24"/>
          <w:lang w:val="lv-LV"/>
        </w:rPr>
        <w:t>5</w:t>
      </w:r>
      <w:r w:rsidRPr="0071327D">
        <w:rPr>
          <w:sz w:val="24"/>
          <w:szCs w:val="24"/>
          <w:lang w:val="lv-LV"/>
        </w:rPr>
        <w:t>.</w:t>
      </w:r>
      <w:r w:rsidR="007C5288" w:rsidRPr="0071327D">
        <w:rPr>
          <w:sz w:val="24"/>
          <w:szCs w:val="24"/>
          <w:lang w:val="lv-LV"/>
        </w:rPr>
        <w:t>5</w:t>
      </w:r>
      <w:r w:rsidRPr="0071327D">
        <w:rPr>
          <w:sz w:val="24"/>
          <w:szCs w:val="24"/>
          <w:lang w:val="lv-LV"/>
        </w:rPr>
        <w:t xml:space="preserve">. </w:t>
      </w:r>
      <w:r w:rsidR="00C83497" w:rsidRPr="0071327D">
        <w:rPr>
          <w:sz w:val="24"/>
          <w:szCs w:val="24"/>
          <w:lang w:val="lv-LV"/>
        </w:rPr>
        <w:t xml:space="preserve">Piedāvājumu sagatavo un iesniedz latviešu valodā. </w:t>
      </w:r>
      <w:r w:rsidR="008B5255" w:rsidRPr="0071327D">
        <w:rPr>
          <w:sz w:val="24"/>
          <w:szCs w:val="24"/>
          <w:lang w:val="lv-LV"/>
        </w:rPr>
        <w:t xml:space="preserve">Dokumentus var iesniegt </w:t>
      </w:r>
      <w:r w:rsidR="007567BD" w:rsidRPr="0071327D">
        <w:rPr>
          <w:sz w:val="24"/>
          <w:szCs w:val="24"/>
          <w:lang w:val="lv-LV"/>
        </w:rPr>
        <w:t>arī svešvalodā</w:t>
      </w:r>
      <w:r w:rsidR="008B5255" w:rsidRPr="0071327D">
        <w:rPr>
          <w:sz w:val="24"/>
          <w:szCs w:val="24"/>
          <w:lang w:val="lv-LV"/>
        </w:rPr>
        <w:t xml:space="preserve">, ja ir pievienots </w:t>
      </w:r>
      <w:r w:rsidR="007567BD" w:rsidRPr="0071327D">
        <w:rPr>
          <w:sz w:val="24"/>
          <w:szCs w:val="24"/>
          <w:lang w:val="lv-LV"/>
        </w:rPr>
        <w:t>dokumenta tulkojums valsts valodā</w:t>
      </w:r>
      <w:r w:rsidR="008B5255" w:rsidRPr="0071327D">
        <w:rPr>
          <w:sz w:val="24"/>
          <w:szCs w:val="24"/>
          <w:lang w:val="lv-LV"/>
        </w:rPr>
        <w:t xml:space="preserve">, atbilstoši </w:t>
      </w:r>
      <w:r w:rsidR="00270798" w:rsidRPr="0071327D">
        <w:rPr>
          <w:sz w:val="24"/>
          <w:szCs w:val="24"/>
          <w:lang w:val="lv-LV"/>
        </w:rPr>
        <w:t xml:space="preserve">Ministru kabineta </w:t>
      </w:r>
      <w:r w:rsidR="008B5255" w:rsidRPr="0071327D">
        <w:rPr>
          <w:sz w:val="24"/>
          <w:szCs w:val="24"/>
          <w:lang w:val="lv-LV"/>
        </w:rPr>
        <w:t xml:space="preserve">2000.gada 22.augusta noteikumu Nr.291 </w:t>
      </w:r>
      <w:r w:rsidR="00A42264" w:rsidRPr="0071327D">
        <w:rPr>
          <w:sz w:val="24"/>
          <w:szCs w:val="24"/>
          <w:lang w:val="lv-LV"/>
        </w:rPr>
        <w:t>“</w:t>
      </w:r>
      <w:r w:rsidR="008B5255" w:rsidRPr="0071327D">
        <w:rPr>
          <w:sz w:val="24"/>
          <w:szCs w:val="24"/>
          <w:lang w:val="lv-LV"/>
        </w:rPr>
        <w:t>Kārtība, kādā apliecināmi dokumentu tulkojumi valsts valodā” prasībām.</w:t>
      </w:r>
    </w:p>
    <w:p w14:paraId="27D900FF" w14:textId="3319E427" w:rsidR="007C5288" w:rsidRPr="0071327D" w:rsidRDefault="00FE2A5C" w:rsidP="004132D8">
      <w:pPr>
        <w:tabs>
          <w:tab w:val="left" w:pos="1560"/>
        </w:tabs>
        <w:jc w:val="both"/>
        <w:rPr>
          <w:sz w:val="24"/>
          <w:szCs w:val="24"/>
          <w:lang w:val="lv-LV"/>
        </w:rPr>
      </w:pPr>
      <w:r w:rsidRPr="0071327D">
        <w:rPr>
          <w:sz w:val="24"/>
          <w:szCs w:val="24"/>
          <w:lang w:val="lv-LV"/>
        </w:rPr>
        <w:t>1.</w:t>
      </w:r>
      <w:r w:rsidR="00281614" w:rsidRPr="6B868701">
        <w:rPr>
          <w:sz w:val="24"/>
          <w:szCs w:val="24"/>
          <w:lang w:val="lv-LV"/>
        </w:rPr>
        <w:t>1</w:t>
      </w:r>
      <w:r w:rsidR="03F23D7F" w:rsidRPr="6B868701">
        <w:rPr>
          <w:sz w:val="24"/>
          <w:szCs w:val="24"/>
          <w:lang w:val="lv-LV"/>
        </w:rPr>
        <w:t>5</w:t>
      </w:r>
      <w:r w:rsidRPr="0071327D">
        <w:rPr>
          <w:sz w:val="24"/>
          <w:szCs w:val="24"/>
          <w:lang w:val="lv-LV"/>
        </w:rPr>
        <w:t>.</w:t>
      </w:r>
      <w:r w:rsidR="007C5288" w:rsidRPr="0071327D">
        <w:rPr>
          <w:sz w:val="24"/>
          <w:szCs w:val="24"/>
          <w:lang w:val="lv-LV"/>
        </w:rPr>
        <w:t>6</w:t>
      </w:r>
      <w:r w:rsidRPr="0071327D">
        <w:rPr>
          <w:sz w:val="24"/>
          <w:szCs w:val="24"/>
          <w:lang w:val="lv-LV"/>
        </w:rPr>
        <w:t xml:space="preserve">. </w:t>
      </w:r>
      <w:r w:rsidR="00C83497" w:rsidRPr="0071327D">
        <w:rPr>
          <w:sz w:val="24"/>
          <w:szCs w:val="24"/>
          <w:lang w:val="lv-LV"/>
        </w:rPr>
        <w:t xml:space="preserve">Visi atlases dokumentu atvasinājumi apliecināmi ar Pretendenta </w:t>
      </w:r>
      <w:proofErr w:type="spellStart"/>
      <w:r w:rsidR="00C83497" w:rsidRPr="0071327D">
        <w:rPr>
          <w:sz w:val="24"/>
          <w:szCs w:val="24"/>
          <w:lang w:val="lv-LV"/>
        </w:rPr>
        <w:t>paraksttiesīgās</w:t>
      </w:r>
      <w:proofErr w:type="spellEnd"/>
      <w:r w:rsidR="00C83497" w:rsidRPr="0071327D">
        <w:rPr>
          <w:sz w:val="24"/>
          <w:szCs w:val="24"/>
          <w:lang w:val="lv-LV"/>
        </w:rPr>
        <w:t xml:space="preserve"> personas apliecinājumu </w:t>
      </w:r>
      <w:r w:rsidR="008B5255" w:rsidRPr="0071327D">
        <w:rPr>
          <w:sz w:val="24"/>
          <w:szCs w:val="24"/>
          <w:lang w:val="lv-LV"/>
        </w:rPr>
        <w:t xml:space="preserve">atbilstoši </w:t>
      </w:r>
      <w:r w:rsidR="00F04F0B" w:rsidRPr="0071327D">
        <w:rPr>
          <w:sz w:val="24"/>
          <w:szCs w:val="24"/>
          <w:lang w:val="lv-LV"/>
        </w:rPr>
        <w:t xml:space="preserve">Ministru kabineta </w:t>
      </w:r>
      <w:r w:rsidR="008B5255" w:rsidRPr="0071327D">
        <w:rPr>
          <w:sz w:val="24"/>
          <w:szCs w:val="24"/>
          <w:lang w:val="lv-LV"/>
        </w:rPr>
        <w:t xml:space="preserve">2018.gada 4.septembra noteikumu Nr.558 </w:t>
      </w:r>
      <w:r w:rsidR="00A42264" w:rsidRPr="0071327D">
        <w:rPr>
          <w:sz w:val="24"/>
          <w:szCs w:val="24"/>
          <w:lang w:val="lv-LV"/>
        </w:rPr>
        <w:t>“</w:t>
      </w:r>
      <w:r w:rsidR="008B5255" w:rsidRPr="0071327D">
        <w:rPr>
          <w:sz w:val="24"/>
          <w:szCs w:val="24"/>
          <w:lang w:val="lv-LV"/>
        </w:rPr>
        <w:t>Dokumentu izstrādāšanas un noformēšanas kārtība” prasībām.</w:t>
      </w:r>
    </w:p>
    <w:p w14:paraId="4B080D2E" w14:textId="1EE624A5" w:rsidR="00C83497" w:rsidRPr="0049076C" w:rsidRDefault="00C83497" w:rsidP="004132D8">
      <w:pPr>
        <w:tabs>
          <w:tab w:val="left" w:pos="1560"/>
        </w:tabs>
        <w:jc w:val="both"/>
        <w:rPr>
          <w:sz w:val="24"/>
          <w:szCs w:val="24"/>
          <w:lang w:val="lv-LV"/>
        </w:rPr>
      </w:pPr>
      <w:r w:rsidRPr="0071327D">
        <w:rPr>
          <w:sz w:val="24"/>
          <w:szCs w:val="24"/>
          <w:lang w:val="lv-LV"/>
        </w:rPr>
        <w:t>1.</w:t>
      </w:r>
      <w:r w:rsidR="00281614" w:rsidRPr="6B868701">
        <w:rPr>
          <w:sz w:val="24"/>
          <w:szCs w:val="24"/>
          <w:lang w:val="lv-LV"/>
        </w:rPr>
        <w:t>1</w:t>
      </w:r>
      <w:r w:rsidR="70861977" w:rsidRPr="6B868701">
        <w:rPr>
          <w:sz w:val="24"/>
          <w:szCs w:val="24"/>
          <w:lang w:val="lv-LV"/>
        </w:rPr>
        <w:t>5</w:t>
      </w:r>
      <w:r w:rsidR="00FE2A5C" w:rsidRPr="0071327D">
        <w:rPr>
          <w:sz w:val="24"/>
          <w:szCs w:val="24"/>
          <w:lang w:val="lv-LV"/>
        </w:rPr>
        <w:t>.</w:t>
      </w:r>
      <w:r w:rsidR="007C5288" w:rsidRPr="0071327D">
        <w:rPr>
          <w:sz w:val="24"/>
          <w:szCs w:val="24"/>
          <w:lang w:val="lv-LV"/>
        </w:rPr>
        <w:t>7</w:t>
      </w:r>
      <w:r w:rsidR="00FE2A5C" w:rsidRPr="0071327D">
        <w:rPr>
          <w:sz w:val="24"/>
          <w:szCs w:val="24"/>
          <w:lang w:val="lv-LV"/>
        </w:rPr>
        <w:t>.</w:t>
      </w:r>
      <w:r w:rsidR="006B286C" w:rsidRPr="0071327D">
        <w:rPr>
          <w:sz w:val="24"/>
          <w:szCs w:val="24"/>
          <w:lang w:val="lv-LV"/>
        </w:rPr>
        <w:t xml:space="preserve"> </w:t>
      </w:r>
      <w:r w:rsidRPr="0071327D">
        <w:rPr>
          <w:sz w:val="24"/>
          <w:szCs w:val="24"/>
          <w:lang w:val="lv-LV"/>
        </w:rPr>
        <w:t xml:space="preserve">Pretendentam ir tiesības apliecināt visus </w:t>
      </w:r>
      <w:r w:rsidR="00623C31" w:rsidRPr="0071327D">
        <w:rPr>
          <w:sz w:val="24"/>
          <w:szCs w:val="24"/>
          <w:lang w:val="lv-LV"/>
        </w:rPr>
        <w:t>P</w:t>
      </w:r>
      <w:r w:rsidRPr="0071327D">
        <w:rPr>
          <w:sz w:val="24"/>
          <w:szCs w:val="24"/>
          <w:lang w:val="lv-LV"/>
        </w:rPr>
        <w:t xml:space="preserve">iedāvājumā </w:t>
      </w:r>
      <w:r w:rsidR="00623C31" w:rsidRPr="0071327D">
        <w:rPr>
          <w:sz w:val="24"/>
          <w:szCs w:val="24"/>
          <w:lang w:val="lv-LV"/>
        </w:rPr>
        <w:t xml:space="preserve">iekļaujamos </w:t>
      </w:r>
      <w:r w:rsidRPr="0071327D">
        <w:rPr>
          <w:sz w:val="24"/>
          <w:szCs w:val="24"/>
          <w:lang w:val="lv-LV"/>
        </w:rPr>
        <w:t xml:space="preserve">atvasinātos dokumentus, iesniedzot vienu kopēju apliecinājumu, kas attiecas uz visiem atvasinātajiem dokumentiem. Pretendents drīkst iesniegt arī atsevišķi </w:t>
      </w:r>
      <w:r w:rsidRPr="0049076C">
        <w:rPr>
          <w:sz w:val="24"/>
          <w:szCs w:val="24"/>
          <w:lang w:val="lv-LV"/>
        </w:rPr>
        <w:t>apliecinātas dokumentu kopijas. Iesniedzot atsevišķi apliecinātus dokumentu atvasinājumus, visiem atlases dokumentiem atvasinājumi jāsagatavo atbilstoši Atklāta konkursa nolikuma 1.</w:t>
      </w:r>
      <w:r w:rsidR="00281614" w:rsidRPr="0049076C">
        <w:rPr>
          <w:sz w:val="24"/>
          <w:szCs w:val="24"/>
          <w:lang w:val="lv-LV"/>
        </w:rPr>
        <w:t>1</w:t>
      </w:r>
      <w:r w:rsidR="0004084E" w:rsidRPr="0049076C">
        <w:rPr>
          <w:sz w:val="24"/>
          <w:szCs w:val="24"/>
          <w:lang w:val="lv-LV"/>
        </w:rPr>
        <w:t>5</w:t>
      </w:r>
      <w:r w:rsidRPr="0049076C">
        <w:rPr>
          <w:sz w:val="24"/>
          <w:szCs w:val="24"/>
          <w:lang w:val="lv-LV"/>
        </w:rPr>
        <w:t>.</w:t>
      </w:r>
      <w:r w:rsidR="007C5288" w:rsidRPr="0049076C">
        <w:rPr>
          <w:sz w:val="24"/>
          <w:szCs w:val="24"/>
          <w:lang w:val="lv-LV"/>
        </w:rPr>
        <w:t>5</w:t>
      </w:r>
      <w:r w:rsidRPr="0049076C">
        <w:rPr>
          <w:sz w:val="24"/>
          <w:szCs w:val="24"/>
          <w:lang w:val="lv-LV"/>
        </w:rPr>
        <w:t>. un 1.</w:t>
      </w:r>
      <w:r w:rsidR="00281614" w:rsidRPr="0049076C">
        <w:rPr>
          <w:sz w:val="24"/>
          <w:szCs w:val="24"/>
          <w:lang w:val="lv-LV"/>
        </w:rPr>
        <w:t>1</w:t>
      </w:r>
      <w:r w:rsidR="0004084E" w:rsidRPr="0049076C">
        <w:rPr>
          <w:sz w:val="24"/>
          <w:szCs w:val="24"/>
          <w:lang w:val="lv-LV"/>
        </w:rPr>
        <w:t>5</w:t>
      </w:r>
      <w:r w:rsidRPr="0049076C">
        <w:rPr>
          <w:sz w:val="24"/>
          <w:szCs w:val="24"/>
          <w:lang w:val="lv-LV"/>
        </w:rPr>
        <w:t>.</w:t>
      </w:r>
      <w:r w:rsidR="007C5288" w:rsidRPr="0049076C">
        <w:rPr>
          <w:sz w:val="24"/>
          <w:szCs w:val="24"/>
          <w:lang w:val="lv-LV"/>
        </w:rPr>
        <w:t>6</w:t>
      </w:r>
      <w:r w:rsidRPr="0049076C">
        <w:rPr>
          <w:sz w:val="24"/>
          <w:szCs w:val="24"/>
          <w:lang w:val="lv-LV"/>
        </w:rPr>
        <w:t>.apakšpunktiem.</w:t>
      </w:r>
    </w:p>
    <w:p w14:paraId="0EEE6FB0" w14:textId="5A595E38" w:rsidR="00C83497" w:rsidRPr="0071327D" w:rsidRDefault="00C83497" w:rsidP="004132D8">
      <w:pPr>
        <w:pStyle w:val="Heading3"/>
        <w:tabs>
          <w:tab w:val="left" w:pos="993"/>
        </w:tabs>
        <w:spacing w:before="0"/>
        <w:jc w:val="both"/>
        <w:rPr>
          <w:b w:val="0"/>
          <w:sz w:val="24"/>
          <w:szCs w:val="24"/>
          <w:lang w:val="lv-LV"/>
        </w:rPr>
      </w:pPr>
      <w:r w:rsidRPr="0049076C">
        <w:rPr>
          <w:b w:val="0"/>
          <w:sz w:val="24"/>
          <w:szCs w:val="24"/>
          <w:lang w:val="lv-LV"/>
        </w:rPr>
        <w:t>1.</w:t>
      </w:r>
      <w:r w:rsidR="00281614" w:rsidRPr="0049076C">
        <w:rPr>
          <w:b w:val="0"/>
          <w:bCs w:val="0"/>
          <w:sz w:val="24"/>
          <w:szCs w:val="24"/>
          <w:lang w:val="lv-LV"/>
        </w:rPr>
        <w:t>1</w:t>
      </w:r>
      <w:r w:rsidR="249468DE" w:rsidRPr="0049076C">
        <w:rPr>
          <w:b w:val="0"/>
          <w:bCs w:val="0"/>
          <w:sz w:val="24"/>
          <w:szCs w:val="24"/>
          <w:lang w:val="lv-LV"/>
        </w:rPr>
        <w:t>5</w:t>
      </w:r>
      <w:r w:rsidRPr="0049076C">
        <w:rPr>
          <w:b w:val="0"/>
          <w:sz w:val="24"/>
          <w:szCs w:val="24"/>
          <w:lang w:val="lv-LV"/>
        </w:rPr>
        <w:t>.</w:t>
      </w:r>
      <w:r w:rsidR="007C5288" w:rsidRPr="0049076C">
        <w:rPr>
          <w:b w:val="0"/>
          <w:sz w:val="24"/>
          <w:szCs w:val="24"/>
          <w:lang w:val="lv-LV"/>
        </w:rPr>
        <w:t>8</w:t>
      </w:r>
      <w:r w:rsidRPr="0049076C">
        <w:rPr>
          <w:b w:val="0"/>
          <w:sz w:val="24"/>
          <w:szCs w:val="24"/>
          <w:lang w:val="lv-LV"/>
        </w:rPr>
        <w:t xml:space="preserve">. Piedāvājums elektroniski jāparaksta Pretendenta </w:t>
      </w:r>
      <w:proofErr w:type="spellStart"/>
      <w:r w:rsidR="008068F5" w:rsidRPr="0049076C">
        <w:rPr>
          <w:b w:val="0"/>
          <w:sz w:val="24"/>
          <w:szCs w:val="24"/>
          <w:lang w:val="lv-LV"/>
        </w:rPr>
        <w:t>paraksttiesīgai</w:t>
      </w:r>
      <w:proofErr w:type="spellEnd"/>
      <w:r w:rsidR="008068F5" w:rsidRPr="0049076C">
        <w:rPr>
          <w:b w:val="0"/>
          <w:sz w:val="24"/>
          <w:szCs w:val="24"/>
          <w:lang w:val="lv-LV"/>
        </w:rPr>
        <w:t xml:space="preserve"> personai </w:t>
      </w:r>
      <w:r w:rsidRPr="0049076C">
        <w:rPr>
          <w:b w:val="0"/>
          <w:sz w:val="24"/>
          <w:szCs w:val="24"/>
          <w:lang w:val="lv-LV"/>
        </w:rPr>
        <w:t>vai tā pilnvarotai personai. Ja Pretendents ir personu apvienība jebkurā to kombinācijā</w:t>
      </w:r>
      <w:r w:rsidRPr="0071327D">
        <w:rPr>
          <w:b w:val="0"/>
          <w:sz w:val="24"/>
          <w:szCs w:val="24"/>
          <w:lang w:val="lv-LV"/>
        </w:rPr>
        <w:t xml:space="preserve">, pieteikumu elektroniski </w:t>
      </w:r>
      <w:r w:rsidRPr="0071327D">
        <w:rPr>
          <w:b w:val="0"/>
          <w:sz w:val="24"/>
          <w:szCs w:val="24"/>
          <w:lang w:val="lv-LV"/>
        </w:rPr>
        <w:lastRenderedPageBreak/>
        <w:t>jāparaksta katras personas, kas iekļauta personas apvienībā, pārstāvim ar pārstāvības tiesībām vai tā pilnvarotai personai.</w:t>
      </w:r>
    </w:p>
    <w:p w14:paraId="55A5150F" w14:textId="0E13B9F9" w:rsidR="00C83497" w:rsidRPr="0071327D" w:rsidRDefault="00C83497" w:rsidP="004132D8">
      <w:pPr>
        <w:pStyle w:val="Heading3"/>
        <w:tabs>
          <w:tab w:val="left" w:pos="993"/>
        </w:tabs>
        <w:spacing w:before="0"/>
        <w:jc w:val="both"/>
        <w:rPr>
          <w:b w:val="0"/>
          <w:sz w:val="24"/>
          <w:szCs w:val="24"/>
          <w:lang w:val="lv-LV"/>
        </w:rPr>
      </w:pPr>
      <w:r w:rsidRPr="0071327D">
        <w:rPr>
          <w:b w:val="0"/>
          <w:sz w:val="24"/>
          <w:szCs w:val="24"/>
          <w:lang w:val="lv-LV"/>
        </w:rPr>
        <w:t>1.</w:t>
      </w:r>
      <w:r w:rsidR="00281614" w:rsidRPr="6B868701">
        <w:rPr>
          <w:b w:val="0"/>
          <w:bCs w:val="0"/>
          <w:sz w:val="24"/>
          <w:szCs w:val="24"/>
          <w:lang w:val="lv-LV"/>
        </w:rPr>
        <w:t>1</w:t>
      </w:r>
      <w:r w:rsidR="436C698C" w:rsidRPr="6B868701">
        <w:rPr>
          <w:b w:val="0"/>
          <w:bCs w:val="0"/>
          <w:sz w:val="24"/>
          <w:szCs w:val="24"/>
          <w:lang w:val="lv-LV"/>
        </w:rPr>
        <w:t>5</w:t>
      </w:r>
      <w:r w:rsidRPr="0071327D">
        <w:rPr>
          <w:b w:val="0"/>
          <w:sz w:val="24"/>
          <w:szCs w:val="24"/>
          <w:lang w:val="lv-LV"/>
        </w:rPr>
        <w:t>.</w:t>
      </w:r>
      <w:r w:rsidR="007C5288" w:rsidRPr="0071327D">
        <w:rPr>
          <w:b w:val="0"/>
          <w:sz w:val="24"/>
          <w:szCs w:val="24"/>
          <w:lang w:val="lv-LV"/>
        </w:rPr>
        <w:t>9</w:t>
      </w:r>
      <w:r w:rsidRPr="0071327D">
        <w:rPr>
          <w:b w:val="0"/>
          <w:sz w:val="24"/>
          <w:szCs w:val="24"/>
          <w:lang w:val="lv-LV"/>
        </w:rPr>
        <w:t>. Ja piedāvājumu iesniedz personu apvienība jebkurā to kombinācijā, piedāvājumā norāda personu, kas Atklātā konkursā pārstāv attiecīgo personu apvienību un ir pilnvarota elektroniski parakstīt ar Atklātu konkursu saistītos dokumentus.</w:t>
      </w:r>
    </w:p>
    <w:p w14:paraId="3925D410" w14:textId="54C51736" w:rsidR="00C83497" w:rsidRPr="0071327D" w:rsidRDefault="00C83497" w:rsidP="004132D8">
      <w:pPr>
        <w:jc w:val="both"/>
        <w:rPr>
          <w:sz w:val="24"/>
          <w:szCs w:val="24"/>
          <w:lang w:val="lv-LV"/>
        </w:rPr>
      </w:pPr>
      <w:r w:rsidRPr="0071327D">
        <w:rPr>
          <w:sz w:val="24"/>
          <w:szCs w:val="24"/>
          <w:lang w:val="lv-LV"/>
        </w:rPr>
        <w:t>1.</w:t>
      </w:r>
      <w:r w:rsidR="00281614" w:rsidRPr="6B868701">
        <w:rPr>
          <w:sz w:val="24"/>
          <w:szCs w:val="24"/>
          <w:lang w:val="lv-LV"/>
        </w:rPr>
        <w:t>1</w:t>
      </w:r>
      <w:r w:rsidR="48E2B0D0" w:rsidRPr="6B868701">
        <w:rPr>
          <w:sz w:val="24"/>
          <w:szCs w:val="24"/>
          <w:lang w:val="lv-LV"/>
        </w:rPr>
        <w:t>5</w:t>
      </w:r>
      <w:r w:rsidRPr="0071327D">
        <w:rPr>
          <w:sz w:val="24"/>
          <w:szCs w:val="24"/>
          <w:lang w:val="lv-LV"/>
        </w:rPr>
        <w:t>.1</w:t>
      </w:r>
      <w:r w:rsidR="00DE6947" w:rsidRPr="0071327D">
        <w:rPr>
          <w:sz w:val="24"/>
          <w:szCs w:val="24"/>
          <w:lang w:val="lv-LV"/>
        </w:rPr>
        <w:t>0</w:t>
      </w:r>
      <w:r w:rsidRPr="0071327D">
        <w:rPr>
          <w:sz w:val="24"/>
          <w:szCs w:val="24"/>
          <w:lang w:val="lv-LV"/>
        </w:rPr>
        <w:t>.</w:t>
      </w:r>
      <w:r w:rsidRPr="0071327D">
        <w:rPr>
          <w:rFonts w:eastAsia="Calibri"/>
          <w:sz w:val="24"/>
          <w:szCs w:val="24"/>
          <w:lang w:val="lv-LV"/>
        </w:rPr>
        <w:t xml:space="preserve"> </w:t>
      </w:r>
      <w:r w:rsidR="00045D5D" w:rsidRPr="0071327D">
        <w:rPr>
          <w:sz w:val="24"/>
          <w:szCs w:val="24"/>
          <w:lang w:val="lv-LV"/>
        </w:rPr>
        <w:t>Piedāvājums jāsagatavo tā, lai nekādā veidā netiktu apdraudēta EIS e-konkursu apakšsistēmas darbība un nebūtu ierobežota piekļuve piedāvājumā ietvertajai informācijai, tostarp pievienotās datnes nedrīkst būt bojātas, neatbilstoši modificētas vai kļūdaini šifrētas, piedāvājums nedrīkst saturēt datorvīrusus un citas kaitīgas programmatūras vai to ģeneratorus, vai, ja piedāvājums ir šifrēts, Pretendentam noteiktajā laikā (ne vēlāk kā 15 (piecpadsmit) minūšu laikā pēc piedāvājumu atvēršanas uzsākšanas) jāveic iesniegtā piedāvājuma atšifrēšana (sistēmā jāievada derīga elektroniska atslēga un parole), lai Pasūtītājam pēc piedāvājumu atvēršanas būtu iespēja piekļūt piedāvājumā esošajai informācijai.</w:t>
      </w:r>
    </w:p>
    <w:p w14:paraId="7B454E10" w14:textId="77777777" w:rsidR="00C83497" w:rsidRPr="0071327D" w:rsidRDefault="00C83497" w:rsidP="004132D8">
      <w:pPr>
        <w:jc w:val="both"/>
        <w:rPr>
          <w:sz w:val="24"/>
          <w:szCs w:val="24"/>
          <w:lang w:val="lv-LV"/>
        </w:rPr>
      </w:pPr>
      <w:r w:rsidRPr="0071327D">
        <w:rPr>
          <w:sz w:val="24"/>
          <w:szCs w:val="24"/>
          <w:lang w:val="lv-LV"/>
        </w:rPr>
        <w:t>Ja piedāvājums saturēs kādu no šajā punktā minētajiem riskiem, tas netiks izskatīts.</w:t>
      </w:r>
    </w:p>
    <w:p w14:paraId="78C5A9B9" w14:textId="64A474C4" w:rsidR="007C6073" w:rsidRPr="0071327D" w:rsidRDefault="00C83497" w:rsidP="004132D8">
      <w:pPr>
        <w:pStyle w:val="Heading3"/>
        <w:tabs>
          <w:tab w:val="left" w:pos="993"/>
        </w:tabs>
        <w:spacing w:before="0"/>
        <w:jc w:val="both"/>
        <w:rPr>
          <w:b w:val="0"/>
          <w:sz w:val="24"/>
          <w:szCs w:val="24"/>
          <w:lang w:val="lv-LV"/>
        </w:rPr>
      </w:pPr>
      <w:r w:rsidRPr="0071327D">
        <w:rPr>
          <w:b w:val="0"/>
          <w:sz w:val="24"/>
          <w:szCs w:val="24"/>
          <w:lang w:val="lv-LV"/>
        </w:rPr>
        <w:t>1.</w:t>
      </w:r>
      <w:r w:rsidR="00281614" w:rsidRPr="6B868701">
        <w:rPr>
          <w:b w:val="0"/>
          <w:bCs w:val="0"/>
          <w:sz w:val="24"/>
          <w:szCs w:val="24"/>
          <w:lang w:val="lv-LV"/>
        </w:rPr>
        <w:t>1</w:t>
      </w:r>
      <w:r w:rsidR="4BBBC834" w:rsidRPr="6B868701">
        <w:rPr>
          <w:b w:val="0"/>
          <w:bCs w:val="0"/>
          <w:sz w:val="24"/>
          <w:szCs w:val="24"/>
          <w:lang w:val="lv-LV"/>
        </w:rPr>
        <w:t>5</w:t>
      </w:r>
      <w:r w:rsidRPr="0071327D">
        <w:rPr>
          <w:b w:val="0"/>
          <w:sz w:val="24"/>
          <w:szCs w:val="24"/>
          <w:lang w:val="lv-LV"/>
        </w:rPr>
        <w:t>.</w:t>
      </w:r>
      <w:r w:rsidR="00FE2A5C" w:rsidRPr="0071327D">
        <w:rPr>
          <w:b w:val="0"/>
          <w:sz w:val="24"/>
          <w:szCs w:val="24"/>
          <w:lang w:val="lv-LV"/>
        </w:rPr>
        <w:t>1</w:t>
      </w:r>
      <w:r w:rsidR="00DE6947" w:rsidRPr="0071327D">
        <w:rPr>
          <w:b w:val="0"/>
          <w:sz w:val="24"/>
          <w:szCs w:val="24"/>
          <w:lang w:val="lv-LV"/>
        </w:rPr>
        <w:t>1</w:t>
      </w:r>
      <w:r w:rsidRPr="0071327D">
        <w:rPr>
          <w:b w:val="0"/>
          <w:sz w:val="24"/>
          <w:szCs w:val="24"/>
          <w:lang w:val="lv-LV"/>
        </w:rPr>
        <w:t xml:space="preserve">. Iesniedzot piedāvājumu, Pretendents pilnībā pieņem visus Atklāta konkursa nolikumā ietvertos (t.sk. tā pielikumos un formās, kuras ir ievietotas </w:t>
      </w:r>
      <w:r w:rsidR="00CD549F" w:rsidRPr="0071327D">
        <w:rPr>
          <w:b w:val="0"/>
          <w:sz w:val="24"/>
          <w:szCs w:val="24"/>
          <w:lang w:val="lv-LV"/>
        </w:rPr>
        <w:t>EIS</w:t>
      </w:r>
      <w:r w:rsidRPr="0071327D">
        <w:rPr>
          <w:b w:val="0"/>
          <w:sz w:val="24"/>
          <w:szCs w:val="24"/>
          <w:lang w:val="lv-LV"/>
        </w:rPr>
        <w:t xml:space="preserve"> e-konkursu apakšsistēmas š</w:t>
      </w:r>
      <w:r w:rsidR="004D4C1E" w:rsidRPr="0071327D">
        <w:rPr>
          <w:b w:val="0"/>
          <w:sz w:val="24"/>
          <w:szCs w:val="24"/>
          <w:lang w:val="lv-LV"/>
        </w:rPr>
        <w:t>ī</w:t>
      </w:r>
      <w:r w:rsidRPr="0071327D">
        <w:rPr>
          <w:b w:val="0"/>
          <w:sz w:val="24"/>
          <w:szCs w:val="24"/>
          <w:lang w:val="lv-LV"/>
        </w:rPr>
        <w:t xml:space="preserve"> </w:t>
      </w:r>
      <w:r w:rsidR="00623C31" w:rsidRPr="0071327D">
        <w:rPr>
          <w:b w:val="0"/>
          <w:sz w:val="24"/>
          <w:szCs w:val="24"/>
          <w:lang w:val="lv-LV"/>
        </w:rPr>
        <w:t>Atklāta konkursa</w:t>
      </w:r>
      <w:r w:rsidRPr="0071327D">
        <w:rPr>
          <w:b w:val="0"/>
          <w:sz w:val="24"/>
          <w:szCs w:val="24"/>
          <w:lang w:val="lv-LV"/>
        </w:rPr>
        <w:t xml:space="preserve"> sadaļā) noteikumus.</w:t>
      </w:r>
    </w:p>
    <w:p w14:paraId="13DA0A54" w14:textId="77777777" w:rsidR="004132D8" w:rsidRPr="0071327D" w:rsidRDefault="004132D8" w:rsidP="004132D8">
      <w:pPr>
        <w:rPr>
          <w:lang w:val="lv-LV"/>
        </w:rPr>
      </w:pPr>
    </w:p>
    <w:p w14:paraId="0EE39DAD" w14:textId="4BCD6166" w:rsidR="00931FB6" w:rsidRPr="00484460" w:rsidRDefault="00DB3835" w:rsidP="00DB3835">
      <w:pPr>
        <w:jc w:val="both"/>
        <w:rPr>
          <w:b/>
          <w:bCs/>
          <w:sz w:val="24"/>
          <w:szCs w:val="24"/>
          <w:lang w:val="lv-LV"/>
        </w:rPr>
      </w:pPr>
      <w:r w:rsidRPr="00484460">
        <w:rPr>
          <w:b/>
          <w:bCs/>
          <w:sz w:val="24"/>
          <w:szCs w:val="24"/>
          <w:lang w:val="lv-LV"/>
        </w:rPr>
        <w:t>1.</w:t>
      </w:r>
      <w:r w:rsidRPr="6B868701">
        <w:rPr>
          <w:b/>
          <w:bCs/>
          <w:sz w:val="24"/>
          <w:szCs w:val="24"/>
          <w:lang w:val="lv-LV"/>
        </w:rPr>
        <w:t>1</w:t>
      </w:r>
      <w:r w:rsidR="64ADC8F8" w:rsidRPr="6B868701">
        <w:rPr>
          <w:b/>
          <w:bCs/>
          <w:sz w:val="24"/>
          <w:szCs w:val="24"/>
          <w:lang w:val="lv-LV"/>
        </w:rPr>
        <w:t>6</w:t>
      </w:r>
      <w:r w:rsidRPr="00484460">
        <w:rPr>
          <w:b/>
          <w:bCs/>
          <w:sz w:val="24"/>
          <w:szCs w:val="24"/>
          <w:lang w:val="lv-LV"/>
        </w:rPr>
        <w:t xml:space="preserve">. </w:t>
      </w:r>
      <w:r w:rsidR="00931FB6" w:rsidRPr="00484460">
        <w:rPr>
          <w:b/>
          <w:bCs/>
          <w:sz w:val="24"/>
          <w:szCs w:val="24"/>
          <w:lang w:val="lv-LV"/>
        </w:rPr>
        <w:t>Pretendentu izslēgšanas noteikumi</w:t>
      </w:r>
    </w:p>
    <w:p w14:paraId="4D24AB0C" w14:textId="5955C164" w:rsidR="00931FB6" w:rsidRPr="0071327D" w:rsidRDefault="00931FB6" w:rsidP="007C6073">
      <w:pPr>
        <w:jc w:val="both"/>
        <w:rPr>
          <w:sz w:val="24"/>
          <w:szCs w:val="24"/>
          <w:lang w:val="lv-LV"/>
        </w:rPr>
      </w:pPr>
      <w:r w:rsidRPr="0071327D">
        <w:rPr>
          <w:sz w:val="24"/>
          <w:szCs w:val="24"/>
          <w:lang w:val="lv-LV"/>
        </w:rPr>
        <w:t>1.</w:t>
      </w:r>
      <w:r w:rsidRPr="4443B453">
        <w:rPr>
          <w:sz w:val="24"/>
          <w:szCs w:val="24"/>
          <w:lang w:val="lv-LV"/>
        </w:rPr>
        <w:t>1</w:t>
      </w:r>
      <w:r w:rsidR="359D4107" w:rsidRPr="4443B453">
        <w:rPr>
          <w:sz w:val="24"/>
          <w:szCs w:val="24"/>
          <w:lang w:val="lv-LV"/>
        </w:rPr>
        <w:t>6</w:t>
      </w:r>
      <w:r w:rsidRPr="0071327D">
        <w:rPr>
          <w:sz w:val="24"/>
          <w:szCs w:val="24"/>
          <w:lang w:val="lv-LV"/>
        </w:rPr>
        <w:t>.1. Komisija Pretendentu izslēgšanu no turpmākās dalības Atklātā konkursā veic saskaņā ar PIL 42.panta</w:t>
      </w:r>
      <w:r w:rsidR="002A5F2E">
        <w:rPr>
          <w:sz w:val="24"/>
          <w:szCs w:val="24"/>
          <w:lang w:val="lv-LV"/>
        </w:rPr>
        <w:t xml:space="preserve"> </w:t>
      </w:r>
      <w:r w:rsidRPr="0071327D">
        <w:rPr>
          <w:sz w:val="24"/>
          <w:szCs w:val="24"/>
          <w:lang w:val="lv-LV"/>
        </w:rPr>
        <w:t>noteikumiem.</w:t>
      </w:r>
    </w:p>
    <w:p w14:paraId="31634616" w14:textId="0A0E9A7C" w:rsidR="004132D8" w:rsidRPr="0071327D" w:rsidRDefault="00931FB6" w:rsidP="007C6073">
      <w:pPr>
        <w:jc w:val="both"/>
        <w:rPr>
          <w:lang w:val="lv-LV"/>
        </w:rPr>
      </w:pPr>
      <w:r w:rsidRPr="0071327D">
        <w:rPr>
          <w:sz w:val="24"/>
          <w:szCs w:val="24"/>
          <w:lang w:val="lv-LV"/>
        </w:rPr>
        <w:t>1.</w:t>
      </w:r>
      <w:r w:rsidRPr="4443B453">
        <w:rPr>
          <w:sz w:val="24"/>
          <w:szCs w:val="24"/>
          <w:lang w:val="lv-LV"/>
        </w:rPr>
        <w:t>1</w:t>
      </w:r>
      <w:r w:rsidR="3388062F" w:rsidRPr="4443B453">
        <w:rPr>
          <w:sz w:val="24"/>
          <w:szCs w:val="24"/>
          <w:lang w:val="lv-LV"/>
        </w:rPr>
        <w:t>6</w:t>
      </w:r>
      <w:r w:rsidRPr="0071327D">
        <w:rPr>
          <w:sz w:val="24"/>
          <w:szCs w:val="24"/>
          <w:lang w:val="lv-LV"/>
        </w:rPr>
        <w:t>.2. Komisija izslēdz Pretendentu no dalības Atklātā konkursā jebkurā no PIL 42.panta otrās daļas 1., 2., 3., 4., 5., 6., 7., 10., 11., 12., 13., 14.punktos noteiktajiem izslēgšanas gadījumiem. PIL 42.panta otrajā daļā minēto izslēgšanas gadījumu pārbaudi veic arī uz jebkuru no PIL 42.panta trešajā daļā minētajām personām.</w:t>
      </w:r>
    </w:p>
    <w:p w14:paraId="0AF7F852" w14:textId="77777777" w:rsidR="00FD111E" w:rsidRPr="0071327D" w:rsidRDefault="00FD111E" w:rsidP="007C6073">
      <w:pPr>
        <w:jc w:val="both"/>
        <w:rPr>
          <w:sz w:val="24"/>
          <w:szCs w:val="24"/>
          <w:lang w:val="lv-LV"/>
        </w:rPr>
      </w:pPr>
    </w:p>
    <w:p w14:paraId="3C7971EB" w14:textId="5E54A90A" w:rsidR="00C83497" w:rsidRPr="0071327D" w:rsidRDefault="27C34FFE" w:rsidP="4443B453">
      <w:pPr>
        <w:pStyle w:val="Heading1"/>
        <w:tabs>
          <w:tab w:val="left" w:pos="2977"/>
        </w:tabs>
        <w:jc w:val="center"/>
        <w:rPr>
          <w:lang w:val="lv-LV"/>
        </w:rPr>
      </w:pPr>
      <w:bookmarkStart w:id="23" w:name="_Ref360016267"/>
      <w:bookmarkStart w:id="24" w:name="_Toc393804363"/>
      <w:bookmarkStart w:id="25" w:name="_Toc180668959"/>
      <w:r w:rsidRPr="4443B453">
        <w:rPr>
          <w:lang w:val="lv-LV"/>
        </w:rPr>
        <w:t xml:space="preserve">2. </w:t>
      </w:r>
      <w:r w:rsidR="00C83497" w:rsidRPr="0071327D">
        <w:rPr>
          <w:lang w:val="lv-LV"/>
        </w:rPr>
        <w:t>PRASĪBAS PRETENDENTIEM</w:t>
      </w:r>
      <w:bookmarkEnd w:id="23"/>
      <w:bookmarkEnd w:id="24"/>
      <w:bookmarkEnd w:id="25"/>
    </w:p>
    <w:p w14:paraId="1A141539" w14:textId="77777777" w:rsidR="00C83497" w:rsidRPr="0071327D" w:rsidRDefault="00C83497" w:rsidP="007C6073">
      <w:pPr>
        <w:pStyle w:val="BodyText"/>
        <w:jc w:val="both"/>
        <w:rPr>
          <w:sz w:val="24"/>
          <w:szCs w:val="24"/>
          <w:lang w:val="lv-LV"/>
        </w:rPr>
      </w:pPr>
    </w:p>
    <w:p w14:paraId="0F7EDED0" w14:textId="3D882EB4" w:rsidR="00C83497" w:rsidRPr="0071327D" w:rsidRDefault="00C83497" w:rsidP="007C6073">
      <w:pPr>
        <w:pStyle w:val="Heading2"/>
        <w:jc w:val="both"/>
        <w:rPr>
          <w:b/>
          <w:i w:val="0"/>
          <w:color w:val="auto"/>
          <w:sz w:val="24"/>
          <w:szCs w:val="24"/>
          <w:lang w:val="lv-LV"/>
        </w:rPr>
      </w:pPr>
      <w:bookmarkStart w:id="26" w:name="_Toc180668960"/>
      <w:r w:rsidRPr="0071327D">
        <w:rPr>
          <w:b/>
          <w:i w:val="0"/>
          <w:color w:val="auto"/>
          <w:sz w:val="24"/>
          <w:szCs w:val="24"/>
          <w:lang w:val="lv-LV"/>
        </w:rPr>
        <w:t>2.1. Nosacījumi Prete</w:t>
      </w:r>
      <w:r w:rsidR="00690050" w:rsidRPr="0071327D">
        <w:rPr>
          <w:b/>
          <w:i w:val="0"/>
          <w:color w:val="auto"/>
          <w:sz w:val="24"/>
          <w:szCs w:val="24"/>
          <w:lang w:val="lv-LV"/>
        </w:rPr>
        <w:t>ndentu dalībai Atklātā konkursā</w:t>
      </w:r>
      <w:bookmarkEnd w:id="26"/>
    </w:p>
    <w:p w14:paraId="11368065" w14:textId="77777777" w:rsidR="00C83497" w:rsidRPr="0071327D" w:rsidRDefault="00C83497" w:rsidP="00B95493">
      <w:pPr>
        <w:pStyle w:val="ListParagraph"/>
        <w:widowControl w:val="0"/>
        <w:numPr>
          <w:ilvl w:val="2"/>
          <w:numId w:val="22"/>
        </w:numPr>
        <w:overflowPunct w:val="0"/>
        <w:autoSpaceDE w:val="0"/>
        <w:autoSpaceDN w:val="0"/>
        <w:adjustRightInd w:val="0"/>
        <w:ind w:left="0" w:firstLine="0"/>
        <w:contextualSpacing w:val="0"/>
        <w:jc w:val="both"/>
        <w:rPr>
          <w:sz w:val="24"/>
          <w:szCs w:val="24"/>
        </w:rPr>
      </w:pPr>
      <w:r w:rsidRPr="0071327D">
        <w:rPr>
          <w:sz w:val="24"/>
          <w:szCs w:val="24"/>
        </w:rPr>
        <w:t>Pretendents normatīvajos aktos noteiktajos gadījumos ir reģistrēts Latvijas Republikas Uzņēmumu reģistra komercreģistrā vai līdzvērtīgā komersantu reģistrācijas reģistrā ārvalstīs (ja attiecīgās ārvalsts normatīvie akti šādu reģistrāciju paredz).</w:t>
      </w:r>
    </w:p>
    <w:p w14:paraId="32D6ACF4" w14:textId="5D0F26BB" w:rsidR="006D07A7" w:rsidRDefault="00C83497" w:rsidP="00434F5F">
      <w:pPr>
        <w:pStyle w:val="ListParagraph"/>
        <w:widowControl w:val="0"/>
        <w:numPr>
          <w:ilvl w:val="2"/>
          <w:numId w:val="22"/>
        </w:numPr>
        <w:overflowPunct w:val="0"/>
        <w:autoSpaceDE w:val="0"/>
        <w:autoSpaceDN w:val="0"/>
        <w:adjustRightInd w:val="0"/>
        <w:ind w:left="0" w:firstLine="0"/>
        <w:contextualSpacing w:val="0"/>
        <w:jc w:val="both"/>
        <w:rPr>
          <w:sz w:val="24"/>
          <w:szCs w:val="24"/>
        </w:rPr>
      </w:pPr>
      <w:r w:rsidRPr="0071327D">
        <w:rPr>
          <w:sz w:val="24"/>
          <w:szCs w:val="24"/>
        </w:rPr>
        <w:t xml:space="preserve">Pretendentu atlases prasības ir obligātas visiem Pretendentiem, kas vēlas piedalīties Atklātā konkursā un iegūt tiesības slēgt </w:t>
      </w:r>
      <w:r w:rsidR="00525AA5" w:rsidRPr="0071327D">
        <w:rPr>
          <w:sz w:val="24"/>
          <w:szCs w:val="24"/>
        </w:rPr>
        <w:t>Līgumu</w:t>
      </w:r>
      <w:r w:rsidRPr="0071327D">
        <w:rPr>
          <w:sz w:val="24"/>
          <w:szCs w:val="24"/>
        </w:rPr>
        <w:t xml:space="preserve">. Pretendents apzinās, ka jebkurš piedāvājumā iekļautais nosacījums, kas ir pretrunā ar Atklāta konkursa nolikumu, var būt par iemeslu piedāvājuma noraidīšanai. </w:t>
      </w:r>
    </w:p>
    <w:p w14:paraId="170D2CE1" w14:textId="77777777" w:rsidR="00434F5F" w:rsidRDefault="00434F5F" w:rsidP="00434F5F">
      <w:pPr>
        <w:pStyle w:val="ListParagraph"/>
        <w:widowControl w:val="0"/>
        <w:overflowPunct w:val="0"/>
        <w:autoSpaceDE w:val="0"/>
        <w:autoSpaceDN w:val="0"/>
        <w:adjustRightInd w:val="0"/>
        <w:ind w:left="0"/>
        <w:jc w:val="both"/>
        <w:rPr>
          <w:sz w:val="24"/>
          <w:szCs w:val="24"/>
        </w:rPr>
      </w:pPr>
    </w:p>
    <w:p w14:paraId="6F7F6F3B" w14:textId="77777777" w:rsidR="00434F5F" w:rsidRDefault="00434F5F" w:rsidP="00434F5F">
      <w:pPr>
        <w:pStyle w:val="ListParagraph"/>
        <w:widowControl w:val="0"/>
        <w:numPr>
          <w:ilvl w:val="1"/>
          <w:numId w:val="22"/>
        </w:numPr>
        <w:overflowPunct w:val="0"/>
        <w:autoSpaceDE w:val="0"/>
        <w:autoSpaceDN w:val="0"/>
        <w:adjustRightInd w:val="0"/>
        <w:jc w:val="both"/>
        <w:rPr>
          <w:b/>
          <w:bCs/>
          <w:sz w:val="24"/>
          <w:szCs w:val="24"/>
        </w:rPr>
      </w:pPr>
      <w:r>
        <w:rPr>
          <w:b/>
          <w:bCs/>
          <w:sz w:val="24"/>
          <w:szCs w:val="24"/>
        </w:rPr>
        <w:t>Pretendenta tehniskās un profesionālās spējas</w:t>
      </w:r>
    </w:p>
    <w:p w14:paraId="06DB0CD1" w14:textId="7E2E43CC" w:rsidR="00434F5F" w:rsidRPr="0031158F" w:rsidRDefault="00434F5F" w:rsidP="00434F5F">
      <w:pPr>
        <w:widowControl w:val="0"/>
        <w:overflowPunct w:val="0"/>
        <w:autoSpaceDE w:val="0"/>
        <w:autoSpaceDN w:val="0"/>
        <w:adjustRightInd w:val="0"/>
        <w:jc w:val="both"/>
        <w:rPr>
          <w:sz w:val="24"/>
          <w:szCs w:val="24"/>
          <w:lang w:val="lv-LV"/>
        </w:rPr>
      </w:pPr>
      <w:r w:rsidRPr="4780453A">
        <w:rPr>
          <w:sz w:val="24"/>
          <w:szCs w:val="24"/>
          <w:lang w:val="lv-LV"/>
        </w:rPr>
        <w:t>2.2.</w:t>
      </w:r>
      <w:r w:rsidRPr="5F395FEF">
        <w:rPr>
          <w:sz w:val="24"/>
          <w:szCs w:val="24"/>
          <w:lang w:val="lv-LV"/>
        </w:rPr>
        <w:t xml:space="preserve">1. </w:t>
      </w:r>
      <w:r w:rsidRPr="4780453A">
        <w:rPr>
          <w:sz w:val="24"/>
          <w:szCs w:val="24"/>
          <w:lang w:val="lv-LV"/>
        </w:rPr>
        <w:t xml:space="preserve">Pretendents var balstīties uz citu uzņēmēju iespējām, ja tas ir nepieciešams konkrētā Līguma izpildei, neatkarīgi no savstarpējo attiecību tiesiskā rakstura. </w:t>
      </w:r>
      <w:r w:rsidRPr="0049076C">
        <w:rPr>
          <w:sz w:val="24"/>
          <w:szCs w:val="24"/>
          <w:lang w:val="lv-LV"/>
        </w:rPr>
        <w:t>Šādā gadījumā Pretendents pierāda Pasūtītājam, piedāvājumam papildus Atklātā konkursa nolikuma 3.1.apakšpunktā noteiktajiem iesniedzamajiem dokumentiem, pievienojot attiecīgus dokument</w:t>
      </w:r>
      <w:r w:rsidRPr="4780453A">
        <w:rPr>
          <w:sz w:val="24"/>
          <w:szCs w:val="24"/>
          <w:lang w:val="lv-LV"/>
        </w:rPr>
        <w:t>us, ka viņa rīcībā būs nepieciešamie resursi, iesniedzot šo uzņēmēju apliecinājumu vai vienošanos par sadarbību konkrētā līguma izpildei.</w:t>
      </w:r>
    </w:p>
    <w:p w14:paraId="1C877470" w14:textId="72E53F93" w:rsidR="00434F5F" w:rsidRDefault="00434F5F" w:rsidP="002C7446">
      <w:pPr>
        <w:widowControl w:val="0"/>
        <w:overflowPunct w:val="0"/>
        <w:autoSpaceDE w:val="0"/>
        <w:autoSpaceDN w:val="0"/>
        <w:adjustRightInd w:val="0"/>
        <w:jc w:val="both"/>
        <w:rPr>
          <w:sz w:val="24"/>
          <w:szCs w:val="24"/>
          <w:lang w:val="lv-LV"/>
        </w:rPr>
      </w:pPr>
      <w:r w:rsidRPr="4780453A">
        <w:rPr>
          <w:sz w:val="24"/>
          <w:szCs w:val="24"/>
          <w:lang w:val="lv-LV"/>
        </w:rPr>
        <w:t>2.2.</w:t>
      </w:r>
      <w:r w:rsidR="49CE4DFD" w:rsidRPr="42ABF435">
        <w:rPr>
          <w:sz w:val="24"/>
          <w:szCs w:val="24"/>
          <w:lang w:val="lv-LV"/>
        </w:rPr>
        <w:t>2</w:t>
      </w:r>
      <w:r w:rsidRPr="5F395FEF">
        <w:rPr>
          <w:sz w:val="24"/>
          <w:szCs w:val="24"/>
          <w:lang w:val="lv-LV"/>
        </w:rPr>
        <w:t xml:space="preserve">. </w:t>
      </w:r>
      <w:r w:rsidRPr="4780453A">
        <w:rPr>
          <w:sz w:val="24"/>
          <w:szCs w:val="24"/>
          <w:lang w:val="lv-LV"/>
        </w:rPr>
        <w:t>Pretendents, lai apliecinātu profesionālo pieredzi var balstīties uz citu personu iespējām tikai tad, ja šīs personas Līguma izpildes ietvaros veiks darbus, kuru izpildei attiecīgās spējas ir nepieciešamas, ja</w:t>
      </w:r>
      <w:r w:rsidR="002A5F2E">
        <w:rPr>
          <w:sz w:val="24"/>
          <w:szCs w:val="24"/>
          <w:lang w:val="lv-LV"/>
        </w:rPr>
        <w:t xml:space="preserve"> </w:t>
      </w:r>
      <w:r w:rsidRPr="4780453A">
        <w:rPr>
          <w:sz w:val="24"/>
          <w:szCs w:val="24"/>
          <w:lang w:val="lv-LV"/>
        </w:rPr>
        <w:t>attiecīgajam Pretendentam tiks piešķirtas līguma slēgšanas tiesības.</w:t>
      </w:r>
    </w:p>
    <w:p w14:paraId="4AD05C89" w14:textId="77777777" w:rsidR="0024369B" w:rsidRPr="0031158F" w:rsidRDefault="0024369B" w:rsidP="002C7446">
      <w:pPr>
        <w:widowControl w:val="0"/>
        <w:overflowPunct w:val="0"/>
        <w:autoSpaceDE w:val="0"/>
        <w:autoSpaceDN w:val="0"/>
        <w:adjustRightInd w:val="0"/>
        <w:jc w:val="both"/>
        <w:rPr>
          <w:sz w:val="24"/>
          <w:szCs w:val="24"/>
          <w:lang w:val="lv-LV"/>
        </w:rPr>
      </w:pPr>
    </w:p>
    <w:p w14:paraId="5F90501E" w14:textId="4F9200E1" w:rsidR="03821EF9" w:rsidRDefault="03821EF9" w:rsidP="002C7446">
      <w:pPr>
        <w:widowControl w:val="0"/>
        <w:jc w:val="both"/>
        <w:rPr>
          <w:i/>
          <w:iCs/>
          <w:sz w:val="24"/>
          <w:szCs w:val="24"/>
          <w:lang w:val="lv-LV"/>
        </w:rPr>
      </w:pPr>
      <w:bookmarkStart w:id="27" w:name="_Hlk167371885"/>
    </w:p>
    <w:bookmarkEnd w:id="27"/>
    <w:p w14:paraId="65E4DCF3" w14:textId="77777777" w:rsidR="002A4F2C" w:rsidRPr="0071327D" w:rsidRDefault="002A4F2C" w:rsidP="007C6073">
      <w:pPr>
        <w:shd w:val="clear" w:color="auto" w:fill="FFFFFF"/>
        <w:jc w:val="both"/>
        <w:rPr>
          <w:b/>
          <w:bCs/>
          <w:sz w:val="24"/>
          <w:szCs w:val="24"/>
          <w:lang w:val="lv-LV"/>
        </w:rPr>
      </w:pPr>
    </w:p>
    <w:p w14:paraId="51D186E4" w14:textId="77777777" w:rsidR="003A46B5" w:rsidRDefault="003A46B5" w:rsidP="007C6073">
      <w:pPr>
        <w:shd w:val="clear" w:color="auto" w:fill="FFFFFF"/>
        <w:jc w:val="both"/>
        <w:rPr>
          <w:sz w:val="24"/>
          <w:szCs w:val="24"/>
          <w:lang w:val="lv-LV"/>
        </w:rPr>
        <w:sectPr w:rsidR="003A46B5" w:rsidSect="0071327D">
          <w:footerReference w:type="even" r:id="rId12"/>
          <w:footerReference w:type="default" r:id="rId13"/>
          <w:pgSz w:w="11906" w:h="16838" w:code="9"/>
          <w:pgMar w:top="1418" w:right="851" w:bottom="1418" w:left="1701" w:header="709" w:footer="709" w:gutter="0"/>
          <w:cols w:space="708"/>
          <w:docGrid w:linePitch="360"/>
        </w:sectPr>
      </w:pPr>
    </w:p>
    <w:p w14:paraId="64B7576A" w14:textId="77777777" w:rsidR="0024369B" w:rsidRPr="0071327D" w:rsidRDefault="0024369B" w:rsidP="0024369B">
      <w:pPr>
        <w:widowControl w:val="0"/>
        <w:jc w:val="center"/>
        <w:rPr>
          <w:b/>
          <w:bCs/>
          <w:sz w:val="24"/>
          <w:szCs w:val="24"/>
          <w:lang w:val="lv-LV"/>
        </w:rPr>
      </w:pPr>
      <w:r w:rsidRPr="0071327D">
        <w:rPr>
          <w:b/>
          <w:bCs/>
          <w:sz w:val="24"/>
          <w:szCs w:val="24"/>
          <w:lang w:val="lv-LV"/>
        </w:rPr>
        <w:lastRenderedPageBreak/>
        <w:t xml:space="preserve">3. </w:t>
      </w:r>
      <w:r>
        <w:rPr>
          <w:b/>
          <w:bCs/>
          <w:sz w:val="24"/>
          <w:szCs w:val="24"/>
          <w:lang w:val="lv-LV"/>
        </w:rPr>
        <w:t xml:space="preserve">KVALIFIKĀCIJAS PRASĪBAS UN </w:t>
      </w:r>
      <w:r w:rsidRPr="0071327D">
        <w:rPr>
          <w:b/>
          <w:bCs/>
          <w:sz w:val="24"/>
          <w:szCs w:val="24"/>
          <w:lang w:val="lv-LV"/>
        </w:rPr>
        <w:t>IESNIEDZAMIE DOKUMENTI</w:t>
      </w:r>
    </w:p>
    <w:p w14:paraId="0976EB51" w14:textId="77777777" w:rsidR="0024369B" w:rsidRDefault="0024369B" w:rsidP="0024369B">
      <w:pPr>
        <w:shd w:val="clear" w:color="auto" w:fill="FFFFFF"/>
        <w:jc w:val="both"/>
        <w:rPr>
          <w:b/>
          <w:sz w:val="24"/>
          <w:szCs w:val="24"/>
          <w:lang w:val="lv-LV"/>
        </w:rPr>
      </w:pPr>
    </w:p>
    <w:p w14:paraId="69C17DE2" w14:textId="0532D08A" w:rsidR="0024369B" w:rsidRPr="0071327D" w:rsidRDefault="0024369B" w:rsidP="0024369B">
      <w:pPr>
        <w:shd w:val="clear" w:color="auto" w:fill="FFFFFF"/>
        <w:jc w:val="both"/>
        <w:rPr>
          <w:sz w:val="24"/>
          <w:szCs w:val="24"/>
          <w:lang w:val="lv-LV"/>
        </w:rPr>
      </w:pPr>
      <w:r w:rsidRPr="0071327D">
        <w:rPr>
          <w:b/>
          <w:sz w:val="24"/>
          <w:szCs w:val="24"/>
          <w:lang w:val="lv-LV"/>
        </w:rPr>
        <w:t>3.1. Pretendentu atlases dokumenti</w:t>
      </w:r>
    </w:p>
    <w:p w14:paraId="3F0735B2" w14:textId="77777777" w:rsidR="0024369B" w:rsidRDefault="0024369B" w:rsidP="0024369B">
      <w:pPr>
        <w:shd w:val="clear" w:color="auto" w:fill="FFFFFF"/>
        <w:jc w:val="both"/>
        <w:rPr>
          <w:sz w:val="24"/>
          <w:szCs w:val="24"/>
          <w:lang w:val="lv-LV"/>
        </w:rPr>
      </w:pPr>
      <w:r w:rsidRPr="0071327D">
        <w:rPr>
          <w:sz w:val="24"/>
          <w:szCs w:val="24"/>
          <w:lang w:val="lv-LV"/>
        </w:rPr>
        <w:t>Pretendentiem jāiesniedz šādi atlases dokumenti, pēc kuriem Pasūtītājs pārbauda Pretendentu atbilstību izvirzītajām prasībām:</w:t>
      </w:r>
    </w:p>
    <w:p w14:paraId="56CD0BE9" w14:textId="77777777" w:rsidR="002A4F2C" w:rsidRPr="0071327D" w:rsidRDefault="002A4F2C" w:rsidP="007C6073">
      <w:pPr>
        <w:shd w:val="clear" w:color="auto" w:fill="FFFFFF"/>
        <w:jc w:val="both"/>
        <w:rPr>
          <w:sz w:val="24"/>
          <w:szCs w:val="24"/>
          <w:lang w:val="lv-LV"/>
        </w:rPr>
      </w:pPr>
    </w:p>
    <w:tbl>
      <w:tblPr>
        <w:tblW w:w="14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7"/>
        <w:gridCol w:w="1418"/>
        <w:gridCol w:w="172"/>
        <w:gridCol w:w="2552"/>
        <w:gridCol w:w="1984"/>
        <w:gridCol w:w="989"/>
        <w:gridCol w:w="6354"/>
      </w:tblGrid>
      <w:tr w:rsidR="00314FA0" w:rsidRPr="00314FA0" w14:paraId="79BB318F" w14:textId="378CA8D9" w:rsidTr="255D61D5">
        <w:trPr>
          <w:trHeight w:val="523"/>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0B9105" w14:textId="77777777" w:rsidR="00DD70E7" w:rsidRPr="007F4227" w:rsidRDefault="00DD70E7" w:rsidP="007C6073">
            <w:pPr>
              <w:keepLines/>
              <w:shd w:val="clear" w:color="auto" w:fill="FFFFFF"/>
              <w:spacing w:before="60" w:after="120"/>
              <w:jc w:val="both"/>
              <w:rPr>
                <w:sz w:val="22"/>
                <w:szCs w:val="22"/>
                <w:lang w:val="lv-LV"/>
              </w:rPr>
            </w:pPr>
            <w:r w:rsidRPr="007F4227">
              <w:rPr>
                <w:sz w:val="22"/>
                <w:szCs w:val="22"/>
                <w:lang w:val="lv-LV"/>
              </w:rPr>
              <w:t>Nr.</w:t>
            </w:r>
          </w:p>
        </w:tc>
        <w:tc>
          <w:tcPr>
            <w:tcW w:w="612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7314D" w14:textId="4B813CA6" w:rsidR="00DD70E7" w:rsidRPr="007F4227" w:rsidRDefault="00DD70E7" w:rsidP="007C6073">
            <w:pPr>
              <w:keepLines/>
              <w:shd w:val="clear" w:color="auto" w:fill="FFFFFF"/>
              <w:spacing w:before="60" w:after="120"/>
              <w:jc w:val="center"/>
              <w:rPr>
                <w:b/>
                <w:sz w:val="22"/>
                <w:szCs w:val="22"/>
                <w:lang w:val="lv-LV"/>
              </w:rPr>
            </w:pPr>
            <w:r w:rsidRPr="007F4227">
              <w:rPr>
                <w:b/>
                <w:sz w:val="22"/>
                <w:szCs w:val="22"/>
                <w:lang w:val="lv-LV"/>
              </w:rPr>
              <w:t>Atlases prasība</w:t>
            </w:r>
          </w:p>
        </w:tc>
        <w:tc>
          <w:tcPr>
            <w:tcW w:w="7343"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364D92" w14:textId="698D4326" w:rsidR="00DD70E7" w:rsidRPr="007F4227" w:rsidRDefault="00DD70E7" w:rsidP="007C6073">
            <w:pPr>
              <w:keepLines/>
              <w:shd w:val="clear" w:color="auto" w:fill="FFFFFF"/>
              <w:spacing w:before="60" w:after="120"/>
              <w:jc w:val="center"/>
              <w:rPr>
                <w:b/>
                <w:sz w:val="22"/>
                <w:szCs w:val="22"/>
                <w:lang w:val="lv-LV"/>
              </w:rPr>
            </w:pPr>
            <w:r w:rsidRPr="007F4227">
              <w:rPr>
                <w:b/>
                <w:sz w:val="22"/>
                <w:szCs w:val="22"/>
                <w:lang w:val="lv-LV"/>
              </w:rPr>
              <w:t>Atlases dokuments, kas apliecina prasības izpildi</w:t>
            </w:r>
          </w:p>
        </w:tc>
      </w:tr>
      <w:tr w:rsidR="00314FA0" w:rsidRPr="006D3A3B" w14:paraId="17134234" w14:textId="004AB17C" w:rsidTr="255D61D5">
        <w:tc>
          <w:tcPr>
            <w:tcW w:w="1267" w:type="dxa"/>
            <w:tcBorders>
              <w:top w:val="single" w:sz="4" w:space="0" w:color="auto"/>
            </w:tcBorders>
          </w:tcPr>
          <w:p w14:paraId="1D692BF2" w14:textId="77777777" w:rsidR="00DD70E7" w:rsidRPr="007F4227" w:rsidRDefault="00DD70E7" w:rsidP="007C6073">
            <w:pPr>
              <w:keepLines/>
              <w:shd w:val="clear" w:color="auto" w:fill="FFFFFF"/>
              <w:spacing w:before="60" w:after="120"/>
              <w:jc w:val="both"/>
              <w:rPr>
                <w:sz w:val="22"/>
                <w:szCs w:val="22"/>
                <w:lang w:val="lv-LV"/>
              </w:rPr>
            </w:pPr>
            <w:r w:rsidRPr="007F4227">
              <w:rPr>
                <w:sz w:val="22"/>
                <w:szCs w:val="22"/>
                <w:lang w:val="lv-LV"/>
              </w:rPr>
              <w:t>3.1.1.</w:t>
            </w:r>
          </w:p>
        </w:tc>
        <w:tc>
          <w:tcPr>
            <w:tcW w:w="6126" w:type="dxa"/>
            <w:gridSpan w:val="4"/>
            <w:tcBorders>
              <w:top w:val="single" w:sz="4" w:space="0" w:color="auto"/>
            </w:tcBorders>
          </w:tcPr>
          <w:p w14:paraId="1162D1B2" w14:textId="41792BFD" w:rsidR="00DD70E7" w:rsidRPr="007F4227" w:rsidRDefault="00DD70E7" w:rsidP="007C6073">
            <w:pPr>
              <w:keepLines/>
              <w:shd w:val="clear" w:color="auto" w:fill="FFFFFF"/>
              <w:spacing w:before="60" w:after="120"/>
              <w:jc w:val="both"/>
              <w:rPr>
                <w:noProof/>
                <w:sz w:val="22"/>
                <w:szCs w:val="22"/>
                <w:lang w:val="lv-LV"/>
              </w:rPr>
            </w:pPr>
            <w:r w:rsidRPr="007F4227">
              <w:rPr>
                <w:noProof/>
                <w:sz w:val="22"/>
                <w:szCs w:val="22"/>
                <w:lang w:val="lv-LV"/>
              </w:rPr>
              <w:t>Pretendents piekrīt Atlases konkursa nolikuma noteikumiem.</w:t>
            </w:r>
          </w:p>
        </w:tc>
        <w:tc>
          <w:tcPr>
            <w:tcW w:w="7343" w:type="dxa"/>
            <w:gridSpan w:val="2"/>
            <w:tcBorders>
              <w:top w:val="single" w:sz="4" w:space="0" w:color="auto"/>
            </w:tcBorders>
          </w:tcPr>
          <w:p w14:paraId="71858232" w14:textId="77777777" w:rsidR="00DD70E7" w:rsidRPr="007F4227" w:rsidRDefault="00DD70E7" w:rsidP="00DD70E7">
            <w:pPr>
              <w:keepLines/>
              <w:shd w:val="clear" w:color="auto" w:fill="FFFFFF"/>
              <w:jc w:val="both"/>
              <w:rPr>
                <w:sz w:val="22"/>
                <w:szCs w:val="22"/>
                <w:lang w:val="lv-LV"/>
              </w:rPr>
            </w:pPr>
            <w:r w:rsidRPr="007F4227">
              <w:rPr>
                <w:sz w:val="22"/>
                <w:szCs w:val="22"/>
                <w:lang w:val="lv-LV"/>
              </w:rPr>
              <w:t xml:space="preserve">Iesniegts Pretendenta </w:t>
            </w:r>
            <w:r w:rsidRPr="007F4227">
              <w:rPr>
                <w:sz w:val="22"/>
                <w:szCs w:val="22"/>
                <w:u w:val="single"/>
                <w:lang w:val="lv-LV"/>
              </w:rPr>
              <w:t>pieteikums</w:t>
            </w:r>
            <w:r w:rsidRPr="007F4227">
              <w:rPr>
                <w:sz w:val="22"/>
                <w:szCs w:val="22"/>
                <w:lang w:val="lv-LV"/>
              </w:rPr>
              <w:t xml:space="preserve"> par dalību Atklātā konkursā </w:t>
            </w:r>
            <w:r w:rsidRPr="007F4227">
              <w:rPr>
                <w:noProof/>
                <w:sz w:val="22"/>
                <w:szCs w:val="22"/>
                <w:lang w:val="lv-LV"/>
              </w:rPr>
              <w:t xml:space="preserve">(Atklāta konkursa nolikuma </w:t>
            </w:r>
            <w:r w:rsidRPr="007F4227">
              <w:rPr>
                <w:sz w:val="22"/>
                <w:szCs w:val="22"/>
                <w:lang w:val="lv-LV"/>
              </w:rPr>
              <w:t xml:space="preserve">2.pielikums). </w:t>
            </w:r>
          </w:p>
          <w:p w14:paraId="4C87948C" w14:textId="6F4D7DE4" w:rsidR="00DD70E7" w:rsidRPr="007F4227" w:rsidRDefault="00DD70E7" w:rsidP="00DD70E7">
            <w:pPr>
              <w:keepLines/>
              <w:shd w:val="clear" w:color="auto" w:fill="FFFFFF"/>
              <w:jc w:val="both"/>
              <w:rPr>
                <w:sz w:val="22"/>
                <w:szCs w:val="22"/>
                <w:lang w:val="lv-LV"/>
              </w:rPr>
            </w:pPr>
            <w:r w:rsidRPr="007F4227">
              <w:rPr>
                <w:sz w:val="22"/>
                <w:szCs w:val="22"/>
                <w:lang w:val="lv-LV"/>
              </w:rPr>
              <w:t>Ja pied</w:t>
            </w:r>
            <w:r w:rsidRPr="007F4227">
              <w:rPr>
                <w:rFonts w:eastAsia="TimesNewRoman"/>
                <w:sz w:val="22"/>
                <w:szCs w:val="22"/>
                <w:lang w:val="lv-LV"/>
              </w:rPr>
              <w:t>ā</w:t>
            </w:r>
            <w:r w:rsidRPr="007F4227">
              <w:rPr>
                <w:sz w:val="22"/>
                <w:szCs w:val="22"/>
                <w:lang w:val="lv-LV"/>
              </w:rPr>
              <w:t>v</w:t>
            </w:r>
            <w:r w:rsidRPr="007F4227">
              <w:rPr>
                <w:rFonts w:eastAsia="TimesNewRoman"/>
                <w:sz w:val="22"/>
                <w:szCs w:val="22"/>
                <w:lang w:val="lv-LV"/>
              </w:rPr>
              <w:t>ā</w:t>
            </w:r>
            <w:r w:rsidRPr="007F4227">
              <w:rPr>
                <w:sz w:val="22"/>
                <w:szCs w:val="22"/>
                <w:lang w:val="lv-LV"/>
              </w:rPr>
              <w:t>jumu Atkl</w:t>
            </w:r>
            <w:r w:rsidRPr="007F4227">
              <w:rPr>
                <w:rFonts w:eastAsia="TimesNewRoman"/>
                <w:sz w:val="22"/>
                <w:szCs w:val="22"/>
                <w:lang w:val="lv-LV"/>
              </w:rPr>
              <w:t>ā</w:t>
            </w:r>
            <w:r w:rsidRPr="007F4227">
              <w:rPr>
                <w:sz w:val="22"/>
                <w:szCs w:val="22"/>
                <w:lang w:val="lv-LV"/>
              </w:rPr>
              <w:t>t</w:t>
            </w:r>
            <w:r w:rsidRPr="007F4227">
              <w:rPr>
                <w:rFonts w:eastAsia="TimesNewRoman"/>
                <w:sz w:val="22"/>
                <w:szCs w:val="22"/>
                <w:lang w:val="lv-LV"/>
              </w:rPr>
              <w:t xml:space="preserve">ā </w:t>
            </w:r>
            <w:r w:rsidRPr="007F4227">
              <w:rPr>
                <w:sz w:val="22"/>
                <w:szCs w:val="22"/>
                <w:lang w:val="lv-LV"/>
              </w:rPr>
              <w:t>konkurs</w:t>
            </w:r>
            <w:r w:rsidRPr="007F4227">
              <w:rPr>
                <w:rFonts w:eastAsia="TimesNewRoman"/>
                <w:sz w:val="22"/>
                <w:szCs w:val="22"/>
                <w:lang w:val="lv-LV"/>
              </w:rPr>
              <w:t xml:space="preserve">ā </w:t>
            </w:r>
            <w:r w:rsidRPr="007F4227">
              <w:rPr>
                <w:sz w:val="22"/>
                <w:szCs w:val="22"/>
                <w:lang w:val="lv-LV"/>
              </w:rPr>
              <w:t>iesniedz personu apvien</w:t>
            </w:r>
            <w:r w:rsidRPr="007F4227">
              <w:rPr>
                <w:rFonts w:eastAsia="TimesNewRoman"/>
                <w:sz w:val="22"/>
                <w:szCs w:val="22"/>
                <w:lang w:val="lv-LV"/>
              </w:rPr>
              <w:t>ī</w:t>
            </w:r>
            <w:r w:rsidRPr="007F4227">
              <w:rPr>
                <w:sz w:val="22"/>
                <w:szCs w:val="22"/>
                <w:lang w:val="lv-LV"/>
              </w:rPr>
              <w:t>ba</w:t>
            </w:r>
            <w:r w:rsidR="005D4766" w:rsidRPr="007F4227">
              <w:rPr>
                <w:sz w:val="22"/>
                <w:szCs w:val="22"/>
                <w:lang w:val="lv-LV"/>
              </w:rPr>
              <w:t xml:space="preserve"> (turpmāk – Apvienība)</w:t>
            </w:r>
            <w:r w:rsidRPr="007F4227">
              <w:rPr>
                <w:sz w:val="22"/>
                <w:szCs w:val="22"/>
                <w:lang w:val="lv-LV"/>
              </w:rPr>
              <w:t>, tad pieteikumu par piedal</w:t>
            </w:r>
            <w:r w:rsidRPr="007F4227">
              <w:rPr>
                <w:rFonts w:eastAsia="TimesNewRoman"/>
                <w:sz w:val="22"/>
                <w:szCs w:val="22"/>
                <w:lang w:val="lv-LV"/>
              </w:rPr>
              <w:t>īš</w:t>
            </w:r>
            <w:r w:rsidRPr="007F4227">
              <w:rPr>
                <w:sz w:val="22"/>
                <w:szCs w:val="22"/>
                <w:lang w:val="lv-LV"/>
              </w:rPr>
              <w:t>anos Atkl</w:t>
            </w:r>
            <w:r w:rsidRPr="007F4227">
              <w:rPr>
                <w:rFonts w:eastAsia="TimesNewRoman"/>
                <w:sz w:val="22"/>
                <w:szCs w:val="22"/>
                <w:lang w:val="lv-LV"/>
              </w:rPr>
              <w:t>ā</w:t>
            </w:r>
            <w:r w:rsidRPr="007F4227">
              <w:rPr>
                <w:sz w:val="22"/>
                <w:szCs w:val="22"/>
                <w:lang w:val="lv-LV"/>
              </w:rPr>
              <w:t>t</w:t>
            </w:r>
            <w:r w:rsidRPr="007F4227">
              <w:rPr>
                <w:rFonts w:eastAsia="TimesNewRoman"/>
                <w:sz w:val="22"/>
                <w:szCs w:val="22"/>
                <w:lang w:val="lv-LV"/>
              </w:rPr>
              <w:t xml:space="preserve">ā </w:t>
            </w:r>
            <w:r w:rsidRPr="007F4227">
              <w:rPr>
                <w:sz w:val="22"/>
                <w:szCs w:val="22"/>
                <w:lang w:val="lv-LV"/>
              </w:rPr>
              <w:t>konkurs</w:t>
            </w:r>
            <w:r w:rsidRPr="007F4227">
              <w:rPr>
                <w:rFonts w:eastAsia="TimesNewRoman"/>
                <w:sz w:val="22"/>
                <w:szCs w:val="22"/>
                <w:lang w:val="lv-LV"/>
              </w:rPr>
              <w:t xml:space="preserve">ā </w:t>
            </w:r>
            <w:r w:rsidRPr="007F4227">
              <w:rPr>
                <w:sz w:val="22"/>
                <w:szCs w:val="22"/>
                <w:lang w:val="lv-LV"/>
              </w:rPr>
              <w:t xml:space="preserve">paraksta visi </w:t>
            </w:r>
            <w:r w:rsidR="005D4766" w:rsidRPr="0031158F">
              <w:rPr>
                <w:sz w:val="22"/>
                <w:szCs w:val="22"/>
                <w:lang w:val="lv-LV"/>
              </w:rPr>
              <w:t>A</w:t>
            </w:r>
            <w:r w:rsidRPr="0031158F">
              <w:rPr>
                <w:sz w:val="22"/>
                <w:szCs w:val="22"/>
                <w:lang w:val="lv-LV"/>
              </w:rPr>
              <w:t>pvien</w:t>
            </w:r>
            <w:r w:rsidRPr="0031158F">
              <w:rPr>
                <w:rFonts w:eastAsia="TimesNewRoman"/>
                <w:sz w:val="22"/>
                <w:szCs w:val="22"/>
                <w:lang w:val="lv-LV"/>
              </w:rPr>
              <w:t>ī</w:t>
            </w:r>
            <w:r w:rsidRPr="0031158F">
              <w:rPr>
                <w:sz w:val="22"/>
                <w:szCs w:val="22"/>
                <w:lang w:val="lv-LV"/>
              </w:rPr>
              <w:t>bas dal</w:t>
            </w:r>
            <w:r w:rsidRPr="0031158F">
              <w:rPr>
                <w:rFonts w:eastAsia="TimesNewRoman"/>
                <w:sz w:val="22"/>
                <w:szCs w:val="22"/>
                <w:lang w:val="lv-LV"/>
              </w:rPr>
              <w:t>ī</w:t>
            </w:r>
            <w:r w:rsidRPr="0031158F">
              <w:rPr>
                <w:sz w:val="22"/>
                <w:szCs w:val="22"/>
                <w:lang w:val="lv-LV"/>
              </w:rPr>
              <w:t>bnieki vai ar</w:t>
            </w:r>
            <w:r w:rsidRPr="0031158F">
              <w:rPr>
                <w:rFonts w:eastAsia="TimesNewRoman"/>
                <w:sz w:val="22"/>
                <w:szCs w:val="22"/>
                <w:lang w:val="lv-LV"/>
              </w:rPr>
              <w:t xml:space="preserve">ī </w:t>
            </w:r>
            <w:r w:rsidR="005D4766" w:rsidRPr="0031158F">
              <w:rPr>
                <w:sz w:val="22"/>
                <w:szCs w:val="22"/>
                <w:lang w:val="lv-LV"/>
              </w:rPr>
              <w:t>A</w:t>
            </w:r>
            <w:r w:rsidRPr="0031158F">
              <w:rPr>
                <w:sz w:val="22"/>
                <w:szCs w:val="22"/>
                <w:lang w:val="lv-LV"/>
              </w:rPr>
              <w:t>pvien</w:t>
            </w:r>
            <w:r w:rsidRPr="0031158F">
              <w:rPr>
                <w:rFonts w:eastAsia="TimesNewRoman"/>
                <w:sz w:val="22"/>
                <w:szCs w:val="22"/>
                <w:lang w:val="lv-LV"/>
              </w:rPr>
              <w:t>ī</w:t>
            </w:r>
            <w:r w:rsidRPr="0031158F">
              <w:rPr>
                <w:sz w:val="22"/>
                <w:szCs w:val="22"/>
                <w:lang w:val="lv-LV"/>
              </w:rPr>
              <w:t>bas dal</w:t>
            </w:r>
            <w:r w:rsidRPr="0031158F">
              <w:rPr>
                <w:rFonts w:eastAsia="TimesNewRoman"/>
                <w:sz w:val="22"/>
                <w:szCs w:val="22"/>
                <w:lang w:val="lv-LV"/>
              </w:rPr>
              <w:t>ī</w:t>
            </w:r>
            <w:r w:rsidRPr="0031158F">
              <w:rPr>
                <w:sz w:val="22"/>
                <w:szCs w:val="22"/>
                <w:lang w:val="lv-LV"/>
              </w:rPr>
              <w:t xml:space="preserve">bnieks, kas tam pilnvarots ar </w:t>
            </w:r>
            <w:r w:rsidR="005D4766" w:rsidRPr="0031158F">
              <w:rPr>
                <w:sz w:val="22"/>
                <w:szCs w:val="22"/>
                <w:lang w:val="lv-LV"/>
              </w:rPr>
              <w:t>A</w:t>
            </w:r>
            <w:r w:rsidRPr="0031158F">
              <w:rPr>
                <w:sz w:val="22"/>
                <w:szCs w:val="22"/>
                <w:lang w:val="lv-LV"/>
              </w:rPr>
              <w:t>pvien</w:t>
            </w:r>
            <w:r w:rsidRPr="0031158F">
              <w:rPr>
                <w:rFonts w:eastAsia="TimesNewRoman"/>
                <w:sz w:val="22"/>
                <w:szCs w:val="22"/>
                <w:lang w:val="lv-LV"/>
              </w:rPr>
              <w:t>ī</w:t>
            </w:r>
            <w:r w:rsidRPr="0031158F">
              <w:rPr>
                <w:sz w:val="22"/>
                <w:szCs w:val="22"/>
                <w:lang w:val="lv-LV"/>
              </w:rPr>
              <w:t>bas sadarbības līgumu, kas noteikts Atklāta konkursa nolikuma 3.1.1</w:t>
            </w:r>
            <w:r w:rsidR="0031158F" w:rsidRPr="0031158F">
              <w:rPr>
                <w:sz w:val="22"/>
                <w:szCs w:val="22"/>
                <w:lang w:val="lv-LV"/>
              </w:rPr>
              <w:t>4</w:t>
            </w:r>
            <w:r w:rsidRPr="0031158F">
              <w:rPr>
                <w:sz w:val="22"/>
                <w:szCs w:val="22"/>
                <w:lang w:val="lv-LV"/>
              </w:rPr>
              <w:t>.1.apakšpunktā</w:t>
            </w:r>
            <w:r w:rsidRPr="007F4227">
              <w:rPr>
                <w:sz w:val="22"/>
                <w:szCs w:val="22"/>
                <w:lang w:val="lv-LV"/>
              </w:rPr>
              <w:t>. Citus pied</w:t>
            </w:r>
            <w:r w:rsidRPr="007F4227">
              <w:rPr>
                <w:rFonts w:eastAsia="TimesNewRoman"/>
                <w:sz w:val="22"/>
                <w:szCs w:val="22"/>
                <w:lang w:val="lv-LV"/>
              </w:rPr>
              <w:t>ā</w:t>
            </w:r>
            <w:r w:rsidRPr="007F4227">
              <w:rPr>
                <w:sz w:val="22"/>
                <w:szCs w:val="22"/>
                <w:lang w:val="lv-LV"/>
              </w:rPr>
              <w:t>v</w:t>
            </w:r>
            <w:r w:rsidRPr="007F4227">
              <w:rPr>
                <w:rFonts w:eastAsia="TimesNewRoman"/>
                <w:sz w:val="22"/>
                <w:szCs w:val="22"/>
                <w:lang w:val="lv-LV"/>
              </w:rPr>
              <w:t>ā</w:t>
            </w:r>
            <w:r w:rsidRPr="007F4227">
              <w:rPr>
                <w:sz w:val="22"/>
                <w:szCs w:val="22"/>
                <w:lang w:val="lv-LV"/>
              </w:rPr>
              <w:t>jum</w:t>
            </w:r>
            <w:r w:rsidRPr="007F4227">
              <w:rPr>
                <w:rFonts w:eastAsia="TimesNewRoman"/>
                <w:sz w:val="22"/>
                <w:szCs w:val="22"/>
                <w:lang w:val="lv-LV"/>
              </w:rPr>
              <w:t xml:space="preserve">ā </w:t>
            </w:r>
            <w:r w:rsidRPr="007F4227">
              <w:rPr>
                <w:sz w:val="22"/>
                <w:szCs w:val="22"/>
                <w:lang w:val="lv-LV"/>
              </w:rPr>
              <w:t>eso</w:t>
            </w:r>
            <w:r w:rsidRPr="007F4227">
              <w:rPr>
                <w:rFonts w:eastAsia="TimesNewRoman"/>
                <w:sz w:val="22"/>
                <w:szCs w:val="22"/>
                <w:lang w:val="lv-LV"/>
              </w:rPr>
              <w:t>š</w:t>
            </w:r>
            <w:r w:rsidRPr="007F4227">
              <w:rPr>
                <w:sz w:val="22"/>
                <w:szCs w:val="22"/>
                <w:lang w:val="lv-LV"/>
              </w:rPr>
              <w:t>os dokumentus paraksta ar min</w:t>
            </w:r>
            <w:r w:rsidRPr="007F4227">
              <w:rPr>
                <w:rFonts w:eastAsia="TimesNewRoman"/>
                <w:sz w:val="22"/>
                <w:szCs w:val="22"/>
                <w:lang w:val="lv-LV"/>
              </w:rPr>
              <w:t>ē</w:t>
            </w:r>
            <w:r w:rsidRPr="007F4227">
              <w:rPr>
                <w:sz w:val="22"/>
                <w:szCs w:val="22"/>
                <w:lang w:val="lv-LV"/>
              </w:rPr>
              <w:t>to vieno</w:t>
            </w:r>
            <w:r w:rsidRPr="007F4227">
              <w:rPr>
                <w:rFonts w:eastAsia="TimesNewRoman"/>
                <w:sz w:val="22"/>
                <w:szCs w:val="22"/>
                <w:lang w:val="lv-LV"/>
              </w:rPr>
              <w:t>š</w:t>
            </w:r>
            <w:r w:rsidRPr="007F4227">
              <w:rPr>
                <w:sz w:val="22"/>
                <w:szCs w:val="22"/>
                <w:lang w:val="lv-LV"/>
              </w:rPr>
              <w:t xml:space="preserve">anos noteiktais </w:t>
            </w:r>
            <w:r w:rsidR="005D4766" w:rsidRPr="007F4227">
              <w:rPr>
                <w:sz w:val="22"/>
                <w:szCs w:val="22"/>
                <w:lang w:val="lv-LV"/>
              </w:rPr>
              <w:t>A</w:t>
            </w:r>
            <w:r w:rsidRPr="007F4227">
              <w:rPr>
                <w:sz w:val="22"/>
                <w:szCs w:val="22"/>
                <w:lang w:val="lv-LV"/>
              </w:rPr>
              <w:t>pvien</w:t>
            </w:r>
            <w:r w:rsidRPr="007F4227">
              <w:rPr>
                <w:rFonts w:eastAsia="TimesNewRoman"/>
                <w:sz w:val="22"/>
                <w:szCs w:val="22"/>
                <w:lang w:val="lv-LV"/>
              </w:rPr>
              <w:t>ī</w:t>
            </w:r>
            <w:r w:rsidRPr="007F4227">
              <w:rPr>
                <w:sz w:val="22"/>
                <w:szCs w:val="22"/>
                <w:lang w:val="lv-LV"/>
              </w:rPr>
              <w:t>bas dal</w:t>
            </w:r>
            <w:r w:rsidRPr="007F4227">
              <w:rPr>
                <w:rFonts w:eastAsia="TimesNewRoman"/>
                <w:sz w:val="22"/>
                <w:szCs w:val="22"/>
                <w:lang w:val="lv-LV"/>
              </w:rPr>
              <w:t>ī</w:t>
            </w:r>
            <w:r w:rsidRPr="007F4227">
              <w:rPr>
                <w:sz w:val="22"/>
                <w:szCs w:val="22"/>
                <w:lang w:val="lv-LV"/>
              </w:rPr>
              <w:t>bnieks.</w:t>
            </w:r>
          </w:p>
        </w:tc>
      </w:tr>
      <w:tr w:rsidR="00314FA0" w:rsidRPr="006D3A3B" w14:paraId="09E4F138" w14:textId="1E5DABC1" w:rsidTr="255D61D5">
        <w:tc>
          <w:tcPr>
            <w:tcW w:w="1267" w:type="dxa"/>
          </w:tcPr>
          <w:p w14:paraId="58DF82A1" w14:textId="77777777" w:rsidR="00DD70E7" w:rsidRPr="007F4227" w:rsidRDefault="00DD70E7" w:rsidP="007C6073">
            <w:pPr>
              <w:keepLines/>
              <w:shd w:val="clear" w:color="auto" w:fill="FFFFFF"/>
              <w:spacing w:before="60" w:after="120"/>
              <w:jc w:val="both"/>
              <w:rPr>
                <w:sz w:val="22"/>
                <w:szCs w:val="22"/>
                <w:lang w:val="lv-LV"/>
              </w:rPr>
            </w:pPr>
            <w:r w:rsidRPr="007F4227">
              <w:rPr>
                <w:sz w:val="22"/>
                <w:szCs w:val="22"/>
                <w:lang w:val="lv-LV"/>
              </w:rPr>
              <w:t>3.1.2.</w:t>
            </w:r>
          </w:p>
        </w:tc>
        <w:tc>
          <w:tcPr>
            <w:tcW w:w="6126" w:type="dxa"/>
            <w:gridSpan w:val="4"/>
          </w:tcPr>
          <w:p w14:paraId="40F81FB3" w14:textId="5F791546" w:rsidR="00DD70E7" w:rsidRPr="007F4227" w:rsidRDefault="00DD70E7" w:rsidP="007C6073">
            <w:pPr>
              <w:tabs>
                <w:tab w:val="left" w:pos="720"/>
              </w:tabs>
              <w:jc w:val="both"/>
              <w:rPr>
                <w:sz w:val="22"/>
                <w:szCs w:val="22"/>
                <w:lang w:val="lv-LV"/>
              </w:rPr>
            </w:pPr>
            <w:r w:rsidRPr="007F4227">
              <w:rPr>
                <w:sz w:val="22"/>
                <w:szCs w:val="22"/>
                <w:lang w:val="lv-LV"/>
              </w:rPr>
              <w:t xml:space="preserve">Pretendenta </w:t>
            </w:r>
            <w:r w:rsidR="28DF5F31" w:rsidRPr="6E03F6EA">
              <w:rPr>
                <w:sz w:val="22"/>
                <w:szCs w:val="22"/>
                <w:lang w:val="lv-LV"/>
              </w:rPr>
              <w:t>pārstāvi</w:t>
            </w:r>
            <w:r w:rsidR="1E2D6D8A" w:rsidRPr="6E03F6EA">
              <w:rPr>
                <w:sz w:val="22"/>
                <w:szCs w:val="22"/>
                <w:lang w:val="lv-LV"/>
              </w:rPr>
              <w:t>m</w:t>
            </w:r>
            <w:r w:rsidRPr="007F4227">
              <w:rPr>
                <w:sz w:val="22"/>
                <w:szCs w:val="22"/>
                <w:lang w:val="lv-LV"/>
              </w:rPr>
              <w:t>, kas parakstījis piedāvājuma dokumentus, ir pārstāvības (paraksta) tiesības.</w:t>
            </w:r>
          </w:p>
        </w:tc>
        <w:tc>
          <w:tcPr>
            <w:tcW w:w="7343" w:type="dxa"/>
            <w:gridSpan w:val="2"/>
          </w:tcPr>
          <w:p w14:paraId="2C4E62BD" w14:textId="77777777" w:rsidR="00DD70E7" w:rsidRPr="007F4227" w:rsidRDefault="00DD70E7" w:rsidP="00DD70E7">
            <w:pPr>
              <w:tabs>
                <w:tab w:val="left" w:pos="720"/>
              </w:tabs>
              <w:jc w:val="both"/>
              <w:rPr>
                <w:sz w:val="22"/>
                <w:szCs w:val="22"/>
                <w:lang w:val="lv-LV"/>
              </w:rPr>
            </w:pPr>
            <w:r w:rsidRPr="007F4227">
              <w:rPr>
                <w:sz w:val="22"/>
                <w:szCs w:val="22"/>
                <w:lang w:val="lv-LV"/>
              </w:rPr>
              <w:t xml:space="preserve">Pretendenta </w:t>
            </w:r>
            <w:r w:rsidRPr="007F4227">
              <w:rPr>
                <w:sz w:val="22"/>
                <w:szCs w:val="22"/>
                <w:u w:val="single"/>
                <w:lang w:val="lv-LV"/>
              </w:rPr>
              <w:t>pilnvaras oriģināls vai kopija</w:t>
            </w:r>
            <w:r w:rsidRPr="007F4227">
              <w:rPr>
                <w:sz w:val="22"/>
                <w:szCs w:val="22"/>
                <w:lang w:val="lv-LV"/>
              </w:rPr>
              <w:t xml:space="preserve">, ja piedāvājuma dokumentus paraksta pilnvarotā persona. </w:t>
            </w:r>
          </w:p>
          <w:p w14:paraId="0A92C64F" w14:textId="562EAD79" w:rsidR="00DD70E7" w:rsidRPr="007F4227" w:rsidRDefault="00DD70E7" w:rsidP="00DD70E7">
            <w:pPr>
              <w:tabs>
                <w:tab w:val="left" w:pos="720"/>
              </w:tabs>
              <w:jc w:val="both"/>
              <w:rPr>
                <w:sz w:val="22"/>
                <w:szCs w:val="22"/>
                <w:lang w:val="lv-LV"/>
              </w:rPr>
            </w:pPr>
            <w:r w:rsidRPr="007F4227">
              <w:rPr>
                <w:sz w:val="22"/>
                <w:szCs w:val="22"/>
                <w:lang w:val="lv-LV"/>
              </w:rPr>
              <w:t xml:space="preserve">Ārvalstīs reģistrētie Pretendenti – juridiskas personas pilnvarai pievieno dokumentu, kas apliecina pilnvaru parakstījušās </w:t>
            </w:r>
            <w:proofErr w:type="spellStart"/>
            <w:r w:rsidRPr="007F4227">
              <w:rPr>
                <w:sz w:val="22"/>
                <w:szCs w:val="22"/>
                <w:lang w:val="lv-LV"/>
              </w:rPr>
              <w:t>paraksttiesīgās</w:t>
            </w:r>
            <w:proofErr w:type="spellEnd"/>
            <w:r w:rsidRPr="007F4227">
              <w:rPr>
                <w:sz w:val="22"/>
                <w:szCs w:val="22"/>
                <w:lang w:val="lv-LV"/>
              </w:rPr>
              <w:t xml:space="preserve"> personas tiesības pārstāvēt attiecīgo Pretendentu.</w:t>
            </w:r>
          </w:p>
        </w:tc>
      </w:tr>
      <w:tr w:rsidR="00314FA0" w:rsidRPr="006D3A3B" w14:paraId="02CD9996" w14:textId="3BCE8B35" w:rsidTr="255D61D5">
        <w:tc>
          <w:tcPr>
            <w:tcW w:w="1267" w:type="dxa"/>
          </w:tcPr>
          <w:p w14:paraId="2F06A6FE" w14:textId="77777777" w:rsidR="00DD70E7" w:rsidRPr="007F4227" w:rsidRDefault="00DD70E7" w:rsidP="007C6073">
            <w:pPr>
              <w:keepLines/>
              <w:shd w:val="clear" w:color="auto" w:fill="FFFFFF"/>
              <w:spacing w:before="60" w:after="120"/>
              <w:jc w:val="both"/>
              <w:rPr>
                <w:sz w:val="22"/>
                <w:szCs w:val="22"/>
                <w:lang w:val="lv-LV"/>
              </w:rPr>
            </w:pPr>
            <w:r w:rsidRPr="007F4227">
              <w:rPr>
                <w:sz w:val="22"/>
                <w:szCs w:val="22"/>
                <w:lang w:val="lv-LV"/>
              </w:rPr>
              <w:t>3.1.3.</w:t>
            </w:r>
          </w:p>
        </w:tc>
        <w:tc>
          <w:tcPr>
            <w:tcW w:w="6126" w:type="dxa"/>
            <w:gridSpan w:val="4"/>
          </w:tcPr>
          <w:p w14:paraId="3A62FE96" w14:textId="20A343B2" w:rsidR="00DD70E7" w:rsidRPr="007F4227" w:rsidRDefault="00DD70E7" w:rsidP="007C6073">
            <w:pPr>
              <w:tabs>
                <w:tab w:val="left" w:pos="720"/>
              </w:tabs>
              <w:jc w:val="both"/>
              <w:rPr>
                <w:sz w:val="22"/>
                <w:szCs w:val="22"/>
                <w:lang w:val="lv-LV"/>
              </w:rPr>
            </w:pPr>
            <w:r w:rsidRPr="007F4227">
              <w:rPr>
                <w:sz w:val="22"/>
                <w:szCs w:val="22"/>
                <w:lang w:val="lv-LV"/>
              </w:rPr>
              <w:t xml:space="preserve"> </w:t>
            </w:r>
            <w:r w:rsidR="00AE1606" w:rsidRPr="007F4227">
              <w:rPr>
                <w:sz w:val="22"/>
                <w:szCs w:val="22"/>
                <w:lang w:val="lv-LV"/>
              </w:rPr>
              <w:t>Pretendents ir reģistrēts atbilstoši piegādātāja izcelsmes (reģistrācijas) valsts atbilstošo normatīvo aktu prasībām, ja attiecīgās valsts normatīvie akti to paredz.</w:t>
            </w:r>
          </w:p>
        </w:tc>
        <w:tc>
          <w:tcPr>
            <w:tcW w:w="7343" w:type="dxa"/>
            <w:gridSpan w:val="2"/>
          </w:tcPr>
          <w:p w14:paraId="7DBF472B" w14:textId="767C3D6F" w:rsidR="00DD70E7" w:rsidRPr="007F4227" w:rsidRDefault="00AE1606" w:rsidP="00AE1606">
            <w:pPr>
              <w:jc w:val="both"/>
              <w:rPr>
                <w:sz w:val="22"/>
                <w:szCs w:val="22"/>
                <w:lang w:val="lv-LV"/>
              </w:rPr>
            </w:pPr>
            <w:r w:rsidRPr="007F4227">
              <w:rPr>
                <w:sz w:val="22"/>
                <w:szCs w:val="22"/>
                <w:lang w:val="lv-LV"/>
              </w:rPr>
              <w:t xml:space="preserve"> Komisija attiecībā uz Latvijas Republikā reģistrētajiem pretendentiem reģistrācijas faktu pārbaudīs publiskajās datubāzēs.</w:t>
            </w:r>
          </w:p>
        </w:tc>
      </w:tr>
      <w:tr w:rsidR="00AE1606" w:rsidRPr="006D3A3B" w14:paraId="6AEB46DC" w14:textId="77777777" w:rsidTr="255D61D5">
        <w:trPr>
          <w:trHeight w:val="433"/>
        </w:trPr>
        <w:tc>
          <w:tcPr>
            <w:tcW w:w="1267" w:type="dxa"/>
          </w:tcPr>
          <w:p w14:paraId="5384FBC0" w14:textId="407D8118" w:rsidR="00AE1606" w:rsidRPr="00363E35" w:rsidRDefault="00AE1606" w:rsidP="007C6073">
            <w:pPr>
              <w:keepLines/>
              <w:shd w:val="clear" w:color="auto" w:fill="FFFFFF"/>
              <w:spacing w:before="60" w:after="120"/>
              <w:jc w:val="both"/>
              <w:rPr>
                <w:sz w:val="22"/>
                <w:szCs w:val="22"/>
                <w:lang w:val="lv-LV"/>
              </w:rPr>
            </w:pPr>
            <w:r w:rsidRPr="00363E35">
              <w:rPr>
                <w:sz w:val="22"/>
                <w:szCs w:val="22"/>
                <w:lang w:val="lv-LV"/>
              </w:rPr>
              <w:t xml:space="preserve">3.1.4. </w:t>
            </w:r>
          </w:p>
        </w:tc>
        <w:tc>
          <w:tcPr>
            <w:tcW w:w="13469" w:type="dxa"/>
            <w:gridSpan w:val="6"/>
            <w:vAlign w:val="center"/>
          </w:tcPr>
          <w:p w14:paraId="2E96D161" w14:textId="4BE3E1EF" w:rsidR="00AE1606" w:rsidRPr="00363E35" w:rsidRDefault="00AE1606" w:rsidP="00363E35">
            <w:pPr>
              <w:tabs>
                <w:tab w:val="left" w:pos="720"/>
              </w:tabs>
              <w:rPr>
                <w:sz w:val="22"/>
                <w:szCs w:val="22"/>
                <w:lang w:val="lv-LV"/>
              </w:rPr>
            </w:pPr>
            <w:r w:rsidRPr="00363E35">
              <w:rPr>
                <w:b/>
                <w:bCs/>
                <w:sz w:val="22"/>
                <w:szCs w:val="22"/>
                <w:lang w:val="lv-LV"/>
              </w:rPr>
              <w:t>Ja piedāvājumu iesniedz ārvalstīs reģistrēti pretendenti, tad jāiesniedz:</w:t>
            </w:r>
          </w:p>
        </w:tc>
      </w:tr>
      <w:tr w:rsidR="00314FA0" w:rsidRPr="006D3A3B" w14:paraId="126F68BE" w14:textId="77777777" w:rsidTr="255D61D5">
        <w:tc>
          <w:tcPr>
            <w:tcW w:w="1267" w:type="dxa"/>
          </w:tcPr>
          <w:p w14:paraId="4D744F7E" w14:textId="15660C92" w:rsidR="00AE1606" w:rsidRPr="00363E35" w:rsidRDefault="00AE1606" w:rsidP="007C6073">
            <w:pPr>
              <w:keepLines/>
              <w:shd w:val="clear" w:color="auto" w:fill="FFFFFF"/>
              <w:spacing w:before="60" w:after="120"/>
              <w:jc w:val="both"/>
              <w:rPr>
                <w:sz w:val="22"/>
                <w:szCs w:val="22"/>
                <w:lang w:val="lv-LV"/>
              </w:rPr>
            </w:pPr>
            <w:r w:rsidRPr="00363E35">
              <w:rPr>
                <w:sz w:val="22"/>
                <w:szCs w:val="22"/>
                <w:lang w:val="lv-LV"/>
              </w:rPr>
              <w:t xml:space="preserve">3.1.4.1. </w:t>
            </w:r>
          </w:p>
        </w:tc>
        <w:tc>
          <w:tcPr>
            <w:tcW w:w="6126" w:type="dxa"/>
            <w:gridSpan w:val="4"/>
          </w:tcPr>
          <w:p w14:paraId="021A7044" w14:textId="77777777" w:rsidR="00AE1606" w:rsidRPr="00363E35" w:rsidRDefault="00AE1606" w:rsidP="007C6073">
            <w:pPr>
              <w:tabs>
                <w:tab w:val="left" w:pos="720"/>
              </w:tabs>
              <w:jc w:val="both"/>
              <w:rPr>
                <w:sz w:val="22"/>
                <w:szCs w:val="22"/>
                <w:lang w:val="lv-LV"/>
              </w:rPr>
            </w:pPr>
          </w:p>
        </w:tc>
        <w:tc>
          <w:tcPr>
            <w:tcW w:w="7343" w:type="dxa"/>
            <w:gridSpan w:val="2"/>
          </w:tcPr>
          <w:p w14:paraId="6D76E5B7" w14:textId="713F841C" w:rsidR="00AE1606" w:rsidRPr="00363E35" w:rsidRDefault="00AE1606" w:rsidP="00AE1606">
            <w:pPr>
              <w:jc w:val="both"/>
              <w:rPr>
                <w:sz w:val="22"/>
                <w:szCs w:val="22"/>
                <w:lang w:val="lv-LV"/>
              </w:rPr>
            </w:pPr>
            <w:r w:rsidRPr="00363E35">
              <w:rPr>
                <w:sz w:val="22"/>
                <w:szCs w:val="22"/>
                <w:lang w:val="lv-LV"/>
              </w:rPr>
              <w:t xml:space="preserve">Ārvalstīs reģistrētiem Pretendentiem (uzņēmējsabiedrībām) jāiesniedz kompetentas attiecīgās valsts institūcijas izsniegts dokuments, kas apliecina, ka Pretendents ir reģistrēts atbilstoši attiecīgās valsts normatīvo aktu prasībām (nosacījums attiecas uz juridiskām personām, kas reģistrēta ārvalstīs). </w:t>
            </w:r>
          </w:p>
          <w:p w14:paraId="4B518BDD" w14:textId="6B7BE75B" w:rsidR="00AE1606" w:rsidRPr="00363E35" w:rsidRDefault="00AE1606" w:rsidP="00AE1606">
            <w:pPr>
              <w:jc w:val="both"/>
              <w:rPr>
                <w:sz w:val="22"/>
                <w:szCs w:val="22"/>
                <w:lang w:val="lv-LV"/>
              </w:rPr>
            </w:pPr>
            <w:r w:rsidRPr="00363E35">
              <w:rPr>
                <w:sz w:val="22"/>
                <w:szCs w:val="22"/>
                <w:lang w:val="lv-LV"/>
              </w:rPr>
              <w:t xml:space="preserve">Ja piedāvājumu iesniedz </w:t>
            </w:r>
            <w:r w:rsidR="005D4766" w:rsidRPr="00363E35">
              <w:rPr>
                <w:sz w:val="22"/>
                <w:szCs w:val="22"/>
                <w:lang w:val="lv-LV"/>
              </w:rPr>
              <w:t>A</w:t>
            </w:r>
            <w:r w:rsidRPr="00363E35">
              <w:rPr>
                <w:sz w:val="22"/>
                <w:szCs w:val="22"/>
                <w:lang w:val="lv-LV"/>
              </w:rPr>
              <w:t xml:space="preserve">pvienība, minēto dokumentu iesniedz katrs </w:t>
            </w:r>
            <w:r w:rsidR="005D4766" w:rsidRPr="00363E35">
              <w:rPr>
                <w:sz w:val="22"/>
                <w:szCs w:val="22"/>
                <w:lang w:val="lv-LV"/>
              </w:rPr>
              <w:t>A</w:t>
            </w:r>
            <w:r w:rsidRPr="00363E35">
              <w:rPr>
                <w:sz w:val="22"/>
                <w:szCs w:val="22"/>
                <w:lang w:val="lv-LV"/>
              </w:rPr>
              <w:t>pvienības dalībnieks (nosacījums attiecas uz juridiskām personām, kas reģistrētas ārvalstīs).</w:t>
            </w:r>
            <w:r w:rsidR="002A5F2E">
              <w:rPr>
                <w:sz w:val="22"/>
                <w:szCs w:val="22"/>
                <w:lang w:val="lv-LV"/>
              </w:rPr>
              <w:t xml:space="preserve"> </w:t>
            </w:r>
          </w:p>
        </w:tc>
      </w:tr>
      <w:tr w:rsidR="00314FA0" w:rsidRPr="006D3A3B" w14:paraId="13D79C3D" w14:textId="2E1A3170" w:rsidTr="255D61D5">
        <w:tc>
          <w:tcPr>
            <w:tcW w:w="1267" w:type="dxa"/>
          </w:tcPr>
          <w:p w14:paraId="2489C1D9" w14:textId="67DE73B6" w:rsidR="00DD70E7" w:rsidRPr="007F4227" w:rsidRDefault="00AE1606" w:rsidP="007C6073">
            <w:pPr>
              <w:keepLines/>
              <w:shd w:val="clear" w:color="auto" w:fill="FFFFFF"/>
              <w:spacing w:before="60" w:after="120"/>
              <w:jc w:val="both"/>
              <w:rPr>
                <w:sz w:val="22"/>
                <w:szCs w:val="22"/>
                <w:lang w:val="lv-LV"/>
              </w:rPr>
            </w:pPr>
            <w:r w:rsidRPr="007F4227">
              <w:rPr>
                <w:sz w:val="22"/>
                <w:szCs w:val="22"/>
                <w:lang w:val="lv-LV"/>
              </w:rPr>
              <w:t xml:space="preserve">3.1.4.2. </w:t>
            </w:r>
          </w:p>
        </w:tc>
        <w:tc>
          <w:tcPr>
            <w:tcW w:w="6126" w:type="dxa"/>
            <w:gridSpan w:val="4"/>
            <w:vAlign w:val="center"/>
          </w:tcPr>
          <w:p w14:paraId="53DE57B5" w14:textId="199D99DC" w:rsidR="00DD70E7" w:rsidRPr="007F4227" w:rsidRDefault="00DD70E7" w:rsidP="007C6073">
            <w:pPr>
              <w:tabs>
                <w:tab w:val="left" w:pos="720"/>
              </w:tabs>
              <w:jc w:val="both"/>
              <w:rPr>
                <w:sz w:val="22"/>
                <w:szCs w:val="22"/>
                <w:lang w:val="lv-LV"/>
              </w:rPr>
            </w:pPr>
          </w:p>
        </w:tc>
        <w:tc>
          <w:tcPr>
            <w:tcW w:w="7343" w:type="dxa"/>
            <w:gridSpan w:val="2"/>
          </w:tcPr>
          <w:p w14:paraId="3DE7500F" w14:textId="590BE2E4" w:rsidR="00DD70E7" w:rsidRPr="007F4227" w:rsidRDefault="00AE1606" w:rsidP="007C6073">
            <w:pPr>
              <w:tabs>
                <w:tab w:val="left" w:pos="720"/>
              </w:tabs>
              <w:jc w:val="both"/>
              <w:rPr>
                <w:sz w:val="22"/>
                <w:szCs w:val="22"/>
                <w:lang w:val="lv-LV"/>
              </w:rPr>
            </w:pPr>
            <w:r w:rsidRPr="007F4227">
              <w:rPr>
                <w:sz w:val="22"/>
                <w:szCs w:val="22"/>
                <w:lang w:val="lv-LV"/>
              </w:rPr>
              <w:t>Ārvalstīs reģistrētie Pretendenti iesniedz dokumentu vai dokumentus, kas apliecina piedāvājuma dokumentus parakstījušās, kā arī kopijas apliecinājušās personas tiesības pārstāvēt Pretendentu Atklāta konkursa ietvaros.</w:t>
            </w:r>
          </w:p>
        </w:tc>
      </w:tr>
      <w:tr w:rsidR="00314FA0" w:rsidRPr="006D3A3B" w14:paraId="0F29D741" w14:textId="6DF71607" w:rsidTr="255D61D5">
        <w:tc>
          <w:tcPr>
            <w:tcW w:w="1267" w:type="dxa"/>
          </w:tcPr>
          <w:p w14:paraId="51918FB3" w14:textId="3CAB4EF1" w:rsidR="00DD70E7" w:rsidRPr="007F4227" w:rsidRDefault="00AE1606" w:rsidP="007C6073">
            <w:pPr>
              <w:keepLines/>
              <w:shd w:val="clear" w:color="auto" w:fill="FFFFFF"/>
              <w:spacing w:before="60" w:after="120"/>
              <w:jc w:val="both"/>
              <w:rPr>
                <w:sz w:val="22"/>
                <w:szCs w:val="22"/>
                <w:lang w:val="lv-LV"/>
              </w:rPr>
            </w:pPr>
            <w:r w:rsidRPr="007F4227">
              <w:rPr>
                <w:sz w:val="22"/>
                <w:szCs w:val="22"/>
                <w:lang w:val="lv-LV"/>
              </w:rPr>
              <w:lastRenderedPageBreak/>
              <w:t xml:space="preserve">3.1.4.3. </w:t>
            </w:r>
          </w:p>
        </w:tc>
        <w:tc>
          <w:tcPr>
            <w:tcW w:w="6126" w:type="dxa"/>
            <w:gridSpan w:val="4"/>
            <w:vAlign w:val="center"/>
          </w:tcPr>
          <w:p w14:paraId="5842A110" w14:textId="3BC95CBE" w:rsidR="00DD70E7" w:rsidRPr="007F4227" w:rsidRDefault="00DD70E7" w:rsidP="007C6073">
            <w:pPr>
              <w:tabs>
                <w:tab w:val="left" w:pos="720"/>
              </w:tabs>
              <w:jc w:val="both"/>
              <w:rPr>
                <w:sz w:val="22"/>
                <w:szCs w:val="22"/>
                <w:lang w:val="lv-LV"/>
              </w:rPr>
            </w:pPr>
          </w:p>
        </w:tc>
        <w:tc>
          <w:tcPr>
            <w:tcW w:w="7343" w:type="dxa"/>
            <w:gridSpan w:val="2"/>
          </w:tcPr>
          <w:p w14:paraId="3B150ECB" w14:textId="36F7A683" w:rsidR="00DD70E7" w:rsidRPr="007F4227" w:rsidRDefault="00AE1606" w:rsidP="007C6073">
            <w:pPr>
              <w:tabs>
                <w:tab w:val="left" w:pos="720"/>
              </w:tabs>
              <w:jc w:val="both"/>
              <w:rPr>
                <w:sz w:val="22"/>
                <w:szCs w:val="22"/>
                <w:lang w:val="lv-LV"/>
              </w:rPr>
            </w:pPr>
            <w:r w:rsidRPr="007F4227">
              <w:rPr>
                <w:sz w:val="22"/>
                <w:szCs w:val="22"/>
                <w:lang w:val="lv-LV"/>
              </w:rPr>
              <w:t>Ārvalstīs reģistrētie Pretendenti ir tiesīgi iesniegt dokumentu, ko izsniegušas attiecīgās ārvalstu institūcijas, iestādes vai personas, kas saskaņā ar Pretendenta reģistrācijas valsts normatīvajiem aktiem ir tiesīgas to darīt.</w:t>
            </w:r>
          </w:p>
        </w:tc>
      </w:tr>
      <w:tr w:rsidR="00314FA0" w:rsidRPr="00314FA0" w14:paraId="771F9F63" w14:textId="77777777" w:rsidTr="255D61D5">
        <w:tc>
          <w:tcPr>
            <w:tcW w:w="1267" w:type="dxa"/>
          </w:tcPr>
          <w:p w14:paraId="45BE7E06" w14:textId="5EE29913" w:rsidR="00DD70E7" w:rsidRPr="007F4227" w:rsidRDefault="00265CF4" w:rsidP="007C6073">
            <w:pPr>
              <w:keepLines/>
              <w:shd w:val="clear" w:color="auto" w:fill="FFFFFF"/>
              <w:spacing w:before="60" w:after="120"/>
              <w:jc w:val="both"/>
              <w:rPr>
                <w:sz w:val="22"/>
                <w:szCs w:val="22"/>
                <w:lang w:val="lv-LV"/>
              </w:rPr>
            </w:pPr>
            <w:r w:rsidRPr="007F4227">
              <w:rPr>
                <w:sz w:val="22"/>
                <w:szCs w:val="22"/>
                <w:lang w:val="lv-LV"/>
              </w:rPr>
              <w:t xml:space="preserve">3.1.5. </w:t>
            </w:r>
          </w:p>
        </w:tc>
        <w:tc>
          <w:tcPr>
            <w:tcW w:w="6126" w:type="dxa"/>
            <w:gridSpan w:val="4"/>
            <w:vAlign w:val="center"/>
          </w:tcPr>
          <w:p w14:paraId="37F57E14" w14:textId="48A9C28F" w:rsidR="00DD70E7" w:rsidRPr="007F4227" w:rsidRDefault="00265CF4" w:rsidP="007C6073">
            <w:pPr>
              <w:tabs>
                <w:tab w:val="left" w:pos="720"/>
              </w:tabs>
              <w:jc w:val="both"/>
              <w:rPr>
                <w:sz w:val="22"/>
                <w:szCs w:val="22"/>
                <w:lang w:val="lv-LV"/>
              </w:rPr>
            </w:pPr>
            <w:r w:rsidRPr="007F4227">
              <w:rPr>
                <w:sz w:val="22"/>
                <w:szCs w:val="22"/>
                <w:lang w:val="lv-LV"/>
              </w:rPr>
              <w:t>Piedāvājuma nodrošinājums.</w:t>
            </w:r>
          </w:p>
        </w:tc>
        <w:tc>
          <w:tcPr>
            <w:tcW w:w="7343" w:type="dxa"/>
            <w:gridSpan w:val="2"/>
          </w:tcPr>
          <w:p w14:paraId="5FF28D32" w14:textId="40A8F52F" w:rsidR="00DD70E7" w:rsidRPr="007F4227" w:rsidRDefault="00265CF4" w:rsidP="007C6073">
            <w:pPr>
              <w:tabs>
                <w:tab w:val="left" w:pos="720"/>
              </w:tabs>
              <w:jc w:val="both"/>
              <w:rPr>
                <w:sz w:val="22"/>
                <w:szCs w:val="22"/>
                <w:lang w:val="lv-LV"/>
              </w:rPr>
            </w:pPr>
            <w:r w:rsidRPr="0031158F">
              <w:rPr>
                <w:sz w:val="22"/>
                <w:szCs w:val="22"/>
                <w:lang w:val="lv-LV"/>
              </w:rPr>
              <w:t xml:space="preserve">Iesniegts Pretendenta </w:t>
            </w:r>
            <w:r w:rsidRPr="0031158F">
              <w:rPr>
                <w:bCs/>
                <w:sz w:val="22"/>
                <w:szCs w:val="22"/>
                <w:u w:val="single"/>
                <w:lang w:val="lv-LV"/>
              </w:rPr>
              <w:t>Piedāvājuma nodrošinājums</w:t>
            </w:r>
            <w:r w:rsidRPr="0031158F">
              <w:rPr>
                <w:sz w:val="22"/>
                <w:szCs w:val="22"/>
                <w:lang w:val="lv-LV"/>
              </w:rPr>
              <w:t xml:space="preserve"> </w:t>
            </w:r>
            <w:r w:rsidRPr="0031158F">
              <w:rPr>
                <w:noProof/>
                <w:sz w:val="22"/>
                <w:szCs w:val="22"/>
                <w:lang w:val="lv-LV"/>
              </w:rPr>
              <w:t xml:space="preserve">(Atklāta konkursa nolikuma </w:t>
            </w:r>
            <w:r w:rsidRPr="0031158F">
              <w:rPr>
                <w:sz w:val="22"/>
                <w:szCs w:val="22"/>
                <w:lang w:val="lv-LV"/>
              </w:rPr>
              <w:t>3.pielikums).</w:t>
            </w:r>
          </w:p>
        </w:tc>
      </w:tr>
      <w:tr w:rsidR="00314FA0" w:rsidRPr="006D3A3B" w14:paraId="21D89AD9" w14:textId="31E54C27" w:rsidTr="255D61D5">
        <w:tc>
          <w:tcPr>
            <w:tcW w:w="1267" w:type="dxa"/>
          </w:tcPr>
          <w:p w14:paraId="5333966E" w14:textId="77777777"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3.1.6.</w:t>
            </w:r>
          </w:p>
        </w:tc>
        <w:tc>
          <w:tcPr>
            <w:tcW w:w="6126" w:type="dxa"/>
            <w:gridSpan w:val="4"/>
            <w:vAlign w:val="center"/>
          </w:tcPr>
          <w:p w14:paraId="7D1ECE2D" w14:textId="0AD4A05C" w:rsidR="00DD70E7" w:rsidRPr="0031158F" w:rsidRDefault="00265CF4" w:rsidP="007C6073">
            <w:pPr>
              <w:tabs>
                <w:tab w:val="left" w:pos="720"/>
              </w:tabs>
              <w:jc w:val="both"/>
              <w:rPr>
                <w:sz w:val="22"/>
                <w:szCs w:val="22"/>
                <w:lang w:val="lv-LV"/>
              </w:rPr>
            </w:pPr>
            <w:r w:rsidRPr="0031158F">
              <w:rPr>
                <w:sz w:val="22"/>
                <w:szCs w:val="22"/>
                <w:lang w:val="lv-LV"/>
              </w:rPr>
              <w:t>Apliecinājums par neatkarīgi izstrādātu piedāvājumu.</w:t>
            </w:r>
          </w:p>
        </w:tc>
        <w:tc>
          <w:tcPr>
            <w:tcW w:w="7343" w:type="dxa"/>
            <w:gridSpan w:val="2"/>
          </w:tcPr>
          <w:p w14:paraId="44A735CE" w14:textId="55D7D115" w:rsidR="00DD70E7" w:rsidRPr="0031158F" w:rsidRDefault="68EC0988" w:rsidP="007C6073">
            <w:pPr>
              <w:tabs>
                <w:tab w:val="left" w:pos="720"/>
              </w:tabs>
              <w:jc w:val="both"/>
              <w:rPr>
                <w:sz w:val="22"/>
                <w:szCs w:val="22"/>
                <w:lang w:val="lv-LV"/>
              </w:rPr>
            </w:pPr>
            <w:r w:rsidRPr="0031158F">
              <w:rPr>
                <w:sz w:val="22"/>
                <w:szCs w:val="22"/>
                <w:lang w:val="lv-LV"/>
              </w:rPr>
              <w:t xml:space="preserve">Iesniegts Pretendenta apliecinājums par neatkarīgi izstrādātu piedāvājumu (Atklāta konkursa nolikuma </w:t>
            </w:r>
            <w:r w:rsidR="00E934CF" w:rsidRPr="0031158F">
              <w:rPr>
                <w:sz w:val="22"/>
                <w:szCs w:val="22"/>
                <w:lang w:val="lv-LV"/>
              </w:rPr>
              <w:t>6</w:t>
            </w:r>
            <w:r w:rsidRPr="0031158F">
              <w:rPr>
                <w:sz w:val="22"/>
                <w:szCs w:val="22"/>
                <w:lang w:val="lv-LV"/>
              </w:rPr>
              <w:t>.pielikums).</w:t>
            </w:r>
          </w:p>
        </w:tc>
      </w:tr>
      <w:tr w:rsidR="00314FA0" w:rsidRPr="006D3A3B" w14:paraId="42FE0547" w14:textId="5DC7FE2B" w:rsidTr="255D61D5">
        <w:tc>
          <w:tcPr>
            <w:tcW w:w="1267" w:type="dxa"/>
          </w:tcPr>
          <w:p w14:paraId="0DB92C1C" w14:textId="77777777"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3.1.7.</w:t>
            </w:r>
          </w:p>
        </w:tc>
        <w:tc>
          <w:tcPr>
            <w:tcW w:w="6126" w:type="dxa"/>
            <w:gridSpan w:val="4"/>
          </w:tcPr>
          <w:p w14:paraId="2B1FB9C5" w14:textId="0704795A" w:rsidR="00822660" w:rsidRPr="0031158F" w:rsidRDefault="00265CF4" w:rsidP="00822660">
            <w:pPr>
              <w:keepLines/>
              <w:shd w:val="clear" w:color="auto" w:fill="FFFFFF"/>
              <w:spacing w:before="60" w:after="120"/>
              <w:jc w:val="both"/>
              <w:rPr>
                <w:sz w:val="22"/>
                <w:szCs w:val="22"/>
                <w:lang w:val="lv-LV"/>
              </w:rPr>
            </w:pPr>
            <w:r w:rsidRPr="0031158F">
              <w:rPr>
                <w:sz w:val="22"/>
                <w:szCs w:val="22"/>
                <w:lang w:val="lv-LV"/>
              </w:rPr>
              <w:t>Pretendenta</w:t>
            </w:r>
            <w:r w:rsidR="00822660" w:rsidRPr="0031158F">
              <w:rPr>
                <w:sz w:val="22"/>
                <w:szCs w:val="22"/>
                <w:lang w:val="lv-LV"/>
              </w:rPr>
              <w:t>m iepriekšējo 3 (trīs) gadu laikā (202</w:t>
            </w:r>
            <w:r w:rsidR="0031158F">
              <w:rPr>
                <w:sz w:val="22"/>
                <w:szCs w:val="22"/>
                <w:lang w:val="lv-LV"/>
              </w:rPr>
              <w:t>2</w:t>
            </w:r>
            <w:r w:rsidR="00822660" w:rsidRPr="0031158F">
              <w:rPr>
                <w:sz w:val="22"/>
                <w:szCs w:val="22"/>
                <w:lang w:val="lv-LV"/>
              </w:rPr>
              <w:t>., 202</w:t>
            </w:r>
            <w:r w:rsidR="0031158F">
              <w:rPr>
                <w:sz w:val="22"/>
                <w:szCs w:val="22"/>
                <w:lang w:val="lv-LV"/>
              </w:rPr>
              <w:t>3</w:t>
            </w:r>
            <w:r w:rsidR="00822660" w:rsidRPr="0031158F">
              <w:rPr>
                <w:sz w:val="22"/>
                <w:szCs w:val="22"/>
                <w:lang w:val="lv-LV"/>
              </w:rPr>
              <w:t>., 202</w:t>
            </w:r>
            <w:r w:rsidR="0031158F">
              <w:rPr>
                <w:sz w:val="22"/>
                <w:szCs w:val="22"/>
                <w:lang w:val="lv-LV"/>
              </w:rPr>
              <w:t>4</w:t>
            </w:r>
            <w:r w:rsidR="00822660" w:rsidRPr="0031158F">
              <w:rPr>
                <w:sz w:val="22"/>
                <w:szCs w:val="22"/>
                <w:lang w:val="lv-LV"/>
              </w:rPr>
              <w:t>. un 202</w:t>
            </w:r>
            <w:r w:rsidR="0031158F">
              <w:rPr>
                <w:sz w:val="22"/>
                <w:szCs w:val="22"/>
                <w:lang w:val="lv-LV"/>
              </w:rPr>
              <w:t>5</w:t>
            </w:r>
            <w:r w:rsidR="00822660" w:rsidRPr="0031158F">
              <w:rPr>
                <w:sz w:val="22"/>
                <w:szCs w:val="22"/>
                <w:lang w:val="lv-LV"/>
              </w:rPr>
              <w:t xml:space="preserve">.gadā līdz piedāvājuma iesniegšanas dienai), par kuriem iesniegti gada pārskati (vai pretendenta darbības laikā, ja no pretendenta darbības uzsākšanas (dibināšanas) datuma ir pagājis mazāk par 3 (trīs) gadiem), gada vidējais apgrozījums ir ne mazāks kā 200 000,00 EUR (divi simti tūkstoši </w:t>
            </w:r>
            <w:proofErr w:type="spellStart"/>
            <w:r w:rsidR="00822660" w:rsidRPr="0031158F">
              <w:rPr>
                <w:sz w:val="22"/>
                <w:szCs w:val="22"/>
                <w:lang w:val="lv-LV"/>
              </w:rPr>
              <w:t>euro</w:t>
            </w:r>
            <w:proofErr w:type="spellEnd"/>
            <w:r w:rsidR="00822660" w:rsidRPr="0031158F">
              <w:rPr>
                <w:sz w:val="22"/>
                <w:szCs w:val="22"/>
                <w:lang w:val="lv-LV"/>
              </w:rPr>
              <w:t xml:space="preserve">) bez </w:t>
            </w:r>
            <w:r w:rsidR="009E1A5F" w:rsidRPr="0031158F">
              <w:rPr>
                <w:sz w:val="22"/>
                <w:szCs w:val="22"/>
                <w:lang w:val="lv-LV"/>
              </w:rPr>
              <w:t>PVN.</w:t>
            </w:r>
          </w:p>
          <w:p w14:paraId="13DDE745" w14:textId="5EDDEA98" w:rsidR="00DD70E7" w:rsidRPr="0031158F" w:rsidRDefault="00265CF4" w:rsidP="00822660">
            <w:pPr>
              <w:keepLines/>
              <w:shd w:val="clear" w:color="auto" w:fill="FFFFFF"/>
              <w:spacing w:before="60" w:after="120"/>
              <w:jc w:val="both"/>
              <w:rPr>
                <w:sz w:val="22"/>
                <w:szCs w:val="22"/>
                <w:lang w:val="lv-LV"/>
              </w:rPr>
            </w:pPr>
            <w:r w:rsidRPr="0031158F">
              <w:rPr>
                <w:sz w:val="22"/>
                <w:szCs w:val="22"/>
                <w:lang w:val="lv-LV"/>
              </w:rPr>
              <w:t xml:space="preserve">Ja Pretendents ir </w:t>
            </w:r>
            <w:r w:rsidR="009E1A5F" w:rsidRPr="0031158F">
              <w:rPr>
                <w:sz w:val="22"/>
                <w:szCs w:val="22"/>
                <w:lang w:val="lv-LV"/>
              </w:rPr>
              <w:t>A</w:t>
            </w:r>
            <w:r w:rsidRPr="0031158F">
              <w:rPr>
                <w:sz w:val="22"/>
                <w:szCs w:val="22"/>
                <w:lang w:val="lv-LV"/>
              </w:rPr>
              <w:t xml:space="preserve">pvienība, Atklāta konkursa nolikuma 3.1.7.apakšpunkta prasība attiecināma uz </w:t>
            </w:r>
            <w:r w:rsidR="009E1A5F" w:rsidRPr="0031158F">
              <w:rPr>
                <w:sz w:val="22"/>
                <w:szCs w:val="22"/>
                <w:lang w:val="lv-LV"/>
              </w:rPr>
              <w:t>Apvienības</w:t>
            </w:r>
            <w:r w:rsidRPr="0031158F">
              <w:rPr>
                <w:sz w:val="22"/>
                <w:szCs w:val="22"/>
                <w:lang w:val="lv-LV"/>
              </w:rPr>
              <w:t xml:space="preserve"> kopējo finanšu apgrozījumu.</w:t>
            </w:r>
          </w:p>
        </w:tc>
        <w:tc>
          <w:tcPr>
            <w:tcW w:w="7343" w:type="dxa"/>
            <w:gridSpan w:val="2"/>
          </w:tcPr>
          <w:p w14:paraId="5C6EABC2" w14:textId="4FBA42EE" w:rsidR="00DD70E7" w:rsidRPr="0031158F" w:rsidRDefault="1F193F79" w:rsidP="1D0D3874">
            <w:pPr>
              <w:keepLines/>
              <w:shd w:val="clear" w:color="auto" w:fill="FFFFFF" w:themeFill="background1"/>
              <w:spacing w:before="60" w:after="120"/>
              <w:jc w:val="both"/>
              <w:rPr>
                <w:sz w:val="22"/>
                <w:szCs w:val="22"/>
                <w:lang w:val="lv-LV"/>
              </w:rPr>
            </w:pPr>
            <w:r w:rsidRPr="0031158F">
              <w:rPr>
                <w:sz w:val="22"/>
                <w:szCs w:val="22"/>
                <w:lang w:val="lv-LV"/>
              </w:rPr>
              <w:t>P</w:t>
            </w:r>
            <w:r w:rsidRPr="7E4FC453">
              <w:rPr>
                <w:sz w:val="22"/>
                <w:szCs w:val="22"/>
                <w:lang w:val="lv-LV"/>
              </w:rPr>
              <w:t xml:space="preserve">retendenta sagatavota </w:t>
            </w:r>
            <w:r w:rsidRPr="7E4FC453">
              <w:rPr>
                <w:color w:val="000000" w:themeColor="text1"/>
                <w:sz w:val="22"/>
                <w:szCs w:val="22"/>
                <w:lang w:val="lv-LV"/>
              </w:rPr>
              <w:t>izziņa</w:t>
            </w:r>
            <w:r w:rsidRPr="7E4FC453">
              <w:rPr>
                <w:sz w:val="22"/>
                <w:szCs w:val="22"/>
                <w:lang w:val="lv-LV"/>
              </w:rPr>
              <w:t xml:space="preserve">, kas apliecina Pretendenta atbilstību Atklāta konkursa nolikuma 3.1.7.apakšpunkta prasībām. Finanšu rādītāji ir norādāmi, </w:t>
            </w:r>
            <w:r w:rsidR="779364B0" w:rsidRPr="7E4FC453">
              <w:rPr>
                <w:sz w:val="22"/>
                <w:szCs w:val="22"/>
                <w:lang w:val="lv-LV"/>
              </w:rPr>
              <w:t>atbilstoši</w:t>
            </w:r>
            <w:r w:rsidR="70E9819B" w:rsidRPr="7E4FC453">
              <w:rPr>
                <w:sz w:val="22"/>
                <w:szCs w:val="22"/>
                <w:lang w:val="lv-LV"/>
              </w:rPr>
              <w:t xml:space="preserve"> </w:t>
            </w:r>
            <w:r w:rsidRPr="7E4FC453">
              <w:rPr>
                <w:sz w:val="22"/>
                <w:szCs w:val="22"/>
                <w:lang w:val="lv-LV"/>
              </w:rPr>
              <w:t xml:space="preserve">finanšu pārskatu </w:t>
            </w:r>
            <w:r w:rsidR="70E9819B" w:rsidRPr="7E4FC453">
              <w:rPr>
                <w:sz w:val="22"/>
                <w:szCs w:val="22"/>
                <w:lang w:val="lv-LV"/>
              </w:rPr>
              <w:t>dat</w:t>
            </w:r>
            <w:r w:rsidR="2F71AAC6" w:rsidRPr="7E4FC453">
              <w:rPr>
                <w:sz w:val="22"/>
                <w:szCs w:val="22"/>
                <w:lang w:val="lv-LV"/>
              </w:rPr>
              <w:t>iem</w:t>
            </w:r>
            <w:r w:rsidRPr="7E4FC453">
              <w:rPr>
                <w:sz w:val="22"/>
                <w:szCs w:val="22"/>
                <w:lang w:val="lv-LV"/>
              </w:rPr>
              <w:t xml:space="preserve">. </w:t>
            </w:r>
            <w:r w:rsidR="4588A4D1" w:rsidRPr="7E4FC453">
              <w:rPr>
                <w:sz w:val="22"/>
                <w:szCs w:val="22"/>
                <w:lang w:val="lv-LV"/>
              </w:rPr>
              <w:t>Pretendenti</w:t>
            </w:r>
            <w:r w:rsidRPr="7E4FC453">
              <w:rPr>
                <w:sz w:val="22"/>
                <w:szCs w:val="22"/>
                <w:lang w:val="lv-LV"/>
              </w:rPr>
              <w:t xml:space="preserve">, kuri dibināti vēlāk, </w:t>
            </w:r>
            <w:r w:rsidR="55FB686A" w:rsidRPr="7E4FC453">
              <w:rPr>
                <w:sz w:val="22"/>
                <w:szCs w:val="22"/>
                <w:lang w:val="lv-LV"/>
              </w:rPr>
              <w:t>norāda datus atbilstoši</w:t>
            </w:r>
            <w:r w:rsidRPr="7E4FC453">
              <w:rPr>
                <w:sz w:val="22"/>
                <w:szCs w:val="22"/>
                <w:lang w:val="lv-LV"/>
              </w:rPr>
              <w:t xml:space="preserve"> zvērināta revidenta pārbaudītiem un parakstītiem finanšu pārskatiem (t.sk. operatīvā</w:t>
            </w:r>
            <w:r w:rsidRPr="0031158F">
              <w:rPr>
                <w:sz w:val="22"/>
                <w:szCs w:val="22"/>
                <w:lang w:val="lv-LV"/>
              </w:rPr>
              <w:t xml:space="preserve"> bilance) par nostrādāto periodu. Gadījumos, ja </w:t>
            </w:r>
            <w:r w:rsidR="4588A4D1" w:rsidRPr="0031158F">
              <w:rPr>
                <w:sz w:val="22"/>
                <w:szCs w:val="22"/>
                <w:lang w:val="lv-LV"/>
              </w:rPr>
              <w:t>Pretendentam</w:t>
            </w:r>
            <w:r w:rsidRPr="0031158F">
              <w:rPr>
                <w:sz w:val="22"/>
                <w:szCs w:val="22"/>
                <w:lang w:val="lv-LV"/>
              </w:rPr>
              <w:t xml:space="preserve"> saskaņā ar normatīvajiem aktiem nav jāsniedz zvērināta revidenta pārbaudīts finanšu pārskats, prasības izpildei nepieciešamos datus</w:t>
            </w:r>
            <w:r w:rsidR="4588A4D1" w:rsidRPr="0031158F">
              <w:rPr>
                <w:sz w:val="22"/>
                <w:szCs w:val="22"/>
                <w:lang w:val="lv-LV"/>
              </w:rPr>
              <w:t xml:space="preserve"> Pretendents</w:t>
            </w:r>
            <w:r w:rsidRPr="0031158F">
              <w:rPr>
                <w:sz w:val="22"/>
                <w:szCs w:val="22"/>
                <w:lang w:val="lv-LV"/>
              </w:rPr>
              <w:t xml:space="preserve"> norāda no finanšu pārskata, </w:t>
            </w:r>
            <w:r w:rsidR="760A3651" w:rsidRPr="7E4FC453">
              <w:rPr>
                <w:sz w:val="22"/>
                <w:szCs w:val="22"/>
                <w:lang w:val="lv-LV"/>
              </w:rPr>
              <w:t>k</w:t>
            </w:r>
            <w:r w:rsidR="6A277AF8" w:rsidRPr="7E4FC453">
              <w:rPr>
                <w:sz w:val="22"/>
                <w:szCs w:val="22"/>
                <w:lang w:val="lv-LV"/>
              </w:rPr>
              <w:t>as</w:t>
            </w:r>
            <w:r w:rsidRPr="7E4FC453">
              <w:rPr>
                <w:sz w:val="22"/>
                <w:szCs w:val="22"/>
                <w:lang w:val="lv-LV"/>
              </w:rPr>
              <w:t xml:space="preserve"> </w:t>
            </w:r>
            <w:r w:rsidRPr="0031158F">
              <w:rPr>
                <w:sz w:val="22"/>
                <w:szCs w:val="22"/>
                <w:lang w:val="lv-LV"/>
              </w:rPr>
              <w:t xml:space="preserve">iesniegts </w:t>
            </w:r>
            <w:r w:rsidR="4588A4D1" w:rsidRPr="0031158F">
              <w:rPr>
                <w:sz w:val="22"/>
                <w:szCs w:val="22"/>
                <w:lang w:val="lv-LV"/>
              </w:rPr>
              <w:t xml:space="preserve">Latvijas Republikas </w:t>
            </w:r>
            <w:r w:rsidRPr="0031158F">
              <w:rPr>
                <w:sz w:val="22"/>
                <w:szCs w:val="22"/>
                <w:lang w:val="lv-LV"/>
              </w:rPr>
              <w:t>Valsts ieņēmumu dienestā.</w:t>
            </w:r>
          </w:p>
        </w:tc>
      </w:tr>
      <w:tr w:rsidR="00E76E79" w:rsidRPr="006D3A3B" w14:paraId="62A1046E" w14:textId="1CC02026" w:rsidTr="255D61D5">
        <w:tc>
          <w:tcPr>
            <w:tcW w:w="1267" w:type="dxa"/>
          </w:tcPr>
          <w:p w14:paraId="0FE21901" w14:textId="489611D3" w:rsidR="00E76E79" w:rsidRPr="0031158F" w:rsidRDefault="00E76E79" w:rsidP="007C6073">
            <w:pPr>
              <w:keepLines/>
              <w:shd w:val="clear" w:color="auto" w:fill="FFFFFF"/>
              <w:spacing w:before="60" w:after="120"/>
              <w:jc w:val="both"/>
              <w:rPr>
                <w:b/>
                <w:bCs/>
                <w:sz w:val="22"/>
                <w:szCs w:val="22"/>
                <w:lang w:val="lv-LV"/>
              </w:rPr>
            </w:pPr>
            <w:r w:rsidRPr="0031158F">
              <w:rPr>
                <w:b/>
                <w:bCs/>
                <w:sz w:val="22"/>
                <w:szCs w:val="22"/>
                <w:lang w:val="lv-LV"/>
              </w:rPr>
              <w:t>3.1.8.</w:t>
            </w:r>
          </w:p>
        </w:tc>
        <w:tc>
          <w:tcPr>
            <w:tcW w:w="13469" w:type="dxa"/>
            <w:gridSpan w:val="6"/>
          </w:tcPr>
          <w:p w14:paraId="119E1026" w14:textId="017E6426" w:rsidR="00E76E79" w:rsidRPr="0031158F" w:rsidRDefault="00E76E79" w:rsidP="00E76E79">
            <w:pPr>
              <w:keepLines/>
              <w:shd w:val="clear" w:color="auto" w:fill="FFFFFF"/>
              <w:jc w:val="both"/>
              <w:rPr>
                <w:b/>
                <w:bCs/>
                <w:sz w:val="22"/>
                <w:szCs w:val="22"/>
                <w:lang w:val="lv-LV"/>
              </w:rPr>
            </w:pPr>
            <w:r w:rsidRPr="0031158F">
              <w:rPr>
                <w:b/>
                <w:bCs/>
                <w:sz w:val="22"/>
                <w:szCs w:val="22"/>
                <w:lang w:val="lv-LV"/>
              </w:rPr>
              <w:t>Pretendentam iepriekšējo 3 (trīs) gadu laikā (202</w:t>
            </w:r>
            <w:r w:rsidR="0031158F">
              <w:rPr>
                <w:b/>
                <w:bCs/>
                <w:sz w:val="22"/>
                <w:szCs w:val="22"/>
                <w:lang w:val="lv-LV"/>
              </w:rPr>
              <w:t>2</w:t>
            </w:r>
            <w:r w:rsidRPr="0031158F">
              <w:rPr>
                <w:b/>
                <w:bCs/>
                <w:sz w:val="22"/>
                <w:szCs w:val="22"/>
                <w:lang w:val="lv-LV"/>
              </w:rPr>
              <w:t>., 202</w:t>
            </w:r>
            <w:r w:rsidR="0031158F">
              <w:rPr>
                <w:b/>
                <w:bCs/>
                <w:sz w:val="22"/>
                <w:szCs w:val="22"/>
                <w:lang w:val="lv-LV"/>
              </w:rPr>
              <w:t>3</w:t>
            </w:r>
            <w:r w:rsidRPr="0031158F">
              <w:rPr>
                <w:b/>
                <w:bCs/>
                <w:sz w:val="22"/>
                <w:szCs w:val="22"/>
                <w:lang w:val="lv-LV"/>
              </w:rPr>
              <w:t>., 202</w:t>
            </w:r>
            <w:r w:rsidR="0031158F">
              <w:rPr>
                <w:b/>
                <w:bCs/>
                <w:sz w:val="22"/>
                <w:szCs w:val="22"/>
                <w:lang w:val="lv-LV"/>
              </w:rPr>
              <w:t>4</w:t>
            </w:r>
            <w:r w:rsidRPr="0031158F">
              <w:rPr>
                <w:b/>
                <w:bCs/>
                <w:sz w:val="22"/>
                <w:szCs w:val="22"/>
                <w:lang w:val="lv-LV"/>
              </w:rPr>
              <w:t>.gadā, kā arī 202</w:t>
            </w:r>
            <w:r w:rsidR="0031158F">
              <w:rPr>
                <w:b/>
                <w:bCs/>
                <w:sz w:val="22"/>
                <w:szCs w:val="22"/>
                <w:lang w:val="lv-LV"/>
              </w:rPr>
              <w:t>5</w:t>
            </w:r>
            <w:r w:rsidRPr="0031158F">
              <w:rPr>
                <w:b/>
                <w:bCs/>
                <w:sz w:val="22"/>
                <w:szCs w:val="22"/>
                <w:lang w:val="lv-LV"/>
              </w:rPr>
              <w:t xml:space="preserve">. gadā līdz Piedāvājumu iesniegšanas dienai), par kuriem iesniegti gada pārskati (vai Pretendenta darbības laikā, ja no Pretendenta darbības uzsākšanas (dibināšanas) datuma ir pagājis mazāk par 3 (trīs) gadiem): </w:t>
            </w:r>
          </w:p>
        </w:tc>
      </w:tr>
      <w:tr w:rsidR="00314FA0" w:rsidRPr="006D3A3B" w14:paraId="0679507C" w14:textId="77777777" w:rsidTr="255D61D5">
        <w:tc>
          <w:tcPr>
            <w:tcW w:w="1267" w:type="dxa"/>
          </w:tcPr>
          <w:p w14:paraId="0B088E43" w14:textId="55F0C7CA" w:rsidR="00E76E79" w:rsidRPr="00B16325" w:rsidRDefault="00E76E79" w:rsidP="007C6073">
            <w:pPr>
              <w:keepLines/>
              <w:shd w:val="clear" w:color="auto" w:fill="FFFFFF"/>
              <w:spacing w:before="60" w:after="120"/>
              <w:jc w:val="both"/>
              <w:rPr>
                <w:sz w:val="22"/>
                <w:szCs w:val="22"/>
                <w:lang w:val="lv-LV"/>
              </w:rPr>
            </w:pPr>
            <w:r w:rsidRPr="00B16325">
              <w:rPr>
                <w:sz w:val="22"/>
                <w:szCs w:val="22"/>
                <w:lang w:val="lv-LV"/>
              </w:rPr>
              <w:t>3.1.8.1.</w:t>
            </w:r>
          </w:p>
        </w:tc>
        <w:tc>
          <w:tcPr>
            <w:tcW w:w="7115" w:type="dxa"/>
            <w:gridSpan w:val="5"/>
          </w:tcPr>
          <w:p w14:paraId="01CF1293" w14:textId="1C486EDB" w:rsidR="00E76E79" w:rsidRPr="00B16325" w:rsidRDefault="00E76E79" w:rsidP="00E76E79">
            <w:pPr>
              <w:keepLines/>
              <w:shd w:val="clear" w:color="auto" w:fill="FFFFFF"/>
              <w:jc w:val="both"/>
              <w:rPr>
                <w:sz w:val="22"/>
                <w:szCs w:val="22"/>
                <w:lang w:val="lv-LV"/>
              </w:rPr>
            </w:pPr>
            <w:r w:rsidRPr="00B16325">
              <w:rPr>
                <w:sz w:val="22"/>
                <w:szCs w:val="22"/>
                <w:lang w:val="lv-LV"/>
              </w:rPr>
              <w:t>ir pieredze vismaz 1 (viena) līguma izpildē, kura ietvaros Pretendents izstrādājis, ieviesis vai uzturējis vismaz 1 (vienu) datu noliktavas (turpmāk – Datu noliktava) IT sistēmu par summu vismaz</w:t>
            </w:r>
            <w:r w:rsidR="002A5F2E">
              <w:rPr>
                <w:sz w:val="22"/>
                <w:szCs w:val="22"/>
                <w:lang w:val="lv-LV"/>
              </w:rPr>
              <w:t xml:space="preserve"> </w:t>
            </w:r>
            <w:r w:rsidRPr="00B16325">
              <w:rPr>
                <w:sz w:val="22"/>
                <w:szCs w:val="22"/>
                <w:lang w:val="lv-LV"/>
              </w:rPr>
              <w:t xml:space="preserve"> EUR 100 000,00 (viens simts tūkstoši </w:t>
            </w:r>
            <w:proofErr w:type="spellStart"/>
            <w:r w:rsidRPr="00B16325">
              <w:rPr>
                <w:i/>
                <w:iCs/>
                <w:sz w:val="22"/>
                <w:szCs w:val="22"/>
                <w:lang w:val="lv-LV"/>
              </w:rPr>
              <w:t>euro</w:t>
            </w:r>
            <w:proofErr w:type="spellEnd"/>
            <w:r w:rsidRPr="00B16325">
              <w:rPr>
                <w:sz w:val="22"/>
                <w:szCs w:val="22"/>
                <w:lang w:val="lv-LV"/>
              </w:rPr>
              <w:t>, 00 centi), bez PVN, neskaitot licenču maksu un infrastruktūru, kas pakalpojuma sniegšanas rezultātā nodota ekspluatācijā produkcijas vidē tajā tehnoloģiju komplektā, ko Pretendents piedāvā ieviest Pasūtītājam.</w:t>
            </w:r>
          </w:p>
          <w:p w14:paraId="00084E19" w14:textId="77777777" w:rsidR="00E76E79" w:rsidRPr="00B16325" w:rsidRDefault="00E76E79" w:rsidP="00E76E79">
            <w:pPr>
              <w:keepLines/>
              <w:shd w:val="clear" w:color="auto" w:fill="FFFFFF"/>
              <w:jc w:val="both"/>
              <w:rPr>
                <w:sz w:val="22"/>
                <w:szCs w:val="22"/>
                <w:lang w:val="lv-LV"/>
              </w:rPr>
            </w:pPr>
          </w:p>
          <w:p w14:paraId="59A8CD81" w14:textId="77777777" w:rsidR="00E76E79" w:rsidRPr="00B16325" w:rsidRDefault="00E76E79" w:rsidP="00E76E79">
            <w:pPr>
              <w:jc w:val="both"/>
              <w:rPr>
                <w:sz w:val="22"/>
                <w:szCs w:val="22"/>
                <w:lang w:val="lv-LV"/>
              </w:rPr>
            </w:pPr>
            <w:r w:rsidRPr="00B16325">
              <w:rPr>
                <w:sz w:val="22"/>
                <w:szCs w:val="22"/>
                <w:lang w:val="lv-LV"/>
              </w:rPr>
              <w:t>Tehnoloģijās ir jāsakrīt vismaz šādām komponentēm:</w:t>
            </w:r>
          </w:p>
          <w:p w14:paraId="3BE0B615" w14:textId="7C167DB0" w:rsidR="00E76E79" w:rsidRPr="00B16325" w:rsidRDefault="00E76E79" w:rsidP="00E76E79">
            <w:pPr>
              <w:jc w:val="both"/>
              <w:rPr>
                <w:sz w:val="22"/>
                <w:szCs w:val="22"/>
                <w:lang w:val="lv-LV"/>
              </w:rPr>
            </w:pPr>
            <w:r w:rsidRPr="00B16325">
              <w:rPr>
                <w:sz w:val="22"/>
                <w:szCs w:val="22"/>
                <w:lang w:val="lv-LV"/>
              </w:rPr>
              <w:t>1) datubāzes veidam, uz kuras gala lietotāji veic</w:t>
            </w:r>
            <w:r w:rsidR="002A5F2E">
              <w:rPr>
                <w:sz w:val="22"/>
                <w:szCs w:val="22"/>
                <w:lang w:val="lv-LV"/>
              </w:rPr>
              <w:t xml:space="preserve"> </w:t>
            </w:r>
            <w:r w:rsidRPr="00B16325">
              <w:rPr>
                <w:sz w:val="22"/>
                <w:szCs w:val="22"/>
                <w:lang w:val="lv-LV"/>
              </w:rPr>
              <w:t>datu analīzi;</w:t>
            </w:r>
          </w:p>
          <w:p w14:paraId="36B625F0" w14:textId="77777777" w:rsidR="00E76E79" w:rsidRPr="00B16325" w:rsidRDefault="00E76E79" w:rsidP="00E76E79">
            <w:pPr>
              <w:jc w:val="both"/>
              <w:rPr>
                <w:sz w:val="22"/>
                <w:szCs w:val="22"/>
                <w:lang w:val="lv-LV"/>
              </w:rPr>
            </w:pPr>
            <w:r w:rsidRPr="00B16325">
              <w:rPr>
                <w:sz w:val="22"/>
                <w:szCs w:val="22"/>
                <w:lang w:val="lv-LV"/>
              </w:rPr>
              <w:t>2) ETL skriptu pārvaldības videi;</w:t>
            </w:r>
          </w:p>
          <w:p w14:paraId="04DA27A8" w14:textId="77777777" w:rsidR="00E76E79" w:rsidRPr="00B16325" w:rsidRDefault="00E76E79" w:rsidP="00E76E79">
            <w:pPr>
              <w:keepLines/>
              <w:shd w:val="clear" w:color="auto" w:fill="FFFFFF"/>
              <w:jc w:val="both"/>
              <w:rPr>
                <w:sz w:val="22"/>
                <w:szCs w:val="22"/>
                <w:lang w:val="lv-LV"/>
              </w:rPr>
            </w:pPr>
            <w:r w:rsidRPr="00B16325">
              <w:rPr>
                <w:sz w:val="22"/>
                <w:szCs w:val="22"/>
                <w:lang w:val="lv-LV"/>
              </w:rPr>
              <w:t xml:space="preserve">3) gala lietotāju </w:t>
            </w:r>
            <w:proofErr w:type="spellStart"/>
            <w:r w:rsidRPr="00B16325">
              <w:rPr>
                <w:sz w:val="22"/>
                <w:szCs w:val="22"/>
                <w:lang w:val="lv-LV"/>
              </w:rPr>
              <w:t>saskarnei</w:t>
            </w:r>
            <w:proofErr w:type="spellEnd"/>
            <w:r w:rsidRPr="00B16325">
              <w:rPr>
                <w:sz w:val="22"/>
                <w:szCs w:val="22"/>
                <w:lang w:val="lv-LV"/>
              </w:rPr>
              <w:t>, kurā veic datu analīzi;</w:t>
            </w:r>
          </w:p>
          <w:p w14:paraId="558AF3D7" w14:textId="6DEA551B" w:rsidR="00E76E79" w:rsidRPr="00925862" w:rsidRDefault="227D4CF5" w:rsidP="4967E944">
            <w:pPr>
              <w:keepLines/>
              <w:shd w:val="clear" w:color="auto" w:fill="FFFFFF" w:themeFill="background1"/>
              <w:spacing w:line="259" w:lineRule="auto"/>
              <w:jc w:val="both"/>
              <w:rPr>
                <w:sz w:val="22"/>
                <w:szCs w:val="22"/>
                <w:lang w:val="lv-LV"/>
              </w:rPr>
            </w:pPr>
            <w:r w:rsidRPr="00925862">
              <w:rPr>
                <w:sz w:val="22"/>
                <w:szCs w:val="22"/>
                <w:lang w:val="lv-LV"/>
              </w:rPr>
              <w:t xml:space="preserve">4) </w:t>
            </w:r>
            <w:r w:rsidR="3AA03B28" w:rsidRPr="00925862">
              <w:rPr>
                <w:sz w:val="22"/>
                <w:szCs w:val="22"/>
                <w:lang w:val="lv-LV"/>
              </w:rPr>
              <w:t>pārraidīto</w:t>
            </w:r>
            <w:r w:rsidRPr="00925862">
              <w:rPr>
                <w:sz w:val="22"/>
                <w:szCs w:val="22"/>
                <w:lang w:val="lv-LV"/>
              </w:rPr>
              <w:t xml:space="preserve"> datu apjoms</w:t>
            </w:r>
            <w:r w:rsidR="1F2D0FD7" w:rsidRPr="00925862">
              <w:rPr>
                <w:sz w:val="22"/>
                <w:szCs w:val="22"/>
                <w:lang w:val="lv-LV"/>
              </w:rPr>
              <w:t xml:space="preserve"> no avota sistēmām</w:t>
            </w:r>
            <w:r w:rsidRPr="00925862">
              <w:rPr>
                <w:sz w:val="22"/>
                <w:szCs w:val="22"/>
                <w:lang w:val="lv-LV"/>
              </w:rPr>
              <w:t xml:space="preserve"> ietver vismaz </w:t>
            </w:r>
            <w:r w:rsidR="0FB79F09" w:rsidRPr="00925862">
              <w:rPr>
                <w:sz w:val="22"/>
                <w:szCs w:val="22"/>
                <w:lang w:val="lv-LV"/>
              </w:rPr>
              <w:t xml:space="preserve"> </w:t>
            </w:r>
            <w:r w:rsidR="28E86177" w:rsidRPr="00925862">
              <w:rPr>
                <w:sz w:val="22"/>
                <w:szCs w:val="22"/>
                <w:lang w:val="lv-LV"/>
              </w:rPr>
              <w:t>50</w:t>
            </w:r>
            <w:r w:rsidRPr="00925862">
              <w:rPr>
                <w:sz w:val="22"/>
                <w:szCs w:val="22"/>
                <w:lang w:val="lv-LV"/>
              </w:rPr>
              <w:t xml:space="preserve"> (</w:t>
            </w:r>
            <w:r w:rsidR="47C48861" w:rsidRPr="00925862">
              <w:rPr>
                <w:sz w:val="22"/>
                <w:szCs w:val="22"/>
                <w:lang w:val="lv-LV"/>
              </w:rPr>
              <w:t>piecdesmit</w:t>
            </w:r>
            <w:r w:rsidRPr="00925862">
              <w:rPr>
                <w:sz w:val="22"/>
                <w:szCs w:val="22"/>
                <w:lang w:val="lv-LV"/>
              </w:rPr>
              <w:t>) GB datu</w:t>
            </w:r>
            <w:r w:rsidR="4DBDD4FD" w:rsidRPr="00925862">
              <w:rPr>
                <w:sz w:val="22"/>
                <w:szCs w:val="22"/>
                <w:lang w:val="lv-LV"/>
              </w:rPr>
              <w:t xml:space="preserve">, </w:t>
            </w:r>
            <w:r w:rsidR="502800D0" w:rsidRPr="00925862">
              <w:rPr>
                <w:sz w:val="22"/>
                <w:szCs w:val="22"/>
                <w:lang w:val="lv-LV"/>
              </w:rPr>
              <w:t xml:space="preserve">pie kam </w:t>
            </w:r>
            <w:r w:rsidR="4DBDD4FD" w:rsidRPr="00925862">
              <w:rPr>
                <w:sz w:val="22"/>
                <w:szCs w:val="22"/>
                <w:lang w:val="lv-LV"/>
              </w:rPr>
              <w:t xml:space="preserve">kopumā no avota sistēmām tika izgūti dati ar vismaz </w:t>
            </w:r>
            <w:r w:rsidR="3D59F50E" w:rsidRPr="00925862">
              <w:rPr>
                <w:sz w:val="22"/>
                <w:szCs w:val="22"/>
                <w:lang w:val="lv-LV"/>
              </w:rPr>
              <w:t>2</w:t>
            </w:r>
            <w:r w:rsidR="4DBDD4FD" w:rsidRPr="00925862">
              <w:rPr>
                <w:sz w:val="22"/>
                <w:szCs w:val="22"/>
                <w:lang w:val="lv-LV"/>
              </w:rPr>
              <w:t xml:space="preserve">00 faktiem/mērījumiem </w:t>
            </w:r>
            <w:r w:rsidR="4BB13056" w:rsidRPr="00925862">
              <w:rPr>
                <w:sz w:val="22"/>
                <w:szCs w:val="22"/>
                <w:lang w:val="lv-LV"/>
              </w:rPr>
              <w:t>un</w:t>
            </w:r>
            <w:r w:rsidR="4DBDD4FD" w:rsidRPr="00925862">
              <w:rPr>
                <w:sz w:val="22"/>
                <w:szCs w:val="22"/>
                <w:lang w:val="lv-LV"/>
              </w:rPr>
              <w:t xml:space="preserve"> </w:t>
            </w:r>
            <w:r w:rsidR="43914582" w:rsidRPr="00925862">
              <w:rPr>
                <w:sz w:val="22"/>
                <w:szCs w:val="22"/>
                <w:lang w:val="lv-LV"/>
              </w:rPr>
              <w:t xml:space="preserve">vismaz </w:t>
            </w:r>
            <w:r w:rsidR="5877DDB1" w:rsidRPr="00925862">
              <w:rPr>
                <w:sz w:val="22"/>
                <w:szCs w:val="22"/>
                <w:lang w:val="lv-LV"/>
              </w:rPr>
              <w:t>2</w:t>
            </w:r>
            <w:r w:rsidR="3CAA8463" w:rsidRPr="00925862">
              <w:rPr>
                <w:sz w:val="22"/>
                <w:szCs w:val="22"/>
                <w:lang w:val="lv-LV"/>
              </w:rPr>
              <w:t>0</w:t>
            </w:r>
            <w:r w:rsidR="5B7DF292" w:rsidRPr="00925862">
              <w:rPr>
                <w:sz w:val="22"/>
                <w:szCs w:val="22"/>
                <w:lang w:val="lv-LV"/>
              </w:rPr>
              <w:t>0</w:t>
            </w:r>
            <w:r w:rsidR="4DBDD4FD" w:rsidRPr="00925862">
              <w:rPr>
                <w:sz w:val="22"/>
                <w:szCs w:val="22"/>
                <w:lang w:val="lv-LV"/>
              </w:rPr>
              <w:t xml:space="preserve"> īpašībām</w:t>
            </w:r>
            <w:r w:rsidR="7822E848" w:rsidRPr="00925862">
              <w:rPr>
                <w:sz w:val="22"/>
                <w:szCs w:val="22"/>
                <w:lang w:val="lv-LV"/>
              </w:rPr>
              <w:t>/atribūtiem</w:t>
            </w:r>
            <w:r w:rsidR="6001AF6F" w:rsidRPr="00925862" w:rsidDel="7A6EE1AD">
              <w:rPr>
                <w:sz w:val="22"/>
                <w:szCs w:val="22"/>
                <w:lang w:val="lv-LV"/>
              </w:rPr>
              <w:t xml:space="preserve">. </w:t>
            </w:r>
          </w:p>
          <w:p w14:paraId="403005BD" w14:textId="6CFB0917" w:rsidR="00E76E79" w:rsidRPr="00B16325" w:rsidRDefault="08CD2BCC" w:rsidP="4967E944">
            <w:pPr>
              <w:keepLines/>
              <w:shd w:val="clear" w:color="auto" w:fill="FFFFFF" w:themeFill="background1"/>
              <w:jc w:val="both"/>
              <w:rPr>
                <w:sz w:val="22"/>
                <w:szCs w:val="22"/>
                <w:lang w:val="lv-LV"/>
              </w:rPr>
            </w:pPr>
            <w:r w:rsidRPr="00925862">
              <w:rPr>
                <w:sz w:val="22"/>
                <w:szCs w:val="22"/>
                <w:lang w:val="lv-LV"/>
              </w:rPr>
              <w:lastRenderedPageBreak/>
              <w:t xml:space="preserve">Datu pārraidīšanas paņēmieniem nav ierobežojumu (replikācija, </w:t>
            </w:r>
            <w:proofErr w:type="spellStart"/>
            <w:r w:rsidRPr="00925862">
              <w:rPr>
                <w:sz w:val="22"/>
                <w:szCs w:val="22"/>
                <w:lang w:val="lv-LV"/>
              </w:rPr>
              <w:t>Rest</w:t>
            </w:r>
            <w:proofErr w:type="spellEnd"/>
            <w:r w:rsidRPr="00925862">
              <w:rPr>
                <w:sz w:val="22"/>
                <w:szCs w:val="22"/>
                <w:lang w:val="lv-LV"/>
              </w:rPr>
              <w:t xml:space="preserve"> API vai </w:t>
            </w:r>
            <w:proofErr w:type="spellStart"/>
            <w:r w:rsidRPr="00925862">
              <w:rPr>
                <w:sz w:val="22"/>
                <w:szCs w:val="22"/>
                <w:lang w:val="lv-LV"/>
              </w:rPr>
              <w:t>taml</w:t>
            </w:r>
            <w:proofErr w:type="spellEnd"/>
            <w:r w:rsidRPr="00925862">
              <w:rPr>
                <w:sz w:val="22"/>
                <w:szCs w:val="22"/>
                <w:lang w:val="lv-LV"/>
              </w:rPr>
              <w:t xml:space="preserve">.), bet </w:t>
            </w:r>
            <w:r w:rsidR="2395F44F" w:rsidRPr="00925862">
              <w:rPr>
                <w:sz w:val="22"/>
                <w:szCs w:val="22"/>
                <w:lang w:val="lv-LV"/>
              </w:rPr>
              <w:t xml:space="preserve">ja pieredze ar paņēmienu ir iegūta, bet šis paņēmiens neapmierina </w:t>
            </w:r>
            <w:r w:rsidR="17E48AC3" w:rsidRPr="00925862">
              <w:rPr>
                <w:sz w:val="22"/>
                <w:szCs w:val="22"/>
                <w:lang w:val="lv-LV"/>
              </w:rPr>
              <w:t>D</w:t>
            </w:r>
            <w:r w:rsidR="66C2517E" w:rsidRPr="00925862">
              <w:rPr>
                <w:sz w:val="22"/>
                <w:szCs w:val="22"/>
                <w:lang w:val="lv-LV"/>
              </w:rPr>
              <w:t>ienesta</w:t>
            </w:r>
            <w:r w:rsidR="2395F44F" w:rsidRPr="00925862">
              <w:rPr>
                <w:sz w:val="22"/>
                <w:szCs w:val="22"/>
                <w:lang w:val="lv-LV"/>
              </w:rPr>
              <w:t xml:space="preserve"> veiktspējas prasības, tad šāda pieredze </w:t>
            </w:r>
            <w:r w:rsidR="0880132B" w:rsidRPr="00925862">
              <w:rPr>
                <w:sz w:val="22"/>
                <w:szCs w:val="22"/>
                <w:lang w:val="lv-LV"/>
              </w:rPr>
              <w:t xml:space="preserve">neatbilst Pretendenta </w:t>
            </w:r>
            <w:r w:rsidR="2395F44F" w:rsidRPr="00925862">
              <w:rPr>
                <w:sz w:val="22"/>
                <w:szCs w:val="22"/>
                <w:lang w:val="lv-LV"/>
              </w:rPr>
              <w:t>kvalifikācijai.</w:t>
            </w:r>
          </w:p>
          <w:p w14:paraId="62466499" w14:textId="77777777" w:rsidR="00E76E79" w:rsidRPr="00B16325" w:rsidRDefault="00E76E79" w:rsidP="00E76E79">
            <w:pPr>
              <w:keepLines/>
              <w:shd w:val="clear" w:color="auto" w:fill="FFFFFF"/>
              <w:jc w:val="both"/>
              <w:rPr>
                <w:sz w:val="22"/>
                <w:szCs w:val="22"/>
                <w:lang w:val="lv-LV"/>
              </w:rPr>
            </w:pPr>
          </w:p>
        </w:tc>
        <w:tc>
          <w:tcPr>
            <w:tcW w:w="6354" w:type="dxa"/>
          </w:tcPr>
          <w:p w14:paraId="67A2E9AC" w14:textId="5F2350AD" w:rsidR="00E76E79" w:rsidRPr="00B16325" w:rsidRDefault="7A6EE1AD" w:rsidP="3CF29D41">
            <w:pPr>
              <w:keepLines/>
              <w:shd w:val="clear" w:color="auto" w:fill="FFFFFF" w:themeFill="background1"/>
              <w:spacing w:before="60" w:after="120"/>
              <w:jc w:val="both"/>
              <w:rPr>
                <w:sz w:val="22"/>
                <w:szCs w:val="22"/>
                <w:lang w:val="lv-LV"/>
              </w:rPr>
            </w:pPr>
            <w:r w:rsidRPr="7372D760">
              <w:rPr>
                <w:sz w:val="22"/>
                <w:szCs w:val="22"/>
                <w:lang w:val="lv-LV"/>
              </w:rPr>
              <w:lastRenderedPageBreak/>
              <w:t xml:space="preserve">Pretendents iesniedz pieredzes aprakstu, kas sagatavots atbilstoši Atklāta konkursa nolikuma </w:t>
            </w:r>
            <w:r w:rsidR="006609BF" w:rsidRPr="0031158F">
              <w:rPr>
                <w:sz w:val="22"/>
                <w:szCs w:val="22"/>
                <w:lang w:val="lv-LV"/>
              </w:rPr>
              <w:t>7</w:t>
            </w:r>
            <w:r w:rsidRPr="0031158F">
              <w:rPr>
                <w:sz w:val="22"/>
                <w:szCs w:val="22"/>
                <w:lang w:val="lv-LV"/>
              </w:rPr>
              <w:t>.pielikumā</w:t>
            </w:r>
            <w:r w:rsidRPr="7372D760">
              <w:rPr>
                <w:sz w:val="22"/>
                <w:szCs w:val="22"/>
                <w:lang w:val="lv-LV"/>
              </w:rPr>
              <w:t xml:space="preserve"> pievienotajai veidlapai, papildus pievienojot</w:t>
            </w:r>
            <w:r w:rsidR="103840BB" w:rsidRPr="712CF726">
              <w:rPr>
                <w:sz w:val="22"/>
                <w:szCs w:val="22"/>
                <w:lang w:val="lv-LV"/>
              </w:rPr>
              <w:t>:</w:t>
            </w:r>
            <w:r w:rsidRPr="7372D760">
              <w:rPr>
                <w:sz w:val="22"/>
                <w:szCs w:val="22"/>
                <w:lang w:val="lv-LV"/>
              </w:rPr>
              <w:t xml:space="preserve"> </w:t>
            </w:r>
          </w:p>
          <w:p w14:paraId="1C8F7A86" w14:textId="739750B9" w:rsidR="00E76E79" w:rsidRPr="00B16325" w:rsidRDefault="00E76E79" w:rsidP="0031158F">
            <w:pPr>
              <w:pStyle w:val="ListParagraph"/>
              <w:keepLines/>
              <w:numPr>
                <w:ilvl w:val="0"/>
                <w:numId w:val="3"/>
              </w:numPr>
              <w:shd w:val="clear" w:color="auto" w:fill="FFFFFF" w:themeFill="background1"/>
              <w:spacing w:before="60" w:after="120"/>
              <w:jc w:val="both"/>
              <w:rPr>
                <w:sz w:val="22"/>
                <w:szCs w:val="22"/>
              </w:rPr>
            </w:pPr>
            <w:r w:rsidRPr="00B16325">
              <w:rPr>
                <w:sz w:val="22"/>
                <w:szCs w:val="22"/>
              </w:rPr>
              <w:t>pozitīvu atsauksmi no katra Atklāta konkursa nolikuma 6.pielikumā norādītā pasūtītāja, kurā minēta datu noliktavas pakalpojumu summa</w:t>
            </w:r>
            <w:r w:rsidR="22E798A4" w:rsidRPr="60F37D76">
              <w:rPr>
                <w:sz w:val="22"/>
                <w:szCs w:val="22"/>
              </w:rPr>
              <w:t>;</w:t>
            </w:r>
          </w:p>
          <w:p w14:paraId="7FC96E7D" w14:textId="13E25BEA" w:rsidR="00E76E79" w:rsidRPr="00B16325" w:rsidRDefault="12FB9F82" w:rsidP="0031158F">
            <w:pPr>
              <w:pStyle w:val="ListParagraph"/>
              <w:keepLines/>
              <w:numPr>
                <w:ilvl w:val="0"/>
                <w:numId w:val="3"/>
              </w:numPr>
              <w:shd w:val="clear" w:color="auto" w:fill="FFFFFF" w:themeFill="background1"/>
              <w:spacing w:before="60" w:after="120"/>
              <w:jc w:val="both"/>
              <w:rPr>
                <w:sz w:val="22"/>
                <w:szCs w:val="22"/>
              </w:rPr>
            </w:pPr>
            <w:r w:rsidRPr="00B16325">
              <w:rPr>
                <w:sz w:val="22"/>
                <w:szCs w:val="22"/>
              </w:rPr>
              <w:t xml:space="preserve">pasūtītāja </w:t>
            </w:r>
            <w:r w:rsidR="00E76E79" w:rsidRPr="60F37D76">
              <w:rPr>
                <w:sz w:val="22"/>
                <w:szCs w:val="22"/>
              </w:rPr>
              <w:t>apliecinājum</w:t>
            </w:r>
            <w:r w:rsidR="5462920F" w:rsidRPr="60F37D76">
              <w:rPr>
                <w:sz w:val="22"/>
                <w:szCs w:val="22"/>
              </w:rPr>
              <w:t>u</w:t>
            </w:r>
            <w:r w:rsidR="00E76E79" w:rsidRPr="00B16325">
              <w:rPr>
                <w:sz w:val="22"/>
                <w:szCs w:val="22"/>
              </w:rPr>
              <w:t>, ka sistēma nodota ekspluatācijā produkcijas vidē</w:t>
            </w:r>
            <w:r w:rsidR="6F9979D4" w:rsidRPr="00B16325">
              <w:rPr>
                <w:sz w:val="22"/>
                <w:szCs w:val="22"/>
              </w:rPr>
              <w:t xml:space="preserve"> ar nodošanas </w:t>
            </w:r>
            <w:r w:rsidR="328B8F1C" w:rsidRPr="712CF726">
              <w:rPr>
                <w:sz w:val="22"/>
                <w:szCs w:val="22"/>
              </w:rPr>
              <w:t>-</w:t>
            </w:r>
            <w:r w:rsidR="6F9979D4" w:rsidRPr="712CF726">
              <w:rPr>
                <w:sz w:val="22"/>
                <w:szCs w:val="22"/>
              </w:rPr>
              <w:t xml:space="preserve"> </w:t>
            </w:r>
            <w:r w:rsidR="6F9979D4" w:rsidRPr="00B16325">
              <w:rPr>
                <w:sz w:val="22"/>
                <w:szCs w:val="22"/>
              </w:rPr>
              <w:t>pieņemšanas aktu</w:t>
            </w:r>
            <w:r w:rsidR="00E76E79" w:rsidRPr="00B16325">
              <w:rPr>
                <w:sz w:val="22"/>
                <w:szCs w:val="22"/>
              </w:rPr>
              <w:t xml:space="preserve">, </w:t>
            </w:r>
          </w:p>
          <w:p w14:paraId="49F70728" w14:textId="6351611B" w:rsidR="00E76E79" w:rsidRPr="00B16325" w:rsidRDefault="00E76E79" w:rsidP="0031158F">
            <w:pPr>
              <w:pStyle w:val="ListParagraph"/>
              <w:keepLines/>
              <w:numPr>
                <w:ilvl w:val="0"/>
                <w:numId w:val="3"/>
              </w:numPr>
              <w:shd w:val="clear" w:color="auto" w:fill="FFFFFF" w:themeFill="background1"/>
              <w:spacing w:before="60" w:after="120"/>
              <w:jc w:val="both"/>
              <w:rPr>
                <w:sz w:val="22"/>
                <w:szCs w:val="22"/>
              </w:rPr>
            </w:pPr>
            <w:r w:rsidRPr="00B16325">
              <w:rPr>
                <w:sz w:val="22"/>
                <w:szCs w:val="22"/>
              </w:rPr>
              <w:t xml:space="preserve">un Pretendenta vai klienta </w:t>
            </w:r>
            <w:r w:rsidRPr="7390AD88">
              <w:rPr>
                <w:sz w:val="22"/>
                <w:szCs w:val="22"/>
              </w:rPr>
              <w:t>apliecinājum</w:t>
            </w:r>
            <w:r w:rsidR="129B65B6" w:rsidRPr="7390AD88">
              <w:rPr>
                <w:sz w:val="22"/>
                <w:szCs w:val="22"/>
              </w:rPr>
              <w:t>u</w:t>
            </w:r>
            <w:r w:rsidRPr="7390AD88">
              <w:rPr>
                <w:sz w:val="22"/>
                <w:szCs w:val="22"/>
              </w:rPr>
              <w:t xml:space="preserve">, </w:t>
            </w:r>
            <w:r w:rsidRPr="00B16325">
              <w:rPr>
                <w:sz w:val="22"/>
                <w:szCs w:val="22"/>
              </w:rPr>
              <w:t>ka sakrīt tehnoloģijas</w:t>
            </w:r>
            <w:r w:rsidR="5A31477A" w:rsidRPr="00B16325">
              <w:rPr>
                <w:sz w:val="22"/>
                <w:szCs w:val="22"/>
              </w:rPr>
              <w:t xml:space="preserve"> projektā, kuru Pretendents uzrāda kā pieredzes apliecinājumu, un tehnoloģijai, kuru piedāvā Pretendents šajā konkursā</w:t>
            </w:r>
            <w:r w:rsidRPr="00B16325">
              <w:rPr>
                <w:sz w:val="22"/>
                <w:szCs w:val="22"/>
              </w:rPr>
              <w:t xml:space="preserve">, </w:t>
            </w:r>
          </w:p>
          <w:p w14:paraId="418E2DA1" w14:textId="62A7A0D5" w:rsidR="00E76E79" w:rsidRPr="00C44F2E" w:rsidRDefault="00E76E79" w:rsidP="7390AD88">
            <w:pPr>
              <w:pStyle w:val="ListParagraph"/>
              <w:keepLines/>
              <w:numPr>
                <w:ilvl w:val="0"/>
                <w:numId w:val="3"/>
              </w:numPr>
              <w:shd w:val="clear" w:color="auto" w:fill="FFFFFF" w:themeFill="background1"/>
              <w:spacing w:before="60" w:after="120"/>
              <w:jc w:val="both"/>
              <w:rPr>
                <w:sz w:val="22"/>
                <w:szCs w:val="22"/>
              </w:rPr>
            </w:pPr>
            <w:r w:rsidRPr="00B16325">
              <w:rPr>
                <w:sz w:val="22"/>
                <w:szCs w:val="22"/>
              </w:rPr>
              <w:lastRenderedPageBreak/>
              <w:t>vai citus dokumentus (piemēram, līgumu un darbu nodošanas – pieņemšanas aktu kopijas, finanšu dokumenti), kas apliecina pieredzes prasību izpildi.</w:t>
            </w:r>
          </w:p>
        </w:tc>
      </w:tr>
      <w:tr w:rsidR="00314FA0" w:rsidRPr="006D3A3B" w14:paraId="4FA10276" w14:textId="77777777" w:rsidTr="0031158F">
        <w:tc>
          <w:tcPr>
            <w:tcW w:w="1267" w:type="dxa"/>
            <w:tcBorders>
              <w:top w:val="single" w:sz="4" w:space="0" w:color="auto"/>
              <w:left w:val="single" w:sz="4" w:space="0" w:color="auto"/>
              <w:bottom w:val="single" w:sz="4" w:space="0" w:color="auto"/>
              <w:right w:val="single" w:sz="4" w:space="0" w:color="auto"/>
            </w:tcBorders>
          </w:tcPr>
          <w:p w14:paraId="3AF40A8B" w14:textId="380EE294" w:rsidR="00DE2618" w:rsidRPr="0031158F" w:rsidRDefault="00DE2618" w:rsidP="007C6073">
            <w:pPr>
              <w:keepLines/>
              <w:shd w:val="clear" w:color="auto" w:fill="FFFFFF"/>
              <w:spacing w:before="60" w:after="120"/>
              <w:jc w:val="both"/>
              <w:rPr>
                <w:sz w:val="22"/>
                <w:szCs w:val="22"/>
                <w:highlight w:val="yellow"/>
                <w:lang w:val="lv-LV"/>
              </w:rPr>
            </w:pPr>
            <w:r w:rsidRPr="0031158F">
              <w:rPr>
                <w:sz w:val="22"/>
                <w:szCs w:val="22"/>
                <w:lang w:val="lv-LV"/>
              </w:rPr>
              <w:lastRenderedPageBreak/>
              <w:t>3.1.8.2.</w:t>
            </w:r>
          </w:p>
        </w:tc>
        <w:tc>
          <w:tcPr>
            <w:tcW w:w="7115" w:type="dxa"/>
            <w:gridSpan w:val="5"/>
            <w:tcBorders>
              <w:top w:val="single" w:sz="4" w:space="0" w:color="auto"/>
              <w:left w:val="single" w:sz="4" w:space="0" w:color="auto"/>
              <w:bottom w:val="single" w:sz="4" w:space="0" w:color="auto"/>
              <w:right w:val="single" w:sz="4" w:space="0" w:color="auto"/>
            </w:tcBorders>
          </w:tcPr>
          <w:p w14:paraId="19ACEAC4" w14:textId="15B4E987" w:rsidR="00C53A7D" w:rsidRPr="0031158F" w:rsidRDefault="00C53A7D" w:rsidP="3CF29D41">
            <w:pPr>
              <w:jc w:val="both"/>
              <w:rPr>
                <w:sz w:val="22"/>
                <w:szCs w:val="22"/>
                <w:highlight w:val="yellow"/>
                <w:lang w:val="lv-LV"/>
              </w:rPr>
            </w:pPr>
          </w:p>
          <w:p w14:paraId="3081EAA5" w14:textId="31326898" w:rsidR="00C53A7D" w:rsidRPr="0031158F" w:rsidRDefault="1E290B2E" w:rsidP="3CF29D41">
            <w:pPr>
              <w:jc w:val="both"/>
              <w:rPr>
                <w:sz w:val="22"/>
                <w:szCs w:val="22"/>
                <w:lang w:val="lv-LV"/>
              </w:rPr>
            </w:pPr>
            <w:r w:rsidRPr="0031158F">
              <w:rPr>
                <w:sz w:val="22"/>
                <w:szCs w:val="22"/>
                <w:lang w:val="lv-LV"/>
              </w:rPr>
              <w:t xml:space="preserve">pieredze vismaz 1 (viena) līguma izpildē, kura ietvaros veikta datu izgūšana no Oracle datubāzes, </w:t>
            </w:r>
            <w:r w:rsidR="78498BBA" w:rsidRPr="6878504A">
              <w:rPr>
                <w:sz w:val="22"/>
                <w:szCs w:val="22"/>
                <w:lang w:val="lv-LV"/>
              </w:rPr>
              <w:t>kā arī papildus</w:t>
            </w:r>
            <w:r w:rsidRPr="0031158F">
              <w:rPr>
                <w:sz w:val="22"/>
                <w:szCs w:val="22"/>
                <w:lang w:val="lv-LV"/>
              </w:rPr>
              <w:t xml:space="preserve">: </w:t>
            </w:r>
          </w:p>
          <w:p w14:paraId="1AAA445D" w14:textId="75E363F6" w:rsidR="00C53A7D" w:rsidRPr="0031158F" w:rsidRDefault="181D3368" w:rsidP="3CF29D41">
            <w:pPr>
              <w:jc w:val="both"/>
              <w:rPr>
                <w:sz w:val="22"/>
                <w:szCs w:val="22"/>
                <w:lang w:val="lv-LV"/>
              </w:rPr>
            </w:pPr>
            <w:r w:rsidRPr="0031158F">
              <w:rPr>
                <w:sz w:val="22"/>
                <w:szCs w:val="22"/>
                <w:lang w:val="lv-LV"/>
              </w:rPr>
              <w:t xml:space="preserve">1) tika veidotas datu atlases no avota tabulām ar kopējo ierakstu skaitu vismaz 10 000 000 </w:t>
            </w:r>
            <w:r w:rsidR="5126B60E" w:rsidRPr="004F5ABB">
              <w:rPr>
                <w:sz w:val="22"/>
                <w:szCs w:val="22"/>
                <w:lang w:val="lv-LV"/>
              </w:rPr>
              <w:t>(</w:t>
            </w:r>
            <w:r w:rsidR="00DE15EC" w:rsidRPr="004F5ABB">
              <w:rPr>
                <w:sz w:val="22"/>
                <w:szCs w:val="22"/>
                <w:lang w:val="lv-LV"/>
              </w:rPr>
              <w:t>desmit miljoni</w:t>
            </w:r>
            <w:r w:rsidR="5126B60E" w:rsidRPr="004F5ABB">
              <w:rPr>
                <w:sz w:val="22"/>
                <w:szCs w:val="22"/>
                <w:lang w:val="lv-LV"/>
              </w:rPr>
              <w:t>)</w:t>
            </w:r>
            <w:r w:rsidR="5126B60E" w:rsidRPr="712CF726">
              <w:rPr>
                <w:sz w:val="22"/>
                <w:szCs w:val="22"/>
                <w:lang w:val="lv-LV"/>
              </w:rPr>
              <w:t xml:space="preserve"> </w:t>
            </w:r>
            <w:r w:rsidRPr="0031158F">
              <w:rPr>
                <w:sz w:val="22"/>
                <w:szCs w:val="22"/>
                <w:lang w:val="lv-LV"/>
              </w:rPr>
              <w:t xml:space="preserve">ierakstu (netiek </w:t>
            </w:r>
            <w:r w:rsidR="28B385C5" w:rsidRPr="712CF726">
              <w:rPr>
                <w:sz w:val="22"/>
                <w:szCs w:val="22"/>
                <w:lang w:val="lv-LV"/>
              </w:rPr>
              <w:t xml:space="preserve">prasīts </w:t>
            </w:r>
            <w:r w:rsidRPr="0031158F">
              <w:rPr>
                <w:sz w:val="22"/>
                <w:szCs w:val="22"/>
                <w:lang w:val="lv-LV"/>
              </w:rPr>
              <w:t xml:space="preserve"> izgūto ierakstu apjoms, bet ierakstu apjoms avota sistēmas tabulās);</w:t>
            </w:r>
          </w:p>
          <w:p w14:paraId="2638E7A4" w14:textId="2C6EFC3D" w:rsidR="00C53A7D" w:rsidRPr="0031158F" w:rsidRDefault="181D3368" w:rsidP="3CF29D41">
            <w:pPr>
              <w:jc w:val="both"/>
              <w:rPr>
                <w:sz w:val="22"/>
                <w:szCs w:val="22"/>
                <w:lang w:val="lv-LV"/>
              </w:rPr>
            </w:pPr>
            <w:r w:rsidRPr="0031158F">
              <w:rPr>
                <w:sz w:val="22"/>
                <w:szCs w:val="22"/>
                <w:lang w:val="lv-LV"/>
              </w:rPr>
              <w:t>2) ir pieredze izgūt datus, maz ietekmējot avota sistēmu veiktspēju (piemēram, datus izgūstot reālā laikā, piemēram, ar OTLP paņēmienu), vai arī ir pieredze avota sistēmas ietekmēt iepriekš izziņoto robežu ietvaros, un atlases tika veiktas iepriekš saskaņotos diennakts laika posmos, īsākos par 6</w:t>
            </w:r>
            <w:r w:rsidR="741822A2" w:rsidRPr="712CF726">
              <w:rPr>
                <w:sz w:val="22"/>
                <w:szCs w:val="22"/>
                <w:lang w:val="lv-LV"/>
              </w:rPr>
              <w:t xml:space="preserve"> stundām</w:t>
            </w:r>
            <w:r w:rsidRPr="0031158F">
              <w:rPr>
                <w:sz w:val="22"/>
                <w:szCs w:val="22"/>
                <w:lang w:val="lv-LV"/>
              </w:rPr>
              <w:t>.</w:t>
            </w:r>
          </w:p>
          <w:p w14:paraId="514F10AB" w14:textId="38CF72D9" w:rsidR="00C53A7D" w:rsidRPr="0031158F" w:rsidRDefault="181D3368" w:rsidP="3CF29D41">
            <w:pPr>
              <w:jc w:val="both"/>
              <w:rPr>
                <w:sz w:val="22"/>
                <w:szCs w:val="22"/>
                <w:lang w:val="lv-LV"/>
              </w:rPr>
            </w:pPr>
            <w:r w:rsidRPr="0031158F">
              <w:rPr>
                <w:sz w:val="22"/>
                <w:szCs w:val="22"/>
                <w:lang w:val="lv-LV"/>
              </w:rPr>
              <w:t>3) tika veikti veiktspējas uzlabošanas pasākumi.</w:t>
            </w:r>
          </w:p>
          <w:p w14:paraId="3F455308" w14:textId="19794606" w:rsidR="00C53A7D" w:rsidRPr="0031158F" w:rsidRDefault="00C53A7D" w:rsidP="3CF29D41">
            <w:pPr>
              <w:jc w:val="both"/>
              <w:rPr>
                <w:sz w:val="22"/>
                <w:szCs w:val="22"/>
                <w:lang w:val="lv-LV"/>
              </w:rPr>
            </w:pPr>
          </w:p>
        </w:tc>
        <w:tc>
          <w:tcPr>
            <w:tcW w:w="6354" w:type="dxa"/>
            <w:tcBorders>
              <w:top w:val="single" w:sz="4" w:space="0" w:color="auto"/>
              <w:left w:val="single" w:sz="4" w:space="0" w:color="auto"/>
              <w:bottom w:val="single" w:sz="4" w:space="0" w:color="auto"/>
              <w:right w:val="single" w:sz="4" w:space="0" w:color="auto"/>
            </w:tcBorders>
          </w:tcPr>
          <w:p w14:paraId="10FF6D3A" w14:textId="1BF91484" w:rsidR="00DE2618" w:rsidRPr="0031158F" w:rsidRDefault="00A27ED9" w:rsidP="5F395FEF">
            <w:pPr>
              <w:keepLines/>
              <w:shd w:val="clear" w:color="auto" w:fill="FFFFFF" w:themeFill="background1"/>
              <w:spacing w:before="60" w:after="120"/>
              <w:jc w:val="both"/>
              <w:rPr>
                <w:sz w:val="22"/>
                <w:szCs w:val="22"/>
                <w:lang w:val="lv-LV"/>
              </w:rPr>
            </w:pPr>
            <w:r w:rsidRPr="7372D760">
              <w:rPr>
                <w:sz w:val="22"/>
                <w:szCs w:val="22"/>
                <w:lang w:val="lv-LV"/>
              </w:rPr>
              <w:t xml:space="preserve">Pretendents iesniedz pieredzes aprakstu, kas sagatavots atbilstoši Atklāta konkursa </w:t>
            </w:r>
            <w:r w:rsidRPr="0031158F">
              <w:rPr>
                <w:sz w:val="22"/>
                <w:szCs w:val="22"/>
                <w:lang w:val="lv-LV"/>
              </w:rPr>
              <w:t>nolikuma 7.pielikumā pievienotajai</w:t>
            </w:r>
            <w:r w:rsidRPr="7372D760">
              <w:rPr>
                <w:sz w:val="22"/>
                <w:szCs w:val="22"/>
                <w:lang w:val="lv-LV"/>
              </w:rPr>
              <w:t xml:space="preserve"> veidlapai, papildus pievienojot</w:t>
            </w:r>
            <w:r w:rsidRPr="00A27ED9">
              <w:rPr>
                <w:sz w:val="22"/>
                <w:szCs w:val="22"/>
                <w:lang w:val="lv-LV"/>
              </w:rPr>
              <w:t xml:space="preserve"> </w:t>
            </w:r>
            <w:r w:rsidR="48C7778F" w:rsidRPr="0031158F">
              <w:rPr>
                <w:sz w:val="22"/>
                <w:szCs w:val="22"/>
                <w:lang w:val="lv-LV"/>
              </w:rPr>
              <w:t>pozitīvu atsauksmi vai klienta apliecinājum</w:t>
            </w:r>
            <w:r w:rsidR="0890352B" w:rsidRPr="0031158F">
              <w:rPr>
                <w:sz w:val="22"/>
                <w:szCs w:val="22"/>
                <w:lang w:val="lv-LV"/>
              </w:rPr>
              <w:t>u</w:t>
            </w:r>
            <w:r w:rsidR="48C7778F" w:rsidRPr="0031158F">
              <w:rPr>
                <w:sz w:val="22"/>
                <w:szCs w:val="22"/>
                <w:lang w:val="lv-LV"/>
              </w:rPr>
              <w:t>,</w:t>
            </w:r>
            <w:r w:rsidR="5FCF3C06" w:rsidRPr="0031158F">
              <w:rPr>
                <w:sz w:val="22"/>
                <w:szCs w:val="22"/>
                <w:lang w:val="lv-LV"/>
              </w:rPr>
              <w:t xml:space="preserve"> </w:t>
            </w:r>
            <w:r w:rsidR="48C7778F" w:rsidRPr="0031158F">
              <w:rPr>
                <w:sz w:val="22"/>
                <w:szCs w:val="22"/>
                <w:lang w:val="lv-LV"/>
              </w:rPr>
              <w:t>vai citus dokumentus (piemēram, līgumu un darbu nodošanas – pieņemšanas aktu kopijas, finanšu dokumenti), kas apliecina pieredzes prasību izpildi.</w:t>
            </w:r>
          </w:p>
          <w:p w14:paraId="0A81C609" w14:textId="39E68C08" w:rsidR="00DE2618" w:rsidRPr="0031158F" w:rsidRDefault="00DE2618" w:rsidP="5F395FEF">
            <w:pPr>
              <w:keepLines/>
              <w:shd w:val="clear" w:color="auto" w:fill="FFFFFF" w:themeFill="background1"/>
              <w:spacing w:before="60" w:after="120"/>
              <w:jc w:val="both"/>
              <w:rPr>
                <w:sz w:val="22"/>
                <w:szCs w:val="22"/>
                <w:lang w:val="lv-LV"/>
              </w:rPr>
            </w:pPr>
          </w:p>
          <w:p w14:paraId="161CDCE5" w14:textId="1253E2F7" w:rsidR="00DE2618" w:rsidRPr="0031158F" w:rsidRDefault="00DE2618" w:rsidP="5F395FEF">
            <w:pPr>
              <w:keepLines/>
              <w:shd w:val="clear" w:color="auto" w:fill="FFFFFF" w:themeFill="background1"/>
              <w:spacing w:before="60" w:after="120"/>
              <w:jc w:val="both"/>
              <w:rPr>
                <w:sz w:val="22"/>
                <w:szCs w:val="22"/>
                <w:lang w:val="lv-LV"/>
              </w:rPr>
            </w:pPr>
          </w:p>
          <w:p w14:paraId="618F4042" w14:textId="3BFD60E8" w:rsidR="00DE2618" w:rsidRPr="00011F2A" w:rsidRDefault="00DE2618" w:rsidP="712CF726">
            <w:pPr>
              <w:keepLines/>
              <w:spacing w:before="60" w:after="120"/>
              <w:rPr>
                <w:sz w:val="24"/>
                <w:szCs w:val="24"/>
                <w:lang w:val="lv-LV"/>
              </w:rPr>
            </w:pPr>
          </w:p>
        </w:tc>
      </w:tr>
      <w:tr w:rsidR="005C30DA" w:rsidRPr="006D3A3B" w14:paraId="42938230" w14:textId="77777777" w:rsidTr="255D61D5">
        <w:trPr>
          <w:trHeight w:val="1025"/>
        </w:trPr>
        <w:tc>
          <w:tcPr>
            <w:tcW w:w="1267" w:type="dxa"/>
          </w:tcPr>
          <w:p w14:paraId="449010B0" w14:textId="61274637" w:rsidR="005C30DA" w:rsidRPr="0031158F" w:rsidRDefault="005C30DA" w:rsidP="007C6073">
            <w:pPr>
              <w:keepLines/>
              <w:shd w:val="clear" w:color="auto" w:fill="FFFFFF"/>
              <w:spacing w:before="60" w:after="120"/>
              <w:jc w:val="both"/>
              <w:rPr>
                <w:sz w:val="22"/>
                <w:szCs w:val="22"/>
                <w:lang w:val="lv-LV"/>
              </w:rPr>
            </w:pPr>
            <w:r w:rsidRPr="0031158F">
              <w:rPr>
                <w:sz w:val="22"/>
                <w:szCs w:val="22"/>
                <w:lang w:val="lv-LV"/>
              </w:rPr>
              <w:t>3.1.9.</w:t>
            </w:r>
          </w:p>
        </w:tc>
        <w:tc>
          <w:tcPr>
            <w:tcW w:w="13469" w:type="dxa"/>
            <w:gridSpan w:val="6"/>
            <w:vAlign w:val="center"/>
          </w:tcPr>
          <w:p w14:paraId="6CEC5C08" w14:textId="20EBF5DA" w:rsidR="005C30DA" w:rsidRPr="0031158F" w:rsidRDefault="005C30DA" w:rsidP="005C30DA">
            <w:pPr>
              <w:jc w:val="both"/>
              <w:rPr>
                <w:sz w:val="22"/>
                <w:szCs w:val="22"/>
                <w:lang w:val="lv-LV"/>
              </w:rPr>
            </w:pPr>
            <w:r w:rsidRPr="0031158F">
              <w:rPr>
                <w:sz w:val="22"/>
                <w:szCs w:val="22"/>
                <w:lang w:val="lv-LV"/>
              </w:rPr>
              <w:t xml:space="preserve">Pretendents ar vienu un to pašu līgumu var apliecināt savu atbilstību vairākām Atklāta konkursa nolikuma 3.1.8.apakšpunktā noteiktajām prasībām. </w:t>
            </w:r>
            <w:r w:rsidRPr="0031158F">
              <w:rPr>
                <w:i/>
                <w:sz w:val="22"/>
                <w:szCs w:val="22"/>
                <w:lang w:val="lv-LV"/>
              </w:rPr>
              <w:t xml:space="preserve">Ja Pretendents ir Apvienība, Atklāta konkursa nolikuma 3.1.8.apakšpunkta prasība attiecināma uz </w:t>
            </w:r>
            <w:r w:rsidRPr="0031158F">
              <w:rPr>
                <w:i/>
                <w:iCs/>
                <w:sz w:val="22"/>
                <w:szCs w:val="22"/>
                <w:lang w:val="lv-LV"/>
              </w:rPr>
              <w:t>Apvienības</w:t>
            </w:r>
            <w:r w:rsidRPr="0031158F">
              <w:rPr>
                <w:i/>
                <w:sz w:val="22"/>
                <w:szCs w:val="22"/>
                <w:lang w:val="lv-LV"/>
              </w:rPr>
              <w:t xml:space="preserve"> kopējo pieredzi</w:t>
            </w:r>
            <w:r w:rsidRPr="0031158F">
              <w:rPr>
                <w:sz w:val="22"/>
                <w:szCs w:val="22"/>
                <w:lang w:val="lv-LV"/>
              </w:rPr>
              <w:t xml:space="preserve">. </w:t>
            </w:r>
          </w:p>
        </w:tc>
      </w:tr>
      <w:tr w:rsidR="005C30DA" w:rsidRPr="006D3A3B" w14:paraId="3EABCDA3" w14:textId="77777777" w:rsidTr="255D61D5">
        <w:trPr>
          <w:trHeight w:val="1025"/>
        </w:trPr>
        <w:tc>
          <w:tcPr>
            <w:tcW w:w="1267" w:type="dxa"/>
          </w:tcPr>
          <w:p w14:paraId="62F859C5" w14:textId="0A606376" w:rsidR="005C30DA" w:rsidRPr="0031158F" w:rsidRDefault="005C30DA" w:rsidP="007C6073">
            <w:pPr>
              <w:keepLines/>
              <w:shd w:val="clear" w:color="auto" w:fill="FFFFFF"/>
              <w:spacing w:before="60" w:after="120"/>
              <w:jc w:val="both"/>
              <w:rPr>
                <w:sz w:val="22"/>
                <w:szCs w:val="22"/>
                <w:lang w:val="lv-LV"/>
              </w:rPr>
            </w:pPr>
            <w:r w:rsidRPr="0031158F">
              <w:rPr>
                <w:sz w:val="22"/>
                <w:szCs w:val="22"/>
                <w:lang w:val="lv-LV"/>
              </w:rPr>
              <w:t>3.1.10.</w:t>
            </w:r>
          </w:p>
        </w:tc>
        <w:tc>
          <w:tcPr>
            <w:tcW w:w="13469" w:type="dxa"/>
            <w:gridSpan w:val="6"/>
            <w:vAlign w:val="center"/>
          </w:tcPr>
          <w:p w14:paraId="6C98D838" w14:textId="4767F4EA" w:rsidR="005C30DA" w:rsidRPr="0031158F" w:rsidRDefault="2FFCFCF5" w:rsidP="005C30DA">
            <w:pPr>
              <w:jc w:val="both"/>
              <w:rPr>
                <w:sz w:val="22"/>
                <w:szCs w:val="22"/>
                <w:lang w:val="lv-LV"/>
              </w:rPr>
            </w:pPr>
            <w:r w:rsidRPr="0031158F">
              <w:rPr>
                <w:sz w:val="22"/>
                <w:szCs w:val="22"/>
                <w:lang w:val="lv-LV"/>
              </w:rPr>
              <w:t>Pretendents nodrošina vismaz šādu speciālistu iesaisti Līguma izpildē, kā arī nodrošina to pieejamību klātienē vai tiešsaistē attālināti pēc Pasūtītāja pieprasījuma visā Līguma darbības laikā (1 (viens) speciālists var atbilst ne vairāk kā divām Atklāta konkursa nolikumā norādītajām lomām) ar nepieciešamo pieredzi un kvalifikāciju</w:t>
            </w:r>
          </w:p>
        </w:tc>
      </w:tr>
      <w:tr w:rsidR="00314FA0" w:rsidRPr="00314FA0" w14:paraId="4A55F6F1" w14:textId="77777777" w:rsidTr="255D61D5">
        <w:trPr>
          <w:trHeight w:val="357"/>
        </w:trPr>
        <w:tc>
          <w:tcPr>
            <w:tcW w:w="1267" w:type="dxa"/>
          </w:tcPr>
          <w:p w14:paraId="636515B7" w14:textId="7950A937" w:rsidR="006C606D" w:rsidRPr="0031158F" w:rsidRDefault="006C606D" w:rsidP="007C6073">
            <w:pPr>
              <w:keepLines/>
              <w:shd w:val="clear" w:color="auto" w:fill="FFFFFF"/>
              <w:spacing w:before="60" w:after="120"/>
              <w:jc w:val="both"/>
              <w:rPr>
                <w:sz w:val="22"/>
                <w:szCs w:val="22"/>
                <w:lang w:val="lv-LV"/>
              </w:rPr>
            </w:pPr>
            <w:r w:rsidRPr="0031158F">
              <w:rPr>
                <w:sz w:val="22"/>
                <w:szCs w:val="22"/>
                <w:lang w:val="lv-LV"/>
              </w:rPr>
              <w:t>3.1.10.1.</w:t>
            </w:r>
          </w:p>
        </w:tc>
        <w:tc>
          <w:tcPr>
            <w:tcW w:w="6126" w:type="dxa"/>
            <w:gridSpan w:val="4"/>
            <w:vAlign w:val="center"/>
          </w:tcPr>
          <w:p w14:paraId="6CDF95F9" w14:textId="58F24D7A" w:rsidR="006C606D" w:rsidRPr="0031158F" w:rsidRDefault="00066446" w:rsidP="005C30DA">
            <w:pPr>
              <w:jc w:val="both"/>
              <w:rPr>
                <w:b/>
                <w:bCs/>
                <w:sz w:val="22"/>
                <w:szCs w:val="22"/>
                <w:lang w:val="lv-LV"/>
              </w:rPr>
            </w:pPr>
            <w:proofErr w:type="spellStart"/>
            <w:r>
              <w:rPr>
                <w:b/>
                <w:bCs/>
                <w:i/>
                <w:iCs/>
                <w:sz w:val="22"/>
                <w:szCs w:val="22"/>
              </w:rPr>
              <w:t>Informācijas</w:t>
            </w:r>
            <w:proofErr w:type="spellEnd"/>
            <w:r>
              <w:rPr>
                <w:b/>
                <w:bCs/>
                <w:i/>
                <w:iCs/>
                <w:sz w:val="22"/>
                <w:szCs w:val="22"/>
              </w:rPr>
              <w:t xml:space="preserve"> </w:t>
            </w:r>
            <w:proofErr w:type="spellStart"/>
            <w:r>
              <w:rPr>
                <w:b/>
                <w:bCs/>
                <w:i/>
                <w:iCs/>
                <w:sz w:val="22"/>
                <w:szCs w:val="22"/>
              </w:rPr>
              <w:t>tehnoloģiju</w:t>
            </w:r>
            <w:proofErr w:type="spellEnd"/>
            <w:r>
              <w:rPr>
                <w:b/>
                <w:bCs/>
                <w:i/>
                <w:iCs/>
                <w:sz w:val="22"/>
                <w:szCs w:val="22"/>
              </w:rPr>
              <w:t xml:space="preserve"> </w:t>
            </w:r>
            <w:proofErr w:type="spellStart"/>
            <w:r>
              <w:rPr>
                <w:b/>
                <w:bCs/>
                <w:i/>
                <w:iCs/>
                <w:sz w:val="22"/>
                <w:szCs w:val="22"/>
              </w:rPr>
              <w:t>p</w:t>
            </w:r>
            <w:r w:rsidR="006C606D" w:rsidRPr="0031158F">
              <w:rPr>
                <w:b/>
                <w:bCs/>
                <w:i/>
                <w:iCs/>
                <w:sz w:val="22"/>
                <w:szCs w:val="22"/>
              </w:rPr>
              <w:t>rojektu</w:t>
            </w:r>
            <w:proofErr w:type="spellEnd"/>
            <w:r w:rsidR="006C606D" w:rsidRPr="0031158F">
              <w:rPr>
                <w:b/>
                <w:bCs/>
                <w:i/>
                <w:iCs/>
                <w:sz w:val="22"/>
                <w:szCs w:val="22"/>
              </w:rPr>
              <w:t xml:space="preserve"> </w:t>
            </w:r>
            <w:proofErr w:type="spellStart"/>
            <w:r w:rsidR="006C606D" w:rsidRPr="0031158F">
              <w:rPr>
                <w:b/>
                <w:bCs/>
                <w:i/>
                <w:iCs/>
                <w:sz w:val="22"/>
                <w:szCs w:val="22"/>
              </w:rPr>
              <w:t>vadītājs</w:t>
            </w:r>
            <w:proofErr w:type="spellEnd"/>
            <w:r w:rsidR="00D816ED" w:rsidRPr="0031158F">
              <w:rPr>
                <w:b/>
                <w:bCs/>
                <w:i/>
                <w:iCs/>
                <w:sz w:val="22"/>
                <w:szCs w:val="22"/>
              </w:rPr>
              <w:t xml:space="preserve"> (</w:t>
            </w:r>
            <w:proofErr w:type="spellStart"/>
            <w:r w:rsidR="00D816ED" w:rsidRPr="0031158F">
              <w:rPr>
                <w:b/>
                <w:bCs/>
                <w:i/>
                <w:iCs/>
                <w:sz w:val="22"/>
                <w:szCs w:val="22"/>
              </w:rPr>
              <w:t>vismaz</w:t>
            </w:r>
            <w:proofErr w:type="spellEnd"/>
            <w:r w:rsidR="00D816ED" w:rsidRPr="0031158F">
              <w:rPr>
                <w:b/>
                <w:bCs/>
                <w:i/>
                <w:iCs/>
                <w:sz w:val="22"/>
                <w:szCs w:val="22"/>
              </w:rPr>
              <w:t xml:space="preserve"> 1 (</w:t>
            </w:r>
            <w:proofErr w:type="spellStart"/>
            <w:r w:rsidR="00D816ED" w:rsidRPr="0031158F">
              <w:rPr>
                <w:b/>
                <w:bCs/>
                <w:i/>
                <w:iCs/>
                <w:sz w:val="22"/>
                <w:szCs w:val="22"/>
              </w:rPr>
              <w:t>viens</w:t>
            </w:r>
            <w:proofErr w:type="spellEnd"/>
            <w:r w:rsidR="00D816ED" w:rsidRPr="0031158F">
              <w:rPr>
                <w:b/>
                <w:bCs/>
                <w:i/>
                <w:iCs/>
                <w:sz w:val="22"/>
                <w:szCs w:val="22"/>
              </w:rPr>
              <w:t xml:space="preserve">) speciālists, kas </w:t>
            </w:r>
            <w:proofErr w:type="spellStart"/>
            <w:r w:rsidR="00D816ED" w:rsidRPr="0031158F">
              <w:rPr>
                <w:b/>
                <w:bCs/>
                <w:i/>
                <w:iCs/>
                <w:sz w:val="22"/>
                <w:szCs w:val="22"/>
              </w:rPr>
              <w:t>neieņem</w:t>
            </w:r>
            <w:proofErr w:type="spellEnd"/>
            <w:r w:rsidR="00D816ED" w:rsidRPr="0031158F">
              <w:rPr>
                <w:b/>
                <w:bCs/>
                <w:i/>
                <w:iCs/>
                <w:sz w:val="22"/>
                <w:szCs w:val="22"/>
              </w:rPr>
              <w:t xml:space="preserve"> </w:t>
            </w:r>
            <w:proofErr w:type="spellStart"/>
            <w:r w:rsidR="00D816ED" w:rsidRPr="0031158F">
              <w:rPr>
                <w:b/>
                <w:bCs/>
                <w:i/>
                <w:iCs/>
                <w:sz w:val="22"/>
                <w:szCs w:val="22"/>
              </w:rPr>
              <w:t>citas</w:t>
            </w:r>
            <w:proofErr w:type="spellEnd"/>
            <w:r w:rsidR="00D816ED" w:rsidRPr="0031158F">
              <w:rPr>
                <w:b/>
                <w:bCs/>
                <w:i/>
                <w:iCs/>
                <w:sz w:val="22"/>
                <w:szCs w:val="22"/>
              </w:rPr>
              <w:t xml:space="preserve"> lomas)</w:t>
            </w:r>
            <w:r w:rsidR="0076107C" w:rsidRPr="0031158F">
              <w:rPr>
                <w:b/>
                <w:bCs/>
                <w:i/>
                <w:iCs/>
                <w:sz w:val="22"/>
                <w:szCs w:val="22"/>
              </w:rPr>
              <w:t>:</w:t>
            </w:r>
          </w:p>
        </w:tc>
        <w:tc>
          <w:tcPr>
            <w:tcW w:w="7343" w:type="dxa"/>
            <w:gridSpan w:val="2"/>
            <w:vAlign w:val="center"/>
          </w:tcPr>
          <w:p w14:paraId="37FEF050" w14:textId="25E8BE77" w:rsidR="006C606D" w:rsidRPr="0031158F" w:rsidRDefault="006C606D" w:rsidP="005C30DA">
            <w:pPr>
              <w:jc w:val="both"/>
              <w:rPr>
                <w:sz w:val="22"/>
                <w:szCs w:val="22"/>
                <w:lang w:val="lv-LV"/>
              </w:rPr>
            </w:pPr>
          </w:p>
        </w:tc>
      </w:tr>
      <w:tr w:rsidR="00314FA0" w:rsidRPr="006D3A3B" w14:paraId="156F5EB2" w14:textId="77DE3A13" w:rsidTr="255D61D5">
        <w:tc>
          <w:tcPr>
            <w:tcW w:w="1267" w:type="dxa"/>
          </w:tcPr>
          <w:p w14:paraId="7F546D04" w14:textId="0488C334" w:rsidR="00DD2227" w:rsidRPr="0031158F" w:rsidRDefault="00DD2227" w:rsidP="007C6073">
            <w:pPr>
              <w:keepLines/>
              <w:shd w:val="clear" w:color="auto" w:fill="FFFFFF"/>
              <w:spacing w:before="60" w:after="120"/>
              <w:jc w:val="both"/>
              <w:rPr>
                <w:sz w:val="22"/>
                <w:szCs w:val="22"/>
                <w:lang w:val="lv-LV"/>
              </w:rPr>
            </w:pPr>
            <w:r w:rsidRPr="0031158F">
              <w:rPr>
                <w:sz w:val="22"/>
                <w:szCs w:val="22"/>
                <w:lang w:val="lv-LV"/>
              </w:rPr>
              <w:t>3.1.10.1.1.</w:t>
            </w:r>
          </w:p>
        </w:tc>
        <w:tc>
          <w:tcPr>
            <w:tcW w:w="6126" w:type="dxa"/>
            <w:gridSpan w:val="4"/>
          </w:tcPr>
          <w:p w14:paraId="7E35289F" w14:textId="7A2B9284" w:rsidR="00DD2227" w:rsidRPr="0031158F" w:rsidRDefault="00114F80" w:rsidP="2F7E2958">
            <w:pPr>
              <w:jc w:val="both"/>
              <w:rPr>
                <w:color w:val="000000" w:themeColor="text1"/>
                <w:sz w:val="22"/>
                <w:szCs w:val="22"/>
                <w:lang w:val="lv-LV"/>
              </w:rPr>
            </w:pPr>
            <w:r w:rsidRPr="0031158F">
              <w:rPr>
                <w:color w:val="000000" w:themeColor="text1"/>
                <w:sz w:val="22"/>
                <w:szCs w:val="22"/>
                <w:lang w:val="lv-LV"/>
              </w:rPr>
              <w:t>O</w:t>
            </w:r>
            <w:r w:rsidR="00DD2227" w:rsidRPr="0031158F">
              <w:rPr>
                <w:color w:val="000000" w:themeColor="text1"/>
                <w:sz w:val="22"/>
                <w:szCs w:val="22"/>
                <w:lang w:val="lv-LV"/>
              </w:rPr>
              <w:t xml:space="preserve">trā līmeņa  profesionālā </w:t>
            </w:r>
            <w:r w:rsidRPr="0031158F">
              <w:rPr>
                <w:color w:val="000000" w:themeColor="text1"/>
                <w:sz w:val="22"/>
                <w:szCs w:val="22"/>
                <w:lang w:val="lv-LV"/>
              </w:rPr>
              <w:t xml:space="preserve">vai akadēmiskā </w:t>
            </w:r>
            <w:r w:rsidR="00DD2227" w:rsidRPr="0031158F">
              <w:rPr>
                <w:color w:val="000000" w:themeColor="text1"/>
                <w:sz w:val="22"/>
                <w:szCs w:val="22"/>
                <w:lang w:val="lv-LV"/>
              </w:rPr>
              <w:t>augstākā izglītība datorzinātnēs, inženierzinātnēs, matemātikā vai vadības zinātnēs</w:t>
            </w:r>
            <w:r w:rsidR="1943974A" w:rsidRPr="0031158F">
              <w:rPr>
                <w:color w:val="000000" w:themeColor="text1"/>
                <w:sz w:val="22"/>
                <w:szCs w:val="22"/>
                <w:lang w:val="lv-LV"/>
              </w:rPr>
              <w:t xml:space="preserve">, </w:t>
            </w:r>
            <w:r w:rsidR="1943974A" w:rsidRPr="0031158F">
              <w:rPr>
                <w:sz w:val="22"/>
                <w:szCs w:val="22"/>
                <w:lang w:val="lv-LV"/>
              </w:rPr>
              <w:t>vai tām līdzvērtīgās zinātnēs (pieredzes prasība par līdzvērtīgām zinātnēm attiecas uz ārvalstīs iegūto izglītību)</w:t>
            </w:r>
            <w:r w:rsidR="00DD2227" w:rsidRPr="0031158F">
              <w:rPr>
                <w:sz w:val="22"/>
                <w:szCs w:val="22"/>
                <w:lang w:val="lv-LV"/>
              </w:rPr>
              <w:t>.</w:t>
            </w:r>
          </w:p>
          <w:p w14:paraId="64E7387F" w14:textId="1F90C324" w:rsidR="00DD2227" w:rsidRPr="0031158F" w:rsidRDefault="00DD2227" w:rsidP="006C606D">
            <w:pPr>
              <w:keepLines/>
              <w:shd w:val="clear" w:color="auto" w:fill="FFFFFF"/>
              <w:spacing w:before="60" w:after="120"/>
              <w:jc w:val="both"/>
              <w:rPr>
                <w:sz w:val="22"/>
                <w:szCs w:val="22"/>
                <w:lang w:val="lv-LV"/>
              </w:rPr>
            </w:pPr>
          </w:p>
        </w:tc>
        <w:tc>
          <w:tcPr>
            <w:tcW w:w="7343" w:type="dxa"/>
            <w:gridSpan w:val="2"/>
            <w:vMerge w:val="restart"/>
          </w:tcPr>
          <w:p w14:paraId="0E306C7A" w14:textId="3AA66083" w:rsidR="00DD2227" w:rsidRPr="0031158F" w:rsidRDefault="00DD2227" w:rsidP="00DD2227">
            <w:pPr>
              <w:keepLines/>
              <w:shd w:val="clear" w:color="auto" w:fill="FFFFFF"/>
              <w:jc w:val="both"/>
              <w:rPr>
                <w:sz w:val="22"/>
                <w:szCs w:val="22"/>
                <w:lang w:val="lv-LV"/>
              </w:rPr>
            </w:pPr>
            <w:r w:rsidRPr="0031158F">
              <w:rPr>
                <w:sz w:val="22"/>
                <w:szCs w:val="22"/>
                <w:lang w:val="lv-LV"/>
              </w:rPr>
              <w:t>Pretendent</w:t>
            </w:r>
            <w:r w:rsidR="002741C6" w:rsidRPr="0031158F">
              <w:rPr>
                <w:sz w:val="22"/>
                <w:szCs w:val="22"/>
                <w:lang w:val="lv-LV"/>
              </w:rPr>
              <w:t>s</w:t>
            </w:r>
            <w:r w:rsidRPr="0031158F">
              <w:rPr>
                <w:sz w:val="22"/>
                <w:szCs w:val="22"/>
                <w:lang w:val="lv-LV"/>
              </w:rPr>
              <w:t xml:space="preserve"> iesniedz šād</w:t>
            </w:r>
            <w:r w:rsidR="00803857" w:rsidRPr="0031158F">
              <w:rPr>
                <w:sz w:val="22"/>
                <w:szCs w:val="22"/>
                <w:lang w:val="lv-LV"/>
              </w:rPr>
              <w:t>us</w:t>
            </w:r>
            <w:r w:rsidRPr="0031158F">
              <w:rPr>
                <w:sz w:val="22"/>
                <w:szCs w:val="22"/>
                <w:lang w:val="lv-LV"/>
              </w:rPr>
              <w:t xml:space="preserve"> dokument</w:t>
            </w:r>
            <w:r w:rsidR="00803857" w:rsidRPr="0031158F">
              <w:rPr>
                <w:sz w:val="22"/>
                <w:szCs w:val="22"/>
                <w:lang w:val="lv-LV"/>
              </w:rPr>
              <w:t>us</w:t>
            </w:r>
            <w:r w:rsidRPr="0031158F">
              <w:rPr>
                <w:sz w:val="22"/>
                <w:szCs w:val="22"/>
                <w:lang w:val="lv-LV"/>
              </w:rPr>
              <w:t>:</w:t>
            </w:r>
          </w:p>
          <w:p w14:paraId="5A6E4E95" w14:textId="56DF2EF8" w:rsidR="00DD2227" w:rsidRPr="0031158F" w:rsidRDefault="00DD2227" w:rsidP="6E03F6EA">
            <w:pPr>
              <w:keepLines/>
              <w:shd w:val="clear" w:color="auto" w:fill="FFFFFF" w:themeFill="background1"/>
              <w:jc w:val="both"/>
              <w:rPr>
                <w:rFonts w:eastAsia="Courier New"/>
                <w:sz w:val="22"/>
                <w:szCs w:val="22"/>
                <w:lang w:val="lv-LV"/>
              </w:rPr>
            </w:pPr>
            <w:r w:rsidRPr="0031158F">
              <w:rPr>
                <w:b/>
                <w:bCs/>
                <w:sz w:val="22"/>
                <w:szCs w:val="22"/>
                <w:lang w:val="lv-LV"/>
              </w:rPr>
              <w:t>(1)</w:t>
            </w:r>
            <w:r w:rsidRPr="0031158F">
              <w:rPr>
                <w:sz w:val="22"/>
                <w:szCs w:val="22"/>
                <w:lang w:val="lv-LV"/>
              </w:rPr>
              <w:t xml:space="preserve"> </w:t>
            </w:r>
            <w:r w:rsidRPr="0031158F">
              <w:rPr>
                <w:rFonts w:eastAsia="Courier New"/>
                <w:sz w:val="22"/>
                <w:szCs w:val="22"/>
                <w:lang w:val="lv-LV"/>
              </w:rPr>
              <w:t>piesaistām</w:t>
            </w:r>
            <w:r w:rsidR="00E20E5C" w:rsidRPr="0031158F">
              <w:rPr>
                <w:rFonts w:eastAsia="Courier New"/>
                <w:sz w:val="22"/>
                <w:szCs w:val="22"/>
                <w:lang w:val="lv-LV"/>
              </w:rPr>
              <w:t>ā</w:t>
            </w:r>
            <w:r w:rsidRPr="0031158F">
              <w:rPr>
                <w:rFonts w:eastAsia="Courier New"/>
                <w:sz w:val="22"/>
                <w:szCs w:val="22"/>
                <w:lang w:val="lv-LV"/>
              </w:rPr>
              <w:t xml:space="preserve"> speciālist</w:t>
            </w:r>
            <w:r w:rsidR="00E20E5C" w:rsidRPr="0031158F">
              <w:rPr>
                <w:rFonts w:eastAsia="Courier New"/>
                <w:sz w:val="22"/>
                <w:szCs w:val="22"/>
                <w:lang w:val="lv-LV"/>
              </w:rPr>
              <w:t>a</w:t>
            </w:r>
            <w:r w:rsidRPr="0031158F">
              <w:rPr>
                <w:rFonts w:eastAsia="Courier New"/>
                <w:sz w:val="22"/>
                <w:szCs w:val="22"/>
                <w:lang w:val="lv-LV"/>
              </w:rPr>
              <w:t xml:space="preserve"> parakstīts dzīves gājuma apraksts (CV) (Atklāta konkursa nolikuma </w:t>
            </w:r>
            <w:r w:rsidR="00363633" w:rsidRPr="0031158F">
              <w:rPr>
                <w:rFonts w:eastAsia="Courier New"/>
                <w:sz w:val="22"/>
                <w:szCs w:val="22"/>
                <w:lang w:val="lv-LV"/>
              </w:rPr>
              <w:t>8</w:t>
            </w:r>
            <w:r w:rsidRPr="0031158F">
              <w:rPr>
                <w:rFonts w:eastAsia="Courier New"/>
                <w:sz w:val="22"/>
                <w:szCs w:val="22"/>
                <w:lang w:val="lv-LV"/>
              </w:rPr>
              <w:t xml:space="preserve">.pielikums), kas satur informāciju par atbilstību  noteiktajām prasībām, pievienojot </w:t>
            </w:r>
            <w:r w:rsidR="00803857" w:rsidRPr="0031158F">
              <w:rPr>
                <w:rFonts w:eastAsia="Courier New"/>
                <w:sz w:val="22"/>
                <w:szCs w:val="22"/>
                <w:lang w:val="lv-LV"/>
              </w:rPr>
              <w:t>izglītības</w:t>
            </w:r>
            <w:r w:rsidRPr="0031158F">
              <w:rPr>
                <w:rFonts w:eastAsia="Courier New"/>
                <w:sz w:val="22"/>
                <w:szCs w:val="22"/>
                <w:lang w:val="lv-LV"/>
              </w:rPr>
              <w:t xml:space="preserve"> dokumentus/informāciju pielikumu veidā;</w:t>
            </w:r>
          </w:p>
          <w:p w14:paraId="5E6DCE34" w14:textId="4B19C7B8" w:rsidR="00DD2227" w:rsidRPr="0031158F" w:rsidRDefault="518458D4" w:rsidP="1D0D3874">
            <w:pPr>
              <w:keepLines/>
              <w:shd w:val="clear" w:color="auto" w:fill="FFFFFF" w:themeFill="background1"/>
              <w:jc w:val="both"/>
              <w:rPr>
                <w:sz w:val="22"/>
                <w:szCs w:val="22"/>
                <w:lang w:val="lv-LV"/>
              </w:rPr>
            </w:pPr>
            <w:r w:rsidRPr="0031158F">
              <w:rPr>
                <w:rFonts w:eastAsia="Courier New"/>
                <w:b/>
                <w:bCs/>
                <w:sz w:val="22"/>
                <w:szCs w:val="22"/>
                <w:lang w:val="lv-LV"/>
              </w:rPr>
              <w:t>(2)</w:t>
            </w:r>
            <w:r w:rsidRPr="0031158F">
              <w:rPr>
                <w:rFonts w:eastAsia="Courier New"/>
                <w:sz w:val="22"/>
                <w:szCs w:val="22"/>
                <w:lang w:val="lv-LV"/>
              </w:rPr>
              <w:t xml:space="preserve"> </w:t>
            </w:r>
            <w:r w:rsidRPr="0031158F">
              <w:rPr>
                <w:sz w:val="22"/>
                <w:szCs w:val="22"/>
                <w:lang w:val="lv-LV"/>
              </w:rPr>
              <w:t xml:space="preserve">pozitīvas atsauksmes no visiem </w:t>
            </w:r>
            <w:r w:rsidR="7C4C58F2" w:rsidRPr="0031158F">
              <w:rPr>
                <w:sz w:val="22"/>
                <w:szCs w:val="22"/>
                <w:lang w:val="lv-LV"/>
              </w:rPr>
              <w:t>pieredz</w:t>
            </w:r>
            <w:r w:rsidR="0A161095" w:rsidRPr="0031158F">
              <w:rPr>
                <w:sz w:val="22"/>
                <w:szCs w:val="22"/>
                <w:lang w:val="lv-LV"/>
              </w:rPr>
              <w:t>es aprakstā</w:t>
            </w:r>
            <w:r w:rsidRPr="0031158F">
              <w:rPr>
                <w:sz w:val="22"/>
                <w:szCs w:val="22"/>
                <w:lang w:val="lv-LV"/>
              </w:rPr>
              <w:t xml:space="preserve"> norādītajiem (atbilstoši Atklāta konkursa nolikuma 3.1.10.1.</w:t>
            </w:r>
            <w:r w:rsidR="367CF6A8" w:rsidRPr="0031158F">
              <w:rPr>
                <w:sz w:val="22"/>
                <w:szCs w:val="22"/>
                <w:lang w:val="lv-LV"/>
              </w:rPr>
              <w:t>3. un 3.1.10.1.4.</w:t>
            </w:r>
            <w:r w:rsidRPr="0031158F">
              <w:rPr>
                <w:sz w:val="22"/>
                <w:szCs w:val="22"/>
                <w:lang w:val="lv-LV"/>
              </w:rPr>
              <w:t>apakšpunkta prasībai) pasūtītājiem vai cit</w:t>
            </w:r>
            <w:r w:rsidR="788A03BE" w:rsidRPr="0031158F">
              <w:rPr>
                <w:sz w:val="22"/>
                <w:szCs w:val="22"/>
                <w:lang w:val="lv-LV"/>
              </w:rPr>
              <w:t>us</w:t>
            </w:r>
            <w:r w:rsidRPr="0031158F">
              <w:rPr>
                <w:sz w:val="22"/>
                <w:szCs w:val="22"/>
                <w:lang w:val="lv-LV"/>
              </w:rPr>
              <w:t xml:space="preserve"> dokument</w:t>
            </w:r>
            <w:r w:rsidR="163DB9F4" w:rsidRPr="0031158F">
              <w:rPr>
                <w:sz w:val="22"/>
                <w:szCs w:val="22"/>
                <w:lang w:val="lv-LV"/>
              </w:rPr>
              <w:t>us</w:t>
            </w:r>
            <w:r w:rsidRPr="0031158F">
              <w:rPr>
                <w:sz w:val="22"/>
                <w:szCs w:val="22"/>
                <w:lang w:val="lv-LV"/>
              </w:rPr>
              <w:t xml:space="preserve"> (piemēram, līgumu un darbu nodošanas – pieņemšanas aktu kopijas, finanšu dokumenti), kas apliecina pieredzes prasību izpildi;</w:t>
            </w:r>
          </w:p>
          <w:p w14:paraId="2366D48E" w14:textId="70EB4CEE" w:rsidR="00DD2227" w:rsidRPr="0031158F" w:rsidRDefault="00DD2227" w:rsidP="00DD2227">
            <w:pPr>
              <w:keepLines/>
              <w:shd w:val="clear" w:color="auto" w:fill="FFFFFF"/>
              <w:jc w:val="both"/>
              <w:rPr>
                <w:sz w:val="22"/>
                <w:szCs w:val="22"/>
                <w:lang w:val="lv-LV"/>
              </w:rPr>
            </w:pPr>
            <w:r w:rsidRPr="0031158F">
              <w:rPr>
                <w:b/>
                <w:bCs/>
                <w:sz w:val="22"/>
                <w:szCs w:val="22"/>
                <w:lang w:val="lv-LV"/>
              </w:rPr>
              <w:lastRenderedPageBreak/>
              <w:t>(3)</w:t>
            </w:r>
            <w:r w:rsidRPr="0031158F">
              <w:rPr>
                <w:sz w:val="22"/>
                <w:szCs w:val="22"/>
                <w:lang w:val="lv-LV"/>
              </w:rPr>
              <w:t xml:space="preserve"> dokumentu (diplomu, spēkā esošu sertifikātu) kopijas</w:t>
            </w:r>
            <w:r w:rsidR="00E20E5C" w:rsidRPr="0031158F">
              <w:rPr>
                <w:sz w:val="22"/>
                <w:szCs w:val="22"/>
                <w:lang w:val="lv-LV"/>
              </w:rPr>
              <w:t xml:space="preserve"> (Atklāta konkursa nolikuma 3.1.10.1.2.apakšpunkts)</w:t>
            </w:r>
            <w:r w:rsidRPr="0031158F">
              <w:rPr>
                <w:sz w:val="22"/>
                <w:szCs w:val="22"/>
                <w:lang w:val="lv-LV"/>
              </w:rPr>
              <w:t>.</w:t>
            </w:r>
          </w:p>
        </w:tc>
      </w:tr>
      <w:tr w:rsidR="00314FA0" w:rsidRPr="006D3A3B" w14:paraId="59FFA5F9" w14:textId="77777777" w:rsidTr="0031158F">
        <w:trPr>
          <w:trHeight w:val="915"/>
        </w:trPr>
        <w:tc>
          <w:tcPr>
            <w:tcW w:w="1267" w:type="dxa"/>
            <w:tcBorders>
              <w:top w:val="single" w:sz="4" w:space="0" w:color="auto"/>
              <w:left w:val="single" w:sz="4" w:space="0" w:color="auto"/>
              <w:bottom w:val="single" w:sz="4" w:space="0" w:color="auto"/>
              <w:right w:val="single" w:sz="4" w:space="0" w:color="auto"/>
            </w:tcBorders>
          </w:tcPr>
          <w:p w14:paraId="22EF8A4F" w14:textId="56B28447" w:rsidR="00DD2227" w:rsidRPr="0031158F" w:rsidRDefault="00DD2227" w:rsidP="007C6073">
            <w:pPr>
              <w:keepLines/>
              <w:shd w:val="clear" w:color="auto" w:fill="FFFFFF"/>
              <w:spacing w:before="60" w:after="120"/>
              <w:jc w:val="both"/>
              <w:rPr>
                <w:sz w:val="22"/>
                <w:szCs w:val="22"/>
                <w:lang w:val="lv-LV"/>
              </w:rPr>
            </w:pPr>
            <w:r w:rsidRPr="0031158F">
              <w:rPr>
                <w:sz w:val="22"/>
                <w:szCs w:val="22"/>
                <w:lang w:val="lv-LV"/>
              </w:rPr>
              <w:t>3.1.10.1.2.</w:t>
            </w:r>
          </w:p>
        </w:tc>
        <w:tc>
          <w:tcPr>
            <w:tcW w:w="6126" w:type="dxa"/>
            <w:gridSpan w:val="4"/>
            <w:tcBorders>
              <w:top w:val="single" w:sz="4" w:space="0" w:color="auto"/>
              <w:left w:val="single" w:sz="4" w:space="0" w:color="auto"/>
              <w:bottom w:val="single" w:sz="4" w:space="0" w:color="auto"/>
              <w:right w:val="single" w:sz="4" w:space="0" w:color="auto"/>
            </w:tcBorders>
          </w:tcPr>
          <w:p w14:paraId="5A99CC8B" w14:textId="723A1868" w:rsidR="00DD2227" w:rsidRPr="0031158F" w:rsidRDefault="00DD2227" w:rsidP="006C606D">
            <w:pPr>
              <w:jc w:val="both"/>
              <w:rPr>
                <w:color w:val="000000" w:themeColor="text1"/>
                <w:sz w:val="22"/>
                <w:szCs w:val="22"/>
                <w:lang w:val="lv-LV"/>
              </w:rPr>
            </w:pPr>
            <w:r w:rsidRPr="0031158F">
              <w:rPr>
                <w:color w:val="000000" w:themeColor="text1"/>
                <w:sz w:val="22"/>
                <w:szCs w:val="22"/>
                <w:lang w:val="lv-LV"/>
              </w:rPr>
              <w:t>Starptautiski atzīts sertifikāts, kas apliecina zināšanas projektu vadības jomā (PMI</w:t>
            </w:r>
            <w:r w:rsidR="6A0F92C7" w:rsidRPr="0031158F">
              <w:rPr>
                <w:color w:val="000000" w:themeColor="text1"/>
                <w:sz w:val="22"/>
                <w:szCs w:val="22"/>
                <w:lang w:val="lv-LV"/>
              </w:rPr>
              <w:t xml:space="preserve"> </w:t>
            </w:r>
            <w:r w:rsidR="263ECD02" w:rsidRPr="0031158F">
              <w:rPr>
                <w:color w:val="000000" w:themeColor="text1"/>
                <w:sz w:val="22"/>
                <w:szCs w:val="22"/>
                <w:lang w:val="lv-LV"/>
              </w:rPr>
              <w:t>izdotie</w:t>
            </w:r>
            <w:r w:rsidRPr="0031158F">
              <w:rPr>
                <w:color w:val="000000" w:themeColor="text1"/>
                <w:sz w:val="22"/>
                <w:szCs w:val="22"/>
                <w:lang w:val="lv-LV"/>
              </w:rPr>
              <w:t xml:space="preserve"> PMP</w:t>
            </w:r>
            <w:r w:rsidR="37EF9323" w:rsidRPr="0031158F">
              <w:rPr>
                <w:color w:val="000000" w:themeColor="text1"/>
                <w:sz w:val="22"/>
                <w:szCs w:val="22"/>
                <w:lang w:val="lv-LV"/>
              </w:rPr>
              <w:t xml:space="preserve">, </w:t>
            </w:r>
            <w:proofErr w:type="spellStart"/>
            <w:r w:rsidR="37EF9323" w:rsidRPr="0031158F">
              <w:rPr>
                <w:color w:val="000000" w:themeColor="text1"/>
                <w:sz w:val="22"/>
                <w:szCs w:val="22"/>
                <w:lang w:val="lv-LV"/>
              </w:rPr>
              <w:t>PgMP</w:t>
            </w:r>
            <w:proofErr w:type="spellEnd"/>
            <w:r w:rsidR="2A5837E4" w:rsidRPr="0031158F">
              <w:rPr>
                <w:color w:val="000000" w:themeColor="text1"/>
                <w:sz w:val="22"/>
                <w:szCs w:val="22"/>
                <w:lang w:val="lv-LV"/>
              </w:rPr>
              <w:t xml:space="preserve"> vai</w:t>
            </w:r>
            <w:r w:rsidR="37EF9323" w:rsidRPr="0031158F">
              <w:rPr>
                <w:color w:val="000000" w:themeColor="text1"/>
                <w:sz w:val="22"/>
                <w:szCs w:val="22"/>
                <w:lang w:val="lv-LV"/>
              </w:rPr>
              <w:t xml:space="preserve"> </w:t>
            </w:r>
            <w:proofErr w:type="spellStart"/>
            <w:r w:rsidR="37EF9323" w:rsidRPr="0031158F">
              <w:rPr>
                <w:color w:val="000000" w:themeColor="text1"/>
                <w:sz w:val="22"/>
                <w:szCs w:val="22"/>
                <w:lang w:val="lv-LV"/>
              </w:rPr>
              <w:t>PfMP</w:t>
            </w:r>
            <w:proofErr w:type="spellEnd"/>
            <w:r w:rsidR="39CDA4F0" w:rsidRPr="0031158F">
              <w:rPr>
                <w:color w:val="000000" w:themeColor="text1"/>
                <w:sz w:val="22"/>
                <w:szCs w:val="22"/>
                <w:lang w:val="lv-LV"/>
              </w:rPr>
              <w:t>;</w:t>
            </w:r>
            <w:r w:rsidRPr="0031158F">
              <w:rPr>
                <w:color w:val="000000" w:themeColor="text1"/>
                <w:sz w:val="22"/>
                <w:szCs w:val="22"/>
                <w:lang w:val="lv-LV"/>
              </w:rPr>
              <w:t xml:space="preserve"> PRINCE 2</w:t>
            </w:r>
            <w:r w:rsidR="2E9372B1" w:rsidRPr="0031158F">
              <w:rPr>
                <w:color w:val="000000" w:themeColor="text1"/>
                <w:sz w:val="22"/>
                <w:szCs w:val="22"/>
                <w:lang w:val="lv-LV"/>
              </w:rPr>
              <w:t>;</w:t>
            </w:r>
            <w:r w:rsidR="62738670" w:rsidRPr="0031158F">
              <w:rPr>
                <w:color w:val="000000" w:themeColor="text1"/>
                <w:sz w:val="22"/>
                <w:szCs w:val="22"/>
                <w:lang w:val="lv-LV"/>
              </w:rPr>
              <w:t xml:space="preserve"> IPMA</w:t>
            </w:r>
            <w:r w:rsidRPr="0031158F">
              <w:rPr>
                <w:color w:val="000000" w:themeColor="text1"/>
                <w:sz w:val="22"/>
                <w:szCs w:val="22"/>
                <w:lang w:val="lv-LV"/>
              </w:rPr>
              <w:t xml:space="preserve"> vai ekvivalents sertifikāts).</w:t>
            </w:r>
          </w:p>
        </w:tc>
        <w:tc>
          <w:tcPr>
            <w:tcW w:w="7343" w:type="dxa"/>
            <w:gridSpan w:val="2"/>
            <w:vMerge/>
          </w:tcPr>
          <w:p w14:paraId="5948D426" w14:textId="77777777" w:rsidR="00DD2227" w:rsidRPr="0031158F" w:rsidRDefault="00DD2227" w:rsidP="007C6073">
            <w:pPr>
              <w:keepLines/>
              <w:shd w:val="clear" w:color="auto" w:fill="FFFFFF"/>
              <w:spacing w:before="60" w:after="120"/>
              <w:jc w:val="both"/>
              <w:rPr>
                <w:sz w:val="22"/>
                <w:szCs w:val="22"/>
                <w:lang w:val="lv-LV"/>
              </w:rPr>
            </w:pPr>
          </w:p>
        </w:tc>
      </w:tr>
      <w:tr w:rsidR="00314FA0" w:rsidRPr="006D3A3B" w14:paraId="200A31B7" w14:textId="77777777" w:rsidTr="255D61D5">
        <w:tc>
          <w:tcPr>
            <w:tcW w:w="1267" w:type="dxa"/>
          </w:tcPr>
          <w:p w14:paraId="4245EFBD" w14:textId="3D1583A4" w:rsidR="00DD2227" w:rsidRPr="0031158F" w:rsidRDefault="00DD2227" w:rsidP="007C6073">
            <w:pPr>
              <w:keepLines/>
              <w:shd w:val="clear" w:color="auto" w:fill="FFFFFF"/>
              <w:spacing w:before="60" w:after="120"/>
              <w:jc w:val="both"/>
              <w:rPr>
                <w:sz w:val="22"/>
                <w:szCs w:val="22"/>
                <w:lang w:val="lv-LV"/>
              </w:rPr>
            </w:pPr>
            <w:r w:rsidRPr="0031158F">
              <w:rPr>
                <w:sz w:val="22"/>
                <w:szCs w:val="22"/>
                <w:lang w:val="lv-LV"/>
              </w:rPr>
              <w:lastRenderedPageBreak/>
              <w:t>3.1.10.1.3.</w:t>
            </w:r>
          </w:p>
        </w:tc>
        <w:tc>
          <w:tcPr>
            <w:tcW w:w="6126" w:type="dxa"/>
            <w:gridSpan w:val="4"/>
          </w:tcPr>
          <w:p w14:paraId="100AF65C" w14:textId="4E8B3E5C" w:rsidR="00DD2227" w:rsidRPr="0031158F" w:rsidRDefault="00114F80" w:rsidP="2F7E2958">
            <w:pPr>
              <w:jc w:val="both"/>
              <w:rPr>
                <w:sz w:val="22"/>
                <w:szCs w:val="22"/>
                <w:lang w:val="lv-LV"/>
              </w:rPr>
            </w:pPr>
            <w:r w:rsidRPr="0031158F">
              <w:rPr>
                <w:sz w:val="22"/>
                <w:szCs w:val="22"/>
                <w:lang w:val="lv-LV"/>
              </w:rPr>
              <w:t>Speciālistam</w:t>
            </w:r>
            <w:r w:rsidR="00DD2227" w:rsidRPr="0031158F">
              <w:rPr>
                <w:sz w:val="22"/>
                <w:szCs w:val="22"/>
                <w:lang w:val="lv-LV"/>
              </w:rPr>
              <w:t xml:space="preserve"> ir pieredze dalībā vismaz viena IT projekta vadībā</w:t>
            </w:r>
            <w:r w:rsidR="007F399F" w:rsidRPr="0031158F">
              <w:rPr>
                <w:sz w:val="22"/>
                <w:szCs w:val="22"/>
                <w:lang w:val="lv-LV"/>
              </w:rPr>
              <w:t xml:space="preserve"> 2020.-2025.gadā līdz piedāvājuma iesniegšanas dienai</w:t>
            </w:r>
            <w:r w:rsidR="00DD2227" w:rsidRPr="0031158F">
              <w:rPr>
                <w:sz w:val="22"/>
                <w:szCs w:val="22"/>
                <w:lang w:val="lv-LV"/>
              </w:rPr>
              <w:t>, pēc būtības atbilstošam Atklāta konkursa iepirkuma priekšmetam (</w:t>
            </w:r>
            <w:r w:rsidR="00DD2227" w:rsidRPr="0031158F">
              <w:rPr>
                <w:i/>
                <w:iCs/>
                <w:sz w:val="22"/>
                <w:szCs w:val="22"/>
                <w:lang w:val="lv-LV"/>
              </w:rPr>
              <w:t>datu noliktavas izstrāde, ieviešana vai uzturēšana</w:t>
            </w:r>
            <w:r w:rsidR="00DD2227" w:rsidRPr="0031158F">
              <w:rPr>
                <w:sz w:val="22"/>
                <w:szCs w:val="22"/>
                <w:lang w:val="lv-LV"/>
              </w:rPr>
              <w:t>)</w:t>
            </w:r>
            <w:r w:rsidRPr="0031158F">
              <w:rPr>
                <w:sz w:val="22"/>
                <w:szCs w:val="22"/>
                <w:lang w:val="lv-LV"/>
              </w:rPr>
              <w:t xml:space="preserve">, kā arī šis IT projekts ir nodots ekspluatācijā. </w:t>
            </w:r>
          </w:p>
        </w:tc>
        <w:tc>
          <w:tcPr>
            <w:tcW w:w="7343" w:type="dxa"/>
            <w:gridSpan w:val="2"/>
            <w:vMerge/>
          </w:tcPr>
          <w:p w14:paraId="0F99F2F4" w14:textId="77777777" w:rsidR="00DD2227" w:rsidRPr="0031158F" w:rsidRDefault="00DD2227" w:rsidP="007C6073">
            <w:pPr>
              <w:keepLines/>
              <w:shd w:val="clear" w:color="auto" w:fill="FFFFFF"/>
              <w:spacing w:before="60" w:after="120"/>
              <w:jc w:val="both"/>
              <w:rPr>
                <w:sz w:val="22"/>
                <w:szCs w:val="22"/>
                <w:lang w:val="lv-LV"/>
              </w:rPr>
            </w:pPr>
          </w:p>
        </w:tc>
      </w:tr>
      <w:tr w:rsidR="00314FA0" w:rsidRPr="006D3A3B" w14:paraId="181816E6" w14:textId="77777777" w:rsidTr="255D61D5">
        <w:tc>
          <w:tcPr>
            <w:tcW w:w="1267" w:type="dxa"/>
          </w:tcPr>
          <w:p w14:paraId="67E32143" w14:textId="4AC33850" w:rsidR="00DD2227" w:rsidRPr="0031158F" w:rsidRDefault="00DD2227" w:rsidP="007C6073">
            <w:pPr>
              <w:keepLines/>
              <w:shd w:val="clear" w:color="auto" w:fill="FFFFFF"/>
              <w:spacing w:before="60" w:after="120"/>
              <w:jc w:val="both"/>
              <w:rPr>
                <w:sz w:val="22"/>
                <w:szCs w:val="22"/>
                <w:lang w:val="lv-LV"/>
              </w:rPr>
            </w:pPr>
            <w:r w:rsidRPr="0031158F">
              <w:rPr>
                <w:sz w:val="22"/>
                <w:szCs w:val="22"/>
                <w:lang w:val="lv-LV"/>
              </w:rPr>
              <w:t>3.1.10.1.4.</w:t>
            </w:r>
          </w:p>
        </w:tc>
        <w:tc>
          <w:tcPr>
            <w:tcW w:w="6126" w:type="dxa"/>
            <w:gridSpan w:val="4"/>
          </w:tcPr>
          <w:p w14:paraId="0F7FF93C" w14:textId="0CAD4A28" w:rsidR="00DD2227" w:rsidRPr="0031158F" w:rsidRDefault="00114F80" w:rsidP="00DD2227">
            <w:pPr>
              <w:jc w:val="both"/>
              <w:rPr>
                <w:sz w:val="22"/>
                <w:szCs w:val="22"/>
                <w:lang w:val="lv-LV"/>
              </w:rPr>
            </w:pPr>
            <w:r w:rsidRPr="0031158F">
              <w:rPr>
                <w:sz w:val="22"/>
                <w:szCs w:val="22"/>
                <w:lang w:val="lv-LV"/>
              </w:rPr>
              <w:t>S</w:t>
            </w:r>
            <w:r w:rsidR="00DD2227" w:rsidRPr="0031158F">
              <w:rPr>
                <w:sz w:val="22"/>
                <w:szCs w:val="22"/>
                <w:lang w:val="lv-LV"/>
              </w:rPr>
              <w:t xml:space="preserve">peciālistam </w:t>
            </w:r>
            <w:r w:rsidR="008E0FA9" w:rsidRPr="0031158F">
              <w:rPr>
                <w:sz w:val="22"/>
                <w:szCs w:val="22"/>
                <w:lang w:val="lv-LV"/>
              </w:rPr>
              <w:t xml:space="preserve">2020.-2025.gadā līdz piedāvājuma iesniegšanas dienai </w:t>
            </w:r>
            <w:r w:rsidR="00DD2227" w:rsidRPr="0031158F">
              <w:rPr>
                <w:sz w:val="22"/>
                <w:szCs w:val="22"/>
                <w:lang w:val="lv-LV"/>
              </w:rPr>
              <w:t xml:space="preserve">ir pieredze vismaz 1 </w:t>
            </w:r>
            <w:r w:rsidRPr="0031158F">
              <w:rPr>
                <w:sz w:val="22"/>
                <w:szCs w:val="22"/>
                <w:lang w:val="lv-LV"/>
              </w:rPr>
              <w:t>(viena) programmatūras izstrādes</w:t>
            </w:r>
            <w:r w:rsidR="002A5F2E" w:rsidRPr="0031158F">
              <w:rPr>
                <w:sz w:val="22"/>
                <w:szCs w:val="22"/>
                <w:lang w:val="lv-LV"/>
              </w:rPr>
              <w:t xml:space="preserve"> </w:t>
            </w:r>
            <w:r w:rsidRPr="0031158F">
              <w:rPr>
                <w:sz w:val="22"/>
                <w:szCs w:val="22"/>
                <w:lang w:val="lv-LV"/>
              </w:rPr>
              <w:t xml:space="preserve">projekta vadībā, kā arī šī </w:t>
            </w:r>
            <w:r w:rsidR="00DD2227" w:rsidRPr="0031158F">
              <w:rPr>
                <w:sz w:val="22"/>
                <w:szCs w:val="22"/>
                <w:lang w:val="lv-LV"/>
              </w:rPr>
              <w:t xml:space="preserve">IT projekta </w:t>
            </w:r>
            <w:r w:rsidRPr="0031158F">
              <w:rPr>
                <w:sz w:val="22"/>
                <w:szCs w:val="22"/>
                <w:lang w:val="lv-LV"/>
              </w:rPr>
              <w:t xml:space="preserve">vai tā posma ekspluatācijā nodotās daļas vērtība </w:t>
            </w:r>
            <w:r w:rsidR="003328DB" w:rsidRPr="0031158F">
              <w:rPr>
                <w:sz w:val="22"/>
                <w:szCs w:val="22"/>
                <w:lang w:val="lv-LV"/>
              </w:rPr>
              <w:t xml:space="preserve">pārsniedz 100 000,00 (viens simts tūkstoši </w:t>
            </w:r>
            <w:proofErr w:type="spellStart"/>
            <w:r w:rsidR="003328DB" w:rsidRPr="0031158F">
              <w:rPr>
                <w:sz w:val="22"/>
                <w:szCs w:val="22"/>
                <w:lang w:val="lv-LV"/>
              </w:rPr>
              <w:t>euro</w:t>
            </w:r>
            <w:proofErr w:type="spellEnd"/>
            <w:r w:rsidR="003328DB" w:rsidRPr="0031158F">
              <w:rPr>
                <w:sz w:val="22"/>
                <w:szCs w:val="22"/>
                <w:lang w:val="lv-LV"/>
              </w:rPr>
              <w:t>, 00 centi), bez PVN.</w:t>
            </w:r>
          </w:p>
        </w:tc>
        <w:tc>
          <w:tcPr>
            <w:tcW w:w="7343" w:type="dxa"/>
            <w:gridSpan w:val="2"/>
            <w:vMerge/>
          </w:tcPr>
          <w:p w14:paraId="3B8929DF" w14:textId="77777777" w:rsidR="00DD2227" w:rsidRPr="0031158F" w:rsidRDefault="00DD2227" w:rsidP="007C6073">
            <w:pPr>
              <w:keepLines/>
              <w:shd w:val="clear" w:color="auto" w:fill="FFFFFF"/>
              <w:spacing w:before="60" w:after="120"/>
              <w:jc w:val="both"/>
              <w:rPr>
                <w:sz w:val="22"/>
                <w:szCs w:val="22"/>
                <w:lang w:val="lv-LV"/>
              </w:rPr>
            </w:pPr>
          </w:p>
        </w:tc>
      </w:tr>
      <w:tr w:rsidR="00314FA0" w:rsidRPr="00314FA0" w14:paraId="38526639" w14:textId="77777777" w:rsidTr="255D61D5">
        <w:tc>
          <w:tcPr>
            <w:tcW w:w="1267" w:type="dxa"/>
          </w:tcPr>
          <w:p w14:paraId="1C5C0D28" w14:textId="7AC6D122" w:rsidR="00DD2227" w:rsidRPr="0031158F" w:rsidRDefault="00DD2227" w:rsidP="007C6073">
            <w:pPr>
              <w:keepLines/>
              <w:shd w:val="clear" w:color="auto" w:fill="FFFFFF"/>
              <w:spacing w:before="60" w:after="120"/>
              <w:jc w:val="both"/>
              <w:rPr>
                <w:sz w:val="22"/>
                <w:szCs w:val="22"/>
                <w:lang w:val="lv-LV"/>
              </w:rPr>
            </w:pPr>
            <w:r w:rsidRPr="0031158F">
              <w:rPr>
                <w:sz w:val="22"/>
                <w:szCs w:val="22"/>
                <w:lang w:val="lv-LV"/>
              </w:rPr>
              <w:t>3.1.10.2.</w:t>
            </w:r>
          </w:p>
        </w:tc>
        <w:tc>
          <w:tcPr>
            <w:tcW w:w="6126" w:type="dxa"/>
            <w:gridSpan w:val="4"/>
          </w:tcPr>
          <w:p w14:paraId="1271665D" w14:textId="2E5D44F2" w:rsidR="00DD2227" w:rsidRPr="00011F2A" w:rsidRDefault="00DE7BEB" w:rsidP="00DD2227">
            <w:pPr>
              <w:rPr>
                <w:b/>
                <w:bCs/>
                <w:i/>
                <w:iCs/>
                <w:sz w:val="22"/>
                <w:szCs w:val="22"/>
              </w:rPr>
            </w:pPr>
            <w:r>
              <w:rPr>
                <w:b/>
                <w:bCs/>
                <w:i/>
                <w:iCs/>
                <w:sz w:val="22"/>
                <w:szCs w:val="22"/>
                <w:lang w:val="lv-LV"/>
              </w:rPr>
              <w:t>Programmatūras</w:t>
            </w:r>
            <w:r w:rsidR="003328DB" w:rsidRPr="0031158F">
              <w:rPr>
                <w:b/>
                <w:bCs/>
                <w:i/>
                <w:iCs/>
                <w:sz w:val="22"/>
                <w:szCs w:val="22"/>
                <w:lang w:val="lv-LV"/>
              </w:rPr>
              <w:t xml:space="preserve"> arhitekts – vismaz 1 (viens) speciālists</w:t>
            </w:r>
          </w:p>
        </w:tc>
        <w:tc>
          <w:tcPr>
            <w:tcW w:w="7343" w:type="dxa"/>
            <w:gridSpan w:val="2"/>
          </w:tcPr>
          <w:p w14:paraId="2370C56B" w14:textId="77777777" w:rsidR="00DD2227" w:rsidRPr="0031158F" w:rsidRDefault="00DD2227" w:rsidP="007C6073">
            <w:pPr>
              <w:keepLines/>
              <w:shd w:val="clear" w:color="auto" w:fill="FFFFFF"/>
              <w:spacing w:before="60" w:after="120"/>
              <w:jc w:val="both"/>
              <w:rPr>
                <w:sz w:val="22"/>
                <w:szCs w:val="22"/>
                <w:lang w:val="lv-LV"/>
              </w:rPr>
            </w:pPr>
          </w:p>
        </w:tc>
      </w:tr>
      <w:tr w:rsidR="00314FA0" w:rsidRPr="006D3A3B" w14:paraId="7032EEC5" w14:textId="77777777" w:rsidTr="255D61D5">
        <w:tc>
          <w:tcPr>
            <w:tcW w:w="1267" w:type="dxa"/>
          </w:tcPr>
          <w:p w14:paraId="12792329" w14:textId="704D3CBB" w:rsidR="009E27C1" w:rsidRPr="0031158F" w:rsidRDefault="009E27C1" w:rsidP="007C6073">
            <w:pPr>
              <w:keepLines/>
              <w:shd w:val="clear" w:color="auto" w:fill="FFFFFF"/>
              <w:spacing w:before="60" w:after="120"/>
              <w:jc w:val="both"/>
              <w:rPr>
                <w:sz w:val="22"/>
                <w:szCs w:val="22"/>
                <w:lang w:val="lv-LV"/>
              </w:rPr>
            </w:pPr>
            <w:r w:rsidRPr="0031158F">
              <w:rPr>
                <w:sz w:val="22"/>
                <w:szCs w:val="22"/>
                <w:lang w:val="lv-LV"/>
              </w:rPr>
              <w:t>3.1.10.2.1.</w:t>
            </w:r>
          </w:p>
        </w:tc>
        <w:tc>
          <w:tcPr>
            <w:tcW w:w="6126" w:type="dxa"/>
            <w:gridSpan w:val="4"/>
          </w:tcPr>
          <w:p w14:paraId="4C46A5C6" w14:textId="51B02026" w:rsidR="009E27C1" w:rsidRPr="0031158F" w:rsidRDefault="009E27C1" w:rsidP="3D7A7705">
            <w:pPr>
              <w:jc w:val="both"/>
              <w:rPr>
                <w:b/>
                <w:bCs/>
                <w:i/>
                <w:iCs/>
                <w:sz w:val="22"/>
                <w:szCs w:val="22"/>
                <w:lang w:val="lv-LV"/>
              </w:rPr>
            </w:pPr>
            <w:r w:rsidRPr="0031158F">
              <w:rPr>
                <w:sz w:val="22"/>
                <w:szCs w:val="22"/>
                <w:lang w:val="lv-LV"/>
              </w:rPr>
              <w:t xml:space="preserve">Otrā līmeņa  profesionālā vai akadēmiskā augstākā izglītība datorzinātnēs, </w:t>
            </w:r>
            <w:r w:rsidRPr="0031158F">
              <w:rPr>
                <w:rFonts w:eastAsia="MS Mincho"/>
                <w:color w:val="000000" w:themeColor="text1"/>
                <w:sz w:val="22"/>
                <w:szCs w:val="22"/>
                <w:lang w:val="lv-LV"/>
              </w:rPr>
              <w:t>inženierzinātnēs vai matemātikā</w:t>
            </w:r>
            <w:r w:rsidR="60BE72BD" w:rsidRPr="0031158F">
              <w:rPr>
                <w:rFonts w:eastAsia="MS Mincho"/>
                <w:color w:val="000000" w:themeColor="text1"/>
                <w:sz w:val="22"/>
                <w:szCs w:val="22"/>
                <w:lang w:val="lv-LV"/>
              </w:rPr>
              <w:t xml:space="preserve"> </w:t>
            </w:r>
            <w:r w:rsidR="60BE72BD" w:rsidRPr="0031158F">
              <w:rPr>
                <w:sz w:val="22"/>
                <w:szCs w:val="22"/>
                <w:lang w:val="lv-LV"/>
              </w:rPr>
              <w:t>vai tām līdzvērtīgās zinātnēs (pieredzes prasība par līdzvērtīgām zinātnēm attiecas uz ārvalstīs iegūto izglītību).</w:t>
            </w:r>
            <w:r w:rsidRPr="0031158F">
              <w:rPr>
                <w:rFonts w:eastAsia="MS Mincho"/>
                <w:color w:val="000000" w:themeColor="text1"/>
                <w:sz w:val="22"/>
                <w:szCs w:val="22"/>
                <w:lang w:val="lv-LV"/>
              </w:rPr>
              <w:t>.</w:t>
            </w:r>
          </w:p>
        </w:tc>
        <w:tc>
          <w:tcPr>
            <w:tcW w:w="7343" w:type="dxa"/>
            <w:gridSpan w:val="2"/>
            <w:vMerge w:val="restart"/>
          </w:tcPr>
          <w:p w14:paraId="7E460432" w14:textId="5F931EBA" w:rsidR="009E27C1" w:rsidRPr="0031158F" w:rsidRDefault="009E27C1" w:rsidP="00581B4E">
            <w:pPr>
              <w:keepLines/>
              <w:shd w:val="clear" w:color="auto" w:fill="FFFFFF"/>
              <w:jc w:val="both"/>
              <w:rPr>
                <w:sz w:val="22"/>
                <w:szCs w:val="22"/>
                <w:lang w:val="lv-LV"/>
              </w:rPr>
            </w:pPr>
            <w:r w:rsidRPr="0031158F">
              <w:rPr>
                <w:sz w:val="22"/>
                <w:szCs w:val="22"/>
                <w:lang w:val="lv-LV"/>
              </w:rPr>
              <w:t>Pretendent</w:t>
            </w:r>
            <w:r w:rsidR="002741C6" w:rsidRPr="0031158F">
              <w:rPr>
                <w:sz w:val="22"/>
                <w:szCs w:val="22"/>
                <w:lang w:val="lv-LV"/>
              </w:rPr>
              <w:t>s</w:t>
            </w:r>
            <w:r w:rsidRPr="0031158F">
              <w:rPr>
                <w:sz w:val="22"/>
                <w:szCs w:val="22"/>
                <w:lang w:val="lv-LV"/>
              </w:rPr>
              <w:t xml:space="preserve"> iesniedz šād</w:t>
            </w:r>
            <w:r w:rsidR="00DE5D34" w:rsidRPr="0031158F">
              <w:rPr>
                <w:sz w:val="22"/>
                <w:szCs w:val="22"/>
                <w:lang w:val="lv-LV"/>
              </w:rPr>
              <w:t xml:space="preserve">us </w:t>
            </w:r>
            <w:r w:rsidRPr="0031158F">
              <w:rPr>
                <w:sz w:val="22"/>
                <w:szCs w:val="22"/>
                <w:lang w:val="lv-LV"/>
              </w:rPr>
              <w:t>dokument</w:t>
            </w:r>
            <w:r w:rsidR="00DE5D34" w:rsidRPr="0031158F">
              <w:rPr>
                <w:sz w:val="22"/>
                <w:szCs w:val="22"/>
                <w:lang w:val="lv-LV"/>
              </w:rPr>
              <w:t>us</w:t>
            </w:r>
            <w:r w:rsidRPr="0031158F">
              <w:rPr>
                <w:sz w:val="22"/>
                <w:szCs w:val="22"/>
                <w:lang w:val="lv-LV"/>
              </w:rPr>
              <w:t>:</w:t>
            </w:r>
          </w:p>
          <w:p w14:paraId="5F1BF61C" w14:textId="1AFA1342" w:rsidR="009E27C1" w:rsidRPr="0031158F" w:rsidRDefault="009E27C1" w:rsidP="00581B4E">
            <w:pPr>
              <w:keepLines/>
              <w:shd w:val="clear" w:color="auto" w:fill="FFFFFF"/>
              <w:jc w:val="both"/>
              <w:rPr>
                <w:rFonts w:eastAsia="Courier New"/>
                <w:sz w:val="22"/>
                <w:szCs w:val="22"/>
                <w:lang w:val="lv-LV"/>
              </w:rPr>
            </w:pPr>
            <w:r w:rsidRPr="0031158F">
              <w:rPr>
                <w:b/>
                <w:bCs/>
                <w:sz w:val="22"/>
                <w:szCs w:val="22"/>
                <w:lang w:val="lv-LV"/>
              </w:rPr>
              <w:t>(1)</w:t>
            </w:r>
            <w:r w:rsidRPr="0031158F">
              <w:rPr>
                <w:sz w:val="22"/>
                <w:szCs w:val="22"/>
                <w:lang w:val="lv-LV"/>
              </w:rPr>
              <w:t xml:space="preserve"> </w:t>
            </w:r>
            <w:r w:rsidRPr="0031158F">
              <w:rPr>
                <w:rFonts w:eastAsia="Courier New"/>
                <w:sz w:val="22"/>
                <w:szCs w:val="22"/>
                <w:lang w:val="lv-LV"/>
              </w:rPr>
              <w:t>piesaistām</w:t>
            </w:r>
            <w:r w:rsidR="00E20E5C" w:rsidRPr="0031158F">
              <w:rPr>
                <w:rFonts w:eastAsia="Courier New"/>
                <w:sz w:val="22"/>
                <w:szCs w:val="22"/>
                <w:lang w:val="lv-LV"/>
              </w:rPr>
              <w:t>ā</w:t>
            </w:r>
            <w:r w:rsidRPr="0031158F">
              <w:rPr>
                <w:rFonts w:eastAsia="Courier New"/>
                <w:sz w:val="22"/>
                <w:szCs w:val="22"/>
                <w:lang w:val="lv-LV"/>
              </w:rPr>
              <w:t xml:space="preserve"> speciālist</w:t>
            </w:r>
            <w:r w:rsidR="00E20E5C" w:rsidRPr="0031158F">
              <w:rPr>
                <w:rFonts w:eastAsia="Courier New"/>
                <w:sz w:val="22"/>
                <w:szCs w:val="22"/>
                <w:lang w:val="lv-LV"/>
              </w:rPr>
              <w:t>a</w:t>
            </w:r>
            <w:r w:rsidRPr="0031158F">
              <w:rPr>
                <w:rFonts w:eastAsia="Courier New"/>
                <w:sz w:val="22"/>
                <w:szCs w:val="22"/>
                <w:lang w:val="lv-LV"/>
              </w:rPr>
              <w:t xml:space="preserve"> parakstīts dzīves gājuma apraksts (CV) (Atklāta konkursa nolikuma </w:t>
            </w:r>
            <w:r w:rsidR="00112A68" w:rsidRPr="0031158F">
              <w:rPr>
                <w:rFonts w:eastAsia="Courier New"/>
                <w:sz w:val="22"/>
                <w:szCs w:val="22"/>
                <w:lang w:val="lv-LV"/>
              </w:rPr>
              <w:t>8</w:t>
            </w:r>
            <w:r w:rsidRPr="0031158F">
              <w:rPr>
                <w:rFonts w:eastAsia="Courier New"/>
                <w:sz w:val="22"/>
                <w:szCs w:val="22"/>
                <w:lang w:val="lv-LV"/>
              </w:rPr>
              <w:t>.pielikums), kas satur informāciju par atbilstību t</w:t>
            </w:r>
            <w:r w:rsidR="00E20E5C" w:rsidRPr="0031158F">
              <w:rPr>
                <w:rFonts w:eastAsia="Courier New"/>
                <w:sz w:val="22"/>
                <w:szCs w:val="22"/>
                <w:lang w:val="lv-LV"/>
              </w:rPr>
              <w:t>a</w:t>
            </w:r>
            <w:r w:rsidRPr="0031158F">
              <w:rPr>
                <w:rFonts w:eastAsia="Courier New"/>
                <w:sz w:val="22"/>
                <w:szCs w:val="22"/>
                <w:lang w:val="lv-LV"/>
              </w:rPr>
              <w:t>m noteiktajām prasībām,</w:t>
            </w:r>
            <w:r w:rsidR="00DE5D34" w:rsidRPr="0031158F">
              <w:rPr>
                <w:rFonts w:eastAsia="Courier New"/>
                <w:sz w:val="22"/>
                <w:szCs w:val="22"/>
                <w:lang w:val="lv-LV"/>
              </w:rPr>
              <w:t xml:space="preserve"> </w:t>
            </w:r>
            <w:r w:rsidRPr="0031158F">
              <w:rPr>
                <w:rFonts w:eastAsia="Courier New"/>
                <w:sz w:val="22"/>
                <w:szCs w:val="22"/>
                <w:lang w:val="lv-LV"/>
              </w:rPr>
              <w:t xml:space="preserve">pievienojot </w:t>
            </w:r>
            <w:r w:rsidR="00DE5D34" w:rsidRPr="0031158F">
              <w:rPr>
                <w:rFonts w:eastAsia="Courier New"/>
                <w:sz w:val="22"/>
                <w:szCs w:val="22"/>
                <w:lang w:val="lv-LV"/>
              </w:rPr>
              <w:t>izglītības</w:t>
            </w:r>
            <w:r w:rsidRPr="0031158F">
              <w:rPr>
                <w:rFonts w:eastAsia="Courier New"/>
                <w:sz w:val="22"/>
                <w:szCs w:val="22"/>
                <w:lang w:val="lv-LV"/>
              </w:rPr>
              <w:t xml:space="preserve"> dokumentus/informāciju pielikumu veidā;</w:t>
            </w:r>
          </w:p>
          <w:p w14:paraId="4D527A84" w14:textId="6CCE4352" w:rsidR="009E27C1" w:rsidRPr="0031158F" w:rsidRDefault="072C2ECD" w:rsidP="1D0D3874">
            <w:pPr>
              <w:keepLines/>
              <w:shd w:val="clear" w:color="auto" w:fill="FFFFFF" w:themeFill="background1"/>
              <w:jc w:val="both"/>
              <w:rPr>
                <w:sz w:val="22"/>
                <w:szCs w:val="22"/>
                <w:lang w:val="lv-LV"/>
              </w:rPr>
            </w:pPr>
            <w:r w:rsidRPr="0031158F">
              <w:rPr>
                <w:rFonts w:eastAsia="Courier New"/>
                <w:b/>
                <w:bCs/>
                <w:sz w:val="22"/>
                <w:szCs w:val="22"/>
                <w:lang w:val="lv-LV"/>
              </w:rPr>
              <w:t>(2)</w:t>
            </w:r>
            <w:r w:rsidRPr="0031158F">
              <w:rPr>
                <w:rFonts w:eastAsia="Courier New"/>
                <w:sz w:val="22"/>
                <w:szCs w:val="22"/>
                <w:lang w:val="lv-LV"/>
              </w:rPr>
              <w:t xml:space="preserve"> </w:t>
            </w:r>
            <w:r w:rsidRPr="0031158F">
              <w:rPr>
                <w:sz w:val="22"/>
                <w:szCs w:val="22"/>
                <w:lang w:val="lv-LV"/>
              </w:rPr>
              <w:t xml:space="preserve">pozitīva atsauksmes no </w:t>
            </w:r>
            <w:r w:rsidR="02EFA1D5" w:rsidRPr="0031158F">
              <w:rPr>
                <w:sz w:val="22"/>
                <w:szCs w:val="22"/>
                <w:lang w:val="lv-LV"/>
              </w:rPr>
              <w:t>pieredz</w:t>
            </w:r>
            <w:r w:rsidR="44849688" w:rsidRPr="0031158F">
              <w:rPr>
                <w:sz w:val="22"/>
                <w:szCs w:val="22"/>
                <w:lang w:val="lv-LV"/>
              </w:rPr>
              <w:t>es aprakstā</w:t>
            </w:r>
            <w:r w:rsidRPr="0031158F">
              <w:rPr>
                <w:sz w:val="22"/>
                <w:szCs w:val="22"/>
                <w:lang w:val="lv-LV"/>
              </w:rPr>
              <w:t xml:space="preserve"> norādīt</w:t>
            </w:r>
            <w:r w:rsidR="367CF6A8" w:rsidRPr="0031158F">
              <w:rPr>
                <w:sz w:val="22"/>
                <w:szCs w:val="22"/>
                <w:lang w:val="lv-LV"/>
              </w:rPr>
              <w:t>ā</w:t>
            </w:r>
            <w:r w:rsidRPr="0031158F">
              <w:rPr>
                <w:sz w:val="22"/>
                <w:szCs w:val="22"/>
                <w:lang w:val="lv-LV"/>
              </w:rPr>
              <w:t xml:space="preserve"> (atbilstoši Atklāta konkursa nolikuma 3.1.10.2.</w:t>
            </w:r>
            <w:r w:rsidR="367CF6A8" w:rsidRPr="0031158F">
              <w:rPr>
                <w:sz w:val="22"/>
                <w:szCs w:val="22"/>
                <w:lang w:val="lv-LV"/>
              </w:rPr>
              <w:t>2.</w:t>
            </w:r>
            <w:r w:rsidRPr="0031158F">
              <w:rPr>
                <w:sz w:val="22"/>
                <w:szCs w:val="22"/>
                <w:lang w:val="lv-LV"/>
              </w:rPr>
              <w:t>apakšpunkta prasībai) pasūtītāj</w:t>
            </w:r>
            <w:r w:rsidR="367CF6A8" w:rsidRPr="0031158F">
              <w:rPr>
                <w:sz w:val="22"/>
                <w:szCs w:val="22"/>
                <w:lang w:val="lv-LV"/>
              </w:rPr>
              <w:t>a</w:t>
            </w:r>
            <w:r w:rsidRPr="0031158F">
              <w:rPr>
                <w:sz w:val="22"/>
                <w:szCs w:val="22"/>
                <w:lang w:val="lv-LV"/>
              </w:rPr>
              <w:t xml:space="preserve"> vai cit</w:t>
            </w:r>
            <w:r w:rsidR="3D00E092" w:rsidRPr="0031158F">
              <w:rPr>
                <w:sz w:val="22"/>
                <w:szCs w:val="22"/>
                <w:lang w:val="lv-LV"/>
              </w:rPr>
              <w:t>us</w:t>
            </w:r>
            <w:r w:rsidRPr="0031158F">
              <w:rPr>
                <w:sz w:val="22"/>
                <w:szCs w:val="22"/>
                <w:lang w:val="lv-LV"/>
              </w:rPr>
              <w:t xml:space="preserve"> dokument</w:t>
            </w:r>
            <w:r w:rsidR="3320E3AD" w:rsidRPr="0031158F">
              <w:rPr>
                <w:sz w:val="22"/>
                <w:szCs w:val="22"/>
                <w:lang w:val="lv-LV"/>
              </w:rPr>
              <w:t>us</w:t>
            </w:r>
            <w:r w:rsidRPr="0031158F">
              <w:rPr>
                <w:sz w:val="22"/>
                <w:szCs w:val="22"/>
                <w:lang w:val="lv-LV"/>
              </w:rPr>
              <w:t xml:space="preserve"> (piemēram, līgumu un darbu nodošanas – pieņemšanas aktu kopijas, finanšu dokumenti), kas apliecina pieredzes prasību izpildi</w:t>
            </w:r>
            <w:r w:rsidR="367CF6A8" w:rsidRPr="0031158F">
              <w:rPr>
                <w:sz w:val="22"/>
                <w:szCs w:val="22"/>
                <w:lang w:val="lv-LV"/>
              </w:rPr>
              <w:t>.</w:t>
            </w:r>
          </w:p>
        </w:tc>
      </w:tr>
      <w:tr w:rsidR="00314FA0" w:rsidRPr="006D3A3B" w14:paraId="0C80EBC2" w14:textId="77777777" w:rsidTr="255D61D5">
        <w:tc>
          <w:tcPr>
            <w:tcW w:w="1267" w:type="dxa"/>
          </w:tcPr>
          <w:p w14:paraId="19E6631C" w14:textId="2BB704A2" w:rsidR="009E27C1" w:rsidRPr="0031158F" w:rsidRDefault="009E27C1" w:rsidP="007C6073">
            <w:pPr>
              <w:keepLines/>
              <w:shd w:val="clear" w:color="auto" w:fill="FFFFFF"/>
              <w:spacing w:before="60" w:after="120"/>
              <w:jc w:val="both"/>
              <w:rPr>
                <w:sz w:val="22"/>
                <w:szCs w:val="22"/>
                <w:lang w:val="lv-LV"/>
              </w:rPr>
            </w:pPr>
            <w:r w:rsidRPr="0031158F">
              <w:rPr>
                <w:sz w:val="22"/>
                <w:szCs w:val="22"/>
                <w:lang w:val="lv-LV"/>
              </w:rPr>
              <w:t>3.1.10.2.2.</w:t>
            </w:r>
          </w:p>
        </w:tc>
        <w:tc>
          <w:tcPr>
            <w:tcW w:w="6126" w:type="dxa"/>
            <w:gridSpan w:val="4"/>
          </w:tcPr>
          <w:p w14:paraId="3674F394" w14:textId="4F84BDA3" w:rsidR="009E27C1" w:rsidRPr="0031158F" w:rsidRDefault="009E27C1" w:rsidP="2F7E2958">
            <w:pPr>
              <w:spacing w:line="259" w:lineRule="auto"/>
              <w:jc w:val="both"/>
              <w:rPr>
                <w:sz w:val="22"/>
                <w:szCs w:val="22"/>
                <w:lang w:val="lv-LV"/>
              </w:rPr>
            </w:pPr>
            <w:r w:rsidRPr="0031158F">
              <w:rPr>
                <w:kern w:val="28"/>
                <w:sz w:val="22"/>
                <w:szCs w:val="22"/>
                <w:lang w:val="lv-LV" w:eastAsia="lv-LV"/>
              </w:rPr>
              <w:t xml:space="preserve">Speciālistam </w:t>
            </w:r>
            <w:r w:rsidR="0040234F" w:rsidRPr="0031158F">
              <w:rPr>
                <w:sz w:val="22"/>
                <w:szCs w:val="22"/>
                <w:lang w:val="lv-LV"/>
              </w:rPr>
              <w:t>2020.-2025.gadā līdz piedāvājuma iesniegšanas dienai</w:t>
            </w:r>
            <w:r w:rsidR="00485F40" w:rsidRPr="0031158F">
              <w:rPr>
                <w:sz w:val="22"/>
                <w:szCs w:val="22"/>
                <w:lang w:val="lv-LV"/>
              </w:rPr>
              <w:t xml:space="preserve"> </w:t>
            </w:r>
            <w:r w:rsidRPr="0031158F">
              <w:rPr>
                <w:kern w:val="28"/>
                <w:sz w:val="22"/>
                <w:szCs w:val="22"/>
                <w:lang w:val="lv-LV" w:eastAsia="lv-LV"/>
              </w:rPr>
              <w:t>ir pieredze  vismaz viena IT projekta</w:t>
            </w:r>
            <w:r w:rsidR="0EED0D10" w:rsidRPr="0031158F">
              <w:rPr>
                <w:sz w:val="22"/>
                <w:szCs w:val="22"/>
                <w:lang w:val="lv-LV" w:eastAsia="lv-LV"/>
              </w:rPr>
              <w:t xml:space="preserve"> arhitektūras izstrādē</w:t>
            </w:r>
            <w:r w:rsidRPr="0031158F">
              <w:rPr>
                <w:kern w:val="28"/>
                <w:sz w:val="22"/>
                <w:szCs w:val="22"/>
                <w:lang w:val="lv-LV" w:eastAsia="lv-LV"/>
              </w:rPr>
              <w:t xml:space="preserve">, pēc būtības atbilstošam </w:t>
            </w:r>
            <w:r w:rsidR="55F7998A" w:rsidRPr="0031158F">
              <w:rPr>
                <w:sz w:val="22"/>
                <w:szCs w:val="22"/>
                <w:lang w:val="lv-LV" w:eastAsia="lv-LV"/>
              </w:rPr>
              <w:t>Atklāta konkursa</w:t>
            </w:r>
            <w:r w:rsidRPr="0031158F">
              <w:rPr>
                <w:color w:val="FF0000"/>
                <w:kern w:val="28"/>
                <w:sz w:val="24"/>
                <w:szCs w:val="24"/>
                <w:lang w:val="lv-LV" w:eastAsia="lv-LV"/>
              </w:rPr>
              <w:t xml:space="preserve"> </w:t>
            </w:r>
            <w:r w:rsidRPr="0031158F">
              <w:rPr>
                <w:kern w:val="28"/>
                <w:sz w:val="22"/>
                <w:szCs w:val="22"/>
                <w:lang w:val="lv-LV" w:eastAsia="lv-LV"/>
              </w:rPr>
              <w:t xml:space="preserve">priekšmetam (datu noliktavas projektēšana, izstrāde, ieviešana vai uzturēšana), </w:t>
            </w:r>
            <w:r w:rsidRPr="0031158F">
              <w:rPr>
                <w:sz w:val="22"/>
                <w:szCs w:val="22"/>
                <w:lang w:val="lv-LV" w:eastAsia="lv-LV"/>
              </w:rPr>
              <w:t xml:space="preserve">kā arī </w:t>
            </w:r>
            <w:r w:rsidR="3C5CFBA7" w:rsidRPr="0031158F">
              <w:rPr>
                <w:sz w:val="22"/>
                <w:szCs w:val="22"/>
                <w:lang w:val="lv-LV" w:eastAsia="lv-LV"/>
              </w:rPr>
              <w:t xml:space="preserve"> par šo </w:t>
            </w:r>
            <w:r w:rsidR="08B8326D" w:rsidRPr="0031158F">
              <w:rPr>
                <w:sz w:val="22"/>
                <w:szCs w:val="22"/>
                <w:lang w:val="lv-LV" w:eastAsia="lv-LV"/>
              </w:rPr>
              <w:t>arhitektūras dokumentu</w:t>
            </w:r>
            <w:r w:rsidR="3C5CFBA7" w:rsidRPr="0031158F">
              <w:rPr>
                <w:sz w:val="22"/>
                <w:szCs w:val="22"/>
                <w:lang w:val="lv-LV" w:eastAsia="lv-LV"/>
              </w:rPr>
              <w:t xml:space="preserve"> ir noslēgts nodošanas - pieņemšanas akts</w:t>
            </w:r>
            <w:r w:rsidRPr="0031158F">
              <w:rPr>
                <w:sz w:val="22"/>
                <w:szCs w:val="22"/>
                <w:lang w:val="lv-LV" w:eastAsia="lv-LV"/>
              </w:rPr>
              <w:t>.</w:t>
            </w:r>
          </w:p>
        </w:tc>
        <w:tc>
          <w:tcPr>
            <w:tcW w:w="7343" w:type="dxa"/>
            <w:gridSpan w:val="2"/>
            <w:vMerge/>
          </w:tcPr>
          <w:p w14:paraId="3FB13667" w14:textId="77777777" w:rsidR="009E27C1" w:rsidRPr="0031158F" w:rsidRDefault="009E27C1" w:rsidP="00581B4E">
            <w:pPr>
              <w:keepLines/>
              <w:shd w:val="clear" w:color="auto" w:fill="FFFFFF"/>
              <w:jc w:val="both"/>
              <w:rPr>
                <w:sz w:val="22"/>
                <w:szCs w:val="22"/>
                <w:lang w:val="lv-LV"/>
              </w:rPr>
            </w:pPr>
          </w:p>
        </w:tc>
      </w:tr>
      <w:tr w:rsidR="00314FA0" w:rsidRPr="00314FA0" w14:paraId="1B4E78E1" w14:textId="77777777" w:rsidTr="255D61D5">
        <w:tc>
          <w:tcPr>
            <w:tcW w:w="1267" w:type="dxa"/>
          </w:tcPr>
          <w:p w14:paraId="6A2AF37C" w14:textId="785E5730" w:rsidR="00581B4E" w:rsidRPr="0031158F" w:rsidRDefault="000E19FB" w:rsidP="007C6073">
            <w:pPr>
              <w:keepLines/>
              <w:shd w:val="clear" w:color="auto" w:fill="FFFFFF"/>
              <w:spacing w:before="60" w:after="120"/>
              <w:jc w:val="both"/>
              <w:rPr>
                <w:sz w:val="22"/>
                <w:szCs w:val="22"/>
                <w:lang w:val="lv-LV"/>
              </w:rPr>
            </w:pPr>
            <w:r w:rsidRPr="0031158F">
              <w:rPr>
                <w:sz w:val="22"/>
                <w:szCs w:val="22"/>
                <w:lang w:val="lv-LV"/>
              </w:rPr>
              <w:t>3.1.10.3.</w:t>
            </w:r>
          </w:p>
        </w:tc>
        <w:tc>
          <w:tcPr>
            <w:tcW w:w="6126" w:type="dxa"/>
            <w:gridSpan w:val="4"/>
          </w:tcPr>
          <w:p w14:paraId="0CCBC3C0" w14:textId="2F4BFA3B" w:rsidR="00581B4E" w:rsidRPr="0031158F" w:rsidRDefault="005F5211" w:rsidP="3D7A7705">
            <w:pPr>
              <w:rPr>
                <w:b/>
                <w:bCs/>
                <w:i/>
                <w:iCs/>
                <w:sz w:val="22"/>
                <w:szCs w:val="22"/>
                <w:highlight w:val="yellow"/>
                <w:lang w:val="lv-LV"/>
              </w:rPr>
            </w:pPr>
            <w:proofErr w:type="spellStart"/>
            <w:r w:rsidRPr="0031158F">
              <w:rPr>
                <w:rFonts w:eastAsia="MS Mincho"/>
                <w:b/>
                <w:bCs/>
                <w:i/>
                <w:iCs/>
                <w:color w:val="000000" w:themeColor="text1"/>
                <w:sz w:val="22"/>
                <w:szCs w:val="22"/>
              </w:rPr>
              <w:t>Sistēmanalītiķis</w:t>
            </w:r>
            <w:proofErr w:type="spellEnd"/>
            <w:r w:rsidR="00D370EE">
              <w:rPr>
                <w:rFonts w:eastAsia="MS Mincho"/>
                <w:b/>
                <w:bCs/>
                <w:i/>
                <w:iCs/>
                <w:color w:val="000000" w:themeColor="text1"/>
                <w:sz w:val="22"/>
                <w:szCs w:val="22"/>
              </w:rPr>
              <w:t xml:space="preserve"> -</w:t>
            </w:r>
            <w:r w:rsidR="1BA52B58" w:rsidRPr="0031158F">
              <w:rPr>
                <w:rFonts w:eastAsia="MS Mincho"/>
                <w:b/>
                <w:bCs/>
                <w:i/>
                <w:iCs/>
                <w:color w:val="000000" w:themeColor="text1"/>
                <w:sz w:val="22"/>
                <w:szCs w:val="22"/>
              </w:rPr>
              <w:t xml:space="preserve"> </w:t>
            </w:r>
            <w:proofErr w:type="spellStart"/>
            <w:r w:rsidR="1BA52B58" w:rsidRPr="0031158F">
              <w:rPr>
                <w:rFonts w:eastAsia="MS Mincho"/>
                <w:b/>
                <w:bCs/>
                <w:i/>
                <w:iCs/>
                <w:color w:val="000000" w:themeColor="text1"/>
                <w:sz w:val="22"/>
                <w:szCs w:val="22"/>
              </w:rPr>
              <w:t>vismaz</w:t>
            </w:r>
            <w:proofErr w:type="spellEnd"/>
            <w:r w:rsidR="1BA52B58" w:rsidRPr="0031158F">
              <w:rPr>
                <w:rFonts w:eastAsia="MS Mincho"/>
                <w:b/>
                <w:bCs/>
                <w:i/>
                <w:iCs/>
                <w:color w:val="000000" w:themeColor="text1"/>
                <w:sz w:val="22"/>
                <w:szCs w:val="22"/>
              </w:rPr>
              <w:t xml:space="preserve"> 1 (</w:t>
            </w:r>
            <w:proofErr w:type="spellStart"/>
            <w:r w:rsidR="1BA52B58" w:rsidRPr="0031158F">
              <w:rPr>
                <w:rFonts w:eastAsia="MS Mincho"/>
                <w:b/>
                <w:bCs/>
                <w:i/>
                <w:iCs/>
                <w:color w:val="000000" w:themeColor="text1"/>
                <w:sz w:val="22"/>
                <w:szCs w:val="22"/>
              </w:rPr>
              <w:t>viens</w:t>
            </w:r>
            <w:proofErr w:type="spellEnd"/>
            <w:r w:rsidR="1BA52B58" w:rsidRPr="0031158F">
              <w:rPr>
                <w:rFonts w:eastAsia="MS Mincho"/>
                <w:b/>
                <w:bCs/>
                <w:i/>
                <w:iCs/>
                <w:color w:val="000000" w:themeColor="text1"/>
                <w:sz w:val="22"/>
                <w:szCs w:val="22"/>
              </w:rPr>
              <w:t>) speciālists</w:t>
            </w:r>
            <w:r w:rsidRPr="0031158F">
              <w:rPr>
                <w:rFonts w:eastAsia="MS Mincho"/>
                <w:b/>
                <w:bCs/>
                <w:i/>
                <w:iCs/>
                <w:color w:val="000000" w:themeColor="text1"/>
                <w:sz w:val="22"/>
                <w:szCs w:val="22"/>
              </w:rPr>
              <w:t>:</w:t>
            </w:r>
          </w:p>
        </w:tc>
        <w:tc>
          <w:tcPr>
            <w:tcW w:w="7343" w:type="dxa"/>
            <w:gridSpan w:val="2"/>
          </w:tcPr>
          <w:p w14:paraId="00215F37" w14:textId="77777777" w:rsidR="00581B4E" w:rsidRPr="0031158F" w:rsidRDefault="00581B4E" w:rsidP="00581B4E">
            <w:pPr>
              <w:keepLines/>
              <w:shd w:val="clear" w:color="auto" w:fill="FFFFFF"/>
              <w:jc w:val="both"/>
              <w:rPr>
                <w:sz w:val="22"/>
                <w:szCs w:val="22"/>
                <w:lang w:val="lv-LV"/>
              </w:rPr>
            </w:pPr>
          </w:p>
        </w:tc>
      </w:tr>
      <w:tr w:rsidR="00314FA0" w:rsidRPr="006D3A3B" w14:paraId="5150DC50" w14:textId="77777777" w:rsidTr="255D61D5">
        <w:tc>
          <w:tcPr>
            <w:tcW w:w="1267" w:type="dxa"/>
          </w:tcPr>
          <w:p w14:paraId="60E6819E" w14:textId="17CA2C70" w:rsidR="005F5211" w:rsidRPr="0031158F" w:rsidRDefault="005F5211" w:rsidP="007C6073">
            <w:pPr>
              <w:keepLines/>
              <w:shd w:val="clear" w:color="auto" w:fill="FFFFFF"/>
              <w:spacing w:before="60" w:after="120"/>
              <w:jc w:val="both"/>
              <w:rPr>
                <w:sz w:val="22"/>
                <w:szCs w:val="22"/>
                <w:lang w:val="lv-LV"/>
              </w:rPr>
            </w:pPr>
            <w:r w:rsidRPr="0031158F">
              <w:rPr>
                <w:sz w:val="22"/>
                <w:szCs w:val="22"/>
                <w:lang w:val="lv-LV"/>
              </w:rPr>
              <w:t>3.1.10.3.1.</w:t>
            </w:r>
          </w:p>
        </w:tc>
        <w:tc>
          <w:tcPr>
            <w:tcW w:w="6126" w:type="dxa"/>
            <w:gridSpan w:val="4"/>
          </w:tcPr>
          <w:p w14:paraId="06077B2B" w14:textId="00BC7791" w:rsidR="005F5211" w:rsidRPr="0031158F" w:rsidRDefault="76C199B7" w:rsidP="5C5E5DA4">
            <w:pPr>
              <w:jc w:val="both"/>
              <w:rPr>
                <w:b/>
                <w:bCs/>
                <w:i/>
                <w:iCs/>
                <w:sz w:val="22"/>
                <w:szCs w:val="22"/>
                <w:lang w:val="lv-LV"/>
              </w:rPr>
            </w:pPr>
            <w:r w:rsidRPr="0031158F">
              <w:rPr>
                <w:sz w:val="22"/>
                <w:szCs w:val="22"/>
                <w:lang w:val="lv-LV"/>
              </w:rPr>
              <w:t>A</w:t>
            </w:r>
            <w:r w:rsidR="75AF241E" w:rsidRPr="0031158F">
              <w:rPr>
                <w:sz w:val="22"/>
                <w:szCs w:val="22"/>
                <w:lang w:val="lv-LV"/>
              </w:rPr>
              <w:t>ugstākā izglītība</w:t>
            </w:r>
            <w:r w:rsidR="71B622D6" w:rsidRPr="0031158F">
              <w:rPr>
                <w:sz w:val="22"/>
                <w:szCs w:val="22"/>
                <w:lang w:val="lv-LV"/>
              </w:rPr>
              <w:t xml:space="preserve"> (vismaz bakalaura)</w:t>
            </w:r>
            <w:r w:rsidR="002A5F2E" w:rsidRPr="0031158F">
              <w:rPr>
                <w:sz w:val="22"/>
                <w:szCs w:val="22"/>
                <w:lang w:val="lv-LV"/>
              </w:rPr>
              <w:t xml:space="preserve"> </w:t>
            </w:r>
            <w:r w:rsidR="75AF241E" w:rsidRPr="0031158F">
              <w:rPr>
                <w:sz w:val="22"/>
                <w:szCs w:val="22"/>
                <w:lang w:val="lv-LV"/>
              </w:rPr>
              <w:t xml:space="preserve">datorzinātnēs, </w:t>
            </w:r>
            <w:r w:rsidR="75AF241E" w:rsidRPr="0031158F">
              <w:rPr>
                <w:rFonts w:eastAsia="MS Mincho"/>
                <w:color w:val="000000" w:themeColor="text1"/>
                <w:sz w:val="22"/>
                <w:szCs w:val="22"/>
                <w:lang w:val="lv-LV"/>
              </w:rPr>
              <w:t>inženierzinātnēs</w:t>
            </w:r>
            <w:r w:rsidR="77C315C0" w:rsidRPr="0031158F">
              <w:rPr>
                <w:rFonts w:eastAsia="MS Mincho"/>
                <w:color w:val="000000" w:themeColor="text1"/>
                <w:sz w:val="22"/>
                <w:szCs w:val="22"/>
                <w:lang w:val="lv-LV"/>
              </w:rPr>
              <w:t>,</w:t>
            </w:r>
            <w:r w:rsidR="75AF241E" w:rsidRPr="0031158F">
              <w:rPr>
                <w:rFonts w:eastAsia="MS Mincho"/>
                <w:color w:val="000000" w:themeColor="text1"/>
                <w:sz w:val="22"/>
                <w:szCs w:val="22"/>
                <w:lang w:val="lv-LV"/>
              </w:rPr>
              <w:t xml:space="preserve"> matemātikā</w:t>
            </w:r>
            <w:r w:rsidR="612D6171" w:rsidRPr="0031158F">
              <w:rPr>
                <w:rFonts w:eastAsia="MS Mincho"/>
                <w:color w:val="000000" w:themeColor="text1"/>
                <w:sz w:val="22"/>
                <w:szCs w:val="22"/>
                <w:lang w:val="lv-LV"/>
              </w:rPr>
              <w:t>,</w:t>
            </w:r>
            <w:r w:rsidR="1509CC6C" w:rsidRPr="0031158F">
              <w:rPr>
                <w:rFonts w:eastAsia="MS Mincho"/>
                <w:color w:val="000000" w:themeColor="text1"/>
                <w:sz w:val="22"/>
                <w:szCs w:val="22"/>
                <w:lang w:val="lv-LV"/>
              </w:rPr>
              <w:t xml:space="preserve"> </w:t>
            </w:r>
            <w:r w:rsidR="3E317604" w:rsidRPr="0031158F">
              <w:rPr>
                <w:rFonts w:eastAsia="MS Mincho"/>
                <w:color w:val="000000" w:themeColor="text1"/>
                <w:sz w:val="22"/>
                <w:szCs w:val="22"/>
                <w:lang w:val="lv-LV"/>
              </w:rPr>
              <w:t>vadības zinībās</w:t>
            </w:r>
            <w:r w:rsidR="243159D1" w:rsidRPr="0031158F">
              <w:rPr>
                <w:rFonts w:eastAsia="MS Mincho"/>
                <w:sz w:val="22"/>
                <w:szCs w:val="22"/>
                <w:lang w:val="lv-LV"/>
              </w:rPr>
              <w:t xml:space="preserve"> vai </w:t>
            </w:r>
            <w:r w:rsidR="20C212D1" w:rsidRPr="0031158F">
              <w:rPr>
                <w:sz w:val="22"/>
                <w:szCs w:val="22"/>
                <w:lang w:val="lv-LV"/>
              </w:rPr>
              <w:t>tām līdzvērtīgās zinātnēs (pieredzes prasība par līdzvērtīgām zinātnēm attiecas uz ārvalstīs iegūto izglītību).</w:t>
            </w:r>
            <w:r w:rsidR="243159D1" w:rsidRPr="0031158F">
              <w:rPr>
                <w:rFonts w:eastAsia="MS Mincho"/>
                <w:color w:val="000000" w:themeColor="text1"/>
                <w:sz w:val="22"/>
                <w:szCs w:val="22"/>
                <w:lang w:val="lv-LV"/>
              </w:rPr>
              <w:t xml:space="preserve"> </w:t>
            </w:r>
          </w:p>
        </w:tc>
        <w:tc>
          <w:tcPr>
            <w:tcW w:w="7343" w:type="dxa"/>
            <w:gridSpan w:val="2"/>
            <w:vMerge w:val="restart"/>
          </w:tcPr>
          <w:p w14:paraId="320AAED0" w14:textId="24BD4DCB" w:rsidR="005F5211" w:rsidRPr="0031158F" w:rsidRDefault="005F5211" w:rsidP="00806D47">
            <w:pPr>
              <w:keepLines/>
              <w:shd w:val="clear" w:color="auto" w:fill="FFFFFF"/>
              <w:jc w:val="both"/>
              <w:rPr>
                <w:sz w:val="22"/>
                <w:szCs w:val="22"/>
                <w:lang w:val="lv-LV"/>
              </w:rPr>
            </w:pPr>
            <w:r w:rsidRPr="0031158F">
              <w:rPr>
                <w:sz w:val="22"/>
                <w:szCs w:val="22"/>
                <w:lang w:val="lv-LV"/>
              </w:rPr>
              <w:t>Pretendent</w:t>
            </w:r>
            <w:r w:rsidR="002741C6" w:rsidRPr="0031158F">
              <w:rPr>
                <w:sz w:val="22"/>
                <w:szCs w:val="22"/>
                <w:lang w:val="lv-LV"/>
              </w:rPr>
              <w:t>s</w:t>
            </w:r>
            <w:r w:rsidRPr="0031158F">
              <w:rPr>
                <w:sz w:val="22"/>
                <w:szCs w:val="22"/>
                <w:lang w:val="lv-LV"/>
              </w:rPr>
              <w:t xml:space="preserve"> iesniedz šād</w:t>
            </w:r>
            <w:r w:rsidR="00DE5D34" w:rsidRPr="0031158F">
              <w:rPr>
                <w:sz w:val="22"/>
                <w:szCs w:val="22"/>
                <w:lang w:val="lv-LV"/>
              </w:rPr>
              <w:t>us</w:t>
            </w:r>
            <w:r w:rsidRPr="0031158F">
              <w:rPr>
                <w:sz w:val="22"/>
                <w:szCs w:val="22"/>
                <w:lang w:val="lv-LV"/>
              </w:rPr>
              <w:t xml:space="preserve"> dokument</w:t>
            </w:r>
            <w:r w:rsidR="00DE5D34" w:rsidRPr="0031158F">
              <w:rPr>
                <w:sz w:val="22"/>
                <w:szCs w:val="22"/>
                <w:lang w:val="lv-LV"/>
              </w:rPr>
              <w:t>us</w:t>
            </w:r>
            <w:r w:rsidRPr="0031158F">
              <w:rPr>
                <w:sz w:val="22"/>
                <w:szCs w:val="22"/>
                <w:lang w:val="lv-LV"/>
              </w:rPr>
              <w:t>:</w:t>
            </w:r>
          </w:p>
          <w:p w14:paraId="5EE12CCA" w14:textId="417F640B" w:rsidR="005F5211" w:rsidRPr="0031158F" w:rsidRDefault="005F5211" w:rsidP="00806D47">
            <w:pPr>
              <w:keepLines/>
              <w:shd w:val="clear" w:color="auto" w:fill="FFFFFF"/>
              <w:jc w:val="both"/>
              <w:rPr>
                <w:rFonts w:eastAsia="Courier New"/>
                <w:sz w:val="22"/>
                <w:szCs w:val="22"/>
                <w:lang w:val="lv-LV"/>
              </w:rPr>
            </w:pPr>
            <w:r w:rsidRPr="0031158F">
              <w:rPr>
                <w:b/>
                <w:bCs/>
                <w:sz w:val="22"/>
                <w:szCs w:val="22"/>
                <w:lang w:val="lv-LV"/>
              </w:rPr>
              <w:t>(1)</w:t>
            </w:r>
            <w:r w:rsidRPr="0031158F">
              <w:rPr>
                <w:sz w:val="22"/>
                <w:szCs w:val="22"/>
                <w:lang w:val="lv-LV"/>
              </w:rPr>
              <w:t xml:space="preserve"> </w:t>
            </w:r>
            <w:r w:rsidRPr="0031158F">
              <w:rPr>
                <w:rFonts w:eastAsia="Courier New"/>
                <w:sz w:val="22"/>
                <w:szCs w:val="22"/>
                <w:lang w:val="lv-LV"/>
              </w:rPr>
              <w:t>piesaistām</w:t>
            </w:r>
            <w:r w:rsidR="00E20E5C" w:rsidRPr="0031158F">
              <w:rPr>
                <w:rFonts w:eastAsia="Courier New"/>
                <w:sz w:val="22"/>
                <w:szCs w:val="22"/>
                <w:lang w:val="lv-LV"/>
              </w:rPr>
              <w:t>ā</w:t>
            </w:r>
            <w:r w:rsidRPr="0031158F">
              <w:rPr>
                <w:rFonts w:eastAsia="Courier New"/>
                <w:sz w:val="22"/>
                <w:szCs w:val="22"/>
                <w:lang w:val="lv-LV"/>
              </w:rPr>
              <w:t xml:space="preserve"> speciālist</w:t>
            </w:r>
            <w:r w:rsidR="00E20E5C" w:rsidRPr="0031158F">
              <w:rPr>
                <w:rFonts w:eastAsia="Courier New"/>
                <w:sz w:val="22"/>
                <w:szCs w:val="22"/>
                <w:lang w:val="lv-LV"/>
              </w:rPr>
              <w:t>a</w:t>
            </w:r>
            <w:r w:rsidRPr="0031158F">
              <w:rPr>
                <w:rFonts w:eastAsia="Courier New"/>
                <w:sz w:val="22"/>
                <w:szCs w:val="22"/>
                <w:lang w:val="lv-LV"/>
              </w:rPr>
              <w:t xml:space="preserve"> parakstīts dzīves gājuma apraksts (CV) (Atklāta konkursa nolikuma </w:t>
            </w:r>
            <w:r w:rsidR="00112A68" w:rsidRPr="0031158F">
              <w:rPr>
                <w:rFonts w:eastAsia="Courier New"/>
                <w:sz w:val="22"/>
                <w:szCs w:val="22"/>
                <w:lang w:val="lv-LV"/>
              </w:rPr>
              <w:t>8</w:t>
            </w:r>
            <w:r w:rsidRPr="0031158F">
              <w:rPr>
                <w:rFonts w:eastAsia="Courier New"/>
                <w:sz w:val="22"/>
                <w:szCs w:val="22"/>
                <w:lang w:val="lv-LV"/>
              </w:rPr>
              <w:t>.pielikums), kas satur informāciju par atbilstību t</w:t>
            </w:r>
            <w:r w:rsidR="00E20E5C" w:rsidRPr="0031158F">
              <w:rPr>
                <w:rFonts w:eastAsia="Courier New"/>
                <w:sz w:val="22"/>
                <w:szCs w:val="22"/>
                <w:lang w:val="lv-LV"/>
              </w:rPr>
              <w:t>am</w:t>
            </w:r>
            <w:r w:rsidRPr="0031158F">
              <w:rPr>
                <w:rFonts w:eastAsia="Courier New"/>
                <w:sz w:val="22"/>
                <w:szCs w:val="22"/>
                <w:lang w:val="lv-LV"/>
              </w:rPr>
              <w:t xml:space="preserve"> noteiktajām prasībām, pievienojot </w:t>
            </w:r>
            <w:r w:rsidR="00DE5D34" w:rsidRPr="0031158F">
              <w:rPr>
                <w:rFonts w:eastAsia="Courier New"/>
                <w:sz w:val="22"/>
                <w:szCs w:val="22"/>
                <w:lang w:val="lv-LV"/>
              </w:rPr>
              <w:t>izglītības</w:t>
            </w:r>
            <w:r w:rsidRPr="0031158F">
              <w:rPr>
                <w:rFonts w:eastAsia="Courier New"/>
                <w:sz w:val="22"/>
                <w:szCs w:val="22"/>
                <w:lang w:val="lv-LV"/>
              </w:rPr>
              <w:t xml:space="preserve"> dokumentus/informāciju pielikumu veidā;</w:t>
            </w:r>
          </w:p>
          <w:p w14:paraId="680CE242" w14:textId="5943A614" w:rsidR="005F5211" w:rsidRPr="0031158F" w:rsidRDefault="0C558F31" w:rsidP="1D0D3874">
            <w:pPr>
              <w:keepLines/>
              <w:shd w:val="clear" w:color="auto" w:fill="FFFFFF" w:themeFill="background1"/>
              <w:jc w:val="both"/>
              <w:rPr>
                <w:sz w:val="22"/>
                <w:szCs w:val="22"/>
                <w:lang w:val="lv-LV"/>
              </w:rPr>
            </w:pPr>
            <w:r w:rsidRPr="0031158F">
              <w:rPr>
                <w:rFonts w:eastAsia="Courier New"/>
                <w:b/>
                <w:bCs/>
                <w:sz w:val="22"/>
                <w:szCs w:val="22"/>
                <w:lang w:val="lv-LV"/>
              </w:rPr>
              <w:t>(2)</w:t>
            </w:r>
            <w:r w:rsidRPr="0031158F">
              <w:rPr>
                <w:rFonts w:eastAsia="Courier New"/>
                <w:sz w:val="22"/>
                <w:szCs w:val="22"/>
                <w:lang w:val="lv-LV"/>
              </w:rPr>
              <w:t xml:space="preserve"> </w:t>
            </w:r>
            <w:r w:rsidRPr="0031158F">
              <w:rPr>
                <w:sz w:val="22"/>
                <w:szCs w:val="22"/>
                <w:lang w:val="lv-LV"/>
              </w:rPr>
              <w:t xml:space="preserve">pozitīvas atsauksmes no visiem </w:t>
            </w:r>
            <w:r w:rsidR="3C35F7B4" w:rsidRPr="0031158F">
              <w:rPr>
                <w:sz w:val="22"/>
                <w:szCs w:val="22"/>
                <w:lang w:val="lv-LV"/>
              </w:rPr>
              <w:t>pieredz</w:t>
            </w:r>
            <w:r w:rsidR="25A82A38" w:rsidRPr="0031158F">
              <w:rPr>
                <w:sz w:val="22"/>
                <w:szCs w:val="22"/>
                <w:lang w:val="lv-LV"/>
              </w:rPr>
              <w:t>es aprakstā</w:t>
            </w:r>
            <w:r w:rsidRPr="0031158F">
              <w:rPr>
                <w:sz w:val="22"/>
                <w:szCs w:val="22"/>
                <w:lang w:val="lv-LV"/>
              </w:rPr>
              <w:t xml:space="preserve"> norādītajiem (atbilstoši Atklāta konkursa nolikuma 3.1.10.</w:t>
            </w:r>
            <w:r w:rsidR="367CF6A8" w:rsidRPr="0031158F">
              <w:rPr>
                <w:sz w:val="22"/>
                <w:szCs w:val="22"/>
                <w:lang w:val="lv-LV"/>
              </w:rPr>
              <w:t>3</w:t>
            </w:r>
            <w:r w:rsidRPr="0031158F">
              <w:rPr>
                <w:sz w:val="22"/>
                <w:szCs w:val="22"/>
                <w:lang w:val="lv-LV"/>
              </w:rPr>
              <w:t>.</w:t>
            </w:r>
            <w:r w:rsidR="367CF6A8" w:rsidRPr="0031158F">
              <w:rPr>
                <w:sz w:val="22"/>
                <w:szCs w:val="22"/>
                <w:lang w:val="lv-LV"/>
              </w:rPr>
              <w:t>2. un 3.1.10.3.3.</w:t>
            </w:r>
            <w:r w:rsidRPr="0031158F">
              <w:rPr>
                <w:sz w:val="22"/>
                <w:szCs w:val="22"/>
                <w:lang w:val="lv-LV"/>
              </w:rPr>
              <w:t>apakšpunkta prasībai) pasūtītājiem vai cit</w:t>
            </w:r>
            <w:r w:rsidR="1002DA9F" w:rsidRPr="0031158F">
              <w:rPr>
                <w:sz w:val="22"/>
                <w:szCs w:val="22"/>
                <w:lang w:val="lv-LV"/>
              </w:rPr>
              <w:t>us</w:t>
            </w:r>
            <w:r w:rsidRPr="0031158F">
              <w:rPr>
                <w:sz w:val="22"/>
                <w:szCs w:val="22"/>
                <w:lang w:val="lv-LV"/>
              </w:rPr>
              <w:t xml:space="preserve"> dokument</w:t>
            </w:r>
            <w:r w:rsidR="1B054999" w:rsidRPr="0031158F">
              <w:rPr>
                <w:sz w:val="22"/>
                <w:szCs w:val="22"/>
                <w:lang w:val="lv-LV"/>
              </w:rPr>
              <w:t>us</w:t>
            </w:r>
            <w:r w:rsidRPr="0031158F">
              <w:rPr>
                <w:sz w:val="22"/>
                <w:szCs w:val="22"/>
                <w:lang w:val="lv-LV"/>
              </w:rPr>
              <w:t xml:space="preserve"> (piemēram, līgumu un darbu nodošanas – pieņemšanas aktu kopijas, finanšu dokumenti), kas apliecina pieredzes prasību izpildi</w:t>
            </w:r>
            <w:r w:rsidR="367CF6A8" w:rsidRPr="0031158F">
              <w:rPr>
                <w:sz w:val="22"/>
                <w:szCs w:val="22"/>
                <w:lang w:val="lv-LV"/>
              </w:rPr>
              <w:t>.</w:t>
            </w:r>
          </w:p>
        </w:tc>
      </w:tr>
      <w:tr w:rsidR="00314FA0" w:rsidRPr="006D3A3B" w14:paraId="35983A71" w14:textId="77777777" w:rsidTr="255D61D5">
        <w:tc>
          <w:tcPr>
            <w:tcW w:w="1267" w:type="dxa"/>
          </w:tcPr>
          <w:p w14:paraId="7A4AA3F1" w14:textId="539FCC7C" w:rsidR="005F5211" w:rsidRPr="0031158F" w:rsidRDefault="005F5211" w:rsidP="007C6073">
            <w:pPr>
              <w:keepLines/>
              <w:shd w:val="clear" w:color="auto" w:fill="FFFFFF"/>
              <w:spacing w:before="60" w:after="120"/>
              <w:jc w:val="both"/>
              <w:rPr>
                <w:sz w:val="22"/>
                <w:szCs w:val="22"/>
                <w:lang w:val="lv-LV"/>
              </w:rPr>
            </w:pPr>
            <w:r w:rsidRPr="0031158F">
              <w:rPr>
                <w:sz w:val="22"/>
                <w:szCs w:val="22"/>
                <w:lang w:val="lv-LV"/>
              </w:rPr>
              <w:t>3.1.10.3.2.</w:t>
            </w:r>
          </w:p>
        </w:tc>
        <w:tc>
          <w:tcPr>
            <w:tcW w:w="6126" w:type="dxa"/>
            <w:gridSpan w:val="4"/>
          </w:tcPr>
          <w:p w14:paraId="1C8044CC" w14:textId="416D838E" w:rsidR="005F5211" w:rsidRPr="0031158F" w:rsidRDefault="00485F40" w:rsidP="005F5211">
            <w:pPr>
              <w:jc w:val="both"/>
              <w:rPr>
                <w:sz w:val="22"/>
                <w:szCs w:val="22"/>
                <w:lang w:val="lv-LV"/>
              </w:rPr>
            </w:pPr>
            <w:r w:rsidRPr="0031158F">
              <w:rPr>
                <w:sz w:val="22"/>
                <w:szCs w:val="22"/>
                <w:lang w:val="lv-LV"/>
              </w:rPr>
              <w:t xml:space="preserve">Speciālistam </w:t>
            </w:r>
            <w:r w:rsidR="00034898" w:rsidRPr="0031158F">
              <w:rPr>
                <w:sz w:val="22"/>
                <w:szCs w:val="22"/>
                <w:lang w:val="lv-LV"/>
              </w:rPr>
              <w:t>2020.-2025.gadā līdz piedāvājuma iesniegšanas dienai</w:t>
            </w:r>
            <w:r w:rsidRPr="0031158F">
              <w:rPr>
                <w:sz w:val="22"/>
                <w:szCs w:val="22"/>
                <w:lang w:val="lv-LV"/>
              </w:rPr>
              <w:t xml:space="preserve"> </w:t>
            </w:r>
            <w:r w:rsidR="00D84EDF" w:rsidRPr="0031158F">
              <w:rPr>
                <w:sz w:val="22"/>
                <w:szCs w:val="22"/>
                <w:lang w:val="lv-LV"/>
              </w:rPr>
              <w:t xml:space="preserve">ir </w:t>
            </w:r>
            <w:proofErr w:type="spellStart"/>
            <w:r w:rsidR="00D84EDF" w:rsidRPr="0031158F">
              <w:rPr>
                <w:rFonts w:eastAsia="MS Mincho"/>
                <w:color w:val="000000" w:themeColor="text1"/>
                <w:sz w:val="22"/>
                <w:szCs w:val="22"/>
                <w:lang w:val="lv-LV"/>
              </w:rPr>
              <w:t>s</w:t>
            </w:r>
            <w:r w:rsidR="005F5211" w:rsidRPr="0031158F">
              <w:rPr>
                <w:rFonts w:eastAsia="MS Mincho"/>
                <w:color w:val="000000" w:themeColor="text1"/>
                <w:sz w:val="22"/>
                <w:szCs w:val="22"/>
                <w:lang w:val="lv-LV"/>
              </w:rPr>
              <w:t>istēmanalītiķa</w:t>
            </w:r>
            <w:proofErr w:type="spellEnd"/>
            <w:r w:rsidR="005F5211" w:rsidRPr="0031158F">
              <w:rPr>
                <w:rFonts w:eastAsia="MS Mincho"/>
                <w:color w:val="000000" w:themeColor="text1"/>
                <w:sz w:val="22"/>
                <w:szCs w:val="22"/>
                <w:lang w:val="lv-LV"/>
              </w:rPr>
              <w:t xml:space="preserve"> vismaz 1 (vienā) informācijas sistēmas izstrādes vai pilnveidošanas un uzturēšanas projektā</w:t>
            </w:r>
            <w:r w:rsidR="747FF6AC" w:rsidRPr="0031158F">
              <w:rPr>
                <w:rFonts w:eastAsia="MS Mincho"/>
                <w:color w:val="000000" w:themeColor="text1"/>
                <w:sz w:val="22"/>
                <w:szCs w:val="22"/>
                <w:lang w:val="lv-LV"/>
              </w:rPr>
              <w:t>,</w:t>
            </w:r>
            <w:r w:rsidR="005F5211" w:rsidRPr="0031158F">
              <w:rPr>
                <w:rFonts w:eastAsia="MS Mincho"/>
                <w:color w:val="000000" w:themeColor="text1"/>
                <w:sz w:val="22"/>
                <w:szCs w:val="22"/>
                <w:lang w:val="lv-LV"/>
              </w:rPr>
              <w:t xml:space="preserve"> kā arī šī IT projekta vai tā posma ekspluatācijā nodotās daļas vērtība</w:t>
            </w:r>
            <w:r w:rsidR="32215DEA" w:rsidRPr="0031158F">
              <w:rPr>
                <w:rFonts w:eastAsia="MS Mincho"/>
                <w:color w:val="000000" w:themeColor="text1"/>
                <w:sz w:val="22"/>
                <w:szCs w:val="22"/>
                <w:lang w:val="lv-LV"/>
              </w:rPr>
              <w:t xml:space="preserve"> vai vērtība, par ko noslēgts nodošanas - pieņemšanas akts,</w:t>
            </w:r>
            <w:r w:rsidR="005F5211" w:rsidRPr="0031158F">
              <w:rPr>
                <w:rFonts w:eastAsia="MS Mincho"/>
                <w:color w:val="000000" w:themeColor="text1"/>
                <w:sz w:val="22"/>
                <w:szCs w:val="22"/>
                <w:lang w:val="lv-LV"/>
              </w:rPr>
              <w:t xml:space="preserve"> pārsniedz 100 000,00 (viens simts tūkstoši </w:t>
            </w:r>
            <w:proofErr w:type="spellStart"/>
            <w:r w:rsidR="005F5211" w:rsidRPr="0031158F">
              <w:rPr>
                <w:rFonts w:eastAsia="MS Mincho"/>
                <w:color w:val="000000" w:themeColor="text1"/>
                <w:sz w:val="22"/>
                <w:szCs w:val="22"/>
                <w:lang w:val="lv-LV"/>
              </w:rPr>
              <w:t>euro</w:t>
            </w:r>
            <w:proofErr w:type="spellEnd"/>
            <w:r w:rsidR="005F5211" w:rsidRPr="0031158F">
              <w:rPr>
                <w:rFonts w:eastAsia="MS Mincho"/>
                <w:color w:val="000000" w:themeColor="text1"/>
                <w:sz w:val="22"/>
                <w:szCs w:val="22"/>
                <w:lang w:val="lv-LV"/>
              </w:rPr>
              <w:t>, 00 centi), bez</w:t>
            </w:r>
            <w:r w:rsidR="002A5F2E" w:rsidRPr="0031158F">
              <w:rPr>
                <w:rFonts w:eastAsia="MS Mincho"/>
                <w:color w:val="000000" w:themeColor="text1"/>
                <w:sz w:val="22"/>
                <w:szCs w:val="22"/>
                <w:lang w:val="lv-LV"/>
              </w:rPr>
              <w:t xml:space="preserve"> </w:t>
            </w:r>
            <w:r w:rsidR="005F5211" w:rsidRPr="0031158F">
              <w:rPr>
                <w:rFonts w:eastAsia="MS Mincho"/>
                <w:color w:val="000000" w:themeColor="text1"/>
                <w:sz w:val="22"/>
                <w:szCs w:val="22"/>
                <w:lang w:val="lv-LV"/>
              </w:rPr>
              <w:t>PVN.</w:t>
            </w:r>
          </w:p>
        </w:tc>
        <w:tc>
          <w:tcPr>
            <w:tcW w:w="7343" w:type="dxa"/>
            <w:gridSpan w:val="2"/>
            <w:vMerge/>
          </w:tcPr>
          <w:p w14:paraId="7FDBFD7A" w14:textId="77777777" w:rsidR="005F5211" w:rsidRPr="0031158F" w:rsidRDefault="005F5211" w:rsidP="00806D47">
            <w:pPr>
              <w:keepLines/>
              <w:shd w:val="clear" w:color="auto" w:fill="FFFFFF"/>
              <w:jc w:val="both"/>
              <w:rPr>
                <w:sz w:val="22"/>
                <w:szCs w:val="22"/>
                <w:lang w:val="lv-LV"/>
              </w:rPr>
            </w:pPr>
          </w:p>
        </w:tc>
      </w:tr>
      <w:tr w:rsidR="00314FA0" w:rsidRPr="006D3A3B" w14:paraId="28A2C616" w14:textId="77777777" w:rsidTr="255D61D5">
        <w:tc>
          <w:tcPr>
            <w:tcW w:w="1267" w:type="dxa"/>
          </w:tcPr>
          <w:p w14:paraId="7A640DA8" w14:textId="6AE2D428" w:rsidR="005F5211" w:rsidRPr="0031158F" w:rsidRDefault="005F5211" w:rsidP="007C6073">
            <w:pPr>
              <w:keepLines/>
              <w:shd w:val="clear" w:color="auto" w:fill="FFFFFF"/>
              <w:spacing w:before="60" w:after="120"/>
              <w:jc w:val="both"/>
              <w:rPr>
                <w:sz w:val="22"/>
                <w:szCs w:val="22"/>
                <w:lang w:val="lv-LV"/>
              </w:rPr>
            </w:pPr>
            <w:r w:rsidRPr="0031158F">
              <w:rPr>
                <w:sz w:val="22"/>
                <w:szCs w:val="22"/>
                <w:lang w:val="lv-LV"/>
              </w:rPr>
              <w:t>3.1.10.3.3.</w:t>
            </w:r>
          </w:p>
        </w:tc>
        <w:tc>
          <w:tcPr>
            <w:tcW w:w="6126" w:type="dxa"/>
            <w:gridSpan w:val="4"/>
          </w:tcPr>
          <w:p w14:paraId="6B6CE362" w14:textId="2A49F543" w:rsidR="005F5211" w:rsidRPr="0031158F" w:rsidRDefault="00C47F12" w:rsidP="005F5211">
            <w:pPr>
              <w:jc w:val="both"/>
              <w:rPr>
                <w:rFonts w:eastAsia="MS Mincho"/>
                <w:color w:val="000000" w:themeColor="text1"/>
                <w:sz w:val="22"/>
                <w:szCs w:val="22"/>
                <w:lang w:val="lv-LV"/>
              </w:rPr>
            </w:pPr>
            <w:r w:rsidRPr="0031158F">
              <w:rPr>
                <w:rFonts w:eastAsia="MS Mincho"/>
                <w:color w:val="000000" w:themeColor="text1"/>
                <w:sz w:val="22"/>
                <w:szCs w:val="22"/>
                <w:lang w:val="lv-LV"/>
              </w:rPr>
              <w:t xml:space="preserve">Speciālistam </w:t>
            </w:r>
            <w:r w:rsidR="0024541E" w:rsidRPr="0031158F">
              <w:rPr>
                <w:sz w:val="22"/>
                <w:szCs w:val="22"/>
                <w:lang w:val="lv-LV"/>
              </w:rPr>
              <w:t>2020.-2025.gadā līdz piedāvājuma iesniegšanas dienai</w:t>
            </w:r>
            <w:r w:rsidR="00E12CC7" w:rsidRPr="0031158F">
              <w:rPr>
                <w:sz w:val="22"/>
                <w:szCs w:val="22"/>
                <w:lang w:val="lv-LV"/>
              </w:rPr>
              <w:t xml:space="preserve"> </w:t>
            </w:r>
            <w:r w:rsidR="00E12CC7" w:rsidRPr="0031158F">
              <w:rPr>
                <w:rFonts w:eastAsia="MS Mincho"/>
                <w:color w:val="000000" w:themeColor="text1"/>
                <w:sz w:val="22"/>
                <w:szCs w:val="22"/>
                <w:lang w:val="lv-LV"/>
              </w:rPr>
              <w:t>j</w:t>
            </w:r>
            <w:r w:rsidR="2A4B9679" w:rsidRPr="0031158F">
              <w:rPr>
                <w:rFonts w:eastAsia="MS Mincho"/>
                <w:color w:val="000000" w:themeColor="text1"/>
                <w:sz w:val="22"/>
                <w:szCs w:val="22"/>
                <w:lang w:val="lv-LV"/>
              </w:rPr>
              <w:t>ābūt</w:t>
            </w:r>
            <w:r w:rsidR="00E12CC7" w:rsidRPr="0031158F">
              <w:rPr>
                <w:rFonts w:eastAsia="MS Mincho"/>
                <w:color w:val="000000" w:themeColor="text1"/>
                <w:sz w:val="22"/>
                <w:szCs w:val="22"/>
                <w:lang w:val="lv-LV"/>
              </w:rPr>
              <w:t xml:space="preserve">  </w:t>
            </w:r>
            <w:r w:rsidR="005F5211" w:rsidRPr="0031158F">
              <w:rPr>
                <w:rFonts w:eastAsia="MS Mincho"/>
                <w:color w:val="000000" w:themeColor="text1"/>
                <w:sz w:val="22"/>
                <w:szCs w:val="22"/>
                <w:lang w:val="lv-LV"/>
              </w:rPr>
              <w:t xml:space="preserve"> </w:t>
            </w:r>
            <w:proofErr w:type="spellStart"/>
            <w:r w:rsidR="005F5211" w:rsidRPr="0031158F">
              <w:rPr>
                <w:rFonts w:eastAsia="MS Mincho"/>
                <w:color w:val="000000" w:themeColor="text1"/>
                <w:sz w:val="22"/>
                <w:szCs w:val="22"/>
                <w:lang w:val="lv-LV"/>
              </w:rPr>
              <w:t>sistēmanalītiķa</w:t>
            </w:r>
            <w:proofErr w:type="spellEnd"/>
            <w:r w:rsidR="005F5211" w:rsidRPr="0031158F">
              <w:rPr>
                <w:rFonts w:eastAsia="MS Mincho"/>
                <w:color w:val="000000" w:themeColor="text1"/>
                <w:sz w:val="22"/>
                <w:szCs w:val="22"/>
                <w:lang w:val="lv-LV"/>
              </w:rPr>
              <w:t xml:space="preserve"> pieredzei </w:t>
            </w:r>
            <w:r w:rsidR="005F5211" w:rsidRPr="0031158F">
              <w:rPr>
                <w:sz w:val="22"/>
                <w:szCs w:val="22"/>
                <w:lang w:val="lv-LV" w:eastAsia="lv-LV"/>
              </w:rPr>
              <w:t xml:space="preserve">pēc būtības atbilstošam </w:t>
            </w:r>
            <w:r w:rsidR="07060758" w:rsidRPr="0031158F">
              <w:rPr>
                <w:sz w:val="22"/>
                <w:szCs w:val="22"/>
                <w:lang w:val="lv-LV" w:eastAsia="lv-LV"/>
              </w:rPr>
              <w:t>Atklāta konkursa</w:t>
            </w:r>
            <w:r w:rsidR="005F5211" w:rsidRPr="0031158F">
              <w:rPr>
                <w:sz w:val="22"/>
                <w:szCs w:val="22"/>
                <w:lang w:val="lv-LV" w:eastAsia="lv-LV"/>
              </w:rPr>
              <w:t xml:space="preserve"> iepirkuma priekšmetam (datu noliktavas projektēšana, </w:t>
            </w:r>
            <w:r w:rsidR="005F5211" w:rsidRPr="0031158F">
              <w:rPr>
                <w:sz w:val="22"/>
                <w:szCs w:val="22"/>
                <w:lang w:val="lv-LV" w:eastAsia="lv-LV"/>
              </w:rPr>
              <w:lastRenderedPageBreak/>
              <w:t>izstrāde, ieviešana vai uzturēšana), kā arī šis IT projekts ir nodots ekspluatācijā.</w:t>
            </w:r>
          </w:p>
        </w:tc>
        <w:tc>
          <w:tcPr>
            <w:tcW w:w="7343" w:type="dxa"/>
            <w:gridSpan w:val="2"/>
            <w:vMerge/>
          </w:tcPr>
          <w:p w14:paraId="4B5C2275" w14:textId="77777777" w:rsidR="005F5211" w:rsidRPr="0031158F" w:rsidRDefault="005F5211" w:rsidP="00806D47">
            <w:pPr>
              <w:keepLines/>
              <w:shd w:val="clear" w:color="auto" w:fill="FFFFFF"/>
              <w:jc w:val="both"/>
              <w:rPr>
                <w:sz w:val="22"/>
                <w:szCs w:val="22"/>
                <w:lang w:val="lv-LV"/>
              </w:rPr>
            </w:pPr>
          </w:p>
        </w:tc>
      </w:tr>
      <w:tr w:rsidR="00314FA0" w:rsidRPr="00314FA0" w14:paraId="3B56FF90" w14:textId="77777777" w:rsidTr="255D61D5">
        <w:tc>
          <w:tcPr>
            <w:tcW w:w="1267" w:type="dxa"/>
          </w:tcPr>
          <w:p w14:paraId="30499F92" w14:textId="3E4429F9" w:rsidR="000E19FB" w:rsidRPr="0031158F" w:rsidRDefault="00806D47" w:rsidP="007C6073">
            <w:pPr>
              <w:keepLines/>
              <w:shd w:val="clear" w:color="auto" w:fill="FFFFFF"/>
              <w:spacing w:before="60" w:after="120"/>
              <w:jc w:val="both"/>
              <w:rPr>
                <w:sz w:val="22"/>
                <w:szCs w:val="22"/>
                <w:lang w:val="lv-LV"/>
              </w:rPr>
            </w:pPr>
            <w:r w:rsidRPr="0031158F">
              <w:rPr>
                <w:sz w:val="22"/>
                <w:szCs w:val="22"/>
                <w:lang w:val="lv-LV"/>
              </w:rPr>
              <w:t>3.1.10.4.</w:t>
            </w:r>
          </w:p>
        </w:tc>
        <w:tc>
          <w:tcPr>
            <w:tcW w:w="6126" w:type="dxa"/>
            <w:gridSpan w:val="4"/>
          </w:tcPr>
          <w:p w14:paraId="137B75A4" w14:textId="7AC77B89" w:rsidR="000E19FB" w:rsidRPr="0031158F" w:rsidRDefault="370C4BC2" w:rsidP="16721FE7">
            <w:pPr>
              <w:rPr>
                <w:b/>
                <w:bCs/>
                <w:i/>
                <w:iCs/>
                <w:sz w:val="22"/>
                <w:szCs w:val="22"/>
                <w:highlight w:val="yellow"/>
                <w:lang w:val="lv-LV"/>
              </w:rPr>
            </w:pPr>
            <w:proofErr w:type="spellStart"/>
            <w:r w:rsidRPr="16721FE7">
              <w:rPr>
                <w:rFonts w:eastAsia="MS Mincho"/>
                <w:b/>
                <w:bCs/>
                <w:i/>
                <w:iCs/>
                <w:color w:val="000000" w:themeColor="text1"/>
                <w:sz w:val="22"/>
                <w:szCs w:val="22"/>
              </w:rPr>
              <w:t>Programm</w:t>
            </w:r>
            <w:r w:rsidR="00181B31">
              <w:rPr>
                <w:rFonts w:eastAsia="MS Mincho"/>
                <w:b/>
                <w:bCs/>
                <w:i/>
                <w:iCs/>
                <w:color w:val="000000" w:themeColor="text1"/>
                <w:sz w:val="22"/>
                <w:szCs w:val="22"/>
              </w:rPr>
              <w:t>ēšanas</w:t>
            </w:r>
            <w:proofErr w:type="spellEnd"/>
            <w:r w:rsidR="00181B31">
              <w:rPr>
                <w:rFonts w:eastAsia="MS Mincho"/>
                <w:b/>
                <w:bCs/>
                <w:i/>
                <w:iCs/>
                <w:color w:val="000000" w:themeColor="text1"/>
                <w:sz w:val="22"/>
                <w:szCs w:val="22"/>
              </w:rPr>
              <w:t xml:space="preserve"> </w:t>
            </w:r>
            <w:proofErr w:type="spellStart"/>
            <w:r w:rsidR="00181B31">
              <w:rPr>
                <w:rFonts w:eastAsia="MS Mincho"/>
                <w:b/>
                <w:bCs/>
                <w:i/>
                <w:iCs/>
                <w:color w:val="000000" w:themeColor="text1"/>
                <w:sz w:val="22"/>
                <w:szCs w:val="22"/>
              </w:rPr>
              <w:t>inženieris</w:t>
            </w:r>
            <w:proofErr w:type="spellEnd"/>
            <w:r w:rsidR="62634C23" w:rsidRPr="0031158F">
              <w:rPr>
                <w:rFonts w:eastAsia="MS Mincho"/>
                <w:b/>
                <w:bCs/>
                <w:i/>
                <w:iCs/>
                <w:color w:val="000000" w:themeColor="text1"/>
                <w:sz w:val="22"/>
                <w:szCs w:val="22"/>
              </w:rPr>
              <w:t xml:space="preserve"> </w:t>
            </w:r>
            <w:r w:rsidR="43F0EA6C" w:rsidRPr="16721FE7">
              <w:rPr>
                <w:rFonts w:eastAsia="MS Mincho"/>
                <w:b/>
                <w:bCs/>
                <w:i/>
                <w:iCs/>
                <w:color w:val="000000" w:themeColor="text1"/>
                <w:sz w:val="22"/>
                <w:szCs w:val="22"/>
              </w:rPr>
              <w:t xml:space="preserve">(ETL </w:t>
            </w:r>
            <w:proofErr w:type="spellStart"/>
            <w:r w:rsidR="43F0EA6C" w:rsidRPr="16721FE7">
              <w:rPr>
                <w:rFonts w:eastAsia="MS Mincho"/>
                <w:b/>
                <w:bCs/>
                <w:i/>
                <w:iCs/>
                <w:color w:val="000000" w:themeColor="text1"/>
                <w:sz w:val="22"/>
                <w:szCs w:val="22"/>
              </w:rPr>
              <w:t>procesu</w:t>
            </w:r>
            <w:proofErr w:type="spellEnd"/>
            <w:r w:rsidR="43F0EA6C" w:rsidRPr="16721FE7">
              <w:rPr>
                <w:rFonts w:eastAsia="MS Mincho"/>
                <w:b/>
                <w:bCs/>
                <w:i/>
                <w:iCs/>
                <w:color w:val="000000" w:themeColor="text1"/>
                <w:sz w:val="22"/>
                <w:szCs w:val="22"/>
              </w:rPr>
              <w:t xml:space="preserve"> </w:t>
            </w:r>
            <w:proofErr w:type="spellStart"/>
            <w:r w:rsidR="43F0EA6C" w:rsidRPr="16721FE7">
              <w:rPr>
                <w:rFonts w:eastAsia="MS Mincho"/>
                <w:b/>
                <w:bCs/>
                <w:i/>
                <w:iCs/>
                <w:color w:val="000000" w:themeColor="text1"/>
                <w:sz w:val="22"/>
                <w:szCs w:val="22"/>
              </w:rPr>
              <w:t>programmēšanai</w:t>
            </w:r>
            <w:proofErr w:type="spellEnd"/>
            <w:r w:rsidR="43F0EA6C" w:rsidRPr="16721FE7">
              <w:rPr>
                <w:rFonts w:eastAsia="MS Mincho"/>
                <w:b/>
                <w:bCs/>
                <w:i/>
                <w:iCs/>
                <w:color w:val="000000" w:themeColor="text1"/>
                <w:sz w:val="22"/>
                <w:szCs w:val="22"/>
              </w:rPr>
              <w:t xml:space="preserve"> un </w:t>
            </w:r>
            <w:proofErr w:type="spellStart"/>
            <w:r w:rsidR="43F0EA6C" w:rsidRPr="16721FE7">
              <w:rPr>
                <w:rFonts w:eastAsia="MS Mincho"/>
                <w:b/>
                <w:bCs/>
                <w:i/>
                <w:iCs/>
                <w:color w:val="000000" w:themeColor="text1"/>
                <w:sz w:val="22"/>
                <w:szCs w:val="22"/>
              </w:rPr>
              <w:t>atskaišu</w:t>
            </w:r>
            <w:proofErr w:type="spellEnd"/>
            <w:r w:rsidR="43F0EA6C" w:rsidRPr="16721FE7">
              <w:rPr>
                <w:rFonts w:eastAsia="MS Mincho"/>
                <w:b/>
                <w:bCs/>
                <w:i/>
                <w:iCs/>
                <w:color w:val="000000" w:themeColor="text1"/>
                <w:sz w:val="22"/>
                <w:szCs w:val="22"/>
              </w:rPr>
              <w:t xml:space="preserve"> </w:t>
            </w:r>
            <w:proofErr w:type="spellStart"/>
            <w:r w:rsidR="43F0EA6C" w:rsidRPr="16721FE7">
              <w:rPr>
                <w:rFonts w:eastAsia="MS Mincho"/>
                <w:b/>
                <w:bCs/>
                <w:i/>
                <w:iCs/>
                <w:color w:val="000000" w:themeColor="text1"/>
                <w:sz w:val="22"/>
                <w:szCs w:val="22"/>
              </w:rPr>
              <w:t>izstrādei</w:t>
            </w:r>
            <w:proofErr w:type="spellEnd"/>
            <w:r w:rsidR="43F0EA6C" w:rsidRPr="16721FE7">
              <w:rPr>
                <w:rFonts w:eastAsia="MS Mincho"/>
                <w:b/>
                <w:bCs/>
                <w:i/>
                <w:iCs/>
                <w:color w:val="000000" w:themeColor="text1"/>
                <w:sz w:val="22"/>
                <w:szCs w:val="22"/>
              </w:rPr>
              <w:t xml:space="preserve">) </w:t>
            </w:r>
            <w:r w:rsidR="62634C23" w:rsidRPr="0031158F">
              <w:rPr>
                <w:rFonts w:eastAsia="MS Mincho"/>
                <w:b/>
                <w:bCs/>
                <w:i/>
                <w:iCs/>
                <w:color w:val="000000" w:themeColor="text1"/>
                <w:sz w:val="22"/>
                <w:szCs w:val="22"/>
              </w:rPr>
              <w:t>(</w:t>
            </w:r>
            <w:proofErr w:type="spellStart"/>
            <w:r w:rsidR="62634C23" w:rsidRPr="0031158F">
              <w:rPr>
                <w:rFonts w:eastAsia="MS Mincho"/>
                <w:b/>
                <w:bCs/>
                <w:i/>
                <w:iCs/>
                <w:color w:val="000000" w:themeColor="text1"/>
                <w:sz w:val="22"/>
                <w:szCs w:val="22"/>
              </w:rPr>
              <w:t>vismaz</w:t>
            </w:r>
            <w:proofErr w:type="spellEnd"/>
            <w:r w:rsidR="62634C23" w:rsidRPr="0031158F">
              <w:rPr>
                <w:rFonts w:eastAsia="MS Mincho"/>
                <w:b/>
                <w:bCs/>
                <w:i/>
                <w:iCs/>
                <w:color w:val="000000" w:themeColor="text1"/>
                <w:sz w:val="22"/>
                <w:szCs w:val="22"/>
              </w:rPr>
              <w:t xml:space="preserve"> 3 (</w:t>
            </w:r>
            <w:proofErr w:type="spellStart"/>
            <w:r w:rsidR="62634C23" w:rsidRPr="0031158F">
              <w:rPr>
                <w:rFonts w:eastAsia="MS Mincho"/>
                <w:b/>
                <w:bCs/>
                <w:i/>
                <w:iCs/>
                <w:color w:val="000000" w:themeColor="text1"/>
                <w:sz w:val="22"/>
                <w:szCs w:val="22"/>
              </w:rPr>
              <w:t>trīs</w:t>
            </w:r>
            <w:proofErr w:type="spellEnd"/>
            <w:r w:rsidR="62634C23" w:rsidRPr="0031158F">
              <w:rPr>
                <w:rFonts w:eastAsia="MS Mincho"/>
                <w:b/>
                <w:bCs/>
                <w:i/>
                <w:iCs/>
                <w:color w:val="000000" w:themeColor="text1"/>
                <w:sz w:val="22"/>
                <w:szCs w:val="22"/>
              </w:rPr>
              <w:t xml:space="preserve">) </w:t>
            </w:r>
            <w:proofErr w:type="spellStart"/>
            <w:r w:rsidR="62634C23" w:rsidRPr="0031158F">
              <w:rPr>
                <w:rFonts w:eastAsia="MS Mincho"/>
                <w:b/>
                <w:bCs/>
                <w:i/>
                <w:iCs/>
                <w:color w:val="000000" w:themeColor="text1"/>
                <w:sz w:val="22"/>
                <w:szCs w:val="22"/>
              </w:rPr>
              <w:t>speciālisti</w:t>
            </w:r>
            <w:proofErr w:type="spellEnd"/>
            <w:r w:rsidR="62634C23" w:rsidRPr="0031158F">
              <w:rPr>
                <w:rFonts w:eastAsia="MS Mincho"/>
                <w:b/>
                <w:bCs/>
                <w:i/>
                <w:iCs/>
                <w:color w:val="000000" w:themeColor="text1"/>
                <w:sz w:val="22"/>
                <w:szCs w:val="22"/>
              </w:rPr>
              <w:t>):</w:t>
            </w:r>
          </w:p>
        </w:tc>
        <w:tc>
          <w:tcPr>
            <w:tcW w:w="7343" w:type="dxa"/>
            <w:gridSpan w:val="2"/>
          </w:tcPr>
          <w:p w14:paraId="025CC0A4" w14:textId="77777777" w:rsidR="000E19FB" w:rsidRPr="0031158F" w:rsidRDefault="000E19FB" w:rsidP="00581B4E">
            <w:pPr>
              <w:keepLines/>
              <w:shd w:val="clear" w:color="auto" w:fill="FFFFFF"/>
              <w:jc w:val="both"/>
              <w:rPr>
                <w:sz w:val="22"/>
                <w:szCs w:val="22"/>
                <w:lang w:val="lv-LV"/>
              </w:rPr>
            </w:pPr>
          </w:p>
        </w:tc>
      </w:tr>
      <w:tr w:rsidR="00314FA0" w:rsidRPr="006D3A3B" w14:paraId="53B6685C" w14:textId="77777777" w:rsidTr="255D61D5">
        <w:tc>
          <w:tcPr>
            <w:tcW w:w="1267" w:type="dxa"/>
          </w:tcPr>
          <w:p w14:paraId="3471CD29" w14:textId="0F11C10F" w:rsidR="00644266" w:rsidRPr="0031158F" w:rsidRDefault="00644266" w:rsidP="007C6073">
            <w:pPr>
              <w:keepLines/>
              <w:shd w:val="clear" w:color="auto" w:fill="FFFFFF"/>
              <w:spacing w:before="60" w:after="120"/>
              <w:jc w:val="both"/>
              <w:rPr>
                <w:sz w:val="22"/>
                <w:szCs w:val="22"/>
                <w:lang w:val="lv-LV"/>
              </w:rPr>
            </w:pPr>
            <w:r w:rsidRPr="0031158F">
              <w:rPr>
                <w:sz w:val="22"/>
                <w:szCs w:val="22"/>
                <w:lang w:val="lv-LV"/>
              </w:rPr>
              <w:t>3.1.10.4.1.</w:t>
            </w:r>
          </w:p>
        </w:tc>
        <w:tc>
          <w:tcPr>
            <w:tcW w:w="6126" w:type="dxa"/>
            <w:gridSpan w:val="4"/>
          </w:tcPr>
          <w:p w14:paraId="6E617FD9" w14:textId="7252E3AD" w:rsidR="00644266" w:rsidRPr="0031158F" w:rsidRDefault="6331569B" w:rsidP="5C5E5DA4">
            <w:pPr>
              <w:jc w:val="both"/>
              <w:rPr>
                <w:rFonts w:eastAsia="MS Mincho"/>
                <w:color w:val="000000" w:themeColor="text1"/>
                <w:sz w:val="22"/>
                <w:szCs w:val="22"/>
                <w:lang w:val="lv-LV"/>
              </w:rPr>
            </w:pPr>
            <w:r w:rsidRPr="0031158F">
              <w:rPr>
                <w:sz w:val="22"/>
                <w:szCs w:val="22"/>
                <w:lang w:val="lv-LV"/>
              </w:rPr>
              <w:t xml:space="preserve">Otrā līmeņa (vismaz 4 (četri) gadi) profesionālā vai akadēmiskā augstākā izglītība datorzinātnēs, </w:t>
            </w:r>
            <w:r w:rsidRPr="0031158F">
              <w:rPr>
                <w:rFonts w:eastAsia="MS Mincho"/>
                <w:color w:val="000000" w:themeColor="text1"/>
                <w:sz w:val="22"/>
                <w:szCs w:val="22"/>
                <w:lang w:val="lv-LV"/>
              </w:rPr>
              <w:t>inženierzinātnēs</w:t>
            </w:r>
            <w:r w:rsidR="18B8D6B4" w:rsidRPr="0031158F">
              <w:rPr>
                <w:rFonts w:eastAsia="MS Mincho"/>
                <w:color w:val="000000" w:themeColor="text1"/>
                <w:sz w:val="22"/>
                <w:szCs w:val="22"/>
                <w:lang w:val="lv-LV"/>
              </w:rPr>
              <w:t>,</w:t>
            </w:r>
            <w:r w:rsidRPr="0031158F">
              <w:rPr>
                <w:rFonts w:eastAsia="MS Mincho"/>
                <w:color w:val="000000" w:themeColor="text1"/>
                <w:sz w:val="22"/>
                <w:szCs w:val="22"/>
                <w:lang w:val="lv-LV"/>
              </w:rPr>
              <w:t xml:space="preserve"> matemātikā</w:t>
            </w:r>
            <w:r w:rsidR="5073C6D4" w:rsidRPr="0031158F">
              <w:rPr>
                <w:rFonts w:eastAsia="MS Mincho"/>
                <w:color w:val="000000" w:themeColor="text1"/>
                <w:sz w:val="22"/>
                <w:szCs w:val="22"/>
                <w:lang w:val="lv-LV"/>
              </w:rPr>
              <w:t xml:space="preserve"> vai vadības zinībās</w:t>
            </w:r>
            <w:r w:rsidR="6CF02CE4" w:rsidRPr="0031158F">
              <w:rPr>
                <w:rFonts w:eastAsia="MS Mincho"/>
                <w:color w:val="000000" w:themeColor="text1"/>
                <w:sz w:val="22"/>
                <w:szCs w:val="22"/>
                <w:lang w:val="lv-LV"/>
              </w:rPr>
              <w:t xml:space="preserve"> </w:t>
            </w:r>
            <w:r w:rsidR="6CF02CE4" w:rsidRPr="0031158F">
              <w:rPr>
                <w:sz w:val="22"/>
                <w:szCs w:val="22"/>
                <w:lang w:val="lv-LV"/>
              </w:rPr>
              <w:t>vai tām līdzvērtīgās zinātnēs (pieredzes prasība par līdzvērtīgām zinātnēm attiecas uz ārvalstīs iegūto izglītību).</w:t>
            </w:r>
            <w:r w:rsidRPr="0031158F">
              <w:rPr>
                <w:rFonts w:eastAsia="MS Mincho"/>
                <w:color w:val="000000" w:themeColor="text1"/>
                <w:sz w:val="22"/>
                <w:szCs w:val="22"/>
                <w:lang w:val="lv-LV"/>
              </w:rPr>
              <w:t>.</w:t>
            </w:r>
          </w:p>
          <w:p w14:paraId="0CD85FD6" w14:textId="1B840FC4" w:rsidR="00644266" w:rsidRPr="0031158F" w:rsidRDefault="64A87EA6" w:rsidP="5C5E5DA4">
            <w:pPr>
              <w:jc w:val="both"/>
              <w:rPr>
                <w:rFonts w:eastAsia="MS Mincho"/>
                <w:color w:val="000000" w:themeColor="text1"/>
                <w:sz w:val="22"/>
                <w:szCs w:val="22"/>
                <w:lang w:val="lv-LV"/>
              </w:rPr>
            </w:pPr>
            <w:r w:rsidRPr="0031158F">
              <w:rPr>
                <w:rFonts w:eastAsia="MS Mincho"/>
                <w:color w:val="000000" w:themeColor="text1"/>
                <w:sz w:val="22"/>
                <w:szCs w:val="22"/>
                <w:lang w:val="lv-LV"/>
              </w:rPr>
              <w:t>Piesaistot šai lomai vairāk nekā 3 speciālistus, papildu speciālisti drīkst būt ar nepabeigtu augstāko izglītību augstāk minētajās specialitātēs.</w:t>
            </w:r>
          </w:p>
        </w:tc>
        <w:tc>
          <w:tcPr>
            <w:tcW w:w="7343" w:type="dxa"/>
            <w:gridSpan w:val="2"/>
            <w:vMerge w:val="restart"/>
          </w:tcPr>
          <w:p w14:paraId="71151A95" w14:textId="45300433" w:rsidR="00644266" w:rsidRPr="0031158F" w:rsidRDefault="00644266" w:rsidP="00484460">
            <w:pPr>
              <w:keepLines/>
              <w:shd w:val="clear" w:color="auto" w:fill="FFFFFF"/>
              <w:jc w:val="both"/>
              <w:rPr>
                <w:sz w:val="22"/>
                <w:szCs w:val="22"/>
                <w:lang w:val="lv-LV"/>
              </w:rPr>
            </w:pPr>
            <w:r w:rsidRPr="0031158F">
              <w:rPr>
                <w:sz w:val="22"/>
                <w:szCs w:val="22"/>
                <w:lang w:val="lv-LV"/>
              </w:rPr>
              <w:t>Pretendent</w:t>
            </w:r>
            <w:r w:rsidR="002741C6" w:rsidRPr="0031158F">
              <w:rPr>
                <w:sz w:val="22"/>
                <w:szCs w:val="22"/>
                <w:lang w:val="lv-LV"/>
              </w:rPr>
              <w:t>s</w:t>
            </w:r>
            <w:r w:rsidRPr="0031158F">
              <w:rPr>
                <w:sz w:val="22"/>
                <w:szCs w:val="22"/>
                <w:lang w:val="lv-LV"/>
              </w:rPr>
              <w:t xml:space="preserve"> iesniedz šād</w:t>
            </w:r>
            <w:r w:rsidR="00403E85" w:rsidRPr="0031158F">
              <w:rPr>
                <w:sz w:val="22"/>
                <w:szCs w:val="22"/>
                <w:lang w:val="lv-LV"/>
              </w:rPr>
              <w:t>us</w:t>
            </w:r>
            <w:r w:rsidRPr="0031158F">
              <w:rPr>
                <w:sz w:val="22"/>
                <w:szCs w:val="22"/>
                <w:lang w:val="lv-LV"/>
              </w:rPr>
              <w:t xml:space="preserve"> dokument</w:t>
            </w:r>
            <w:r w:rsidR="00403E85" w:rsidRPr="0031158F">
              <w:rPr>
                <w:sz w:val="22"/>
                <w:szCs w:val="22"/>
                <w:lang w:val="lv-LV"/>
              </w:rPr>
              <w:t>us</w:t>
            </w:r>
            <w:r w:rsidRPr="0031158F">
              <w:rPr>
                <w:sz w:val="22"/>
                <w:szCs w:val="22"/>
                <w:lang w:val="lv-LV"/>
              </w:rPr>
              <w:t>:</w:t>
            </w:r>
          </w:p>
          <w:p w14:paraId="51A9BA7E" w14:textId="5834C163" w:rsidR="00644266" w:rsidRPr="0031158F" w:rsidRDefault="00644266" w:rsidP="00484460">
            <w:pPr>
              <w:keepLines/>
              <w:shd w:val="clear" w:color="auto" w:fill="FFFFFF"/>
              <w:jc w:val="both"/>
              <w:rPr>
                <w:rFonts w:eastAsia="Courier New"/>
                <w:sz w:val="22"/>
                <w:szCs w:val="22"/>
                <w:lang w:val="lv-LV"/>
              </w:rPr>
            </w:pPr>
            <w:r w:rsidRPr="0031158F">
              <w:rPr>
                <w:b/>
                <w:bCs/>
                <w:sz w:val="22"/>
                <w:szCs w:val="22"/>
                <w:lang w:val="lv-LV"/>
              </w:rPr>
              <w:t>(1)</w:t>
            </w:r>
            <w:r w:rsidRPr="0031158F">
              <w:rPr>
                <w:sz w:val="22"/>
                <w:szCs w:val="22"/>
                <w:lang w:val="lv-LV"/>
              </w:rPr>
              <w:t xml:space="preserve"> </w:t>
            </w:r>
            <w:r w:rsidRPr="0031158F">
              <w:rPr>
                <w:rFonts w:eastAsia="Courier New"/>
                <w:sz w:val="22"/>
                <w:szCs w:val="22"/>
                <w:lang w:val="lv-LV"/>
              </w:rPr>
              <w:t xml:space="preserve">piesaistāmā speciālista parakstīts dzīves gājuma aprakstus (CV) (Atklāta konkursa nolikuma </w:t>
            </w:r>
            <w:r w:rsidR="00CF4597" w:rsidRPr="0031158F">
              <w:rPr>
                <w:rFonts w:eastAsia="Courier New"/>
                <w:sz w:val="22"/>
                <w:szCs w:val="22"/>
                <w:lang w:val="lv-LV"/>
              </w:rPr>
              <w:t>8</w:t>
            </w:r>
            <w:r w:rsidRPr="0031158F">
              <w:rPr>
                <w:rFonts w:eastAsia="Courier New"/>
                <w:sz w:val="22"/>
                <w:szCs w:val="22"/>
                <w:lang w:val="lv-LV"/>
              </w:rPr>
              <w:t>.pielikums), kas satur informāciju par atbilstību tam noteiktajām prasībām,</w:t>
            </w:r>
            <w:r w:rsidR="00DE5D34" w:rsidRPr="0031158F">
              <w:rPr>
                <w:rFonts w:eastAsia="Courier New"/>
                <w:sz w:val="22"/>
                <w:szCs w:val="22"/>
                <w:lang w:val="lv-LV"/>
              </w:rPr>
              <w:t xml:space="preserve"> </w:t>
            </w:r>
            <w:r w:rsidRPr="0031158F">
              <w:rPr>
                <w:rFonts w:eastAsia="Courier New"/>
                <w:sz w:val="22"/>
                <w:szCs w:val="22"/>
                <w:lang w:val="lv-LV"/>
              </w:rPr>
              <w:t xml:space="preserve">pievienojot </w:t>
            </w:r>
            <w:r w:rsidR="00DE5D34" w:rsidRPr="0031158F">
              <w:rPr>
                <w:rFonts w:eastAsia="Courier New"/>
                <w:sz w:val="22"/>
                <w:szCs w:val="22"/>
                <w:lang w:val="lv-LV"/>
              </w:rPr>
              <w:t>izglītības</w:t>
            </w:r>
            <w:r w:rsidRPr="0031158F">
              <w:rPr>
                <w:rFonts w:eastAsia="Courier New"/>
                <w:sz w:val="22"/>
                <w:szCs w:val="22"/>
                <w:lang w:val="lv-LV"/>
              </w:rPr>
              <w:t xml:space="preserve"> dokumentus/informāciju pielikumu veidā;</w:t>
            </w:r>
          </w:p>
          <w:p w14:paraId="63E14239" w14:textId="70F569F7" w:rsidR="00644266" w:rsidRPr="0031158F" w:rsidRDefault="41727AC9" w:rsidP="16721FE7">
            <w:pPr>
              <w:keepLines/>
              <w:shd w:val="clear" w:color="auto" w:fill="FFFFFF" w:themeFill="background1"/>
              <w:jc w:val="both"/>
              <w:rPr>
                <w:sz w:val="22"/>
                <w:szCs w:val="22"/>
                <w:lang w:val="lv-LV"/>
              </w:rPr>
            </w:pPr>
            <w:r w:rsidRPr="0031158F">
              <w:rPr>
                <w:rFonts w:eastAsia="Courier New"/>
                <w:b/>
                <w:bCs/>
                <w:sz w:val="22"/>
                <w:szCs w:val="22"/>
                <w:lang w:val="lv-LV"/>
              </w:rPr>
              <w:t>(2)</w:t>
            </w:r>
            <w:r w:rsidRPr="0031158F">
              <w:rPr>
                <w:rFonts w:eastAsia="Courier New"/>
                <w:sz w:val="22"/>
                <w:szCs w:val="22"/>
                <w:lang w:val="lv-LV"/>
              </w:rPr>
              <w:t xml:space="preserve"> </w:t>
            </w:r>
            <w:r w:rsidR="135A4ADA" w:rsidRPr="0031158F">
              <w:rPr>
                <w:sz w:val="22"/>
                <w:szCs w:val="22"/>
                <w:lang w:val="lv-LV"/>
              </w:rPr>
              <w:t xml:space="preserve">apliecinājumu, kas apliecina </w:t>
            </w:r>
            <w:r w:rsidR="4AD67DB7" w:rsidRPr="004F7954">
              <w:rPr>
                <w:sz w:val="22"/>
                <w:szCs w:val="22"/>
                <w:lang w:val="lv-LV"/>
              </w:rPr>
              <w:t xml:space="preserve">atbilstību </w:t>
            </w:r>
            <w:r w:rsidR="135A4ADA" w:rsidRPr="0031158F">
              <w:rPr>
                <w:sz w:val="22"/>
                <w:szCs w:val="22"/>
                <w:lang w:val="lv-LV"/>
              </w:rPr>
              <w:t>Atklāta konkursa nolikuma 3.1.10.4.2., 3.1.10.4.3. un 3.1.10.4.4.apakšpun</w:t>
            </w:r>
            <w:r w:rsidR="7B5AA901" w:rsidRPr="004F7954">
              <w:rPr>
                <w:sz w:val="22"/>
                <w:szCs w:val="22"/>
                <w:lang w:val="lv-LV"/>
              </w:rPr>
              <w:t>k</w:t>
            </w:r>
            <w:r w:rsidR="135A4ADA" w:rsidRPr="0031158F">
              <w:rPr>
                <w:sz w:val="22"/>
                <w:szCs w:val="22"/>
                <w:lang w:val="lv-LV"/>
              </w:rPr>
              <w:t xml:space="preserve">tu </w:t>
            </w:r>
            <w:r w:rsidR="727AF22A" w:rsidRPr="0031158F">
              <w:rPr>
                <w:sz w:val="22"/>
                <w:szCs w:val="22"/>
                <w:lang w:val="lv-LV"/>
              </w:rPr>
              <w:t>prasīb</w:t>
            </w:r>
            <w:r w:rsidR="2028F095" w:rsidRPr="004F7954">
              <w:rPr>
                <w:sz w:val="22"/>
                <w:szCs w:val="22"/>
                <w:lang w:val="lv-LV"/>
              </w:rPr>
              <w:t>ām</w:t>
            </w:r>
            <w:r w:rsidR="727AF22A" w:rsidRPr="0031158F">
              <w:rPr>
                <w:sz w:val="22"/>
                <w:szCs w:val="22"/>
                <w:lang w:val="lv-LV"/>
              </w:rPr>
              <w:t>.</w:t>
            </w:r>
          </w:p>
        </w:tc>
      </w:tr>
      <w:tr w:rsidR="00314FA0" w:rsidRPr="006D3A3B" w14:paraId="79D134A4" w14:textId="77777777" w:rsidTr="255D61D5">
        <w:tc>
          <w:tcPr>
            <w:tcW w:w="1267" w:type="dxa"/>
          </w:tcPr>
          <w:p w14:paraId="6329DA34" w14:textId="5AEF77AD" w:rsidR="00644266" w:rsidRPr="0031158F" w:rsidRDefault="00644266" w:rsidP="007C6073">
            <w:pPr>
              <w:keepLines/>
              <w:shd w:val="clear" w:color="auto" w:fill="FFFFFF"/>
              <w:spacing w:before="60" w:after="120"/>
              <w:jc w:val="both"/>
              <w:rPr>
                <w:sz w:val="22"/>
                <w:szCs w:val="22"/>
                <w:lang w:val="lv-LV"/>
              </w:rPr>
            </w:pPr>
            <w:r w:rsidRPr="0031158F">
              <w:rPr>
                <w:sz w:val="22"/>
                <w:szCs w:val="22"/>
                <w:lang w:val="lv-LV"/>
              </w:rPr>
              <w:t>3.1.10.4.2.</w:t>
            </w:r>
          </w:p>
        </w:tc>
        <w:tc>
          <w:tcPr>
            <w:tcW w:w="6126" w:type="dxa"/>
            <w:gridSpan w:val="4"/>
          </w:tcPr>
          <w:p w14:paraId="57A4E736" w14:textId="6CFE9F11" w:rsidR="00644266" w:rsidRPr="0031158F" w:rsidRDefault="00644266" w:rsidP="005F5211">
            <w:pPr>
              <w:jc w:val="both"/>
              <w:rPr>
                <w:sz w:val="22"/>
                <w:szCs w:val="22"/>
                <w:lang w:val="lv-LV"/>
              </w:rPr>
            </w:pPr>
            <w:r w:rsidRPr="0031158F">
              <w:rPr>
                <w:rFonts w:eastAsia="MS Mincho"/>
                <w:color w:val="000000" w:themeColor="text1"/>
                <w:sz w:val="22"/>
                <w:szCs w:val="22"/>
                <w:lang w:val="lv-LV"/>
              </w:rPr>
              <w:t xml:space="preserve">Vismaz 3 (trīs) gadu programmēšanas pieredze </w:t>
            </w:r>
            <w:r w:rsidR="00832352" w:rsidRPr="0031158F">
              <w:rPr>
                <w:sz w:val="22"/>
                <w:szCs w:val="22"/>
                <w:lang w:val="lv-LV"/>
              </w:rPr>
              <w:t>2020.-2025.gadā līdz piedāvājuma iesniegšanas dienai</w:t>
            </w:r>
            <w:r w:rsidR="00832352" w:rsidRPr="0031158F">
              <w:rPr>
                <w:rFonts w:eastAsia="MS Mincho"/>
                <w:color w:val="000000" w:themeColor="text1"/>
                <w:sz w:val="22"/>
                <w:szCs w:val="22"/>
                <w:lang w:val="lv-LV"/>
              </w:rPr>
              <w:t xml:space="preserve"> </w:t>
            </w:r>
            <w:r w:rsidRPr="0031158F">
              <w:rPr>
                <w:rFonts w:eastAsia="MS Mincho"/>
                <w:color w:val="000000" w:themeColor="text1"/>
                <w:sz w:val="22"/>
                <w:szCs w:val="22"/>
                <w:lang w:val="lv-LV"/>
              </w:rPr>
              <w:t>Pretendenta piedāvātajā tehnoloģijā ETL procesu nodrošināšanai.</w:t>
            </w:r>
          </w:p>
        </w:tc>
        <w:tc>
          <w:tcPr>
            <w:tcW w:w="7343" w:type="dxa"/>
            <w:gridSpan w:val="2"/>
            <w:vMerge/>
          </w:tcPr>
          <w:p w14:paraId="6C46F927" w14:textId="77777777" w:rsidR="00644266" w:rsidRPr="0031158F" w:rsidRDefault="00644266" w:rsidP="00484460">
            <w:pPr>
              <w:keepLines/>
              <w:shd w:val="clear" w:color="auto" w:fill="FFFFFF"/>
              <w:jc w:val="both"/>
              <w:rPr>
                <w:sz w:val="22"/>
                <w:szCs w:val="22"/>
                <w:lang w:val="lv-LV"/>
              </w:rPr>
            </w:pPr>
          </w:p>
        </w:tc>
      </w:tr>
      <w:tr w:rsidR="00314FA0" w:rsidRPr="006D3A3B" w14:paraId="31250013" w14:textId="77777777" w:rsidTr="255D61D5">
        <w:tc>
          <w:tcPr>
            <w:tcW w:w="1267" w:type="dxa"/>
          </w:tcPr>
          <w:p w14:paraId="4D557FB7" w14:textId="4CE5E761" w:rsidR="00644266" w:rsidRPr="0031158F" w:rsidRDefault="00644266" w:rsidP="007C6073">
            <w:pPr>
              <w:keepLines/>
              <w:shd w:val="clear" w:color="auto" w:fill="FFFFFF"/>
              <w:spacing w:before="60" w:after="120"/>
              <w:jc w:val="both"/>
              <w:rPr>
                <w:sz w:val="22"/>
                <w:szCs w:val="22"/>
                <w:lang w:val="lv-LV"/>
              </w:rPr>
            </w:pPr>
            <w:r w:rsidRPr="0031158F">
              <w:rPr>
                <w:sz w:val="22"/>
                <w:szCs w:val="22"/>
                <w:lang w:val="lv-LV"/>
              </w:rPr>
              <w:t>3.1.10.4.3.</w:t>
            </w:r>
          </w:p>
        </w:tc>
        <w:tc>
          <w:tcPr>
            <w:tcW w:w="6126" w:type="dxa"/>
            <w:gridSpan w:val="4"/>
          </w:tcPr>
          <w:p w14:paraId="64117468" w14:textId="4368BB4E" w:rsidR="00644266" w:rsidRPr="0031158F" w:rsidRDefault="41727AC9" w:rsidP="005F5211">
            <w:pPr>
              <w:jc w:val="both"/>
              <w:rPr>
                <w:rFonts w:eastAsia="MS Mincho"/>
                <w:color w:val="000000" w:themeColor="text1"/>
                <w:sz w:val="22"/>
                <w:szCs w:val="22"/>
                <w:lang w:val="lv-LV"/>
              </w:rPr>
            </w:pPr>
            <w:r w:rsidRPr="0031158F">
              <w:rPr>
                <w:rFonts w:eastAsia="MS Mincho"/>
                <w:color w:val="000000" w:themeColor="text1"/>
                <w:sz w:val="22"/>
                <w:szCs w:val="22"/>
                <w:lang w:val="lv-LV"/>
              </w:rPr>
              <w:t xml:space="preserve">Vismaz 1 (vienam) </w:t>
            </w:r>
            <w:r w:rsidR="705C0C9D" w:rsidRPr="0031158F">
              <w:rPr>
                <w:rFonts w:eastAsia="MS Mincho"/>
                <w:color w:val="000000" w:themeColor="text1"/>
                <w:sz w:val="22"/>
                <w:szCs w:val="22"/>
                <w:lang w:val="lv-LV"/>
              </w:rPr>
              <w:t>šīs lomas speciālistam</w:t>
            </w:r>
            <w:r w:rsidRPr="0031158F">
              <w:rPr>
                <w:rFonts w:eastAsia="MS Mincho"/>
                <w:color w:val="000000" w:themeColor="text1"/>
                <w:sz w:val="22"/>
                <w:szCs w:val="22"/>
                <w:lang w:val="lv-LV"/>
              </w:rPr>
              <w:t xml:space="preserve"> ir vismaz 3 (trīs) gadu pieredze</w:t>
            </w:r>
            <w:r w:rsidR="001C7EC5" w:rsidRPr="0031158F">
              <w:rPr>
                <w:sz w:val="22"/>
                <w:szCs w:val="22"/>
                <w:lang w:val="lv-LV"/>
              </w:rPr>
              <w:t xml:space="preserve"> </w:t>
            </w:r>
            <w:r w:rsidRPr="0031158F">
              <w:rPr>
                <w:rFonts w:eastAsia="MS Mincho"/>
                <w:color w:val="000000" w:themeColor="text1"/>
                <w:sz w:val="22"/>
                <w:szCs w:val="22"/>
                <w:lang w:val="lv-LV"/>
              </w:rPr>
              <w:t>programmē</w:t>
            </w:r>
            <w:r w:rsidR="001C7EC5" w:rsidRPr="0031158F">
              <w:rPr>
                <w:rFonts w:eastAsia="MS Mincho"/>
                <w:color w:val="000000" w:themeColor="text1"/>
                <w:sz w:val="22"/>
                <w:szCs w:val="22"/>
                <w:lang w:val="lv-LV"/>
              </w:rPr>
              <w:t>šanas inženiera</w:t>
            </w:r>
            <w:r w:rsidR="00834670" w:rsidRPr="0031158F">
              <w:rPr>
                <w:rFonts w:eastAsia="MS Mincho"/>
                <w:color w:val="000000" w:themeColor="text1"/>
                <w:sz w:val="22"/>
                <w:szCs w:val="22"/>
                <w:lang w:val="lv-LV"/>
              </w:rPr>
              <w:t>, datu</w:t>
            </w:r>
            <w:r w:rsidR="002C4BD1" w:rsidRPr="0031158F">
              <w:rPr>
                <w:rFonts w:eastAsia="MS Mincho"/>
                <w:color w:val="000000" w:themeColor="text1"/>
                <w:sz w:val="22"/>
                <w:szCs w:val="22"/>
                <w:lang w:val="lv-LV"/>
              </w:rPr>
              <w:t xml:space="preserve"> analītiķa</w:t>
            </w:r>
            <w:r w:rsidRPr="0031158F">
              <w:rPr>
                <w:rFonts w:eastAsia="MS Mincho"/>
                <w:color w:val="000000" w:themeColor="text1"/>
                <w:sz w:val="22"/>
                <w:szCs w:val="22"/>
                <w:lang w:val="lv-LV"/>
              </w:rPr>
              <w:t xml:space="preserve"> vai </w:t>
            </w:r>
            <w:r w:rsidR="009C770C" w:rsidRPr="0031158F">
              <w:rPr>
                <w:rFonts w:eastAsia="MS Mincho"/>
                <w:color w:val="000000" w:themeColor="text1"/>
                <w:sz w:val="22"/>
                <w:szCs w:val="22"/>
                <w:lang w:val="lv-LV"/>
              </w:rPr>
              <w:t>datu bāzu administratora</w:t>
            </w:r>
            <w:r w:rsidRPr="0031158F">
              <w:rPr>
                <w:rFonts w:eastAsia="MS Mincho"/>
                <w:color w:val="000000" w:themeColor="text1"/>
                <w:sz w:val="22"/>
                <w:szCs w:val="22"/>
                <w:lang w:val="lv-LV"/>
              </w:rPr>
              <w:t xml:space="preserve"> lomā </w:t>
            </w:r>
            <w:r w:rsidR="00E80499" w:rsidRPr="0031158F">
              <w:rPr>
                <w:sz w:val="22"/>
                <w:szCs w:val="22"/>
                <w:lang w:val="lv-LV"/>
              </w:rPr>
              <w:t>202</w:t>
            </w:r>
            <w:r w:rsidR="004D1283" w:rsidRPr="0031158F">
              <w:rPr>
                <w:sz w:val="22"/>
                <w:szCs w:val="22"/>
                <w:lang w:val="lv-LV"/>
              </w:rPr>
              <w:t>0</w:t>
            </w:r>
            <w:r w:rsidR="00E80499" w:rsidRPr="0031158F">
              <w:rPr>
                <w:sz w:val="22"/>
                <w:szCs w:val="22"/>
                <w:lang w:val="lv-LV"/>
              </w:rPr>
              <w:t>.</w:t>
            </w:r>
            <w:r w:rsidR="004D1283" w:rsidRPr="0031158F">
              <w:rPr>
                <w:sz w:val="22"/>
                <w:szCs w:val="22"/>
                <w:lang w:val="lv-LV"/>
              </w:rPr>
              <w:t>-2025.gadā līdz</w:t>
            </w:r>
            <w:r w:rsidR="007B37DA" w:rsidRPr="0031158F">
              <w:rPr>
                <w:sz w:val="22"/>
                <w:szCs w:val="22"/>
                <w:lang w:val="lv-LV"/>
              </w:rPr>
              <w:t xml:space="preserve"> piedāvājuma iesniegšanas dienai</w:t>
            </w:r>
            <w:r w:rsidR="00777FBB" w:rsidRPr="0031158F">
              <w:rPr>
                <w:sz w:val="22"/>
                <w:szCs w:val="22"/>
                <w:lang w:val="lv-LV"/>
              </w:rPr>
              <w:t xml:space="preserve"> </w:t>
            </w:r>
            <w:r w:rsidRPr="0031158F">
              <w:rPr>
                <w:rFonts w:eastAsia="MS Mincho"/>
                <w:color w:val="000000" w:themeColor="text1"/>
                <w:sz w:val="22"/>
                <w:szCs w:val="22"/>
                <w:lang w:val="lv-LV"/>
              </w:rPr>
              <w:t>projektos, kuru pamatā ir Oracle datubāze.</w:t>
            </w:r>
          </w:p>
        </w:tc>
        <w:tc>
          <w:tcPr>
            <w:tcW w:w="7343" w:type="dxa"/>
            <w:gridSpan w:val="2"/>
            <w:vMerge/>
          </w:tcPr>
          <w:p w14:paraId="0CABAD53" w14:textId="77777777" w:rsidR="00644266" w:rsidRPr="0031158F" w:rsidRDefault="00644266" w:rsidP="00484460">
            <w:pPr>
              <w:keepLines/>
              <w:shd w:val="clear" w:color="auto" w:fill="FFFFFF"/>
              <w:jc w:val="both"/>
              <w:rPr>
                <w:sz w:val="22"/>
                <w:szCs w:val="22"/>
                <w:lang w:val="lv-LV"/>
              </w:rPr>
            </w:pPr>
          </w:p>
        </w:tc>
      </w:tr>
      <w:tr w:rsidR="00314FA0" w:rsidRPr="0031158F" w14:paraId="30618637" w14:textId="77777777" w:rsidTr="255D61D5">
        <w:tc>
          <w:tcPr>
            <w:tcW w:w="1267" w:type="dxa"/>
          </w:tcPr>
          <w:p w14:paraId="7AE73237" w14:textId="79DCFC2D" w:rsidR="00644266" w:rsidRPr="0031158F" w:rsidRDefault="00644266" w:rsidP="007C6073">
            <w:pPr>
              <w:keepLines/>
              <w:shd w:val="clear" w:color="auto" w:fill="FFFFFF"/>
              <w:spacing w:before="60" w:after="120"/>
              <w:jc w:val="both"/>
              <w:rPr>
                <w:sz w:val="22"/>
                <w:szCs w:val="22"/>
                <w:lang w:val="lv-LV"/>
              </w:rPr>
            </w:pPr>
            <w:r w:rsidRPr="0031158F">
              <w:rPr>
                <w:sz w:val="22"/>
                <w:szCs w:val="22"/>
                <w:lang w:val="lv-LV"/>
              </w:rPr>
              <w:t>3.1.10.4.4.</w:t>
            </w:r>
          </w:p>
        </w:tc>
        <w:tc>
          <w:tcPr>
            <w:tcW w:w="6126" w:type="dxa"/>
            <w:gridSpan w:val="4"/>
          </w:tcPr>
          <w:p w14:paraId="127E7214" w14:textId="4AD93C22" w:rsidR="00644266" w:rsidRPr="0031158F" w:rsidRDefault="41727AC9" w:rsidP="16721FE7">
            <w:pPr>
              <w:jc w:val="both"/>
              <w:rPr>
                <w:rFonts w:eastAsia="MS Mincho"/>
                <w:color w:val="000000" w:themeColor="text1"/>
                <w:sz w:val="22"/>
                <w:szCs w:val="22"/>
                <w:lang w:val="lv-LV"/>
              </w:rPr>
            </w:pPr>
            <w:r w:rsidRPr="0031158F">
              <w:rPr>
                <w:rFonts w:eastAsia="MS Mincho"/>
                <w:color w:val="000000" w:themeColor="text1"/>
                <w:sz w:val="22"/>
                <w:szCs w:val="22"/>
                <w:lang w:val="lv-LV"/>
              </w:rPr>
              <w:t xml:space="preserve">Vismaz 1 (vienam) </w:t>
            </w:r>
            <w:r w:rsidR="48FD3C6A" w:rsidRPr="0031158F">
              <w:rPr>
                <w:rFonts w:eastAsia="MS Mincho"/>
                <w:color w:val="000000" w:themeColor="text1"/>
                <w:sz w:val="22"/>
                <w:szCs w:val="22"/>
                <w:lang w:val="lv-LV"/>
              </w:rPr>
              <w:t>šīs lomas speciālistam</w:t>
            </w:r>
            <w:r w:rsidRPr="0031158F">
              <w:rPr>
                <w:rFonts w:eastAsia="MS Mincho"/>
                <w:color w:val="000000" w:themeColor="text1"/>
                <w:sz w:val="22"/>
                <w:szCs w:val="22"/>
                <w:lang w:val="lv-LV"/>
              </w:rPr>
              <w:t xml:space="preserve"> ir vismaz 3 (trīs) gadu pieredze programmē</w:t>
            </w:r>
            <w:r w:rsidR="006F1046" w:rsidRPr="0031158F">
              <w:rPr>
                <w:rFonts w:eastAsia="MS Mincho"/>
                <w:color w:val="000000" w:themeColor="text1"/>
                <w:sz w:val="22"/>
                <w:szCs w:val="22"/>
                <w:lang w:val="lv-LV"/>
              </w:rPr>
              <w:t>šanas inženiera</w:t>
            </w:r>
            <w:r w:rsidR="00E95911" w:rsidRPr="0031158F">
              <w:rPr>
                <w:rFonts w:eastAsia="MS Mincho"/>
                <w:color w:val="000000" w:themeColor="text1"/>
                <w:sz w:val="22"/>
                <w:szCs w:val="22"/>
                <w:lang w:val="lv-LV"/>
              </w:rPr>
              <w:t>, datu analītiķa</w:t>
            </w:r>
            <w:r w:rsidRPr="0031158F">
              <w:rPr>
                <w:rFonts w:eastAsia="MS Mincho"/>
                <w:color w:val="000000" w:themeColor="text1"/>
                <w:sz w:val="22"/>
                <w:szCs w:val="22"/>
                <w:lang w:val="lv-LV"/>
              </w:rPr>
              <w:t xml:space="preserve"> vai </w:t>
            </w:r>
            <w:r w:rsidR="006F1046" w:rsidRPr="0031158F">
              <w:rPr>
                <w:rFonts w:eastAsia="MS Mincho"/>
                <w:color w:val="000000" w:themeColor="text1"/>
                <w:sz w:val="22"/>
                <w:szCs w:val="22"/>
                <w:lang w:val="lv-LV"/>
              </w:rPr>
              <w:t>datu bāzu administratora</w:t>
            </w:r>
            <w:r w:rsidRPr="0031158F">
              <w:rPr>
                <w:rFonts w:eastAsia="MS Mincho"/>
                <w:color w:val="000000" w:themeColor="text1"/>
                <w:sz w:val="22"/>
                <w:szCs w:val="22"/>
                <w:lang w:val="lv-LV"/>
              </w:rPr>
              <w:t xml:space="preserve"> lomā projektos, kuru pamatā ir MS SQL datubāze. Oracle un MS SQL pieredzi drīkst apvienot 1 (viens) programmētājs.</w:t>
            </w:r>
          </w:p>
        </w:tc>
        <w:tc>
          <w:tcPr>
            <w:tcW w:w="7343" w:type="dxa"/>
            <w:gridSpan w:val="2"/>
            <w:vMerge/>
          </w:tcPr>
          <w:p w14:paraId="17EB13C1" w14:textId="77777777" w:rsidR="00644266" w:rsidRPr="0031158F" w:rsidRDefault="00644266" w:rsidP="00484460">
            <w:pPr>
              <w:keepLines/>
              <w:shd w:val="clear" w:color="auto" w:fill="FFFFFF"/>
              <w:jc w:val="both"/>
              <w:rPr>
                <w:sz w:val="22"/>
                <w:szCs w:val="22"/>
                <w:lang w:val="lv-LV"/>
              </w:rPr>
            </w:pPr>
          </w:p>
        </w:tc>
      </w:tr>
      <w:tr w:rsidR="00314FA0" w:rsidRPr="00314FA0" w14:paraId="082EA712" w14:textId="77777777" w:rsidTr="255D61D5">
        <w:tc>
          <w:tcPr>
            <w:tcW w:w="1267" w:type="dxa"/>
          </w:tcPr>
          <w:p w14:paraId="2E4D2120" w14:textId="1832F404" w:rsidR="00484460" w:rsidRPr="0031158F" w:rsidRDefault="00484460" w:rsidP="007C6073">
            <w:pPr>
              <w:keepLines/>
              <w:shd w:val="clear" w:color="auto" w:fill="FFFFFF"/>
              <w:spacing w:before="60" w:after="120"/>
              <w:jc w:val="both"/>
              <w:rPr>
                <w:sz w:val="22"/>
                <w:szCs w:val="22"/>
                <w:lang w:val="lv-LV"/>
              </w:rPr>
            </w:pPr>
            <w:r w:rsidRPr="0031158F">
              <w:rPr>
                <w:sz w:val="22"/>
                <w:szCs w:val="22"/>
                <w:lang w:val="lv-LV"/>
              </w:rPr>
              <w:t>3.1.10.5.</w:t>
            </w:r>
          </w:p>
        </w:tc>
        <w:tc>
          <w:tcPr>
            <w:tcW w:w="6126" w:type="dxa"/>
            <w:gridSpan w:val="4"/>
          </w:tcPr>
          <w:p w14:paraId="5FFC938D" w14:textId="1FD12143" w:rsidR="00484460" w:rsidRPr="0031158F" w:rsidRDefault="00CA483E" w:rsidP="0031158F">
            <w:pPr>
              <w:spacing w:line="259" w:lineRule="auto"/>
              <w:rPr>
                <w:b/>
                <w:bCs/>
                <w:i/>
                <w:iCs/>
                <w:sz w:val="22"/>
                <w:szCs w:val="22"/>
                <w:lang w:val="lv-LV"/>
              </w:rPr>
            </w:pPr>
            <w:proofErr w:type="spellStart"/>
            <w:r>
              <w:rPr>
                <w:rFonts w:eastAsia="MS Mincho"/>
                <w:b/>
                <w:bCs/>
                <w:color w:val="000000" w:themeColor="text1"/>
                <w:sz w:val="22"/>
                <w:szCs w:val="22"/>
              </w:rPr>
              <w:t>Informācijas</w:t>
            </w:r>
            <w:proofErr w:type="spellEnd"/>
            <w:r>
              <w:rPr>
                <w:rFonts w:eastAsia="MS Mincho"/>
                <w:b/>
                <w:bCs/>
                <w:color w:val="000000" w:themeColor="text1"/>
                <w:sz w:val="22"/>
                <w:szCs w:val="22"/>
              </w:rPr>
              <w:t xml:space="preserve"> </w:t>
            </w:r>
            <w:proofErr w:type="spellStart"/>
            <w:r>
              <w:rPr>
                <w:rFonts w:eastAsia="MS Mincho"/>
                <w:b/>
                <w:bCs/>
                <w:color w:val="000000" w:themeColor="text1"/>
                <w:sz w:val="22"/>
                <w:szCs w:val="22"/>
              </w:rPr>
              <w:t>sistēmu</w:t>
            </w:r>
            <w:proofErr w:type="spellEnd"/>
            <w:r>
              <w:rPr>
                <w:rFonts w:eastAsia="MS Mincho"/>
                <w:b/>
                <w:bCs/>
                <w:color w:val="000000" w:themeColor="text1"/>
                <w:sz w:val="22"/>
                <w:szCs w:val="22"/>
              </w:rPr>
              <w:t xml:space="preserve"> </w:t>
            </w:r>
            <w:proofErr w:type="spellStart"/>
            <w:r>
              <w:rPr>
                <w:rFonts w:eastAsia="MS Mincho"/>
                <w:b/>
                <w:bCs/>
                <w:color w:val="000000" w:themeColor="text1"/>
                <w:sz w:val="22"/>
                <w:szCs w:val="22"/>
              </w:rPr>
              <w:t>t</w:t>
            </w:r>
            <w:r w:rsidR="2AF347FE" w:rsidRPr="0031158F">
              <w:rPr>
                <w:rFonts w:eastAsia="MS Mincho"/>
                <w:b/>
                <w:bCs/>
                <w:color w:val="000000" w:themeColor="text1"/>
                <w:sz w:val="22"/>
                <w:szCs w:val="22"/>
              </w:rPr>
              <w:t>estētājs</w:t>
            </w:r>
            <w:proofErr w:type="spellEnd"/>
            <w:r w:rsidR="10BDEE88" w:rsidRPr="0031158F">
              <w:rPr>
                <w:rFonts w:eastAsia="MS Mincho"/>
                <w:b/>
                <w:bCs/>
                <w:color w:val="000000" w:themeColor="text1"/>
                <w:sz w:val="22"/>
                <w:szCs w:val="22"/>
              </w:rPr>
              <w:t xml:space="preserve"> - </w:t>
            </w:r>
            <w:proofErr w:type="spellStart"/>
            <w:r w:rsidR="10BDEE88" w:rsidRPr="0031158F">
              <w:rPr>
                <w:rFonts w:eastAsia="MS Mincho"/>
                <w:b/>
                <w:bCs/>
                <w:color w:val="000000" w:themeColor="text1"/>
                <w:sz w:val="22"/>
                <w:szCs w:val="22"/>
              </w:rPr>
              <w:t>vismaz</w:t>
            </w:r>
            <w:proofErr w:type="spellEnd"/>
            <w:r w:rsidR="10BDEE88" w:rsidRPr="0031158F">
              <w:rPr>
                <w:rFonts w:eastAsia="MS Mincho"/>
                <w:b/>
                <w:bCs/>
                <w:color w:val="000000" w:themeColor="text1"/>
                <w:sz w:val="22"/>
                <w:szCs w:val="22"/>
              </w:rPr>
              <w:t xml:space="preserve"> 1 (</w:t>
            </w:r>
            <w:proofErr w:type="spellStart"/>
            <w:r w:rsidR="10BDEE88" w:rsidRPr="0031158F">
              <w:rPr>
                <w:rFonts w:eastAsia="MS Mincho"/>
                <w:b/>
                <w:bCs/>
                <w:color w:val="000000" w:themeColor="text1"/>
                <w:sz w:val="22"/>
                <w:szCs w:val="22"/>
              </w:rPr>
              <w:t>viens</w:t>
            </w:r>
            <w:proofErr w:type="spellEnd"/>
            <w:r w:rsidR="10BDEE88" w:rsidRPr="0031158F">
              <w:rPr>
                <w:rFonts w:eastAsia="MS Mincho"/>
                <w:b/>
                <w:bCs/>
                <w:color w:val="000000" w:themeColor="text1"/>
                <w:sz w:val="22"/>
                <w:szCs w:val="22"/>
              </w:rPr>
              <w:t xml:space="preserve">) speciālists, kas </w:t>
            </w:r>
            <w:proofErr w:type="spellStart"/>
            <w:r w:rsidR="10BDEE88" w:rsidRPr="0031158F">
              <w:rPr>
                <w:rFonts w:eastAsia="MS Mincho"/>
                <w:b/>
                <w:bCs/>
                <w:color w:val="000000" w:themeColor="text1"/>
                <w:sz w:val="22"/>
                <w:szCs w:val="22"/>
              </w:rPr>
              <w:t>ne</w:t>
            </w:r>
            <w:r w:rsidR="0D33FEFF" w:rsidRPr="712CF726">
              <w:rPr>
                <w:rFonts w:eastAsia="MS Mincho"/>
                <w:b/>
                <w:bCs/>
                <w:color w:val="000000" w:themeColor="text1"/>
                <w:sz w:val="22"/>
                <w:szCs w:val="22"/>
              </w:rPr>
              <w:t>pilda</w:t>
            </w:r>
            <w:proofErr w:type="spellEnd"/>
            <w:r w:rsidR="10BDEE88" w:rsidRPr="0031158F">
              <w:rPr>
                <w:rFonts w:eastAsia="MS Mincho"/>
                <w:b/>
                <w:bCs/>
                <w:color w:val="000000" w:themeColor="text1"/>
                <w:sz w:val="22"/>
                <w:szCs w:val="22"/>
              </w:rPr>
              <w:t xml:space="preserve"> </w:t>
            </w:r>
            <w:proofErr w:type="spellStart"/>
            <w:r w:rsidR="10BDEE88" w:rsidRPr="0031158F">
              <w:rPr>
                <w:rFonts w:eastAsia="MS Mincho"/>
                <w:b/>
                <w:bCs/>
                <w:color w:val="000000" w:themeColor="text1"/>
                <w:sz w:val="22"/>
                <w:szCs w:val="22"/>
              </w:rPr>
              <w:t>citas</w:t>
            </w:r>
            <w:proofErr w:type="spellEnd"/>
            <w:r w:rsidR="10BDEE88" w:rsidRPr="0031158F">
              <w:rPr>
                <w:rFonts w:eastAsia="MS Mincho"/>
                <w:b/>
                <w:bCs/>
                <w:color w:val="000000" w:themeColor="text1"/>
                <w:sz w:val="22"/>
                <w:szCs w:val="22"/>
              </w:rPr>
              <w:t xml:space="preserve"> lomas:</w:t>
            </w:r>
          </w:p>
        </w:tc>
        <w:tc>
          <w:tcPr>
            <w:tcW w:w="7343" w:type="dxa"/>
            <w:gridSpan w:val="2"/>
          </w:tcPr>
          <w:p w14:paraId="77B57AA3" w14:textId="77777777" w:rsidR="00484460" w:rsidRPr="0031158F" w:rsidRDefault="00484460" w:rsidP="00484460">
            <w:pPr>
              <w:keepLines/>
              <w:shd w:val="clear" w:color="auto" w:fill="FFFFFF"/>
              <w:jc w:val="both"/>
              <w:rPr>
                <w:sz w:val="22"/>
                <w:szCs w:val="22"/>
                <w:lang w:val="lv-LV"/>
              </w:rPr>
            </w:pPr>
          </w:p>
        </w:tc>
      </w:tr>
      <w:tr w:rsidR="00314FA0" w:rsidRPr="006D3A3B" w14:paraId="68002A8D" w14:textId="77777777" w:rsidTr="255D61D5">
        <w:tc>
          <w:tcPr>
            <w:tcW w:w="1267" w:type="dxa"/>
          </w:tcPr>
          <w:p w14:paraId="64C9E309" w14:textId="3589E4D8" w:rsidR="00484460" w:rsidRPr="0031158F" w:rsidRDefault="00484460" w:rsidP="007C6073">
            <w:pPr>
              <w:keepLines/>
              <w:shd w:val="clear" w:color="auto" w:fill="FFFFFF"/>
              <w:spacing w:before="60" w:after="120"/>
              <w:jc w:val="both"/>
              <w:rPr>
                <w:sz w:val="22"/>
                <w:szCs w:val="22"/>
                <w:lang w:val="lv-LV"/>
              </w:rPr>
            </w:pPr>
            <w:r w:rsidRPr="0031158F">
              <w:rPr>
                <w:sz w:val="22"/>
                <w:szCs w:val="22"/>
                <w:lang w:val="lv-LV"/>
              </w:rPr>
              <w:t>3.1.10.5.1.</w:t>
            </w:r>
          </w:p>
        </w:tc>
        <w:tc>
          <w:tcPr>
            <w:tcW w:w="6126" w:type="dxa"/>
            <w:gridSpan w:val="4"/>
          </w:tcPr>
          <w:p w14:paraId="3017B965" w14:textId="48687ED6" w:rsidR="00484460" w:rsidRPr="0031158F" w:rsidRDefault="00E20E5C" w:rsidP="00484460">
            <w:pPr>
              <w:jc w:val="both"/>
              <w:rPr>
                <w:i/>
                <w:iCs/>
                <w:sz w:val="22"/>
                <w:szCs w:val="22"/>
                <w:lang w:val="lv-LV"/>
              </w:rPr>
            </w:pPr>
            <w:r w:rsidRPr="0031158F">
              <w:rPr>
                <w:sz w:val="22"/>
                <w:szCs w:val="22"/>
                <w:lang w:val="lv-LV"/>
              </w:rPr>
              <w:t xml:space="preserve">Otrā līmeņa (vismaz 4 (četri) gadi) profesionālā vai akadēmiskā augstākā izglītība datorzinātnēs, </w:t>
            </w:r>
            <w:r w:rsidRPr="0031158F">
              <w:rPr>
                <w:rFonts w:eastAsia="MS Mincho"/>
                <w:color w:val="000000" w:themeColor="text1"/>
                <w:sz w:val="22"/>
                <w:szCs w:val="22"/>
                <w:lang w:val="lv-LV"/>
              </w:rPr>
              <w:t>inženierzinātnēs vai matemātikā</w:t>
            </w:r>
            <w:r w:rsidR="009E7915" w:rsidRPr="0031158F">
              <w:rPr>
                <w:rFonts w:eastAsia="MS Mincho"/>
                <w:color w:val="000000" w:themeColor="text1"/>
                <w:sz w:val="22"/>
                <w:szCs w:val="22"/>
                <w:lang w:val="lv-LV"/>
              </w:rPr>
              <w:t>,</w:t>
            </w:r>
            <w:r w:rsidR="00895734" w:rsidRPr="0031158F">
              <w:rPr>
                <w:sz w:val="22"/>
                <w:szCs w:val="22"/>
                <w:lang w:val="lv-LV"/>
              </w:rPr>
              <w:t xml:space="preserve"> vai tām līdzvērtīgās zinātnēs (pieredzes prasība par līdzvērtīgām zinātnēm attiecas uz ārvalstīs iegūto izglītību).</w:t>
            </w:r>
          </w:p>
        </w:tc>
        <w:tc>
          <w:tcPr>
            <w:tcW w:w="7343" w:type="dxa"/>
            <w:gridSpan w:val="2"/>
          </w:tcPr>
          <w:p w14:paraId="19302B77" w14:textId="5BF5C597" w:rsidR="00484460" w:rsidRPr="0031158F" w:rsidRDefault="00484460" w:rsidP="6E03F6EA">
            <w:pPr>
              <w:keepLines/>
              <w:shd w:val="clear" w:color="auto" w:fill="FFFFFF" w:themeFill="background1"/>
              <w:jc w:val="both"/>
              <w:rPr>
                <w:sz w:val="22"/>
                <w:szCs w:val="22"/>
                <w:lang w:val="lv-LV"/>
              </w:rPr>
            </w:pPr>
            <w:r w:rsidRPr="0031158F">
              <w:rPr>
                <w:sz w:val="22"/>
                <w:szCs w:val="22"/>
                <w:lang w:val="lv-LV"/>
              </w:rPr>
              <w:t>Pretendent</w:t>
            </w:r>
            <w:r w:rsidR="00403E85" w:rsidRPr="0031158F">
              <w:rPr>
                <w:sz w:val="22"/>
                <w:szCs w:val="22"/>
                <w:lang w:val="lv-LV"/>
              </w:rPr>
              <w:t xml:space="preserve">s iesniedz </w:t>
            </w:r>
            <w:r w:rsidRPr="0031158F">
              <w:rPr>
                <w:rFonts w:eastAsia="Courier New"/>
                <w:sz w:val="22"/>
                <w:szCs w:val="22"/>
                <w:lang w:val="lv-LV"/>
              </w:rPr>
              <w:t xml:space="preserve">piesaistāmo speciālistu parakstītus dzīves gājuma aprakstus (CV) (Atklāta konkursa nolikuma </w:t>
            </w:r>
            <w:r w:rsidR="00CF4597" w:rsidRPr="0031158F">
              <w:rPr>
                <w:rFonts w:eastAsia="Courier New"/>
                <w:sz w:val="22"/>
                <w:szCs w:val="22"/>
                <w:lang w:val="lv-LV"/>
              </w:rPr>
              <w:t>8</w:t>
            </w:r>
            <w:r w:rsidRPr="0031158F">
              <w:rPr>
                <w:rFonts w:eastAsia="Courier New"/>
                <w:sz w:val="22"/>
                <w:szCs w:val="22"/>
                <w:lang w:val="lv-LV"/>
              </w:rPr>
              <w:t>.pielikums), kas satur informāciju par atbilstību noteiktajām prasībām,</w:t>
            </w:r>
            <w:r w:rsidR="00DE5D34" w:rsidRPr="0031158F">
              <w:rPr>
                <w:rFonts w:eastAsia="Courier New"/>
                <w:sz w:val="22"/>
                <w:szCs w:val="22"/>
                <w:lang w:val="lv-LV"/>
              </w:rPr>
              <w:t xml:space="preserve"> </w:t>
            </w:r>
            <w:r w:rsidRPr="0031158F">
              <w:rPr>
                <w:rFonts w:eastAsia="Courier New"/>
                <w:sz w:val="22"/>
                <w:szCs w:val="22"/>
                <w:lang w:val="lv-LV"/>
              </w:rPr>
              <w:t xml:space="preserve">pievienojot </w:t>
            </w:r>
            <w:r w:rsidR="00403E85" w:rsidRPr="0031158F">
              <w:rPr>
                <w:rFonts w:eastAsia="Courier New"/>
                <w:sz w:val="22"/>
                <w:szCs w:val="22"/>
                <w:lang w:val="lv-LV"/>
              </w:rPr>
              <w:t>izglītības</w:t>
            </w:r>
            <w:r w:rsidRPr="0031158F">
              <w:rPr>
                <w:rFonts w:eastAsia="Courier New"/>
                <w:sz w:val="22"/>
                <w:szCs w:val="22"/>
                <w:lang w:val="lv-LV"/>
              </w:rPr>
              <w:t xml:space="preserve"> dokumentus/informāciju pielikumu veidā</w:t>
            </w:r>
            <w:r w:rsidR="00403E85" w:rsidRPr="0031158F">
              <w:rPr>
                <w:rFonts w:eastAsia="Courier New"/>
                <w:sz w:val="22"/>
                <w:szCs w:val="22"/>
                <w:lang w:val="lv-LV"/>
              </w:rPr>
              <w:t>.</w:t>
            </w:r>
          </w:p>
        </w:tc>
      </w:tr>
      <w:tr w:rsidR="00314FA0" w:rsidRPr="00314FA0" w14:paraId="5FF0C9F4" w14:textId="77777777" w:rsidTr="255D61D5">
        <w:tc>
          <w:tcPr>
            <w:tcW w:w="1267" w:type="dxa"/>
          </w:tcPr>
          <w:p w14:paraId="198253E1" w14:textId="25F0611E" w:rsidR="00E20E5C" w:rsidRPr="0031158F" w:rsidRDefault="00E20E5C" w:rsidP="007C6073">
            <w:pPr>
              <w:keepLines/>
              <w:shd w:val="clear" w:color="auto" w:fill="FFFFFF"/>
              <w:spacing w:before="60" w:after="120"/>
              <w:jc w:val="both"/>
              <w:rPr>
                <w:sz w:val="22"/>
                <w:szCs w:val="22"/>
                <w:lang w:val="lv-LV"/>
              </w:rPr>
            </w:pPr>
            <w:r w:rsidRPr="0031158F">
              <w:rPr>
                <w:sz w:val="22"/>
                <w:szCs w:val="22"/>
                <w:lang w:val="lv-LV"/>
              </w:rPr>
              <w:t>3.1.10.5.2.</w:t>
            </w:r>
          </w:p>
        </w:tc>
        <w:tc>
          <w:tcPr>
            <w:tcW w:w="6126" w:type="dxa"/>
            <w:gridSpan w:val="4"/>
          </w:tcPr>
          <w:p w14:paraId="37D8A0AD" w14:textId="3018F465" w:rsidR="00E20E5C" w:rsidRPr="0031158F" w:rsidRDefault="00076FAE" w:rsidP="00DC62B5">
            <w:pPr>
              <w:rPr>
                <w:sz w:val="22"/>
                <w:szCs w:val="22"/>
              </w:rPr>
            </w:pPr>
            <w:proofErr w:type="spellStart"/>
            <w:r w:rsidRPr="0031158F">
              <w:rPr>
                <w:sz w:val="22"/>
                <w:szCs w:val="22"/>
              </w:rPr>
              <w:t>Kāds</w:t>
            </w:r>
            <w:proofErr w:type="spellEnd"/>
            <w:r w:rsidRPr="0031158F">
              <w:rPr>
                <w:sz w:val="22"/>
                <w:szCs w:val="22"/>
              </w:rPr>
              <w:t xml:space="preserve"> no ISTQB </w:t>
            </w:r>
            <w:proofErr w:type="spellStart"/>
            <w:r w:rsidRPr="0031158F">
              <w:rPr>
                <w:sz w:val="22"/>
                <w:szCs w:val="22"/>
              </w:rPr>
              <w:t>saimes</w:t>
            </w:r>
            <w:proofErr w:type="spellEnd"/>
            <w:r w:rsidRPr="0031158F">
              <w:rPr>
                <w:sz w:val="22"/>
                <w:szCs w:val="22"/>
              </w:rPr>
              <w:t xml:space="preserve"> </w:t>
            </w:r>
            <w:r w:rsidR="009D59CD" w:rsidRPr="0031158F">
              <w:rPr>
                <w:sz w:val="22"/>
                <w:szCs w:val="22"/>
              </w:rPr>
              <w:t>(</w:t>
            </w:r>
            <w:hyperlink r:id="rId14" w:history="1">
              <w:r w:rsidR="00D62438" w:rsidRPr="0031158F">
                <w:rPr>
                  <w:rStyle w:val="Hyperlink"/>
                  <w:sz w:val="22"/>
                  <w:szCs w:val="22"/>
                </w:rPr>
                <w:t>https://www.istqb.org/certifications/certification-list</w:t>
              </w:r>
            </w:hyperlink>
            <w:r w:rsidR="009D59CD" w:rsidRPr="0031158F">
              <w:rPr>
                <w:sz w:val="22"/>
                <w:szCs w:val="22"/>
              </w:rPr>
              <w:t xml:space="preserve">) </w:t>
            </w:r>
            <w:proofErr w:type="spellStart"/>
            <w:r w:rsidRPr="0031158F">
              <w:rPr>
                <w:sz w:val="22"/>
                <w:szCs w:val="22"/>
              </w:rPr>
              <w:t>sertifikātiem</w:t>
            </w:r>
            <w:proofErr w:type="spellEnd"/>
            <w:r w:rsidRPr="0031158F">
              <w:rPr>
                <w:sz w:val="22"/>
                <w:szCs w:val="22"/>
              </w:rPr>
              <w:t xml:space="preserve"> </w:t>
            </w:r>
            <w:proofErr w:type="spellStart"/>
            <w:r w:rsidRPr="0031158F">
              <w:rPr>
                <w:sz w:val="22"/>
                <w:szCs w:val="22"/>
              </w:rPr>
              <w:t>vai</w:t>
            </w:r>
            <w:proofErr w:type="spellEnd"/>
            <w:r w:rsidRPr="0031158F">
              <w:rPr>
                <w:sz w:val="22"/>
                <w:szCs w:val="22"/>
              </w:rPr>
              <w:t xml:space="preserve"> </w:t>
            </w:r>
            <w:proofErr w:type="spellStart"/>
            <w:r w:rsidRPr="0031158F">
              <w:rPr>
                <w:sz w:val="22"/>
                <w:szCs w:val="22"/>
              </w:rPr>
              <w:t>līdzvērtīgs</w:t>
            </w:r>
            <w:proofErr w:type="spellEnd"/>
            <w:r w:rsidRPr="0031158F">
              <w:rPr>
                <w:sz w:val="22"/>
                <w:szCs w:val="22"/>
              </w:rPr>
              <w:t>.</w:t>
            </w:r>
          </w:p>
        </w:tc>
        <w:tc>
          <w:tcPr>
            <w:tcW w:w="7343" w:type="dxa"/>
            <w:gridSpan w:val="2"/>
          </w:tcPr>
          <w:p w14:paraId="0C98E0B2" w14:textId="66EC70F8" w:rsidR="00E20E5C" w:rsidRPr="0031158F" w:rsidRDefault="00403E85" w:rsidP="00484460">
            <w:pPr>
              <w:keepLines/>
              <w:shd w:val="clear" w:color="auto" w:fill="FFFFFF"/>
              <w:jc w:val="both"/>
              <w:rPr>
                <w:sz w:val="22"/>
                <w:szCs w:val="22"/>
                <w:lang w:val="lv-LV"/>
              </w:rPr>
            </w:pPr>
            <w:r w:rsidRPr="0031158F">
              <w:rPr>
                <w:sz w:val="22"/>
                <w:szCs w:val="22"/>
                <w:lang w:val="lv-LV"/>
              </w:rPr>
              <w:t>Pretendents iesniedz dokumentu (diplomu, spēkā esošu sertifikātu) kopijas.</w:t>
            </w:r>
          </w:p>
        </w:tc>
      </w:tr>
      <w:tr w:rsidR="00314FA0" w:rsidRPr="006D3A3B" w14:paraId="1224B0DD" w14:textId="77777777" w:rsidTr="255D61D5">
        <w:tc>
          <w:tcPr>
            <w:tcW w:w="1267" w:type="dxa"/>
          </w:tcPr>
          <w:p w14:paraId="23D4B21D" w14:textId="1B28F4E2" w:rsidR="0090721C" w:rsidRPr="0031158F" w:rsidRDefault="0090721C" w:rsidP="007C6073">
            <w:pPr>
              <w:keepLines/>
              <w:shd w:val="clear" w:color="auto" w:fill="FFFFFF"/>
              <w:spacing w:before="60" w:after="120"/>
              <w:jc w:val="both"/>
              <w:rPr>
                <w:sz w:val="22"/>
                <w:szCs w:val="22"/>
                <w:lang w:val="lv-LV"/>
              </w:rPr>
            </w:pPr>
            <w:r w:rsidRPr="0031158F">
              <w:rPr>
                <w:sz w:val="22"/>
                <w:szCs w:val="22"/>
                <w:lang w:val="lv-LV"/>
              </w:rPr>
              <w:t>3.1.10.5.3.</w:t>
            </w:r>
          </w:p>
        </w:tc>
        <w:tc>
          <w:tcPr>
            <w:tcW w:w="6126" w:type="dxa"/>
            <w:gridSpan w:val="4"/>
          </w:tcPr>
          <w:p w14:paraId="31C1BDCE" w14:textId="0539EFB8" w:rsidR="0090721C" w:rsidRPr="0031158F" w:rsidRDefault="0098063C" w:rsidP="00484460">
            <w:pPr>
              <w:jc w:val="both"/>
              <w:rPr>
                <w:sz w:val="22"/>
                <w:szCs w:val="22"/>
                <w:lang w:val="lv-LV"/>
              </w:rPr>
            </w:pPr>
            <w:r w:rsidRPr="0031158F">
              <w:rPr>
                <w:sz w:val="22"/>
                <w:szCs w:val="22"/>
                <w:lang w:val="lv-LV"/>
              </w:rPr>
              <w:t>Speciālistam</w:t>
            </w:r>
            <w:r w:rsidR="00576867" w:rsidRPr="0031158F">
              <w:rPr>
                <w:sz w:val="22"/>
                <w:szCs w:val="22"/>
                <w:lang w:val="lv-LV"/>
              </w:rPr>
              <w:t xml:space="preserve"> </w:t>
            </w:r>
            <w:r w:rsidR="007520C3" w:rsidRPr="0031158F">
              <w:rPr>
                <w:sz w:val="22"/>
                <w:szCs w:val="22"/>
                <w:lang w:val="lv-LV"/>
              </w:rPr>
              <w:t>2020.-2025.gadā līdz piedāvājuma iesniegšanas dienai</w:t>
            </w:r>
            <w:r w:rsidRPr="0031158F">
              <w:rPr>
                <w:sz w:val="22"/>
                <w:szCs w:val="22"/>
                <w:lang w:val="lv-LV"/>
              </w:rPr>
              <w:t xml:space="preserve"> ir pieredze </w:t>
            </w:r>
            <w:r w:rsidR="0090721C" w:rsidRPr="0031158F">
              <w:rPr>
                <w:sz w:val="22"/>
                <w:szCs w:val="22"/>
                <w:lang w:val="lv-LV"/>
              </w:rPr>
              <w:t xml:space="preserve">vismaz 2 (divos) programmatūras izstrādes projektos ar budžetu vismaz EUR 50 000,00 (piecdesmit tūkstoši </w:t>
            </w:r>
            <w:proofErr w:type="spellStart"/>
            <w:r w:rsidR="0090721C" w:rsidRPr="0031158F">
              <w:rPr>
                <w:sz w:val="22"/>
                <w:szCs w:val="22"/>
                <w:lang w:val="lv-LV"/>
              </w:rPr>
              <w:t>euro</w:t>
            </w:r>
            <w:proofErr w:type="spellEnd"/>
            <w:r w:rsidR="0090721C" w:rsidRPr="0031158F">
              <w:rPr>
                <w:sz w:val="22"/>
                <w:szCs w:val="22"/>
                <w:lang w:val="lv-LV"/>
              </w:rPr>
              <w:t>, 00 centi) katrā kā manuālās vai automatizētās testēšanas speciālistam</w:t>
            </w:r>
            <w:r w:rsidR="00403E85" w:rsidRPr="0031158F">
              <w:rPr>
                <w:sz w:val="22"/>
                <w:szCs w:val="22"/>
                <w:lang w:val="lv-LV"/>
              </w:rPr>
              <w:t>.</w:t>
            </w:r>
          </w:p>
        </w:tc>
        <w:tc>
          <w:tcPr>
            <w:tcW w:w="7343" w:type="dxa"/>
            <w:gridSpan w:val="2"/>
          </w:tcPr>
          <w:p w14:paraId="709B554F" w14:textId="394EFA1C" w:rsidR="0090721C" w:rsidRPr="0031158F" w:rsidRDefault="00403E85" w:rsidP="712CF726">
            <w:pPr>
              <w:keepLines/>
              <w:shd w:val="clear" w:color="auto" w:fill="FFFFFF" w:themeFill="background1"/>
              <w:jc w:val="both"/>
              <w:rPr>
                <w:sz w:val="22"/>
                <w:szCs w:val="22"/>
                <w:lang w:val="lv-LV"/>
              </w:rPr>
            </w:pPr>
            <w:r w:rsidRPr="0031158F">
              <w:rPr>
                <w:sz w:val="22"/>
                <w:szCs w:val="22"/>
                <w:lang w:val="lv-LV"/>
              </w:rPr>
              <w:t>Pretendents iesniedz apliecinājumu, kas apliecina Atklāta konkursa nolikuma 3.1.10.5.3.apakšpun</w:t>
            </w:r>
            <w:r w:rsidR="6C27479E" w:rsidRPr="0031158F">
              <w:rPr>
                <w:sz w:val="22"/>
                <w:szCs w:val="22"/>
                <w:lang w:val="lv-LV"/>
              </w:rPr>
              <w:t>k</w:t>
            </w:r>
            <w:r w:rsidRPr="0031158F">
              <w:rPr>
                <w:sz w:val="22"/>
                <w:szCs w:val="22"/>
                <w:lang w:val="lv-LV"/>
              </w:rPr>
              <w:t>ta prasību.</w:t>
            </w:r>
          </w:p>
        </w:tc>
      </w:tr>
      <w:tr w:rsidR="00314FA0" w:rsidRPr="006D3A3B" w14:paraId="37EED0EB" w14:textId="77777777" w:rsidTr="255D61D5">
        <w:tc>
          <w:tcPr>
            <w:tcW w:w="1267" w:type="dxa"/>
          </w:tcPr>
          <w:p w14:paraId="4E849E21" w14:textId="77DADDDF" w:rsidR="0090721C" w:rsidRPr="0031158F" w:rsidRDefault="00403E85" w:rsidP="007C6073">
            <w:pPr>
              <w:keepLines/>
              <w:shd w:val="clear" w:color="auto" w:fill="FFFFFF"/>
              <w:spacing w:before="60" w:after="120"/>
              <w:jc w:val="both"/>
              <w:rPr>
                <w:sz w:val="22"/>
                <w:szCs w:val="22"/>
                <w:lang w:val="lv-LV"/>
              </w:rPr>
            </w:pPr>
            <w:r w:rsidRPr="0031158F">
              <w:rPr>
                <w:sz w:val="22"/>
                <w:szCs w:val="22"/>
                <w:lang w:val="lv-LV"/>
              </w:rPr>
              <w:lastRenderedPageBreak/>
              <w:t>3.1.10.5.4.</w:t>
            </w:r>
          </w:p>
        </w:tc>
        <w:tc>
          <w:tcPr>
            <w:tcW w:w="6126" w:type="dxa"/>
            <w:gridSpan w:val="4"/>
          </w:tcPr>
          <w:p w14:paraId="50B32EAE" w14:textId="4E41D3AA" w:rsidR="0090721C" w:rsidRPr="0031158F" w:rsidRDefault="00403E85" w:rsidP="00484460">
            <w:pPr>
              <w:jc w:val="both"/>
              <w:rPr>
                <w:sz w:val="22"/>
                <w:szCs w:val="22"/>
                <w:lang w:val="lv-LV"/>
              </w:rPr>
            </w:pPr>
            <w:r w:rsidRPr="0031158F">
              <w:rPr>
                <w:sz w:val="22"/>
                <w:szCs w:val="22"/>
                <w:lang w:val="lv-LV"/>
              </w:rPr>
              <w:t xml:space="preserve">Pieredze </w:t>
            </w:r>
            <w:r w:rsidR="002C44E4" w:rsidRPr="0031158F">
              <w:rPr>
                <w:sz w:val="22"/>
                <w:szCs w:val="22"/>
                <w:lang w:val="lv-LV"/>
              </w:rPr>
              <w:t xml:space="preserve">2020.-2025.gadā līdz piedāvājuma iesniegšanas dienai </w:t>
            </w:r>
            <w:r w:rsidRPr="0031158F">
              <w:rPr>
                <w:sz w:val="22"/>
                <w:szCs w:val="22"/>
                <w:lang w:val="lv-LV"/>
              </w:rPr>
              <w:t xml:space="preserve">vismaz 1 (vienā) programmatūras izstrādes projektā, kurā speciālists sagatavojis testpiemērus, testu scenārijus, </w:t>
            </w:r>
            <w:proofErr w:type="spellStart"/>
            <w:r w:rsidRPr="0031158F">
              <w:rPr>
                <w:sz w:val="22"/>
                <w:szCs w:val="22"/>
                <w:lang w:val="lv-LV"/>
              </w:rPr>
              <w:t>akcepptestu</w:t>
            </w:r>
            <w:proofErr w:type="spellEnd"/>
            <w:r w:rsidRPr="0031158F">
              <w:rPr>
                <w:sz w:val="22"/>
                <w:szCs w:val="22"/>
                <w:lang w:val="lv-LV"/>
              </w:rPr>
              <w:t xml:space="preserve"> kritērijus vai tml. tipa dokumentus.</w:t>
            </w:r>
          </w:p>
        </w:tc>
        <w:tc>
          <w:tcPr>
            <w:tcW w:w="7343" w:type="dxa"/>
            <w:gridSpan w:val="2"/>
          </w:tcPr>
          <w:p w14:paraId="0512A920" w14:textId="6D1ABBB4" w:rsidR="0090721C" w:rsidRPr="0031158F" w:rsidRDefault="00403E85" w:rsidP="712CF726">
            <w:pPr>
              <w:keepLines/>
              <w:shd w:val="clear" w:color="auto" w:fill="FFFFFF" w:themeFill="background1"/>
              <w:jc w:val="both"/>
              <w:rPr>
                <w:sz w:val="22"/>
                <w:szCs w:val="22"/>
                <w:lang w:val="lv-LV"/>
              </w:rPr>
            </w:pPr>
            <w:r w:rsidRPr="0031158F">
              <w:rPr>
                <w:sz w:val="22"/>
                <w:szCs w:val="22"/>
                <w:lang w:val="lv-LV"/>
              </w:rPr>
              <w:t xml:space="preserve">Pretendents iesniedz apliecinājumu, kas apliecina </w:t>
            </w:r>
            <w:r w:rsidR="0BF6452E" w:rsidRPr="0031158F">
              <w:rPr>
                <w:sz w:val="22"/>
                <w:szCs w:val="22"/>
                <w:lang w:val="lv-LV"/>
              </w:rPr>
              <w:t xml:space="preserve">atbilstību </w:t>
            </w:r>
            <w:r w:rsidRPr="0031158F">
              <w:rPr>
                <w:sz w:val="22"/>
                <w:szCs w:val="22"/>
                <w:lang w:val="lv-LV"/>
              </w:rPr>
              <w:t>Atklāta konkursa nolikuma 3.1.10.5.4.apakšpunta prasīb</w:t>
            </w:r>
            <w:r w:rsidR="0B48ACB2" w:rsidRPr="0031158F">
              <w:rPr>
                <w:sz w:val="22"/>
                <w:szCs w:val="22"/>
                <w:lang w:val="lv-LV"/>
              </w:rPr>
              <w:t>ai</w:t>
            </w:r>
            <w:r w:rsidRPr="0031158F">
              <w:rPr>
                <w:sz w:val="22"/>
                <w:szCs w:val="22"/>
                <w:lang w:val="lv-LV"/>
              </w:rPr>
              <w:t>.</w:t>
            </w:r>
          </w:p>
        </w:tc>
      </w:tr>
      <w:tr w:rsidR="00314FA0" w:rsidRPr="00314FA0" w14:paraId="2F73A6CC" w14:textId="77777777" w:rsidTr="255D61D5">
        <w:tc>
          <w:tcPr>
            <w:tcW w:w="1267" w:type="dxa"/>
          </w:tcPr>
          <w:p w14:paraId="4E0E8BA7" w14:textId="773970E9" w:rsidR="00484460" w:rsidRPr="0031158F" w:rsidRDefault="00484460" w:rsidP="007C6073">
            <w:pPr>
              <w:keepLines/>
              <w:shd w:val="clear" w:color="auto" w:fill="FFFFFF"/>
              <w:spacing w:before="60" w:after="120"/>
              <w:jc w:val="both"/>
              <w:rPr>
                <w:sz w:val="22"/>
                <w:szCs w:val="22"/>
                <w:lang w:val="lv-LV"/>
              </w:rPr>
            </w:pPr>
            <w:r w:rsidRPr="0031158F">
              <w:rPr>
                <w:sz w:val="22"/>
                <w:szCs w:val="22"/>
                <w:lang w:val="lv-LV"/>
              </w:rPr>
              <w:t>3.1.10.6.</w:t>
            </w:r>
          </w:p>
        </w:tc>
        <w:tc>
          <w:tcPr>
            <w:tcW w:w="6126" w:type="dxa"/>
            <w:gridSpan w:val="4"/>
          </w:tcPr>
          <w:p w14:paraId="1F1070BE" w14:textId="46287BA1" w:rsidR="00484460" w:rsidRPr="00011F2A" w:rsidRDefault="00237C1F" w:rsidP="00484460">
            <w:pPr>
              <w:jc w:val="both"/>
              <w:rPr>
                <w:b/>
                <w:bCs/>
                <w:sz w:val="22"/>
                <w:szCs w:val="22"/>
                <w:lang w:val="lv-LV"/>
              </w:rPr>
            </w:pPr>
            <w:r>
              <w:rPr>
                <w:b/>
                <w:bCs/>
                <w:sz w:val="22"/>
                <w:szCs w:val="22"/>
                <w:lang w:val="lv-LV"/>
              </w:rPr>
              <w:t>Informāci</w:t>
            </w:r>
            <w:r w:rsidR="002B0BBB">
              <w:rPr>
                <w:b/>
                <w:bCs/>
                <w:sz w:val="22"/>
                <w:szCs w:val="22"/>
                <w:lang w:val="lv-LV"/>
              </w:rPr>
              <w:t>jas sistēm</w:t>
            </w:r>
            <w:r w:rsidR="00DB44F5">
              <w:rPr>
                <w:b/>
                <w:bCs/>
                <w:sz w:val="22"/>
                <w:szCs w:val="22"/>
                <w:lang w:val="lv-LV"/>
              </w:rPr>
              <w:t>as</w:t>
            </w:r>
            <w:r w:rsidR="002B0BBB">
              <w:rPr>
                <w:b/>
                <w:bCs/>
                <w:sz w:val="22"/>
                <w:szCs w:val="22"/>
                <w:lang w:val="lv-LV"/>
              </w:rPr>
              <w:t xml:space="preserve"> d</w:t>
            </w:r>
            <w:r w:rsidR="00803857" w:rsidRPr="0031158F">
              <w:rPr>
                <w:b/>
                <w:bCs/>
                <w:sz w:val="22"/>
                <w:szCs w:val="22"/>
                <w:lang w:val="lv-LV"/>
              </w:rPr>
              <w:t xml:space="preserve">rošības </w:t>
            </w:r>
            <w:r w:rsidR="00615A80">
              <w:rPr>
                <w:b/>
                <w:bCs/>
                <w:sz w:val="22"/>
                <w:szCs w:val="22"/>
                <w:lang w:val="lv-LV"/>
              </w:rPr>
              <w:t>pārvaldnieks</w:t>
            </w:r>
            <w:r w:rsidR="00803857" w:rsidRPr="0031158F">
              <w:rPr>
                <w:b/>
                <w:bCs/>
                <w:sz w:val="22"/>
                <w:szCs w:val="22"/>
                <w:lang w:val="lv-LV"/>
              </w:rPr>
              <w:t xml:space="preserve"> – vismaz 1 (viens) speciālists, drīkst paralēli pildīt citas lomas:</w:t>
            </w:r>
          </w:p>
        </w:tc>
        <w:tc>
          <w:tcPr>
            <w:tcW w:w="7343" w:type="dxa"/>
            <w:gridSpan w:val="2"/>
          </w:tcPr>
          <w:p w14:paraId="54C1F227" w14:textId="77777777" w:rsidR="00484460" w:rsidRPr="0031158F" w:rsidRDefault="00484460" w:rsidP="00484460">
            <w:pPr>
              <w:keepLines/>
              <w:shd w:val="clear" w:color="auto" w:fill="FFFFFF"/>
              <w:jc w:val="both"/>
              <w:rPr>
                <w:sz w:val="22"/>
                <w:szCs w:val="22"/>
                <w:lang w:val="lv-LV"/>
              </w:rPr>
            </w:pPr>
          </w:p>
        </w:tc>
      </w:tr>
      <w:tr w:rsidR="00314FA0" w:rsidRPr="006D3A3B" w14:paraId="4EEEA2A6" w14:textId="77777777" w:rsidTr="255D61D5">
        <w:tc>
          <w:tcPr>
            <w:tcW w:w="1267" w:type="dxa"/>
          </w:tcPr>
          <w:p w14:paraId="2B8BAEBA" w14:textId="2F75788F" w:rsidR="00803857" w:rsidRPr="0031158F" w:rsidRDefault="00803857" w:rsidP="007C6073">
            <w:pPr>
              <w:keepLines/>
              <w:shd w:val="clear" w:color="auto" w:fill="FFFFFF"/>
              <w:spacing w:before="60" w:after="120"/>
              <w:jc w:val="both"/>
              <w:rPr>
                <w:sz w:val="22"/>
                <w:szCs w:val="22"/>
                <w:lang w:val="lv-LV"/>
              </w:rPr>
            </w:pPr>
            <w:r w:rsidRPr="0031158F">
              <w:rPr>
                <w:sz w:val="22"/>
                <w:szCs w:val="22"/>
                <w:lang w:val="lv-LV"/>
              </w:rPr>
              <w:t>3.1.10.6.1.</w:t>
            </w:r>
          </w:p>
        </w:tc>
        <w:tc>
          <w:tcPr>
            <w:tcW w:w="6126" w:type="dxa"/>
            <w:gridSpan w:val="4"/>
          </w:tcPr>
          <w:p w14:paraId="28BADCAE" w14:textId="4D5E82EE" w:rsidR="00803857" w:rsidRPr="0031158F" w:rsidRDefault="77F13B23" w:rsidP="00484460">
            <w:pPr>
              <w:jc w:val="both"/>
              <w:rPr>
                <w:sz w:val="22"/>
                <w:szCs w:val="22"/>
                <w:lang w:val="lv-LV"/>
              </w:rPr>
            </w:pPr>
            <w:r w:rsidRPr="0031158F">
              <w:rPr>
                <w:sz w:val="22"/>
                <w:szCs w:val="22"/>
                <w:lang w:val="lv-LV"/>
              </w:rPr>
              <w:t>Otrā līmeņa  profesionālā vai akadēmiskā augstākā izglītība datorzinātnēs, inženierzinātnēs  matemātikā</w:t>
            </w:r>
            <w:r w:rsidR="026C5845" w:rsidRPr="0031158F">
              <w:rPr>
                <w:sz w:val="22"/>
                <w:szCs w:val="22"/>
                <w:lang w:val="lv-LV"/>
              </w:rPr>
              <w:t xml:space="preserve"> vai vadības zinībās</w:t>
            </w:r>
            <w:r w:rsidR="452B7ADB" w:rsidRPr="0031158F">
              <w:rPr>
                <w:sz w:val="22"/>
                <w:szCs w:val="22"/>
                <w:lang w:val="lv-LV"/>
              </w:rPr>
              <w:t xml:space="preserve"> vai tām līdzvērtīgās zinātnēs (pieredzes prasība par līdzvērtīgām zinātnēm attiecas uz ārvalstīs iegūto izglītību).</w:t>
            </w:r>
          </w:p>
        </w:tc>
        <w:tc>
          <w:tcPr>
            <w:tcW w:w="7343" w:type="dxa"/>
            <w:gridSpan w:val="2"/>
          </w:tcPr>
          <w:p w14:paraId="23B0C126" w14:textId="70ED6224" w:rsidR="00803857" w:rsidRPr="0031158F" w:rsidRDefault="00803857" w:rsidP="00484460">
            <w:pPr>
              <w:keepLines/>
              <w:shd w:val="clear" w:color="auto" w:fill="FFFFFF"/>
              <w:jc w:val="both"/>
              <w:rPr>
                <w:sz w:val="22"/>
                <w:szCs w:val="22"/>
                <w:lang w:val="lv-LV"/>
              </w:rPr>
            </w:pPr>
            <w:r w:rsidRPr="0031158F">
              <w:rPr>
                <w:sz w:val="22"/>
                <w:szCs w:val="22"/>
                <w:lang w:val="lv-LV"/>
              </w:rPr>
              <w:t xml:space="preserve">Pretendents iesniedz </w:t>
            </w:r>
            <w:r w:rsidRPr="0031158F">
              <w:rPr>
                <w:rFonts w:eastAsia="Courier New"/>
                <w:sz w:val="22"/>
                <w:szCs w:val="22"/>
                <w:lang w:val="lv-LV"/>
              </w:rPr>
              <w:t xml:space="preserve">piesaistāmo speciālistu parakstītus dzīves gājuma aprakstus (CV) (Atklāta konkursa nolikuma </w:t>
            </w:r>
            <w:r w:rsidR="00AF444A" w:rsidRPr="0031158F">
              <w:rPr>
                <w:rFonts w:eastAsia="Courier New"/>
                <w:sz w:val="22"/>
                <w:szCs w:val="22"/>
                <w:lang w:val="lv-LV"/>
              </w:rPr>
              <w:t>8</w:t>
            </w:r>
            <w:r w:rsidRPr="0031158F">
              <w:rPr>
                <w:rFonts w:eastAsia="Courier New"/>
                <w:sz w:val="22"/>
                <w:szCs w:val="22"/>
                <w:lang w:val="lv-LV"/>
              </w:rPr>
              <w:t>.pielikums), kas satur informāciju par atbilstību tam noteiktajām prasībām, pievienojot izglītības dokumentus/informāciju pielikumu veidā.</w:t>
            </w:r>
          </w:p>
        </w:tc>
      </w:tr>
      <w:tr w:rsidR="00314FA0" w:rsidRPr="00314FA0" w14:paraId="31E0499E" w14:textId="77777777" w:rsidTr="255D61D5">
        <w:tc>
          <w:tcPr>
            <w:tcW w:w="1267" w:type="dxa"/>
          </w:tcPr>
          <w:p w14:paraId="5855F29B" w14:textId="0629F18C" w:rsidR="00803857" w:rsidRPr="0031158F" w:rsidRDefault="00C26C37" w:rsidP="007C6073">
            <w:pPr>
              <w:keepLines/>
              <w:shd w:val="clear" w:color="auto" w:fill="FFFFFF"/>
              <w:spacing w:before="60" w:after="120"/>
              <w:jc w:val="both"/>
              <w:rPr>
                <w:sz w:val="22"/>
                <w:szCs w:val="22"/>
                <w:lang w:val="lv-LV"/>
              </w:rPr>
            </w:pPr>
            <w:r w:rsidRPr="0031158F">
              <w:rPr>
                <w:sz w:val="22"/>
                <w:szCs w:val="22"/>
                <w:lang w:val="lv-LV"/>
              </w:rPr>
              <w:t>3.1.10.6.2.</w:t>
            </w:r>
          </w:p>
        </w:tc>
        <w:tc>
          <w:tcPr>
            <w:tcW w:w="6126" w:type="dxa"/>
            <w:gridSpan w:val="4"/>
          </w:tcPr>
          <w:p w14:paraId="7448FEE5" w14:textId="3DD1CB30" w:rsidR="00803857" w:rsidRPr="0031158F" w:rsidRDefault="00A833F3" w:rsidP="00484460">
            <w:pPr>
              <w:jc w:val="both"/>
              <w:rPr>
                <w:sz w:val="22"/>
                <w:szCs w:val="22"/>
                <w:lang w:val="lv-LV"/>
              </w:rPr>
            </w:pPr>
            <w:r w:rsidRPr="0031158F">
              <w:rPr>
                <w:sz w:val="22"/>
                <w:szCs w:val="22"/>
                <w:lang w:val="lv-LV"/>
              </w:rPr>
              <w:t>Praktiskās ētiskās ielaušanās zināšanas apliecinošs sertifikāts, kura iegūšanai nepieciešama praktiska zināšanu pārbaude, veicot ielaušanās testus laboratorijas apstākļos, piemēram, OSCP (</w:t>
            </w:r>
            <w:proofErr w:type="spellStart"/>
            <w:r w:rsidRPr="0031158F">
              <w:rPr>
                <w:sz w:val="22"/>
                <w:szCs w:val="22"/>
                <w:lang w:val="lv-LV"/>
              </w:rPr>
              <w:t>Offensive</w:t>
            </w:r>
            <w:proofErr w:type="spellEnd"/>
            <w:r w:rsidRPr="0031158F">
              <w:rPr>
                <w:sz w:val="22"/>
                <w:szCs w:val="22"/>
                <w:lang w:val="lv-LV"/>
              </w:rPr>
              <w:t xml:space="preserve"> Security </w:t>
            </w:r>
            <w:proofErr w:type="spellStart"/>
            <w:r w:rsidRPr="0031158F">
              <w:rPr>
                <w:sz w:val="22"/>
                <w:szCs w:val="22"/>
                <w:lang w:val="lv-LV"/>
              </w:rPr>
              <w:t>Certified</w:t>
            </w:r>
            <w:proofErr w:type="spellEnd"/>
            <w:r w:rsidRPr="0031158F">
              <w:rPr>
                <w:sz w:val="22"/>
                <w:szCs w:val="22"/>
                <w:lang w:val="lv-LV"/>
              </w:rPr>
              <w:t xml:space="preserve"> Professional) vai līdzvērtīgs</w:t>
            </w:r>
          </w:p>
        </w:tc>
        <w:tc>
          <w:tcPr>
            <w:tcW w:w="7343" w:type="dxa"/>
            <w:gridSpan w:val="2"/>
          </w:tcPr>
          <w:p w14:paraId="2F67882F" w14:textId="17803827" w:rsidR="00803857" w:rsidRPr="0031158F" w:rsidRDefault="00A833F3" w:rsidP="00484460">
            <w:pPr>
              <w:keepLines/>
              <w:shd w:val="clear" w:color="auto" w:fill="FFFFFF"/>
              <w:jc w:val="both"/>
              <w:rPr>
                <w:sz w:val="22"/>
                <w:szCs w:val="22"/>
                <w:lang w:val="lv-LV"/>
              </w:rPr>
            </w:pPr>
            <w:r w:rsidRPr="0031158F">
              <w:rPr>
                <w:sz w:val="22"/>
                <w:szCs w:val="22"/>
                <w:lang w:val="lv-LV"/>
              </w:rPr>
              <w:t>Pretendents iesniedz dokumenta (spēkā esoša sertifikāta) kopiju.</w:t>
            </w:r>
          </w:p>
        </w:tc>
      </w:tr>
      <w:tr w:rsidR="00314FA0" w:rsidRPr="006D3A3B" w14:paraId="41D644AE" w14:textId="77777777" w:rsidTr="255D61D5">
        <w:tc>
          <w:tcPr>
            <w:tcW w:w="1267" w:type="dxa"/>
          </w:tcPr>
          <w:p w14:paraId="3939825C" w14:textId="5894948C" w:rsidR="00A833F3" w:rsidRPr="0031158F" w:rsidRDefault="00F42844" w:rsidP="007C6073">
            <w:pPr>
              <w:keepLines/>
              <w:shd w:val="clear" w:color="auto" w:fill="FFFFFF"/>
              <w:spacing w:before="60" w:after="120"/>
              <w:jc w:val="both"/>
              <w:rPr>
                <w:sz w:val="22"/>
                <w:szCs w:val="22"/>
                <w:lang w:val="lv-LV"/>
              </w:rPr>
            </w:pPr>
            <w:r w:rsidRPr="0031158F">
              <w:rPr>
                <w:sz w:val="22"/>
                <w:szCs w:val="22"/>
                <w:lang w:val="lv-LV"/>
              </w:rPr>
              <w:t>3.1.10.6.3.</w:t>
            </w:r>
          </w:p>
        </w:tc>
        <w:tc>
          <w:tcPr>
            <w:tcW w:w="6126" w:type="dxa"/>
            <w:gridSpan w:val="4"/>
          </w:tcPr>
          <w:p w14:paraId="6E4AC7FB" w14:textId="3414B5C2" w:rsidR="00A833F3" w:rsidRPr="0031158F" w:rsidRDefault="0098063C" w:rsidP="00484460">
            <w:pPr>
              <w:jc w:val="both"/>
              <w:rPr>
                <w:sz w:val="22"/>
                <w:szCs w:val="22"/>
                <w:lang w:val="lv-LV"/>
              </w:rPr>
            </w:pPr>
            <w:r w:rsidRPr="0031158F">
              <w:rPr>
                <w:sz w:val="22"/>
                <w:szCs w:val="22"/>
                <w:lang w:val="lv-LV"/>
              </w:rPr>
              <w:t xml:space="preserve">Speciālistam </w:t>
            </w:r>
            <w:r w:rsidR="00012BDF" w:rsidRPr="0031158F">
              <w:rPr>
                <w:sz w:val="22"/>
                <w:szCs w:val="22"/>
                <w:lang w:val="lv-LV"/>
              </w:rPr>
              <w:t xml:space="preserve">2020.-2025.gadā līdz piedāvājuma iesniegšanas dienai </w:t>
            </w:r>
            <w:r w:rsidRPr="0031158F">
              <w:rPr>
                <w:sz w:val="22"/>
                <w:szCs w:val="22"/>
                <w:lang w:val="lv-LV"/>
              </w:rPr>
              <w:t xml:space="preserve">ir pieredze </w:t>
            </w:r>
            <w:r w:rsidR="00F42844" w:rsidRPr="0031158F">
              <w:rPr>
                <w:sz w:val="22"/>
                <w:szCs w:val="22"/>
                <w:lang w:val="lv-LV"/>
              </w:rPr>
              <w:t>vismaz 3 (trīs) informācijas sistēmu drošības projektēšanā vai drošības novērtējuma (audita) veikšanā.</w:t>
            </w:r>
          </w:p>
        </w:tc>
        <w:tc>
          <w:tcPr>
            <w:tcW w:w="7343" w:type="dxa"/>
            <w:gridSpan w:val="2"/>
          </w:tcPr>
          <w:p w14:paraId="45E6C9BD" w14:textId="346CCB67" w:rsidR="00A833F3" w:rsidRPr="0031158F" w:rsidRDefault="00F42844" w:rsidP="712CF726">
            <w:pPr>
              <w:keepLines/>
              <w:shd w:val="clear" w:color="auto" w:fill="FFFFFF" w:themeFill="background1"/>
              <w:jc w:val="both"/>
              <w:rPr>
                <w:sz w:val="22"/>
                <w:szCs w:val="22"/>
                <w:lang w:val="lv-LV"/>
              </w:rPr>
            </w:pPr>
            <w:r w:rsidRPr="0031158F">
              <w:rPr>
                <w:sz w:val="22"/>
                <w:szCs w:val="22"/>
                <w:lang w:val="lv-LV"/>
              </w:rPr>
              <w:t xml:space="preserve">Pretendents iesniedz apliecinājumu, kas apliecina </w:t>
            </w:r>
            <w:r w:rsidR="48FAC17F" w:rsidRPr="0031158F">
              <w:rPr>
                <w:sz w:val="22"/>
                <w:szCs w:val="22"/>
                <w:lang w:val="lv-LV"/>
              </w:rPr>
              <w:t xml:space="preserve">atbilstību </w:t>
            </w:r>
            <w:r w:rsidRPr="0031158F">
              <w:rPr>
                <w:sz w:val="22"/>
                <w:szCs w:val="22"/>
                <w:lang w:val="lv-LV"/>
              </w:rPr>
              <w:t>Atklāta konkursa nolikuma 3.1.10.6.3.apakšpunta prasīb</w:t>
            </w:r>
            <w:r w:rsidR="20A250AF" w:rsidRPr="0031158F">
              <w:rPr>
                <w:sz w:val="22"/>
                <w:szCs w:val="22"/>
                <w:lang w:val="lv-LV"/>
              </w:rPr>
              <w:t>ai</w:t>
            </w:r>
            <w:r w:rsidRPr="0031158F">
              <w:rPr>
                <w:sz w:val="22"/>
                <w:szCs w:val="22"/>
                <w:lang w:val="lv-LV"/>
              </w:rPr>
              <w:t>.</w:t>
            </w:r>
          </w:p>
        </w:tc>
      </w:tr>
      <w:tr w:rsidR="00314FA0" w:rsidRPr="006D3A3B" w14:paraId="313E2BB8" w14:textId="77777777" w:rsidTr="255D61D5">
        <w:tc>
          <w:tcPr>
            <w:tcW w:w="1267" w:type="dxa"/>
          </w:tcPr>
          <w:p w14:paraId="075F1594" w14:textId="414AB67C" w:rsidR="00F42844" w:rsidRPr="0031158F" w:rsidRDefault="00F42844" w:rsidP="007C6073">
            <w:pPr>
              <w:keepLines/>
              <w:shd w:val="clear" w:color="auto" w:fill="FFFFFF"/>
              <w:spacing w:before="60" w:after="120"/>
              <w:jc w:val="both"/>
              <w:rPr>
                <w:sz w:val="22"/>
                <w:szCs w:val="22"/>
                <w:lang w:val="lv-LV"/>
              </w:rPr>
            </w:pPr>
            <w:r w:rsidRPr="0031158F">
              <w:rPr>
                <w:sz w:val="22"/>
                <w:szCs w:val="22"/>
                <w:lang w:val="lv-LV"/>
              </w:rPr>
              <w:t>3.1.10.7.</w:t>
            </w:r>
          </w:p>
        </w:tc>
        <w:tc>
          <w:tcPr>
            <w:tcW w:w="6126" w:type="dxa"/>
            <w:gridSpan w:val="4"/>
          </w:tcPr>
          <w:p w14:paraId="4368BD21" w14:textId="18F9A9E2" w:rsidR="00F42844" w:rsidRPr="0031158F" w:rsidRDefault="70A68CB7" w:rsidP="5C5E5DA4">
            <w:pPr>
              <w:jc w:val="both"/>
              <w:rPr>
                <w:sz w:val="22"/>
                <w:szCs w:val="22"/>
                <w:lang w:val="lv-LV"/>
              </w:rPr>
            </w:pPr>
            <w:r w:rsidRPr="0031158F">
              <w:rPr>
                <w:b/>
                <w:bCs/>
                <w:sz w:val="22"/>
                <w:szCs w:val="22"/>
                <w:lang w:val="lv-LV"/>
              </w:rPr>
              <w:t>Platformas funkcionālais konsultants/</w:t>
            </w:r>
            <w:r w:rsidR="56471E04" w:rsidRPr="0031158F">
              <w:rPr>
                <w:b/>
                <w:bCs/>
                <w:sz w:val="22"/>
                <w:szCs w:val="22"/>
                <w:lang w:val="lv-LV"/>
              </w:rPr>
              <w:t xml:space="preserve"> </w:t>
            </w:r>
            <w:r w:rsidRPr="0031158F">
              <w:rPr>
                <w:b/>
                <w:bCs/>
                <w:sz w:val="22"/>
                <w:szCs w:val="22"/>
                <w:lang w:val="lv-LV"/>
              </w:rPr>
              <w:t>tehniskais</w:t>
            </w:r>
            <w:r w:rsidR="56471E04" w:rsidRPr="0031158F">
              <w:rPr>
                <w:b/>
                <w:bCs/>
                <w:sz w:val="22"/>
                <w:szCs w:val="22"/>
                <w:lang w:val="lv-LV"/>
              </w:rPr>
              <w:t xml:space="preserve"> konsultants</w:t>
            </w:r>
            <w:r w:rsidR="56471E04" w:rsidRPr="0031158F">
              <w:rPr>
                <w:sz w:val="22"/>
                <w:szCs w:val="22"/>
                <w:lang w:val="lv-LV"/>
              </w:rPr>
              <w:t xml:space="preserve"> (kā alternatīva programmē</w:t>
            </w:r>
            <w:r w:rsidR="003A0FEB" w:rsidRPr="0031158F">
              <w:rPr>
                <w:sz w:val="22"/>
                <w:szCs w:val="22"/>
                <w:lang w:val="lv-LV"/>
              </w:rPr>
              <w:t>šanas inženieriem</w:t>
            </w:r>
            <w:r w:rsidR="56471E04" w:rsidRPr="0031158F">
              <w:rPr>
                <w:sz w:val="22"/>
                <w:szCs w:val="22"/>
                <w:lang w:val="lv-LV"/>
              </w:rPr>
              <w:t>). Ja ETL vai atskaišu pārvaldības risinājuma pamatā ir kāda gatava 3.pušu veidota platforma, tad prasīti vismaz 3 (trīs) speciālisti</w:t>
            </w:r>
            <w:r w:rsidR="78DAC079" w:rsidRPr="0031158F">
              <w:rPr>
                <w:sz w:val="22"/>
                <w:szCs w:val="22"/>
                <w:lang w:val="lv-LV"/>
              </w:rPr>
              <w:t>.</w:t>
            </w:r>
          </w:p>
          <w:p w14:paraId="65CB71AE" w14:textId="4CC3F586" w:rsidR="00F42844" w:rsidRPr="0031158F" w:rsidRDefault="00F42844" w:rsidP="00484460">
            <w:pPr>
              <w:jc w:val="both"/>
              <w:rPr>
                <w:sz w:val="22"/>
                <w:szCs w:val="22"/>
                <w:lang w:val="lv-LV"/>
              </w:rPr>
            </w:pPr>
          </w:p>
        </w:tc>
        <w:tc>
          <w:tcPr>
            <w:tcW w:w="7343" w:type="dxa"/>
            <w:gridSpan w:val="2"/>
          </w:tcPr>
          <w:p w14:paraId="48D512C7" w14:textId="77777777" w:rsidR="00F42844" w:rsidRPr="0031158F" w:rsidRDefault="00F42844" w:rsidP="00484460">
            <w:pPr>
              <w:keepLines/>
              <w:shd w:val="clear" w:color="auto" w:fill="FFFFFF"/>
              <w:jc w:val="both"/>
              <w:rPr>
                <w:sz w:val="22"/>
                <w:szCs w:val="22"/>
                <w:lang w:val="lv-LV"/>
              </w:rPr>
            </w:pPr>
          </w:p>
        </w:tc>
      </w:tr>
      <w:tr w:rsidR="00314FA0" w:rsidRPr="006D3A3B" w14:paraId="7C7313BC" w14:textId="77777777" w:rsidTr="255D61D5">
        <w:tc>
          <w:tcPr>
            <w:tcW w:w="1267" w:type="dxa"/>
          </w:tcPr>
          <w:p w14:paraId="579D8756" w14:textId="47B8F8F8" w:rsidR="00995788" w:rsidRPr="0031158F" w:rsidRDefault="00995788" w:rsidP="007C6073">
            <w:pPr>
              <w:keepLines/>
              <w:shd w:val="clear" w:color="auto" w:fill="FFFFFF"/>
              <w:spacing w:before="60" w:after="120"/>
              <w:jc w:val="both"/>
              <w:rPr>
                <w:sz w:val="22"/>
                <w:szCs w:val="22"/>
                <w:lang w:val="lv-LV"/>
              </w:rPr>
            </w:pPr>
            <w:r w:rsidRPr="0031158F">
              <w:rPr>
                <w:sz w:val="22"/>
                <w:szCs w:val="22"/>
                <w:lang w:val="lv-LV"/>
              </w:rPr>
              <w:t>3.1.10.7.1.</w:t>
            </w:r>
          </w:p>
        </w:tc>
        <w:tc>
          <w:tcPr>
            <w:tcW w:w="6126" w:type="dxa"/>
            <w:gridSpan w:val="4"/>
          </w:tcPr>
          <w:p w14:paraId="1FB581E5" w14:textId="14AEFDFC" w:rsidR="00995788" w:rsidRPr="0031158F" w:rsidRDefault="56471E04" w:rsidP="5C5E5DA4">
            <w:pPr>
              <w:jc w:val="both"/>
              <w:rPr>
                <w:sz w:val="22"/>
                <w:szCs w:val="22"/>
                <w:lang w:val="lv-LV"/>
              </w:rPr>
            </w:pPr>
            <w:r w:rsidRPr="0031158F">
              <w:rPr>
                <w:sz w:val="22"/>
                <w:szCs w:val="22"/>
                <w:lang w:val="lv-LV"/>
              </w:rPr>
              <w:t>Otrā līmeņa (vismaz 4 (četri) gadi) profesionālā vai akadēmiskā augstākā izglītība datorzinātnēs, inženierzinātnēs matemātikā</w:t>
            </w:r>
            <w:r w:rsidR="5EA2E7AA" w:rsidRPr="0031158F">
              <w:rPr>
                <w:sz w:val="22"/>
                <w:szCs w:val="22"/>
                <w:lang w:val="lv-LV"/>
              </w:rPr>
              <w:t xml:space="preserve"> </w:t>
            </w:r>
            <w:r w:rsidR="5EA2E7AA" w:rsidRPr="0031158F">
              <w:rPr>
                <w:rFonts w:eastAsia="MS Mincho"/>
                <w:color w:val="000000" w:themeColor="text1"/>
                <w:sz w:val="22"/>
                <w:szCs w:val="22"/>
                <w:lang w:val="lv-LV"/>
              </w:rPr>
              <w:t>vai vadības zinībās</w:t>
            </w:r>
            <w:r w:rsidR="5F0FBC47" w:rsidRPr="0031158F">
              <w:rPr>
                <w:rFonts w:eastAsia="MS Mincho"/>
                <w:color w:val="000000" w:themeColor="text1"/>
                <w:sz w:val="22"/>
                <w:szCs w:val="22"/>
                <w:lang w:val="lv-LV"/>
              </w:rPr>
              <w:t xml:space="preserve"> </w:t>
            </w:r>
            <w:r w:rsidR="5F0FBC47" w:rsidRPr="0031158F">
              <w:rPr>
                <w:sz w:val="22"/>
                <w:szCs w:val="22"/>
                <w:lang w:val="lv-LV"/>
              </w:rPr>
              <w:t>vai tām līdzvērtīgās zinātnēs (pieredzes prasība par līdzvērtīgām zinātnēm attiecas uz ārvalstīs iegūto izglītību).</w:t>
            </w:r>
            <w:r w:rsidR="4930606E" w:rsidRPr="0031158F">
              <w:rPr>
                <w:sz w:val="22"/>
                <w:szCs w:val="22"/>
                <w:lang w:val="lv-LV"/>
              </w:rPr>
              <w:t>.</w:t>
            </w:r>
          </w:p>
          <w:p w14:paraId="515DC9E1" w14:textId="18525A08" w:rsidR="00995788" w:rsidRPr="0031158F" w:rsidRDefault="4930606E" w:rsidP="5C5E5DA4">
            <w:pPr>
              <w:jc w:val="both"/>
              <w:rPr>
                <w:sz w:val="22"/>
                <w:szCs w:val="22"/>
                <w:lang w:val="lv-LV"/>
              </w:rPr>
            </w:pPr>
            <w:r w:rsidRPr="0031158F">
              <w:rPr>
                <w:rFonts w:eastAsia="MS Mincho"/>
                <w:color w:val="000000" w:themeColor="text1"/>
                <w:sz w:val="22"/>
                <w:szCs w:val="22"/>
                <w:lang w:val="lv-LV"/>
              </w:rPr>
              <w:t xml:space="preserve">Piesaistot šai lomai vairāk nekā 3 </w:t>
            </w:r>
            <w:r w:rsidR="6CC46EC0" w:rsidRPr="0031158F">
              <w:rPr>
                <w:rFonts w:eastAsia="MS Mincho"/>
                <w:color w:val="000000" w:themeColor="text1"/>
                <w:sz w:val="22"/>
                <w:szCs w:val="22"/>
                <w:lang w:val="lv-LV"/>
              </w:rPr>
              <w:t xml:space="preserve">(trīs) </w:t>
            </w:r>
            <w:r w:rsidRPr="0031158F">
              <w:rPr>
                <w:rFonts w:eastAsia="MS Mincho"/>
                <w:color w:val="000000" w:themeColor="text1"/>
                <w:sz w:val="22"/>
                <w:szCs w:val="22"/>
                <w:lang w:val="lv-LV"/>
              </w:rPr>
              <w:t>speciālistus, papildu speciālisti drīkst būt ar nepabeigtu augstāko izglītību augstāk minētajās specialitātēs</w:t>
            </w:r>
          </w:p>
        </w:tc>
        <w:tc>
          <w:tcPr>
            <w:tcW w:w="7343" w:type="dxa"/>
            <w:gridSpan w:val="2"/>
            <w:vMerge w:val="restart"/>
          </w:tcPr>
          <w:p w14:paraId="16169C33" w14:textId="48C9998A" w:rsidR="00995788" w:rsidRPr="0031158F" w:rsidRDefault="00995788" w:rsidP="00484460">
            <w:pPr>
              <w:keepLines/>
              <w:shd w:val="clear" w:color="auto" w:fill="FFFFFF"/>
              <w:jc w:val="both"/>
              <w:rPr>
                <w:sz w:val="22"/>
                <w:szCs w:val="22"/>
                <w:lang w:val="lv-LV"/>
              </w:rPr>
            </w:pPr>
            <w:r w:rsidRPr="0031158F">
              <w:rPr>
                <w:sz w:val="22"/>
                <w:szCs w:val="22"/>
                <w:lang w:val="lv-LV"/>
              </w:rPr>
              <w:t xml:space="preserve">Pretendents iesniedz </w:t>
            </w:r>
            <w:r w:rsidRPr="0031158F">
              <w:rPr>
                <w:rFonts w:eastAsia="Courier New"/>
                <w:sz w:val="22"/>
                <w:szCs w:val="22"/>
                <w:lang w:val="lv-LV"/>
              </w:rPr>
              <w:t xml:space="preserve">piesaistāmo speciālistu parakstītus dzīves gājuma aprakstus (CV) (Atklāta konkursa nolikuma </w:t>
            </w:r>
            <w:r w:rsidR="00643BA7" w:rsidRPr="0031158F">
              <w:rPr>
                <w:rFonts w:eastAsia="Courier New"/>
                <w:sz w:val="22"/>
                <w:szCs w:val="22"/>
                <w:lang w:val="lv-LV"/>
              </w:rPr>
              <w:t>8</w:t>
            </w:r>
            <w:r w:rsidRPr="0031158F">
              <w:rPr>
                <w:rFonts w:eastAsia="Courier New"/>
                <w:sz w:val="22"/>
                <w:szCs w:val="22"/>
                <w:lang w:val="lv-LV"/>
              </w:rPr>
              <w:t>.pielikums), kas satur informāciju par atbilstību tam noteiktajām prasībām, pievienojot izglītības dokumentus/informāciju pielikumu veidā.</w:t>
            </w:r>
          </w:p>
        </w:tc>
      </w:tr>
      <w:tr w:rsidR="00314FA0" w:rsidRPr="006D3A3B" w14:paraId="42FE26BC" w14:textId="77777777" w:rsidTr="255D61D5">
        <w:tc>
          <w:tcPr>
            <w:tcW w:w="1267" w:type="dxa"/>
          </w:tcPr>
          <w:p w14:paraId="622A698B" w14:textId="5B502AC1" w:rsidR="00995788" w:rsidRPr="0031158F" w:rsidRDefault="00995788" w:rsidP="007C6073">
            <w:pPr>
              <w:keepLines/>
              <w:shd w:val="clear" w:color="auto" w:fill="FFFFFF"/>
              <w:spacing w:before="60" w:after="120"/>
              <w:jc w:val="both"/>
              <w:rPr>
                <w:sz w:val="22"/>
                <w:szCs w:val="22"/>
                <w:lang w:val="lv-LV"/>
              </w:rPr>
            </w:pPr>
            <w:r w:rsidRPr="0031158F">
              <w:rPr>
                <w:sz w:val="22"/>
                <w:szCs w:val="22"/>
                <w:lang w:val="lv-LV"/>
              </w:rPr>
              <w:t>3.1.10.7.2.</w:t>
            </w:r>
          </w:p>
        </w:tc>
        <w:tc>
          <w:tcPr>
            <w:tcW w:w="6126" w:type="dxa"/>
            <w:gridSpan w:val="4"/>
          </w:tcPr>
          <w:p w14:paraId="101FE180" w14:textId="1FA19B70" w:rsidR="00995788" w:rsidRPr="0031158F" w:rsidRDefault="0098063C" w:rsidP="00484460">
            <w:pPr>
              <w:jc w:val="both"/>
              <w:rPr>
                <w:sz w:val="22"/>
                <w:szCs w:val="22"/>
                <w:lang w:val="lv-LV"/>
              </w:rPr>
            </w:pPr>
            <w:r w:rsidRPr="0031158F">
              <w:rPr>
                <w:sz w:val="22"/>
                <w:szCs w:val="22"/>
                <w:lang w:val="lv-LV"/>
              </w:rPr>
              <w:t xml:space="preserve">Speciālistam </w:t>
            </w:r>
            <w:r w:rsidR="00012BDF" w:rsidRPr="0031158F">
              <w:rPr>
                <w:sz w:val="22"/>
                <w:szCs w:val="22"/>
                <w:lang w:val="lv-LV"/>
              </w:rPr>
              <w:t>2020.-2025.gadā līdz piedāvājuma iesniegšanas dienai</w:t>
            </w:r>
            <w:r w:rsidRPr="0031158F">
              <w:rPr>
                <w:sz w:val="22"/>
                <w:szCs w:val="22"/>
                <w:lang w:val="lv-LV"/>
              </w:rPr>
              <w:t xml:space="preserve"> ir </w:t>
            </w:r>
            <w:r w:rsidR="00995788" w:rsidRPr="0031158F">
              <w:rPr>
                <w:sz w:val="22"/>
                <w:szCs w:val="22"/>
                <w:lang w:val="lv-LV"/>
              </w:rPr>
              <w:t>Funkcionālā konsultanta vai programmē</w:t>
            </w:r>
            <w:r w:rsidR="00147DF2" w:rsidRPr="0031158F">
              <w:rPr>
                <w:sz w:val="22"/>
                <w:szCs w:val="22"/>
                <w:lang w:val="lv-LV"/>
              </w:rPr>
              <w:t>šanas inženiera</w:t>
            </w:r>
            <w:r w:rsidR="00995788" w:rsidRPr="0031158F">
              <w:rPr>
                <w:sz w:val="22"/>
                <w:szCs w:val="22"/>
                <w:lang w:val="lv-LV"/>
              </w:rPr>
              <w:t xml:space="preserve"> pieredze vismaz 1 (vienā) projektā, pēc būtības atbilstošam Atklāta konkursa iepirkuma priekšmetam (datu noliktavas projektēšana, izstrāde, ieviešana vai uzturēšana), kā arī šis IT projekts ir nodots ekspluatācijā;</w:t>
            </w:r>
          </w:p>
        </w:tc>
        <w:tc>
          <w:tcPr>
            <w:tcW w:w="7343" w:type="dxa"/>
            <w:gridSpan w:val="2"/>
            <w:vMerge/>
          </w:tcPr>
          <w:p w14:paraId="321AA379" w14:textId="77777777" w:rsidR="00995788" w:rsidRPr="0031158F" w:rsidRDefault="00995788" w:rsidP="00484460">
            <w:pPr>
              <w:keepLines/>
              <w:shd w:val="clear" w:color="auto" w:fill="FFFFFF"/>
              <w:jc w:val="both"/>
              <w:rPr>
                <w:sz w:val="22"/>
                <w:szCs w:val="22"/>
                <w:lang w:val="lv-LV"/>
              </w:rPr>
            </w:pPr>
          </w:p>
        </w:tc>
      </w:tr>
      <w:tr w:rsidR="00816C34" w:rsidRPr="006D3A3B" w14:paraId="0BB8F29F" w14:textId="77777777" w:rsidTr="255D61D5">
        <w:trPr>
          <w:trHeight w:val="824"/>
        </w:trPr>
        <w:tc>
          <w:tcPr>
            <w:tcW w:w="1267" w:type="dxa"/>
          </w:tcPr>
          <w:p w14:paraId="04AA4EAF" w14:textId="5A5B6A75" w:rsidR="00816C34" w:rsidRPr="0031158F" w:rsidRDefault="00816C34" w:rsidP="007C6073">
            <w:pPr>
              <w:keepLines/>
              <w:shd w:val="clear" w:color="auto" w:fill="FFFFFF"/>
              <w:spacing w:before="60" w:after="120"/>
              <w:jc w:val="both"/>
              <w:rPr>
                <w:sz w:val="22"/>
                <w:szCs w:val="22"/>
                <w:lang w:val="lv-LV"/>
              </w:rPr>
            </w:pPr>
            <w:r w:rsidRPr="0031158F">
              <w:rPr>
                <w:sz w:val="22"/>
                <w:szCs w:val="22"/>
                <w:lang w:val="lv-LV"/>
              </w:rPr>
              <w:lastRenderedPageBreak/>
              <w:t>3.1.11.</w:t>
            </w:r>
          </w:p>
        </w:tc>
        <w:tc>
          <w:tcPr>
            <w:tcW w:w="13469" w:type="dxa"/>
            <w:gridSpan w:val="6"/>
          </w:tcPr>
          <w:p w14:paraId="57F5CCA6" w14:textId="4DA72461" w:rsidR="00816C34" w:rsidRPr="0031158F" w:rsidRDefault="00816C34" w:rsidP="00816C34">
            <w:pPr>
              <w:widowControl w:val="0"/>
              <w:autoSpaceDE w:val="0"/>
              <w:autoSpaceDN w:val="0"/>
              <w:adjustRightInd w:val="0"/>
              <w:spacing w:before="240" w:after="240"/>
              <w:ind w:right="57"/>
              <w:jc w:val="both"/>
              <w:rPr>
                <w:sz w:val="22"/>
                <w:szCs w:val="22"/>
                <w:lang w:val="lv-LV"/>
              </w:rPr>
            </w:pPr>
            <w:r w:rsidRPr="0031158F">
              <w:rPr>
                <w:i/>
                <w:sz w:val="22"/>
                <w:szCs w:val="22"/>
                <w:lang w:val="lv-LV"/>
              </w:rPr>
              <w:t xml:space="preserve">Ja Pretendents ir Apvienība, Atklāta konkursa nolikuma 3.1.10. apakšpunkta prasība attiecināma uz </w:t>
            </w:r>
            <w:r w:rsidRPr="0031158F">
              <w:rPr>
                <w:i/>
                <w:iCs/>
                <w:sz w:val="22"/>
                <w:szCs w:val="22"/>
                <w:lang w:val="lv-LV"/>
              </w:rPr>
              <w:t>personu apvienību</w:t>
            </w:r>
            <w:r w:rsidRPr="0031158F">
              <w:rPr>
                <w:i/>
                <w:sz w:val="22"/>
                <w:szCs w:val="22"/>
                <w:lang w:val="lv-LV"/>
              </w:rPr>
              <w:t xml:space="preserve"> kopumā</w:t>
            </w:r>
            <w:r w:rsidRPr="0031158F">
              <w:rPr>
                <w:sz w:val="22"/>
                <w:szCs w:val="22"/>
                <w:lang w:val="lv-LV"/>
              </w:rPr>
              <w:t>.</w:t>
            </w:r>
          </w:p>
        </w:tc>
      </w:tr>
      <w:tr w:rsidR="00570EC8" w:rsidRPr="006D3A3B" w14:paraId="4640EB98" w14:textId="3AF5038F" w:rsidTr="255D61D5">
        <w:tc>
          <w:tcPr>
            <w:tcW w:w="1267" w:type="dxa"/>
          </w:tcPr>
          <w:p w14:paraId="4CC76DB6" w14:textId="3F6721B9"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2</w:t>
            </w:r>
            <w:r w:rsidRPr="0031158F">
              <w:rPr>
                <w:sz w:val="22"/>
                <w:szCs w:val="22"/>
                <w:lang w:val="lv-LV"/>
              </w:rPr>
              <w:t>.</w:t>
            </w:r>
          </w:p>
        </w:tc>
        <w:tc>
          <w:tcPr>
            <w:tcW w:w="4142" w:type="dxa"/>
            <w:gridSpan w:val="3"/>
          </w:tcPr>
          <w:p w14:paraId="19C8C52C" w14:textId="20C66378" w:rsidR="00DD70E7" w:rsidRPr="0031158F" w:rsidRDefault="00536530" w:rsidP="007C6073">
            <w:pPr>
              <w:keepLines/>
              <w:shd w:val="clear" w:color="auto" w:fill="FFFFFF"/>
              <w:spacing w:before="60" w:after="120"/>
              <w:jc w:val="both"/>
              <w:rPr>
                <w:sz w:val="22"/>
                <w:szCs w:val="22"/>
                <w:lang w:val="lv-LV"/>
              </w:rPr>
            </w:pPr>
            <w:r w:rsidRPr="0031158F">
              <w:rPr>
                <w:sz w:val="22"/>
                <w:szCs w:val="22"/>
                <w:lang w:val="lv-LV"/>
              </w:rPr>
              <w:t>Piesaistīto speciālistu apliecinājumi.</w:t>
            </w:r>
          </w:p>
        </w:tc>
        <w:tc>
          <w:tcPr>
            <w:tcW w:w="9327" w:type="dxa"/>
            <w:gridSpan w:val="3"/>
          </w:tcPr>
          <w:p w14:paraId="649652B9" w14:textId="45D2D44A" w:rsidR="00DD70E7" w:rsidRPr="0031158F" w:rsidRDefault="00536530" w:rsidP="007C6073">
            <w:pPr>
              <w:keepLines/>
              <w:shd w:val="clear" w:color="auto" w:fill="FFFFFF"/>
              <w:spacing w:before="60" w:after="120"/>
              <w:jc w:val="both"/>
              <w:rPr>
                <w:sz w:val="22"/>
                <w:szCs w:val="22"/>
                <w:lang w:val="lv-LV"/>
              </w:rPr>
            </w:pPr>
            <w:r w:rsidRPr="0031158F">
              <w:rPr>
                <w:sz w:val="22"/>
                <w:szCs w:val="22"/>
                <w:lang w:val="lv-LV"/>
              </w:rPr>
              <w:t xml:space="preserve">Pretendents iesniedz katra piesaistāmā speciālista apliecinājumu (Atklāta konkursa nolikuma </w:t>
            </w:r>
            <w:r w:rsidR="00F07CFA" w:rsidRPr="0031158F">
              <w:rPr>
                <w:sz w:val="22"/>
                <w:szCs w:val="22"/>
                <w:lang w:val="lv-LV"/>
              </w:rPr>
              <w:t>8</w:t>
            </w:r>
            <w:r w:rsidRPr="0031158F">
              <w:rPr>
                <w:sz w:val="22"/>
                <w:szCs w:val="22"/>
                <w:lang w:val="lv-LV"/>
              </w:rPr>
              <w:t>.pielikums).</w:t>
            </w:r>
          </w:p>
        </w:tc>
      </w:tr>
      <w:tr w:rsidR="00570EC8" w:rsidRPr="006D3A3B" w14:paraId="6C203735" w14:textId="75F071E0" w:rsidTr="255D61D5">
        <w:tc>
          <w:tcPr>
            <w:tcW w:w="1267" w:type="dxa"/>
          </w:tcPr>
          <w:p w14:paraId="3EEB0A09" w14:textId="0616EF03"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3</w:t>
            </w:r>
            <w:r w:rsidRPr="0031158F">
              <w:rPr>
                <w:sz w:val="22"/>
                <w:szCs w:val="22"/>
                <w:lang w:val="lv-LV"/>
              </w:rPr>
              <w:t>.</w:t>
            </w:r>
          </w:p>
        </w:tc>
        <w:tc>
          <w:tcPr>
            <w:tcW w:w="4142" w:type="dxa"/>
            <w:gridSpan w:val="3"/>
          </w:tcPr>
          <w:p w14:paraId="59ECCA78" w14:textId="463BCC50" w:rsidR="00DD70E7" w:rsidRPr="0031158F" w:rsidRDefault="00EC2501" w:rsidP="712CF726">
            <w:pPr>
              <w:keepLines/>
              <w:shd w:val="clear" w:color="auto" w:fill="FFFFFF" w:themeFill="background1"/>
              <w:spacing w:before="60" w:after="120"/>
              <w:jc w:val="both"/>
              <w:rPr>
                <w:sz w:val="22"/>
                <w:szCs w:val="22"/>
                <w:lang w:val="lv-LV"/>
              </w:rPr>
            </w:pPr>
            <w:r w:rsidRPr="0031158F">
              <w:rPr>
                <w:sz w:val="22"/>
                <w:szCs w:val="22"/>
                <w:lang w:val="lv-LV"/>
              </w:rPr>
              <w:t>Persona, kurai Pretendentā ir izšķirošā ietekme uz līdzdalības pamat</w:t>
            </w:r>
            <w:r w:rsidR="5B2E1C85" w:rsidRPr="712CF726">
              <w:rPr>
                <w:sz w:val="22"/>
                <w:szCs w:val="22"/>
                <w:lang w:val="lv-LV"/>
              </w:rPr>
              <w:t>a</w:t>
            </w:r>
            <w:r w:rsidRPr="0031158F">
              <w:rPr>
                <w:sz w:val="22"/>
                <w:szCs w:val="22"/>
                <w:lang w:val="lv-LV"/>
              </w:rPr>
              <w:t xml:space="preserve"> normatīvo aktu par koncerniem izpratnē.</w:t>
            </w:r>
          </w:p>
        </w:tc>
        <w:tc>
          <w:tcPr>
            <w:tcW w:w="9327" w:type="dxa"/>
            <w:gridSpan w:val="3"/>
          </w:tcPr>
          <w:p w14:paraId="244D8315" w14:textId="33D4B568" w:rsidR="00DD70E7" w:rsidRPr="0031158F" w:rsidRDefault="00EC2501" w:rsidP="007C6073">
            <w:pPr>
              <w:keepLines/>
              <w:shd w:val="clear" w:color="auto" w:fill="FFFFFF"/>
              <w:spacing w:before="60" w:after="120"/>
              <w:jc w:val="both"/>
              <w:rPr>
                <w:color w:val="000000" w:themeColor="text1"/>
                <w:sz w:val="22"/>
                <w:szCs w:val="22"/>
                <w:lang w:val="lv-LV"/>
              </w:rPr>
            </w:pPr>
            <w:r w:rsidRPr="0031158F">
              <w:rPr>
                <w:color w:val="000000" w:themeColor="text1"/>
                <w:sz w:val="22"/>
                <w:szCs w:val="22"/>
                <w:lang w:val="lv-LV"/>
              </w:rPr>
              <w:t xml:space="preserve">Pretendents </w:t>
            </w:r>
            <w:r w:rsidRPr="0031158F">
              <w:rPr>
                <w:rStyle w:val="markedcontent"/>
                <w:sz w:val="22"/>
                <w:szCs w:val="22"/>
                <w:lang w:val="lv-LV"/>
              </w:rPr>
              <w:t xml:space="preserve">atbilstoši PIL 42.panta piektās daļas 1.punkta “e” apakšpunktam </w:t>
            </w:r>
            <w:r w:rsidRPr="0031158F">
              <w:rPr>
                <w:color w:val="000000" w:themeColor="text1"/>
                <w:sz w:val="22"/>
                <w:szCs w:val="22"/>
                <w:u w:val="single"/>
                <w:lang w:val="lv-LV"/>
              </w:rPr>
              <w:t>sniedz informāciju</w:t>
            </w:r>
            <w:r w:rsidRPr="0031158F">
              <w:rPr>
                <w:color w:val="000000" w:themeColor="text1"/>
                <w:sz w:val="22"/>
                <w:szCs w:val="22"/>
                <w:lang w:val="lv-LV"/>
              </w:rPr>
              <w:t xml:space="preserve"> par </w:t>
            </w:r>
            <w:r w:rsidRPr="0031158F">
              <w:rPr>
                <w:rStyle w:val="markedcontent"/>
                <w:sz w:val="22"/>
                <w:szCs w:val="22"/>
                <w:lang w:val="lv-LV"/>
              </w:rPr>
              <w:t xml:space="preserve">personu, kurai Pretendentā ir </w:t>
            </w:r>
            <w:r w:rsidRPr="0031158F">
              <w:rPr>
                <w:rStyle w:val="highlight"/>
                <w:sz w:val="22"/>
                <w:szCs w:val="22"/>
                <w:lang w:val="lv-LV"/>
              </w:rPr>
              <w:t>izšķir</w:t>
            </w:r>
            <w:r w:rsidRPr="0031158F">
              <w:rPr>
                <w:rStyle w:val="markedcontent"/>
                <w:sz w:val="22"/>
                <w:szCs w:val="22"/>
                <w:lang w:val="lv-LV"/>
              </w:rPr>
              <w:t>ošā ietekme uz līdzdalības pamata normatīvo aktu par</w:t>
            </w:r>
            <w:r w:rsidRPr="0031158F">
              <w:rPr>
                <w:sz w:val="22"/>
                <w:szCs w:val="22"/>
                <w:lang w:val="lv-LV"/>
              </w:rPr>
              <w:t xml:space="preserve"> </w:t>
            </w:r>
            <w:r w:rsidRPr="0031158F">
              <w:rPr>
                <w:rStyle w:val="markedcontent"/>
                <w:sz w:val="22"/>
                <w:szCs w:val="22"/>
                <w:lang w:val="lv-LV"/>
              </w:rPr>
              <w:t xml:space="preserve">koncerniem izpratnē </w:t>
            </w:r>
            <w:r w:rsidRPr="0031158F">
              <w:rPr>
                <w:sz w:val="22"/>
                <w:szCs w:val="22"/>
                <w:lang w:val="lv-LV"/>
              </w:rPr>
              <w:t>(Atklāta konkursa nolikuma 2.pielikums)</w:t>
            </w:r>
            <w:r w:rsidRPr="0031158F">
              <w:rPr>
                <w:rStyle w:val="markedcontent"/>
                <w:sz w:val="22"/>
                <w:szCs w:val="22"/>
                <w:lang w:val="lv-LV"/>
              </w:rPr>
              <w:t>.</w:t>
            </w:r>
          </w:p>
        </w:tc>
      </w:tr>
      <w:tr w:rsidR="00091346" w:rsidRPr="006D3A3B" w14:paraId="5A5D9341" w14:textId="4CAA74E6" w:rsidTr="0031158F">
        <w:trPr>
          <w:trHeight w:val="386"/>
        </w:trPr>
        <w:tc>
          <w:tcPr>
            <w:tcW w:w="1267" w:type="dxa"/>
            <w:tcBorders>
              <w:top w:val="single" w:sz="4" w:space="0" w:color="auto"/>
              <w:left w:val="single" w:sz="4" w:space="0" w:color="auto"/>
              <w:bottom w:val="single" w:sz="4" w:space="0" w:color="auto"/>
              <w:right w:val="single" w:sz="4" w:space="0" w:color="auto"/>
            </w:tcBorders>
            <w:shd w:val="clear" w:color="auto" w:fill="E6E6E6"/>
            <w:vAlign w:val="center"/>
          </w:tcPr>
          <w:p w14:paraId="6E455DAA" w14:textId="6C3567FF" w:rsidR="00091346" w:rsidRPr="0031158F" w:rsidRDefault="00091346" w:rsidP="007C6073">
            <w:pPr>
              <w:rPr>
                <w:sz w:val="22"/>
                <w:szCs w:val="22"/>
                <w:lang w:val="lv-LV"/>
              </w:rPr>
            </w:pPr>
            <w:r w:rsidRPr="0031158F">
              <w:rPr>
                <w:sz w:val="22"/>
                <w:szCs w:val="22"/>
                <w:lang w:val="lv-LV"/>
              </w:rPr>
              <w:t>3.1.1</w:t>
            </w:r>
            <w:r w:rsidR="00816C34" w:rsidRPr="0031158F">
              <w:rPr>
                <w:sz w:val="22"/>
                <w:szCs w:val="22"/>
                <w:lang w:val="lv-LV"/>
              </w:rPr>
              <w:t>4</w:t>
            </w:r>
            <w:r w:rsidRPr="0031158F">
              <w:rPr>
                <w:sz w:val="22"/>
                <w:szCs w:val="22"/>
                <w:lang w:val="lv-LV"/>
              </w:rPr>
              <w:t>.</w:t>
            </w:r>
          </w:p>
        </w:tc>
        <w:tc>
          <w:tcPr>
            <w:tcW w:w="13469" w:type="dxa"/>
            <w:gridSpan w:val="6"/>
            <w:tcBorders>
              <w:top w:val="single" w:sz="4" w:space="0" w:color="auto"/>
              <w:left w:val="single" w:sz="4" w:space="0" w:color="auto"/>
              <w:bottom w:val="single" w:sz="4" w:space="0" w:color="auto"/>
              <w:right w:val="single" w:sz="4" w:space="0" w:color="auto"/>
            </w:tcBorders>
            <w:shd w:val="clear" w:color="auto" w:fill="E6E6E6"/>
            <w:vAlign w:val="center"/>
          </w:tcPr>
          <w:p w14:paraId="42538534" w14:textId="76EA2270" w:rsidR="00091346" w:rsidRPr="0031158F" w:rsidRDefault="00091346" w:rsidP="007C6073">
            <w:pPr>
              <w:tabs>
                <w:tab w:val="left" w:pos="720"/>
              </w:tabs>
              <w:spacing w:before="120"/>
              <w:jc w:val="both"/>
              <w:rPr>
                <w:b/>
                <w:sz w:val="22"/>
                <w:szCs w:val="22"/>
                <w:lang w:val="lv-LV"/>
              </w:rPr>
            </w:pPr>
            <w:r w:rsidRPr="0031158F">
              <w:rPr>
                <w:b/>
                <w:sz w:val="22"/>
                <w:szCs w:val="22"/>
                <w:lang w:val="lv-LV"/>
              </w:rPr>
              <w:t>Ja piedāvājumu iesniedz piegādātāju apvienība</w:t>
            </w:r>
            <w:r w:rsidRPr="0031158F">
              <w:rPr>
                <w:sz w:val="22"/>
                <w:szCs w:val="22"/>
                <w:lang w:val="lv-LV"/>
              </w:rPr>
              <w:t>, tad jāiesniedz:</w:t>
            </w:r>
          </w:p>
        </w:tc>
      </w:tr>
      <w:tr w:rsidR="00E31252" w:rsidRPr="006D3A3B" w14:paraId="485F69E6" w14:textId="1929FA14" w:rsidTr="0031158F">
        <w:tc>
          <w:tcPr>
            <w:tcW w:w="1267" w:type="dxa"/>
            <w:tcBorders>
              <w:top w:val="single" w:sz="4" w:space="0" w:color="auto"/>
              <w:left w:val="single" w:sz="4" w:space="0" w:color="auto"/>
              <w:bottom w:val="single" w:sz="4" w:space="0" w:color="auto"/>
              <w:right w:val="single" w:sz="4" w:space="0" w:color="auto"/>
            </w:tcBorders>
          </w:tcPr>
          <w:p w14:paraId="52E710BC" w14:textId="5262CB40"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4</w:t>
            </w:r>
            <w:r w:rsidRPr="0031158F">
              <w:rPr>
                <w:sz w:val="22"/>
                <w:szCs w:val="22"/>
                <w:lang w:val="lv-LV"/>
              </w:rPr>
              <w:t>.1.</w:t>
            </w:r>
          </w:p>
        </w:tc>
        <w:tc>
          <w:tcPr>
            <w:tcW w:w="1418" w:type="dxa"/>
            <w:tcBorders>
              <w:top w:val="single" w:sz="4" w:space="0" w:color="auto"/>
              <w:left w:val="single" w:sz="4" w:space="0" w:color="auto"/>
              <w:bottom w:val="single" w:sz="4" w:space="0" w:color="auto"/>
              <w:right w:val="single" w:sz="4" w:space="0" w:color="auto"/>
            </w:tcBorders>
          </w:tcPr>
          <w:p w14:paraId="652B4769" w14:textId="60453E60" w:rsidR="00DD70E7" w:rsidRPr="0031158F" w:rsidRDefault="00DD70E7" w:rsidP="007C6073">
            <w:pPr>
              <w:keepLines/>
              <w:shd w:val="clear" w:color="auto" w:fill="FFFFFF"/>
              <w:spacing w:before="60" w:after="120"/>
              <w:jc w:val="both"/>
              <w:rPr>
                <w:sz w:val="22"/>
                <w:szCs w:val="22"/>
                <w:u w:val="single"/>
                <w:lang w:val="lv-LV"/>
              </w:rPr>
            </w:pPr>
          </w:p>
        </w:tc>
        <w:tc>
          <w:tcPr>
            <w:tcW w:w="12051" w:type="dxa"/>
            <w:gridSpan w:val="5"/>
            <w:tcBorders>
              <w:top w:val="single" w:sz="4" w:space="0" w:color="auto"/>
              <w:left w:val="single" w:sz="4" w:space="0" w:color="auto"/>
              <w:bottom w:val="single" w:sz="4" w:space="0" w:color="auto"/>
              <w:right w:val="single" w:sz="4" w:space="0" w:color="auto"/>
            </w:tcBorders>
          </w:tcPr>
          <w:p w14:paraId="5B76DBE3" w14:textId="00D30D28" w:rsidR="00091346" w:rsidRPr="0031158F" w:rsidRDefault="00091346" w:rsidP="00091346">
            <w:pPr>
              <w:tabs>
                <w:tab w:val="num" w:pos="1440"/>
              </w:tabs>
              <w:jc w:val="both"/>
              <w:rPr>
                <w:sz w:val="22"/>
                <w:szCs w:val="22"/>
                <w:lang w:val="lv-LV"/>
              </w:rPr>
            </w:pPr>
            <w:r w:rsidRPr="0031158F">
              <w:rPr>
                <w:sz w:val="22"/>
                <w:szCs w:val="22"/>
                <w:lang w:val="lv-LV"/>
              </w:rPr>
              <w:t>1) Gadījumos, ja Pretendents kā Apvienība nav reģistrēta Komercreģistrā (vai līdzvērtīgā komercdarbību reģistrējošā iestādē ārvalstīs), jāiesniedz sadarbības līguma</w:t>
            </w:r>
            <w:r w:rsidR="002A5F2E">
              <w:rPr>
                <w:sz w:val="22"/>
                <w:szCs w:val="22"/>
                <w:lang w:val="lv-LV"/>
              </w:rPr>
              <w:t xml:space="preserve"> </w:t>
            </w:r>
            <w:r w:rsidRPr="0031158F">
              <w:rPr>
                <w:sz w:val="22"/>
                <w:szCs w:val="22"/>
                <w:lang w:val="lv-LV"/>
              </w:rPr>
              <w:t xml:space="preserve">oriģināls vai </w:t>
            </w:r>
            <w:r w:rsidRPr="712CF726">
              <w:rPr>
                <w:sz w:val="24"/>
                <w:szCs w:val="24"/>
                <w:lang w:val="lv-LV"/>
              </w:rPr>
              <w:t xml:space="preserve">apliecināta </w:t>
            </w:r>
            <w:r w:rsidRPr="0031158F">
              <w:rPr>
                <w:sz w:val="22"/>
                <w:szCs w:val="22"/>
                <w:lang w:val="lv-LV"/>
              </w:rPr>
              <w:t>kopija ar apliecinājumu:</w:t>
            </w:r>
          </w:p>
          <w:p w14:paraId="79DE8CB2" w14:textId="7E1DB1A1" w:rsidR="00091346" w:rsidRPr="0031158F" w:rsidRDefault="00091346" w:rsidP="00091346">
            <w:pPr>
              <w:tabs>
                <w:tab w:val="num" w:pos="1440"/>
              </w:tabs>
              <w:jc w:val="both"/>
              <w:rPr>
                <w:sz w:val="22"/>
                <w:szCs w:val="22"/>
                <w:lang w:val="lv-LV"/>
              </w:rPr>
            </w:pPr>
            <w:r w:rsidRPr="0031158F">
              <w:rPr>
                <w:sz w:val="22"/>
                <w:szCs w:val="22"/>
                <w:lang w:val="lv-LV"/>
              </w:rPr>
              <w:t>- kuram Apvienības dalībniekam ir tiesības pārstāvēt Apvienību;</w:t>
            </w:r>
          </w:p>
          <w:p w14:paraId="69C884D1" w14:textId="0F0BC56F" w:rsidR="00091346" w:rsidRPr="0031158F" w:rsidRDefault="00091346" w:rsidP="00091346">
            <w:pPr>
              <w:tabs>
                <w:tab w:val="num" w:pos="2160"/>
              </w:tabs>
              <w:jc w:val="both"/>
              <w:rPr>
                <w:sz w:val="22"/>
                <w:szCs w:val="22"/>
                <w:u w:val="single"/>
                <w:lang w:val="lv-LV"/>
              </w:rPr>
            </w:pPr>
            <w:r w:rsidRPr="0031158F">
              <w:rPr>
                <w:sz w:val="22"/>
                <w:szCs w:val="22"/>
                <w:lang w:val="lv-LV"/>
              </w:rPr>
              <w:t>- katra Apvienības dalībnieka atbildības apjomu,</w:t>
            </w:r>
          </w:p>
          <w:p w14:paraId="4C9C4561" w14:textId="0ED0F9AA" w:rsidR="00091346" w:rsidRPr="0031158F" w:rsidRDefault="00091346" w:rsidP="00091346">
            <w:pPr>
              <w:tabs>
                <w:tab w:val="num" w:pos="2160"/>
              </w:tabs>
              <w:jc w:val="both"/>
              <w:rPr>
                <w:sz w:val="22"/>
                <w:szCs w:val="22"/>
                <w:lang w:val="lv-LV"/>
              </w:rPr>
            </w:pPr>
            <w:r w:rsidRPr="0031158F">
              <w:rPr>
                <w:sz w:val="22"/>
                <w:szCs w:val="22"/>
                <w:lang w:val="lv-LV"/>
              </w:rPr>
              <w:t>kā arī jānorāda, kādā juridiskā struktūrā Apvienības dalībnieki apvienosies, gadījumā, ja tai tiks piešķirtas Līguma slēgšanas tiesības.</w:t>
            </w:r>
          </w:p>
          <w:p w14:paraId="221E72F5" w14:textId="00A769BD" w:rsidR="00091346" w:rsidRPr="0031158F" w:rsidRDefault="00091346" w:rsidP="00091346">
            <w:pPr>
              <w:tabs>
                <w:tab w:val="num" w:pos="2160"/>
              </w:tabs>
              <w:jc w:val="both"/>
              <w:rPr>
                <w:sz w:val="22"/>
                <w:szCs w:val="22"/>
                <w:u w:val="single"/>
                <w:lang w:val="lv-LV"/>
              </w:rPr>
            </w:pPr>
            <w:r w:rsidRPr="0031158F">
              <w:rPr>
                <w:sz w:val="22"/>
                <w:szCs w:val="22"/>
                <w:u w:val="single"/>
                <w:lang w:val="lv-LV"/>
              </w:rPr>
              <w:t>Sadarbības līgumā jābūt</w:t>
            </w:r>
            <w:r w:rsidRPr="0031158F">
              <w:rPr>
                <w:sz w:val="22"/>
                <w:szCs w:val="22"/>
                <w:lang w:val="lv-LV"/>
              </w:rPr>
              <w:t xml:space="preserve"> noteiktam, ka visi Apvienības dalībnieki kopā un atsevišķi ir atbildīgi par Līguma izpildi, kā arī, </w:t>
            </w:r>
            <w:r w:rsidRPr="0031158F">
              <w:rPr>
                <w:sz w:val="22"/>
                <w:szCs w:val="22"/>
                <w:u w:val="single"/>
                <w:lang w:val="lv-LV"/>
              </w:rPr>
              <w:t>obligāti</w:t>
            </w:r>
            <w:r w:rsidRPr="0031158F">
              <w:rPr>
                <w:sz w:val="22"/>
                <w:szCs w:val="22"/>
                <w:lang w:val="lv-LV"/>
              </w:rPr>
              <w:t xml:space="preserve"> ir jābūt fiksētam, kādas fiziskās vai juridiskās personas ir apvienojušās Apvienībā;</w:t>
            </w:r>
          </w:p>
          <w:p w14:paraId="7A6B911A" w14:textId="48284E59" w:rsidR="00DD70E7" w:rsidRPr="0031158F" w:rsidRDefault="00091346" w:rsidP="00091346">
            <w:pPr>
              <w:tabs>
                <w:tab w:val="num" w:pos="1440"/>
              </w:tabs>
              <w:jc w:val="both"/>
              <w:rPr>
                <w:sz w:val="22"/>
                <w:szCs w:val="22"/>
                <w:lang w:val="lv-LV"/>
              </w:rPr>
            </w:pPr>
            <w:r w:rsidRPr="0031158F">
              <w:rPr>
                <w:sz w:val="22"/>
                <w:szCs w:val="22"/>
                <w:lang w:val="lv-LV"/>
              </w:rPr>
              <w:t>2) Gadījumos, ja Apvienība ir reģistrēta Komercreģistrā (vai līdzvērtīgā komercdarbību reģistrējošā iestādē ārvalstīs) - spēkā esoša personālsabiedrības līguma apliecināta kopija.</w:t>
            </w:r>
          </w:p>
        </w:tc>
      </w:tr>
      <w:tr w:rsidR="00570EC8" w:rsidRPr="006D3A3B" w14:paraId="0BFC48A8" w14:textId="0BAA895C" w:rsidTr="255D61D5">
        <w:trPr>
          <w:trHeight w:val="280"/>
        </w:trPr>
        <w:tc>
          <w:tcPr>
            <w:tcW w:w="1267" w:type="dxa"/>
          </w:tcPr>
          <w:p w14:paraId="0F6E85D5" w14:textId="5A681FCB"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4</w:t>
            </w:r>
            <w:r w:rsidRPr="0031158F">
              <w:rPr>
                <w:sz w:val="22"/>
                <w:szCs w:val="22"/>
                <w:lang w:val="lv-LV"/>
              </w:rPr>
              <w:t>.2.</w:t>
            </w:r>
          </w:p>
        </w:tc>
        <w:tc>
          <w:tcPr>
            <w:tcW w:w="1418" w:type="dxa"/>
          </w:tcPr>
          <w:p w14:paraId="1E10F7B9" w14:textId="47A67AB4" w:rsidR="00DD70E7" w:rsidRPr="0031158F" w:rsidRDefault="00DD70E7" w:rsidP="007C6073">
            <w:pPr>
              <w:keepLines/>
              <w:shd w:val="clear" w:color="auto" w:fill="FFFFFF"/>
              <w:spacing w:before="60" w:after="120"/>
              <w:jc w:val="both"/>
              <w:rPr>
                <w:sz w:val="22"/>
                <w:szCs w:val="22"/>
                <w:lang w:val="lv-LV"/>
              </w:rPr>
            </w:pPr>
          </w:p>
        </w:tc>
        <w:tc>
          <w:tcPr>
            <w:tcW w:w="12051" w:type="dxa"/>
            <w:gridSpan w:val="5"/>
          </w:tcPr>
          <w:p w14:paraId="28644C17" w14:textId="45A5E44F" w:rsidR="00DD70E7" w:rsidRPr="0031158F" w:rsidRDefault="00DD2227" w:rsidP="007C6073">
            <w:pPr>
              <w:keepLines/>
              <w:shd w:val="clear" w:color="auto" w:fill="FFFFFF"/>
              <w:spacing w:before="60" w:after="120"/>
              <w:jc w:val="both"/>
              <w:rPr>
                <w:sz w:val="22"/>
                <w:szCs w:val="22"/>
                <w:lang w:val="lv-LV"/>
              </w:rPr>
            </w:pPr>
            <w:r w:rsidRPr="0031158F">
              <w:rPr>
                <w:sz w:val="22"/>
                <w:szCs w:val="22"/>
                <w:lang w:val="lv-LV"/>
              </w:rPr>
              <w:t>Ārvalstīs reģistrētie Pretendenti, ja tie apvienojušies</w:t>
            </w:r>
            <w:r w:rsidR="001D6A63" w:rsidRPr="0031158F">
              <w:rPr>
                <w:sz w:val="22"/>
                <w:szCs w:val="22"/>
                <w:lang w:val="lv-LV"/>
              </w:rPr>
              <w:t xml:space="preserve"> A</w:t>
            </w:r>
            <w:r w:rsidRPr="0031158F">
              <w:rPr>
                <w:sz w:val="22"/>
                <w:szCs w:val="22"/>
                <w:lang w:val="lv-LV"/>
              </w:rPr>
              <w:t>pvienībā, ir tiesīgi iesniegt dokumentu ko izsniegušas attiecīgās ārvalstu institūcijas, iestādes vai personas, kas saskaņā ar Pretendenta reģistrācijas valsts likumdošanu ir tiesīgas to darīt.</w:t>
            </w:r>
          </w:p>
        </w:tc>
      </w:tr>
      <w:tr w:rsidR="00570EC8" w:rsidRPr="006D3A3B" w14:paraId="2581933D" w14:textId="2AC7D4A4" w:rsidTr="255D61D5">
        <w:tc>
          <w:tcPr>
            <w:tcW w:w="1267" w:type="dxa"/>
          </w:tcPr>
          <w:p w14:paraId="687BFD57" w14:textId="6620A198"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4</w:t>
            </w:r>
            <w:r w:rsidRPr="0031158F">
              <w:rPr>
                <w:sz w:val="22"/>
                <w:szCs w:val="22"/>
                <w:lang w:val="lv-LV"/>
              </w:rPr>
              <w:t>.3.</w:t>
            </w:r>
          </w:p>
        </w:tc>
        <w:tc>
          <w:tcPr>
            <w:tcW w:w="1418" w:type="dxa"/>
          </w:tcPr>
          <w:p w14:paraId="77B2E82A" w14:textId="5FC49E7F" w:rsidR="00DD70E7" w:rsidRPr="0031158F" w:rsidRDefault="00DD70E7" w:rsidP="007C6073">
            <w:pPr>
              <w:keepLines/>
              <w:shd w:val="clear" w:color="auto" w:fill="FFFFFF"/>
              <w:spacing w:before="60" w:after="120"/>
              <w:jc w:val="both"/>
              <w:rPr>
                <w:sz w:val="22"/>
                <w:szCs w:val="22"/>
                <w:u w:val="single"/>
                <w:lang w:val="lv-LV"/>
              </w:rPr>
            </w:pPr>
          </w:p>
        </w:tc>
        <w:tc>
          <w:tcPr>
            <w:tcW w:w="12051" w:type="dxa"/>
            <w:gridSpan w:val="5"/>
          </w:tcPr>
          <w:p w14:paraId="4F355997" w14:textId="2A54A233" w:rsidR="00DD70E7" w:rsidRPr="0031158F" w:rsidRDefault="001D6A63" w:rsidP="712CF726">
            <w:pPr>
              <w:keepLines/>
              <w:shd w:val="clear" w:color="auto" w:fill="FFFFFF" w:themeFill="background1"/>
              <w:spacing w:before="60" w:after="120"/>
              <w:jc w:val="both"/>
              <w:rPr>
                <w:sz w:val="22"/>
                <w:szCs w:val="22"/>
                <w:lang w:val="lv-LV"/>
              </w:rPr>
            </w:pPr>
            <w:r w:rsidRPr="0031158F">
              <w:rPr>
                <w:sz w:val="22"/>
                <w:szCs w:val="22"/>
                <w:lang w:val="lv-LV"/>
              </w:rPr>
              <w:t xml:space="preserve">Apliecinājums, ka Apvienība, attiecībā uz kuru pieņemts lēmums slēgt Līgumu, 10 (desmit) darbdienu laikā pēc iepirkuma procedūras noslēguma (kad atbilstoši PIL 60.panta sestajai daļai varēs slēgt Līgumu) pēc savas izvēles izveidojas atbilstoši noteiktam juridiskam statusam vai noslēdz sabiedrības līgumu, vienojoties par </w:t>
            </w:r>
            <w:r w:rsidR="00EC2501" w:rsidRPr="0031158F">
              <w:rPr>
                <w:sz w:val="22"/>
                <w:szCs w:val="22"/>
                <w:lang w:val="lv-LV"/>
              </w:rPr>
              <w:t>A</w:t>
            </w:r>
            <w:r w:rsidRPr="0031158F">
              <w:rPr>
                <w:sz w:val="22"/>
                <w:szCs w:val="22"/>
                <w:lang w:val="lv-LV"/>
              </w:rPr>
              <w:t xml:space="preserve">pvienības dalībnieku atbildības sadalījumu, nodrošinot Līguma noteikumu sekmīgu izpildi (nosacījums attiecas uz </w:t>
            </w:r>
            <w:r w:rsidR="00EC2501" w:rsidRPr="0031158F">
              <w:rPr>
                <w:sz w:val="22"/>
                <w:szCs w:val="22"/>
                <w:lang w:val="lv-LV"/>
              </w:rPr>
              <w:t>A</w:t>
            </w:r>
            <w:r w:rsidRPr="0031158F">
              <w:rPr>
                <w:sz w:val="22"/>
                <w:szCs w:val="22"/>
                <w:lang w:val="lv-LV"/>
              </w:rPr>
              <w:t>pvienību, kura nav reģistrēta komercreģistrā vai līdzvērtīgā komercdarbību reģistrējošā iestādē ārvalstīs).</w:t>
            </w:r>
          </w:p>
        </w:tc>
      </w:tr>
      <w:tr w:rsidR="00EC2501" w:rsidRPr="006D3A3B" w14:paraId="4539189A" w14:textId="4CBAD0AB" w:rsidTr="0031158F">
        <w:trPr>
          <w:trHeight w:val="1013"/>
        </w:trPr>
        <w:tc>
          <w:tcPr>
            <w:tcW w:w="1267" w:type="dxa"/>
            <w:tcBorders>
              <w:top w:val="single" w:sz="4" w:space="0" w:color="auto"/>
              <w:left w:val="single" w:sz="4" w:space="0" w:color="auto"/>
              <w:bottom w:val="single" w:sz="4" w:space="0" w:color="auto"/>
              <w:right w:val="single" w:sz="4" w:space="0" w:color="auto"/>
            </w:tcBorders>
          </w:tcPr>
          <w:p w14:paraId="075565BF" w14:textId="2C0D95D0" w:rsidR="00EC2501" w:rsidRPr="0031158F" w:rsidRDefault="00EC2501"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5</w:t>
            </w:r>
            <w:r w:rsidRPr="0031158F">
              <w:rPr>
                <w:sz w:val="22"/>
                <w:szCs w:val="22"/>
                <w:lang w:val="lv-LV"/>
              </w:rPr>
              <w:t>.</w:t>
            </w:r>
          </w:p>
        </w:tc>
        <w:tc>
          <w:tcPr>
            <w:tcW w:w="13469" w:type="dxa"/>
            <w:gridSpan w:val="6"/>
            <w:tcBorders>
              <w:top w:val="single" w:sz="4" w:space="0" w:color="auto"/>
              <w:left w:val="single" w:sz="4" w:space="0" w:color="auto"/>
              <w:bottom w:val="single" w:sz="4" w:space="0" w:color="auto"/>
              <w:right w:val="single" w:sz="4" w:space="0" w:color="auto"/>
            </w:tcBorders>
          </w:tcPr>
          <w:p w14:paraId="35E40FA8" w14:textId="630A6484" w:rsidR="00EC2501" w:rsidRPr="0031158F" w:rsidRDefault="00EC2501" w:rsidP="3BB8AAEB">
            <w:pPr>
              <w:keepLines/>
              <w:shd w:val="clear" w:color="auto" w:fill="FFFFFF" w:themeFill="background1"/>
              <w:spacing w:before="60" w:after="120"/>
              <w:jc w:val="both"/>
              <w:rPr>
                <w:b/>
                <w:bCs/>
                <w:sz w:val="22"/>
                <w:szCs w:val="22"/>
                <w:lang w:val="lv-LV"/>
              </w:rPr>
            </w:pPr>
            <w:r w:rsidRPr="0031158F">
              <w:rPr>
                <w:b/>
                <w:bCs/>
                <w:sz w:val="22"/>
                <w:szCs w:val="22"/>
                <w:lang w:val="lv-LV"/>
              </w:rPr>
              <w:t>Ja pretendents plāno piesaistīt apakšuzņēmējus</w:t>
            </w:r>
            <w:r w:rsidRPr="0031158F">
              <w:rPr>
                <w:sz w:val="22"/>
                <w:szCs w:val="22"/>
                <w:lang w:val="lv-LV"/>
              </w:rPr>
              <w:t xml:space="preserve">, tad papildus Pretendenta iesniedzamajiem dokumentiem jāiesniedz (nosacījumi attiecas uz tiem apakšuzņēmējiem, kuru sniedzamo pakalpojumu vērtība ir vismaz EUR 10 000.00 (desmit tūkstoši </w:t>
            </w:r>
            <w:proofErr w:type="spellStart"/>
            <w:r w:rsidRPr="0031158F">
              <w:rPr>
                <w:i/>
                <w:iCs/>
                <w:sz w:val="22"/>
                <w:szCs w:val="22"/>
                <w:lang w:val="lv-LV"/>
              </w:rPr>
              <w:t>euro</w:t>
            </w:r>
            <w:proofErr w:type="spellEnd"/>
            <w:r w:rsidRPr="0031158F">
              <w:rPr>
                <w:sz w:val="22"/>
                <w:szCs w:val="22"/>
                <w:lang w:val="lv-LV"/>
              </w:rPr>
              <w:t>):</w:t>
            </w:r>
            <w:r w:rsidRPr="0031158F">
              <w:rPr>
                <w:sz w:val="22"/>
                <w:szCs w:val="22"/>
                <w:vertAlign w:val="superscript"/>
              </w:rPr>
              <w:footnoteReference w:id="2"/>
            </w:r>
          </w:p>
        </w:tc>
      </w:tr>
      <w:tr w:rsidR="00570EC8" w:rsidRPr="006D3A3B" w14:paraId="63C62CF9" w14:textId="09396A37" w:rsidTr="255D61D5">
        <w:trPr>
          <w:trHeight w:val="1013"/>
        </w:trPr>
        <w:tc>
          <w:tcPr>
            <w:tcW w:w="1267" w:type="dxa"/>
          </w:tcPr>
          <w:p w14:paraId="3A71A855" w14:textId="4A04C04A"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lastRenderedPageBreak/>
              <w:t>3.1.1</w:t>
            </w:r>
            <w:r w:rsidR="00816C34" w:rsidRPr="0031158F">
              <w:rPr>
                <w:sz w:val="22"/>
                <w:szCs w:val="22"/>
                <w:lang w:val="lv-LV"/>
              </w:rPr>
              <w:t>5</w:t>
            </w:r>
            <w:r w:rsidRPr="0031158F">
              <w:rPr>
                <w:sz w:val="22"/>
                <w:szCs w:val="22"/>
                <w:lang w:val="lv-LV"/>
              </w:rPr>
              <w:t>.1.</w:t>
            </w:r>
          </w:p>
        </w:tc>
        <w:tc>
          <w:tcPr>
            <w:tcW w:w="1590" w:type="dxa"/>
            <w:gridSpan w:val="2"/>
          </w:tcPr>
          <w:p w14:paraId="35539D4C" w14:textId="43E55779" w:rsidR="00DD70E7" w:rsidRPr="0031158F" w:rsidRDefault="00DD70E7" w:rsidP="007C6073">
            <w:pPr>
              <w:keepLines/>
              <w:shd w:val="clear" w:color="auto" w:fill="FFFFFF"/>
              <w:spacing w:before="60" w:after="120"/>
              <w:jc w:val="both"/>
              <w:rPr>
                <w:b/>
                <w:sz w:val="22"/>
                <w:szCs w:val="22"/>
                <w:lang w:val="lv-LV"/>
              </w:rPr>
            </w:pPr>
          </w:p>
        </w:tc>
        <w:tc>
          <w:tcPr>
            <w:tcW w:w="11879" w:type="dxa"/>
            <w:gridSpan w:val="4"/>
          </w:tcPr>
          <w:p w14:paraId="7AAC6CB6" w14:textId="5059948C" w:rsidR="00DD70E7" w:rsidRPr="0031158F" w:rsidRDefault="00EC2501" w:rsidP="007C6073">
            <w:pPr>
              <w:keepLines/>
              <w:shd w:val="clear" w:color="auto" w:fill="FFFFFF"/>
              <w:spacing w:before="60" w:after="120"/>
              <w:jc w:val="both"/>
              <w:rPr>
                <w:sz w:val="22"/>
                <w:szCs w:val="22"/>
                <w:lang w:val="lv-LV"/>
              </w:rPr>
            </w:pPr>
            <w:r w:rsidRPr="0031158F">
              <w:rPr>
                <w:sz w:val="22"/>
                <w:szCs w:val="22"/>
                <w:lang w:val="lv-LV"/>
              </w:rPr>
              <w:t xml:space="preserve">Piesaistīto </w:t>
            </w:r>
            <w:r w:rsidRPr="0031158F">
              <w:rPr>
                <w:sz w:val="22"/>
                <w:szCs w:val="22"/>
                <w:u w:val="single"/>
                <w:lang w:val="lv-LV"/>
              </w:rPr>
              <w:t>apakšuzņēmēju saraksts</w:t>
            </w:r>
            <w:r w:rsidRPr="0031158F">
              <w:rPr>
                <w:sz w:val="22"/>
                <w:szCs w:val="22"/>
                <w:lang w:val="lv-LV"/>
              </w:rPr>
              <w:t xml:space="preserve"> (nosaukums, adrese, </w:t>
            </w:r>
            <w:proofErr w:type="spellStart"/>
            <w:r w:rsidRPr="0031158F">
              <w:rPr>
                <w:sz w:val="22"/>
                <w:szCs w:val="22"/>
                <w:lang w:val="lv-LV"/>
              </w:rPr>
              <w:t>reģ</w:t>
            </w:r>
            <w:proofErr w:type="spellEnd"/>
            <w:r w:rsidRPr="0031158F">
              <w:rPr>
                <w:sz w:val="22"/>
                <w:szCs w:val="22"/>
                <w:lang w:val="lv-LV"/>
              </w:rPr>
              <w:t>. Nr. (ja tāds ir)), kurā norāda katram apakšuzņēmējam izpildei nododamo līguma izpildes daļu (norādot nododamos darbus arī procentuālā izteiksmē atbilstoši Tehniskajai specifikācijai).</w:t>
            </w:r>
          </w:p>
        </w:tc>
      </w:tr>
      <w:tr w:rsidR="00570EC8" w:rsidRPr="006D3A3B" w14:paraId="5DCE0E20" w14:textId="43D36CD1" w:rsidTr="255D61D5">
        <w:trPr>
          <w:trHeight w:val="1013"/>
        </w:trPr>
        <w:tc>
          <w:tcPr>
            <w:tcW w:w="1267" w:type="dxa"/>
          </w:tcPr>
          <w:p w14:paraId="44B8276C" w14:textId="618AC8A4"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5</w:t>
            </w:r>
            <w:r w:rsidRPr="0031158F">
              <w:rPr>
                <w:sz w:val="22"/>
                <w:szCs w:val="22"/>
                <w:lang w:val="lv-LV"/>
              </w:rPr>
              <w:t>.2.</w:t>
            </w:r>
          </w:p>
        </w:tc>
        <w:tc>
          <w:tcPr>
            <w:tcW w:w="1590" w:type="dxa"/>
            <w:gridSpan w:val="2"/>
          </w:tcPr>
          <w:p w14:paraId="4384EEE8" w14:textId="1F4FA8D2" w:rsidR="00DD70E7" w:rsidRPr="0031158F" w:rsidRDefault="00DD70E7" w:rsidP="007C6073">
            <w:pPr>
              <w:keepLines/>
              <w:shd w:val="clear" w:color="auto" w:fill="FFFFFF"/>
              <w:spacing w:before="60" w:after="120"/>
              <w:jc w:val="both"/>
              <w:rPr>
                <w:b/>
                <w:sz w:val="22"/>
                <w:szCs w:val="22"/>
                <w:lang w:val="lv-LV"/>
              </w:rPr>
            </w:pPr>
          </w:p>
        </w:tc>
        <w:tc>
          <w:tcPr>
            <w:tcW w:w="11879" w:type="dxa"/>
            <w:gridSpan w:val="4"/>
          </w:tcPr>
          <w:p w14:paraId="4E0C4CDE" w14:textId="277B5861" w:rsidR="00EC2501" w:rsidRPr="0031158F" w:rsidRDefault="00EC2501" w:rsidP="00EC2501">
            <w:pPr>
              <w:jc w:val="both"/>
              <w:rPr>
                <w:sz w:val="22"/>
                <w:szCs w:val="22"/>
                <w:lang w:val="lv-LV"/>
              </w:rPr>
            </w:pPr>
            <w:r w:rsidRPr="0031158F">
              <w:rPr>
                <w:sz w:val="22"/>
                <w:szCs w:val="22"/>
                <w:u w:val="single"/>
                <w:lang w:val="lv-LV"/>
              </w:rPr>
              <w:t>Rakstiski apakšuzņēmēju apliecinājumi</w:t>
            </w:r>
            <w:r w:rsidRPr="0031158F">
              <w:rPr>
                <w:sz w:val="22"/>
                <w:szCs w:val="22"/>
                <w:lang w:val="lv-LV"/>
              </w:rPr>
              <w:t xml:space="preserve"> atbilstoši apliecinājuma veidlapai (Atklāta konkursa nolikuma </w:t>
            </w:r>
            <w:r w:rsidR="00F07CFA" w:rsidRPr="0031158F">
              <w:rPr>
                <w:sz w:val="22"/>
                <w:szCs w:val="22"/>
                <w:lang w:val="lv-LV"/>
              </w:rPr>
              <w:t>9</w:t>
            </w:r>
            <w:r w:rsidRPr="0031158F">
              <w:rPr>
                <w:sz w:val="22"/>
                <w:szCs w:val="22"/>
                <w:lang w:val="lv-LV"/>
              </w:rPr>
              <w:t>.pielikums).</w:t>
            </w:r>
          </w:p>
          <w:p w14:paraId="21025A94" w14:textId="48EDAC8D" w:rsidR="00DD70E7" w:rsidRPr="0031158F" w:rsidRDefault="00EC2501" w:rsidP="00EC2501">
            <w:pPr>
              <w:jc w:val="both"/>
              <w:rPr>
                <w:sz w:val="22"/>
                <w:szCs w:val="22"/>
                <w:u w:val="single"/>
                <w:lang w:val="lv-LV"/>
              </w:rPr>
            </w:pPr>
            <w:r w:rsidRPr="0031158F">
              <w:rPr>
                <w:sz w:val="22"/>
                <w:szCs w:val="22"/>
                <w:lang w:val="lv-LV"/>
              </w:rPr>
              <w:t xml:space="preserve">Apliecinājums jāparaksta apakšuzņēmēja </w:t>
            </w:r>
            <w:proofErr w:type="spellStart"/>
            <w:r w:rsidRPr="0031158F">
              <w:rPr>
                <w:sz w:val="22"/>
                <w:szCs w:val="22"/>
                <w:lang w:val="lv-LV"/>
              </w:rPr>
              <w:t>paraksttiesīgai</w:t>
            </w:r>
            <w:proofErr w:type="spellEnd"/>
            <w:r w:rsidRPr="0031158F">
              <w:rPr>
                <w:sz w:val="22"/>
                <w:szCs w:val="22"/>
                <w:lang w:val="lv-LV"/>
              </w:rPr>
              <w:t xml:space="preserve"> personai vai tā pilnvarotai personai. Gadījumā, ja apliecinājumu paraksta pilnvarota persona, apakšuzņēmējam jāiesniedz </w:t>
            </w:r>
            <w:proofErr w:type="spellStart"/>
            <w:r w:rsidRPr="0031158F">
              <w:rPr>
                <w:sz w:val="22"/>
                <w:szCs w:val="22"/>
                <w:lang w:val="lv-LV"/>
              </w:rPr>
              <w:t>paraksttiesīgās</w:t>
            </w:r>
            <w:proofErr w:type="spellEnd"/>
            <w:r w:rsidRPr="0031158F">
              <w:rPr>
                <w:sz w:val="22"/>
                <w:szCs w:val="22"/>
                <w:lang w:val="lv-LV"/>
              </w:rPr>
              <w:t xml:space="preserve"> personas izsniegta pilnvara (oriģināls vai apliecināta kopija) citai personai parakstīt apliecinājumu.</w:t>
            </w:r>
          </w:p>
        </w:tc>
      </w:tr>
      <w:tr w:rsidR="00570EC8" w:rsidRPr="006D3A3B" w14:paraId="08C7E77E" w14:textId="7259B2A2" w:rsidTr="255D61D5">
        <w:trPr>
          <w:trHeight w:val="1013"/>
        </w:trPr>
        <w:tc>
          <w:tcPr>
            <w:tcW w:w="1267" w:type="dxa"/>
          </w:tcPr>
          <w:p w14:paraId="4500C548" w14:textId="4E5963CE" w:rsidR="00DD70E7" w:rsidRPr="0031158F" w:rsidRDefault="00DD70E7" w:rsidP="007C6073">
            <w:pPr>
              <w:keepLines/>
              <w:shd w:val="clear" w:color="auto" w:fill="FFFFFF"/>
              <w:spacing w:before="60" w:after="120"/>
              <w:jc w:val="both"/>
              <w:rPr>
                <w:sz w:val="22"/>
                <w:szCs w:val="22"/>
                <w:lang w:val="lv-LV"/>
              </w:rPr>
            </w:pPr>
            <w:r w:rsidRPr="0031158F">
              <w:rPr>
                <w:sz w:val="22"/>
                <w:szCs w:val="22"/>
                <w:lang w:val="lv-LV"/>
              </w:rPr>
              <w:t>3.1.1</w:t>
            </w:r>
            <w:r w:rsidR="00816C34" w:rsidRPr="0031158F">
              <w:rPr>
                <w:sz w:val="22"/>
                <w:szCs w:val="22"/>
                <w:lang w:val="lv-LV"/>
              </w:rPr>
              <w:t>5</w:t>
            </w:r>
            <w:r w:rsidRPr="0031158F">
              <w:rPr>
                <w:sz w:val="22"/>
                <w:szCs w:val="22"/>
                <w:lang w:val="lv-LV"/>
              </w:rPr>
              <w:t>.3.</w:t>
            </w:r>
          </w:p>
        </w:tc>
        <w:tc>
          <w:tcPr>
            <w:tcW w:w="1590" w:type="dxa"/>
            <w:gridSpan w:val="2"/>
          </w:tcPr>
          <w:p w14:paraId="2C9FC7FC" w14:textId="3E0A2135" w:rsidR="00DD70E7" w:rsidRPr="0031158F" w:rsidRDefault="00DD70E7" w:rsidP="007C6073">
            <w:pPr>
              <w:keepLines/>
              <w:shd w:val="clear" w:color="auto" w:fill="FFFFFF"/>
              <w:spacing w:before="60" w:after="120"/>
              <w:jc w:val="both"/>
              <w:rPr>
                <w:b/>
                <w:sz w:val="22"/>
                <w:szCs w:val="22"/>
                <w:lang w:val="lv-LV"/>
              </w:rPr>
            </w:pPr>
          </w:p>
        </w:tc>
        <w:tc>
          <w:tcPr>
            <w:tcW w:w="11879" w:type="dxa"/>
            <w:gridSpan w:val="4"/>
          </w:tcPr>
          <w:p w14:paraId="25A8C399" w14:textId="747CA9DE" w:rsidR="00EC2501" w:rsidRPr="0031158F" w:rsidRDefault="00EC2501" w:rsidP="712CF726">
            <w:pPr>
              <w:keepLines/>
              <w:shd w:val="clear" w:color="auto" w:fill="FFFFFF" w:themeFill="background1"/>
              <w:jc w:val="both"/>
              <w:rPr>
                <w:sz w:val="22"/>
                <w:szCs w:val="22"/>
                <w:lang w:val="lv-LV"/>
              </w:rPr>
            </w:pPr>
            <w:r w:rsidRPr="0031158F">
              <w:rPr>
                <w:sz w:val="22"/>
                <w:szCs w:val="22"/>
                <w:lang w:val="lv-LV"/>
              </w:rPr>
              <w:t xml:space="preserve">Dokumentu vai dokumentus, kas apliecina ārvalstīs reģistrēta apakšuzņēmēja piedāvājuma dokumentus parakstījušās, kā arī kopijas apliecinājušās personas tiesības pārstāvēt apakšuzņēmēju Atklāta konkursa ietvaros, ja piedāvājumu paraksta, kopijas </w:t>
            </w:r>
            <w:r w:rsidR="50A52832" w:rsidRPr="712CF726">
              <w:rPr>
                <w:sz w:val="22"/>
                <w:szCs w:val="22"/>
                <w:lang w:val="lv-LV"/>
              </w:rPr>
              <w:t>a</w:t>
            </w:r>
            <w:r w:rsidRPr="0031158F">
              <w:rPr>
                <w:sz w:val="22"/>
                <w:szCs w:val="22"/>
                <w:lang w:val="lv-LV"/>
              </w:rPr>
              <w:t>pliecina apakšuzņēmēja pilnvarotā persona.</w:t>
            </w:r>
          </w:p>
          <w:p w14:paraId="7626ED01" w14:textId="56649A26" w:rsidR="00DD70E7" w:rsidRPr="0031158F" w:rsidRDefault="00EC2501" w:rsidP="00EC2501">
            <w:pPr>
              <w:keepLines/>
              <w:shd w:val="clear" w:color="auto" w:fill="FFFFFF"/>
              <w:jc w:val="both"/>
              <w:rPr>
                <w:sz w:val="22"/>
                <w:szCs w:val="22"/>
                <w:lang w:val="lv-LV"/>
              </w:rPr>
            </w:pPr>
            <w:r w:rsidRPr="0031158F">
              <w:rPr>
                <w:sz w:val="22"/>
                <w:szCs w:val="22"/>
                <w:lang w:val="lv-LV"/>
              </w:rPr>
              <w:t xml:space="preserve">Ārvalstīs reģistrētas juridiskas personas (apakšuzņēmēja vadītāja) pilnvarai pievieno dokumentu, kas apliecina pilnvaru parakstījušās </w:t>
            </w:r>
            <w:proofErr w:type="spellStart"/>
            <w:r w:rsidRPr="0031158F">
              <w:rPr>
                <w:sz w:val="22"/>
                <w:szCs w:val="22"/>
                <w:lang w:val="lv-LV"/>
              </w:rPr>
              <w:t>paraksttiesīgās</w:t>
            </w:r>
            <w:proofErr w:type="spellEnd"/>
            <w:r w:rsidRPr="0031158F">
              <w:rPr>
                <w:sz w:val="22"/>
                <w:szCs w:val="22"/>
                <w:lang w:val="lv-LV"/>
              </w:rPr>
              <w:t xml:space="preserve"> amatpersonas tiesības pārstāvēt attiecīgo juridisko personu.</w:t>
            </w:r>
          </w:p>
        </w:tc>
      </w:tr>
      <w:tr w:rsidR="00816C34" w:rsidRPr="006D3A3B" w14:paraId="38046795" w14:textId="77777777" w:rsidTr="0031158F">
        <w:trPr>
          <w:trHeight w:val="1013"/>
        </w:trPr>
        <w:tc>
          <w:tcPr>
            <w:tcW w:w="1267" w:type="dxa"/>
            <w:tcBorders>
              <w:top w:val="single" w:sz="4" w:space="0" w:color="auto"/>
              <w:left w:val="single" w:sz="4" w:space="0" w:color="auto"/>
              <w:bottom w:val="single" w:sz="4" w:space="0" w:color="auto"/>
              <w:right w:val="single" w:sz="4" w:space="0" w:color="auto"/>
            </w:tcBorders>
          </w:tcPr>
          <w:p w14:paraId="1A4F01BE" w14:textId="70F3EBCC" w:rsidR="00816C34" w:rsidRPr="0031158F" w:rsidRDefault="00816C34" w:rsidP="007C6073">
            <w:pPr>
              <w:keepLines/>
              <w:shd w:val="clear" w:color="auto" w:fill="FFFFFF"/>
              <w:spacing w:before="60" w:after="120"/>
              <w:jc w:val="both"/>
              <w:rPr>
                <w:sz w:val="22"/>
                <w:szCs w:val="22"/>
                <w:lang w:val="lv-LV"/>
              </w:rPr>
            </w:pPr>
            <w:r w:rsidRPr="0031158F">
              <w:rPr>
                <w:sz w:val="22"/>
                <w:szCs w:val="22"/>
                <w:lang w:val="lv-LV"/>
              </w:rPr>
              <w:t>3.1.16.</w:t>
            </w:r>
          </w:p>
        </w:tc>
        <w:tc>
          <w:tcPr>
            <w:tcW w:w="13469" w:type="dxa"/>
            <w:gridSpan w:val="6"/>
            <w:tcBorders>
              <w:top w:val="single" w:sz="4" w:space="0" w:color="auto"/>
              <w:left w:val="single" w:sz="4" w:space="0" w:color="auto"/>
              <w:bottom w:val="single" w:sz="4" w:space="0" w:color="auto"/>
              <w:right w:val="single" w:sz="4" w:space="0" w:color="auto"/>
            </w:tcBorders>
          </w:tcPr>
          <w:p w14:paraId="51B2160A" w14:textId="5D5342C6" w:rsidR="00816C34" w:rsidRPr="0031158F" w:rsidRDefault="00816C34" w:rsidP="00EC2501">
            <w:pPr>
              <w:keepLines/>
              <w:shd w:val="clear" w:color="auto" w:fill="FFFFFF"/>
              <w:jc w:val="both"/>
              <w:rPr>
                <w:sz w:val="22"/>
                <w:szCs w:val="22"/>
                <w:lang w:val="lv-LV"/>
              </w:rPr>
            </w:pPr>
            <w:r w:rsidRPr="0031158F">
              <w:rPr>
                <w:sz w:val="22"/>
                <w:szCs w:val="22"/>
                <w:lang w:val="lv-LV"/>
              </w:rPr>
              <w:t>Pretendentu atlases prasības ir obligātas visiem Pretendentiem, kas vēlas piedalīties</w:t>
            </w:r>
            <w:r w:rsidR="002A5F2E">
              <w:rPr>
                <w:sz w:val="22"/>
                <w:szCs w:val="22"/>
                <w:lang w:val="lv-LV"/>
              </w:rPr>
              <w:t xml:space="preserve"> </w:t>
            </w:r>
            <w:r w:rsidRPr="0031158F">
              <w:rPr>
                <w:sz w:val="22"/>
                <w:szCs w:val="22"/>
                <w:lang w:val="lv-LV"/>
              </w:rPr>
              <w:t>Atklātā konkursā un iegūt tiesības slēgt Līgumu. Pretendents apzinās, ka jebkurš piedāvājumā iekļautais nosacījums, kas ir pretrunā ar Atklāta konkursa nolikumu, var būt par iemeslu piedāvājuma noraidīšanai.</w:t>
            </w:r>
          </w:p>
        </w:tc>
      </w:tr>
    </w:tbl>
    <w:p w14:paraId="51D6A538" w14:textId="77777777" w:rsidR="003A46B5" w:rsidRDefault="003A46B5" w:rsidP="007C6073">
      <w:pPr>
        <w:jc w:val="both"/>
        <w:rPr>
          <w:sz w:val="24"/>
          <w:szCs w:val="24"/>
          <w:lang w:val="lv-LV"/>
        </w:rPr>
        <w:sectPr w:rsidR="003A46B5" w:rsidSect="003A46B5">
          <w:pgSz w:w="16838" w:h="11906" w:orient="landscape" w:code="9"/>
          <w:pgMar w:top="1701" w:right="1418" w:bottom="851" w:left="1418" w:header="709" w:footer="709" w:gutter="0"/>
          <w:cols w:space="708"/>
          <w:docGrid w:linePitch="360"/>
        </w:sectPr>
      </w:pPr>
    </w:p>
    <w:p w14:paraId="7061A409" w14:textId="77777777" w:rsidR="006B286C" w:rsidRPr="0071327D" w:rsidRDefault="006B286C" w:rsidP="007C6073">
      <w:pPr>
        <w:jc w:val="both"/>
        <w:rPr>
          <w:sz w:val="24"/>
          <w:szCs w:val="24"/>
          <w:lang w:val="lv-LV"/>
        </w:rPr>
      </w:pPr>
    </w:p>
    <w:p w14:paraId="4031E227" w14:textId="475C2441" w:rsidR="00E85057" w:rsidRPr="0071327D" w:rsidRDefault="00E85057" w:rsidP="00976F34">
      <w:pPr>
        <w:jc w:val="both"/>
        <w:rPr>
          <w:rFonts w:eastAsiaTheme="minorHAnsi"/>
          <w:sz w:val="24"/>
          <w:szCs w:val="24"/>
          <w:lang w:val="lv-LV" w:eastAsia="lv-LV"/>
        </w:rPr>
      </w:pPr>
      <w:r w:rsidRPr="0071327D">
        <w:rPr>
          <w:sz w:val="24"/>
          <w:szCs w:val="24"/>
          <w:lang w:val="lv-LV"/>
        </w:rPr>
        <w:t>3.1.1</w:t>
      </w:r>
      <w:r w:rsidR="00816C34">
        <w:rPr>
          <w:sz w:val="24"/>
          <w:szCs w:val="24"/>
          <w:lang w:val="lv-LV"/>
        </w:rPr>
        <w:t>7</w:t>
      </w:r>
      <w:r w:rsidRPr="0071327D">
        <w:rPr>
          <w:sz w:val="24"/>
          <w:szCs w:val="24"/>
          <w:lang w:val="lv-LV"/>
        </w:rPr>
        <w:t xml:space="preserve">. </w:t>
      </w:r>
      <w:r w:rsidR="00B57A3D" w:rsidRPr="0071327D">
        <w:rPr>
          <w:sz w:val="24"/>
          <w:szCs w:val="24"/>
          <w:lang w:val="lv-LV"/>
        </w:rPr>
        <w:t xml:space="preserve">Pretendentam </w:t>
      </w:r>
      <w:r w:rsidR="00B57A3D" w:rsidRPr="0071327D">
        <w:rPr>
          <w:rStyle w:val="cf01"/>
          <w:rFonts w:ascii="Times New Roman" w:hAnsi="Times New Roman" w:cs="Times New Roman"/>
          <w:sz w:val="24"/>
          <w:szCs w:val="24"/>
          <w:lang w:val="lv-LV"/>
        </w:rPr>
        <w:t xml:space="preserve">atbilstoši PIL </w:t>
      </w:r>
      <w:r w:rsidR="004E1EEA" w:rsidRPr="0071327D">
        <w:rPr>
          <w:rStyle w:val="cf01"/>
          <w:rFonts w:ascii="Times New Roman" w:hAnsi="Times New Roman" w:cs="Times New Roman"/>
          <w:sz w:val="24"/>
          <w:szCs w:val="24"/>
          <w:lang w:val="lv-LV"/>
        </w:rPr>
        <w:t>49.panta</w:t>
      </w:r>
      <w:r w:rsidR="00B57A3D" w:rsidRPr="0071327D">
        <w:rPr>
          <w:rStyle w:val="cf01"/>
          <w:rFonts w:ascii="Times New Roman" w:hAnsi="Times New Roman" w:cs="Times New Roman"/>
          <w:sz w:val="24"/>
          <w:szCs w:val="24"/>
          <w:lang w:val="lv-LV"/>
        </w:rPr>
        <w:t xml:space="preserve"> nosacījumiem</w:t>
      </w:r>
      <w:r w:rsidR="00B57A3D" w:rsidRPr="0071327D">
        <w:rPr>
          <w:sz w:val="24"/>
          <w:szCs w:val="24"/>
          <w:lang w:val="lv-LV"/>
        </w:rPr>
        <w:t xml:space="preserve"> ir tiesības iesniegt Eiropas vienoto iepirkuma procedūras dokumentu kā sākotnējo pierādījumu atbilstībai paziņojumā par līgumu vai Atklāta konkursa nolikumā noteiktajām Pretendentu atlases prasībām. Ja Pretendents izvēlējies iesniegt Eiropas vienoto iepirkuma procedūras dokumentu</w:t>
      </w:r>
      <w:r w:rsidR="00B57A3D" w:rsidRPr="0071327D">
        <w:rPr>
          <w:sz w:val="24"/>
          <w:szCs w:val="24"/>
          <w:vertAlign w:val="superscript"/>
          <w:lang w:val="lv-LV"/>
        </w:rPr>
        <w:footnoteReference w:id="3"/>
      </w:r>
      <w:r w:rsidR="00B57A3D" w:rsidRPr="0071327D">
        <w:rPr>
          <w:sz w:val="24"/>
          <w:szCs w:val="24"/>
          <w:lang w:val="lv-LV"/>
        </w:rPr>
        <w:t xml:space="preserve">, lai apliecinātu, ka tas atbilst paziņojumā par līgumu vai Atklāta konkursa nolikumā noteiktajām Pretendentu atlases prasībām, tas iesniedz šo dokumentu arī par katru personu, uz kuras iespējām Pretendents balstās, lai apliecinātu, ka tā kvalifikācija atbilst paziņojumā par līgumu vai Atklāta konkursa nolikumā noteiktajām prasībām, un par tā norādīto apakšuzņēmēju, </w:t>
      </w:r>
      <w:r w:rsidR="00575AFA" w:rsidRPr="0071327D">
        <w:rPr>
          <w:sz w:val="24"/>
          <w:szCs w:val="24"/>
          <w:lang w:val="lv-LV"/>
        </w:rPr>
        <w:t>kura sniedzamo pakalpojumu vērtība ir</w:t>
      </w:r>
      <w:r w:rsidR="002A5F2E">
        <w:rPr>
          <w:sz w:val="24"/>
          <w:szCs w:val="24"/>
          <w:lang w:val="lv-LV"/>
        </w:rPr>
        <w:t xml:space="preserve"> </w:t>
      </w:r>
      <w:r w:rsidR="00575AFA" w:rsidRPr="0071327D">
        <w:rPr>
          <w:sz w:val="24"/>
          <w:szCs w:val="24"/>
          <w:lang w:val="lv-LV"/>
        </w:rPr>
        <w:t xml:space="preserve">vismaz EUR 10 000.00 (desmit tūkstoši </w:t>
      </w:r>
      <w:proofErr w:type="spellStart"/>
      <w:r w:rsidR="00575AFA" w:rsidRPr="0071327D">
        <w:rPr>
          <w:i/>
          <w:sz w:val="24"/>
          <w:szCs w:val="24"/>
          <w:lang w:val="lv-LV"/>
        </w:rPr>
        <w:t>euro</w:t>
      </w:r>
      <w:proofErr w:type="spellEnd"/>
      <w:r w:rsidR="00575AFA" w:rsidRPr="0071327D">
        <w:rPr>
          <w:sz w:val="24"/>
          <w:szCs w:val="24"/>
          <w:lang w:val="lv-LV"/>
        </w:rPr>
        <w:t>)</w:t>
      </w:r>
      <w:r w:rsidR="00B57A3D" w:rsidRPr="0071327D">
        <w:rPr>
          <w:sz w:val="24"/>
          <w:szCs w:val="24"/>
          <w:lang w:val="lv-LV"/>
        </w:rPr>
        <w:t xml:space="preserve">. </w:t>
      </w:r>
      <w:r w:rsidR="00C62850">
        <w:rPr>
          <w:sz w:val="24"/>
          <w:szCs w:val="24"/>
          <w:lang w:val="lv-LV"/>
        </w:rPr>
        <w:t>A</w:t>
      </w:r>
      <w:r w:rsidR="00B57A3D" w:rsidRPr="0071327D">
        <w:rPr>
          <w:sz w:val="24"/>
          <w:szCs w:val="24"/>
          <w:lang w:val="lv-LV"/>
        </w:rPr>
        <w:t>pvienība iesniedz atsevišķu Eiropas vienoto iepirkuma procedūras dokumentu par katru tās dalībnieku.</w:t>
      </w:r>
      <w:r w:rsidR="00B57A3D" w:rsidRPr="0071327D">
        <w:rPr>
          <w:rFonts w:eastAsiaTheme="minorHAnsi"/>
          <w:sz w:val="24"/>
          <w:szCs w:val="24"/>
          <w:lang w:val="lv-LV" w:eastAsia="lv-LV"/>
        </w:rPr>
        <w:t xml:space="preserve"> </w:t>
      </w:r>
    </w:p>
    <w:p w14:paraId="35BFC236" w14:textId="77777777" w:rsidR="00844485" w:rsidRPr="0071327D" w:rsidRDefault="00844485" w:rsidP="00976F34">
      <w:pPr>
        <w:jc w:val="both"/>
        <w:rPr>
          <w:sz w:val="24"/>
          <w:szCs w:val="24"/>
          <w:lang w:val="lv-LV"/>
        </w:rPr>
      </w:pPr>
    </w:p>
    <w:p w14:paraId="2EEEC1D9" w14:textId="09989B8B" w:rsidR="00844485" w:rsidRPr="0071327D" w:rsidRDefault="002A4F2C" w:rsidP="007C6073">
      <w:pPr>
        <w:shd w:val="clear" w:color="auto" w:fill="FFFFFF"/>
        <w:jc w:val="both"/>
        <w:rPr>
          <w:sz w:val="24"/>
          <w:szCs w:val="24"/>
          <w:lang w:val="lv-LV"/>
        </w:rPr>
      </w:pPr>
      <w:r w:rsidRPr="0071327D">
        <w:rPr>
          <w:b/>
          <w:sz w:val="24"/>
          <w:szCs w:val="24"/>
          <w:lang w:val="lv-LV"/>
        </w:rPr>
        <w:t>3.2. Tehniskā piedāvājuma prasības</w:t>
      </w:r>
    </w:p>
    <w:p w14:paraId="3BBE7DF6" w14:textId="506B7CF4" w:rsidR="00DC5481" w:rsidRPr="0071327D" w:rsidRDefault="00844485" w:rsidP="7372D760">
      <w:pPr>
        <w:shd w:val="clear" w:color="auto" w:fill="FFFFFF" w:themeFill="background1"/>
        <w:jc w:val="both"/>
        <w:rPr>
          <w:sz w:val="24"/>
          <w:szCs w:val="24"/>
          <w:lang w:val="lv-LV"/>
        </w:rPr>
      </w:pPr>
      <w:r w:rsidRPr="7372D760">
        <w:rPr>
          <w:sz w:val="24"/>
          <w:szCs w:val="24"/>
          <w:lang w:val="lv-LV"/>
        </w:rPr>
        <w:t xml:space="preserve">3.2.1. Tehniskais piedāvājums, kas sagatavots elektroniskā dokumenta veidā, ar standarta biroja programmatūras rīkiem nolasāmā formātā, atbilstoši Atklāta konkursa nolikuma </w:t>
      </w:r>
      <w:r w:rsidR="7597DA1D" w:rsidRPr="7372D760">
        <w:rPr>
          <w:sz w:val="24"/>
          <w:szCs w:val="24"/>
          <w:lang w:val="lv-LV"/>
        </w:rPr>
        <w:t>4</w:t>
      </w:r>
      <w:r w:rsidRPr="7372D760">
        <w:rPr>
          <w:sz w:val="24"/>
          <w:szCs w:val="24"/>
          <w:lang w:val="lv-LV"/>
        </w:rPr>
        <w:t xml:space="preserve">.pielikumā norādītajai tehniskā piedāvājuma veidlapai un Tehniskajai specifikācijai. </w:t>
      </w:r>
    </w:p>
    <w:p w14:paraId="4DA4A91E" w14:textId="46A58251" w:rsidR="00154C27" w:rsidRPr="00682C6D" w:rsidRDefault="00DC5481" w:rsidP="7372D760">
      <w:pPr>
        <w:shd w:val="clear" w:color="auto" w:fill="FFFFFF" w:themeFill="background1"/>
        <w:jc w:val="both"/>
        <w:rPr>
          <w:sz w:val="24"/>
          <w:szCs w:val="24"/>
          <w:lang w:val="lv-LV"/>
        </w:rPr>
      </w:pPr>
      <w:r w:rsidRPr="16721FE7">
        <w:rPr>
          <w:sz w:val="24"/>
          <w:szCs w:val="24"/>
          <w:lang w:val="lv-LV"/>
        </w:rPr>
        <w:t xml:space="preserve">3.2.2. </w:t>
      </w:r>
      <w:r w:rsidR="00844485" w:rsidRPr="16721FE7">
        <w:rPr>
          <w:sz w:val="24"/>
          <w:szCs w:val="24"/>
          <w:lang w:val="lv-LV"/>
        </w:rPr>
        <w:t>Prasību realizācijas aprakstam tehniskajā piedāvājumā jābūt pietiekamam, lai nepārprotami būtu aprakstītas visu Pasūtītāja izvirzīto prasību īstenošanas mehānisms vai rīki (līdzekļi), ar kuriem ir iespējams realizēt prasību un sniegta Pretendenta izpratne par piedāvājumu</w:t>
      </w:r>
      <w:r w:rsidRPr="16721FE7">
        <w:rPr>
          <w:sz w:val="24"/>
          <w:szCs w:val="24"/>
          <w:lang w:val="lv-LV"/>
        </w:rPr>
        <w:t xml:space="preserve"> atbilstoši </w:t>
      </w:r>
      <w:r w:rsidRPr="00682C6D">
        <w:rPr>
          <w:sz w:val="24"/>
          <w:szCs w:val="24"/>
          <w:lang w:val="lv-LV"/>
        </w:rPr>
        <w:t>Tehniskajā specifikācijā minētajām prasībām</w:t>
      </w:r>
      <w:r w:rsidR="00844485" w:rsidRPr="00682C6D">
        <w:rPr>
          <w:sz w:val="24"/>
          <w:szCs w:val="24"/>
          <w:lang w:val="lv-LV"/>
        </w:rPr>
        <w:t>, ta</w:t>
      </w:r>
      <w:r w:rsidR="2DB7BF42" w:rsidRPr="00682C6D">
        <w:rPr>
          <w:sz w:val="24"/>
          <w:szCs w:val="24"/>
          <w:lang w:val="lv-LV"/>
        </w:rPr>
        <w:t>jā</w:t>
      </w:r>
      <w:r w:rsidR="00844485" w:rsidRPr="00682C6D">
        <w:rPr>
          <w:sz w:val="24"/>
          <w:szCs w:val="24"/>
          <w:lang w:val="lv-LV"/>
        </w:rPr>
        <w:t xml:space="preserve"> skaitā, par Atklāta konkursa nolikuma 4.6.apakšpunktā noteikto kritēriju izpildi.</w:t>
      </w:r>
    </w:p>
    <w:p w14:paraId="14B30B78" w14:textId="7C143F5A" w:rsidR="1798A93B" w:rsidRPr="00682C6D" w:rsidRDefault="1798A93B" w:rsidP="16721FE7">
      <w:pPr>
        <w:shd w:val="clear" w:color="auto" w:fill="FFFFFF" w:themeFill="background1"/>
        <w:rPr>
          <w:sz w:val="24"/>
          <w:szCs w:val="24"/>
          <w:lang w:val="lv-LV"/>
        </w:rPr>
      </w:pPr>
      <w:r w:rsidRPr="00682C6D">
        <w:rPr>
          <w:sz w:val="24"/>
          <w:szCs w:val="24"/>
          <w:lang w:val="lv-LV"/>
        </w:rPr>
        <w:t xml:space="preserve">Pretendentam jāņem vērā, ka: </w:t>
      </w:r>
    </w:p>
    <w:p w14:paraId="7A922BFB" w14:textId="71D3F1BC" w:rsidR="1798A93B" w:rsidRPr="00682C6D" w:rsidRDefault="1798A93B" w:rsidP="00000444">
      <w:pPr>
        <w:pStyle w:val="ListParagraph"/>
        <w:numPr>
          <w:ilvl w:val="0"/>
          <w:numId w:val="1"/>
        </w:numPr>
        <w:shd w:val="clear" w:color="auto" w:fill="FFFFFF" w:themeFill="background1"/>
        <w:rPr>
          <w:sz w:val="24"/>
          <w:szCs w:val="24"/>
        </w:rPr>
      </w:pPr>
      <w:r w:rsidRPr="00682C6D">
        <w:rPr>
          <w:sz w:val="24"/>
          <w:szCs w:val="24"/>
        </w:rPr>
        <w:t>Pasūtītājam ir tiesības neiegādāties Atklāta konkursa iepirkuma priekšmeta komponentes pilnā apmērā;</w:t>
      </w:r>
    </w:p>
    <w:p w14:paraId="0AE4D8C9" w14:textId="4063D929" w:rsidR="1798A93B" w:rsidRPr="00682C6D" w:rsidRDefault="1798A93B" w:rsidP="00000444">
      <w:pPr>
        <w:pStyle w:val="ListParagraph"/>
        <w:numPr>
          <w:ilvl w:val="0"/>
          <w:numId w:val="1"/>
        </w:numPr>
        <w:shd w:val="clear" w:color="auto" w:fill="FFFFFF" w:themeFill="background1"/>
        <w:rPr>
          <w:sz w:val="24"/>
          <w:szCs w:val="24"/>
        </w:rPr>
      </w:pPr>
      <w:r w:rsidRPr="00682C6D">
        <w:rPr>
          <w:sz w:val="24"/>
          <w:szCs w:val="24"/>
        </w:rPr>
        <w:t>komponente</w:t>
      </w:r>
      <w:r w:rsidR="005A6C94" w:rsidRPr="00682C6D">
        <w:rPr>
          <w:sz w:val="24"/>
          <w:szCs w:val="24"/>
        </w:rPr>
        <w:t>s</w:t>
      </w:r>
      <w:r w:rsidRPr="00682C6D">
        <w:rPr>
          <w:sz w:val="24"/>
          <w:szCs w:val="24"/>
        </w:rPr>
        <w:t xml:space="preserve"> </w:t>
      </w:r>
      <w:r w:rsidR="005A6C94" w:rsidRPr="00682C6D">
        <w:rPr>
          <w:sz w:val="24"/>
          <w:szCs w:val="24"/>
        </w:rPr>
        <w:t>Nr.</w:t>
      </w:r>
      <w:r w:rsidR="002D7C2E" w:rsidRPr="00682C6D">
        <w:rPr>
          <w:sz w:val="24"/>
          <w:szCs w:val="24"/>
        </w:rPr>
        <w:t>4</w:t>
      </w:r>
      <w:r w:rsidRPr="00682C6D">
        <w:rPr>
          <w:sz w:val="24"/>
          <w:szCs w:val="24"/>
        </w:rPr>
        <w:t xml:space="preserve"> </w:t>
      </w:r>
      <w:r w:rsidR="002D7C2E" w:rsidRPr="00682C6D">
        <w:rPr>
          <w:sz w:val="24"/>
          <w:szCs w:val="24"/>
        </w:rPr>
        <w:t xml:space="preserve">un 9 </w:t>
      </w:r>
      <w:r w:rsidR="005A6C94" w:rsidRPr="00682C6D">
        <w:rPr>
          <w:sz w:val="24"/>
          <w:szCs w:val="24"/>
        </w:rPr>
        <w:t xml:space="preserve">(infrastruktūra) </w:t>
      </w:r>
      <w:r w:rsidRPr="00682C6D">
        <w:rPr>
          <w:sz w:val="24"/>
          <w:szCs w:val="24"/>
        </w:rPr>
        <w:t>netiks pasūtīta</w:t>
      </w:r>
      <w:r w:rsidR="005A6C94" w:rsidRPr="00682C6D">
        <w:rPr>
          <w:sz w:val="24"/>
          <w:szCs w:val="24"/>
        </w:rPr>
        <w:t>s</w:t>
      </w:r>
      <w:r w:rsidRPr="00682C6D">
        <w:rPr>
          <w:sz w:val="24"/>
          <w:szCs w:val="24"/>
        </w:rPr>
        <w:t xml:space="preserve"> no Pretendenta. Pakalpojums tiks iegādāts no LVRTC;</w:t>
      </w:r>
    </w:p>
    <w:p w14:paraId="1613CDE6" w14:textId="568549EC" w:rsidR="1798A93B" w:rsidRPr="00682C6D" w:rsidRDefault="21ABBD23" w:rsidP="00000444">
      <w:pPr>
        <w:pStyle w:val="ListParagraph"/>
        <w:numPr>
          <w:ilvl w:val="0"/>
          <w:numId w:val="1"/>
        </w:numPr>
        <w:shd w:val="clear" w:color="auto" w:fill="FFFFFF" w:themeFill="background1"/>
        <w:rPr>
          <w:sz w:val="24"/>
          <w:szCs w:val="24"/>
        </w:rPr>
      </w:pPr>
      <w:r w:rsidRPr="00682C6D">
        <w:rPr>
          <w:sz w:val="24"/>
          <w:szCs w:val="24"/>
        </w:rPr>
        <w:t>V</w:t>
      </w:r>
      <w:r w:rsidR="1798A93B" w:rsidRPr="00682C6D">
        <w:rPr>
          <w:sz w:val="24"/>
          <w:szCs w:val="24"/>
        </w:rPr>
        <w:t xml:space="preserve">isas </w:t>
      </w:r>
      <w:r w:rsidRPr="00682C6D">
        <w:rPr>
          <w:sz w:val="24"/>
          <w:szCs w:val="24"/>
        </w:rPr>
        <w:t>Atklāta konkursa nolikum</w:t>
      </w:r>
      <w:r w:rsidR="00165C10" w:rsidRPr="00682C6D">
        <w:rPr>
          <w:sz w:val="24"/>
          <w:szCs w:val="24"/>
        </w:rPr>
        <w:t>a</w:t>
      </w:r>
      <w:r w:rsidRPr="00682C6D">
        <w:rPr>
          <w:sz w:val="24"/>
          <w:szCs w:val="24"/>
        </w:rPr>
        <w:t xml:space="preserve"> </w:t>
      </w:r>
      <w:r w:rsidR="00165C10" w:rsidRPr="00682C6D">
        <w:rPr>
          <w:sz w:val="24"/>
          <w:szCs w:val="24"/>
        </w:rPr>
        <w:t>1.6.4</w:t>
      </w:r>
      <w:r w:rsidRPr="00682C6D">
        <w:rPr>
          <w:sz w:val="24"/>
          <w:szCs w:val="24"/>
        </w:rPr>
        <w:t>.apakšpunktā norādītās</w:t>
      </w:r>
      <w:r w:rsidR="1798A93B" w:rsidRPr="00682C6D">
        <w:rPr>
          <w:sz w:val="24"/>
          <w:szCs w:val="24"/>
        </w:rPr>
        <w:t xml:space="preserve"> komponentes kalpos piedāvājumu salīdzināšanai</w:t>
      </w:r>
      <w:r w:rsidR="352A47D1" w:rsidRPr="00682C6D">
        <w:rPr>
          <w:sz w:val="24"/>
          <w:szCs w:val="24"/>
        </w:rPr>
        <w:t>.</w:t>
      </w:r>
    </w:p>
    <w:p w14:paraId="720F02AF" w14:textId="77777777" w:rsidR="00A13C87" w:rsidRPr="00682C6D" w:rsidRDefault="00A13C87" w:rsidP="007C6073">
      <w:pPr>
        <w:shd w:val="clear" w:color="auto" w:fill="FFFFFF"/>
        <w:jc w:val="both"/>
        <w:rPr>
          <w:b/>
          <w:sz w:val="24"/>
          <w:szCs w:val="24"/>
          <w:lang w:val="lv-LV"/>
        </w:rPr>
      </w:pPr>
    </w:p>
    <w:p w14:paraId="67784DBF" w14:textId="7A9E1BFD" w:rsidR="002A4F2C" w:rsidRPr="00682C6D" w:rsidRDefault="002A4F2C" w:rsidP="007C6073">
      <w:pPr>
        <w:shd w:val="clear" w:color="auto" w:fill="FFFFFF"/>
        <w:jc w:val="both"/>
        <w:rPr>
          <w:b/>
          <w:sz w:val="24"/>
          <w:szCs w:val="24"/>
          <w:lang w:val="lv-LV"/>
        </w:rPr>
      </w:pPr>
      <w:r w:rsidRPr="00682C6D">
        <w:rPr>
          <w:b/>
          <w:sz w:val="24"/>
          <w:szCs w:val="24"/>
          <w:lang w:val="lv-LV"/>
        </w:rPr>
        <w:t>3.3. Finanšu pi</w:t>
      </w:r>
      <w:r w:rsidR="00666BF0" w:rsidRPr="00682C6D">
        <w:rPr>
          <w:b/>
          <w:sz w:val="24"/>
          <w:szCs w:val="24"/>
          <w:lang w:val="lv-LV"/>
        </w:rPr>
        <w:t>edāvājuma prasības</w:t>
      </w:r>
    </w:p>
    <w:p w14:paraId="24DC908D" w14:textId="6785FE3C" w:rsidR="002A4F2C" w:rsidRPr="00682C6D" w:rsidRDefault="5848DC72" w:rsidP="1D0D3874">
      <w:pPr>
        <w:shd w:val="clear" w:color="auto" w:fill="FFFFFF" w:themeFill="background1"/>
        <w:jc w:val="both"/>
        <w:rPr>
          <w:sz w:val="24"/>
          <w:szCs w:val="24"/>
          <w:lang w:val="lv-LV"/>
        </w:rPr>
      </w:pPr>
      <w:r w:rsidRPr="00682C6D">
        <w:rPr>
          <w:sz w:val="24"/>
          <w:szCs w:val="24"/>
          <w:lang w:val="lv-LV"/>
        </w:rPr>
        <w:t>3.3.</w:t>
      </w:r>
      <w:r w:rsidR="217D2410" w:rsidRPr="00682C6D">
        <w:rPr>
          <w:sz w:val="24"/>
          <w:szCs w:val="24"/>
          <w:lang w:val="lv-LV"/>
        </w:rPr>
        <w:t>1</w:t>
      </w:r>
      <w:r w:rsidRPr="00682C6D">
        <w:rPr>
          <w:sz w:val="24"/>
          <w:szCs w:val="24"/>
          <w:lang w:val="lv-LV"/>
        </w:rPr>
        <w:t xml:space="preserve">. </w:t>
      </w:r>
      <w:r w:rsidR="57BF2B72" w:rsidRPr="00682C6D">
        <w:rPr>
          <w:sz w:val="24"/>
          <w:szCs w:val="24"/>
          <w:lang w:val="lv-LV"/>
        </w:rPr>
        <w:t xml:space="preserve">Finanšu piedāvājumu Pretendents sagatavo </w:t>
      </w:r>
      <w:r w:rsidR="6D9AFDBC" w:rsidRPr="00682C6D">
        <w:rPr>
          <w:sz w:val="24"/>
          <w:szCs w:val="24"/>
          <w:lang w:val="lv-LV"/>
        </w:rPr>
        <w:t xml:space="preserve">elektroniskā dokumenta veidā, </w:t>
      </w:r>
      <w:r w:rsidR="57BF2B72" w:rsidRPr="00682C6D">
        <w:rPr>
          <w:sz w:val="24"/>
          <w:szCs w:val="24"/>
          <w:lang w:val="lv-LV"/>
        </w:rPr>
        <w:t xml:space="preserve">ar standarta biroja programmatūras rīkiem nolasāmā formātā atbilstoši Atklāta konkursa nolikuma </w:t>
      </w:r>
      <w:r w:rsidR="3A72D88C" w:rsidRPr="00682C6D">
        <w:rPr>
          <w:sz w:val="24"/>
          <w:szCs w:val="24"/>
          <w:lang w:val="lv-LV"/>
        </w:rPr>
        <w:t>5</w:t>
      </w:r>
      <w:r w:rsidR="57BF2B72" w:rsidRPr="00682C6D">
        <w:rPr>
          <w:sz w:val="24"/>
          <w:szCs w:val="24"/>
          <w:lang w:val="lv-LV"/>
        </w:rPr>
        <w:t xml:space="preserve">.pielikumā norādītajai </w:t>
      </w:r>
      <w:r w:rsidR="2853DE9C" w:rsidRPr="00682C6D">
        <w:rPr>
          <w:sz w:val="24"/>
          <w:szCs w:val="24"/>
          <w:lang w:val="lv-LV"/>
        </w:rPr>
        <w:t>f</w:t>
      </w:r>
      <w:r w:rsidR="57BF2B72" w:rsidRPr="00682C6D">
        <w:rPr>
          <w:sz w:val="24"/>
          <w:szCs w:val="24"/>
          <w:lang w:val="lv-LV"/>
        </w:rPr>
        <w:t xml:space="preserve">inanšu </w:t>
      </w:r>
      <w:r w:rsidR="39001CAA" w:rsidRPr="00682C6D">
        <w:rPr>
          <w:sz w:val="24"/>
          <w:szCs w:val="24"/>
          <w:lang w:val="lv-LV"/>
        </w:rPr>
        <w:t xml:space="preserve"> </w:t>
      </w:r>
      <w:r w:rsidR="66AB81B5" w:rsidRPr="00682C6D">
        <w:rPr>
          <w:sz w:val="24"/>
          <w:szCs w:val="24"/>
          <w:lang w:val="lv-LV"/>
        </w:rPr>
        <w:t>p</w:t>
      </w:r>
      <w:r w:rsidR="57BF2B72" w:rsidRPr="00682C6D">
        <w:rPr>
          <w:sz w:val="24"/>
          <w:szCs w:val="24"/>
          <w:lang w:val="lv-LV"/>
        </w:rPr>
        <w:t>iedāvājuma veidlapai.</w:t>
      </w:r>
    </w:p>
    <w:p w14:paraId="0868DC73" w14:textId="185B9C36" w:rsidR="004E1EEA" w:rsidRDefault="002A4F2C" w:rsidP="0F68959C">
      <w:pPr>
        <w:shd w:val="clear" w:color="auto" w:fill="FFFFFF" w:themeFill="background1"/>
        <w:jc w:val="both"/>
        <w:rPr>
          <w:sz w:val="24"/>
          <w:szCs w:val="24"/>
          <w:lang w:val="lv-LV"/>
        </w:rPr>
      </w:pPr>
      <w:r w:rsidRPr="00682C6D">
        <w:rPr>
          <w:sz w:val="24"/>
          <w:szCs w:val="24"/>
          <w:lang w:val="lv-LV"/>
        </w:rPr>
        <w:t xml:space="preserve"> </w:t>
      </w:r>
      <w:r w:rsidR="7FAF82BB" w:rsidRPr="00682C6D">
        <w:rPr>
          <w:sz w:val="24"/>
          <w:szCs w:val="24"/>
          <w:lang w:val="lv-LV"/>
        </w:rPr>
        <w:t>3.3</w:t>
      </w:r>
      <w:r w:rsidR="2585FA96" w:rsidRPr="00682C6D">
        <w:rPr>
          <w:sz w:val="24"/>
          <w:szCs w:val="24"/>
          <w:lang w:val="lv-LV"/>
        </w:rPr>
        <w:t>.</w:t>
      </w:r>
      <w:r w:rsidR="002765CD" w:rsidRPr="00682C6D">
        <w:rPr>
          <w:sz w:val="24"/>
          <w:szCs w:val="24"/>
          <w:lang w:val="lv-LV"/>
        </w:rPr>
        <w:t>2</w:t>
      </w:r>
      <w:r w:rsidR="2585FA96" w:rsidRPr="00682C6D">
        <w:rPr>
          <w:sz w:val="24"/>
          <w:szCs w:val="24"/>
          <w:lang w:val="lv-LV"/>
        </w:rPr>
        <w:t xml:space="preserve">. </w:t>
      </w:r>
      <w:r w:rsidR="68E5E71F" w:rsidRPr="00682C6D">
        <w:rPr>
          <w:sz w:val="24"/>
          <w:szCs w:val="24"/>
          <w:lang w:val="lv-LV"/>
        </w:rPr>
        <w:t xml:space="preserve">Finanšu piedāvājumā </w:t>
      </w:r>
      <w:r w:rsidR="35F60A4F" w:rsidRPr="00682C6D">
        <w:rPr>
          <w:sz w:val="24"/>
          <w:szCs w:val="24"/>
          <w:lang w:val="lv-LV"/>
        </w:rPr>
        <w:t xml:space="preserve">visas </w:t>
      </w:r>
      <w:r w:rsidR="257FF2DC" w:rsidRPr="00682C6D">
        <w:rPr>
          <w:sz w:val="24"/>
          <w:szCs w:val="24"/>
          <w:lang w:val="lv-LV"/>
        </w:rPr>
        <w:t xml:space="preserve">cenas jānorāda </w:t>
      </w:r>
      <w:proofErr w:type="spellStart"/>
      <w:r w:rsidR="257FF2DC" w:rsidRPr="00682C6D">
        <w:rPr>
          <w:i/>
          <w:iCs/>
          <w:sz w:val="24"/>
          <w:szCs w:val="24"/>
          <w:lang w:val="lv-LV"/>
        </w:rPr>
        <w:t>euro</w:t>
      </w:r>
      <w:proofErr w:type="spellEnd"/>
      <w:r w:rsidR="257FF2DC" w:rsidRPr="00682C6D">
        <w:rPr>
          <w:sz w:val="24"/>
          <w:szCs w:val="24"/>
          <w:lang w:val="lv-LV"/>
        </w:rPr>
        <w:t xml:space="preserve"> a</w:t>
      </w:r>
      <w:r w:rsidR="257FF2DC" w:rsidRPr="00682C6D">
        <w:rPr>
          <w:b/>
          <w:bCs/>
          <w:sz w:val="24"/>
          <w:szCs w:val="24"/>
          <w:lang w:val="lv-LV"/>
        </w:rPr>
        <w:t>r diviem cipariem aiz komata</w:t>
      </w:r>
      <w:r w:rsidR="257FF2DC" w:rsidRPr="00682C6D">
        <w:rPr>
          <w:sz w:val="24"/>
          <w:szCs w:val="24"/>
          <w:lang w:val="lv-LV"/>
        </w:rPr>
        <w:t xml:space="preserve"> bez PVN</w:t>
      </w:r>
      <w:r w:rsidR="6AEBACFD" w:rsidRPr="00682C6D">
        <w:rPr>
          <w:sz w:val="24"/>
          <w:szCs w:val="24"/>
          <w:lang w:val="lv-LV"/>
        </w:rPr>
        <w:t xml:space="preserve"> saskaņā ar Atklāta konkursa nolikuma prasībām.</w:t>
      </w:r>
      <w:r w:rsidR="68E5E71F" w:rsidRPr="00682C6D">
        <w:rPr>
          <w:sz w:val="24"/>
          <w:szCs w:val="24"/>
          <w:lang w:val="lv-LV"/>
        </w:rPr>
        <w:t xml:space="preserve">  </w:t>
      </w:r>
      <w:r w:rsidR="1C7DADDC" w:rsidRPr="00682C6D">
        <w:rPr>
          <w:sz w:val="24"/>
          <w:szCs w:val="24"/>
          <w:lang w:val="lv-LV"/>
        </w:rPr>
        <w:t>Ja Pretendents ir norādījis mazāk kā divus ciparus aiz komata, tad Komisija uzskata, ka nenorādītie cipari ir nulle. Ja Pretendents ir norādījis</w:t>
      </w:r>
      <w:r w:rsidR="1C7DADDC" w:rsidRPr="255D61D5">
        <w:rPr>
          <w:sz w:val="24"/>
          <w:szCs w:val="24"/>
          <w:lang w:val="lv-LV"/>
        </w:rPr>
        <w:t xml:space="preserve"> vairāk kā divus ciparus aiz komata, tad Komisija norādīto cenu apaļo līdz diviem cipariem aiz komata.</w:t>
      </w:r>
      <w:r w:rsidR="33DA776A" w:rsidRPr="255D61D5">
        <w:rPr>
          <w:sz w:val="24"/>
          <w:szCs w:val="24"/>
          <w:lang w:val="lv-LV"/>
        </w:rPr>
        <w:t xml:space="preserve"> Gadījumā, </w:t>
      </w:r>
      <w:r w:rsidR="33DA776A" w:rsidRPr="255D61D5">
        <w:rPr>
          <w:b/>
          <w:bCs/>
          <w:sz w:val="24"/>
          <w:szCs w:val="24"/>
          <w:lang w:val="lv-LV"/>
        </w:rPr>
        <w:t xml:space="preserve">ja kādā no finanšu piedāvājuma izmaksu pozīcijām </w:t>
      </w:r>
      <w:r w:rsidR="5DFF6E70" w:rsidRPr="255D61D5">
        <w:rPr>
          <w:b/>
          <w:bCs/>
          <w:sz w:val="24"/>
          <w:szCs w:val="24"/>
          <w:lang w:val="lv-LV"/>
        </w:rPr>
        <w:t>Pretendents</w:t>
      </w:r>
      <w:r w:rsidR="37A4202A" w:rsidRPr="255D61D5">
        <w:rPr>
          <w:b/>
          <w:bCs/>
          <w:sz w:val="24"/>
          <w:szCs w:val="24"/>
          <w:lang w:val="lv-LV"/>
        </w:rPr>
        <w:t xml:space="preserve"> </w:t>
      </w:r>
      <w:r w:rsidR="027FBF9E" w:rsidRPr="255D61D5">
        <w:rPr>
          <w:b/>
          <w:bCs/>
          <w:sz w:val="24"/>
          <w:szCs w:val="24"/>
          <w:lang w:val="lv-LV"/>
        </w:rPr>
        <w:t>ir</w:t>
      </w:r>
      <w:r w:rsidR="0AB832F1" w:rsidRPr="255D61D5">
        <w:rPr>
          <w:b/>
          <w:bCs/>
          <w:sz w:val="24"/>
          <w:szCs w:val="24"/>
          <w:lang w:val="lv-LV"/>
        </w:rPr>
        <w:t xml:space="preserve"> </w:t>
      </w:r>
      <w:r w:rsidR="385C1286" w:rsidRPr="255D61D5">
        <w:rPr>
          <w:b/>
          <w:bCs/>
          <w:sz w:val="24"/>
          <w:szCs w:val="24"/>
          <w:lang w:val="lv-LV"/>
        </w:rPr>
        <w:t>norādī</w:t>
      </w:r>
      <w:r w:rsidR="37873C8C" w:rsidRPr="255D61D5">
        <w:rPr>
          <w:b/>
          <w:bCs/>
          <w:sz w:val="24"/>
          <w:szCs w:val="24"/>
          <w:lang w:val="lv-LV"/>
        </w:rPr>
        <w:t>jis</w:t>
      </w:r>
      <w:r w:rsidR="385C1286" w:rsidRPr="255D61D5">
        <w:rPr>
          <w:b/>
          <w:bCs/>
          <w:sz w:val="24"/>
          <w:szCs w:val="24"/>
          <w:lang w:val="lv-LV"/>
        </w:rPr>
        <w:t xml:space="preserve"> </w:t>
      </w:r>
      <w:r w:rsidR="33DA776A" w:rsidRPr="255D61D5">
        <w:rPr>
          <w:b/>
          <w:bCs/>
          <w:sz w:val="24"/>
          <w:szCs w:val="24"/>
          <w:lang w:val="lv-LV"/>
        </w:rPr>
        <w:t>“0.00” (nulle), piedāvājuma dokumentiem jāpievieno detalizēts paskaidrojums atbilstoši PIL 53. pantam</w:t>
      </w:r>
      <w:r w:rsidR="33DA776A" w:rsidRPr="255D61D5">
        <w:rPr>
          <w:sz w:val="24"/>
          <w:szCs w:val="24"/>
          <w:lang w:val="lv-LV"/>
        </w:rPr>
        <w:t>.</w:t>
      </w:r>
    </w:p>
    <w:p w14:paraId="4C1B030F" w14:textId="77777777" w:rsidR="004F6E6A" w:rsidRDefault="004F6E6A" w:rsidP="00154C27">
      <w:pPr>
        <w:shd w:val="clear" w:color="auto" w:fill="FFFFFF"/>
        <w:jc w:val="both"/>
        <w:rPr>
          <w:sz w:val="24"/>
          <w:szCs w:val="24"/>
          <w:lang w:val="lv-LV"/>
        </w:rPr>
      </w:pPr>
    </w:p>
    <w:p w14:paraId="7BC0A070" w14:textId="1F678CE7" w:rsidR="004F6E6A" w:rsidRPr="0071327D" w:rsidRDefault="73600C77" w:rsidP="0031158F">
      <w:pPr>
        <w:shd w:val="clear" w:color="auto" w:fill="FFFFFF" w:themeFill="background1"/>
        <w:jc w:val="both"/>
        <w:rPr>
          <w:sz w:val="24"/>
          <w:szCs w:val="24"/>
          <w:lang w:val="lv-LV"/>
        </w:rPr>
      </w:pPr>
      <w:r w:rsidRPr="7372D760">
        <w:rPr>
          <w:sz w:val="24"/>
          <w:szCs w:val="24"/>
          <w:lang w:val="lv-LV"/>
        </w:rPr>
        <w:t xml:space="preserve">3.3.3. </w:t>
      </w:r>
      <w:r w:rsidR="24AEBB34" w:rsidRPr="7372D760">
        <w:rPr>
          <w:sz w:val="24"/>
          <w:szCs w:val="24"/>
          <w:lang w:val="lv-LV"/>
        </w:rPr>
        <w:t xml:space="preserve">Finanšu piedāvājumā jāiekļauj visi izdevumi, tajā skaitā, arī atlaides, nodokļi, nodevas un citi izdevumi, kas nepieciešami, lai nodrošinātu Tehniskajā specifikācijā minēto </w:t>
      </w:r>
      <w:r w:rsidR="21B96C5E" w:rsidRPr="7372D760">
        <w:rPr>
          <w:sz w:val="24"/>
          <w:szCs w:val="24"/>
          <w:lang w:val="lv-LV"/>
        </w:rPr>
        <w:t>pakalpojumu</w:t>
      </w:r>
      <w:r w:rsidR="24AEBB34" w:rsidRPr="7372D760">
        <w:rPr>
          <w:sz w:val="24"/>
          <w:szCs w:val="24"/>
          <w:lang w:val="lv-LV"/>
        </w:rPr>
        <w:t xml:space="preserve"> savlaicīgu un kvalitatīvu izpildi.</w:t>
      </w:r>
    </w:p>
    <w:p w14:paraId="77B6A784" w14:textId="1286271B" w:rsidR="004F6E6A" w:rsidRPr="0071327D" w:rsidRDefault="004F6E6A" w:rsidP="0031158F">
      <w:pPr>
        <w:ind w:left="720"/>
        <w:jc w:val="both"/>
        <w:rPr>
          <w:sz w:val="24"/>
          <w:szCs w:val="24"/>
          <w:lang w:val="lv-LV"/>
        </w:rPr>
      </w:pPr>
    </w:p>
    <w:p w14:paraId="0D37350D" w14:textId="77777777" w:rsidR="004E1EEA" w:rsidRPr="0071327D" w:rsidRDefault="004E1EEA" w:rsidP="007C6073">
      <w:pPr>
        <w:shd w:val="clear" w:color="auto" w:fill="FFFFFF"/>
        <w:rPr>
          <w:b/>
          <w:sz w:val="24"/>
          <w:szCs w:val="24"/>
          <w:lang w:val="lv-LV"/>
        </w:rPr>
      </w:pPr>
    </w:p>
    <w:p w14:paraId="1898464F" w14:textId="77777777" w:rsidR="00A8177E" w:rsidRPr="0071327D" w:rsidRDefault="00A8177E" w:rsidP="007C6073">
      <w:pPr>
        <w:shd w:val="clear" w:color="auto" w:fill="FFFFFF"/>
        <w:jc w:val="center"/>
        <w:rPr>
          <w:b/>
          <w:sz w:val="24"/>
          <w:szCs w:val="24"/>
          <w:lang w:val="lv-LV"/>
        </w:rPr>
      </w:pPr>
      <w:r w:rsidRPr="0071327D">
        <w:rPr>
          <w:b/>
          <w:sz w:val="24"/>
          <w:szCs w:val="24"/>
          <w:lang w:val="lv-LV"/>
        </w:rPr>
        <w:t>4. PIEDĀVĀJUMU VĒRTĒŠANA UN IZVĒLES KRITĒRIJI</w:t>
      </w:r>
    </w:p>
    <w:p w14:paraId="24CDF195" w14:textId="77777777" w:rsidR="00A8177E" w:rsidRPr="0071327D" w:rsidRDefault="00A8177E" w:rsidP="007C6073">
      <w:pPr>
        <w:jc w:val="both"/>
        <w:rPr>
          <w:sz w:val="24"/>
          <w:szCs w:val="24"/>
          <w:lang w:val="lv-LV"/>
        </w:rPr>
      </w:pPr>
    </w:p>
    <w:p w14:paraId="0BB9B367" w14:textId="77777777" w:rsidR="004D2A93" w:rsidRPr="0071327D" w:rsidRDefault="004D2A93" w:rsidP="004E1EEA">
      <w:pPr>
        <w:jc w:val="both"/>
        <w:outlineLvl w:val="0"/>
        <w:rPr>
          <w:sz w:val="24"/>
          <w:szCs w:val="24"/>
          <w:lang w:val="lv-LV"/>
        </w:rPr>
      </w:pPr>
      <w:bookmarkStart w:id="28" w:name="_Toc180668961"/>
      <w:r w:rsidRPr="0071327D">
        <w:rPr>
          <w:b/>
          <w:sz w:val="24"/>
          <w:szCs w:val="24"/>
          <w:lang w:val="lv-LV"/>
        </w:rPr>
        <w:t>4.1. Piedāvājumu vērtēšana</w:t>
      </w:r>
      <w:bookmarkEnd w:id="28"/>
    </w:p>
    <w:p w14:paraId="6E243AD3" w14:textId="637AF691" w:rsidR="004D2A93" w:rsidRPr="00762621" w:rsidRDefault="004D2A93" w:rsidP="00762621">
      <w:pPr>
        <w:pStyle w:val="Heading3"/>
        <w:shd w:val="clear" w:color="auto" w:fill="FFFFFF" w:themeFill="background1"/>
        <w:tabs>
          <w:tab w:val="left" w:pos="0"/>
          <w:tab w:val="left" w:pos="0"/>
        </w:tabs>
        <w:spacing w:before="0"/>
        <w:jc w:val="both"/>
        <w:rPr>
          <w:color w:val="000000" w:themeColor="text1"/>
          <w:sz w:val="24"/>
          <w:szCs w:val="24"/>
          <w:lang w:val="lv-LV"/>
        </w:rPr>
      </w:pPr>
      <w:r w:rsidRPr="0071327D">
        <w:rPr>
          <w:sz w:val="24"/>
          <w:szCs w:val="24"/>
          <w:lang w:val="lv-LV"/>
        </w:rPr>
        <w:t xml:space="preserve">4.1.1. Piedāvājumu vērtēšanu </w:t>
      </w:r>
      <w:r w:rsidR="00430D77" w:rsidRPr="0071327D">
        <w:rPr>
          <w:sz w:val="24"/>
          <w:szCs w:val="24"/>
          <w:lang w:val="lv-LV"/>
        </w:rPr>
        <w:t>K</w:t>
      </w:r>
      <w:r w:rsidRPr="0071327D">
        <w:rPr>
          <w:sz w:val="24"/>
          <w:szCs w:val="24"/>
          <w:lang w:val="lv-LV"/>
        </w:rPr>
        <w:t>omisija veic slēgtā sēdē</w:t>
      </w:r>
      <w:r w:rsidR="00A24633" w:rsidRPr="0071327D">
        <w:rPr>
          <w:sz w:val="24"/>
          <w:szCs w:val="24"/>
          <w:lang w:val="lv-LV"/>
        </w:rPr>
        <w:t xml:space="preserve"> </w:t>
      </w:r>
      <w:r w:rsidR="00A83BF0" w:rsidRPr="0071327D">
        <w:rPr>
          <w:sz w:val="24"/>
          <w:szCs w:val="24"/>
          <w:lang w:val="lv-LV"/>
        </w:rPr>
        <w:t>šādos</w:t>
      </w:r>
      <w:r w:rsidRPr="0071327D">
        <w:rPr>
          <w:sz w:val="24"/>
          <w:szCs w:val="24"/>
          <w:lang w:val="lv-LV"/>
        </w:rPr>
        <w:t xml:space="preserve"> posmos</w:t>
      </w:r>
      <w:r w:rsidR="4BD14951" w:rsidRPr="6878504A">
        <w:rPr>
          <w:sz w:val="24"/>
          <w:szCs w:val="24"/>
          <w:lang w:val="lv-LV"/>
        </w:rPr>
        <w:t xml:space="preserve"> </w:t>
      </w:r>
      <w:r w:rsidR="4BD14951" w:rsidRPr="6878504A">
        <w:rPr>
          <w:b w:val="0"/>
          <w:bCs w:val="0"/>
          <w:color w:val="000000" w:themeColor="text1"/>
          <w:sz w:val="24"/>
          <w:szCs w:val="24"/>
          <w:lang w:val="lv-LV"/>
        </w:rPr>
        <w:t>(apakšpunktu numerācija nenosaka vērtēšanas posmu secību):</w:t>
      </w:r>
    </w:p>
    <w:p w14:paraId="7EF1AAA2" w14:textId="04C9347C" w:rsidR="004D2A93" w:rsidRPr="0071327D" w:rsidRDefault="00A83BF0" w:rsidP="007C6073">
      <w:pPr>
        <w:ind w:firstLine="720"/>
        <w:jc w:val="both"/>
        <w:rPr>
          <w:sz w:val="24"/>
          <w:szCs w:val="24"/>
          <w:lang w:val="lv-LV"/>
        </w:rPr>
      </w:pPr>
      <w:r w:rsidRPr="0071327D">
        <w:rPr>
          <w:sz w:val="24"/>
          <w:szCs w:val="24"/>
          <w:lang w:val="lv-LV"/>
        </w:rPr>
        <w:t xml:space="preserve">4.1.1.1. </w:t>
      </w:r>
      <w:r w:rsidR="004D2A93" w:rsidRPr="0071327D">
        <w:rPr>
          <w:sz w:val="24"/>
          <w:szCs w:val="24"/>
          <w:lang w:val="lv-LV"/>
        </w:rPr>
        <w:t>piedāvājumu noformējuma pārbaude;</w:t>
      </w:r>
    </w:p>
    <w:p w14:paraId="182BFDF8" w14:textId="7F934041" w:rsidR="004D2A93" w:rsidRPr="0071327D" w:rsidRDefault="00A83BF0" w:rsidP="007C6073">
      <w:pPr>
        <w:ind w:firstLine="720"/>
        <w:jc w:val="both"/>
        <w:rPr>
          <w:sz w:val="24"/>
          <w:szCs w:val="24"/>
          <w:lang w:val="lv-LV"/>
        </w:rPr>
      </w:pPr>
      <w:r w:rsidRPr="0071327D">
        <w:rPr>
          <w:sz w:val="24"/>
          <w:szCs w:val="24"/>
          <w:lang w:val="lv-LV"/>
        </w:rPr>
        <w:t xml:space="preserve">4.1.1.2. </w:t>
      </w:r>
      <w:r w:rsidR="004D2A93" w:rsidRPr="0071327D">
        <w:rPr>
          <w:sz w:val="24"/>
          <w:szCs w:val="24"/>
          <w:lang w:val="lv-LV"/>
        </w:rPr>
        <w:t>Pretendentu atlase;</w:t>
      </w:r>
    </w:p>
    <w:p w14:paraId="6ABAC2F8" w14:textId="4C9A854B" w:rsidR="004D2A93" w:rsidRPr="0071327D" w:rsidRDefault="00A83BF0" w:rsidP="007C6073">
      <w:pPr>
        <w:ind w:firstLine="720"/>
        <w:jc w:val="both"/>
        <w:rPr>
          <w:sz w:val="24"/>
          <w:szCs w:val="24"/>
          <w:lang w:val="lv-LV"/>
        </w:rPr>
      </w:pPr>
      <w:r w:rsidRPr="0071327D">
        <w:rPr>
          <w:sz w:val="24"/>
          <w:szCs w:val="24"/>
          <w:lang w:val="lv-LV"/>
        </w:rPr>
        <w:t xml:space="preserve">4.1.1.3. </w:t>
      </w:r>
      <w:r w:rsidR="004D2A93" w:rsidRPr="0071327D">
        <w:rPr>
          <w:sz w:val="24"/>
          <w:szCs w:val="24"/>
          <w:lang w:val="lv-LV"/>
        </w:rPr>
        <w:t>tehnisko piedāvājumu atbilstības pārbaude;</w:t>
      </w:r>
    </w:p>
    <w:p w14:paraId="19D6A6EC" w14:textId="0C7FA948" w:rsidR="004D2A93" w:rsidRPr="0071327D" w:rsidRDefault="00A83BF0" w:rsidP="007C6073">
      <w:pPr>
        <w:ind w:firstLine="720"/>
        <w:jc w:val="both"/>
        <w:rPr>
          <w:sz w:val="24"/>
          <w:szCs w:val="24"/>
          <w:lang w:val="lv-LV"/>
        </w:rPr>
      </w:pPr>
      <w:r w:rsidRPr="0071327D">
        <w:rPr>
          <w:sz w:val="24"/>
          <w:szCs w:val="24"/>
          <w:lang w:val="lv-LV"/>
        </w:rPr>
        <w:t>4.1.1.4.</w:t>
      </w:r>
      <w:r w:rsidR="00321ADC" w:rsidRPr="0071327D">
        <w:rPr>
          <w:sz w:val="24"/>
          <w:szCs w:val="24"/>
          <w:lang w:val="lv-LV"/>
        </w:rPr>
        <w:t xml:space="preserve"> </w:t>
      </w:r>
      <w:r w:rsidR="004D2A93" w:rsidRPr="0071327D">
        <w:rPr>
          <w:sz w:val="24"/>
          <w:szCs w:val="24"/>
          <w:lang w:val="lv-LV"/>
        </w:rPr>
        <w:t xml:space="preserve">finanšu piedāvājumu </w:t>
      </w:r>
      <w:r w:rsidR="00B134E3" w:rsidRPr="0071327D">
        <w:rPr>
          <w:sz w:val="24"/>
          <w:szCs w:val="24"/>
          <w:lang w:val="lv-LV"/>
        </w:rPr>
        <w:t>atbilstības pārbaude</w:t>
      </w:r>
      <w:r w:rsidR="004D2A93" w:rsidRPr="0071327D">
        <w:rPr>
          <w:sz w:val="24"/>
          <w:szCs w:val="24"/>
          <w:lang w:val="lv-LV"/>
        </w:rPr>
        <w:t>;</w:t>
      </w:r>
    </w:p>
    <w:p w14:paraId="5ACE64C1" w14:textId="1A3A08BC" w:rsidR="001C5D57" w:rsidRPr="0071327D" w:rsidRDefault="001C5D57" w:rsidP="007C6073">
      <w:pPr>
        <w:ind w:firstLine="720"/>
        <w:jc w:val="both"/>
        <w:rPr>
          <w:sz w:val="24"/>
          <w:szCs w:val="24"/>
          <w:lang w:val="lv-LV"/>
        </w:rPr>
      </w:pPr>
      <w:r w:rsidRPr="0071327D">
        <w:rPr>
          <w:sz w:val="24"/>
          <w:szCs w:val="24"/>
          <w:lang w:val="lv-LV"/>
        </w:rPr>
        <w:t>4.1.1.5.</w:t>
      </w:r>
      <w:r w:rsidR="00321ADC" w:rsidRPr="0071327D">
        <w:rPr>
          <w:sz w:val="24"/>
          <w:szCs w:val="24"/>
          <w:lang w:val="lv-LV"/>
        </w:rPr>
        <w:t xml:space="preserve"> </w:t>
      </w:r>
      <w:r w:rsidR="001B6AB2" w:rsidRPr="0071327D">
        <w:rPr>
          <w:sz w:val="24"/>
          <w:szCs w:val="24"/>
          <w:lang w:val="lv-LV"/>
        </w:rPr>
        <w:t>s</w:t>
      </w:r>
      <w:r w:rsidRPr="0071327D">
        <w:rPr>
          <w:sz w:val="24"/>
          <w:szCs w:val="24"/>
          <w:lang w:val="lv-LV"/>
        </w:rPr>
        <w:t>aimnieciski visizdevīgākā piedāvājuma noteikšan</w:t>
      </w:r>
      <w:r w:rsidR="00C435A8" w:rsidRPr="0071327D">
        <w:rPr>
          <w:sz w:val="24"/>
          <w:szCs w:val="24"/>
          <w:lang w:val="lv-LV"/>
        </w:rPr>
        <w:t>a;</w:t>
      </w:r>
    </w:p>
    <w:p w14:paraId="0ACE0256" w14:textId="49101514" w:rsidR="00A83BF0" w:rsidRPr="0071327D" w:rsidRDefault="004D2A93" w:rsidP="007C6073">
      <w:pPr>
        <w:ind w:firstLine="720"/>
        <w:rPr>
          <w:sz w:val="24"/>
          <w:szCs w:val="24"/>
          <w:lang w:val="lv-LV"/>
        </w:rPr>
      </w:pPr>
      <w:r w:rsidRPr="0071327D">
        <w:rPr>
          <w:sz w:val="24"/>
          <w:szCs w:val="24"/>
          <w:lang w:val="lv-LV"/>
        </w:rPr>
        <w:t>4.1.1.</w:t>
      </w:r>
      <w:r w:rsidR="001C5D57" w:rsidRPr="0071327D">
        <w:rPr>
          <w:sz w:val="24"/>
          <w:szCs w:val="24"/>
          <w:lang w:val="lv-LV"/>
        </w:rPr>
        <w:t>6</w:t>
      </w:r>
      <w:r w:rsidR="00A83BF0" w:rsidRPr="0071327D">
        <w:rPr>
          <w:sz w:val="24"/>
          <w:szCs w:val="24"/>
          <w:lang w:val="lv-LV"/>
        </w:rPr>
        <w:t xml:space="preserve">. </w:t>
      </w:r>
      <w:r w:rsidRPr="0071327D">
        <w:rPr>
          <w:sz w:val="24"/>
          <w:szCs w:val="24"/>
          <w:lang w:val="lv-LV"/>
        </w:rPr>
        <w:t xml:space="preserve">lēmuma pieņemšana par </w:t>
      </w:r>
      <w:r w:rsidR="00B134E3" w:rsidRPr="0071327D">
        <w:rPr>
          <w:sz w:val="24"/>
          <w:szCs w:val="24"/>
          <w:lang w:val="lv-LV"/>
        </w:rPr>
        <w:t>L</w:t>
      </w:r>
      <w:r w:rsidR="008A1665" w:rsidRPr="0071327D">
        <w:rPr>
          <w:sz w:val="24"/>
          <w:szCs w:val="24"/>
          <w:lang w:val="lv-LV"/>
        </w:rPr>
        <w:t xml:space="preserve">īguma </w:t>
      </w:r>
      <w:r w:rsidRPr="0071327D">
        <w:rPr>
          <w:sz w:val="24"/>
          <w:szCs w:val="24"/>
          <w:lang w:val="lv-LV"/>
        </w:rPr>
        <w:t>slēgšanas tiesību piešķiršanu.</w:t>
      </w:r>
    </w:p>
    <w:p w14:paraId="75CCC82E" w14:textId="6F862DF2" w:rsidR="00AF277A" w:rsidRPr="0071327D" w:rsidRDefault="00E17D72" w:rsidP="00154C27">
      <w:pPr>
        <w:pStyle w:val="Heading3"/>
        <w:spacing w:before="0"/>
        <w:jc w:val="both"/>
        <w:rPr>
          <w:b w:val="0"/>
          <w:sz w:val="24"/>
          <w:szCs w:val="24"/>
          <w:lang w:val="lv-LV"/>
        </w:rPr>
      </w:pPr>
      <w:r w:rsidRPr="0071327D">
        <w:rPr>
          <w:b w:val="0"/>
          <w:sz w:val="24"/>
          <w:szCs w:val="24"/>
          <w:lang w:val="lv-LV"/>
        </w:rPr>
        <w:t xml:space="preserve">4.1.2. </w:t>
      </w:r>
      <w:r w:rsidR="001C5929" w:rsidRPr="0071327D">
        <w:rPr>
          <w:b w:val="0"/>
          <w:sz w:val="24"/>
          <w:szCs w:val="24"/>
          <w:lang w:val="lv-LV"/>
        </w:rPr>
        <w:t xml:space="preserve">Komisija atbilstoši </w:t>
      </w:r>
      <w:r w:rsidR="00CA6395" w:rsidRPr="0071327D">
        <w:rPr>
          <w:b w:val="0"/>
          <w:sz w:val="24"/>
          <w:szCs w:val="24"/>
          <w:lang w:val="lv-LV"/>
        </w:rPr>
        <w:t>PIL</w:t>
      </w:r>
      <w:r w:rsidR="00AF277A" w:rsidRPr="0071327D">
        <w:rPr>
          <w:b w:val="0"/>
          <w:sz w:val="24"/>
          <w:szCs w:val="24"/>
          <w:lang w:val="lv-LV"/>
        </w:rPr>
        <w:t xml:space="preserve"> 41.pantā noteiktajam nepieciešamības gadījumā lūgs Pretendentiem sniegt papildu paskaidrojumus, uzdos jautājumus rakstiski un tādā pašā veidā lūgs sniegt atbildi, ja tas nepieciešams Pretendentu atlasei, tehnisko piedāvājumu atbilstības pārbaudei, kā arī piedāvājumu vērtēšanai un salīdzināšanai.</w:t>
      </w:r>
    </w:p>
    <w:p w14:paraId="4C2876A9" w14:textId="6E3F55AE" w:rsidR="00AF277A" w:rsidRPr="0071327D" w:rsidRDefault="00E17D72" w:rsidP="00154C27">
      <w:pPr>
        <w:pStyle w:val="Heading3"/>
        <w:tabs>
          <w:tab w:val="left" w:pos="142"/>
          <w:tab w:val="left" w:pos="709"/>
          <w:tab w:val="left" w:pos="2127"/>
          <w:tab w:val="left" w:pos="2268"/>
          <w:tab w:val="left" w:pos="2552"/>
        </w:tabs>
        <w:spacing w:before="0"/>
        <w:jc w:val="both"/>
        <w:rPr>
          <w:b w:val="0"/>
          <w:sz w:val="24"/>
          <w:szCs w:val="24"/>
          <w:lang w:val="lv-LV"/>
        </w:rPr>
      </w:pPr>
      <w:r w:rsidRPr="0071327D">
        <w:rPr>
          <w:b w:val="0"/>
          <w:sz w:val="24"/>
          <w:szCs w:val="24"/>
          <w:lang w:val="lv-LV"/>
        </w:rPr>
        <w:t xml:space="preserve">4.1.3. </w:t>
      </w:r>
      <w:r w:rsidR="00AF277A" w:rsidRPr="0071327D">
        <w:rPr>
          <w:b w:val="0"/>
          <w:sz w:val="24"/>
          <w:szCs w:val="24"/>
          <w:lang w:val="lv-LV"/>
        </w:rPr>
        <w:t>Gadījumā, ja Pretendents piedāvājumā ir iesniedzis nepatiesu informāciju vai pēc piedāvājuma iesniegšanas termiņa beigām iesniedzis informāciju, kas groza līdz piedāvājumu iesniegšanas termiņa beigām iesniegtajā piedāvājumā sniegto informāciju</w:t>
      </w:r>
      <w:r w:rsidR="006B3C37" w:rsidRPr="0071327D">
        <w:rPr>
          <w:b w:val="0"/>
          <w:sz w:val="24"/>
          <w:szCs w:val="24"/>
          <w:lang w:val="lv-LV"/>
        </w:rPr>
        <w:t xml:space="preserve"> </w:t>
      </w:r>
      <w:r w:rsidR="00AF277A" w:rsidRPr="0071327D">
        <w:rPr>
          <w:b w:val="0"/>
          <w:sz w:val="24"/>
          <w:szCs w:val="24"/>
          <w:lang w:val="lv-LV"/>
        </w:rPr>
        <w:t>(t.i., pēc iesniegtās informācijas var secināt, ka Pretendents ir izteicis faktiski jaunu piedāvājumu</w:t>
      </w:r>
      <w:r w:rsidR="00E67E4E" w:rsidRPr="0071327D">
        <w:rPr>
          <w:b w:val="0"/>
          <w:sz w:val="24"/>
          <w:szCs w:val="24"/>
          <w:lang w:val="lv-LV"/>
        </w:rPr>
        <w:t xml:space="preserve"> </w:t>
      </w:r>
      <w:r w:rsidR="00AF277A" w:rsidRPr="0071327D">
        <w:rPr>
          <w:b w:val="0"/>
          <w:sz w:val="24"/>
          <w:szCs w:val="24"/>
          <w:lang w:val="lv-LV"/>
        </w:rPr>
        <w:t>), Komisija turpmāk šo piedāvājumu neizskata un attiecīgo Pretendent</w:t>
      </w:r>
      <w:r w:rsidR="00CB4348" w:rsidRPr="0071327D">
        <w:rPr>
          <w:b w:val="0"/>
          <w:sz w:val="24"/>
          <w:szCs w:val="24"/>
          <w:lang w:val="lv-LV"/>
        </w:rPr>
        <w:t>a</w:t>
      </w:r>
      <w:r w:rsidR="00AF277A" w:rsidRPr="0071327D">
        <w:rPr>
          <w:b w:val="0"/>
          <w:sz w:val="24"/>
          <w:szCs w:val="24"/>
          <w:lang w:val="lv-LV"/>
        </w:rPr>
        <w:t xml:space="preserve"> </w:t>
      </w:r>
      <w:r w:rsidR="00CB4348" w:rsidRPr="0071327D">
        <w:rPr>
          <w:b w:val="0"/>
          <w:sz w:val="24"/>
          <w:szCs w:val="24"/>
          <w:lang w:val="lv-LV"/>
        </w:rPr>
        <w:t>piedāvājumu noraida.</w:t>
      </w:r>
    </w:p>
    <w:p w14:paraId="475D053D" w14:textId="1E4A124B" w:rsidR="00AF277A" w:rsidRPr="0071327D" w:rsidRDefault="00E17D72" w:rsidP="00154C27">
      <w:pPr>
        <w:pStyle w:val="Heading3"/>
        <w:spacing w:before="0"/>
        <w:jc w:val="both"/>
        <w:rPr>
          <w:b w:val="0"/>
          <w:sz w:val="24"/>
          <w:szCs w:val="24"/>
          <w:lang w:val="lv-LV" w:eastAsia="lv-LV"/>
        </w:rPr>
      </w:pPr>
      <w:r w:rsidRPr="0071327D">
        <w:rPr>
          <w:b w:val="0"/>
          <w:sz w:val="24"/>
          <w:szCs w:val="24"/>
          <w:lang w:val="lv-LV" w:eastAsia="lv-LV"/>
        </w:rPr>
        <w:t xml:space="preserve">4.1.4. </w:t>
      </w:r>
      <w:r w:rsidR="001C5929" w:rsidRPr="0071327D">
        <w:rPr>
          <w:b w:val="0"/>
          <w:sz w:val="24"/>
          <w:szCs w:val="24"/>
          <w:lang w:val="lv-LV" w:eastAsia="lv-LV"/>
        </w:rPr>
        <w:t xml:space="preserve">Ja </w:t>
      </w:r>
      <w:r w:rsidR="009A5086" w:rsidRPr="0071327D">
        <w:rPr>
          <w:b w:val="0"/>
          <w:sz w:val="24"/>
          <w:szCs w:val="24"/>
          <w:lang w:val="lv-LV" w:eastAsia="lv-LV"/>
        </w:rPr>
        <w:t>Komisija</w:t>
      </w:r>
      <w:r w:rsidR="001C5929" w:rsidRPr="0071327D">
        <w:rPr>
          <w:b w:val="0"/>
          <w:sz w:val="24"/>
          <w:szCs w:val="24"/>
          <w:lang w:val="lv-LV" w:eastAsia="lv-LV"/>
        </w:rPr>
        <w:t xml:space="preserve"> saskaņā ar </w:t>
      </w:r>
      <w:r w:rsidR="00CA6395" w:rsidRPr="0071327D">
        <w:rPr>
          <w:b w:val="0"/>
          <w:sz w:val="24"/>
          <w:szCs w:val="24"/>
          <w:lang w:val="lv-LV" w:eastAsia="lv-LV"/>
        </w:rPr>
        <w:t>PIL</w:t>
      </w:r>
      <w:r w:rsidR="00AF277A" w:rsidRPr="0071327D">
        <w:rPr>
          <w:b w:val="0"/>
          <w:sz w:val="24"/>
          <w:szCs w:val="24"/>
          <w:lang w:val="lv-LV" w:eastAsia="lv-LV"/>
        </w:rPr>
        <w:t xml:space="preserve"> 41.panta sesto daļu ir pieprasīj</w:t>
      </w:r>
      <w:r w:rsidR="009A5086" w:rsidRPr="0071327D">
        <w:rPr>
          <w:b w:val="0"/>
          <w:sz w:val="24"/>
          <w:szCs w:val="24"/>
          <w:lang w:val="lv-LV" w:eastAsia="lv-LV"/>
        </w:rPr>
        <w:t>u</w:t>
      </w:r>
      <w:r w:rsidR="00AF277A" w:rsidRPr="0071327D">
        <w:rPr>
          <w:b w:val="0"/>
          <w:sz w:val="24"/>
          <w:szCs w:val="24"/>
          <w:lang w:val="lv-LV" w:eastAsia="lv-LV"/>
        </w:rPr>
        <w:t>s</w:t>
      </w:r>
      <w:r w:rsidR="009A5086" w:rsidRPr="0071327D">
        <w:rPr>
          <w:b w:val="0"/>
          <w:sz w:val="24"/>
          <w:szCs w:val="24"/>
          <w:lang w:val="lv-LV" w:eastAsia="lv-LV"/>
        </w:rPr>
        <w:t>i</w:t>
      </w:r>
      <w:r w:rsidR="00AF277A" w:rsidRPr="0071327D">
        <w:rPr>
          <w:b w:val="0"/>
          <w:sz w:val="24"/>
          <w:szCs w:val="24"/>
          <w:lang w:val="lv-LV" w:eastAsia="lv-LV"/>
        </w:rPr>
        <w:t xml:space="preserve"> izskaidrot vai papildināt Piedāvājumā ietverto Pretendenta iesniegto informāciju </w:t>
      </w:r>
      <w:r w:rsidR="00AF277A" w:rsidRPr="0071327D">
        <w:rPr>
          <w:b w:val="0"/>
          <w:sz w:val="24"/>
          <w:szCs w:val="24"/>
          <w:lang w:val="lv-LV"/>
        </w:rPr>
        <w:t>(Atklāta konkursa nolikuma 4.1.2.apakšpunkts)</w:t>
      </w:r>
      <w:r w:rsidR="00AF277A" w:rsidRPr="0071327D">
        <w:rPr>
          <w:b w:val="0"/>
          <w:sz w:val="24"/>
          <w:szCs w:val="24"/>
          <w:lang w:val="lv-LV" w:eastAsia="lv-LV"/>
        </w:rPr>
        <w:t xml:space="preserve">, bet Pretendents to nav izdarījis atbilstoši </w:t>
      </w:r>
      <w:r w:rsidR="009A5086" w:rsidRPr="0071327D">
        <w:rPr>
          <w:b w:val="0"/>
          <w:sz w:val="24"/>
          <w:szCs w:val="24"/>
          <w:lang w:val="lv-LV" w:eastAsia="lv-LV"/>
        </w:rPr>
        <w:t>Komisijas</w:t>
      </w:r>
      <w:r w:rsidR="00AF277A" w:rsidRPr="0071327D">
        <w:rPr>
          <w:b w:val="0"/>
          <w:sz w:val="24"/>
          <w:szCs w:val="24"/>
          <w:lang w:val="lv-LV" w:eastAsia="lv-LV"/>
        </w:rPr>
        <w:t xml:space="preserve"> noteiktajām prasībām, </w:t>
      </w:r>
      <w:r w:rsidR="009A5086" w:rsidRPr="0071327D">
        <w:rPr>
          <w:b w:val="0"/>
          <w:sz w:val="24"/>
          <w:szCs w:val="24"/>
          <w:lang w:val="lv-LV" w:eastAsia="lv-LV"/>
        </w:rPr>
        <w:t>Komisija</w:t>
      </w:r>
      <w:r w:rsidR="00AF277A" w:rsidRPr="0071327D">
        <w:rPr>
          <w:b w:val="0"/>
          <w:sz w:val="24"/>
          <w:szCs w:val="24"/>
          <w:lang w:val="lv-LV" w:eastAsia="lv-LV"/>
        </w:rPr>
        <w:t xml:space="preserve"> piedāvājumu vērtē pēc tā</w:t>
      </w:r>
      <w:r w:rsidR="009A5086" w:rsidRPr="0071327D">
        <w:rPr>
          <w:b w:val="0"/>
          <w:sz w:val="24"/>
          <w:szCs w:val="24"/>
          <w:lang w:val="lv-LV" w:eastAsia="lv-LV"/>
        </w:rPr>
        <w:t>s</w:t>
      </w:r>
      <w:r w:rsidR="00AF277A" w:rsidRPr="0071327D">
        <w:rPr>
          <w:b w:val="0"/>
          <w:sz w:val="24"/>
          <w:szCs w:val="24"/>
          <w:lang w:val="lv-LV" w:eastAsia="lv-LV"/>
        </w:rPr>
        <w:t xml:space="preserve"> rīcībā esošās informācijas.</w:t>
      </w:r>
    </w:p>
    <w:p w14:paraId="58AB67A9" w14:textId="6E9303A0" w:rsidR="00F50119" w:rsidRPr="0071327D" w:rsidRDefault="16B1BDF4" w:rsidP="00F50119">
      <w:pPr>
        <w:jc w:val="both"/>
        <w:rPr>
          <w:sz w:val="24"/>
          <w:szCs w:val="24"/>
          <w:lang w:val="lv-LV" w:eastAsia="lv-LV"/>
        </w:rPr>
      </w:pPr>
      <w:r w:rsidRPr="00D72382">
        <w:rPr>
          <w:sz w:val="24"/>
          <w:szCs w:val="24"/>
          <w:lang w:val="lv-LV" w:eastAsia="lv-LV"/>
        </w:rPr>
        <w:t xml:space="preserve">4.1.5. </w:t>
      </w:r>
      <w:r w:rsidRPr="00D72382">
        <w:rPr>
          <w:sz w:val="24"/>
          <w:szCs w:val="24"/>
          <w:lang w:val="lv-LV"/>
        </w:rPr>
        <w:t>Ja tas nepieciešams piedāvājumu izvērtēšanai, Komisija piedāvājumu vērtēšanas laikā ir tiesīga pieprasīt, lai Pretendents izskaidro tehniskajā piedāvājumā un finanšu piedāvājumā iekļauto informāciju, uzaicinot Pretendentu uz prezentāciju par iesniegto piedāvājumu.</w:t>
      </w:r>
    </w:p>
    <w:p w14:paraId="26F093BB" w14:textId="77777777" w:rsidR="00AF277A" w:rsidRPr="0071327D" w:rsidRDefault="00AF277A" w:rsidP="007C6073">
      <w:pPr>
        <w:jc w:val="both"/>
        <w:rPr>
          <w:sz w:val="24"/>
          <w:szCs w:val="24"/>
          <w:lang w:val="lv-LV"/>
        </w:rPr>
      </w:pPr>
    </w:p>
    <w:p w14:paraId="7660438C" w14:textId="77777777" w:rsidR="00AF277A" w:rsidRPr="0071327D" w:rsidRDefault="00E17D72" w:rsidP="00377CA5">
      <w:pPr>
        <w:pStyle w:val="Heading2"/>
        <w:numPr>
          <w:ilvl w:val="1"/>
          <w:numId w:val="30"/>
        </w:numPr>
        <w:jc w:val="both"/>
        <w:rPr>
          <w:b/>
          <w:i w:val="0"/>
          <w:color w:val="auto"/>
          <w:sz w:val="24"/>
          <w:szCs w:val="24"/>
          <w:lang w:val="lv-LV"/>
        </w:rPr>
      </w:pPr>
      <w:r w:rsidRPr="0071327D">
        <w:rPr>
          <w:b/>
          <w:i w:val="0"/>
          <w:color w:val="auto"/>
          <w:sz w:val="24"/>
          <w:szCs w:val="24"/>
          <w:lang w:val="lv-LV"/>
        </w:rPr>
        <w:t xml:space="preserve"> </w:t>
      </w:r>
      <w:bookmarkStart w:id="29" w:name="_Toc180668962"/>
      <w:r w:rsidR="00AF277A" w:rsidRPr="0071327D">
        <w:rPr>
          <w:b/>
          <w:i w:val="0"/>
          <w:color w:val="auto"/>
          <w:sz w:val="24"/>
          <w:szCs w:val="24"/>
          <w:lang w:val="lv-LV"/>
        </w:rPr>
        <w:t>Piedāvājumu noformējuma pārbaude</w:t>
      </w:r>
      <w:bookmarkEnd w:id="29"/>
    </w:p>
    <w:p w14:paraId="0192831E" w14:textId="6FBA03D6" w:rsidR="00AF277A" w:rsidRPr="00682C6D" w:rsidRDefault="00E17D72" w:rsidP="00377CA5">
      <w:pPr>
        <w:pStyle w:val="Heading3"/>
        <w:spacing w:before="0"/>
        <w:jc w:val="both"/>
        <w:rPr>
          <w:b w:val="0"/>
          <w:sz w:val="24"/>
          <w:szCs w:val="24"/>
          <w:lang w:val="lv-LV"/>
        </w:rPr>
      </w:pPr>
      <w:r w:rsidRPr="00682C6D">
        <w:rPr>
          <w:b w:val="0"/>
          <w:sz w:val="24"/>
          <w:szCs w:val="24"/>
          <w:lang w:val="lv-LV"/>
        </w:rPr>
        <w:t xml:space="preserve">4.2.1. </w:t>
      </w:r>
      <w:r w:rsidR="00AF277A" w:rsidRPr="00682C6D">
        <w:rPr>
          <w:b w:val="0"/>
          <w:sz w:val="24"/>
          <w:szCs w:val="24"/>
          <w:lang w:val="lv-LV"/>
        </w:rPr>
        <w:t>Pēc piedāvājumu atvēršanas Komisijas sekretārs sagatavo rakstisku ziņojumu par piedāvājumu atbilstību Atklāta konkursa nolikumā noteiktajām noformējuma prasībām un nodod to Komisijai.</w:t>
      </w:r>
    </w:p>
    <w:p w14:paraId="6CBCB49E" w14:textId="01A036D8" w:rsidR="00AF277A" w:rsidRPr="00682C6D" w:rsidRDefault="00E17D72" w:rsidP="00377CA5">
      <w:pPr>
        <w:pStyle w:val="Heading3"/>
        <w:spacing w:before="0"/>
        <w:jc w:val="both"/>
        <w:rPr>
          <w:b w:val="0"/>
          <w:sz w:val="24"/>
          <w:szCs w:val="24"/>
          <w:lang w:val="lv-LV"/>
        </w:rPr>
      </w:pPr>
      <w:r w:rsidRPr="00682C6D">
        <w:rPr>
          <w:b w:val="0"/>
          <w:sz w:val="24"/>
          <w:szCs w:val="24"/>
          <w:lang w:val="lv-LV"/>
        </w:rPr>
        <w:t xml:space="preserve">4.2.2. </w:t>
      </w:r>
      <w:r w:rsidR="00AF277A" w:rsidRPr="00682C6D">
        <w:rPr>
          <w:b w:val="0"/>
          <w:sz w:val="24"/>
          <w:szCs w:val="24"/>
          <w:lang w:val="lv-LV"/>
        </w:rPr>
        <w:t>Komisija izvērtē piedāvājumu atbilstību Atklāta konkursa nolikumā noteiktajām noformējuma prasībām atbilstoši Atklāta konkursa nolikuma 1.1</w:t>
      </w:r>
      <w:r w:rsidR="00FA0E1A" w:rsidRPr="00682C6D">
        <w:rPr>
          <w:b w:val="0"/>
          <w:sz w:val="24"/>
          <w:szCs w:val="24"/>
          <w:lang w:val="lv-LV"/>
        </w:rPr>
        <w:t>5</w:t>
      </w:r>
      <w:r w:rsidR="00AF277A" w:rsidRPr="00682C6D">
        <w:rPr>
          <w:b w:val="0"/>
          <w:sz w:val="24"/>
          <w:szCs w:val="24"/>
          <w:lang w:val="lv-LV"/>
        </w:rPr>
        <w:t>.apakšpunktam un pieņem attiecīgu lēmumu.</w:t>
      </w:r>
    </w:p>
    <w:p w14:paraId="1E69FD60" w14:textId="7DF492EC" w:rsidR="00AF277A" w:rsidRPr="00682C6D" w:rsidRDefault="00AF277A" w:rsidP="00377CA5">
      <w:pPr>
        <w:pStyle w:val="Heading3"/>
        <w:tabs>
          <w:tab w:val="left" w:pos="993"/>
        </w:tabs>
        <w:spacing w:before="0"/>
        <w:jc w:val="both"/>
        <w:rPr>
          <w:b w:val="0"/>
          <w:sz w:val="24"/>
          <w:szCs w:val="24"/>
          <w:lang w:val="lv-LV"/>
        </w:rPr>
      </w:pPr>
      <w:r w:rsidRPr="00682C6D">
        <w:rPr>
          <w:b w:val="0"/>
          <w:sz w:val="24"/>
          <w:szCs w:val="24"/>
          <w:lang w:val="lv-LV"/>
        </w:rPr>
        <w:t xml:space="preserve">4.2.3. </w:t>
      </w:r>
      <w:r w:rsidR="00CA6395" w:rsidRPr="00682C6D">
        <w:rPr>
          <w:b w:val="0"/>
          <w:iCs/>
          <w:sz w:val="24"/>
          <w:szCs w:val="24"/>
          <w:lang w:val="lv-LV"/>
        </w:rPr>
        <w:t>Ja Komisija konstatē iesniegto dokumentu neatbilstību</w:t>
      </w:r>
      <w:r w:rsidRPr="00682C6D">
        <w:rPr>
          <w:b w:val="0"/>
          <w:sz w:val="24"/>
          <w:szCs w:val="24"/>
          <w:lang w:val="lv-LV"/>
        </w:rPr>
        <w:t xml:space="preserve"> Atklāta konkursa nolikumā noteiktajām noformējuma prasībām</w:t>
      </w:r>
      <w:r w:rsidR="00CA6395" w:rsidRPr="00682C6D">
        <w:rPr>
          <w:b w:val="0"/>
          <w:sz w:val="24"/>
          <w:szCs w:val="24"/>
          <w:lang w:val="lv-LV"/>
        </w:rPr>
        <w:t>,</w:t>
      </w:r>
      <w:r w:rsidRPr="00682C6D">
        <w:rPr>
          <w:b w:val="0"/>
          <w:sz w:val="24"/>
          <w:szCs w:val="24"/>
          <w:lang w:val="lv-LV"/>
        </w:rPr>
        <w:t xml:space="preserve"> </w:t>
      </w:r>
      <w:r w:rsidR="00B134E3" w:rsidRPr="00682C6D">
        <w:rPr>
          <w:b w:val="0"/>
          <w:bCs w:val="0"/>
          <w:sz w:val="24"/>
          <w:szCs w:val="24"/>
          <w:lang w:val="lv-LV"/>
        </w:rPr>
        <w:t xml:space="preserve">Komisija lemj par Pretendenta piedāvājuma tālāku </w:t>
      </w:r>
      <w:r w:rsidR="00B134E3" w:rsidRPr="00682C6D">
        <w:rPr>
          <w:b w:val="0"/>
          <w:bCs w:val="0"/>
          <w:iCs/>
          <w:sz w:val="24"/>
          <w:szCs w:val="24"/>
          <w:lang w:val="lv-LV"/>
        </w:rPr>
        <w:t>izskatīšanu</w:t>
      </w:r>
      <w:r w:rsidR="00B134E3" w:rsidRPr="00682C6D">
        <w:rPr>
          <w:b w:val="0"/>
          <w:bCs w:val="0"/>
          <w:sz w:val="24"/>
          <w:szCs w:val="24"/>
          <w:lang w:val="lv-LV"/>
        </w:rPr>
        <w:t>.</w:t>
      </w:r>
    </w:p>
    <w:p w14:paraId="632A0126" w14:textId="77777777" w:rsidR="00AF277A" w:rsidRPr="00682C6D" w:rsidRDefault="00AF277A" w:rsidP="007C6073">
      <w:pPr>
        <w:ind w:hanging="11"/>
        <w:jc w:val="both"/>
        <w:rPr>
          <w:sz w:val="24"/>
          <w:szCs w:val="24"/>
          <w:lang w:val="lv-LV"/>
        </w:rPr>
      </w:pPr>
    </w:p>
    <w:p w14:paraId="5D7AEE43" w14:textId="2807AE69" w:rsidR="00AF277A" w:rsidRPr="00682C6D" w:rsidRDefault="00AE0328" w:rsidP="007C6073">
      <w:pPr>
        <w:pStyle w:val="Heading2"/>
        <w:numPr>
          <w:ilvl w:val="1"/>
          <w:numId w:val="30"/>
        </w:numPr>
        <w:jc w:val="both"/>
        <w:rPr>
          <w:b/>
          <w:i w:val="0"/>
          <w:color w:val="auto"/>
          <w:sz w:val="24"/>
          <w:szCs w:val="24"/>
          <w:lang w:val="lv-LV"/>
        </w:rPr>
      </w:pPr>
      <w:r w:rsidRPr="00682C6D">
        <w:rPr>
          <w:b/>
          <w:i w:val="0"/>
          <w:color w:val="auto"/>
          <w:sz w:val="24"/>
          <w:szCs w:val="24"/>
          <w:lang w:val="lv-LV"/>
        </w:rPr>
        <w:t xml:space="preserve"> </w:t>
      </w:r>
      <w:bookmarkStart w:id="30" w:name="_Toc180668963"/>
      <w:r w:rsidR="00AF277A" w:rsidRPr="00682C6D">
        <w:rPr>
          <w:b/>
          <w:i w:val="0"/>
          <w:color w:val="auto"/>
          <w:sz w:val="24"/>
          <w:szCs w:val="24"/>
          <w:lang w:val="lv-LV"/>
        </w:rPr>
        <w:t>Pretendentu atlase</w:t>
      </w:r>
      <w:bookmarkEnd w:id="30"/>
    </w:p>
    <w:p w14:paraId="22AF2E08" w14:textId="5759A7FC" w:rsidR="00AF277A" w:rsidRPr="0071327D" w:rsidRDefault="00A83BF0" w:rsidP="00377CA5">
      <w:pPr>
        <w:pStyle w:val="Heading2"/>
        <w:jc w:val="both"/>
        <w:rPr>
          <w:i w:val="0"/>
          <w:color w:val="auto"/>
          <w:sz w:val="24"/>
          <w:szCs w:val="24"/>
          <w:lang w:val="lv-LV"/>
        </w:rPr>
      </w:pPr>
      <w:bookmarkStart w:id="31" w:name="_Toc180668964"/>
      <w:r w:rsidRPr="00682C6D">
        <w:rPr>
          <w:i w:val="0"/>
          <w:color w:val="auto"/>
          <w:sz w:val="24"/>
          <w:szCs w:val="24"/>
          <w:lang w:val="lv-LV"/>
        </w:rPr>
        <w:t>4.3.1</w:t>
      </w:r>
      <w:r w:rsidR="00AF277A" w:rsidRPr="00682C6D">
        <w:rPr>
          <w:i w:val="0"/>
          <w:color w:val="auto"/>
          <w:sz w:val="24"/>
          <w:szCs w:val="24"/>
          <w:lang w:val="lv-LV"/>
        </w:rPr>
        <w:t xml:space="preserve">. Pretendentu atlases laikā Komisija noskaidro un izvērtē Pretendenta kompetenci un kvalifikāciju, izvērtējot </w:t>
      </w:r>
      <w:r w:rsidR="000E7FD4" w:rsidRPr="00682C6D">
        <w:rPr>
          <w:i w:val="0"/>
          <w:color w:val="auto"/>
          <w:sz w:val="24"/>
          <w:szCs w:val="24"/>
          <w:lang w:val="lv-LV"/>
        </w:rPr>
        <w:t>atbilstoši Atklāta konkursa nolikuma 3.1.apakšpunktā noteiktajām prasībām iesniegtos atlases dokumentus</w:t>
      </w:r>
      <w:r w:rsidR="00AF277A" w:rsidRPr="00682C6D">
        <w:rPr>
          <w:i w:val="0"/>
          <w:color w:val="auto"/>
          <w:sz w:val="24"/>
          <w:szCs w:val="24"/>
          <w:lang w:val="lv-LV"/>
        </w:rPr>
        <w:t>, un pārliecinās, vai Pretendents atbilst Atklāta konkursa nolikumā noteiktajām Pretendentu atlases un kvalifikācijas prasībām.</w:t>
      </w:r>
      <w:bookmarkEnd w:id="31"/>
    </w:p>
    <w:p w14:paraId="661A1BBD" w14:textId="0EC6F551" w:rsidR="00AF277A" w:rsidRPr="0071327D" w:rsidRDefault="00A83BF0" w:rsidP="00377CA5">
      <w:pPr>
        <w:pStyle w:val="Heading2"/>
        <w:jc w:val="both"/>
        <w:rPr>
          <w:i w:val="0"/>
          <w:sz w:val="24"/>
          <w:szCs w:val="24"/>
          <w:lang w:val="lv-LV"/>
        </w:rPr>
      </w:pPr>
      <w:bookmarkStart w:id="32" w:name="_Toc180668965"/>
      <w:r w:rsidRPr="0071327D">
        <w:rPr>
          <w:i w:val="0"/>
          <w:sz w:val="24"/>
          <w:szCs w:val="24"/>
          <w:lang w:val="lv-LV"/>
        </w:rPr>
        <w:t>4.3.2</w:t>
      </w:r>
      <w:r w:rsidR="00AF277A" w:rsidRPr="0071327D">
        <w:rPr>
          <w:i w:val="0"/>
          <w:sz w:val="24"/>
          <w:szCs w:val="24"/>
          <w:lang w:val="lv-LV"/>
        </w:rPr>
        <w:t xml:space="preserve">. </w:t>
      </w:r>
      <w:r w:rsidR="00164646" w:rsidRPr="0071327D">
        <w:rPr>
          <w:i w:val="0"/>
          <w:iCs w:val="0"/>
          <w:sz w:val="24"/>
          <w:szCs w:val="24"/>
          <w:lang w:val="lv-LV"/>
        </w:rPr>
        <w:t>Ja Komisija konstatē iesniegto dokumentu neatbilstību</w:t>
      </w:r>
      <w:r w:rsidR="00164646" w:rsidRPr="0071327D">
        <w:rPr>
          <w:i w:val="0"/>
          <w:sz w:val="24"/>
          <w:szCs w:val="24"/>
          <w:lang w:val="lv-LV"/>
        </w:rPr>
        <w:t xml:space="preserve"> </w:t>
      </w:r>
      <w:r w:rsidR="009E4450" w:rsidRPr="0071327D">
        <w:rPr>
          <w:i w:val="0"/>
          <w:sz w:val="24"/>
          <w:szCs w:val="24"/>
          <w:lang w:val="lv-LV"/>
        </w:rPr>
        <w:t xml:space="preserve">kādā no </w:t>
      </w:r>
      <w:r w:rsidR="00164646" w:rsidRPr="0071327D">
        <w:rPr>
          <w:i w:val="0"/>
          <w:sz w:val="24"/>
          <w:szCs w:val="24"/>
          <w:lang w:val="lv-LV"/>
        </w:rPr>
        <w:t xml:space="preserve">Atklāta konkursa nolikumā </w:t>
      </w:r>
      <w:r w:rsidR="009E4450" w:rsidRPr="0071327D">
        <w:rPr>
          <w:i w:val="0"/>
          <w:iCs w:val="0"/>
          <w:sz w:val="24"/>
          <w:szCs w:val="24"/>
          <w:lang w:val="lv-LV"/>
        </w:rPr>
        <w:t xml:space="preserve">iepriekš izvirzītajām </w:t>
      </w:r>
      <w:r w:rsidR="00164646" w:rsidRPr="0071327D">
        <w:rPr>
          <w:i w:val="0"/>
          <w:iCs w:val="0"/>
          <w:sz w:val="24"/>
          <w:szCs w:val="24"/>
          <w:lang w:val="lv-LV"/>
        </w:rPr>
        <w:t xml:space="preserve">prasībām, </w:t>
      </w:r>
      <w:r w:rsidR="009E4450" w:rsidRPr="0071327D">
        <w:rPr>
          <w:i w:val="0"/>
          <w:iCs w:val="0"/>
          <w:sz w:val="24"/>
          <w:szCs w:val="24"/>
          <w:lang w:val="lv-LV"/>
        </w:rPr>
        <w:t xml:space="preserve">Komisija pieņem lēmumu par Pretendenta </w:t>
      </w:r>
      <w:r w:rsidR="00635587" w:rsidRPr="0071327D">
        <w:rPr>
          <w:i w:val="0"/>
          <w:iCs w:val="0"/>
          <w:sz w:val="24"/>
          <w:szCs w:val="24"/>
          <w:lang w:val="lv-LV"/>
        </w:rPr>
        <w:t>turpmāko dalību Atklātā konkursā</w:t>
      </w:r>
      <w:r w:rsidR="00164646" w:rsidRPr="0071327D">
        <w:rPr>
          <w:i w:val="0"/>
          <w:iCs w:val="0"/>
          <w:sz w:val="24"/>
          <w:szCs w:val="24"/>
          <w:lang w:val="lv-LV"/>
        </w:rPr>
        <w:t>.</w:t>
      </w:r>
      <w:bookmarkEnd w:id="32"/>
    </w:p>
    <w:p w14:paraId="052981B9" w14:textId="77777777" w:rsidR="004E1EEA" w:rsidRPr="0071327D" w:rsidRDefault="004E1EEA" w:rsidP="007C6073">
      <w:pPr>
        <w:pStyle w:val="ListParagraph"/>
        <w:shd w:val="clear" w:color="auto" w:fill="FFFFFF"/>
        <w:jc w:val="both"/>
        <w:outlineLvl w:val="0"/>
        <w:rPr>
          <w:sz w:val="24"/>
          <w:szCs w:val="24"/>
        </w:rPr>
      </w:pPr>
    </w:p>
    <w:p w14:paraId="12A71BF2" w14:textId="3516E4EB" w:rsidR="00AF277A" w:rsidRPr="0071327D" w:rsidRDefault="009E2B43" w:rsidP="007C6073">
      <w:pPr>
        <w:shd w:val="clear" w:color="auto" w:fill="FFFFFF"/>
        <w:suppressAutoHyphens/>
        <w:jc w:val="both"/>
        <w:outlineLvl w:val="0"/>
        <w:rPr>
          <w:b/>
          <w:sz w:val="24"/>
          <w:szCs w:val="24"/>
          <w:lang w:val="lv-LV"/>
        </w:rPr>
      </w:pPr>
      <w:bookmarkStart w:id="33" w:name="_Toc180668966"/>
      <w:r w:rsidRPr="0071327D">
        <w:rPr>
          <w:b/>
          <w:sz w:val="24"/>
          <w:szCs w:val="24"/>
          <w:lang w:val="lv-LV"/>
        </w:rPr>
        <w:t>4.4.</w:t>
      </w:r>
      <w:r w:rsidR="002A5F2E">
        <w:rPr>
          <w:b/>
          <w:sz w:val="24"/>
          <w:szCs w:val="24"/>
          <w:lang w:val="lv-LV"/>
        </w:rPr>
        <w:t xml:space="preserve"> </w:t>
      </w:r>
      <w:r w:rsidR="00AF277A" w:rsidRPr="0071327D">
        <w:rPr>
          <w:b/>
          <w:sz w:val="24"/>
          <w:szCs w:val="24"/>
          <w:lang w:val="lv-LV"/>
        </w:rPr>
        <w:t>Tehnisko piedāvājumu atbilstības pārbaude un vērtēšana</w:t>
      </w:r>
      <w:bookmarkEnd w:id="33"/>
    </w:p>
    <w:p w14:paraId="067FCCE7" w14:textId="0425590B" w:rsidR="00AF277A" w:rsidRPr="0071327D" w:rsidRDefault="00AF277A" w:rsidP="00377CA5">
      <w:pPr>
        <w:pStyle w:val="ListParagraph"/>
        <w:numPr>
          <w:ilvl w:val="2"/>
          <w:numId w:val="23"/>
        </w:numPr>
        <w:shd w:val="clear" w:color="auto" w:fill="FFFFFF"/>
        <w:suppressAutoHyphens/>
        <w:ind w:left="0" w:firstLine="11"/>
        <w:contextualSpacing w:val="0"/>
        <w:jc w:val="both"/>
        <w:outlineLvl w:val="0"/>
        <w:rPr>
          <w:sz w:val="24"/>
          <w:szCs w:val="24"/>
        </w:rPr>
      </w:pPr>
      <w:bookmarkStart w:id="34" w:name="_Toc180668967"/>
      <w:bookmarkStart w:id="35" w:name="OLE_LINK1"/>
      <w:r w:rsidRPr="0071327D">
        <w:rPr>
          <w:sz w:val="24"/>
          <w:szCs w:val="24"/>
        </w:rPr>
        <w:lastRenderedPageBreak/>
        <w:t>Komisija pārbauda iesniegto tehnisko piedāvājumu atbilstību Atklāta konkursa nolikuma 3.2.apakšpunktā un Tehniskajā specifikācijā norādītajam prasību līmenim</w:t>
      </w:r>
      <w:r w:rsidR="003F5D45">
        <w:rPr>
          <w:sz w:val="24"/>
          <w:szCs w:val="24"/>
        </w:rPr>
        <w:t>.</w:t>
      </w:r>
      <w:bookmarkEnd w:id="34"/>
    </w:p>
    <w:p w14:paraId="57EDE505" w14:textId="128EF042" w:rsidR="00395B36" w:rsidRPr="00682C6D" w:rsidRDefault="207ECF17" w:rsidP="00682C6D">
      <w:pPr>
        <w:shd w:val="clear" w:color="auto" w:fill="FFFFFF" w:themeFill="background1"/>
        <w:suppressAutoHyphens/>
        <w:jc w:val="both"/>
        <w:rPr>
          <w:sz w:val="24"/>
          <w:szCs w:val="24"/>
          <w:lang w:val="lv-LV"/>
        </w:rPr>
      </w:pPr>
      <w:r w:rsidRPr="00682C6D">
        <w:rPr>
          <w:sz w:val="24"/>
          <w:szCs w:val="24"/>
          <w:lang w:val="lv-LV"/>
        </w:rPr>
        <w:t xml:space="preserve">4.4.2. </w:t>
      </w:r>
      <w:r w:rsidR="00AF277A" w:rsidRPr="00682C6D">
        <w:rPr>
          <w:sz w:val="24"/>
          <w:szCs w:val="24"/>
          <w:lang w:val="lv-LV"/>
        </w:rPr>
        <w:t xml:space="preserve">Ja Pretendenta piedāvājums neatbilst Tehniskajā specifikācijā norādītajam prasību līmenim vai Atklāta konkursa nolikuma 3.2.apakšpunktā norādītajām prasībām, Komisija </w:t>
      </w:r>
      <w:r w:rsidR="00CB4348" w:rsidRPr="00682C6D">
        <w:rPr>
          <w:sz w:val="24"/>
          <w:szCs w:val="24"/>
          <w:lang w:val="lv-LV"/>
        </w:rPr>
        <w:t xml:space="preserve">noraida </w:t>
      </w:r>
      <w:r w:rsidR="00AF277A" w:rsidRPr="00682C6D">
        <w:rPr>
          <w:sz w:val="24"/>
          <w:szCs w:val="24"/>
          <w:lang w:val="lv-LV"/>
        </w:rPr>
        <w:t>Pretendent</w:t>
      </w:r>
      <w:r w:rsidR="00CB4348" w:rsidRPr="00682C6D">
        <w:rPr>
          <w:sz w:val="24"/>
          <w:szCs w:val="24"/>
          <w:lang w:val="lv-LV"/>
        </w:rPr>
        <w:t>a</w:t>
      </w:r>
      <w:r w:rsidR="00AF277A" w:rsidRPr="00682C6D">
        <w:rPr>
          <w:sz w:val="24"/>
          <w:szCs w:val="24"/>
          <w:lang w:val="lv-LV"/>
        </w:rPr>
        <w:t xml:space="preserve"> </w:t>
      </w:r>
      <w:r w:rsidR="00CB4348" w:rsidRPr="00682C6D">
        <w:rPr>
          <w:sz w:val="24"/>
          <w:szCs w:val="24"/>
          <w:lang w:val="lv-LV"/>
        </w:rPr>
        <w:t>piedāvājumu</w:t>
      </w:r>
      <w:r w:rsidR="00AF277A" w:rsidRPr="00682C6D">
        <w:rPr>
          <w:sz w:val="24"/>
          <w:szCs w:val="24"/>
          <w:lang w:val="lv-LV"/>
        </w:rPr>
        <w:t xml:space="preserve">. </w:t>
      </w:r>
    </w:p>
    <w:p w14:paraId="445FFC97" w14:textId="77777777" w:rsidR="00576AB0" w:rsidRPr="00682C6D" w:rsidRDefault="00576AB0" w:rsidP="00576AB0">
      <w:pPr>
        <w:shd w:val="clear" w:color="auto" w:fill="FFFFFF"/>
        <w:suppressAutoHyphens/>
        <w:jc w:val="both"/>
        <w:rPr>
          <w:sz w:val="24"/>
          <w:szCs w:val="24"/>
          <w:lang w:val="lv-LV"/>
        </w:rPr>
      </w:pPr>
    </w:p>
    <w:p w14:paraId="70590483" w14:textId="77777777" w:rsidR="00AF277A" w:rsidRPr="00682C6D" w:rsidRDefault="00AF277A" w:rsidP="007C6073">
      <w:pPr>
        <w:pStyle w:val="Heading2"/>
        <w:numPr>
          <w:ilvl w:val="1"/>
          <w:numId w:val="23"/>
        </w:numPr>
        <w:ind w:left="578" w:hanging="578"/>
        <w:jc w:val="both"/>
        <w:rPr>
          <w:b/>
          <w:i w:val="0"/>
          <w:color w:val="auto"/>
          <w:sz w:val="24"/>
          <w:szCs w:val="24"/>
          <w:lang w:val="lv-LV"/>
        </w:rPr>
      </w:pPr>
      <w:bookmarkStart w:id="36" w:name="_Toc180668968"/>
      <w:bookmarkEnd w:id="35"/>
      <w:r w:rsidRPr="00682C6D">
        <w:rPr>
          <w:b/>
          <w:i w:val="0"/>
          <w:sz w:val="24"/>
          <w:szCs w:val="24"/>
          <w:lang w:val="lv-LV"/>
        </w:rPr>
        <w:t>Finanšu piedāvājumu pārbaude un vērtēšana</w:t>
      </w:r>
      <w:bookmarkEnd w:id="36"/>
    </w:p>
    <w:p w14:paraId="07DC09D5" w14:textId="61149906" w:rsidR="00D069A4" w:rsidRPr="00682C6D" w:rsidRDefault="00A83BF0" w:rsidP="00395B36">
      <w:pPr>
        <w:jc w:val="both"/>
        <w:rPr>
          <w:sz w:val="24"/>
          <w:szCs w:val="24"/>
          <w:lang w:val="lv-LV"/>
        </w:rPr>
      </w:pPr>
      <w:r w:rsidRPr="00682C6D">
        <w:rPr>
          <w:sz w:val="24"/>
          <w:szCs w:val="24"/>
          <w:lang w:val="lv-LV"/>
        </w:rPr>
        <w:t>4.5.1.</w:t>
      </w:r>
      <w:r w:rsidR="002A5F2E" w:rsidRPr="00682C6D">
        <w:rPr>
          <w:sz w:val="24"/>
          <w:szCs w:val="24"/>
          <w:lang w:val="lv-LV"/>
        </w:rPr>
        <w:t xml:space="preserve"> </w:t>
      </w:r>
      <w:r w:rsidR="00E21D9D" w:rsidRPr="00682C6D">
        <w:rPr>
          <w:color w:val="000000" w:themeColor="text1"/>
          <w:sz w:val="24"/>
          <w:szCs w:val="24"/>
          <w:lang w:val="lv-LV"/>
        </w:rPr>
        <w:t>Komisija</w:t>
      </w:r>
      <w:r w:rsidR="00E21D9D" w:rsidRPr="00682C6D">
        <w:rPr>
          <w:sz w:val="24"/>
          <w:szCs w:val="24"/>
          <w:lang w:val="lv-LV"/>
        </w:rPr>
        <w:t xml:space="preserve"> izvērtē Pretendenta iesniegtā finanšu piedāvājuma atbilstību Atklāta konkursa nolikuma 3.3.apakšpunktā un Atklāta konkursa nolikuma </w:t>
      </w:r>
      <w:r w:rsidR="36DC145E" w:rsidRPr="00682C6D">
        <w:rPr>
          <w:sz w:val="24"/>
          <w:szCs w:val="24"/>
          <w:lang w:val="lv-LV"/>
        </w:rPr>
        <w:t>5</w:t>
      </w:r>
      <w:r w:rsidR="00E21D9D" w:rsidRPr="00682C6D">
        <w:rPr>
          <w:sz w:val="24"/>
          <w:szCs w:val="24"/>
          <w:lang w:val="lv-LV"/>
        </w:rPr>
        <w:t>.pielikumā noteiktajām prasībām</w:t>
      </w:r>
      <w:r w:rsidR="00576AB0" w:rsidRPr="00682C6D">
        <w:rPr>
          <w:sz w:val="24"/>
          <w:szCs w:val="24"/>
          <w:lang w:val="lv-LV"/>
        </w:rPr>
        <w:t>.</w:t>
      </w:r>
      <w:r w:rsidR="00A24633" w:rsidRPr="00682C6D">
        <w:rPr>
          <w:sz w:val="24"/>
          <w:szCs w:val="24"/>
          <w:lang w:val="lv-LV"/>
        </w:rPr>
        <w:t xml:space="preserve"> </w:t>
      </w:r>
    </w:p>
    <w:p w14:paraId="4CABFEAD" w14:textId="09A4CBA3" w:rsidR="00AF277A" w:rsidRPr="0071327D" w:rsidRDefault="00D069A4" w:rsidP="00395B36">
      <w:pPr>
        <w:jc w:val="both"/>
        <w:rPr>
          <w:sz w:val="24"/>
          <w:szCs w:val="24"/>
          <w:lang w:val="lv-LV"/>
        </w:rPr>
      </w:pPr>
      <w:r w:rsidRPr="00682C6D">
        <w:rPr>
          <w:sz w:val="24"/>
          <w:szCs w:val="24"/>
          <w:lang w:val="lv-LV"/>
        </w:rPr>
        <w:t xml:space="preserve">4.5.2. </w:t>
      </w:r>
      <w:r w:rsidR="007C5288" w:rsidRPr="00682C6D">
        <w:rPr>
          <w:sz w:val="24"/>
          <w:szCs w:val="24"/>
          <w:lang w:val="lv-LV"/>
        </w:rPr>
        <w:t>Komisija pārbauda, vai finanšu piedāvājumā nav aritmētiskās kļūdas. Ja finanšu</w:t>
      </w:r>
      <w:r w:rsidR="002A5F2E" w:rsidRPr="00682C6D">
        <w:rPr>
          <w:sz w:val="24"/>
          <w:szCs w:val="24"/>
          <w:lang w:val="lv-LV"/>
        </w:rPr>
        <w:t xml:space="preserve"> </w:t>
      </w:r>
      <w:r w:rsidR="007C5288" w:rsidRPr="00682C6D">
        <w:rPr>
          <w:sz w:val="24"/>
          <w:szCs w:val="24"/>
          <w:lang w:val="lv-LV"/>
        </w:rPr>
        <w:t xml:space="preserve"> piedāvājumā tiek konstatēta aritmētiska kļūd</w:t>
      </w:r>
      <w:r w:rsidR="001C5929" w:rsidRPr="00682C6D">
        <w:rPr>
          <w:sz w:val="24"/>
          <w:szCs w:val="24"/>
          <w:lang w:val="lv-LV"/>
        </w:rPr>
        <w:t>a, tā tiek labota</w:t>
      </w:r>
      <w:r w:rsidR="00A83BF0" w:rsidRPr="00682C6D">
        <w:rPr>
          <w:sz w:val="24"/>
          <w:szCs w:val="24"/>
          <w:lang w:val="lv-LV"/>
        </w:rPr>
        <w:t xml:space="preserve"> </w:t>
      </w:r>
      <w:r w:rsidR="00B00157" w:rsidRPr="00682C6D">
        <w:rPr>
          <w:sz w:val="24"/>
          <w:szCs w:val="24"/>
          <w:lang w:val="lv-LV"/>
        </w:rPr>
        <w:t>PIL</w:t>
      </w:r>
      <w:r w:rsidR="007C5288" w:rsidRPr="00682C6D">
        <w:rPr>
          <w:sz w:val="24"/>
          <w:szCs w:val="24"/>
          <w:lang w:val="lv-LV"/>
        </w:rPr>
        <w:t xml:space="preserve"> 41.panta devīt</w:t>
      </w:r>
      <w:r w:rsidR="007A01C6" w:rsidRPr="00682C6D">
        <w:rPr>
          <w:sz w:val="24"/>
          <w:szCs w:val="24"/>
          <w:lang w:val="lv-LV"/>
        </w:rPr>
        <w:t xml:space="preserve">ajā </w:t>
      </w:r>
      <w:r w:rsidR="007C5288" w:rsidRPr="00682C6D">
        <w:rPr>
          <w:sz w:val="24"/>
          <w:szCs w:val="24"/>
          <w:lang w:val="lv-LV"/>
        </w:rPr>
        <w:t>daļ</w:t>
      </w:r>
      <w:r w:rsidR="007A01C6" w:rsidRPr="00682C6D">
        <w:rPr>
          <w:sz w:val="24"/>
          <w:szCs w:val="24"/>
          <w:lang w:val="lv-LV"/>
        </w:rPr>
        <w:t>ā noteiktajā</w:t>
      </w:r>
      <w:r w:rsidR="007A01C6" w:rsidRPr="0071327D">
        <w:rPr>
          <w:sz w:val="24"/>
          <w:szCs w:val="24"/>
          <w:lang w:val="lv-LV"/>
        </w:rPr>
        <w:t xml:space="preserve"> kārtībā</w:t>
      </w:r>
      <w:r w:rsidR="00AF277A" w:rsidRPr="0071327D">
        <w:rPr>
          <w:sz w:val="24"/>
          <w:szCs w:val="24"/>
          <w:lang w:val="lv-LV"/>
        </w:rPr>
        <w:t>.</w:t>
      </w:r>
      <w:r w:rsidR="00393931" w:rsidRPr="0071327D">
        <w:rPr>
          <w:sz w:val="24"/>
          <w:szCs w:val="24"/>
          <w:lang w:val="lv-LV"/>
        </w:rPr>
        <w:t xml:space="preserve"> </w:t>
      </w:r>
      <w:r w:rsidR="00393931" w:rsidRPr="0071327D">
        <w:rPr>
          <w:spacing w:val="1"/>
          <w:sz w:val="24"/>
          <w:szCs w:val="24"/>
          <w:lang w:val="lv-LV"/>
        </w:rPr>
        <w:t>Pa</w:t>
      </w:r>
      <w:r w:rsidR="00393931" w:rsidRPr="0071327D">
        <w:rPr>
          <w:sz w:val="24"/>
          <w:szCs w:val="24"/>
          <w:lang w:val="lv-LV"/>
        </w:rPr>
        <w:t>r</w:t>
      </w:r>
      <w:r w:rsidR="00393931" w:rsidRPr="0071327D">
        <w:rPr>
          <w:spacing w:val="2"/>
          <w:sz w:val="24"/>
          <w:szCs w:val="24"/>
          <w:lang w:val="lv-LV"/>
        </w:rPr>
        <w:t xml:space="preserve"> </w:t>
      </w:r>
      <w:r w:rsidR="00393931" w:rsidRPr="0071327D">
        <w:rPr>
          <w:sz w:val="24"/>
          <w:szCs w:val="24"/>
          <w:lang w:val="lv-LV"/>
        </w:rPr>
        <w:t>kļūdu</w:t>
      </w:r>
      <w:r w:rsidR="00393931" w:rsidRPr="0071327D">
        <w:rPr>
          <w:spacing w:val="1"/>
          <w:sz w:val="24"/>
          <w:szCs w:val="24"/>
          <w:lang w:val="lv-LV"/>
        </w:rPr>
        <w:t xml:space="preserve"> </w:t>
      </w:r>
      <w:r w:rsidR="00393931" w:rsidRPr="0071327D">
        <w:rPr>
          <w:sz w:val="24"/>
          <w:szCs w:val="24"/>
          <w:lang w:val="lv-LV"/>
        </w:rPr>
        <w:t>labojumu</w:t>
      </w:r>
      <w:r w:rsidR="00393931" w:rsidRPr="0071327D">
        <w:rPr>
          <w:spacing w:val="1"/>
          <w:sz w:val="24"/>
          <w:szCs w:val="24"/>
          <w:lang w:val="lv-LV"/>
        </w:rPr>
        <w:t xml:space="preserve"> </w:t>
      </w:r>
      <w:r w:rsidR="00393931" w:rsidRPr="0071327D">
        <w:rPr>
          <w:sz w:val="24"/>
          <w:szCs w:val="24"/>
          <w:lang w:val="lv-LV"/>
        </w:rPr>
        <w:t>un</w:t>
      </w:r>
      <w:r w:rsidR="00393931" w:rsidRPr="0071327D">
        <w:rPr>
          <w:spacing w:val="1"/>
          <w:sz w:val="24"/>
          <w:szCs w:val="24"/>
          <w:lang w:val="lv-LV"/>
        </w:rPr>
        <w:t xml:space="preserve"> </w:t>
      </w:r>
      <w:r w:rsidR="00393931" w:rsidRPr="0071327D">
        <w:rPr>
          <w:sz w:val="24"/>
          <w:szCs w:val="24"/>
          <w:lang w:val="lv-LV"/>
        </w:rPr>
        <w:t>lab</w:t>
      </w:r>
      <w:r w:rsidR="00393931" w:rsidRPr="0071327D">
        <w:rPr>
          <w:spacing w:val="2"/>
          <w:sz w:val="24"/>
          <w:szCs w:val="24"/>
          <w:lang w:val="lv-LV"/>
        </w:rPr>
        <w:t>o</w:t>
      </w:r>
      <w:r w:rsidR="00393931" w:rsidRPr="0071327D">
        <w:rPr>
          <w:sz w:val="24"/>
          <w:szCs w:val="24"/>
          <w:lang w:val="lv-LV"/>
        </w:rPr>
        <w:t>to</w:t>
      </w:r>
      <w:r w:rsidR="00393931" w:rsidRPr="0071327D">
        <w:rPr>
          <w:spacing w:val="1"/>
          <w:sz w:val="24"/>
          <w:szCs w:val="24"/>
          <w:lang w:val="lv-LV"/>
        </w:rPr>
        <w:t xml:space="preserve"> </w:t>
      </w:r>
      <w:r w:rsidR="00393931" w:rsidRPr="0071327D">
        <w:rPr>
          <w:sz w:val="24"/>
          <w:szCs w:val="24"/>
          <w:lang w:val="lv-LV"/>
        </w:rPr>
        <w:t>pied</w:t>
      </w:r>
      <w:r w:rsidR="00393931" w:rsidRPr="0071327D">
        <w:rPr>
          <w:spacing w:val="-1"/>
          <w:sz w:val="24"/>
          <w:szCs w:val="24"/>
          <w:lang w:val="lv-LV"/>
        </w:rPr>
        <w:t>ā</w:t>
      </w:r>
      <w:r w:rsidR="00393931" w:rsidRPr="0071327D">
        <w:rPr>
          <w:sz w:val="24"/>
          <w:szCs w:val="24"/>
          <w:lang w:val="lv-LV"/>
        </w:rPr>
        <w:t>v</w:t>
      </w:r>
      <w:r w:rsidR="00393931" w:rsidRPr="0071327D">
        <w:rPr>
          <w:spacing w:val="-1"/>
          <w:sz w:val="24"/>
          <w:szCs w:val="24"/>
          <w:lang w:val="lv-LV"/>
        </w:rPr>
        <w:t>ā</w:t>
      </w:r>
      <w:r w:rsidR="00393931" w:rsidRPr="0071327D">
        <w:rPr>
          <w:sz w:val="24"/>
          <w:szCs w:val="24"/>
          <w:lang w:val="lv-LV"/>
        </w:rPr>
        <w:t>ju</w:t>
      </w:r>
      <w:r w:rsidR="00393931" w:rsidRPr="0071327D">
        <w:rPr>
          <w:spacing w:val="1"/>
          <w:sz w:val="24"/>
          <w:szCs w:val="24"/>
          <w:lang w:val="lv-LV"/>
        </w:rPr>
        <w:t>m</w:t>
      </w:r>
      <w:r w:rsidR="00393931" w:rsidRPr="0071327D">
        <w:rPr>
          <w:sz w:val="24"/>
          <w:szCs w:val="24"/>
          <w:lang w:val="lv-LV"/>
        </w:rPr>
        <w:t>a sum</w:t>
      </w:r>
      <w:r w:rsidR="00393931" w:rsidRPr="0071327D">
        <w:rPr>
          <w:spacing w:val="1"/>
          <w:sz w:val="24"/>
          <w:szCs w:val="24"/>
          <w:lang w:val="lv-LV"/>
        </w:rPr>
        <w:t>m</w:t>
      </w:r>
      <w:r w:rsidR="00393931" w:rsidRPr="0071327D">
        <w:rPr>
          <w:sz w:val="24"/>
          <w:szCs w:val="24"/>
          <w:lang w:val="lv-LV"/>
        </w:rPr>
        <w:t>u</w:t>
      </w:r>
      <w:r w:rsidR="00393931" w:rsidRPr="0071327D">
        <w:rPr>
          <w:spacing w:val="1"/>
          <w:sz w:val="24"/>
          <w:szCs w:val="24"/>
          <w:lang w:val="lv-LV"/>
        </w:rPr>
        <w:t xml:space="preserve"> </w:t>
      </w:r>
      <w:r w:rsidR="00393931" w:rsidRPr="0071327D">
        <w:rPr>
          <w:sz w:val="24"/>
          <w:szCs w:val="24"/>
          <w:lang w:val="lv-LV"/>
        </w:rPr>
        <w:t>Kom</w:t>
      </w:r>
      <w:r w:rsidR="00393931" w:rsidRPr="0071327D">
        <w:rPr>
          <w:spacing w:val="1"/>
          <w:sz w:val="24"/>
          <w:szCs w:val="24"/>
          <w:lang w:val="lv-LV"/>
        </w:rPr>
        <w:t>i</w:t>
      </w:r>
      <w:r w:rsidR="00393931" w:rsidRPr="0071327D">
        <w:rPr>
          <w:spacing w:val="-2"/>
          <w:sz w:val="24"/>
          <w:szCs w:val="24"/>
          <w:lang w:val="lv-LV"/>
        </w:rPr>
        <w:t>s</w:t>
      </w:r>
      <w:r w:rsidR="00393931" w:rsidRPr="0071327D">
        <w:rPr>
          <w:sz w:val="24"/>
          <w:szCs w:val="24"/>
          <w:lang w:val="lv-LV"/>
        </w:rPr>
        <w:t>i</w:t>
      </w:r>
      <w:r w:rsidR="00393931" w:rsidRPr="0071327D">
        <w:rPr>
          <w:spacing w:val="1"/>
          <w:sz w:val="24"/>
          <w:szCs w:val="24"/>
          <w:lang w:val="lv-LV"/>
        </w:rPr>
        <w:t>j</w:t>
      </w:r>
      <w:r w:rsidR="00393931" w:rsidRPr="0071327D">
        <w:rPr>
          <w:sz w:val="24"/>
          <w:szCs w:val="24"/>
          <w:lang w:val="lv-LV"/>
        </w:rPr>
        <w:t>a p</w:t>
      </w:r>
      <w:r w:rsidR="00393931" w:rsidRPr="0071327D">
        <w:rPr>
          <w:spacing w:val="-1"/>
          <w:sz w:val="24"/>
          <w:szCs w:val="24"/>
          <w:lang w:val="lv-LV"/>
        </w:rPr>
        <w:t>a</w:t>
      </w:r>
      <w:r w:rsidR="00393931" w:rsidRPr="0071327D">
        <w:rPr>
          <w:spacing w:val="1"/>
          <w:sz w:val="24"/>
          <w:szCs w:val="24"/>
          <w:lang w:val="lv-LV"/>
        </w:rPr>
        <w:t>z</w:t>
      </w:r>
      <w:r w:rsidR="00393931" w:rsidRPr="0071327D">
        <w:rPr>
          <w:sz w:val="24"/>
          <w:szCs w:val="24"/>
          <w:lang w:val="lv-LV"/>
        </w:rPr>
        <w:t>iņo</w:t>
      </w:r>
      <w:r w:rsidR="00393931" w:rsidRPr="0071327D">
        <w:rPr>
          <w:spacing w:val="2"/>
          <w:sz w:val="24"/>
          <w:szCs w:val="24"/>
          <w:lang w:val="lv-LV"/>
        </w:rPr>
        <w:t xml:space="preserve"> </w:t>
      </w:r>
      <w:r w:rsidR="00635587" w:rsidRPr="0071327D">
        <w:rPr>
          <w:sz w:val="24"/>
          <w:szCs w:val="24"/>
          <w:lang w:val="lv-LV"/>
        </w:rPr>
        <w:t>P</w:t>
      </w:r>
      <w:r w:rsidR="00393931" w:rsidRPr="0071327D">
        <w:rPr>
          <w:spacing w:val="-1"/>
          <w:sz w:val="24"/>
          <w:szCs w:val="24"/>
          <w:lang w:val="lv-LV"/>
        </w:rPr>
        <w:t>re</w:t>
      </w:r>
      <w:r w:rsidR="00393931" w:rsidRPr="0071327D">
        <w:rPr>
          <w:sz w:val="24"/>
          <w:szCs w:val="24"/>
          <w:lang w:val="lv-LV"/>
        </w:rPr>
        <w:t>tend</w:t>
      </w:r>
      <w:r w:rsidR="00393931" w:rsidRPr="0071327D">
        <w:rPr>
          <w:spacing w:val="-1"/>
          <w:sz w:val="24"/>
          <w:szCs w:val="24"/>
          <w:lang w:val="lv-LV"/>
        </w:rPr>
        <w:t>e</w:t>
      </w:r>
      <w:r w:rsidR="00393931" w:rsidRPr="0071327D">
        <w:rPr>
          <w:sz w:val="24"/>
          <w:szCs w:val="24"/>
          <w:lang w:val="lv-LV"/>
        </w:rPr>
        <w:t>ntam,</w:t>
      </w:r>
      <w:r w:rsidR="00393931" w:rsidRPr="0071327D">
        <w:rPr>
          <w:spacing w:val="1"/>
          <w:sz w:val="24"/>
          <w:szCs w:val="24"/>
          <w:lang w:val="lv-LV"/>
        </w:rPr>
        <w:t xml:space="preserve"> </w:t>
      </w:r>
      <w:r w:rsidR="00393931" w:rsidRPr="0071327D">
        <w:rPr>
          <w:sz w:val="24"/>
          <w:szCs w:val="24"/>
          <w:lang w:val="lv-LV"/>
        </w:rPr>
        <w:t>kura pieļ</w:t>
      </w:r>
      <w:r w:rsidR="00393931" w:rsidRPr="0071327D">
        <w:rPr>
          <w:spacing w:val="-1"/>
          <w:sz w:val="24"/>
          <w:szCs w:val="24"/>
          <w:lang w:val="lv-LV"/>
        </w:rPr>
        <w:t>a</w:t>
      </w:r>
      <w:r w:rsidR="00393931" w:rsidRPr="0071327D">
        <w:rPr>
          <w:sz w:val="24"/>
          <w:szCs w:val="24"/>
          <w:lang w:val="lv-LV"/>
        </w:rPr>
        <w:t>utās</w:t>
      </w:r>
      <w:r w:rsidR="00393931" w:rsidRPr="0071327D">
        <w:rPr>
          <w:spacing w:val="1"/>
          <w:sz w:val="24"/>
          <w:szCs w:val="24"/>
          <w:lang w:val="lv-LV"/>
        </w:rPr>
        <w:t xml:space="preserve"> </w:t>
      </w:r>
      <w:r w:rsidR="00393931" w:rsidRPr="0071327D">
        <w:rPr>
          <w:sz w:val="24"/>
          <w:szCs w:val="24"/>
          <w:lang w:val="lv-LV"/>
        </w:rPr>
        <w:t>kļūdas</w:t>
      </w:r>
      <w:r w:rsidR="00393931" w:rsidRPr="0071327D">
        <w:rPr>
          <w:spacing w:val="1"/>
          <w:sz w:val="24"/>
          <w:szCs w:val="24"/>
          <w:lang w:val="lv-LV"/>
        </w:rPr>
        <w:t xml:space="preserve"> </w:t>
      </w:r>
      <w:r w:rsidR="00393931" w:rsidRPr="0071327D">
        <w:rPr>
          <w:sz w:val="24"/>
          <w:szCs w:val="24"/>
          <w:lang w:val="lv-LV"/>
        </w:rPr>
        <w:t>labot</w:t>
      </w:r>
      <w:r w:rsidR="00393931" w:rsidRPr="0071327D">
        <w:rPr>
          <w:spacing w:val="-1"/>
          <w:sz w:val="24"/>
          <w:szCs w:val="24"/>
          <w:lang w:val="lv-LV"/>
        </w:rPr>
        <w:t>a</w:t>
      </w:r>
      <w:r w:rsidR="00393931" w:rsidRPr="0071327D">
        <w:rPr>
          <w:sz w:val="24"/>
          <w:szCs w:val="24"/>
          <w:lang w:val="lv-LV"/>
        </w:rPr>
        <w:t>s.</w:t>
      </w:r>
      <w:r w:rsidR="00393931" w:rsidRPr="0071327D">
        <w:rPr>
          <w:spacing w:val="2"/>
          <w:sz w:val="24"/>
          <w:szCs w:val="24"/>
          <w:lang w:val="lv-LV"/>
        </w:rPr>
        <w:t xml:space="preserve"> </w:t>
      </w:r>
      <w:r w:rsidR="00393931" w:rsidRPr="0071327D">
        <w:rPr>
          <w:sz w:val="24"/>
          <w:szCs w:val="24"/>
          <w:lang w:val="lv-LV"/>
        </w:rPr>
        <w:t>V</w:t>
      </w:r>
      <w:r w:rsidR="00393931" w:rsidRPr="0071327D">
        <w:rPr>
          <w:spacing w:val="-1"/>
          <w:sz w:val="24"/>
          <w:szCs w:val="24"/>
          <w:lang w:val="lv-LV"/>
        </w:rPr>
        <w:t>ē</w:t>
      </w:r>
      <w:r w:rsidR="00393931" w:rsidRPr="0071327D">
        <w:rPr>
          <w:sz w:val="24"/>
          <w:szCs w:val="24"/>
          <w:lang w:val="lv-LV"/>
        </w:rPr>
        <w:t>rt</w:t>
      </w:r>
      <w:r w:rsidR="00393931" w:rsidRPr="0071327D">
        <w:rPr>
          <w:spacing w:val="-1"/>
          <w:sz w:val="24"/>
          <w:szCs w:val="24"/>
          <w:lang w:val="lv-LV"/>
        </w:rPr>
        <w:t>ē</w:t>
      </w:r>
      <w:r w:rsidR="00393931" w:rsidRPr="0071327D">
        <w:rPr>
          <w:sz w:val="24"/>
          <w:szCs w:val="24"/>
          <w:lang w:val="lv-LV"/>
        </w:rPr>
        <w:t>jot pied</w:t>
      </w:r>
      <w:r w:rsidR="00393931" w:rsidRPr="0071327D">
        <w:rPr>
          <w:spacing w:val="-1"/>
          <w:sz w:val="24"/>
          <w:szCs w:val="24"/>
          <w:lang w:val="lv-LV"/>
        </w:rPr>
        <w:t>ā</w:t>
      </w:r>
      <w:r w:rsidR="00393931" w:rsidRPr="0071327D">
        <w:rPr>
          <w:sz w:val="24"/>
          <w:szCs w:val="24"/>
          <w:lang w:val="lv-LV"/>
        </w:rPr>
        <w:t>v</w:t>
      </w:r>
      <w:r w:rsidR="00393931" w:rsidRPr="0071327D">
        <w:rPr>
          <w:spacing w:val="-1"/>
          <w:sz w:val="24"/>
          <w:szCs w:val="24"/>
          <w:lang w:val="lv-LV"/>
        </w:rPr>
        <w:t>ā</w:t>
      </w:r>
      <w:r w:rsidR="00393931" w:rsidRPr="0071327D">
        <w:rPr>
          <w:sz w:val="24"/>
          <w:szCs w:val="24"/>
          <w:lang w:val="lv-LV"/>
        </w:rPr>
        <w:t>ju</w:t>
      </w:r>
      <w:r w:rsidR="00393931" w:rsidRPr="0071327D">
        <w:rPr>
          <w:spacing w:val="1"/>
          <w:sz w:val="24"/>
          <w:szCs w:val="24"/>
          <w:lang w:val="lv-LV"/>
        </w:rPr>
        <w:t>m</w:t>
      </w:r>
      <w:r w:rsidR="00393931" w:rsidRPr="0071327D">
        <w:rPr>
          <w:sz w:val="24"/>
          <w:szCs w:val="24"/>
          <w:lang w:val="lv-LV"/>
        </w:rPr>
        <w:t>u, Kom</w:t>
      </w:r>
      <w:r w:rsidR="00393931" w:rsidRPr="0071327D">
        <w:rPr>
          <w:spacing w:val="1"/>
          <w:sz w:val="24"/>
          <w:szCs w:val="24"/>
          <w:lang w:val="lv-LV"/>
        </w:rPr>
        <w:t>i</w:t>
      </w:r>
      <w:r w:rsidR="00393931" w:rsidRPr="0071327D">
        <w:rPr>
          <w:sz w:val="24"/>
          <w:szCs w:val="24"/>
          <w:lang w:val="lv-LV"/>
        </w:rPr>
        <w:t>si</w:t>
      </w:r>
      <w:r w:rsidR="00393931" w:rsidRPr="0071327D">
        <w:rPr>
          <w:spacing w:val="1"/>
          <w:sz w:val="24"/>
          <w:szCs w:val="24"/>
          <w:lang w:val="lv-LV"/>
        </w:rPr>
        <w:t>j</w:t>
      </w:r>
      <w:r w:rsidR="00393931" w:rsidRPr="0071327D">
        <w:rPr>
          <w:sz w:val="24"/>
          <w:szCs w:val="24"/>
          <w:lang w:val="lv-LV"/>
        </w:rPr>
        <w:t>a</w:t>
      </w:r>
      <w:r w:rsidR="00393931" w:rsidRPr="0071327D">
        <w:rPr>
          <w:spacing w:val="-1"/>
          <w:sz w:val="24"/>
          <w:szCs w:val="24"/>
          <w:lang w:val="lv-LV"/>
        </w:rPr>
        <w:t xml:space="preserve"> </w:t>
      </w:r>
      <w:r w:rsidR="00393931" w:rsidRPr="0071327D">
        <w:rPr>
          <w:sz w:val="24"/>
          <w:szCs w:val="24"/>
          <w:lang w:val="lv-LV"/>
        </w:rPr>
        <w:t>ņ</w:t>
      </w:r>
      <w:r w:rsidR="00393931" w:rsidRPr="0071327D">
        <w:rPr>
          <w:spacing w:val="-1"/>
          <w:sz w:val="24"/>
          <w:szCs w:val="24"/>
          <w:lang w:val="lv-LV"/>
        </w:rPr>
        <w:t>e</w:t>
      </w:r>
      <w:r w:rsidR="00393931" w:rsidRPr="0071327D">
        <w:rPr>
          <w:sz w:val="24"/>
          <w:szCs w:val="24"/>
          <w:lang w:val="lv-LV"/>
        </w:rPr>
        <w:t>m vē</w:t>
      </w:r>
      <w:r w:rsidR="00393931" w:rsidRPr="0071327D">
        <w:rPr>
          <w:spacing w:val="-1"/>
          <w:sz w:val="24"/>
          <w:szCs w:val="24"/>
          <w:lang w:val="lv-LV"/>
        </w:rPr>
        <w:t>r</w:t>
      </w:r>
      <w:r w:rsidR="00393931" w:rsidRPr="0071327D">
        <w:rPr>
          <w:sz w:val="24"/>
          <w:szCs w:val="24"/>
          <w:lang w:val="lv-LV"/>
        </w:rPr>
        <w:t>ā</w:t>
      </w:r>
      <w:r w:rsidR="00393931" w:rsidRPr="0071327D">
        <w:rPr>
          <w:spacing w:val="-1"/>
          <w:sz w:val="24"/>
          <w:szCs w:val="24"/>
          <w:lang w:val="lv-LV"/>
        </w:rPr>
        <w:t xml:space="preserve"> </w:t>
      </w:r>
      <w:r w:rsidR="00393931" w:rsidRPr="0071327D">
        <w:rPr>
          <w:sz w:val="24"/>
          <w:szCs w:val="24"/>
          <w:lang w:val="lv-LV"/>
        </w:rPr>
        <w:t>laboj</w:t>
      </w:r>
      <w:r w:rsidR="00393931" w:rsidRPr="0071327D">
        <w:rPr>
          <w:spacing w:val="2"/>
          <w:sz w:val="24"/>
          <w:szCs w:val="24"/>
          <w:lang w:val="lv-LV"/>
        </w:rPr>
        <w:t>u</w:t>
      </w:r>
      <w:r w:rsidR="00393931" w:rsidRPr="0071327D">
        <w:rPr>
          <w:sz w:val="24"/>
          <w:szCs w:val="24"/>
          <w:lang w:val="lv-LV"/>
        </w:rPr>
        <w:t>mus.</w:t>
      </w:r>
    </w:p>
    <w:p w14:paraId="7D5611EE" w14:textId="7E3087EE" w:rsidR="00AF277A" w:rsidRPr="0071327D" w:rsidRDefault="00D069A4" w:rsidP="00395B36">
      <w:pPr>
        <w:pStyle w:val="Heading3"/>
        <w:tabs>
          <w:tab w:val="left" w:pos="567"/>
        </w:tabs>
        <w:spacing w:before="0"/>
        <w:jc w:val="both"/>
        <w:rPr>
          <w:b w:val="0"/>
          <w:bCs w:val="0"/>
          <w:sz w:val="24"/>
          <w:szCs w:val="24"/>
          <w:lang w:val="lv-LV"/>
        </w:rPr>
      </w:pPr>
      <w:r w:rsidRPr="7372D760">
        <w:rPr>
          <w:b w:val="0"/>
          <w:bCs w:val="0"/>
          <w:sz w:val="24"/>
          <w:szCs w:val="24"/>
          <w:lang w:val="lv-LV"/>
        </w:rPr>
        <w:t>4.5.3</w:t>
      </w:r>
      <w:r w:rsidR="00A83BF0" w:rsidRPr="7372D760">
        <w:rPr>
          <w:b w:val="0"/>
          <w:bCs w:val="0"/>
          <w:sz w:val="24"/>
          <w:szCs w:val="24"/>
          <w:lang w:val="lv-LV"/>
        </w:rPr>
        <w:t>.</w:t>
      </w:r>
      <w:r w:rsidR="002A5F2E">
        <w:rPr>
          <w:b w:val="0"/>
          <w:bCs w:val="0"/>
          <w:sz w:val="24"/>
          <w:szCs w:val="24"/>
          <w:lang w:val="lv-LV"/>
        </w:rPr>
        <w:t xml:space="preserve"> </w:t>
      </w:r>
      <w:r w:rsidR="00AF277A" w:rsidRPr="7372D760">
        <w:rPr>
          <w:b w:val="0"/>
          <w:bCs w:val="0"/>
          <w:sz w:val="24"/>
          <w:szCs w:val="24"/>
          <w:lang w:val="lv-LV"/>
        </w:rPr>
        <w:t xml:space="preserve">Ja piedāvājumu vērtēšanas laikā Komisija konstatē, ka Pretendents piedāvā </w:t>
      </w:r>
      <w:r w:rsidR="001355CA" w:rsidRPr="7372D760">
        <w:rPr>
          <w:b w:val="0"/>
          <w:bCs w:val="0"/>
          <w:sz w:val="24"/>
          <w:szCs w:val="24"/>
          <w:lang w:val="lv-LV"/>
        </w:rPr>
        <w:t>sniegt</w:t>
      </w:r>
      <w:r w:rsidR="00A24633" w:rsidRPr="7372D760">
        <w:rPr>
          <w:b w:val="0"/>
          <w:bCs w:val="0"/>
          <w:sz w:val="24"/>
          <w:szCs w:val="24"/>
          <w:lang w:val="lv-LV"/>
        </w:rPr>
        <w:t xml:space="preserve"> Tehniskajā specifikācijā noteikto</w:t>
      </w:r>
      <w:r w:rsidR="001355CA" w:rsidRPr="7372D760">
        <w:rPr>
          <w:b w:val="0"/>
          <w:bCs w:val="0"/>
          <w:sz w:val="24"/>
          <w:szCs w:val="24"/>
          <w:lang w:val="lv-LV"/>
        </w:rPr>
        <w:t xml:space="preserve"> pakalpojumu</w:t>
      </w:r>
      <w:r w:rsidR="00CB4348" w:rsidRPr="7372D760">
        <w:rPr>
          <w:b w:val="0"/>
          <w:bCs w:val="0"/>
          <w:sz w:val="24"/>
          <w:szCs w:val="24"/>
          <w:lang w:val="lv-LV"/>
        </w:rPr>
        <w:t xml:space="preserve"> </w:t>
      </w:r>
      <w:r w:rsidR="00AF277A" w:rsidRPr="7372D760">
        <w:rPr>
          <w:b w:val="0"/>
          <w:bCs w:val="0"/>
          <w:sz w:val="24"/>
          <w:szCs w:val="24"/>
          <w:lang w:val="lv-LV"/>
        </w:rPr>
        <w:t>par ievērojami zemāku cenu nekā citi Pretendenti, tā pārbauda, vai Pretendenta piedāvājums na</w:t>
      </w:r>
      <w:r w:rsidR="001C5929" w:rsidRPr="7372D760">
        <w:rPr>
          <w:b w:val="0"/>
          <w:bCs w:val="0"/>
          <w:sz w:val="24"/>
          <w:szCs w:val="24"/>
          <w:lang w:val="lv-LV"/>
        </w:rPr>
        <w:t>v nepamatoti lēts atbi</w:t>
      </w:r>
      <w:r w:rsidR="00A83BF0" w:rsidRPr="7372D760">
        <w:rPr>
          <w:b w:val="0"/>
          <w:bCs w:val="0"/>
          <w:sz w:val="24"/>
          <w:szCs w:val="24"/>
          <w:lang w:val="lv-LV"/>
        </w:rPr>
        <w:t xml:space="preserve">lstoši </w:t>
      </w:r>
      <w:r w:rsidR="00B00157" w:rsidRPr="7372D760">
        <w:rPr>
          <w:b w:val="0"/>
          <w:bCs w:val="0"/>
          <w:sz w:val="24"/>
          <w:szCs w:val="24"/>
          <w:lang w:val="lv-LV"/>
        </w:rPr>
        <w:t>PIL</w:t>
      </w:r>
      <w:r w:rsidR="00AF277A" w:rsidRPr="7372D760">
        <w:rPr>
          <w:b w:val="0"/>
          <w:bCs w:val="0"/>
          <w:sz w:val="24"/>
          <w:szCs w:val="24"/>
          <w:lang w:val="lv-LV"/>
        </w:rPr>
        <w:t xml:space="preserve"> 53.panta prasībām.</w:t>
      </w:r>
      <w:r w:rsidR="34AC230C" w:rsidRPr="7372D760">
        <w:rPr>
          <w:b w:val="0"/>
          <w:bCs w:val="0"/>
          <w:sz w:val="24"/>
          <w:szCs w:val="24"/>
          <w:lang w:val="lv-LV"/>
        </w:rPr>
        <w:t xml:space="preserve"> </w:t>
      </w:r>
      <w:r w:rsidR="4C81F7CC" w:rsidRPr="7372D760">
        <w:rPr>
          <w:b w:val="0"/>
          <w:bCs w:val="0"/>
          <w:sz w:val="24"/>
          <w:szCs w:val="24"/>
          <w:lang w:val="lv-LV"/>
        </w:rPr>
        <w:t xml:space="preserve"> </w:t>
      </w:r>
    </w:p>
    <w:p w14:paraId="0888D6CA" w14:textId="09924178" w:rsidR="004E1EEA" w:rsidRPr="0071327D" w:rsidRDefault="000A4661" w:rsidP="00395B36">
      <w:pPr>
        <w:pStyle w:val="ListParagraph"/>
        <w:ind w:left="0"/>
        <w:jc w:val="both"/>
        <w:rPr>
          <w:sz w:val="24"/>
          <w:szCs w:val="24"/>
        </w:rPr>
      </w:pPr>
      <w:r w:rsidRPr="7372D760">
        <w:rPr>
          <w:sz w:val="24"/>
          <w:szCs w:val="24"/>
        </w:rPr>
        <w:t>4.5.4</w:t>
      </w:r>
      <w:r w:rsidR="00D069A4" w:rsidRPr="7372D760">
        <w:rPr>
          <w:sz w:val="24"/>
          <w:szCs w:val="24"/>
        </w:rPr>
        <w:t xml:space="preserve">. </w:t>
      </w:r>
      <w:r w:rsidR="00393931" w:rsidRPr="7372D760">
        <w:rPr>
          <w:sz w:val="24"/>
          <w:szCs w:val="24"/>
        </w:rPr>
        <w:t xml:space="preserve">Gadījumā, ja kādā no finanšu piedāvājuma izmaksu pozīcijām </w:t>
      </w:r>
      <w:r w:rsidR="225A0F54" w:rsidRPr="7372D760">
        <w:rPr>
          <w:sz w:val="24"/>
          <w:szCs w:val="24"/>
        </w:rPr>
        <w:t>norādīta cena</w:t>
      </w:r>
      <w:r w:rsidR="00393931" w:rsidRPr="7372D760">
        <w:rPr>
          <w:sz w:val="24"/>
          <w:szCs w:val="24"/>
        </w:rPr>
        <w:t xml:space="preserve"> “0.00” (nulle), </w:t>
      </w:r>
      <w:r w:rsidR="6F50969A" w:rsidRPr="7372D760">
        <w:rPr>
          <w:sz w:val="24"/>
          <w:szCs w:val="24"/>
        </w:rPr>
        <w:t xml:space="preserve">Komisija vērtē </w:t>
      </w:r>
      <w:r w:rsidR="00393931" w:rsidRPr="7372D760">
        <w:rPr>
          <w:sz w:val="24"/>
          <w:szCs w:val="24"/>
        </w:rPr>
        <w:t>dokumentiem pievieno</w:t>
      </w:r>
      <w:r w:rsidR="11CF260F" w:rsidRPr="7372D760">
        <w:rPr>
          <w:sz w:val="24"/>
          <w:szCs w:val="24"/>
        </w:rPr>
        <w:t>to</w:t>
      </w:r>
      <w:r w:rsidR="00393931" w:rsidRPr="7372D760">
        <w:rPr>
          <w:sz w:val="24"/>
          <w:szCs w:val="24"/>
        </w:rPr>
        <w:t xml:space="preserve"> detalizēt</w:t>
      </w:r>
      <w:r w:rsidR="00BEB618" w:rsidRPr="7372D760">
        <w:rPr>
          <w:sz w:val="24"/>
          <w:szCs w:val="24"/>
        </w:rPr>
        <w:t>u</w:t>
      </w:r>
      <w:r w:rsidR="00393931" w:rsidRPr="7372D760">
        <w:rPr>
          <w:sz w:val="24"/>
          <w:szCs w:val="24"/>
        </w:rPr>
        <w:t xml:space="preserve"> paskaidrojum</w:t>
      </w:r>
      <w:r w:rsidR="2C7DC10A" w:rsidRPr="7372D760">
        <w:rPr>
          <w:sz w:val="24"/>
          <w:szCs w:val="24"/>
        </w:rPr>
        <w:t>u</w:t>
      </w:r>
      <w:r w:rsidR="00393931" w:rsidRPr="7372D760">
        <w:rPr>
          <w:sz w:val="24"/>
          <w:szCs w:val="24"/>
        </w:rPr>
        <w:t xml:space="preserve"> atbilstoši PIL 53. </w:t>
      </w:r>
      <w:r w:rsidR="0F3A507F" w:rsidRPr="7372D760">
        <w:rPr>
          <w:sz w:val="24"/>
          <w:szCs w:val="24"/>
        </w:rPr>
        <w:t>p</w:t>
      </w:r>
      <w:r w:rsidR="00393931" w:rsidRPr="7372D760">
        <w:rPr>
          <w:sz w:val="24"/>
          <w:szCs w:val="24"/>
        </w:rPr>
        <w:t>antam.</w:t>
      </w:r>
    </w:p>
    <w:p w14:paraId="69FAC48E" w14:textId="601CD94E" w:rsidR="000956AD" w:rsidRPr="0071327D" w:rsidRDefault="00393931" w:rsidP="00395B36">
      <w:pPr>
        <w:pStyle w:val="ListParagraph"/>
        <w:ind w:left="0"/>
        <w:jc w:val="both"/>
        <w:rPr>
          <w:sz w:val="24"/>
          <w:szCs w:val="24"/>
        </w:rPr>
      </w:pPr>
      <w:r w:rsidRPr="0071327D">
        <w:rPr>
          <w:sz w:val="24"/>
          <w:szCs w:val="24"/>
        </w:rPr>
        <w:t xml:space="preserve">4.5.5. </w:t>
      </w:r>
      <w:r w:rsidR="009C648A" w:rsidRPr="0071327D">
        <w:rPr>
          <w:sz w:val="24"/>
          <w:szCs w:val="24"/>
        </w:rPr>
        <w:t>Ja Komisija konstatē Pretendenta iesniegtā finanšu piedāvājuma neatbilstību Atklāta konkursa nolikumā noteiktajām prasībām, tā noraida Pretendenta piedāvājumu</w:t>
      </w:r>
      <w:r w:rsidR="00576AB0">
        <w:rPr>
          <w:sz w:val="24"/>
          <w:szCs w:val="24"/>
        </w:rPr>
        <w:t>.</w:t>
      </w:r>
    </w:p>
    <w:p w14:paraId="0C7BC690" w14:textId="77777777" w:rsidR="00EB3DF4" w:rsidRPr="0071327D" w:rsidRDefault="00EB3DF4" w:rsidP="007C6073">
      <w:pPr>
        <w:pStyle w:val="ListParagraph"/>
        <w:spacing w:after="240"/>
        <w:ind w:left="0"/>
        <w:jc w:val="both"/>
        <w:rPr>
          <w:sz w:val="24"/>
          <w:szCs w:val="24"/>
        </w:rPr>
      </w:pPr>
    </w:p>
    <w:p w14:paraId="54536768" w14:textId="77777777" w:rsidR="000956AD" w:rsidRPr="0071327D" w:rsidRDefault="000956AD" w:rsidP="007C6073">
      <w:pPr>
        <w:pStyle w:val="ListParagraph"/>
        <w:shd w:val="clear" w:color="auto" w:fill="FFFFFF"/>
        <w:ind w:left="0"/>
        <w:rPr>
          <w:b/>
          <w:sz w:val="24"/>
          <w:szCs w:val="24"/>
        </w:rPr>
      </w:pPr>
      <w:r w:rsidRPr="0071327D">
        <w:rPr>
          <w:b/>
          <w:sz w:val="24"/>
          <w:szCs w:val="24"/>
        </w:rPr>
        <w:t xml:space="preserve">4.6. </w:t>
      </w:r>
      <w:r w:rsidRPr="00CF194C">
        <w:rPr>
          <w:b/>
          <w:sz w:val="24"/>
          <w:szCs w:val="24"/>
        </w:rPr>
        <w:t>Saimnieciski visizdevīgākā piedāvājuma noteikšana</w:t>
      </w:r>
      <w:r w:rsidRPr="0071327D">
        <w:rPr>
          <w:b/>
          <w:sz w:val="24"/>
          <w:szCs w:val="24"/>
        </w:rPr>
        <w:t xml:space="preserve"> </w:t>
      </w:r>
    </w:p>
    <w:p w14:paraId="76ECA4AA" w14:textId="191EC8AE" w:rsidR="006D5AC4" w:rsidRDefault="006D5AC4" w:rsidP="007C6073">
      <w:pPr>
        <w:jc w:val="both"/>
        <w:rPr>
          <w:sz w:val="24"/>
          <w:szCs w:val="24"/>
          <w:lang w:val="lv-LV"/>
        </w:rPr>
      </w:pPr>
      <w:r w:rsidRPr="0071327D">
        <w:rPr>
          <w:sz w:val="24"/>
          <w:szCs w:val="24"/>
          <w:lang w:val="lv-LV"/>
        </w:rPr>
        <w:t>4.6.1. Piedāvājuma izvēles kritērijs: saimnieciski visizdevīgākais piedāvājums, ko nosaka, ņemot vērā Pretendenta tehniskajā piedāvājumā un finanšu piedāvājumā iesniegto informāciju un piešķirot punktus par katru vērtējamo kritēriju šādā kārtībā:</w:t>
      </w:r>
    </w:p>
    <w:p w14:paraId="089E3A1E" w14:textId="70A0E8F3" w:rsidR="0E52B50F" w:rsidRDefault="0E52B50F" w:rsidP="0E52B50F">
      <w:pPr>
        <w:jc w:val="both"/>
        <w:rPr>
          <w:sz w:val="24"/>
          <w:szCs w:val="24"/>
          <w:lang w:val="lv-LV"/>
        </w:rPr>
      </w:pPr>
    </w:p>
    <w:tbl>
      <w:tblPr>
        <w:tblW w:w="0" w:type="auto"/>
        <w:tblLayout w:type="fixed"/>
        <w:tblLook w:val="04A0" w:firstRow="1" w:lastRow="0" w:firstColumn="1" w:lastColumn="0" w:noHBand="0" w:noVBand="1"/>
      </w:tblPr>
      <w:tblGrid>
        <w:gridCol w:w="1943"/>
        <w:gridCol w:w="4258"/>
        <w:gridCol w:w="3017"/>
      </w:tblGrid>
      <w:tr w:rsidR="0E52B50F" w14:paraId="2641229C" w14:textId="77777777" w:rsidTr="7372D760">
        <w:trPr>
          <w:trHeight w:val="300"/>
        </w:trPr>
        <w:tc>
          <w:tcPr>
            <w:tcW w:w="194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4F42F2" w14:textId="5F9776CC" w:rsidR="0E52B50F" w:rsidRDefault="0E52B50F" w:rsidP="00682C6D">
            <w:pPr>
              <w:jc w:val="center"/>
              <w:rPr>
                <w:b/>
                <w:bCs/>
                <w:sz w:val="24"/>
                <w:szCs w:val="24"/>
              </w:rPr>
            </w:pPr>
            <w:proofErr w:type="spellStart"/>
            <w:r w:rsidRPr="0E52B50F">
              <w:rPr>
                <w:b/>
                <w:bCs/>
                <w:sz w:val="24"/>
                <w:szCs w:val="24"/>
              </w:rPr>
              <w:t>Apzīmējums</w:t>
            </w:r>
            <w:proofErr w:type="spellEnd"/>
          </w:p>
        </w:tc>
        <w:tc>
          <w:tcPr>
            <w:tcW w:w="425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DCCA48" w14:textId="223865E6" w:rsidR="0E52B50F" w:rsidRDefault="0E52B50F" w:rsidP="00682C6D">
            <w:pPr>
              <w:jc w:val="center"/>
              <w:rPr>
                <w:b/>
                <w:bCs/>
                <w:sz w:val="24"/>
                <w:szCs w:val="24"/>
              </w:rPr>
            </w:pPr>
            <w:proofErr w:type="spellStart"/>
            <w:r w:rsidRPr="0E52B50F">
              <w:rPr>
                <w:b/>
                <w:bCs/>
                <w:sz w:val="24"/>
                <w:szCs w:val="24"/>
              </w:rPr>
              <w:t>Vērtējamais</w:t>
            </w:r>
            <w:proofErr w:type="spellEnd"/>
            <w:r w:rsidRPr="0E52B50F">
              <w:rPr>
                <w:b/>
                <w:bCs/>
                <w:sz w:val="24"/>
                <w:szCs w:val="24"/>
              </w:rPr>
              <w:t xml:space="preserve"> </w:t>
            </w:r>
            <w:proofErr w:type="spellStart"/>
            <w:r w:rsidRPr="0E52B50F">
              <w:rPr>
                <w:b/>
                <w:bCs/>
                <w:sz w:val="24"/>
                <w:szCs w:val="24"/>
              </w:rPr>
              <w:t>kritērijs</w:t>
            </w:r>
            <w:proofErr w:type="spellEnd"/>
          </w:p>
        </w:tc>
        <w:tc>
          <w:tcPr>
            <w:tcW w:w="301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F8233" w14:textId="650E5B74" w:rsidR="0E52B50F" w:rsidRDefault="0E52B50F" w:rsidP="00682C6D">
            <w:pPr>
              <w:jc w:val="center"/>
              <w:rPr>
                <w:b/>
                <w:bCs/>
                <w:sz w:val="24"/>
                <w:szCs w:val="24"/>
              </w:rPr>
            </w:pPr>
            <w:proofErr w:type="spellStart"/>
            <w:r w:rsidRPr="0E52B50F">
              <w:rPr>
                <w:b/>
                <w:bCs/>
                <w:sz w:val="24"/>
                <w:szCs w:val="24"/>
              </w:rPr>
              <w:t>Maksimālais</w:t>
            </w:r>
            <w:proofErr w:type="spellEnd"/>
            <w:r w:rsidRPr="0E52B50F">
              <w:rPr>
                <w:b/>
                <w:bCs/>
                <w:sz w:val="24"/>
                <w:szCs w:val="24"/>
              </w:rPr>
              <w:t xml:space="preserve"> </w:t>
            </w:r>
            <w:proofErr w:type="spellStart"/>
            <w:r w:rsidRPr="0E52B50F">
              <w:rPr>
                <w:b/>
                <w:bCs/>
                <w:sz w:val="24"/>
                <w:szCs w:val="24"/>
              </w:rPr>
              <w:t>punktu</w:t>
            </w:r>
            <w:proofErr w:type="spellEnd"/>
          </w:p>
          <w:p w14:paraId="4CAF18A1" w14:textId="45F24372" w:rsidR="0E52B50F" w:rsidRDefault="0E52B50F" w:rsidP="00682C6D">
            <w:pPr>
              <w:jc w:val="center"/>
              <w:rPr>
                <w:b/>
                <w:bCs/>
                <w:sz w:val="24"/>
                <w:szCs w:val="24"/>
              </w:rPr>
            </w:pPr>
            <w:proofErr w:type="spellStart"/>
            <w:r w:rsidRPr="0E52B50F">
              <w:rPr>
                <w:b/>
                <w:bCs/>
                <w:sz w:val="24"/>
                <w:szCs w:val="24"/>
              </w:rPr>
              <w:t>skaits</w:t>
            </w:r>
            <w:proofErr w:type="spellEnd"/>
          </w:p>
        </w:tc>
      </w:tr>
      <w:tr w:rsidR="0E52B50F" w14:paraId="3C69A384" w14:textId="77777777" w:rsidTr="7372D760">
        <w:trPr>
          <w:trHeight w:val="300"/>
        </w:trPr>
        <w:tc>
          <w:tcPr>
            <w:tcW w:w="1943" w:type="dxa"/>
            <w:tcBorders>
              <w:top w:val="single" w:sz="8" w:space="0" w:color="auto"/>
              <w:left w:val="single" w:sz="8" w:space="0" w:color="auto"/>
              <w:bottom w:val="single" w:sz="8" w:space="0" w:color="auto"/>
              <w:right w:val="single" w:sz="8" w:space="0" w:color="auto"/>
            </w:tcBorders>
            <w:tcMar>
              <w:left w:w="108" w:type="dxa"/>
              <w:right w:w="108" w:type="dxa"/>
            </w:tcMar>
          </w:tcPr>
          <w:p w14:paraId="3D4517E7" w14:textId="55458C4C" w:rsidR="0673A2D5" w:rsidRDefault="0673A2D5" w:rsidP="00682C6D">
            <w:pPr>
              <w:spacing w:line="259" w:lineRule="auto"/>
              <w:jc w:val="center"/>
              <w:rPr>
                <w:sz w:val="24"/>
                <w:szCs w:val="24"/>
              </w:rPr>
            </w:pPr>
            <w:r w:rsidRPr="0E52B50F">
              <w:rPr>
                <w:sz w:val="24"/>
                <w:szCs w:val="24"/>
              </w:rPr>
              <w:t>X</w:t>
            </w:r>
          </w:p>
        </w:tc>
        <w:tc>
          <w:tcPr>
            <w:tcW w:w="4258" w:type="dxa"/>
            <w:tcBorders>
              <w:top w:val="single" w:sz="8" w:space="0" w:color="auto"/>
              <w:left w:val="single" w:sz="8" w:space="0" w:color="auto"/>
              <w:bottom w:val="single" w:sz="8" w:space="0" w:color="auto"/>
              <w:right w:val="single" w:sz="8" w:space="0" w:color="auto"/>
            </w:tcBorders>
            <w:tcMar>
              <w:left w:w="108" w:type="dxa"/>
              <w:right w:w="108" w:type="dxa"/>
            </w:tcMar>
          </w:tcPr>
          <w:p w14:paraId="38F758B2" w14:textId="6408ED9B" w:rsidR="0E52B50F" w:rsidRDefault="442B5796" w:rsidP="0E7F5C2D">
            <w:pPr>
              <w:spacing w:line="259" w:lineRule="auto"/>
            </w:pPr>
            <w:proofErr w:type="spellStart"/>
            <w:r w:rsidRPr="0E7F5C2D">
              <w:rPr>
                <w:sz w:val="24"/>
                <w:szCs w:val="24"/>
              </w:rPr>
              <w:t>Finanšu</w:t>
            </w:r>
            <w:proofErr w:type="spellEnd"/>
            <w:r w:rsidRPr="0E7F5C2D">
              <w:rPr>
                <w:sz w:val="24"/>
                <w:szCs w:val="24"/>
              </w:rPr>
              <w:t xml:space="preserve"> </w:t>
            </w:r>
            <w:proofErr w:type="spellStart"/>
            <w:r w:rsidRPr="39DE2248">
              <w:rPr>
                <w:sz w:val="24"/>
                <w:szCs w:val="24"/>
              </w:rPr>
              <w:t>piedāvājums</w:t>
            </w:r>
            <w:proofErr w:type="spellEnd"/>
          </w:p>
        </w:tc>
        <w:tc>
          <w:tcPr>
            <w:tcW w:w="3017" w:type="dxa"/>
            <w:tcBorders>
              <w:top w:val="single" w:sz="8" w:space="0" w:color="auto"/>
              <w:left w:val="single" w:sz="8" w:space="0" w:color="auto"/>
              <w:bottom w:val="single" w:sz="8" w:space="0" w:color="auto"/>
              <w:right w:val="single" w:sz="8" w:space="0" w:color="auto"/>
            </w:tcBorders>
            <w:tcMar>
              <w:left w:w="108" w:type="dxa"/>
              <w:right w:w="108" w:type="dxa"/>
            </w:tcMar>
          </w:tcPr>
          <w:p w14:paraId="0221AFF5" w14:textId="4625ACB1" w:rsidR="0E52B50F" w:rsidRDefault="0D102A7B" w:rsidP="00682C6D">
            <w:pPr>
              <w:spacing w:line="259" w:lineRule="auto"/>
              <w:jc w:val="center"/>
              <w:rPr>
                <w:sz w:val="24"/>
                <w:szCs w:val="24"/>
              </w:rPr>
            </w:pPr>
            <w:r w:rsidRPr="7372D760">
              <w:rPr>
                <w:b/>
                <w:bCs/>
                <w:sz w:val="24"/>
                <w:szCs w:val="24"/>
              </w:rPr>
              <w:t>7</w:t>
            </w:r>
            <w:r w:rsidR="4586CF7C" w:rsidRPr="7372D760">
              <w:rPr>
                <w:b/>
                <w:bCs/>
                <w:sz w:val="24"/>
                <w:szCs w:val="24"/>
              </w:rPr>
              <w:t>2</w:t>
            </w:r>
          </w:p>
        </w:tc>
      </w:tr>
      <w:tr w:rsidR="0E52B50F" w14:paraId="3A16E441" w14:textId="77777777" w:rsidTr="7372D760">
        <w:trPr>
          <w:trHeight w:val="300"/>
        </w:trPr>
        <w:tc>
          <w:tcPr>
            <w:tcW w:w="1943" w:type="dxa"/>
            <w:tcBorders>
              <w:top w:val="single" w:sz="8" w:space="0" w:color="auto"/>
              <w:left w:val="single" w:sz="8" w:space="0" w:color="auto"/>
              <w:bottom w:val="single" w:sz="8" w:space="0" w:color="auto"/>
              <w:right w:val="single" w:sz="8" w:space="0" w:color="auto"/>
            </w:tcBorders>
            <w:tcMar>
              <w:left w:w="108" w:type="dxa"/>
              <w:right w:w="108" w:type="dxa"/>
            </w:tcMar>
          </w:tcPr>
          <w:p w14:paraId="23B6924C" w14:textId="069DFE95" w:rsidR="7EFF6F06" w:rsidRDefault="7EFF6F06" w:rsidP="00682C6D">
            <w:pPr>
              <w:spacing w:line="259" w:lineRule="auto"/>
              <w:jc w:val="center"/>
              <w:rPr>
                <w:sz w:val="24"/>
                <w:szCs w:val="24"/>
              </w:rPr>
            </w:pPr>
            <w:r w:rsidRPr="0E52B50F">
              <w:rPr>
                <w:sz w:val="24"/>
                <w:szCs w:val="24"/>
              </w:rPr>
              <w:t>Y</w:t>
            </w:r>
          </w:p>
        </w:tc>
        <w:tc>
          <w:tcPr>
            <w:tcW w:w="4258" w:type="dxa"/>
            <w:tcBorders>
              <w:top w:val="single" w:sz="8" w:space="0" w:color="auto"/>
              <w:left w:val="single" w:sz="8" w:space="0" w:color="auto"/>
              <w:bottom w:val="single" w:sz="8" w:space="0" w:color="auto"/>
              <w:right w:val="single" w:sz="8" w:space="0" w:color="auto"/>
            </w:tcBorders>
            <w:tcMar>
              <w:left w:w="108" w:type="dxa"/>
              <w:right w:w="108" w:type="dxa"/>
            </w:tcMar>
          </w:tcPr>
          <w:p w14:paraId="7393BDC8" w14:textId="20546E83" w:rsidR="13361D08" w:rsidRDefault="13361D08">
            <w:pPr>
              <w:rPr>
                <w:sz w:val="24"/>
                <w:szCs w:val="24"/>
                <w:lang w:val="lv-LV"/>
              </w:rPr>
            </w:pPr>
            <w:r w:rsidRPr="39DE2248">
              <w:rPr>
                <w:sz w:val="24"/>
                <w:szCs w:val="24"/>
                <w:lang w:val="lv-LV"/>
              </w:rPr>
              <w:t>Pretendenta pieredze, speciālistu sertifikāti un Tehniskais piedāvājums</w:t>
            </w:r>
          </w:p>
          <w:p w14:paraId="11AC451D" w14:textId="2DD51A85" w:rsidR="0E52B50F" w:rsidRDefault="0E52B50F" w:rsidP="00682C6D">
            <w:pPr>
              <w:pStyle w:val="ListParagraph"/>
              <w:rPr>
                <w:sz w:val="24"/>
                <w:szCs w:val="24"/>
              </w:rPr>
            </w:pPr>
          </w:p>
        </w:tc>
        <w:tc>
          <w:tcPr>
            <w:tcW w:w="3017" w:type="dxa"/>
            <w:tcBorders>
              <w:top w:val="single" w:sz="8" w:space="0" w:color="auto"/>
              <w:left w:val="single" w:sz="8" w:space="0" w:color="auto"/>
              <w:bottom w:val="single" w:sz="8" w:space="0" w:color="auto"/>
              <w:right w:val="single" w:sz="8" w:space="0" w:color="auto"/>
            </w:tcBorders>
            <w:tcMar>
              <w:left w:w="108" w:type="dxa"/>
              <w:right w:w="108" w:type="dxa"/>
            </w:tcMar>
          </w:tcPr>
          <w:p w14:paraId="61FCA8C1" w14:textId="2E5EE7D4" w:rsidR="0E52B50F" w:rsidRDefault="66816157" w:rsidP="00682C6D">
            <w:pPr>
              <w:spacing w:line="259" w:lineRule="auto"/>
              <w:jc w:val="center"/>
              <w:rPr>
                <w:sz w:val="24"/>
                <w:szCs w:val="24"/>
              </w:rPr>
            </w:pPr>
            <w:r w:rsidRPr="7372D760">
              <w:rPr>
                <w:b/>
                <w:bCs/>
                <w:sz w:val="24"/>
                <w:szCs w:val="24"/>
              </w:rPr>
              <w:t>2</w:t>
            </w:r>
            <w:r w:rsidR="62992160" w:rsidRPr="7372D760">
              <w:rPr>
                <w:b/>
                <w:bCs/>
                <w:sz w:val="24"/>
                <w:szCs w:val="24"/>
              </w:rPr>
              <w:t>8</w:t>
            </w:r>
          </w:p>
        </w:tc>
      </w:tr>
      <w:tr w:rsidR="0E52B50F" w14:paraId="337ECF6A" w14:textId="77777777" w:rsidTr="7372D760">
        <w:trPr>
          <w:trHeight w:val="300"/>
        </w:trPr>
        <w:tc>
          <w:tcPr>
            <w:tcW w:w="1943" w:type="dxa"/>
            <w:tcBorders>
              <w:top w:val="single" w:sz="8" w:space="0" w:color="auto"/>
              <w:left w:val="nil"/>
              <w:bottom w:val="nil"/>
              <w:right w:val="nil"/>
            </w:tcBorders>
            <w:tcMar>
              <w:left w:w="108" w:type="dxa"/>
              <w:right w:w="108" w:type="dxa"/>
            </w:tcMar>
          </w:tcPr>
          <w:p w14:paraId="7434EC01" w14:textId="431EA60A" w:rsidR="0E52B50F" w:rsidRDefault="0E52B50F">
            <w:pPr>
              <w:rPr>
                <w:sz w:val="24"/>
                <w:szCs w:val="24"/>
              </w:rPr>
            </w:pPr>
            <w:r w:rsidRPr="0E52B50F">
              <w:rPr>
                <w:sz w:val="24"/>
                <w:szCs w:val="24"/>
              </w:rPr>
              <w:t xml:space="preserve"> </w:t>
            </w:r>
          </w:p>
        </w:tc>
        <w:tc>
          <w:tcPr>
            <w:tcW w:w="4258" w:type="dxa"/>
            <w:tcBorders>
              <w:top w:val="single" w:sz="8" w:space="0" w:color="auto"/>
              <w:left w:val="nil"/>
              <w:bottom w:val="nil"/>
              <w:right w:val="single" w:sz="8" w:space="0" w:color="auto"/>
            </w:tcBorders>
            <w:tcMar>
              <w:left w:w="108" w:type="dxa"/>
              <w:right w:w="108" w:type="dxa"/>
            </w:tcMar>
          </w:tcPr>
          <w:p w14:paraId="492127B2" w14:textId="284BC7BF" w:rsidR="0E52B50F" w:rsidRDefault="0E52B50F" w:rsidP="00682C6D">
            <w:pPr>
              <w:jc w:val="right"/>
              <w:rPr>
                <w:sz w:val="24"/>
                <w:szCs w:val="24"/>
              </w:rPr>
            </w:pPr>
            <w:proofErr w:type="spellStart"/>
            <w:r w:rsidRPr="0E52B50F">
              <w:rPr>
                <w:sz w:val="24"/>
                <w:szCs w:val="24"/>
              </w:rPr>
              <w:t>Kopā</w:t>
            </w:r>
            <w:proofErr w:type="spellEnd"/>
            <w:r w:rsidRPr="0E52B50F">
              <w:rPr>
                <w:sz w:val="24"/>
                <w:szCs w:val="24"/>
              </w:rPr>
              <w:t>:</w:t>
            </w:r>
          </w:p>
        </w:tc>
        <w:tc>
          <w:tcPr>
            <w:tcW w:w="3017" w:type="dxa"/>
            <w:tcBorders>
              <w:top w:val="single" w:sz="8" w:space="0" w:color="auto"/>
              <w:left w:val="single" w:sz="8" w:space="0" w:color="auto"/>
              <w:bottom w:val="single" w:sz="8" w:space="0" w:color="auto"/>
              <w:right w:val="single" w:sz="8" w:space="0" w:color="auto"/>
            </w:tcBorders>
            <w:tcMar>
              <w:left w:w="108" w:type="dxa"/>
              <w:right w:w="108" w:type="dxa"/>
            </w:tcMar>
          </w:tcPr>
          <w:p w14:paraId="4C6B0338" w14:textId="48A67210" w:rsidR="0E52B50F" w:rsidRDefault="0E52B50F" w:rsidP="00682C6D">
            <w:pPr>
              <w:jc w:val="center"/>
              <w:rPr>
                <w:b/>
                <w:bCs/>
                <w:sz w:val="24"/>
                <w:szCs w:val="24"/>
              </w:rPr>
            </w:pPr>
            <w:r w:rsidRPr="0E52B50F">
              <w:rPr>
                <w:b/>
                <w:bCs/>
                <w:sz w:val="24"/>
                <w:szCs w:val="24"/>
              </w:rPr>
              <w:t>100</w:t>
            </w:r>
          </w:p>
        </w:tc>
      </w:tr>
    </w:tbl>
    <w:p w14:paraId="474334DF" w14:textId="7845752F" w:rsidR="4284FD9E" w:rsidRDefault="4284FD9E" w:rsidP="4284FD9E">
      <w:pPr>
        <w:jc w:val="both"/>
        <w:rPr>
          <w:sz w:val="24"/>
          <w:szCs w:val="24"/>
          <w:lang w:val="lv-LV"/>
        </w:rPr>
      </w:pPr>
    </w:p>
    <w:p w14:paraId="097E683D" w14:textId="7B6E0152" w:rsidR="00FD6AEE" w:rsidRDefault="1F27EC81" w:rsidP="00682C6D">
      <w:pPr>
        <w:pStyle w:val="ListParagraph"/>
        <w:ind w:hanging="720"/>
        <w:jc w:val="both"/>
        <w:rPr>
          <w:sz w:val="24"/>
          <w:szCs w:val="24"/>
        </w:rPr>
      </w:pPr>
      <w:r w:rsidRPr="012DEFB7">
        <w:rPr>
          <w:sz w:val="24"/>
          <w:szCs w:val="24"/>
        </w:rPr>
        <w:t>Piedāvājumu vērtēšanas metodika punktu aprēķināšanai:</w:t>
      </w:r>
    </w:p>
    <w:p w14:paraId="65EA8F86" w14:textId="184AEC5B" w:rsidR="00FD6AEE" w:rsidRDefault="00FD6AEE" w:rsidP="007C6073">
      <w:pPr>
        <w:jc w:val="both"/>
        <w:rPr>
          <w:sz w:val="24"/>
          <w:szCs w:val="24"/>
          <w:lang w:val="lv-LV"/>
        </w:rPr>
      </w:pPr>
    </w:p>
    <w:p w14:paraId="4BB8271A" w14:textId="7143925F" w:rsidR="0030210A" w:rsidRPr="006D3A3B" w:rsidRDefault="00D55841" w:rsidP="00682C6D">
      <w:pPr>
        <w:spacing w:line="259" w:lineRule="auto"/>
        <w:jc w:val="both"/>
        <w:rPr>
          <w:sz w:val="24"/>
          <w:szCs w:val="24"/>
          <w:lang w:val="lv-LV"/>
        </w:rPr>
      </w:pPr>
      <w:r w:rsidRPr="00925862">
        <w:rPr>
          <w:b/>
          <w:sz w:val="24"/>
          <w:szCs w:val="24"/>
          <w:lang w:val="lv-LV"/>
        </w:rPr>
        <w:t>4.6.</w:t>
      </w:r>
      <w:r w:rsidR="6741295C" w:rsidRPr="00925862">
        <w:rPr>
          <w:b/>
          <w:sz w:val="24"/>
          <w:szCs w:val="24"/>
          <w:lang w:val="lv-LV"/>
        </w:rPr>
        <w:t>2.</w:t>
      </w:r>
      <w:r w:rsidR="002A5F2E" w:rsidRPr="00925862">
        <w:rPr>
          <w:b/>
          <w:sz w:val="24"/>
          <w:szCs w:val="24"/>
          <w:lang w:val="lv-LV"/>
        </w:rPr>
        <w:t xml:space="preserve"> </w:t>
      </w:r>
      <w:r w:rsidR="3E2F10DE" w:rsidRPr="00925862">
        <w:rPr>
          <w:b/>
          <w:sz w:val="24"/>
          <w:szCs w:val="24"/>
          <w:lang w:val="lv-LV"/>
        </w:rPr>
        <w:t xml:space="preserve">Kritērijs </w:t>
      </w:r>
      <w:r w:rsidR="41603771" w:rsidRPr="00682C6D">
        <w:rPr>
          <w:b/>
          <w:sz w:val="24"/>
          <w:szCs w:val="24"/>
          <w:lang w:val="lv-LV"/>
        </w:rPr>
        <w:t>Y</w:t>
      </w:r>
      <w:r w:rsidRPr="00925862">
        <w:rPr>
          <w:b/>
          <w:sz w:val="24"/>
          <w:szCs w:val="24"/>
          <w:lang w:val="lv-LV"/>
        </w:rPr>
        <w:t xml:space="preserve"> </w:t>
      </w:r>
      <w:r w:rsidR="569DDB4B" w:rsidRPr="00925862">
        <w:rPr>
          <w:b/>
          <w:sz w:val="24"/>
          <w:szCs w:val="24"/>
          <w:lang w:val="lv-LV"/>
        </w:rPr>
        <w:t>tiek aprēķin</w:t>
      </w:r>
      <w:r w:rsidR="001B40D1">
        <w:rPr>
          <w:b/>
          <w:sz w:val="24"/>
          <w:szCs w:val="24"/>
          <w:lang w:val="lv-LV"/>
        </w:rPr>
        <w:t>āt</w:t>
      </w:r>
      <w:r w:rsidR="569DDB4B" w:rsidRPr="00925862">
        <w:rPr>
          <w:b/>
          <w:sz w:val="24"/>
          <w:szCs w:val="24"/>
          <w:lang w:val="lv-LV"/>
        </w:rPr>
        <w:t>s</w:t>
      </w:r>
      <w:r w:rsidR="001B40D1">
        <w:rPr>
          <w:b/>
          <w:sz w:val="24"/>
          <w:szCs w:val="24"/>
          <w:lang w:val="lv-LV"/>
        </w:rPr>
        <w:t>,</w:t>
      </w:r>
      <w:r w:rsidR="569DDB4B" w:rsidRPr="00925862">
        <w:rPr>
          <w:b/>
          <w:sz w:val="24"/>
          <w:szCs w:val="24"/>
          <w:lang w:val="lv-LV"/>
        </w:rPr>
        <w:t xml:space="preserve"> saskaitot visus papildu piešķirtos punktus.</w:t>
      </w:r>
    </w:p>
    <w:p w14:paraId="6853BB0D" w14:textId="2C1685B8" w:rsidR="0030210A" w:rsidRPr="00682C6D" w:rsidRDefault="2390DD13" w:rsidP="055F7D36">
      <w:pPr>
        <w:spacing w:line="259" w:lineRule="auto"/>
        <w:jc w:val="both"/>
        <w:rPr>
          <w:sz w:val="24"/>
          <w:szCs w:val="24"/>
        </w:rPr>
      </w:pPr>
      <w:r w:rsidRPr="255D61D5">
        <w:rPr>
          <w:b/>
          <w:bCs/>
          <w:sz w:val="24"/>
          <w:szCs w:val="24"/>
        </w:rPr>
        <w:t>Y</w:t>
      </w:r>
      <w:r w:rsidR="40E7371F" w:rsidRPr="00682C6D">
        <w:rPr>
          <w:b/>
          <w:bCs/>
          <w:sz w:val="24"/>
          <w:szCs w:val="24"/>
        </w:rPr>
        <w:t xml:space="preserve">= </w:t>
      </w:r>
      <w:r w:rsidR="6069CB57" w:rsidRPr="255D61D5">
        <w:rPr>
          <w:b/>
          <w:bCs/>
          <w:sz w:val="24"/>
          <w:szCs w:val="24"/>
        </w:rPr>
        <w:t>G+</w:t>
      </w:r>
      <w:r w:rsidR="769AE512" w:rsidRPr="00682C6D">
        <w:rPr>
          <w:b/>
          <w:bCs/>
          <w:sz w:val="24"/>
          <w:szCs w:val="24"/>
        </w:rPr>
        <w:t>H+I+J+K+L+M+N+O+</w:t>
      </w:r>
      <w:proofErr w:type="gramStart"/>
      <w:r w:rsidR="769AE512" w:rsidRPr="00682C6D">
        <w:rPr>
          <w:b/>
          <w:bCs/>
          <w:sz w:val="24"/>
          <w:szCs w:val="24"/>
        </w:rPr>
        <w:t>P</w:t>
      </w:r>
      <w:r w:rsidR="21858D5E" w:rsidRPr="00682C6D">
        <w:rPr>
          <w:b/>
          <w:bCs/>
          <w:sz w:val="24"/>
          <w:szCs w:val="24"/>
        </w:rPr>
        <w:t xml:space="preserve"> </w:t>
      </w:r>
      <w:r w:rsidR="6AD1A856" w:rsidRPr="255D61D5">
        <w:rPr>
          <w:b/>
          <w:bCs/>
          <w:sz w:val="24"/>
          <w:szCs w:val="24"/>
        </w:rPr>
        <w:t>.</w:t>
      </w:r>
      <w:proofErr w:type="gramEnd"/>
      <w:r w:rsidR="21858D5E" w:rsidRPr="255D61D5">
        <w:rPr>
          <w:b/>
          <w:bCs/>
          <w:sz w:val="24"/>
          <w:szCs w:val="24"/>
        </w:rPr>
        <w:t xml:space="preserve"> </w:t>
      </w:r>
    </w:p>
    <w:p w14:paraId="3C98928B" w14:textId="0268F412" w:rsidR="0030210A" w:rsidRPr="00682C6D" w:rsidRDefault="0030210A" w:rsidP="16721FE7">
      <w:pPr>
        <w:spacing w:line="259" w:lineRule="auto"/>
        <w:jc w:val="both"/>
        <w:rPr>
          <w:sz w:val="24"/>
          <w:szCs w:val="24"/>
        </w:rPr>
      </w:pPr>
    </w:p>
    <w:tbl>
      <w:tblPr>
        <w:tblW w:w="9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4922"/>
        <w:gridCol w:w="3562"/>
      </w:tblGrid>
      <w:tr w:rsidR="255D61D5" w:rsidRPr="00682C6D" w14:paraId="75302C74" w14:textId="77777777" w:rsidTr="00E7181B">
        <w:trPr>
          <w:trHeight w:val="300"/>
        </w:trPr>
        <w:tc>
          <w:tcPr>
            <w:tcW w:w="888" w:type="dxa"/>
          </w:tcPr>
          <w:p w14:paraId="6EFCF6E8" w14:textId="1E49006E" w:rsidR="7B4F93C3" w:rsidRPr="00682C6D" w:rsidRDefault="7B4F93C3" w:rsidP="255D61D5">
            <w:pPr>
              <w:spacing w:line="259" w:lineRule="auto"/>
              <w:jc w:val="both"/>
              <w:rPr>
                <w:b/>
                <w:bCs/>
                <w:sz w:val="24"/>
                <w:szCs w:val="24"/>
                <w:lang w:val="lv-LV"/>
              </w:rPr>
            </w:pPr>
            <w:r w:rsidRPr="00682C6D">
              <w:rPr>
                <w:b/>
                <w:bCs/>
                <w:sz w:val="24"/>
                <w:szCs w:val="24"/>
                <w:lang w:val="lv-LV"/>
              </w:rPr>
              <w:t>Daļa</w:t>
            </w:r>
          </w:p>
        </w:tc>
        <w:tc>
          <w:tcPr>
            <w:tcW w:w="4529" w:type="dxa"/>
          </w:tcPr>
          <w:p w14:paraId="603CEF02" w14:textId="415C087C" w:rsidR="7B4F93C3" w:rsidRPr="00682C6D" w:rsidRDefault="7B4F93C3" w:rsidP="255D61D5">
            <w:pPr>
              <w:jc w:val="both"/>
              <w:rPr>
                <w:b/>
                <w:bCs/>
                <w:sz w:val="24"/>
                <w:szCs w:val="24"/>
                <w:lang w:val="lv-LV"/>
              </w:rPr>
            </w:pPr>
            <w:r w:rsidRPr="00682C6D">
              <w:rPr>
                <w:b/>
                <w:bCs/>
                <w:sz w:val="24"/>
                <w:szCs w:val="24"/>
                <w:lang w:val="lv-LV"/>
              </w:rPr>
              <w:t>Punkti</w:t>
            </w:r>
          </w:p>
        </w:tc>
        <w:tc>
          <w:tcPr>
            <w:tcW w:w="3908" w:type="dxa"/>
          </w:tcPr>
          <w:p w14:paraId="51B0F099" w14:textId="52C7D377" w:rsidR="7B4F93C3" w:rsidRPr="00682C6D" w:rsidRDefault="7B4F93C3" w:rsidP="255D61D5">
            <w:pPr>
              <w:jc w:val="both"/>
              <w:rPr>
                <w:b/>
                <w:bCs/>
                <w:sz w:val="24"/>
                <w:szCs w:val="24"/>
                <w:lang w:val="lv-LV"/>
              </w:rPr>
            </w:pPr>
            <w:r w:rsidRPr="00682C6D">
              <w:rPr>
                <w:b/>
                <w:bCs/>
                <w:sz w:val="24"/>
                <w:szCs w:val="24"/>
                <w:lang w:val="lv-LV"/>
              </w:rPr>
              <w:t>Pierādījumu formāts</w:t>
            </w:r>
          </w:p>
        </w:tc>
      </w:tr>
      <w:tr w:rsidR="255D61D5" w:rsidRPr="006D3A3B" w14:paraId="0AADF520" w14:textId="77777777" w:rsidTr="00E7181B">
        <w:trPr>
          <w:trHeight w:val="300"/>
        </w:trPr>
        <w:tc>
          <w:tcPr>
            <w:tcW w:w="888" w:type="dxa"/>
          </w:tcPr>
          <w:p w14:paraId="2458C40A" w14:textId="233D593E" w:rsidR="7DE36687" w:rsidRPr="00682C6D" w:rsidRDefault="7DE36687" w:rsidP="255D61D5">
            <w:pPr>
              <w:spacing w:line="259" w:lineRule="auto"/>
              <w:jc w:val="both"/>
              <w:rPr>
                <w:b/>
                <w:bCs/>
                <w:sz w:val="24"/>
                <w:szCs w:val="24"/>
                <w:lang w:val="lv-LV"/>
              </w:rPr>
            </w:pPr>
            <w:r w:rsidRPr="00682C6D">
              <w:rPr>
                <w:b/>
                <w:bCs/>
                <w:sz w:val="24"/>
                <w:szCs w:val="24"/>
                <w:lang w:val="lv-LV"/>
              </w:rPr>
              <w:t>G</w:t>
            </w:r>
          </w:p>
        </w:tc>
        <w:tc>
          <w:tcPr>
            <w:tcW w:w="4529" w:type="dxa"/>
          </w:tcPr>
          <w:p w14:paraId="7654A722" w14:textId="1CE04771" w:rsidR="7DE36687" w:rsidRPr="00682C6D" w:rsidRDefault="7DE36687" w:rsidP="255D61D5">
            <w:pPr>
              <w:jc w:val="both"/>
              <w:rPr>
                <w:b/>
                <w:bCs/>
                <w:sz w:val="24"/>
                <w:szCs w:val="24"/>
                <w:lang w:val="lv-LV"/>
              </w:rPr>
            </w:pPr>
            <w:r w:rsidRPr="00682C6D">
              <w:rPr>
                <w:b/>
                <w:bCs/>
                <w:sz w:val="24"/>
                <w:szCs w:val="24"/>
                <w:lang w:val="lv-LV"/>
              </w:rPr>
              <w:t xml:space="preserve">Papildu 1.5 punktus pretendents iegūst, ja </w:t>
            </w:r>
            <w:r w:rsidR="1059A78B" w:rsidRPr="00682C6D">
              <w:rPr>
                <w:b/>
                <w:bCs/>
                <w:sz w:val="24"/>
                <w:szCs w:val="24"/>
                <w:lang w:val="lv-LV"/>
              </w:rPr>
              <w:t>iesniedz</w:t>
            </w:r>
          </w:p>
          <w:p w14:paraId="3E212B52" w14:textId="607340D4" w:rsidR="1059A78B" w:rsidRPr="00682C6D" w:rsidRDefault="1059A78B" w:rsidP="00C228C9">
            <w:pPr>
              <w:pStyle w:val="ListParagraph"/>
              <w:keepLines/>
              <w:numPr>
                <w:ilvl w:val="0"/>
                <w:numId w:val="1"/>
              </w:numPr>
              <w:shd w:val="clear" w:color="auto" w:fill="FFFFFF" w:themeFill="background1"/>
              <w:spacing w:before="60" w:after="120"/>
              <w:ind w:left="309" w:right="90" w:hanging="284"/>
              <w:jc w:val="both"/>
              <w:rPr>
                <w:sz w:val="24"/>
                <w:szCs w:val="24"/>
              </w:rPr>
            </w:pPr>
            <w:r w:rsidRPr="00682C6D">
              <w:rPr>
                <w:sz w:val="24"/>
                <w:szCs w:val="24"/>
              </w:rPr>
              <w:t>vai nu sertifikātu, kas apliecina Izpildītāja uzņēmuma atbilstību ISO 900</w:t>
            </w:r>
            <w:r w:rsidR="3FF15E2D" w:rsidRPr="00682C6D">
              <w:rPr>
                <w:sz w:val="24"/>
                <w:szCs w:val="24"/>
              </w:rPr>
              <w:t>1</w:t>
            </w:r>
            <w:r w:rsidRPr="00682C6D">
              <w:rPr>
                <w:sz w:val="24"/>
                <w:szCs w:val="24"/>
              </w:rPr>
              <w:t xml:space="preserve"> vai </w:t>
            </w:r>
            <w:r w:rsidR="00CD2011" w:rsidRPr="00682C6D">
              <w:rPr>
                <w:sz w:val="24"/>
                <w:szCs w:val="24"/>
              </w:rPr>
              <w:t xml:space="preserve">ISO </w:t>
            </w:r>
            <w:r w:rsidRPr="00682C6D">
              <w:rPr>
                <w:sz w:val="24"/>
                <w:szCs w:val="24"/>
              </w:rPr>
              <w:t xml:space="preserve">12207 standartiem, </w:t>
            </w:r>
          </w:p>
          <w:p w14:paraId="37132347" w14:textId="7D00CCCD" w:rsidR="1059A78B" w:rsidRPr="00682C6D" w:rsidRDefault="1059A78B" w:rsidP="00C228C9">
            <w:pPr>
              <w:pStyle w:val="ListParagraph"/>
              <w:keepLines/>
              <w:numPr>
                <w:ilvl w:val="0"/>
                <w:numId w:val="1"/>
              </w:numPr>
              <w:shd w:val="clear" w:color="auto" w:fill="FFFFFF" w:themeFill="background1"/>
              <w:spacing w:before="60" w:after="120"/>
              <w:ind w:left="309" w:right="90" w:hanging="284"/>
              <w:jc w:val="both"/>
              <w:rPr>
                <w:sz w:val="24"/>
                <w:szCs w:val="24"/>
              </w:rPr>
            </w:pPr>
            <w:r w:rsidRPr="00682C6D">
              <w:rPr>
                <w:sz w:val="24"/>
                <w:szCs w:val="24"/>
              </w:rPr>
              <w:t xml:space="preserve">jeb kvalitātes </w:t>
            </w:r>
            <w:r w:rsidR="726F6D1E" w:rsidRPr="00682C6D">
              <w:rPr>
                <w:sz w:val="24"/>
                <w:szCs w:val="24"/>
              </w:rPr>
              <w:t xml:space="preserve">vadības </w:t>
            </w:r>
            <w:r w:rsidRPr="00682C6D">
              <w:rPr>
                <w:sz w:val="24"/>
                <w:szCs w:val="24"/>
              </w:rPr>
              <w:t>sistēmas</w:t>
            </w:r>
            <w:r w:rsidR="7A9C3F3C" w:rsidRPr="00682C6D">
              <w:rPr>
                <w:sz w:val="24"/>
                <w:szCs w:val="24"/>
              </w:rPr>
              <w:t xml:space="preserve"> </w:t>
            </w:r>
            <w:r w:rsidRPr="00682C6D">
              <w:rPr>
                <w:sz w:val="24"/>
                <w:szCs w:val="24"/>
              </w:rPr>
              <w:t xml:space="preserve">rokasgrāmatu </w:t>
            </w:r>
          </w:p>
          <w:p w14:paraId="7D21E782" w14:textId="5B7164B6" w:rsidR="1059A78B" w:rsidRPr="00682C6D" w:rsidRDefault="1059A78B" w:rsidP="00C228C9">
            <w:pPr>
              <w:pStyle w:val="ListParagraph"/>
              <w:keepLines/>
              <w:numPr>
                <w:ilvl w:val="0"/>
                <w:numId w:val="1"/>
              </w:numPr>
              <w:shd w:val="clear" w:color="auto" w:fill="FFFFFF" w:themeFill="background1"/>
              <w:spacing w:before="60" w:after="120"/>
              <w:ind w:left="309" w:right="90" w:hanging="284"/>
              <w:rPr>
                <w:sz w:val="24"/>
                <w:szCs w:val="24"/>
              </w:rPr>
            </w:pPr>
            <w:r w:rsidRPr="00682C6D">
              <w:rPr>
                <w:sz w:val="24"/>
                <w:szCs w:val="24"/>
              </w:rPr>
              <w:lastRenderedPageBreak/>
              <w:t>jeb dokumentu</w:t>
            </w:r>
            <w:r w:rsidR="00893483" w:rsidRPr="00682C6D">
              <w:rPr>
                <w:sz w:val="24"/>
                <w:szCs w:val="24"/>
              </w:rPr>
              <w:t xml:space="preserve"> kopa, ko veido</w:t>
            </w:r>
            <w:r w:rsidR="064C88FC" w:rsidRPr="00682C6D">
              <w:rPr>
                <w:sz w:val="24"/>
                <w:szCs w:val="24"/>
              </w:rPr>
              <w:t xml:space="preserve"> procedūras un metodikas, k</w:t>
            </w:r>
            <w:r w:rsidR="00893483" w:rsidRPr="00682C6D">
              <w:rPr>
                <w:sz w:val="24"/>
                <w:szCs w:val="24"/>
              </w:rPr>
              <w:t>as</w:t>
            </w:r>
            <w:r w:rsidR="0977FA50" w:rsidRPr="00682C6D">
              <w:rPr>
                <w:sz w:val="24"/>
                <w:szCs w:val="24"/>
              </w:rPr>
              <w:t xml:space="preserve"> jāievēro</w:t>
            </w:r>
            <w:r w:rsidR="064C88FC" w:rsidRPr="00682C6D">
              <w:rPr>
                <w:sz w:val="24"/>
                <w:szCs w:val="24"/>
              </w:rPr>
              <w:t xml:space="preserve"> pretendenta uzņēmumā programma</w:t>
            </w:r>
            <w:r w:rsidR="5FF83821" w:rsidRPr="00682C6D">
              <w:rPr>
                <w:sz w:val="24"/>
                <w:szCs w:val="24"/>
              </w:rPr>
              <w:t>tūras</w:t>
            </w:r>
            <w:r w:rsidR="36E715A1" w:rsidRPr="00682C6D">
              <w:rPr>
                <w:sz w:val="24"/>
                <w:szCs w:val="24"/>
              </w:rPr>
              <w:t xml:space="preserve"> dzīvescikla nodrošināšan</w:t>
            </w:r>
            <w:r w:rsidR="00C228C9" w:rsidRPr="00682C6D">
              <w:rPr>
                <w:sz w:val="24"/>
                <w:szCs w:val="24"/>
              </w:rPr>
              <w:t>ai</w:t>
            </w:r>
            <w:r w:rsidR="5FF83821" w:rsidRPr="00682C6D">
              <w:rPr>
                <w:sz w:val="24"/>
                <w:szCs w:val="24"/>
              </w:rPr>
              <w:t xml:space="preserve"> </w:t>
            </w:r>
            <w:r w:rsidR="064C88FC" w:rsidRPr="00682C6D">
              <w:rPr>
                <w:sz w:val="24"/>
                <w:szCs w:val="24"/>
              </w:rPr>
              <w:t>izstrādes</w:t>
            </w:r>
            <w:r w:rsidR="36135CBE" w:rsidRPr="00682C6D">
              <w:rPr>
                <w:sz w:val="24"/>
                <w:szCs w:val="24"/>
              </w:rPr>
              <w:t xml:space="preserve"> </w:t>
            </w:r>
            <w:r w:rsidR="32DCAF2F" w:rsidRPr="00682C6D">
              <w:rPr>
                <w:sz w:val="24"/>
                <w:szCs w:val="24"/>
              </w:rPr>
              <w:t>un uzturēšanas</w:t>
            </w:r>
            <w:r w:rsidR="344F18E2" w:rsidRPr="00682C6D">
              <w:rPr>
                <w:sz w:val="24"/>
                <w:szCs w:val="24"/>
              </w:rPr>
              <w:t xml:space="preserve"> periodā</w:t>
            </w:r>
          </w:p>
        </w:tc>
        <w:tc>
          <w:tcPr>
            <w:tcW w:w="3908" w:type="dxa"/>
          </w:tcPr>
          <w:p w14:paraId="2A89F136" w14:textId="431F9027" w:rsidR="2D018146" w:rsidRPr="00682C6D" w:rsidRDefault="2D018146" w:rsidP="00DF7953">
            <w:pPr>
              <w:pStyle w:val="ListParagraph"/>
              <w:numPr>
                <w:ilvl w:val="0"/>
                <w:numId w:val="1"/>
              </w:numPr>
              <w:jc w:val="both"/>
              <w:rPr>
                <w:sz w:val="24"/>
                <w:szCs w:val="24"/>
              </w:rPr>
            </w:pPr>
            <w:r w:rsidRPr="00682C6D">
              <w:rPr>
                <w:sz w:val="24"/>
                <w:szCs w:val="24"/>
              </w:rPr>
              <w:lastRenderedPageBreak/>
              <w:t xml:space="preserve">ISO 9001 </w:t>
            </w:r>
            <w:r w:rsidR="00DC4B60" w:rsidRPr="00682C6D">
              <w:rPr>
                <w:sz w:val="24"/>
                <w:szCs w:val="24"/>
              </w:rPr>
              <w:t xml:space="preserve">vai ISO </w:t>
            </w:r>
            <w:r w:rsidRPr="00682C6D">
              <w:rPr>
                <w:sz w:val="24"/>
                <w:szCs w:val="24"/>
              </w:rPr>
              <w:t>s</w:t>
            </w:r>
            <w:r w:rsidR="660A334B" w:rsidRPr="00682C6D">
              <w:rPr>
                <w:sz w:val="24"/>
                <w:szCs w:val="24"/>
              </w:rPr>
              <w:t>ertifikāta digitāla kopija</w:t>
            </w:r>
          </w:p>
          <w:p w14:paraId="2AEADC29" w14:textId="50A2CD55" w:rsidR="4D947480" w:rsidRPr="00682C6D" w:rsidRDefault="4D947480" w:rsidP="00DF7953">
            <w:pPr>
              <w:pStyle w:val="ListParagraph"/>
              <w:numPr>
                <w:ilvl w:val="0"/>
                <w:numId w:val="1"/>
              </w:numPr>
              <w:jc w:val="both"/>
              <w:rPr>
                <w:sz w:val="24"/>
                <w:szCs w:val="24"/>
              </w:rPr>
            </w:pPr>
            <w:r w:rsidRPr="00682C6D">
              <w:rPr>
                <w:sz w:val="24"/>
                <w:szCs w:val="24"/>
              </w:rPr>
              <w:t>Jeb Kvalitātes vadības sistēmas rokasgrāmata</w:t>
            </w:r>
          </w:p>
          <w:p w14:paraId="27314CBE" w14:textId="66A959B9" w:rsidR="20B5D4A3" w:rsidRPr="00682C6D" w:rsidRDefault="20B5D4A3" w:rsidP="00DF7953">
            <w:pPr>
              <w:pStyle w:val="ListParagraph"/>
              <w:numPr>
                <w:ilvl w:val="0"/>
                <w:numId w:val="1"/>
              </w:numPr>
              <w:jc w:val="both"/>
              <w:rPr>
                <w:sz w:val="24"/>
                <w:szCs w:val="24"/>
              </w:rPr>
            </w:pPr>
            <w:r w:rsidRPr="00682C6D">
              <w:rPr>
                <w:sz w:val="24"/>
                <w:szCs w:val="24"/>
              </w:rPr>
              <w:t xml:space="preserve">Jeb </w:t>
            </w:r>
            <w:r w:rsidR="006327D9" w:rsidRPr="00682C6D">
              <w:rPr>
                <w:sz w:val="24"/>
                <w:szCs w:val="24"/>
              </w:rPr>
              <w:t xml:space="preserve">dokumentu kopa, ko veido procedūras un metodikas, kas jāievēro pretendenta uzņēmumā programmatūras </w:t>
            </w:r>
            <w:r w:rsidR="006327D9" w:rsidRPr="00682C6D">
              <w:rPr>
                <w:sz w:val="24"/>
                <w:szCs w:val="24"/>
              </w:rPr>
              <w:lastRenderedPageBreak/>
              <w:t>dzīvescikla nodrošināšanai izstrādes un uzturēšanas periodā</w:t>
            </w:r>
          </w:p>
        </w:tc>
      </w:tr>
      <w:tr w:rsidR="00085BA1" w:rsidRPr="006D3A3B" w14:paraId="3E30C408" w14:textId="77777777" w:rsidTr="00E7181B">
        <w:trPr>
          <w:trHeight w:val="300"/>
        </w:trPr>
        <w:tc>
          <w:tcPr>
            <w:tcW w:w="888" w:type="dxa"/>
          </w:tcPr>
          <w:p w14:paraId="2F062D26" w14:textId="49B216A7" w:rsidR="00085BA1" w:rsidRPr="00682C6D" w:rsidRDefault="00085BA1" w:rsidP="00085BA1">
            <w:pPr>
              <w:keepLines/>
              <w:shd w:val="clear" w:color="auto" w:fill="FFFFFF" w:themeFill="background1"/>
              <w:spacing w:before="60" w:after="120" w:line="259" w:lineRule="auto"/>
              <w:jc w:val="both"/>
              <w:rPr>
                <w:b/>
                <w:sz w:val="24"/>
                <w:szCs w:val="24"/>
                <w:lang w:val="lv-LV"/>
              </w:rPr>
            </w:pPr>
            <w:r w:rsidRPr="00682C6D">
              <w:rPr>
                <w:b/>
                <w:bCs/>
                <w:sz w:val="24"/>
                <w:szCs w:val="24"/>
                <w:lang w:val="lv-LV"/>
              </w:rPr>
              <w:lastRenderedPageBreak/>
              <w:t>H</w:t>
            </w:r>
          </w:p>
        </w:tc>
        <w:tc>
          <w:tcPr>
            <w:tcW w:w="4529" w:type="dxa"/>
          </w:tcPr>
          <w:p w14:paraId="1AFEDD61" w14:textId="7714B6CA" w:rsidR="00085BA1" w:rsidRPr="00682C6D" w:rsidRDefault="00085BA1" w:rsidP="006E2D4E">
            <w:pPr>
              <w:spacing w:line="259" w:lineRule="auto"/>
              <w:jc w:val="both"/>
              <w:rPr>
                <w:sz w:val="24"/>
                <w:szCs w:val="24"/>
                <w:lang w:val="lv-LV"/>
              </w:rPr>
            </w:pPr>
            <w:r w:rsidRPr="00682C6D">
              <w:rPr>
                <w:b/>
                <w:sz w:val="24"/>
                <w:szCs w:val="24"/>
                <w:lang w:val="lv-LV"/>
              </w:rPr>
              <w:t>Papildu H=1.5 punktus P</w:t>
            </w:r>
            <w:r w:rsidRPr="00682C6D">
              <w:rPr>
                <w:sz w:val="24"/>
                <w:szCs w:val="24"/>
                <w:lang w:val="lv-LV"/>
              </w:rPr>
              <w:t xml:space="preserve">retendenta piedāvājums iegūst, ja Pretendents </w:t>
            </w:r>
            <w:r w:rsidR="60FAAB76" w:rsidRPr="00682C6D">
              <w:rPr>
                <w:sz w:val="24"/>
                <w:szCs w:val="24"/>
                <w:lang w:val="lv-LV"/>
              </w:rPr>
              <w:t xml:space="preserve">iesniedz </w:t>
            </w:r>
            <w:r w:rsidRPr="00682C6D">
              <w:rPr>
                <w:sz w:val="24"/>
                <w:szCs w:val="24"/>
                <w:lang w:val="lv-LV"/>
              </w:rPr>
              <w:t xml:space="preserve"> pieredzes pierādījumus kaut vienam </w:t>
            </w:r>
            <w:r w:rsidR="00C01613" w:rsidRPr="00682C6D">
              <w:rPr>
                <w:sz w:val="24"/>
                <w:szCs w:val="24"/>
                <w:lang w:val="lv-LV"/>
              </w:rPr>
              <w:t>programmēšanas inženierim</w:t>
            </w:r>
            <w:r w:rsidRPr="00682C6D">
              <w:rPr>
                <w:sz w:val="24"/>
                <w:szCs w:val="24"/>
                <w:lang w:val="lv-LV"/>
              </w:rPr>
              <w:t xml:space="preserve"> ETL procesu veidošanā uz Orient DB, </w:t>
            </w:r>
            <w:proofErr w:type="spellStart"/>
            <w:r w:rsidRPr="00682C6D">
              <w:rPr>
                <w:sz w:val="24"/>
                <w:szCs w:val="24"/>
                <w:lang w:val="lv-LV"/>
              </w:rPr>
              <w:t>PostgreSQL</w:t>
            </w:r>
            <w:proofErr w:type="spellEnd"/>
            <w:r w:rsidRPr="00682C6D">
              <w:rPr>
                <w:sz w:val="24"/>
                <w:szCs w:val="24"/>
                <w:lang w:val="lv-LV"/>
              </w:rPr>
              <w:t xml:space="preserve">, </w:t>
            </w:r>
            <w:proofErr w:type="spellStart"/>
            <w:r w:rsidRPr="00682C6D">
              <w:rPr>
                <w:sz w:val="24"/>
                <w:szCs w:val="24"/>
                <w:lang w:val="lv-LV"/>
              </w:rPr>
              <w:t>MongoDB</w:t>
            </w:r>
            <w:proofErr w:type="spellEnd"/>
            <w:r w:rsidRPr="00682C6D">
              <w:rPr>
                <w:sz w:val="24"/>
                <w:szCs w:val="24"/>
                <w:lang w:val="lv-LV"/>
              </w:rPr>
              <w:t xml:space="preserve">, </w:t>
            </w:r>
            <w:proofErr w:type="spellStart"/>
            <w:r w:rsidRPr="00682C6D">
              <w:rPr>
                <w:sz w:val="24"/>
                <w:szCs w:val="24"/>
                <w:lang w:val="lv-LV"/>
              </w:rPr>
              <w:t>Elasticsearch</w:t>
            </w:r>
            <w:proofErr w:type="spellEnd"/>
            <w:r w:rsidRPr="00682C6D">
              <w:rPr>
                <w:sz w:val="24"/>
                <w:szCs w:val="24"/>
                <w:lang w:val="lv-LV"/>
              </w:rPr>
              <w:t xml:space="preserve"> datubāzēm, kā arī datus izgūstot caur CSV failiem vai izmantojot REST API datu servisu.</w:t>
            </w:r>
          </w:p>
        </w:tc>
        <w:tc>
          <w:tcPr>
            <w:tcW w:w="3908" w:type="dxa"/>
          </w:tcPr>
          <w:p w14:paraId="558AE01C" w14:textId="50023509" w:rsidR="00085BA1" w:rsidRPr="00682C6D" w:rsidRDefault="00085BA1" w:rsidP="00085BA1">
            <w:pPr>
              <w:keepLines/>
              <w:shd w:val="clear" w:color="auto" w:fill="FFFFFF" w:themeFill="background1"/>
              <w:spacing w:before="60" w:after="120"/>
              <w:jc w:val="both"/>
              <w:rPr>
                <w:sz w:val="24"/>
                <w:szCs w:val="24"/>
                <w:lang w:val="lv-LV"/>
              </w:rPr>
            </w:pPr>
            <w:r w:rsidRPr="00682C6D">
              <w:rPr>
                <w:sz w:val="24"/>
                <w:szCs w:val="24"/>
                <w:lang w:val="lv-LV"/>
              </w:rPr>
              <w:t>Pretendents iesniedz pozitīvu atsauksmi vai klienta apliecinājumu, vai citus dokumentus (piemēram, līgumu un darbu nodošanas – pieņemšanas aktu kopijas, finanšu dokumenti), kas apliecina speciālista pieredzes prasību izpildi</w:t>
            </w:r>
            <w:r w:rsidR="5B8AD3F5" w:rsidRPr="00682C6D">
              <w:rPr>
                <w:sz w:val="24"/>
                <w:szCs w:val="24"/>
                <w:lang w:val="lv-LV"/>
              </w:rPr>
              <w:t>.</w:t>
            </w:r>
          </w:p>
          <w:p w14:paraId="4BC47D52" w14:textId="77777777" w:rsidR="00085BA1" w:rsidRPr="00682C6D" w:rsidRDefault="00085BA1" w:rsidP="00085BA1">
            <w:pPr>
              <w:keepLines/>
              <w:shd w:val="clear" w:color="auto" w:fill="FFFFFF" w:themeFill="background1"/>
              <w:spacing w:before="60" w:after="120"/>
              <w:jc w:val="both"/>
              <w:rPr>
                <w:sz w:val="24"/>
                <w:szCs w:val="24"/>
                <w:lang w:val="lv-LV"/>
              </w:rPr>
            </w:pPr>
          </w:p>
          <w:p w14:paraId="3E7F8C29" w14:textId="77777777" w:rsidR="00085BA1" w:rsidRPr="00682C6D" w:rsidRDefault="00085BA1" w:rsidP="00085BA1">
            <w:pPr>
              <w:keepLines/>
              <w:shd w:val="clear" w:color="auto" w:fill="FFFFFF" w:themeFill="background1"/>
              <w:spacing w:before="60" w:after="120"/>
              <w:jc w:val="both"/>
              <w:rPr>
                <w:sz w:val="24"/>
                <w:szCs w:val="24"/>
                <w:lang w:val="lv-LV"/>
              </w:rPr>
            </w:pPr>
          </w:p>
        </w:tc>
      </w:tr>
      <w:tr w:rsidR="16721FE7" w:rsidRPr="006D3A3B" w14:paraId="77BF4B72" w14:textId="77777777" w:rsidTr="00682C6D">
        <w:trPr>
          <w:trHeight w:val="300"/>
        </w:trPr>
        <w:tc>
          <w:tcPr>
            <w:tcW w:w="888" w:type="dxa"/>
            <w:tcBorders>
              <w:top w:val="single" w:sz="4" w:space="0" w:color="auto"/>
              <w:left w:val="single" w:sz="4" w:space="0" w:color="auto"/>
              <w:bottom w:val="single" w:sz="4" w:space="0" w:color="auto"/>
              <w:right w:val="single" w:sz="4" w:space="0" w:color="auto"/>
            </w:tcBorders>
          </w:tcPr>
          <w:p w14:paraId="08E7C4F0" w14:textId="013FD616" w:rsidR="31433917" w:rsidRPr="00682C6D" w:rsidRDefault="31433917" w:rsidP="00682C6D">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I</w:t>
            </w:r>
          </w:p>
        </w:tc>
        <w:tc>
          <w:tcPr>
            <w:tcW w:w="4529" w:type="dxa"/>
            <w:tcBorders>
              <w:top w:val="single" w:sz="4" w:space="0" w:color="auto"/>
              <w:left w:val="single" w:sz="4" w:space="0" w:color="auto"/>
              <w:bottom w:val="single" w:sz="4" w:space="0" w:color="auto"/>
              <w:right w:val="single" w:sz="4" w:space="0" w:color="auto"/>
            </w:tcBorders>
          </w:tcPr>
          <w:p w14:paraId="7EF324F9" w14:textId="2AB84FB3" w:rsidR="16721FE7" w:rsidRPr="00682C6D" w:rsidRDefault="16721FE7" w:rsidP="16721FE7">
            <w:pPr>
              <w:jc w:val="both"/>
              <w:rPr>
                <w:sz w:val="24"/>
                <w:szCs w:val="24"/>
                <w:lang w:val="lv-LV"/>
              </w:rPr>
            </w:pPr>
            <w:r w:rsidRPr="00682C6D">
              <w:rPr>
                <w:b/>
                <w:bCs/>
                <w:sz w:val="24"/>
                <w:szCs w:val="24"/>
                <w:lang w:val="lv-LV"/>
              </w:rPr>
              <w:t>Papildu I=2 punktus</w:t>
            </w:r>
            <w:r w:rsidRPr="00682C6D">
              <w:rPr>
                <w:sz w:val="24"/>
                <w:szCs w:val="24"/>
                <w:lang w:val="lv-LV"/>
              </w:rPr>
              <w:t xml:space="preserve"> (vēlama prasība jo MS SQL būs otrs būtiskākais datu avots) pretendenta piedāvājums iegūst, ja kaut vienam pretendenta </w:t>
            </w:r>
            <w:r w:rsidR="007E59A4" w:rsidRPr="00682C6D">
              <w:rPr>
                <w:sz w:val="24"/>
                <w:szCs w:val="24"/>
                <w:lang w:val="lv-LV"/>
              </w:rPr>
              <w:t>programmēšanas inženierim</w:t>
            </w:r>
          </w:p>
          <w:p w14:paraId="604661A7" w14:textId="7A86BB58" w:rsidR="16721FE7" w:rsidRPr="00682C6D" w:rsidRDefault="16721FE7" w:rsidP="16721FE7">
            <w:pPr>
              <w:jc w:val="both"/>
              <w:rPr>
                <w:sz w:val="24"/>
                <w:szCs w:val="24"/>
                <w:lang w:val="lv-LV"/>
              </w:rPr>
            </w:pPr>
            <w:r w:rsidRPr="00682C6D">
              <w:rPr>
                <w:sz w:val="24"/>
                <w:szCs w:val="24"/>
                <w:lang w:val="lv-LV"/>
              </w:rPr>
              <w:t xml:space="preserve"> </w:t>
            </w:r>
          </w:p>
          <w:p w14:paraId="3A1C520C" w14:textId="07AA9E00" w:rsidR="16721FE7" w:rsidRPr="00682C6D" w:rsidRDefault="16721FE7" w:rsidP="16721FE7">
            <w:pPr>
              <w:jc w:val="both"/>
              <w:rPr>
                <w:sz w:val="24"/>
                <w:szCs w:val="24"/>
                <w:lang w:val="lv-LV"/>
              </w:rPr>
            </w:pPr>
            <w:r w:rsidRPr="00682C6D">
              <w:rPr>
                <w:sz w:val="24"/>
                <w:szCs w:val="24"/>
                <w:lang w:val="lv-LV"/>
              </w:rPr>
              <w:t xml:space="preserve">ir pieredze vismaz 1 (viena) līguma izpildē, kura ietvaros veikta datu izgūšana no MS SQL datubāzes, pie kam: </w:t>
            </w:r>
          </w:p>
          <w:p w14:paraId="394E5268" w14:textId="2C522F58" w:rsidR="16721FE7" w:rsidRPr="00682C6D" w:rsidRDefault="16721FE7" w:rsidP="16721FE7">
            <w:pPr>
              <w:jc w:val="both"/>
              <w:rPr>
                <w:sz w:val="24"/>
                <w:szCs w:val="24"/>
                <w:lang w:val="lv-LV"/>
              </w:rPr>
            </w:pPr>
            <w:r w:rsidRPr="00682C6D">
              <w:rPr>
                <w:sz w:val="24"/>
                <w:szCs w:val="24"/>
                <w:lang w:val="lv-LV"/>
              </w:rPr>
              <w:t xml:space="preserve">1) tika veidotas datu atlases no avota tabulām ar kopējo ierakstu skaitu vismaz 10 000 000 </w:t>
            </w:r>
            <w:r w:rsidR="0906131E" w:rsidRPr="00682C6D">
              <w:rPr>
                <w:sz w:val="24"/>
                <w:szCs w:val="24"/>
                <w:lang w:val="lv-LV"/>
              </w:rPr>
              <w:t>(</w:t>
            </w:r>
            <w:r w:rsidR="00761D37" w:rsidRPr="00682C6D">
              <w:rPr>
                <w:sz w:val="24"/>
                <w:szCs w:val="24"/>
                <w:lang w:val="lv-LV"/>
              </w:rPr>
              <w:t>desmit miljoni</w:t>
            </w:r>
            <w:r w:rsidR="0906131E" w:rsidRPr="00682C6D">
              <w:rPr>
                <w:sz w:val="24"/>
                <w:szCs w:val="24"/>
                <w:lang w:val="lv-LV"/>
              </w:rPr>
              <w:t xml:space="preserve">) </w:t>
            </w:r>
            <w:r w:rsidRPr="00682C6D">
              <w:rPr>
                <w:sz w:val="24"/>
                <w:szCs w:val="24"/>
                <w:lang w:val="lv-LV"/>
              </w:rPr>
              <w:t>ierakstu (netiek vaicāts izgūto ierakstu apjoms, bet ierakstu apjoms avota sistēmas tabulās);</w:t>
            </w:r>
          </w:p>
          <w:p w14:paraId="319273F7" w14:textId="7623DC85" w:rsidR="16721FE7" w:rsidRPr="00682C6D" w:rsidRDefault="16721FE7" w:rsidP="16721FE7">
            <w:pPr>
              <w:jc w:val="both"/>
              <w:rPr>
                <w:sz w:val="24"/>
                <w:szCs w:val="24"/>
                <w:lang w:val="lv-LV"/>
              </w:rPr>
            </w:pPr>
            <w:r w:rsidRPr="00682C6D">
              <w:rPr>
                <w:sz w:val="24"/>
                <w:szCs w:val="24"/>
                <w:lang w:val="lv-LV"/>
              </w:rPr>
              <w:t xml:space="preserve">2) ir pieredze izgūt datus, maz ietekmējot avota sistēmu veiktspēju (piemēram, datus izgūstot reālā laikā, piemēram, ar OTLP paņēmienu), vai arī ir pieredze avota sistēmas ietekmēt iepriekš izziņoto robežu ietvaros, un atlases tika veiktas iepriekš saskaņotos diennakts laika posmos, īsākos par </w:t>
            </w:r>
            <w:r w:rsidR="35363514" w:rsidRPr="00682C6D">
              <w:rPr>
                <w:sz w:val="24"/>
                <w:szCs w:val="24"/>
                <w:lang w:val="lv-LV"/>
              </w:rPr>
              <w:t>6</w:t>
            </w:r>
            <w:r w:rsidR="3FB28ED2" w:rsidRPr="00682C6D">
              <w:rPr>
                <w:sz w:val="24"/>
                <w:szCs w:val="24"/>
                <w:lang w:val="lv-LV"/>
              </w:rPr>
              <w:t xml:space="preserve"> stundām</w:t>
            </w:r>
            <w:r w:rsidRPr="00682C6D">
              <w:rPr>
                <w:sz w:val="24"/>
                <w:szCs w:val="24"/>
                <w:lang w:val="lv-LV"/>
              </w:rPr>
              <w:t>.</w:t>
            </w:r>
          </w:p>
          <w:p w14:paraId="3E164338" w14:textId="45B0A522" w:rsidR="16721FE7" w:rsidRPr="00682C6D" w:rsidRDefault="16721FE7" w:rsidP="16721FE7">
            <w:pPr>
              <w:jc w:val="both"/>
              <w:rPr>
                <w:sz w:val="24"/>
                <w:szCs w:val="24"/>
                <w:lang w:val="lv-LV"/>
              </w:rPr>
            </w:pPr>
            <w:r w:rsidRPr="00682C6D">
              <w:rPr>
                <w:sz w:val="24"/>
                <w:szCs w:val="24"/>
                <w:lang w:val="lv-LV"/>
              </w:rPr>
              <w:t>3) un tika veikti veiktspējas uzlabošanas pasākumi.</w:t>
            </w:r>
          </w:p>
          <w:p w14:paraId="71509283" w14:textId="551295ED" w:rsidR="16721FE7" w:rsidRPr="00682C6D" w:rsidRDefault="16721FE7" w:rsidP="16721FE7">
            <w:pPr>
              <w:jc w:val="both"/>
              <w:rPr>
                <w:sz w:val="24"/>
                <w:szCs w:val="24"/>
                <w:lang w:val="lv-LV"/>
              </w:rPr>
            </w:pPr>
          </w:p>
        </w:tc>
        <w:tc>
          <w:tcPr>
            <w:tcW w:w="3908" w:type="dxa"/>
            <w:tcBorders>
              <w:top w:val="single" w:sz="4" w:space="0" w:color="auto"/>
              <w:left w:val="single" w:sz="4" w:space="0" w:color="auto"/>
              <w:bottom w:val="single" w:sz="4" w:space="0" w:color="auto"/>
              <w:right w:val="single" w:sz="4" w:space="0" w:color="auto"/>
            </w:tcBorders>
          </w:tcPr>
          <w:p w14:paraId="385EC25F" w14:textId="74F986A4" w:rsidR="16721FE7" w:rsidRPr="00682C6D" w:rsidRDefault="16721FE7" w:rsidP="16721FE7">
            <w:pPr>
              <w:keepLines/>
              <w:shd w:val="clear" w:color="auto" w:fill="FFFFFF" w:themeFill="background1"/>
              <w:spacing w:before="60" w:after="120"/>
              <w:jc w:val="both"/>
              <w:rPr>
                <w:sz w:val="24"/>
                <w:szCs w:val="24"/>
                <w:lang w:val="lv-LV"/>
              </w:rPr>
            </w:pPr>
            <w:r w:rsidRPr="00682C6D">
              <w:rPr>
                <w:sz w:val="24"/>
                <w:szCs w:val="24"/>
                <w:lang w:val="lv-LV"/>
              </w:rPr>
              <w:t>Pretendents iesniedz pozitīvu atsauksmi vai klienta apliecinājumu, vai citus dokumentus (piemēram, līgumu un darbu nodošanas – pieņemšanas aktu kopijas, finanšu dokumenti), kas apliecina pieredzes prasību izpildi.</w:t>
            </w:r>
          </w:p>
        </w:tc>
      </w:tr>
      <w:tr w:rsidR="16721FE7" w:rsidRPr="00682C6D" w14:paraId="53D41210" w14:textId="77777777" w:rsidTr="00E7181B">
        <w:trPr>
          <w:trHeight w:val="300"/>
        </w:trPr>
        <w:tc>
          <w:tcPr>
            <w:tcW w:w="888" w:type="dxa"/>
          </w:tcPr>
          <w:p w14:paraId="28B45DFC" w14:textId="6316439C" w:rsidR="325D2356" w:rsidRPr="00682C6D" w:rsidRDefault="325D2356" w:rsidP="00682C6D">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J</w:t>
            </w:r>
          </w:p>
        </w:tc>
        <w:tc>
          <w:tcPr>
            <w:tcW w:w="4529" w:type="dxa"/>
          </w:tcPr>
          <w:p w14:paraId="1D540051" w14:textId="38FE5B7A" w:rsidR="00150C83" w:rsidRPr="00682C6D" w:rsidRDefault="16721FE7" w:rsidP="16721FE7">
            <w:pPr>
              <w:jc w:val="both"/>
              <w:rPr>
                <w:rFonts w:eastAsia="MS Mincho"/>
                <w:color w:val="000000" w:themeColor="text1"/>
                <w:sz w:val="24"/>
                <w:szCs w:val="24"/>
                <w:lang w:val="lv-LV"/>
              </w:rPr>
            </w:pPr>
            <w:r w:rsidRPr="00682C6D">
              <w:rPr>
                <w:rFonts w:eastAsia="MS Mincho"/>
                <w:b/>
                <w:bCs/>
                <w:color w:val="000000" w:themeColor="text1"/>
                <w:sz w:val="24"/>
                <w:szCs w:val="24"/>
                <w:lang w:val="lv-LV"/>
              </w:rPr>
              <w:t>Papildu J=2</w:t>
            </w:r>
            <w:r w:rsidR="002A5F2E" w:rsidRPr="00682C6D">
              <w:rPr>
                <w:rFonts w:eastAsia="MS Mincho"/>
                <w:b/>
                <w:bCs/>
                <w:color w:val="000000" w:themeColor="text1"/>
                <w:sz w:val="24"/>
                <w:szCs w:val="24"/>
                <w:lang w:val="lv-LV"/>
              </w:rPr>
              <w:t xml:space="preserve"> </w:t>
            </w:r>
            <w:r w:rsidRPr="00682C6D">
              <w:rPr>
                <w:rFonts w:eastAsia="MS Mincho"/>
                <w:b/>
                <w:bCs/>
                <w:color w:val="000000" w:themeColor="text1"/>
                <w:sz w:val="24"/>
                <w:szCs w:val="24"/>
                <w:lang w:val="lv-LV"/>
              </w:rPr>
              <w:t>punktus</w:t>
            </w:r>
            <w:r w:rsidRPr="00682C6D">
              <w:rPr>
                <w:rFonts w:eastAsia="MS Mincho"/>
                <w:color w:val="000000" w:themeColor="text1"/>
                <w:sz w:val="24"/>
                <w:szCs w:val="24"/>
                <w:lang w:val="lv-LV"/>
              </w:rPr>
              <w:t xml:space="preserve"> Pretendenta piedāvājums </w:t>
            </w:r>
            <w:r w:rsidR="35363514" w:rsidRPr="00682C6D">
              <w:rPr>
                <w:rFonts w:eastAsia="MS Mincho"/>
                <w:color w:val="000000" w:themeColor="text1"/>
                <w:sz w:val="24"/>
                <w:szCs w:val="24"/>
                <w:lang w:val="lv-LV"/>
              </w:rPr>
              <w:t>iegūs</w:t>
            </w:r>
            <w:r w:rsidR="6B04FBAB" w:rsidRPr="00682C6D">
              <w:rPr>
                <w:rFonts w:eastAsia="MS Mincho"/>
                <w:color w:val="000000" w:themeColor="text1"/>
                <w:sz w:val="24"/>
                <w:szCs w:val="24"/>
                <w:lang w:val="lv-LV"/>
              </w:rPr>
              <w:t>t</w:t>
            </w:r>
            <w:r w:rsidRPr="00682C6D">
              <w:rPr>
                <w:rFonts w:eastAsia="MS Mincho"/>
                <w:color w:val="000000" w:themeColor="text1"/>
                <w:sz w:val="24"/>
                <w:szCs w:val="24"/>
                <w:lang w:val="lv-LV"/>
              </w:rPr>
              <w:t xml:space="preserve">, ja </w:t>
            </w:r>
            <w:r w:rsidR="00A7417E" w:rsidRPr="00682C6D">
              <w:rPr>
                <w:rFonts w:eastAsia="MS Mincho"/>
                <w:color w:val="000000" w:themeColor="text1"/>
                <w:sz w:val="24"/>
                <w:szCs w:val="24"/>
                <w:lang w:val="lv-LV"/>
              </w:rPr>
              <w:t>programmatūras</w:t>
            </w:r>
            <w:r w:rsidRPr="00682C6D">
              <w:rPr>
                <w:rFonts w:eastAsia="MS Mincho"/>
                <w:color w:val="000000" w:themeColor="text1"/>
                <w:sz w:val="24"/>
                <w:szCs w:val="24"/>
                <w:lang w:val="lv-LV"/>
              </w:rPr>
              <w:t xml:space="preserve"> arhitektam ir kāds no Oracle </w:t>
            </w:r>
            <w:proofErr w:type="spellStart"/>
            <w:r w:rsidRPr="00682C6D">
              <w:rPr>
                <w:rFonts w:eastAsia="MS Mincho"/>
                <w:color w:val="000000" w:themeColor="text1"/>
                <w:sz w:val="24"/>
                <w:szCs w:val="24"/>
                <w:lang w:val="lv-LV"/>
              </w:rPr>
              <w:t>datubāzu</w:t>
            </w:r>
            <w:proofErr w:type="spellEnd"/>
            <w:r w:rsidRPr="00682C6D">
              <w:rPr>
                <w:rFonts w:eastAsia="MS Mincho"/>
                <w:color w:val="000000" w:themeColor="text1"/>
                <w:sz w:val="24"/>
                <w:szCs w:val="24"/>
                <w:lang w:val="lv-LV"/>
              </w:rPr>
              <w:t xml:space="preserve"> sertifikātu saimes</w:t>
            </w:r>
            <w:r w:rsidR="00150C83" w:rsidRPr="00682C6D">
              <w:rPr>
                <w:sz w:val="24"/>
                <w:szCs w:val="24"/>
              </w:rPr>
              <w:t xml:space="preserve"> </w:t>
            </w:r>
            <w:hyperlink r:id="rId15" w:history="1">
              <w:r w:rsidR="00150C83" w:rsidRPr="00682C6D">
                <w:rPr>
                  <w:rStyle w:val="Hyperlink"/>
                  <w:rFonts w:eastAsia="MS Mincho"/>
                  <w:sz w:val="24"/>
                  <w:szCs w:val="24"/>
                  <w:lang w:val="lv-LV"/>
                </w:rPr>
                <w:t>https://www.oracle.com/developer/certifications/</w:t>
              </w:r>
            </w:hyperlink>
          </w:p>
          <w:p w14:paraId="324CFEB9" w14:textId="11082789" w:rsidR="16721FE7" w:rsidRPr="00682C6D" w:rsidRDefault="16721FE7" w:rsidP="16721FE7">
            <w:pPr>
              <w:jc w:val="both"/>
              <w:rPr>
                <w:sz w:val="24"/>
                <w:szCs w:val="24"/>
                <w:lang w:val="lv-LV" w:eastAsia="lv-LV"/>
              </w:rPr>
            </w:pPr>
            <w:r w:rsidRPr="00682C6D">
              <w:rPr>
                <w:color w:val="000000" w:themeColor="text1"/>
                <w:sz w:val="24"/>
                <w:szCs w:val="24"/>
                <w:lang w:val="lv-LV"/>
              </w:rPr>
              <w:t xml:space="preserve">, </w:t>
            </w:r>
            <w:r w:rsidRPr="00682C6D">
              <w:rPr>
                <w:rFonts w:eastAsia="MS Mincho"/>
                <w:color w:val="000000" w:themeColor="text1"/>
                <w:sz w:val="24"/>
                <w:szCs w:val="24"/>
                <w:lang w:val="lv-LV"/>
              </w:rPr>
              <w:t>kas apliecina kompetenci darbam ar Oracle datu bāzēm, jo šī datubāze būs pirmais būtiskākais datu avots.</w:t>
            </w:r>
          </w:p>
        </w:tc>
        <w:tc>
          <w:tcPr>
            <w:tcW w:w="3908" w:type="dxa"/>
          </w:tcPr>
          <w:p w14:paraId="698598B1" w14:textId="358F59A3" w:rsidR="16721FE7" w:rsidRPr="00682C6D" w:rsidRDefault="16721FE7" w:rsidP="16721FE7">
            <w:pPr>
              <w:keepLines/>
              <w:shd w:val="clear" w:color="auto" w:fill="FFFFFF" w:themeFill="background1"/>
              <w:jc w:val="both"/>
              <w:rPr>
                <w:sz w:val="24"/>
                <w:szCs w:val="24"/>
                <w:lang w:val="lv-LV"/>
              </w:rPr>
            </w:pPr>
            <w:r w:rsidRPr="00682C6D">
              <w:rPr>
                <w:sz w:val="24"/>
                <w:szCs w:val="24"/>
                <w:lang w:val="lv-LV"/>
              </w:rPr>
              <w:t>Pretendents iesniedz spēkā esošu sertifikāta kopiju.</w:t>
            </w:r>
          </w:p>
        </w:tc>
      </w:tr>
      <w:tr w:rsidR="16721FE7" w:rsidRPr="00682C6D" w14:paraId="03D8F080" w14:textId="77777777" w:rsidTr="00E7181B">
        <w:trPr>
          <w:trHeight w:val="300"/>
        </w:trPr>
        <w:tc>
          <w:tcPr>
            <w:tcW w:w="888" w:type="dxa"/>
          </w:tcPr>
          <w:p w14:paraId="69B0CBF8" w14:textId="13974B1B" w:rsidR="2FD37A70" w:rsidRPr="00682C6D" w:rsidRDefault="2FD37A70" w:rsidP="00682C6D">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K</w:t>
            </w:r>
          </w:p>
        </w:tc>
        <w:tc>
          <w:tcPr>
            <w:tcW w:w="4529" w:type="dxa"/>
          </w:tcPr>
          <w:p w14:paraId="7118D28C" w14:textId="09C1D5CD" w:rsidR="16721FE7" w:rsidRPr="00682C6D" w:rsidRDefault="16721FE7" w:rsidP="16721FE7">
            <w:pPr>
              <w:spacing w:line="259" w:lineRule="auto"/>
              <w:jc w:val="both"/>
              <w:rPr>
                <w:rFonts w:eastAsia="MS Mincho"/>
                <w:b/>
                <w:bCs/>
                <w:color w:val="000000" w:themeColor="text1"/>
                <w:sz w:val="24"/>
                <w:szCs w:val="24"/>
                <w:highlight w:val="yellow"/>
                <w:lang w:val="lv-LV"/>
              </w:rPr>
            </w:pPr>
            <w:proofErr w:type="spellStart"/>
            <w:r w:rsidRPr="00682C6D">
              <w:rPr>
                <w:rFonts w:eastAsia="MS Mincho"/>
                <w:b/>
                <w:bCs/>
                <w:color w:val="000000" w:themeColor="text1"/>
                <w:sz w:val="24"/>
                <w:szCs w:val="24"/>
              </w:rPr>
              <w:t>Papildu</w:t>
            </w:r>
            <w:proofErr w:type="spellEnd"/>
            <w:r w:rsidRPr="00682C6D">
              <w:rPr>
                <w:rFonts w:eastAsia="MS Mincho"/>
                <w:b/>
                <w:bCs/>
                <w:color w:val="000000" w:themeColor="text1"/>
                <w:sz w:val="24"/>
                <w:szCs w:val="24"/>
              </w:rPr>
              <w:t xml:space="preserve"> K=1 </w:t>
            </w:r>
            <w:proofErr w:type="spellStart"/>
            <w:r w:rsidRPr="00682C6D">
              <w:rPr>
                <w:rFonts w:eastAsia="MS Mincho"/>
                <w:b/>
                <w:bCs/>
                <w:color w:val="000000" w:themeColor="text1"/>
                <w:sz w:val="24"/>
                <w:szCs w:val="24"/>
              </w:rPr>
              <w:t>punktus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Pretendenta</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piedāvājums</w:t>
            </w:r>
            <w:proofErr w:type="spellEnd"/>
            <w:r w:rsidRPr="00682C6D">
              <w:rPr>
                <w:rFonts w:eastAsia="MS Mincho"/>
                <w:color w:val="000000" w:themeColor="text1"/>
                <w:sz w:val="24"/>
                <w:szCs w:val="24"/>
              </w:rPr>
              <w:t xml:space="preserve"> </w:t>
            </w:r>
            <w:proofErr w:type="spellStart"/>
            <w:r w:rsidR="398149DE" w:rsidRPr="00682C6D">
              <w:rPr>
                <w:rFonts w:eastAsia="MS Mincho"/>
                <w:color w:val="000000" w:themeColor="text1"/>
                <w:sz w:val="24"/>
                <w:szCs w:val="24"/>
              </w:rPr>
              <w:t>iegūs</w:t>
            </w:r>
            <w:r w:rsidR="205DE4A3" w:rsidRPr="00682C6D">
              <w:rPr>
                <w:rFonts w:eastAsia="MS Mincho"/>
                <w:color w:val="000000" w:themeColor="text1"/>
                <w:sz w:val="24"/>
                <w:szCs w:val="24"/>
              </w:rPr>
              <w:t>t</w:t>
            </w:r>
            <w:proofErr w:type="spellEnd"/>
            <w:r w:rsidRPr="00682C6D">
              <w:rPr>
                <w:rFonts w:eastAsia="MS Mincho"/>
                <w:color w:val="000000" w:themeColor="text1"/>
                <w:sz w:val="24"/>
                <w:szCs w:val="24"/>
              </w:rPr>
              <w:t xml:space="preserve">, ja </w:t>
            </w:r>
            <w:proofErr w:type="spellStart"/>
            <w:r w:rsidR="00150C83" w:rsidRPr="00682C6D">
              <w:rPr>
                <w:rFonts w:eastAsia="MS Mincho"/>
                <w:color w:val="000000" w:themeColor="text1"/>
                <w:sz w:val="24"/>
                <w:szCs w:val="24"/>
              </w:rPr>
              <w:t>programmatūras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arhitektam</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ir</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kāds</w:t>
            </w:r>
            <w:proofErr w:type="spellEnd"/>
            <w:r w:rsidRPr="00682C6D">
              <w:rPr>
                <w:rFonts w:eastAsia="MS Mincho"/>
                <w:color w:val="000000" w:themeColor="text1"/>
                <w:sz w:val="24"/>
                <w:szCs w:val="24"/>
              </w:rPr>
              <w:t xml:space="preserve"> no MS SQL </w:t>
            </w:r>
            <w:proofErr w:type="spellStart"/>
            <w:r w:rsidRPr="00682C6D">
              <w:rPr>
                <w:rFonts w:eastAsia="MS Mincho"/>
                <w:color w:val="000000" w:themeColor="text1"/>
                <w:sz w:val="24"/>
                <w:szCs w:val="24"/>
              </w:rPr>
              <w:t>datubāzu</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sertifikātu</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saimes</w:t>
            </w:r>
            <w:proofErr w:type="spellEnd"/>
            <w:r w:rsidRPr="00682C6D">
              <w:rPr>
                <w:rFonts w:eastAsia="MS Mincho"/>
                <w:color w:val="000000" w:themeColor="text1"/>
                <w:sz w:val="24"/>
                <w:szCs w:val="24"/>
              </w:rPr>
              <w:t xml:space="preserve"> (MC Azure </w:t>
            </w:r>
            <w:proofErr w:type="spellStart"/>
            <w:r w:rsidR="560B2ACE" w:rsidRPr="00682C6D">
              <w:rPr>
                <w:rFonts w:eastAsia="MS Mincho"/>
                <w:color w:val="000000" w:themeColor="text1"/>
                <w:sz w:val="24"/>
                <w:szCs w:val="24"/>
              </w:rPr>
              <w:lastRenderedPageBreak/>
              <w:t>Azure</w:t>
            </w:r>
            <w:proofErr w:type="spellEnd"/>
            <w:r w:rsidR="560B2ACE" w:rsidRPr="00682C6D">
              <w:rPr>
                <w:rFonts w:eastAsia="MS Mincho"/>
                <w:color w:val="000000" w:themeColor="text1"/>
                <w:sz w:val="24"/>
                <w:szCs w:val="24"/>
              </w:rPr>
              <w:t xml:space="preserve"> Database Administrator Associate, </w:t>
            </w:r>
            <w:r w:rsidR="398149DE" w:rsidRPr="00682C6D">
              <w:rPr>
                <w:rFonts w:eastAsia="MS Mincho"/>
                <w:color w:val="000000" w:themeColor="text1"/>
                <w:sz w:val="24"/>
                <w:szCs w:val="24"/>
              </w:rPr>
              <w:t xml:space="preserve">MC Azure </w:t>
            </w:r>
            <w:r w:rsidRPr="00682C6D">
              <w:rPr>
                <w:rFonts w:eastAsia="MS Mincho"/>
                <w:color w:val="000000" w:themeColor="text1"/>
                <w:sz w:val="24"/>
                <w:szCs w:val="24"/>
              </w:rPr>
              <w:t xml:space="preserve">developer associate, MC Data Analyst Associate, MC Azure Data Engineer Associate, MC Azure AI Engineer Associate, MC Azure Data Scientist Associate </w:t>
            </w:r>
            <w:proofErr w:type="spellStart"/>
            <w:r w:rsidRPr="00682C6D">
              <w:rPr>
                <w:rFonts w:eastAsia="MS Mincho"/>
                <w:color w:val="000000" w:themeColor="text1"/>
                <w:sz w:val="24"/>
                <w:szCs w:val="24"/>
              </w:rPr>
              <w:t>vai</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citi</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tiem</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pielīdzināmi</w:t>
            </w:r>
            <w:proofErr w:type="spellEnd"/>
            <w:r w:rsidRPr="00682C6D">
              <w:rPr>
                <w:rFonts w:eastAsia="MS Mincho"/>
                <w:color w:val="000000" w:themeColor="text1"/>
                <w:sz w:val="24"/>
                <w:szCs w:val="24"/>
              </w:rPr>
              <w:t xml:space="preserve">), kas </w:t>
            </w:r>
            <w:proofErr w:type="spellStart"/>
            <w:r w:rsidRPr="00682C6D">
              <w:rPr>
                <w:rFonts w:eastAsia="MS Mincho"/>
                <w:color w:val="000000" w:themeColor="text1"/>
                <w:sz w:val="24"/>
                <w:szCs w:val="24"/>
              </w:rPr>
              <w:t>apliecina</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kompetenci</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darbam</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ar</w:t>
            </w:r>
            <w:proofErr w:type="spellEnd"/>
            <w:r w:rsidRPr="00682C6D">
              <w:rPr>
                <w:rFonts w:eastAsia="MS Mincho"/>
                <w:color w:val="000000" w:themeColor="text1"/>
                <w:sz w:val="24"/>
                <w:szCs w:val="24"/>
              </w:rPr>
              <w:t xml:space="preserve"> MS SQL datu </w:t>
            </w:r>
            <w:proofErr w:type="spellStart"/>
            <w:r w:rsidRPr="00682C6D">
              <w:rPr>
                <w:rFonts w:eastAsia="MS Mincho"/>
                <w:color w:val="000000" w:themeColor="text1"/>
                <w:sz w:val="24"/>
                <w:szCs w:val="24"/>
              </w:rPr>
              <w:t>bāzēm</w:t>
            </w:r>
            <w:proofErr w:type="spellEnd"/>
            <w:r w:rsidRPr="00682C6D">
              <w:rPr>
                <w:rFonts w:eastAsia="MS Mincho"/>
                <w:color w:val="000000" w:themeColor="text1"/>
                <w:sz w:val="24"/>
                <w:szCs w:val="24"/>
              </w:rPr>
              <w:t xml:space="preserve">, jo </w:t>
            </w:r>
            <w:proofErr w:type="spellStart"/>
            <w:r w:rsidRPr="00682C6D">
              <w:rPr>
                <w:rFonts w:eastAsia="MS Mincho"/>
                <w:color w:val="000000" w:themeColor="text1"/>
                <w:sz w:val="24"/>
                <w:szCs w:val="24"/>
              </w:rPr>
              <w:t>šī</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datubāze</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būs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otrs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būtiskākais</w:t>
            </w:r>
            <w:proofErr w:type="spellEnd"/>
            <w:r w:rsidRPr="00682C6D">
              <w:rPr>
                <w:rFonts w:eastAsia="MS Mincho"/>
                <w:color w:val="000000" w:themeColor="text1"/>
                <w:sz w:val="24"/>
                <w:szCs w:val="24"/>
              </w:rPr>
              <w:t xml:space="preserve"> datu </w:t>
            </w:r>
            <w:proofErr w:type="spellStart"/>
            <w:r w:rsidRPr="00682C6D">
              <w:rPr>
                <w:rFonts w:eastAsia="MS Mincho"/>
                <w:color w:val="000000" w:themeColor="text1"/>
                <w:sz w:val="24"/>
                <w:szCs w:val="24"/>
              </w:rPr>
              <w:t>avots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Ņemot</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vērā</w:t>
            </w:r>
            <w:proofErr w:type="spellEnd"/>
            <w:r w:rsidRPr="00682C6D">
              <w:rPr>
                <w:rFonts w:eastAsia="MS Mincho"/>
                <w:color w:val="000000" w:themeColor="text1"/>
                <w:sz w:val="24"/>
                <w:szCs w:val="24"/>
              </w:rPr>
              <w:t xml:space="preserve">, ka </w:t>
            </w:r>
            <w:proofErr w:type="spellStart"/>
            <w:r w:rsidRPr="00682C6D">
              <w:rPr>
                <w:rFonts w:eastAsia="MS Mincho"/>
                <w:color w:val="000000" w:themeColor="text1"/>
                <w:sz w:val="24"/>
                <w:szCs w:val="24"/>
              </w:rPr>
              <w:t>vairums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mūsdienīgo</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sertifikātu</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ir</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bāzēti</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uz</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programmēšanu</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mākoņvidē</w:t>
            </w:r>
            <w:proofErr w:type="spellEnd"/>
            <w:r w:rsidRPr="00682C6D">
              <w:rPr>
                <w:rFonts w:eastAsia="MS Mincho"/>
                <w:color w:val="000000" w:themeColor="text1"/>
                <w:sz w:val="24"/>
                <w:szCs w:val="24"/>
              </w:rPr>
              <w:t xml:space="preserve">, bet LVRTC </w:t>
            </w:r>
            <w:proofErr w:type="spellStart"/>
            <w:r w:rsidRPr="00682C6D">
              <w:rPr>
                <w:rFonts w:eastAsia="MS Mincho"/>
                <w:color w:val="000000" w:themeColor="text1"/>
                <w:sz w:val="24"/>
                <w:szCs w:val="24"/>
              </w:rPr>
              <w:t>infrastruktūra</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būs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lokāla</w:t>
            </w:r>
            <w:proofErr w:type="spellEnd"/>
            <w:r w:rsidRPr="00682C6D">
              <w:rPr>
                <w:rFonts w:eastAsia="MS Mincho"/>
                <w:color w:val="000000" w:themeColor="text1"/>
                <w:sz w:val="24"/>
                <w:szCs w:val="24"/>
              </w:rPr>
              <w:t xml:space="preserve">, tad </w:t>
            </w:r>
            <w:proofErr w:type="spellStart"/>
            <w:r w:rsidRPr="00682C6D">
              <w:rPr>
                <w:rFonts w:eastAsia="MS Mincho"/>
                <w:color w:val="000000" w:themeColor="text1"/>
                <w:sz w:val="24"/>
                <w:szCs w:val="24"/>
              </w:rPr>
              <w:t>pieļaujamo</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sertifikātu</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loks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būs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plašs</w:t>
            </w:r>
            <w:proofErr w:type="spellEnd"/>
            <w:r w:rsidRPr="00682C6D">
              <w:rPr>
                <w:rFonts w:eastAsia="MS Mincho"/>
                <w:color w:val="000000" w:themeColor="text1"/>
                <w:sz w:val="24"/>
                <w:szCs w:val="24"/>
              </w:rPr>
              <w:t xml:space="preserve"> un </w:t>
            </w:r>
            <w:proofErr w:type="spellStart"/>
            <w:r w:rsidRPr="00682C6D">
              <w:rPr>
                <w:rFonts w:eastAsia="MS Mincho"/>
                <w:color w:val="000000" w:themeColor="text1"/>
                <w:sz w:val="24"/>
                <w:szCs w:val="24"/>
              </w:rPr>
              <w:t>būs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pieļaujami</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ietvert</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tādas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disciplīnas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kādās</w:t>
            </w:r>
            <w:proofErr w:type="spellEnd"/>
            <w:r w:rsidRPr="00682C6D">
              <w:rPr>
                <w:rFonts w:eastAsia="MS Mincho"/>
                <w:color w:val="000000" w:themeColor="text1"/>
                <w:sz w:val="24"/>
                <w:szCs w:val="24"/>
              </w:rPr>
              <w:t xml:space="preserve"> </w:t>
            </w:r>
            <w:r w:rsidR="398149DE" w:rsidRPr="00682C6D">
              <w:rPr>
                <w:rFonts w:eastAsia="MS Mincho"/>
                <w:color w:val="000000" w:themeColor="text1"/>
                <w:sz w:val="24"/>
                <w:szCs w:val="24"/>
              </w:rPr>
              <w:t>Microsoft</w:t>
            </w:r>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vairs</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nenodrošina</w:t>
            </w:r>
            <w:proofErr w:type="spellEnd"/>
            <w:r w:rsidRPr="00682C6D">
              <w:rPr>
                <w:rFonts w:eastAsia="MS Mincho"/>
                <w:color w:val="000000" w:themeColor="text1"/>
                <w:sz w:val="24"/>
                <w:szCs w:val="24"/>
              </w:rPr>
              <w:t xml:space="preserve"> </w:t>
            </w:r>
            <w:proofErr w:type="spellStart"/>
            <w:r w:rsidRPr="00682C6D">
              <w:rPr>
                <w:rFonts w:eastAsia="MS Mincho"/>
                <w:color w:val="000000" w:themeColor="text1"/>
                <w:sz w:val="24"/>
                <w:szCs w:val="24"/>
              </w:rPr>
              <w:t>sertifikāciju</w:t>
            </w:r>
            <w:proofErr w:type="spellEnd"/>
            <w:r w:rsidRPr="00682C6D">
              <w:rPr>
                <w:rFonts w:eastAsia="MS Mincho"/>
                <w:color w:val="000000" w:themeColor="text1"/>
                <w:sz w:val="24"/>
                <w:szCs w:val="24"/>
              </w:rPr>
              <w:t>.</w:t>
            </w:r>
          </w:p>
        </w:tc>
        <w:tc>
          <w:tcPr>
            <w:tcW w:w="3908" w:type="dxa"/>
          </w:tcPr>
          <w:p w14:paraId="70F60E3F" w14:textId="49A1F40B" w:rsidR="16721FE7" w:rsidRPr="00682C6D" w:rsidRDefault="16721FE7" w:rsidP="16721FE7">
            <w:pPr>
              <w:keepLines/>
              <w:shd w:val="clear" w:color="auto" w:fill="FFFFFF" w:themeFill="background1"/>
              <w:jc w:val="both"/>
              <w:rPr>
                <w:sz w:val="24"/>
                <w:szCs w:val="24"/>
                <w:lang w:val="lv-LV"/>
              </w:rPr>
            </w:pPr>
            <w:r w:rsidRPr="00682C6D">
              <w:rPr>
                <w:sz w:val="24"/>
                <w:szCs w:val="24"/>
                <w:lang w:val="lv-LV"/>
              </w:rPr>
              <w:lastRenderedPageBreak/>
              <w:t>Pretendents iesniedz spēkā esošu sertifikāta kopiju.</w:t>
            </w:r>
          </w:p>
        </w:tc>
      </w:tr>
      <w:tr w:rsidR="16721FE7" w:rsidRPr="006D3A3B" w14:paraId="3639EB2C" w14:textId="77777777" w:rsidTr="00E7181B">
        <w:trPr>
          <w:trHeight w:val="300"/>
        </w:trPr>
        <w:tc>
          <w:tcPr>
            <w:tcW w:w="888" w:type="dxa"/>
          </w:tcPr>
          <w:p w14:paraId="20E462B8" w14:textId="418F45E6" w:rsidR="1FEAAE42" w:rsidRPr="00682C6D" w:rsidRDefault="1FEAAE42" w:rsidP="00682C6D">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L</w:t>
            </w:r>
          </w:p>
        </w:tc>
        <w:tc>
          <w:tcPr>
            <w:tcW w:w="4529" w:type="dxa"/>
          </w:tcPr>
          <w:p w14:paraId="2190169F" w14:textId="3194B319" w:rsidR="16721FE7" w:rsidRPr="00682C6D" w:rsidRDefault="16721FE7" w:rsidP="16721FE7">
            <w:pPr>
              <w:spacing w:line="259" w:lineRule="auto"/>
              <w:jc w:val="both"/>
              <w:rPr>
                <w:rFonts w:eastAsia="MS Mincho"/>
                <w:color w:val="000000" w:themeColor="text1"/>
                <w:sz w:val="24"/>
                <w:szCs w:val="24"/>
                <w:lang w:val="lv-LV"/>
              </w:rPr>
            </w:pPr>
            <w:r w:rsidRPr="00682C6D">
              <w:rPr>
                <w:rFonts w:eastAsia="MS Mincho"/>
                <w:b/>
                <w:bCs/>
                <w:color w:val="000000" w:themeColor="text1"/>
                <w:sz w:val="24"/>
                <w:szCs w:val="24"/>
                <w:lang w:val="lv-LV"/>
              </w:rPr>
              <w:t>Papildu L=3</w:t>
            </w:r>
            <w:r w:rsidR="002A5F2E" w:rsidRPr="00682C6D">
              <w:rPr>
                <w:rFonts w:eastAsia="MS Mincho"/>
                <w:b/>
                <w:bCs/>
                <w:color w:val="000000" w:themeColor="text1"/>
                <w:sz w:val="24"/>
                <w:szCs w:val="24"/>
                <w:lang w:val="lv-LV"/>
              </w:rPr>
              <w:t xml:space="preserve"> </w:t>
            </w:r>
            <w:r w:rsidRPr="00682C6D">
              <w:rPr>
                <w:rFonts w:eastAsia="MS Mincho"/>
                <w:b/>
                <w:bCs/>
                <w:color w:val="000000" w:themeColor="text1"/>
                <w:sz w:val="24"/>
                <w:szCs w:val="24"/>
                <w:lang w:val="lv-LV"/>
              </w:rPr>
              <w:t>punktus</w:t>
            </w:r>
            <w:r w:rsidRPr="00682C6D">
              <w:rPr>
                <w:rFonts w:eastAsia="MS Mincho"/>
                <w:color w:val="000000" w:themeColor="text1"/>
                <w:sz w:val="24"/>
                <w:szCs w:val="24"/>
                <w:lang w:val="lv-LV"/>
              </w:rPr>
              <w:t xml:space="preserve"> Pretendenta piedāvājums</w:t>
            </w:r>
            <w:r w:rsidR="002A5F2E" w:rsidRPr="00682C6D">
              <w:rPr>
                <w:rFonts w:eastAsia="MS Mincho"/>
                <w:color w:val="000000" w:themeColor="text1"/>
                <w:sz w:val="24"/>
                <w:szCs w:val="24"/>
                <w:lang w:val="lv-LV"/>
              </w:rPr>
              <w:t xml:space="preserve"> </w:t>
            </w:r>
            <w:r w:rsidRPr="00682C6D">
              <w:rPr>
                <w:sz w:val="24"/>
                <w:szCs w:val="24"/>
                <w:lang w:val="lv-LV"/>
              </w:rPr>
              <w:t>iegūst par vismaz 1 (vienu)</w:t>
            </w:r>
            <w:r w:rsidR="002A5F2E" w:rsidRPr="00682C6D">
              <w:rPr>
                <w:sz w:val="24"/>
                <w:szCs w:val="24"/>
                <w:lang w:val="lv-LV"/>
              </w:rPr>
              <w:t xml:space="preserve"> </w:t>
            </w:r>
            <w:r w:rsidRPr="00682C6D">
              <w:rPr>
                <w:rFonts w:eastAsia="MS Mincho"/>
                <w:color w:val="000000" w:themeColor="text1"/>
                <w:sz w:val="24"/>
                <w:szCs w:val="24"/>
                <w:lang w:val="lv-LV"/>
              </w:rPr>
              <w:t>programmē</w:t>
            </w:r>
            <w:r w:rsidR="00C14589" w:rsidRPr="00682C6D">
              <w:rPr>
                <w:rFonts w:eastAsia="MS Mincho"/>
                <w:color w:val="000000" w:themeColor="text1"/>
                <w:sz w:val="24"/>
                <w:szCs w:val="24"/>
                <w:lang w:val="lv-LV"/>
              </w:rPr>
              <w:t>šanas inženieri</w:t>
            </w:r>
            <w:r w:rsidR="007E16DE" w:rsidRPr="00682C6D">
              <w:rPr>
                <w:rFonts w:eastAsia="MS Mincho"/>
                <w:color w:val="000000" w:themeColor="text1"/>
                <w:sz w:val="24"/>
                <w:szCs w:val="24"/>
                <w:lang w:val="lv-LV"/>
              </w:rPr>
              <w:t xml:space="preserve"> vai </w:t>
            </w:r>
            <w:r w:rsidR="00BD567D" w:rsidRPr="00682C6D">
              <w:rPr>
                <w:rFonts w:eastAsia="MS Mincho"/>
                <w:color w:val="000000" w:themeColor="text1"/>
                <w:sz w:val="24"/>
                <w:szCs w:val="24"/>
                <w:lang w:val="lv-LV"/>
              </w:rPr>
              <w:t>funkcionālo konsultantu</w:t>
            </w:r>
            <w:r w:rsidRPr="00682C6D">
              <w:rPr>
                <w:sz w:val="24"/>
                <w:szCs w:val="24"/>
                <w:lang w:val="lv-LV"/>
              </w:rPr>
              <w:t xml:space="preserve"> Pretendenta komandā, ja šim speciālistam</w:t>
            </w:r>
            <w:r w:rsidRPr="00682C6D">
              <w:rPr>
                <w:rFonts w:eastAsia="MS Mincho"/>
                <w:color w:val="000000" w:themeColor="text1"/>
                <w:sz w:val="24"/>
                <w:szCs w:val="24"/>
                <w:lang w:val="lv-LV"/>
              </w:rPr>
              <w:t xml:space="preserve"> ir būtiska pieredze liela apjoma datu apstrādes projektā pretendenta piedāvātajā tehnoloģijā</w:t>
            </w:r>
            <w:r w:rsidR="002A5F2E" w:rsidRPr="00682C6D">
              <w:rPr>
                <w:rFonts w:eastAsia="MS Mincho"/>
                <w:color w:val="000000" w:themeColor="text1"/>
                <w:sz w:val="24"/>
                <w:szCs w:val="24"/>
                <w:lang w:val="lv-LV"/>
              </w:rPr>
              <w:t xml:space="preserve"> </w:t>
            </w:r>
            <w:r w:rsidRPr="00682C6D">
              <w:rPr>
                <w:rFonts w:eastAsia="MS Mincho"/>
                <w:color w:val="000000" w:themeColor="text1"/>
                <w:sz w:val="24"/>
                <w:szCs w:val="24"/>
                <w:lang w:val="lv-LV"/>
              </w:rPr>
              <w:t>(datubāzes izmērs vismaz 4 TB).</w:t>
            </w:r>
          </w:p>
        </w:tc>
        <w:tc>
          <w:tcPr>
            <w:tcW w:w="3908" w:type="dxa"/>
          </w:tcPr>
          <w:p w14:paraId="43C64C50" w14:textId="6A23047F" w:rsidR="16721FE7" w:rsidRPr="00682C6D" w:rsidRDefault="16721FE7" w:rsidP="16721FE7">
            <w:pPr>
              <w:keepLines/>
              <w:shd w:val="clear" w:color="auto" w:fill="FFFFFF" w:themeFill="background1"/>
              <w:jc w:val="both"/>
              <w:rPr>
                <w:sz w:val="24"/>
                <w:szCs w:val="24"/>
                <w:lang w:val="lv-LV"/>
              </w:rPr>
            </w:pPr>
            <w:r w:rsidRPr="00682C6D">
              <w:rPr>
                <w:sz w:val="24"/>
                <w:szCs w:val="24"/>
                <w:lang w:val="lv-LV"/>
              </w:rPr>
              <w:t>Pretendents iesniedz vismaz 1 (vienu) pozitīvu atsauksmi (atbilstoši Atklāta konkursa nolikuma 3.1.10.4.5.apakšpunkta prasībai) vai citus dokumentus (piemēram, līgumu un darbu nodošanas – pieņemšanas aktu kopijas, finanšu dokumenti), kas apliecina pieredzes prasības izpildi.</w:t>
            </w:r>
          </w:p>
        </w:tc>
      </w:tr>
      <w:tr w:rsidR="16721FE7" w:rsidRPr="00682C6D" w14:paraId="73403752" w14:textId="77777777" w:rsidTr="00E7181B">
        <w:trPr>
          <w:trHeight w:val="300"/>
        </w:trPr>
        <w:tc>
          <w:tcPr>
            <w:tcW w:w="888" w:type="dxa"/>
          </w:tcPr>
          <w:p w14:paraId="7EC9EBA4" w14:textId="19FCBB9F" w:rsidR="7C37FF3D" w:rsidRPr="00682C6D" w:rsidRDefault="7C37FF3D" w:rsidP="00682C6D">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M</w:t>
            </w:r>
          </w:p>
        </w:tc>
        <w:tc>
          <w:tcPr>
            <w:tcW w:w="4529" w:type="dxa"/>
          </w:tcPr>
          <w:p w14:paraId="2538F468" w14:textId="59455EDC" w:rsidR="16721FE7" w:rsidRPr="00682C6D" w:rsidRDefault="16721FE7" w:rsidP="16721FE7">
            <w:pPr>
              <w:spacing w:line="259" w:lineRule="auto"/>
              <w:jc w:val="both"/>
              <w:rPr>
                <w:color w:val="000000" w:themeColor="text1"/>
                <w:sz w:val="24"/>
                <w:szCs w:val="24"/>
                <w:lang w:val="lv-LV"/>
              </w:rPr>
            </w:pPr>
            <w:r w:rsidRPr="00682C6D">
              <w:rPr>
                <w:b/>
                <w:bCs/>
                <w:sz w:val="24"/>
                <w:szCs w:val="24"/>
                <w:lang w:val="lv-LV"/>
              </w:rPr>
              <w:t xml:space="preserve"> Papildu M=1 punktu</w:t>
            </w:r>
            <w:r w:rsidRPr="00682C6D">
              <w:rPr>
                <w:sz w:val="24"/>
                <w:szCs w:val="24"/>
                <w:lang w:val="lv-LV"/>
              </w:rPr>
              <w:t xml:space="preserve"> par katru</w:t>
            </w:r>
            <w:r w:rsidR="002A5F2E" w:rsidRPr="00682C6D">
              <w:rPr>
                <w:sz w:val="24"/>
                <w:szCs w:val="24"/>
                <w:lang w:val="lv-LV"/>
              </w:rPr>
              <w:t xml:space="preserve"> </w:t>
            </w:r>
            <w:r w:rsidR="000C3188" w:rsidRPr="00682C6D">
              <w:rPr>
                <w:color w:val="000000" w:themeColor="text1"/>
                <w:sz w:val="24"/>
                <w:szCs w:val="24"/>
                <w:lang w:val="lv-LV"/>
              </w:rPr>
              <w:t>programmēšanas inženieri</w:t>
            </w:r>
            <w:r w:rsidR="00BD567D" w:rsidRPr="00682C6D">
              <w:rPr>
                <w:color w:val="000000" w:themeColor="text1"/>
                <w:sz w:val="24"/>
                <w:szCs w:val="24"/>
                <w:lang w:val="lv-LV"/>
              </w:rPr>
              <w:t xml:space="preserve"> </w:t>
            </w:r>
            <w:r w:rsidR="00BD567D" w:rsidRPr="00682C6D">
              <w:rPr>
                <w:rFonts w:eastAsia="MS Mincho"/>
                <w:color w:val="000000" w:themeColor="text1"/>
                <w:sz w:val="24"/>
                <w:szCs w:val="24"/>
                <w:lang w:val="lv-LV"/>
              </w:rPr>
              <w:t>vai funkcionālo konsultantu</w:t>
            </w:r>
            <w:r w:rsidRPr="00682C6D">
              <w:rPr>
                <w:sz w:val="24"/>
                <w:szCs w:val="24"/>
                <w:lang w:val="lv-LV"/>
              </w:rPr>
              <w:t xml:space="preserve">, bet </w:t>
            </w:r>
            <w:r w:rsidRPr="00682C6D">
              <w:rPr>
                <w:b/>
                <w:bCs/>
                <w:sz w:val="24"/>
                <w:szCs w:val="24"/>
                <w:lang w:val="lv-LV"/>
              </w:rPr>
              <w:t>ne vairāk kā M*2=2</w:t>
            </w:r>
            <w:r w:rsidRPr="00682C6D">
              <w:rPr>
                <w:sz w:val="24"/>
                <w:szCs w:val="24"/>
                <w:lang w:val="lv-LV"/>
              </w:rPr>
              <w:t xml:space="preserve"> punktus Pretendenta piedāvājums iegūst, ja speciālistam ir kāds no Oracle </w:t>
            </w:r>
            <w:proofErr w:type="spellStart"/>
            <w:r w:rsidRPr="00682C6D">
              <w:rPr>
                <w:sz w:val="24"/>
                <w:szCs w:val="24"/>
                <w:lang w:val="lv-LV"/>
              </w:rPr>
              <w:t>datubāzu</w:t>
            </w:r>
            <w:proofErr w:type="spellEnd"/>
            <w:r w:rsidRPr="00682C6D">
              <w:rPr>
                <w:sz w:val="24"/>
                <w:szCs w:val="24"/>
                <w:lang w:val="lv-LV"/>
              </w:rPr>
              <w:t xml:space="preserve"> sertifikātu saimes </w:t>
            </w:r>
            <w:r w:rsidRPr="00682C6D">
              <w:rPr>
                <w:rFonts w:eastAsia="MS Mincho"/>
                <w:color w:val="000000" w:themeColor="text1"/>
                <w:sz w:val="24"/>
                <w:szCs w:val="24"/>
                <w:lang w:val="lv-LV"/>
              </w:rPr>
              <w:t>(</w:t>
            </w:r>
            <w:proofErr w:type="spellStart"/>
            <w:r w:rsidRPr="00682C6D">
              <w:rPr>
                <w:color w:val="000000" w:themeColor="text1"/>
                <w:sz w:val="24"/>
                <w:szCs w:val="24"/>
                <w:lang w:val="lv-LV"/>
              </w:rPr>
              <w:t>Certifications</w:t>
            </w:r>
            <w:proofErr w:type="spellEnd"/>
            <w:r w:rsidRPr="00682C6D">
              <w:rPr>
                <w:color w:val="000000" w:themeColor="text1"/>
                <w:sz w:val="24"/>
                <w:szCs w:val="24"/>
                <w:lang w:val="lv-LV"/>
              </w:rPr>
              <w:t xml:space="preserve"> | Oracle </w:t>
            </w:r>
            <w:proofErr w:type="spellStart"/>
            <w:r w:rsidRPr="00682C6D">
              <w:rPr>
                <w:color w:val="000000" w:themeColor="text1"/>
                <w:sz w:val="24"/>
                <w:szCs w:val="24"/>
                <w:lang w:val="lv-LV"/>
              </w:rPr>
              <w:t>Developer</w:t>
            </w:r>
            <w:proofErr w:type="spellEnd"/>
            <w:r w:rsidRPr="00682C6D">
              <w:rPr>
                <w:color w:val="000000" w:themeColor="text1"/>
                <w:sz w:val="24"/>
                <w:szCs w:val="24"/>
                <w:lang w:val="lv-LV"/>
              </w:rPr>
              <w:t>) sertifikātiem</w:t>
            </w:r>
          </w:p>
        </w:tc>
        <w:tc>
          <w:tcPr>
            <w:tcW w:w="3908" w:type="dxa"/>
          </w:tcPr>
          <w:p w14:paraId="7B75786F" w14:textId="15A486BA" w:rsidR="16721FE7" w:rsidRPr="00682C6D" w:rsidRDefault="16721FE7" w:rsidP="16721FE7">
            <w:pPr>
              <w:keepLines/>
              <w:shd w:val="clear" w:color="auto" w:fill="FFFFFF" w:themeFill="background1"/>
              <w:jc w:val="both"/>
              <w:rPr>
                <w:sz w:val="24"/>
                <w:szCs w:val="24"/>
                <w:lang w:val="lv-LV"/>
              </w:rPr>
            </w:pPr>
            <w:r w:rsidRPr="00682C6D">
              <w:rPr>
                <w:sz w:val="24"/>
                <w:szCs w:val="24"/>
                <w:lang w:val="lv-LV"/>
              </w:rPr>
              <w:t>Pretendents iesniedz spēkā esošu sertifikāta kopiju.</w:t>
            </w:r>
          </w:p>
        </w:tc>
      </w:tr>
      <w:tr w:rsidR="16721FE7" w:rsidRPr="00682C6D" w14:paraId="0FD3FFCF" w14:textId="77777777" w:rsidTr="00E7181B">
        <w:trPr>
          <w:trHeight w:val="300"/>
        </w:trPr>
        <w:tc>
          <w:tcPr>
            <w:tcW w:w="888" w:type="dxa"/>
          </w:tcPr>
          <w:p w14:paraId="7CAC7394" w14:textId="2DA8361A" w:rsidR="66F226EF" w:rsidRPr="00682C6D" w:rsidRDefault="66F226EF" w:rsidP="00682C6D">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N</w:t>
            </w:r>
          </w:p>
        </w:tc>
        <w:tc>
          <w:tcPr>
            <w:tcW w:w="4529" w:type="dxa"/>
          </w:tcPr>
          <w:p w14:paraId="0DCB6A8F" w14:textId="379AC68C" w:rsidR="16721FE7" w:rsidRPr="00682C6D" w:rsidRDefault="16721FE7" w:rsidP="16721FE7">
            <w:pPr>
              <w:spacing w:line="259" w:lineRule="auto"/>
              <w:jc w:val="both"/>
              <w:rPr>
                <w:rFonts w:eastAsia="MS Mincho"/>
                <w:color w:val="000000" w:themeColor="text1"/>
                <w:sz w:val="24"/>
                <w:szCs w:val="24"/>
                <w:lang w:val="lv-LV"/>
              </w:rPr>
            </w:pPr>
            <w:r w:rsidRPr="00682C6D">
              <w:rPr>
                <w:rFonts w:eastAsia="MS Mincho"/>
                <w:b/>
                <w:bCs/>
                <w:color w:val="000000" w:themeColor="text1"/>
                <w:sz w:val="24"/>
                <w:szCs w:val="24"/>
                <w:lang w:val="lv-LV"/>
              </w:rPr>
              <w:t xml:space="preserve"> Papildu N=0.5 punktus</w:t>
            </w:r>
            <w:r w:rsidRPr="00682C6D">
              <w:rPr>
                <w:rFonts w:eastAsia="MS Mincho"/>
                <w:color w:val="000000" w:themeColor="text1"/>
                <w:sz w:val="24"/>
                <w:szCs w:val="24"/>
                <w:lang w:val="lv-LV"/>
              </w:rPr>
              <w:t xml:space="preserve"> par katru </w:t>
            </w:r>
            <w:r w:rsidR="000C3188" w:rsidRPr="00682C6D">
              <w:rPr>
                <w:color w:val="000000" w:themeColor="text1"/>
                <w:sz w:val="24"/>
                <w:szCs w:val="24"/>
                <w:lang w:val="lv-LV"/>
              </w:rPr>
              <w:t>programmēšanas inženieri</w:t>
            </w:r>
            <w:r w:rsidR="00BD567D" w:rsidRPr="00682C6D">
              <w:rPr>
                <w:color w:val="000000" w:themeColor="text1"/>
                <w:sz w:val="24"/>
                <w:szCs w:val="24"/>
                <w:lang w:val="lv-LV"/>
              </w:rPr>
              <w:t xml:space="preserve"> </w:t>
            </w:r>
            <w:r w:rsidR="00BD567D" w:rsidRPr="00682C6D">
              <w:rPr>
                <w:rFonts w:eastAsia="MS Mincho"/>
                <w:color w:val="000000" w:themeColor="text1"/>
                <w:sz w:val="24"/>
                <w:szCs w:val="24"/>
                <w:lang w:val="lv-LV"/>
              </w:rPr>
              <w:t>vai funkcionālo konsultantu</w:t>
            </w:r>
            <w:r w:rsidRPr="00682C6D">
              <w:rPr>
                <w:rFonts w:eastAsia="MS Mincho"/>
                <w:color w:val="000000" w:themeColor="text1"/>
                <w:sz w:val="24"/>
                <w:szCs w:val="24"/>
                <w:lang w:val="lv-LV"/>
              </w:rPr>
              <w:t xml:space="preserve">, bet </w:t>
            </w:r>
            <w:r w:rsidRPr="00682C6D">
              <w:rPr>
                <w:rFonts w:eastAsia="MS Mincho"/>
                <w:b/>
                <w:bCs/>
                <w:color w:val="000000" w:themeColor="text1"/>
                <w:sz w:val="24"/>
                <w:szCs w:val="24"/>
                <w:lang w:val="lv-LV"/>
              </w:rPr>
              <w:t>ne vairāk kā N*2=1 punktus</w:t>
            </w:r>
            <w:r w:rsidRPr="00682C6D">
              <w:rPr>
                <w:rFonts w:eastAsia="MS Mincho"/>
                <w:color w:val="000000" w:themeColor="text1"/>
                <w:sz w:val="24"/>
                <w:szCs w:val="24"/>
                <w:lang w:val="lv-LV"/>
              </w:rPr>
              <w:t xml:space="preserve"> pretendenta piedāvājums iegūst, ja speciālistam ir kāds no Microsoft SQL </w:t>
            </w:r>
            <w:proofErr w:type="spellStart"/>
            <w:r w:rsidRPr="00682C6D">
              <w:rPr>
                <w:rFonts w:eastAsia="MS Mincho"/>
                <w:color w:val="000000" w:themeColor="text1"/>
                <w:sz w:val="24"/>
                <w:szCs w:val="24"/>
                <w:lang w:val="lv-LV"/>
              </w:rPr>
              <w:t>datubāzu</w:t>
            </w:r>
            <w:proofErr w:type="spellEnd"/>
            <w:r w:rsidRPr="00682C6D">
              <w:rPr>
                <w:rFonts w:eastAsia="MS Mincho"/>
                <w:color w:val="000000" w:themeColor="text1"/>
                <w:sz w:val="24"/>
                <w:szCs w:val="24"/>
                <w:lang w:val="lv-LV"/>
              </w:rPr>
              <w:t xml:space="preserve"> sertifikātu saimes, jo šī datubāze būs otrs būtiskākais datu avots</w:t>
            </w:r>
          </w:p>
          <w:p w14:paraId="5A0ED220" w14:textId="2C46F9CB" w:rsidR="16721FE7" w:rsidRPr="00682C6D" w:rsidRDefault="16721FE7" w:rsidP="16721FE7">
            <w:pPr>
              <w:jc w:val="both"/>
              <w:rPr>
                <w:rFonts w:eastAsia="MS Mincho"/>
                <w:color w:val="000000" w:themeColor="text1"/>
                <w:sz w:val="24"/>
                <w:szCs w:val="24"/>
                <w:lang w:val="lv-LV"/>
              </w:rPr>
            </w:pPr>
          </w:p>
        </w:tc>
        <w:tc>
          <w:tcPr>
            <w:tcW w:w="3908" w:type="dxa"/>
          </w:tcPr>
          <w:p w14:paraId="6D5C78CA" w14:textId="4885FE55" w:rsidR="16721FE7" w:rsidRPr="00682C6D" w:rsidRDefault="16721FE7" w:rsidP="16721FE7">
            <w:pPr>
              <w:keepLines/>
              <w:shd w:val="clear" w:color="auto" w:fill="FFFFFF" w:themeFill="background1"/>
              <w:jc w:val="both"/>
              <w:rPr>
                <w:sz w:val="24"/>
                <w:szCs w:val="24"/>
                <w:lang w:val="lv-LV"/>
              </w:rPr>
            </w:pPr>
            <w:r w:rsidRPr="00682C6D">
              <w:rPr>
                <w:sz w:val="24"/>
                <w:szCs w:val="24"/>
                <w:lang w:val="lv-LV"/>
              </w:rPr>
              <w:t>Pretendents iesniedz (spēkā esošu) sertifikāta kopiju.</w:t>
            </w:r>
          </w:p>
        </w:tc>
      </w:tr>
      <w:tr w:rsidR="001A7E0A" w:rsidRPr="00682C6D" w14:paraId="1109FDB4" w14:textId="77777777" w:rsidTr="00E7181B">
        <w:trPr>
          <w:trHeight w:val="300"/>
        </w:trPr>
        <w:tc>
          <w:tcPr>
            <w:tcW w:w="888" w:type="dxa"/>
          </w:tcPr>
          <w:p w14:paraId="0B895F33" w14:textId="601602E9" w:rsidR="001A7E0A" w:rsidRPr="00682C6D" w:rsidRDefault="001A7E0A" w:rsidP="001A7E0A">
            <w:pPr>
              <w:keepLines/>
              <w:shd w:val="clear" w:color="auto" w:fill="FFFFFF" w:themeFill="background1"/>
              <w:spacing w:before="60" w:after="120" w:line="259" w:lineRule="auto"/>
              <w:jc w:val="both"/>
              <w:rPr>
                <w:b/>
                <w:sz w:val="24"/>
                <w:szCs w:val="24"/>
                <w:lang w:val="lv-LV"/>
              </w:rPr>
            </w:pPr>
            <w:r w:rsidRPr="00682C6D">
              <w:rPr>
                <w:b/>
                <w:bCs/>
                <w:sz w:val="24"/>
                <w:szCs w:val="24"/>
                <w:lang w:val="lv-LV"/>
              </w:rPr>
              <w:t>O</w:t>
            </w:r>
          </w:p>
        </w:tc>
        <w:tc>
          <w:tcPr>
            <w:tcW w:w="4529" w:type="dxa"/>
          </w:tcPr>
          <w:p w14:paraId="477A99E8" w14:textId="6AD4BCE9" w:rsidR="001A7E0A" w:rsidRPr="00682C6D" w:rsidRDefault="001A7E0A" w:rsidP="001A7E0A">
            <w:pPr>
              <w:jc w:val="both"/>
              <w:rPr>
                <w:rFonts w:eastAsia="MS Mincho"/>
                <w:color w:val="000000" w:themeColor="text1"/>
                <w:sz w:val="24"/>
                <w:szCs w:val="24"/>
                <w:lang w:val="lv-LV"/>
              </w:rPr>
            </w:pPr>
            <w:r w:rsidRPr="00682C6D">
              <w:rPr>
                <w:rFonts w:eastAsia="MS Mincho"/>
                <w:b/>
                <w:bCs/>
                <w:color w:val="000000" w:themeColor="text1"/>
                <w:sz w:val="24"/>
                <w:szCs w:val="24"/>
                <w:lang w:val="lv-LV"/>
              </w:rPr>
              <w:t xml:space="preserve">Papildu O=1 </w:t>
            </w:r>
            <w:r w:rsidR="004E04D8" w:rsidRPr="00682C6D">
              <w:rPr>
                <w:rFonts w:eastAsia="MS Mincho"/>
                <w:b/>
                <w:bCs/>
                <w:color w:val="000000" w:themeColor="text1"/>
                <w:sz w:val="24"/>
                <w:szCs w:val="24"/>
                <w:lang w:val="lv-LV"/>
              </w:rPr>
              <w:t>p</w:t>
            </w:r>
            <w:r w:rsidRPr="00682C6D">
              <w:rPr>
                <w:rFonts w:eastAsia="MS Mincho"/>
                <w:b/>
                <w:bCs/>
                <w:color w:val="000000" w:themeColor="text1"/>
                <w:sz w:val="24"/>
                <w:szCs w:val="24"/>
                <w:lang w:val="lv-LV"/>
              </w:rPr>
              <w:t>unktu</w:t>
            </w:r>
            <w:r w:rsidRPr="00682C6D">
              <w:rPr>
                <w:rFonts w:eastAsia="MS Mincho"/>
                <w:color w:val="000000" w:themeColor="text1"/>
                <w:sz w:val="24"/>
                <w:szCs w:val="24"/>
                <w:lang w:val="lv-LV"/>
              </w:rPr>
              <w:t xml:space="preserve"> Pretendenta piedāvājums iegūst, ja </w:t>
            </w:r>
            <w:proofErr w:type="spellStart"/>
            <w:r w:rsidRPr="00682C6D">
              <w:rPr>
                <w:rFonts w:eastAsia="MS Mincho"/>
                <w:color w:val="000000" w:themeColor="text1"/>
                <w:sz w:val="24"/>
                <w:szCs w:val="24"/>
                <w:lang w:val="lv-LV"/>
              </w:rPr>
              <w:t>sistēmanalītiķim</w:t>
            </w:r>
            <w:proofErr w:type="spellEnd"/>
            <w:r w:rsidRPr="00682C6D">
              <w:rPr>
                <w:rFonts w:eastAsia="MS Mincho"/>
                <w:color w:val="000000" w:themeColor="text1"/>
                <w:sz w:val="24"/>
                <w:szCs w:val="24"/>
                <w:lang w:val="lv-LV"/>
              </w:rPr>
              <w:t xml:space="preserve"> ir kāds no minētiem sertifikātiem:</w:t>
            </w:r>
          </w:p>
          <w:p w14:paraId="456F3D63" w14:textId="77777777" w:rsidR="001A7E0A" w:rsidRPr="00682C6D" w:rsidRDefault="001A7E0A" w:rsidP="001A7E0A">
            <w:pPr>
              <w:jc w:val="both"/>
              <w:rPr>
                <w:rFonts w:eastAsia="MS Mincho"/>
                <w:color w:val="000000" w:themeColor="text1"/>
                <w:sz w:val="24"/>
                <w:szCs w:val="24"/>
                <w:lang w:val="lv-LV"/>
              </w:rPr>
            </w:pPr>
            <w:r w:rsidRPr="00682C6D">
              <w:rPr>
                <w:rFonts w:eastAsia="MS Mincho"/>
                <w:color w:val="000000" w:themeColor="text1"/>
                <w:sz w:val="24"/>
                <w:szCs w:val="24"/>
                <w:lang w:val="lv-LV"/>
              </w:rPr>
              <w:t xml:space="preserve">CSA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System</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Analyst</w:t>
            </w:r>
            <w:proofErr w:type="spellEnd"/>
          </w:p>
          <w:p w14:paraId="5792CC37" w14:textId="77777777" w:rsidR="001A7E0A" w:rsidRPr="00682C6D" w:rsidRDefault="001A7E0A" w:rsidP="001A7E0A">
            <w:pPr>
              <w:jc w:val="both"/>
              <w:rPr>
                <w:sz w:val="24"/>
                <w:szCs w:val="24"/>
              </w:rPr>
            </w:pPr>
            <w:r w:rsidRPr="00682C6D">
              <w:rPr>
                <w:rFonts w:eastAsia="MS Mincho"/>
                <w:color w:val="000000" w:themeColor="text1"/>
                <w:sz w:val="24"/>
                <w:szCs w:val="24"/>
                <w:lang w:val="lv-LV"/>
              </w:rPr>
              <w:t xml:space="preserve">CBAP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Business</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Analysis</w:t>
            </w:r>
            <w:proofErr w:type="spellEnd"/>
            <w:r w:rsidRPr="00682C6D">
              <w:rPr>
                <w:rFonts w:eastAsia="MS Mincho"/>
                <w:color w:val="000000" w:themeColor="text1"/>
                <w:sz w:val="24"/>
                <w:szCs w:val="24"/>
                <w:lang w:val="lv-LV"/>
              </w:rPr>
              <w:t xml:space="preserve"> Professional (izdevējs IIBA)</w:t>
            </w:r>
          </w:p>
          <w:p w14:paraId="35B13E3C" w14:textId="77777777" w:rsidR="001A7E0A" w:rsidRPr="00682C6D" w:rsidRDefault="001A7E0A" w:rsidP="001A7E0A">
            <w:pPr>
              <w:jc w:val="both"/>
              <w:rPr>
                <w:sz w:val="24"/>
                <w:szCs w:val="24"/>
              </w:rPr>
            </w:pPr>
            <w:r w:rsidRPr="00682C6D">
              <w:rPr>
                <w:rFonts w:eastAsia="MS Mincho"/>
                <w:color w:val="000000" w:themeColor="text1"/>
                <w:sz w:val="24"/>
                <w:szCs w:val="24"/>
                <w:lang w:val="lv-LV"/>
              </w:rPr>
              <w:t xml:space="preserve">CISA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Information</w:t>
            </w:r>
            <w:proofErr w:type="spellEnd"/>
            <w:r w:rsidRPr="00682C6D">
              <w:rPr>
                <w:rFonts w:eastAsia="MS Mincho"/>
                <w:color w:val="000000" w:themeColor="text1"/>
                <w:sz w:val="24"/>
                <w:szCs w:val="24"/>
                <w:lang w:val="lv-LV"/>
              </w:rPr>
              <w:t xml:space="preserve"> Systems Auditor (izdevējs ISACA)</w:t>
            </w:r>
          </w:p>
          <w:p w14:paraId="6BAD5EFB" w14:textId="77777777" w:rsidR="001A7E0A" w:rsidRPr="00682C6D" w:rsidRDefault="001A7E0A" w:rsidP="001A7E0A">
            <w:pPr>
              <w:jc w:val="both"/>
              <w:rPr>
                <w:sz w:val="24"/>
                <w:szCs w:val="24"/>
              </w:rPr>
            </w:pPr>
            <w:r w:rsidRPr="00682C6D">
              <w:rPr>
                <w:rFonts w:eastAsia="MS Mincho"/>
                <w:color w:val="000000" w:themeColor="text1"/>
                <w:sz w:val="24"/>
                <w:szCs w:val="24"/>
                <w:lang w:val="lv-LV"/>
              </w:rPr>
              <w:t xml:space="preserve">CSEP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Systems Engineering Professional (izdevējs INCOSE)</w:t>
            </w:r>
          </w:p>
          <w:p w14:paraId="7521C58E" w14:textId="77777777" w:rsidR="001A7E0A" w:rsidRPr="00682C6D" w:rsidRDefault="001A7E0A" w:rsidP="001A7E0A">
            <w:pPr>
              <w:jc w:val="both"/>
              <w:rPr>
                <w:sz w:val="24"/>
                <w:szCs w:val="24"/>
              </w:rPr>
            </w:pPr>
            <w:r w:rsidRPr="00682C6D">
              <w:rPr>
                <w:rFonts w:eastAsia="MS Mincho"/>
                <w:color w:val="000000" w:themeColor="text1"/>
                <w:sz w:val="24"/>
                <w:szCs w:val="24"/>
                <w:lang w:val="lv-LV"/>
              </w:rPr>
              <w:lastRenderedPageBreak/>
              <w:t xml:space="preserve">OCUP 2 -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UML Professional 2, </w:t>
            </w:r>
            <w:proofErr w:type="spellStart"/>
            <w:r w:rsidRPr="00682C6D">
              <w:rPr>
                <w:rFonts w:eastAsia="MS Mincho"/>
                <w:color w:val="000000" w:themeColor="text1"/>
                <w:sz w:val="24"/>
                <w:szCs w:val="24"/>
                <w:lang w:val="lv-LV"/>
              </w:rPr>
              <w:t>levels</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Foundation</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Intermetiate</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Advanced</w:t>
            </w:r>
            <w:proofErr w:type="spellEnd"/>
            <w:r w:rsidRPr="00682C6D">
              <w:rPr>
                <w:rFonts w:eastAsia="MS Mincho"/>
                <w:color w:val="000000" w:themeColor="text1"/>
                <w:sz w:val="24"/>
                <w:szCs w:val="24"/>
                <w:lang w:val="lv-LV"/>
              </w:rPr>
              <w:t xml:space="preserve"> (izdevējs </w:t>
            </w:r>
            <w:proofErr w:type="spellStart"/>
            <w:r w:rsidRPr="00682C6D">
              <w:rPr>
                <w:rFonts w:eastAsia="MS Mincho"/>
                <w:color w:val="000000" w:themeColor="text1"/>
                <w:sz w:val="24"/>
                <w:szCs w:val="24"/>
                <w:lang w:val="lv-LV"/>
              </w:rPr>
              <w:t>Object</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Management</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Group</w:t>
            </w:r>
            <w:proofErr w:type="spellEnd"/>
            <w:r w:rsidRPr="00682C6D">
              <w:rPr>
                <w:rFonts w:eastAsia="MS Mincho"/>
                <w:color w:val="000000" w:themeColor="text1"/>
                <w:sz w:val="24"/>
                <w:szCs w:val="24"/>
                <w:lang w:val="lv-LV"/>
              </w:rPr>
              <w:t xml:space="preserve">), </w:t>
            </w:r>
          </w:p>
          <w:p w14:paraId="2BA4DAE3" w14:textId="77777777" w:rsidR="001A7E0A" w:rsidRPr="00682C6D" w:rsidRDefault="001A7E0A" w:rsidP="001A7E0A">
            <w:pPr>
              <w:jc w:val="both"/>
              <w:rPr>
                <w:sz w:val="24"/>
                <w:szCs w:val="24"/>
              </w:rPr>
            </w:pPr>
            <w:r w:rsidRPr="00682C6D">
              <w:rPr>
                <w:rFonts w:eastAsia="MS Mincho"/>
                <w:color w:val="000000" w:themeColor="text1"/>
                <w:sz w:val="24"/>
                <w:szCs w:val="24"/>
                <w:lang w:val="lv-LV"/>
              </w:rPr>
              <w:t xml:space="preserve">CPRE-FL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Professional </w:t>
            </w:r>
            <w:proofErr w:type="spellStart"/>
            <w:r w:rsidRPr="00682C6D">
              <w:rPr>
                <w:rFonts w:eastAsia="MS Mincho"/>
                <w:color w:val="000000" w:themeColor="text1"/>
                <w:sz w:val="24"/>
                <w:szCs w:val="24"/>
                <w:lang w:val="lv-LV"/>
              </w:rPr>
              <w:t>for</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Requirements</w:t>
            </w:r>
            <w:proofErr w:type="spellEnd"/>
            <w:r w:rsidRPr="00682C6D">
              <w:rPr>
                <w:rFonts w:eastAsia="MS Mincho"/>
                <w:color w:val="000000" w:themeColor="text1"/>
                <w:sz w:val="24"/>
                <w:szCs w:val="24"/>
                <w:lang w:val="lv-LV"/>
              </w:rPr>
              <w:t xml:space="preserve"> Engineering – </w:t>
            </w:r>
            <w:proofErr w:type="spellStart"/>
            <w:r w:rsidRPr="00682C6D">
              <w:rPr>
                <w:rFonts w:eastAsia="MS Mincho"/>
                <w:color w:val="000000" w:themeColor="text1"/>
                <w:sz w:val="24"/>
                <w:szCs w:val="24"/>
                <w:lang w:val="lv-LV"/>
              </w:rPr>
              <w:t>Foundation</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Level</w:t>
            </w:r>
            <w:proofErr w:type="spellEnd"/>
            <w:r w:rsidRPr="00682C6D">
              <w:rPr>
                <w:rFonts w:eastAsia="MS Mincho"/>
                <w:color w:val="000000" w:themeColor="text1"/>
                <w:sz w:val="24"/>
                <w:szCs w:val="24"/>
                <w:lang w:val="lv-LV"/>
              </w:rPr>
              <w:t xml:space="preserve"> (izdevējs IREB)</w:t>
            </w:r>
          </w:p>
          <w:p w14:paraId="6E6E0B82" w14:textId="77777777" w:rsidR="001A7E0A" w:rsidRPr="00682C6D" w:rsidRDefault="001A7E0A" w:rsidP="001A7E0A">
            <w:pPr>
              <w:jc w:val="both"/>
              <w:rPr>
                <w:sz w:val="24"/>
                <w:szCs w:val="24"/>
              </w:rPr>
            </w:pPr>
            <w:r w:rsidRPr="00682C6D">
              <w:rPr>
                <w:rFonts w:eastAsia="MS Mincho"/>
                <w:color w:val="000000" w:themeColor="text1"/>
                <w:sz w:val="24"/>
                <w:szCs w:val="24"/>
                <w:lang w:val="lv-LV"/>
              </w:rPr>
              <w:t xml:space="preserve">CDMP -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Data</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Management</w:t>
            </w:r>
            <w:proofErr w:type="spellEnd"/>
            <w:r w:rsidRPr="00682C6D">
              <w:rPr>
                <w:rFonts w:eastAsia="MS Mincho"/>
                <w:color w:val="000000" w:themeColor="text1"/>
                <w:sz w:val="24"/>
                <w:szCs w:val="24"/>
                <w:lang w:val="lv-LV"/>
              </w:rPr>
              <w:t xml:space="preserve"> Professional (izdevējs DAMA)</w:t>
            </w:r>
          </w:p>
          <w:p w14:paraId="0EBC5A4A" w14:textId="77777777" w:rsidR="001A7E0A" w:rsidRPr="00682C6D" w:rsidRDefault="001A7E0A" w:rsidP="001A7E0A">
            <w:pPr>
              <w:jc w:val="both"/>
              <w:rPr>
                <w:sz w:val="24"/>
                <w:szCs w:val="24"/>
              </w:rPr>
            </w:pPr>
            <w:r w:rsidRPr="00682C6D">
              <w:rPr>
                <w:rFonts w:eastAsia="MS Mincho"/>
                <w:color w:val="000000" w:themeColor="text1"/>
                <w:sz w:val="24"/>
                <w:szCs w:val="24"/>
                <w:lang w:val="lv-LV"/>
              </w:rPr>
              <w:t xml:space="preserve">Jebkurš </w:t>
            </w:r>
            <w:proofErr w:type="spellStart"/>
            <w:r w:rsidRPr="00682C6D">
              <w:rPr>
                <w:rFonts w:eastAsia="MS Mincho"/>
                <w:color w:val="000000" w:themeColor="text1"/>
                <w:sz w:val="24"/>
                <w:szCs w:val="24"/>
                <w:lang w:val="lv-LV"/>
              </w:rPr>
              <w:t>developer</w:t>
            </w:r>
            <w:proofErr w:type="spellEnd"/>
            <w:r w:rsidRPr="00682C6D">
              <w:rPr>
                <w:rFonts w:eastAsia="MS Mincho"/>
                <w:color w:val="000000" w:themeColor="text1"/>
                <w:sz w:val="24"/>
                <w:szCs w:val="24"/>
                <w:lang w:val="lv-LV"/>
              </w:rPr>
              <w:t xml:space="preserve"> vai </w:t>
            </w:r>
            <w:proofErr w:type="spellStart"/>
            <w:r w:rsidRPr="00682C6D">
              <w:rPr>
                <w:rFonts w:eastAsia="MS Mincho"/>
                <w:color w:val="000000" w:themeColor="text1"/>
                <w:sz w:val="24"/>
                <w:szCs w:val="24"/>
                <w:lang w:val="lv-LV"/>
              </w:rPr>
              <w:t>data</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engineer</w:t>
            </w:r>
            <w:proofErr w:type="spellEnd"/>
            <w:r w:rsidRPr="00682C6D">
              <w:rPr>
                <w:rFonts w:eastAsia="MS Mincho"/>
                <w:color w:val="000000" w:themeColor="text1"/>
                <w:sz w:val="24"/>
                <w:szCs w:val="24"/>
                <w:lang w:val="lv-LV"/>
              </w:rPr>
              <w:t xml:space="preserve"> sertifikāts vai nu pretendenta piedāvātajā tehnoloģiskajā platformā, vai citā, ko izmanto datu noliktavu ETL procesa realizēšanai (tai skaitā </w:t>
            </w:r>
            <w:proofErr w:type="spellStart"/>
            <w:r w:rsidRPr="00682C6D">
              <w:rPr>
                <w:rFonts w:eastAsia="MS Mincho"/>
                <w:color w:val="000000" w:themeColor="text1"/>
                <w:sz w:val="24"/>
                <w:szCs w:val="24"/>
                <w:lang w:val="lv-LV"/>
              </w:rPr>
              <w:t>Apache</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Hafka</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Apache</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Hadoop</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Apache</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Spark</w:t>
            </w:r>
            <w:proofErr w:type="spellEnd"/>
            <w:r w:rsidRPr="00682C6D">
              <w:rPr>
                <w:rFonts w:eastAsia="MS Mincho"/>
                <w:color w:val="000000" w:themeColor="text1"/>
                <w:sz w:val="24"/>
                <w:szCs w:val="24"/>
                <w:lang w:val="lv-LV"/>
              </w:rPr>
              <w:t xml:space="preserve">, Google </w:t>
            </w:r>
            <w:proofErr w:type="spellStart"/>
            <w:r w:rsidRPr="00682C6D">
              <w:rPr>
                <w:rFonts w:eastAsia="MS Mincho"/>
                <w:color w:val="000000" w:themeColor="text1"/>
                <w:sz w:val="24"/>
                <w:szCs w:val="24"/>
                <w:lang w:val="lv-LV"/>
              </w:rPr>
              <w:t>Cloud</w:t>
            </w:r>
            <w:proofErr w:type="spellEnd"/>
            <w:r w:rsidRPr="00682C6D">
              <w:rPr>
                <w:rFonts w:eastAsia="MS Mincho"/>
                <w:color w:val="000000" w:themeColor="text1"/>
                <w:sz w:val="24"/>
                <w:szCs w:val="24"/>
                <w:lang w:val="lv-LV"/>
              </w:rPr>
              <w:t xml:space="preserve">, AWS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Data</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Analytics</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Databricks</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Certified</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Data</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Engineer</w:t>
            </w:r>
            <w:proofErr w:type="spellEnd"/>
            <w:r w:rsidRPr="00682C6D">
              <w:rPr>
                <w:rFonts w:eastAsia="MS Mincho"/>
                <w:color w:val="000000" w:themeColor="text1"/>
                <w:sz w:val="24"/>
                <w:szCs w:val="24"/>
                <w:lang w:val="lv-LV"/>
              </w:rPr>
              <w:t xml:space="preserve"> </w:t>
            </w:r>
            <w:proofErr w:type="spellStart"/>
            <w:r w:rsidRPr="00682C6D">
              <w:rPr>
                <w:rFonts w:eastAsia="MS Mincho"/>
                <w:color w:val="000000" w:themeColor="text1"/>
                <w:sz w:val="24"/>
                <w:szCs w:val="24"/>
                <w:lang w:val="lv-LV"/>
              </w:rPr>
              <w:t>Associate</w:t>
            </w:r>
            <w:proofErr w:type="spellEnd"/>
            <w:r w:rsidRPr="00682C6D">
              <w:rPr>
                <w:rFonts w:eastAsia="MS Mincho"/>
                <w:color w:val="000000" w:themeColor="text1"/>
                <w:sz w:val="24"/>
                <w:szCs w:val="24"/>
                <w:lang w:val="lv-LV"/>
              </w:rPr>
              <w:t xml:space="preserve"> un </w:t>
            </w:r>
            <w:proofErr w:type="spellStart"/>
            <w:r w:rsidRPr="00682C6D">
              <w:rPr>
                <w:rFonts w:eastAsia="MS Mincho"/>
                <w:color w:val="000000" w:themeColor="text1"/>
                <w:sz w:val="24"/>
                <w:szCs w:val="24"/>
                <w:lang w:val="lv-LV"/>
              </w:rPr>
              <w:t>taml</w:t>
            </w:r>
            <w:proofErr w:type="spellEnd"/>
            <w:r w:rsidRPr="00682C6D">
              <w:rPr>
                <w:rFonts w:eastAsia="MS Mincho"/>
                <w:color w:val="000000" w:themeColor="text1"/>
                <w:sz w:val="24"/>
                <w:szCs w:val="24"/>
                <w:lang w:val="lv-LV"/>
              </w:rPr>
              <w:t>.)</w:t>
            </w:r>
          </w:p>
          <w:p w14:paraId="3015CEA4" w14:textId="0859313D" w:rsidR="001A7E0A" w:rsidRPr="00682C6D" w:rsidRDefault="001A7E0A" w:rsidP="001A7E0A">
            <w:pPr>
              <w:spacing w:line="259" w:lineRule="auto"/>
              <w:jc w:val="both"/>
              <w:rPr>
                <w:rFonts w:eastAsia="MS Mincho"/>
                <w:b/>
                <w:bCs/>
                <w:color w:val="000000" w:themeColor="text1"/>
                <w:sz w:val="24"/>
                <w:szCs w:val="24"/>
                <w:lang w:val="lv-LV"/>
              </w:rPr>
            </w:pPr>
            <w:r w:rsidRPr="00682C6D">
              <w:rPr>
                <w:rFonts w:eastAsia="MS Mincho"/>
                <w:color w:val="000000" w:themeColor="text1"/>
                <w:sz w:val="24"/>
                <w:szCs w:val="24"/>
                <w:lang w:val="lv-LV"/>
              </w:rPr>
              <w:t xml:space="preserve">vai </w:t>
            </w:r>
            <w:r w:rsidR="00B50F55" w:rsidRPr="00682C6D">
              <w:rPr>
                <w:rFonts w:eastAsia="MS Mincho"/>
                <w:color w:val="000000" w:themeColor="text1"/>
                <w:sz w:val="24"/>
                <w:szCs w:val="24"/>
                <w:lang w:val="lv-LV"/>
              </w:rPr>
              <w:t>līdzvērtīgs</w:t>
            </w:r>
          </w:p>
        </w:tc>
        <w:tc>
          <w:tcPr>
            <w:tcW w:w="3908" w:type="dxa"/>
          </w:tcPr>
          <w:p w14:paraId="404C2FE3" w14:textId="77777777" w:rsidR="001A7E0A" w:rsidRPr="00682C6D" w:rsidRDefault="001A7E0A" w:rsidP="001A7E0A">
            <w:pPr>
              <w:keepLines/>
              <w:shd w:val="clear" w:color="auto" w:fill="FFFFFF" w:themeFill="background1"/>
              <w:jc w:val="both"/>
              <w:rPr>
                <w:sz w:val="24"/>
                <w:szCs w:val="24"/>
                <w:lang w:val="lv-LV"/>
              </w:rPr>
            </w:pPr>
            <w:r w:rsidRPr="00682C6D">
              <w:rPr>
                <w:sz w:val="24"/>
                <w:szCs w:val="24"/>
                <w:lang w:val="lv-LV"/>
              </w:rPr>
              <w:lastRenderedPageBreak/>
              <w:t>Pretendents iesniedz (spēkā esošu) sertifikāta kopiju.</w:t>
            </w:r>
          </w:p>
          <w:p w14:paraId="4FA53C60" w14:textId="77777777" w:rsidR="001A7E0A" w:rsidRPr="00682C6D" w:rsidRDefault="001A7E0A" w:rsidP="001A7E0A">
            <w:pPr>
              <w:keepLines/>
              <w:shd w:val="clear" w:color="auto" w:fill="FFFFFF" w:themeFill="background1"/>
              <w:jc w:val="both"/>
              <w:rPr>
                <w:sz w:val="24"/>
                <w:szCs w:val="24"/>
                <w:lang w:val="lv-LV"/>
              </w:rPr>
            </w:pPr>
          </w:p>
        </w:tc>
      </w:tr>
      <w:tr w:rsidR="009C1061" w:rsidRPr="00682C6D" w14:paraId="2669F5D6" w14:textId="77777777" w:rsidTr="00E7181B">
        <w:trPr>
          <w:trHeight w:val="300"/>
        </w:trPr>
        <w:tc>
          <w:tcPr>
            <w:tcW w:w="888" w:type="dxa"/>
          </w:tcPr>
          <w:p w14:paraId="067A4C59" w14:textId="143798AB" w:rsidR="009C1061" w:rsidRPr="00682C6D" w:rsidRDefault="009C1061" w:rsidP="001A7E0A">
            <w:pPr>
              <w:keepLines/>
              <w:shd w:val="clear" w:color="auto" w:fill="FFFFFF" w:themeFill="background1"/>
              <w:spacing w:before="60" w:after="120" w:line="259" w:lineRule="auto"/>
              <w:jc w:val="both"/>
              <w:rPr>
                <w:b/>
                <w:bCs/>
                <w:sz w:val="24"/>
                <w:szCs w:val="24"/>
                <w:lang w:val="lv-LV"/>
              </w:rPr>
            </w:pPr>
            <w:r w:rsidRPr="00682C6D">
              <w:rPr>
                <w:b/>
                <w:bCs/>
                <w:sz w:val="24"/>
                <w:szCs w:val="24"/>
                <w:lang w:val="lv-LV"/>
              </w:rPr>
              <w:t>P</w:t>
            </w:r>
          </w:p>
        </w:tc>
        <w:tc>
          <w:tcPr>
            <w:tcW w:w="4529" w:type="dxa"/>
          </w:tcPr>
          <w:p w14:paraId="1CCF9BEB" w14:textId="36ABF2D1" w:rsidR="009C1061" w:rsidRPr="00682C6D" w:rsidRDefault="00AB1370" w:rsidP="001A7E0A">
            <w:pPr>
              <w:jc w:val="both"/>
              <w:rPr>
                <w:rFonts w:eastAsia="MS Mincho"/>
                <w:b/>
                <w:bCs/>
                <w:color w:val="000000" w:themeColor="text1"/>
                <w:sz w:val="24"/>
                <w:szCs w:val="24"/>
                <w:highlight w:val="cyan"/>
                <w:lang w:val="lv-LV"/>
              </w:rPr>
            </w:pPr>
            <w:r w:rsidRPr="00682C6D">
              <w:rPr>
                <w:b/>
                <w:sz w:val="24"/>
                <w:szCs w:val="24"/>
                <w:lang w:val="lv-LV"/>
              </w:rPr>
              <w:t>Maksimālo punktu skaitu P=15 punkti piešķir par tehniskā piedāvājuma kvalitāti,</w:t>
            </w:r>
            <w:r w:rsidRPr="00682C6D">
              <w:rPr>
                <w:sz w:val="24"/>
                <w:szCs w:val="24"/>
                <w:lang w:val="lv-LV"/>
              </w:rPr>
              <w:t xml:space="preserve">  skatīt dokumentā </w:t>
            </w:r>
            <w:r w:rsidR="006412A0" w:rsidRPr="00682C6D">
              <w:rPr>
                <w:sz w:val="24"/>
                <w:szCs w:val="24"/>
                <w:lang w:val="lv-LV"/>
              </w:rPr>
              <w:t>“</w:t>
            </w:r>
            <w:r w:rsidR="006412A0" w:rsidRPr="00682C6D">
              <w:rPr>
                <w:b/>
                <w:sz w:val="24"/>
                <w:szCs w:val="24"/>
                <w:lang w:val="lv-LV"/>
              </w:rPr>
              <w:t xml:space="preserve">NSIS DN. </w:t>
            </w:r>
            <w:r w:rsidR="00E13885" w:rsidRPr="00682C6D">
              <w:rPr>
                <w:b/>
                <w:sz w:val="24"/>
                <w:szCs w:val="24"/>
                <w:lang w:val="lv-LV"/>
              </w:rPr>
              <w:t>T</w:t>
            </w:r>
            <w:r w:rsidR="006412A0" w:rsidRPr="00682C6D">
              <w:rPr>
                <w:b/>
                <w:sz w:val="24"/>
                <w:szCs w:val="24"/>
                <w:lang w:val="lv-LV"/>
              </w:rPr>
              <w:t>ehniskā piedāvājuma veidlapa.xlsx”</w:t>
            </w:r>
            <w:r w:rsidRPr="00682C6D">
              <w:rPr>
                <w:sz w:val="24"/>
                <w:szCs w:val="24"/>
                <w:lang w:val="lv-LV"/>
              </w:rPr>
              <w:t xml:space="preserve">, lapā </w:t>
            </w:r>
            <w:proofErr w:type="spellStart"/>
            <w:r w:rsidRPr="00682C6D">
              <w:rPr>
                <w:sz w:val="24"/>
                <w:szCs w:val="24"/>
                <w:lang w:val="lv-LV"/>
              </w:rPr>
              <w:t>Etalona_darbu_matrica</w:t>
            </w:r>
            <w:proofErr w:type="spellEnd"/>
            <w:r w:rsidRPr="00682C6D">
              <w:rPr>
                <w:sz w:val="24"/>
                <w:szCs w:val="24"/>
                <w:lang w:val="lv-LV"/>
              </w:rPr>
              <w:t xml:space="preserve">, kolonās </w:t>
            </w:r>
            <w:r w:rsidR="009447A2" w:rsidRPr="00682C6D">
              <w:rPr>
                <w:sz w:val="24"/>
                <w:szCs w:val="24"/>
                <w:lang w:val="lv-LV"/>
              </w:rPr>
              <w:t>G</w:t>
            </w:r>
            <w:r w:rsidR="00FB0C99" w:rsidRPr="00682C6D">
              <w:rPr>
                <w:sz w:val="24"/>
                <w:szCs w:val="24"/>
                <w:lang w:val="lv-LV"/>
              </w:rPr>
              <w:t xml:space="preserve"> līdz </w:t>
            </w:r>
            <w:r w:rsidR="009447A2" w:rsidRPr="00682C6D">
              <w:rPr>
                <w:sz w:val="24"/>
                <w:szCs w:val="24"/>
                <w:lang w:val="lv-LV"/>
              </w:rPr>
              <w:t>J</w:t>
            </w:r>
            <w:r w:rsidRPr="00682C6D">
              <w:rPr>
                <w:sz w:val="24"/>
                <w:szCs w:val="24"/>
                <w:lang w:val="lv-LV"/>
              </w:rPr>
              <w:t xml:space="preserve">, kur jāiesniedz tehniskais piedāvājuma apraksts par </w:t>
            </w:r>
            <w:r w:rsidR="000F154B" w:rsidRPr="00682C6D">
              <w:rPr>
                <w:sz w:val="24"/>
                <w:szCs w:val="24"/>
                <w:lang w:val="lv-LV"/>
              </w:rPr>
              <w:t>25</w:t>
            </w:r>
            <w:r w:rsidRPr="00682C6D">
              <w:rPr>
                <w:sz w:val="24"/>
                <w:szCs w:val="24"/>
                <w:lang w:val="lv-LV"/>
              </w:rPr>
              <w:t xml:space="preserve"> kritērijiem</w:t>
            </w:r>
            <w:r w:rsidR="004A3531" w:rsidRPr="00682C6D">
              <w:rPr>
                <w:sz w:val="24"/>
                <w:szCs w:val="24"/>
                <w:lang w:val="lv-LV"/>
              </w:rPr>
              <w:t xml:space="preserve"> ar pazīmi “Pretendents sniedz detalizētu skaidrojumu &lt;&gt;”</w:t>
            </w:r>
            <w:r w:rsidRPr="00682C6D">
              <w:rPr>
                <w:sz w:val="24"/>
                <w:szCs w:val="24"/>
                <w:lang w:val="lv-LV"/>
              </w:rPr>
              <w:t>, par katru kritēriju piešķirot līdz 0.</w:t>
            </w:r>
            <w:r w:rsidR="000F154B" w:rsidRPr="00682C6D">
              <w:rPr>
                <w:sz w:val="24"/>
                <w:szCs w:val="24"/>
                <w:lang w:val="lv-LV"/>
              </w:rPr>
              <w:t>6</w:t>
            </w:r>
            <w:r w:rsidRPr="00682C6D">
              <w:rPr>
                <w:sz w:val="24"/>
                <w:szCs w:val="24"/>
                <w:lang w:val="lv-LV"/>
              </w:rPr>
              <w:t xml:space="preserve"> punktiem</w:t>
            </w:r>
            <w:r w:rsidR="000F154B" w:rsidRPr="00682C6D">
              <w:rPr>
                <w:sz w:val="24"/>
                <w:szCs w:val="24"/>
                <w:lang w:val="lv-LV"/>
              </w:rPr>
              <w:t>.</w:t>
            </w:r>
          </w:p>
        </w:tc>
        <w:tc>
          <w:tcPr>
            <w:tcW w:w="3908" w:type="dxa"/>
          </w:tcPr>
          <w:p w14:paraId="639D58F1" w14:textId="59AC5BAD" w:rsidR="009C1061" w:rsidRPr="00682C6D" w:rsidRDefault="00986381" w:rsidP="001A7E0A">
            <w:pPr>
              <w:keepLines/>
              <w:shd w:val="clear" w:color="auto" w:fill="FFFFFF" w:themeFill="background1"/>
              <w:jc w:val="both"/>
              <w:rPr>
                <w:sz w:val="24"/>
                <w:szCs w:val="24"/>
                <w:lang w:val="lv-LV"/>
              </w:rPr>
            </w:pPr>
            <w:r w:rsidRPr="00682C6D">
              <w:rPr>
                <w:sz w:val="24"/>
                <w:szCs w:val="24"/>
                <w:lang w:val="lv-LV"/>
              </w:rPr>
              <w:t>Pretendents iesniedz Tehnisk</w:t>
            </w:r>
            <w:r w:rsidR="000F154B" w:rsidRPr="00682C6D">
              <w:rPr>
                <w:sz w:val="24"/>
                <w:szCs w:val="24"/>
                <w:lang w:val="lv-LV"/>
              </w:rPr>
              <w:t>o</w:t>
            </w:r>
            <w:r w:rsidRPr="00682C6D">
              <w:rPr>
                <w:sz w:val="24"/>
                <w:szCs w:val="24"/>
                <w:lang w:val="lv-LV"/>
              </w:rPr>
              <w:t xml:space="preserve"> piedāvājum</w:t>
            </w:r>
            <w:r w:rsidR="000F154B" w:rsidRPr="00682C6D">
              <w:rPr>
                <w:sz w:val="24"/>
                <w:szCs w:val="24"/>
                <w:lang w:val="lv-LV"/>
              </w:rPr>
              <w:t>u</w:t>
            </w:r>
          </w:p>
        </w:tc>
      </w:tr>
    </w:tbl>
    <w:p w14:paraId="769042DF" w14:textId="77777777" w:rsidR="00682C6D" w:rsidRDefault="00682C6D" w:rsidP="006D5AC4">
      <w:pPr>
        <w:pStyle w:val="ListParagraph"/>
        <w:ind w:left="0"/>
        <w:jc w:val="both"/>
        <w:rPr>
          <w:sz w:val="24"/>
          <w:szCs w:val="24"/>
        </w:rPr>
      </w:pPr>
    </w:p>
    <w:p w14:paraId="645205FA" w14:textId="7D8F1E74" w:rsidR="006D5AC4" w:rsidRPr="0071327D" w:rsidRDefault="006D5AC4" w:rsidP="006D5AC4">
      <w:pPr>
        <w:pStyle w:val="ListParagraph"/>
        <w:ind w:left="0"/>
        <w:jc w:val="both"/>
        <w:rPr>
          <w:sz w:val="24"/>
          <w:szCs w:val="24"/>
        </w:rPr>
      </w:pPr>
      <w:r w:rsidRPr="0071327D">
        <w:rPr>
          <w:sz w:val="24"/>
          <w:szCs w:val="24"/>
        </w:rPr>
        <w:t xml:space="preserve">4.6.2. Komisija izvērtē katru piedāvājumu atsevišķi. Piedāvājumu vērtēšana notiek </w:t>
      </w:r>
      <w:r w:rsidR="29B37812" w:rsidRPr="6878504A">
        <w:rPr>
          <w:sz w:val="24"/>
          <w:szCs w:val="24"/>
        </w:rPr>
        <w:t xml:space="preserve">piešķirot </w:t>
      </w:r>
      <w:r w:rsidRPr="6878504A">
        <w:rPr>
          <w:sz w:val="24"/>
          <w:szCs w:val="24"/>
        </w:rPr>
        <w:t xml:space="preserve"> </w:t>
      </w:r>
      <w:r w:rsidRPr="0071327D">
        <w:rPr>
          <w:sz w:val="24"/>
          <w:szCs w:val="24"/>
        </w:rPr>
        <w:t xml:space="preserve"> </w:t>
      </w:r>
      <w:r w:rsidRPr="6878504A">
        <w:rPr>
          <w:sz w:val="24"/>
          <w:szCs w:val="24"/>
        </w:rPr>
        <w:t>punktu</w:t>
      </w:r>
      <w:r w:rsidR="727C6353" w:rsidRPr="6878504A">
        <w:rPr>
          <w:sz w:val="24"/>
          <w:szCs w:val="24"/>
        </w:rPr>
        <w:t>s</w:t>
      </w:r>
      <w:r w:rsidRPr="0071327D">
        <w:rPr>
          <w:sz w:val="24"/>
          <w:szCs w:val="24"/>
        </w:rPr>
        <w:t>.</w:t>
      </w:r>
    </w:p>
    <w:p w14:paraId="39BC2B8D" w14:textId="01FBE55F" w:rsidR="006D5AC4" w:rsidRPr="0071327D" w:rsidRDefault="006D5AC4" w:rsidP="006D5AC4">
      <w:pPr>
        <w:jc w:val="both"/>
        <w:rPr>
          <w:rFonts w:eastAsia="Calibri"/>
          <w:sz w:val="24"/>
          <w:szCs w:val="24"/>
          <w:lang w:val="lv-LV"/>
        </w:rPr>
      </w:pPr>
      <w:r w:rsidRPr="0071327D">
        <w:rPr>
          <w:rFonts w:eastAsia="Calibri"/>
          <w:sz w:val="24"/>
          <w:szCs w:val="24"/>
          <w:lang w:val="lv-LV"/>
        </w:rPr>
        <w:t xml:space="preserve">4.6.3. </w:t>
      </w:r>
      <w:r w:rsidRPr="0071327D">
        <w:rPr>
          <w:sz w:val="24"/>
          <w:szCs w:val="24"/>
          <w:lang w:val="lv-LV"/>
        </w:rPr>
        <w:t xml:space="preserve">Komisija par saimnieciski visizdevīgāko piedāvājumu atzīst to piedāvājumu, kurš, apkopojot Komisijas locekļu individuālos vērtējumus, atbilstoši </w:t>
      </w:r>
      <w:r w:rsidR="3396FD30" w:rsidRPr="6878504A">
        <w:rPr>
          <w:sz w:val="24"/>
          <w:szCs w:val="24"/>
          <w:lang w:val="lv-LV"/>
        </w:rPr>
        <w:t xml:space="preserve">Atklāta konkursa </w:t>
      </w:r>
      <w:r w:rsidRPr="0071327D">
        <w:rPr>
          <w:sz w:val="24"/>
          <w:szCs w:val="24"/>
          <w:lang w:val="lv-LV"/>
        </w:rPr>
        <w:t xml:space="preserve"> nolikuma 4.6.1. apakšpunktam, ir saņēmis vislielāko punktu skaitu.</w:t>
      </w:r>
    </w:p>
    <w:p w14:paraId="02DF9100" w14:textId="20C3C592" w:rsidR="006D5AC4" w:rsidRPr="00E04F08" w:rsidRDefault="006D5AC4" w:rsidP="009165CA">
      <w:pPr>
        <w:jc w:val="both"/>
        <w:rPr>
          <w:sz w:val="24"/>
          <w:szCs w:val="24"/>
          <w:highlight w:val="yellow"/>
          <w:lang w:val="lv-LV"/>
        </w:rPr>
      </w:pPr>
    </w:p>
    <w:p w14:paraId="5666D047" w14:textId="4842E95A" w:rsidR="00E04F08" w:rsidRDefault="00E04F08" w:rsidP="5C4F7C59">
      <w:pPr>
        <w:spacing w:line="259" w:lineRule="auto"/>
        <w:jc w:val="both"/>
        <w:rPr>
          <w:sz w:val="24"/>
          <w:szCs w:val="24"/>
          <w:lang w:val="lv-LV"/>
        </w:rPr>
      </w:pPr>
      <w:r w:rsidRPr="00682C6D">
        <w:rPr>
          <w:sz w:val="24"/>
          <w:szCs w:val="24"/>
          <w:lang w:val="lv-LV"/>
        </w:rPr>
        <w:t>4.6.</w:t>
      </w:r>
      <w:r w:rsidR="00A26D48" w:rsidRPr="00682C6D">
        <w:rPr>
          <w:sz w:val="24"/>
          <w:szCs w:val="24"/>
          <w:lang w:val="lv-LV"/>
        </w:rPr>
        <w:t>4</w:t>
      </w:r>
      <w:r w:rsidRPr="00682C6D">
        <w:rPr>
          <w:sz w:val="24"/>
          <w:szCs w:val="24"/>
          <w:lang w:val="lv-LV"/>
        </w:rPr>
        <w:t>.  Pretendent</w:t>
      </w:r>
      <w:r w:rsidR="6387C26B" w:rsidRPr="00682C6D">
        <w:rPr>
          <w:sz w:val="24"/>
          <w:szCs w:val="24"/>
          <w:lang w:val="lv-LV"/>
        </w:rPr>
        <w:t>s</w:t>
      </w:r>
      <w:r w:rsidRPr="00682C6D">
        <w:rPr>
          <w:sz w:val="24"/>
          <w:szCs w:val="24"/>
          <w:lang w:val="lv-LV"/>
        </w:rPr>
        <w:t>, k</w:t>
      </w:r>
      <w:r w:rsidR="5AC93555" w:rsidRPr="00682C6D">
        <w:rPr>
          <w:sz w:val="24"/>
          <w:szCs w:val="24"/>
          <w:lang w:val="lv-LV"/>
        </w:rPr>
        <w:t>as</w:t>
      </w:r>
      <w:r w:rsidRPr="00682C6D">
        <w:rPr>
          <w:sz w:val="24"/>
          <w:szCs w:val="24"/>
          <w:lang w:val="lv-LV"/>
        </w:rPr>
        <w:t xml:space="preserve"> iegu</w:t>
      </w:r>
      <w:r w:rsidR="5BCF7973" w:rsidRPr="00682C6D">
        <w:rPr>
          <w:sz w:val="24"/>
          <w:szCs w:val="24"/>
          <w:lang w:val="lv-LV"/>
        </w:rPr>
        <w:t>vis</w:t>
      </w:r>
      <w:r w:rsidRPr="00682C6D">
        <w:rPr>
          <w:sz w:val="24"/>
          <w:szCs w:val="24"/>
          <w:lang w:val="lv-LV"/>
        </w:rPr>
        <w:t xml:space="preserve"> lielāko punktu skaitu, tiks aicināt</w:t>
      </w:r>
      <w:r w:rsidR="3F34A0C7" w:rsidRPr="00682C6D">
        <w:rPr>
          <w:sz w:val="24"/>
          <w:szCs w:val="24"/>
          <w:lang w:val="lv-LV"/>
        </w:rPr>
        <w:t>s</w:t>
      </w:r>
      <w:r w:rsidRPr="00682C6D">
        <w:rPr>
          <w:sz w:val="24"/>
          <w:szCs w:val="24"/>
          <w:lang w:val="lv-LV"/>
        </w:rPr>
        <w:t xml:space="preserve"> </w:t>
      </w:r>
      <w:r w:rsidRPr="00682C6D">
        <w:rPr>
          <w:b/>
          <w:bCs/>
          <w:sz w:val="24"/>
          <w:szCs w:val="24"/>
          <w:lang w:val="lv-LV"/>
        </w:rPr>
        <w:t>demonstrēt datu noliktavas</w:t>
      </w:r>
      <w:r w:rsidR="002D1256" w:rsidRPr="00682C6D">
        <w:rPr>
          <w:b/>
          <w:bCs/>
          <w:sz w:val="24"/>
          <w:szCs w:val="24"/>
          <w:lang w:val="lv-LV"/>
        </w:rPr>
        <w:t xml:space="preserve"> sistēmu vai </w:t>
      </w:r>
      <w:r w:rsidR="00921C15" w:rsidRPr="00682C6D">
        <w:rPr>
          <w:b/>
          <w:bCs/>
          <w:sz w:val="24"/>
          <w:szCs w:val="24"/>
          <w:lang w:val="lv-LV"/>
        </w:rPr>
        <w:t xml:space="preserve">tās </w:t>
      </w:r>
      <w:proofErr w:type="spellStart"/>
      <w:r w:rsidRPr="00682C6D">
        <w:rPr>
          <w:b/>
          <w:bCs/>
          <w:sz w:val="24"/>
          <w:szCs w:val="24"/>
          <w:lang w:val="lv-LV"/>
        </w:rPr>
        <w:t>ekrānšāviņus</w:t>
      </w:r>
      <w:proofErr w:type="spellEnd"/>
      <w:r w:rsidRPr="00682C6D">
        <w:rPr>
          <w:b/>
          <w:bCs/>
          <w:sz w:val="24"/>
          <w:szCs w:val="24"/>
          <w:lang w:val="lv-LV"/>
        </w:rPr>
        <w:t xml:space="preserve"> būtiskākajiem ETL procesa posmiem</w:t>
      </w:r>
      <w:r w:rsidR="002E0E32" w:rsidRPr="00682C6D">
        <w:rPr>
          <w:b/>
          <w:bCs/>
          <w:sz w:val="24"/>
          <w:szCs w:val="24"/>
          <w:lang w:val="lv-LV"/>
        </w:rPr>
        <w:t xml:space="preserve"> (</w:t>
      </w:r>
      <w:r w:rsidR="00C22C44" w:rsidRPr="00682C6D">
        <w:rPr>
          <w:b/>
          <w:bCs/>
          <w:sz w:val="24"/>
          <w:szCs w:val="24"/>
          <w:lang w:val="lv-LV"/>
        </w:rPr>
        <w:t>Skatīt Tehniskā</w:t>
      </w:r>
      <w:r w:rsidR="00C22C44" w:rsidRPr="007B27AA">
        <w:rPr>
          <w:b/>
          <w:bCs/>
          <w:sz w:val="24"/>
          <w:szCs w:val="24"/>
          <w:lang w:val="lv-LV"/>
        </w:rPr>
        <w:t xml:space="preserve"> piedāvājuma </w:t>
      </w:r>
      <w:r w:rsidR="003D3E73" w:rsidRPr="007B27AA">
        <w:rPr>
          <w:b/>
          <w:bCs/>
          <w:sz w:val="24"/>
          <w:szCs w:val="24"/>
          <w:lang w:val="lv-LV"/>
        </w:rPr>
        <w:t>kvalitāti raksturojošos</w:t>
      </w:r>
      <w:r w:rsidR="00C60017" w:rsidRPr="007B27AA">
        <w:rPr>
          <w:b/>
          <w:bCs/>
          <w:sz w:val="24"/>
          <w:szCs w:val="24"/>
          <w:lang w:val="lv-LV"/>
        </w:rPr>
        <w:t xml:space="preserve"> P punktus</w:t>
      </w:r>
      <w:r w:rsidR="003D3E73" w:rsidRPr="007B27AA">
        <w:rPr>
          <w:b/>
          <w:bCs/>
          <w:sz w:val="24"/>
          <w:szCs w:val="24"/>
          <w:lang w:val="lv-LV"/>
        </w:rPr>
        <w:t xml:space="preserve"> 25 kritērij</w:t>
      </w:r>
      <w:r w:rsidR="00C60017" w:rsidRPr="007B27AA">
        <w:rPr>
          <w:b/>
          <w:bCs/>
          <w:sz w:val="24"/>
          <w:szCs w:val="24"/>
          <w:lang w:val="lv-LV"/>
        </w:rPr>
        <w:t>iem</w:t>
      </w:r>
      <w:r w:rsidR="002E0E32" w:rsidRPr="007B27AA">
        <w:rPr>
          <w:b/>
          <w:bCs/>
          <w:sz w:val="24"/>
          <w:szCs w:val="24"/>
          <w:lang w:val="lv-LV"/>
        </w:rPr>
        <w:t>)</w:t>
      </w:r>
      <w:r w:rsidRPr="00682C6D">
        <w:rPr>
          <w:sz w:val="24"/>
          <w:szCs w:val="24"/>
          <w:lang w:val="lv-LV"/>
        </w:rPr>
        <w:t xml:space="preserve">. </w:t>
      </w:r>
      <w:r w:rsidR="10D08240" w:rsidRPr="5C4F7C59">
        <w:rPr>
          <w:sz w:val="24"/>
          <w:szCs w:val="24"/>
          <w:lang w:val="lv-LV"/>
        </w:rPr>
        <w:t xml:space="preserve">Ja punktu skaits </w:t>
      </w:r>
      <w:r w:rsidR="2FFFDF70" w:rsidRPr="5C4F7C59">
        <w:rPr>
          <w:sz w:val="24"/>
          <w:szCs w:val="24"/>
          <w:lang w:val="lv-LV"/>
        </w:rPr>
        <w:t>vairākiem</w:t>
      </w:r>
      <w:r w:rsidR="10D08240" w:rsidRPr="5C4F7C59">
        <w:rPr>
          <w:sz w:val="24"/>
          <w:szCs w:val="24"/>
          <w:lang w:val="lv-LV"/>
        </w:rPr>
        <w:t xml:space="preserve"> pretendentiem sakrīt, tad demonstrācijai tiks aicināti </w:t>
      </w:r>
      <w:r w:rsidR="15D0FEA5" w:rsidRPr="5C4F7C59">
        <w:rPr>
          <w:sz w:val="24"/>
          <w:szCs w:val="24"/>
          <w:lang w:val="lv-LV"/>
        </w:rPr>
        <w:t xml:space="preserve">vairāki </w:t>
      </w:r>
      <w:r w:rsidR="10D08240" w:rsidRPr="5C4F7C59">
        <w:rPr>
          <w:sz w:val="24"/>
          <w:szCs w:val="24"/>
          <w:lang w:val="lv-LV"/>
        </w:rPr>
        <w:t>pretendenti.</w:t>
      </w:r>
    </w:p>
    <w:p w14:paraId="7E5EE9A9" w14:textId="5F9C0A3D" w:rsidR="6D5FE0B0" w:rsidRPr="00682C6D" w:rsidRDefault="6D5FE0B0" w:rsidP="5C4F7C59">
      <w:pPr>
        <w:jc w:val="both"/>
        <w:rPr>
          <w:sz w:val="24"/>
          <w:szCs w:val="24"/>
          <w:lang w:val="lv-LV"/>
        </w:rPr>
      </w:pPr>
      <w:r w:rsidRPr="00682C6D">
        <w:rPr>
          <w:sz w:val="24"/>
          <w:szCs w:val="24"/>
          <w:lang w:val="lv-LV"/>
        </w:rPr>
        <w:t xml:space="preserve">Komisijai ir tiesības pārskatīt </w:t>
      </w:r>
      <w:r w:rsidR="70783F1A" w:rsidRPr="5C4F7C59">
        <w:rPr>
          <w:sz w:val="24"/>
          <w:szCs w:val="24"/>
          <w:lang w:val="lv-LV"/>
        </w:rPr>
        <w:t xml:space="preserve">vērtējumu un </w:t>
      </w:r>
      <w:r w:rsidRPr="00682C6D">
        <w:rPr>
          <w:sz w:val="24"/>
          <w:szCs w:val="24"/>
          <w:lang w:val="lv-LV"/>
        </w:rPr>
        <w:t xml:space="preserve">piešķirtos </w:t>
      </w:r>
      <w:r w:rsidR="00FC05EF">
        <w:rPr>
          <w:sz w:val="24"/>
          <w:szCs w:val="24"/>
          <w:lang w:val="lv-LV"/>
        </w:rPr>
        <w:t xml:space="preserve">P </w:t>
      </w:r>
      <w:r w:rsidRPr="00682C6D">
        <w:rPr>
          <w:sz w:val="24"/>
          <w:szCs w:val="24"/>
          <w:lang w:val="lv-LV"/>
        </w:rPr>
        <w:t>punktus</w:t>
      </w:r>
      <w:r w:rsidR="00FC05EF">
        <w:rPr>
          <w:sz w:val="24"/>
          <w:szCs w:val="24"/>
          <w:lang w:val="lv-LV"/>
        </w:rPr>
        <w:t xml:space="preserve"> par Tehniskā piedāvājuma kvalitāti</w:t>
      </w:r>
      <w:r w:rsidR="4C230304" w:rsidRPr="00682C6D">
        <w:rPr>
          <w:sz w:val="24"/>
          <w:szCs w:val="24"/>
          <w:lang w:val="lv-LV"/>
        </w:rPr>
        <w:t>, izvērtējot demonstrācijas rezultātus.</w:t>
      </w:r>
    </w:p>
    <w:p w14:paraId="45D07A5B" w14:textId="77777777" w:rsidR="00EE327D" w:rsidRPr="00682C6D" w:rsidRDefault="00EE327D" w:rsidP="009165CA">
      <w:pPr>
        <w:jc w:val="both"/>
        <w:rPr>
          <w:sz w:val="24"/>
          <w:szCs w:val="24"/>
          <w:lang w:val="lv-LV"/>
        </w:rPr>
      </w:pPr>
    </w:p>
    <w:p w14:paraId="1BFD0A38" w14:textId="7E7D6AD7" w:rsidR="00E04F08" w:rsidRDefault="00E04F08" w:rsidP="5C4F7C59">
      <w:pPr>
        <w:jc w:val="both"/>
        <w:rPr>
          <w:sz w:val="24"/>
          <w:szCs w:val="24"/>
          <w:lang w:val="lv-LV"/>
        </w:rPr>
      </w:pPr>
      <w:r w:rsidRPr="00682C6D">
        <w:rPr>
          <w:sz w:val="24"/>
          <w:szCs w:val="24"/>
          <w:lang w:val="lv-LV"/>
        </w:rPr>
        <w:t>4.6.</w:t>
      </w:r>
      <w:r w:rsidR="00A26D48" w:rsidRPr="00682C6D">
        <w:rPr>
          <w:sz w:val="24"/>
          <w:szCs w:val="24"/>
          <w:lang w:val="lv-LV"/>
        </w:rPr>
        <w:t>5</w:t>
      </w:r>
      <w:r w:rsidRPr="00682C6D">
        <w:rPr>
          <w:sz w:val="24"/>
          <w:szCs w:val="24"/>
          <w:lang w:val="lv-LV"/>
        </w:rPr>
        <w:t xml:space="preserve">. </w:t>
      </w:r>
      <w:r w:rsidR="00BD4F3E" w:rsidRPr="00682C6D">
        <w:rPr>
          <w:sz w:val="24"/>
          <w:szCs w:val="24"/>
          <w:lang w:val="lv-LV"/>
        </w:rPr>
        <w:t>Pasūtītājam</w:t>
      </w:r>
      <w:r w:rsidRPr="00682C6D">
        <w:rPr>
          <w:sz w:val="24"/>
          <w:szCs w:val="24"/>
          <w:lang w:val="lv-LV"/>
        </w:rPr>
        <w:t xml:space="preserve"> ir tiesības neslēgt Līgumu ar Pretendentu, kas atsakās demonstrēt Atklāta konkursa 4.6.</w:t>
      </w:r>
      <w:r w:rsidR="00545022" w:rsidRPr="00682C6D">
        <w:rPr>
          <w:sz w:val="24"/>
          <w:szCs w:val="24"/>
          <w:lang w:val="lv-LV"/>
        </w:rPr>
        <w:t>4</w:t>
      </w:r>
      <w:r w:rsidRPr="00682C6D">
        <w:rPr>
          <w:sz w:val="24"/>
          <w:szCs w:val="24"/>
          <w:lang w:val="lv-LV"/>
        </w:rPr>
        <w:t>.</w:t>
      </w:r>
      <w:r w:rsidR="00506A06" w:rsidRPr="00682C6D">
        <w:rPr>
          <w:sz w:val="24"/>
          <w:szCs w:val="24"/>
          <w:lang w:val="lv-LV"/>
        </w:rPr>
        <w:t xml:space="preserve"> </w:t>
      </w:r>
      <w:r w:rsidRPr="00682C6D">
        <w:rPr>
          <w:sz w:val="24"/>
          <w:szCs w:val="24"/>
          <w:lang w:val="lv-LV"/>
        </w:rPr>
        <w:t>apakšpunktā noteikto sistēmu</w:t>
      </w:r>
      <w:r w:rsidR="00921C15">
        <w:rPr>
          <w:sz w:val="24"/>
          <w:szCs w:val="24"/>
          <w:lang w:val="lv-LV"/>
        </w:rPr>
        <w:t xml:space="preserve"> vai tās </w:t>
      </w:r>
      <w:proofErr w:type="spellStart"/>
      <w:r w:rsidR="00921C15">
        <w:rPr>
          <w:sz w:val="24"/>
          <w:szCs w:val="24"/>
          <w:lang w:val="lv-LV"/>
        </w:rPr>
        <w:t>ekrānšāviņus</w:t>
      </w:r>
      <w:proofErr w:type="spellEnd"/>
      <w:r w:rsidRPr="00682C6D">
        <w:rPr>
          <w:sz w:val="24"/>
          <w:szCs w:val="24"/>
          <w:lang w:val="lv-LV"/>
        </w:rPr>
        <w:t xml:space="preserve">. </w:t>
      </w:r>
      <w:r w:rsidR="3D20A653" w:rsidRPr="5C4F7C59">
        <w:rPr>
          <w:sz w:val="24"/>
          <w:szCs w:val="24"/>
          <w:lang w:val="lv-LV"/>
        </w:rPr>
        <w:t>Šādā gadījumā Pasūtītājs aicina demonstrēt</w:t>
      </w:r>
      <w:r w:rsidR="2C019FDF" w:rsidRPr="5C4F7C59">
        <w:rPr>
          <w:sz w:val="24"/>
          <w:szCs w:val="24"/>
          <w:lang w:val="lv-LV"/>
        </w:rPr>
        <w:t xml:space="preserve"> datu noliktavas </w:t>
      </w:r>
      <w:r w:rsidR="00A81E1F">
        <w:rPr>
          <w:sz w:val="24"/>
          <w:szCs w:val="24"/>
          <w:lang w:val="lv-LV"/>
        </w:rPr>
        <w:t xml:space="preserve">sistēmu vai tās </w:t>
      </w:r>
      <w:proofErr w:type="spellStart"/>
      <w:r w:rsidR="2C019FDF" w:rsidRPr="5C4F7C59">
        <w:rPr>
          <w:sz w:val="24"/>
          <w:szCs w:val="24"/>
          <w:lang w:val="lv-LV"/>
        </w:rPr>
        <w:t>ekrānšāviņus</w:t>
      </w:r>
      <w:proofErr w:type="spellEnd"/>
      <w:r w:rsidR="2C019FDF" w:rsidRPr="5C4F7C59">
        <w:rPr>
          <w:sz w:val="24"/>
          <w:szCs w:val="24"/>
          <w:lang w:val="lv-LV"/>
        </w:rPr>
        <w:t xml:space="preserve"> būtiskākajiem ETL procesa posmiem nākamo pretendentu, kas saņēmis nākamo augstāko punktu skaitu.</w:t>
      </w:r>
    </w:p>
    <w:p w14:paraId="7AE7D623" w14:textId="77777777" w:rsidR="00A26D48" w:rsidRDefault="00A26D48" w:rsidP="009165CA">
      <w:pPr>
        <w:jc w:val="both"/>
        <w:rPr>
          <w:sz w:val="24"/>
          <w:szCs w:val="24"/>
          <w:lang w:val="lv-LV"/>
        </w:rPr>
      </w:pPr>
    </w:p>
    <w:p w14:paraId="03DC7D72" w14:textId="74F29F8D" w:rsidR="00F71EAE" w:rsidRPr="00682C6D" w:rsidRDefault="00F71EAE" w:rsidP="00F71EAE">
      <w:pPr>
        <w:jc w:val="both"/>
        <w:rPr>
          <w:sz w:val="24"/>
          <w:szCs w:val="24"/>
          <w:lang w:val="lv-LV"/>
        </w:rPr>
      </w:pPr>
      <w:r w:rsidRPr="0071327D">
        <w:rPr>
          <w:sz w:val="24"/>
          <w:szCs w:val="24"/>
          <w:lang w:val="lv-LV"/>
        </w:rPr>
        <w:t>4</w:t>
      </w:r>
      <w:r w:rsidRPr="00682C6D">
        <w:rPr>
          <w:sz w:val="24"/>
          <w:szCs w:val="24"/>
          <w:lang w:val="lv-LV"/>
        </w:rPr>
        <w:t>.6.</w:t>
      </w:r>
      <w:r w:rsidR="00985DFF" w:rsidRPr="00682C6D">
        <w:rPr>
          <w:sz w:val="24"/>
          <w:szCs w:val="24"/>
          <w:lang w:val="lv-LV"/>
        </w:rPr>
        <w:t>6</w:t>
      </w:r>
      <w:r w:rsidRPr="00682C6D">
        <w:rPr>
          <w:sz w:val="24"/>
          <w:szCs w:val="24"/>
          <w:lang w:val="lv-LV"/>
        </w:rPr>
        <w:t>. Gadījumā, ja diviem vai vairākiem Pretendentiem, kuri ieguvuši lielāko punktu skaitu</w:t>
      </w:r>
      <w:r w:rsidR="7A7E94B7" w:rsidRPr="5C4F7C59">
        <w:rPr>
          <w:sz w:val="24"/>
          <w:szCs w:val="24"/>
          <w:lang w:val="lv-LV"/>
        </w:rPr>
        <w:t xml:space="preserve"> pēc demonstrācijas</w:t>
      </w:r>
      <w:r w:rsidRPr="00682C6D">
        <w:rPr>
          <w:sz w:val="24"/>
          <w:szCs w:val="24"/>
          <w:lang w:val="lv-LV"/>
        </w:rPr>
        <w:t xml:space="preserve">, ir piedāvājumi ar vienādu kopējo iegūto punktu skaitu, tad Līguma slēgšanas tiesības tiks piešķirtas Pretendentam, </w:t>
      </w:r>
      <w:r w:rsidRPr="00682C6D">
        <w:rPr>
          <w:rStyle w:val="cf01"/>
          <w:rFonts w:ascii="Times New Roman" w:hAnsi="Times New Roman" w:cs="Times New Roman"/>
          <w:sz w:val="24"/>
          <w:szCs w:val="24"/>
          <w:lang w:val="lv-LV"/>
        </w:rPr>
        <w:t xml:space="preserve">kurš piedāvājis </w:t>
      </w:r>
      <w:r w:rsidRPr="00682C6D">
        <w:rPr>
          <w:rStyle w:val="cf01"/>
          <w:rFonts w:ascii="Times New Roman" w:hAnsi="Times New Roman" w:cs="Times New Roman"/>
          <w:b/>
          <w:sz w:val="24"/>
          <w:szCs w:val="24"/>
          <w:lang w:val="lv-LV"/>
        </w:rPr>
        <w:t>viszemāko piedāvāto kopējo cenu</w:t>
      </w:r>
      <w:r w:rsidRPr="00682C6D">
        <w:rPr>
          <w:rStyle w:val="cf01"/>
          <w:rFonts w:ascii="Times New Roman" w:hAnsi="Times New Roman" w:cs="Times New Roman"/>
          <w:sz w:val="24"/>
          <w:szCs w:val="24"/>
          <w:lang w:val="lv-LV"/>
        </w:rPr>
        <w:t>.</w:t>
      </w:r>
    </w:p>
    <w:p w14:paraId="1A0318D6" w14:textId="77777777" w:rsidR="00F71EAE" w:rsidRDefault="00F71EAE" w:rsidP="009165CA">
      <w:pPr>
        <w:jc w:val="both"/>
        <w:rPr>
          <w:sz w:val="24"/>
          <w:szCs w:val="24"/>
          <w:lang w:val="lv-LV"/>
        </w:rPr>
      </w:pPr>
    </w:p>
    <w:p w14:paraId="55CA5922" w14:textId="79F22670" w:rsidR="006D5AC4" w:rsidRDefault="006D5AC4" w:rsidP="009165CA">
      <w:pPr>
        <w:jc w:val="both"/>
        <w:rPr>
          <w:sz w:val="24"/>
          <w:szCs w:val="24"/>
          <w:lang w:val="lv-LV"/>
        </w:rPr>
      </w:pPr>
      <w:r w:rsidRPr="0071327D">
        <w:rPr>
          <w:sz w:val="24"/>
          <w:szCs w:val="24"/>
          <w:lang w:val="lv-LV"/>
        </w:rPr>
        <w:t>4.6.</w:t>
      </w:r>
      <w:r w:rsidR="00E04F08">
        <w:rPr>
          <w:sz w:val="24"/>
          <w:szCs w:val="24"/>
          <w:lang w:val="lv-LV"/>
        </w:rPr>
        <w:t>7</w:t>
      </w:r>
      <w:r w:rsidRPr="0071327D">
        <w:rPr>
          <w:sz w:val="24"/>
          <w:szCs w:val="24"/>
          <w:lang w:val="lv-LV"/>
        </w:rPr>
        <w:t xml:space="preserve">. Ja arī pēc Atklāta konkursa nolikuma </w:t>
      </w:r>
      <w:r w:rsidRPr="00682C6D">
        <w:rPr>
          <w:sz w:val="24"/>
          <w:szCs w:val="24"/>
          <w:lang w:val="lv-LV"/>
        </w:rPr>
        <w:t>4.6.</w:t>
      </w:r>
      <w:r w:rsidR="20C875D8" w:rsidRPr="00682C6D">
        <w:rPr>
          <w:sz w:val="24"/>
          <w:szCs w:val="24"/>
          <w:lang w:val="lv-LV"/>
        </w:rPr>
        <w:t>6</w:t>
      </w:r>
      <w:r w:rsidRPr="00682C6D">
        <w:rPr>
          <w:sz w:val="24"/>
          <w:szCs w:val="24"/>
          <w:lang w:val="lv-LV"/>
        </w:rPr>
        <w:t>. apakšpunktā</w:t>
      </w:r>
      <w:r w:rsidRPr="0071327D">
        <w:rPr>
          <w:sz w:val="24"/>
          <w:szCs w:val="24"/>
          <w:lang w:val="lv-LV"/>
        </w:rPr>
        <w:t xml:space="preserve"> noteiktās </w:t>
      </w:r>
      <w:r w:rsidR="7452D1B0" w:rsidRPr="668761AB">
        <w:rPr>
          <w:sz w:val="24"/>
          <w:szCs w:val="24"/>
          <w:lang w:val="lv-LV"/>
        </w:rPr>
        <w:t>saimnieciski izdevīgākā piedāvājuma vērtēšanas</w:t>
      </w:r>
      <w:r w:rsidRPr="0071327D">
        <w:rPr>
          <w:sz w:val="24"/>
          <w:szCs w:val="24"/>
          <w:lang w:val="lv-LV"/>
        </w:rPr>
        <w:t xml:space="preserve"> vismaz divu Piedāvājumu novērtējums ir vienāds, Komisija veiks izlozi, </w:t>
      </w:r>
      <w:r w:rsidRPr="0071327D">
        <w:rPr>
          <w:sz w:val="24"/>
          <w:szCs w:val="24"/>
          <w:lang w:val="lv-LV"/>
        </w:rPr>
        <w:lastRenderedPageBreak/>
        <w:t>šos Piedāvājumus iesniegušos Pretendentus informējot par izlozes vietu, datumu un laiku vismaz 1 (vienu) darbdienu iepriekš. Piedalīšanās izlozes norisē ir brīvprātīga. Ja uzaicinātais Pretendents neierodas uz izlozi, tad viņam nav tiesības celt iebildumus par notikušās izlozes rezultātiem.</w:t>
      </w:r>
    </w:p>
    <w:p w14:paraId="456044BE" w14:textId="77777777" w:rsidR="00E04F08" w:rsidRPr="0071327D" w:rsidRDefault="00E04F08" w:rsidP="009165CA">
      <w:pPr>
        <w:jc w:val="both"/>
        <w:rPr>
          <w:sz w:val="24"/>
          <w:szCs w:val="24"/>
          <w:lang w:val="lv-LV"/>
        </w:rPr>
      </w:pPr>
    </w:p>
    <w:p w14:paraId="6AB2326A" w14:textId="77777777" w:rsidR="006D5AC4" w:rsidRPr="0071327D" w:rsidRDefault="006D5AC4" w:rsidP="007C6073">
      <w:pPr>
        <w:jc w:val="both"/>
        <w:rPr>
          <w:sz w:val="24"/>
          <w:szCs w:val="24"/>
          <w:lang w:val="lv-LV"/>
        </w:rPr>
      </w:pPr>
    </w:p>
    <w:p w14:paraId="3E32D076" w14:textId="77777777" w:rsidR="004D2A93" w:rsidRPr="0071327D" w:rsidRDefault="004D2A93" w:rsidP="00395B36">
      <w:pPr>
        <w:shd w:val="clear" w:color="auto" w:fill="FFFFFF"/>
        <w:outlineLvl w:val="0"/>
        <w:rPr>
          <w:b/>
          <w:sz w:val="24"/>
          <w:szCs w:val="24"/>
          <w:lang w:val="lv-LV"/>
        </w:rPr>
      </w:pPr>
      <w:bookmarkStart w:id="37" w:name="_Toc180668969"/>
      <w:r w:rsidRPr="0071327D">
        <w:rPr>
          <w:b/>
          <w:sz w:val="24"/>
          <w:szCs w:val="24"/>
          <w:lang w:val="lv-LV"/>
        </w:rPr>
        <w:t>4.</w:t>
      </w:r>
      <w:r w:rsidR="000956AD" w:rsidRPr="0071327D">
        <w:rPr>
          <w:b/>
          <w:sz w:val="24"/>
          <w:szCs w:val="24"/>
          <w:lang w:val="lv-LV"/>
        </w:rPr>
        <w:t>7</w:t>
      </w:r>
      <w:r w:rsidRPr="0071327D">
        <w:rPr>
          <w:b/>
          <w:sz w:val="24"/>
          <w:szCs w:val="24"/>
          <w:lang w:val="lv-LV"/>
        </w:rPr>
        <w:t>. Lēmuma pieņemšana par līguma slēgšanas tiesību piešķiršanu</w:t>
      </w:r>
      <w:bookmarkEnd w:id="37"/>
    </w:p>
    <w:p w14:paraId="0654EFE5" w14:textId="7E9F44B9" w:rsidR="002F21F4" w:rsidRPr="0071327D" w:rsidRDefault="00F07B75" w:rsidP="00395B36">
      <w:pPr>
        <w:pStyle w:val="ListParagraph"/>
        <w:numPr>
          <w:ilvl w:val="2"/>
          <w:numId w:val="28"/>
        </w:numPr>
        <w:shd w:val="clear" w:color="auto" w:fill="FFFFFF"/>
        <w:ind w:left="0" w:firstLine="0"/>
        <w:jc w:val="both"/>
        <w:rPr>
          <w:sz w:val="24"/>
          <w:szCs w:val="24"/>
        </w:rPr>
      </w:pPr>
      <w:r w:rsidRPr="0071327D">
        <w:rPr>
          <w:sz w:val="24"/>
          <w:szCs w:val="24"/>
        </w:rPr>
        <w:t xml:space="preserve">Tiesības slēgt </w:t>
      </w:r>
      <w:r w:rsidR="008A1665" w:rsidRPr="0071327D">
        <w:rPr>
          <w:sz w:val="24"/>
          <w:szCs w:val="24"/>
        </w:rPr>
        <w:t>Līgumu</w:t>
      </w:r>
      <w:r w:rsidR="00CB4348" w:rsidRPr="0071327D">
        <w:rPr>
          <w:sz w:val="24"/>
          <w:szCs w:val="24"/>
        </w:rPr>
        <w:t xml:space="preserve"> </w:t>
      </w:r>
      <w:r w:rsidRPr="0071327D">
        <w:rPr>
          <w:sz w:val="24"/>
          <w:szCs w:val="24"/>
        </w:rPr>
        <w:t>tiks piešķirtas</w:t>
      </w:r>
      <w:r w:rsidR="00083BE2" w:rsidRPr="0071327D">
        <w:rPr>
          <w:sz w:val="24"/>
          <w:szCs w:val="24"/>
        </w:rPr>
        <w:t xml:space="preserve"> </w:t>
      </w:r>
      <w:r w:rsidRPr="0071327D">
        <w:rPr>
          <w:sz w:val="24"/>
          <w:szCs w:val="24"/>
        </w:rPr>
        <w:t>Pretendent</w:t>
      </w:r>
      <w:r w:rsidR="00083BE2" w:rsidRPr="0071327D">
        <w:rPr>
          <w:sz w:val="24"/>
          <w:szCs w:val="24"/>
        </w:rPr>
        <w:t>a</w:t>
      </w:r>
      <w:r w:rsidR="0068336E" w:rsidRPr="0071327D">
        <w:rPr>
          <w:sz w:val="24"/>
          <w:szCs w:val="24"/>
        </w:rPr>
        <w:t>m</w:t>
      </w:r>
      <w:r w:rsidRPr="0071327D">
        <w:rPr>
          <w:sz w:val="24"/>
          <w:szCs w:val="24"/>
        </w:rPr>
        <w:t>, kur</w:t>
      </w:r>
      <w:r w:rsidR="00083BE2" w:rsidRPr="0071327D">
        <w:rPr>
          <w:sz w:val="24"/>
          <w:szCs w:val="24"/>
        </w:rPr>
        <w:t>a</w:t>
      </w:r>
      <w:r w:rsidRPr="0071327D">
        <w:rPr>
          <w:sz w:val="24"/>
          <w:szCs w:val="24"/>
        </w:rPr>
        <w:t xml:space="preserve"> </w:t>
      </w:r>
      <w:r w:rsidRPr="0071327D">
        <w:rPr>
          <w:sz w:val="24"/>
          <w:szCs w:val="24"/>
          <w:u w:val="single"/>
        </w:rPr>
        <w:t>piedāvājums</w:t>
      </w:r>
      <w:r w:rsidR="00BD4F3E">
        <w:rPr>
          <w:sz w:val="24"/>
          <w:szCs w:val="24"/>
          <w:u w:val="single"/>
        </w:rPr>
        <w:t xml:space="preserve"> </w:t>
      </w:r>
      <w:r w:rsidR="00AE4B4E" w:rsidRPr="0071327D">
        <w:rPr>
          <w:sz w:val="24"/>
          <w:szCs w:val="24"/>
          <w:u w:val="single"/>
        </w:rPr>
        <w:t>būs atzīts kā</w:t>
      </w:r>
      <w:r w:rsidRPr="0071327D">
        <w:rPr>
          <w:sz w:val="24"/>
          <w:szCs w:val="24"/>
        </w:rPr>
        <w:t xml:space="preserve"> atbilst</w:t>
      </w:r>
      <w:r w:rsidR="00AE4B4E" w:rsidRPr="0071327D">
        <w:rPr>
          <w:sz w:val="24"/>
          <w:szCs w:val="24"/>
        </w:rPr>
        <w:t>ošs</w:t>
      </w:r>
      <w:r w:rsidRPr="0071327D">
        <w:rPr>
          <w:sz w:val="24"/>
          <w:szCs w:val="24"/>
        </w:rPr>
        <w:t xml:space="preserve"> Atklāta konkursa nolikumā </w:t>
      </w:r>
      <w:r w:rsidR="00AE4B4E" w:rsidRPr="0071327D">
        <w:rPr>
          <w:sz w:val="24"/>
          <w:szCs w:val="24"/>
        </w:rPr>
        <w:t>noteiktajām</w:t>
      </w:r>
      <w:r w:rsidRPr="0071327D">
        <w:rPr>
          <w:sz w:val="24"/>
          <w:szCs w:val="24"/>
        </w:rPr>
        <w:t xml:space="preserve"> prasībā</w:t>
      </w:r>
      <w:r w:rsidR="00C249CE" w:rsidRPr="0071327D">
        <w:rPr>
          <w:sz w:val="24"/>
          <w:szCs w:val="24"/>
        </w:rPr>
        <w:t xml:space="preserve">m, </w:t>
      </w:r>
      <w:r w:rsidR="005D4C7A" w:rsidRPr="0071327D">
        <w:rPr>
          <w:sz w:val="24"/>
          <w:szCs w:val="24"/>
        </w:rPr>
        <w:t>T</w:t>
      </w:r>
      <w:r w:rsidR="00C249CE" w:rsidRPr="0071327D">
        <w:rPr>
          <w:sz w:val="24"/>
          <w:szCs w:val="24"/>
        </w:rPr>
        <w:t>ehniskajai specifikācijai</w:t>
      </w:r>
      <w:r w:rsidR="008D2E12" w:rsidRPr="0071327D">
        <w:rPr>
          <w:sz w:val="24"/>
          <w:szCs w:val="24"/>
        </w:rPr>
        <w:t xml:space="preserve"> </w:t>
      </w:r>
      <w:r w:rsidR="00C249CE" w:rsidRPr="0071327D">
        <w:rPr>
          <w:sz w:val="24"/>
          <w:szCs w:val="24"/>
        </w:rPr>
        <w:t>un</w:t>
      </w:r>
      <w:r w:rsidR="005C6A88" w:rsidRPr="0071327D">
        <w:rPr>
          <w:sz w:val="24"/>
          <w:szCs w:val="24"/>
        </w:rPr>
        <w:t xml:space="preserve"> </w:t>
      </w:r>
      <w:r w:rsidR="00B17463" w:rsidRPr="0071327D">
        <w:rPr>
          <w:sz w:val="24"/>
          <w:szCs w:val="24"/>
        </w:rPr>
        <w:t>tiks atzīts par saimnieciski visizdevīgāko piedāvājumu</w:t>
      </w:r>
      <w:r w:rsidR="008D2E12" w:rsidRPr="0071327D">
        <w:rPr>
          <w:sz w:val="24"/>
          <w:szCs w:val="24"/>
        </w:rPr>
        <w:t xml:space="preserve"> </w:t>
      </w:r>
      <w:r w:rsidR="00F22CF6" w:rsidRPr="0071327D">
        <w:rPr>
          <w:sz w:val="24"/>
          <w:szCs w:val="24"/>
        </w:rPr>
        <w:t>atbilstoši Atklāta konkursa nolikuma 4.6.1.apakšpunktā noteiktajiem kritērijiem.</w:t>
      </w:r>
    </w:p>
    <w:p w14:paraId="0383E575" w14:textId="3FCFBA28" w:rsidR="008D2E12" w:rsidRPr="0071327D" w:rsidRDefault="008D2E12" w:rsidP="00731414">
      <w:pPr>
        <w:pStyle w:val="ListParagraph"/>
        <w:numPr>
          <w:ilvl w:val="2"/>
          <w:numId w:val="28"/>
        </w:numPr>
        <w:suppressAutoHyphens/>
        <w:ind w:left="0" w:firstLine="0"/>
        <w:contextualSpacing w:val="0"/>
        <w:jc w:val="both"/>
        <w:rPr>
          <w:sz w:val="24"/>
          <w:szCs w:val="24"/>
        </w:rPr>
      </w:pPr>
      <w:r w:rsidRPr="0071327D">
        <w:rPr>
          <w:sz w:val="24"/>
          <w:szCs w:val="24"/>
        </w:rPr>
        <w:t xml:space="preserve">Gadījumā, ja Pretendents, kuram piešķirtas tiesības slēgt </w:t>
      </w:r>
      <w:r w:rsidR="00393931" w:rsidRPr="0071327D">
        <w:rPr>
          <w:sz w:val="24"/>
          <w:szCs w:val="24"/>
        </w:rPr>
        <w:t>L</w:t>
      </w:r>
      <w:r w:rsidRPr="0071327D">
        <w:rPr>
          <w:sz w:val="24"/>
          <w:szCs w:val="24"/>
        </w:rPr>
        <w:t xml:space="preserve">īgumu, atsakās to slēgt vai nenoslēdz to paredzētajā termiņā, tiesības slēgt </w:t>
      </w:r>
      <w:r w:rsidR="006904DE" w:rsidRPr="0071327D">
        <w:rPr>
          <w:sz w:val="24"/>
          <w:szCs w:val="24"/>
        </w:rPr>
        <w:t>L</w:t>
      </w:r>
      <w:r w:rsidRPr="0071327D">
        <w:rPr>
          <w:sz w:val="24"/>
          <w:szCs w:val="24"/>
        </w:rPr>
        <w:t xml:space="preserve">īgumu tiek piešķirtas nākamajam Pretendentam, kura piedāvājums ir atzīts par atbilstošu Atklāta konkursa nolikuma prasībām un, kurš iesniedzis nākamo saimnieciski </w:t>
      </w:r>
      <w:r w:rsidR="00C22217" w:rsidRPr="0071327D">
        <w:rPr>
          <w:sz w:val="24"/>
          <w:szCs w:val="24"/>
        </w:rPr>
        <w:t>vis</w:t>
      </w:r>
      <w:r w:rsidRPr="0071327D">
        <w:rPr>
          <w:sz w:val="24"/>
          <w:szCs w:val="24"/>
        </w:rPr>
        <w:t>izdevīgāko piedāvājumu</w:t>
      </w:r>
      <w:r w:rsidR="00BD4F3E">
        <w:rPr>
          <w:sz w:val="24"/>
          <w:szCs w:val="24"/>
        </w:rPr>
        <w:t xml:space="preserve"> </w:t>
      </w:r>
      <w:r w:rsidR="00C22217" w:rsidRPr="0071327D">
        <w:rPr>
          <w:sz w:val="24"/>
          <w:szCs w:val="24"/>
        </w:rPr>
        <w:t xml:space="preserve">atbilstoši </w:t>
      </w:r>
      <w:r w:rsidR="00D00F73" w:rsidRPr="0071327D">
        <w:rPr>
          <w:sz w:val="24"/>
          <w:szCs w:val="24"/>
        </w:rPr>
        <w:t xml:space="preserve">Atklāta konkursa nolikuma </w:t>
      </w:r>
      <w:r w:rsidR="00C22217" w:rsidRPr="0071327D">
        <w:rPr>
          <w:sz w:val="24"/>
          <w:szCs w:val="24"/>
        </w:rPr>
        <w:t>4.6</w:t>
      </w:r>
      <w:r w:rsidR="001445DE" w:rsidRPr="0071327D">
        <w:rPr>
          <w:sz w:val="24"/>
          <w:szCs w:val="24"/>
        </w:rPr>
        <w:t>.</w:t>
      </w:r>
      <w:r w:rsidR="00F22CF6" w:rsidRPr="0071327D">
        <w:rPr>
          <w:sz w:val="24"/>
          <w:szCs w:val="24"/>
        </w:rPr>
        <w:t>1.</w:t>
      </w:r>
      <w:r w:rsidR="00C22217" w:rsidRPr="0071327D">
        <w:rPr>
          <w:sz w:val="24"/>
          <w:szCs w:val="24"/>
        </w:rPr>
        <w:t>apakšpunktā noteiktaj</w:t>
      </w:r>
      <w:r w:rsidR="00BD4F3E">
        <w:rPr>
          <w:sz w:val="24"/>
          <w:szCs w:val="24"/>
        </w:rPr>
        <w:t>ie</w:t>
      </w:r>
      <w:r w:rsidR="00C22217" w:rsidRPr="0071327D">
        <w:rPr>
          <w:sz w:val="24"/>
          <w:szCs w:val="24"/>
        </w:rPr>
        <w:t>m kritērij</w:t>
      </w:r>
      <w:r w:rsidR="00F22CF6" w:rsidRPr="0071327D">
        <w:rPr>
          <w:sz w:val="24"/>
          <w:szCs w:val="24"/>
        </w:rPr>
        <w:t>ie</w:t>
      </w:r>
      <w:r w:rsidR="00C22217" w:rsidRPr="0071327D">
        <w:rPr>
          <w:sz w:val="24"/>
          <w:szCs w:val="24"/>
        </w:rPr>
        <w:t>m</w:t>
      </w:r>
      <w:r w:rsidRPr="0071327D">
        <w:rPr>
          <w:sz w:val="24"/>
          <w:szCs w:val="24"/>
        </w:rPr>
        <w:t>.</w:t>
      </w:r>
    </w:p>
    <w:p w14:paraId="760674FE" w14:textId="719899C0" w:rsidR="008D2E12" w:rsidRPr="0071327D" w:rsidRDefault="008D2E12" w:rsidP="00731414">
      <w:pPr>
        <w:pStyle w:val="ListParagraph"/>
        <w:numPr>
          <w:ilvl w:val="2"/>
          <w:numId w:val="28"/>
        </w:numPr>
        <w:suppressAutoHyphens/>
        <w:ind w:left="0" w:firstLine="0"/>
        <w:contextualSpacing w:val="0"/>
        <w:jc w:val="both"/>
        <w:rPr>
          <w:bCs/>
          <w:sz w:val="24"/>
          <w:szCs w:val="24"/>
        </w:rPr>
      </w:pPr>
      <w:r w:rsidRPr="0071327D">
        <w:rPr>
          <w:bCs/>
          <w:sz w:val="24"/>
          <w:szCs w:val="24"/>
        </w:rPr>
        <w:t>Komisija</w:t>
      </w:r>
      <w:r w:rsidR="007F74E4" w:rsidRPr="0071327D">
        <w:rPr>
          <w:bCs/>
          <w:sz w:val="24"/>
          <w:szCs w:val="24"/>
        </w:rPr>
        <w:t>,</w:t>
      </w:r>
      <w:r w:rsidRPr="0071327D">
        <w:rPr>
          <w:bCs/>
          <w:sz w:val="24"/>
          <w:szCs w:val="24"/>
        </w:rPr>
        <w:t xml:space="preserve"> pirms piešķirt Pretendentam līguma s</w:t>
      </w:r>
      <w:r w:rsidR="001C5929" w:rsidRPr="0071327D">
        <w:rPr>
          <w:bCs/>
          <w:sz w:val="24"/>
          <w:szCs w:val="24"/>
        </w:rPr>
        <w:t>lēgšanas tiesības</w:t>
      </w:r>
      <w:r w:rsidR="007F74E4" w:rsidRPr="0071327D">
        <w:rPr>
          <w:bCs/>
          <w:sz w:val="24"/>
          <w:szCs w:val="24"/>
        </w:rPr>
        <w:t>,</w:t>
      </w:r>
      <w:r w:rsidR="001C5929" w:rsidRPr="0071327D">
        <w:rPr>
          <w:bCs/>
          <w:sz w:val="24"/>
          <w:szCs w:val="24"/>
        </w:rPr>
        <w:t xml:space="preserve"> atbi</w:t>
      </w:r>
      <w:r w:rsidR="00534844" w:rsidRPr="0071327D">
        <w:rPr>
          <w:bCs/>
          <w:sz w:val="24"/>
          <w:szCs w:val="24"/>
        </w:rPr>
        <w:t xml:space="preserve">lstoši </w:t>
      </w:r>
      <w:r w:rsidR="00B00157" w:rsidRPr="0071327D">
        <w:rPr>
          <w:bCs/>
          <w:sz w:val="24"/>
          <w:szCs w:val="24"/>
        </w:rPr>
        <w:t>PIL</w:t>
      </w:r>
      <w:r w:rsidRPr="0071327D">
        <w:rPr>
          <w:bCs/>
          <w:sz w:val="24"/>
          <w:szCs w:val="24"/>
        </w:rPr>
        <w:t xml:space="preserve"> 42.pantam</w:t>
      </w:r>
      <w:r w:rsidR="007F74E4" w:rsidRPr="0071327D">
        <w:rPr>
          <w:bCs/>
          <w:sz w:val="24"/>
          <w:szCs w:val="24"/>
        </w:rPr>
        <w:t>,</w:t>
      </w:r>
      <w:r w:rsidRPr="0071327D">
        <w:rPr>
          <w:bCs/>
          <w:sz w:val="24"/>
          <w:szCs w:val="24"/>
        </w:rPr>
        <w:t xml:space="preserve"> pārliecinās</w:t>
      </w:r>
      <w:r w:rsidR="00AB0038" w:rsidRPr="0071327D">
        <w:rPr>
          <w:bCs/>
          <w:sz w:val="24"/>
          <w:szCs w:val="24"/>
        </w:rPr>
        <w:t>,</w:t>
      </w:r>
      <w:r w:rsidRPr="0071327D">
        <w:rPr>
          <w:bCs/>
          <w:sz w:val="24"/>
          <w:szCs w:val="24"/>
        </w:rPr>
        <w:t xml:space="preserve"> vai uz Pretendentu, kuram būtu piešķiramas līguma sl</w:t>
      </w:r>
      <w:r w:rsidR="001C5929" w:rsidRPr="0071327D">
        <w:rPr>
          <w:bCs/>
          <w:sz w:val="24"/>
          <w:szCs w:val="24"/>
        </w:rPr>
        <w:t xml:space="preserve">ēgšanas tiesības, neattiecas </w:t>
      </w:r>
      <w:r w:rsidR="00B00157" w:rsidRPr="0071327D">
        <w:rPr>
          <w:bCs/>
          <w:sz w:val="24"/>
          <w:szCs w:val="24"/>
        </w:rPr>
        <w:t>PIL</w:t>
      </w:r>
      <w:r w:rsidRPr="0071327D">
        <w:rPr>
          <w:bCs/>
          <w:sz w:val="24"/>
          <w:szCs w:val="24"/>
        </w:rPr>
        <w:t xml:space="preserve"> 42.panta </w:t>
      </w:r>
      <w:r w:rsidR="00CE5129" w:rsidRPr="0071327D">
        <w:rPr>
          <w:bCs/>
          <w:sz w:val="24"/>
          <w:szCs w:val="24"/>
        </w:rPr>
        <w:t>otrās</w:t>
      </w:r>
      <w:r w:rsidR="00CE5129" w:rsidRPr="0071327D">
        <w:rPr>
          <w:sz w:val="24"/>
          <w:szCs w:val="24"/>
        </w:rPr>
        <w:t xml:space="preserve"> daļas 1., 2., 3., 4., 5., 6., 7., 10., 11., 12., 13., 14. punktos </w:t>
      </w:r>
      <w:r w:rsidRPr="0071327D">
        <w:rPr>
          <w:sz w:val="24"/>
          <w:szCs w:val="24"/>
        </w:rPr>
        <w:t>noteiktie nosacījumi</w:t>
      </w:r>
      <w:r w:rsidR="00CE5129" w:rsidRPr="0071327D">
        <w:rPr>
          <w:sz w:val="24"/>
          <w:szCs w:val="24"/>
        </w:rPr>
        <w:t>.</w:t>
      </w:r>
      <w:r w:rsidRPr="0071327D">
        <w:rPr>
          <w:sz w:val="24"/>
          <w:szCs w:val="24"/>
          <w:lang w:eastAsia="lv-LV"/>
        </w:rPr>
        <w:t xml:space="preserve"> Ja Komisija konstatē, ka:</w:t>
      </w:r>
    </w:p>
    <w:p w14:paraId="70C33D04" w14:textId="29164303" w:rsidR="00C22217" w:rsidRPr="0071327D" w:rsidRDefault="008D2E12" w:rsidP="00395B36">
      <w:pPr>
        <w:pStyle w:val="ListParagraph"/>
        <w:numPr>
          <w:ilvl w:val="3"/>
          <w:numId w:val="28"/>
        </w:numPr>
        <w:tabs>
          <w:tab w:val="left" w:pos="1418"/>
        </w:tabs>
        <w:suppressAutoHyphens/>
        <w:ind w:left="567" w:firstLine="0"/>
        <w:contextualSpacing w:val="0"/>
        <w:jc w:val="both"/>
        <w:rPr>
          <w:sz w:val="24"/>
          <w:szCs w:val="24"/>
          <w:lang w:eastAsia="lv-LV"/>
        </w:rPr>
      </w:pPr>
      <w:r w:rsidRPr="0071327D">
        <w:rPr>
          <w:sz w:val="24"/>
          <w:szCs w:val="24"/>
          <w:lang w:eastAsia="lv-LV"/>
        </w:rPr>
        <w:t xml:space="preserve">attiecas augstāk minētie izslēgšanas nosacījumi, Komisija rīkojas atbilstoši </w:t>
      </w:r>
      <w:r w:rsidR="00B00157" w:rsidRPr="0071327D">
        <w:rPr>
          <w:bCs/>
          <w:sz w:val="24"/>
          <w:szCs w:val="24"/>
        </w:rPr>
        <w:t>PIL</w:t>
      </w:r>
      <w:r w:rsidR="001C5929" w:rsidRPr="0071327D">
        <w:rPr>
          <w:bCs/>
          <w:sz w:val="24"/>
          <w:szCs w:val="24"/>
        </w:rPr>
        <w:t xml:space="preserve"> </w:t>
      </w:r>
      <w:r w:rsidRPr="0071327D">
        <w:rPr>
          <w:bCs/>
          <w:sz w:val="24"/>
          <w:szCs w:val="24"/>
        </w:rPr>
        <w:t>42.panta ceturtajai, piektajai, sestajai</w:t>
      </w:r>
      <w:r w:rsidR="00CE5129" w:rsidRPr="0071327D">
        <w:rPr>
          <w:bCs/>
          <w:sz w:val="24"/>
          <w:szCs w:val="24"/>
        </w:rPr>
        <w:t>, septītajai, astotajai</w:t>
      </w:r>
      <w:r w:rsidRPr="0071327D">
        <w:rPr>
          <w:bCs/>
          <w:sz w:val="24"/>
          <w:szCs w:val="24"/>
        </w:rPr>
        <w:t xml:space="preserve"> un/vai </w:t>
      </w:r>
      <w:r w:rsidR="00CE5129" w:rsidRPr="0071327D">
        <w:rPr>
          <w:bCs/>
          <w:sz w:val="24"/>
          <w:szCs w:val="24"/>
        </w:rPr>
        <w:t>dev</w:t>
      </w:r>
      <w:r w:rsidRPr="0071327D">
        <w:rPr>
          <w:bCs/>
          <w:sz w:val="24"/>
          <w:szCs w:val="24"/>
        </w:rPr>
        <w:t>ītajai daļai</w:t>
      </w:r>
      <w:r w:rsidR="00342DA0" w:rsidRPr="0071327D">
        <w:rPr>
          <w:bCs/>
          <w:sz w:val="24"/>
          <w:szCs w:val="24"/>
        </w:rPr>
        <w:t>;</w:t>
      </w:r>
    </w:p>
    <w:p w14:paraId="0D08AF54" w14:textId="393866DD" w:rsidR="008D2E12" w:rsidRPr="0071327D" w:rsidRDefault="008D2E12" w:rsidP="007C6073">
      <w:pPr>
        <w:pStyle w:val="ListParagraph"/>
        <w:numPr>
          <w:ilvl w:val="3"/>
          <w:numId w:val="28"/>
        </w:numPr>
        <w:tabs>
          <w:tab w:val="left" w:pos="1418"/>
        </w:tabs>
        <w:suppressAutoHyphens/>
        <w:ind w:left="567" w:firstLine="0"/>
        <w:contextualSpacing w:val="0"/>
        <w:jc w:val="both"/>
        <w:rPr>
          <w:sz w:val="24"/>
          <w:szCs w:val="24"/>
          <w:lang w:eastAsia="lv-LV"/>
        </w:rPr>
      </w:pPr>
      <w:r w:rsidRPr="0071327D">
        <w:rPr>
          <w:sz w:val="24"/>
          <w:szCs w:val="24"/>
          <w:lang w:eastAsia="lv-LV"/>
        </w:rPr>
        <w:t xml:space="preserve"> neattiecas augstāk minētie izslēgšanas nosacījumi, Komisija piešķir Pretendentam līguma slēgšanas tiesības. </w:t>
      </w:r>
    </w:p>
    <w:p w14:paraId="3C782272" w14:textId="5D4387D7" w:rsidR="00534844" w:rsidRPr="0071327D" w:rsidRDefault="00534844" w:rsidP="007C6073">
      <w:pPr>
        <w:pStyle w:val="ListParagraph"/>
        <w:numPr>
          <w:ilvl w:val="2"/>
          <w:numId w:val="28"/>
        </w:numPr>
        <w:spacing w:before="120"/>
        <w:ind w:left="0" w:firstLine="0"/>
        <w:jc w:val="both"/>
        <w:rPr>
          <w:sz w:val="24"/>
          <w:szCs w:val="24"/>
        </w:rPr>
      </w:pPr>
      <w:r w:rsidRPr="0071327D">
        <w:rPr>
          <w:sz w:val="24"/>
          <w:szCs w:val="24"/>
        </w:rPr>
        <w:t>Pasūtītājs attiecībā uz Pretendentu, kuram būtu piešķiramas līguma slēgšanas tiesības, veic sankciju pārbaudi atbilstoši Starptautisko un Latvijas Republikas nacionālo sankciju likuma 11</w:t>
      </w:r>
      <w:r w:rsidRPr="0071327D">
        <w:rPr>
          <w:sz w:val="24"/>
          <w:szCs w:val="24"/>
          <w:vertAlign w:val="superscript"/>
        </w:rPr>
        <w:t>.1</w:t>
      </w:r>
      <w:r w:rsidRPr="0071327D">
        <w:rPr>
          <w:sz w:val="24"/>
          <w:szCs w:val="24"/>
        </w:rPr>
        <w:t xml:space="preserve"> panta pirmajai daļai. Pretendents, kas atbilst minētajos pantos noteiktajiem izslēgšanas kritērijiem tiek izslēgts no dalības iepirkuma procedūrā. </w:t>
      </w:r>
    </w:p>
    <w:p w14:paraId="70ED65B7" w14:textId="1514D74D" w:rsidR="00534844" w:rsidRPr="0071327D" w:rsidRDefault="00534844" w:rsidP="007C6073">
      <w:pPr>
        <w:pStyle w:val="ListParagraph"/>
        <w:numPr>
          <w:ilvl w:val="2"/>
          <w:numId w:val="28"/>
        </w:numPr>
        <w:spacing w:before="120"/>
        <w:ind w:left="0" w:firstLine="0"/>
        <w:jc w:val="both"/>
        <w:rPr>
          <w:sz w:val="24"/>
          <w:szCs w:val="24"/>
        </w:rPr>
      </w:pPr>
      <w:r w:rsidRPr="0071327D">
        <w:rPr>
          <w:sz w:val="24"/>
          <w:szCs w:val="24"/>
        </w:rPr>
        <w:t>Pasūtītājs</w:t>
      </w:r>
      <w:r w:rsidR="002A5F2E">
        <w:rPr>
          <w:sz w:val="24"/>
          <w:szCs w:val="24"/>
        </w:rPr>
        <w:t xml:space="preserve"> </w:t>
      </w:r>
      <w:r w:rsidRPr="0071327D">
        <w:rPr>
          <w:sz w:val="24"/>
          <w:szCs w:val="24"/>
          <w:lang w:eastAsia="lv-LV"/>
        </w:rPr>
        <w:t>sankciju pārbaudi veic ANO, ES, Latvijas nacionālo un ASV sankciju datubāzē, Eiropas Komisijas Sankciju kartē.</w:t>
      </w:r>
    </w:p>
    <w:p w14:paraId="726EE3EC" w14:textId="294874DB" w:rsidR="006904DE" w:rsidRPr="0071327D" w:rsidRDefault="006904DE" w:rsidP="007C6073">
      <w:pPr>
        <w:pStyle w:val="ListParagraph"/>
        <w:numPr>
          <w:ilvl w:val="2"/>
          <w:numId w:val="28"/>
        </w:numPr>
        <w:spacing w:before="120"/>
        <w:ind w:left="0" w:firstLine="0"/>
        <w:jc w:val="both"/>
        <w:rPr>
          <w:sz w:val="24"/>
          <w:szCs w:val="24"/>
        </w:rPr>
      </w:pPr>
      <w:r w:rsidRPr="0071327D">
        <w:rPr>
          <w:sz w:val="24"/>
          <w:szCs w:val="24"/>
        </w:rPr>
        <w:t>Komisija uzticamības nodrošināšanai iesniegto pierādījumu vērtēšanu veic atbilstoši PIL 43.pantā noteiktajai kārtībai.</w:t>
      </w:r>
    </w:p>
    <w:p w14:paraId="44954CB5" w14:textId="45D03E24" w:rsidR="003C5773" w:rsidRPr="0071327D" w:rsidRDefault="008D2E12" w:rsidP="007C6073">
      <w:pPr>
        <w:pStyle w:val="ListParagraph"/>
        <w:numPr>
          <w:ilvl w:val="2"/>
          <w:numId w:val="28"/>
        </w:numPr>
        <w:spacing w:before="120"/>
        <w:ind w:left="0" w:firstLine="0"/>
        <w:jc w:val="both"/>
        <w:rPr>
          <w:sz w:val="24"/>
          <w:szCs w:val="24"/>
        </w:rPr>
      </w:pPr>
      <w:r w:rsidRPr="0071327D">
        <w:rPr>
          <w:sz w:val="24"/>
          <w:szCs w:val="24"/>
        </w:rPr>
        <w:t>Ja līguma slēgšanas tiesības</w:t>
      </w:r>
      <w:r w:rsidR="005A7474" w:rsidRPr="0071327D">
        <w:rPr>
          <w:sz w:val="24"/>
          <w:szCs w:val="24"/>
        </w:rPr>
        <w:t>,</w:t>
      </w:r>
      <w:r w:rsidRPr="0071327D">
        <w:rPr>
          <w:sz w:val="24"/>
          <w:szCs w:val="24"/>
        </w:rPr>
        <w:t xml:space="preserve"> atbilstoši citām Atklāta konkursa nolikumā noteiktajām prasībām un izraudzītajam piedāvājuma izvēles kritērijam</w:t>
      </w:r>
      <w:r w:rsidR="005A7474" w:rsidRPr="0071327D">
        <w:rPr>
          <w:sz w:val="24"/>
          <w:szCs w:val="24"/>
        </w:rPr>
        <w:t>,</w:t>
      </w:r>
      <w:r w:rsidRPr="0071327D">
        <w:rPr>
          <w:sz w:val="24"/>
          <w:szCs w:val="24"/>
        </w:rPr>
        <w:t xml:space="preserve"> būtu piešķiramas Pretendentam – fiziskai personai vai personu apvienībai, kuras dalībnieks ir fiziska persona, pēc Komisijas pieprasījuma, līdz līguma noslēgšanas termiņam fiziskā persona iesniedz kompetentās institūcijas izdotu nodokļu maksātāja reģistrācijas apliecības kopiju.</w:t>
      </w:r>
    </w:p>
    <w:p w14:paraId="2C8F49EE" w14:textId="77777777" w:rsidR="003C5773" w:rsidRPr="0071327D" w:rsidRDefault="003C5773" w:rsidP="007C6073">
      <w:pPr>
        <w:pStyle w:val="ListParagraph"/>
        <w:spacing w:before="120"/>
        <w:ind w:left="0"/>
        <w:jc w:val="both"/>
        <w:rPr>
          <w:sz w:val="24"/>
          <w:szCs w:val="24"/>
        </w:rPr>
      </w:pPr>
    </w:p>
    <w:p w14:paraId="632CF40B" w14:textId="395FC6BF" w:rsidR="004D2A93" w:rsidRPr="0071327D" w:rsidRDefault="008A1665" w:rsidP="007C6073">
      <w:pPr>
        <w:pStyle w:val="ListParagraph"/>
        <w:numPr>
          <w:ilvl w:val="0"/>
          <w:numId w:val="28"/>
        </w:numPr>
        <w:shd w:val="clear" w:color="auto" w:fill="FFFFFF"/>
        <w:jc w:val="center"/>
        <w:outlineLvl w:val="0"/>
        <w:rPr>
          <w:b/>
          <w:sz w:val="24"/>
          <w:szCs w:val="24"/>
        </w:rPr>
      </w:pPr>
      <w:bookmarkStart w:id="38" w:name="_Toc180668970"/>
      <w:r w:rsidRPr="0071327D">
        <w:rPr>
          <w:b/>
          <w:sz w:val="24"/>
          <w:szCs w:val="24"/>
        </w:rPr>
        <w:t>P</w:t>
      </w:r>
      <w:r w:rsidR="003C5773" w:rsidRPr="0071327D">
        <w:rPr>
          <w:b/>
          <w:sz w:val="24"/>
          <w:szCs w:val="24"/>
        </w:rPr>
        <w:t>AKALPOJUMA</w:t>
      </w:r>
      <w:r w:rsidRPr="0071327D">
        <w:rPr>
          <w:b/>
          <w:sz w:val="24"/>
          <w:szCs w:val="24"/>
        </w:rPr>
        <w:t xml:space="preserve"> LĪGUMS</w:t>
      </w:r>
      <w:bookmarkEnd w:id="38"/>
    </w:p>
    <w:p w14:paraId="4E9B25B5" w14:textId="77777777" w:rsidR="00B84005" w:rsidRPr="0071327D" w:rsidRDefault="00B84005" w:rsidP="007C6073">
      <w:pPr>
        <w:pStyle w:val="ListParagraph"/>
        <w:shd w:val="clear" w:color="auto" w:fill="FFFFFF"/>
        <w:outlineLvl w:val="0"/>
        <w:rPr>
          <w:b/>
          <w:sz w:val="24"/>
          <w:szCs w:val="24"/>
        </w:rPr>
      </w:pPr>
    </w:p>
    <w:p w14:paraId="3102772F" w14:textId="6A393CA0" w:rsidR="00856CEA" w:rsidRPr="00682C6D" w:rsidRDefault="008A1665" w:rsidP="007C6073">
      <w:pPr>
        <w:pStyle w:val="ListParagraph"/>
        <w:numPr>
          <w:ilvl w:val="1"/>
          <w:numId w:val="29"/>
        </w:numPr>
        <w:suppressAutoHyphens/>
        <w:autoSpaceDN w:val="0"/>
        <w:spacing w:before="120"/>
        <w:ind w:left="0" w:right="68" w:firstLine="0"/>
        <w:jc w:val="both"/>
        <w:textAlignment w:val="baseline"/>
        <w:rPr>
          <w:sz w:val="24"/>
          <w:szCs w:val="24"/>
        </w:rPr>
      </w:pPr>
      <w:r w:rsidRPr="0071327D">
        <w:rPr>
          <w:rFonts w:eastAsia="Calibri"/>
          <w:sz w:val="24"/>
          <w:szCs w:val="24"/>
        </w:rPr>
        <w:t>Līgum</w:t>
      </w:r>
      <w:r w:rsidR="006904DE" w:rsidRPr="0071327D">
        <w:rPr>
          <w:rFonts w:eastAsia="Calibri"/>
          <w:sz w:val="24"/>
          <w:szCs w:val="24"/>
        </w:rPr>
        <w:t>s</w:t>
      </w:r>
      <w:r w:rsidR="00341044" w:rsidRPr="0071327D">
        <w:rPr>
          <w:rFonts w:eastAsia="Calibri"/>
          <w:sz w:val="24"/>
          <w:szCs w:val="24"/>
        </w:rPr>
        <w:t xml:space="preserve"> </w:t>
      </w:r>
      <w:r w:rsidR="006904DE" w:rsidRPr="0071327D">
        <w:rPr>
          <w:rFonts w:eastAsia="Calibri"/>
          <w:sz w:val="24"/>
          <w:szCs w:val="24"/>
        </w:rPr>
        <w:t>tiks slēgts</w:t>
      </w:r>
      <w:r w:rsidR="007B0B48" w:rsidRPr="0071327D">
        <w:rPr>
          <w:rFonts w:eastAsia="Calibri"/>
          <w:sz w:val="24"/>
          <w:szCs w:val="24"/>
        </w:rPr>
        <w:t xml:space="preserve"> </w:t>
      </w:r>
      <w:r w:rsidR="00856CEA" w:rsidRPr="0071327D">
        <w:rPr>
          <w:rFonts w:eastAsia="Calibri"/>
          <w:sz w:val="24"/>
          <w:szCs w:val="24"/>
        </w:rPr>
        <w:t xml:space="preserve">ar </w:t>
      </w:r>
      <w:r w:rsidR="00C53ADA" w:rsidRPr="0071327D">
        <w:rPr>
          <w:rFonts w:eastAsia="Calibri"/>
          <w:sz w:val="24"/>
          <w:szCs w:val="24"/>
        </w:rPr>
        <w:t>P</w:t>
      </w:r>
      <w:r w:rsidR="00856CEA" w:rsidRPr="0071327D">
        <w:rPr>
          <w:rFonts w:eastAsia="Calibri"/>
          <w:sz w:val="24"/>
          <w:szCs w:val="24"/>
        </w:rPr>
        <w:t>retendent</w:t>
      </w:r>
      <w:r w:rsidR="00083BE2" w:rsidRPr="0071327D">
        <w:rPr>
          <w:rFonts w:eastAsia="Calibri"/>
          <w:sz w:val="24"/>
          <w:szCs w:val="24"/>
        </w:rPr>
        <w:t>u</w:t>
      </w:r>
      <w:r w:rsidR="00856CEA" w:rsidRPr="0071327D">
        <w:rPr>
          <w:rFonts w:eastAsia="Calibri"/>
          <w:sz w:val="24"/>
          <w:szCs w:val="24"/>
        </w:rPr>
        <w:t>, kur</w:t>
      </w:r>
      <w:r w:rsidR="00083BE2" w:rsidRPr="0071327D">
        <w:rPr>
          <w:rFonts w:eastAsia="Calibri"/>
          <w:sz w:val="24"/>
          <w:szCs w:val="24"/>
        </w:rPr>
        <w:t>a</w:t>
      </w:r>
      <w:r w:rsidR="00131509" w:rsidRPr="0071327D">
        <w:rPr>
          <w:rFonts w:eastAsia="Calibri"/>
          <w:sz w:val="24"/>
          <w:szCs w:val="24"/>
        </w:rPr>
        <w:t xml:space="preserve"> </w:t>
      </w:r>
      <w:r w:rsidR="006904DE" w:rsidRPr="0071327D">
        <w:rPr>
          <w:rFonts w:eastAsia="Calibri"/>
          <w:sz w:val="24"/>
          <w:szCs w:val="24"/>
        </w:rPr>
        <w:t xml:space="preserve">piedāvājums </w:t>
      </w:r>
      <w:r w:rsidR="00341044" w:rsidRPr="0071327D">
        <w:rPr>
          <w:rFonts w:eastAsia="Calibri"/>
          <w:sz w:val="24"/>
          <w:szCs w:val="24"/>
        </w:rPr>
        <w:t xml:space="preserve">tiks atzīts kā </w:t>
      </w:r>
      <w:r w:rsidR="008F3CF7" w:rsidRPr="0071327D">
        <w:rPr>
          <w:sz w:val="24"/>
          <w:szCs w:val="24"/>
        </w:rPr>
        <w:t>atbilst</w:t>
      </w:r>
      <w:r w:rsidR="00341044" w:rsidRPr="0071327D">
        <w:rPr>
          <w:sz w:val="24"/>
          <w:szCs w:val="24"/>
        </w:rPr>
        <w:t>ošs</w:t>
      </w:r>
      <w:r w:rsidR="00721E46" w:rsidRPr="0071327D">
        <w:rPr>
          <w:sz w:val="24"/>
          <w:szCs w:val="24"/>
        </w:rPr>
        <w:t xml:space="preserve"> Atklāta konkursa nolikuma </w:t>
      </w:r>
      <w:r w:rsidR="00051CE1" w:rsidRPr="0071327D">
        <w:rPr>
          <w:sz w:val="24"/>
          <w:szCs w:val="24"/>
        </w:rPr>
        <w:t>prasībām</w:t>
      </w:r>
      <w:r w:rsidR="006904DE" w:rsidRPr="0071327D">
        <w:rPr>
          <w:sz w:val="24"/>
          <w:szCs w:val="24"/>
        </w:rPr>
        <w:t xml:space="preserve"> un</w:t>
      </w:r>
      <w:r w:rsidR="00341044" w:rsidRPr="0071327D">
        <w:rPr>
          <w:sz w:val="24"/>
          <w:szCs w:val="24"/>
        </w:rPr>
        <w:t xml:space="preserve"> būs</w:t>
      </w:r>
      <w:r w:rsidR="006904DE" w:rsidRPr="0071327D">
        <w:rPr>
          <w:sz w:val="24"/>
          <w:szCs w:val="24"/>
        </w:rPr>
        <w:t xml:space="preserve"> saimnieciski visizdevīgākais piedāvājums atbilstoši Atklāta </w:t>
      </w:r>
      <w:r w:rsidR="006904DE" w:rsidRPr="00682C6D">
        <w:rPr>
          <w:sz w:val="24"/>
          <w:szCs w:val="24"/>
        </w:rPr>
        <w:t>konkursa nolikuma 4.6.</w:t>
      </w:r>
      <w:r w:rsidR="003C5773" w:rsidRPr="00682C6D">
        <w:rPr>
          <w:sz w:val="24"/>
          <w:szCs w:val="24"/>
        </w:rPr>
        <w:t>1.</w:t>
      </w:r>
      <w:r w:rsidR="006904DE" w:rsidRPr="00682C6D">
        <w:rPr>
          <w:sz w:val="24"/>
          <w:szCs w:val="24"/>
        </w:rPr>
        <w:t>apakšpunktā noteiktaj</w:t>
      </w:r>
      <w:r w:rsidR="00682C6D" w:rsidRPr="00682C6D">
        <w:rPr>
          <w:sz w:val="24"/>
          <w:szCs w:val="24"/>
        </w:rPr>
        <w:t>iem</w:t>
      </w:r>
      <w:r w:rsidR="006904DE" w:rsidRPr="00682C6D">
        <w:rPr>
          <w:sz w:val="24"/>
          <w:szCs w:val="24"/>
        </w:rPr>
        <w:t xml:space="preserve"> kritērij</w:t>
      </w:r>
      <w:r w:rsidR="00682C6D" w:rsidRPr="00682C6D">
        <w:rPr>
          <w:sz w:val="24"/>
          <w:szCs w:val="24"/>
        </w:rPr>
        <w:t>ie</w:t>
      </w:r>
      <w:r w:rsidR="006904DE" w:rsidRPr="00682C6D">
        <w:rPr>
          <w:sz w:val="24"/>
          <w:szCs w:val="24"/>
        </w:rPr>
        <w:t>m.</w:t>
      </w:r>
      <w:r w:rsidR="008F3CF7" w:rsidRPr="00682C6D" w:rsidDel="008F3CF7">
        <w:rPr>
          <w:rFonts w:eastAsia="Calibri"/>
          <w:sz w:val="24"/>
          <w:szCs w:val="24"/>
        </w:rPr>
        <w:t xml:space="preserve"> </w:t>
      </w:r>
    </w:p>
    <w:p w14:paraId="46A3052A" w14:textId="09458782" w:rsidR="00856CEA" w:rsidRPr="00682C6D" w:rsidRDefault="008A1665" w:rsidP="007C6073">
      <w:pPr>
        <w:pStyle w:val="ListParagraph"/>
        <w:numPr>
          <w:ilvl w:val="1"/>
          <w:numId w:val="29"/>
        </w:numPr>
        <w:suppressAutoHyphens/>
        <w:autoSpaceDN w:val="0"/>
        <w:spacing w:before="120"/>
        <w:ind w:left="0" w:right="68" w:firstLine="0"/>
        <w:jc w:val="both"/>
        <w:textAlignment w:val="baseline"/>
        <w:rPr>
          <w:sz w:val="24"/>
          <w:szCs w:val="24"/>
        </w:rPr>
      </w:pPr>
      <w:r w:rsidRPr="00682C6D">
        <w:rPr>
          <w:rFonts w:eastAsia="Calibri"/>
          <w:sz w:val="24"/>
          <w:szCs w:val="24"/>
        </w:rPr>
        <w:t>Līgum</w:t>
      </w:r>
      <w:r w:rsidR="006904DE" w:rsidRPr="00682C6D">
        <w:rPr>
          <w:rFonts w:eastAsia="Calibri"/>
          <w:sz w:val="24"/>
          <w:szCs w:val="24"/>
        </w:rPr>
        <w:t>s</w:t>
      </w:r>
      <w:r w:rsidR="00341044" w:rsidRPr="00682C6D">
        <w:rPr>
          <w:sz w:val="24"/>
          <w:szCs w:val="24"/>
        </w:rPr>
        <w:t xml:space="preserve"> </w:t>
      </w:r>
      <w:r w:rsidR="006904DE" w:rsidRPr="00682C6D">
        <w:rPr>
          <w:sz w:val="24"/>
          <w:szCs w:val="24"/>
        </w:rPr>
        <w:t>ar Pretendentu, kuram piešķirtas Līguma slēgšanas tiesības, tiek slēgts atbilstoši PIL 60.panta noteikumiem</w:t>
      </w:r>
      <w:r w:rsidR="00856CEA" w:rsidRPr="00682C6D">
        <w:rPr>
          <w:sz w:val="24"/>
          <w:szCs w:val="24"/>
        </w:rPr>
        <w:t>.</w:t>
      </w:r>
    </w:p>
    <w:p w14:paraId="54BDD2C8" w14:textId="6E03AFC5" w:rsidR="00856CEA" w:rsidRPr="00682C6D" w:rsidRDefault="003C5773" w:rsidP="0073118A">
      <w:pPr>
        <w:pStyle w:val="ListParagraph"/>
        <w:numPr>
          <w:ilvl w:val="1"/>
          <w:numId w:val="29"/>
        </w:numPr>
        <w:suppressAutoHyphens/>
        <w:autoSpaceDN w:val="0"/>
        <w:ind w:left="0" w:right="66" w:firstLine="0"/>
        <w:jc w:val="both"/>
        <w:textAlignment w:val="baseline"/>
        <w:rPr>
          <w:sz w:val="24"/>
          <w:szCs w:val="24"/>
        </w:rPr>
      </w:pPr>
      <w:r w:rsidRPr="00682C6D">
        <w:rPr>
          <w:sz w:val="24"/>
          <w:szCs w:val="24"/>
        </w:rPr>
        <w:t>Pretendenti nevar deleģēt trešajām personām tiesības slēgt Līgumu ar Pasūtītāju</w:t>
      </w:r>
      <w:r w:rsidR="00856CEA" w:rsidRPr="00682C6D">
        <w:rPr>
          <w:sz w:val="24"/>
          <w:szCs w:val="24"/>
        </w:rPr>
        <w:t>.</w:t>
      </w:r>
    </w:p>
    <w:p w14:paraId="114C2C02" w14:textId="5DFF0909" w:rsidR="00856CEA" w:rsidRPr="0071327D" w:rsidRDefault="00D531FF" w:rsidP="007C6073">
      <w:pPr>
        <w:pStyle w:val="ListParagraph"/>
        <w:numPr>
          <w:ilvl w:val="1"/>
          <w:numId w:val="29"/>
        </w:numPr>
        <w:suppressAutoHyphens/>
        <w:autoSpaceDN w:val="0"/>
        <w:ind w:left="0" w:right="66" w:firstLine="0"/>
        <w:jc w:val="both"/>
        <w:textAlignment w:val="baseline"/>
        <w:rPr>
          <w:sz w:val="24"/>
          <w:szCs w:val="24"/>
        </w:rPr>
      </w:pPr>
      <w:r w:rsidRPr="00682C6D">
        <w:rPr>
          <w:sz w:val="24"/>
          <w:szCs w:val="24"/>
        </w:rPr>
        <w:t xml:space="preserve">Pretendentam, kuram piešķirtas </w:t>
      </w:r>
      <w:r w:rsidR="00BD4F3E" w:rsidRPr="00682C6D">
        <w:rPr>
          <w:sz w:val="24"/>
          <w:szCs w:val="24"/>
        </w:rPr>
        <w:t>L</w:t>
      </w:r>
      <w:r w:rsidRPr="00682C6D">
        <w:rPr>
          <w:sz w:val="24"/>
          <w:szCs w:val="24"/>
        </w:rPr>
        <w:t>īguma slēgšanas tiesības</w:t>
      </w:r>
      <w:r w:rsidR="002E628A" w:rsidRPr="00682C6D">
        <w:t xml:space="preserve"> </w:t>
      </w:r>
      <w:r w:rsidRPr="00682C6D">
        <w:rPr>
          <w:sz w:val="24"/>
          <w:szCs w:val="24"/>
        </w:rPr>
        <w:t xml:space="preserve">ir pienākums parakstīt </w:t>
      </w:r>
      <w:r w:rsidR="00FD532D" w:rsidRPr="00682C6D">
        <w:rPr>
          <w:sz w:val="24"/>
          <w:szCs w:val="24"/>
        </w:rPr>
        <w:t>L</w:t>
      </w:r>
      <w:r w:rsidRPr="00682C6D">
        <w:rPr>
          <w:sz w:val="24"/>
          <w:szCs w:val="24"/>
        </w:rPr>
        <w:t>īgum</w:t>
      </w:r>
      <w:r w:rsidR="00BD4F3E" w:rsidRPr="00682C6D">
        <w:rPr>
          <w:sz w:val="24"/>
          <w:szCs w:val="24"/>
        </w:rPr>
        <w:t>u</w:t>
      </w:r>
      <w:r w:rsidR="002A5F2E" w:rsidRPr="00682C6D">
        <w:rPr>
          <w:sz w:val="24"/>
          <w:szCs w:val="24"/>
        </w:rPr>
        <w:t xml:space="preserve"> </w:t>
      </w:r>
      <w:r w:rsidRPr="00682C6D">
        <w:rPr>
          <w:sz w:val="24"/>
          <w:szCs w:val="24"/>
        </w:rPr>
        <w:t xml:space="preserve">atbilstoši Atklāta konkursa nolikuma </w:t>
      </w:r>
      <w:r w:rsidR="00682C6D" w:rsidRPr="00682C6D">
        <w:rPr>
          <w:sz w:val="24"/>
          <w:szCs w:val="24"/>
        </w:rPr>
        <w:t>11</w:t>
      </w:r>
      <w:r w:rsidRPr="00682C6D">
        <w:rPr>
          <w:sz w:val="24"/>
          <w:szCs w:val="24"/>
        </w:rPr>
        <w:t>.pielikumam, 5 (piecu) darbdienu laikā pēc tam, kad no</w:t>
      </w:r>
      <w:r w:rsidRPr="0071327D">
        <w:rPr>
          <w:sz w:val="24"/>
          <w:szCs w:val="24"/>
        </w:rPr>
        <w:t xml:space="preserve"> Pasūtītāja saņemts pieprasījums (Pasūtītājs iesniedzis parakstīšanai </w:t>
      </w:r>
      <w:r w:rsidR="00FD532D" w:rsidRPr="0071327D">
        <w:rPr>
          <w:sz w:val="24"/>
          <w:szCs w:val="24"/>
        </w:rPr>
        <w:t>L</w:t>
      </w:r>
      <w:r w:rsidRPr="0071327D">
        <w:rPr>
          <w:sz w:val="24"/>
          <w:szCs w:val="24"/>
        </w:rPr>
        <w:t>īguma projektu)</w:t>
      </w:r>
      <w:r w:rsidR="002D1FEA" w:rsidRPr="0071327D">
        <w:rPr>
          <w:sz w:val="24"/>
          <w:szCs w:val="24"/>
        </w:rPr>
        <w:t>.</w:t>
      </w:r>
      <w:r w:rsidR="00856CEA" w:rsidRPr="0071327D">
        <w:rPr>
          <w:sz w:val="24"/>
          <w:szCs w:val="24"/>
          <w:shd w:val="clear" w:color="auto" w:fill="FF0000"/>
        </w:rPr>
        <w:t xml:space="preserve"> </w:t>
      </w:r>
    </w:p>
    <w:p w14:paraId="4D68B2F1" w14:textId="69B47356" w:rsidR="008802EC" w:rsidRPr="0071327D" w:rsidRDefault="00FD532D" w:rsidP="007C6073">
      <w:pPr>
        <w:pStyle w:val="ListParagraph"/>
        <w:numPr>
          <w:ilvl w:val="1"/>
          <w:numId w:val="29"/>
        </w:numPr>
        <w:suppressAutoHyphens/>
        <w:autoSpaceDN w:val="0"/>
        <w:spacing w:before="120"/>
        <w:ind w:left="0" w:right="68" w:firstLine="0"/>
        <w:jc w:val="both"/>
        <w:textAlignment w:val="baseline"/>
        <w:rPr>
          <w:sz w:val="24"/>
          <w:szCs w:val="24"/>
        </w:rPr>
      </w:pPr>
      <w:r w:rsidRPr="0071327D">
        <w:rPr>
          <w:sz w:val="24"/>
          <w:szCs w:val="24"/>
        </w:rPr>
        <w:lastRenderedPageBreak/>
        <w:t>L</w:t>
      </w:r>
      <w:r w:rsidR="00D531FF" w:rsidRPr="0071327D">
        <w:rPr>
          <w:sz w:val="24"/>
          <w:szCs w:val="24"/>
        </w:rPr>
        <w:t xml:space="preserve">īguma izpildē iesaistītā personāla un apakšuzņēmēju nomaiņa, kā arī papildu personāla un apakšuzņēmēju iesaistīšana </w:t>
      </w:r>
      <w:r w:rsidRPr="0071327D">
        <w:rPr>
          <w:sz w:val="24"/>
          <w:szCs w:val="24"/>
        </w:rPr>
        <w:t>L</w:t>
      </w:r>
      <w:r w:rsidR="00D531FF" w:rsidRPr="0071327D">
        <w:rPr>
          <w:sz w:val="24"/>
          <w:szCs w:val="24"/>
        </w:rPr>
        <w:t xml:space="preserve">īguma izpildē iespējama </w:t>
      </w:r>
      <w:r w:rsidRPr="0071327D">
        <w:rPr>
          <w:sz w:val="24"/>
          <w:szCs w:val="24"/>
        </w:rPr>
        <w:t>L</w:t>
      </w:r>
      <w:r w:rsidR="00D531FF" w:rsidRPr="0071327D">
        <w:rPr>
          <w:sz w:val="24"/>
          <w:szCs w:val="24"/>
        </w:rPr>
        <w:t>īgumā un PIL 62.pantā noteiktajā kārtībā un gadījumos</w:t>
      </w:r>
      <w:r w:rsidR="002D1FEA" w:rsidRPr="0071327D">
        <w:rPr>
          <w:sz w:val="24"/>
          <w:szCs w:val="24"/>
        </w:rPr>
        <w:t>.</w:t>
      </w:r>
      <w:r w:rsidR="00856CEA" w:rsidRPr="0071327D">
        <w:rPr>
          <w:sz w:val="24"/>
          <w:szCs w:val="24"/>
        </w:rPr>
        <w:t xml:space="preserve"> </w:t>
      </w:r>
    </w:p>
    <w:p w14:paraId="3E4EDC0E" w14:textId="77777777" w:rsidR="00F11D23" w:rsidRPr="0071327D" w:rsidRDefault="00F11D23" w:rsidP="007C6073">
      <w:pPr>
        <w:pStyle w:val="Heading1"/>
        <w:keepLines/>
        <w:rPr>
          <w:b w:val="0"/>
          <w:lang w:val="lv-LV"/>
        </w:rPr>
      </w:pPr>
      <w:bookmarkStart w:id="39" w:name="_Toc393804380"/>
    </w:p>
    <w:p w14:paraId="725CD0C3" w14:textId="7EB0F514" w:rsidR="00F11D23" w:rsidRPr="0071327D" w:rsidRDefault="00F11D23" w:rsidP="007C6073">
      <w:pPr>
        <w:pStyle w:val="Heading1"/>
        <w:keepLines/>
        <w:numPr>
          <w:ilvl w:val="0"/>
          <w:numId w:val="24"/>
        </w:numPr>
        <w:jc w:val="center"/>
        <w:rPr>
          <w:lang w:val="lv-LV"/>
        </w:rPr>
      </w:pPr>
      <w:bookmarkStart w:id="40" w:name="_Toc180668971"/>
      <w:bookmarkStart w:id="41" w:name="_Hlk78366107"/>
      <w:r w:rsidRPr="0071327D">
        <w:rPr>
          <w:lang w:val="lv-LV"/>
        </w:rPr>
        <w:t>KOMISIJAS TIESĪBAS UN PIENĀKUMI</w:t>
      </w:r>
      <w:bookmarkEnd w:id="39"/>
      <w:bookmarkEnd w:id="40"/>
    </w:p>
    <w:bookmarkEnd w:id="41"/>
    <w:p w14:paraId="70D59B0A" w14:textId="77777777" w:rsidR="00924B9B" w:rsidRPr="0071327D" w:rsidRDefault="00924B9B" w:rsidP="007C6073">
      <w:pPr>
        <w:rPr>
          <w:lang w:val="lv-LV"/>
        </w:rPr>
      </w:pPr>
    </w:p>
    <w:p w14:paraId="2D7568E3" w14:textId="77777777" w:rsidR="004E1EEA" w:rsidRPr="0071327D" w:rsidRDefault="004E1EEA" w:rsidP="004E1EEA">
      <w:pPr>
        <w:pStyle w:val="Heading2"/>
        <w:keepLines/>
        <w:numPr>
          <w:ilvl w:val="1"/>
          <w:numId w:val="24"/>
        </w:numPr>
        <w:jc w:val="left"/>
        <w:rPr>
          <w:b/>
          <w:i w:val="0"/>
          <w:color w:val="auto"/>
          <w:sz w:val="24"/>
          <w:szCs w:val="24"/>
          <w:lang w:val="lv-LV"/>
        </w:rPr>
      </w:pPr>
      <w:bookmarkStart w:id="42" w:name="_Toc180668972"/>
      <w:r w:rsidRPr="0071327D">
        <w:rPr>
          <w:b/>
          <w:i w:val="0"/>
          <w:color w:val="auto"/>
          <w:sz w:val="24"/>
          <w:szCs w:val="24"/>
          <w:lang w:val="lv-LV"/>
        </w:rPr>
        <w:t>Komisijas tiesības</w:t>
      </w:r>
      <w:bookmarkEnd w:id="42"/>
    </w:p>
    <w:p w14:paraId="0C458B55" w14:textId="77777777" w:rsidR="004E1EEA" w:rsidRPr="0071327D" w:rsidRDefault="004E1EEA" w:rsidP="004E1EEA">
      <w:pPr>
        <w:pStyle w:val="Heading3"/>
        <w:keepLines/>
        <w:numPr>
          <w:ilvl w:val="2"/>
          <w:numId w:val="24"/>
        </w:numPr>
        <w:spacing w:before="0"/>
        <w:jc w:val="both"/>
        <w:rPr>
          <w:b w:val="0"/>
          <w:sz w:val="24"/>
          <w:szCs w:val="24"/>
          <w:lang w:val="lv-LV"/>
        </w:rPr>
      </w:pPr>
      <w:r w:rsidRPr="0071327D">
        <w:rPr>
          <w:b w:val="0"/>
          <w:sz w:val="24"/>
          <w:szCs w:val="24"/>
          <w:lang w:val="lv-LV"/>
        </w:rPr>
        <w:t>Izdarīt grozījumus Atklāta konkursa nolikumā.</w:t>
      </w:r>
    </w:p>
    <w:p w14:paraId="62FEFE90" w14:textId="77777777" w:rsidR="004E1EEA" w:rsidRPr="0071327D" w:rsidRDefault="004E1EEA" w:rsidP="004E1EEA">
      <w:pPr>
        <w:pStyle w:val="Heading3"/>
        <w:keepLines/>
        <w:numPr>
          <w:ilvl w:val="2"/>
          <w:numId w:val="24"/>
        </w:numPr>
        <w:spacing w:before="0"/>
        <w:ind w:left="0" w:firstLine="0"/>
        <w:jc w:val="both"/>
        <w:rPr>
          <w:b w:val="0"/>
          <w:sz w:val="24"/>
          <w:szCs w:val="24"/>
          <w:lang w:val="lv-LV"/>
        </w:rPr>
      </w:pPr>
      <w:r w:rsidRPr="0071327D">
        <w:rPr>
          <w:b w:val="0"/>
          <w:sz w:val="24"/>
          <w:szCs w:val="24"/>
          <w:lang w:val="lv-LV"/>
        </w:rPr>
        <w:t>Pieprasīt Pretendentam papildu informāciju par iesniegto piedāvājumu vai precizējumus.</w:t>
      </w:r>
    </w:p>
    <w:p w14:paraId="7181F234" w14:textId="71059106" w:rsidR="00F11D23" w:rsidRPr="0071327D" w:rsidRDefault="004E1EEA" w:rsidP="00BD4F3E">
      <w:pPr>
        <w:pStyle w:val="ListParagraph"/>
        <w:widowControl w:val="0"/>
        <w:numPr>
          <w:ilvl w:val="2"/>
          <w:numId w:val="24"/>
        </w:numPr>
      </w:pPr>
      <w:r w:rsidRPr="0071327D">
        <w:rPr>
          <w:sz w:val="24"/>
          <w:szCs w:val="24"/>
        </w:rPr>
        <w:t>Pieaicināt ekspertu ar padomdevēja tiesībām.</w:t>
      </w:r>
    </w:p>
    <w:p w14:paraId="2135B731" w14:textId="77777777" w:rsidR="00F11D23" w:rsidRPr="0071327D" w:rsidRDefault="00F11D23" w:rsidP="00BD4F3E">
      <w:pPr>
        <w:pStyle w:val="Heading3"/>
        <w:keepNext w:val="0"/>
        <w:widowControl w:val="0"/>
        <w:numPr>
          <w:ilvl w:val="2"/>
          <w:numId w:val="24"/>
        </w:numPr>
        <w:spacing w:before="0"/>
        <w:ind w:left="0" w:firstLine="0"/>
        <w:jc w:val="both"/>
        <w:rPr>
          <w:b w:val="0"/>
          <w:sz w:val="24"/>
          <w:szCs w:val="24"/>
          <w:lang w:val="lv-LV"/>
        </w:rPr>
      </w:pPr>
      <w:r w:rsidRPr="0071327D">
        <w:rPr>
          <w:b w:val="0"/>
          <w:sz w:val="24"/>
          <w:szCs w:val="24"/>
          <w:lang w:val="lv-LV"/>
        </w:rPr>
        <w:t>Lemt par piedāvājuma tālāku izskatīšanu, ja piedāvājums nav noformēts atbilstoši Atklāta konkursa nolikuma prasībām.</w:t>
      </w:r>
    </w:p>
    <w:p w14:paraId="24C1A7D9" w14:textId="77777777" w:rsidR="00F11D23" w:rsidRPr="0071327D" w:rsidRDefault="00F11D23" w:rsidP="00BD4F3E">
      <w:pPr>
        <w:pStyle w:val="Heading3"/>
        <w:keepNext w:val="0"/>
        <w:widowControl w:val="0"/>
        <w:numPr>
          <w:ilvl w:val="2"/>
          <w:numId w:val="24"/>
        </w:numPr>
        <w:spacing w:before="0"/>
        <w:ind w:left="0" w:firstLine="0"/>
        <w:jc w:val="both"/>
        <w:rPr>
          <w:b w:val="0"/>
          <w:sz w:val="24"/>
          <w:szCs w:val="24"/>
          <w:lang w:val="lv-LV"/>
        </w:rPr>
      </w:pPr>
      <w:r w:rsidRPr="0071327D">
        <w:rPr>
          <w:b w:val="0"/>
          <w:sz w:val="24"/>
          <w:szCs w:val="24"/>
          <w:lang w:val="lv-LV"/>
        </w:rPr>
        <w:t xml:space="preserve">Labot finanšu piedāvājumos </w:t>
      </w:r>
      <w:r w:rsidR="00505C7F" w:rsidRPr="0071327D">
        <w:rPr>
          <w:b w:val="0"/>
          <w:sz w:val="24"/>
          <w:szCs w:val="24"/>
          <w:lang w:val="lv-LV"/>
        </w:rPr>
        <w:t xml:space="preserve">Pretendentu pieļautās </w:t>
      </w:r>
      <w:r w:rsidRPr="0071327D">
        <w:rPr>
          <w:b w:val="0"/>
          <w:sz w:val="24"/>
          <w:szCs w:val="24"/>
          <w:lang w:val="lv-LV"/>
        </w:rPr>
        <w:t>aritmētiskās kļūdas.</w:t>
      </w:r>
    </w:p>
    <w:p w14:paraId="3450E987" w14:textId="6CC376E9" w:rsidR="00F11D23" w:rsidRPr="0071327D" w:rsidRDefault="00F11D23" w:rsidP="00BD4F3E">
      <w:pPr>
        <w:pStyle w:val="Heading3"/>
        <w:keepNext w:val="0"/>
        <w:widowControl w:val="0"/>
        <w:numPr>
          <w:ilvl w:val="2"/>
          <w:numId w:val="24"/>
        </w:numPr>
        <w:spacing w:before="0"/>
        <w:ind w:left="0" w:firstLine="0"/>
        <w:jc w:val="both"/>
        <w:rPr>
          <w:b w:val="0"/>
          <w:sz w:val="24"/>
          <w:szCs w:val="24"/>
          <w:lang w:val="lv-LV"/>
        </w:rPr>
      </w:pPr>
      <w:r w:rsidRPr="0071327D">
        <w:rPr>
          <w:b w:val="0"/>
          <w:sz w:val="24"/>
          <w:szCs w:val="24"/>
          <w:lang w:val="lv-LV"/>
        </w:rPr>
        <w:t>Noraidīt piedāvājumu, ja tiek konstatēts, ka ir iesniegts Atklāta konkursa nolikuma prasībām neatbilstošs piedāvājums</w:t>
      </w:r>
      <w:r w:rsidR="00E81FC0" w:rsidRPr="0071327D">
        <w:rPr>
          <w:szCs w:val="24"/>
          <w:lang w:val="lv-LV"/>
        </w:rPr>
        <w:t xml:space="preserve"> </w:t>
      </w:r>
      <w:r w:rsidRPr="0071327D">
        <w:rPr>
          <w:b w:val="0"/>
          <w:sz w:val="24"/>
          <w:szCs w:val="24"/>
          <w:lang w:val="lv-LV"/>
        </w:rPr>
        <w:t>vai ir sniegta nepatiesa informācija.</w:t>
      </w:r>
    </w:p>
    <w:p w14:paraId="1F1BB4A4" w14:textId="77777777" w:rsidR="00F11D23" w:rsidRPr="0071327D" w:rsidRDefault="00F11D23" w:rsidP="00BD4F3E">
      <w:pPr>
        <w:pStyle w:val="Heading3"/>
        <w:keepNext w:val="0"/>
        <w:widowControl w:val="0"/>
        <w:numPr>
          <w:ilvl w:val="2"/>
          <w:numId w:val="24"/>
        </w:numPr>
        <w:spacing w:before="0"/>
        <w:ind w:left="0" w:firstLine="0"/>
        <w:jc w:val="both"/>
        <w:rPr>
          <w:b w:val="0"/>
          <w:sz w:val="24"/>
          <w:szCs w:val="24"/>
          <w:lang w:val="lv-LV"/>
        </w:rPr>
      </w:pPr>
      <w:r w:rsidRPr="0071327D">
        <w:rPr>
          <w:b w:val="0"/>
          <w:sz w:val="24"/>
          <w:szCs w:val="24"/>
          <w:lang w:val="lv-LV"/>
        </w:rPr>
        <w:t>Pieņemt lēmumu par līguma slēgšanas tiesību piešķiršanu, par līguma noslēgšanu vai par Atklāta konkursa izbeigšanu vai pārtraukšanu.</w:t>
      </w:r>
    </w:p>
    <w:p w14:paraId="04EDADD5" w14:textId="1A312F6B" w:rsidR="00F11D23" w:rsidRPr="0071327D" w:rsidRDefault="00F11D23" w:rsidP="00BD4F3E">
      <w:pPr>
        <w:widowControl w:val="0"/>
        <w:numPr>
          <w:ilvl w:val="2"/>
          <w:numId w:val="24"/>
        </w:numPr>
        <w:ind w:left="0" w:firstLine="0"/>
        <w:jc w:val="both"/>
        <w:rPr>
          <w:sz w:val="24"/>
          <w:szCs w:val="24"/>
          <w:lang w:val="lv-LV"/>
        </w:rPr>
      </w:pPr>
      <w:r w:rsidRPr="0071327D">
        <w:rPr>
          <w:sz w:val="24"/>
          <w:szCs w:val="24"/>
          <w:lang w:val="lv-LV"/>
        </w:rPr>
        <w:t>Ja Pretendents, kuram piešķirtas līguma slēgšanas tiesības</w:t>
      </w:r>
      <w:r w:rsidR="00713543" w:rsidRPr="0071327D">
        <w:rPr>
          <w:sz w:val="24"/>
          <w:szCs w:val="24"/>
          <w:lang w:val="lv-LV"/>
        </w:rPr>
        <w:t>,</w:t>
      </w:r>
      <w:r w:rsidRPr="0071327D">
        <w:rPr>
          <w:sz w:val="24"/>
          <w:szCs w:val="24"/>
          <w:lang w:val="lv-LV"/>
        </w:rPr>
        <w:t xml:space="preserve"> atsakās no </w:t>
      </w:r>
      <w:r w:rsidR="004B0E9D" w:rsidRPr="0071327D">
        <w:rPr>
          <w:sz w:val="24"/>
          <w:szCs w:val="24"/>
          <w:lang w:val="lv-LV"/>
        </w:rPr>
        <w:t>L</w:t>
      </w:r>
      <w:r w:rsidRPr="0071327D">
        <w:rPr>
          <w:sz w:val="24"/>
          <w:szCs w:val="24"/>
          <w:lang w:val="lv-LV"/>
        </w:rPr>
        <w:t xml:space="preserve">īguma slēgšanas vai tas atsauc savu piedāvājumu, par uzvarētāju Komisija var izvēlēties Pretendentu, kurš iesniedzis nākamo </w:t>
      </w:r>
      <w:r w:rsidR="00505C7F" w:rsidRPr="0071327D">
        <w:rPr>
          <w:sz w:val="24"/>
          <w:szCs w:val="24"/>
          <w:lang w:val="lv-LV"/>
        </w:rPr>
        <w:t>saimnieciski visizdevīgāko piedāvājumu</w:t>
      </w:r>
      <w:r w:rsidR="00CD00E9" w:rsidRPr="0071327D">
        <w:rPr>
          <w:sz w:val="24"/>
          <w:szCs w:val="24"/>
          <w:lang w:val="lv-LV"/>
        </w:rPr>
        <w:t>, pārtraukt</w:t>
      </w:r>
      <w:r w:rsidRPr="0071327D">
        <w:rPr>
          <w:sz w:val="24"/>
          <w:szCs w:val="24"/>
          <w:lang w:val="lv-LV"/>
        </w:rPr>
        <w:t xml:space="preserve"> vai izbeigt Atklātu konkursu, neizvēloties nevienu piedāvājumu</w:t>
      </w:r>
      <w:r w:rsidR="00AA12C2">
        <w:rPr>
          <w:sz w:val="24"/>
          <w:szCs w:val="24"/>
          <w:lang w:val="lv-LV"/>
        </w:rPr>
        <w:t>.</w:t>
      </w:r>
    </w:p>
    <w:p w14:paraId="790A6B58" w14:textId="0345004C" w:rsidR="00EB3DF4" w:rsidRPr="0071327D" w:rsidRDefault="00F11D23" w:rsidP="007C6073">
      <w:pPr>
        <w:keepLines/>
        <w:numPr>
          <w:ilvl w:val="2"/>
          <w:numId w:val="24"/>
        </w:numPr>
        <w:ind w:left="0" w:firstLine="0"/>
        <w:jc w:val="both"/>
        <w:rPr>
          <w:b/>
          <w:sz w:val="24"/>
          <w:szCs w:val="24"/>
          <w:lang w:val="lv-LV"/>
        </w:rPr>
      </w:pPr>
      <w:r w:rsidRPr="0071327D">
        <w:rPr>
          <w:sz w:val="24"/>
          <w:szCs w:val="24"/>
          <w:lang w:val="lv-LV"/>
        </w:rPr>
        <w:t>Veikt citas darbības, kas izriet no šī Atklāta konkursa nolikuma un iepirkuma procesu reglamentējošiem normatīvajiem aktiem.</w:t>
      </w:r>
    </w:p>
    <w:p w14:paraId="670C0669" w14:textId="77777777" w:rsidR="00EB3DF4" w:rsidRPr="0071327D" w:rsidRDefault="00EB3DF4" w:rsidP="007C6073">
      <w:pPr>
        <w:rPr>
          <w:b/>
          <w:sz w:val="24"/>
          <w:szCs w:val="24"/>
          <w:lang w:val="lv-LV"/>
        </w:rPr>
      </w:pPr>
    </w:p>
    <w:p w14:paraId="742EB7C7" w14:textId="7618504D" w:rsidR="009B1A11" w:rsidRPr="0071327D" w:rsidRDefault="009A7B51" w:rsidP="007C6073">
      <w:pPr>
        <w:numPr>
          <w:ilvl w:val="1"/>
          <w:numId w:val="24"/>
        </w:numPr>
        <w:jc w:val="both"/>
        <w:rPr>
          <w:sz w:val="24"/>
          <w:szCs w:val="24"/>
          <w:lang w:val="lv-LV"/>
        </w:rPr>
      </w:pPr>
      <w:r w:rsidRPr="0071327D">
        <w:rPr>
          <w:b/>
          <w:sz w:val="24"/>
          <w:szCs w:val="24"/>
          <w:lang w:val="lv-LV"/>
        </w:rPr>
        <w:t xml:space="preserve"> </w:t>
      </w:r>
      <w:r w:rsidR="009B1A11" w:rsidRPr="0071327D">
        <w:rPr>
          <w:b/>
          <w:sz w:val="24"/>
          <w:szCs w:val="24"/>
          <w:lang w:val="lv-LV"/>
        </w:rPr>
        <w:t>K</w:t>
      </w:r>
      <w:r w:rsidR="00F11D23" w:rsidRPr="0071327D">
        <w:rPr>
          <w:b/>
          <w:sz w:val="24"/>
          <w:szCs w:val="24"/>
          <w:lang w:val="lv-LV"/>
        </w:rPr>
        <w:t>omisijas pienākumi</w:t>
      </w:r>
    </w:p>
    <w:p w14:paraId="3F4D4FF8" w14:textId="77777777" w:rsidR="009B1A11" w:rsidRPr="0071327D" w:rsidRDefault="00F11D23" w:rsidP="007C6073">
      <w:pPr>
        <w:numPr>
          <w:ilvl w:val="2"/>
          <w:numId w:val="24"/>
        </w:numPr>
        <w:ind w:left="0" w:hanging="11"/>
        <w:jc w:val="both"/>
        <w:rPr>
          <w:sz w:val="24"/>
          <w:szCs w:val="24"/>
          <w:lang w:val="lv-LV"/>
        </w:rPr>
      </w:pPr>
      <w:r w:rsidRPr="0071327D">
        <w:rPr>
          <w:sz w:val="24"/>
          <w:szCs w:val="24"/>
          <w:lang w:val="lv-LV"/>
        </w:rPr>
        <w:t>Pieprasīt, lai Pretendents precizētu informāciju par savu piedāvājumu, ja tas nepieciešams piedāvājumu noformējuma pārbaudei, Pretendentu atlasei, piedāvājumu atbilstības pārbaudei, kā arī piedāvājumu vērtēšanai un salīdzināšanai.</w:t>
      </w:r>
    </w:p>
    <w:p w14:paraId="1401AE8B" w14:textId="77777777" w:rsidR="009B1A11" w:rsidRPr="0071327D" w:rsidRDefault="00F11D23" w:rsidP="007C6073">
      <w:pPr>
        <w:numPr>
          <w:ilvl w:val="2"/>
          <w:numId w:val="24"/>
        </w:numPr>
        <w:ind w:left="0" w:hanging="11"/>
        <w:jc w:val="both"/>
        <w:rPr>
          <w:sz w:val="24"/>
          <w:szCs w:val="24"/>
          <w:lang w:val="lv-LV"/>
        </w:rPr>
      </w:pPr>
      <w:r w:rsidRPr="0071327D">
        <w:rPr>
          <w:sz w:val="24"/>
          <w:szCs w:val="24"/>
          <w:lang w:val="lv-LV"/>
        </w:rPr>
        <w:t>Nodrošināt Atklāta konkursa norisi un dokumentēšanu.</w:t>
      </w:r>
    </w:p>
    <w:p w14:paraId="1F91CEFC" w14:textId="77777777" w:rsidR="009B1A11" w:rsidRPr="0071327D" w:rsidRDefault="00F11D23" w:rsidP="007C6073">
      <w:pPr>
        <w:numPr>
          <w:ilvl w:val="2"/>
          <w:numId w:val="24"/>
        </w:numPr>
        <w:ind w:left="0" w:hanging="11"/>
        <w:jc w:val="both"/>
        <w:rPr>
          <w:sz w:val="24"/>
          <w:szCs w:val="24"/>
          <w:lang w:val="lv-LV"/>
        </w:rPr>
      </w:pPr>
      <w:r w:rsidRPr="0071327D">
        <w:rPr>
          <w:sz w:val="24"/>
          <w:szCs w:val="24"/>
          <w:lang w:val="lv-LV"/>
        </w:rPr>
        <w:t>Nodrošināt vienlīdzīgu un taisnīgu attieksmi pret Pretendentiem, garantējot visiem vienādu piekļuvi informācijai par Atklātu konkursu.</w:t>
      </w:r>
    </w:p>
    <w:p w14:paraId="2DFE636A" w14:textId="0F985E1F" w:rsidR="00AA163C" w:rsidRPr="0071327D" w:rsidRDefault="00AA163C" w:rsidP="007C6073">
      <w:pPr>
        <w:pStyle w:val="Heading3"/>
        <w:numPr>
          <w:ilvl w:val="2"/>
          <w:numId w:val="24"/>
        </w:numPr>
        <w:spacing w:before="0"/>
        <w:jc w:val="both"/>
        <w:rPr>
          <w:b w:val="0"/>
          <w:bCs w:val="0"/>
          <w:sz w:val="24"/>
          <w:szCs w:val="24"/>
          <w:lang w:val="lv-LV"/>
        </w:rPr>
      </w:pPr>
      <w:r w:rsidRPr="0071327D">
        <w:rPr>
          <w:b w:val="0"/>
          <w:bCs w:val="0"/>
          <w:sz w:val="24"/>
          <w:szCs w:val="24"/>
          <w:lang w:val="lv-LV"/>
        </w:rPr>
        <w:t>EIS e-konkursu apakšsistēmā atvērt iesniegtos piedāvājumus.</w:t>
      </w:r>
    </w:p>
    <w:p w14:paraId="7D56977D" w14:textId="03B20942" w:rsidR="00F11D23" w:rsidRPr="0071327D" w:rsidRDefault="00F11D23" w:rsidP="007C6073">
      <w:pPr>
        <w:pStyle w:val="Heading3"/>
        <w:numPr>
          <w:ilvl w:val="2"/>
          <w:numId w:val="24"/>
        </w:numPr>
        <w:spacing w:before="0"/>
        <w:ind w:left="0" w:hanging="11"/>
        <w:jc w:val="both"/>
        <w:rPr>
          <w:b w:val="0"/>
          <w:bCs w:val="0"/>
          <w:sz w:val="24"/>
          <w:szCs w:val="24"/>
          <w:lang w:val="lv-LV"/>
        </w:rPr>
      </w:pPr>
      <w:r w:rsidRPr="0071327D">
        <w:rPr>
          <w:b w:val="0"/>
          <w:bCs w:val="0"/>
          <w:sz w:val="24"/>
          <w:szCs w:val="24"/>
          <w:lang w:val="lv-LV"/>
        </w:rPr>
        <w:t xml:space="preserve">Nodrošināt iespējamos grozījumus </w:t>
      </w:r>
      <w:r w:rsidRPr="0071327D">
        <w:rPr>
          <w:b w:val="0"/>
          <w:sz w:val="24"/>
          <w:szCs w:val="24"/>
          <w:lang w:val="lv-LV"/>
        </w:rPr>
        <w:t xml:space="preserve">Atklāta konkursa </w:t>
      </w:r>
      <w:r w:rsidRPr="0071327D">
        <w:rPr>
          <w:b w:val="0"/>
          <w:bCs w:val="0"/>
          <w:sz w:val="24"/>
          <w:szCs w:val="24"/>
          <w:lang w:val="lv-LV"/>
        </w:rPr>
        <w:t xml:space="preserve">nolikumā, </w:t>
      </w:r>
      <w:r w:rsidRPr="0071327D">
        <w:rPr>
          <w:b w:val="0"/>
          <w:sz w:val="24"/>
          <w:szCs w:val="24"/>
          <w:lang w:val="lv-LV"/>
        </w:rPr>
        <w:t xml:space="preserve">Atklāta konkursa </w:t>
      </w:r>
      <w:r w:rsidRPr="0071327D">
        <w:rPr>
          <w:b w:val="0"/>
          <w:bCs w:val="0"/>
          <w:sz w:val="24"/>
          <w:szCs w:val="24"/>
          <w:lang w:val="lv-LV"/>
        </w:rPr>
        <w:t xml:space="preserve">nolikuma skaidrojumu un atbilžu uz ieinteresēto personu jautājumiem ievietošanu Pasūtītāja </w:t>
      </w:r>
      <w:r w:rsidR="00D8419A" w:rsidRPr="0071327D">
        <w:rPr>
          <w:b w:val="0"/>
          <w:bCs w:val="0"/>
          <w:sz w:val="24"/>
          <w:szCs w:val="24"/>
          <w:lang w:val="lv-LV"/>
        </w:rPr>
        <w:t xml:space="preserve">pircēja </w:t>
      </w:r>
      <w:r w:rsidRPr="0071327D">
        <w:rPr>
          <w:b w:val="0"/>
          <w:bCs w:val="0"/>
          <w:sz w:val="24"/>
          <w:szCs w:val="24"/>
          <w:lang w:val="lv-LV"/>
        </w:rPr>
        <w:t>profilā.</w:t>
      </w:r>
    </w:p>
    <w:p w14:paraId="7DFE8EBE" w14:textId="1B3B4F2F" w:rsidR="00F11D23" w:rsidRPr="0071327D" w:rsidRDefault="00F11D23" w:rsidP="007C6073">
      <w:pPr>
        <w:pStyle w:val="Heading3"/>
        <w:numPr>
          <w:ilvl w:val="2"/>
          <w:numId w:val="24"/>
        </w:numPr>
        <w:spacing w:before="0"/>
        <w:ind w:left="0" w:hanging="11"/>
        <w:jc w:val="both"/>
        <w:rPr>
          <w:b w:val="0"/>
          <w:sz w:val="24"/>
          <w:szCs w:val="24"/>
          <w:lang w:val="lv-LV"/>
        </w:rPr>
      </w:pPr>
      <w:r w:rsidRPr="0071327D">
        <w:rPr>
          <w:b w:val="0"/>
          <w:sz w:val="24"/>
          <w:szCs w:val="24"/>
          <w:lang w:val="lv-LV"/>
        </w:rPr>
        <w:t>Vērtēt Pretendentus un to iesnie</w:t>
      </w:r>
      <w:r w:rsidR="001C5929" w:rsidRPr="0071327D">
        <w:rPr>
          <w:b w:val="0"/>
          <w:sz w:val="24"/>
          <w:szCs w:val="24"/>
          <w:lang w:val="lv-LV"/>
        </w:rPr>
        <w:t>gtos piedāvājumus saskaņā ar P</w:t>
      </w:r>
      <w:r w:rsidR="00AA163C" w:rsidRPr="0071327D">
        <w:rPr>
          <w:b w:val="0"/>
          <w:sz w:val="24"/>
          <w:szCs w:val="24"/>
          <w:lang w:val="lv-LV"/>
        </w:rPr>
        <w:t>IL</w:t>
      </w:r>
      <w:r w:rsidRPr="0071327D">
        <w:rPr>
          <w:b w:val="0"/>
          <w:sz w:val="24"/>
          <w:szCs w:val="24"/>
          <w:lang w:val="lv-LV"/>
        </w:rPr>
        <w:t>, citiem normatīvajiem aktiem un Atklāta konkursa nolikumu.</w:t>
      </w:r>
    </w:p>
    <w:p w14:paraId="29B70470" w14:textId="7A4AFB39" w:rsidR="00F11D23" w:rsidRPr="0071327D" w:rsidRDefault="00F11D23" w:rsidP="007C6073">
      <w:pPr>
        <w:pStyle w:val="Heading3"/>
        <w:numPr>
          <w:ilvl w:val="2"/>
          <w:numId w:val="24"/>
        </w:numPr>
        <w:spacing w:before="0"/>
        <w:ind w:left="0" w:hanging="11"/>
        <w:jc w:val="both"/>
        <w:rPr>
          <w:b w:val="0"/>
          <w:sz w:val="24"/>
          <w:szCs w:val="24"/>
          <w:lang w:val="lv-LV"/>
        </w:rPr>
      </w:pPr>
      <w:r w:rsidRPr="0071327D">
        <w:rPr>
          <w:b w:val="0"/>
          <w:bCs w:val="0"/>
          <w:sz w:val="24"/>
          <w:szCs w:val="24"/>
          <w:lang w:val="lv-LV"/>
        </w:rPr>
        <w:t xml:space="preserve">Nodrošināt Atklāta konkursa gaitā saņemtās informācijas </w:t>
      </w:r>
      <w:r w:rsidR="001C5929" w:rsidRPr="0071327D">
        <w:rPr>
          <w:b w:val="0"/>
          <w:bCs w:val="0"/>
          <w:sz w:val="24"/>
          <w:szCs w:val="24"/>
          <w:lang w:val="lv-LV"/>
        </w:rPr>
        <w:t>konfidencialitāti</w:t>
      </w:r>
      <w:r w:rsidR="003619E2" w:rsidRPr="0071327D">
        <w:rPr>
          <w:b w:val="0"/>
          <w:bCs w:val="0"/>
          <w:sz w:val="24"/>
          <w:szCs w:val="24"/>
          <w:lang w:val="lv-LV"/>
        </w:rPr>
        <w:t xml:space="preserve"> </w:t>
      </w:r>
      <w:r w:rsidR="001C5929" w:rsidRPr="0071327D">
        <w:rPr>
          <w:b w:val="0"/>
          <w:bCs w:val="0"/>
          <w:sz w:val="24"/>
          <w:szCs w:val="24"/>
          <w:lang w:val="lv-LV"/>
        </w:rPr>
        <w:t>atbilstoši P</w:t>
      </w:r>
      <w:r w:rsidR="00AA163C" w:rsidRPr="0071327D">
        <w:rPr>
          <w:b w:val="0"/>
          <w:bCs w:val="0"/>
          <w:sz w:val="24"/>
          <w:szCs w:val="24"/>
          <w:lang w:val="lv-LV"/>
        </w:rPr>
        <w:t>IL</w:t>
      </w:r>
      <w:r w:rsidRPr="0071327D">
        <w:rPr>
          <w:b w:val="0"/>
          <w:bCs w:val="0"/>
          <w:sz w:val="24"/>
          <w:szCs w:val="24"/>
          <w:lang w:val="lv-LV"/>
        </w:rPr>
        <w:t xml:space="preserve"> un citos Latvijas Republikā spēkā esošajos normatīvajos aktos noteiktajam.</w:t>
      </w:r>
    </w:p>
    <w:p w14:paraId="6D320870" w14:textId="62FFAE70" w:rsidR="00F11D23" w:rsidRPr="0071327D" w:rsidRDefault="00F11D23" w:rsidP="00682C6D">
      <w:pPr>
        <w:pStyle w:val="Heading3"/>
        <w:keepNext w:val="0"/>
        <w:widowControl w:val="0"/>
        <w:numPr>
          <w:ilvl w:val="2"/>
          <w:numId w:val="24"/>
        </w:numPr>
        <w:spacing w:before="0"/>
        <w:ind w:left="0" w:hanging="11"/>
        <w:jc w:val="both"/>
        <w:rPr>
          <w:b w:val="0"/>
          <w:sz w:val="24"/>
          <w:szCs w:val="24"/>
          <w:lang w:val="lv-LV"/>
        </w:rPr>
      </w:pPr>
      <w:r w:rsidRPr="0071327D">
        <w:rPr>
          <w:b w:val="0"/>
          <w:sz w:val="24"/>
          <w:szCs w:val="24"/>
          <w:lang w:val="lv-LV"/>
        </w:rPr>
        <w:t xml:space="preserve">Pārbaudīt, vai </w:t>
      </w:r>
      <w:r w:rsidR="00924B9B" w:rsidRPr="0071327D">
        <w:rPr>
          <w:b w:val="0"/>
          <w:sz w:val="24"/>
          <w:szCs w:val="24"/>
          <w:lang w:val="lv-LV"/>
        </w:rPr>
        <w:t xml:space="preserve">Pretendentu iesniegtajos </w:t>
      </w:r>
      <w:r w:rsidRPr="0071327D">
        <w:rPr>
          <w:b w:val="0"/>
          <w:sz w:val="24"/>
          <w:szCs w:val="24"/>
          <w:lang w:val="lv-LV"/>
        </w:rPr>
        <w:t>finanšu piedāvājumos nav aritmētisku kļūdu.</w:t>
      </w:r>
    </w:p>
    <w:p w14:paraId="7D9EF56C" w14:textId="77777777" w:rsidR="00B87E19" w:rsidRPr="0071327D" w:rsidRDefault="00B87E19" w:rsidP="00682C6D">
      <w:pPr>
        <w:widowControl w:val="0"/>
        <w:shd w:val="clear" w:color="auto" w:fill="FFFFFF"/>
        <w:outlineLvl w:val="0"/>
        <w:rPr>
          <w:b/>
          <w:sz w:val="24"/>
          <w:szCs w:val="24"/>
          <w:lang w:val="lv-LV"/>
        </w:rPr>
      </w:pPr>
    </w:p>
    <w:p w14:paraId="563A342F" w14:textId="77777777" w:rsidR="00A8177E" w:rsidRPr="0071327D" w:rsidRDefault="00A8177E" w:rsidP="00682C6D">
      <w:pPr>
        <w:widowControl w:val="0"/>
        <w:shd w:val="clear" w:color="auto" w:fill="FFFFFF"/>
        <w:jc w:val="center"/>
        <w:outlineLvl w:val="0"/>
        <w:rPr>
          <w:b/>
          <w:sz w:val="24"/>
          <w:szCs w:val="24"/>
          <w:lang w:val="lv-LV"/>
        </w:rPr>
      </w:pPr>
      <w:bookmarkStart w:id="43" w:name="_Toc180668973"/>
      <w:r w:rsidRPr="0071327D">
        <w:rPr>
          <w:b/>
          <w:sz w:val="24"/>
          <w:szCs w:val="24"/>
          <w:lang w:val="lv-LV"/>
        </w:rPr>
        <w:t>7. PRETENDENTA TIESĪBAS UN PIENĀKUMI</w:t>
      </w:r>
      <w:bookmarkEnd w:id="43"/>
    </w:p>
    <w:p w14:paraId="11F0C3F9" w14:textId="77777777" w:rsidR="00A8177E" w:rsidRPr="0071327D" w:rsidRDefault="00A8177E" w:rsidP="00682C6D">
      <w:pPr>
        <w:widowControl w:val="0"/>
        <w:shd w:val="clear" w:color="auto" w:fill="FFFFFF"/>
        <w:jc w:val="both"/>
        <w:rPr>
          <w:sz w:val="24"/>
          <w:szCs w:val="24"/>
          <w:lang w:val="lv-LV"/>
        </w:rPr>
      </w:pPr>
    </w:p>
    <w:p w14:paraId="5C9AD337" w14:textId="66553C03" w:rsidR="00F11D23" w:rsidRPr="0071327D" w:rsidRDefault="007E1583" w:rsidP="00682C6D">
      <w:pPr>
        <w:pStyle w:val="Heading2"/>
        <w:keepNext w:val="0"/>
        <w:widowControl w:val="0"/>
        <w:numPr>
          <w:ilvl w:val="1"/>
          <w:numId w:val="25"/>
        </w:numPr>
        <w:jc w:val="both"/>
        <w:rPr>
          <w:b/>
          <w:i w:val="0"/>
          <w:color w:val="auto"/>
          <w:sz w:val="24"/>
          <w:szCs w:val="24"/>
          <w:lang w:val="lv-LV"/>
        </w:rPr>
      </w:pPr>
      <w:r w:rsidRPr="0071327D">
        <w:rPr>
          <w:b/>
          <w:i w:val="0"/>
          <w:color w:val="auto"/>
          <w:sz w:val="24"/>
          <w:szCs w:val="24"/>
          <w:lang w:val="lv-LV"/>
        </w:rPr>
        <w:t xml:space="preserve"> </w:t>
      </w:r>
      <w:bookmarkStart w:id="44" w:name="_Toc180668974"/>
      <w:r w:rsidR="00F11D23" w:rsidRPr="0071327D">
        <w:rPr>
          <w:b/>
          <w:i w:val="0"/>
          <w:color w:val="auto"/>
          <w:sz w:val="24"/>
          <w:szCs w:val="24"/>
          <w:lang w:val="lv-LV"/>
        </w:rPr>
        <w:t>Pretendenta tiesības</w:t>
      </w:r>
      <w:bookmarkEnd w:id="44"/>
    </w:p>
    <w:p w14:paraId="3AA5C1D1" w14:textId="073C6BA8" w:rsidR="00F11D23" w:rsidRPr="0071327D" w:rsidRDefault="00F11D23" w:rsidP="00682C6D">
      <w:pPr>
        <w:pStyle w:val="Heading3"/>
        <w:keepNext w:val="0"/>
        <w:widowControl w:val="0"/>
        <w:spacing w:before="0"/>
        <w:jc w:val="both"/>
        <w:rPr>
          <w:b w:val="0"/>
          <w:sz w:val="24"/>
          <w:szCs w:val="24"/>
          <w:lang w:val="lv-LV"/>
        </w:rPr>
      </w:pPr>
      <w:r w:rsidRPr="0071327D">
        <w:rPr>
          <w:b w:val="0"/>
          <w:sz w:val="24"/>
          <w:szCs w:val="24"/>
          <w:lang w:val="lv-LV"/>
        </w:rPr>
        <w:t>7.1.1.</w:t>
      </w:r>
      <w:r w:rsidR="002E4F54" w:rsidRPr="0071327D">
        <w:rPr>
          <w:b w:val="0"/>
          <w:sz w:val="24"/>
          <w:szCs w:val="24"/>
          <w:lang w:val="lv-LV"/>
        </w:rPr>
        <w:t xml:space="preserve"> </w:t>
      </w:r>
      <w:r w:rsidRPr="0071327D">
        <w:rPr>
          <w:b w:val="0"/>
          <w:sz w:val="24"/>
          <w:szCs w:val="24"/>
          <w:lang w:val="lv-LV"/>
        </w:rPr>
        <w:t>Pretendentiem ir tiesības prasīt papildu informāciju par Atklāta konkursa nolikumu vai tā skaidrojumu Atklāta konkursa nolikumā noteiktajā termiņā un kārtībā.</w:t>
      </w:r>
    </w:p>
    <w:p w14:paraId="3CCEDE69" w14:textId="589FE32C" w:rsidR="00F11D23" w:rsidRPr="0071327D" w:rsidRDefault="00F11D23" w:rsidP="00682C6D">
      <w:pPr>
        <w:pStyle w:val="Heading3"/>
        <w:keepNext w:val="0"/>
        <w:widowControl w:val="0"/>
        <w:spacing w:before="0"/>
        <w:jc w:val="both"/>
        <w:rPr>
          <w:b w:val="0"/>
          <w:sz w:val="24"/>
          <w:szCs w:val="24"/>
          <w:lang w:val="lv-LV"/>
        </w:rPr>
      </w:pPr>
      <w:r w:rsidRPr="0071327D">
        <w:rPr>
          <w:b w:val="0"/>
          <w:sz w:val="24"/>
          <w:szCs w:val="24"/>
          <w:lang w:val="lv-LV"/>
        </w:rPr>
        <w:t>7.1.2.</w:t>
      </w:r>
      <w:r w:rsidR="002E4F54" w:rsidRPr="0071327D">
        <w:rPr>
          <w:b w:val="0"/>
          <w:sz w:val="24"/>
          <w:szCs w:val="24"/>
          <w:lang w:val="lv-LV"/>
        </w:rPr>
        <w:t xml:space="preserve"> </w:t>
      </w:r>
      <w:r w:rsidRPr="0071327D">
        <w:rPr>
          <w:b w:val="0"/>
          <w:sz w:val="24"/>
          <w:szCs w:val="24"/>
          <w:lang w:val="lv-LV"/>
        </w:rPr>
        <w:t>Līdz piedāvājumu iesniegšanas termiņa beigām grozīt iesniegto piedāvājumu.</w:t>
      </w:r>
    </w:p>
    <w:p w14:paraId="6737243B" w14:textId="0CF35898" w:rsidR="00F11D23" w:rsidRPr="0071327D" w:rsidRDefault="00F11D23" w:rsidP="00682C6D">
      <w:pPr>
        <w:pStyle w:val="Heading3"/>
        <w:keepNext w:val="0"/>
        <w:widowControl w:val="0"/>
        <w:spacing w:before="0"/>
        <w:jc w:val="both"/>
        <w:rPr>
          <w:b w:val="0"/>
          <w:sz w:val="24"/>
          <w:szCs w:val="24"/>
          <w:lang w:val="lv-LV"/>
        </w:rPr>
      </w:pPr>
      <w:r w:rsidRPr="0071327D">
        <w:rPr>
          <w:b w:val="0"/>
          <w:sz w:val="24"/>
          <w:szCs w:val="24"/>
          <w:lang w:val="lv-LV"/>
        </w:rPr>
        <w:t>7.1.3.</w:t>
      </w:r>
      <w:r w:rsidR="002E4F54" w:rsidRPr="0071327D">
        <w:rPr>
          <w:b w:val="0"/>
          <w:sz w:val="24"/>
          <w:szCs w:val="24"/>
          <w:lang w:val="lv-LV"/>
        </w:rPr>
        <w:t xml:space="preserve"> </w:t>
      </w:r>
      <w:r w:rsidRPr="0071327D">
        <w:rPr>
          <w:b w:val="0"/>
          <w:sz w:val="24"/>
          <w:szCs w:val="24"/>
          <w:lang w:val="lv-LV"/>
        </w:rPr>
        <w:t>Atsaukt savu iesniegto piedāvājumu</w:t>
      </w:r>
      <w:r w:rsidR="00C55C1A" w:rsidRPr="0071327D">
        <w:rPr>
          <w:b w:val="0"/>
          <w:sz w:val="24"/>
          <w:szCs w:val="24"/>
          <w:lang w:val="lv-LV"/>
        </w:rPr>
        <w:t xml:space="preserve">, </w:t>
      </w:r>
      <w:r w:rsidRPr="0071327D">
        <w:rPr>
          <w:b w:val="0"/>
          <w:sz w:val="24"/>
          <w:szCs w:val="24"/>
          <w:lang w:val="lv-LV"/>
        </w:rPr>
        <w:t xml:space="preserve">pirms vai pēc Atklāta konkursa nolikumā noteiktā piedāvājumu iesniegšanas termiņa beigām. </w:t>
      </w:r>
    </w:p>
    <w:p w14:paraId="474E9265" w14:textId="3F510840" w:rsidR="00F11D23" w:rsidRPr="0071327D" w:rsidRDefault="00EB6BAA" w:rsidP="00682C6D">
      <w:pPr>
        <w:pStyle w:val="Heading3"/>
        <w:keepNext w:val="0"/>
        <w:widowControl w:val="0"/>
        <w:spacing w:before="0"/>
        <w:jc w:val="both"/>
        <w:rPr>
          <w:b w:val="0"/>
          <w:sz w:val="24"/>
          <w:szCs w:val="24"/>
          <w:lang w:val="lv-LV"/>
        </w:rPr>
      </w:pPr>
      <w:r w:rsidRPr="0071327D">
        <w:rPr>
          <w:b w:val="0"/>
          <w:sz w:val="24"/>
          <w:szCs w:val="24"/>
          <w:lang w:val="lv-LV"/>
        </w:rPr>
        <w:t>7.1.4</w:t>
      </w:r>
      <w:r w:rsidR="00F11D23" w:rsidRPr="0071327D">
        <w:rPr>
          <w:b w:val="0"/>
          <w:sz w:val="24"/>
          <w:szCs w:val="24"/>
          <w:lang w:val="lv-LV"/>
        </w:rPr>
        <w:t>.</w:t>
      </w:r>
      <w:r w:rsidR="002E4F54" w:rsidRPr="0071327D">
        <w:rPr>
          <w:b w:val="0"/>
          <w:sz w:val="24"/>
          <w:szCs w:val="24"/>
          <w:lang w:val="lv-LV"/>
        </w:rPr>
        <w:t xml:space="preserve"> </w:t>
      </w:r>
      <w:r w:rsidR="00F11D23" w:rsidRPr="0071327D">
        <w:rPr>
          <w:b w:val="0"/>
          <w:sz w:val="24"/>
          <w:szCs w:val="24"/>
          <w:lang w:val="lv-LV"/>
        </w:rPr>
        <w:t>Vei</w:t>
      </w:r>
      <w:r w:rsidR="001C5929" w:rsidRPr="0071327D">
        <w:rPr>
          <w:b w:val="0"/>
          <w:sz w:val="24"/>
          <w:szCs w:val="24"/>
          <w:lang w:val="lv-LV"/>
        </w:rPr>
        <w:t>kt citas darbības saskaņā ar P</w:t>
      </w:r>
      <w:r w:rsidR="00BA41EC" w:rsidRPr="0071327D">
        <w:rPr>
          <w:b w:val="0"/>
          <w:sz w:val="24"/>
          <w:szCs w:val="24"/>
          <w:lang w:val="lv-LV"/>
        </w:rPr>
        <w:t>IL</w:t>
      </w:r>
      <w:r w:rsidR="00F11D23" w:rsidRPr="0071327D">
        <w:rPr>
          <w:b w:val="0"/>
          <w:sz w:val="24"/>
          <w:szCs w:val="24"/>
          <w:lang w:val="lv-LV"/>
        </w:rPr>
        <w:t>, citiem normatīvajiem aktiem un šo Atklāta konkursa nolikumu.</w:t>
      </w:r>
    </w:p>
    <w:p w14:paraId="60ED5548" w14:textId="6EAC9D73" w:rsidR="00784587" w:rsidRPr="0071327D" w:rsidRDefault="00784587" w:rsidP="00682C6D">
      <w:pPr>
        <w:pStyle w:val="Heading2"/>
        <w:keepNext w:val="0"/>
        <w:widowControl w:val="0"/>
        <w:numPr>
          <w:ilvl w:val="1"/>
          <w:numId w:val="25"/>
        </w:numPr>
        <w:jc w:val="both"/>
        <w:rPr>
          <w:b/>
          <w:i w:val="0"/>
          <w:color w:val="auto"/>
          <w:sz w:val="24"/>
          <w:szCs w:val="24"/>
          <w:lang w:val="lv-LV"/>
        </w:rPr>
      </w:pPr>
      <w:bookmarkStart w:id="45" w:name="_Toc180668975"/>
      <w:r w:rsidRPr="0071327D">
        <w:rPr>
          <w:b/>
          <w:i w:val="0"/>
          <w:color w:val="auto"/>
          <w:sz w:val="24"/>
          <w:szCs w:val="24"/>
          <w:lang w:val="lv-LV"/>
        </w:rPr>
        <w:lastRenderedPageBreak/>
        <w:t>Pretendenta pienākumi</w:t>
      </w:r>
      <w:bookmarkEnd w:id="45"/>
    </w:p>
    <w:p w14:paraId="0BED9183" w14:textId="77777777" w:rsidR="00784587" w:rsidRPr="0071327D" w:rsidRDefault="00784587" w:rsidP="00682C6D">
      <w:pPr>
        <w:pStyle w:val="Heading3"/>
        <w:keepNext w:val="0"/>
        <w:widowControl w:val="0"/>
        <w:numPr>
          <w:ilvl w:val="2"/>
          <w:numId w:val="25"/>
        </w:numPr>
        <w:spacing w:before="0"/>
        <w:ind w:left="0" w:firstLine="0"/>
        <w:jc w:val="both"/>
        <w:rPr>
          <w:b w:val="0"/>
          <w:bCs w:val="0"/>
          <w:sz w:val="24"/>
          <w:szCs w:val="24"/>
          <w:lang w:val="lv-LV"/>
        </w:rPr>
      </w:pPr>
      <w:r w:rsidRPr="0071327D">
        <w:rPr>
          <w:b w:val="0"/>
          <w:bCs w:val="0"/>
          <w:sz w:val="24"/>
          <w:szCs w:val="24"/>
          <w:lang w:val="lv-LV"/>
        </w:rPr>
        <w:t>Sniegt patiesu informāciju.</w:t>
      </w:r>
    </w:p>
    <w:p w14:paraId="33F406B6" w14:textId="77777777" w:rsidR="00784587" w:rsidRPr="0071327D" w:rsidRDefault="00784587" w:rsidP="00682C6D">
      <w:pPr>
        <w:pStyle w:val="Heading3"/>
        <w:keepNext w:val="0"/>
        <w:widowControl w:val="0"/>
        <w:numPr>
          <w:ilvl w:val="2"/>
          <w:numId w:val="25"/>
        </w:numPr>
        <w:spacing w:before="0"/>
        <w:ind w:left="0" w:firstLine="0"/>
        <w:jc w:val="both"/>
        <w:rPr>
          <w:b w:val="0"/>
          <w:sz w:val="24"/>
          <w:szCs w:val="24"/>
          <w:lang w:val="lv-LV"/>
        </w:rPr>
      </w:pPr>
      <w:r w:rsidRPr="0071327D">
        <w:rPr>
          <w:b w:val="0"/>
          <w:bCs w:val="0"/>
          <w:sz w:val="24"/>
          <w:szCs w:val="24"/>
          <w:lang w:val="lv-LV"/>
        </w:rPr>
        <w:t xml:space="preserve">Iesniegt piedāvājumu elektroniska dokumenta veidā atbilstoši </w:t>
      </w:r>
      <w:r w:rsidRPr="0071327D">
        <w:rPr>
          <w:b w:val="0"/>
          <w:sz w:val="24"/>
          <w:szCs w:val="24"/>
          <w:lang w:val="lv-LV"/>
        </w:rPr>
        <w:t xml:space="preserve">Atklāta konkursa </w:t>
      </w:r>
      <w:r w:rsidRPr="0071327D">
        <w:rPr>
          <w:b w:val="0"/>
          <w:bCs w:val="0"/>
          <w:sz w:val="24"/>
          <w:szCs w:val="24"/>
          <w:lang w:val="lv-LV"/>
        </w:rPr>
        <w:t>nolikuma prasībām.</w:t>
      </w:r>
    </w:p>
    <w:p w14:paraId="3D1562A9" w14:textId="3B871791" w:rsidR="00784587" w:rsidRPr="0071327D" w:rsidRDefault="00AA12C2" w:rsidP="00682C6D">
      <w:pPr>
        <w:widowControl w:val="0"/>
        <w:jc w:val="both"/>
        <w:rPr>
          <w:sz w:val="24"/>
          <w:szCs w:val="24"/>
          <w:lang w:val="lv-LV"/>
        </w:rPr>
      </w:pPr>
      <w:r>
        <w:rPr>
          <w:sz w:val="24"/>
          <w:szCs w:val="24"/>
          <w:lang w:val="lv-LV"/>
        </w:rPr>
        <w:t xml:space="preserve">7.2.3. </w:t>
      </w:r>
      <w:proofErr w:type="spellStart"/>
      <w:r w:rsidR="00784587" w:rsidRPr="0071327D">
        <w:rPr>
          <w:sz w:val="24"/>
          <w:szCs w:val="24"/>
          <w:lang w:val="lv-LV"/>
        </w:rPr>
        <w:t>Rakstveidā</w:t>
      </w:r>
      <w:proofErr w:type="spellEnd"/>
      <w:r w:rsidR="00784587" w:rsidRPr="0071327D">
        <w:rPr>
          <w:sz w:val="24"/>
          <w:szCs w:val="24"/>
          <w:lang w:val="lv-LV"/>
        </w:rPr>
        <w:t>, Komisijas norādītajā termiņā, sniegt atbildes uz Komisijas uzdotajiem jautājumiem un skaidrojumus par piedāvājumu saskaņā ar PIL 41.pantā noteikto.</w:t>
      </w:r>
    </w:p>
    <w:p w14:paraId="25F79000" w14:textId="51E77664" w:rsidR="00F11D23" w:rsidRPr="0071327D" w:rsidRDefault="00AA12C2" w:rsidP="00682C6D">
      <w:pPr>
        <w:pStyle w:val="Heading3"/>
        <w:keepNext w:val="0"/>
        <w:widowControl w:val="0"/>
        <w:spacing w:before="0"/>
        <w:jc w:val="both"/>
        <w:rPr>
          <w:b w:val="0"/>
          <w:sz w:val="24"/>
          <w:szCs w:val="24"/>
          <w:lang w:val="lv-LV"/>
        </w:rPr>
      </w:pPr>
      <w:r>
        <w:rPr>
          <w:b w:val="0"/>
          <w:sz w:val="24"/>
          <w:szCs w:val="24"/>
          <w:lang w:val="lv-LV"/>
        </w:rPr>
        <w:t xml:space="preserve">7.2.4. </w:t>
      </w:r>
      <w:r w:rsidR="00F11D23" w:rsidRPr="0071327D">
        <w:rPr>
          <w:b w:val="0"/>
          <w:sz w:val="24"/>
          <w:szCs w:val="24"/>
          <w:lang w:val="lv-LV"/>
        </w:rPr>
        <w:t>Līdz ar piedāvājuma iesniegšanu ievērot visus Atklāta konkursa nolikumā minētos noteikumus.</w:t>
      </w:r>
    </w:p>
    <w:p w14:paraId="7BA624C5" w14:textId="040F3FD6" w:rsidR="00506178" w:rsidRPr="0071327D" w:rsidRDefault="00AA12C2" w:rsidP="00682C6D">
      <w:pPr>
        <w:pStyle w:val="Heading3"/>
        <w:keepNext w:val="0"/>
        <w:widowControl w:val="0"/>
        <w:spacing w:before="0"/>
        <w:jc w:val="both"/>
        <w:rPr>
          <w:b w:val="0"/>
          <w:sz w:val="24"/>
          <w:szCs w:val="24"/>
          <w:lang w:val="lv-LV"/>
        </w:rPr>
      </w:pPr>
      <w:r>
        <w:rPr>
          <w:b w:val="0"/>
          <w:sz w:val="24"/>
          <w:szCs w:val="24"/>
          <w:lang w:val="lv-LV"/>
        </w:rPr>
        <w:t xml:space="preserve">7.2.5. </w:t>
      </w:r>
      <w:r w:rsidR="00F11D23" w:rsidRPr="0071327D">
        <w:rPr>
          <w:b w:val="0"/>
          <w:sz w:val="24"/>
          <w:szCs w:val="24"/>
          <w:lang w:val="lv-LV"/>
        </w:rPr>
        <w:t>Pretendents uzņemas visas izmaksas, kuras ir saistītas ar piedāvājuma izstrādi un iesniegšanu, un apņemas necelt pret Pasūtītāju nekādas pretenzijas šajā sakarā.</w:t>
      </w:r>
    </w:p>
    <w:p w14:paraId="50B52A77" w14:textId="77777777" w:rsidR="00EB3DF4" w:rsidRPr="0071327D" w:rsidRDefault="00EB3DF4" w:rsidP="00682C6D">
      <w:pPr>
        <w:widowControl w:val="0"/>
        <w:rPr>
          <w:lang w:val="lv-LV"/>
        </w:rPr>
      </w:pPr>
    </w:p>
    <w:p w14:paraId="35B9235E" w14:textId="77777777" w:rsidR="00A8177E" w:rsidRPr="0071327D" w:rsidRDefault="00A8177E" w:rsidP="00682C6D">
      <w:pPr>
        <w:widowControl w:val="0"/>
        <w:shd w:val="clear" w:color="auto" w:fill="FFFFFF"/>
        <w:jc w:val="center"/>
        <w:rPr>
          <w:b/>
          <w:sz w:val="24"/>
          <w:szCs w:val="24"/>
          <w:lang w:val="lv-LV"/>
        </w:rPr>
      </w:pPr>
      <w:r w:rsidRPr="0071327D">
        <w:rPr>
          <w:b/>
          <w:sz w:val="24"/>
          <w:szCs w:val="24"/>
          <w:lang w:val="lv-LV"/>
        </w:rPr>
        <w:t xml:space="preserve">8. </w:t>
      </w:r>
      <w:r w:rsidR="00B87E19" w:rsidRPr="0071327D">
        <w:rPr>
          <w:b/>
          <w:sz w:val="24"/>
          <w:szCs w:val="24"/>
          <w:lang w:val="lv-LV"/>
        </w:rPr>
        <w:t xml:space="preserve">ATKLĀTA KONKURSA </w:t>
      </w:r>
      <w:r w:rsidRPr="0071327D">
        <w:rPr>
          <w:b/>
          <w:sz w:val="24"/>
          <w:szCs w:val="24"/>
          <w:lang w:val="lv-LV"/>
        </w:rPr>
        <w:t>NOLIKUMA PIELIKUMI</w:t>
      </w:r>
    </w:p>
    <w:p w14:paraId="1A8E904A" w14:textId="77777777" w:rsidR="00A8177E" w:rsidRPr="0071327D" w:rsidRDefault="00A8177E" w:rsidP="007C6073">
      <w:pPr>
        <w:shd w:val="clear" w:color="auto" w:fill="FFFFFF"/>
        <w:jc w:val="both"/>
        <w:rPr>
          <w:sz w:val="24"/>
          <w:szCs w:val="24"/>
          <w:lang w:val="lv-LV"/>
        </w:rPr>
      </w:pPr>
    </w:p>
    <w:p w14:paraId="6A421C3B" w14:textId="77777777" w:rsidR="00A8177E" w:rsidRPr="0071327D" w:rsidRDefault="00A8177E" w:rsidP="007C6073">
      <w:pPr>
        <w:shd w:val="clear" w:color="auto" w:fill="FFFFFF"/>
        <w:ind w:right="1617"/>
        <w:rPr>
          <w:sz w:val="24"/>
          <w:szCs w:val="24"/>
          <w:lang w:val="lv-LV"/>
        </w:rPr>
      </w:pPr>
      <w:r w:rsidRPr="0071327D">
        <w:rPr>
          <w:sz w:val="24"/>
          <w:szCs w:val="24"/>
          <w:lang w:val="lv-LV"/>
        </w:rPr>
        <w:t xml:space="preserve">Visi pielikumi ir šī </w:t>
      </w:r>
      <w:r w:rsidR="00414F6E" w:rsidRPr="0071327D">
        <w:rPr>
          <w:sz w:val="24"/>
          <w:szCs w:val="24"/>
          <w:lang w:val="lv-LV"/>
        </w:rPr>
        <w:t xml:space="preserve">Atklāta konkursa nolikuma </w:t>
      </w:r>
      <w:r w:rsidRPr="0071327D">
        <w:rPr>
          <w:sz w:val="24"/>
          <w:szCs w:val="24"/>
          <w:lang w:val="lv-LV"/>
        </w:rPr>
        <w:t>neatņemama sastāvdaļa:</w:t>
      </w:r>
    </w:p>
    <w:tbl>
      <w:tblPr>
        <w:tblpPr w:leftFromText="180" w:rightFromText="180" w:vertAnchor="text" w:tblpY="1"/>
        <w:tblOverlap w:val="never"/>
        <w:tblW w:w="9694" w:type="dxa"/>
        <w:tblLook w:val="0000" w:firstRow="0" w:lastRow="0" w:firstColumn="0" w:lastColumn="0" w:noHBand="0" w:noVBand="0"/>
      </w:tblPr>
      <w:tblGrid>
        <w:gridCol w:w="9694"/>
      </w:tblGrid>
      <w:tr w:rsidR="00A8177E" w:rsidRPr="0069063D" w14:paraId="6F691FB9" w14:textId="77777777" w:rsidTr="14691207">
        <w:trPr>
          <w:trHeight w:val="147"/>
        </w:trPr>
        <w:tc>
          <w:tcPr>
            <w:tcW w:w="9694" w:type="dxa"/>
          </w:tcPr>
          <w:p w14:paraId="0541E9DD" w14:textId="4772DCA7" w:rsidR="002C3CDB" w:rsidRPr="0071327D" w:rsidRDefault="002C3CDB" w:rsidP="007C6073">
            <w:pPr>
              <w:shd w:val="clear" w:color="auto" w:fill="FFFFFF"/>
              <w:autoSpaceDE w:val="0"/>
              <w:autoSpaceDN w:val="0"/>
              <w:adjustRightInd w:val="0"/>
              <w:ind w:right="1617"/>
              <w:rPr>
                <w:sz w:val="24"/>
                <w:szCs w:val="24"/>
                <w:lang w:val="lv-LV"/>
              </w:rPr>
            </w:pPr>
            <w:r w:rsidRPr="0071327D">
              <w:rPr>
                <w:sz w:val="24"/>
                <w:szCs w:val="24"/>
                <w:lang w:val="lv-LV"/>
              </w:rPr>
              <w:t>1.pielikums</w:t>
            </w:r>
            <w:r w:rsidR="00B348B3" w:rsidRPr="0071327D">
              <w:rPr>
                <w:sz w:val="24"/>
                <w:szCs w:val="24"/>
                <w:lang w:val="lv-LV"/>
              </w:rPr>
              <w:t xml:space="preserve"> </w:t>
            </w:r>
            <w:r w:rsidR="00B348B3" w:rsidRPr="0071327D">
              <w:rPr>
                <w:b/>
                <w:sz w:val="24"/>
                <w:szCs w:val="24"/>
                <w:lang w:val="lv-LV"/>
              </w:rPr>
              <w:t>-</w:t>
            </w:r>
            <w:r w:rsidR="00B348B3" w:rsidRPr="0071327D">
              <w:rPr>
                <w:sz w:val="24"/>
                <w:szCs w:val="24"/>
                <w:lang w:val="lv-LV"/>
              </w:rPr>
              <w:t xml:space="preserve"> </w:t>
            </w:r>
            <w:r w:rsidRPr="0071327D">
              <w:rPr>
                <w:sz w:val="24"/>
                <w:szCs w:val="24"/>
                <w:lang w:val="lv-LV"/>
              </w:rPr>
              <w:t>Tehniskā specifikācija;</w:t>
            </w:r>
          </w:p>
          <w:p w14:paraId="6A577477" w14:textId="1F540163" w:rsidR="00A8177E" w:rsidRPr="0071327D" w:rsidRDefault="40EA1A16" w:rsidP="5C5E5DA4">
            <w:pPr>
              <w:shd w:val="clear" w:color="auto" w:fill="FFFFFF" w:themeFill="background1"/>
              <w:autoSpaceDE w:val="0"/>
              <w:autoSpaceDN w:val="0"/>
              <w:adjustRightInd w:val="0"/>
              <w:ind w:right="1617"/>
              <w:rPr>
                <w:sz w:val="24"/>
                <w:szCs w:val="24"/>
                <w:lang w:val="lv-LV"/>
              </w:rPr>
            </w:pPr>
            <w:r w:rsidRPr="5C5E5DA4">
              <w:rPr>
                <w:sz w:val="24"/>
                <w:szCs w:val="24"/>
                <w:lang w:val="lv-LV"/>
              </w:rPr>
              <w:t>2</w:t>
            </w:r>
            <w:r w:rsidR="78CC3D79" w:rsidRPr="5C5E5DA4">
              <w:rPr>
                <w:sz w:val="24"/>
                <w:szCs w:val="24"/>
                <w:lang w:val="lv-LV"/>
              </w:rPr>
              <w:t xml:space="preserve">.pielikums </w:t>
            </w:r>
            <w:r w:rsidR="38B3A5D1" w:rsidRPr="5C5E5DA4">
              <w:rPr>
                <w:b/>
                <w:bCs/>
                <w:sz w:val="24"/>
                <w:szCs w:val="24"/>
                <w:lang w:val="lv-LV"/>
              </w:rPr>
              <w:t>-</w:t>
            </w:r>
            <w:r w:rsidR="38B3A5D1" w:rsidRPr="5C5E5DA4">
              <w:rPr>
                <w:sz w:val="24"/>
                <w:szCs w:val="24"/>
                <w:lang w:val="lv-LV"/>
              </w:rPr>
              <w:t xml:space="preserve"> </w:t>
            </w:r>
            <w:r w:rsidR="246B230F" w:rsidRPr="5C5E5DA4">
              <w:rPr>
                <w:sz w:val="24"/>
                <w:szCs w:val="24"/>
                <w:lang w:val="lv-LV"/>
              </w:rPr>
              <w:t>Pieteikums</w:t>
            </w:r>
            <w:r w:rsidR="00234909" w:rsidRPr="5C5E5DA4">
              <w:rPr>
                <w:sz w:val="24"/>
                <w:szCs w:val="24"/>
                <w:lang w:val="lv-LV"/>
              </w:rPr>
              <w:t xml:space="preserve"> (veidlapa)</w:t>
            </w:r>
            <w:r w:rsidR="246B230F" w:rsidRPr="5C5E5DA4">
              <w:rPr>
                <w:sz w:val="24"/>
                <w:szCs w:val="24"/>
                <w:lang w:val="lv-LV"/>
              </w:rPr>
              <w:t>;</w:t>
            </w:r>
          </w:p>
          <w:p w14:paraId="08CB5253" w14:textId="5AFCDD1F" w:rsidR="11D08615" w:rsidRPr="00925862" w:rsidRDefault="11D08615" w:rsidP="5C5E5DA4">
            <w:pPr>
              <w:shd w:val="clear" w:color="auto" w:fill="FFFFFF" w:themeFill="background1"/>
              <w:ind w:right="1617"/>
              <w:rPr>
                <w:sz w:val="24"/>
                <w:szCs w:val="24"/>
                <w:lang w:val="lv-LV"/>
              </w:rPr>
            </w:pPr>
            <w:r w:rsidRPr="00925862">
              <w:rPr>
                <w:sz w:val="24"/>
                <w:szCs w:val="24"/>
                <w:lang w:val="lv-LV"/>
              </w:rPr>
              <w:t>3.pielikums - Piedāvājuma nodrošinājums (forma);</w:t>
            </w:r>
          </w:p>
          <w:p w14:paraId="1347A20F" w14:textId="3FF97C44" w:rsidR="00727688" w:rsidRPr="0071327D" w:rsidRDefault="2D3751A5" w:rsidP="5C5E5DA4">
            <w:pPr>
              <w:shd w:val="clear" w:color="auto" w:fill="FFFFFF" w:themeFill="background1"/>
              <w:autoSpaceDE w:val="0"/>
              <w:autoSpaceDN w:val="0"/>
              <w:adjustRightInd w:val="0"/>
              <w:ind w:right="1617"/>
              <w:jc w:val="both"/>
              <w:rPr>
                <w:sz w:val="24"/>
                <w:szCs w:val="24"/>
                <w:lang w:val="lv-LV"/>
              </w:rPr>
            </w:pPr>
            <w:r w:rsidRPr="00925862">
              <w:rPr>
                <w:sz w:val="24"/>
                <w:szCs w:val="24"/>
                <w:lang w:val="lv-LV"/>
              </w:rPr>
              <w:t>4</w:t>
            </w:r>
            <w:r w:rsidR="28C6C6EA" w:rsidRPr="00925862">
              <w:rPr>
                <w:sz w:val="24"/>
                <w:szCs w:val="24"/>
                <w:lang w:val="lv-LV"/>
              </w:rPr>
              <w:t>.</w:t>
            </w:r>
            <w:r w:rsidR="0392C329" w:rsidRPr="00925862">
              <w:rPr>
                <w:sz w:val="24"/>
                <w:szCs w:val="24"/>
                <w:lang w:val="lv-LV"/>
              </w:rPr>
              <w:t>pielikums</w:t>
            </w:r>
            <w:r w:rsidR="1DF9FE05" w:rsidRPr="00925862">
              <w:rPr>
                <w:lang w:val="lv-LV"/>
              </w:rPr>
              <w:t xml:space="preserve"> </w:t>
            </w:r>
            <w:r w:rsidR="41FE9066" w:rsidRPr="00925862">
              <w:rPr>
                <w:lang w:val="lv-LV"/>
              </w:rPr>
              <w:t>-</w:t>
            </w:r>
            <w:r w:rsidR="1DF9FE05" w:rsidRPr="00925862">
              <w:rPr>
                <w:lang w:val="lv-LV"/>
              </w:rPr>
              <w:t xml:space="preserve"> </w:t>
            </w:r>
            <w:r w:rsidR="38B18C4F" w:rsidRPr="00925862">
              <w:rPr>
                <w:sz w:val="24"/>
                <w:szCs w:val="24"/>
                <w:lang w:val="lv-LV"/>
              </w:rPr>
              <w:t>Tehniskais piedāvājums</w:t>
            </w:r>
            <w:r w:rsidR="79DCA4DE" w:rsidRPr="00925862">
              <w:rPr>
                <w:sz w:val="24"/>
                <w:szCs w:val="24"/>
                <w:lang w:val="lv-LV"/>
              </w:rPr>
              <w:t xml:space="preserve"> </w:t>
            </w:r>
            <w:r w:rsidR="79DCA4DE" w:rsidRPr="002C67D8">
              <w:rPr>
                <w:sz w:val="24"/>
                <w:szCs w:val="24"/>
                <w:lang w:val="lv-LV"/>
              </w:rPr>
              <w:t>(veidlapa)</w:t>
            </w:r>
            <w:r w:rsidR="44D0EB33" w:rsidRPr="00925862">
              <w:rPr>
                <w:sz w:val="24"/>
                <w:szCs w:val="24"/>
                <w:lang w:val="lv-LV"/>
              </w:rPr>
              <w:t>;</w:t>
            </w:r>
          </w:p>
          <w:p w14:paraId="6A361F80" w14:textId="612124ED" w:rsidR="00DC2D47" w:rsidRPr="0071327D" w:rsidRDefault="1D208987" w:rsidP="5C5E5DA4">
            <w:pPr>
              <w:shd w:val="clear" w:color="auto" w:fill="FFFFFF" w:themeFill="background1"/>
              <w:autoSpaceDE w:val="0"/>
              <w:autoSpaceDN w:val="0"/>
              <w:adjustRightInd w:val="0"/>
              <w:ind w:right="1617"/>
              <w:jc w:val="both"/>
              <w:rPr>
                <w:sz w:val="24"/>
                <w:szCs w:val="24"/>
                <w:lang w:val="lv-LV"/>
              </w:rPr>
            </w:pPr>
            <w:r w:rsidRPr="299DA064">
              <w:rPr>
                <w:sz w:val="24"/>
                <w:szCs w:val="24"/>
                <w:lang w:val="lv-LV"/>
              </w:rPr>
              <w:t>5</w:t>
            </w:r>
            <w:r w:rsidR="38B18C4F" w:rsidRPr="299DA064">
              <w:rPr>
                <w:sz w:val="24"/>
                <w:szCs w:val="24"/>
                <w:lang w:val="lv-LV"/>
              </w:rPr>
              <w:t>.pielikums</w:t>
            </w:r>
            <w:r w:rsidR="38B18C4F" w:rsidRPr="299DA064">
              <w:rPr>
                <w:lang w:val="lv-LV"/>
              </w:rPr>
              <w:t xml:space="preserve"> </w:t>
            </w:r>
            <w:r w:rsidR="41FE9066" w:rsidRPr="299DA064">
              <w:rPr>
                <w:lang w:val="lv-LV"/>
              </w:rPr>
              <w:t>-</w:t>
            </w:r>
            <w:r w:rsidR="38B18C4F" w:rsidRPr="299DA064">
              <w:rPr>
                <w:lang w:val="lv-LV"/>
              </w:rPr>
              <w:t xml:space="preserve"> </w:t>
            </w:r>
            <w:r w:rsidR="38B18C4F" w:rsidRPr="009821EA">
              <w:rPr>
                <w:sz w:val="24"/>
                <w:szCs w:val="24"/>
                <w:lang w:val="lv-LV"/>
              </w:rPr>
              <w:t xml:space="preserve">Finanšu </w:t>
            </w:r>
            <w:r w:rsidR="38B18C4F" w:rsidRPr="002C67D8">
              <w:rPr>
                <w:sz w:val="24"/>
                <w:szCs w:val="24"/>
                <w:lang w:val="lv-LV"/>
              </w:rPr>
              <w:t>piedāvājums</w:t>
            </w:r>
            <w:r w:rsidR="79DCA4DE" w:rsidRPr="002C67D8">
              <w:rPr>
                <w:sz w:val="24"/>
                <w:szCs w:val="24"/>
                <w:lang w:val="lv-LV"/>
              </w:rPr>
              <w:t xml:space="preserve"> (veidlapa)</w:t>
            </w:r>
            <w:r w:rsidR="00051E40">
              <w:rPr>
                <w:sz w:val="24"/>
                <w:szCs w:val="24"/>
                <w:lang w:val="lv-LV"/>
              </w:rPr>
              <w:t>;</w:t>
            </w:r>
          </w:p>
          <w:p w14:paraId="48851F17" w14:textId="4F928B56" w:rsidR="006C75AD" w:rsidRPr="0071327D" w:rsidRDefault="5E5E6806" w:rsidP="007C6073">
            <w:pPr>
              <w:tabs>
                <w:tab w:val="left" w:pos="284"/>
              </w:tabs>
              <w:rPr>
                <w:sz w:val="24"/>
                <w:szCs w:val="24"/>
                <w:lang w:val="lv-LV"/>
              </w:rPr>
            </w:pPr>
            <w:r w:rsidRPr="007D3E86">
              <w:rPr>
                <w:sz w:val="24"/>
                <w:szCs w:val="24"/>
                <w:lang w:val="lv-LV"/>
              </w:rPr>
              <w:t>6</w:t>
            </w:r>
            <w:r w:rsidR="4A9B091B" w:rsidRPr="007D3E86">
              <w:rPr>
                <w:sz w:val="24"/>
                <w:szCs w:val="24"/>
                <w:lang w:val="lv-LV"/>
              </w:rPr>
              <w:t xml:space="preserve">.pielikums </w:t>
            </w:r>
            <w:r w:rsidR="4A9B091B" w:rsidRPr="007D3E86">
              <w:rPr>
                <w:b/>
                <w:bCs/>
                <w:sz w:val="24"/>
                <w:szCs w:val="24"/>
                <w:lang w:val="lv-LV"/>
              </w:rPr>
              <w:t>-</w:t>
            </w:r>
            <w:r w:rsidR="4A9B091B" w:rsidRPr="007D3E86">
              <w:rPr>
                <w:sz w:val="24"/>
                <w:szCs w:val="24"/>
                <w:lang w:val="lv-LV"/>
              </w:rPr>
              <w:t xml:space="preserve"> Apliecinājums par neatkarīgi izstrādātu piedāvājumu</w:t>
            </w:r>
            <w:r w:rsidR="7055E657" w:rsidRPr="007D3E86">
              <w:rPr>
                <w:sz w:val="24"/>
                <w:szCs w:val="24"/>
                <w:lang w:val="lv-LV"/>
              </w:rPr>
              <w:t>;</w:t>
            </w:r>
          </w:p>
          <w:p w14:paraId="537BB37A" w14:textId="43F84A05" w:rsidR="003C5773" w:rsidRPr="0071327D" w:rsidRDefault="3319DEC8" w:rsidP="007C6073">
            <w:pPr>
              <w:tabs>
                <w:tab w:val="left" w:pos="284"/>
              </w:tabs>
              <w:rPr>
                <w:sz w:val="24"/>
                <w:szCs w:val="24"/>
                <w:lang w:val="lv-LV"/>
              </w:rPr>
            </w:pPr>
            <w:r w:rsidRPr="5C5E5DA4">
              <w:rPr>
                <w:sz w:val="24"/>
                <w:szCs w:val="24"/>
                <w:lang w:val="lv-LV"/>
              </w:rPr>
              <w:t>7</w:t>
            </w:r>
            <w:r w:rsidR="45BE6738" w:rsidRPr="5C5E5DA4">
              <w:rPr>
                <w:sz w:val="24"/>
                <w:szCs w:val="24"/>
                <w:lang w:val="lv-LV"/>
              </w:rPr>
              <w:t>.</w:t>
            </w:r>
            <w:r w:rsidR="5167C8F6" w:rsidRPr="5C5E5DA4">
              <w:rPr>
                <w:sz w:val="24"/>
                <w:szCs w:val="24"/>
                <w:lang w:val="lv-LV"/>
              </w:rPr>
              <w:t xml:space="preserve">pielikums </w:t>
            </w:r>
            <w:r w:rsidR="337DFE37" w:rsidRPr="5C5E5DA4">
              <w:rPr>
                <w:sz w:val="24"/>
                <w:szCs w:val="24"/>
                <w:lang w:val="lv-LV"/>
              </w:rPr>
              <w:t>- Pretendenta pieredzes apraksts (veidlapa);</w:t>
            </w:r>
          </w:p>
          <w:p w14:paraId="70D7FB48" w14:textId="1926B664" w:rsidR="43203B89" w:rsidRDefault="43203B89" w:rsidP="5C5E5DA4">
            <w:pPr>
              <w:tabs>
                <w:tab w:val="left" w:pos="284"/>
              </w:tabs>
              <w:rPr>
                <w:sz w:val="24"/>
                <w:szCs w:val="24"/>
                <w:lang w:val="lv-LV"/>
              </w:rPr>
            </w:pPr>
            <w:r w:rsidRPr="5C5E5DA4">
              <w:rPr>
                <w:sz w:val="24"/>
                <w:szCs w:val="24"/>
                <w:lang w:val="lv-LV"/>
              </w:rPr>
              <w:t xml:space="preserve">8. pielikums - Apraksts par pretendenta piesaistītā speciālista atbilstību </w:t>
            </w:r>
            <w:r w:rsidR="00682C6D">
              <w:rPr>
                <w:sz w:val="24"/>
                <w:szCs w:val="24"/>
                <w:lang w:val="lv-LV"/>
              </w:rPr>
              <w:t>–</w:t>
            </w:r>
            <w:r w:rsidRPr="5C5E5DA4">
              <w:rPr>
                <w:sz w:val="24"/>
                <w:szCs w:val="24"/>
                <w:lang w:val="lv-LV"/>
              </w:rPr>
              <w:t xml:space="preserve"> CV</w:t>
            </w:r>
            <w:r w:rsidR="00682C6D">
              <w:rPr>
                <w:sz w:val="24"/>
                <w:szCs w:val="24"/>
                <w:lang w:val="lv-LV"/>
              </w:rPr>
              <w:t>;</w:t>
            </w:r>
          </w:p>
          <w:p w14:paraId="39F965A7" w14:textId="273C6B3F" w:rsidR="003C5773" w:rsidRPr="0071327D" w:rsidRDefault="43203B89" w:rsidP="007C6073">
            <w:pPr>
              <w:tabs>
                <w:tab w:val="left" w:pos="284"/>
              </w:tabs>
              <w:rPr>
                <w:sz w:val="24"/>
                <w:szCs w:val="24"/>
                <w:lang w:val="lv-LV"/>
              </w:rPr>
            </w:pPr>
            <w:r w:rsidRPr="5C5E5DA4">
              <w:rPr>
                <w:sz w:val="24"/>
                <w:szCs w:val="24"/>
                <w:lang w:val="lv-LV"/>
              </w:rPr>
              <w:t>9</w:t>
            </w:r>
            <w:r w:rsidR="337DFE37" w:rsidRPr="5C5E5DA4">
              <w:rPr>
                <w:sz w:val="24"/>
                <w:szCs w:val="24"/>
                <w:lang w:val="lv-LV"/>
              </w:rPr>
              <w:t>.pielikums - Speciālista apliecinājums (veidlapa);</w:t>
            </w:r>
          </w:p>
          <w:p w14:paraId="36069E08" w14:textId="53EB2A06" w:rsidR="006C75AD" w:rsidRPr="0071327D" w:rsidRDefault="0B8F5C6F" w:rsidP="007C6073">
            <w:pPr>
              <w:tabs>
                <w:tab w:val="left" w:pos="284"/>
              </w:tabs>
              <w:rPr>
                <w:sz w:val="24"/>
                <w:szCs w:val="24"/>
                <w:lang w:val="lv-LV"/>
              </w:rPr>
            </w:pPr>
            <w:r w:rsidRPr="5C5E5DA4">
              <w:rPr>
                <w:sz w:val="24"/>
                <w:szCs w:val="24"/>
                <w:lang w:val="lv-LV"/>
              </w:rPr>
              <w:t>10</w:t>
            </w:r>
            <w:r w:rsidR="337DFE37" w:rsidRPr="5C5E5DA4">
              <w:rPr>
                <w:sz w:val="24"/>
                <w:szCs w:val="24"/>
                <w:lang w:val="lv-LV"/>
              </w:rPr>
              <w:t xml:space="preserve">.pielikums - </w:t>
            </w:r>
            <w:r w:rsidR="5167C8F6" w:rsidRPr="5C5E5DA4">
              <w:rPr>
                <w:sz w:val="24"/>
                <w:szCs w:val="24"/>
                <w:lang w:val="lv-LV"/>
              </w:rPr>
              <w:t>Apakšuzņēmēja apliecinājums;</w:t>
            </w:r>
          </w:p>
          <w:p w14:paraId="36E9693B" w14:textId="7D2FD5D1" w:rsidR="00414F6E" w:rsidRPr="0071327D" w:rsidRDefault="04145EF3" w:rsidP="3CF29D41">
            <w:pPr>
              <w:shd w:val="clear" w:color="auto" w:fill="FFFFFF" w:themeFill="background1"/>
              <w:tabs>
                <w:tab w:val="left" w:pos="284"/>
              </w:tabs>
              <w:autoSpaceDE w:val="0"/>
              <w:autoSpaceDN w:val="0"/>
              <w:adjustRightInd w:val="0"/>
              <w:ind w:right="1617"/>
              <w:rPr>
                <w:sz w:val="24"/>
                <w:szCs w:val="24"/>
                <w:lang w:val="lv-LV"/>
              </w:rPr>
            </w:pPr>
            <w:r w:rsidRPr="5C5E5DA4">
              <w:rPr>
                <w:sz w:val="24"/>
                <w:szCs w:val="24"/>
                <w:lang w:val="lv-LV"/>
              </w:rPr>
              <w:t>11</w:t>
            </w:r>
            <w:r w:rsidR="663BFE88" w:rsidRPr="5C5E5DA4">
              <w:rPr>
                <w:sz w:val="24"/>
                <w:szCs w:val="24"/>
                <w:lang w:val="lv-LV"/>
              </w:rPr>
              <w:t>.</w:t>
            </w:r>
            <w:r w:rsidR="7124A7BA" w:rsidRPr="5C5E5DA4">
              <w:rPr>
                <w:sz w:val="24"/>
                <w:szCs w:val="24"/>
                <w:lang w:val="lv-LV"/>
              </w:rPr>
              <w:t xml:space="preserve">pielikums </w:t>
            </w:r>
            <w:r w:rsidR="663BFE88" w:rsidRPr="5C5E5DA4">
              <w:rPr>
                <w:b/>
                <w:bCs/>
                <w:sz w:val="24"/>
                <w:szCs w:val="24"/>
                <w:lang w:val="lv-LV"/>
              </w:rPr>
              <w:t>-</w:t>
            </w:r>
            <w:r w:rsidR="663BFE88" w:rsidRPr="5C5E5DA4">
              <w:rPr>
                <w:sz w:val="24"/>
                <w:szCs w:val="24"/>
                <w:lang w:val="lv-LV"/>
              </w:rPr>
              <w:t xml:space="preserve"> </w:t>
            </w:r>
            <w:r w:rsidR="37E5A777" w:rsidRPr="5C5E5DA4">
              <w:rPr>
                <w:sz w:val="24"/>
                <w:szCs w:val="24"/>
                <w:lang w:val="lv-LV"/>
              </w:rPr>
              <w:t>Līguma</w:t>
            </w:r>
            <w:r w:rsidR="2DE9AFF7" w:rsidRPr="5C5E5DA4">
              <w:rPr>
                <w:sz w:val="24"/>
                <w:szCs w:val="24"/>
                <w:lang w:val="lv-LV"/>
              </w:rPr>
              <w:t xml:space="preserve"> projekts</w:t>
            </w:r>
            <w:r w:rsidR="1A954B7E" w:rsidRPr="5C5E5DA4">
              <w:rPr>
                <w:sz w:val="24"/>
                <w:szCs w:val="24"/>
                <w:lang w:val="lv-LV"/>
              </w:rPr>
              <w:t xml:space="preserve"> (atsevišķā </w:t>
            </w:r>
            <w:r w:rsidR="004846E8">
              <w:rPr>
                <w:sz w:val="24"/>
                <w:szCs w:val="24"/>
                <w:lang w:val="lv-LV"/>
              </w:rPr>
              <w:t>datnē</w:t>
            </w:r>
            <w:r w:rsidR="1A954B7E" w:rsidRPr="5C5E5DA4">
              <w:rPr>
                <w:sz w:val="24"/>
                <w:szCs w:val="24"/>
                <w:lang w:val="lv-LV"/>
              </w:rPr>
              <w:t xml:space="preserve"> LIG PROJ NSIS DN.docx)</w:t>
            </w:r>
            <w:r w:rsidR="00682C6D">
              <w:rPr>
                <w:sz w:val="24"/>
                <w:szCs w:val="24"/>
                <w:lang w:val="lv-LV"/>
              </w:rPr>
              <w:t>.</w:t>
            </w:r>
          </w:p>
          <w:p w14:paraId="5F2B9D62" w14:textId="77777777" w:rsidR="008802EC" w:rsidRPr="0071327D" w:rsidRDefault="008802EC" w:rsidP="007C6073">
            <w:pPr>
              <w:shd w:val="clear" w:color="auto" w:fill="FFFFFF"/>
              <w:tabs>
                <w:tab w:val="left" w:pos="284"/>
              </w:tabs>
              <w:autoSpaceDE w:val="0"/>
              <w:autoSpaceDN w:val="0"/>
              <w:adjustRightInd w:val="0"/>
              <w:ind w:right="1617"/>
              <w:rPr>
                <w:sz w:val="24"/>
                <w:szCs w:val="24"/>
                <w:lang w:val="lv-LV"/>
              </w:rPr>
            </w:pPr>
          </w:p>
          <w:p w14:paraId="3376CB7C" w14:textId="77777777" w:rsidR="004D2A93" w:rsidRPr="0071327D" w:rsidRDefault="004D2A93" w:rsidP="007C6073">
            <w:pPr>
              <w:shd w:val="clear" w:color="auto" w:fill="FFFFFF"/>
              <w:tabs>
                <w:tab w:val="left" w:pos="284"/>
              </w:tabs>
              <w:autoSpaceDE w:val="0"/>
              <w:autoSpaceDN w:val="0"/>
              <w:adjustRightInd w:val="0"/>
              <w:ind w:right="1617"/>
              <w:rPr>
                <w:sz w:val="24"/>
                <w:szCs w:val="24"/>
                <w:lang w:val="lv-LV"/>
              </w:rPr>
            </w:pPr>
          </w:p>
        </w:tc>
      </w:tr>
    </w:tbl>
    <w:p w14:paraId="06910E76" w14:textId="117D6A4F" w:rsidR="00CD7E16" w:rsidRPr="00DB346B" w:rsidRDefault="00CD7E16" w:rsidP="00CD7E16">
      <w:pPr>
        <w:rPr>
          <w:sz w:val="24"/>
          <w:szCs w:val="24"/>
          <w:lang w:val="lv-LV"/>
        </w:rPr>
      </w:pPr>
      <w:r w:rsidRPr="00DB346B">
        <w:rPr>
          <w:sz w:val="24"/>
          <w:szCs w:val="24"/>
          <w:lang w:val="lv-LV"/>
        </w:rPr>
        <w:t>Komisijas priekšsēdētājs:</w:t>
      </w:r>
      <w:r w:rsidR="002A5F2E" w:rsidRPr="00DB346B">
        <w:rPr>
          <w:sz w:val="24"/>
          <w:szCs w:val="24"/>
          <w:lang w:val="lv-LV"/>
        </w:rPr>
        <w:t xml:space="preserve">        </w:t>
      </w:r>
      <w:r w:rsidRPr="00DB346B">
        <w:rPr>
          <w:sz w:val="24"/>
          <w:szCs w:val="24"/>
          <w:lang w:val="lv-LV"/>
        </w:rPr>
        <w:t xml:space="preserve"> </w:t>
      </w:r>
      <w:r w:rsidRPr="00DB346B">
        <w:rPr>
          <w:sz w:val="24"/>
          <w:szCs w:val="24"/>
          <w:lang w:val="lv-LV"/>
        </w:rPr>
        <w:tab/>
      </w:r>
      <w:r w:rsidRPr="00DB346B">
        <w:rPr>
          <w:sz w:val="24"/>
          <w:szCs w:val="24"/>
          <w:lang w:val="lv-LV"/>
        </w:rPr>
        <w:tab/>
      </w:r>
      <w:r w:rsidR="00C671BB" w:rsidRPr="00DB346B">
        <w:rPr>
          <w:color w:val="000000"/>
          <w:sz w:val="24"/>
          <w:szCs w:val="24"/>
          <w:lang w:val="lv-LV" w:eastAsia="lv-LV"/>
        </w:rPr>
        <w:t xml:space="preserve">Arnis Bernups </w:t>
      </w:r>
      <w:r w:rsidRPr="00DB346B">
        <w:rPr>
          <w:sz w:val="24"/>
          <w:szCs w:val="24"/>
          <w:lang w:val="lv-LV"/>
        </w:rPr>
        <w:t>(paraksts)*</w:t>
      </w:r>
    </w:p>
    <w:p w14:paraId="7DB4E6F5" w14:textId="2DF5A604" w:rsidR="0027384C" w:rsidRPr="00DB346B" w:rsidRDefault="0027384C" w:rsidP="00CD7E16">
      <w:pPr>
        <w:rPr>
          <w:sz w:val="24"/>
          <w:szCs w:val="24"/>
          <w:lang w:val="lv-LV"/>
        </w:rPr>
      </w:pPr>
      <w:r w:rsidRPr="00DB346B">
        <w:rPr>
          <w:sz w:val="24"/>
          <w:szCs w:val="24"/>
          <w:lang w:val="lv-LV"/>
        </w:rPr>
        <w:t>Komisijas priekšsēdētāja vietniece:</w:t>
      </w:r>
      <w:r w:rsidRPr="00DB346B">
        <w:rPr>
          <w:sz w:val="24"/>
          <w:szCs w:val="24"/>
          <w:lang w:val="lv-LV"/>
        </w:rPr>
        <w:tab/>
      </w:r>
      <w:r w:rsidRPr="00DB346B">
        <w:rPr>
          <w:sz w:val="24"/>
          <w:szCs w:val="24"/>
          <w:lang w:val="lv-LV"/>
        </w:rPr>
        <w:tab/>
      </w:r>
      <w:r w:rsidR="00C671BB" w:rsidRPr="00DB346B">
        <w:rPr>
          <w:color w:val="000000"/>
          <w:sz w:val="24"/>
          <w:szCs w:val="24"/>
          <w:lang w:val="lv-LV" w:eastAsia="lv-LV"/>
        </w:rPr>
        <w:t xml:space="preserve">Daiga Jankova </w:t>
      </w:r>
      <w:r w:rsidRPr="00DB346B">
        <w:rPr>
          <w:sz w:val="24"/>
          <w:szCs w:val="24"/>
          <w:lang w:val="lv-LV"/>
        </w:rPr>
        <w:t>(paraksts)*</w:t>
      </w:r>
    </w:p>
    <w:p w14:paraId="05E46B62" w14:textId="316CB4FE" w:rsidR="00CD7E16" w:rsidRPr="00DB346B" w:rsidRDefault="00CD7E16" w:rsidP="00CD7E16">
      <w:pPr>
        <w:jc w:val="both"/>
        <w:rPr>
          <w:sz w:val="24"/>
          <w:szCs w:val="24"/>
          <w:lang w:val="lv-LV"/>
        </w:rPr>
      </w:pPr>
      <w:r w:rsidRPr="00DB346B">
        <w:rPr>
          <w:sz w:val="24"/>
          <w:szCs w:val="24"/>
          <w:lang w:val="lv-LV"/>
        </w:rPr>
        <w:t>Komisijas locekļi:</w:t>
      </w:r>
      <w:r w:rsidR="002A5F2E" w:rsidRPr="00DB346B">
        <w:rPr>
          <w:sz w:val="24"/>
          <w:szCs w:val="24"/>
          <w:lang w:val="lv-LV"/>
        </w:rPr>
        <w:t xml:space="preserve">                     </w:t>
      </w:r>
      <w:r w:rsidRPr="00DB346B">
        <w:rPr>
          <w:sz w:val="24"/>
          <w:szCs w:val="24"/>
          <w:lang w:val="lv-LV"/>
        </w:rPr>
        <w:t xml:space="preserve"> </w:t>
      </w:r>
      <w:r w:rsidR="00DB346B" w:rsidRPr="00DB346B">
        <w:rPr>
          <w:sz w:val="24"/>
          <w:szCs w:val="24"/>
          <w:lang w:val="lv-LV"/>
        </w:rPr>
        <w:tab/>
      </w:r>
      <w:r w:rsidR="00DB346B" w:rsidRPr="00DB346B">
        <w:rPr>
          <w:sz w:val="24"/>
          <w:szCs w:val="24"/>
          <w:lang w:val="lv-LV"/>
        </w:rPr>
        <w:tab/>
      </w:r>
      <w:r w:rsidRPr="00DB346B">
        <w:rPr>
          <w:sz w:val="24"/>
          <w:szCs w:val="24"/>
          <w:lang w:val="lv-LV"/>
        </w:rPr>
        <w:t>I</w:t>
      </w:r>
      <w:r w:rsidR="0027384C" w:rsidRPr="00DB346B">
        <w:rPr>
          <w:sz w:val="24"/>
          <w:szCs w:val="24"/>
          <w:lang w:val="lv-LV"/>
        </w:rPr>
        <w:t>ndra Jurdža</w:t>
      </w:r>
      <w:r w:rsidRPr="00DB346B">
        <w:rPr>
          <w:sz w:val="24"/>
          <w:szCs w:val="24"/>
          <w:lang w:val="lv-LV"/>
        </w:rPr>
        <w:t xml:space="preserve"> (paraksts)*</w:t>
      </w:r>
    </w:p>
    <w:p w14:paraId="6546BEF2" w14:textId="6CCCC387" w:rsidR="00C671BB" w:rsidRPr="00DB346B" w:rsidRDefault="00C671BB" w:rsidP="00C671BB">
      <w:pPr>
        <w:ind w:left="3600" w:firstLine="720"/>
        <w:jc w:val="both"/>
        <w:rPr>
          <w:sz w:val="24"/>
          <w:szCs w:val="24"/>
          <w:lang w:val="lv-LV"/>
        </w:rPr>
      </w:pPr>
      <w:r w:rsidRPr="00DB346B">
        <w:rPr>
          <w:color w:val="000000"/>
          <w:sz w:val="24"/>
          <w:szCs w:val="24"/>
          <w:lang w:val="lv-LV" w:eastAsia="lv-LV"/>
        </w:rPr>
        <w:t xml:space="preserve">Ieva Babrova </w:t>
      </w:r>
      <w:r w:rsidRPr="00DB346B">
        <w:rPr>
          <w:sz w:val="24"/>
          <w:szCs w:val="24"/>
          <w:lang w:val="lv-LV"/>
        </w:rPr>
        <w:t>(paraksts)*</w:t>
      </w:r>
    </w:p>
    <w:p w14:paraId="26F85004" w14:textId="3FDDAFC5" w:rsidR="00CD7E16" w:rsidRPr="00DB346B" w:rsidRDefault="002A5F2E" w:rsidP="00CD7E16">
      <w:pPr>
        <w:jc w:val="both"/>
        <w:rPr>
          <w:sz w:val="24"/>
          <w:szCs w:val="24"/>
          <w:lang w:val="lv-LV"/>
        </w:rPr>
      </w:pPr>
      <w:r w:rsidRPr="00DB346B">
        <w:rPr>
          <w:sz w:val="24"/>
          <w:szCs w:val="24"/>
          <w:lang w:val="lv-LV"/>
        </w:rPr>
        <w:t xml:space="preserve">                                    </w:t>
      </w:r>
      <w:r w:rsidR="008816D2" w:rsidRPr="00DB346B">
        <w:rPr>
          <w:sz w:val="24"/>
          <w:szCs w:val="24"/>
          <w:lang w:val="lv-LV"/>
        </w:rPr>
        <w:tab/>
      </w:r>
      <w:r w:rsidR="008816D2" w:rsidRPr="00DB346B">
        <w:rPr>
          <w:sz w:val="24"/>
          <w:szCs w:val="24"/>
          <w:lang w:val="lv-LV"/>
        </w:rPr>
        <w:tab/>
      </w:r>
      <w:r w:rsidR="008816D2" w:rsidRPr="00DB346B">
        <w:rPr>
          <w:sz w:val="24"/>
          <w:szCs w:val="24"/>
          <w:lang w:val="lv-LV"/>
        </w:rPr>
        <w:tab/>
      </w:r>
      <w:r w:rsidR="00CD7E16" w:rsidRPr="00DB346B">
        <w:rPr>
          <w:sz w:val="24"/>
          <w:szCs w:val="24"/>
          <w:lang w:val="lv-LV"/>
        </w:rPr>
        <w:t>Inga Straume (paraksts)*</w:t>
      </w:r>
    </w:p>
    <w:p w14:paraId="1F2272E3" w14:textId="4A42C16F" w:rsidR="00CD7E16" w:rsidRPr="00DB346B" w:rsidRDefault="00C671BB" w:rsidP="00CD7E16">
      <w:pPr>
        <w:ind w:left="4320"/>
        <w:jc w:val="both"/>
        <w:rPr>
          <w:sz w:val="24"/>
          <w:szCs w:val="24"/>
          <w:lang w:val="lv-LV"/>
        </w:rPr>
      </w:pPr>
      <w:r w:rsidRPr="00DB346B">
        <w:rPr>
          <w:color w:val="000000"/>
          <w:sz w:val="24"/>
          <w:szCs w:val="24"/>
          <w:lang w:val="lv-LV" w:eastAsia="lv-LV"/>
        </w:rPr>
        <w:t xml:space="preserve">Andrejs Aksjonovs </w:t>
      </w:r>
      <w:r w:rsidR="00CD7E16" w:rsidRPr="00DB346B">
        <w:rPr>
          <w:sz w:val="24"/>
          <w:szCs w:val="24"/>
          <w:lang w:val="lv-LV"/>
        </w:rPr>
        <w:t xml:space="preserve">(paraksts)* </w:t>
      </w:r>
    </w:p>
    <w:p w14:paraId="079E223E" w14:textId="5EAA97D0" w:rsidR="00CD7E16" w:rsidRPr="00DB346B" w:rsidRDefault="00C671BB" w:rsidP="0027384C">
      <w:pPr>
        <w:ind w:left="3600" w:firstLine="720"/>
        <w:jc w:val="both"/>
        <w:rPr>
          <w:sz w:val="24"/>
          <w:szCs w:val="24"/>
          <w:lang w:val="lv-LV"/>
        </w:rPr>
      </w:pPr>
      <w:r w:rsidRPr="00DB346B">
        <w:rPr>
          <w:sz w:val="24"/>
          <w:szCs w:val="24"/>
          <w:lang w:val="lv-LV"/>
        </w:rPr>
        <w:t xml:space="preserve">Aleksandra Kozlova </w:t>
      </w:r>
      <w:r w:rsidR="00CD7E16" w:rsidRPr="00DB346B">
        <w:rPr>
          <w:sz w:val="24"/>
          <w:szCs w:val="24"/>
          <w:lang w:val="lv-LV"/>
        </w:rPr>
        <w:t>(paraksts)*</w:t>
      </w:r>
    </w:p>
    <w:p w14:paraId="50F4C7A9" w14:textId="50AFF130" w:rsidR="00CD7E16" w:rsidRPr="00DB346B" w:rsidRDefault="00C671BB" w:rsidP="0027384C">
      <w:pPr>
        <w:ind w:left="3600" w:firstLine="720"/>
        <w:jc w:val="both"/>
        <w:rPr>
          <w:sz w:val="24"/>
          <w:szCs w:val="24"/>
          <w:lang w:val="lv-LV"/>
        </w:rPr>
      </w:pPr>
      <w:r w:rsidRPr="00DB346B">
        <w:rPr>
          <w:sz w:val="24"/>
          <w:szCs w:val="24"/>
          <w:lang w:val="lv-LV"/>
        </w:rPr>
        <w:t xml:space="preserve">Inese Barinska </w:t>
      </w:r>
      <w:r w:rsidR="00CD7E16" w:rsidRPr="00DB346B">
        <w:rPr>
          <w:sz w:val="24"/>
          <w:szCs w:val="24"/>
          <w:lang w:val="lv-LV"/>
        </w:rPr>
        <w:t>(paraksts)*</w:t>
      </w:r>
    </w:p>
    <w:p w14:paraId="55EE653F" w14:textId="0DBC9ADE" w:rsidR="00C671BB" w:rsidRPr="00DB346B" w:rsidRDefault="00C671BB" w:rsidP="00C671BB">
      <w:pPr>
        <w:ind w:left="3600" w:firstLine="720"/>
        <w:jc w:val="both"/>
        <w:rPr>
          <w:sz w:val="24"/>
          <w:szCs w:val="24"/>
          <w:lang w:val="lv-LV"/>
        </w:rPr>
      </w:pPr>
      <w:r w:rsidRPr="00DB346B">
        <w:rPr>
          <w:sz w:val="24"/>
          <w:szCs w:val="24"/>
          <w:lang w:val="lv-LV"/>
        </w:rPr>
        <w:t>Ritvars Dubults (paraksts)*</w:t>
      </w:r>
    </w:p>
    <w:p w14:paraId="10F1DF70" w14:textId="763219EF" w:rsidR="00C671BB" w:rsidRPr="00DB346B" w:rsidRDefault="00C671BB" w:rsidP="00C671BB">
      <w:pPr>
        <w:ind w:left="3600" w:firstLine="720"/>
        <w:jc w:val="both"/>
        <w:rPr>
          <w:sz w:val="24"/>
          <w:szCs w:val="24"/>
          <w:lang w:val="lv-LV"/>
        </w:rPr>
      </w:pPr>
      <w:r w:rsidRPr="00DB346B">
        <w:rPr>
          <w:sz w:val="24"/>
          <w:szCs w:val="24"/>
          <w:lang w:val="lv-LV"/>
        </w:rPr>
        <w:t>Zita Karjusa (paraksts)*</w:t>
      </w:r>
    </w:p>
    <w:p w14:paraId="411EA141" w14:textId="57A9F0FE" w:rsidR="00C671BB" w:rsidRPr="0071327D" w:rsidRDefault="00C671BB" w:rsidP="00C671BB">
      <w:pPr>
        <w:ind w:left="3600" w:firstLine="720"/>
        <w:jc w:val="both"/>
        <w:rPr>
          <w:sz w:val="24"/>
          <w:szCs w:val="24"/>
          <w:lang w:val="lv-LV"/>
        </w:rPr>
      </w:pPr>
      <w:r w:rsidRPr="00DB346B">
        <w:rPr>
          <w:sz w:val="24"/>
          <w:szCs w:val="24"/>
          <w:lang w:val="lv-LV"/>
        </w:rPr>
        <w:t>Staņislavs Lucenko (paraksts)*</w:t>
      </w:r>
    </w:p>
    <w:p w14:paraId="193A7FF8" w14:textId="77777777" w:rsidR="00C671BB" w:rsidRPr="0071327D" w:rsidRDefault="00C671BB" w:rsidP="0027384C">
      <w:pPr>
        <w:ind w:left="3600" w:firstLine="720"/>
        <w:jc w:val="both"/>
        <w:rPr>
          <w:sz w:val="24"/>
          <w:szCs w:val="24"/>
          <w:lang w:val="lv-LV"/>
        </w:rPr>
      </w:pPr>
    </w:p>
    <w:p w14:paraId="599C6E1E" w14:textId="77777777" w:rsidR="00CD7E16" w:rsidRPr="0071327D" w:rsidRDefault="00CD7E16" w:rsidP="00CD7E16">
      <w:pPr>
        <w:ind w:left="4395"/>
        <w:jc w:val="both"/>
        <w:rPr>
          <w:sz w:val="24"/>
          <w:szCs w:val="24"/>
          <w:lang w:val="lv-LV"/>
        </w:rPr>
      </w:pPr>
    </w:p>
    <w:p w14:paraId="613958ED" w14:textId="77777777" w:rsidR="00CD7E16" w:rsidRPr="0071327D" w:rsidRDefault="00CD7E16" w:rsidP="00CD7E16">
      <w:pPr>
        <w:jc w:val="both"/>
        <w:rPr>
          <w:sz w:val="22"/>
          <w:szCs w:val="22"/>
          <w:lang w:val="lv-LV"/>
        </w:rPr>
      </w:pPr>
    </w:p>
    <w:p w14:paraId="701568BE" w14:textId="77777777" w:rsidR="00CD7E16" w:rsidRPr="0071327D" w:rsidRDefault="00CD7E16" w:rsidP="00CD7E16">
      <w:pPr>
        <w:spacing w:after="120"/>
        <w:jc w:val="center"/>
        <w:rPr>
          <w:sz w:val="22"/>
          <w:szCs w:val="22"/>
          <w:lang w:val="lv-LV"/>
        </w:rPr>
      </w:pPr>
      <w:r w:rsidRPr="0071327D">
        <w:rPr>
          <w:sz w:val="22"/>
          <w:szCs w:val="22"/>
          <w:lang w:val="lv-LV"/>
        </w:rPr>
        <w:t xml:space="preserve">* </w:t>
      </w:r>
      <w:r w:rsidRPr="0071327D">
        <w:rPr>
          <w:i/>
          <w:iCs/>
          <w:sz w:val="22"/>
          <w:szCs w:val="22"/>
          <w:lang w:val="lv-LV"/>
        </w:rPr>
        <w:t>ŠIS DOKUMENTS IR PARAKSTĪTS ELEKTRONISKI AR DROŠU ELEKTRONISKO PARAKSTU UN SATUR LAIKA ZĪMOGU</w:t>
      </w:r>
    </w:p>
    <w:p w14:paraId="5867E3E7" w14:textId="77777777" w:rsidR="00CD7E16" w:rsidRPr="0071327D" w:rsidRDefault="00CD7E16" w:rsidP="00CD7E16">
      <w:pPr>
        <w:rPr>
          <w:sz w:val="24"/>
          <w:szCs w:val="24"/>
          <w:lang w:val="lv-LV"/>
        </w:rPr>
        <w:sectPr w:rsidR="00CD7E16" w:rsidRPr="0071327D" w:rsidSect="003A46B5">
          <w:pgSz w:w="11906" w:h="16838" w:code="9"/>
          <w:pgMar w:top="1418" w:right="851" w:bottom="1418" w:left="1701" w:header="709" w:footer="709" w:gutter="0"/>
          <w:cols w:space="708"/>
          <w:docGrid w:linePitch="360"/>
        </w:sectPr>
      </w:pPr>
    </w:p>
    <w:p w14:paraId="1F1A6EC3" w14:textId="77777777" w:rsidR="00AC0594" w:rsidRPr="0071327D" w:rsidRDefault="00AC0594" w:rsidP="007C6073">
      <w:pPr>
        <w:shd w:val="clear" w:color="auto" w:fill="FFFFFF"/>
        <w:ind w:left="360"/>
        <w:jc w:val="right"/>
        <w:outlineLvl w:val="0"/>
        <w:rPr>
          <w:b/>
          <w:sz w:val="24"/>
          <w:szCs w:val="24"/>
          <w:lang w:val="lv-LV"/>
        </w:rPr>
      </w:pPr>
      <w:bookmarkStart w:id="46" w:name="_Toc180668976"/>
      <w:r w:rsidRPr="0071327D">
        <w:rPr>
          <w:b/>
          <w:sz w:val="24"/>
          <w:szCs w:val="24"/>
          <w:lang w:val="lv-LV"/>
        </w:rPr>
        <w:lastRenderedPageBreak/>
        <w:t>1.pielikums</w:t>
      </w:r>
      <w:bookmarkEnd w:id="46"/>
    </w:p>
    <w:p w14:paraId="5417F712" w14:textId="77777777" w:rsidR="00AC0594" w:rsidRPr="0071327D" w:rsidRDefault="00AC0594" w:rsidP="007C6073">
      <w:pPr>
        <w:shd w:val="clear" w:color="auto" w:fill="FFFFFF"/>
        <w:jc w:val="right"/>
        <w:rPr>
          <w:sz w:val="24"/>
          <w:szCs w:val="24"/>
          <w:lang w:val="lv-LV"/>
        </w:rPr>
      </w:pPr>
      <w:r w:rsidRPr="0071327D">
        <w:rPr>
          <w:sz w:val="24"/>
          <w:szCs w:val="24"/>
          <w:lang w:val="lv-LV"/>
        </w:rPr>
        <w:t xml:space="preserve">Nacionālā veselības dienesta rīkotā atklāta konkursa </w:t>
      </w:r>
    </w:p>
    <w:p w14:paraId="37557119" w14:textId="2C92A4E1" w:rsidR="00E26D22" w:rsidRPr="0071327D" w:rsidRDefault="00AC0594" w:rsidP="007C6073">
      <w:pPr>
        <w:shd w:val="clear" w:color="auto" w:fill="FFFFFF"/>
        <w:jc w:val="right"/>
        <w:rPr>
          <w:iCs/>
          <w:sz w:val="24"/>
          <w:szCs w:val="24"/>
          <w:lang w:val="lv-LV" w:eastAsia="lv-LV"/>
        </w:rPr>
      </w:pPr>
      <w:r w:rsidRPr="0071327D">
        <w:rPr>
          <w:sz w:val="24"/>
          <w:szCs w:val="24"/>
          <w:lang w:val="lv-LV"/>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w:t>
      </w:r>
    </w:p>
    <w:p w14:paraId="366E4B46" w14:textId="5933E7EE" w:rsidR="00AC0594" w:rsidRPr="00D56A35" w:rsidRDefault="00E26D22" w:rsidP="47F9500A">
      <w:pPr>
        <w:shd w:val="clear" w:color="auto" w:fill="FFFFFF" w:themeFill="background1"/>
        <w:jc w:val="right"/>
        <w:rPr>
          <w:sz w:val="24"/>
          <w:szCs w:val="24"/>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00AC0594" w:rsidRPr="47F9500A">
        <w:rPr>
          <w:sz w:val="24"/>
          <w:szCs w:val="24"/>
        </w:rPr>
        <w:t xml:space="preserve">”, </w:t>
      </w:r>
    </w:p>
    <w:p w14:paraId="404A9F2F" w14:textId="09CDBF45" w:rsidR="00AC0594" w:rsidRPr="0071327D" w:rsidRDefault="00DE4580" w:rsidP="007C6073">
      <w:pPr>
        <w:shd w:val="clear" w:color="auto" w:fill="FFFFFF"/>
        <w:jc w:val="right"/>
        <w:rPr>
          <w:sz w:val="24"/>
          <w:szCs w:val="24"/>
          <w:lang w:val="lv-LV"/>
        </w:rPr>
      </w:pPr>
      <w:r w:rsidRPr="0071327D">
        <w:rPr>
          <w:sz w:val="24"/>
          <w:szCs w:val="24"/>
          <w:lang w:val="lv-LV"/>
        </w:rPr>
        <w:t>i</w:t>
      </w:r>
      <w:r w:rsidR="00AC0594" w:rsidRPr="0071327D">
        <w:rPr>
          <w:sz w:val="24"/>
          <w:szCs w:val="24"/>
          <w:lang w:val="lv-LV"/>
        </w:rPr>
        <w:t>epirkuma identifikācijas Nr. VM NVD 202</w:t>
      </w:r>
      <w:r w:rsidR="00731414" w:rsidRPr="0071327D">
        <w:rPr>
          <w:sz w:val="24"/>
          <w:szCs w:val="24"/>
          <w:lang w:val="lv-LV"/>
        </w:rPr>
        <w:t>4</w:t>
      </w:r>
      <w:r w:rsidR="00AC0594" w:rsidRPr="0071327D">
        <w:rPr>
          <w:sz w:val="24"/>
          <w:szCs w:val="24"/>
          <w:lang w:val="lv-LV"/>
        </w:rPr>
        <w:t>/</w:t>
      </w:r>
      <w:r w:rsidR="00E26D22" w:rsidRPr="0071327D">
        <w:rPr>
          <w:sz w:val="24"/>
          <w:szCs w:val="24"/>
          <w:lang w:val="lv-LV"/>
        </w:rPr>
        <w:t>10</w:t>
      </w:r>
      <w:r w:rsidR="00AC0594" w:rsidRPr="0071327D">
        <w:rPr>
          <w:sz w:val="24"/>
          <w:szCs w:val="24"/>
          <w:lang w:val="lv-LV"/>
        </w:rPr>
        <w:t>, nolikumam</w:t>
      </w:r>
    </w:p>
    <w:p w14:paraId="32C5B7F1" w14:textId="5829D28A" w:rsidR="00CE6895" w:rsidRPr="0031158F" w:rsidRDefault="00682C6D" w:rsidP="27FBC2B7">
      <w:pPr>
        <w:shd w:val="clear" w:color="auto" w:fill="FFFFFF" w:themeFill="background1"/>
        <w:jc w:val="right"/>
        <w:rPr>
          <w:sz w:val="24"/>
          <w:szCs w:val="24"/>
          <w:lang w:val="lv-LV"/>
        </w:rPr>
      </w:pPr>
      <w:r w:rsidRPr="00682C6D">
        <w:rPr>
          <w:sz w:val="24"/>
          <w:szCs w:val="24"/>
          <w:lang w:val="lv-LV"/>
        </w:rPr>
        <w:t>Aktualizēts</w:t>
      </w:r>
      <w:r w:rsidR="00B57A3D" w:rsidRPr="00682C6D">
        <w:rPr>
          <w:sz w:val="24"/>
          <w:szCs w:val="24"/>
          <w:lang w:val="lv-LV"/>
        </w:rPr>
        <w:t xml:space="preserve"> 202</w:t>
      </w:r>
      <w:r w:rsidR="00731414" w:rsidRPr="00682C6D">
        <w:rPr>
          <w:sz w:val="24"/>
          <w:szCs w:val="24"/>
          <w:lang w:val="lv-LV"/>
        </w:rPr>
        <w:t>4</w:t>
      </w:r>
      <w:r w:rsidR="00B57A3D" w:rsidRPr="00682C6D">
        <w:rPr>
          <w:sz w:val="24"/>
          <w:szCs w:val="24"/>
          <w:lang w:val="lv-LV"/>
        </w:rPr>
        <w:t xml:space="preserve">.gada </w:t>
      </w:r>
      <w:r w:rsidRPr="00682C6D">
        <w:rPr>
          <w:sz w:val="24"/>
          <w:szCs w:val="24"/>
          <w:lang w:val="lv-LV"/>
        </w:rPr>
        <w:t>29</w:t>
      </w:r>
      <w:r w:rsidR="00B57A3D" w:rsidRPr="00682C6D">
        <w:rPr>
          <w:sz w:val="24"/>
          <w:szCs w:val="24"/>
          <w:lang w:val="lv-LV"/>
        </w:rPr>
        <w:t>.</w:t>
      </w:r>
      <w:r w:rsidRPr="00682C6D">
        <w:rPr>
          <w:sz w:val="24"/>
          <w:szCs w:val="24"/>
          <w:lang w:val="lv-LV"/>
        </w:rPr>
        <w:t>novembrī</w:t>
      </w:r>
    </w:p>
    <w:p w14:paraId="09C9B75A" w14:textId="77777777" w:rsidR="00AC0594" w:rsidRPr="0071327D" w:rsidRDefault="00AC0594" w:rsidP="007C6073">
      <w:pPr>
        <w:shd w:val="clear" w:color="auto" w:fill="FFFFFF"/>
        <w:jc w:val="center"/>
        <w:outlineLvl w:val="0"/>
        <w:rPr>
          <w:b/>
          <w:bCs/>
          <w:sz w:val="24"/>
          <w:szCs w:val="24"/>
          <w:lang w:val="lv-LV"/>
        </w:rPr>
      </w:pPr>
    </w:p>
    <w:p w14:paraId="1A8BB30B" w14:textId="77777777" w:rsidR="00AC0594" w:rsidRPr="0071327D" w:rsidRDefault="00AC0594" w:rsidP="007C6073">
      <w:pPr>
        <w:shd w:val="clear" w:color="auto" w:fill="FFFFFF"/>
        <w:jc w:val="center"/>
        <w:rPr>
          <w:b/>
          <w:bCs/>
          <w:sz w:val="28"/>
          <w:szCs w:val="28"/>
          <w:lang w:val="lv-LV"/>
        </w:rPr>
      </w:pPr>
      <w:r w:rsidRPr="0071327D">
        <w:rPr>
          <w:b/>
          <w:bCs/>
          <w:sz w:val="28"/>
          <w:szCs w:val="28"/>
          <w:lang w:val="lv-LV"/>
        </w:rPr>
        <w:t>Tehniskā specifikācija</w:t>
      </w:r>
    </w:p>
    <w:p w14:paraId="0A717EAB" w14:textId="4AF067AE" w:rsidR="00AC0594" w:rsidRPr="0071327D" w:rsidRDefault="00AC0594" w:rsidP="007C6073">
      <w:pPr>
        <w:shd w:val="clear" w:color="auto" w:fill="FFFFFF"/>
        <w:rPr>
          <w:sz w:val="24"/>
          <w:szCs w:val="24"/>
          <w:lang w:val="lv-LV"/>
        </w:rPr>
      </w:pPr>
    </w:p>
    <w:p w14:paraId="2D52B2BF" w14:textId="77777777" w:rsidR="00AC0594" w:rsidRDefault="00AC0594" w:rsidP="007C6073">
      <w:pPr>
        <w:shd w:val="clear" w:color="auto" w:fill="FFFFFF"/>
        <w:rPr>
          <w:b/>
          <w:sz w:val="24"/>
          <w:szCs w:val="24"/>
          <w:lang w:val="lv-LV"/>
        </w:rPr>
      </w:pPr>
    </w:p>
    <w:p w14:paraId="4AD8930A" w14:textId="77777777" w:rsidR="00AA12C2" w:rsidRDefault="00AA12C2" w:rsidP="007C6073">
      <w:pPr>
        <w:shd w:val="clear" w:color="auto" w:fill="FFFFFF"/>
        <w:rPr>
          <w:b/>
          <w:sz w:val="24"/>
          <w:szCs w:val="24"/>
          <w:lang w:val="lv-LV"/>
        </w:rPr>
      </w:pPr>
    </w:p>
    <w:p w14:paraId="718DC3D7" w14:textId="75BDCF13" w:rsidR="00AA12C2" w:rsidRPr="00E00D59" w:rsidRDefault="00AA12C2" w:rsidP="00682C6D">
      <w:pPr>
        <w:spacing w:line="259" w:lineRule="auto"/>
        <w:jc w:val="both"/>
        <w:rPr>
          <w:i/>
          <w:iCs/>
          <w:sz w:val="24"/>
          <w:szCs w:val="24"/>
          <w:lang w:val="lv-LV"/>
        </w:rPr>
      </w:pPr>
      <w:r w:rsidRPr="3CF29D41">
        <w:rPr>
          <w:i/>
          <w:iCs/>
          <w:sz w:val="24"/>
          <w:szCs w:val="24"/>
          <w:lang w:val="lv-LV"/>
        </w:rPr>
        <w:t xml:space="preserve">Tehniskā specifikācija pievienota atsevišķā </w:t>
      </w:r>
      <w:r w:rsidR="76729531" w:rsidRPr="3CF29D41">
        <w:rPr>
          <w:i/>
          <w:iCs/>
          <w:sz w:val="24"/>
          <w:szCs w:val="24"/>
          <w:lang w:val="lv-LV"/>
        </w:rPr>
        <w:t>datnē DWH_Tehniska_specifikacija_2024-10.docx</w:t>
      </w:r>
      <w:r w:rsidRPr="3CF29D41">
        <w:rPr>
          <w:i/>
          <w:iCs/>
          <w:sz w:val="24"/>
          <w:szCs w:val="24"/>
          <w:lang w:val="lv-LV"/>
        </w:rPr>
        <w:t>.</w:t>
      </w:r>
    </w:p>
    <w:p w14:paraId="669F0DCF" w14:textId="77777777" w:rsidR="00AA12C2" w:rsidRPr="00E00D59" w:rsidRDefault="00AA12C2" w:rsidP="00AA12C2">
      <w:pPr>
        <w:jc w:val="both"/>
        <w:rPr>
          <w:i/>
          <w:sz w:val="24"/>
          <w:szCs w:val="24"/>
          <w:lang w:val="lv-LV"/>
        </w:rPr>
      </w:pPr>
    </w:p>
    <w:p w14:paraId="79A3296E" w14:textId="0DBE116E" w:rsidR="00AA12C2" w:rsidRPr="00AA12C2" w:rsidRDefault="7F8E4EBF" w:rsidP="00AA12C2">
      <w:pPr>
        <w:jc w:val="both"/>
        <w:rPr>
          <w:sz w:val="24"/>
          <w:szCs w:val="24"/>
          <w:lang w:val="lv-LV"/>
        </w:rPr>
        <w:sectPr w:rsidR="00AA12C2" w:rsidRPr="00AA12C2" w:rsidSect="0071327D">
          <w:pgSz w:w="11906" w:h="16838" w:code="9"/>
          <w:pgMar w:top="1418" w:right="851" w:bottom="1418" w:left="1701" w:header="709" w:footer="709" w:gutter="0"/>
          <w:cols w:space="708"/>
          <w:docGrid w:linePitch="360"/>
        </w:sectPr>
      </w:pPr>
      <w:r w:rsidRPr="1D0D3874">
        <w:rPr>
          <w:i/>
          <w:iCs/>
          <w:sz w:val="24"/>
          <w:szCs w:val="24"/>
          <w:lang w:val="lv-LV"/>
        </w:rPr>
        <w:t>Atklāta konkursa nolikuma un tā pielikumu  redakcija ir publicēta Elektronisko iepirkumu sistēmas e-konkursu apakšsistēmā šī iepirkuma sadaļā</w:t>
      </w:r>
      <w:r w:rsidRPr="1D0D3874">
        <w:rPr>
          <w:sz w:val="24"/>
          <w:szCs w:val="24"/>
          <w:lang w:val="lv-LV"/>
        </w:rPr>
        <w:t>.</w:t>
      </w:r>
    </w:p>
    <w:p w14:paraId="4B4792CD" w14:textId="3586647B" w:rsidR="005F3CAF" w:rsidRPr="0071327D" w:rsidRDefault="00AC0594" w:rsidP="007C6073">
      <w:pPr>
        <w:suppressAutoHyphens/>
        <w:jc w:val="right"/>
        <w:rPr>
          <w:b/>
          <w:sz w:val="24"/>
          <w:szCs w:val="24"/>
          <w:lang w:val="lv-LV" w:eastAsia="ar-SA"/>
        </w:rPr>
      </w:pPr>
      <w:r w:rsidRPr="0071327D">
        <w:rPr>
          <w:b/>
          <w:sz w:val="22"/>
          <w:szCs w:val="22"/>
          <w:lang w:val="lv-LV" w:eastAsia="ar-SA"/>
        </w:rPr>
        <w:lastRenderedPageBreak/>
        <w:t>2</w:t>
      </w:r>
      <w:r w:rsidR="005F3CAF" w:rsidRPr="0071327D">
        <w:rPr>
          <w:b/>
          <w:sz w:val="24"/>
          <w:szCs w:val="24"/>
          <w:lang w:val="lv-LV" w:eastAsia="ar-SA"/>
        </w:rPr>
        <w:t>.pielikums</w:t>
      </w:r>
    </w:p>
    <w:p w14:paraId="13D7B26B" w14:textId="7C288287" w:rsidR="005F3CAF" w:rsidRPr="0071327D" w:rsidRDefault="005F3CAF" w:rsidP="007C6073">
      <w:pPr>
        <w:shd w:val="clear" w:color="auto" w:fill="FFFFFF"/>
        <w:suppressAutoHyphens/>
        <w:jc w:val="right"/>
        <w:rPr>
          <w:sz w:val="24"/>
          <w:szCs w:val="24"/>
          <w:lang w:val="lv-LV" w:eastAsia="ar-SA"/>
        </w:rPr>
      </w:pPr>
      <w:r w:rsidRPr="0071327D">
        <w:rPr>
          <w:sz w:val="24"/>
          <w:szCs w:val="24"/>
          <w:lang w:val="lv-LV" w:eastAsia="ar-SA"/>
        </w:rPr>
        <w:t>Nacionālā veselības dienesta rīkotā atklāt</w:t>
      </w:r>
      <w:r w:rsidR="0017531B" w:rsidRPr="0071327D">
        <w:rPr>
          <w:sz w:val="24"/>
          <w:szCs w:val="24"/>
          <w:lang w:val="lv-LV" w:eastAsia="ar-SA"/>
        </w:rPr>
        <w:t>a</w:t>
      </w:r>
      <w:r w:rsidRPr="0071327D">
        <w:rPr>
          <w:sz w:val="24"/>
          <w:szCs w:val="24"/>
          <w:lang w:val="lv-LV" w:eastAsia="ar-SA"/>
        </w:rPr>
        <w:t xml:space="preserve"> konkursa </w:t>
      </w:r>
    </w:p>
    <w:p w14:paraId="0F4B4C0A" w14:textId="4528845E" w:rsidR="00E26D22" w:rsidRPr="0071327D" w:rsidRDefault="005F3CAF" w:rsidP="007C6073">
      <w:pPr>
        <w:shd w:val="clear" w:color="auto" w:fill="FFFFFF"/>
        <w:suppressAutoHyphens/>
        <w:jc w:val="right"/>
        <w:rPr>
          <w:iCs/>
          <w:sz w:val="24"/>
          <w:szCs w:val="24"/>
          <w:lang w:val="lv-LV" w:eastAsia="lv-LV"/>
        </w:rPr>
      </w:pPr>
      <w:r w:rsidRPr="0071327D">
        <w:rPr>
          <w:sz w:val="24"/>
          <w:szCs w:val="24"/>
          <w:lang w:val="lv-LV" w:eastAsia="ar-SA"/>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w:t>
      </w:r>
    </w:p>
    <w:p w14:paraId="5B595D6E" w14:textId="7B914685" w:rsidR="005F3CAF" w:rsidRPr="00D56A35" w:rsidRDefault="00E26D22"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005F3CAF" w:rsidRPr="47F9500A">
        <w:rPr>
          <w:sz w:val="24"/>
          <w:szCs w:val="24"/>
          <w:lang w:eastAsia="ar-SA"/>
        </w:rPr>
        <w:t xml:space="preserve">”, </w:t>
      </w:r>
    </w:p>
    <w:p w14:paraId="0E6234FB" w14:textId="17EAB332" w:rsidR="005F3CAF" w:rsidRPr="0071327D" w:rsidRDefault="00DE4580" w:rsidP="007C6073">
      <w:pPr>
        <w:suppressAutoHyphens/>
        <w:jc w:val="right"/>
        <w:rPr>
          <w:sz w:val="24"/>
          <w:szCs w:val="24"/>
          <w:lang w:val="lv-LV" w:eastAsia="ar-SA"/>
        </w:rPr>
      </w:pPr>
      <w:r w:rsidRPr="0071327D">
        <w:rPr>
          <w:sz w:val="24"/>
          <w:szCs w:val="24"/>
          <w:lang w:val="lv-LV" w:eastAsia="ar-SA"/>
        </w:rPr>
        <w:t>i</w:t>
      </w:r>
      <w:r w:rsidR="005F3CAF" w:rsidRPr="0071327D">
        <w:rPr>
          <w:sz w:val="24"/>
          <w:szCs w:val="24"/>
          <w:lang w:val="lv-LV" w:eastAsia="ar-SA"/>
        </w:rPr>
        <w:t>epirkum</w:t>
      </w:r>
      <w:r w:rsidR="00EB6BAA" w:rsidRPr="0071327D">
        <w:rPr>
          <w:sz w:val="24"/>
          <w:szCs w:val="24"/>
          <w:lang w:val="lv-LV" w:eastAsia="ar-SA"/>
        </w:rPr>
        <w:t xml:space="preserve">a identifikācijas Nr. VM NVD </w:t>
      </w:r>
      <w:r w:rsidR="00CE6895" w:rsidRPr="0071327D">
        <w:rPr>
          <w:sz w:val="24"/>
          <w:szCs w:val="24"/>
          <w:lang w:val="lv-LV"/>
        </w:rPr>
        <w:t>202</w:t>
      </w:r>
      <w:r w:rsidR="003A23E0" w:rsidRPr="0071327D">
        <w:rPr>
          <w:sz w:val="24"/>
          <w:szCs w:val="24"/>
          <w:lang w:val="lv-LV"/>
        </w:rPr>
        <w:t>4</w:t>
      </w:r>
      <w:r w:rsidR="00CE6895" w:rsidRPr="0071327D">
        <w:rPr>
          <w:sz w:val="24"/>
          <w:szCs w:val="24"/>
          <w:lang w:val="lv-LV"/>
        </w:rPr>
        <w:t>/</w:t>
      </w:r>
      <w:r w:rsidR="00E26D22" w:rsidRPr="0071327D">
        <w:rPr>
          <w:sz w:val="24"/>
          <w:szCs w:val="24"/>
          <w:lang w:val="lv-LV"/>
        </w:rPr>
        <w:t>10</w:t>
      </w:r>
      <w:r w:rsidR="002F199B" w:rsidRPr="0071327D">
        <w:rPr>
          <w:sz w:val="24"/>
          <w:szCs w:val="24"/>
          <w:lang w:val="lv-LV" w:eastAsia="ar-SA"/>
        </w:rPr>
        <w:t>, nolikumam</w:t>
      </w:r>
    </w:p>
    <w:p w14:paraId="689749DD" w14:textId="77777777" w:rsidR="005F3CAF" w:rsidRPr="0071327D" w:rsidRDefault="005F3CAF" w:rsidP="007C6073">
      <w:pPr>
        <w:tabs>
          <w:tab w:val="left" w:pos="7938"/>
        </w:tabs>
        <w:rPr>
          <w:b/>
          <w:sz w:val="24"/>
          <w:szCs w:val="24"/>
          <w:lang w:val="lv-LV" w:eastAsia="ar-SA"/>
        </w:rPr>
      </w:pPr>
    </w:p>
    <w:p w14:paraId="0EF98478" w14:textId="77777777" w:rsidR="005F3CAF" w:rsidRPr="0071327D" w:rsidRDefault="005F3CAF" w:rsidP="007C6073">
      <w:pPr>
        <w:shd w:val="clear" w:color="auto" w:fill="FFFFFF"/>
        <w:suppressAutoHyphens/>
        <w:jc w:val="center"/>
        <w:rPr>
          <w:b/>
          <w:bCs/>
          <w:sz w:val="24"/>
          <w:szCs w:val="24"/>
          <w:lang w:val="lv-LV" w:eastAsia="ar-SA"/>
        </w:rPr>
      </w:pPr>
      <w:r w:rsidRPr="0071327D">
        <w:rPr>
          <w:b/>
          <w:bCs/>
          <w:sz w:val="24"/>
          <w:szCs w:val="24"/>
          <w:lang w:val="lv-LV" w:eastAsia="ar-SA"/>
        </w:rPr>
        <w:t>PIETEIKUMS</w:t>
      </w:r>
      <w:r w:rsidR="005A17D6" w:rsidRPr="0071327D">
        <w:rPr>
          <w:b/>
          <w:bCs/>
          <w:sz w:val="24"/>
          <w:szCs w:val="24"/>
          <w:lang w:val="lv-LV" w:eastAsia="ar-SA"/>
        </w:rPr>
        <w:t xml:space="preserve"> </w:t>
      </w:r>
      <w:r w:rsidR="005A17D6" w:rsidRPr="0071327D">
        <w:rPr>
          <w:bCs/>
          <w:sz w:val="24"/>
          <w:szCs w:val="24"/>
          <w:lang w:val="lv-LV" w:eastAsia="ar-SA"/>
        </w:rPr>
        <w:t>(veidlapa)</w:t>
      </w:r>
    </w:p>
    <w:p w14:paraId="155BB9A0" w14:textId="77777777" w:rsidR="005F3CAF" w:rsidRPr="0071327D" w:rsidRDefault="005F3CAF" w:rsidP="007C6073">
      <w:pPr>
        <w:shd w:val="clear" w:color="auto" w:fill="FFFFFF"/>
        <w:suppressAutoHyphens/>
        <w:jc w:val="both"/>
        <w:outlineLvl w:val="0"/>
        <w:rPr>
          <w:bCs/>
          <w:sz w:val="22"/>
          <w:szCs w:val="22"/>
          <w:lang w:val="lv-LV" w:eastAsia="ar-SA"/>
        </w:rPr>
      </w:pPr>
    </w:p>
    <w:p w14:paraId="7AECF448" w14:textId="567A44A0" w:rsidR="005F3CAF" w:rsidRPr="0071327D" w:rsidRDefault="005F3CAF" w:rsidP="3BB8AAEB">
      <w:pPr>
        <w:shd w:val="clear" w:color="auto" w:fill="FFFFFF" w:themeFill="background1"/>
        <w:suppressAutoHyphens/>
        <w:jc w:val="both"/>
        <w:rPr>
          <w:sz w:val="22"/>
          <w:szCs w:val="22"/>
          <w:lang w:eastAsia="ar-SA"/>
        </w:rPr>
      </w:pPr>
      <w:r w:rsidRPr="00D56A35">
        <w:rPr>
          <w:sz w:val="22"/>
          <w:szCs w:val="22"/>
          <w:lang w:val="lv-LV" w:eastAsia="ar-SA"/>
        </w:rPr>
        <w:t>par</w:t>
      </w:r>
      <w:r w:rsidR="00034A1C" w:rsidRPr="00D56A35">
        <w:rPr>
          <w:sz w:val="22"/>
          <w:szCs w:val="22"/>
          <w:lang w:val="lv-LV" w:eastAsia="ar-SA"/>
        </w:rPr>
        <w:t xml:space="preserve"> piedalīšanos atklātā konkursā “</w:t>
      </w:r>
      <w:r w:rsidR="00E26D22" w:rsidRPr="00D56A35">
        <w:rPr>
          <w:sz w:val="22"/>
          <w:szCs w:val="22"/>
          <w:lang w:val="lv-LV" w:eastAsia="lv-LV"/>
        </w:rPr>
        <w:t>Datu noliktavas (NSIS) pilnveide</w:t>
      </w:r>
      <w:r w:rsidR="00BA6170" w:rsidRPr="00D56A35">
        <w:rPr>
          <w:sz w:val="22"/>
          <w:szCs w:val="22"/>
          <w:lang w:val="lv-LV" w:eastAsia="lv-LV"/>
        </w:rPr>
        <w:t>,</w:t>
      </w:r>
      <w:r w:rsidR="00E26D22" w:rsidRPr="00D56A35">
        <w:rPr>
          <w:sz w:val="22"/>
          <w:szCs w:val="22"/>
          <w:lang w:val="lv-LV" w:eastAsia="lv-LV"/>
        </w:rPr>
        <w:t xml:space="preserve"> veselības nozares datu pārvaldības un analīzes procesu pilnveide</w:t>
      </w:r>
      <w:r w:rsidRPr="00D56A35">
        <w:rPr>
          <w:sz w:val="22"/>
          <w:szCs w:val="22"/>
          <w:lang w:val="lv-LV" w:eastAsia="ar-SA"/>
        </w:rPr>
        <w:t xml:space="preserve">”. </w:t>
      </w:r>
      <w:proofErr w:type="spellStart"/>
      <w:r w:rsidRPr="3BB8AAEB">
        <w:rPr>
          <w:sz w:val="22"/>
          <w:szCs w:val="22"/>
          <w:lang w:eastAsia="ar-SA"/>
        </w:rPr>
        <w:t>Iepirku</w:t>
      </w:r>
      <w:r w:rsidR="00EB6BAA" w:rsidRPr="3BB8AAEB">
        <w:rPr>
          <w:sz w:val="22"/>
          <w:szCs w:val="22"/>
          <w:lang w:eastAsia="ar-SA"/>
        </w:rPr>
        <w:t>ma</w:t>
      </w:r>
      <w:proofErr w:type="spellEnd"/>
      <w:r w:rsidR="00EB6BAA" w:rsidRPr="3BB8AAEB">
        <w:rPr>
          <w:sz w:val="22"/>
          <w:szCs w:val="22"/>
          <w:lang w:eastAsia="ar-SA"/>
        </w:rPr>
        <w:t xml:space="preserve"> </w:t>
      </w:r>
      <w:proofErr w:type="spellStart"/>
      <w:r w:rsidR="00EB6BAA" w:rsidRPr="3BB8AAEB">
        <w:rPr>
          <w:sz w:val="22"/>
          <w:szCs w:val="22"/>
          <w:lang w:eastAsia="ar-SA"/>
        </w:rPr>
        <w:t>identifikācijas</w:t>
      </w:r>
      <w:proofErr w:type="spellEnd"/>
      <w:r w:rsidR="00EB6BAA" w:rsidRPr="3BB8AAEB">
        <w:rPr>
          <w:sz w:val="22"/>
          <w:szCs w:val="22"/>
          <w:lang w:eastAsia="ar-SA"/>
        </w:rPr>
        <w:t xml:space="preserve"> Nr.VM NVD </w:t>
      </w:r>
      <w:r w:rsidR="00CE6895" w:rsidRPr="3BB8AAEB">
        <w:rPr>
          <w:sz w:val="22"/>
          <w:szCs w:val="22"/>
        </w:rPr>
        <w:t>202</w:t>
      </w:r>
      <w:r w:rsidR="003A23E0" w:rsidRPr="3BB8AAEB">
        <w:rPr>
          <w:sz w:val="22"/>
          <w:szCs w:val="22"/>
        </w:rPr>
        <w:t>4</w:t>
      </w:r>
      <w:r w:rsidR="00CE6895" w:rsidRPr="3BB8AAEB">
        <w:rPr>
          <w:sz w:val="22"/>
          <w:szCs w:val="22"/>
        </w:rPr>
        <w:t>/</w:t>
      </w:r>
      <w:r w:rsidR="00E26D22" w:rsidRPr="3BB8AAEB">
        <w:rPr>
          <w:sz w:val="22"/>
          <w:szCs w:val="22"/>
        </w:rPr>
        <w:t>10</w:t>
      </w:r>
      <w:r w:rsidRPr="3BB8AAEB">
        <w:rPr>
          <w:sz w:val="22"/>
          <w:szCs w:val="22"/>
          <w:lang w:eastAsia="ar-SA"/>
        </w:rPr>
        <w:t>.</w:t>
      </w:r>
    </w:p>
    <w:p w14:paraId="6F646118" w14:textId="77777777" w:rsidR="005F3CAF" w:rsidRPr="0071327D" w:rsidRDefault="005F3CAF" w:rsidP="007C6073">
      <w:pPr>
        <w:shd w:val="clear" w:color="auto" w:fill="FFFFFF"/>
        <w:suppressAutoHyphens/>
        <w:jc w:val="both"/>
        <w:rPr>
          <w:sz w:val="22"/>
          <w:szCs w:val="22"/>
          <w:lang w:val="lv-LV" w:eastAsia="ar-SA"/>
        </w:rPr>
      </w:pPr>
      <w:r w:rsidRPr="0071327D">
        <w:rPr>
          <w:sz w:val="22"/>
          <w:szCs w:val="22"/>
          <w:lang w:val="lv-LV" w:eastAsia="ar-SA"/>
        </w:rPr>
        <w:t>Pretendents,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596"/>
        <w:gridCol w:w="5528"/>
      </w:tblGrid>
      <w:tr w:rsidR="00B57958" w:rsidRPr="0071327D" w14:paraId="53FB833C" w14:textId="77777777" w:rsidTr="0071327D">
        <w:trPr>
          <w:trHeight w:val="527"/>
        </w:trPr>
        <w:tc>
          <w:tcPr>
            <w:tcW w:w="3227" w:type="dxa"/>
            <w:shd w:val="clear" w:color="auto" w:fill="auto"/>
            <w:vAlign w:val="center"/>
          </w:tcPr>
          <w:p w14:paraId="78EDC822" w14:textId="77777777" w:rsidR="00B57958" w:rsidRPr="0071327D" w:rsidRDefault="00B57958" w:rsidP="007C6073">
            <w:pPr>
              <w:keepNext/>
              <w:keepLines/>
              <w:suppressAutoHyphens/>
              <w:jc w:val="both"/>
              <w:outlineLvl w:val="4"/>
              <w:rPr>
                <w:b/>
                <w:bCs/>
                <w:sz w:val="22"/>
                <w:szCs w:val="22"/>
                <w:lang w:val="lv-LV" w:eastAsia="ar-SA"/>
              </w:rPr>
            </w:pPr>
            <w:r w:rsidRPr="0071327D">
              <w:rPr>
                <w:b/>
                <w:sz w:val="22"/>
                <w:szCs w:val="22"/>
                <w:lang w:val="lv-LV" w:eastAsia="x-none"/>
              </w:rPr>
              <w:t>Pretendenta</w:t>
            </w:r>
            <w:r w:rsidRPr="0071327D">
              <w:rPr>
                <w:b/>
                <w:bCs/>
                <w:sz w:val="22"/>
                <w:szCs w:val="22"/>
                <w:lang w:val="lv-LV" w:eastAsia="ar-SA"/>
              </w:rPr>
              <w:t xml:space="preserve"> nosaukums:</w:t>
            </w:r>
          </w:p>
        </w:tc>
        <w:tc>
          <w:tcPr>
            <w:tcW w:w="6124" w:type="dxa"/>
            <w:gridSpan w:val="2"/>
          </w:tcPr>
          <w:p w14:paraId="5523A847" w14:textId="6FC94247" w:rsidR="00B57958" w:rsidRPr="0071327D" w:rsidRDefault="00B57958" w:rsidP="00B57958">
            <w:pPr>
              <w:suppressAutoHyphens/>
              <w:rPr>
                <w:b/>
                <w:bCs/>
                <w:sz w:val="22"/>
                <w:szCs w:val="22"/>
                <w:lang w:val="lv-LV" w:eastAsia="ar-SA"/>
              </w:rPr>
            </w:pPr>
          </w:p>
        </w:tc>
      </w:tr>
      <w:tr w:rsidR="00B57958" w:rsidRPr="0071327D" w14:paraId="437A5B86" w14:textId="77777777" w:rsidTr="0071327D">
        <w:trPr>
          <w:trHeight w:val="139"/>
        </w:trPr>
        <w:tc>
          <w:tcPr>
            <w:tcW w:w="3227" w:type="dxa"/>
            <w:shd w:val="clear" w:color="auto" w:fill="auto"/>
          </w:tcPr>
          <w:p w14:paraId="44988A05" w14:textId="77777777" w:rsidR="00B57958" w:rsidRPr="0071327D" w:rsidRDefault="00B57958" w:rsidP="007C6073">
            <w:pPr>
              <w:suppressAutoHyphens/>
              <w:rPr>
                <w:b/>
                <w:bCs/>
                <w:sz w:val="22"/>
                <w:szCs w:val="22"/>
                <w:lang w:val="lv-LV" w:eastAsia="ar-SA"/>
              </w:rPr>
            </w:pPr>
            <w:r w:rsidRPr="0071327D">
              <w:rPr>
                <w:b/>
                <w:bCs/>
                <w:sz w:val="22"/>
                <w:szCs w:val="22"/>
                <w:lang w:val="lv-LV" w:eastAsia="ar-SA"/>
              </w:rPr>
              <w:t>Reģistrācijas Nr.</w:t>
            </w:r>
            <w:r w:rsidRPr="0071327D">
              <w:rPr>
                <w:b/>
                <w:bCs/>
                <w:sz w:val="22"/>
                <w:szCs w:val="22"/>
                <w:vertAlign w:val="superscript"/>
                <w:lang w:val="lv-LV" w:eastAsia="ar-SA"/>
              </w:rPr>
              <w:footnoteReference w:id="4"/>
            </w:r>
            <w:r w:rsidRPr="0071327D">
              <w:rPr>
                <w:b/>
                <w:bCs/>
                <w:sz w:val="22"/>
                <w:szCs w:val="22"/>
                <w:lang w:val="lv-LV" w:eastAsia="ar-SA"/>
              </w:rPr>
              <w:t>:</w:t>
            </w:r>
          </w:p>
        </w:tc>
        <w:tc>
          <w:tcPr>
            <w:tcW w:w="6124" w:type="dxa"/>
            <w:gridSpan w:val="2"/>
          </w:tcPr>
          <w:p w14:paraId="2AF3B0DE" w14:textId="1700996D" w:rsidR="00B57958" w:rsidRPr="0071327D" w:rsidRDefault="00B57958" w:rsidP="00B57958">
            <w:pPr>
              <w:suppressAutoHyphens/>
              <w:rPr>
                <w:sz w:val="22"/>
                <w:szCs w:val="22"/>
                <w:lang w:val="lv-LV" w:eastAsia="ar-SA"/>
              </w:rPr>
            </w:pPr>
          </w:p>
          <w:p w14:paraId="61D50053" w14:textId="77777777" w:rsidR="00B57958" w:rsidRPr="0071327D" w:rsidRDefault="00B57958" w:rsidP="007C6073">
            <w:pPr>
              <w:suppressAutoHyphens/>
              <w:jc w:val="center"/>
              <w:rPr>
                <w:sz w:val="22"/>
                <w:szCs w:val="22"/>
                <w:lang w:val="lv-LV" w:eastAsia="ar-SA"/>
              </w:rPr>
            </w:pPr>
          </w:p>
        </w:tc>
      </w:tr>
      <w:tr w:rsidR="00976F34" w:rsidRPr="0071327D" w14:paraId="1CCA5369" w14:textId="77777777" w:rsidTr="0071327D">
        <w:trPr>
          <w:trHeight w:val="139"/>
        </w:trPr>
        <w:tc>
          <w:tcPr>
            <w:tcW w:w="3227" w:type="dxa"/>
            <w:shd w:val="clear" w:color="auto" w:fill="auto"/>
          </w:tcPr>
          <w:p w14:paraId="76E4115B" w14:textId="77777777" w:rsidR="00976F34" w:rsidRPr="0071327D" w:rsidRDefault="00976F34" w:rsidP="00675BE5">
            <w:pPr>
              <w:suppressAutoHyphens/>
              <w:rPr>
                <w:b/>
                <w:bCs/>
                <w:sz w:val="22"/>
                <w:szCs w:val="22"/>
                <w:lang w:val="lv-LV" w:eastAsia="ar-SA"/>
              </w:rPr>
            </w:pPr>
            <w:r w:rsidRPr="0071327D">
              <w:rPr>
                <w:b/>
                <w:bCs/>
                <w:sz w:val="22"/>
                <w:szCs w:val="22"/>
                <w:lang w:val="lv-LV" w:eastAsia="ar-SA"/>
              </w:rPr>
              <w:t xml:space="preserve">Uzņēmuma veids </w:t>
            </w:r>
            <w:r w:rsidRPr="0071327D">
              <w:rPr>
                <w:b/>
                <w:bCs/>
                <w:sz w:val="22"/>
                <w:szCs w:val="22"/>
                <w:vertAlign w:val="superscript"/>
                <w:lang w:val="lv-LV" w:eastAsia="ar-SA"/>
              </w:rPr>
              <w:footnoteReference w:id="5"/>
            </w:r>
            <w:r w:rsidRPr="0071327D">
              <w:rPr>
                <w:b/>
                <w:bCs/>
                <w:sz w:val="22"/>
                <w:szCs w:val="22"/>
                <w:lang w:val="lv-LV" w:eastAsia="ar-SA"/>
              </w:rPr>
              <w:t>:</w:t>
            </w:r>
          </w:p>
          <w:p w14:paraId="63381750" w14:textId="3AF3E1E3" w:rsidR="00976F34" w:rsidRPr="0071327D" w:rsidRDefault="00976F34" w:rsidP="00675BE5">
            <w:pPr>
              <w:suppressAutoHyphens/>
              <w:rPr>
                <w:i/>
                <w:iCs/>
                <w:sz w:val="22"/>
                <w:szCs w:val="22"/>
                <w:lang w:val="lv-LV" w:eastAsia="ar-SA"/>
              </w:rPr>
            </w:pPr>
            <w:r w:rsidRPr="0071327D">
              <w:rPr>
                <w:i/>
                <w:iCs/>
                <w:sz w:val="22"/>
                <w:szCs w:val="22"/>
                <w:lang w:val="lv-LV" w:eastAsia="ar-SA"/>
              </w:rPr>
              <w:t>(vajadzīgo atzīmēt ar “</w:t>
            </w:r>
            <w:r w:rsidRPr="0071327D">
              <w:rPr>
                <w:b/>
                <w:bCs/>
                <w:i/>
                <w:iCs/>
                <w:sz w:val="22"/>
                <w:szCs w:val="22"/>
                <w:lang w:val="lv-LV" w:eastAsia="ar-SA"/>
              </w:rPr>
              <w:t>x</w:t>
            </w:r>
            <w:r w:rsidRPr="0071327D">
              <w:rPr>
                <w:i/>
                <w:iCs/>
                <w:sz w:val="22"/>
                <w:szCs w:val="22"/>
                <w:lang w:val="lv-LV" w:eastAsia="ar-SA"/>
              </w:rPr>
              <w:t>”)</w:t>
            </w:r>
          </w:p>
        </w:tc>
        <w:tc>
          <w:tcPr>
            <w:tcW w:w="596" w:type="dxa"/>
          </w:tcPr>
          <w:p w14:paraId="508852A4" w14:textId="77777777" w:rsidR="00976F34" w:rsidRPr="0071327D" w:rsidDel="00976F34" w:rsidRDefault="00976F34" w:rsidP="00675BE5">
            <w:pPr>
              <w:suppressAutoHyphens/>
              <w:jc w:val="center"/>
              <w:rPr>
                <w:sz w:val="22"/>
                <w:szCs w:val="22"/>
                <w:lang w:val="lv-LV" w:eastAsia="ar-SA"/>
              </w:rPr>
            </w:pPr>
          </w:p>
        </w:tc>
        <w:tc>
          <w:tcPr>
            <w:tcW w:w="5528" w:type="dxa"/>
            <w:shd w:val="clear" w:color="auto" w:fill="auto"/>
          </w:tcPr>
          <w:p w14:paraId="2EF9A6F9" w14:textId="77777777" w:rsidR="00976F34" w:rsidRPr="0071327D" w:rsidRDefault="00976F34" w:rsidP="00976F34">
            <w:pPr>
              <w:tabs>
                <w:tab w:val="left" w:pos="1276"/>
                <w:tab w:val="center" w:pos="7697"/>
                <w:tab w:val="right" w:pos="11850"/>
              </w:tabs>
              <w:rPr>
                <w:bCs/>
                <w:sz w:val="22"/>
                <w:szCs w:val="22"/>
                <w:lang w:val="lv-LV" w:eastAsia="lv-LV"/>
              </w:rPr>
            </w:pPr>
            <w:r w:rsidRPr="0071327D">
              <w:rPr>
                <w:bCs/>
                <w:sz w:val="22"/>
                <w:szCs w:val="22"/>
                <w:lang w:val="lv-LV" w:eastAsia="lv-LV"/>
              </w:rPr>
              <w:t xml:space="preserve">Atbilst mazā uzņēmuma statusam </w:t>
            </w:r>
          </w:p>
          <w:p w14:paraId="79E33738" w14:textId="0D0AB95A" w:rsidR="00976F34" w:rsidRPr="0071327D" w:rsidRDefault="00976F34" w:rsidP="00675BE5">
            <w:pPr>
              <w:suppressAutoHyphens/>
              <w:jc w:val="center"/>
              <w:rPr>
                <w:bCs/>
                <w:sz w:val="22"/>
                <w:szCs w:val="22"/>
                <w:lang w:val="lv-LV" w:eastAsia="ar-SA"/>
              </w:rPr>
            </w:pPr>
          </w:p>
        </w:tc>
      </w:tr>
      <w:tr w:rsidR="00976F34" w:rsidRPr="0071327D" w14:paraId="45ACC19F" w14:textId="77777777" w:rsidTr="0071327D">
        <w:trPr>
          <w:trHeight w:val="139"/>
        </w:trPr>
        <w:tc>
          <w:tcPr>
            <w:tcW w:w="3227" w:type="dxa"/>
            <w:shd w:val="clear" w:color="auto" w:fill="auto"/>
          </w:tcPr>
          <w:p w14:paraId="40D6A40E" w14:textId="77777777" w:rsidR="00976F34" w:rsidRPr="0071327D" w:rsidRDefault="00976F34" w:rsidP="00675BE5">
            <w:pPr>
              <w:suppressAutoHyphens/>
              <w:rPr>
                <w:b/>
                <w:bCs/>
                <w:sz w:val="22"/>
                <w:szCs w:val="22"/>
                <w:lang w:val="lv-LV" w:eastAsia="ar-SA"/>
              </w:rPr>
            </w:pPr>
          </w:p>
        </w:tc>
        <w:tc>
          <w:tcPr>
            <w:tcW w:w="596" w:type="dxa"/>
          </w:tcPr>
          <w:p w14:paraId="05607D90" w14:textId="77777777" w:rsidR="00976F34" w:rsidRPr="0071327D" w:rsidDel="00976F34" w:rsidRDefault="00976F34" w:rsidP="00675BE5">
            <w:pPr>
              <w:suppressAutoHyphens/>
              <w:jc w:val="center"/>
              <w:rPr>
                <w:sz w:val="22"/>
                <w:szCs w:val="22"/>
                <w:lang w:val="lv-LV" w:eastAsia="ar-SA"/>
              </w:rPr>
            </w:pPr>
          </w:p>
        </w:tc>
        <w:tc>
          <w:tcPr>
            <w:tcW w:w="5528" w:type="dxa"/>
            <w:shd w:val="clear" w:color="auto" w:fill="auto"/>
          </w:tcPr>
          <w:p w14:paraId="21055939" w14:textId="77777777" w:rsidR="00976F34" w:rsidRPr="0071327D" w:rsidRDefault="00976F34" w:rsidP="00976F34">
            <w:pPr>
              <w:tabs>
                <w:tab w:val="left" w:pos="1276"/>
                <w:tab w:val="center" w:pos="7697"/>
                <w:tab w:val="right" w:pos="11850"/>
              </w:tabs>
              <w:rPr>
                <w:bCs/>
                <w:sz w:val="22"/>
                <w:szCs w:val="22"/>
                <w:lang w:val="lv-LV" w:eastAsia="lv-LV"/>
              </w:rPr>
            </w:pPr>
            <w:r w:rsidRPr="0071327D">
              <w:rPr>
                <w:bCs/>
                <w:sz w:val="22"/>
                <w:szCs w:val="22"/>
                <w:lang w:val="lv-LV" w:eastAsia="lv-LV"/>
              </w:rPr>
              <w:t xml:space="preserve">Atbilst vidējā uzņēmuma statusam </w:t>
            </w:r>
          </w:p>
          <w:p w14:paraId="61BDB3EF" w14:textId="77777777" w:rsidR="00976F34" w:rsidRPr="0071327D" w:rsidRDefault="00976F34" w:rsidP="00976F34">
            <w:pPr>
              <w:tabs>
                <w:tab w:val="left" w:pos="1276"/>
                <w:tab w:val="center" w:pos="7697"/>
                <w:tab w:val="right" w:pos="11850"/>
              </w:tabs>
              <w:rPr>
                <w:bCs/>
                <w:sz w:val="22"/>
                <w:szCs w:val="22"/>
                <w:lang w:val="lv-LV" w:eastAsia="lv-LV"/>
              </w:rPr>
            </w:pPr>
          </w:p>
        </w:tc>
      </w:tr>
      <w:tr w:rsidR="009349BE" w:rsidRPr="0069063D" w14:paraId="5C268F15" w14:textId="77777777" w:rsidTr="0071327D">
        <w:trPr>
          <w:trHeight w:val="139"/>
        </w:trPr>
        <w:tc>
          <w:tcPr>
            <w:tcW w:w="3227" w:type="dxa"/>
            <w:shd w:val="clear" w:color="auto" w:fill="auto"/>
          </w:tcPr>
          <w:p w14:paraId="2A39AE1B" w14:textId="77777777" w:rsidR="009349BE" w:rsidRPr="0071327D" w:rsidRDefault="009349BE" w:rsidP="009349BE">
            <w:pPr>
              <w:suppressAutoHyphens/>
              <w:rPr>
                <w:b/>
                <w:bCs/>
                <w:sz w:val="22"/>
                <w:szCs w:val="22"/>
                <w:lang w:val="lv-LV" w:eastAsia="ar-SA"/>
              </w:rPr>
            </w:pPr>
          </w:p>
        </w:tc>
        <w:tc>
          <w:tcPr>
            <w:tcW w:w="596" w:type="dxa"/>
          </w:tcPr>
          <w:p w14:paraId="01D91176" w14:textId="77777777" w:rsidR="009349BE" w:rsidRPr="0071327D" w:rsidDel="00976F34" w:rsidRDefault="009349BE" w:rsidP="009349BE">
            <w:pPr>
              <w:suppressAutoHyphens/>
              <w:jc w:val="center"/>
              <w:rPr>
                <w:sz w:val="22"/>
                <w:szCs w:val="22"/>
                <w:lang w:val="lv-LV" w:eastAsia="ar-SA"/>
              </w:rPr>
            </w:pPr>
          </w:p>
        </w:tc>
        <w:tc>
          <w:tcPr>
            <w:tcW w:w="5528" w:type="dxa"/>
            <w:shd w:val="clear" w:color="auto" w:fill="auto"/>
          </w:tcPr>
          <w:p w14:paraId="471CFB33" w14:textId="77777777" w:rsidR="009349BE" w:rsidRPr="0071327D" w:rsidRDefault="009349BE" w:rsidP="009349BE">
            <w:pPr>
              <w:tabs>
                <w:tab w:val="left" w:pos="1276"/>
                <w:tab w:val="center" w:pos="7697"/>
                <w:tab w:val="right" w:pos="11850"/>
              </w:tabs>
              <w:rPr>
                <w:bCs/>
                <w:sz w:val="22"/>
                <w:szCs w:val="22"/>
                <w:lang w:val="lv-LV" w:eastAsia="lv-LV"/>
              </w:rPr>
            </w:pPr>
            <w:r w:rsidRPr="0071327D">
              <w:rPr>
                <w:bCs/>
                <w:sz w:val="22"/>
                <w:szCs w:val="22"/>
                <w:lang w:val="lv-LV" w:eastAsia="lv-LV"/>
              </w:rPr>
              <w:t>Cits (</w:t>
            </w:r>
            <w:proofErr w:type="spellStart"/>
            <w:r w:rsidRPr="0071327D">
              <w:rPr>
                <w:bCs/>
                <w:sz w:val="22"/>
                <w:szCs w:val="22"/>
                <w:lang w:val="lv-LV" w:eastAsia="lv-LV"/>
              </w:rPr>
              <w:t>mikrouzņēmums</w:t>
            </w:r>
            <w:proofErr w:type="spellEnd"/>
            <w:r w:rsidRPr="0071327D">
              <w:rPr>
                <w:bCs/>
                <w:sz w:val="22"/>
                <w:szCs w:val="22"/>
                <w:lang w:val="lv-LV" w:eastAsia="lv-LV"/>
              </w:rPr>
              <w:t xml:space="preserve">, lielais uzņēmums u.c.) </w:t>
            </w:r>
          </w:p>
          <w:p w14:paraId="7F7F9290" w14:textId="3A80E4F8" w:rsidR="009349BE" w:rsidRPr="0071327D" w:rsidRDefault="009349BE" w:rsidP="009349BE">
            <w:pPr>
              <w:tabs>
                <w:tab w:val="left" w:pos="1276"/>
                <w:tab w:val="center" w:pos="7697"/>
                <w:tab w:val="right" w:pos="11850"/>
              </w:tabs>
              <w:rPr>
                <w:bCs/>
                <w:sz w:val="22"/>
                <w:szCs w:val="22"/>
                <w:lang w:val="lv-LV" w:eastAsia="lv-LV"/>
              </w:rPr>
            </w:pPr>
          </w:p>
        </w:tc>
      </w:tr>
    </w:tbl>
    <w:p w14:paraId="08B4C56A" w14:textId="77777777" w:rsidR="005F3CAF" w:rsidRPr="0071327D" w:rsidRDefault="005F3CAF" w:rsidP="007C6073">
      <w:pPr>
        <w:shd w:val="clear" w:color="auto" w:fill="FFFFFF"/>
        <w:suppressAutoHyphens/>
        <w:jc w:val="both"/>
        <w:rPr>
          <w:sz w:val="22"/>
          <w:szCs w:val="22"/>
          <w:lang w:val="lv-LV" w:eastAsia="ar-SA"/>
        </w:rPr>
      </w:pPr>
    </w:p>
    <w:p w14:paraId="1A062543" w14:textId="77777777" w:rsidR="005F3CAF" w:rsidRPr="0071327D" w:rsidRDefault="005F3CAF" w:rsidP="007C6073">
      <w:pPr>
        <w:shd w:val="clear" w:color="auto" w:fill="FFFFFF"/>
        <w:suppressAutoHyphens/>
        <w:jc w:val="center"/>
        <w:rPr>
          <w:sz w:val="22"/>
          <w:szCs w:val="22"/>
          <w:lang w:val="lv-LV" w:eastAsia="ar-SA"/>
        </w:rPr>
      </w:pPr>
      <w:r w:rsidRPr="0071327D">
        <w:rPr>
          <w:sz w:val="22"/>
          <w:szCs w:val="22"/>
          <w:lang w:val="lv-LV" w:eastAsia="ar-SA"/>
        </w:rPr>
        <w:t>tā __________________________________________________________personā</w:t>
      </w:r>
    </w:p>
    <w:p w14:paraId="78D04631" w14:textId="77777777" w:rsidR="005F3CAF" w:rsidRPr="0071327D" w:rsidRDefault="005F3CAF" w:rsidP="007C6073">
      <w:pPr>
        <w:shd w:val="clear" w:color="auto" w:fill="FFFFFF"/>
        <w:suppressAutoHyphens/>
        <w:jc w:val="center"/>
        <w:rPr>
          <w:sz w:val="22"/>
          <w:szCs w:val="22"/>
          <w:lang w:val="lv-LV" w:eastAsia="ar-SA"/>
        </w:rPr>
      </w:pPr>
      <w:r w:rsidRPr="0071327D">
        <w:rPr>
          <w:sz w:val="22"/>
          <w:szCs w:val="22"/>
          <w:vertAlign w:val="superscript"/>
          <w:lang w:val="lv-LV" w:eastAsia="ar-SA"/>
        </w:rPr>
        <w:t>persona(-</w:t>
      </w:r>
      <w:proofErr w:type="spellStart"/>
      <w:r w:rsidRPr="0071327D">
        <w:rPr>
          <w:sz w:val="22"/>
          <w:szCs w:val="22"/>
          <w:vertAlign w:val="superscript"/>
          <w:lang w:val="lv-LV" w:eastAsia="ar-SA"/>
        </w:rPr>
        <w:t>as</w:t>
      </w:r>
      <w:proofErr w:type="spellEnd"/>
      <w:r w:rsidRPr="0071327D">
        <w:rPr>
          <w:sz w:val="22"/>
          <w:szCs w:val="22"/>
          <w:vertAlign w:val="superscript"/>
          <w:lang w:val="lv-LV" w:eastAsia="ar-SA"/>
        </w:rPr>
        <w:t>) ar paraksta tiesībām vai pilnvarotās personas vārds un uzvārds</w:t>
      </w:r>
    </w:p>
    <w:p w14:paraId="6921B13F" w14:textId="77777777" w:rsidR="005F3CAF" w:rsidRPr="0071327D" w:rsidRDefault="005F3CAF" w:rsidP="007C6073">
      <w:pPr>
        <w:shd w:val="clear" w:color="auto" w:fill="FFFFFF"/>
        <w:suppressAutoHyphens/>
        <w:jc w:val="both"/>
        <w:rPr>
          <w:sz w:val="22"/>
          <w:szCs w:val="22"/>
          <w:lang w:val="lv-LV" w:eastAsia="ar-SA"/>
        </w:rPr>
      </w:pPr>
      <w:r w:rsidRPr="0071327D">
        <w:rPr>
          <w:sz w:val="22"/>
          <w:szCs w:val="22"/>
          <w:lang w:val="lv-LV" w:eastAsia="ar-SA"/>
        </w:rPr>
        <w:t>ar šī pieteikuma iesniegšanu:</w:t>
      </w:r>
    </w:p>
    <w:p w14:paraId="4C99AA02" w14:textId="2952C320" w:rsidR="005F3CAF" w:rsidRPr="0031158F" w:rsidRDefault="005F3CAF" w:rsidP="27FBC2B7">
      <w:pPr>
        <w:tabs>
          <w:tab w:val="left" w:pos="284"/>
        </w:tabs>
        <w:suppressAutoHyphens/>
        <w:jc w:val="both"/>
        <w:rPr>
          <w:sz w:val="22"/>
          <w:szCs w:val="22"/>
          <w:lang w:val="lv-LV" w:eastAsia="ar-SA"/>
        </w:rPr>
      </w:pPr>
      <w:r w:rsidRPr="0031158F">
        <w:rPr>
          <w:sz w:val="22"/>
          <w:szCs w:val="22"/>
          <w:lang w:val="lv-LV" w:eastAsia="ar-SA"/>
        </w:rPr>
        <w:t>-</w:t>
      </w:r>
      <w:r w:rsidRPr="0031158F">
        <w:rPr>
          <w:lang w:val="lv-LV"/>
        </w:rPr>
        <w:tab/>
      </w:r>
      <w:r w:rsidRPr="0031158F">
        <w:rPr>
          <w:sz w:val="22"/>
          <w:szCs w:val="22"/>
          <w:lang w:val="lv-LV" w:eastAsia="ar-SA"/>
        </w:rPr>
        <w:t xml:space="preserve">piesakās piedalīties atklātā konkursā </w:t>
      </w:r>
      <w:r w:rsidR="00034A1C" w:rsidRPr="0031158F">
        <w:rPr>
          <w:sz w:val="22"/>
          <w:szCs w:val="22"/>
          <w:lang w:val="lv-LV" w:eastAsia="ar-SA"/>
        </w:rPr>
        <w:t>“</w:t>
      </w:r>
      <w:r w:rsidR="00E26D22" w:rsidRPr="0031158F">
        <w:rPr>
          <w:sz w:val="22"/>
          <w:szCs w:val="22"/>
          <w:lang w:val="lv-LV" w:eastAsia="lv-LV"/>
        </w:rPr>
        <w:t>Datu noliktavas (NSIS) pilnveide</w:t>
      </w:r>
      <w:r w:rsidR="00BA6170" w:rsidRPr="0031158F">
        <w:rPr>
          <w:sz w:val="22"/>
          <w:szCs w:val="22"/>
          <w:lang w:val="lv-LV" w:eastAsia="lv-LV"/>
        </w:rPr>
        <w:t>,</w:t>
      </w:r>
      <w:r w:rsidR="00E26D22" w:rsidRPr="0031158F">
        <w:rPr>
          <w:sz w:val="22"/>
          <w:szCs w:val="22"/>
          <w:lang w:val="lv-LV" w:eastAsia="lv-LV"/>
        </w:rPr>
        <w:t xml:space="preserve"> veselības nozares datu pārvaldības un analīzes procesu pilnveide</w:t>
      </w:r>
      <w:r w:rsidRPr="0031158F">
        <w:rPr>
          <w:sz w:val="22"/>
          <w:szCs w:val="22"/>
          <w:lang w:val="lv-LV" w:eastAsia="ar-SA"/>
        </w:rPr>
        <w:t>”</w:t>
      </w:r>
      <w:r w:rsidR="00495D03" w:rsidRPr="0031158F">
        <w:rPr>
          <w:sz w:val="22"/>
          <w:szCs w:val="22"/>
          <w:lang w:val="lv-LV" w:eastAsia="ar-SA"/>
        </w:rPr>
        <w:t>,</w:t>
      </w:r>
      <w:r w:rsidRPr="0031158F">
        <w:rPr>
          <w:sz w:val="22"/>
          <w:szCs w:val="22"/>
          <w:lang w:val="lv-LV" w:eastAsia="ar-SA"/>
        </w:rPr>
        <w:t xml:space="preserve"> </w:t>
      </w:r>
      <w:r w:rsidR="00495D03" w:rsidRPr="0031158F">
        <w:rPr>
          <w:sz w:val="22"/>
          <w:szCs w:val="22"/>
          <w:lang w:val="lv-LV" w:eastAsia="ar-SA"/>
        </w:rPr>
        <w:t>i</w:t>
      </w:r>
      <w:r w:rsidRPr="0031158F">
        <w:rPr>
          <w:sz w:val="22"/>
          <w:szCs w:val="22"/>
          <w:lang w:val="lv-LV" w:eastAsia="ar-SA"/>
        </w:rPr>
        <w:t xml:space="preserve">epirkuma identifikācijas Nr.VM NVD </w:t>
      </w:r>
      <w:r w:rsidR="00CE6895" w:rsidRPr="0031158F">
        <w:rPr>
          <w:sz w:val="22"/>
          <w:szCs w:val="22"/>
          <w:lang w:val="lv-LV"/>
        </w:rPr>
        <w:t>202</w:t>
      </w:r>
      <w:r w:rsidR="003A23E0" w:rsidRPr="0031158F">
        <w:rPr>
          <w:sz w:val="22"/>
          <w:szCs w:val="22"/>
          <w:lang w:val="lv-LV"/>
        </w:rPr>
        <w:t>4</w:t>
      </w:r>
      <w:r w:rsidR="00CE6895" w:rsidRPr="0031158F">
        <w:rPr>
          <w:sz w:val="22"/>
          <w:szCs w:val="22"/>
          <w:lang w:val="lv-LV"/>
        </w:rPr>
        <w:t>/</w:t>
      </w:r>
      <w:r w:rsidR="00E26D22" w:rsidRPr="0031158F">
        <w:rPr>
          <w:sz w:val="22"/>
          <w:szCs w:val="22"/>
          <w:lang w:val="lv-LV"/>
        </w:rPr>
        <w:t>10</w:t>
      </w:r>
      <w:r w:rsidRPr="0031158F">
        <w:rPr>
          <w:sz w:val="22"/>
          <w:szCs w:val="22"/>
          <w:lang w:val="lv-LV" w:eastAsia="ar-SA"/>
        </w:rPr>
        <w:t>, (turpmāk – Atklāts konkurss);</w:t>
      </w:r>
    </w:p>
    <w:p w14:paraId="3E1BECB0" w14:textId="2C81D80A" w:rsidR="005F3CAF" w:rsidRPr="0071327D" w:rsidRDefault="005F3CAF" w:rsidP="00657CD6">
      <w:pPr>
        <w:shd w:val="clear" w:color="auto" w:fill="FFFFFF"/>
        <w:tabs>
          <w:tab w:val="left" w:pos="284"/>
        </w:tabs>
        <w:suppressAutoHyphens/>
        <w:jc w:val="both"/>
        <w:rPr>
          <w:sz w:val="22"/>
          <w:szCs w:val="22"/>
          <w:lang w:val="lv-LV" w:eastAsia="ar-SA"/>
        </w:rPr>
      </w:pPr>
      <w:r w:rsidRPr="0071327D">
        <w:rPr>
          <w:sz w:val="22"/>
          <w:szCs w:val="22"/>
          <w:lang w:val="lv-LV" w:eastAsia="ar-SA"/>
        </w:rPr>
        <w:t>-</w:t>
      </w:r>
      <w:r w:rsidRPr="0071327D">
        <w:rPr>
          <w:sz w:val="22"/>
          <w:szCs w:val="22"/>
          <w:lang w:val="lv-LV" w:eastAsia="ar-SA"/>
        </w:rPr>
        <w:tab/>
        <w:t xml:space="preserve">piekrīt Atklāta konkursa nolikuma prasībām un apņemas tās ievērot; </w:t>
      </w:r>
    </w:p>
    <w:p w14:paraId="5053ED3C" w14:textId="13AE1B0E" w:rsidR="005F3CAF" w:rsidRPr="0071327D" w:rsidRDefault="0E45062D" w:rsidP="1D0D3874">
      <w:pPr>
        <w:shd w:val="clear" w:color="auto" w:fill="FFFFFF" w:themeFill="background1"/>
        <w:tabs>
          <w:tab w:val="left" w:pos="284"/>
        </w:tabs>
        <w:suppressAutoHyphens/>
        <w:jc w:val="both"/>
        <w:rPr>
          <w:sz w:val="22"/>
          <w:szCs w:val="22"/>
          <w:lang w:val="lv-LV" w:eastAsia="ar-SA"/>
        </w:rPr>
      </w:pPr>
      <w:r w:rsidRPr="1D0D3874">
        <w:rPr>
          <w:sz w:val="22"/>
          <w:szCs w:val="22"/>
          <w:lang w:val="lv-LV" w:eastAsia="ar-SA"/>
        </w:rPr>
        <w:t>-</w:t>
      </w:r>
      <w:r w:rsidR="005F3CAF" w:rsidRPr="00925862">
        <w:rPr>
          <w:lang w:val="lv-LV"/>
        </w:rPr>
        <w:tab/>
      </w:r>
      <w:r w:rsidRPr="1D0D3874">
        <w:rPr>
          <w:sz w:val="22"/>
          <w:szCs w:val="22"/>
          <w:lang w:val="lv-LV" w:eastAsia="ar-SA"/>
        </w:rPr>
        <w:t xml:space="preserve">atzīst sava pieteikuma un piedāvājuma spēkā esamību līdz attiecīgā Atklāta konkursa nolikuma </w:t>
      </w:r>
      <w:r w:rsidR="72BA1279" w:rsidRPr="00682C6D">
        <w:rPr>
          <w:sz w:val="22"/>
          <w:szCs w:val="22"/>
          <w:lang w:val="lv-LV" w:eastAsia="ar-SA"/>
        </w:rPr>
        <w:t>11.</w:t>
      </w:r>
      <w:r w:rsidRPr="00682C6D">
        <w:rPr>
          <w:sz w:val="22"/>
          <w:szCs w:val="22"/>
          <w:lang w:val="lv-LV" w:eastAsia="ar-SA"/>
        </w:rPr>
        <w:t xml:space="preserve">pielikumā esošā </w:t>
      </w:r>
      <w:r w:rsidR="3BF03968" w:rsidRPr="00682C6D">
        <w:rPr>
          <w:sz w:val="22"/>
          <w:szCs w:val="22"/>
          <w:lang w:val="lv-LV" w:eastAsia="ar-SA"/>
        </w:rPr>
        <w:t>p</w:t>
      </w:r>
      <w:r w:rsidR="24A3A603" w:rsidRPr="00682C6D">
        <w:rPr>
          <w:sz w:val="22"/>
          <w:szCs w:val="22"/>
          <w:lang w:val="lv-LV" w:eastAsia="ar-SA"/>
        </w:rPr>
        <w:t>akalpojuma</w:t>
      </w:r>
      <w:r w:rsidR="3BF03968" w:rsidRPr="00682C6D">
        <w:rPr>
          <w:sz w:val="22"/>
          <w:szCs w:val="22"/>
          <w:lang w:val="lv-LV" w:eastAsia="ar-SA"/>
        </w:rPr>
        <w:t xml:space="preserve"> līguma</w:t>
      </w:r>
      <w:r w:rsidRPr="00682C6D">
        <w:rPr>
          <w:sz w:val="22"/>
          <w:szCs w:val="22"/>
          <w:lang w:val="lv-LV" w:eastAsia="ar-SA"/>
        </w:rPr>
        <w:t xml:space="preserve"> (turpmāk – </w:t>
      </w:r>
      <w:r w:rsidR="3BF03968" w:rsidRPr="00682C6D">
        <w:rPr>
          <w:sz w:val="22"/>
          <w:szCs w:val="22"/>
          <w:lang w:val="lv-LV" w:eastAsia="ar-SA"/>
        </w:rPr>
        <w:t>Līgums</w:t>
      </w:r>
      <w:r w:rsidRPr="00682C6D">
        <w:rPr>
          <w:sz w:val="22"/>
          <w:szCs w:val="22"/>
          <w:lang w:val="lv-LV" w:eastAsia="ar-SA"/>
        </w:rPr>
        <w:t>) noslēgšanai;</w:t>
      </w:r>
    </w:p>
    <w:p w14:paraId="3EC0F3B5" w14:textId="5B592BB0" w:rsidR="005F3CAF" w:rsidRPr="0071327D" w:rsidRDefault="005F3CAF" w:rsidP="00657CD6">
      <w:pPr>
        <w:shd w:val="clear" w:color="auto" w:fill="FFFFFF"/>
        <w:tabs>
          <w:tab w:val="left" w:pos="284"/>
        </w:tabs>
        <w:suppressAutoHyphens/>
        <w:jc w:val="both"/>
        <w:rPr>
          <w:sz w:val="22"/>
          <w:szCs w:val="22"/>
          <w:lang w:val="lv-LV" w:eastAsia="ar-SA"/>
        </w:rPr>
      </w:pPr>
      <w:r w:rsidRPr="0071327D">
        <w:rPr>
          <w:sz w:val="22"/>
          <w:szCs w:val="22"/>
          <w:lang w:val="lv-LV" w:eastAsia="ar-SA"/>
        </w:rPr>
        <w:t>-</w:t>
      </w:r>
      <w:r w:rsidRPr="0071327D">
        <w:rPr>
          <w:sz w:val="22"/>
          <w:szCs w:val="22"/>
          <w:lang w:val="lv-LV" w:eastAsia="ar-SA"/>
        </w:rPr>
        <w:tab/>
        <w:t xml:space="preserve">apņemas, ja pasūtītājs piešķirs </w:t>
      </w:r>
      <w:r w:rsidR="00AA12C2">
        <w:rPr>
          <w:sz w:val="22"/>
          <w:szCs w:val="22"/>
          <w:lang w:val="lv-LV" w:eastAsia="ar-SA"/>
        </w:rPr>
        <w:t>L</w:t>
      </w:r>
      <w:r w:rsidRPr="0071327D">
        <w:rPr>
          <w:sz w:val="22"/>
          <w:szCs w:val="22"/>
          <w:lang w:val="lv-LV" w:eastAsia="ar-SA"/>
        </w:rPr>
        <w:t>īguma slēgšanas tiesības slēg</w:t>
      </w:r>
      <w:r w:rsidR="000705BB" w:rsidRPr="0071327D">
        <w:rPr>
          <w:sz w:val="22"/>
          <w:szCs w:val="22"/>
          <w:lang w:val="lv-LV" w:eastAsia="ar-SA"/>
        </w:rPr>
        <w:t>t Līgumu</w:t>
      </w:r>
      <w:r w:rsidRPr="0071327D">
        <w:rPr>
          <w:sz w:val="22"/>
          <w:szCs w:val="22"/>
          <w:lang w:val="lv-LV" w:eastAsia="ar-SA"/>
        </w:rPr>
        <w:t xml:space="preserve"> un izpildīt visus š</w:t>
      </w:r>
      <w:r w:rsidR="000705BB" w:rsidRPr="0071327D">
        <w:rPr>
          <w:sz w:val="22"/>
          <w:szCs w:val="22"/>
          <w:lang w:val="lv-LV" w:eastAsia="ar-SA"/>
        </w:rPr>
        <w:t>ī</w:t>
      </w:r>
      <w:r w:rsidRPr="0071327D">
        <w:rPr>
          <w:sz w:val="22"/>
          <w:szCs w:val="22"/>
          <w:lang w:val="lv-LV" w:eastAsia="ar-SA"/>
        </w:rPr>
        <w:t xml:space="preserve"> </w:t>
      </w:r>
      <w:r w:rsidR="000705BB" w:rsidRPr="0071327D">
        <w:rPr>
          <w:sz w:val="22"/>
          <w:szCs w:val="22"/>
          <w:lang w:val="lv-LV" w:eastAsia="ar-SA"/>
        </w:rPr>
        <w:t>Līguma</w:t>
      </w:r>
      <w:r w:rsidRPr="0071327D">
        <w:rPr>
          <w:sz w:val="22"/>
          <w:szCs w:val="22"/>
          <w:lang w:val="lv-LV" w:eastAsia="ar-SA"/>
        </w:rPr>
        <w:t xml:space="preserve"> pamatnosacījumus, un </w:t>
      </w:r>
      <w:r w:rsidR="00DA1BB2" w:rsidRPr="0071327D">
        <w:rPr>
          <w:sz w:val="22"/>
          <w:szCs w:val="22"/>
          <w:lang w:val="lv-LV" w:eastAsia="ar-SA"/>
        </w:rPr>
        <w:t>nodrošinās</w:t>
      </w:r>
      <w:r w:rsidRPr="0071327D">
        <w:rPr>
          <w:sz w:val="22"/>
          <w:szCs w:val="22"/>
          <w:lang w:val="lv-LV" w:eastAsia="ar-SA"/>
        </w:rPr>
        <w:t xml:space="preserve"> </w:t>
      </w:r>
      <w:r w:rsidR="00DA1BB2" w:rsidRPr="0071327D">
        <w:rPr>
          <w:iCs/>
          <w:sz w:val="22"/>
          <w:szCs w:val="22"/>
          <w:lang w:val="lv-LV" w:eastAsia="lv-LV"/>
        </w:rPr>
        <w:t>datu noliktavas (NSIS) pilnveidi, veselības nozares datu pārvaldības un analīzes procesu pilnveidi</w:t>
      </w:r>
      <w:r w:rsidR="00DA1BB2" w:rsidRPr="0071327D">
        <w:rPr>
          <w:sz w:val="22"/>
          <w:szCs w:val="22"/>
          <w:lang w:val="lv-LV" w:eastAsia="ar-SA"/>
        </w:rPr>
        <w:t xml:space="preserve"> </w:t>
      </w:r>
      <w:r w:rsidRPr="0071327D">
        <w:rPr>
          <w:sz w:val="22"/>
          <w:szCs w:val="22"/>
          <w:lang w:val="lv-LV" w:eastAsia="ar-SA"/>
        </w:rPr>
        <w:t>atbilstoši Atklāta</w:t>
      </w:r>
      <w:r w:rsidR="0054341A" w:rsidRPr="0071327D">
        <w:rPr>
          <w:sz w:val="22"/>
          <w:szCs w:val="22"/>
          <w:lang w:val="lv-LV" w:eastAsia="ar-SA"/>
        </w:rPr>
        <w:t xml:space="preserve"> konkursa nolikuma 1.pielikumā “</w:t>
      </w:r>
      <w:r w:rsidRPr="0071327D">
        <w:rPr>
          <w:sz w:val="22"/>
          <w:szCs w:val="22"/>
          <w:lang w:val="lv-LV" w:eastAsia="ar-SA"/>
        </w:rPr>
        <w:t>Tehniskā specifikācija” noteiktajām prasībām un iesniegtajam finanšu piedāvājumam;</w:t>
      </w:r>
    </w:p>
    <w:p w14:paraId="0B524996" w14:textId="1F8E97CF" w:rsidR="005F3CAF" w:rsidRPr="0071327D" w:rsidRDefault="005F3CAF" w:rsidP="00657CD6">
      <w:pPr>
        <w:shd w:val="clear" w:color="auto" w:fill="FFFFFF"/>
        <w:tabs>
          <w:tab w:val="left" w:pos="284"/>
        </w:tabs>
        <w:suppressAutoHyphens/>
        <w:jc w:val="both"/>
        <w:rPr>
          <w:sz w:val="22"/>
          <w:szCs w:val="22"/>
          <w:lang w:val="lv-LV" w:eastAsia="ar-SA"/>
        </w:rPr>
      </w:pPr>
      <w:r w:rsidRPr="0071327D">
        <w:rPr>
          <w:sz w:val="22"/>
          <w:szCs w:val="22"/>
          <w:lang w:val="lv-LV" w:eastAsia="ar-SA"/>
        </w:rPr>
        <w:t>-</w:t>
      </w:r>
      <w:r w:rsidRPr="0071327D">
        <w:rPr>
          <w:sz w:val="22"/>
          <w:szCs w:val="22"/>
          <w:lang w:val="lv-LV" w:eastAsia="ar-SA"/>
        </w:rPr>
        <w:tab/>
      </w:r>
      <w:r w:rsidR="009707E8" w:rsidRPr="0071327D">
        <w:rPr>
          <w:sz w:val="22"/>
          <w:szCs w:val="22"/>
          <w:lang w:val="lv-LV" w:eastAsia="ar-SA"/>
        </w:rPr>
        <w:t xml:space="preserve">apliecina, </w:t>
      </w:r>
      <w:r w:rsidR="009707E8" w:rsidRPr="0071327D">
        <w:rPr>
          <w:spacing w:val="2"/>
          <w:sz w:val="22"/>
          <w:szCs w:val="22"/>
          <w:lang w:val="lv-LV"/>
        </w:rPr>
        <w:t>k</w:t>
      </w:r>
      <w:r w:rsidR="009707E8" w:rsidRPr="0071327D">
        <w:rPr>
          <w:sz w:val="22"/>
          <w:szCs w:val="22"/>
          <w:lang w:val="lv-LV"/>
        </w:rPr>
        <w:t>a</w:t>
      </w:r>
      <w:r w:rsidR="009707E8" w:rsidRPr="0071327D">
        <w:rPr>
          <w:spacing w:val="25"/>
          <w:sz w:val="22"/>
          <w:szCs w:val="22"/>
          <w:lang w:val="lv-LV"/>
        </w:rPr>
        <w:t xml:space="preserve"> </w:t>
      </w:r>
      <w:r w:rsidRPr="0071327D">
        <w:rPr>
          <w:sz w:val="22"/>
          <w:szCs w:val="22"/>
          <w:lang w:val="lv-LV" w:eastAsia="ar-SA"/>
        </w:rPr>
        <w:t>visas sniegtās ziņas ir patiesas</w:t>
      </w:r>
      <w:r w:rsidR="009707E8" w:rsidRPr="0071327D">
        <w:rPr>
          <w:sz w:val="22"/>
          <w:szCs w:val="22"/>
          <w:lang w:val="lv-LV" w:eastAsia="ar-SA"/>
        </w:rPr>
        <w:t>;</w:t>
      </w:r>
    </w:p>
    <w:p w14:paraId="5C6AC991" w14:textId="0D2E21D3" w:rsidR="00657CD6" w:rsidRPr="00B3774A" w:rsidRDefault="009707E8" w:rsidP="00657CD6">
      <w:pPr>
        <w:pStyle w:val="ListParagraph"/>
        <w:widowControl w:val="0"/>
        <w:tabs>
          <w:tab w:val="left" w:pos="284"/>
        </w:tabs>
        <w:autoSpaceDE w:val="0"/>
        <w:autoSpaceDN w:val="0"/>
        <w:adjustRightInd w:val="0"/>
        <w:ind w:left="0"/>
        <w:jc w:val="both"/>
        <w:rPr>
          <w:sz w:val="22"/>
          <w:szCs w:val="22"/>
        </w:rPr>
      </w:pPr>
      <w:r w:rsidRPr="0071327D">
        <w:rPr>
          <w:sz w:val="22"/>
          <w:szCs w:val="22"/>
          <w:lang w:eastAsia="ar-SA"/>
        </w:rPr>
        <w:t>-</w:t>
      </w:r>
      <w:r w:rsidRPr="0071327D">
        <w:rPr>
          <w:sz w:val="22"/>
          <w:szCs w:val="22"/>
          <w:lang w:eastAsia="ar-SA"/>
        </w:rPr>
        <w:tab/>
      </w:r>
      <w:r w:rsidR="00657CD6" w:rsidRPr="00B3774A">
        <w:rPr>
          <w:sz w:val="22"/>
          <w:szCs w:val="22"/>
        </w:rPr>
        <w:t xml:space="preserve">informācija par </w:t>
      </w:r>
      <w:r w:rsidR="00657CD6" w:rsidRPr="00B3774A">
        <w:rPr>
          <w:b/>
          <w:sz w:val="22"/>
          <w:szCs w:val="22"/>
        </w:rPr>
        <w:t>visiem tiem</w:t>
      </w:r>
      <w:r w:rsidR="00657CD6" w:rsidRPr="00B3774A">
        <w:rPr>
          <w:sz w:val="22"/>
          <w:szCs w:val="22"/>
        </w:rPr>
        <w:t xml:space="preserve"> apakšuzņēmējiem (ja tādi tiek iesaistīti), kuru sniedzamo pakalpojumu vērtība ir vismaz EUR 10 000.00 (desmit tūkstoši </w:t>
      </w:r>
      <w:proofErr w:type="spellStart"/>
      <w:r w:rsidR="00657CD6" w:rsidRPr="00B3774A">
        <w:rPr>
          <w:i/>
          <w:iCs/>
          <w:sz w:val="22"/>
          <w:szCs w:val="22"/>
        </w:rPr>
        <w:t>euro</w:t>
      </w:r>
      <w:proofErr w:type="spellEnd"/>
      <w:r w:rsidR="00657CD6" w:rsidRPr="00B3774A">
        <w:rPr>
          <w:sz w:val="22"/>
          <w:szCs w:val="22"/>
        </w:rPr>
        <w:t>) no kopējās Līguma vērtības vai lielāka:</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1"/>
        <w:gridCol w:w="1505"/>
        <w:gridCol w:w="1418"/>
        <w:gridCol w:w="1276"/>
        <w:gridCol w:w="1701"/>
        <w:gridCol w:w="1417"/>
        <w:gridCol w:w="1382"/>
      </w:tblGrid>
      <w:tr w:rsidR="00657CD6" w:rsidRPr="00B3774A" w14:paraId="08C86D2B" w14:textId="77777777" w:rsidTr="00635922">
        <w:tc>
          <w:tcPr>
            <w:tcW w:w="871" w:type="dxa"/>
            <w:vMerge w:val="restart"/>
            <w:shd w:val="clear" w:color="auto" w:fill="D9D9D9"/>
            <w:vAlign w:val="center"/>
          </w:tcPr>
          <w:p w14:paraId="07C3B3E5"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Nr. p.k.</w:t>
            </w:r>
          </w:p>
        </w:tc>
        <w:tc>
          <w:tcPr>
            <w:tcW w:w="4199" w:type="dxa"/>
            <w:gridSpan w:val="3"/>
            <w:shd w:val="clear" w:color="auto" w:fill="D9D9D9"/>
            <w:vAlign w:val="center"/>
          </w:tcPr>
          <w:p w14:paraId="79D90119"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Apakšuzņēmējs:</w:t>
            </w:r>
          </w:p>
        </w:tc>
        <w:tc>
          <w:tcPr>
            <w:tcW w:w="3118" w:type="dxa"/>
            <w:gridSpan w:val="2"/>
            <w:shd w:val="clear" w:color="auto" w:fill="D9D9D9"/>
            <w:vAlign w:val="center"/>
          </w:tcPr>
          <w:p w14:paraId="150C2308"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Izpildei nododamie pakalpojumi:</w:t>
            </w:r>
          </w:p>
        </w:tc>
        <w:tc>
          <w:tcPr>
            <w:tcW w:w="1382" w:type="dxa"/>
            <w:vMerge w:val="restart"/>
            <w:shd w:val="clear" w:color="auto" w:fill="D9D9D9"/>
          </w:tcPr>
          <w:p w14:paraId="0DA8A2A1" w14:textId="77777777" w:rsidR="00657CD6" w:rsidRPr="00B3774A" w:rsidRDefault="00657CD6" w:rsidP="00635922">
            <w:pPr>
              <w:widowControl w:val="0"/>
              <w:autoSpaceDE w:val="0"/>
              <w:autoSpaceDN w:val="0"/>
              <w:adjustRightInd w:val="0"/>
              <w:jc w:val="center"/>
              <w:rPr>
                <w:b/>
                <w:sz w:val="22"/>
                <w:szCs w:val="22"/>
                <w:lang w:val="lv-LV"/>
              </w:rPr>
            </w:pPr>
            <w:proofErr w:type="spellStart"/>
            <w:r w:rsidRPr="00B3774A">
              <w:rPr>
                <w:b/>
                <w:sz w:val="22"/>
                <w:szCs w:val="22"/>
                <w:lang w:val="lv-LV"/>
              </w:rPr>
              <w:t>Apakšuzņē</w:t>
            </w:r>
            <w:proofErr w:type="spellEnd"/>
            <w:r w:rsidRPr="00B3774A">
              <w:rPr>
                <w:b/>
                <w:sz w:val="22"/>
                <w:szCs w:val="22"/>
                <w:lang w:val="lv-LV"/>
              </w:rPr>
              <w:t>-mēja atbilstība MVU statusam</w:t>
            </w:r>
            <w:r w:rsidRPr="00B3774A">
              <w:rPr>
                <w:rStyle w:val="FootnoteReference"/>
                <w:b/>
                <w:sz w:val="22"/>
                <w:szCs w:val="22"/>
                <w:lang w:val="lv-LV"/>
              </w:rPr>
              <w:footnoteReference w:id="6"/>
            </w:r>
          </w:p>
          <w:p w14:paraId="1973C139" w14:textId="77777777" w:rsidR="00657CD6" w:rsidRPr="00B3774A" w:rsidRDefault="00657CD6" w:rsidP="00635922">
            <w:pPr>
              <w:widowControl w:val="0"/>
              <w:autoSpaceDE w:val="0"/>
              <w:autoSpaceDN w:val="0"/>
              <w:adjustRightInd w:val="0"/>
              <w:jc w:val="center"/>
              <w:rPr>
                <w:b/>
                <w:sz w:val="22"/>
                <w:szCs w:val="22"/>
                <w:lang w:val="lv-LV"/>
              </w:rPr>
            </w:pPr>
            <w:r w:rsidRPr="00B3774A">
              <w:rPr>
                <w:sz w:val="22"/>
                <w:szCs w:val="22"/>
                <w:lang w:val="lv-LV"/>
              </w:rPr>
              <w:t>(jā/ nē)</w:t>
            </w:r>
          </w:p>
        </w:tc>
      </w:tr>
      <w:tr w:rsidR="00657CD6" w:rsidRPr="006D3A3B" w14:paraId="3FB684AA" w14:textId="77777777" w:rsidTr="00635922">
        <w:tc>
          <w:tcPr>
            <w:tcW w:w="871" w:type="dxa"/>
            <w:vMerge/>
            <w:tcBorders>
              <w:bottom w:val="single" w:sz="4" w:space="0" w:color="auto"/>
            </w:tcBorders>
            <w:shd w:val="clear" w:color="auto" w:fill="D9D9D9"/>
            <w:vAlign w:val="center"/>
          </w:tcPr>
          <w:p w14:paraId="0C10CCB6" w14:textId="77777777" w:rsidR="00657CD6" w:rsidRPr="00B3774A" w:rsidRDefault="00657CD6" w:rsidP="00635922">
            <w:pPr>
              <w:widowControl w:val="0"/>
              <w:autoSpaceDE w:val="0"/>
              <w:autoSpaceDN w:val="0"/>
              <w:adjustRightInd w:val="0"/>
              <w:jc w:val="center"/>
              <w:rPr>
                <w:b/>
                <w:sz w:val="22"/>
                <w:szCs w:val="22"/>
                <w:lang w:val="lv-LV"/>
              </w:rPr>
            </w:pPr>
          </w:p>
        </w:tc>
        <w:tc>
          <w:tcPr>
            <w:tcW w:w="1505" w:type="dxa"/>
            <w:tcBorders>
              <w:bottom w:val="single" w:sz="4" w:space="0" w:color="auto"/>
            </w:tcBorders>
            <w:shd w:val="clear" w:color="auto" w:fill="D9D9D9"/>
          </w:tcPr>
          <w:p w14:paraId="7B8A1D88"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Nosaukums, reģistrācijas Nr.</w:t>
            </w:r>
          </w:p>
        </w:tc>
        <w:tc>
          <w:tcPr>
            <w:tcW w:w="1418" w:type="dxa"/>
            <w:tcBorders>
              <w:bottom w:val="single" w:sz="4" w:space="0" w:color="auto"/>
            </w:tcBorders>
            <w:shd w:val="clear" w:color="auto" w:fill="D9D9D9"/>
          </w:tcPr>
          <w:p w14:paraId="7C9BEC2E"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Kontakt-persona, tās tālr. Nr., e-pasta adrese</w:t>
            </w:r>
          </w:p>
        </w:tc>
        <w:tc>
          <w:tcPr>
            <w:tcW w:w="1276" w:type="dxa"/>
            <w:tcBorders>
              <w:bottom w:val="single" w:sz="4" w:space="0" w:color="auto"/>
            </w:tcBorders>
            <w:shd w:val="clear" w:color="auto" w:fill="D9D9D9"/>
          </w:tcPr>
          <w:p w14:paraId="04C091A2"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Pārstāvēt-tiesīgā persona</w:t>
            </w:r>
          </w:p>
        </w:tc>
        <w:tc>
          <w:tcPr>
            <w:tcW w:w="1701" w:type="dxa"/>
            <w:tcBorders>
              <w:bottom w:val="single" w:sz="4" w:space="0" w:color="auto"/>
            </w:tcBorders>
            <w:shd w:val="clear" w:color="auto" w:fill="D9D9D9"/>
            <w:vAlign w:val="center"/>
          </w:tcPr>
          <w:p w14:paraId="6A9F9D23" w14:textId="77777777" w:rsidR="00657CD6" w:rsidRPr="00B3774A" w:rsidRDefault="00657CD6" w:rsidP="00635922">
            <w:pPr>
              <w:widowControl w:val="0"/>
              <w:autoSpaceDE w:val="0"/>
              <w:autoSpaceDN w:val="0"/>
              <w:adjustRightInd w:val="0"/>
              <w:jc w:val="center"/>
              <w:rPr>
                <w:bCs/>
                <w:sz w:val="22"/>
                <w:szCs w:val="22"/>
                <w:lang w:val="lv-LV"/>
              </w:rPr>
            </w:pPr>
            <w:r w:rsidRPr="00B3774A">
              <w:rPr>
                <w:bCs/>
                <w:sz w:val="22"/>
                <w:szCs w:val="22"/>
                <w:lang w:val="lv-LV"/>
              </w:rPr>
              <w:t>Nododamie darbi atbilstoši Atklāta konkursa tehniskajai specifikācijai un piedāvājumam)</w:t>
            </w:r>
          </w:p>
        </w:tc>
        <w:tc>
          <w:tcPr>
            <w:tcW w:w="1417" w:type="dxa"/>
            <w:tcBorders>
              <w:bottom w:val="single" w:sz="4" w:space="0" w:color="auto"/>
            </w:tcBorders>
            <w:shd w:val="clear" w:color="auto" w:fill="D9D9D9"/>
            <w:vAlign w:val="center"/>
          </w:tcPr>
          <w:p w14:paraId="085C24C8"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vērtība (EUR no kopējās Līguma vērtības)</w:t>
            </w:r>
          </w:p>
        </w:tc>
        <w:tc>
          <w:tcPr>
            <w:tcW w:w="1382" w:type="dxa"/>
            <w:vMerge/>
            <w:tcBorders>
              <w:bottom w:val="single" w:sz="4" w:space="0" w:color="auto"/>
            </w:tcBorders>
            <w:shd w:val="clear" w:color="auto" w:fill="D9D9D9"/>
          </w:tcPr>
          <w:p w14:paraId="51FBB0B2" w14:textId="77777777" w:rsidR="00657CD6" w:rsidRPr="00B3774A" w:rsidRDefault="00657CD6" w:rsidP="00635922">
            <w:pPr>
              <w:widowControl w:val="0"/>
              <w:autoSpaceDE w:val="0"/>
              <w:autoSpaceDN w:val="0"/>
              <w:adjustRightInd w:val="0"/>
              <w:jc w:val="center"/>
              <w:rPr>
                <w:b/>
                <w:sz w:val="22"/>
                <w:szCs w:val="22"/>
                <w:lang w:val="lv-LV"/>
              </w:rPr>
            </w:pPr>
          </w:p>
        </w:tc>
      </w:tr>
      <w:tr w:rsidR="00657CD6" w:rsidRPr="00B3774A" w14:paraId="48D7A2B6" w14:textId="77777777" w:rsidTr="00635922">
        <w:tc>
          <w:tcPr>
            <w:tcW w:w="871" w:type="dxa"/>
            <w:tcBorders>
              <w:top w:val="single" w:sz="4" w:space="0" w:color="auto"/>
              <w:left w:val="single" w:sz="4" w:space="0" w:color="auto"/>
              <w:bottom w:val="single" w:sz="4" w:space="0" w:color="auto"/>
              <w:right w:val="single" w:sz="4" w:space="0" w:color="auto"/>
            </w:tcBorders>
          </w:tcPr>
          <w:p w14:paraId="580C4C17"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1505" w:type="dxa"/>
            <w:tcBorders>
              <w:top w:val="single" w:sz="4" w:space="0" w:color="auto"/>
              <w:left w:val="single" w:sz="4" w:space="0" w:color="auto"/>
              <w:bottom w:val="single" w:sz="4" w:space="0" w:color="auto"/>
              <w:right w:val="single" w:sz="4" w:space="0" w:color="auto"/>
            </w:tcBorders>
          </w:tcPr>
          <w:p w14:paraId="6AD0027E" w14:textId="77777777" w:rsidR="00657CD6" w:rsidRPr="00B3774A" w:rsidRDefault="00657CD6" w:rsidP="00635922">
            <w:pPr>
              <w:widowControl w:val="0"/>
              <w:autoSpaceDE w:val="0"/>
              <w:autoSpaceDN w:val="0"/>
              <w:adjustRightInd w:val="0"/>
              <w:jc w:val="both"/>
              <w:rPr>
                <w:sz w:val="22"/>
                <w:szCs w:val="22"/>
                <w:lang w:val="lv-LV"/>
              </w:rPr>
            </w:pPr>
          </w:p>
        </w:tc>
        <w:tc>
          <w:tcPr>
            <w:tcW w:w="1418" w:type="dxa"/>
            <w:tcBorders>
              <w:top w:val="single" w:sz="4" w:space="0" w:color="auto"/>
              <w:left w:val="single" w:sz="4" w:space="0" w:color="auto"/>
              <w:bottom w:val="single" w:sz="4" w:space="0" w:color="auto"/>
              <w:right w:val="single" w:sz="4" w:space="0" w:color="auto"/>
            </w:tcBorders>
          </w:tcPr>
          <w:p w14:paraId="48FC8A71" w14:textId="77777777" w:rsidR="00657CD6" w:rsidRPr="00B3774A" w:rsidRDefault="00657CD6" w:rsidP="00635922">
            <w:pPr>
              <w:widowControl w:val="0"/>
              <w:autoSpaceDE w:val="0"/>
              <w:autoSpaceDN w:val="0"/>
              <w:adjustRightInd w:val="0"/>
              <w:jc w:val="both"/>
              <w:rPr>
                <w:sz w:val="22"/>
                <w:szCs w:val="22"/>
                <w:lang w:val="lv-LV"/>
              </w:rPr>
            </w:pPr>
          </w:p>
        </w:tc>
        <w:tc>
          <w:tcPr>
            <w:tcW w:w="1276" w:type="dxa"/>
            <w:tcBorders>
              <w:top w:val="single" w:sz="4" w:space="0" w:color="auto"/>
              <w:left w:val="single" w:sz="4" w:space="0" w:color="auto"/>
              <w:bottom w:val="single" w:sz="4" w:space="0" w:color="auto"/>
              <w:right w:val="single" w:sz="4" w:space="0" w:color="auto"/>
            </w:tcBorders>
          </w:tcPr>
          <w:p w14:paraId="1B57F5D5" w14:textId="77777777" w:rsidR="00657CD6" w:rsidRPr="00B3774A" w:rsidRDefault="00657CD6" w:rsidP="00635922">
            <w:pPr>
              <w:widowControl w:val="0"/>
              <w:autoSpaceDE w:val="0"/>
              <w:autoSpaceDN w:val="0"/>
              <w:adjustRightInd w:val="0"/>
              <w:jc w:val="both"/>
              <w:rPr>
                <w:sz w:val="22"/>
                <w:szCs w:val="22"/>
                <w:lang w:val="lv-LV"/>
              </w:rPr>
            </w:pPr>
          </w:p>
        </w:tc>
        <w:tc>
          <w:tcPr>
            <w:tcW w:w="1701" w:type="dxa"/>
            <w:tcBorders>
              <w:top w:val="single" w:sz="4" w:space="0" w:color="auto"/>
              <w:left w:val="single" w:sz="4" w:space="0" w:color="auto"/>
              <w:bottom w:val="single" w:sz="4" w:space="0" w:color="auto"/>
              <w:right w:val="single" w:sz="4" w:space="0" w:color="auto"/>
            </w:tcBorders>
          </w:tcPr>
          <w:p w14:paraId="187EAB9F" w14:textId="77777777" w:rsidR="00657CD6" w:rsidRPr="00B3774A" w:rsidRDefault="00657CD6" w:rsidP="00635922">
            <w:pPr>
              <w:widowControl w:val="0"/>
              <w:autoSpaceDE w:val="0"/>
              <w:autoSpaceDN w:val="0"/>
              <w:adjustRightInd w:val="0"/>
              <w:jc w:val="both"/>
              <w:rPr>
                <w:sz w:val="22"/>
                <w:szCs w:val="22"/>
                <w:lang w:val="lv-LV"/>
              </w:rPr>
            </w:pPr>
          </w:p>
        </w:tc>
        <w:tc>
          <w:tcPr>
            <w:tcW w:w="1417" w:type="dxa"/>
            <w:tcBorders>
              <w:top w:val="single" w:sz="4" w:space="0" w:color="auto"/>
              <w:left w:val="single" w:sz="4" w:space="0" w:color="auto"/>
              <w:bottom w:val="single" w:sz="4" w:space="0" w:color="auto"/>
              <w:right w:val="single" w:sz="4" w:space="0" w:color="auto"/>
            </w:tcBorders>
          </w:tcPr>
          <w:p w14:paraId="4E8AB1ED" w14:textId="77777777" w:rsidR="00657CD6" w:rsidRPr="00B3774A" w:rsidRDefault="00657CD6" w:rsidP="00635922">
            <w:pPr>
              <w:widowControl w:val="0"/>
              <w:autoSpaceDE w:val="0"/>
              <w:autoSpaceDN w:val="0"/>
              <w:adjustRightInd w:val="0"/>
              <w:jc w:val="both"/>
              <w:rPr>
                <w:sz w:val="22"/>
                <w:szCs w:val="22"/>
                <w:lang w:val="lv-LV"/>
              </w:rPr>
            </w:pPr>
          </w:p>
        </w:tc>
        <w:tc>
          <w:tcPr>
            <w:tcW w:w="1382" w:type="dxa"/>
            <w:tcBorders>
              <w:top w:val="single" w:sz="4" w:space="0" w:color="auto"/>
              <w:left w:val="single" w:sz="4" w:space="0" w:color="auto"/>
              <w:bottom w:val="single" w:sz="4" w:space="0" w:color="auto"/>
              <w:right w:val="single" w:sz="4" w:space="0" w:color="auto"/>
            </w:tcBorders>
          </w:tcPr>
          <w:p w14:paraId="39D8AFA8" w14:textId="77777777" w:rsidR="00657CD6" w:rsidRPr="00B3774A" w:rsidRDefault="00657CD6" w:rsidP="00635922">
            <w:pPr>
              <w:widowControl w:val="0"/>
              <w:autoSpaceDE w:val="0"/>
              <w:autoSpaceDN w:val="0"/>
              <w:adjustRightInd w:val="0"/>
              <w:jc w:val="both"/>
              <w:rPr>
                <w:sz w:val="22"/>
                <w:szCs w:val="22"/>
                <w:lang w:val="lv-LV"/>
              </w:rPr>
            </w:pPr>
          </w:p>
        </w:tc>
      </w:tr>
      <w:tr w:rsidR="00657CD6" w:rsidRPr="00B3774A" w14:paraId="536257E8" w14:textId="77777777" w:rsidTr="00635922">
        <w:tc>
          <w:tcPr>
            <w:tcW w:w="871" w:type="dxa"/>
            <w:tcBorders>
              <w:top w:val="single" w:sz="4" w:space="0" w:color="auto"/>
              <w:left w:val="single" w:sz="4" w:space="0" w:color="auto"/>
              <w:bottom w:val="single" w:sz="4" w:space="0" w:color="auto"/>
              <w:right w:val="single" w:sz="4" w:space="0" w:color="auto"/>
            </w:tcBorders>
          </w:tcPr>
          <w:p w14:paraId="138A026D"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lastRenderedPageBreak/>
              <w:t>…</w:t>
            </w:r>
          </w:p>
        </w:tc>
        <w:tc>
          <w:tcPr>
            <w:tcW w:w="1505" w:type="dxa"/>
            <w:tcBorders>
              <w:top w:val="single" w:sz="4" w:space="0" w:color="auto"/>
              <w:left w:val="single" w:sz="4" w:space="0" w:color="auto"/>
              <w:bottom w:val="single" w:sz="4" w:space="0" w:color="auto"/>
              <w:right w:val="single" w:sz="4" w:space="0" w:color="auto"/>
            </w:tcBorders>
          </w:tcPr>
          <w:p w14:paraId="308BCF10" w14:textId="77777777" w:rsidR="00657CD6" w:rsidRPr="00B3774A" w:rsidRDefault="00657CD6" w:rsidP="00635922">
            <w:pPr>
              <w:widowControl w:val="0"/>
              <w:autoSpaceDE w:val="0"/>
              <w:autoSpaceDN w:val="0"/>
              <w:adjustRightInd w:val="0"/>
              <w:jc w:val="both"/>
              <w:rPr>
                <w:sz w:val="22"/>
                <w:szCs w:val="22"/>
                <w:lang w:val="lv-LV"/>
              </w:rPr>
            </w:pPr>
          </w:p>
        </w:tc>
        <w:tc>
          <w:tcPr>
            <w:tcW w:w="1418" w:type="dxa"/>
            <w:tcBorders>
              <w:top w:val="single" w:sz="4" w:space="0" w:color="auto"/>
              <w:left w:val="single" w:sz="4" w:space="0" w:color="auto"/>
              <w:bottom w:val="single" w:sz="4" w:space="0" w:color="auto"/>
              <w:right w:val="single" w:sz="4" w:space="0" w:color="auto"/>
            </w:tcBorders>
          </w:tcPr>
          <w:p w14:paraId="7E936CE1" w14:textId="77777777" w:rsidR="00657CD6" w:rsidRPr="00B3774A" w:rsidRDefault="00657CD6" w:rsidP="00635922">
            <w:pPr>
              <w:widowControl w:val="0"/>
              <w:autoSpaceDE w:val="0"/>
              <w:autoSpaceDN w:val="0"/>
              <w:adjustRightInd w:val="0"/>
              <w:jc w:val="both"/>
              <w:rPr>
                <w:sz w:val="22"/>
                <w:szCs w:val="22"/>
                <w:lang w:val="lv-LV"/>
              </w:rPr>
            </w:pPr>
          </w:p>
        </w:tc>
        <w:tc>
          <w:tcPr>
            <w:tcW w:w="1276" w:type="dxa"/>
            <w:tcBorders>
              <w:top w:val="single" w:sz="4" w:space="0" w:color="auto"/>
              <w:left w:val="single" w:sz="4" w:space="0" w:color="auto"/>
              <w:bottom w:val="single" w:sz="4" w:space="0" w:color="auto"/>
              <w:right w:val="single" w:sz="4" w:space="0" w:color="auto"/>
            </w:tcBorders>
          </w:tcPr>
          <w:p w14:paraId="78C4EC4B" w14:textId="77777777" w:rsidR="00657CD6" w:rsidRPr="00B3774A" w:rsidRDefault="00657CD6" w:rsidP="00635922">
            <w:pPr>
              <w:widowControl w:val="0"/>
              <w:autoSpaceDE w:val="0"/>
              <w:autoSpaceDN w:val="0"/>
              <w:adjustRightInd w:val="0"/>
              <w:jc w:val="both"/>
              <w:rPr>
                <w:sz w:val="22"/>
                <w:szCs w:val="22"/>
                <w:lang w:val="lv-LV"/>
              </w:rPr>
            </w:pPr>
          </w:p>
        </w:tc>
        <w:tc>
          <w:tcPr>
            <w:tcW w:w="1701" w:type="dxa"/>
            <w:tcBorders>
              <w:top w:val="single" w:sz="4" w:space="0" w:color="auto"/>
              <w:left w:val="single" w:sz="4" w:space="0" w:color="auto"/>
              <w:bottom w:val="single" w:sz="4" w:space="0" w:color="auto"/>
              <w:right w:val="single" w:sz="4" w:space="0" w:color="auto"/>
            </w:tcBorders>
          </w:tcPr>
          <w:p w14:paraId="35AA037D" w14:textId="77777777" w:rsidR="00657CD6" w:rsidRPr="00B3774A" w:rsidRDefault="00657CD6" w:rsidP="00635922">
            <w:pPr>
              <w:widowControl w:val="0"/>
              <w:autoSpaceDE w:val="0"/>
              <w:autoSpaceDN w:val="0"/>
              <w:adjustRightInd w:val="0"/>
              <w:jc w:val="both"/>
              <w:rPr>
                <w:sz w:val="22"/>
                <w:szCs w:val="22"/>
                <w:lang w:val="lv-LV"/>
              </w:rPr>
            </w:pPr>
          </w:p>
        </w:tc>
        <w:tc>
          <w:tcPr>
            <w:tcW w:w="1417" w:type="dxa"/>
            <w:tcBorders>
              <w:top w:val="single" w:sz="4" w:space="0" w:color="auto"/>
              <w:left w:val="single" w:sz="4" w:space="0" w:color="auto"/>
              <w:bottom w:val="single" w:sz="4" w:space="0" w:color="auto"/>
              <w:right w:val="single" w:sz="4" w:space="0" w:color="auto"/>
            </w:tcBorders>
          </w:tcPr>
          <w:p w14:paraId="5654B132" w14:textId="77777777" w:rsidR="00657CD6" w:rsidRPr="00B3774A" w:rsidRDefault="00657CD6" w:rsidP="00635922">
            <w:pPr>
              <w:widowControl w:val="0"/>
              <w:autoSpaceDE w:val="0"/>
              <w:autoSpaceDN w:val="0"/>
              <w:adjustRightInd w:val="0"/>
              <w:jc w:val="both"/>
              <w:rPr>
                <w:sz w:val="22"/>
                <w:szCs w:val="22"/>
                <w:lang w:val="lv-LV"/>
              </w:rPr>
            </w:pPr>
          </w:p>
        </w:tc>
        <w:tc>
          <w:tcPr>
            <w:tcW w:w="1382" w:type="dxa"/>
            <w:tcBorders>
              <w:top w:val="single" w:sz="4" w:space="0" w:color="auto"/>
              <w:left w:val="single" w:sz="4" w:space="0" w:color="auto"/>
              <w:bottom w:val="single" w:sz="4" w:space="0" w:color="auto"/>
              <w:right w:val="single" w:sz="4" w:space="0" w:color="auto"/>
            </w:tcBorders>
          </w:tcPr>
          <w:p w14:paraId="0A1E9C64" w14:textId="77777777" w:rsidR="00657CD6" w:rsidRPr="00B3774A" w:rsidRDefault="00657CD6" w:rsidP="00635922">
            <w:pPr>
              <w:widowControl w:val="0"/>
              <w:autoSpaceDE w:val="0"/>
              <w:autoSpaceDN w:val="0"/>
              <w:adjustRightInd w:val="0"/>
              <w:jc w:val="both"/>
              <w:rPr>
                <w:sz w:val="22"/>
                <w:szCs w:val="22"/>
                <w:lang w:val="lv-LV"/>
              </w:rPr>
            </w:pPr>
          </w:p>
        </w:tc>
      </w:tr>
    </w:tbl>
    <w:p w14:paraId="7ED3463B" w14:textId="77777777" w:rsidR="00657CD6" w:rsidRPr="00B3774A" w:rsidRDefault="00657CD6" w:rsidP="00657CD6">
      <w:pPr>
        <w:widowControl w:val="0"/>
        <w:autoSpaceDE w:val="0"/>
        <w:autoSpaceDN w:val="0"/>
        <w:adjustRightInd w:val="0"/>
        <w:jc w:val="both"/>
        <w:rPr>
          <w:i/>
          <w:sz w:val="22"/>
          <w:szCs w:val="22"/>
          <w:lang w:val="lv-LV"/>
        </w:rPr>
      </w:pPr>
      <w:r w:rsidRPr="00B3774A">
        <w:rPr>
          <w:i/>
          <w:sz w:val="22"/>
          <w:szCs w:val="22"/>
          <w:lang w:val="lv-LV"/>
        </w:rPr>
        <w:t>* Gadījumā, ja līguma(-u) izpildē nav paredzēts piesaistīt apakšuzņēmējus, tabulas pirmajā rindā jānorāda “nav”.</w:t>
      </w:r>
    </w:p>
    <w:p w14:paraId="0A3A354E" w14:textId="77777777" w:rsidR="00657CD6" w:rsidRPr="00B3774A" w:rsidRDefault="00657CD6" w:rsidP="00657CD6">
      <w:pPr>
        <w:pStyle w:val="ListParagraph"/>
        <w:widowControl w:val="0"/>
        <w:numPr>
          <w:ilvl w:val="0"/>
          <w:numId w:val="52"/>
        </w:numPr>
        <w:tabs>
          <w:tab w:val="left" w:pos="284"/>
        </w:tabs>
        <w:autoSpaceDE w:val="0"/>
        <w:autoSpaceDN w:val="0"/>
        <w:adjustRightInd w:val="0"/>
        <w:ind w:left="0" w:firstLine="0"/>
        <w:jc w:val="both"/>
        <w:rPr>
          <w:sz w:val="22"/>
          <w:szCs w:val="22"/>
        </w:rPr>
      </w:pPr>
      <w:r w:rsidRPr="00B3774A">
        <w:rPr>
          <w:sz w:val="22"/>
          <w:szCs w:val="22"/>
        </w:rPr>
        <w:t xml:space="preserve">informācija par </w:t>
      </w:r>
      <w:r w:rsidRPr="00B3774A">
        <w:rPr>
          <w:sz w:val="22"/>
          <w:szCs w:val="22"/>
          <w:lang w:eastAsia="lv-LV"/>
        </w:rPr>
        <w:t xml:space="preserve">citiem uzņēmējiem </w:t>
      </w:r>
      <w:r w:rsidRPr="00B3774A">
        <w:rPr>
          <w:sz w:val="22"/>
          <w:szCs w:val="22"/>
        </w:rPr>
        <w:t>(ja tādi tiek iesaistīti)</w:t>
      </w:r>
      <w:r w:rsidRPr="00B3774A">
        <w:rPr>
          <w:sz w:val="22"/>
          <w:szCs w:val="22"/>
          <w:lang w:eastAsia="lv-LV"/>
        </w:rPr>
        <w:t>, uz kuru saimnieciskajām un finansiālajām iespējām vai tehniskajām un profesionālajām iespējām pretendents balstās</w:t>
      </w:r>
      <w:r w:rsidRPr="00B3774A">
        <w:rPr>
          <w:sz w:val="22"/>
          <w:szCs w:val="22"/>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1"/>
        <w:gridCol w:w="1818"/>
        <w:gridCol w:w="2268"/>
        <w:gridCol w:w="2409"/>
        <w:gridCol w:w="2127"/>
      </w:tblGrid>
      <w:tr w:rsidR="00657CD6" w:rsidRPr="00B3774A" w14:paraId="1820A789" w14:textId="77777777" w:rsidTr="6878504A">
        <w:tc>
          <w:tcPr>
            <w:tcW w:w="871" w:type="dxa"/>
            <w:vMerge w:val="restart"/>
            <w:shd w:val="clear" w:color="auto" w:fill="D9D9D9" w:themeFill="background1" w:themeFillShade="D9"/>
            <w:vAlign w:val="center"/>
          </w:tcPr>
          <w:p w14:paraId="761BAC27"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Nr. p.k.</w:t>
            </w:r>
          </w:p>
        </w:tc>
        <w:tc>
          <w:tcPr>
            <w:tcW w:w="6495" w:type="dxa"/>
            <w:gridSpan w:val="3"/>
            <w:shd w:val="clear" w:color="auto" w:fill="D9D9D9" w:themeFill="background1" w:themeFillShade="D9"/>
            <w:vAlign w:val="center"/>
          </w:tcPr>
          <w:p w14:paraId="1EA84490"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Uzņēmējs, uz kura spējām balstās:</w:t>
            </w:r>
          </w:p>
        </w:tc>
        <w:tc>
          <w:tcPr>
            <w:tcW w:w="2127" w:type="dxa"/>
            <w:vMerge w:val="restart"/>
            <w:shd w:val="clear" w:color="auto" w:fill="D9D9D9" w:themeFill="background1" w:themeFillShade="D9"/>
          </w:tcPr>
          <w:p w14:paraId="385B0D79"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Norādīt, kādā pozīcijā balstās</w:t>
            </w:r>
          </w:p>
        </w:tc>
      </w:tr>
      <w:tr w:rsidR="00657CD6" w:rsidRPr="00B3774A" w14:paraId="7E8D94D3" w14:textId="77777777" w:rsidTr="6878504A">
        <w:tc>
          <w:tcPr>
            <w:tcW w:w="871" w:type="dxa"/>
            <w:vMerge/>
            <w:vAlign w:val="center"/>
          </w:tcPr>
          <w:p w14:paraId="37C7FEAC" w14:textId="77777777" w:rsidR="00657CD6" w:rsidRPr="00B3774A" w:rsidRDefault="00657CD6" w:rsidP="00635922">
            <w:pPr>
              <w:widowControl w:val="0"/>
              <w:autoSpaceDE w:val="0"/>
              <w:autoSpaceDN w:val="0"/>
              <w:adjustRightInd w:val="0"/>
              <w:jc w:val="center"/>
              <w:rPr>
                <w:b/>
                <w:sz w:val="22"/>
                <w:szCs w:val="22"/>
                <w:lang w:val="lv-LV"/>
              </w:rPr>
            </w:pPr>
          </w:p>
        </w:tc>
        <w:tc>
          <w:tcPr>
            <w:tcW w:w="1818" w:type="dxa"/>
            <w:tcBorders>
              <w:bottom w:val="single" w:sz="4" w:space="0" w:color="auto"/>
            </w:tcBorders>
            <w:shd w:val="clear" w:color="auto" w:fill="D9D9D9" w:themeFill="background1" w:themeFillShade="D9"/>
          </w:tcPr>
          <w:p w14:paraId="0E81E667"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Nosaukums, reģistrācijas Nr.</w:t>
            </w:r>
          </w:p>
        </w:tc>
        <w:tc>
          <w:tcPr>
            <w:tcW w:w="2268" w:type="dxa"/>
            <w:tcBorders>
              <w:bottom w:val="single" w:sz="4" w:space="0" w:color="auto"/>
            </w:tcBorders>
            <w:shd w:val="clear" w:color="auto" w:fill="D9D9D9" w:themeFill="background1" w:themeFillShade="D9"/>
          </w:tcPr>
          <w:p w14:paraId="2870AFB2" w14:textId="1950A24F"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Kontaktpersona, tās tālr. Nr., e-pasta adrese</w:t>
            </w:r>
          </w:p>
        </w:tc>
        <w:tc>
          <w:tcPr>
            <w:tcW w:w="2409" w:type="dxa"/>
            <w:tcBorders>
              <w:bottom w:val="single" w:sz="4" w:space="0" w:color="auto"/>
            </w:tcBorders>
            <w:shd w:val="clear" w:color="auto" w:fill="D9D9D9" w:themeFill="background1" w:themeFillShade="D9"/>
          </w:tcPr>
          <w:p w14:paraId="061114F0" w14:textId="77777777" w:rsidR="00657CD6" w:rsidRPr="00B3774A" w:rsidRDefault="00657CD6" w:rsidP="00635922">
            <w:pPr>
              <w:widowControl w:val="0"/>
              <w:autoSpaceDE w:val="0"/>
              <w:autoSpaceDN w:val="0"/>
              <w:adjustRightInd w:val="0"/>
              <w:jc w:val="center"/>
              <w:rPr>
                <w:sz w:val="22"/>
                <w:szCs w:val="22"/>
                <w:lang w:val="lv-LV"/>
              </w:rPr>
            </w:pPr>
            <w:proofErr w:type="spellStart"/>
            <w:r w:rsidRPr="00B3774A">
              <w:rPr>
                <w:sz w:val="22"/>
                <w:szCs w:val="22"/>
                <w:lang w:val="lv-LV"/>
              </w:rPr>
              <w:t>Pārstāvēttiesīgā</w:t>
            </w:r>
            <w:proofErr w:type="spellEnd"/>
            <w:r w:rsidRPr="00B3774A">
              <w:rPr>
                <w:sz w:val="22"/>
                <w:szCs w:val="22"/>
                <w:lang w:val="lv-LV"/>
              </w:rPr>
              <w:t xml:space="preserve"> persona</w:t>
            </w:r>
          </w:p>
        </w:tc>
        <w:tc>
          <w:tcPr>
            <w:tcW w:w="2127" w:type="dxa"/>
            <w:vMerge/>
          </w:tcPr>
          <w:p w14:paraId="585CE36C" w14:textId="77777777" w:rsidR="00657CD6" w:rsidRPr="00B3774A" w:rsidRDefault="00657CD6" w:rsidP="00635922">
            <w:pPr>
              <w:widowControl w:val="0"/>
              <w:autoSpaceDE w:val="0"/>
              <w:autoSpaceDN w:val="0"/>
              <w:adjustRightInd w:val="0"/>
              <w:jc w:val="center"/>
              <w:rPr>
                <w:b/>
                <w:sz w:val="22"/>
                <w:szCs w:val="22"/>
                <w:lang w:val="lv-LV"/>
              </w:rPr>
            </w:pPr>
          </w:p>
        </w:tc>
      </w:tr>
      <w:tr w:rsidR="00657CD6" w:rsidRPr="00B3774A" w14:paraId="61A7BC41" w14:textId="77777777" w:rsidTr="00635922">
        <w:tc>
          <w:tcPr>
            <w:tcW w:w="871" w:type="dxa"/>
            <w:tcBorders>
              <w:top w:val="single" w:sz="4" w:space="0" w:color="auto"/>
              <w:left w:val="single" w:sz="4" w:space="0" w:color="auto"/>
              <w:bottom w:val="single" w:sz="4" w:space="0" w:color="auto"/>
              <w:right w:val="single" w:sz="4" w:space="0" w:color="auto"/>
            </w:tcBorders>
          </w:tcPr>
          <w:p w14:paraId="189366C1"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1818" w:type="dxa"/>
            <w:tcBorders>
              <w:top w:val="single" w:sz="4" w:space="0" w:color="auto"/>
              <w:left w:val="single" w:sz="4" w:space="0" w:color="auto"/>
              <w:bottom w:val="single" w:sz="4" w:space="0" w:color="auto"/>
              <w:right w:val="single" w:sz="4" w:space="0" w:color="auto"/>
            </w:tcBorders>
          </w:tcPr>
          <w:p w14:paraId="69D9B694" w14:textId="77777777" w:rsidR="00657CD6" w:rsidRPr="00B3774A" w:rsidRDefault="00657CD6" w:rsidP="00635922">
            <w:pPr>
              <w:widowControl w:val="0"/>
              <w:autoSpaceDE w:val="0"/>
              <w:autoSpaceDN w:val="0"/>
              <w:adjustRightInd w:val="0"/>
              <w:jc w:val="both"/>
              <w:rPr>
                <w:sz w:val="22"/>
                <w:szCs w:val="22"/>
                <w:lang w:val="lv-LV"/>
              </w:rPr>
            </w:pPr>
          </w:p>
        </w:tc>
        <w:tc>
          <w:tcPr>
            <w:tcW w:w="2268" w:type="dxa"/>
            <w:tcBorders>
              <w:top w:val="single" w:sz="4" w:space="0" w:color="auto"/>
              <w:left w:val="single" w:sz="4" w:space="0" w:color="auto"/>
              <w:bottom w:val="single" w:sz="4" w:space="0" w:color="auto"/>
              <w:right w:val="single" w:sz="4" w:space="0" w:color="auto"/>
            </w:tcBorders>
          </w:tcPr>
          <w:p w14:paraId="603E3C02" w14:textId="77777777" w:rsidR="00657CD6" w:rsidRPr="00B3774A" w:rsidRDefault="00657CD6" w:rsidP="00635922">
            <w:pPr>
              <w:widowControl w:val="0"/>
              <w:autoSpaceDE w:val="0"/>
              <w:autoSpaceDN w:val="0"/>
              <w:adjustRightInd w:val="0"/>
              <w:jc w:val="both"/>
              <w:rPr>
                <w:sz w:val="22"/>
                <w:szCs w:val="22"/>
                <w:lang w:val="lv-LV"/>
              </w:rPr>
            </w:pPr>
          </w:p>
        </w:tc>
        <w:tc>
          <w:tcPr>
            <w:tcW w:w="2409" w:type="dxa"/>
            <w:tcBorders>
              <w:top w:val="single" w:sz="4" w:space="0" w:color="auto"/>
              <w:left w:val="single" w:sz="4" w:space="0" w:color="auto"/>
              <w:bottom w:val="single" w:sz="4" w:space="0" w:color="auto"/>
              <w:right w:val="single" w:sz="4" w:space="0" w:color="auto"/>
            </w:tcBorders>
          </w:tcPr>
          <w:p w14:paraId="4E90F650" w14:textId="77777777" w:rsidR="00657CD6" w:rsidRPr="00B3774A" w:rsidRDefault="00657CD6" w:rsidP="00635922">
            <w:pPr>
              <w:widowControl w:val="0"/>
              <w:autoSpaceDE w:val="0"/>
              <w:autoSpaceDN w:val="0"/>
              <w:adjustRightInd w:val="0"/>
              <w:jc w:val="both"/>
              <w:rPr>
                <w:sz w:val="22"/>
                <w:szCs w:val="22"/>
                <w:lang w:val="lv-LV"/>
              </w:rPr>
            </w:pPr>
          </w:p>
        </w:tc>
        <w:tc>
          <w:tcPr>
            <w:tcW w:w="2127" w:type="dxa"/>
            <w:tcBorders>
              <w:top w:val="single" w:sz="4" w:space="0" w:color="auto"/>
              <w:left w:val="single" w:sz="4" w:space="0" w:color="auto"/>
              <w:bottom w:val="single" w:sz="4" w:space="0" w:color="auto"/>
              <w:right w:val="single" w:sz="4" w:space="0" w:color="auto"/>
            </w:tcBorders>
          </w:tcPr>
          <w:p w14:paraId="2A462FE2" w14:textId="77777777" w:rsidR="00657CD6" w:rsidRPr="00B3774A" w:rsidRDefault="00657CD6" w:rsidP="00635922">
            <w:pPr>
              <w:widowControl w:val="0"/>
              <w:autoSpaceDE w:val="0"/>
              <w:autoSpaceDN w:val="0"/>
              <w:adjustRightInd w:val="0"/>
              <w:jc w:val="both"/>
              <w:rPr>
                <w:sz w:val="22"/>
                <w:szCs w:val="22"/>
                <w:lang w:val="lv-LV"/>
              </w:rPr>
            </w:pPr>
          </w:p>
        </w:tc>
      </w:tr>
      <w:tr w:rsidR="00657CD6" w:rsidRPr="00B3774A" w14:paraId="4CB7DBB6" w14:textId="77777777" w:rsidTr="00635922">
        <w:tc>
          <w:tcPr>
            <w:tcW w:w="871" w:type="dxa"/>
            <w:tcBorders>
              <w:top w:val="single" w:sz="4" w:space="0" w:color="auto"/>
              <w:left w:val="single" w:sz="4" w:space="0" w:color="auto"/>
              <w:bottom w:val="single" w:sz="4" w:space="0" w:color="auto"/>
              <w:right w:val="single" w:sz="4" w:space="0" w:color="auto"/>
            </w:tcBorders>
          </w:tcPr>
          <w:p w14:paraId="7AEDEA91"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1818" w:type="dxa"/>
            <w:tcBorders>
              <w:top w:val="single" w:sz="4" w:space="0" w:color="auto"/>
              <w:left w:val="single" w:sz="4" w:space="0" w:color="auto"/>
              <w:bottom w:val="single" w:sz="4" w:space="0" w:color="auto"/>
              <w:right w:val="single" w:sz="4" w:space="0" w:color="auto"/>
            </w:tcBorders>
          </w:tcPr>
          <w:p w14:paraId="144CBE88" w14:textId="77777777" w:rsidR="00657CD6" w:rsidRPr="00B3774A" w:rsidRDefault="00657CD6" w:rsidP="00635922">
            <w:pPr>
              <w:widowControl w:val="0"/>
              <w:autoSpaceDE w:val="0"/>
              <w:autoSpaceDN w:val="0"/>
              <w:adjustRightInd w:val="0"/>
              <w:jc w:val="both"/>
              <w:rPr>
                <w:sz w:val="22"/>
                <w:szCs w:val="22"/>
                <w:lang w:val="lv-LV"/>
              </w:rPr>
            </w:pPr>
          </w:p>
        </w:tc>
        <w:tc>
          <w:tcPr>
            <w:tcW w:w="2268" w:type="dxa"/>
            <w:tcBorders>
              <w:top w:val="single" w:sz="4" w:space="0" w:color="auto"/>
              <w:left w:val="single" w:sz="4" w:space="0" w:color="auto"/>
              <w:bottom w:val="single" w:sz="4" w:space="0" w:color="auto"/>
              <w:right w:val="single" w:sz="4" w:space="0" w:color="auto"/>
            </w:tcBorders>
          </w:tcPr>
          <w:p w14:paraId="5F3612A3" w14:textId="77777777" w:rsidR="00657CD6" w:rsidRPr="00B3774A" w:rsidRDefault="00657CD6" w:rsidP="00635922">
            <w:pPr>
              <w:widowControl w:val="0"/>
              <w:autoSpaceDE w:val="0"/>
              <w:autoSpaceDN w:val="0"/>
              <w:adjustRightInd w:val="0"/>
              <w:jc w:val="both"/>
              <w:rPr>
                <w:sz w:val="22"/>
                <w:szCs w:val="22"/>
                <w:lang w:val="lv-LV"/>
              </w:rPr>
            </w:pPr>
          </w:p>
        </w:tc>
        <w:tc>
          <w:tcPr>
            <w:tcW w:w="2409" w:type="dxa"/>
            <w:tcBorders>
              <w:top w:val="single" w:sz="4" w:space="0" w:color="auto"/>
              <w:left w:val="single" w:sz="4" w:space="0" w:color="auto"/>
              <w:bottom w:val="single" w:sz="4" w:space="0" w:color="auto"/>
              <w:right w:val="single" w:sz="4" w:space="0" w:color="auto"/>
            </w:tcBorders>
          </w:tcPr>
          <w:p w14:paraId="3875F000" w14:textId="77777777" w:rsidR="00657CD6" w:rsidRPr="00B3774A" w:rsidRDefault="00657CD6" w:rsidP="00635922">
            <w:pPr>
              <w:widowControl w:val="0"/>
              <w:autoSpaceDE w:val="0"/>
              <w:autoSpaceDN w:val="0"/>
              <w:adjustRightInd w:val="0"/>
              <w:jc w:val="both"/>
              <w:rPr>
                <w:sz w:val="22"/>
                <w:szCs w:val="22"/>
                <w:lang w:val="lv-LV"/>
              </w:rPr>
            </w:pPr>
          </w:p>
        </w:tc>
        <w:tc>
          <w:tcPr>
            <w:tcW w:w="2127" w:type="dxa"/>
            <w:tcBorders>
              <w:top w:val="single" w:sz="4" w:space="0" w:color="auto"/>
              <w:left w:val="single" w:sz="4" w:space="0" w:color="auto"/>
              <w:bottom w:val="single" w:sz="4" w:space="0" w:color="auto"/>
              <w:right w:val="single" w:sz="4" w:space="0" w:color="auto"/>
            </w:tcBorders>
          </w:tcPr>
          <w:p w14:paraId="1F850259" w14:textId="77777777" w:rsidR="00657CD6" w:rsidRPr="00B3774A" w:rsidRDefault="00657CD6" w:rsidP="00635922">
            <w:pPr>
              <w:widowControl w:val="0"/>
              <w:autoSpaceDE w:val="0"/>
              <w:autoSpaceDN w:val="0"/>
              <w:adjustRightInd w:val="0"/>
              <w:jc w:val="both"/>
              <w:rPr>
                <w:sz w:val="22"/>
                <w:szCs w:val="22"/>
                <w:lang w:val="lv-LV"/>
              </w:rPr>
            </w:pPr>
          </w:p>
        </w:tc>
      </w:tr>
    </w:tbl>
    <w:p w14:paraId="4474A49E" w14:textId="77777777" w:rsidR="00657CD6" w:rsidRPr="00B3774A" w:rsidRDefault="00657CD6" w:rsidP="00657CD6">
      <w:pPr>
        <w:widowControl w:val="0"/>
        <w:autoSpaceDE w:val="0"/>
        <w:autoSpaceDN w:val="0"/>
        <w:adjustRightInd w:val="0"/>
        <w:jc w:val="both"/>
        <w:rPr>
          <w:i/>
          <w:sz w:val="22"/>
          <w:szCs w:val="22"/>
          <w:lang w:val="lv-LV"/>
        </w:rPr>
      </w:pPr>
      <w:r w:rsidRPr="00B3774A">
        <w:rPr>
          <w:i/>
          <w:sz w:val="22"/>
          <w:szCs w:val="22"/>
          <w:lang w:val="lv-LV"/>
        </w:rPr>
        <w:t>* Gadījumā, ja līguma(-u) izpildē nav paredzēts piesaistīt uzņēmējus, tabulas pirmajā rindā jānorāda “nav”.</w:t>
      </w:r>
    </w:p>
    <w:p w14:paraId="49DC1086" w14:textId="77777777" w:rsidR="00657CD6" w:rsidRPr="00B3774A" w:rsidRDefault="00657CD6" w:rsidP="00657CD6">
      <w:pPr>
        <w:widowControl w:val="0"/>
        <w:autoSpaceDE w:val="0"/>
        <w:autoSpaceDN w:val="0"/>
        <w:adjustRightInd w:val="0"/>
        <w:jc w:val="both"/>
        <w:rPr>
          <w:sz w:val="22"/>
          <w:szCs w:val="22"/>
          <w:lang w:val="lv-LV"/>
        </w:rPr>
      </w:pPr>
    </w:p>
    <w:p w14:paraId="1A72B754" w14:textId="77777777" w:rsidR="00657CD6" w:rsidRPr="00B3774A" w:rsidRDefault="00657CD6" w:rsidP="00657CD6">
      <w:pPr>
        <w:pStyle w:val="ListParagraph"/>
        <w:widowControl w:val="0"/>
        <w:numPr>
          <w:ilvl w:val="0"/>
          <w:numId w:val="52"/>
        </w:numPr>
        <w:tabs>
          <w:tab w:val="left" w:pos="284"/>
        </w:tabs>
        <w:autoSpaceDE w:val="0"/>
        <w:autoSpaceDN w:val="0"/>
        <w:adjustRightInd w:val="0"/>
        <w:ind w:left="0" w:firstLine="0"/>
        <w:jc w:val="both"/>
        <w:rPr>
          <w:sz w:val="22"/>
          <w:szCs w:val="22"/>
        </w:rPr>
      </w:pPr>
      <w:r w:rsidRPr="00B3774A">
        <w:rPr>
          <w:sz w:val="22"/>
          <w:szCs w:val="22"/>
        </w:rPr>
        <w:t xml:space="preserve">informācija par </w:t>
      </w:r>
      <w:r w:rsidRPr="00B3774A">
        <w:rPr>
          <w:bCs/>
          <w:sz w:val="22"/>
          <w:szCs w:val="22"/>
        </w:rPr>
        <w:t>piegādātāju apvienības dalībniekiem</w:t>
      </w:r>
      <w:r w:rsidRPr="00B3774A">
        <w:rPr>
          <w:sz w:val="22"/>
          <w:szCs w:val="22"/>
        </w:rPr>
        <w:t xml:space="preserve"> (gadījumā, ja pretendents ir </w:t>
      </w:r>
      <w:r w:rsidRPr="00B3774A">
        <w:rPr>
          <w:bCs/>
          <w:sz w:val="22"/>
          <w:szCs w:val="22"/>
        </w:rPr>
        <w:t>piegādātāju apvienība</w:t>
      </w:r>
      <w:r w:rsidRPr="00B3774A">
        <w:rPr>
          <w:sz w:val="22"/>
          <w:szCs w:val="22"/>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1"/>
        <w:gridCol w:w="2243"/>
        <w:gridCol w:w="3402"/>
        <w:gridCol w:w="2977"/>
      </w:tblGrid>
      <w:tr w:rsidR="00657CD6" w:rsidRPr="00B3774A" w14:paraId="0643C8BC" w14:textId="77777777" w:rsidTr="6878504A">
        <w:tc>
          <w:tcPr>
            <w:tcW w:w="871" w:type="dxa"/>
            <w:vMerge w:val="restart"/>
            <w:shd w:val="clear" w:color="auto" w:fill="D9D9D9" w:themeFill="background1" w:themeFillShade="D9"/>
            <w:vAlign w:val="center"/>
          </w:tcPr>
          <w:p w14:paraId="3DEFD267"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Nr. p.k.</w:t>
            </w:r>
          </w:p>
        </w:tc>
        <w:tc>
          <w:tcPr>
            <w:tcW w:w="8622" w:type="dxa"/>
            <w:gridSpan w:val="3"/>
            <w:shd w:val="clear" w:color="auto" w:fill="D9D9D9" w:themeFill="background1" w:themeFillShade="D9"/>
            <w:vAlign w:val="center"/>
          </w:tcPr>
          <w:p w14:paraId="34679ECC"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Personas, kuras veido piegādātāju apvienību:</w:t>
            </w:r>
          </w:p>
        </w:tc>
      </w:tr>
      <w:tr w:rsidR="00657CD6" w:rsidRPr="00B3774A" w14:paraId="71E87542" w14:textId="77777777" w:rsidTr="6878504A">
        <w:tc>
          <w:tcPr>
            <w:tcW w:w="871" w:type="dxa"/>
            <w:vMerge/>
            <w:vAlign w:val="center"/>
          </w:tcPr>
          <w:p w14:paraId="717898DB" w14:textId="77777777" w:rsidR="00657CD6" w:rsidRPr="00B3774A" w:rsidRDefault="00657CD6" w:rsidP="00635922">
            <w:pPr>
              <w:widowControl w:val="0"/>
              <w:autoSpaceDE w:val="0"/>
              <w:autoSpaceDN w:val="0"/>
              <w:adjustRightInd w:val="0"/>
              <w:jc w:val="center"/>
              <w:rPr>
                <w:b/>
                <w:sz w:val="22"/>
                <w:szCs w:val="22"/>
                <w:lang w:val="lv-LV"/>
              </w:rPr>
            </w:pPr>
          </w:p>
        </w:tc>
        <w:tc>
          <w:tcPr>
            <w:tcW w:w="2243" w:type="dxa"/>
            <w:tcBorders>
              <w:bottom w:val="single" w:sz="4" w:space="0" w:color="auto"/>
            </w:tcBorders>
            <w:shd w:val="clear" w:color="auto" w:fill="D9D9D9" w:themeFill="background1" w:themeFillShade="D9"/>
          </w:tcPr>
          <w:p w14:paraId="3A8CEB1E"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Nosaukums, reģistrācijas Nr.</w:t>
            </w:r>
          </w:p>
        </w:tc>
        <w:tc>
          <w:tcPr>
            <w:tcW w:w="3402" w:type="dxa"/>
            <w:tcBorders>
              <w:bottom w:val="single" w:sz="4" w:space="0" w:color="auto"/>
            </w:tcBorders>
            <w:shd w:val="clear" w:color="auto" w:fill="D9D9D9" w:themeFill="background1" w:themeFillShade="D9"/>
          </w:tcPr>
          <w:p w14:paraId="4B24A48E" w14:textId="456F6958"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Kontaktpersona, tās tālr. Nr., e-pasta adrese</w:t>
            </w:r>
          </w:p>
        </w:tc>
        <w:tc>
          <w:tcPr>
            <w:tcW w:w="2977" w:type="dxa"/>
            <w:tcBorders>
              <w:bottom w:val="single" w:sz="4" w:space="0" w:color="auto"/>
            </w:tcBorders>
            <w:shd w:val="clear" w:color="auto" w:fill="D9D9D9" w:themeFill="background1" w:themeFillShade="D9"/>
          </w:tcPr>
          <w:p w14:paraId="57C9C070" w14:textId="5E293B18" w:rsidR="00657CD6" w:rsidRPr="00B3774A" w:rsidRDefault="00657CD6" w:rsidP="00635922">
            <w:pPr>
              <w:widowControl w:val="0"/>
              <w:autoSpaceDE w:val="0"/>
              <w:autoSpaceDN w:val="0"/>
              <w:adjustRightInd w:val="0"/>
              <w:jc w:val="center"/>
              <w:rPr>
                <w:sz w:val="22"/>
                <w:szCs w:val="22"/>
                <w:lang w:val="lv-LV"/>
              </w:rPr>
            </w:pPr>
            <w:proofErr w:type="spellStart"/>
            <w:r w:rsidRPr="00B3774A">
              <w:rPr>
                <w:sz w:val="22"/>
                <w:szCs w:val="22"/>
                <w:lang w:val="lv-LV"/>
              </w:rPr>
              <w:t>Pārstāvēttiesīgā</w:t>
            </w:r>
            <w:proofErr w:type="spellEnd"/>
            <w:r w:rsidRPr="00B3774A">
              <w:rPr>
                <w:sz w:val="22"/>
                <w:szCs w:val="22"/>
                <w:lang w:val="lv-LV"/>
              </w:rPr>
              <w:t xml:space="preserve"> persona</w:t>
            </w:r>
          </w:p>
        </w:tc>
      </w:tr>
      <w:tr w:rsidR="00657CD6" w:rsidRPr="00B3774A" w14:paraId="5AC0107C" w14:textId="77777777" w:rsidTr="00635922">
        <w:tc>
          <w:tcPr>
            <w:tcW w:w="871" w:type="dxa"/>
            <w:tcBorders>
              <w:top w:val="single" w:sz="4" w:space="0" w:color="auto"/>
              <w:left w:val="single" w:sz="4" w:space="0" w:color="auto"/>
              <w:bottom w:val="single" w:sz="4" w:space="0" w:color="auto"/>
              <w:right w:val="single" w:sz="4" w:space="0" w:color="auto"/>
            </w:tcBorders>
          </w:tcPr>
          <w:p w14:paraId="7DE74661"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2243" w:type="dxa"/>
            <w:tcBorders>
              <w:top w:val="single" w:sz="4" w:space="0" w:color="auto"/>
              <w:left w:val="single" w:sz="4" w:space="0" w:color="auto"/>
              <w:bottom w:val="single" w:sz="4" w:space="0" w:color="auto"/>
              <w:right w:val="single" w:sz="4" w:space="0" w:color="auto"/>
            </w:tcBorders>
          </w:tcPr>
          <w:p w14:paraId="2C83FC8A" w14:textId="77777777" w:rsidR="00657CD6" w:rsidRPr="00B3774A" w:rsidRDefault="00657CD6" w:rsidP="00635922">
            <w:pPr>
              <w:widowControl w:val="0"/>
              <w:autoSpaceDE w:val="0"/>
              <w:autoSpaceDN w:val="0"/>
              <w:adjustRightInd w:val="0"/>
              <w:jc w:val="both"/>
              <w:rPr>
                <w:sz w:val="22"/>
                <w:szCs w:val="22"/>
                <w:lang w:val="lv-LV"/>
              </w:rPr>
            </w:pPr>
          </w:p>
        </w:tc>
        <w:tc>
          <w:tcPr>
            <w:tcW w:w="3402" w:type="dxa"/>
            <w:tcBorders>
              <w:top w:val="single" w:sz="4" w:space="0" w:color="auto"/>
              <w:left w:val="single" w:sz="4" w:space="0" w:color="auto"/>
              <w:bottom w:val="single" w:sz="4" w:space="0" w:color="auto"/>
              <w:right w:val="single" w:sz="4" w:space="0" w:color="auto"/>
            </w:tcBorders>
          </w:tcPr>
          <w:p w14:paraId="5E7BF300" w14:textId="77777777" w:rsidR="00657CD6" w:rsidRPr="00B3774A" w:rsidRDefault="00657CD6" w:rsidP="00635922">
            <w:pPr>
              <w:widowControl w:val="0"/>
              <w:autoSpaceDE w:val="0"/>
              <w:autoSpaceDN w:val="0"/>
              <w:adjustRightInd w:val="0"/>
              <w:jc w:val="both"/>
              <w:rPr>
                <w:sz w:val="22"/>
                <w:szCs w:val="22"/>
                <w:lang w:val="lv-LV"/>
              </w:rPr>
            </w:pPr>
          </w:p>
        </w:tc>
        <w:tc>
          <w:tcPr>
            <w:tcW w:w="2977" w:type="dxa"/>
            <w:tcBorders>
              <w:top w:val="single" w:sz="4" w:space="0" w:color="auto"/>
              <w:left w:val="single" w:sz="4" w:space="0" w:color="auto"/>
              <w:bottom w:val="single" w:sz="4" w:space="0" w:color="auto"/>
              <w:right w:val="single" w:sz="4" w:space="0" w:color="auto"/>
            </w:tcBorders>
          </w:tcPr>
          <w:p w14:paraId="54264208" w14:textId="77777777" w:rsidR="00657CD6" w:rsidRPr="00B3774A" w:rsidRDefault="00657CD6" w:rsidP="00635922">
            <w:pPr>
              <w:widowControl w:val="0"/>
              <w:autoSpaceDE w:val="0"/>
              <w:autoSpaceDN w:val="0"/>
              <w:adjustRightInd w:val="0"/>
              <w:jc w:val="both"/>
              <w:rPr>
                <w:sz w:val="22"/>
                <w:szCs w:val="22"/>
                <w:lang w:val="lv-LV"/>
              </w:rPr>
            </w:pPr>
          </w:p>
        </w:tc>
      </w:tr>
      <w:tr w:rsidR="00657CD6" w:rsidRPr="00B3774A" w14:paraId="3ED671AB" w14:textId="77777777" w:rsidTr="00635922">
        <w:tc>
          <w:tcPr>
            <w:tcW w:w="871" w:type="dxa"/>
            <w:tcBorders>
              <w:top w:val="single" w:sz="4" w:space="0" w:color="auto"/>
              <w:left w:val="single" w:sz="4" w:space="0" w:color="auto"/>
              <w:bottom w:val="single" w:sz="4" w:space="0" w:color="auto"/>
              <w:right w:val="single" w:sz="4" w:space="0" w:color="auto"/>
            </w:tcBorders>
          </w:tcPr>
          <w:p w14:paraId="15454E40"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2243" w:type="dxa"/>
            <w:tcBorders>
              <w:top w:val="single" w:sz="4" w:space="0" w:color="auto"/>
              <w:left w:val="single" w:sz="4" w:space="0" w:color="auto"/>
              <w:bottom w:val="single" w:sz="4" w:space="0" w:color="auto"/>
              <w:right w:val="single" w:sz="4" w:space="0" w:color="auto"/>
            </w:tcBorders>
          </w:tcPr>
          <w:p w14:paraId="1ED7A1A1" w14:textId="77777777" w:rsidR="00657CD6" w:rsidRPr="00B3774A" w:rsidRDefault="00657CD6" w:rsidP="00635922">
            <w:pPr>
              <w:widowControl w:val="0"/>
              <w:autoSpaceDE w:val="0"/>
              <w:autoSpaceDN w:val="0"/>
              <w:adjustRightInd w:val="0"/>
              <w:jc w:val="both"/>
              <w:rPr>
                <w:sz w:val="22"/>
                <w:szCs w:val="22"/>
                <w:lang w:val="lv-LV"/>
              </w:rPr>
            </w:pPr>
          </w:p>
        </w:tc>
        <w:tc>
          <w:tcPr>
            <w:tcW w:w="3402" w:type="dxa"/>
            <w:tcBorders>
              <w:top w:val="single" w:sz="4" w:space="0" w:color="auto"/>
              <w:left w:val="single" w:sz="4" w:space="0" w:color="auto"/>
              <w:bottom w:val="single" w:sz="4" w:space="0" w:color="auto"/>
              <w:right w:val="single" w:sz="4" w:space="0" w:color="auto"/>
            </w:tcBorders>
          </w:tcPr>
          <w:p w14:paraId="51604FB1" w14:textId="77777777" w:rsidR="00657CD6" w:rsidRPr="00B3774A" w:rsidRDefault="00657CD6" w:rsidP="00635922">
            <w:pPr>
              <w:widowControl w:val="0"/>
              <w:autoSpaceDE w:val="0"/>
              <w:autoSpaceDN w:val="0"/>
              <w:adjustRightInd w:val="0"/>
              <w:jc w:val="both"/>
              <w:rPr>
                <w:sz w:val="22"/>
                <w:szCs w:val="22"/>
                <w:lang w:val="lv-LV"/>
              </w:rPr>
            </w:pPr>
          </w:p>
        </w:tc>
        <w:tc>
          <w:tcPr>
            <w:tcW w:w="2977" w:type="dxa"/>
            <w:tcBorders>
              <w:top w:val="single" w:sz="4" w:space="0" w:color="auto"/>
              <w:left w:val="single" w:sz="4" w:space="0" w:color="auto"/>
              <w:bottom w:val="single" w:sz="4" w:space="0" w:color="auto"/>
              <w:right w:val="single" w:sz="4" w:space="0" w:color="auto"/>
            </w:tcBorders>
          </w:tcPr>
          <w:p w14:paraId="76DE0799" w14:textId="77777777" w:rsidR="00657CD6" w:rsidRPr="00B3774A" w:rsidRDefault="00657CD6" w:rsidP="00635922">
            <w:pPr>
              <w:widowControl w:val="0"/>
              <w:autoSpaceDE w:val="0"/>
              <w:autoSpaceDN w:val="0"/>
              <w:adjustRightInd w:val="0"/>
              <w:jc w:val="both"/>
              <w:rPr>
                <w:sz w:val="22"/>
                <w:szCs w:val="22"/>
                <w:lang w:val="lv-LV"/>
              </w:rPr>
            </w:pPr>
          </w:p>
        </w:tc>
      </w:tr>
    </w:tbl>
    <w:p w14:paraId="43D374FA" w14:textId="77777777" w:rsidR="00657CD6" w:rsidRPr="00B3774A" w:rsidRDefault="00657CD6" w:rsidP="00657CD6">
      <w:pPr>
        <w:widowControl w:val="0"/>
        <w:autoSpaceDE w:val="0"/>
        <w:autoSpaceDN w:val="0"/>
        <w:adjustRightInd w:val="0"/>
        <w:jc w:val="both"/>
        <w:rPr>
          <w:i/>
          <w:sz w:val="22"/>
          <w:szCs w:val="22"/>
          <w:lang w:val="lv-LV"/>
        </w:rPr>
      </w:pPr>
      <w:r w:rsidRPr="00B3774A">
        <w:rPr>
          <w:i/>
          <w:sz w:val="22"/>
          <w:szCs w:val="22"/>
          <w:lang w:val="lv-LV"/>
        </w:rPr>
        <w:t xml:space="preserve">* Gadījumā, ja pretendents nav </w:t>
      </w:r>
      <w:r w:rsidRPr="00B3774A">
        <w:rPr>
          <w:bCs/>
          <w:i/>
          <w:iCs/>
          <w:sz w:val="22"/>
          <w:szCs w:val="22"/>
          <w:lang w:val="lv-LV"/>
        </w:rPr>
        <w:t>piegādātāju apvienība</w:t>
      </w:r>
      <w:r w:rsidRPr="00B3774A">
        <w:rPr>
          <w:i/>
          <w:sz w:val="22"/>
          <w:szCs w:val="22"/>
          <w:lang w:val="lv-LV"/>
        </w:rPr>
        <w:t>, tabulas pirmajā rindā jānorāda “nav”.</w:t>
      </w:r>
    </w:p>
    <w:p w14:paraId="223B7C14" w14:textId="77777777" w:rsidR="00657CD6" w:rsidRPr="00B3774A" w:rsidRDefault="00657CD6" w:rsidP="00657CD6">
      <w:pPr>
        <w:widowControl w:val="0"/>
        <w:autoSpaceDE w:val="0"/>
        <w:autoSpaceDN w:val="0"/>
        <w:adjustRightInd w:val="0"/>
        <w:jc w:val="both"/>
        <w:rPr>
          <w:sz w:val="22"/>
          <w:szCs w:val="22"/>
          <w:lang w:val="lv-LV"/>
        </w:rPr>
      </w:pPr>
    </w:p>
    <w:p w14:paraId="5F13DC43" w14:textId="77777777" w:rsidR="00657CD6" w:rsidRPr="00B3774A" w:rsidRDefault="00657CD6" w:rsidP="00657CD6">
      <w:pPr>
        <w:pStyle w:val="ListParagraph"/>
        <w:widowControl w:val="0"/>
        <w:numPr>
          <w:ilvl w:val="0"/>
          <w:numId w:val="52"/>
        </w:numPr>
        <w:tabs>
          <w:tab w:val="left" w:pos="284"/>
        </w:tabs>
        <w:autoSpaceDE w:val="0"/>
        <w:autoSpaceDN w:val="0"/>
        <w:adjustRightInd w:val="0"/>
        <w:ind w:left="0" w:firstLine="0"/>
        <w:jc w:val="both"/>
        <w:rPr>
          <w:sz w:val="22"/>
          <w:szCs w:val="22"/>
        </w:rPr>
      </w:pPr>
      <w:r w:rsidRPr="00B3774A">
        <w:rPr>
          <w:sz w:val="22"/>
          <w:szCs w:val="22"/>
        </w:rPr>
        <w:t xml:space="preserve">informācija par </w:t>
      </w:r>
      <w:r w:rsidRPr="00B3774A">
        <w:rPr>
          <w:bCs/>
          <w:sz w:val="22"/>
          <w:szCs w:val="22"/>
        </w:rPr>
        <w:t>personu, kurai ir izšķiroša ietekme pretendentā</w:t>
      </w:r>
      <w:r w:rsidRPr="00B3774A">
        <w:rPr>
          <w:rStyle w:val="FootnoteReference"/>
          <w:bCs/>
          <w:sz w:val="22"/>
          <w:szCs w:val="22"/>
        </w:rPr>
        <w:footnoteReference w:id="7"/>
      </w:r>
      <w:r w:rsidRPr="00B3774A">
        <w:rPr>
          <w:sz w:val="22"/>
          <w:szCs w:val="22"/>
        </w:rPr>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1"/>
        <w:gridCol w:w="4086"/>
        <w:gridCol w:w="4536"/>
      </w:tblGrid>
      <w:tr w:rsidR="00657CD6" w:rsidRPr="00B3774A" w14:paraId="50A1D533" w14:textId="77777777" w:rsidTr="00635922">
        <w:tc>
          <w:tcPr>
            <w:tcW w:w="871" w:type="dxa"/>
            <w:vMerge w:val="restart"/>
            <w:shd w:val="clear" w:color="auto" w:fill="D9D9D9"/>
            <w:vAlign w:val="center"/>
          </w:tcPr>
          <w:p w14:paraId="17F5DDBE"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Nr. p.k.</w:t>
            </w:r>
          </w:p>
        </w:tc>
        <w:tc>
          <w:tcPr>
            <w:tcW w:w="8622" w:type="dxa"/>
            <w:gridSpan w:val="2"/>
            <w:shd w:val="clear" w:color="auto" w:fill="D9D9D9"/>
            <w:vAlign w:val="center"/>
          </w:tcPr>
          <w:p w14:paraId="4E488EF9" w14:textId="77777777" w:rsidR="00657CD6" w:rsidRPr="00B3774A" w:rsidRDefault="00657CD6" w:rsidP="00635922">
            <w:pPr>
              <w:widowControl w:val="0"/>
              <w:autoSpaceDE w:val="0"/>
              <w:autoSpaceDN w:val="0"/>
              <w:adjustRightInd w:val="0"/>
              <w:jc w:val="center"/>
              <w:rPr>
                <w:b/>
                <w:sz w:val="22"/>
                <w:szCs w:val="22"/>
                <w:lang w:val="lv-LV"/>
              </w:rPr>
            </w:pPr>
            <w:r w:rsidRPr="00B3774A">
              <w:rPr>
                <w:b/>
                <w:sz w:val="22"/>
                <w:szCs w:val="22"/>
                <w:lang w:val="lv-LV"/>
              </w:rPr>
              <w:t>Persona, kurai ir izšķiroša ietekme pretendentā:</w:t>
            </w:r>
          </w:p>
        </w:tc>
      </w:tr>
      <w:tr w:rsidR="00657CD6" w:rsidRPr="00B3774A" w14:paraId="118B98B3" w14:textId="77777777" w:rsidTr="00635922">
        <w:tc>
          <w:tcPr>
            <w:tcW w:w="871" w:type="dxa"/>
            <w:vMerge/>
            <w:tcBorders>
              <w:bottom w:val="single" w:sz="4" w:space="0" w:color="auto"/>
            </w:tcBorders>
            <w:shd w:val="clear" w:color="auto" w:fill="D9D9D9"/>
            <w:vAlign w:val="center"/>
          </w:tcPr>
          <w:p w14:paraId="6B7CF132" w14:textId="77777777" w:rsidR="00657CD6" w:rsidRPr="00B3774A" w:rsidRDefault="00657CD6" w:rsidP="00635922">
            <w:pPr>
              <w:widowControl w:val="0"/>
              <w:autoSpaceDE w:val="0"/>
              <w:autoSpaceDN w:val="0"/>
              <w:adjustRightInd w:val="0"/>
              <w:jc w:val="center"/>
              <w:rPr>
                <w:b/>
                <w:sz w:val="22"/>
                <w:szCs w:val="22"/>
                <w:lang w:val="lv-LV"/>
              </w:rPr>
            </w:pPr>
          </w:p>
        </w:tc>
        <w:tc>
          <w:tcPr>
            <w:tcW w:w="4086" w:type="dxa"/>
            <w:tcBorders>
              <w:bottom w:val="single" w:sz="4" w:space="0" w:color="auto"/>
            </w:tcBorders>
            <w:shd w:val="clear" w:color="auto" w:fill="D9D9D9"/>
          </w:tcPr>
          <w:p w14:paraId="333E0C0B"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Nosaukums</w:t>
            </w:r>
          </w:p>
        </w:tc>
        <w:tc>
          <w:tcPr>
            <w:tcW w:w="4536" w:type="dxa"/>
            <w:tcBorders>
              <w:bottom w:val="single" w:sz="4" w:space="0" w:color="auto"/>
            </w:tcBorders>
            <w:shd w:val="clear" w:color="auto" w:fill="D9D9D9"/>
          </w:tcPr>
          <w:p w14:paraId="6E60C5A7"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Reģistrācijas Nr.</w:t>
            </w:r>
          </w:p>
        </w:tc>
      </w:tr>
      <w:tr w:rsidR="00657CD6" w:rsidRPr="00B3774A" w14:paraId="4047E639" w14:textId="77777777" w:rsidTr="00635922">
        <w:tc>
          <w:tcPr>
            <w:tcW w:w="871" w:type="dxa"/>
            <w:tcBorders>
              <w:top w:val="single" w:sz="4" w:space="0" w:color="auto"/>
              <w:left w:val="single" w:sz="4" w:space="0" w:color="auto"/>
              <w:bottom w:val="single" w:sz="4" w:space="0" w:color="auto"/>
              <w:right w:val="single" w:sz="4" w:space="0" w:color="auto"/>
            </w:tcBorders>
          </w:tcPr>
          <w:p w14:paraId="336DB669"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4086" w:type="dxa"/>
            <w:tcBorders>
              <w:top w:val="single" w:sz="4" w:space="0" w:color="auto"/>
              <w:left w:val="single" w:sz="4" w:space="0" w:color="auto"/>
              <w:bottom w:val="single" w:sz="4" w:space="0" w:color="auto"/>
              <w:right w:val="single" w:sz="4" w:space="0" w:color="auto"/>
            </w:tcBorders>
          </w:tcPr>
          <w:p w14:paraId="12FBBA81" w14:textId="77777777" w:rsidR="00657CD6" w:rsidRPr="00B3774A" w:rsidRDefault="00657CD6" w:rsidP="00635922">
            <w:pPr>
              <w:widowControl w:val="0"/>
              <w:autoSpaceDE w:val="0"/>
              <w:autoSpaceDN w:val="0"/>
              <w:adjustRightInd w:val="0"/>
              <w:jc w:val="both"/>
              <w:rPr>
                <w:sz w:val="22"/>
                <w:szCs w:val="22"/>
                <w:lang w:val="lv-LV"/>
              </w:rPr>
            </w:pPr>
          </w:p>
        </w:tc>
        <w:tc>
          <w:tcPr>
            <w:tcW w:w="4536" w:type="dxa"/>
            <w:tcBorders>
              <w:top w:val="single" w:sz="4" w:space="0" w:color="auto"/>
              <w:left w:val="single" w:sz="4" w:space="0" w:color="auto"/>
              <w:bottom w:val="single" w:sz="4" w:space="0" w:color="auto"/>
              <w:right w:val="single" w:sz="4" w:space="0" w:color="auto"/>
            </w:tcBorders>
          </w:tcPr>
          <w:p w14:paraId="5E2EB0F7" w14:textId="77777777" w:rsidR="00657CD6" w:rsidRPr="00B3774A" w:rsidRDefault="00657CD6" w:rsidP="00635922">
            <w:pPr>
              <w:widowControl w:val="0"/>
              <w:autoSpaceDE w:val="0"/>
              <w:autoSpaceDN w:val="0"/>
              <w:adjustRightInd w:val="0"/>
              <w:jc w:val="both"/>
              <w:rPr>
                <w:sz w:val="22"/>
                <w:szCs w:val="22"/>
                <w:lang w:val="lv-LV"/>
              </w:rPr>
            </w:pPr>
          </w:p>
        </w:tc>
      </w:tr>
      <w:tr w:rsidR="00657CD6" w:rsidRPr="00B3774A" w14:paraId="2E9DA94B" w14:textId="77777777" w:rsidTr="00635922">
        <w:tc>
          <w:tcPr>
            <w:tcW w:w="871" w:type="dxa"/>
            <w:tcBorders>
              <w:top w:val="single" w:sz="4" w:space="0" w:color="auto"/>
              <w:left w:val="single" w:sz="4" w:space="0" w:color="auto"/>
              <w:bottom w:val="single" w:sz="4" w:space="0" w:color="auto"/>
              <w:right w:val="single" w:sz="4" w:space="0" w:color="auto"/>
            </w:tcBorders>
          </w:tcPr>
          <w:p w14:paraId="2157E12A" w14:textId="77777777" w:rsidR="00657CD6" w:rsidRPr="00B3774A" w:rsidRDefault="00657CD6" w:rsidP="00635922">
            <w:pPr>
              <w:widowControl w:val="0"/>
              <w:autoSpaceDE w:val="0"/>
              <w:autoSpaceDN w:val="0"/>
              <w:adjustRightInd w:val="0"/>
              <w:jc w:val="center"/>
              <w:rPr>
                <w:sz w:val="22"/>
                <w:szCs w:val="22"/>
                <w:lang w:val="lv-LV"/>
              </w:rPr>
            </w:pPr>
            <w:r w:rsidRPr="00B3774A">
              <w:rPr>
                <w:sz w:val="22"/>
                <w:szCs w:val="22"/>
                <w:lang w:val="lv-LV"/>
              </w:rPr>
              <w:t>…</w:t>
            </w:r>
          </w:p>
        </w:tc>
        <w:tc>
          <w:tcPr>
            <w:tcW w:w="4086" w:type="dxa"/>
            <w:tcBorders>
              <w:top w:val="single" w:sz="4" w:space="0" w:color="auto"/>
              <w:left w:val="single" w:sz="4" w:space="0" w:color="auto"/>
              <w:bottom w:val="single" w:sz="4" w:space="0" w:color="auto"/>
              <w:right w:val="single" w:sz="4" w:space="0" w:color="auto"/>
            </w:tcBorders>
          </w:tcPr>
          <w:p w14:paraId="4365D489" w14:textId="77777777" w:rsidR="00657CD6" w:rsidRPr="00B3774A" w:rsidRDefault="00657CD6" w:rsidP="00635922">
            <w:pPr>
              <w:widowControl w:val="0"/>
              <w:autoSpaceDE w:val="0"/>
              <w:autoSpaceDN w:val="0"/>
              <w:adjustRightInd w:val="0"/>
              <w:jc w:val="both"/>
              <w:rPr>
                <w:sz w:val="22"/>
                <w:szCs w:val="22"/>
                <w:lang w:val="lv-LV"/>
              </w:rPr>
            </w:pPr>
          </w:p>
        </w:tc>
        <w:tc>
          <w:tcPr>
            <w:tcW w:w="4536" w:type="dxa"/>
            <w:tcBorders>
              <w:top w:val="single" w:sz="4" w:space="0" w:color="auto"/>
              <w:left w:val="single" w:sz="4" w:space="0" w:color="auto"/>
              <w:bottom w:val="single" w:sz="4" w:space="0" w:color="auto"/>
              <w:right w:val="single" w:sz="4" w:space="0" w:color="auto"/>
            </w:tcBorders>
          </w:tcPr>
          <w:p w14:paraId="3497622A" w14:textId="77777777" w:rsidR="00657CD6" w:rsidRPr="00B3774A" w:rsidRDefault="00657CD6" w:rsidP="00635922">
            <w:pPr>
              <w:widowControl w:val="0"/>
              <w:autoSpaceDE w:val="0"/>
              <w:autoSpaceDN w:val="0"/>
              <w:adjustRightInd w:val="0"/>
              <w:jc w:val="both"/>
              <w:rPr>
                <w:sz w:val="22"/>
                <w:szCs w:val="22"/>
                <w:lang w:val="lv-LV"/>
              </w:rPr>
            </w:pPr>
          </w:p>
        </w:tc>
      </w:tr>
    </w:tbl>
    <w:p w14:paraId="71747963" w14:textId="77777777" w:rsidR="00657CD6" w:rsidRPr="00B3774A" w:rsidRDefault="00657CD6" w:rsidP="00657CD6">
      <w:pPr>
        <w:widowControl w:val="0"/>
        <w:autoSpaceDE w:val="0"/>
        <w:autoSpaceDN w:val="0"/>
        <w:adjustRightInd w:val="0"/>
        <w:jc w:val="both"/>
        <w:rPr>
          <w:i/>
          <w:sz w:val="22"/>
          <w:szCs w:val="22"/>
          <w:lang w:val="lv-LV"/>
        </w:rPr>
      </w:pPr>
      <w:r w:rsidRPr="00B3774A">
        <w:rPr>
          <w:i/>
          <w:sz w:val="22"/>
          <w:szCs w:val="22"/>
          <w:lang w:val="lv-LV"/>
        </w:rPr>
        <w:t xml:space="preserve">* Gadījumā, ja pretendentam nav </w:t>
      </w:r>
      <w:r w:rsidRPr="00B3774A">
        <w:rPr>
          <w:bCs/>
          <w:i/>
          <w:iCs/>
          <w:sz w:val="22"/>
          <w:szCs w:val="22"/>
          <w:lang w:val="lv-LV"/>
        </w:rPr>
        <w:t>personas,</w:t>
      </w:r>
      <w:r w:rsidRPr="00B3774A">
        <w:rPr>
          <w:i/>
          <w:iCs/>
          <w:sz w:val="22"/>
          <w:szCs w:val="22"/>
          <w:lang w:val="lv-LV"/>
        </w:rPr>
        <w:t xml:space="preserve"> </w:t>
      </w:r>
      <w:r w:rsidRPr="00B3774A">
        <w:rPr>
          <w:rStyle w:val="markedcontent"/>
          <w:i/>
          <w:iCs/>
          <w:sz w:val="22"/>
          <w:szCs w:val="22"/>
          <w:lang w:val="lv-LV"/>
        </w:rPr>
        <w:t xml:space="preserve">kurai pretendentā ir </w:t>
      </w:r>
      <w:r w:rsidRPr="00B3774A">
        <w:rPr>
          <w:rStyle w:val="highlight"/>
          <w:i/>
          <w:iCs/>
          <w:sz w:val="22"/>
          <w:szCs w:val="22"/>
          <w:lang w:val="lv-LV"/>
        </w:rPr>
        <w:t>izšķir</w:t>
      </w:r>
      <w:r w:rsidRPr="00B3774A">
        <w:rPr>
          <w:rStyle w:val="markedcontent"/>
          <w:i/>
          <w:iCs/>
          <w:sz w:val="22"/>
          <w:szCs w:val="22"/>
          <w:lang w:val="lv-LV"/>
        </w:rPr>
        <w:t>ošā ietekme</w:t>
      </w:r>
      <w:r w:rsidRPr="00B3774A">
        <w:rPr>
          <w:i/>
          <w:sz w:val="22"/>
          <w:szCs w:val="22"/>
          <w:lang w:val="lv-LV"/>
        </w:rPr>
        <w:t>, tabulas pirmajā rindā jānorāda “nav”.</w:t>
      </w:r>
    </w:p>
    <w:p w14:paraId="1C61AE53" w14:textId="77777777" w:rsidR="00657CD6" w:rsidRPr="00B3774A" w:rsidRDefault="00657CD6" w:rsidP="00657CD6">
      <w:pPr>
        <w:shd w:val="clear" w:color="auto" w:fill="FFFFFF"/>
        <w:suppressAutoHyphens/>
        <w:jc w:val="both"/>
        <w:rPr>
          <w:iCs/>
          <w:sz w:val="22"/>
          <w:szCs w:val="22"/>
          <w:lang w:val="lv-LV" w:eastAsia="ar-SA"/>
        </w:rPr>
      </w:pPr>
    </w:p>
    <w:p w14:paraId="6A69543B" w14:textId="77777777" w:rsidR="00657CD6" w:rsidRPr="00B3774A" w:rsidRDefault="00657CD6" w:rsidP="00657CD6">
      <w:pPr>
        <w:shd w:val="clear" w:color="auto" w:fill="FFFFFF"/>
        <w:suppressAutoHyphens/>
        <w:jc w:val="both"/>
        <w:rPr>
          <w:iCs/>
          <w:sz w:val="22"/>
          <w:szCs w:val="22"/>
          <w:lang w:val="lv-LV" w:eastAsia="ar-SA"/>
        </w:rPr>
      </w:pPr>
      <w:r w:rsidRPr="00B3774A">
        <w:rPr>
          <w:b/>
          <w:sz w:val="22"/>
          <w:szCs w:val="22"/>
          <w:lang w:val="lv-LV" w:eastAsia="ar-SA"/>
        </w:rPr>
        <w:t>Pretendenta kontaktpersona:</w:t>
      </w:r>
    </w:p>
    <w:p w14:paraId="65D15078" w14:textId="77777777" w:rsidR="00657CD6" w:rsidRPr="00B3774A" w:rsidRDefault="00657CD6" w:rsidP="00657CD6">
      <w:pPr>
        <w:shd w:val="clear" w:color="auto" w:fill="FFFFFF"/>
        <w:tabs>
          <w:tab w:val="left" w:pos="2268"/>
          <w:tab w:val="left" w:pos="7938"/>
        </w:tabs>
        <w:suppressAutoHyphens/>
        <w:jc w:val="both"/>
        <w:rPr>
          <w:sz w:val="22"/>
          <w:szCs w:val="22"/>
          <w:lang w:val="lv-LV" w:eastAsia="ar-SA"/>
        </w:rPr>
      </w:pPr>
      <w:r w:rsidRPr="00B3774A">
        <w:rPr>
          <w:sz w:val="22"/>
          <w:szCs w:val="22"/>
          <w:lang w:val="lv-LV" w:eastAsia="ar-SA"/>
        </w:rPr>
        <w:t>Vārds, uzvārds:</w:t>
      </w:r>
      <w:r w:rsidRPr="00B3774A">
        <w:rPr>
          <w:sz w:val="22"/>
          <w:szCs w:val="22"/>
          <w:lang w:val="lv-LV" w:eastAsia="ar-SA"/>
        </w:rPr>
        <w:tab/>
      </w:r>
      <w:r w:rsidRPr="00B3774A">
        <w:rPr>
          <w:sz w:val="22"/>
          <w:szCs w:val="22"/>
          <w:u w:val="single"/>
          <w:lang w:val="lv-LV" w:eastAsia="ar-SA"/>
        </w:rPr>
        <w:tab/>
      </w:r>
      <w:r w:rsidRPr="00B3774A">
        <w:rPr>
          <w:sz w:val="22"/>
          <w:szCs w:val="22"/>
          <w:lang w:val="lv-LV" w:eastAsia="ar-SA"/>
        </w:rPr>
        <w:t xml:space="preserve"> </w:t>
      </w:r>
    </w:p>
    <w:p w14:paraId="2A090128" w14:textId="77777777" w:rsidR="00657CD6" w:rsidRPr="00B3774A" w:rsidRDefault="00657CD6" w:rsidP="00657CD6">
      <w:pPr>
        <w:shd w:val="clear" w:color="auto" w:fill="FFFFFF"/>
        <w:tabs>
          <w:tab w:val="left" w:pos="2268"/>
          <w:tab w:val="left" w:pos="7938"/>
        </w:tabs>
        <w:suppressAutoHyphens/>
        <w:jc w:val="both"/>
        <w:rPr>
          <w:sz w:val="22"/>
          <w:szCs w:val="22"/>
          <w:u w:val="single"/>
          <w:lang w:val="lv-LV" w:eastAsia="ar-SA"/>
        </w:rPr>
      </w:pPr>
      <w:r w:rsidRPr="00B3774A">
        <w:rPr>
          <w:sz w:val="22"/>
          <w:szCs w:val="22"/>
          <w:lang w:val="lv-LV" w:eastAsia="ar-SA"/>
        </w:rPr>
        <w:t>Amats:</w:t>
      </w:r>
      <w:r w:rsidRPr="00B3774A">
        <w:rPr>
          <w:sz w:val="22"/>
          <w:szCs w:val="22"/>
          <w:lang w:val="lv-LV" w:eastAsia="ar-SA"/>
        </w:rPr>
        <w:tab/>
      </w:r>
      <w:r w:rsidRPr="00B3774A">
        <w:rPr>
          <w:sz w:val="22"/>
          <w:szCs w:val="22"/>
          <w:u w:val="single"/>
          <w:lang w:val="lv-LV" w:eastAsia="ar-SA"/>
        </w:rPr>
        <w:tab/>
      </w:r>
    </w:p>
    <w:p w14:paraId="367E3525" w14:textId="77777777" w:rsidR="00657CD6" w:rsidRPr="00B3774A" w:rsidRDefault="00657CD6" w:rsidP="00657CD6">
      <w:pPr>
        <w:shd w:val="clear" w:color="auto" w:fill="FFFFFF"/>
        <w:tabs>
          <w:tab w:val="left" w:pos="2268"/>
          <w:tab w:val="left" w:pos="7938"/>
        </w:tabs>
        <w:suppressAutoHyphens/>
        <w:jc w:val="both"/>
        <w:rPr>
          <w:sz w:val="22"/>
          <w:szCs w:val="22"/>
          <w:u w:val="single"/>
          <w:lang w:val="lv-LV" w:eastAsia="ar-SA"/>
        </w:rPr>
      </w:pPr>
      <w:r w:rsidRPr="00B3774A">
        <w:rPr>
          <w:sz w:val="22"/>
          <w:szCs w:val="22"/>
          <w:lang w:val="lv-LV" w:eastAsia="ar-SA"/>
        </w:rPr>
        <w:t>Adrese:</w:t>
      </w:r>
      <w:r w:rsidRPr="00B3774A">
        <w:rPr>
          <w:sz w:val="22"/>
          <w:szCs w:val="22"/>
          <w:lang w:val="lv-LV" w:eastAsia="ar-SA"/>
        </w:rPr>
        <w:tab/>
      </w:r>
      <w:r w:rsidRPr="00B3774A">
        <w:rPr>
          <w:sz w:val="22"/>
          <w:szCs w:val="22"/>
          <w:u w:val="single"/>
          <w:lang w:val="lv-LV" w:eastAsia="ar-SA"/>
        </w:rPr>
        <w:tab/>
      </w:r>
    </w:p>
    <w:p w14:paraId="22C9AF93" w14:textId="7AB74889" w:rsidR="00657CD6" w:rsidRPr="00B3774A" w:rsidRDefault="00657CD6" w:rsidP="27FBC2B7">
      <w:pPr>
        <w:suppressAutoHyphens/>
        <w:rPr>
          <w:sz w:val="22"/>
          <w:szCs w:val="22"/>
          <w:lang w:eastAsia="ar-SA"/>
        </w:rPr>
      </w:pPr>
      <w:proofErr w:type="spellStart"/>
      <w:r w:rsidRPr="27FBC2B7">
        <w:rPr>
          <w:sz w:val="22"/>
          <w:szCs w:val="22"/>
          <w:lang w:eastAsia="ar-SA"/>
        </w:rPr>
        <w:t>Tālruņa</w:t>
      </w:r>
      <w:proofErr w:type="spellEnd"/>
      <w:r w:rsidRPr="27FBC2B7">
        <w:rPr>
          <w:sz w:val="22"/>
          <w:szCs w:val="22"/>
          <w:lang w:eastAsia="ar-SA"/>
        </w:rPr>
        <w:t xml:space="preserve"> </w:t>
      </w:r>
      <w:proofErr w:type="spellStart"/>
      <w:r w:rsidRPr="27FBC2B7">
        <w:rPr>
          <w:sz w:val="22"/>
          <w:szCs w:val="22"/>
          <w:lang w:eastAsia="ar-SA"/>
        </w:rPr>
        <w:t>numurs</w:t>
      </w:r>
      <w:proofErr w:type="spellEnd"/>
      <w:r w:rsidRPr="27FBC2B7">
        <w:rPr>
          <w:sz w:val="22"/>
          <w:szCs w:val="22"/>
          <w:lang w:eastAsia="ar-SA"/>
        </w:rPr>
        <w:t xml:space="preserve">: </w:t>
      </w:r>
      <w:r>
        <w:tab/>
      </w:r>
      <w:r w:rsidR="002A5F2E">
        <w:rPr>
          <w:sz w:val="22"/>
          <w:szCs w:val="22"/>
          <w:lang w:eastAsia="ar-SA"/>
        </w:rPr>
        <w:t xml:space="preserve"> </w:t>
      </w:r>
      <w:r w:rsidRPr="27FBC2B7">
        <w:rPr>
          <w:sz w:val="22"/>
          <w:szCs w:val="22"/>
          <w:lang w:eastAsia="ar-SA"/>
        </w:rPr>
        <w:t>___________________________________________________</w:t>
      </w:r>
    </w:p>
    <w:p w14:paraId="2E6159CB" w14:textId="41E106AE" w:rsidR="00657CD6" w:rsidRPr="00B3774A" w:rsidRDefault="00657CD6" w:rsidP="00657CD6">
      <w:pPr>
        <w:suppressAutoHyphens/>
        <w:rPr>
          <w:sz w:val="22"/>
          <w:szCs w:val="22"/>
          <w:lang w:val="lv-LV" w:eastAsia="ar-SA"/>
        </w:rPr>
      </w:pPr>
      <w:r w:rsidRPr="00B3774A">
        <w:rPr>
          <w:sz w:val="22"/>
          <w:szCs w:val="22"/>
          <w:lang w:val="lv-LV" w:eastAsia="ar-SA"/>
        </w:rPr>
        <w:t>E-pasts:</w:t>
      </w:r>
      <w:r w:rsidRPr="00B3774A">
        <w:rPr>
          <w:sz w:val="22"/>
          <w:szCs w:val="22"/>
          <w:lang w:val="lv-LV" w:eastAsia="ar-SA"/>
        </w:rPr>
        <w:tab/>
      </w:r>
      <w:r w:rsidRPr="00B3774A">
        <w:rPr>
          <w:sz w:val="22"/>
          <w:szCs w:val="22"/>
          <w:lang w:val="lv-LV" w:eastAsia="ar-SA"/>
        </w:rPr>
        <w:tab/>
      </w:r>
      <w:r w:rsidR="002A5F2E">
        <w:rPr>
          <w:sz w:val="22"/>
          <w:szCs w:val="22"/>
          <w:lang w:val="lv-LV" w:eastAsia="ar-SA"/>
        </w:rPr>
        <w:t xml:space="preserve"> </w:t>
      </w:r>
      <w:r w:rsidRPr="00B3774A">
        <w:rPr>
          <w:sz w:val="22"/>
          <w:szCs w:val="22"/>
          <w:lang w:val="lv-LV" w:eastAsia="ar-SA"/>
        </w:rPr>
        <w:tab/>
      </w:r>
      <w:r w:rsidR="002A5F2E">
        <w:rPr>
          <w:sz w:val="22"/>
          <w:szCs w:val="22"/>
          <w:lang w:val="lv-LV" w:eastAsia="ar-SA"/>
        </w:rPr>
        <w:t xml:space="preserve"> </w:t>
      </w:r>
      <w:r w:rsidRPr="00B3774A">
        <w:rPr>
          <w:sz w:val="22"/>
          <w:szCs w:val="22"/>
          <w:lang w:val="lv-LV" w:eastAsia="ar-SA"/>
        </w:rPr>
        <w:t>___________________________________________________</w:t>
      </w:r>
    </w:p>
    <w:p w14:paraId="67BE8DD8" w14:textId="77777777" w:rsidR="00657CD6" w:rsidRPr="00B3774A" w:rsidRDefault="00657CD6" w:rsidP="00657CD6">
      <w:pPr>
        <w:suppressAutoHyphens/>
        <w:rPr>
          <w:sz w:val="22"/>
          <w:szCs w:val="22"/>
          <w:lang w:val="lv-LV" w:eastAsia="ar-SA"/>
        </w:rPr>
      </w:pPr>
    </w:p>
    <w:p w14:paraId="14549427" w14:textId="77777777" w:rsidR="00657CD6" w:rsidRPr="00B3774A" w:rsidRDefault="00657CD6" w:rsidP="00657CD6">
      <w:pPr>
        <w:shd w:val="clear" w:color="auto" w:fill="FFFFFF"/>
        <w:suppressAutoHyphens/>
        <w:jc w:val="both"/>
        <w:rPr>
          <w:iCs/>
          <w:sz w:val="22"/>
          <w:szCs w:val="22"/>
          <w:lang w:val="lv-LV" w:eastAsia="ar-SA"/>
        </w:rPr>
      </w:pPr>
      <w:r w:rsidRPr="00B3774A">
        <w:rPr>
          <w:b/>
          <w:sz w:val="22"/>
          <w:szCs w:val="22"/>
          <w:lang w:val="lv-LV" w:eastAsia="ar-SA"/>
        </w:rPr>
        <w:t>Informācijas par pretendenta amatpersonu, kas parakstīs Līgumu, ja pretendentam tiks piešķirtas līguma slēgšanas tiesības:</w:t>
      </w:r>
    </w:p>
    <w:p w14:paraId="0BC4593D" w14:textId="77777777" w:rsidR="00657CD6" w:rsidRPr="00B3774A" w:rsidRDefault="00657CD6" w:rsidP="00657CD6">
      <w:pPr>
        <w:shd w:val="clear" w:color="auto" w:fill="FFFFFF"/>
        <w:tabs>
          <w:tab w:val="left" w:pos="2268"/>
          <w:tab w:val="left" w:pos="7938"/>
        </w:tabs>
        <w:suppressAutoHyphens/>
        <w:jc w:val="both"/>
        <w:rPr>
          <w:sz w:val="22"/>
          <w:szCs w:val="22"/>
          <w:lang w:val="lv-LV" w:eastAsia="ar-SA"/>
        </w:rPr>
      </w:pPr>
      <w:r w:rsidRPr="00B3774A">
        <w:rPr>
          <w:sz w:val="22"/>
          <w:szCs w:val="22"/>
          <w:lang w:val="lv-LV" w:eastAsia="ar-SA"/>
        </w:rPr>
        <w:t>Vārds, uzvārds:</w:t>
      </w:r>
      <w:r w:rsidRPr="00B3774A">
        <w:rPr>
          <w:sz w:val="22"/>
          <w:szCs w:val="22"/>
          <w:lang w:val="lv-LV" w:eastAsia="ar-SA"/>
        </w:rPr>
        <w:tab/>
      </w:r>
      <w:r w:rsidRPr="00B3774A">
        <w:rPr>
          <w:sz w:val="22"/>
          <w:szCs w:val="22"/>
          <w:u w:val="single"/>
          <w:lang w:val="lv-LV" w:eastAsia="ar-SA"/>
        </w:rPr>
        <w:tab/>
      </w:r>
      <w:r w:rsidRPr="00B3774A">
        <w:rPr>
          <w:sz w:val="22"/>
          <w:szCs w:val="22"/>
          <w:lang w:val="lv-LV" w:eastAsia="ar-SA"/>
        </w:rPr>
        <w:t xml:space="preserve"> </w:t>
      </w:r>
    </w:p>
    <w:p w14:paraId="06A02E10" w14:textId="77777777" w:rsidR="00657CD6" w:rsidRPr="00B3774A" w:rsidRDefault="00657CD6" w:rsidP="00657CD6">
      <w:pPr>
        <w:shd w:val="clear" w:color="auto" w:fill="FFFFFF"/>
        <w:tabs>
          <w:tab w:val="left" w:pos="2268"/>
          <w:tab w:val="left" w:pos="7938"/>
        </w:tabs>
        <w:suppressAutoHyphens/>
        <w:jc w:val="both"/>
        <w:rPr>
          <w:sz w:val="22"/>
          <w:szCs w:val="22"/>
          <w:u w:val="single"/>
          <w:lang w:val="lv-LV" w:eastAsia="ar-SA"/>
        </w:rPr>
      </w:pPr>
      <w:r w:rsidRPr="00B3774A">
        <w:rPr>
          <w:sz w:val="22"/>
          <w:szCs w:val="22"/>
          <w:lang w:val="lv-LV" w:eastAsia="ar-SA"/>
        </w:rPr>
        <w:t>Ieņemamais amats:</w:t>
      </w:r>
      <w:r w:rsidRPr="00B3774A">
        <w:rPr>
          <w:sz w:val="22"/>
          <w:szCs w:val="22"/>
          <w:lang w:val="lv-LV" w:eastAsia="ar-SA"/>
        </w:rPr>
        <w:tab/>
      </w:r>
      <w:r w:rsidRPr="00B3774A">
        <w:rPr>
          <w:sz w:val="22"/>
          <w:szCs w:val="22"/>
          <w:u w:val="single"/>
          <w:lang w:val="lv-LV" w:eastAsia="ar-SA"/>
        </w:rPr>
        <w:tab/>
      </w:r>
    </w:p>
    <w:p w14:paraId="4A13D86E" w14:textId="16E97777" w:rsidR="00657CD6" w:rsidRPr="00B3774A" w:rsidRDefault="00657CD6" w:rsidP="27FBC2B7">
      <w:pPr>
        <w:suppressAutoHyphens/>
        <w:rPr>
          <w:sz w:val="22"/>
          <w:szCs w:val="22"/>
          <w:lang w:eastAsia="ar-SA"/>
        </w:rPr>
      </w:pPr>
      <w:proofErr w:type="spellStart"/>
      <w:r w:rsidRPr="27FBC2B7">
        <w:rPr>
          <w:sz w:val="22"/>
          <w:szCs w:val="22"/>
          <w:lang w:eastAsia="ar-SA"/>
        </w:rPr>
        <w:t>Tālruņa</w:t>
      </w:r>
      <w:proofErr w:type="spellEnd"/>
      <w:r w:rsidRPr="27FBC2B7">
        <w:rPr>
          <w:sz w:val="22"/>
          <w:szCs w:val="22"/>
          <w:lang w:eastAsia="ar-SA"/>
        </w:rPr>
        <w:t xml:space="preserve"> </w:t>
      </w:r>
      <w:proofErr w:type="spellStart"/>
      <w:r w:rsidRPr="27FBC2B7">
        <w:rPr>
          <w:sz w:val="22"/>
          <w:szCs w:val="22"/>
          <w:lang w:eastAsia="ar-SA"/>
        </w:rPr>
        <w:t>numurs</w:t>
      </w:r>
      <w:proofErr w:type="spellEnd"/>
      <w:r w:rsidRPr="27FBC2B7">
        <w:rPr>
          <w:sz w:val="22"/>
          <w:szCs w:val="22"/>
          <w:lang w:eastAsia="ar-SA"/>
        </w:rPr>
        <w:t xml:space="preserve">: </w:t>
      </w:r>
      <w:r>
        <w:tab/>
      </w:r>
      <w:r w:rsidR="002A5F2E">
        <w:rPr>
          <w:sz w:val="22"/>
          <w:szCs w:val="22"/>
          <w:lang w:eastAsia="ar-SA"/>
        </w:rPr>
        <w:t xml:space="preserve"> </w:t>
      </w:r>
      <w:r w:rsidRPr="27FBC2B7">
        <w:rPr>
          <w:sz w:val="22"/>
          <w:szCs w:val="22"/>
          <w:lang w:eastAsia="ar-SA"/>
        </w:rPr>
        <w:t>___________________________________________________</w:t>
      </w:r>
    </w:p>
    <w:p w14:paraId="7662CBC6" w14:textId="010BA03E" w:rsidR="00657CD6" w:rsidRPr="00B3774A" w:rsidRDefault="00657CD6" w:rsidP="00657CD6">
      <w:pPr>
        <w:suppressAutoHyphens/>
        <w:rPr>
          <w:sz w:val="22"/>
          <w:szCs w:val="22"/>
          <w:lang w:val="lv-LV" w:eastAsia="ar-SA"/>
        </w:rPr>
      </w:pPr>
      <w:r w:rsidRPr="00B3774A">
        <w:rPr>
          <w:sz w:val="22"/>
          <w:szCs w:val="22"/>
          <w:lang w:val="lv-LV" w:eastAsia="ar-SA"/>
        </w:rPr>
        <w:t>E-pasts:</w:t>
      </w:r>
      <w:r w:rsidRPr="00B3774A">
        <w:rPr>
          <w:sz w:val="22"/>
          <w:szCs w:val="22"/>
          <w:lang w:val="lv-LV" w:eastAsia="ar-SA"/>
        </w:rPr>
        <w:tab/>
      </w:r>
      <w:r w:rsidRPr="00B3774A">
        <w:rPr>
          <w:sz w:val="22"/>
          <w:szCs w:val="22"/>
          <w:lang w:val="lv-LV" w:eastAsia="ar-SA"/>
        </w:rPr>
        <w:tab/>
      </w:r>
      <w:r w:rsidR="002A5F2E">
        <w:rPr>
          <w:sz w:val="22"/>
          <w:szCs w:val="22"/>
          <w:lang w:val="lv-LV" w:eastAsia="ar-SA"/>
        </w:rPr>
        <w:t xml:space="preserve"> </w:t>
      </w:r>
      <w:r w:rsidRPr="00B3774A">
        <w:rPr>
          <w:sz w:val="22"/>
          <w:szCs w:val="22"/>
          <w:lang w:val="lv-LV" w:eastAsia="ar-SA"/>
        </w:rPr>
        <w:tab/>
      </w:r>
      <w:r w:rsidR="002A5F2E">
        <w:rPr>
          <w:sz w:val="22"/>
          <w:szCs w:val="22"/>
          <w:lang w:val="lv-LV" w:eastAsia="ar-SA"/>
        </w:rPr>
        <w:t xml:space="preserve"> </w:t>
      </w:r>
      <w:r w:rsidRPr="00B3774A">
        <w:rPr>
          <w:sz w:val="22"/>
          <w:szCs w:val="22"/>
          <w:lang w:val="lv-LV" w:eastAsia="ar-SA"/>
        </w:rPr>
        <w:t>___________________________________________________</w:t>
      </w:r>
    </w:p>
    <w:p w14:paraId="473066A3" w14:textId="77777777" w:rsidR="00657CD6" w:rsidRDefault="00657CD6" w:rsidP="00657CD6">
      <w:pPr>
        <w:suppressAutoHyphens/>
        <w:rPr>
          <w:sz w:val="22"/>
          <w:szCs w:val="22"/>
          <w:lang w:val="lv-LV" w:eastAsia="ar-SA"/>
        </w:rPr>
      </w:pPr>
    </w:p>
    <w:p w14:paraId="26DE50DC" w14:textId="77777777" w:rsidR="00657CD6" w:rsidRPr="00B3774A" w:rsidRDefault="00657CD6" w:rsidP="00657CD6">
      <w:pPr>
        <w:suppressAutoHyphens/>
        <w:rPr>
          <w:sz w:val="22"/>
          <w:szCs w:val="22"/>
          <w:lang w:val="lv-LV" w:eastAsia="ar-SA"/>
        </w:rPr>
      </w:pPr>
    </w:p>
    <w:p w14:paraId="39D0D300" w14:textId="77777777" w:rsidR="00657CD6" w:rsidRPr="00B3774A" w:rsidRDefault="00657CD6" w:rsidP="00657CD6">
      <w:pPr>
        <w:shd w:val="clear" w:color="auto" w:fill="FFFFFF"/>
        <w:suppressAutoHyphens/>
        <w:jc w:val="both"/>
        <w:rPr>
          <w:iCs/>
          <w:sz w:val="22"/>
          <w:szCs w:val="22"/>
          <w:lang w:val="lv-LV" w:eastAsia="ar-SA"/>
        </w:rPr>
      </w:pPr>
      <w:r w:rsidRPr="00B3774A">
        <w:rPr>
          <w:b/>
          <w:sz w:val="22"/>
          <w:szCs w:val="22"/>
          <w:lang w:val="lv-LV" w:eastAsia="ar-SA"/>
        </w:rPr>
        <w:t>Informācijas par pretendenta kontaktpersonu ar Līguma administrēšanu saistītos jautājumos:</w:t>
      </w:r>
    </w:p>
    <w:p w14:paraId="1B3B80FE" w14:textId="77777777" w:rsidR="00657CD6" w:rsidRPr="00B3774A" w:rsidRDefault="00657CD6" w:rsidP="00657CD6">
      <w:pPr>
        <w:shd w:val="clear" w:color="auto" w:fill="FFFFFF"/>
        <w:tabs>
          <w:tab w:val="left" w:pos="2268"/>
          <w:tab w:val="left" w:pos="7938"/>
        </w:tabs>
        <w:suppressAutoHyphens/>
        <w:jc w:val="both"/>
        <w:rPr>
          <w:sz w:val="22"/>
          <w:szCs w:val="22"/>
          <w:lang w:val="lv-LV" w:eastAsia="ar-SA"/>
        </w:rPr>
      </w:pPr>
      <w:r w:rsidRPr="00B3774A">
        <w:rPr>
          <w:sz w:val="22"/>
          <w:szCs w:val="22"/>
          <w:lang w:val="lv-LV" w:eastAsia="ar-SA"/>
        </w:rPr>
        <w:t>Vārds, uzvārds:</w:t>
      </w:r>
      <w:r w:rsidRPr="00B3774A">
        <w:rPr>
          <w:sz w:val="22"/>
          <w:szCs w:val="22"/>
          <w:lang w:val="lv-LV" w:eastAsia="ar-SA"/>
        </w:rPr>
        <w:tab/>
      </w:r>
      <w:r w:rsidRPr="00B3774A">
        <w:rPr>
          <w:sz w:val="22"/>
          <w:szCs w:val="22"/>
          <w:u w:val="single"/>
          <w:lang w:val="lv-LV" w:eastAsia="ar-SA"/>
        </w:rPr>
        <w:tab/>
      </w:r>
      <w:r w:rsidRPr="00B3774A">
        <w:rPr>
          <w:sz w:val="22"/>
          <w:szCs w:val="22"/>
          <w:lang w:val="lv-LV" w:eastAsia="ar-SA"/>
        </w:rPr>
        <w:t xml:space="preserve"> </w:t>
      </w:r>
    </w:p>
    <w:p w14:paraId="54D04985" w14:textId="7A63D5AC" w:rsidR="00657CD6" w:rsidRPr="00B3774A" w:rsidRDefault="00657CD6" w:rsidP="27FBC2B7">
      <w:pPr>
        <w:suppressAutoHyphens/>
        <w:rPr>
          <w:sz w:val="22"/>
          <w:szCs w:val="22"/>
          <w:lang w:eastAsia="ar-SA"/>
        </w:rPr>
      </w:pPr>
      <w:proofErr w:type="spellStart"/>
      <w:r w:rsidRPr="27FBC2B7">
        <w:rPr>
          <w:sz w:val="22"/>
          <w:szCs w:val="22"/>
          <w:lang w:eastAsia="ar-SA"/>
        </w:rPr>
        <w:t>Tālruņa</w:t>
      </w:r>
      <w:proofErr w:type="spellEnd"/>
      <w:r w:rsidRPr="27FBC2B7">
        <w:rPr>
          <w:sz w:val="22"/>
          <w:szCs w:val="22"/>
          <w:lang w:eastAsia="ar-SA"/>
        </w:rPr>
        <w:t xml:space="preserve"> </w:t>
      </w:r>
      <w:proofErr w:type="spellStart"/>
      <w:r w:rsidRPr="27FBC2B7">
        <w:rPr>
          <w:sz w:val="22"/>
          <w:szCs w:val="22"/>
          <w:lang w:eastAsia="ar-SA"/>
        </w:rPr>
        <w:t>numurs</w:t>
      </w:r>
      <w:proofErr w:type="spellEnd"/>
      <w:r w:rsidRPr="27FBC2B7">
        <w:rPr>
          <w:sz w:val="22"/>
          <w:szCs w:val="22"/>
          <w:lang w:eastAsia="ar-SA"/>
        </w:rPr>
        <w:t xml:space="preserve">: </w:t>
      </w:r>
      <w:r>
        <w:tab/>
      </w:r>
      <w:r w:rsidR="002A5F2E">
        <w:rPr>
          <w:sz w:val="22"/>
          <w:szCs w:val="22"/>
          <w:lang w:eastAsia="ar-SA"/>
        </w:rPr>
        <w:t xml:space="preserve"> </w:t>
      </w:r>
      <w:r w:rsidRPr="27FBC2B7">
        <w:rPr>
          <w:sz w:val="22"/>
          <w:szCs w:val="22"/>
          <w:lang w:eastAsia="ar-SA"/>
        </w:rPr>
        <w:t>___________________________________________________</w:t>
      </w:r>
    </w:p>
    <w:p w14:paraId="55A14476" w14:textId="1FDEDBAB" w:rsidR="00657CD6" w:rsidRPr="00B3774A" w:rsidRDefault="00657CD6" w:rsidP="00657CD6">
      <w:pPr>
        <w:suppressAutoHyphens/>
        <w:rPr>
          <w:sz w:val="22"/>
          <w:szCs w:val="22"/>
          <w:lang w:val="lv-LV" w:eastAsia="ar-SA"/>
        </w:rPr>
      </w:pPr>
      <w:r w:rsidRPr="00B3774A">
        <w:rPr>
          <w:sz w:val="22"/>
          <w:szCs w:val="22"/>
          <w:lang w:val="lv-LV" w:eastAsia="ar-SA"/>
        </w:rPr>
        <w:t>E-pasts:</w:t>
      </w:r>
      <w:r w:rsidRPr="00B3774A">
        <w:rPr>
          <w:sz w:val="22"/>
          <w:szCs w:val="22"/>
          <w:lang w:val="lv-LV" w:eastAsia="ar-SA"/>
        </w:rPr>
        <w:tab/>
      </w:r>
      <w:r w:rsidRPr="00B3774A">
        <w:rPr>
          <w:sz w:val="22"/>
          <w:szCs w:val="22"/>
          <w:lang w:val="lv-LV" w:eastAsia="ar-SA"/>
        </w:rPr>
        <w:tab/>
      </w:r>
      <w:r w:rsidR="002A5F2E">
        <w:rPr>
          <w:sz w:val="22"/>
          <w:szCs w:val="22"/>
          <w:lang w:val="lv-LV" w:eastAsia="ar-SA"/>
        </w:rPr>
        <w:t xml:space="preserve"> </w:t>
      </w:r>
      <w:r w:rsidRPr="00B3774A">
        <w:rPr>
          <w:sz w:val="22"/>
          <w:szCs w:val="22"/>
          <w:lang w:val="lv-LV" w:eastAsia="ar-SA"/>
        </w:rPr>
        <w:tab/>
      </w:r>
      <w:r w:rsidR="002A5F2E">
        <w:rPr>
          <w:sz w:val="22"/>
          <w:szCs w:val="22"/>
          <w:lang w:val="lv-LV" w:eastAsia="ar-SA"/>
        </w:rPr>
        <w:t xml:space="preserve"> </w:t>
      </w:r>
      <w:r w:rsidRPr="00B3774A">
        <w:rPr>
          <w:sz w:val="22"/>
          <w:szCs w:val="22"/>
          <w:lang w:val="lv-LV" w:eastAsia="ar-SA"/>
        </w:rPr>
        <w:t>___________________________________________________</w:t>
      </w:r>
    </w:p>
    <w:p w14:paraId="26CC5835" w14:textId="77777777" w:rsidR="00657CD6" w:rsidRPr="00B3774A" w:rsidRDefault="00657CD6" w:rsidP="00657CD6">
      <w:pPr>
        <w:suppressAutoHyphens/>
        <w:rPr>
          <w:sz w:val="22"/>
          <w:szCs w:val="22"/>
          <w:lang w:val="lv-LV" w:eastAsia="ar-SA"/>
        </w:rPr>
      </w:pPr>
    </w:p>
    <w:p w14:paraId="0860ADF8" w14:textId="77777777" w:rsidR="00657CD6" w:rsidRPr="00B3774A" w:rsidRDefault="00657CD6" w:rsidP="00657CD6">
      <w:pPr>
        <w:shd w:val="clear" w:color="auto" w:fill="FFFFFF"/>
        <w:suppressAutoHyphens/>
        <w:jc w:val="both"/>
        <w:rPr>
          <w:iCs/>
          <w:sz w:val="22"/>
          <w:szCs w:val="22"/>
          <w:lang w:val="lv-LV" w:eastAsia="ar-SA"/>
        </w:rPr>
      </w:pPr>
      <w:r w:rsidRPr="00B3774A">
        <w:rPr>
          <w:b/>
          <w:sz w:val="22"/>
          <w:szCs w:val="22"/>
          <w:lang w:val="lv-LV" w:eastAsia="ar-SA"/>
        </w:rPr>
        <w:t>Finanšu rekvizīti:</w:t>
      </w:r>
    </w:p>
    <w:p w14:paraId="7FFEA5DB" w14:textId="77777777" w:rsidR="00657CD6" w:rsidRPr="00B3774A" w:rsidRDefault="00657CD6" w:rsidP="00657CD6">
      <w:pPr>
        <w:shd w:val="clear" w:color="auto" w:fill="FFFFFF"/>
        <w:tabs>
          <w:tab w:val="left" w:pos="2268"/>
          <w:tab w:val="left" w:pos="7938"/>
        </w:tabs>
        <w:suppressAutoHyphens/>
        <w:jc w:val="both"/>
        <w:rPr>
          <w:sz w:val="22"/>
          <w:szCs w:val="22"/>
          <w:lang w:val="lv-LV" w:eastAsia="ar-SA"/>
        </w:rPr>
      </w:pPr>
      <w:r w:rsidRPr="00B3774A">
        <w:rPr>
          <w:sz w:val="22"/>
          <w:szCs w:val="22"/>
          <w:lang w:val="lv-LV" w:eastAsia="ar-SA"/>
        </w:rPr>
        <w:t>Bankas nosaukums:</w:t>
      </w:r>
      <w:r w:rsidRPr="00B3774A">
        <w:rPr>
          <w:sz w:val="22"/>
          <w:szCs w:val="22"/>
          <w:lang w:val="lv-LV" w:eastAsia="ar-SA"/>
        </w:rPr>
        <w:tab/>
      </w:r>
      <w:r w:rsidRPr="00B3774A">
        <w:rPr>
          <w:sz w:val="22"/>
          <w:szCs w:val="22"/>
          <w:u w:val="single"/>
          <w:lang w:val="lv-LV" w:eastAsia="ar-SA"/>
        </w:rPr>
        <w:tab/>
      </w:r>
      <w:r w:rsidRPr="00B3774A">
        <w:rPr>
          <w:sz w:val="22"/>
          <w:szCs w:val="22"/>
          <w:lang w:val="lv-LV" w:eastAsia="ar-SA"/>
        </w:rPr>
        <w:t xml:space="preserve"> </w:t>
      </w:r>
    </w:p>
    <w:p w14:paraId="672DCD8C" w14:textId="77777777" w:rsidR="00657CD6" w:rsidRPr="00B3774A" w:rsidRDefault="00657CD6" w:rsidP="00657CD6">
      <w:pPr>
        <w:shd w:val="clear" w:color="auto" w:fill="FFFFFF"/>
        <w:tabs>
          <w:tab w:val="left" w:pos="2268"/>
          <w:tab w:val="left" w:pos="7938"/>
        </w:tabs>
        <w:suppressAutoHyphens/>
        <w:jc w:val="both"/>
        <w:rPr>
          <w:sz w:val="22"/>
          <w:szCs w:val="22"/>
          <w:u w:val="single"/>
          <w:lang w:val="lv-LV" w:eastAsia="ar-SA"/>
        </w:rPr>
      </w:pPr>
      <w:r w:rsidRPr="00B3774A">
        <w:rPr>
          <w:sz w:val="22"/>
          <w:szCs w:val="22"/>
          <w:lang w:val="lv-LV" w:eastAsia="ar-SA"/>
        </w:rPr>
        <w:t>Bankas kods:</w:t>
      </w:r>
      <w:r w:rsidRPr="00B3774A">
        <w:rPr>
          <w:sz w:val="22"/>
          <w:szCs w:val="22"/>
          <w:lang w:val="lv-LV" w:eastAsia="ar-SA"/>
        </w:rPr>
        <w:tab/>
      </w:r>
      <w:r w:rsidRPr="00B3774A">
        <w:rPr>
          <w:sz w:val="22"/>
          <w:szCs w:val="22"/>
          <w:u w:val="single"/>
          <w:lang w:val="lv-LV" w:eastAsia="ar-SA"/>
        </w:rPr>
        <w:tab/>
      </w:r>
    </w:p>
    <w:p w14:paraId="633371F6" w14:textId="77777777" w:rsidR="00657CD6" w:rsidRPr="00B3774A" w:rsidRDefault="00657CD6" w:rsidP="00657CD6">
      <w:pPr>
        <w:shd w:val="clear" w:color="auto" w:fill="FFFFFF"/>
        <w:tabs>
          <w:tab w:val="left" w:pos="2268"/>
          <w:tab w:val="left" w:pos="7938"/>
        </w:tabs>
        <w:suppressAutoHyphens/>
        <w:jc w:val="both"/>
        <w:rPr>
          <w:sz w:val="22"/>
          <w:szCs w:val="22"/>
          <w:u w:val="single"/>
          <w:lang w:val="lv-LV" w:eastAsia="ar-SA"/>
        </w:rPr>
      </w:pPr>
      <w:r w:rsidRPr="00B3774A">
        <w:rPr>
          <w:sz w:val="22"/>
          <w:szCs w:val="22"/>
          <w:lang w:val="lv-LV" w:eastAsia="ar-SA"/>
        </w:rPr>
        <w:t>Konta numurs:</w:t>
      </w:r>
      <w:r w:rsidRPr="00B3774A">
        <w:rPr>
          <w:sz w:val="22"/>
          <w:szCs w:val="22"/>
          <w:lang w:val="lv-LV" w:eastAsia="ar-SA"/>
        </w:rPr>
        <w:tab/>
      </w:r>
      <w:r w:rsidRPr="00B3774A">
        <w:rPr>
          <w:sz w:val="22"/>
          <w:szCs w:val="22"/>
          <w:u w:val="single"/>
          <w:lang w:val="lv-LV" w:eastAsia="ar-SA"/>
        </w:rPr>
        <w:tab/>
      </w:r>
    </w:p>
    <w:p w14:paraId="47A7DF1B" w14:textId="77777777" w:rsidR="00657CD6" w:rsidRPr="00B3774A" w:rsidRDefault="00657CD6" w:rsidP="00657CD6">
      <w:pPr>
        <w:suppressAutoHyphens/>
        <w:rPr>
          <w:sz w:val="22"/>
          <w:szCs w:val="22"/>
          <w:lang w:val="lv-LV" w:eastAsia="ar-SA"/>
        </w:rPr>
      </w:pPr>
    </w:p>
    <w:p w14:paraId="0E26E880" w14:textId="77777777" w:rsidR="00657CD6" w:rsidRDefault="00657CD6" w:rsidP="00657CD6">
      <w:pPr>
        <w:suppressAutoHyphens/>
        <w:rPr>
          <w:sz w:val="22"/>
          <w:szCs w:val="22"/>
          <w:lang w:val="lv-LV" w:eastAsia="ar-SA"/>
        </w:rPr>
      </w:pPr>
    </w:p>
    <w:p w14:paraId="68BB888A" w14:textId="77777777" w:rsidR="00657CD6" w:rsidRPr="00B3774A" w:rsidRDefault="00657CD6" w:rsidP="00657CD6">
      <w:pPr>
        <w:suppressAutoHyphens/>
        <w:rPr>
          <w:sz w:val="22"/>
          <w:szCs w:val="22"/>
          <w:lang w:val="lv-LV" w:eastAsia="ar-SA"/>
        </w:rPr>
      </w:pPr>
    </w:p>
    <w:tbl>
      <w:tblPr>
        <w:tblW w:w="4924" w:type="pct"/>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657CD6" w:rsidRPr="00B3774A" w14:paraId="2170F16E" w14:textId="77777777" w:rsidTr="00635922">
        <w:tc>
          <w:tcPr>
            <w:tcW w:w="5000" w:type="pct"/>
            <w:tcBorders>
              <w:top w:val="nil"/>
              <w:left w:val="nil"/>
              <w:right w:val="nil"/>
            </w:tcBorders>
          </w:tcPr>
          <w:p w14:paraId="05B23A3D" w14:textId="77777777" w:rsidR="00657CD6" w:rsidRPr="00B3774A" w:rsidRDefault="00657CD6" w:rsidP="00635922">
            <w:pPr>
              <w:tabs>
                <w:tab w:val="left" w:pos="3806"/>
              </w:tabs>
              <w:rPr>
                <w:sz w:val="22"/>
                <w:szCs w:val="22"/>
                <w:lang w:val="lv-LV"/>
              </w:rPr>
            </w:pPr>
          </w:p>
        </w:tc>
      </w:tr>
      <w:tr w:rsidR="00657CD6" w:rsidRPr="006D3A3B" w14:paraId="5ABB2025" w14:textId="77777777" w:rsidTr="00635922">
        <w:tc>
          <w:tcPr>
            <w:tcW w:w="5000" w:type="pct"/>
            <w:tcBorders>
              <w:left w:val="nil"/>
              <w:bottom w:val="nil"/>
              <w:right w:val="nil"/>
            </w:tcBorders>
          </w:tcPr>
          <w:p w14:paraId="04EAD671" w14:textId="77777777" w:rsidR="00657CD6" w:rsidRPr="00B3774A" w:rsidRDefault="00657CD6" w:rsidP="00635922">
            <w:pPr>
              <w:jc w:val="center"/>
              <w:rPr>
                <w:i/>
                <w:sz w:val="22"/>
                <w:szCs w:val="22"/>
                <w:lang w:val="lv-LV"/>
              </w:rPr>
            </w:pPr>
            <w:proofErr w:type="spellStart"/>
            <w:r w:rsidRPr="00B3774A">
              <w:rPr>
                <w:i/>
                <w:sz w:val="22"/>
                <w:szCs w:val="22"/>
                <w:lang w:val="lv-LV"/>
              </w:rPr>
              <w:t>Pārstāvēttiesīgās</w:t>
            </w:r>
            <w:proofErr w:type="spellEnd"/>
            <w:r w:rsidRPr="00B3774A">
              <w:rPr>
                <w:i/>
                <w:sz w:val="22"/>
                <w:szCs w:val="22"/>
                <w:lang w:val="lv-LV"/>
              </w:rPr>
              <w:t xml:space="preserve"> personas amats, vārds, uzvārds un paraksts*</w:t>
            </w:r>
          </w:p>
          <w:p w14:paraId="4031597C" w14:textId="77777777" w:rsidR="00657CD6" w:rsidRPr="00B3774A" w:rsidRDefault="00657CD6" w:rsidP="00635922">
            <w:pPr>
              <w:jc w:val="center"/>
              <w:rPr>
                <w:i/>
                <w:sz w:val="22"/>
                <w:szCs w:val="22"/>
                <w:lang w:val="lv-LV"/>
              </w:rPr>
            </w:pPr>
          </w:p>
          <w:p w14:paraId="0855DBC6" w14:textId="77777777" w:rsidR="00657CD6" w:rsidRDefault="00657CD6" w:rsidP="00635922">
            <w:pPr>
              <w:jc w:val="center"/>
              <w:rPr>
                <w:i/>
                <w:sz w:val="22"/>
                <w:szCs w:val="22"/>
                <w:lang w:val="lv-LV"/>
              </w:rPr>
            </w:pPr>
            <w:r w:rsidRPr="00B3774A">
              <w:rPr>
                <w:i/>
                <w:sz w:val="22"/>
                <w:szCs w:val="22"/>
                <w:lang w:val="lv-LV"/>
              </w:rPr>
              <w:t xml:space="preserve">*(jāparaksta Pretendenta </w:t>
            </w:r>
            <w:proofErr w:type="spellStart"/>
            <w:r w:rsidRPr="00B3774A">
              <w:rPr>
                <w:i/>
                <w:sz w:val="22"/>
                <w:szCs w:val="22"/>
                <w:lang w:val="lv-LV"/>
              </w:rPr>
              <w:t>paraksttiesīgajai</w:t>
            </w:r>
            <w:proofErr w:type="spellEnd"/>
            <w:r w:rsidRPr="00B3774A">
              <w:rPr>
                <w:i/>
                <w:sz w:val="22"/>
                <w:szCs w:val="22"/>
                <w:lang w:val="lv-LV"/>
              </w:rPr>
              <w:t xml:space="preserve"> personai(-</w:t>
            </w:r>
            <w:proofErr w:type="spellStart"/>
            <w:r w:rsidRPr="00B3774A">
              <w:rPr>
                <w:i/>
                <w:sz w:val="22"/>
                <w:szCs w:val="22"/>
                <w:lang w:val="lv-LV"/>
              </w:rPr>
              <w:t>ām</w:t>
            </w:r>
            <w:proofErr w:type="spellEnd"/>
            <w:r w:rsidRPr="00B3774A">
              <w:rPr>
                <w:i/>
                <w:sz w:val="22"/>
                <w:szCs w:val="22"/>
                <w:lang w:val="lv-LV"/>
              </w:rPr>
              <w:t>) vai viņa(-u) pilnvarotai personai (šādā gadījumā obligāti jāpievieno pilnvara).</w:t>
            </w:r>
          </w:p>
          <w:p w14:paraId="166DE08F" w14:textId="77777777" w:rsidR="00966DC5" w:rsidRDefault="00966DC5" w:rsidP="00635922">
            <w:pPr>
              <w:jc w:val="center"/>
              <w:rPr>
                <w:i/>
                <w:sz w:val="22"/>
                <w:szCs w:val="22"/>
                <w:lang w:val="lv-LV"/>
              </w:rPr>
            </w:pPr>
          </w:p>
          <w:p w14:paraId="654F9EC3" w14:textId="77777777" w:rsidR="00966DC5" w:rsidRDefault="00966DC5" w:rsidP="00635922">
            <w:pPr>
              <w:jc w:val="center"/>
              <w:rPr>
                <w:i/>
                <w:sz w:val="22"/>
                <w:szCs w:val="22"/>
                <w:lang w:val="lv-LV"/>
              </w:rPr>
            </w:pPr>
          </w:p>
          <w:p w14:paraId="7212C587" w14:textId="77777777" w:rsidR="00966DC5" w:rsidRDefault="00966DC5" w:rsidP="00635922">
            <w:pPr>
              <w:jc w:val="center"/>
              <w:rPr>
                <w:i/>
                <w:sz w:val="22"/>
                <w:szCs w:val="22"/>
                <w:lang w:val="lv-LV"/>
              </w:rPr>
            </w:pPr>
          </w:p>
          <w:p w14:paraId="4042B8DF" w14:textId="7F17CFFD" w:rsidR="00657CD6" w:rsidRPr="00B3774A" w:rsidRDefault="00657CD6" w:rsidP="00635922">
            <w:pPr>
              <w:jc w:val="center"/>
              <w:rPr>
                <w:i/>
                <w:sz w:val="22"/>
                <w:szCs w:val="22"/>
                <w:lang w:val="lv-LV"/>
              </w:rPr>
            </w:pPr>
          </w:p>
        </w:tc>
      </w:tr>
    </w:tbl>
    <w:p w14:paraId="57CD232D" w14:textId="77777777" w:rsidR="00657CD6" w:rsidRPr="00B3774A" w:rsidRDefault="00657CD6" w:rsidP="00657CD6">
      <w:pPr>
        <w:suppressAutoHyphens/>
        <w:rPr>
          <w:sz w:val="22"/>
          <w:szCs w:val="22"/>
          <w:lang w:val="lv-LV" w:eastAsia="ar-SA"/>
        </w:rPr>
        <w:sectPr w:rsidR="00657CD6" w:rsidRPr="00B3774A" w:rsidSect="00657CD6">
          <w:pgSz w:w="11906" w:h="16838" w:code="9"/>
          <w:pgMar w:top="1418" w:right="1134" w:bottom="1418" w:left="1418" w:header="709" w:footer="709" w:gutter="0"/>
          <w:cols w:space="708"/>
          <w:docGrid w:linePitch="360"/>
        </w:sectPr>
      </w:pPr>
    </w:p>
    <w:p w14:paraId="1033426B" w14:textId="47614EF3" w:rsidR="00234909" w:rsidRPr="0071327D" w:rsidRDefault="00234909" w:rsidP="007C6073">
      <w:pPr>
        <w:suppressAutoHyphens/>
        <w:jc w:val="right"/>
        <w:rPr>
          <w:b/>
          <w:sz w:val="24"/>
          <w:szCs w:val="24"/>
          <w:lang w:val="lv-LV" w:eastAsia="ar-SA"/>
        </w:rPr>
      </w:pPr>
      <w:r w:rsidRPr="0071327D">
        <w:rPr>
          <w:b/>
          <w:sz w:val="24"/>
          <w:szCs w:val="24"/>
          <w:lang w:val="lv-LV" w:eastAsia="ar-SA"/>
        </w:rPr>
        <w:lastRenderedPageBreak/>
        <w:t>3.pielikums</w:t>
      </w:r>
    </w:p>
    <w:p w14:paraId="1987C20A" w14:textId="77777777" w:rsidR="00234909" w:rsidRPr="0071327D" w:rsidRDefault="00234909" w:rsidP="007C6073">
      <w:pPr>
        <w:shd w:val="clear" w:color="auto" w:fill="FFFFFF"/>
        <w:suppressAutoHyphens/>
        <w:jc w:val="right"/>
        <w:rPr>
          <w:sz w:val="24"/>
          <w:szCs w:val="24"/>
          <w:lang w:val="lv-LV" w:eastAsia="ar-SA"/>
        </w:rPr>
      </w:pPr>
      <w:r w:rsidRPr="0071327D">
        <w:rPr>
          <w:sz w:val="24"/>
          <w:szCs w:val="24"/>
          <w:lang w:val="lv-LV" w:eastAsia="ar-SA"/>
        </w:rPr>
        <w:t xml:space="preserve">Nacionālā veselības dienesta rīkotā atklāta konkursa </w:t>
      </w:r>
    </w:p>
    <w:p w14:paraId="168A0F01" w14:textId="60EAEB31" w:rsidR="00E26D22" w:rsidRPr="0071327D" w:rsidRDefault="00234909" w:rsidP="007C6073">
      <w:pPr>
        <w:shd w:val="clear" w:color="auto" w:fill="FFFFFF"/>
        <w:suppressAutoHyphens/>
        <w:jc w:val="right"/>
        <w:rPr>
          <w:iCs/>
          <w:sz w:val="24"/>
          <w:szCs w:val="24"/>
          <w:lang w:val="lv-LV" w:eastAsia="lv-LV"/>
        </w:rPr>
      </w:pPr>
      <w:r w:rsidRPr="0071327D">
        <w:rPr>
          <w:sz w:val="24"/>
          <w:szCs w:val="24"/>
          <w:lang w:val="lv-LV" w:eastAsia="ar-SA"/>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w:t>
      </w:r>
    </w:p>
    <w:p w14:paraId="082BB1D5" w14:textId="24C78D72" w:rsidR="00234909" w:rsidRPr="00D56A35" w:rsidRDefault="00E26D22"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00234909" w:rsidRPr="47F9500A">
        <w:rPr>
          <w:sz w:val="24"/>
          <w:szCs w:val="24"/>
          <w:lang w:eastAsia="ar-SA"/>
        </w:rPr>
        <w:t xml:space="preserve">”, </w:t>
      </w:r>
    </w:p>
    <w:p w14:paraId="664997F8" w14:textId="77D36563" w:rsidR="00045DE7" w:rsidRPr="0071327D" w:rsidRDefault="00DE4580" w:rsidP="007C6073">
      <w:pPr>
        <w:suppressAutoHyphens/>
        <w:jc w:val="right"/>
        <w:rPr>
          <w:sz w:val="24"/>
          <w:szCs w:val="24"/>
          <w:lang w:val="lv-LV" w:eastAsia="ar-SA"/>
        </w:rPr>
      </w:pPr>
      <w:r w:rsidRPr="0071327D">
        <w:rPr>
          <w:sz w:val="24"/>
          <w:szCs w:val="24"/>
          <w:lang w:val="lv-LV" w:eastAsia="ar-SA"/>
        </w:rPr>
        <w:t>i</w:t>
      </w:r>
      <w:r w:rsidR="00234909" w:rsidRPr="0071327D">
        <w:rPr>
          <w:sz w:val="24"/>
          <w:szCs w:val="24"/>
          <w:lang w:val="lv-LV" w:eastAsia="ar-SA"/>
        </w:rPr>
        <w:t xml:space="preserve">epirkuma identifikācijas Nr. VM NVD </w:t>
      </w:r>
      <w:r w:rsidR="00CE6895" w:rsidRPr="0071327D">
        <w:rPr>
          <w:sz w:val="24"/>
          <w:szCs w:val="24"/>
          <w:lang w:val="lv-LV"/>
        </w:rPr>
        <w:t>202</w:t>
      </w:r>
      <w:r w:rsidR="007D4B7F" w:rsidRPr="0071327D">
        <w:rPr>
          <w:sz w:val="24"/>
          <w:szCs w:val="24"/>
          <w:lang w:val="lv-LV"/>
        </w:rPr>
        <w:t>4</w:t>
      </w:r>
      <w:r w:rsidR="00CE6895" w:rsidRPr="0071327D">
        <w:rPr>
          <w:sz w:val="24"/>
          <w:szCs w:val="24"/>
          <w:lang w:val="lv-LV"/>
        </w:rPr>
        <w:t>/</w:t>
      </w:r>
      <w:r w:rsidR="00E26D22" w:rsidRPr="0071327D">
        <w:rPr>
          <w:sz w:val="24"/>
          <w:szCs w:val="24"/>
          <w:lang w:val="lv-LV"/>
        </w:rPr>
        <w:t>10</w:t>
      </w:r>
      <w:r w:rsidR="00234909" w:rsidRPr="0071327D">
        <w:rPr>
          <w:sz w:val="24"/>
          <w:szCs w:val="24"/>
          <w:lang w:val="lv-LV" w:eastAsia="ar-SA"/>
        </w:rPr>
        <w:t>, nolikumam</w:t>
      </w:r>
    </w:p>
    <w:p w14:paraId="786F8B47" w14:textId="77777777" w:rsidR="00234909" w:rsidRPr="0071327D" w:rsidRDefault="00234909" w:rsidP="00C20D46">
      <w:pPr>
        <w:shd w:val="clear" w:color="auto" w:fill="FFFFFF"/>
        <w:rPr>
          <w:sz w:val="24"/>
          <w:szCs w:val="24"/>
          <w:lang w:val="lv-LV"/>
        </w:rPr>
      </w:pPr>
    </w:p>
    <w:p w14:paraId="46705D5A" w14:textId="77777777" w:rsidR="00790DB5" w:rsidRPr="00790DB5" w:rsidRDefault="00790DB5" w:rsidP="00790DB5">
      <w:pPr>
        <w:shd w:val="clear" w:color="auto" w:fill="FFFFFF"/>
        <w:jc w:val="center"/>
        <w:outlineLvl w:val="0"/>
        <w:rPr>
          <w:b/>
          <w:bCs/>
          <w:iCs/>
          <w:sz w:val="24"/>
          <w:szCs w:val="24"/>
          <w:lang w:val="lv-LV"/>
        </w:rPr>
      </w:pPr>
      <w:bookmarkStart w:id="47" w:name="_Toc180668977"/>
      <w:r w:rsidRPr="00790DB5">
        <w:rPr>
          <w:b/>
          <w:bCs/>
          <w:iCs/>
          <w:sz w:val="24"/>
          <w:szCs w:val="24"/>
          <w:lang w:val="lv-LV"/>
        </w:rPr>
        <w:t>PIEDĀVĀJUMA NODROŠINĀJUMS (forma)</w:t>
      </w:r>
      <w:bookmarkEnd w:id="47"/>
    </w:p>
    <w:p w14:paraId="5FBA1AD0" w14:textId="77777777" w:rsidR="00790DB5" w:rsidRPr="00790DB5" w:rsidRDefault="00790DB5" w:rsidP="00790DB5">
      <w:pPr>
        <w:shd w:val="clear" w:color="auto" w:fill="FFFFFF"/>
        <w:jc w:val="center"/>
        <w:outlineLvl w:val="0"/>
        <w:rPr>
          <w:b/>
          <w:sz w:val="24"/>
          <w:szCs w:val="24"/>
          <w:lang w:val="lv-LV"/>
        </w:rPr>
      </w:pPr>
    </w:p>
    <w:p w14:paraId="01A38498" w14:textId="3B3484DE" w:rsidR="00790DB5" w:rsidRPr="00790DB5" w:rsidRDefault="00790DB5" w:rsidP="00790DB5">
      <w:pPr>
        <w:shd w:val="clear" w:color="auto" w:fill="FFFFFF"/>
        <w:jc w:val="both"/>
        <w:outlineLvl w:val="0"/>
        <w:rPr>
          <w:bCs/>
          <w:sz w:val="24"/>
          <w:szCs w:val="24"/>
          <w:lang w:val="lv-LV"/>
        </w:rPr>
      </w:pPr>
      <w:bookmarkStart w:id="48" w:name="_Toc180668978"/>
      <w:r w:rsidRPr="00790DB5">
        <w:rPr>
          <w:bCs/>
          <w:sz w:val="24"/>
          <w:szCs w:val="24"/>
          <w:lang w:val="lv-LV"/>
        </w:rPr>
        <w:t>_______________________</w:t>
      </w:r>
      <w:bookmarkEnd w:id="48"/>
      <w:r w:rsidR="002A5F2E">
        <w:rPr>
          <w:bCs/>
          <w:sz w:val="24"/>
          <w:szCs w:val="24"/>
          <w:lang w:val="lv-LV"/>
        </w:rPr>
        <w:t xml:space="preserve">  </w:t>
      </w:r>
    </w:p>
    <w:p w14:paraId="79226553" w14:textId="4543CCF6" w:rsidR="00790DB5" w:rsidRPr="00790DB5" w:rsidRDefault="002A5F2E" w:rsidP="00790DB5">
      <w:pPr>
        <w:shd w:val="clear" w:color="auto" w:fill="FFFFFF"/>
        <w:jc w:val="both"/>
        <w:outlineLvl w:val="0"/>
        <w:rPr>
          <w:bCs/>
          <w:i/>
          <w:sz w:val="24"/>
          <w:szCs w:val="24"/>
          <w:lang w:val="lv-LV"/>
        </w:rPr>
      </w:pPr>
      <w:r>
        <w:rPr>
          <w:bCs/>
          <w:i/>
          <w:sz w:val="24"/>
          <w:szCs w:val="24"/>
          <w:lang w:val="lv-LV"/>
        </w:rPr>
        <w:t xml:space="preserve">        </w:t>
      </w:r>
      <w:bookmarkStart w:id="49" w:name="_Toc180668979"/>
      <w:r w:rsidR="00790DB5" w:rsidRPr="00790DB5">
        <w:rPr>
          <w:bCs/>
          <w:i/>
          <w:sz w:val="24"/>
          <w:szCs w:val="24"/>
          <w:lang w:val="lv-LV"/>
        </w:rPr>
        <w:t>(Vieta)</w:t>
      </w:r>
      <w:bookmarkEnd w:id="49"/>
    </w:p>
    <w:p w14:paraId="37962481" w14:textId="77777777" w:rsidR="00790DB5" w:rsidRPr="00790DB5" w:rsidRDefault="00790DB5" w:rsidP="00790DB5">
      <w:pPr>
        <w:shd w:val="clear" w:color="auto" w:fill="FFFFFF"/>
        <w:jc w:val="both"/>
        <w:outlineLvl w:val="0"/>
        <w:rPr>
          <w:bCs/>
          <w:sz w:val="24"/>
          <w:szCs w:val="24"/>
          <w:lang w:val="lv-LV"/>
        </w:rPr>
      </w:pPr>
    </w:p>
    <w:p w14:paraId="160337EA" w14:textId="7A35A714" w:rsidR="00790DB5" w:rsidRDefault="00790DB5" w:rsidP="008C6C68">
      <w:pPr>
        <w:shd w:val="clear" w:color="auto" w:fill="FFFFFF"/>
        <w:suppressAutoHyphens/>
        <w:jc w:val="both"/>
        <w:rPr>
          <w:bCs/>
          <w:iCs/>
          <w:sz w:val="24"/>
          <w:szCs w:val="24"/>
          <w:lang w:val="lv-LV"/>
        </w:rPr>
      </w:pPr>
      <w:r w:rsidRPr="00790DB5">
        <w:rPr>
          <w:bCs/>
          <w:i/>
          <w:sz w:val="24"/>
          <w:szCs w:val="24"/>
          <w:lang w:val="lv-LV"/>
        </w:rPr>
        <w:t xml:space="preserve">(Kredītiestādes/ apdrošināšanas sabiedrības nosaukums, adrese, reģistrācijas Nr.) </w:t>
      </w:r>
      <w:r w:rsidRPr="00790DB5">
        <w:rPr>
          <w:bCs/>
          <w:sz w:val="24"/>
          <w:szCs w:val="24"/>
          <w:lang w:val="lv-LV"/>
        </w:rPr>
        <w:t xml:space="preserve">ir informēts, ka klients </w:t>
      </w:r>
      <w:r w:rsidRPr="00790DB5">
        <w:rPr>
          <w:bCs/>
          <w:i/>
          <w:iCs/>
          <w:sz w:val="24"/>
          <w:szCs w:val="24"/>
          <w:lang w:val="lv-LV"/>
        </w:rPr>
        <w:t>(Pretendenta nosaukums, adrese, reģistrācijas Nr.),</w:t>
      </w:r>
      <w:r w:rsidRPr="00790DB5">
        <w:rPr>
          <w:bCs/>
          <w:sz w:val="24"/>
          <w:szCs w:val="24"/>
          <w:lang w:val="lv-LV"/>
        </w:rPr>
        <w:t xml:space="preserve"> turpmāk – Pretendents, piedalās</w:t>
      </w:r>
      <w:r w:rsidR="008C6C68">
        <w:rPr>
          <w:bCs/>
          <w:sz w:val="24"/>
          <w:szCs w:val="24"/>
          <w:lang w:val="lv-LV"/>
        </w:rPr>
        <w:t xml:space="preserve"> </w:t>
      </w:r>
      <w:r w:rsidRPr="00790DB5">
        <w:rPr>
          <w:bCs/>
          <w:sz w:val="24"/>
          <w:szCs w:val="24"/>
          <w:lang w:val="lv-LV"/>
        </w:rPr>
        <w:t>atklātā konkursā “</w:t>
      </w:r>
      <w:r w:rsidR="008C6C68" w:rsidRPr="0071327D">
        <w:rPr>
          <w:iCs/>
          <w:sz w:val="24"/>
          <w:szCs w:val="24"/>
          <w:lang w:val="lv-LV" w:eastAsia="lv-LV"/>
        </w:rPr>
        <w:t>Datu noliktavas (NSIS) pilnveide, veselības nozares</w:t>
      </w:r>
      <w:r w:rsidR="008C6C68">
        <w:rPr>
          <w:iCs/>
          <w:sz w:val="24"/>
          <w:szCs w:val="24"/>
          <w:lang w:val="lv-LV" w:eastAsia="lv-LV"/>
        </w:rPr>
        <w:t xml:space="preserve"> </w:t>
      </w:r>
      <w:r w:rsidR="008C6C68" w:rsidRPr="00D56A35">
        <w:rPr>
          <w:sz w:val="24"/>
          <w:szCs w:val="24"/>
          <w:lang w:val="lv-LV" w:eastAsia="lv-LV"/>
        </w:rPr>
        <w:t>datu pārvaldības un analīzes procesu pilnveide</w:t>
      </w:r>
      <w:r w:rsidRPr="00790DB5">
        <w:rPr>
          <w:bCs/>
          <w:sz w:val="24"/>
          <w:szCs w:val="24"/>
          <w:lang w:val="lv-LV"/>
        </w:rPr>
        <w:t>”, iepirkuma identifikācijas Nr. VM NVD 20</w:t>
      </w:r>
      <w:r w:rsidR="008C6C68">
        <w:rPr>
          <w:bCs/>
          <w:sz w:val="24"/>
          <w:szCs w:val="24"/>
          <w:lang w:val="lv-LV"/>
        </w:rPr>
        <w:t>24</w:t>
      </w:r>
      <w:r w:rsidRPr="00790DB5">
        <w:rPr>
          <w:bCs/>
          <w:sz w:val="24"/>
          <w:szCs w:val="24"/>
          <w:lang w:val="lv-LV"/>
        </w:rPr>
        <w:t>/</w:t>
      </w:r>
      <w:r w:rsidR="008C6C68">
        <w:rPr>
          <w:bCs/>
          <w:sz w:val="24"/>
          <w:szCs w:val="24"/>
          <w:lang w:val="lv-LV"/>
        </w:rPr>
        <w:t>10</w:t>
      </w:r>
      <w:r w:rsidRPr="00790DB5">
        <w:rPr>
          <w:bCs/>
          <w:sz w:val="24"/>
          <w:szCs w:val="24"/>
          <w:lang w:val="lv-LV"/>
        </w:rPr>
        <w:t xml:space="preserve">, turpmāk – </w:t>
      </w:r>
      <w:r w:rsidR="006C369C">
        <w:rPr>
          <w:bCs/>
          <w:sz w:val="24"/>
          <w:szCs w:val="24"/>
          <w:lang w:val="lv-LV"/>
        </w:rPr>
        <w:t>Atklāts k</w:t>
      </w:r>
      <w:r w:rsidRPr="00790DB5">
        <w:rPr>
          <w:bCs/>
          <w:sz w:val="24"/>
          <w:szCs w:val="24"/>
          <w:lang w:val="lv-LV"/>
        </w:rPr>
        <w:t xml:space="preserve">onkurss, par Līguma slēgšanas tiesību iegūšanu un ka saskaņā ar </w:t>
      </w:r>
      <w:r w:rsidR="006C369C">
        <w:rPr>
          <w:bCs/>
          <w:sz w:val="24"/>
          <w:szCs w:val="24"/>
          <w:lang w:val="lv-LV"/>
        </w:rPr>
        <w:t>Atklāta</w:t>
      </w:r>
      <w:r w:rsidR="006C369C" w:rsidRPr="00790DB5">
        <w:rPr>
          <w:bCs/>
          <w:sz w:val="24"/>
          <w:szCs w:val="24"/>
          <w:lang w:val="lv-LV"/>
        </w:rPr>
        <w:t xml:space="preserve"> </w:t>
      </w:r>
      <w:r w:rsidR="006C369C">
        <w:rPr>
          <w:bCs/>
          <w:sz w:val="24"/>
          <w:szCs w:val="24"/>
          <w:lang w:val="lv-LV"/>
        </w:rPr>
        <w:t>k</w:t>
      </w:r>
      <w:r w:rsidRPr="00790DB5">
        <w:rPr>
          <w:bCs/>
          <w:sz w:val="24"/>
          <w:szCs w:val="24"/>
          <w:lang w:val="lv-LV"/>
        </w:rPr>
        <w:t xml:space="preserve">onkursa nolikumu Pretendentam jāiesniedz piedāvājuma nodrošinājums </w:t>
      </w:r>
      <w:r w:rsidR="00517AFA" w:rsidRPr="00804735">
        <w:rPr>
          <w:bCs/>
          <w:iCs/>
          <w:sz w:val="24"/>
          <w:szCs w:val="24"/>
          <w:lang w:val="lv-LV"/>
        </w:rPr>
        <w:t>1</w:t>
      </w:r>
      <w:r w:rsidR="0071025A" w:rsidRPr="00804735">
        <w:rPr>
          <w:bCs/>
          <w:iCs/>
          <w:sz w:val="24"/>
          <w:szCs w:val="24"/>
          <w:lang w:val="lv-LV"/>
        </w:rPr>
        <w:t>%</w:t>
      </w:r>
      <w:r w:rsidRPr="00790DB5">
        <w:rPr>
          <w:bCs/>
          <w:iCs/>
          <w:sz w:val="24"/>
          <w:szCs w:val="24"/>
          <w:lang w:val="lv-LV"/>
        </w:rPr>
        <w:t xml:space="preserve"> (</w:t>
      </w:r>
      <w:r w:rsidR="00374E23">
        <w:rPr>
          <w:bCs/>
          <w:iCs/>
          <w:sz w:val="24"/>
          <w:szCs w:val="24"/>
          <w:lang w:val="lv-LV"/>
        </w:rPr>
        <w:t xml:space="preserve">viena </w:t>
      </w:r>
      <w:r w:rsidR="0071025A">
        <w:rPr>
          <w:bCs/>
          <w:iCs/>
          <w:sz w:val="24"/>
          <w:szCs w:val="24"/>
          <w:lang w:val="lv-LV"/>
        </w:rPr>
        <w:t>procent</w:t>
      </w:r>
      <w:r w:rsidR="00374E23">
        <w:rPr>
          <w:bCs/>
          <w:iCs/>
          <w:sz w:val="24"/>
          <w:szCs w:val="24"/>
          <w:lang w:val="lv-LV"/>
        </w:rPr>
        <w:t>a</w:t>
      </w:r>
      <w:r w:rsidRPr="00790DB5">
        <w:rPr>
          <w:bCs/>
          <w:iCs/>
          <w:sz w:val="24"/>
          <w:szCs w:val="24"/>
          <w:lang w:val="lv-LV"/>
        </w:rPr>
        <w:t>) apmērā</w:t>
      </w:r>
      <w:r w:rsidR="0071025A">
        <w:rPr>
          <w:bCs/>
          <w:iCs/>
          <w:sz w:val="24"/>
          <w:szCs w:val="24"/>
          <w:lang w:val="lv-LV"/>
        </w:rPr>
        <w:t xml:space="preserve"> no piedāvājuma summas</w:t>
      </w:r>
      <w:r w:rsidRPr="00790DB5">
        <w:rPr>
          <w:bCs/>
          <w:iCs/>
          <w:sz w:val="24"/>
          <w:szCs w:val="24"/>
          <w:lang w:val="lv-LV"/>
        </w:rPr>
        <w:t>.</w:t>
      </w:r>
    </w:p>
    <w:p w14:paraId="7EDA305B" w14:textId="77777777" w:rsidR="00200DEA" w:rsidRPr="00790DB5" w:rsidRDefault="00200DEA" w:rsidP="008C6C68">
      <w:pPr>
        <w:shd w:val="clear" w:color="auto" w:fill="FFFFFF"/>
        <w:suppressAutoHyphens/>
        <w:jc w:val="both"/>
        <w:rPr>
          <w:iCs/>
          <w:sz w:val="24"/>
          <w:szCs w:val="24"/>
          <w:lang w:val="lv-LV" w:eastAsia="lv-LV"/>
        </w:rPr>
      </w:pPr>
    </w:p>
    <w:p w14:paraId="1484D7B0" w14:textId="77777777" w:rsidR="00790DB5" w:rsidRPr="00790DB5" w:rsidRDefault="00790DB5" w:rsidP="00790DB5">
      <w:pPr>
        <w:shd w:val="clear" w:color="auto" w:fill="FFFFFF"/>
        <w:jc w:val="both"/>
        <w:outlineLvl w:val="0"/>
        <w:rPr>
          <w:bCs/>
          <w:sz w:val="24"/>
          <w:szCs w:val="24"/>
          <w:lang w:val="lv-LV"/>
        </w:rPr>
      </w:pPr>
      <w:bookmarkStart w:id="50" w:name="_Toc180668980"/>
      <w:r w:rsidRPr="00790DB5">
        <w:rPr>
          <w:bCs/>
          <w:sz w:val="24"/>
          <w:szCs w:val="24"/>
          <w:lang w:val="lv-LV"/>
        </w:rPr>
        <w:t xml:space="preserve">Saskaņā ar Pretendenta norādījumu, ar šo </w:t>
      </w:r>
      <w:r w:rsidRPr="00790DB5">
        <w:rPr>
          <w:bCs/>
          <w:i/>
          <w:sz w:val="24"/>
          <w:szCs w:val="24"/>
          <w:lang w:val="lv-LV"/>
        </w:rPr>
        <w:t>(kredītiestādes/ apdrošināšanas sabiedrības nosaukums)</w:t>
      </w:r>
      <w:r w:rsidRPr="00790DB5">
        <w:rPr>
          <w:bCs/>
          <w:sz w:val="24"/>
          <w:szCs w:val="24"/>
          <w:lang w:val="lv-LV"/>
        </w:rPr>
        <w:t xml:space="preserve"> Jums izsniedzam neatsaucamu piedāvājuma nodrošinājuma garantiju</w:t>
      </w:r>
      <w:r w:rsidRPr="00790DB5">
        <w:rPr>
          <w:bCs/>
          <w:i/>
          <w:iCs/>
          <w:sz w:val="24"/>
          <w:szCs w:val="24"/>
          <w:lang w:val="lv-LV"/>
        </w:rPr>
        <w:t xml:space="preserve"> (Valūta, summa, summa vārdiem) </w:t>
      </w:r>
      <w:r w:rsidRPr="00790DB5">
        <w:rPr>
          <w:bCs/>
          <w:sz w:val="24"/>
          <w:szCs w:val="24"/>
          <w:lang w:val="lv-LV"/>
        </w:rPr>
        <w:t>apmērā.</w:t>
      </w:r>
      <w:bookmarkEnd w:id="50"/>
    </w:p>
    <w:p w14:paraId="47533FF2" w14:textId="77777777" w:rsidR="00790DB5" w:rsidRPr="00790DB5" w:rsidRDefault="00790DB5" w:rsidP="00790DB5">
      <w:pPr>
        <w:shd w:val="clear" w:color="auto" w:fill="FFFFFF"/>
        <w:jc w:val="both"/>
        <w:outlineLvl w:val="0"/>
        <w:rPr>
          <w:bCs/>
          <w:sz w:val="24"/>
          <w:szCs w:val="24"/>
          <w:lang w:val="lv-LV"/>
        </w:rPr>
      </w:pPr>
      <w:bookmarkStart w:id="51" w:name="_Toc180668981"/>
      <w:r w:rsidRPr="00790DB5">
        <w:rPr>
          <w:bCs/>
          <w:sz w:val="24"/>
          <w:szCs w:val="24"/>
          <w:lang w:val="lv-LV"/>
        </w:rPr>
        <w:t>Garantējam augstākminētās summas samaksu uz Jūsu norādīto kontu piecu darbdienu laikā pēc Jūsu pirmā rakstiskā pieprasījuma gadījumā, ja:</w:t>
      </w:r>
      <w:bookmarkEnd w:id="51"/>
    </w:p>
    <w:p w14:paraId="5FC90BEA" w14:textId="5BA950E9" w:rsidR="00790DB5" w:rsidRPr="00804735" w:rsidRDefault="00790DB5" w:rsidP="00804735">
      <w:pPr>
        <w:pStyle w:val="ListParagraph"/>
        <w:numPr>
          <w:ilvl w:val="0"/>
          <w:numId w:val="70"/>
        </w:numPr>
        <w:shd w:val="clear" w:color="auto" w:fill="FFFFFF"/>
        <w:jc w:val="both"/>
        <w:outlineLvl w:val="0"/>
        <w:rPr>
          <w:bCs/>
          <w:sz w:val="24"/>
          <w:szCs w:val="24"/>
        </w:rPr>
      </w:pPr>
      <w:bookmarkStart w:id="52" w:name="_Toc180668982"/>
      <w:r w:rsidRPr="00804735">
        <w:rPr>
          <w:bCs/>
          <w:sz w:val="24"/>
          <w:szCs w:val="24"/>
        </w:rPr>
        <w:t>Pretendents pēc piedāvājumu iesniegšanas termiņa beigām atsauc savu piedāvājumu;</w:t>
      </w:r>
      <w:bookmarkEnd w:id="52"/>
    </w:p>
    <w:p w14:paraId="3EDB0A84" w14:textId="72872379" w:rsidR="00790DB5" w:rsidRPr="00804735" w:rsidRDefault="00790DB5" w:rsidP="588492DE">
      <w:pPr>
        <w:pStyle w:val="ListParagraph"/>
        <w:numPr>
          <w:ilvl w:val="0"/>
          <w:numId w:val="70"/>
        </w:numPr>
        <w:shd w:val="clear" w:color="auto" w:fill="FFFFFF" w:themeFill="background1"/>
        <w:jc w:val="both"/>
        <w:outlineLvl w:val="0"/>
        <w:rPr>
          <w:sz w:val="24"/>
          <w:szCs w:val="24"/>
        </w:rPr>
      </w:pPr>
      <w:bookmarkStart w:id="53" w:name="_Toc180668983"/>
      <w:r w:rsidRPr="588492DE">
        <w:rPr>
          <w:sz w:val="24"/>
          <w:szCs w:val="24"/>
        </w:rPr>
        <w:t xml:space="preserve">Pretendents pēc tam, kad tas pasludināts par </w:t>
      </w:r>
      <w:r w:rsidR="006C369C" w:rsidRPr="588492DE">
        <w:rPr>
          <w:sz w:val="24"/>
          <w:szCs w:val="24"/>
        </w:rPr>
        <w:t>Atklāta k</w:t>
      </w:r>
      <w:r w:rsidRPr="588492DE">
        <w:rPr>
          <w:sz w:val="24"/>
          <w:szCs w:val="24"/>
        </w:rPr>
        <w:t xml:space="preserve">onkursa uzvarētāju, </w:t>
      </w:r>
      <w:r w:rsidR="490D021E" w:rsidRPr="588492DE">
        <w:rPr>
          <w:sz w:val="24"/>
          <w:szCs w:val="24"/>
        </w:rPr>
        <w:t>P</w:t>
      </w:r>
      <w:r w:rsidRPr="588492DE">
        <w:rPr>
          <w:sz w:val="24"/>
          <w:szCs w:val="24"/>
        </w:rPr>
        <w:t>asūtītāja noteiktajā termiņā neiesniedz līguma saistību izpildes nodrošinājumu.</w:t>
      </w:r>
      <w:bookmarkEnd w:id="53"/>
    </w:p>
    <w:p w14:paraId="742F431D" w14:textId="18E606A9" w:rsidR="00790DB5" w:rsidRPr="00804735" w:rsidRDefault="00790DB5" w:rsidP="588492DE">
      <w:pPr>
        <w:pStyle w:val="ListParagraph"/>
        <w:numPr>
          <w:ilvl w:val="0"/>
          <w:numId w:val="70"/>
        </w:numPr>
        <w:shd w:val="clear" w:color="auto" w:fill="FFFFFF" w:themeFill="background1"/>
        <w:jc w:val="both"/>
        <w:outlineLvl w:val="0"/>
        <w:rPr>
          <w:sz w:val="24"/>
          <w:szCs w:val="24"/>
        </w:rPr>
      </w:pPr>
      <w:bookmarkStart w:id="54" w:name="_Toc180668984"/>
      <w:r w:rsidRPr="588492DE">
        <w:rPr>
          <w:sz w:val="24"/>
          <w:szCs w:val="24"/>
        </w:rPr>
        <w:t xml:space="preserve">Pretendents pēc tam, kad tas pasludināts par </w:t>
      </w:r>
      <w:r w:rsidR="006C369C" w:rsidRPr="588492DE">
        <w:rPr>
          <w:sz w:val="24"/>
          <w:szCs w:val="24"/>
        </w:rPr>
        <w:t>Atklāta k</w:t>
      </w:r>
      <w:r w:rsidRPr="588492DE">
        <w:rPr>
          <w:sz w:val="24"/>
          <w:szCs w:val="24"/>
        </w:rPr>
        <w:t xml:space="preserve">onkursa uzvarētāju, atsakās noslēgt līgumu vai  </w:t>
      </w:r>
      <w:r w:rsidR="73C4DCBB" w:rsidRPr="588492DE">
        <w:rPr>
          <w:sz w:val="24"/>
          <w:szCs w:val="24"/>
        </w:rPr>
        <w:t>P</w:t>
      </w:r>
      <w:r w:rsidRPr="588492DE">
        <w:rPr>
          <w:sz w:val="24"/>
          <w:szCs w:val="24"/>
        </w:rPr>
        <w:t>asūtītāja noteiktajā termiņā</w:t>
      </w:r>
      <w:r w:rsidR="431E8FCF" w:rsidRPr="588492DE">
        <w:rPr>
          <w:sz w:val="24"/>
          <w:szCs w:val="24"/>
        </w:rPr>
        <w:t xml:space="preserve"> neparaksta</w:t>
      </w:r>
      <w:r w:rsidRPr="588492DE">
        <w:rPr>
          <w:sz w:val="24"/>
          <w:szCs w:val="24"/>
        </w:rPr>
        <w:t xml:space="preserve"> Iepirkuma līgumu</w:t>
      </w:r>
      <w:r w:rsidR="796991CC" w:rsidRPr="588492DE">
        <w:rPr>
          <w:sz w:val="24"/>
          <w:szCs w:val="24"/>
        </w:rPr>
        <w:t xml:space="preserve"> ar Pasūtītāju</w:t>
      </w:r>
      <w:r w:rsidRPr="588492DE">
        <w:rPr>
          <w:sz w:val="24"/>
          <w:szCs w:val="24"/>
        </w:rPr>
        <w:t>.</w:t>
      </w:r>
      <w:bookmarkEnd w:id="54"/>
    </w:p>
    <w:p w14:paraId="7DC0CFF9" w14:textId="77777777" w:rsidR="00F41BC7" w:rsidRPr="00790DB5" w:rsidRDefault="00F41BC7" w:rsidP="00790DB5">
      <w:pPr>
        <w:shd w:val="clear" w:color="auto" w:fill="FFFFFF"/>
        <w:jc w:val="both"/>
        <w:outlineLvl w:val="0"/>
        <w:rPr>
          <w:bCs/>
          <w:sz w:val="24"/>
          <w:szCs w:val="24"/>
          <w:lang w:val="lv-LV"/>
        </w:rPr>
      </w:pPr>
    </w:p>
    <w:p w14:paraId="542EB595" w14:textId="77777777" w:rsidR="00790DB5" w:rsidRPr="00790DB5" w:rsidRDefault="00790DB5" w:rsidP="00790DB5">
      <w:pPr>
        <w:shd w:val="clear" w:color="auto" w:fill="FFFFFF"/>
        <w:jc w:val="both"/>
        <w:outlineLvl w:val="0"/>
        <w:rPr>
          <w:bCs/>
          <w:sz w:val="24"/>
          <w:szCs w:val="24"/>
          <w:lang w:val="lv-LV"/>
        </w:rPr>
      </w:pPr>
      <w:bookmarkStart w:id="55" w:name="_Toc180668985"/>
      <w:r w:rsidRPr="00682C6D">
        <w:rPr>
          <w:bCs/>
          <w:sz w:val="24"/>
          <w:szCs w:val="24"/>
          <w:lang w:val="lv-LV"/>
        </w:rPr>
        <w:t>Šī garantija ir spēkā 6 (sešus) mēnešus no piedāvājuma atvēršanas dienas</w:t>
      </w:r>
      <w:r w:rsidRPr="00F05519">
        <w:rPr>
          <w:bCs/>
          <w:sz w:val="24"/>
          <w:szCs w:val="24"/>
          <w:lang w:val="lv-LV"/>
        </w:rPr>
        <w:t>,</w:t>
      </w:r>
      <w:r w:rsidRPr="00790DB5">
        <w:rPr>
          <w:bCs/>
          <w:sz w:val="24"/>
          <w:szCs w:val="24"/>
          <w:lang w:val="lv-LV"/>
        </w:rPr>
        <w:t xml:space="preserve"> pat ja atbrīvojums no šajā dokumentā noteiktajām saistībām netiek iesniegts </w:t>
      </w:r>
      <w:r w:rsidRPr="00790DB5">
        <w:rPr>
          <w:bCs/>
          <w:i/>
          <w:sz w:val="24"/>
          <w:szCs w:val="24"/>
          <w:lang w:val="lv-LV"/>
        </w:rPr>
        <w:t>Kredītiestādē/ apdrošināšanas sabiedrībā</w:t>
      </w:r>
      <w:r w:rsidRPr="00790DB5">
        <w:rPr>
          <w:bCs/>
          <w:sz w:val="24"/>
          <w:szCs w:val="24"/>
          <w:lang w:val="lv-LV"/>
        </w:rPr>
        <w:t xml:space="preserve">, ja vien Jūsu rakstisks augstāk minētās summas pieprasījums ar augstāk minētiem apstākļiem nav sasniedzis </w:t>
      </w:r>
      <w:r w:rsidRPr="00790DB5">
        <w:rPr>
          <w:bCs/>
          <w:i/>
          <w:sz w:val="24"/>
          <w:szCs w:val="24"/>
          <w:lang w:val="lv-LV"/>
        </w:rPr>
        <w:t>Kredītiestādi/ apdrošināšanas sabiedrību</w:t>
      </w:r>
      <w:r w:rsidRPr="00790DB5">
        <w:rPr>
          <w:bCs/>
          <w:sz w:val="24"/>
          <w:szCs w:val="24"/>
          <w:lang w:val="lv-LV"/>
        </w:rPr>
        <w:t xml:space="preserve"> līdz šīs dienas beigām. Šī garantija izbeidzas ar brīdi, kad </w:t>
      </w:r>
      <w:r w:rsidRPr="00790DB5">
        <w:rPr>
          <w:bCs/>
          <w:i/>
          <w:sz w:val="24"/>
          <w:szCs w:val="24"/>
          <w:lang w:val="lv-LV"/>
        </w:rPr>
        <w:t xml:space="preserve">Kredītiestādei/ apdrošināšanas sabiedrībai </w:t>
      </w:r>
      <w:r w:rsidRPr="00790DB5">
        <w:rPr>
          <w:bCs/>
          <w:sz w:val="24"/>
          <w:szCs w:val="24"/>
          <w:lang w:val="lv-LV"/>
        </w:rPr>
        <w:t>tiek iesniegts (elektroniski, ar droši elektronisku parakstu un laika zīmogu) atbrīvojums no šajā dokumentā noteiktajām saistībām.</w:t>
      </w:r>
      <w:bookmarkEnd w:id="55"/>
    </w:p>
    <w:p w14:paraId="1EF8ED52" w14:textId="77777777" w:rsidR="00790DB5" w:rsidRPr="00790DB5" w:rsidRDefault="00790DB5" w:rsidP="00790DB5">
      <w:pPr>
        <w:shd w:val="clear" w:color="auto" w:fill="FFFFFF"/>
        <w:jc w:val="both"/>
        <w:outlineLvl w:val="0"/>
        <w:rPr>
          <w:bCs/>
          <w:sz w:val="24"/>
          <w:szCs w:val="24"/>
          <w:lang w:val="lv-LV"/>
        </w:rPr>
      </w:pPr>
      <w:bookmarkStart w:id="56" w:name="_Toc180668986"/>
      <w:r w:rsidRPr="00790DB5">
        <w:rPr>
          <w:bCs/>
          <w:sz w:val="24"/>
          <w:szCs w:val="24"/>
          <w:lang w:val="lv-LV"/>
        </w:rPr>
        <w:t>Katrs ar šo garantiju saistību esošs maksājums attiecīgi samazina mūsu saistības.</w:t>
      </w:r>
      <w:bookmarkEnd w:id="56"/>
    </w:p>
    <w:p w14:paraId="4EB5349C" w14:textId="77777777" w:rsidR="00790DB5" w:rsidRPr="00790DB5" w:rsidRDefault="00790DB5" w:rsidP="00790DB5">
      <w:pPr>
        <w:shd w:val="clear" w:color="auto" w:fill="FFFFFF"/>
        <w:jc w:val="both"/>
        <w:outlineLvl w:val="0"/>
        <w:rPr>
          <w:bCs/>
          <w:sz w:val="24"/>
          <w:szCs w:val="24"/>
          <w:lang w:val="lv-LV"/>
        </w:rPr>
      </w:pPr>
      <w:bookmarkStart w:id="57" w:name="_Toc180668987"/>
      <w:r w:rsidRPr="00790DB5">
        <w:rPr>
          <w:bCs/>
          <w:sz w:val="24"/>
          <w:szCs w:val="24"/>
          <w:lang w:val="lv-LV"/>
        </w:rPr>
        <w:t xml:space="preserve">Prasības un strīdi, kas saistīti ar </w:t>
      </w:r>
      <w:r w:rsidRPr="00790DB5">
        <w:rPr>
          <w:bCs/>
          <w:iCs/>
          <w:sz w:val="24"/>
          <w:szCs w:val="24"/>
          <w:lang w:val="lv-LV"/>
        </w:rPr>
        <w:t>šo</w:t>
      </w:r>
      <w:r w:rsidRPr="00790DB5">
        <w:rPr>
          <w:bCs/>
          <w:sz w:val="24"/>
          <w:szCs w:val="24"/>
          <w:lang w:val="lv-LV"/>
        </w:rPr>
        <w:t xml:space="preserve"> garantiju, izskatāmi saskaņa ar Latvijas Republikas normatīvajiem aktiem.</w:t>
      </w:r>
      <w:bookmarkEnd w:id="57"/>
    </w:p>
    <w:p w14:paraId="18B02C00" w14:textId="77777777" w:rsidR="00790DB5" w:rsidRPr="00790DB5" w:rsidRDefault="00790DB5" w:rsidP="00790DB5">
      <w:pPr>
        <w:shd w:val="clear" w:color="auto" w:fill="FFFFFF"/>
        <w:jc w:val="both"/>
        <w:outlineLvl w:val="0"/>
        <w:rPr>
          <w:bCs/>
          <w:sz w:val="24"/>
          <w:szCs w:val="24"/>
          <w:lang w:val="lv-LV"/>
        </w:rPr>
      </w:pPr>
      <w:bookmarkStart w:id="58" w:name="_Toc180668988"/>
      <w:r w:rsidRPr="00790DB5">
        <w:rPr>
          <w:bCs/>
          <w:sz w:val="24"/>
          <w:szCs w:val="24"/>
          <w:lang w:val="lv-LV"/>
        </w:rPr>
        <w:t>Šai garantijai tiek piemēroti Starptautiskās Tirdzniecības palātas izdotie Vienotie noteikumi par pieprasījuma garantijām (“</w:t>
      </w:r>
      <w:proofErr w:type="spellStart"/>
      <w:r w:rsidRPr="00790DB5">
        <w:rPr>
          <w:bCs/>
          <w:sz w:val="24"/>
          <w:szCs w:val="24"/>
          <w:lang w:val="lv-LV"/>
        </w:rPr>
        <w:t>The</w:t>
      </w:r>
      <w:proofErr w:type="spellEnd"/>
      <w:r w:rsidRPr="00790DB5">
        <w:rPr>
          <w:bCs/>
          <w:sz w:val="24"/>
          <w:szCs w:val="24"/>
          <w:lang w:val="lv-LV"/>
        </w:rPr>
        <w:t xml:space="preserve"> ICC </w:t>
      </w:r>
      <w:proofErr w:type="spellStart"/>
      <w:r w:rsidRPr="00790DB5">
        <w:rPr>
          <w:bCs/>
          <w:sz w:val="24"/>
          <w:szCs w:val="24"/>
          <w:lang w:val="lv-LV"/>
        </w:rPr>
        <w:t>Uniform</w:t>
      </w:r>
      <w:proofErr w:type="spellEnd"/>
      <w:r w:rsidRPr="00790DB5">
        <w:rPr>
          <w:bCs/>
          <w:sz w:val="24"/>
          <w:szCs w:val="24"/>
          <w:lang w:val="lv-LV"/>
        </w:rPr>
        <w:t xml:space="preserve"> </w:t>
      </w:r>
      <w:proofErr w:type="spellStart"/>
      <w:r w:rsidRPr="00790DB5">
        <w:rPr>
          <w:bCs/>
          <w:sz w:val="24"/>
          <w:szCs w:val="24"/>
          <w:lang w:val="lv-LV"/>
        </w:rPr>
        <w:t>Rules</w:t>
      </w:r>
      <w:proofErr w:type="spellEnd"/>
      <w:r w:rsidRPr="00790DB5">
        <w:rPr>
          <w:bCs/>
          <w:sz w:val="24"/>
          <w:szCs w:val="24"/>
          <w:lang w:val="lv-LV"/>
        </w:rPr>
        <w:t xml:space="preserve"> </w:t>
      </w:r>
      <w:proofErr w:type="spellStart"/>
      <w:r w:rsidRPr="00790DB5">
        <w:rPr>
          <w:bCs/>
          <w:sz w:val="24"/>
          <w:szCs w:val="24"/>
          <w:lang w:val="lv-LV"/>
        </w:rPr>
        <w:t>for</w:t>
      </w:r>
      <w:proofErr w:type="spellEnd"/>
      <w:r w:rsidRPr="00790DB5">
        <w:rPr>
          <w:bCs/>
          <w:sz w:val="24"/>
          <w:szCs w:val="24"/>
          <w:lang w:val="lv-LV"/>
        </w:rPr>
        <w:t xml:space="preserve"> </w:t>
      </w:r>
      <w:proofErr w:type="spellStart"/>
      <w:r w:rsidRPr="00790DB5">
        <w:rPr>
          <w:bCs/>
          <w:sz w:val="24"/>
          <w:szCs w:val="24"/>
          <w:lang w:val="lv-LV"/>
        </w:rPr>
        <w:t>Demand</w:t>
      </w:r>
      <w:proofErr w:type="spellEnd"/>
      <w:r w:rsidRPr="00790DB5">
        <w:rPr>
          <w:bCs/>
          <w:sz w:val="24"/>
          <w:szCs w:val="24"/>
          <w:lang w:val="lv-LV"/>
        </w:rPr>
        <w:t xml:space="preserve"> </w:t>
      </w:r>
      <w:proofErr w:type="spellStart"/>
      <w:r w:rsidRPr="00790DB5">
        <w:rPr>
          <w:bCs/>
          <w:sz w:val="24"/>
          <w:szCs w:val="24"/>
          <w:lang w:val="lv-LV"/>
        </w:rPr>
        <w:t>Guaranties</w:t>
      </w:r>
      <w:proofErr w:type="spellEnd"/>
      <w:r w:rsidRPr="00790DB5">
        <w:rPr>
          <w:bCs/>
          <w:sz w:val="24"/>
          <w:szCs w:val="24"/>
          <w:lang w:val="lv-LV"/>
        </w:rPr>
        <w:t xml:space="preserve">”, ICC </w:t>
      </w:r>
      <w:proofErr w:type="spellStart"/>
      <w:r w:rsidRPr="00790DB5">
        <w:rPr>
          <w:bCs/>
          <w:sz w:val="24"/>
          <w:szCs w:val="24"/>
          <w:lang w:val="lv-LV"/>
        </w:rPr>
        <w:t>Publication</w:t>
      </w:r>
      <w:proofErr w:type="spellEnd"/>
      <w:r w:rsidRPr="00790DB5">
        <w:rPr>
          <w:bCs/>
          <w:sz w:val="24"/>
          <w:szCs w:val="24"/>
          <w:lang w:val="lv-LV"/>
        </w:rPr>
        <w:t>, No.758).</w:t>
      </w:r>
      <w:bookmarkEnd w:id="58"/>
    </w:p>
    <w:p w14:paraId="3994C1FC" w14:textId="77777777" w:rsidR="00790DB5" w:rsidRPr="00790DB5" w:rsidRDefault="00790DB5" w:rsidP="00790DB5">
      <w:pPr>
        <w:shd w:val="clear" w:color="auto" w:fill="FFFFFF"/>
        <w:jc w:val="both"/>
        <w:outlineLvl w:val="0"/>
        <w:rPr>
          <w:bCs/>
          <w:sz w:val="24"/>
          <w:szCs w:val="24"/>
          <w:lang w:val="lv-LV"/>
        </w:rPr>
      </w:pPr>
    </w:p>
    <w:p w14:paraId="1AE2AD0D" w14:textId="77777777" w:rsidR="00790DB5" w:rsidRPr="00790DB5" w:rsidRDefault="00790DB5" w:rsidP="00790DB5">
      <w:pPr>
        <w:shd w:val="clear" w:color="auto" w:fill="FFFFFF"/>
        <w:jc w:val="both"/>
        <w:outlineLvl w:val="0"/>
        <w:rPr>
          <w:bCs/>
          <w:sz w:val="24"/>
          <w:szCs w:val="24"/>
          <w:lang w:val="lv-LV"/>
        </w:rPr>
      </w:pPr>
    </w:p>
    <w:p w14:paraId="051590A9" w14:textId="77777777" w:rsidR="00790DB5" w:rsidRPr="00790DB5" w:rsidRDefault="00790DB5" w:rsidP="00790DB5">
      <w:pPr>
        <w:shd w:val="clear" w:color="auto" w:fill="FFFFFF"/>
        <w:jc w:val="both"/>
        <w:outlineLvl w:val="0"/>
        <w:rPr>
          <w:bCs/>
          <w:sz w:val="24"/>
          <w:szCs w:val="24"/>
          <w:lang w:val="lv-LV"/>
        </w:rPr>
      </w:pPr>
      <w:bookmarkStart w:id="59" w:name="_Toc180668989"/>
      <w:r w:rsidRPr="00790DB5">
        <w:rPr>
          <w:bCs/>
          <w:sz w:val="24"/>
          <w:szCs w:val="24"/>
          <w:lang w:val="lv-LV"/>
        </w:rPr>
        <w:t>__________________</w:t>
      </w:r>
      <w:bookmarkEnd w:id="59"/>
    </w:p>
    <w:p w14:paraId="275B5B11" w14:textId="31C73F9E" w:rsidR="00790DB5" w:rsidRPr="00790DB5" w:rsidRDefault="002A5F2E" w:rsidP="00790DB5">
      <w:pPr>
        <w:shd w:val="clear" w:color="auto" w:fill="FFFFFF"/>
        <w:jc w:val="both"/>
        <w:outlineLvl w:val="0"/>
        <w:rPr>
          <w:bCs/>
          <w:i/>
          <w:sz w:val="24"/>
          <w:szCs w:val="24"/>
          <w:lang w:val="lv-LV"/>
        </w:rPr>
      </w:pPr>
      <w:r>
        <w:rPr>
          <w:bCs/>
          <w:i/>
          <w:sz w:val="24"/>
          <w:szCs w:val="24"/>
          <w:lang w:val="lv-LV"/>
        </w:rPr>
        <w:t xml:space="preserve">     </w:t>
      </w:r>
      <w:r w:rsidR="00790DB5" w:rsidRPr="00790DB5">
        <w:rPr>
          <w:bCs/>
          <w:i/>
          <w:sz w:val="24"/>
          <w:szCs w:val="24"/>
          <w:lang w:val="lv-LV"/>
        </w:rPr>
        <w:t xml:space="preserve"> </w:t>
      </w:r>
      <w:bookmarkStart w:id="60" w:name="_Toc180668990"/>
      <w:r w:rsidR="00790DB5" w:rsidRPr="00790DB5">
        <w:rPr>
          <w:bCs/>
          <w:i/>
          <w:sz w:val="24"/>
          <w:szCs w:val="24"/>
          <w:lang w:val="lv-LV"/>
        </w:rPr>
        <w:t>(Datums)</w:t>
      </w:r>
      <w:bookmarkEnd w:id="60"/>
    </w:p>
    <w:p w14:paraId="248D13F1" w14:textId="77777777" w:rsidR="00813BDD" w:rsidRDefault="00813BDD" w:rsidP="007C6073">
      <w:pPr>
        <w:shd w:val="clear" w:color="auto" w:fill="FFFFFF"/>
        <w:jc w:val="center"/>
        <w:outlineLvl w:val="0"/>
        <w:rPr>
          <w:b/>
          <w:sz w:val="24"/>
          <w:szCs w:val="24"/>
          <w:lang w:val="lv-LV"/>
        </w:rPr>
      </w:pPr>
      <w:r>
        <w:rPr>
          <w:b/>
          <w:sz w:val="24"/>
          <w:szCs w:val="24"/>
          <w:lang w:val="lv-LV"/>
        </w:rPr>
        <w:br w:type="page"/>
      </w:r>
    </w:p>
    <w:p w14:paraId="1C8FB912" w14:textId="7F47B55D" w:rsidR="00657CD6" w:rsidRPr="0071327D" w:rsidRDefault="00657CD6" w:rsidP="00657CD6">
      <w:pPr>
        <w:suppressAutoHyphens/>
        <w:jc w:val="right"/>
        <w:rPr>
          <w:b/>
          <w:sz w:val="24"/>
          <w:szCs w:val="24"/>
          <w:lang w:val="lv-LV" w:eastAsia="ar-SA"/>
        </w:rPr>
      </w:pPr>
      <w:r>
        <w:rPr>
          <w:b/>
          <w:sz w:val="24"/>
          <w:szCs w:val="24"/>
          <w:lang w:val="lv-LV" w:eastAsia="ar-SA"/>
        </w:rPr>
        <w:lastRenderedPageBreak/>
        <w:t>4</w:t>
      </w:r>
      <w:r w:rsidRPr="0071327D">
        <w:rPr>
          <w:b/>
          <w:sz w:val="24"/>
          <w:szCs w:val="24"/>
          <w:lang w:val="lv-LV" w:eastAsia="ar-SA"/>
        </w:rPr>
        <w:t>.pielikums</w:t>
      </w:r>
    </w:p>
    <w:p w14:paraId="50BB9FBC" w14:textId="77777777" w:rsidR="00657CD6" w:rsidRPr="0071327D" w:rsidRDefault="00657CD6" w:rsidP="00657CD6">
      <w:pPr>
        <w:shd w:val="clear" w:color="auto" w:fill="FFFFFF"/>
        <w:suppressAutoHyphens/>
        <w:jc w:val="right"/>
        <w:rPr>
          <w:sz w:val="24"/>
          <w:szCs w:val="24"/>
          <w:lang w:val="lv-LV" w:eastAsia="ar-SA"/>
        </w:rPr>
      </w:pPr>
      <w:r w:rsidRPr="0071327D">
        <w:rPr>
          <w:sz w:val="24"/>
          <w:szCs w:val="24"/>
          <w:lang w:val="lv-LV" w:eastAsia="ar-SA"/>
        </w:rPr>
        <w:t xml:space="preserve">Nacionālā veselības dienesta rīkotā atklāta konkursa </w:t>
      </w:r>
    </w:p>
    <w:p w14:paraId="48EBD1FA" w14:textId="77777777" w:rsidR="00657CD6" w:rsidRPr="0071327D" w:rsidRDefault="00657CD6" w:rsidP="00657CD6">
      <w:pPr>
        <w:shd w:val="clear" w:color="auto" w:fill="FFFFFF"/>
        <w:suppressAutoHyphens/>
        <w:jc w:val="right"/>
        <w:rPr>
          <w:iCs/>
          <w:sz w:val="24"/>
          <w:szCs w:val="24"/>
          <w:lang w:val="lv-LV" w:eastAsia="lv-LV"/>
        </w:rPr>
      </w:pPr>
      <w:r w:rsidRPr="0071327D">
        <w:rPr>
          <w:sz w:val="24"/>
          <w:szCs w:val="24"/>
          <w:lang w:val="lv-LV" w:eastAsia="ar-SA"/>
        </w:rPr>
        <w:t>“</w:t>
      </w:r>
      <w:r w:rsidRPr="0071327D">
        <w:rPr>
          <w:iCs/>
          <w:sz w:val="24"/>
          <w:szCs w:val="24"/>
          <w:lang w:val="lv-LV" w:eastAsia="lv-LV"/>
        </w:rPr>
        <w:t>Datu noliktavas (NSIS) pilnveide, veselības nozares</w:t>
      </w:r>
    </w:p>
    <w:p w14:paraId="19E34621" w14:textId="77777777" w:rsidR="00657CD6" w:rsidRPr="00D56A35" w:rsidRDefault="00657CD6" w:rsidP="00657CD6">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Pr="47F9500A">
        <w:rPr>
          <w:sz w:val="24"/>
          <w:szCs w:val="24"/>
          <w:lang w:eastAsia="ar-SA"/>
        </w:rPr>
        <w:t xml:space="preserve">”, </w:t>
      </w:r>
    </w:p>
    <w:p w14:paraId="3F061F74" w14:textId="77777777" w:rsidR="00657CD6" w:rsidRPr="0071327D" w:rsidRDefault="00657CD6" w:rsidP="00657CD6">
      <w:pPr>
        <w:suppressAutoHyphens/>
        <w:jc w:val="right"/>
        <w:rPr>
          <w:sz w:val="24"/>
          <w:szCs w:val="24"/>
          <w:lang w:val="lv-LV" w:eastAsia="ar-SA"/>
        </w:rPr>
      </w:pPr>
      <w:r w:rsidRPr="0071327D">
        <w:rPr>
          <w:sz w:val="24"/>
          <w:szCs w:val="24"/>
          <w:lang w:val="lv-LV" w:eastAsia="ar-SA"/>
        </w:rPr>
        <w:t xml:space="preserve">iepirkuma identifikācijas Nr. VM NVD </w:t>
      </w:r>
      <w:r w:rsidRPr="0071327D">
        <w:rPr>
          <w:sz w:val="24"/>
          <w:szCs w:val="24"/>
          <w:lang w:val="lv-LV"/>
        </w:rPr>
        <w:t>2024/10</w:t>
      </w:r>
      <w:r w:rsidRPr="0071327D">
        <w:rPr>
          <w:sz w:val="24"/>
          <w:szCs w:val="24"/>
          <w:lang w:val="lv-LV" w:eastAsia="ar-SA"/>
        </w:rPr>
        <w:t>, nolikumam</w:t>
      </w:r>
    </w:p>
    <w:p w14:paraId="68F17935" w14:textId="77777777" w:rsidR="00657CD6" w:rsidRPr="0071327D" w:rsidRDefault="00657CD6" w:rsidP="00657CD6">
      <w:pPr>
        <w:shd w:val="clear" w:color="auto" w:fill="FFFFFF"/>
        <w:rPr>
          <w:sz w:val="24"/>
          <w:szCs w:val="24"/>
          <w:lang w:val="lv-LV"/>
        </w:rPr>
      </w:pPr>
    </w:p>
    <w:p w14:paraId="0D1C9513" w14:textId="77777777" w:rsidR="00657CD6" w:rsidRDefault="00657CD6" w:rsidP="00657CD6">
      <w:pPr>
        <w:shd w:val="clear" w:color="auto" w:fill="FFFFFF"/>
        <w:outlineLvl w:val="0"/>
        <w:rPr>
          <w:b/>
          <w:sz w:val="24"/>
          <w:szCs w:val="24"/>
          <w:lang w:val="lv-LV"/>
        </w:rPr>
      </w:pPr>
    </w:p>
    <w:p w14:paraId="2FECA06C" w14:textId="115BAEBA" w:rsidR="00234909" w:rsidRPr="0071327D" w:rsidRDefault="79DCA4DE" w:rsidP="1D0D3874">
      <w:pPr>
        <w:shd w:val="clear" w:color="auto" w:fill="FFFFFF" w:themeFill="background1"/>
        <w:jc w:val="center"/>
        <w:outlineLvl w:val="0"/>
        <w:rPr>
          <w:b/>
          <w:bCs/>
          <w:sz w:val="24"/>
          <w:szCs w:val="24"/>
          <w:lang w:val="lv-LV"/>
        </w:rPr>
      </w:pPr>
      <w:bookmarkStart w:id="61" w:name="_Toc180668991"/>
      <w:r w:rsidRPr="1D0D3874">
        <w:rPr>
          <w:b/>
          <w:bCs/>
          <w:sz w:val="24"/>
          <w:szCs w:val="24"/>
          <w:lang w:val="lv-LV"/>
        </w:rPr>
        <w:t>Tehniskais</w:t>
      </w:r>
      <w:r w:rsidR="002A5F2E">
        <w:rPr>
          <w:b/>
          <w:bCs/>
          <w:sz w:val="24"/>
          <w:szCs w:val="24"/>
          <w:lang w:val="lv-LV"/>
        </w:rPr>
        <w:t xml:space="preserve"> </w:t>
      </w:r>
      <w:r w:rsidRPr="1D0D3874">
        <w:rPr>
          <w:b/>
          <w:bCs/>
          <w:sz w:val="24"/>
          <w:szCs w:val="24"/>
          <w:lang w:val="lv-LV"/>
        </w:rPr>
        <w:t xml:space="preserve">piedāvājums </w:t>
      </w:r>
      <w:r w:rsidRPr="1D0D3874">
        <w:rPr>
          <w:sz w:val="24"/>
          <w:szCs w:val="24"/>
          <w:lang w:val="lv-LV"/>
        </w:rPr>
        <w:t>(veidlapa)</w:t>
      </w:r>
      <w:bookmarkEnd w:id="61"/>
    </w:p>
    <w:p w14:paraId="78F6B266" w14:textId="77777777" w:rsidR="00234909" w:rsidRPr="0071327D" w:rsidRDefault="00234909" w:rsidP="007C6073">
      <w:pPr>
        <w:shd w:val="clear" w:color="auto" w:fill="FFFFFF"/>
        <w:jc w:val="both"/>
        <w:outlineLvl w:val="0"/>
        <w:rPr>
          <w:i/>
          <w:sz w:val="24"/>
          <w:szCs w:val="24"/>
          <w:lang w:val="lv-LV"/>
        </w:rPr>
      </w:pPr>
    </w:p>
    <w:p w14:paraId="12350E46" w14:textId="77777777" w:rsidR="00234909" w:rsidRPr="0071327D" w:rsidRDefault="00234909" w:rsidP="3CF29D41">
      <w:pPr>
        <w:shd w:val="clear" w:color="auto" w:fill="FFFFFF" w:themeFill="background1"/>
        <w:jc w:val="center"/>
        <w:outlineLvl w:val="0"/>
        <w:rPr>
          <w:b/>
          <w:bCs/>
          <w:sz w:val="24"/>
          <w:szCs w:val="24"/>
          <w:lang w:val="lv-LV"/>
        </w:rPr>
      </w:pPr>
    </w:p>
    <w:p w14:paraId="03D68204" w14:textId="77777777" w:rsidR="00657CD6" w:rsidRDefault="00657CD6" w:rsidP="00BB7957">
      <w:pPr>
        <w:widowControl w:val="0"/>
        <w:autoSpaceDE w:val="0"/>
        <w:autoSpaceDN w:val="0"/>
        <w:adjustRightInd w:val="0"/>
        <w:ind w:firstLine="680"/>
        <w:jc w:val="both"/>
        <w:rPr>
          <w:color w:val="000000"/>
          <w:sz w:val="24"/>
          <w:szCs w:val="24"/>
          <w:lang w:val="lv-LV"/>
        </w:rPr>
      </w:pPr>
    </w:p>
    <w:p w14:paraId="374D2BC9" w14:textId="47A14FD8" w:rsidR="00657CD6" w:rsidRPr="00925862" w:rsidRDefault="075774F1" w:rsidP="668761AB">
      <w:pPr>
        <w:widowControl w:val="0"/>
        <w:autoSpaceDE w:val="0"/>
        <w:autoSpaceDN w:val="0"/>
        <w:adjustRightInd w:val="0"/>
        <w:jc w:val="both"/>
        <w:rPr>
          <w:sz w:val="24"/>
          <w:szCs w:val="24"/>
          <w:lang w:val="lv-LV"/>
        </w:rPr>
      </w:pPr>
      <w:r w:rsidRPr="668761AB">
        <w:rPr>
          <w:i/>
          <w:iCs/>
          <w:sz w:val="24"/>
          <w:szCs w:val="24"/>
          <w:lang w:val="lv-LV"/>
        </w:rPr>
        <w:t>Tehnisk</w:t>
      </w:r>
      <w:r w:rsidR="218AC4DF" w:rsidRPr="668761AB">
        <w:rPr>
          <w:i/>
          <w:iCs/>
          <w:sz w:val="24"/>
          <w:szCs w:val="24"/>
          <w:lang w:val="lv-LV"/>
        </w:rPr>
        <w:t>ā</w:t>
      </w:r>
      <w:r w:rsidRPr="668761AB">
        <w:rPr>
          <w:i/>
          <w:iCs/>
          <w:sz w:val="24"/>
          <w:szCs w:val="24"/>
          <w:lang w:val="lv-LV"/>
        </w:rPr>
        <w:t xml:space="preserve"> piedāvājum</w:t>
      </w:r>
      <w:r w:rsidR="5FED2F6B" w:rsidRPr="668761AB">
        <w:rPr>
          <w:i/>
          <w:iCs/>
          <w:sz w:val="24"/>
          <w:szCs w:val="24"/>
          <w:lang w:val="lv-LV"/>
        </w:rPr>
        <w:t>a</w:t>
      </w:r>
      <w:r w:rsidRPr="5F1F3543">
        <w:rPr>
          <w:i/>
          <w:iCs/>
          <w:sz w:val="24"/>
          <w:szCs w:val="24"/>
          <w:lang w:val="lv-LV"/>
        </w:rPr>
        <w:t xml:space="preserve"> veidlapa</w:t>
      </w:r>
      <w:r w:rsidR="03C7C905" w:rsidRPr="5F1F3543">
        <w:rPr>
          <w:i/>
          <w:iCs/>
          <w:sz w:val="24"/>
          <w:szCs w:val="24"/>
          <w:lang w:val="lv-LV"/>
        </w:rPr>
        <w:t xml:space="preserve"> </w:t>
      </w:r>
      <w:r w:rsidR="03C7C905" w:rsidRPr="668761AB">
        <w:rPr>
          <w:i/>
          <w:iCs/>
          <w:sz w:val="24"/>
          <w:szCs w:val="24"/>
          <w:lang w:val="lv-LV"/>
        </w:rPr>
        <w:t>pievienot</w:t>
      </w:r>
      <w:r w:rsidR="544F6FB7" w:rsidRPr="668761AB">
        <w:rPr>
          <w:i/>
          <w:iCs/>
          <w:sz w:val="24"/>
          <w:szCs w:val="24"/>
          <w:lang w:val="lv-LV"/>
        </w:rPr>
        <w:t>a</w:t>
      </w:r>
      <w:r w:rsidR="03C7C905" w:rsidRPr="5F1F3543">
        <w:rPr>
          <w:i/>
          <w:iCs/>
          <w:sz w:val="24"/>
          <w:szCs w:val="24"/>
          <w:lang w:val="lv-LV"/>
        </w:rPr>
        <w:t xml:space="preserve"> atsevišķā datnē </w:t>
      </w:r>
    </w:p>
    <w:p w14:paraId="09B3172C" w14:textId="77CB7014" w:rsidR="00657CD6" w:rsidRDefault="58C7858D" w:rsidP="68F3E23E">
      <w:pPr>
        <w:widowControl w:val="0"/>
        <w:autoSpaceDE w:val="0"/>
        <w:autoSpaceDN w:val="0"/>
        <w:adjustRightInd w:val="0"/>
        <w:jc w:val="both"/>
        <w:rPr>
          <w:sz w:val="24"/>
          <w:szCs w:val="24"/>
        </w:rPr>
      </w:pPr>
      <w:r w:rsidRPr="00682C6D">
        <w:rPr>
          <w:i/>
          <w:sz w:val="24"/>
          <w:szCs w:val="24"/>
        </w:rPr>
        <w:t xml:space="preserve">NSIS DN </w:t>
      </w:r>
      <w:proofErr w:type="spellStart"/>
      <w:r w:rsidR="20C15839" w:rsidRPr="668761AB">
        <w:rPr>
          <w:i/>
          <w:iCs/>
          <w:sz w:val="24"/>
          <w:szCs w:val="24"/>
        </w:rPr>
        <w:t>T</w:t>
      </w:r>
      <w:r w:rsidRPr="00682C6D">
        <w:rPr>
          <w:i/>
          <w:sz w:val="24"/>
          <w:szCs w:val="24"/>
        </w:rPr>
        <w:t>ehniskā</w:t>
      </w:r>
      <w:proofErr w:type="spellEnd"/>
      <w:r w:rsidRPr="00682C6D">
        <w:rPr>
          <w:i/>
          <w:sz w:val="24"/>
          <w:szCs w:val="24"/>
        </w:rPr>
        <w:t xml:space="preserve"> </w:t>
      </w:r>
      <w:proofErr w:type="spellStart"/>
      <w:r w:rsidRPr="00682C6D">
        <w:rPr>
          <w:i/>
          <w:sz w:val="24"/>
          <w:szCs w:val="24"/>
        </w:rPr>
        <w:t>piedāvājuma</w:t>
      </w:r>
      <w:proofErr w:type="spellEnd"/>
      <w:r w:rsidRPr="00682C6D">
        <w:rPr>
          <w:i/>
          <w:sz w:val="24"/>
          <w:szCs w:val="24"/>
        </w:rPr>
        <w:t xml:space="preserve"> veidlapa.xlsx</w:t>
      </w:r>
      <w:r w:rsidRPr="4033DD67">
        <w:rPr>
          <w:i/>
          <w:iCs/>
          <w:sz w:val="24"/>
          <w:szCs w:val="24"/>
        </w:rPr>
        <w:t xml:space="preserve"> </w:t>
      </w:r>
    </w:p>
    <w:p w14:paraId="3E710671" w14:textId="77777777" w:rsidR="00657CD6" w:rsidRDefault="00657CD6" w:rsidP="17C0205F">
      <w:pPr>
        <w:widowControl w:val="0"/>
        <w:autoSpaceDE w:val="0"/>
        <w:autoSpaceDN w:val="0"/>
        <w:adjustRightInd w:val="0"/>
        <w:jc w:val="both"/>
        <w:rPr>
          <w:i/>
          <w:iCs/>
          <w:sz w:val="24"/>
          <w:szCs w:val="24"/>
          <w:lang w:val="lv-LV"/>
        </w:rPr>
      </w:pPr>
    </w:p>
    <w:p w14:paraId="47AD6A64" w14:textId="6FFC406B" w:rsidR="00657CD6" w:rsidRDefault="00657CD6" w:rsidP="4A7ECBB7">
      <w:pPr>
        <w:widowControl w:val="0"/>
        <w:autoSpaceDE w:val="0"/>
        <w:autoSpaceDN w:val="0"/>
        <w:adjustRightInd w:val="0"/>
        <w:jc w:val="both"/>
        <w:rPr>
          <w:sz w:val="24"/>
          <w:szCs w:val="24"/>
          <w:lang w:val="lv-LV"/>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4"/>
      </w:tblGrid>
      <w:tr w:rsidR="668761AB" w14:paraId="0510E246" w14:textId="77777777" w:rsidTr="668761AB">
        <w:trPr>
          <w:trHeight w:val="300"/>
        </w:trPr>
        <w:tc>
          <w:tcPr>
            <w:tcW w:w="9354" w:type="dxa"/>
            <w:tcBorders>
              <w:top w:val="nil"/>
              <w:left w:val="nil"/>
              <w:bottom w:val="single" w:sz="4" w:space="0" w:color="auto"/>
              <w:right w:val="nil"/>
            </w:tcBorders>
          </w:tcPr>
          <w:p w14:paraId="50A298CD" w14:textId="12C56C8F" w:rsidR="668761AB" w:rsidRDefault="668761AB" w:rsidP="668761AB">
            <w:pPr>
              <w:rPr>
                <w:sz w:val="24"/>
                <w:szCs w:val="24"/>
                <w:lang w:val="lv-LV"/>
              </w:rPr>
            </w:pPr>
          </w:p>
        </w:tc>
      </w:tr>
    </w:tbl>
    <w:p w14:paraId="2E055C4B" w14:textId="2E82DE12" w:rsidR="668761AB" w:rsidRDefault="668761AB"/>
    <w:p w14:paraId="39459BCE" w14:textId="66495664" w:rsidR="668761AB" w:rsidRDefault="668761AB" w:rsidP="668761AB">
      <w:pPr>
        <w:widowControl w:val="0"/>
        <w:shd w:val="clear" w:color="auto" w:fill="FFFFFF" w:themeFill="background1"/>
      </w:pPr>
      <w:r>
        <w:br w:type="page"/>
      </w:r>
    </w:p>
    <w:p w14:paraId="00C52122" w14:textId="5F6CBFF2" w:rsidR="668761AB" w:rsidRDefault="668761AB" w:rsidP="668761AB">
      <w:pPr>
        <w:widowControl w:val="0"/>
        <w:shd w:val="clear" w:color="auto" w:fill="FFFFFF" w:themeFill="background1"/>
        <w:rPr>
          <w:b/>
          <w:bCs/>
          <w:sz w:val="28"/>
          <w:szCs w:val="28"/>
          <w:lang w:val="lv-LV"/>
        </w:rPr>
      </w:pPr>
    </w:p>
    <w:p w14:paraId="54B69462" w14:textId="76B86323" w:rsidR="00D76E57" w:rsidRPr="0071327D" w:rsidRDefault="4BB7C508" w:rsidP="5C5E5DA4">
      <w:pPr>
        <w:suppressAutoHyphens/>
        <w:jc w:val="right"/>
        <w:rPr>
          <w:b/>
          <w:bCs/>
          <w:sz w:val="24"/>
          <w:szCs w:val="24"/>
          <w:lang w:val="lv-LV" w:eastAsia="ar-SA"/>
        </w:rPr>
      </w:pPr>
      <w:r w:rsidRPr="5C5E5DA4">
        <w:rPr>
          <w:b/>
          <w:bCs/>
          <w:sz w:val="24"/>
          <w:szCs w:val="24"/>
          <w:lang w:val="lv-LV" w:eastAsia="ar-SA"/>
        </w:rPr>
        <w:t>5</w:t>
      </w:r>
      <w:r w:rsidR="7714BDC7" w:rsidRPr="5C5E5DA4">
        <w:rPr>
          <w:b/>
          <w:bCs/>
          <w:sz w:val="24"/>
          <w:szCs w:val="24"/>
          <w:lang w:val="lv-LV" w:eastAsia="ar-SA"/>
        </w:rPr>
        <w:t>.pielikums</w:t>
      </w:r>
    </w:p>
    <w:p w14:paraId="7B6761D1" w14:textId="77777777" w:rsidR="00D76E57" w:rsidRPr="0071327D" w:rsidRDefault="00D76E57" w:rsidP="007C6073">
      <w:pPr>
        <w:shd w:val="clear" w:color="auto" w:fill="FFFFFF"/>
        <w:suppressAutoHyphens/>
        <w:jc w:val="right"/>
        <w:rPr>
          <w:sz w:val="24"/>
          <w:szCs w:val="24"/>
          <w:lang w:val="lv-LV" w:eastAsia="ar-SA"/>
        </w:rPr>
      </w:pPr>
      <w:r w:rsidRPr="0071327D">
        <w:rPr>
          <w:sz w:val="24"/>
          <w:szCs w:val="24"/>
          <w:lang w:val="lv-LV" w:eastAsia="ar-SA"/>
        </w:rPr>
        <w:t xml:space="preserve">Nacionālā veselības dienesta rīkotā atklāta konkursa </w:t>
      </w:r>
    </w:p>
    <w:p w14:paraId="13556B62" w14:textId="6E3D4EFE" w:rsidR="00E26D22" w:rsidRPr="0071327D" w:rsidRDefault="00D76E57" w:rsidP="007C6073">
      <w:pPr>
        <w:shd w:val="clear" w:color="auto" w:fill="FFFFFF"/>
        <w:suppressAutoHyphens/>
        <w:jc w:val="right"/>
        <w:rPr>
          <w:iCs/>
          <w:sz w:val="24"/>
          <w:szCs w:val="24"/>
          <w:lang w:val="lv-LV" w:eastAsia="lv-LV"/>
        </w:rPr>
      </w:pPr>
      <w:r w:rsidRPr="0071327D">
        <w:rPr>
          <w:sz w:val="24"/>
          <w:szCs w:val="24"/>
          <w:lang w:val="lv-LV" w:eastAsia="ar-SA"/>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w:t>
      </w:r>
    </w:p>
    <w:p w14:paraId="4820968C" w14:textId="560B8761" w:rsidR="00D76E57" w:rsidRPr="00D56A35" w:rsidRDefault="00E26D22"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00D76E57" w:rsidRPr="47F9500A">
        <w:rPr>
          <w:sz w:val="24"/>
          <w:szCs w:val="24"/>
          <w:lang w:eastAsia="ar-SA"/>
        </w:rPr>
        <w:t xml:space="preserve">”, </w:t>
      </w:r>
    </w:p>
    <w:p w14:paraId="21695CFD" w14:textId="149EC6D7" w:rsidR="00234909" w:rsidRPr="0071327D" w:rsidRDefault="00DE4580" w:rsidP="007C6073">
      <w:pPr>
        <w:suppressAutoHyphens/>
        <w:jc w:val="right"/>
        <w:rPr>
          <w:sz w:val="24"/>
          <w:szCs w:val="24"/>
          <w:lang w:val="lv-LV" w:eastAsia="ar-SA"/>
        </w:rPr>
      </w:pPr>
      <w:r w:rsidRPr="0071327D">
        <w:rPr>
          <w:sz w:val="24"/>
          <w:szCs w:val="24"/>
          <w:lang w:val="lv-LV" w:eastAsia="ar-SA"/>
        </w:rPr>
        <w:t>i</w:t>
      </w:r>
      <w:r w:rsidR="00D76E57" w:rsidRPr="0071327D">
        <w:rPr>
          <w:sz w:val="24"/>
          <w:szCs w:val="24"/>
          <w:lang w:val="lv-LV" w:eastAsia="ar-SA"/>
        </w:rPr>
        <w:t xml:space="preserve">epirkuma identifikācijas Nr. VM NVD </w:t>
      </w:r>
      <w:r w:rsidR="00CE6895" w:rsidRPr="0071327D">
        <w:rPr>
          <w:sz w:val="24"/>
          <w:szCs w:val="24"/>
          <w:lang w:val="lv-LV"/>
        </w:rPr>
        <w:t>202</w:t>
      </w:r>
      <w:r w:rsidR="007D4B7F" w:rsidRPr="0071327D">
        <w:rPr>
          <w:sz w:val="24"/>
          <w:szCs w:val="24"/>
          <w:lang w:val="lv-LV"/>
        </w:rPr>
        <w:t>4</w:t>
      </w:r>
      <w:r w:rsidR="00CE6895" w:rsidRPr="0071327D">
        <w:rPr>
          <w:sz w:val="24"/>
          <w:szCs w:val="24"/>
          <w:lang w:val="lv-LV"/>
        </w:rPr>
        <w:t>/</w:t>
      </w:r>
      <w:r w:rsidR="00E26D22" w:rsidRPr="0071327D">
        <w:rPr>
          <w:sz w:val="24"/>
          <w:szCs w:val="24"/>
          <w:lang w:val="lv-LV"/>
        </w:rPr>
        <w:t>10</w:t>
      </w:r>
      <w:r w:rsidR="00D76E57" w:rsidRPr="0071327D">
        <w:rPr>
          <w:sz w:val="24"/>
          <w:szCs w:val="24"/>
          <w:lang w:val="lv-LV" w:eastAsia="ar-SA"/>
        </w:rPr>
        <w:t>, nolikumam</w:t>
      </w:r>
    </w:p>
    <w:p w14:paraId="099DB25E" w14:textId="17E25BC2" w:rsidR="00D76E57" w:rsidRPr="0071327D" w:rsidRDefault="00D76E57" w:rsidP="007C6073">
      <w:pPr>
        <w:suppressAutoHyphens/>
        <w:jc w:val="right"/>
        <w:rPr>
          <w:sz w:val="24"/>
          <w:szCs w:val="24"/>
          <w:lang w:val="lv-LV" w:eastAsia="ar-SA"/>
        </w:rPr>
      </w:pPr>
    </w:p>
    <w:p w14:paraId="61E6CDD5" w14:textId="7E7091EE" w:rsidR="00D76E57" w:rsidRPr="0071327D" w:rsidRDefault="00D76E57" w:rsidP="007C6073">
      <w:pPr>
        <w:suppressAutoHyphens/>
        <w:jc w:val="right"/>
        <w:rPr>
          <w:sz w:val="24"/>
          <w:szCs w:val="24"/>
          <w:lang w:val="lv-LV" w:eastAsia="ar-SA"/>
        </w:rPr>
      </w:pPr>
    </w:p>
    <w:p w14:paraId="5A45B940" w14:textId="3B4D29AA" w:rsidR="00D76E57" w:rsidRDefault="11476D7B" w:rsidP="00682C6D">
      <w:pPr>
        <w:shd w:val="clear" w:color="auto" w:fill="FFFFFF" w:themeFill="background1"/>
        <w:spacing w:line="259" w:lineRule="auto"/>
        <w:jc w:val="center"/>
        <w:rPr>
          <w:b/>
          <w:bCs/>
          <w:sz w:val="24"/>
          <w:szCs w:val="24"/>
          <w:lang w:val="lv-LV"/>
        </w:rPr>
      </w:pPr>
      <w:r w:rsidRPr="00682C6D">
        <w:rPr>
          <w:b/>
          <w:sz w:val="24"/>
          <w:szCs w:val="24"/>
          <w:lang w:val="lv-LV"/>
        </w:rPr>
        <w:t>Finanšu</w:t>
      </w:r>
      <w:r w:rsidR="668761AB" w:rsidRPr="668761AB">
        <w:rPr>
          <w:b/>
          <w:bCs/>
          <w:sz w:val="24"/>
          <w:szCs w:val="24"/>
          <w:lang w:val="lv-LV"/>
        </w:rPr>
        <w:t xml:space="preserve"> piedāvājums </w:t>
      </w:r>
      <w:r w:rsidR="668761AB" w:rsidRPr="668761AB">
        <w:rPr>
          <w:sz w:val="24"/>
          <w:szCs w:val="24"/>
          <w:lang w:val="lv-LV"/>
        </w:rPr>
        <w:t>(veidlapa)</w:t>
      </w:r>
    </w:p>
    <w:p w14:paraId="0AE1CE1D" w14:textId="77777777" w:rsidR="668761AB" w:rsidRDefault="668761AB" w:rsidP="668761AB">
      <w:pPr>
        <w:shd w:val="clear" w:color="auto" w:fill="FFFFFF" w:themeFill="background1"/>
        <w:jc w:val="both"/>
        <w:outlineLvl w:val="0"/>
        <w:rPr>
          <w:i/>
          <w:iCs/>
          <w:sz w:val="24"/>
          <w:szCs w:val="24"/>
          <w:lang w:val="lv-LV"/>
        </w:rPr>
      </w:pPr>
    </w:p>
    <w:p w14:paraId="5A235A2E" w14:textId="77777777" w:rsidR="668761AB" w:rsidRDefault="668761AB" w:rsidP="668761AB">
      <w:pPr>
        <w:shd w:val="clear" w:color="auto" w:fill="FFFFFF" w:themeFill="background1"/>
        <w:jc w:val="center"/>
        <w:outlineLvl w:val="0"/>
        <w:rPr>
          <w:b/>
          <w:bCs/>
          <w:sz w:val="24"/>
          <w:szCs w:val="24"/>
          <w:lang w:val="lv-LV"/>
        </w:rPr>
      </w:pPr>
    </w:p>
    <w:p w14:paraId="4C5814BB" w14:textId="77777777" w:rsidR="668761AB" w:rsidRDefault="668761AB" w:rsidP="668761AB">
      <w:pPr>
        <w:widowControl w:val="0"/>
        <w:ind w:firstLine="680"/>
        <w:jc w:val="both"/>
        <w:rPr>
          <w:color w:val="000000" w:themeColor="text1"/>
          <w:sz w:val="24"/>
          <w:szCs w:val="24"/>
          <w:lang w:val="lv-LV"/>
        </w:rPr>
      </w:pPr>
    </w:p>
    <w:p w14:paraId="4ECC834D" w14:textId="1A443AB3" w:rsidR="668761AB" w:rsidRPr="00925862" w:rsidRDefault="4F46B062" w:rsidP="00682C6D">
      <w:pPr>
        <w:widowControl w:val="0"/>
        <w:spacing w:line="259" w:lineRule="auto"/>
        <w:jc w:val="both"/>
        <w:rPr>
          <w:sz w:val="24"/>
          <w:szCs w:val="24"/>
          <w:lang w:val="lv-LV"/>
        </w:rPr>
      </w:pPr>
      <w:r w:rsidRPr="668761AB">
        <w:rPr>
          <w:i/>
          <w:iCs/>
          <w:sz w:val="24"/>
          <w:szCs w:val="24"/>
          <w:lang w:val="lv-LV"/>
        </w:rPr>
        <w:t>Finanšu</w:t>
      </w:r>
      <w:r w:rsidR="668761AB" w:rsidRPr="668761AB">
        <w:rPr>
          <w:i/>
          <w:iCs/>
          <w:sz w:val="24"/>
          <w:szCs w:val="24"/>
          <w:lang w:val="lv-LV"/>
        </w:rPr>
        <w:t xml:space="preserve"> piedāvājuma veidlapa pievienota atsevišķā datnē </w:t>
      </w:r>
    </w:p>
    <w:p w14:paraId="5826F44F" w14:textId="468C93A2" w:rsidR="668761AB" w:rsidRDefault="668761AB" w:rsidP="00682C6D">
      <w:pPr>
        <w:widowControl w:val="0"/>
        <w:spacing w:line="259" w:lineRule="auto"/>
        <w:jc w:val="both"/>
        <w:rPr>
          <w:sz w:val="24"/>
          <w:szCs w:val="24"/>
        </w:rPr>
      </w:pPr>
      <w:r w:rsidRPr="668761AB">
        <w:rPr>
          <w:i/>
          <w:iCs/>
          <w:sz w:val="24"/>
          <w:szCs w:val="24"/>
        </w:rPr>
        <w:t xml:space="preserve">NSIS DN </w:t>
      </w:r>
      <w:proofErr w:type="spellStart"/>
      <w:r w:rsidR="5C68BB5D" w:rsidRPr="668761AB">
        <w:rPr>
          <w:i/>
          <w:iCs/>
          <w:sz w:val="24"/>
          <w:szCs w:val="24"/>
        </w:rPr>
        <w:t>Finanšu</w:t>
      </w:r>
      <w:proofErr w:type="spellEnd"/>
      <w:r w:rsidRPr="668761AB">
        <w:rPr>
          <w:i/>
          <w:iCs/>
          <w:sz w:val="24"/>
          <w:szCs w:val="24"/>
        </w:rPr>
        <w:t xml:space="preserve"> </w:t>
      </w:r>
      <w:proofErr w:type="spellStart"/>
      <w:r w:rsidRPr="668761AB">
        <w:rPr>
          <w:i/>
          <w:iCs/>
          <w:sz w:val="24"/>
          <w:szCs w:val="24"/>
        </w:rPr>
        <w:t>piedāvājuma</w:t>
      </w:r>
      <w:proofErr w:type="spellEnd"/>
      <w:r w:rsidRPr="668761AB">
        <w:rPr>
          <w:i/>
          <w:iCs/>
          <w:sz w:val="24"/>
          <w:szCs w:val="24"/>
        </w:rPr>
        <w:t xml:space="preserve"> veidlapa.xlsx </w:t>
      </w:r>
    </w:p>
    <w:p w14:paraId="3C2C7B78" w14:textId="74FC6B73" w:rsidR="668761AB" w:rsidRDefault="668761AB" w:rsidP="668761AB">
      <w:pPr>
        <w:widowControl w:val="0"/>
        <w:jc w:val="both"/>
        <w:rPr>
          <w:sz w:val="24"/>
          <w:szCs w:val="24"/>
        </w:rPr>
      </w:pPr>
    </w:p>
    <w:p w14:paraId="4C02B85E" w14:textId="1C6786A5" w:rsidR="00D76E57" w:rsidRPr="006237B2" w:rsidRDefault="00D76E57" w:rsidP="008D469A">
      <w:pPr>
        <w:jc w:val="both"/>
        <w:rPr>
          <w:b/>
          <w:bCs/>
          <w:sz w:val="24"/>
          <w:szCs w:val="24"/>
        </w:rPr>
      </w:pPr>
    </w:p>
    <w:p w14:paraId="1F67D3D4" w14:textId="77777777" w:rsidR="00D76E57" w:rsidRPr="0071327D" w:rsidRDefault="00D76E57" w:rsidP="007C6073">
      <w:pPr>
        <w:shd w:val="clear" w:color="auto" w:fill="FFFFFF"/>
        <w:ind w:left="360"/>
        <w:jc w:val="center"/>
        <w:rPr>
          <w:b/>
          <w:sz w:val="24"/>
          <w:szCs w:val="24"/>
          <w:lang w:val="lv-LV"/>
        </w:rPr>
      </w:pPr>
    </w:p>
    <w:p w14:paraId="69BF9189" w14:textId="77777777" w:rsidR="00EA26C1" w:rsidRPr="0071327D" w:rsidRDefault="00EA26C1" w:rsidP="00BB7957">
      <w:pPr>
        <w:jc w:val="both"/>
        <w:rPr>
          <w:bCs/>
          <w:sz w:val="24"/>
          <w:szCs w:val="24"/>
          <w:lang w:val="lv-LV" w:eastAsia="lv-LV"/>
        </w:rPr>
      </w:pPr>
    </w:p>
    <w:p w14:paraId="4DCA9EE7" w14:textId="77777777" w:rsidR="00BB7957" w:rsidRPr="0071327D" w:rsidRDefault="00BB7957" w:rsidP="00BB7957">
      <w:pPr>
        <w:jc w:val="both"/>
        <w:rPr>
          <w:bCs/>
          <w:sz w:val="24"/>
          <w:szCs w:val="24"/>
          <w:lang w:val="lv-LV" w:eastAsia="lv-LV"/>
        </w:rPr>
      </w:pPr>
    </w:p>
    <w:p w14:paraId="027329EC" w14:textId="1389F586" w:rsidR="00BB7957" w:rsidRDefault="00BB7957" w:rsidP="00BB7957">
      <w:pPr>
        <w:jc w:val="both"/>
        <w:rPr>
          <w:sz w:val="24"/>
          <w:szCs w:val="24"/>
          <w:lang w:val="lv-LV"/>
        </w:rPr>
      </w:pPr>
      <w:r w:rsidRPr="0071327D">
        <w:rPr>
          <w:bCs/>
          <w:sz w:val="24"/>
          <w:szCs w:val="24"/>
          <w:lang w:val="lv-LV" w:eastAsia="lv-LV"/>
        </w:rPr>
        <w:t xml:space="preserve">Finanšu piedāvājumā piedāvātajās cenās iekļautas visas ar pakalpojuma līguma izpildi saistītās izmaksas, nodokļi (izņemot PVN) un </w:t>
      </w:r>
      <w:r w:rsidRPr="0071327D">
        <w:rPr>
          <w:sz w:val="24"/>
          <w:szCs w:val="24"/>
          <w:lang w:val="lv-LV" w:eastAsia="lv-LV"/>
        </w:rPr>
        <w:t>ņemti</w:t>
      </w:r>
      <w:r w:rsidRPr="0071327D">
        <w:rPr>
          <w:bCs/>
          <w:sz w:val="24"/>
          <w:szCs w:val="24"/>
          <w:lang w:val="lv-LV" w:eastAsia="lv-LV"/>
        </w:rPr>
        <w:t xml:space="preserve"> vērā </w:t>
      </w:r>
      <w:r w:rsidRPr="0071327D">
        <w:rPr>
          <w:sz w:val="24"/>
          <w:szCs w:val="24"/>
          <w:lang w:val="lv-LV"/>
        </w:rPr>
        <w:t>visi iespējamie paredzamie riski, kas saistīti ar tirgus cenu svārstībām visā pakalpojuma līguma darbības termiņā</w:t>
      </w:r>
      <w:r w:rsidR="00EA26C1">
        <w:rPr>
          <w:sz w:val="24"/>
          <w:szCs w:val="24"/>
          <w:lang w:val="lv-LV"/>
        </w:rPr>
        <w:t>.</w:t>
      </w:r>
    </w:p>
    <w:p w14:paraId="4E906434" w14:textId="121172E1" w:rsidR="00EA26C1" w:rsidRPr="00EA26C1" w:rsidRDefault="00EA26C1" w:rsidP="00BB7957">
      <w:pPr>
        <w:jc w:val="both"/>
        <w:rPr>
          <w:i/>
          <w:iCs/>
          <w:lang w:val="lv-LV"/>
        </w:rPr>
      </w:pPr>
      <w:r w:rsidRPr="00EA26C1">
        <w:rPr>
          <w:sz w:val="24"/>
          <w:szCs w:val="24"/>
          <w:lang w:val="lv-LV"/>
        </w:rPr>
        <w:t>Gadījumā, ja kādā no finanšu piedāvājuma izmaksu pozīcijām tiks ierakstīta “0.00” (nulle), piedāvājuma dokumentiem jāpievieno detalizēts paskaidrojums atbilstoši P</w:t>
      </w:r>
      <w:r>
        <w:rPr>
          <w:sz w:val="24"/>
          <w:szCs w:val="24"/>
          <w:lang w:val="lv-LV"/>
        </w:rPr>
        <w:t>ublisko iepirkumu likuma</w:t>
      </w:r>
      <w:r w:rsidRPr="00EA26C1">
        <w:rPr>
          <w:sz w:val="24"/>
          <w:szCs w:val="24"/>
          <w:lang w:val="lv-LV"/>
        </w:rPr>
        <w:t xml:space="preserve"> 53. pantam.</w:t>
      </w:r>
    </w:p>
    <w:p w14:paraId="3C627C5E" w14:textId="1638F9A2" w:rsidR="668761AB" w:rsidRPr="00925862" w:rsidRDefault="668761AB">
      <w:pPr>
        <w:rPr>
          <w:lang w:val="lv-LV"/>
        </w:rPr>
      </w:pPr>
    </w:p>
    <w:p w14:paraId="491F4983" w14:textId="77777777" w:rsidR="00DD0EF2" w:rsidRPr="0071327D" w:rsidRDefault="00DD0EF2" w:rsidP="007C6073">
      <w:pPr>
        <w:suppressAutoHyphens/>
        <w:jc w:val="right"/>
        <w:rPr>
          <w:b/>
          <w:sz w:val="24"/>
          <w:szCs w:val="24"/>
          <w:lang w:val="lv-LV" w:eastAsia="ar-SA"/>
        </w:rPr>
        <w:sectPr w:rsidR="00DD0EF2" w:rsidRPr="0071327D" w:rsidSect="0071327D">
          <w:pgSz w:w="11906" w:h="16838" w:code="9"/>
          <w:pgMar w:top="1418" w:right="851" w:bottom="1418" w:left="1701" w:header="709" w:footer="709" w:gutter="0"/>
          <w:cols w:space="708"/>
          <w:docGrid w:linePitch="360"/>
        </w:sectPr>
      </w:pPr>
    </w:p>
    <w:p w14:paraId="72CFCDCE" w14:textId="310B7B64" w:rsidR="00C44DFA" w:rsidRPr="0071327D" w:rsidRDefault="010F34C4" w:rsidP="5C5E5DA4">
      <w:pPr>
        <w:suppressAutoHyphens/>
        <w:jc w:val="right"/>
        <w:rPr>
          <w:b/>
          <w:bCs/>
          <w:sz w:val="24"/>
          <w:szCs w:val="24"/>
          <w:lang w:val="lv-LV" w:eastAsia="ar-SA"/>
        </w:rPr>
      </w:pPr>
      <w:r w:rsidRPr="6E03F6EA">
        <w:rPr>
          <w:b/>
          <w:bCs/>
          <w:sz w:val="24"/>
          <w:szCs w:val="24"/>
          <w:lang w:val="lv-LV" w:eastAsia="ar-SA"/>
        </w:rPr>
        <w:lastRenderedPageBreak/>
        <w:t>6</w:t>
      </w:r>
      <w:r w:rsidR="75210469" w:rsidRPr="5C5E5DA4">
        <w:rPr>
          <w:b/>
          <w:bCs/>
          <w:sz w:val="24"/>
          <w:szCs w:val="24"/>
          <w:lang w:val="lv-LV" w:eastAsia="ar-SA"/>
        </w:rPr>
        <w:t>.pielikums</w:t>
      </w:r>
    </w:p>
    <w:p w14:paraId="29175BF0" w14:textId="3924813C" w:rsidR="00C44DFA" w:rsidRPr="0071327D" w:rsidRDefault="00C44DFA" w:rsidP="007C6073">
      <w:pPr>
        <w:shd w:val="clear" w:color="auto" w:fill="FFFFFF"/>
        <w:suppressAutoHyphens/>
        <w:jc w:val="right"/>
        <w:rPr>
          <w:sz w:val="24"/>
          <w:szCs w:val="24"/>
          <w:lang w:val="lv-LV" w:eastAsia="ar-SA"/>
        </w:rPr>
      </w:pPr>
      <w:r w:rsidRPr="0071327D">
        <w:rPr>
          <w:sz w:val="24"/>
          <w:szCs w:val="24"/>
          <w:lang w:val="lv-LV" w:eastAsia="ar-SA"/>
        </w:rPr>
        <w:t>Nacionālā veselības dienesta rīkotā atklāt</w:t>
      </w:r>
      <w:r w:rsidR="0017531B" w:rsidRPr="0071327D">
        <w:rPr>
          <w:sz w:val="24"/>
          <w:szCs w:val="24"/>
          <w:lang w:val="lv-LV" w:eastAsia="ar-SA"/>
        </w:rPr>
        <w:t>a</w:t>
      </w:r>
      <w:r w:rsidRPr="0071327D">
        <w:rPr>
          <w:sz w:val="24"/>
          <w:szCs w:val="24"/>
          <w:lang w:val="lv-LV" w:eastAsia="ar-SA"/>
        </w:rPr>
        <w:t xml:space="preserve"> konkursa </w:t>
      </w:r>
    </w:p>
    <w:p w14:paraId="170B4933" w14:textId="3FE42ABD" w:rsidR="00E26D22" w:rsidRPr="0071327D" w:rsidRDefault="00C44DFA" w:rsidP="007C6073">
      <w:pPr>
        <w:shd w:val="clear" w:color="auto" w:fill="FFFFFF"/>
        <w:suppressAutoHyphens/>
        <w:jc w:val="right"/>
        <w:rPr>
          <w:iCs/>
          <w:sz w:val="24"/>
          <w:szCs w:val="24"/>
          <w:lang w:val="lv-LV" w:eastAsia="lv-LV"/>
        </w:rPr>
      </w:pPr>
      <w:r w:rsidRPr="0071327D">
        <w:rPr>
          <w:sz w:val="24"/>
          <w:szCs w:val="24"/>
          <w:lang w:val="lv-LV" w:eastAsia="ar-SA"/>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w:t>
      </w:r>
    </w:p>
    <w:p w14:paraId="1CEE70EA" w14:textId="157DD2C3" w:rsidR="00C44DFA" w:rsidRPr="00D56A35" w:rsidRDefault="00E26D22"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00C44DFA" w:rsidRPr="47F9500A">
        <w:rPr>
          <w:sz w:val="24"/>
          <w:szCs w:val="24"/>
          <w:lang w:eastAsia="ar-SA"/>
        </w:rPr>
        <w:t xml:space="preserve">”, </w:t>
      </w:r>
    </w:p>
    <w:p w14:paraId="026E783C" w14:textId="499F8383" w:rsidR="00C44DFA" w:rsidRPr="0071327D" w:rsidRDefault="00DE4580" w:rsidP="007C6073">
      <w:pPr>
        <w:suppressAutoHyphens/>
        <w:jc w:val="right"/>
        <w:rPr>
          <w:sz w:val="24"/>
          <w:szCs w:val="24"/>
          <w:lang w:val="lv-LV" w:eastAsia="ar-SA"/>
        </w:rPr>
      </w:pPr>
      <w:r w:rsidRPr="0071327D">
        <w:rPr>
          <w:sz w:val="24"/>
          <w:szCs w:val="24"/>
          <w:lang w:val="lv-LV" w:eastAsia="ar-SA"/>
        </w:rPr>
        <w:t>i</w:t>
      </w:r>
      <w:r w:rsidR="00C44DFA" w:rsidRPr="0071327D">
        <w:rPr>
          <w:sz w:val="24"/>
          <w:szCs w:val="24"/>
          <w:lang w:val="lv-LV" w:eastAsia="ar-SA"/>
        </w:rPr>
        <w:t>epirkum</w:t>
      </w:r>
      <w:r w:rsidR="00EB6BAA" w:rsidRPr="0071327D">
        <w:rPr>
          <w:sz w:val="24"/>
          <w:szCs w:val="24"/>
          <w:lang w:val="lv-LV" w:eastAsia="ar-SA"/>
        </w:rPr>
        <w:t xml:space="preserve">a identifikācijas Nr. VM NVD </w:t>
      </w:r>
      <w:r w:rsidR="00CE6895" w:rsidRPr="0071327D">
        <w:rPr>
          <w:sz w:val="24"/>
          <w:szCs w:val="24"/>
          <w:lang w:val="lv-LV"/>
        </w:rPr>
        <w:t>202</w:t>
      </w:r>
      <w:r w:rsidR="0057194F" w:rsidRPr="0071327D">
        <w:rPr>
          <w:sz w:val="24"/>
          <w:szCs w:val="24"/>
          <w:lang w:val="lv-LV"/>
        </w:rPr>
        <w:t>4</w:t>
      </w:r>
      <w:r w:rsidR="00CE6895" w:rsidRPr="0071327D">
        <w:rPr>
          <w:sz w:val="24"/>
          <w:szCs w:val="24"/>
          <w:lang w:val="lv-LV"/>
        </w:rPr>
        <w:t>/</w:t>
      </w:r>
      <w:r w:rsidR="00E26D22" w:rsidRPr="0071327D">
        <w:rPr>
          <w:sz w:val="24"/>
          <w:szCs w:val="24"/>
          <w:lang w:val="lv-LV"/>
        </w:rPr>
        <w:t>10</w:t>
      </w:r>
      <w:r w:rsidR="002F199B" w:rsidRPr="0071327D">
        <w:rPr>
          <w:sz w:val="24"/>
          <w:szCs w:val="24"/>
          <w:lang w:val="lv-LV" w:eastAsia="ar-SA"/>
        </w:rPr>
        <w:t>, nolikumam</w:t>
      </w:r>
    </w:p>
    <w:p w14:paraId="630752A3" w14:textId="77777777" w:rsidR="00C44DFA" w:rsidRPr="0071327D" w:rsidRDefault="00C44DFA" w:rsidP="007C6073">
      <w:pPr>
        <w:tabs>
          <w:tab w:val="left" w:pos="6015"/>
        </w:tabs>
        <w:rPr>
          <w:sz w:val="24"/>
          <w:szCs w:val="24"/>
          <w:lang w:val="lv-LV"/>
        </w:rPr>
      </w:pPr>
    </w:p>
    <w:p w14:paraId="2AFA23F1" w14:textId="77777777" w:rsidR="00C44DFA" w:rsidRPr="0071327D" w:rsidRDefault="00C44DFA" w:rsidP="007C6073">
      <w:pPr>
        <w:jc w:val="center"/>
        <w:rPr>
          <w:b/>
          <w:sz w:val="24"/>
          <w:szCs w:val="24"/>
          <w:lang w:val="lv-LV" w:eastAsia="ar-SA"/>
        </w:rPr>
      </w:pPr>
      <w:r w:rsidRPr="0071327D">
        <w:rPr>
          <w:b/>
          <w:sz w:val="24"/>
          <w:szCs w:val="24"/>
          <w:lang w:val="lv-LV" w:eastAsia="ar-SA"/>
        </w:rPr>
        <w:t>A</w:t>
      </w:r>
      <w:r w:rsidR="005A17D6" w:rsidRPr="0071327D">
        <w:rPr>
          <w:b/>
          <w:sz w:val="24"/>
          <w:szCs w:val="24"/>
          <w:lang w:val="lv-LV" w:eastAsia="ar-SA"/>
        </w:rPr>
        <w:t xml:space="preserve">PLIECINĀJUMS PAR NEATKARĪGI IZSTRĀDĀTU PIEDĀVĀJUMU </w:t>
      </w:r>
      <w:r w:rsidR="005A17D6" w:rsidRPr="0071327D">
        <w:rPr>
          <w:sz w:val="24"/>
          <w:szCs w:val="24"/>
          <w:lang w:val="lv-LV" w:eastAsia="ar-SA"/>
        </w:rPr>
        <w:t>(veidlapa)</w:t>
      </w:r>
    </w:p>
    <w:p w14:paraId="59418E2B" w14:textId="77777777" w:rsidR="00C44DFA" w:rsidRPr="0071327D" w:rsidRDefault="00C44DFA" w:rsidP="007C6073">
      <w:pPr>
        <w:suppressAutoHyphens/>
        <w:ind w:right="423"/>
        <w:jc w:val="both"/>
        <w:rPr>
          <w:sz w:val="24"/>
          <w:szCs w:val="24"/>
          <w:lang w:val="lv-LV" w:eastAsia="ar-SA"/>
        </w:rPr>
      </w:pPr>
    </w:p>
    <w:p w14:paraId="42F7FB9C" w14:textId="77777777" w:rsidR="00C44DFA" w:rsidRPr="0071327D" w:rsidRDefault="00C44DFA" w:rsidP="007C6073">
      <w:pPr>
        <w:suppressAutoHyphens/>
        <w:ind w:right="423"/>
        <w:jc w:val="both"/>
        <w:rPr>
          <w:sz w:val="24"/>
          <w:szCs w:val="24"/>
          <w:lang w:val="lv-LV" w:eastAsia="ar-SA"/>
        </w:rPr>
      </w:pPr>
      <w:r w:rsidRPr="0071327D">
        <w:rPr>
          <w:sz w:val="24"/>
          <w:szCs w:val="24"/>
          <w:lang w:val="lv-LV" w:eastAsia="ar-SA"/>
        </w:rPr>
        <w:t>Ar šo, sniedzot izsmeļošu un patiesu informāciju, ________________________</w:t>
      </w:r>
    </w:p>
    <w:p w14:paraId="3E7C7068" w14:textId="5BE8DE6F" w:rsidR="00C44DFA" w:rsidRPr="0071327D" w:rsidRDefault="00C44DFA" w:rsidP="007C6073">
      <w:pPr>
        <w:suppressAutoHyphens/>
        <w:ind w:right="423"/>
        <w:jc w:val="both"/>
        <w:rPr>
          <w:i/>
          <w:sz w:val="24"/>
          <w:szCs w:val="24"/>
          <w:lang w:val="lv-LV" w:eastAsia="ar-SA"/>
        </w:rPr>
      </w:pPr>
      <w:r w:rsidRPr="0071327D">
        <w:rPr>
          <w:i/>
          <w:sz w:val="24"/>
          <w:szCs w:val="24"/>
          <w:lang w:val="lv-LV" w:eastAsia="ar-SA"/>
        </w:rPr>
        <w:t xml:space="preserve">Pretendenta nosaukums, </w:t>
      </w:r>
      <w:proofErr w:type="spellStart"/>
      <w:r w:rsidRPr="0071327D">
        <w:rPr>
          <w:i/>
          <w:sz w:val="24"/>
          <w:szCs w:val="24"/>
          <w:lang w:val="lv-LV" w:eastAsia="ar-SA"/>
        </w:rPr>
        <w:t>reģ</w:t>
      </w:r>
      <w:proofErr w:type="spellEnd"/>
      <w:r w:rsidRPr="0071327D">
        <w:rPr>
          <w:i/>
          <w:sz w:val="24"/>
          <w:szCs w:val="24"/>
          <w:lang w:val="lv-LV" w:eastAsia="ar-SA"/>
        </w:rPr>
        <w:t xml:space="preserve">. </w:t>
      </w:r>
      <w:r w:rsidR="00577B7E" w:rsidRPr="0071327D">
        <w:rPr>
          <w:i/>
          <w:sz w:val="24"/>
          <w:szCs w:val="24"/>
          <w:lang w:val="lv-LV" w:eastAsia="ar-SA"/>
        </w:rPr>
        <w:t>n</w:t>
      </w:r>
      <w:r w:rsidRPr="0071327D">
        <w:rPr>
          <w:i/>
          <w:sz w:val="24"/>
          <w:szCs w:val="24"/>
          <w:lang w:val="lv-LV" w:eastAsia="ar-SA"/>
        </w:rPr>
        <w:t>r.</w:t>
      </w:r>
    </w:p>
    <w:p w14:paraId="46F10C5D" w14:textId="461F1D63" w:rsidR="00C44DFA" w:rsidRPr="0071327D" w:rsidRDefault="00C44DFA" w:rsidP="00E26D22">
      <w:pPr>
        <w:suppressAutoHyphens/>
        <w:ind w:right="-2"/>
        <w:jc w:val="both"/>
        <w:rPr>
          <w:sz w:val="24"/>
          <w:szCs w:val="24"/>
          <w:lang w:val="lv-LV" w:eastAsia="ar-SA"/>
        </w:rPr>
      </w:pPr>
      <w:r w:rsidRPr="0071327D">
        <w:rPr>
          <w:sz w:val="24"/>
          <w:szCs w:val="24"/>
          <w:lang w:val="lv-LV" w:eastAsia="ar-SA"/>
        </w:rPr>
        <w:t>(turpmāk – Pretendents) attiecībā uz Nacionālā veselības dienesta rīkoto atklātu konkursu “</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 datu pārvaldības un analīzes procesu pilnveide</w:t>
      </w:r>
      <w:r w:rsidRPr="0071327D">
        <w:rPr>
          <w:sz w:val="24"/>
          <w:szCs w:val="24"/>
          <w:lang w:val="lv-LV" w:eastAsia="ar-SA"/>
        </w:rPr>
        <w:t>” (turpmāk – Atklāts konkurss), iepirkuma</w:t>
      </w:r>
      <w:r w:rsidR="00EB6BAA" w:rsidRPr="0071327D">
        <w:rPr>
          <w:sz w:val="24"/>
          <w:szCs w:val="24"/>
          <w:lang w:val="lv-LV" w:eastAsia="ar-SA"/>
        </w:rPr>
        <w:t xml:space="preserve"> identifikācijas Nr. VM NVD </w:t>
      </w:r>
      <w:r w:rsidR="00CE6895" w:rsidRPr="0071327D">
        <w:rPr>
          <w:sz w:val="24"/>
          <w:szCs w:val="24"/>
          <w:lang w:val="lv-LV"/>
        </w:rPr>
        <w:t>202</w:t>
      </w:r>
      <w:r w:rsidR="0057194F" w:rsidRPr="0071327D">
        <w:rPr>
          <w:sz w:val="24"/>
          <w:szCs w:val="24"/>
          <w:lang w:val="lv-LV"/>
        </w:rPr>
        <w:t>4</w:t>
      </w:r>
      <w:r w:rsidR="00CE6895" w:rsidRPr="0071327D">
        <w:rPr>
          <w:sz w:val="24"/>
          <w:szCs w:val="24"/>
          <w:lang w:val="lv-LV"/>
        </w:rPr>
        <w:t>/</w:t>
      </w:r>
      <w:r w:rsidR="00E26D22" w:rsidRPr="0071327D">
        <w:rPr>
          <w:sz w:val="24"/>
          <w:szCs w:val="24"/>
          <w:lang w:val="lv-LV"/>
        </w:rPr>
        <w:t>10</w:t>
      </w:r>
      <w:r w:rsidRPr="0071327D">
        <w:rPr>
          <w:sz w:val="24"/>
          <w:szCs w:val="24"/>
          <w:lang w:val="lv-LV" w:eastAsia="ar-SA"/>
        </w:rPr>
        <w:t>, apliecina, ka</w:t>
      </w:r>
    </w:p>
    <w:p w14:paraId="287429AC" w14:textId="77777777" w:rsidR="00C44DFA" w:rsidRPr="0071327D" w:rsidRDefault="00C44DFA" w:rsidP="007C6073">
      <w:pPr>
        <w:suppressAutoHyphens/>
        <w:ind w:right="423"/>
        <w:jc w:val="both"/>
        <w:rPr>
          <w:sz w:val="24"/>
          <w:szCs w:val="24"/>
          <w:lang w:val="lv-LV" w:eastAsia="ar-SA"/>
        </w:rPr>
      </w:pPr>
    </w:p>
    <w:p w14:paraId="0B6F75D1" w14:textId="77777777" w:rsidR="00C44DFA" w:rsidRPr="0071327D" w:rsidRDefault="00C44DFA" w:rsidP="007C6073">
      <w:pPr>
        <w:suppressAutoHyphens/>
        <w:ind w:firstLine="709"/>
        <w:jc w:val="both"/>
        <w:rPr>
          <w:b/>
          <w:bCs/>
          <w:sz w:val="24"/>
          <w:szCs w:val="24"/>
          <w:lang w:val="lv-LV" w:eastAsia="ar-SA"/>
        </w:rPr>
      </w:pPr>
      <w:r w:rsidRPr="0071327D">
        <w:rPr>
          <w:b/>
          <w:bCs/>
          <w:sz w:val="24"/>
          <w:szCs w:val="24"/>
          <w:lang w:val="lv-LV" w:eastAsia="ar-SA"/>
        </w:rPr>
        <w:t xml:space="preserve">1. </w:t>
      </w:r>
      <w:r w:rsidRPr="0071327D">
        <w:rPr>
          <w:sz w:val="24"/>
          <w:szCs w:val="24"/>
          <w:lang w:val="lv-LV" w:eastAsia="ar-SA"/>
        </w:rPr>
        <w:t>Pretendents</w:t>
      </w:r>
      <w:r w:rsidRPr="0071327D">
        <w:rPr>
          <w:bCs/>
          <w:sz w:val="24"/>
          <w:szCs w:val="24"/>
          <w:lang w:val="lv-LV" w:eastAsia="ar-SA"/>
        </w:rPr>
        <w:t xml:space="preserve"> ir iepazinies un piekrīt šī apliecinājuma saturam</w:t>
      </w:r>
      <w:r w:rsidRPr="0071327D">
        <w:rPr>
          <w:sz w:val="24"/>
          <w:szCs w:val="24"/>
          <w:lang w:val="lv-LV" w:eastAsia="ar-SA"/>
        </w:rPr>
        <w:t>.</w:t>
      </w:r>
    </w:p>
    <w:p w14:paraId="4E078D98" w14:textId="77777777" w:rsidR="00C44DFA" w:rsidRPr="0071327D" w:rsidRDefault="00C44DFA" w:rsidP="007C6073">
      <w:pPr>
        <w:suppressAutoHyphens/>
        <w:jc w:val="both"/>
        <w:rPr>
          <w:bCs/>
          <w:sz w:val="24"/>
          <w:szCs w:val="24"/>
          <w:lang w:val="lv-LV" w:eastAsia="ar-SA"/>
        </w:rPr>
      </w:pPr>
    </w:p>
    <w:p w14:paraId="12CFE2AD" w14:textId="77777777" w:rsidR="00C44DFA" w:rsidRPr="0071327D" w:rsidRDefault="00C44DFA" w:rsidP="007C6073">
      <w:pPr>
        <w:suppressAutoHyphens/>
        <w:ind w:firstLine="709"/>
        <w:jc w:val="both"/>
        <w:rPr>
          <w:sz w:val="24"/>
          <w:szCs w:val="24"/>
          <w:lang w:val="lv-LV" w:eastAsia="ar-SA"/>
        </w:rPr>
      </w:pPr>
      <w:r w:rsidRPr="0071327D">
        <w:rPr>
          <w:b/>
          <w:bCs/>
          <w:sz w:val="24"/>
          <w:szCs w:val="24"/>
          <w:lang w:val="lv-LV" w:eastAsia="ar-SA"/>
        </w:rPr>
        <w:t xml:space="preserve">2. </w:t>
      </w:r>
      <w:r w:rsidRPr="0071327D">
        <w:rPr>
          <w:sz w:val="24"/>
          <w:szCs w:val="24"/>
          <w:lang w:val="lv-LV" w:eastAsia="ar-SA"/>
        </w:rPr>
        <w:t>Pretendents</w:t>
      </w:r>
      <w:r w:rsidRPr="0071327D">
        <w:rPr>
          <w:bCs/>
          <w:sz w:val="24"/>
          <w:szCs w:val="24"/>
          <w:lang w:val="lv-LV" w:eastAsia="ar-SA"/>
        </w:rPr>
        <w:t xml:space="preserve"> apzinās, ka var tikt izslēgts no dalības Atklātā konkursā</w:t>
      </w:r>
      <w:r w:rsidRPr="0071327D">
        <w:rPr>
          <w:sz w:val="24"/>
          <w:szCs w:val="24"/>
          <w:lang w:val="lv-LV" w:eastAsia="ar-SA"/>
        </w:rPr>
        <w:t>, ja atklāsies, ka šis apliecinājums jebkādā veidā nav izsmeļošs un patiess.</w:t>
      </w:r>
    </w:p>
    <w:p w14:paraId="4C37D440" w14:textId="77777777" w:rsidR="00C44DFA" w:rsidRPr="0071327D" w:rsidRDefault="00C44DFA" w:rsidP="007C6073">
      <w:pPr>
        <w:suppressAutoHyphens/>
        <w:jc w:val="both"/>
        <w:rPr>
          <w:bCs/>
          <w:sz w:val="24"/>
          <w:szCs w:val="24"/>
          <w:lang w:val="lv-LV" w:eastAsia="ar-SA"/>
        </w:rPr>
      </w:pPr>
    </w:p>
    <w:p w14:paraId="14D66715" w14:textId="77777777" w:rsidR="00C44DFA" w:rsidRPr="0071327D" w:rsidRDefault="00C44DFA" w:rsidP="007C6073">
      <w:pPr>
        <w:suppressAutoHyphens/>
        <w:ind w:firstLine="709"/>
        <w:jc w:val="both"/>
        <w:rPr>
          <w:sz w:val="24"/>
          <w:szCs w:val="24"/>
          <w:lang w:val="lv-LV" w:eastAsia="ar-SA"/>
        </w:rPr>
      </w:pPr>
      <w:r w:rsidRPr="0071327D">
        <w:rPr>
          <w:b/>
          <w:bCs/>
          <w:sz w:val="24"/>
          <w:szCs w:val="24"/>
          <w:lang w:val="lv-LV" w:eastAsia="ar-SA"/>
        </w:rPr>
        <w:t xml:space="preserve">3. </w:t>
      </w:r>
      <w:r w:rsidRPr="0071327D">
        <w:rPr>
          <w:sz w:val="24"/>
          <w:szCs w:val="24"/>
          <w:lang w:val="lv-LV" w:eastAsia="ar-SA"/>
        </w:rPr>
        <w:t>Pretendents</w:t>
      </w:r>
      <w:r w:rsidRPr="0071327D">
        <w:rPr>
          <w:bCs/>
          <w:sz w:val="24"/>
          <w:szCs w:val="24"/>
          <w:lang w:val="lv-LV" w:eastAsia="ar-SA"/>
        </w:rPr>
        <w:t xml:space="preserve"> ir pilnvarojis</w:t>
      </w:r>
      <w:r w:rsidRPr="0071327D">
        <w:rPr>
          <w:b/>
          <w:bCs/>
          <w:sz w:val="24"/>
          <w:szCs w:val="24"/>
          <w:lang w:val="lv-LV" w:eastAsia="ar-SA"/>
        </w:rPr>
        <w:t xml:space="preserve"> </w:t>
      </w:r>
      <w:r w:rsidRPr="0071327D">
        <w:rPr>
          <w:bCs/>
          <w:sz w:val="24"/>
          <w:szCs w:val="24"/>
          <w:lang w:val="lv-LV" w:eastAsia="ar-SA"/>
        </w:rPr>
        <w:t xml:space="preserve">katru personu, kuras paraksts atrodas uz iepirkuma piedāvājuma, </w:t>
      </w:r>
      <w:r w:rsidRPr="0071327D">
        <w:rPr>
          <w:sz w:val="24"/>
          <w:szCs w:val="24"/>
          <w:lang w:val="lv-LV" w:eastAsia="ar-SA"/>
        </w:rPr>
        <w:t>parakstīt šo apliecinājumu Pretendenta vārdā.</w:t>
      </w:r>
    </w:p>
    <w:p w14:paraId="003D3D37" w14:textId="77777777" w:rsidR="00C44DFA" w:rsidRPr="0071327D" w:rsidRDefault="00C44DFA" w:rsidP="007C6073">
      <w:pPr>
        <w:suppressAutoHyphens/>
        <w:jc w:val="both"/>
        <w:rPr>
          <w:bCs/>
          <w:sz w:val="24"/>
          <w:szCs w:val="24"/>
          <w:lang w:val="lv-LV" w:eastAsia="ar-SA"/>
        </w:rPr>
      </w:pPr>
    </w:p>
    <w:p w14:paraId="48621D61" w14:textId="77777777" w:rsidR="00C44DFA" w:rsidRPr="0071327D" w:rsidRDefault="00C44DFA" w:rsidP="007C6073">
      <w:pPr>
        <w:suppressAutoHyphens/>
        <w:ind w:firstLine="709"/>
        <w:jc w:val="both"/>
        <w:rPr>
          <w:sz w:val="24"/>
          <w:szCs w:val="24"/>
          <w:lang w:val="lv-LV" w:eastAsia="ar-SA"/>
        </w:rPr>
      </w:pPr>
      <w:r w:rsidRPr="0071327D">
        <w:rPr>
          <w:b/>
          <w:bCs/>
          <w:sz w:val="24"/>
          <w:szCs w:val="24"/>
          <w:lang w:val="lv-LV" w:eastAsia="ar-SA"/>
        </w:rPr>
        <w:t xml:space="preserve">4. </w:t>
      </w:r>
      <w:r w:rsidRPr="0071327D">
        <w:rPr>
          <w:bCs/>
          <w:sz w:val="24"/>
          <w:szCs w:val="24"/>
          <w:lang w:val="lv-LV" w:eastAsia="ar-SA"/>
        </w:rPr>
        <w:t>Pretendents informē, ka</w:t>
      </w:r>
      <w:r w:rsidRPr="0071327D">
        <w:rPr>
          <w:sz w:val="24"/>
          <w:szCs w:val="24"/>
          <w:lang w:val="lv-LV" w:eastAsia="ar-SA"/>
        </w:rPr>
        <w:t xml:space="preserve"> (</w:t>
      </w:r>
      <w:r w:rsidRPr="0071327D">
        <w:rPr>
          <w:i/>
          <w:sz w:val="24"/>
          <w:szCs w:val="24"/>
          <w:lang w:val="lv-LV" w:eastAsia="ar-SA"/>
        </w:rPr>
        <w:t>pēc vajadzības, atzīmējiet vienu no turpmāk minētajiem</w:t>
      </w:r>
      <w:r w:rsidRPr="0071327D">
        <w:rPr>
          <w:sz w:val="24"/>
          <w:szCs w:val="24"/>
          <w:lang w:val="lv-LV" w:eastAsia="ar-SA"/>
        </w:rPr>
        <w:t>):</w:t>
      </w:r>
    </w:p>
    <w:tbl>
      <w:tblPr>
        <w:tblW w:w="0" w:type="auto"/>
        <w:tblInd w:w="10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23"/>
        <w:gridCol w:w="7852"/>
      </w:tblGrid>
      <w:tr w:rsidR="00C44DFA" w:rsidRPr="006D3A3B" w14:paraId="698135B0" w14:textId="77777777" w:rsidTr="00C44DFA">
        <w:tc>
          <w:tcPr>
            <w:tcW w:w="0" w:type="auto"/>
            <w:tcBorders>
              <w:top w:val="single" w:sz="4" w:space="0" w:color="FFFFFF"/>
              <w:left w:val="single" w:sz="4" w:space="0" w:color="FFFFFF"/>
              <w:bottom w:val="single" w:sz="4" w:space="0" w:color="FFFFFF"/>
              <w:right w:val="single" w:sz="4" w:space="0" w:color="FFFFFF"/>
            </w:tcBorders>
            <w:hideMark/>
          </w:tcPr>
          <w:p w14:paraId="770DE721" w14:textId="77777777" w:rsidR="00C44DFA" w:rsidRPr="0071327D" w:rsidRDefault="00C44DFA" w:rsidP="007C6073">
            <w:pPr>
              <w:suppressAutoHyphens/>
              <w:jc w:val="both"/>
              <w:rPr>
                <w:sz w:val="24"/>
                <w:szCs w:val="24"/>
                <w:lang w:val="lv-LV"/>
              </w:rPr>
            </w:pPr>
            <w:r w:rsidRPr="0071327D">
              <w:rPr>
                <w:rFonts w:ascii="Segoe UI Symbol" w:eastAsia="MS Gothic" w:hAnsi="Segoe UI Symbol" w:cs="Segoe UI Symbol"/>
                <w:sz w:val="24"/>
                <w:szCs w:val="24"/>
                <w:lang w:val="lv-LV"/>
              </w:rPr>
              <w:t>☐</w:t>
            </w:r>
          </w:p>
        </w:tc>
        <w:tc>
          <w:tcPr>
            <w:tcW w:w="0" w:type="auto"/>
            <w:tcBorders>
              <w:top w:val="single" w:sz="4" w:space="0" w:color="FFFFFF"/>
              <w:left w:val="single" w:sz="4" w:space="0" w:color="FFFFFF"/>
              <w:bottom w:val="single" w:sz="4" w:space="0" w:color="FFFFFF"/>
              <w:right w:val="single" w:sz="4" w:space="0" w:color="FFFFFF"/>
            </w:tcBorders>
          </w:tcPr>
          <w:p w14:paraId="6B68E3DB" w14:textId="77777777" w:rsidR="00C44DFA" w:rsidRPr="0071327D" w:rsidRDefault="00C44DFA" w:rsidP="007C6073">
            <w:pPr>
              <w:suppressAutoHyphens/>
              <w:jc w:val="both"/>
              <w:rPr>
                <w:sz w:val="24"/>
                <w:szCs w:val="24"/>
                <w:lang w:val="lv-LV"/>
              </w:rPr>
            </w:pPr>
            <w:r w:rsidRPr="0071327D">
              <w:rPr>
                <w:sz w:val="24"/>
                <w:szCs w:val="24"/>
                <w:lang w:val="lv-LV"/>
              </w:rPr>
              <w:t>4.1. ir iesniedzis piedāvājumu neatkarīgi no konkurentiem</w:t>
            </w:r>
            <w:r w:rsidRPr="0071327D">
              <w:rPr>
                <w:sz w:val="24"/>
                <w:szCs w:val="24"/>
                <w:vertAlign w:val="superscript"/>
                <w:lang w:val="lv-LV"/>
              </w:rPr>
              <w:footnoteReference w:id="8"/>
            </w:r>
            <w:r w:rsidRPr="0071327D">
              <w:rPr>
                <w:sz w:val="24"/>
                <w:szCs w:val="24"/>
                <w:lang w:val="lv-LV"/>
              </w:rPr>
              <w:t xml:space="preserve"> un bez konsultācijām, līgumiem vai vienošanām, vai cita veida saziņas ar konkurentiem;</w:t>
            </w:r>
          </w:p>
          <w:p w14:paraId="31FA46F7" w14:textId="77777777" w:rsidR="00C44DFA" w:rsidRPr="0071327D" w:rsidRDefault="00C44DFA" w:rsidP="007C6073">
            <w:pPr>
              <w:suppressAutoHyphens/>
              <w:jc w:val="both"/>
              <w:rPr>
                <w:sz w:val="24"/>
                <w:szCs w:val="24"/>
                <w:lang w:val="lv-LV"/>
              </w:rPr>
            </w:pPr>
          </w:p>
        </w:tc>
      </w:tr>
      <w:tr w:rsidR="00C44DFA" w:rsidRPr="006D3A3B" w14:paraId="47084A3E" w14:textId="77777777" w:rsidTr="00C44DFA">
        <w:tc>
          <w:tcPr>
            <w:tcW w:w="0" w:type="auto"/>
            <w:tcBorders>
              <w:top w:val="single" w:sz="4" w:space="0" w:color="FFFFFF"/>
              <w:left w:val="single" w:sz="4" w:space="0" w:color="FFFFFF"/>
              <w:bottom w:val="single" w:sz="4" w:space="0" w:color="FFFFFF"/>
              <w:right w:val="single" w:sz="4" w:space="0" w:color="FFFFFF"/>
            </w:tcBorders>
            <w:hideMark/>
          </w:tcPr>
          <w:p w14:paraId="1CF5977A" w14:textId="77777777" w:rsidR="00C44DFA" w:rsidRPr="0071327D" w:rsidRDefault="00C44DFA" w:rsidP="007C6073">
            <w:pPr>
              <w:suppressAutoHyphens/>
              <w:jc w:val="both"/>
              <w:rPr>
                <w:sz w:val="24"/>
                <w:szCs w:val="24"/>
                <w:lang w:val="lv-LV"/>
              </w:rPr>
            </w:pPr>
            <w:r w:rsidRPr="0071327D">
              <w:rPr>
                <w:rFonts w:ascii="Segoe UI Symbol" w:eastAsia="MS Gothic" w:hAnsi="Segoe UI Symbol" w:cs="Segoe UI Symbol"/>
                <w:sz w:val="24"/>
                <w:szCs w:val="24"/>
                <w:lang w:val="lv-LV"/>
              </w:rPr>
              <w:t>☐</w:t>
            </w:r>
          </w:p>
        </w:tc>
        <w:tc>
          <w:tcPr>
            <w:tcW w:w="0" w:type="auto"/>
            <w:tcBorders>
              <w:top w:val="single" w:sz="4" w:space="0" w:color="FFFFFF"/>
              <w:left w:val="single" w:sz="4" w:space="0" w:color="FFFFFF"/>
              <w:bottom w:val="single" w:sz="4" w:space="0" w:color="FFFFFF"/>
              <w:right w:val="single" w:sz="4" w:space="0" w:color="FFFFFF"/>
            </w:tcBorders>
            <w:hideMark/>
          </w:tcPr>
          <w:p w14:paraId="14C0E470" w14:textId="77777777" w:rsidR="00C44DFA" w:rsidRPr="0071327D" w:rsidRDefault="00C44DFA" w:rsidP="007C6073">
            <w:pPr>
              <w:suppressAutoHyphens/>
              <w:jc w:val="both"/>
              <w:rPr>
                <w:sz w:val="24"/>
                <w:szCs w:val="24"/>
                <w:lang w:val="lv-LV"/>
              </w:rPr>
            </w:pPr>
            <w:r w:rsidRPr="0071327D">
              <w:rPr>
                <w:sz w:val="24"/>
                <w:szCs w:val="24"/>
                <w:lang w:val="lv-LV"/>
              </w:rPr>
              <w:t>4.2. tam ir bijušas konsultācijas, līgumi, vienošanās vai cita veida saziņa ar vienu vai vairākiem konkurentiem saistībā ar šo iepirkumu, un tādēļ Pretendents šī apliecinājuma Pielikumā atklāj izsmeļošu un patiesu informāciju par to, ieskaitot konkurentu nosaukumus un šādas saziņas mērķi, raksturu un saturu.</w:t>
            </w:r>
          </w:p>
        </w:tc>
      </w:tr>
    </w:tbl>
    <w:p w14:paraId="24151726" w14:textId="77777777" w:rsidR="00C44DFA" w:rsidRPr="0071327D" w:rsidRDefault="00C44DFA" w:rsidP="007C6073">
      <w:pPr>
        <w:suppressAutoHyphens/>
        <w:jc w:val="both"/>
        <w:rPr>
          <w:sz w:val="24"/>
          <w:szCs w:val="24"/>
          <w:lang w:val="lv-LV" w:eastAsia="ar-SA"/>
        </w:rPr>
      </w:pPr>
    </w:p>
    <w:p w14:paraId="5825D27D" w14:textId="4FB81B58" w:rsidR="00C44DFA" w:rsidRPr="0071327D" w:rsidRDefault="00C44DFA" w:rsidP="007C6073">
      <w:pPr>
        <w:suppressAutoHyphens/>
        <w:ind w:firstLine="720"/>
        <w:jc w:val="both"/>
        <w:rPr>
          <w:sz w:val="24"/>
          <w:szCs w:val="24"/>
          <w:lang w:val="lv-LV" w:eastAsia="ar-SA"/>
        </w:rPr>
      </w:pPr>
      <w:r w:rsidRPr="0071327D">
        <w:rPr>
          <w:b/>
          <w:bCs/>
          <w:sz w:val="24"/>
          <w:szCs w:val="24"/>
          <w:lang w:val="lv-LV" w:eastAsia="ar-SA"/>
        </w:rPr>
        <w:t xml:space="preserve">5. </w:t>
      </w:r>
      <w:r w:rsidRPr="0071327D">
        <w:rPr>
          <w:bCs/>
          <w:sz w:val="24"/>
          <w:szCs w:val="24"/>
          <w:lang w:val="lv-LV" w:eastAsia="ar-SA"/>
        </w:rPr>
        <w:t>P</w:t>
      </w:r>
      <w:r w:rsidRPr="0071327D">
        <w:rPr>
          <w:sz w:val="24"/>
          <w:szCs w:val="24"/>
          <w:lang w:val="lv-LV" w:eastAsia="ar-SA"/>
        </w:rPr>
        <w:t xml:space="preserve">retendentam, izņemot gadījumu, kad </w:t>
      </w:r>
      <w:r w:rsidR="00706820" w:rsidRPr="0071327D">
        <w:rPr>
          <w:sz w:val="24"/>
          <w:szCs w:val="24"/>
          <w:lang w:val="lv-LV" w:eastAsia="ar-SA"/>
        </w:rPr>
        <w:t>P</w:t>
      </w:r>
      <w:r w:rsidRPr="0071327D">
        <w:rPr>
          <w:sz w:val="24"/>
          <w:szCs w:val="24"/>
          <w:lang w:val="lv-LV" w:eastAsia="ar-SA"/>
        </w:rPr>
        <w:t>retendents šādu saziņu ir paziņojis saskaņā ar šī apliecinājuma 4.2. apakšpunktu, ne ar vienu konkurentu nav bijusi saziņa attiecībā uz:</w:t>
      </w:r>
    </w:p>
    <w:p w14:paraId="3E08DC67" w14:textId="77777777" w:rsidR="00C44DFA" w:rsidRPr="0071327D" w:rsidRDefault="00C44DFA" w:rsidP="007C6073">
      <w:pPr>
        <w:suppressAutoHyphens/>
        <w:ind w:left="720" w:firstLine="720"/>
        <w:contextualSpacing/>
        <w:jc w:val="both"/>
        <w:rPr>
          <w:sz w:val="24"/>
          <w:szCs w:val="24"/>
          <w:lang w:val="lv-LV" w:eastAsia="ar-SA"/>
        </w:rPr>
      </w:pPr>
      <w:r w:rsidRPr="0071327D">
        <w:rPr>
          <w:sz w:val="24"/>
          <w:szCs w:val="24"/>
          <w:lang w:val="lv-LV" w:eastAsia="ar-SA"/>
        </w:rPr>
        <w:t>5.1. cenām;</w:t>
      </w:r>
    </w:p>
    <w:p w14:paraId="74FC30D5" w14:textId="77777777" w:rsidR="00C44DFA" w:rsidRPr="0071327D" w:rsidRDefault="00C44DFA" w:rsidP="007C6073">
      <w:pPr>
        <w:suppressAutoHyphens/>
        <w:ind w:left="720" w:firstLine="720"/>
        <w:contextualSpacing/>
        <w:jc w:val="both"/>
        <w:rPr>
          <w:sz w:val="24"/>
          <w:szCs w:val="24"/>
          <w:lang w:val="lv-LV" w:eastAsia="ar-SA"/>
        </w:rPr>
      </w:pPr>
      <w:r w:rsidRPr="0071327D">
        <w:rPr>
          <w:sz w:val="24"/>
          <w:szCs w:val="24"/>
          <w:lang w:val="lv-LV" w:eastAsia="ar-SA"/>
        </w:rPr>
        <w:t>5.2. cenas aprēķināšanas metodēm, faktoriem (apstākļiem) vai formulām;</w:t>
      </w:r>
    </w:p>
    <w:p w14:paraId="09EA5E48" w14:textId="77777777" w:rsidR="00C44DFA" w:rsidRPr="0071327D" w:rsidRDefault="00C44DFA" w:rsidP="007C6073">
      <w:pPr>
        <w:suppressAutoHyphens/>
        <w:ind w:left="1440"/>
        <w:contextualSpacing/>
        <w:jc w:val="both"/>
        <w:rPr>
          <w:sz w:val="24"/>
          <w:szCs w:val="24"/>
          <w:lang w:val="lv-LV" w:eastAsia="ar-SA"/>
        </w:rPr>
      </w:pPr>
      <w:r w:rsidRPr="0071327D">
        <w:rPr>
          <w:sz w:val="24"/>
          <w:szCs w:val="24"/>
          <w:lang w:val="lv-LV" w:eastAsia="ar-SA"/>
        </w:rPr>
        <w:t>5.3. nodomu vai lēmumu piedalīties vai nepiedalīties iepirkumā (iesniegt vai neiesniegt piedāvājumu); vai</w:t>
      </w:r>
    </w:p>
    <w:p w14:paraId="7F2FB037" w14:textId="77777777" w:rsidR="00C44DFA" w:rsidRPr="0071327D" w:rsidRDefault="00C44DFA" w:rsidP="007C6073">
      <w:pPr>
        <w:suppressAutoHyphens/>
        <w:ind w:left="720" w:firstLine="720"/>
        <w:contextualSpacing/>
        <w:jc w:val="both"/>
        <w:rPr>
          <w:sz w:val="24"/>
          <w:szCs w:val="24"/>
          <w:lang w:val="lv-LV" w:eastAsia="ar-SA"/>
        </w:rPr>
      </w:pPr>
      <w:r w:rsidRPr="0071327D">
        <w:rPr>
          <w:sz w:val="24"/>
          <w:szCs w:val="24"/>
          <w:lang w:val="lv-LV" w:eastAsia="ar-SA"/>
        </w:rPr>
        <w:t xml:space="preserve">5.4. tādu piedāvājuma iesniegšanu, kas neatbilst iepirkuma prasībām; </w:t>
      </w:r>
    </w:p>
    <w:p w14:paraId="638839CB" w14:textId="77777777" w:rsidR="00C44DFA" w:rsidRPr="0071327D" w:rsidRDefault="00C44DFA" w:rsidP="007C6073">
      <w:pPr>
        <w:suppressAutoHyphens/>
        <w:ind w:left="1440"/>
        <w:contextualSpacing/>
        <w:jc w:val="both"/>
        <w:rPr>
          <w:sz w:val="24"/>
          <w:szCs w:val="24"/>
          <w:lang w:val="lv-LV" w:eastAsia="ar-SA"/>
        </w:rPr>
      </w:pPr>
      <w:r w:rsidRPr="0071327D">
        <w:rPr>
          <w:sz w:val="24"/>
          <w:szCs w:val="24"/>
          <w:lang w:val="lv-LV" w:eastAsia="ar-SA"/>
        </w:rPr>
        <w:t>5.5. kvalitāti, apjomu, specifikāciju, izpildes, piegādes vai citiem nosacījumiem, kas risināmi neatkarīgi no konkurentiem, tiem produktiem vai pakalpojumiem, uz ko attiecas šis iepirkums.</w:t>
      </w:r>
    </w:p>
    <w:p w14:paraId="7C1E1ED9" w14:textId="77777777" w:rsidR="00C44DFA" w:rsidRPr="0071327D" w:rsidRDefault="00C44DFA" w:rsidP="007C6073">
      <w:pPr>
        <w:tabs>
          <w:tab w:val="left" w:pos="1170"/>
        </w:tabs>
        <w:suppressAutoHyphens/>
        <w:jc w:val="both"/>
        <w:rPr>
          <w:sz w:val="24"/>
          <w:szCs w:val="24"/>
          <w:lang w:val="lv-LV" w:eastAsia="ar-SA"/>
        </w:rPr>
      </w:pPr>
    </w:p>
    <w:p w14:paraId="2A925F92" w14:textId="77777777" w:rsidR="00C44DFA" w:rsidRPr="0071327D" w:rsidRDefault="00C44DFA" w:rsidP="007C6073">
      <w:pPr>
        <w:suppressAutoHyphens/>
        <w:ind w:firstLine="709"/>
        <w:jc w:val="both"/>
        <w:rPr>
          <w:sz w:val="24"/>
          <w:szCs w:val="24"/>
          <w:lang w:val="lv-LV" w:eastAsia="ar-SA"/>
        </w:rPr>
      </w:pPr>
      <w:r w:rsidRPr="0071327D">
        <w:rPr>
          <w:b/>
          <w:sz w:val="24"/>
          <w:szCs w:val="24"/>
          <w:lang w:val="lv-LV" w:eastAsia="ar-SA"/>
        </w:rPr>
        <w:t>6.</w:t>
      </w:r>
      <w:r w:rsidRPr="0071327D">
        <w:rPr>
          <w:sz w:val="24"/>
          <w:szCs w:val="24"/>
          <w:lang w:val="lv-LV" w:eastAsia="ar-SA"/>
        </w:rPr>
        <w:t xml:space="preserve"> </w:t>
      </w:r>
      <w:r w:rsidRPr="0071327D">
        <w:rPr>
          <w:bCs/>
          <w:sz w:val="24"/>
          <w:szCs w:val="24"/>
          <w:lang w:val="lv-LV" w:eastAsia="ar-SA"/>
        </w:rPr>
        <w:t>Pretendents</w:t>
      </w:r>
      <w:r w:rsidRPr="0071327D">
        <w:rPr>
          <w:b/>
          <w:bCs/>
          <w:sz w:val="24"/>
          <w:szCs w:val="24"/>
          <w:lang w:val="lv-LV" w:eastAsia="ar-SA"/>
        </w:rPr>
        <w:t xml:space="preserve"> </w:t>
      </w:r>
      <w:r w:rsidRPr="0071327D">
        <w:rPr>
          <w:bCs/>
          <w:sz w:val="24"/>
          <w:szCs w:val="24"/>
          <w:lang w:val="lv-LV" w:eastAsia="ar-SA"/>
        </w:rPr>
        <w:t xml:space="preserve">nav </w:t>
      </w:r>
      <w:r w:rsidRPr="0071327D">
        <w:rPr>
          <w:sz w:val="24"/>
          <w:szCs w:val="24"/>
          <w:lang w:val="lv-LV" w:eastAsia="ar-SA"/>
        </w:rPr>
        <w:t>apzināti, tieši vai netieši</w:t>
      </w:r>
      <w:r w:rsidRPr="0071327D">
        <w:rPr>
          <w:bCs/>
          <w:sz w:val="24"/>
          <w:szCs w:val="24"/>
          <w:lang w:val="lv-LV" w:eastAsia="ar-SA"/>
        </w:rPr>
        <w:t xml:space="preserve"> atklājis un neatklās piedāvājuma noteikumus</w:t>
      </w:r>
      <w:r w:rsidRPr="0071327D">
        <w:rPr>
          <w:sz w:val="24"/>
          <w:szCs w:val="24"/>
          <w:lang w:val="lv-LV" w:eastAsia="ar-SA"/>
        </w:rPr>
        <w:t xml:space="preserve"> nevienam konkurentam pirms oficiālā piedāvājumu atvēršanas datuma un laika vai līguma </w:t>
      </w:r>
      <w:r w:rsidRPr="0071327D">
        <w:rPr>
          <w:sz w:val="24"/>
          <w:szCs w:val="24"/>
          <w:lang w:val="lv-LV" w:eastAsia="ar-SA"/>
        </w:rPr>
        <w:lastRenderedPageBreak/>
        <w:t>slēgšanas tiesību piešķiršanas, vai arī tas ir īpaši atklāts saskaņā šī apliecinājuma ar 4.2. apakšpunktu.</w:t>
      </w:r>
    </w:p>
    <w:p w14:paraId="4C693DE1" w14:textId="77777777" w:rsidR="00C44DFA" w:rsidRPr="0071327D" w:rsidRDefault="00C44DFA" w:rsidP="007C6073">
      <w:pPr>
        <w:suppressAutoHyphens/>
        <w:jc w:val="both"/>
        <w:rPr>
          <w:sz w:val="24"/>
          <w:szCs w:val="24"/>
          <w:lang w:val="lv-LV" w:eastAsia="ar-SA"/>
        </w:rPr>
      </w:pPr>
    </w:p>
    <w:p w14:paraId="7C77B268" w14:textId="71D7127E" w:rsidR="00C44DFA" w:rsidRPr="0071327D" w:rsidRDefault="00C44DFA" w:rsidP="007C6073">
      <w:pPr>
        <w:suppressAutoHyphens/>
        <w:ind w:firstLine="709"/>
        <w:jc w:val="both"/>
        <w:rPr>
          <w:snapToGrid w:val="0"/>
          <w:sz w:val="24"/>
          <w:szCs w:val="24"/>
          <w:lang w:val="lv-LV" w:eastAsia="ru-RU"/>
        </w:rPr>
      </w:pPr>
      <w:r w:rsidRPr="0071327D">
        <w:rPr>
          <w:b/>
          <w:sz w:val="24"/>
          <w:szCs w:val="24"/>
          <w:lang w:val="lv-LV" w:eastAsia="ar-SA"/>
        </w:rPr>
        <w:t xml:space="preserve">7. </w:t>
      </w:r>
      <w:r w:rsidRPr="0071327D">
        <w:rPr>
          <w:sz w:val="24"/>
          <w:szCs w:val="24"/>
          <w:lang w:val="lv-LV" w:eastAsia="ar-SA"/>
        </w:rPr>
        <w:t xml:space="preserve">Pretendents apzinās, ka Konkurences likumā noteikta atbildība par aizliegtām vienošanām, paredzot naudas sodu līdz 10% </w:t>
      </w:r>
      <w:r w:rsidR="003619E2" w:rsidRPr="0071327D">
        <w:rPr>
          <w:sz w:val="24"/>
          <w:szCs w:val="24"/>
          <w:lang w:val="lv-LV" w:eastAsia="ar-SA"/>
        </w:rPr>
        <w:t xml:space="preserve">(desmit procenti) </w:t>
      </w:r>
      <w:r w:rsidRPr="0071327D">
        <w:rPr>
          <w:sz w:val="24"/>
          <w:szCs w:val="24"/>
          <w:lang w:val="lv-LV" w:eastAsia="ar-SA"/>
        </w:rPr>
        <w:t xml:space="preserve">apmēram no pārkāpēja pēdējā finanšu gada neto apgrozījuma, </w:t>
      </w:r>
      <w:r w:rsidR="00CE5129" w:rsidRPr="0071327D">
        <w:rPr>
          <w:sz w:val="24"/>
          <w:szCs w:val="24"/>
          <w:lang w:val="lv-LV" w:eastAsia="ar-SA"/>
        </w:rPr>
        <w:t xml:space="preserve">bet ne mazāk kā 700 </w:t>
      </w:r>
      <w:proofErr w:type="spellStart"/>
      <w:r w:rsidR="00CE5129" w:rsidRPr="0071327D">
        <w:rPr>
          <w:i/>
          <w:iCs/>
          <w:sz w:val="24"/>
          <w:szCs w:val="24"/>
          <w:lang w:val="lv-LV" w:eastAsia="ar-SA"/>
        </w:rPr>
        <w:t>euro</w:t>
      </w:r>
      <w:proofErr w:type="spellEnd"/>
      <w:r w:rsidR="00CE5129" w:rsidRPr="0071327D">
        <w:rPr>
          <w:sz w:val="24"/>
          <w:szCs w:val="24"/>
          <w:lang w:val="lv-LV" w:eastAsia="ar-SA"/>
        </w:rPr>
        <w:t xml:space="preserve">, </w:t>
      </w:r>
      <w:r w:rsidRPr="0071327D">
        <w:rPr>
          <w:sz w:val="24"/>
          <w:szCs w:val="24"/>
          <w:lang w:val="lv-LV" w:eastAsia="ar-SA"/>
        </w:rPr>
        <w:t xml:space="preserve">un Publisko iepirkumu likums paredz uz </w:t>
      </w:r>
      <w:r w:rsidR="00CE5129" w:rsidRPr="0071327D">
        <w:rPr>
          <w:sz w:val="24"/>
          <w:szCs w:val="24"/>
          <w:lang w:val="lv-LV" w:eastAsia="ar-SA"/>
        </w:rPr>
        <w:t>36</w:t>
      </w:r>
      <w:r w:rsidR="003619E2" w:rsidRPr="0071327D">
        <w:rPr>
          <w:sz w:val="24"/>
          <w:szCs w:val="24"/>
          <w:lang w:val="lv-LV" w:eastAsia="ar-SA"/>
        </w:rPr>
        <w:t xml:space="preserve"> (</w:t>
      </w:r>
      <w:r w:rsidR="00CE5129" w:rsidRPr="0071327D">
        <w:rPr>
          <w:sz w:val="24"/>
          <w:szCs w:val="24"/>
          <w:lang w:val="lv-LV" w:eastAsia="ar-SA"/>
        </w:rPr>
        <w:t>trīsdesmit sešiem</w:t>
      </w:r>
      <w:r w:rsidR="003619E2" w:rsidRPr="0071327D">
        <w:rPr>
          <w:sz w:val="24"/>
          <w:szCs w:val="24"/>
          <w:lang w:val="lv-LV" w:eastAsia="ar-SA"/>
        </w:rPr>
        <w:t>)</w:t>
      </w:r>
      <w:r w:rsidRPr="0071327D">
        <w:rPr>
          <w:sz w:val="24"/>
          <w:szCs w:val="24"/>
          <w:lang w:val="lv-LV" w:eastAsia="ar-SA"/>
        </w:rPr>
        <w:t xml:space="preserve"> mēnešiem izslēgt </w:t>
      </w:r>
      <w:r w:rsidR="00706820" w:rsidRPr="0071327D">
        <w:rPr>
          <w:sz w:val="24"/>
          <w:szCs w:val="24"/>
          <w:lang w:val="lv-LV" w:eastAsia="ar-SA"/>
        </w:rPr>
        <w:t>P</w:t>
      </w:r>
      <w:r w:rsidRPr="0071327D">
        <w:rPr>
          <w:sz w:val="24"/>
          <w:szCs w:val="24"/>
          <w:lang w:val="lv-LV" w:eastAsia="ar-SA"/>
        </w:rPr>
        <w:t xml:space="preserve">retendentu no dalības iepirkuma procedūrā. </w:t>
      </w:r>
      <w:r w:rsidRPr="0071327D">
        <w:rPr>
          <w:snapToGrid w:val="0"/>
          <w:sz w:val="24"/>
          <w:szCs w:val="24"/>
          <w:lang w:val="lv-LV" w:eastAsia="ru-RU"/>
        </w:rPr>
        <w:t xml:space="preserve">Izņēmums ir gadījumi, kad kompetentā konkurences iestāde, konstatējot konkurences tiesību pārkāpumu, ir atbrīvojusi </w:t>
      </w:r>
      <w:r w:rsidR="00706820" w:rsidRPr="0071327D">
        <w:rPr>
          <w:snapToGrid w:val="0"/>
          <w:sz w:val="24"/>
          <w:szCs w:val="24"/>
          <w:lang w:val="lv-LV" w:eastAsia="ru-RU"/>
        </w:rPr>
        <w:t>P</w:t>
      </w:r>
      <w:r w:rsidRPr="0071327D">
        <w:rPr>
          <w:snapToGrid w:val="0"/>
          <w:sz w:val="24"/>
          <w:szCs w:val="24"/>
          <w:lang w:val="lv-LV" w:eastAsia="ru-RU"/>
        </w:rPr>
        <w:t>retendentu, kurš iecietības programmas ietvaros ir sadarbojies ar to, no naudas soda vai naudas sodu samazinājusi.</w:t>
      </w:r>
    </w:p>
    <w:p w14:paraId="17043F89" w14:textId="77777777" w:rsidR="00C44DFA" w:rsidRPr="0071327D" w:rsidRDefault="00C44DFA" w:rsidP="007C6073">
      <w:pPr>
        <w:suppressAutoHyphens/>
        <w:jc w:val="both"/>
        <w:rPr>
          <w:snapToGrid w:val="0"/>
          <w:sz w:val="24"/>
          <w:szCs w:val="24"/>
          <w:lang w:val="lv-LV" w:eastAsia="ru-RU"/>
        </w:rPr>
      </w:pPr>
    </w:p>
    <w:p w14:paraId="19063913" w14:textId="77777777" w:rsidR="00C44DFA" w:rsidRPr="0071327D" w:rsidRDefault="00C44DFA" w:rsidP="007C6073">
      <w:pPr>
        <w:suppressAutoHyphens/>
        <w:jc w:val="both"/>
        <w:rPr>
          <w:snapToGrid w:val="0"/>
          <w:sz w:val="24"/>
          <w:szCs w:val="24"/>
          <w:lang w:val="lv-LV" w:eastAsia="ru-RU"/>
        </w:rPr>
      </w:pPr>
      <w:r w:rsidRPr="0071327D">
        <w:rPr>
          <w:snapToGrid w:val="0"/>
          <w:sz w:val="24"/>
          <w:szCs w:val="24"/>
          <w:lang w:val="lv-LV" w:eastAsia="ru-RU"/>
        </w:rPr>
        <w:t>Datums______________</w:t>
      </w:r>
    </w:p>
    <w:tbl>
      <w:tblPr>
        <w:tblW w:w="8190" w:type="dxa"/>
        <w:tblLayout w:type="fixed"/>
        <w:tblLook w:val="04A0" w:firstRow="1" w:lastRow="0" w:firstColumn="1" w:lastColumn="0" w:noHBand="0" w:noVBand="1"/>
      </w:tblPr>
      <w:tblGrid>
        <w:gridCol w:w="2215"/>
        <w:gridCol w:w="3991"/>
        <w:gridCol w:w="1984"/>
      </w:tblGrid>
      <w:tr w:rsidR="00C44DFA" w:rsidRPr="0071327D" w14:paraId="18CB873D" w14:textId="77777777" w:rsidTr="00C44DFA">
        <w:tc>
          <w:tcPr>
            <w:tcW w:w="2214" w:type="dxa"/>
          </w:tcPr>
          <w:p w14:paraId="1EC83A43" w14:textId="77777777" w:rsidR="00C44DFA" w:rsidRPr="0071327D" w:rsidRDefault="00C44DFA" w:rsidP="007C6073">
            <w:pPr>
              <w:suppressAutoHyphens/>
              <w:jc w:val="both"/>
              <w:rPr>
                <w:sz w:val="24"/>
                <w:szCs w:val="24"/>
                <w:lang w:val="lv-LV"/>
              </w:rPr>
            </w:pPr>
          </w:p>
        </w:tc>
        <w:tc>
          <w:tcPr>
            <w:tcW w:w="3990" w:type="dxa"/>
          </w:tcPr>
          <w:p w14:paraId="026FE433" w14:textId="77777777" w:rsidR="00C44DFA" w:rsidRPr="0071327D" w:rsidRDefault="00C44DFA" w:rsidP="007C6073">
            <w:pPr>
              <w:suppressAutoHyphens/>
              <w:jc w:val="both"/>
              <w:rPr>
                <w:sz w:val="24"/>
                <w:szCs w:val="24"/>
                <w:lang w:val="lv-LV"/>
              </w:rPr>
            </w:pPr>
          </w:p>
        </w:tc>
        <w:tc>
          <w:tcPr>
            <w:tcW w:w="1984" w:type="dxa"/>
          </w:tcPr>
          <w:p w14:paraId="1992336C" w14:textId="77777777" w:rsidR="00C44DFA" w:rsidRPr="0071327D" w:rsidRDefault="00C44DFA" w:rsidP="007C6073">
            <w:pPr>
              <w:suppressAutoHyphens/>
              <w:jc w:val="both"/>
              <w:rPr>
                <w:snapToGrid w:val="0"/>
                <w:sz w:val="24"/>
                <w:szCs w:val="24"/>
                <w:lang w:val="lv-LV" w:eastAsia="ru-RU"/>
              </w:rPr>
            </w:pPr>
          </w:p>
        </w:tc>
      </w:tr>
      <w:tr w:rsidR="00C44DFA" w:rsidRPr="0071327D" w14:paraId="7FBD7BEA" w14:textId="77777777" w:rsidTr="00C44DFA">
        <w:tc>
          <w:tcPr>
            <w:tcW w:w="2214" w:type="dxa"/>
          </w:tcPr>
          <w:p w14:paraId="530FE0D6" w14:textId="77777777" w:rsidR="00C44DFA" w:rsidRPr="0071327D" w:rsidRDefault="00C44DFA" w:rsidP="007C6073">
            <w:pPr>
              <w:suppressAutoHyphens/>
              <w:jc w:val="both"/>
              <w:rPr>
                <w:sz w:val="24"/>
                <w:szCs w:val="24"/>
                <w:lang w:val="lv-LV"/>
              </w:rPr>
            </w:pPr>
          </w:p>
        </w:tc>
        <w:tc>
          <w:tcPr>
            <w:tcW w:w="3990" w:type="dxa"/>
          </w:tcPr>
          <w:p w14:paraId="23315BFE" w14:textId="77777777" w:rsidR="00C44DFA" w:rsidRPr="0071327D" w:rsidRDefault="00C44DFA" w:rsidP="007C6073">
            <w:pPr>
              <w:suppressAutoHyphens/>
              <w:jc w:val="both"/>
              <w:rPr>
                <w:sz w:val="24"/>
                <w:szCs w:val="24"/>
                <w:lang w:val="lv-LV"/>
              </w:rPr>
            </w:pPr>
          </w:p>
        </w:tc>
        <w:tc>
          <w:tcPr>
            <w:tcW w:w="1984" w:type="dxa"/>
            <w:tcBorders>
              <w:top w:val="single" w:sz="4" w:space="0" w:color="auto"/>
              <w:left w:val="nil"/>
              <w:bottom w:val="nil"/>
              <w:right w:val="nil"/>
            </w:tcBorders>
            <w:hideMark/>
          </w:tcPr>
          <w:p w14:paraId="37A2E87B" w14:textId="77777777" w:rsidR="00C44DFA" w:rsidRPr="0071327D" w:rsidRDefault="00C44DFA" w:rsidP="007C6073">
            <w:pPr>
              <w:suppressAutoHyphens/>
              <w:jc w:val="both"/>
              <w:rPr>
                <w:snapToGrid w:val="0"/>
                <w:sz w:val="24"/>
                <w:szCs w:val="24"/>
                <w:lang w:val="lv-LV" w:eastAsia="ru-RU"/>
              </w:rPr>
            </w:pPr>
            <w:r w:rsidRPr="0071327D">
              <w:rPr>
                <w:snapToGrid w:val="0"/>
                <w:sz w:val="24"/>
                <w:szCs w:val="24"/>
                <w:lang w:val="lv-LV" w:eastAsia="ru-RU"/>
              </w:rPr>
              <w:t>Paraksts</w:t>
            </w:r>
          </w:p>
        </w:tc>
      </w:tr>
    </w:tbl>
    <w:p w14:paraId="2347B9EB" w14:textId="77777777" w:rsidR="00C44DFA" w:rsidRPr="0071327D" w:rsidRDefault="00C44DFA" w:rsidP="007C6073">
      <w:pPr>
        <w:suppressAutoHyphens/>
        <w:jc w:val="both"/>
        <w:rPr>
          <w:b/>
          <w:i/>
          <w:sz w:val="24"/>
          <w:szCs w:val="24"/>
          <w:lang w:val="lv-LV" w:eastAsia="lv-LV"/>
        </w:rPr>
      </w:pPr>
    </w:p>
    <w:p w14:paraId="11B4343B" w14:textId="77777777" w:rsidR="00C44DFA" w:rsidRPr="0071327D" w:rsidRDefault="00C44DFA" w:rsidP="007C6073">
      <w:pPr>
        <w:suppressAutoHyphens/>
        <w:jc w:val="both"/>
        <w:rPr>
          <w:b/>
          <w:i/>
          <w:sz w:val="24"/>
          <w:szCs w:val="24"/>
          <w:lang w:val="lv-LV" w:eastAsia="ar-SA"/>
        </w:rPr>
      </w:pPr>
    </w:p>
    <w:p w14:paraId="49447654" w14:textId="77777777" w:rsidR="00C44DFA" w:rsidRPr="0071327D" w:rsidRDefault="00C44DFA" w:rsidP="007C6073">
      <w:pPr>
        <w:suppressAutoHyphens/>
        <w:jc w:val="both"/>
        <w:rPr>
          <w:b/>
          <w:i/>
          <w:sz w:val="24"/>
          <w:szCs w:val="24"/>
          <w:lang w:val="lv-LV" w:eastAsia="ar-SA"/>
        </w:rPr>
      </w:pPr>
      <w:r w:rsidRPr="0071327D">
        <w:rPr>
          <w:b/>
          <w:i/>
          <w:sz w:val="24"/>
          <w:szCs w:val="24"/>
          <w:lang w:val="lv-LV" w:eastAsia="ar-SA"/>
        </w:rPr>
        <w:t>(Piezīme: Pretendents atbilstoši situācijai aizpilda tukšās vietas šajā formā, kā arī aizpilda pielikumu vai izmanto to kā apliecinājuma paraugu.)</w:t>
      </w:r>
    </w:p>
    <w:p w14:paraId="627C4583" w14:textId="77777777" w:rsidR="00C44DFA" w:rsidRPr="0071327D" w:rsidRDefault="00C44DFA" w:rsidP="007C6073">
      <w:pPr>
        <w:suppressAutoHyphens/>
        <w:jc w:val="both"/>
        <w:rPr>
          <w:sz w:val="24"/>
          <w:szCs w:val="24"/>
          <w:lang w:val="lv-LV" w:eastAsia="ar-SA"/>
        </w:rPr>
      </w:pPr>
    </w:p>
    <w:p w14:paraId="548399FD" w14:textId="77777777" w:rsidR="00C44DFA" w:rsidRPr="0071327D" w:rsidRDefault="00C44DFA" w:rsidP="007C6073">
      <w:pPr>
        <w:suppressAutoHyphens/>
        <w:jc w:val="both"/>
        <w:rPr>
          <w:sz w:val="24"/>
          <w:szCs w:val="24"/>
          <w:lang w:val="lv-LV" w:eastAsia="ar-SA"/>
        </w:rPr>
      </w:pPr>
    </w:p>
    <w:p w14:paraId="57B77239" w14:textId="77777777" w:rsidR="00C44DFA" w:rsidRPr="0071327D" w:rsidRDefault="00C44DFA" w:rsidP="007C6073">
      <w:pPr>
        <w:suppressAutoHyphens/>
        <w:jc w:val="both"/>
        <w:rPr>
          <w:sz w:val="24"/>
          <w:szCs w:val="24"/>
          <w:lang w:val="lv-LV" w:eastAsia="ar-SA"/>
        </w:rPr>
      </w:pPr>
      <w:r w:rsidRPr="0071327D">
        <w:rPr>
          <w:sz w:val="24"/>
          <w:szCs w:val="24"/>
          <w:lang w:val="lv-LV" w:eastAsia="ar-SA"/>
        </w:rPr>
        <w:t>Pielikums</w:t>
      </w:r>
    </w:p>
    <w:p w14:paraId="7E139E72" w14:textId="05072982" w:rsidR="00C44DFA" w:rsidRPr="0071327D" w:rsidRDefault="00C44DFA" w:rsidP="007C6073">
      <w:pPr>
        <w:suppressAutoHyphens/>
        <w:jc w:val="both"/>
        <w:rPr>
          <w:b/>
          <w:sz w:val="24"/>
          <w:szCs w:val="24"/>
          <w:lang w:val="lv-LV" w:eastAsia="ar-SA"/>
        </w:rPr>
      </w:pPr>
      <w:r w:rsidRPr="0071327D">
        <w:rPr>
          <w:b/>
          <w:sz w:val="24"/>
          <w:szCs w:val="24"/>
          <w:lang w:val="lv-LV" w:eastAsia="ar-SA"/>
        </w:rPr>
        <w:t>Informācija par Pretendenta saziņu ar konkurentiem saistībā ar Nacionālā veselības dienesta rīkoto atklātu konkursu “</w:t>
      </w:r>
      <w:r w:rsidR="00E26D22" w:rsidRPr="0071327D">
        <w:rPr>
          <w:b/>
          <w:bCs/>
          <w:iCs/>
          <w:sz w:val="24"/>
          <w:szCs w:val="24"/>
          <w:lang w:val="lv-LV" w:eastAsia="lv-LV"/>
        </w:rPr>
        <w:t>Datu noliktavas (NSIS) pilnveide</w:t>
      </w:r>
      <w:r w:rsidR="00BA6170" w:rsidRPr="0071327D">
        <w:rPr>
          <w:b/>
          <w:bCs/>
          <w:iCs/>
          <w:sz w:val="24"/>
          <w:szCs w:val="24"/>
          <w:lang w:val="lv-LV" w:eastAsia="lv-LV"/>
        </w:rPr>
        <w:t>,</w:t>
      </w:r>
      <w:r w:rsidR="00E26D22" w:rsidRPr="0071327D">
        <w:rPr>
          <w:b/>
          <w:bCs/>
          <w:iCs/>
          <w:sz w:val="24"/>
          <w:szCs w:val="24"/>
          <w:lang w:val="lv-LV" w:eastAsia="lv-LV"/>
        </w:rPr>
        <w:t xml:space="preserve"> veselības nozares datu pārvaldības un analīzes procesu pilnveide</w:t>
      </w:r>
      <w:r w:rsidRPr="0071327D">
        <w:rPr>
          <w:b/>
          <w:sz w:val="24"/>
          <w:szCs w:val="24"/>
          <w:lang w:val="lv-LV" w:eastAsia="ar-SA"/>
        </w:rPr>
        <w:t>”, iepirkuma</w:t>
      </w:r>
      <w:r w:rsidR="00EB6BAA" w:rsidRPr="0071327D">
        <w:rPr>
          <w:b/>
          <w:sz w:val="24"/>
          <w:szCs w:val="24"/>
          <w:lang w:val="lv-LV" w:eastAsia="ar-SA"/>
        </w:rPr>
        <w:t xml:space="preserve"> i</w:t>
      </w:r>
      <w:r w:rsidR="003E40A4" w:rsidRPr="0071327D">
        <w:rPr>
          <w:b/>
          <w:sz w:val="24"/>
          <w:szCs w:val="24"/>
          <w:lang w:val="lv-LV" w:eastAsia="ar-SA"/>
        </w:rPr>
        <w:t xml:space="preserve">dentifikācijas Nr. VM NVD </w:t>
      </w:r>
      <w:r w:rsidR="00CE6895" w:rsidRPr="0071327D">
        <w:rPr>
          <w:b/>
          <w:bCs/>
          <w:sz w:val="24"/>
          <w:szCs w:val="24"/>
          <w:lang w:val="lv-LV"/>
        </w:rPr>
        <w:t>202</w:t>
      </w:r>
      <w:r w:rsidR="00167247" w:rsidRPr="0071327D">
        <w:rPr>
          <w:b/>
          <w:bCs/>
          <w:sz w:val="24"/>
          <w:szCs w:val="24"/>
          <w:lang w:val="lv-LV"/>
        </w:rPr>
        <w:t>4</w:t>
      </w:r>
      <w:r w:rsidR="00CE6895" w:rsidRPr="0071327D">
        <w:rPr>
          <w:b/>
          <w:bCs/>
          <w:sz w:val="24"/>
          <w:szCs w:val="24"/>
          <w:lang w:val="lv-LV"/>
        </w:rPr>
        <w:t>/</w:t>
      </w:r>
      <w:r w:rsidR="00E26D22" w:rsidRPr="0071327D">
        <w:rPr>
          <w:b/>
          <w:bCs/>
          <w:sz w:val="24"/>
          <w:szCs w:val="24"/>
          <w:lang w:val="lv-LV"/>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4251"/>
        <w:gridCol w:w="3971"/>
      </w:tblGrid>
      <w:tr w:rsidR="00C44DFA" w:rsidRPr="0071327D" w14:paraId="4825E783" w14:textId="77777777" w:rsidTr="00C44DFA">
        <w:tc>
          <w:tcPr>
            <w:tcW w:w="675" w:type="dxa"/>
            <w:tcBorders>
              <w:top w:val="single" w:sz="4" w:space="0" w:color="auto"/>
              <w:left w:val="single" w:sz="4" w:space="0" w:color="auto"/>
              <w:bottom w:val="single" w:sz="4" w:space="0" w:color="auto"/>
              <w:right w:val="single" w:sz="4" w:space="0" w:color="auto"/>
            </w:tcBorders>
            <w:hideMark/>
          </w:tcPr>
          <w:p w14:paraId="51B27C4A" w14:textId="77777777" w:rsidR="00C44DFA" w:rsidRPr="0071327D" w:rsidRDefault="00C44DFA" w:rsidP="007C6073">
            <w:pPr>
              <w:suppressAutoHyphens/>
              <w:jc w:val="both"/>
              <w:rPr>
                <w:b/>
                <w:sz w:val="24"/>
                <w:szCs w:val="24"/>
                <w:lang w:val="lv-LV"/>
              </w:rPr>
            </w:pPr>
            <w:r w:rsidRPr="0071327D">
              <w:rPr>
                <w:b/>
                <w:sz w:val="24"/>
                <w:szCs w:val="24"/>
                <w:lang w:val="lv-LV"/>
              </w:rPr>
              <w:t>Nr.</w:t>
            </w:r>
          </w:p>
        </w:tc>
        <w:tc>
          <w:tcPr>
            <w:tcW w:w="4251" w:type="dxa"/>
            <w:tcBorders>
              <w:top w:val="single" w:sz="4" w:space="0" w:color="auto"/>
              <w:left w:val="single" w:sz="4" w:space="0" w:color="auto"/>
              <w:bottom w:val="single" w:sz="4" w:space="0" w:color="auto"/>
              <w:right w:val="single" w:sz="4" w:space="0" w:color="auto"/>
            </w:tcBorders>
            <w:hideMark/>
          </w:tcPr>
          <w:p w14:paraId="47570CE8" w14:textId="77777777" w:rsidR="00C44DFA" w:rsidRPr="0071327D" w:rsidRDefault="00C44DFA" w:rsidP="007C6073">
            <w:pPr>
              <w:suppressAutoHyphens/>
              <w:jc w:val="both"/>
              <w:rPr>
                <w:b/>
                <w:sz w:val="24"/>
                <w:szCs w:val="24"/>
                <w:lang w:val="lv-LV"/>
              </w:rPr>
            </w:pPr>
            <w:r w:rsidRPr="0071327D">
              <w:rPr>
                <w:b/>
                <w:sz w:val="24"/>
                <w:szCs w:val="24"/>
                <w:lang w:val="lv-LV"/>
              </w:rPr>
              <w:t>Uzņēmums – konkurents, ar kuru ir bijusi saziņa</w:t>
            </w:r>
          </w:p>
        </w:tc>
        <w:tc>
          <w:tcPr>
            <w:tcW w:w="3971" w:type="dxa"/>
            <w:tcBorders>
              <w:top w:val="single" w:sz="4" w:space="0" w:color="auto"/>
              <w:left w:val="single" w:sz="4" w:space="0" w:color="auto"/>
              <w:bottom w:val="single" w:sz="4" w:space="0" w:color="auto"/>
              <w:right w:val="single" w:sz="4" w:space="0" w:color="auto"/>
            </w:tcBorders>
            <w:hideMark/>
          </w:tcPr>
          <w:p w14:paraId="7196FAF1" w14:textId="77777777" w:rsidR="00C44DFA" w:rsidRPr="0071327D" w:rsidRDefault="00C44DFA" w:rsidP="007C6073">
            <w:pPr>
              <w:suppressAutoHyphens/>
              <w:jc w:val="both"/>
              <w:rPr>
                <w:b/>
                <w:sz w:val="24"/>
                <w:szCs w:val="24"/>
                <w:lang w:val="lv-LV"/>
              </w:rPr>
            </w:pPr>
            <w:r w:rsidRPr="0071327D">
              <w:rPr>
                <w:b/>
                <w:sz w:val="24"/>
                <w:szCs w:val="24"/>
                <w:lang w:val="lv-LV"/>
              </w:rPr>
              <w:t>Saziņas veids, mērķis, raksturs un saturs</w:t>
            </w:r>
          </w:p>
        </w:tc>
      </w:tr>
      <w:tr w:rsidR="00C44DFA" w:rsidRPr="0071327D" w14:paraId="659377E0" w14:textId="77777777" w:rsidTr="00C44DFA">
        <w:tc>
          <w:tcPr>
            <w:tcW w:w="675" w:type="dxa"/>
            <w:tcBorders>
              <w:top w:val="single" w:sz="4" w:space="0" w:color="auto"/>
              <w:left w:val="single" w:sz="4" w:space="0" w:color="auto"/>
              <w:bottom w:val="single" w:sz="4" w:space="0" w:color="auto"/>
              <w:right w:val="single" w:sz="4" w:space="0" w:color="auto"/>
            </w:tcBorders>
          </w:tcPr>
          <w:p w14:paraId="712F5F15" w14:textId="77777777" w:rsidR="00C44DFA" w:rsidRPr="0071327D" w:rsidRDefault="00C44DFA" w:rsidP="007C6073">
            <w:pPr>
              <w:suppressAutoHyphens/>
              <w:jc w:val="both"/>
              <w:rPr>
                <w:sz w:val="24"/>
                <w:szCs w:val="24"/>
                <w:lang w:val="lv-LV"/>
              </w:rPr>
            </w:pPr>
          </w:p>
        </w:tc>
        <w:tc>
          <w:tcPr>
            <w:tcW w:w="4251" w:type="dxa"/>
            <w:tcBorders>
              <w:top w:val="single" w:sz="4" w:space="0" w:color="auto"/>
              <w:left w:val="single" w:sz="4" w:space="0" w:color="auto"/>
              <w:bottom w:val="single" w:sz="4" w:space="0" w:color="auto"/>
              <w:right w:val="single" w:sz="4" w:space="0" w:color="auto"/>
            </w:tcBorders>
            <w:hideMark/>
          </w:tcPr>
          <w:p w14:paraId="415FA84F" w14:textId="77777777" w:rsidR="00C44DFA" w:rsidRPr="0071327D" w:rsidRDefault="00C44DFA" w:rsidP="007C6073">
            <w:pPr>
              <w:suppressAutoHyphens/>
              <w:jc w:val="both"/>
              <w:rPr>
                <w:sz w:val="24"/>
                <w:szCs w:val="24"/>
                <w:lang w:val="lv-LV"/>
              </w:rPr>
            </w:pPr>
            <w:r w:rsidRPr="0071327D">
              <w:rPr>
                <w:sz w:val="24"/>
                <w:szCs w:val="24"/>
                <w:lang w:val="lv-LV"/>
              </w:rPr>
              <w:t xml:space="preserve">[Komersanta nosaukums, </w:t>
            </w:r>
            <w:proofErr w:type="spellStart"/>
            <w:r w:rsidRPr="0071327D">
              <w:rPr>
                <w:sz w:val="24"/>
                <w:szCs w:val="24"/>
                <w:lang w:val="lv-LV"/>
              </w:rPr>
              <w:t>reģ</w:t>
            </w:r>
            <w:proofErr w:type="spellEnd"/>
            <w:r w:rsidRPr="0071327D">
              <w:rPr>
                <w:sz w:val="24"/>
                <w:szCs w:val="24"/>
                <w:lang w:val="lv-LV"/>
              </w:rPr>
              <w:t>. Nr.]</w:t>
            </w:r>
          </w:p>
        </w:tc>
        <w:tc>
          <w:tcPr>
            <w:tcW w:w="3971" w:type="dxa"/>
            <w:tcBorders>
              <w:top w:val="single" w:sz="4" w:space="0" w:color="auto"/>
              <w:left w:val="single" w:sz="4" w:space="0" w:color="auto"/>
              <w:bottom w:val="single" w:sz="4" w:space="0" w:color="auto"/>
              <w:right w:val="single" w:sz="4" w:space="0" w:color="auto"/>
            </w:tcBorders>
          </w:tcPr>
          <w:p w14:paraId="0DC8A5F6" w14:textId="77777777" w:rsidR="00C44DFA" w:rsidRPr="0071327D" w:rsidRDefault="00C44DFA" w:rsidP="007C6073">
            <w:pPr>
              <w:suppressAutoHyphens/>
              <w:jc w:val="both"/>
              <w:rPr>
                <w:sz w:val="24"/>
                <w:szCs w:val="24"/>
                <w:lang w:val="lv-LV"/>
              </w:rPr>
            </w:pPr>
          </w:p>
        </w:tc>
      </w:tr>
      <w:tr w:rsidR="00C44DFA" w:rsidRPr="0071327D" w14:paraId="5C6F53F7" w14:textId="77777777" w:rsidTr="00C44DFA">
        <w:tc>
          <w:tcPr>
            <w:tcW w:w="675" w:type="dxa"/>
            <w:tcBorders>
              <w:top w:val="single" w:sz="4" w:space="0" w:color="auto"/>
              <w:left w:val="single" w:sz="4" w:space="0" w:color="auto"/>
              <w:bottom w:val="single" w:sz="4" w:space="0" w:color="auto"/>
              <w:right w:val="single" w:sz="4" w:space="0" w:color="auto"/>
            </w:tcBorders>
          </w:tcPr>
          <w:p w14:paraId="656ABE57" w14:textId="77777777" w:rsidR="00C44DFA" w:rsidRPr="0071327D" w:rsidRDefault="00C44DFA" w:rsidP="007C6073">
            <w:pPr>
              <w:suppressAutoHyphens/>
              <w:jc w:val="both"/>
              <w:rPr>
                <w:sz w:val="24"/>
                <w:szCs w:val="24"/>
                <w:lang w:val="lv-LV"/>
              </w:rPr>
            </w:pPr>
          </w:p>
        </w:tc>
        <w:tc>
          <w:tcPr>
            <w:tcW w:w="4251" w:type="dxa"/>
            <w:tcBorders>
              <w:top w:val="single" w:sz="4" w:space="0" w:color="auto"/>
              <w:left w:val="single" w:sz="4" w:space="0" w:color="auto"/>
              <w:bottom w:val="single" w:sz="4" w:space="0" w:color="auto"/>
              <w:right w:val="single" w:sz="4" w:space="0" w:color="auto"/>
            </w:tcBorders>
          </w:tcPr>
          <w:p w14:paraId="4B14F402" w14:textId="77777777" w:rsidR="00C44DFA" w:rsidRPr="0071327D" w:rsidRDefault="00C44DFA" w:rsidP="007C6073">
            <w:pPr>
              <w:suppressAutoHyphens/>
              <w:jc w:val="both"/>
              <w:rPr>
                <w:sz w:val="24"/>
                <w:szCs w:val="24"/>
                <w:lang w:val="lv-LV"/>
              </w:rPr>
            </w:pPr>
          </w:p>
        </w:tc>
        <w:tc>
          <w:tcPr>
            <w:tcW w:w="3971" w:type="dxa"/>
            <w:tcBorders>
              <w:top w:val="single" w:sz="4" w:space="0" w:color="auto"/>
              <w:left w:val="single" w:sz="4" w:space="0" w:color="auto"/>
              <w:bottom w:val="single" w:sz="4" w:space="0" w:color="auto"/>
              <w:right w:val="single" w:sz="4" w:space="0" w:color="auto"/>
            </w:tcBorders>
          </w:tcPr>
          <w:p w14:paraId="7DE1D9D9" w14:textId="77777777" w:rsidR="00C44DFA" w:rsidRPr="0071327D" w:rsidRDefault="00C44DFA" w:rsidP="007C6073">
            <w:pPr>
              <w:suppressAutoHyphens/>
              <w:jc w:val="both"/>
              <w:rPr>
                <w:sz w:val="24"/>
                <w:szCs w:val="24"/>
                <w:lang w:val="lv-LV"/>
              </w:rPr>
            </w:pPr>
          </w:p>
        </w:tc>
      </w:tr>
    </w:tbl>
    <w:p w14:paraId="7CDB55C2" w14:textId="77777777" w:rsidR="00C44DFA" w:rsidRPr="0071327D" w:rsidRDefault="00C44DFA" w:rsidP="007C6073">
      <w:pPr>
        <w:tabs>
          <w:tab w:val="left" w:pos="6015"/>
        </w:tabs>
        <w:rPr>
          <w:sz w:val="24"/>
          <w:szCs w:val="24"/>
          <w:lang w:val="lv-LV"/>
        </w:rPr>
      </w:pPr>
    </w:p>
    <w:p w14:paraId="0575F781" w14:textId="77777777" w:rsidR="005A17D6" w:rsidRPr="0071327D" w:rsidRDefault="005A17D6" w:rsidP="007C6073">
      <w:pPr>
        <w:tabs>
          <w:tab w:val="left" w:pos="6015"/>
        </w:tabs>
        <w:rPr>
          <w:sz w:val="24"/>
          <w:szCs w:val="24"/>
          <w:lang w:val="lv-LV"/>
        </w:rPr>
      </w:pPr>
    </w:p>
    <w:p w14:paraId="19A4C571" w14:textId="77777777" w:rsidR="005A17D6" w:rsidRPr="0071327D" w:rsidRDefault="005A17D6" w:rsidP="007C6073">
      <w:pPr>
        <w:tabs>
          <w:tab w:val="left" w:pos="6015"/>
        </w:tabs>
        <w:rPr>
          <w:sz w:val="24"/>
          <w:szCs w:val="24"/>
          <w:lang w:val="lv-LV"/>
        </w:rPr>
      </w:pPr>
    </w:p>
    <w:p w14:paraId="61372EA8" w14:textId="77777777" w:rsidR="005A17D6" w:rsidRPr="0071327D" w:rsidRDefault="005A17D6" w:rsidP="007C6073">
      <w:pPr>
        <w:tabs>
          <w:tab w:val="left" w:pos="6015"/>
        </w:tabs>
        <w:rPr>
          <w:sz w:val="24"/>
          <w:szCs w:val="24"/>
          <w:lang w:val="lv-LV"/>
        </w:rPr>
      </w:pPr>
    </w:p>
    <w:p w14:paraId="1D05BC20" w14:textId="77777777" w:rsidR="005A17D6" w:rsidRPr="0071327D" w:rsidRDefault="005A17D6" w:rsidP="007C6073">
      <w:pPr>
        <w:tabs>
          <w:tab w:val="left" w:pos="6015"/>
        </w:tabs>
        <w:rPr>
          <w:sz w:val="24"/>
          <w:szCs w:val="24"/>
          <w:lang w:val="lv-LV"/>
        </w:rPr>
      </w:pPr>
    </w:p>
    <w:p w14:paraId="000EC9FB" w14:textId="77777777" w:rsidR="005A17D6" w:rsidRPr="0071327D" w:rsidRDefault="005A17D6" w:rsidP="007C6073">
      <w:pPr>
        <w:tabs>
          <w:tab w:val="left" w:pos="6015"/>
        </w:tabs>
        <w:rPr>
          <w:sz w:val="24"/>
          <w:szCs w:val="24"/>
          <w:lang w:val="lv-LV"/>
        </w:rPr>
      </w:pPr>
    </w:p>
    <w:p w14:paraId="5267580E" w14:textId="77777777" w:rsidR="005A17D6" w:rsidRPr="0071327D" w:rsidRDefault="005A17D6" w:rsidP="007C6073">
      <w:pPr>
        <w:tabs>
          <w:tab w:val="left" w:pos="6015"/>
        </w:tabs>
        <w:rPr>
          <w:sz w:val="24"/>
          <w:szCs w:val="24"/>
          <w:lang w:val="lv-LV"/>
        </w:rPr>
      </w:pPr>
    </w:p>
    <w:p w14:paraId="61AA01ED" w14:textId="77777777" w:rsidR="005A17D6" w:rsidRPr="0071327D" w:rsidRDefault="005A17D6" w:rsidP="007C6073">
      <w:pPr>
        <w:tabs>
          <w:tab w:val="left" w:pos="6015"/>
        </w:tabs>
        <w:rPr>
          <w:sz w:val="24"/>
          <w:szCs w:val="24"/>
          <w:lang w:val="lv-LV"/>
        </w:rPr>
      </w:pPr>
    </w:p>
    <w:p w14:paraId="5218DDB4" w14:textId="77777777" w:rsidR="005A17D6" w:rsidRPr="0071327D" w:rsidRDefault="005A17D6" w:rsidP="007C6073">
      <w:pPr>
        <w:tabs>
          <w:tab w:val="left" w:pos="6015"/>
        </w:tabs>
        <w:rPr>
          <w:sz w:val="24"/>
          <w:szCs w:val="24"/>
          <w:lang w:val="lv-LV"/>
        </w:rPr>
      </w:pPr>
    </w:p>
    <w:p w14:paraId="1EFE1EDB" w14:textId="77777777" w:rsidR="005A17D6" w:rsidRPr="0071327D" w:rsidRDefault="005A17D6" w:rsidP="007C6073">
      <w:pPr>
        <w:tabs>
          <w:tab w:val="left" w:pos="6015"/>
        </w:tabs>
        <w:rPr>
          <w:sz w:val="24"/>
          <w:szCs w:val="24"/>
          <w:lang w:val="lv-LV"/>
        </w:rPr>
      </w:pPr>
    </w:p>
    <w:p w14:paraId="15F27095" w14:textId="77777777" w:rsidR="005A17D6" w:rsidRPr="0071327D" w:rsidRDefault="005A17D6" w:rsidP="007C6073">
      <w:pPr>
        <w:tabs>
          <w:tab w:val="left" w:pos="6015"/>
        </w:tabs>
        <w:rPr>
          <w:sz w:val="24"/>
          <w:szCs w:val="24"/>
          <w:lang w:val="lv-LV"/>
        </w:rPr>
      </w:pPr>
    </w:p>
    <w:p w14:paraId="05EA73F2" w14:textId="77777777" w:rsidR="00CE5129" w:rsidRPr="0071327D" w:rsidRDefault="00CE5129" w:rsidP="007C6073">
      <w:pPr>
        <w:suppressAutoHyphens/>
        <w:jc w:val="right"/>
        <w:rPr>
          <w:b/>
          <w:sz w:val="24"/>
          <w:szCs w:val="24"/>
          <w:lang w:val="lv-LV" w:eastAsia="ar-SA"/>
        </w:rPr>
      </w:pPr>
      <w:r w:rsidRPr="0071327D">
        <w:rPr>
          <w:b/>
          <w:sz w:val="24"/>
          <w:szCs w:val="24"/>
          <w:lang w:val="lv-LV" w:eastAsia="ar-SA"/>
        </w:rPr>
        <w:br w:type="page"/>
      </w:r>
    </w:p>
    <w:p w14:paraId="24829111" w14:textId="20898060" w:rsidR="005A17D6" w:rsidRPr="0071327D" w:rsidRDefault="3E30CAE4" w:rsidP="5C5E5DA4">
      <w:pPr>
        <w:suppressAutoHyphens/>
        <w:jc w:val="right"/>
        <w:rPr>
          <w:b/>
          <w:bCs/>
          <w:sz w:val="24"/>
          <w:szCs w:val="24"/>
          <w:lang w:val="lv-LV" w:eastAsia="ar-SA"/>
        </w:rPr>
      </w:pPr>
      <w:r w:rsidRPr="5C5E5DA4">
        <w:rPr>
          <w:b/>
          <w:bCs/>
          <w:sz w:val="24"/>
          <w:szCs w:val="24"/>
          <w:lang w:val="lv-LV" w:eastAsia="ar-SA"/>
        </w:rPr>
        <w:lastRenderedPageBreak/>
        <w:t>7</w:t>
      </w:r>
      <w:r w:rsidR="53BA5E26" w:rsidRPr="5C5E5DA4">
        <w:rPr>
          <w:b/>
          <w:bCs/>
          <w:sz w:val="24"/>
          <w:szCs w:val="24"/>
          <w:lang w:val="lv-LV" w:eastAsia="ar-SA"/>
        </w:rPr>
        <w:t>.pielikums</w:t>
      </w:r>
    </w:p>
    <w:p w14:paraId="4003F74B" w14:textId="487EAEF1" w:rsidR="005A17D6" w:rsidRPr="0071327D" w:rsidRDefault="005A17D6" w:rsidP="007C6073">
      <w:pPr>
        <w:shd w:val="clear" w:color="auto" w:fill="FFFFFF"/>
        <w:suppressAutoHyphens/>
        <w:jc w:val="right"/>
        <w:rPr>
          <w:sz w:val="24"/>
          <w:szCs w:val="24"/>
          <w:lang w:val="lv-LV" w:eastAsia="ar-SA"/>
        </w:rPr>
      </w:pPr>
      <w:r w:rsidRPr="0071327D">
        <w:rPr>
          <w:sz w:val="24"/>
          <w:szCs w:val="24"/>
          <w:lang w:val="lv-LV" w:eastAsia="ar-SA"/>
        </w:rPr>
        <w:t>Nacionālā veselības dienesta rīkotā atklāt</w:t>
      </w:r>
      <w:r w:rsidR="0017531B" w:rsidRPr="0071327D">
        <w:rPr>
          <w:sz w:val="24"/>
          <w:szCs w:val="24"/>
          <w:lang w:val="lv-LV" w:eastAsia="ar-SA"/>
        </w:rPr>
        <w:t>a</w:t>
      </w:r>
      <w:r w:rsidRPr="0071327D">
        <w:rPr>
          <w:sz w:val="24"/>
          <w:szCs w:val="24"/>
          <w:lang w:val="lv-LV" w:eastAsia="ar-SA"/>
        </w:rPr>
        <w:t xml:space="preserve"> konkursa </w:t>
      </w:r>
    </w:p>
    <w:p w14:paraId="3424C8D4" w14:textId="5621F590" w:rsidR="00E26D22" w:rsidRPr="0071327D" w:rsidRDefault="005A17D6" w:rsidP="007C6073">
      <w:pPr>
        <w:shd w:val="clear" w:color="auto" w:fill="FFFFFF"/>
        <w:suppressAutoHyphens/>
        <w:jc w:val="right"/>
        <w:rPr>
          <w:iCs/>
          <w:sz w:val="24"/>
          <w:szCs w:val="24"/>
          <w:lang w:val="lv-LV" w:eastAsia="lv-LV"/>
        </w:rPr>
      </w:pPr>
      <w:r w:rsidRPr="0071327D">
        <w:rPr>
          <w:sz w:val="24"/>
          <w:szCs w:val="24"/>
          <w:lang w:val="lv-LV" w:eastAsia="ar-SA"/>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w:t>
      </w:r>
    </w:p>
    <w:p w14:paraId="7D486377" w14:textId="24A6F57F" w:rsidR="005A17D6" w:rsidRPr="00D56A35" w:rsidRDefault="00E26D22"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005A17D6" w:rsidRPr="47F9500A">
        <w:rPr>
          <w:sz w:val="24"/>
          <w:szCs w:val="24"/>
          <w:lang w:eastAsia="ar-SA"/>
        </w:rPr>
        <w:t xml:space="preserve">”, </w:t>
      </w:r>
    </w:p>
    <w:p w14:paraId="5D1CCFBA" w14:textId="4C8A392E" w:rsidR="005A17D6" w:rsidRPr="0071327D" w:rsidRDefault="00DE4580" w:rsidP="007C6073">
      <w:pPr>
        <w:suppressAutoHyphens/>
        <w:jc w:val="right"/>
        <w:rPr>
          <w:sz w:val="24"/>
          <w:szCs w:val="24"/>
          <w:lang w:val="lv-LV" w:eastAsia="ar-SA"/>
        </w:rPr>
      </w:pPr>
      <w:r w:rsidRPr="0071327D">
        <w:rPr>
          <w:sz w:val="24"/>
          <w:szCs w:val="24"/>
          <w:lang w:val="lv-LV" w:eastAsia="ar-SA"/>
        </w:rPr>
        <w:t>i</w:t>
      </w:r>
      <w:r w:rsidR="005A17D6" w:rsidRPr="0071327D">
        <w:rPr>
          <w:sz w:val="24"/>
          <w:szCs w:val="24"/>
          <w:lang w:val="lv-LV" w:eastAsia="ar-SA"/>
        </w:rPr>
        <w:t>epirkum</w:t>
      </w:r>
      <w:r w:rsidR="00EB6BAA" w:rsidRPr="0071327D">
        <w:rPr>
          <w:sz w:val="24"/>
          <w:szCs w:val="24"/>
          <w:lang w:val="lv-LV" w:eastAsia="ar-SA"/>
        </w:rPr>
        <w:t>a i</w:t>
      </w:r>
      <w:r w:rsidR="003E40A4" w:rsidRPr="0071327D">
        <w:rPr>
          <w:sz w:val="24"/>
          <w:szCs w:val="24"/>
          <w:lang w:val="lv-LV" w:eastAsia="ar-SA"/>
        </w:rPr>
        <w:t xml:space="preserve">dentifikācijas Nr. VM NVD </w:t>
      </w:r>
      <w:r w:rsidR="00CE6895" w:rsidRPr="0071327D">
        <w:rPr>
          <w:sz w:val="24"/>
          <w:szCs w:val="24"/>
          <w:lang w:val="lv-LV"/>
        </w:rPr>
        <w:t>202</w:t>
      </w:r>
      <w:r w:rsidR="00167247" w:rsidRPr="0071327D">
        <w:rPr>
          <w:sz w:val="24"/>
          <w:szCs w:val="24"/>
          <w:lang w:val="lv-LV"/>
        </w:rPr>
        <w:t>4</w:t>
      </w:r>
      <w:r w:rsidR="00CE6895" w:rsidRPr="0071327D">
        <w:rPr>
          <w:sz w:val="24"/>
          <w:szCs w:val="24"/>
          <w:lang w:val="lv-LV"/>
        </w:rPr>
        <w:t>/</w:t>
      </w:r>
      <w:r w:rsidR="00E26D22" w:rsidRPr="0071327D">
        <w:rPr>
          <w:sz w:val="24"/>
          <w:szCs w:val="24"/>
          <w:lang w:val="lv-LV"/>
        </w:rPr>
        <w:t>10</w:t>
      </w:r>
      <w:r w:rsidR="002F199B" w:rsidRPr="0071327D">
        <w:rPr>
          <w:sz w:val="24"/>
          <w:szCs w:val="24"/>
          <w:lang w:val="lv-LV" w:eastAsia="ar-SA"/>
        </w:rPr>
        <w:t>, nolikumam</w:t>
      </w:r>
    </w:p>
    <w:p w14:paraId="355A0A62" w14:textId="77777777" w:rsidR="005A17D6" w:rsidRPr="0071327D" w:rsidRDefault="005A17D6" w:rsidP="007C6073">
      <w:pPr>
        <w:tabs>
          <w:tab w:val="left" w:pos="6015"/>
        </w:tabs>
        <w:jc w:val="right"/>
        <w:rPr>
          <w:sz w:val="24"/>
          <w:szCs w:val="24"/>
          <w:lang w:val="lv-LV"/>
        </w:rPr>
      </w:pPr>
    </w:p>
    <w:p w14:paraId="79536C0F" w14:textId="77777777" w:rsidR="00BB7957" w:rsidRPr="0071327D" w:rsidRDefault="00BB7957" w:rsidP="00BB7957">
      <w:pPr>
        <w:autoSpaceDE w:val="0"/>
        <w:autoSpaceDN w:val="0"/>
        <w:adjustRightInd w:val="0"/>
        <w:jc w:val="center"/>
        <w:rPr>
          <w:b/>
          <w:bCs/>
          <w:sz w:val="24"/>
          <w:szCs w:val="24"/>
          <w:lang w:val="lv-LV" w:eastAsia="lv-LV"/>
        </w:rPr>
      </w:pPr>
    </w:p>
    <w:p w14:paraId="7B6BCCF3" w14:textId="3CBB525C" w:rsidR="00BB7957" w:rsidRPr="0071327D" w:rsidRDefault="00BB7957" w:rsidP="00BB7957">
      <w:pPr>
        <w:autoSpaceDE w:val="0"/>
        <w:autoSpaceDN w:val="0"/>
        <w:adjustRightInd w:val="0"/>
        <w:jc w:val="center"/>
        <w:rPr>
          <w:b/>
          <w:bCs/>
          <w:sz w:val="24"/>
          <w:szCs w:val="24"/>
          <w:lang w:val="lv-LV" w:eastAsia="lv-LV"/>
        </w:rPr>
      </w:pPr>
      <w:r w:rsidRPr="0071327D">
        <w:rPr>
          <w:b/>
          <w:bCs/>
          <w:sz w:val="24"/>
          <w:szCs w:val="24"/>
          <w:lang w:val="lv-LV" w:eastAsia="lv-LV"/>
        </w:rPr>
        <w:t>PRETENDENTA PIEREDZES APRAKSTS</w:t>
      </w:r>
    </w:p>
    <w:p w14:paraId="71A285F4" w14:textId="77777777" w:rsidR="00BB7957" w:rsidRPr="0071327D" w:rsidRDefault="00BB7957" w:rsidP="00BB7957">
      <w:pPr>
        <w:autoSpaceDE w:val="0"/>
        <w:autoSpaceDN w:val="0"/>
        <w:adjustRightInd w:val="0"/>
        <w:rPr>
          <w:b/>
          <w:bCs/>
          <w:sz w:val="24"/>
          <w:szCs w:val="24"/>
          <w:lang w:val="lv-LV" w:eastAsia="lv-LV"/>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
        <w:gridCol w:w="1520"/>
        <w:gridCol w:w="2040"/>
        <w:gridCol w:w="2299"/>
        <w:gridCol w:w="1590"/>
        <w:gridCol w:w="1293"/>
      </w:tblGrid>
      <w:tr w:rsidR="00BB7957" w:rsidRPr="0071327D" w14:paraId="73C1E130" w14:textId="77777777" w:rsidTr="00EA26C1">
        <w:trPr>
          <w:trHeight w:val="300"/>
        </w:trPr>
        <w:tc>
          <w:tcPr>
            <w:tcW w:w="609" w:type="dxa"/>
            <w:shd w:val="clear" w:color="auto" w:fill="D9D9D9" w:themeFill="background1" w:themeFillShade="D9"/>
          </w:tcPr>
          <w:p w14:paraId="02F9CF44" w14:textId="77777777" w:rsidR="00BB7957" w:rsidRPr="0071327D" w:rsidRDefault="00BB7957" w:rsidP="00D53E87">
            <w:pPr>
              <w:autoSpaceDE w:val="0"/>
              <w:autoSpaceDN w:val="0"/>
              <w:adjustRightInd w:val="0"/>
              <w:jc w:val="center"/>
              <w:rPr>
                <w:b/>
                <w:bCs/>
                <w:sz w:val="24"/>
                <w:szCs w:val="24"/>
                <w:lang w:val="lv-LV" w:eastAsia="lv-LV"/>
              </w:rPr>
            </w:pPr>
            <w:r w:rsidRPr="0071327D">
              <w:rPr>
                <w:b/>
                <w:bCs/>
                <w:sz w:val="24"/>
                <w:szCs w:val="24"/>
                <w:lang w:val="lv-LV" w:eastAsia="lv-LV"/>
              </w:rPr>
              <w:t>Nr.</w:t>
            </w:r>
          </w:p>
        </w:tc>
        <w:tc>
          <w:tcPr>
            <w:tcW w:w="1520" w:type="dxa"/>
            <w:shd w:val="clear" w:color="auto" w:fill="D9D9D9" w:themeFill="background1" w:themeFillShade="D9"/>
          </w:tcPr>
          <w:p w14:paraId="44910D4A" w14:textId="77777777" w:rsidR="00BB7957" w:rsidRPr="0071327D" w:rsidRDefault="00BB7957" w:rsidP="00D53E87">
            <w:pPr>
              <w:autoSpaceDE w:val="0"/>
              <w:autoSpaceDN w:val="0"/>
              <w:adjustRightInd w:val="0"/>
              <w:jc w:val="center"/>
              <w:rPr>
                <w:b/>
                <w:bCs/>
                <w:sz w:val="24"/>
                <w:szCs w:val="24"/>
                <w:lang w:val="lv-LV" w:eastAsia="lv-LV"/>
              </w:rPr>
            </w:pPr>
            <w:r w:rsidRPr="0071327D">
              <w:rPr>
                <w:b/>
                <w:bCs/>
                <w:sz w:val="24"/>
                <w:szCs w:val="24"/>
                <w:lang w:val="lv-LV" w:eastAsia="lv-LV"/>
              </w:rPr>
              <w:t>Pasūtītājs</w:t>
            </w:r>
          </w:p>
        </w:tc>
        <w:tc>
          <w:tcPr>
            <w:tcW w:w="2040" w:type="dxa"/>
            <w:shd w:val="clear" w:color="auto" w:fill="D9D9D9" w:themeFill="background1" w:themeFillShade="D9"/>
          </w:tcPr>
          <w:p w14:paraId="0BB7A276" w14:textId="77777777" w:rsidR="00BB7957" w:rsidRPr="0071327D" w:rsidRDefault="00BB7957" w:rsidP="00D53E87">
            <w:pPr>
              <w:autoSpaceDE w:val="0"/>
              <w:autoSpaceDN w:val="0"/>
              <w:adjustRightInd w:val="0"/>
              <w:jc w:val="center"/>
              <w:rPr>
                <w:b/>
                <w:bCs/>
                <w:sz w:val="24"/>
                <w:szCs w:val="24"/>
                <w:lang w:val="lv-LV" w:eastAsia="lv-LV"/>
              </w:rPr>
            </w:pPr>
            <w:r w:rsidRPr="0071327D">
              <w:rPr>
                <w:b/>
                <w:bCs/>
                <w:sz w:val="24"/>
                <w:szCs w:val="24"/>
                <w:lang w:val="lv-LV"/>
              </w:rPr>
              <w:t>Pasūtītāja kontaktpersona un kontaktinformācija – tālruņa nr., e-pasta adrese</w:t>
            </w:r>
          </w:p>
        </w:tc>
        <w:tc>
          <w:tcPr>
            <w:tcW w:w="2299" w:type="dxa"/>
            <w:shd w:val="clear" w:color="auto" w:fill="D9D9D9" w:themeFill="background1" w:themeFillShade="D9"/>
          </w:tcPr>
          <w:p w14:paraId="1EE0336E" w14:textId="77777777" w:rsidR="00BB7957" w:rsidRPr="0071327D" w:rsidRDefault="00BB7957" w:rsidP="00D53E87">
            <w:pPr>
              <w:autoSpaceDE w:val="0"/>
              <w:autoSpaceDN w:val="0"/>
              <w:adjustRightInd w:val="0"/>
              <w:jc w:val="center"/>
              <w:rPr>
                <w:b/>
                <w:bCs/>
                <w:sz w:val="24"/>
                <w:szCs w:val="24"/>
                <w:lang w:val="lv-LV" w:eastAsia="lv-LV"/>
              </w:rPr>
            </w:pPr>
            <w:r w:rsidRPr="0071327D">
              <w:rPr>
                <w:b/>
                <w:bCs/>
                <w:sz w:val="24"/>
                <w:szCs w:val="24"/>
                <w:lang w:val="lv-LV" w:eastAsia="lv-LV"/>
              </w:rPr>
              <w:t>Pakalpojuma (veikto darbu) apraksts</w:t>
            </w:r>
          </w:p>
        </w:tc>
        <w:tc>
          <w:tcPr>
            <w:tcW w:w="1590" w:type="dxa"/>
            <w:shd w:val="clear" w:color="auto" w:fill="D9D9D9" w:themeFill="background1" w:themeFillShade="D9"/>
          </w:tcPr>
          <w:p w14:paraId="1A21BD08" w14:textId="77777777" w:rsidR="00BB7957" w:rsidRPr="0071327D" w:rsidRDefault="00BB7957" w:rsidP="00D53E87">
            <w:pPr>
              <w:autoSpaceDE w:val="0"/>
              <w:autoSpaceDN w:val="0"/>
              <w:adjustRightInd w:val="0"/>
              <w:jc w:val="center"/>
              <w:rPr>
                <w:b/>
                <w:bCs/>
                <w:sz w:val="24"/>
                <w:szCs w:val="24"/>
                <w:lang w:val="lv-LV" w:eastAsia="lv-LV"/>
              </w:rPr>
            </w:pPr>
            <w:r w:rsidRPr="0071327D">
              <w:rPr>
                <w:b/>
                <w:bCs/>
                <w:sz w:val="24"/>
                <w:szCs w:val="24"/>
                <w:lang w:val="lv-LV"/>
              </w:rPr>
              <w:t>Pakalpojuma sniegšanas laiks/periods (līguma darbības laiks)</w:t>
            </w:r>
          </w:p>
        </w:tc>
        <w:tc>
          <w:tcPr>
            <w:tcW w:w="1293" w:type="dxa"/>
            <w:shd w:val="clear" w:color="auto" w:fill="D9D9D9" w:themeFill="background1" w:themeFillShade="D9"/>
          </w:tcPr>
          <w:p w14:paraId="1B5DACFB" w14:textId="77777777" w:rsidR="00BB7957" w:rsidRPr="0071327D" w:rsidRDefault="00BB7957" w:rsidP="00D53E87">
            <w:pPr>
              <w:autoSpaceDE w:val="0"/>
              <w:autoSpaceDN w:val="0"/>
              <w:adjustRightInd w:val="0"/>
              <w:jc w:val="center"/>
              <w:rPr>
                <w:b/>
                <w:bCs/>
                <w:sz w:val="24"/>
                <w:szCs w:val="24"/>
                <w:lang w:val="lv-LV" w:eastAsia="lv-LV"/>
              </w:rPr>
            </w:pPr>
            <w:r w:rsidRPr="0071327D">
              <w:rPr>
                <w:b/>
                <w:bCs/>
                <w:sz w:val="24"/>
                <w:szCs w:val="24"/>
                <w:lang w:val="lv-LV" w:eastAsia="lv-LV"/>
              </w:rPr>
              <w:t xml:space="preserve">Piezīmes </w:t>
            </w:r>
            <w:r w:rsidRPr="0071327D">
              <w:rPr>
                <w:sz w:val="24"/>
                <w:szCs w:val="24"/>
                <w:lang w:val="lv-LV" w:eastAsia="lv-LV"/>
              </w:rPr>
              <w:t>(ja nepieciešams)</w:t>
            </w:r>
          </w:p>
        </w:tc>
      </w:tr>
      <w:tr w:rsidR="00BB7957" w:rsidRPr="006237B2" w14:paraId="69E8EA70" w14:textId="77777777" w:rsidTr="00EA26C1">
        <w:trPr>
          <w:trHeight w:val="300"/>
        </w:trPr>
        <w:tc>
          <w:tcPr>
            <w:tcW w:w="609" w:type="dxa"/>
            <w:shd w:val="clear" w:color="auto" w:fill="auto"/>
          </w:tcPr>
          <w:p w14:paraId="6FE8DDA1" w14:textId="77777777" w:rsidR="00BB7957" w:rsidRPr="0071327D" w:rsidRDefault="00BB7957" w:rsidP="00D53E87">
            <w:pPr>
              <w:autoSpaceDE w:val="0"/>
              <w:autoSpaceDN w:val="0"/>
              <w:adjustRightInd w:val="0"/>
              <w:rPr>
                <w:sz w:val="24"/>
                <w:szCs w:val="24"/>
                <w:lang w:val="lv-LV" w:eastAsia="lv-LV"/>
              </w:rPr>
            </w:pPr>
            <w:r w:rsidRPr="0071327D">
              <w:rPr>
                <w:sz w:val="24"/>
                <w:szCs w:val="24"/>
                <w:lang w:val="lv-LV" w:eastAsia="lv-LV"/>
              </w:rPr>
              <w:t xml:space="preserve">1. </w:t>
            </w:r>
          </w:p>
        </w:tc>
        <w:tc>
          <w:tcPr>
            <w:tcW w:w="1520" w:type="dxa"/>
            <w:shd w:val="clear" w:color="auto" w:fill="auto"/>
          </w:tcPr>
          <w:p w14:paraId="538B589B" w14:textId="77777777" w:rsidR="00BB7957" w:rsidRPr="0071327D" w:rsidRDefault="00BB7957" w:rsidP="00D53E87">
            <w:pPr>
              <w:autoSpaceDE w:val="0"/>
              <w:autoSpaceDN w:val="0"/>
              <w:adjustRightInd w:val="0"/>
              <w:rPr>
                <w:b/>
                <w:bCs/>
                <w:sz w:val="24"/>
                <w:szCs w:val="24"/>
                <w:lang w:val="lv-LV" w:eastAsia="lv-LV"/>
              </w:rPr>
            </w:pPr>
          </w:p>
        </w:tc>
        <w:tc>
          <w:tcPr>
            <w:tcW w:w="2040" w:type="dxa"/>
            <w:shd w:val="clear" w:color="auto" w:fill="auto"/>
          </w:tcPr>
          <w:p w14:paraId="23D31A89" w14:textId="77777777" w:rsidR="00BB7957" w:rsidRPr="0071327D" w:rsidRDefault="00BB7957" w:rsidP="00D53E87">
            <w:pPr>
              <w:autoSpaceDE w:val="0"/>
              <w:autoSpaceDN w:val="0"/>
              <w:adjustRightInd w:val="0"/>
              <w:rPr>
                <w:b/>
                <w:bCs/>
                <w:sz w:val="24"/>
                <w:szCs w:val="24"/>
                <w:lang w:val="lv-LV" w:eastAsia="lv-LV"/>
              </w:rPr>
            </w:pPr>
          </w:p>
        </w:tc>
        <w:tc>
          <w:tcPr>
            <w:tcW w:w="2299" w:type="dxa"/>
            <w:shd w:val="clear" w:color="auto" w:fill="auto"/>
          </w:tcPr>
          <w:p w14:paraId="74ADC6A5" w14:textId="6B144E78" w:rsidR="00BB7957" w:rsidRPr="00EA26C1" w:rsidRDefault="00BB7957" w:rsidP="03821EF9">
            <w:pPr>
              <w:autoSpaceDE w:val="0"/>
              <w:autoSpaceDN w:val="0"/>
              <w:adjustRightInd w:val="0"/>
              <w:rPr>
                <w:sz w:val="22"/>
                <w:szCs w:val="22"/>
                <w:lang w:val="lv-LV" w:eastAsia="lv-LV"/>
              </w:rPr>
            </w:pPr>
          </w:p>
        </w:tc>
        <w:tc>
          <w:tcPr>
            <w:tcW w:w="1590" w:type="dxa"/>
            <w:shd w:val="clear" w:color="auto" w:fill="auto"/>
          </w:tcPr>
          <w:p w14:paraId="49AA8FB8" w14:textId="77777777" w:rsidR="00BB7957" w:rsidRPr="0071327D" w:rsidRDefault="00BB7957" w:rsidP="00D53E87">
            <w:pPr>
              <w:autoSpaceDE w:val="0"/>
              <w:autoSpaceDN w:val="0"/>
              <w:adjustRightInd w:val="0"/>
              <w:rPr>
                <w:b/>
                <w:bCs/>
                <w:sz w:val="24"/>
                <w:szCs w:val="24"/>
                <w:lang w:val="lv-LV" w:eastAsia="lv-LV"/>
              </w:rPr>
            </w:pPr>
          </w:p>
        </w:tc>
        <w:tc>
          <w:tcPr>
            <w:tcW w:w="1293" w:type="dxa"/>
            <w:shd w:val="clear" w:color="auto" w:fill="auto"/>
          </w:tcPr>
          <w:p w14:paraId="2F584F5A" w14:textId="77777777" w:rsidR="00BB7957" w:rsidRPr="0071327D" w:rsidRDefault="00BB7957" w:rsidP="00D53E87">
            <w:pPr>
              <w:autoSpaceDE w:val="0"/>
              <w:autoSpaceDN w:val="0"/>
              <w:adjustRightInd w:val="0"/>
              <w:rPr>
                <w:b/>
                <w:bCs/>
                <w:sz w:val="24"/>
                <w:szCs w:val="24"/>
                <w:lang w:val="lv-LV" w:eastAsia="lv-LV"/>
              </w:rPr>
            </w:pPr>
          </w:p>
        </w:tc>
      </w:tr>
      <w:tr w:rsidR="00BB7957" w:rsidRPr="0071327D" w14:paraId="7B15E9B4" w14:textId="77777777" w:rsidTr="00EA26C1">
        <w:trPr>
          <w:trHeight w:val="300"/>
        </w:trPr>
        <w:tc>
          <w:tcPr>
            <w:tcW w:w="609" w:type="dxa"/>
            <w:shd w:val="clear" w:color="auto" w:fill="auto"/>
          </w:tcPr>
          <w:p w14:paraId="2776B41D" w14:textId="77777777" w:rsidR="00BB7957" w:rsidRPr="0071327D" w:rsidRDefault="00BB7957" w:rsidP="00D53E87">
            <w:pPr>
              <w:autoSpaceDE w:val="0"/>
              <w:autoSpaceDN w:val="0"/>
              <w:adjustRightInd w:val="0"/>
              <w:rPr>
                <w:sz w:val="24"/>
                <w:szCs w:val="24"/>
                <w:lang w:val="lv-LV" w:eastAsia="lv-LV"/>
              </w:rPr>
            </w:pPr>
            <w:r w:rsidRPr="0071327D">
              <w:rPr>
                <w:sz w:val="24"/>
                <w:szCs w:val="24"/>
                <w:lang w:val="lv-LV" w:eastAsia="lv-LV"/>
              </w:rPr>
              <w:t xml:space="preserve">2. </w:t>
            </w:r>
          </w:p>
        </w:tc>
        <w:tc>
          <w:tcPr>
            <w:tcW w:w="1520" w:type="dxa"/>
            <w:shd w:val="clear" w:color="auto" w:fill="auto"/>
          </w:tcPr>
          <w:p w14:paraId="0FE885D1" w14:textId="77777777" w:rsidR="00BB7957" w:rsidRPr="0071327D" w:rsidRDefault="00BB7957" w:rsidP="00D53E87">
            <w:pPr>
              <w:autoSpaceDE w:val="0"/>
              <w:autoSpaceDN w:val="0"/>
              <w:adjustRightInd w:val="0"/>
              <w:rPr>
                <w:b/>
                <w:bCs/>
                <w:sz w:val="24"/>
                <w:szCs w:val="24"/>
                <w:lang w:val="lv-LV" w:eastAsia="lv-LV"/>
              </w:rPr>
            </w:pPr>
          </w:p>
        </w:tc>
        <w:tc>
          <w:tcPr>
            <w:tcW w:w="2040" w:type="dxa"/>
            <w:shd w:val="clear" w:color="auto" w:fill="auto"/>
          </w:tcPr>
          <w:p w14:paraId="66626F20" w14:textId="77777777" w:rsidR="00BB7957" w:rsidRPr="0071327D" w:rsidRDefault="00BB7957" w:rsidP="00D53E87">
            <w:pPr>
              <w:autoSpaceDE w:val="0"/>
              <w:autoSpaceDN w:val="0"/>
              <w:adjustRightInd w:val="0"/>
              <w:rPr>
                <w:b/>
                <w:bCs/>
                <w:sz w:val="24"/>
                <w:szCs w:val="24"/>
                <w:lang w:val="lv-LV" w:eastAsia="lv-LV"/>
              </w:rPr>
            </w:pPr>
          </w:p>
        </w:tc>
        <w:tc>
          <w:tcPr>
            <w:tcW w:w="2299" w:type="dxa"/>
            <w:shd w:val="clear" w:color="auto" w:fill="auto"/>
          </w:tcPr>
          <w:p w14:paraId="694E1469" w14:textId="77777777" w:rsidR="00BB7957" w:rsidRPr="0071327D" w:rsidRDefault="00BB7957" w:rsidP="00D53E87">
            <w:pPr>
              <w:autoSpaceDE w:val="0"/>
              <w:autoSpaceDN w:val="0"/>
              <w:adjustRightInd w:val="0"/>
              <w:rPr>
                <w:b/>
                <w:bCs/>
                <w:sz w:val="24"/>
                <w:szCs w:val="24"/>
                <w:lang w:val="lv-LV" w:eastAsia="lv-LV"/>
              </w:rPr>
            </w:pPr>
          </w:p>
        </w:tc>
        <w:tc>
          <w:tcPr>
            <w:tcW w:w="1590" w:type="dxa"/>
            <w:shd w:val="clear" w:color="auto" w:fill="auto"/>
          </w:tcPr>
          <w:p w14:paraId="7371EEA9" w14:textId="77777777" w:rsidR="00BB7957" w:rsidRPr="0071327D" w:rsidRDefault="00BB7957" w:rsidP="00D53E87">
            <w:pPr>
              <w:autoSpaceDE w:val="0"/>
              <w:autoSpaceDN w:val="0"/>
              <w:adjustRightInd w:val="0"/>
              <w:rPr>
                <w:b/>
                <w:bCs/>
                <w:sz w:val="24"/>
                <w:szCs w:val="24"/>
                <w:lang w:val="lv-LV" w:eastAsia="lv-LV"/>
              </w:rPr>
            </w:pPr>
          </w:p>
        </w:tc>
        <w:tc>
          <w:tcPr>
            <w:tcW w:w="1293" w:type="dxa"/>
            <w:shd w:val="clear" w:color="auto" w:fill="auto"/>
          </w:tcPr>
          <w:p w14:paraId="74DDC686" w14:textId="77777777" w:rsidR="00BB7957" w:rsidRPr="0071327D" w:rsidRDefault="00BB7957" w:rsidP="00D53E87">
            <w:pPr>
              <w:autoSpaceDE w:val="0"/>
              <w:autoSpaceDN w:val="0"/>
              <w:adjustRightInd w:val="0"/>
              <w:rPr>
                <w:b/>
                <w:bCs/>
                <w:sz w:val="24"/>
                <w:szCs w:val="24"/>
                <w:lang w:val="lv-LV" w:eastAsia="lv-LV"/>
              </w:rPr>
            </w:pPr>
          </w:p>
        </w:tc>
      </w:tr>
      <w:tr w:rsidR="00BB7957" w:rsidRPr="0071327D" w14:paraId="22FCAD24" w14:textId="77777777" w:rsidTr="00EA26C1">
        <w:trPr>
          <w:trHeight w:val="300"/>
        </w:trPr>
        <w:tc>
          <w:tcPr>
            <w:tcW w:w="609" w:type="dxa"/>
            <w:shd w:val="clear" w:color="auto" w:fill="auto"/>
          </w:tcPr>
          <w:p w14:paraId="12B3954E" w14:textId="77777777" w:rsidR="00BB7957" w:rsidRPr="0071327D" w:rsidRDefault="00BB7957" w:rsidP="00D53E87">
            <w:pPr>
              <w:autoSpaceDE w:val="0"/>
              <w:autoSpaceDN w:val="0"/>
              <w:adjustRightInd w:val="0"/>
              <w:rPr>
                <w:sz w:val="24"/>
                <w:szCs w:val="24"/>
                <w:lang w:val="lv-LV" w:eastAsia="lv-LV"/>
              </w:rPr>
            </w:pPr>
            <w:r w:rsidRPr="0071327D">
              <w:rPr>
                <w:sz w:val="24"/>
                <w:szCs w:val="24"/>
                <w:lang w:val="lv-LV" w:eastAsia="lv-LV"/>
              </w:rPr>
              <w:t>…</w:t>
            </w:r>
          </w:p>
        </w:tc>
        <w:tc>
          <w:tcPr>
            <w:tcW w:w="1520" w:type="dxa"/>
            <w:shd w:val="clear" w:color="auto" w:fill="auto"/>
          </w:tcPr>
          <w:p w14:paraId="0E738F01" w14:textId="77777777" w:rsidR="00BB7957" w:rsidRPr="0071327D" w:rsidRDefault="00BB7957" w:rsidP="00D53E87">
            <w:pPr>
              <w:autoSpaceDE w:val="0"/>
              <w:autoSpaceDN w:val="0"/>
              <w:adjustRightInd w:val="0"/>
              <w:rPr>
                <w:b/>
                <w:bCs/>
                <w:sz w:val="24"/>
                <w:szCs w:val="24"/>
                <w:lang w:val="lv-LV" w:eastAsia="lv-LV"/>
              </w:rPr>
            </w:pPr>
          </w:p>
        </w:tc>
        <w:tc>
          <w:tcPr>
            <w:tcW w:w="2040" w:type="dxa"/>
            <w:shd w:val="clear" w:color="auto" w:fill="auto"/>
          </w:tcPr>
          <w:p w14:paraId="0241DFA6" w14:textId="77777777" w:rsidR="00BB7957" w:rsidRPr="0071327D" w:rsidRDefault="00BB7957" w:rsidP="00D53E87">
            <w:pPr>
              <w:autoSpaceDE w:val="0"/>
              <w:autoSpaceDN w:val="0"/>
              <w:adjustRightInd w:val="0"/>
              <w:rPr>
                <w:b/>
                <w:bCs/>
                <w:sz w:val="24"/>
                <w:szCs w:val="24"/>
                <w:lang w:val="lv-LV" w:eastAsia="lv-LV"/>
              </w:rPr>
            </w:pPr>
          </w:p>
        </w:tc>
        <w:tc>
          <w:tcPr>
            <w:tcW w:w="2299" w:type="dxa"/>
            <w:shd w:val="clear" w:color="auto" w:fill="auto"/>
          </w:tcPr>
          <w:p w14:paraId="342DA551" w14:textId="77777777" w:rsidR="00BB7957" w:rsidRPr="0071327D" w:rsidRDefault="00BB7957" w:rsidP="00D53E87">
            <w:pPr>
              <w:autoSpaceDE w:val="0"/>
              <w:autoSpaceDN w:val="0"/>
              <w:adjustRightInd w:val="0"/>
              <w:rPr>
                <w:b/>
                <w:bCs/>
                <w:sz w:val="24"/>
                <w:szCs w:val="24"/>
                <w:lang w:val="lv-LV" w:eastAsia="lv-LV"/>
              </w:rPr>
            </w:pPr>
          </w:p>
        </w:tc>
        <w:tc>
          <w:tcPr>
            <w:tcW w:w="1590" w:type="dxa"/>
            <w:shd w:val="clear" w:color="auto" w:fill="auto"/>
          </w:tcPr>
          <w:p w14:paraId="562BEF3D" w14:textId="77777777" w:rsidR="00BB7957" w:rsidRPr="0071327D" w:rsidRDefault="00BB7957" w:rsidP="00D53E87">
            <w:pPr>
              <w:autoSpaceDE w:val="0"/>
              <w:autoSpaceDN w:val="0"/>
              <w:adjustRightInd w:val="0"/>
              <w:rPr>
                <w:b/>
                <w:bCs/>
                <w:sz w:val="24"/>
                <w:szCs w:val="24"/>
                <w:lang w:val="lv-LV" w:eastAsia="lv-LV"/>
              </w:rPr>
            </w:pPr>
          </w:p>
        </w:tc>
        <w:tc>
          <w:tcPr>
            <w:tcW w:w="1293" w:type="dxa"/>
            <w:shd w:val="clear" w:color="auto" w:fill="auto"/>
          </w:tcPr>
          <w:p w14:paraId="6E85EDB2" w14:textId="77777777" w:rsidR="00BB7957" w:rsidRPr="0071327D" w:rsidRDefault="00BB7957" w:rsidP="00D53E87">
            <w:pPr>
              <w:autoSpaceDE w:val="0"/>
              <w:autoSpaceDN w:val="0"/>
              <w:adjustRightInd w:val="0"/>
              <w:rPr>
                <w:b/>
                <w:bCs/>
                <w:sz w:val="24"/>
                <w:szCs w:val="24"/>
                <w:lang w:val="lv-LV" w:eastAsia="lv-LV"/>
              </w:rPr>
            </w:pPr>
          </w:p>
        </w:tc>
      </w:tr>
    </w:tbl>
    <w:p w14:paraId="528B1212" w14:textId="77777777" w:rsidR="00BB7957" w:rsidRPr="0071327D" w:rsidRDefault="00BB7957" w:rsidP="00BB7957">
      <w:pPr>
        <w:widowControl w:val="0"/>
        <w:autoSpaceDE w:val="0"/>
        <w:autoSpaceDN w:val="0"/>
        <w:adjustRightInd w:val="0"/>
        <w:jc w:val="both"/>
        <w:rPr>
          <w:sz w:val="24"/>
          <w:szCs w:val="24"/>
          <w:lang w:val="lv-LV"/>
        </w:rPr>
      </w:pPr>
    </w:p>
    <w:p w14:paraId="3C412E22" w14:textId="77777777" w:rsidR="00BB7957" w:rsidRPr="0071327D" w:rsidRDefault="00BB7957" w:rsidP="00BB7957">
      <w:pPr>
        <w:widowControl w:val="0"/>
        <w:autoSpaceDE w:val="0"/>
        <w:autoSpaceDN w:val="0"/>
        <w:adjustRightInd w:val="0"/>
        <w:jc w:val="both"/>
        <w:rPr>
          <w:sz w:val="24"/>
          <w:szCs w:val="24"/>
          <w:lang w:val="lv-LV"/>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4"/>
      </w:tblGrid>
      <w:tr w:rsidR="00BB7957" w:rsidRPr="0071327D" w14:paraId="5704DB60" w14:textId="77777777" w:rsidTr="00D53E87">
        <w:tc>
          <w:tcPr>
            <w:tcW w:w="5000" w:type="pct"/>
            <w:tcBorders>
              <w:top w:val="nil"/>
              <w:left w:val="nil"/>
              <w:right w:val="nil"/>
            </w:tcBorders>
          </w:tcPr>
          <w:p w14:paraId="2B938FEA" w14:textId="77777777" w:rsidR="00BB7957" w:rsidRPr="0071327D" w:rsidRDefault="00BB7957" w:rsidP="00D53E87">
            <w:pPr>
              <w:tabs>
                <w:tab w:val="left" w:pos="3806"/>
              </w:tabs>
              <w:rPr>
                <w:sz w:val="24"/>
                <w:szCs w:val="24"/>
                <w:lang w:val="lv-LV"/>
              </w:rPr>
            </w:pPr>
          </w:p>
        </w:tc>
      </w:tr>
      <w:tr w:rsidR="00BB7957" w:rsidRPr="0071327D" w14:paraId="4B434ADC" w14:textId="77777777" w:rsidTr="00D53E87">
        <w:tc>
          <w:tcPr>
            <w:tcW w:w="5000" w:type="pct"/>
            <w:tcBorders>
              <w:left w:val="nil"/>
              <w:bottom w:val="nil"/>
              <w:right w:val="nil"/>
            </w:tcBorders>
          </w:tcPr>
          <w:p w14:paraId="7060C3C5" w14:textId="77777777" w:rsidR="00BB7957" w:rsidRPr="0071327D" w:rsidRDefault="00BB7957" w:rsidP="00D53E87">
            <w:pPr>
              <w:jc w:val="center"/>
              <w:rPr>
                <w:i/>
                <w:sz w:val="24"/>
                <w:szCs w:val="24"/>
                <w:lang w:val="lv-LV"/>
              </w:rPr>
            </w:pPr>
            <w:proofErr w:type="spellStart"/>
            <w:r w:rsidRPr="0071327D">
              <w:rPr>
                <w:i/>
                <w:sz w:val="24"/>
                <w:szCs w:val="24"/>
                <w:lang w:val="lv-LV"/>
              </w:rPr>
              <w:t>Pārstāvēttiesīgās</w:t>
            </w:r>
            <w:proofErr w:type="spellEnd"/>
            <w:r w:rsidRPr="0071327D">
              <w:rPr>
                <w:i/>
                <w:sz w:val="24"/>
                <w:szCs w:val="24"/>
                <w:lang w:val="lv-LV"/>
              </w:rPr>
              <w:t xml:space="preserve"> personas amats, vārds, uzvārds un paraksts</w:t>
            </w:r>
          </w:p>
        </w:tc>
      </w:tr>
    </w:tbl>
    <w:p w14:paraId="6F9BC225" w14:textId="77777777" w:rsidR="00BB7957" w:rsidRPr="0071327D" w:rsidRDefault="00BB7957" w:rsidP="00BB7957">
      <w:pPr>
        <w:widowControl w:val="0"/>
        <w:autoSpaceDE w:val="0"/>
        <w:autoSpaceDN w:val="0"/>
        <w:adjustRightInd w:val="0"/>
        <w:jc w:val="both"/>
        <w:rPr>
          <w:sz w:val="24"/>
          <w:szCs w:val="24"/>
          <w:lang w:val="lv-LV"/>
        </w:rPr>
      </w:pPr>
    </w:p>
    <w:p w14:paraId="4573F8AE" w14:textId="77777777" w:rsidR="00BB7957" w:rsidRPr="0071327D" w:rsidRDefault="00BB7957" w:rsidP="00BB7957">
      <w:pPr>
        <w:shd w:val="clear" w:color="auto" w:fill="FFFFFF"/>
        <w:outlineLvl w:val="0"/>
        <w:rPr>
          <w:sz w:val="24"/>
          <w:szCs w:val="24"/>
          <w:lang w:val="lv-LV"/>
        </w:rPr>
      </w:pPr>
    </w:p>
    <w:p w14:paraId="3A0D1F7F" w14:textId="0D181324" w:rsidR="00BB7957" w:rsidRPr="0071327D" w:rsidRDefault="00BB7957" w:rsidP="007C6073">
      <w:pPr>
        <w:tabs>
          <w:tab w:val="left" w:pos="6015"/>
        </w:tabs>
        <w:jc w:val="center"/>
        <w:rPr>
          <w:b/>
          <w:sz w:val="24"/>
          <w:szCs w:val="24"/>
          <w:lang w:val="lv-LV"/>
        </w:rPr>
      </w:pPr>
    </w:p>
    <w:p w14:paraId="5FA47267" w14:textId="77777777" w:rsidR="00BB7957" w:rsidRPr="0071327D" w:rsidRDefault="00BB7957" w:rsidP="007C6073">
      <w:pPr>
        <w:tabs>
          <w:tab w:val="left" w:pos="6015"/>
        </w:tabs>
        <w:jc w:val="center"/>
        <w:rPr>
          <w:b/>
          <w:sz w:val="24"/>
          <w:szCs w:val="24"/>
          <w:lang w:val="lv-LV"/>
        </w:rPr>
      </w:pPr>
      <w:r w:rsidRPr="0071327D">
        <w:rPr>
          <w:b/>
          <w:sz w:val="24"/>
          <w:szCs w:val="24"/>
          <w:lang w:val="lv-LV"/>
        </w:rPr>
        <w:br w:type="page"/>
      </w:r>
    </w:p>
    <w:p w14:paraId="70652DF1" w14:textId="560E9C92" w:rsidR="00B36F50" w:rsidRPr="00B36F50" w:rsidRDefault="18DA1FFE" w:rsidP="5C5E5DA4">
      <w:pPr>
        <w:widowControl w:val="0"/>
        <w:ind w:right="-2" w:firstLine="2376"/>
        <w:jc w:val="right"/>
        <w:rPr>
          <w:b/>
          <w:bCs/>
          <w:sz w:val="24"/>
          <w:szCs w:val="24"/>
          <w:lang w:val="lv-LV"/>
        </w:rPr>
      </w:pPr>
      <w:r w:rsidRPr="5C5E5DA4">
        <w:rPr>
          <w:b/>
          <w:bCs/>
          <w:sz w:val="24"/>
          <w:szCs w:val="24"/>
          <w:lang w:val="lv-LV"/>
        </w:rPr>
        <w:lastRenderedPageBreak/>
        <w:t>8</w:t>
      </w:r>
      <w:r w:rsidR="10443657" w:rsidRPr="5C5E5DA4">
        <w:rPr>
          <w:b/>
          <w:bCs/>
          <w:sz w:val="24"/>
          <w:szCs w:val="24"/>
          <w:lang w:val="lv-LV"/>
        </w:rPr>
        <w:t>.pielikums</w:t>
      </w:r>
    </w:p>
    <w:p w14:paraId="74A0721B" w14:textId="77777777" w:rsidR="00B36F50" w:rsidRPr="00B36F50" w:rsidRDefault="00B36F50" w:rsidP="00B36F50">
      <w:pPr>
        <w:widowControl w:val="0"/>
        <w:shd w:val="clear" w:color="auto" w:fill="FFFFFF"/>
        <w:ind w:right="-2"/>
        <w:jc w:val="right"/>
        <w:rPr>
          <w:sz w:val="24"/>
          <w:szCs w:val="24"/>
          <w:lang w:val="lv-LV"/>
        </w:rPr>
      </w:pPr>
      <w:r w:rsidRPr="00B36F50">
        <w:rPr>
          <w:sz w:val="24"/>
          <w:szCs w:val="24"/>
          <w:lang w:val="lv-LV"/>
        </w:rPr>
        <w:t xml:space="preserve">Nacionālā veselības dienesta rīkotā atklāta konkursa </w:t>
      </w:r>
    </w:p>
    <w:p w14:paraId="48222ABE" w14:textId="77777777" w:rsidR="00B36F50" w:rsidRPr="0071327D" w:rsidRDefault="00B36F50" w:rsidP="00B36F50">
      <w:pPr>
        <w:shd w:val="clear" w:color="auto" w:fill="FFFFFF"/>
        <w:suppressAutoHyphens/>
        <w:jc w:val="right"/>
        <w:rPr>
          <w:iCs/>
          <w:sz w:val="24"/>
          <w:szCs w:val="24"/>
          <w:lang w:val="lv-LV" w:eastAsia="lv-LV"/>
        </w:rPr>
      </w:pPr>
      <w:r w:rsidRPr="00B36F50">
        <w:rPr>
          <w:sz w:val="24"/>
          <w:szCs w:val="24"/>
        </w:rPr>
        <w:t>“</w:t>
      </w:r>
      <w:r w:rsidRPr="0071327D">
        <w:rPr>
          <w:iCs/>
          <w:sz w:val="24"/>
          <w:szCs w:val="24"/>
          <w:lang w:val="lv-LV" w:eastAsia="lv-LV"/>
        </w:rPr>
        <w:t>Datu noliktavas (NSIS) pilnveide, veselības nozares</w:t>
      </w:r>
    </w:p>
    <w:p w14:paraId="09728223" w14:textId="61CE9622" w:rsidR="00B36F50" w:rsidRPr="00B36F50" w:rsidRDefault="00B36F50" w:rsidP="00B36F50">
      <w:pPr>
        <w:widowControl w:val="0"/>
        <w:shd w:val="clear" w:color="auto" w:fill="FFFFFF" w:themeFill="background1"/>
        <w:ind w:right="-2"/>
        <w:jc w:val="right"/>
        <w:rPr>
          <w:sz w:val="24"/>
          <w:szCs w:val="24"/>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Pr="00B36F50">
        <w:rPr>
          <w:sz w:val="24"/>
          <w:szCs w:val="24"/>
        </w:rPr>
        <w:t xml:space="preserve">”, </w:t>
      </w:r>
    </w:p>
    <w:p w14:paraId="08F73290" w14:textId="77777777" w:rsidR="00B36F50" w:rsidRPr="00B36F50" w:rsidRDefault="00B36F50" w:rsidP="00B36F50">
      <w:pPr>
        <w:widowControl w:val="0"/>
        <w:pBdr>
          <w:top w:val="none" w:sz="0" w:space="0" w:color="000000"/>
          <w:left w:val="none" w:sz="0" w:space="0" w:color="000000"/>
          <w:bottom w:val="none" w:sz="0" w:space="0" w:color="000000"/>
          <w:right w:val="none" w:sz="0" w:space="0" w:color="000000"/>
        </w:pBdr>
        <w:ind w:right="-2"/>
        <w:jc w:val="right"/>
        <w:rPr>
          <w:b/>
          <w:sz w:val="24"/>
          <w:szCs w:val="24"/>
        </w:rPr>
      </w:pPr>
      <w:proofErr w:type="spellStart"/>
      <w:r w:rsidRPr="00B36F50">
        <w:rPr>
          <w:sz w:val="24"/>
          <w:szCs w:val="24"/>
        </w:rPr>
        <w:t>iepirkuma</w:t>
      </w:r>
      <w:proofErr w:type="spellEnd"/>
      <w:r w:rsidRPr="00B36F50">
        <w:rPr>
          <w:sz w:val="24"/>
          <w:szCs w:val="24"/>
        </w:rPr>
        <w:t xml:space="preserve"> </w:t>
      </w:r>
      <w:proofErr w:type="spellStart"/>
      <w:r w:rsidRPr="00B36F50">
        <w:rPr>
          <w:sz w:val="24"/>
          <w:szCs w:val="24"/>
        </w:rPr>
        <w:t>identifikācijas</w:t>
      </w:r>
      <w:proofErr w:type="spellEnd"/>
      <w:r w:rsidRPr="00B36F50">
        <w:rPr>
          <w:sz w:val="24"/>
          <w:szCs w:val="24"/>
        </w:rPr>
        <w:t xml:space="preserve"> Nr. VM NVD 2023/23, </w:t>
      </w:r>
      <w:proofErr w:type="spellStart"/>
      <w:r w:rsidRPr="00B36F50">
        <w:rPr>
          <w:sz w:val="24"/>
          <w:szCs w:val="24"/>
        </w:rPr>
        <w:t>nolikumam</w:t>
      </w:r>
      <w:proofErr w:type="spellEnd"/>
    </w:p>
    <w:p w14:paraId="0E5B7A7C" w14:textId="5FB14E28" w:rsidR="00B36F50" w:rsidRDefault="002A5F2E" w:rsidP="00B36F50">
      <w:pPr>
        <w:widowControl w:val="0"/>
        <w:ind w:right="-1298" w:firstLine="2376"/>
        <w:jc w:val="right"/>
        <w:rPr>
          <w:b/>
        </w:rPr>
      </w:pPr>
      <w:r>
        <w:rPr>
          <w:b/>
        </w:rPr>
        <w:t xml:space="preserve">                           </w:t>
      </w:r>
    </w:p>
    <w:p w14:paraId="6676950D" w14:textId="77777777" w:rsidR="00B36F50" w:rsidRDefault="00B36F50" w:rsidP="00B36F50">
      <w:pPr>
        <w:widowControl w:val="0"/>
        <w:ind w:right="-1298" w:firstLine="2376"/>
        <w:jc w:val="right"/>
        <w:rPr>
          <w:b/>
        </w:rPr>
      </w:pPr>
    </w:p>
    <w:p w14:paraId="6E4101CA" w14:textId="55A9A87E" w:rsidR="00B36F50" w:rsidRPr="00B36F50" w:rsidRDefault="00B36F50" w:rsidP="00B36F50">
      <w:pPr>
        <w:keepNext/>
        <w:keepLines/>
        <w:spacing w:before="200"/>
        <w:ind w:right="-1298"/>
        <w:jc w:val="center"/>
        <w:outlineLvl w:val="2"/>
        <w:rPr>
          <w:b/>
          <w:bCs/>
          <w:sz w:val="24"/>
          <w:szCs w:val="24"/>
        </w:rPr>
      </w:pPr>
      <w:proofErr w:type="spellStart"/>
      <w:r w:rsidRPr="00B36F50">
        <w:rPr>
          <w:b/>
          <w:bCs/>
          <w:sz w:val="24"/>
          <w:szCs w:val="24"/>
        </w:rPr>
        <w:t>Apraksts</w:t>
      </w:r>
      <w:proofErr w:type="spellEnd"/>
      <w:r w:rsidRPr="00B36F50">
        <w:rPr>
          <w:b/>
          <w:bCs/>
          <w:sz w:val="24"/>
          <w:szCs w:val="24"/>
        </w:rPr>
        <w:t xml:space="preserve"> par </w:t>
      </w:r>
      <w:proofErr w:type="spellStart"/>
      <w:r w:rsidRPr="00B36F50">
        <w:rPr>
          <w:b/>
          <w:bCs/>
          <w:sz w:val="24"/>
          <w:szCs w:val="24"/>
        </w:rPr>
        <w:t>pretendenta</w:t>
      </w:r>
      <w:proofErr w:type="spellEnd"/>
      <w:r w:rsidRPr="00B36F50">
        <w:rPr>
          <w:b/>
          <w:bCs/>
          <w:sz w:val="24"/>
          <w:szCs w:val="24"/>
        </w:rPr>
        <w:t xml:space="preserve"> </w:t>
      </w:r>
      <w:proofErr w:type="spellStart"/>
      <w:r w:rsidRPr="00B36F50">
        <w:rPr>
          <w:b/>
          <w:bCs/>
          <w:sz w:val="24"/>
          <w:szCs w:val="24"/>
        </w:rPr>
        <w:t>piesaistīt</w:t>
      </w:r>
      <w:r>
        <w:rPr>
          <w:b/>
          <w:bCs/>
          <w:sz w:val="24"/>
          <w:szCs w:val="24"/>
        </w:rPr>
        <w:t>ā</w:t>
      </w:r>
      <w:proofErr w:type="spellEnd"/>
      <w:r w:rsidRPr="00B36F50">
        <w:rPr>
          <w:b/>
          <w:bCs/>
          <w:sz w:val="24"/>
          <w:szCs w:val="24"/>
        </w:rPr>
        <w:t xml:space="preserve"> </w:t>
      </w:r>
      <w:proofErr w:type="spellStart"/>
      <w:r>
        <w:rPr>
          <w:b/>
          <w:bCs/>
          <w:sz w:val="24"/>
          <w:szCs w:val="24"/>
        </w:rPr>
        <w:t>speciālista</w:t>
      </w:r>
      <w:proofErr w:type="spellEnd"/>
      <w:r w:rsidRPr="00B36F50">
        <w:rPr>
          <w:b/>
          <w:bCs/>
          <w:sz w:val="24"/>
          <w:szCs w:val="24"/>
        </w:rPr>
        <w:t xml:space="preserve"> </w:t>
      </w:r>
      <w:proofErr w:type="spellStart"/>
      <w:r w:rsidRPr="00B36F50">
        <w:rPr>
          <w:b/>
          <w:bCs/>
          <w:sz w:val="24"/>
          <w:szCs w:val="24"/>
        </w:rPr>
        <w:t>atbilstību</w:t>
      </w:r>
      <w:proofErr w:type="spellEnd"/>
      <w:r w:rsidRPr="00B36F50">
        <w:rPr>
          <w:b/>
          <w:bCs/>
          <w:sz w:val="24"/>
          <w:szCs w:val="24"/>
        </w:rPr>
        <w:t xml:space="preserve"> - CV </w:t>
      </w:r>
    </w:p>
    <w:p w14:paraId="4EEE9C11" w14:textId="77777777" w:rsidR="00B36F50" w:rsidRPr="00B36F50" w:rsidRDefault="00B36F50" w:rsidP="00B36F50">
      <w:pPr>
        <w:spacing w:after="200" w:line="276" w:lineRule="auto"/>
        <w:ind w:left="360"/>
        <w:contextualSpacing/>
        <w:jc w:val="center"/>
        <w:rPr>
          <w:rFonts w:eastAsia="Calibri"/>
          <w:caps/>
          <w:sz w:val="24"/>
          <w:szCs w:val="24"/>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6408"/>
      </w:tblGrid>
      <w:tr w:rsidR="00B36F50" w:rsidRPr="00B36F50" w14:paraId="3A8E56E4" w14:textId="77777777" w:rsidTr="00635922">
        <w:trPr>
          <w:trHeight w:val="119"/>
        </w:trPr>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32E6116B" w14:textId="77777777" w:rsidR="00B36F50" w:rsidRPr="00B36F50" w:rsidRDefault="00B36F50" w:rsidP="00635922">
            <w:pPr>
              <w:tabs>
                <w:tab w:val="left" w:pos="0"/>
              </w:tabs>
              <w:spacing w:after="200"/>
              <w:ind w:right="-1"/>
              <w:rPr>
                <w:rFonts w:eastAsia="Calibri"/>
                <w:sz w:val="24"/>
                <w:szCs w:val="24"/>
              </w:rPr>
            </w:pPr>
            <w:proofErr w:type="spellStart"/>
            <w:r w:rsidRPr="00B36F50">
              <w:rPr>
                <w:rFonts w:eastAsia="Calibri"/>
                <w:sz w:val="24"/>
                <w:szCs w:val="24"/>
              </w:rPr>
              <w:t>Vārds</w:t>
            </w:r>
            <w:proofErr w:type="spellEnd"/>
            <w:r w:rsidRPr="00B36F50">
              <w:rPr>
                <w:rFonts w:eastAsia="Calibri"/>
                <w:sz w:val="24"/>
                <w:szCs w:val="24"/>
              </w:rPr>
              <w:t xml:space="preserve">, </w:t>
            </w:r>
            <w:proofErr w:type="spellStart"/>
            <w:r w:rsidRPr="00B36F50">
              <w:rPr>
                <w:rFonts w:eastAsia="Calibri"/>
                <w:sz w:val="24"/>
                <w:szCs w:val="24"/>
              </w:rPr>
              <w:t>uzvārds</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3F36F629" w14:textId="77777777" w:rsidR="00B36F50" w:rsidRPr="00B36F50" w:rsidRDefault="00B36F50" w:rsidP="00635922">
            <w:pPr>
              <w:spacing w:after="200"/>
              <w:ind w:left="709" w:right="-1"/>
              <w:jc w:val="center"/>
              <w:rPr>
                <w:rFonts w:eastAsia="Calibri"/>
                <w:bCs/>
                <w:sz w:val="24"/>
                <w:szCs w:val="24"/>
              </w:rPr>
            </w:pPr>
          </w:p>
        </w:tc>
      </w:tr>
    </w:tbl>
    <w:p w14:paraId="01A8340F" w14:textId="77777777" w:rsidR="00B36F50" w:rsidRPr="00B36F50" w:rsidRDefault="00B36F50" w:rsidP="00B36F50">
      <w:pPr>
        <w:ind w:left="709"/>
        <w:jc w:val="center"/>
        <w:rPr>
          <w:rFonts w:eastAsia="Calibri"/>
          <w:sz w:val="24"/>
          <w:szCs w:val="24"/>
        </w:rPr>
      </w:pPr>
    </w:p>
    <w:p w14:paraId="2CE1E503" w14:textId="77777777" w:rsidR="00B36F50" w:rsidRPr="00B36F50" w:rsidRDefault="00B36F50" w:rsidP="00B36F50">
      <w:pPr>
        <w:ind w:left="709"/>
        <w:jc w:val="center"/>
        <w:rPr>
          <w:rFonts w:eastAsia="Calibri"/>
          <w:sz w:val="24"/>
          <w:szCs w:val="24"/>
        </w:rPr>
      </w:pPr>
      <w:proofErr w:type="spellStart"/>
      <w:r w:rsidRPr="00B36F50">
        <w:rPr>
          <w:rFonts w:eastAsia="Calibri"/>
          <w:sz w:val="24"/>
          <w:szCs w:val="24"/>
        </w:rPr>
        <w:t>Izglītība</w:t>
      </w:r>
      <w:proofErr w:type="spellEnd"/>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6408"/>
      </w:tblGrid>
      <w:tr w:rsidR="00B36F50" w:rsidRPr="00B36F50" w14:paraId="559AB89C"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711B7B74" w14:textId="77777777" w:rsidR="00B36F50" w:rsidRPr="00B36F50" w:rsidRDefault="00B36F50" w:rsidP="00635922">
            <w:pPr>
              <w:spacing w:after="200"/>
              <w:ind w:left="34" w:right="-1"/>
              <w:rPr>
                <w:rFonts w:eastAsia="Calibri"/>
                <w:sz w:val="24"/>
                <w:szCs w:val="24"/>
              </w:rPr>
            </w:pPr>
            <w:r w:rsidRPr="00B36F50">
              <w:rPr>
                <w:rFonts w:eastAsia="Calibri"/>
                <w:sz w:val="24"/>
                <w:szCs w:val="24"/>
              </w:rPr>
              <w:t>Gads (no/</w:t>
            </w:r>
            <w:proofErr w:type="spellStart"/>
            <w:r w:rsidRPr="00B36F50">
              <w:rPr>
                <w:rFonts w:eastAsia="Calibri"/>
                <w:sz w:val="24"/>
                <w:szCs w:val="24"/>
              </w:rPr>
              <w:t>līdz</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465C14E7" w14:textId="77777777" w:rsidR="00B36F50" w:rsidRPr="00B36F50" w:rsidRDefault="00B36F50" w:rsidP="00635922">
            <w:pPr>
              <w:spacing w:after="200"/>
              <w:ind w:left="709" w:right="-1"/>
              <w:jc w:val="center"/>
              <w:rPr>
                <w:rFonts w:eastAsia="Calibri"/>
                <w:bCs/>
                <w:sz w:val="24"/>
                <w:szCs w:val="24"/>
              </w:rPr>
            </w:pPr>
          </w:p>
        </w:tc>
      </w:tr>
      <w:tr w:rsidR="00B36F50" w:rsidRPr="00B36F50" w14:paraId="33434DE0"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2BA91895" w14:textId="77777777" w:rsidR="00B36F50" w:rsidRPr="00B36F50" w:rsidRDefault="00B36F50" w:rsidP="00635922">
            <w:pPr>
              <w:spacing w:after="200"/>
              <w:ind w:left="34" w:right="-1"/>
              <w:rPr>
                <w:rFonts w:eastAsia="Calibri"/>
                <w:sz w:val="24"/>
                <w:szCs w:val="24"/>
              </w:rPr>
            </w:pPr>
            <w:proofErr w:type="spellStart"/>
            <w:r w:rsidRPr="00B36F50">
              <w:rPr>
                <w:rFonts w:eastAsia="Calibri"/>
                <w:sz w:val="24"/>
                <w:szCs w:val="24"/>
              </w:rPr>
              <w:t>Izglītības</w:t>
            </w:r>
            <w:proofErr w:type="spellEnd"/>
            <w:r w:rsidRPr="00B36F50">
              <w:rPr>
                <w:rFonts w:eastAsia="Calibri"/>
                <w:sz w:val="24"/>
                <w:szCs w:val="24"/>
              </w:rPr>
              <w:t xml:space="preserve"> </w:t>
            </w:r>
            <w:proofErr w:type="spellStart"/>
            <w:r w:rsidRPr="00B36F50">
              <w:rPr>
                <w:rFonts w:eastAsia="Calibri"/>
                <w:sz w:val="24"/>
                <w:szCs w:val="24"/>
              </w:rPr>
              <w:t>iestāde</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1120D2CA" w14:textId="77777777" w:rsidR="00B36F50" w:rsidRPr="00B36F50" w:rsidRDefault="00B36F50" w:rsidP="00635922">
            <w:pPr>
              <w:spacing w:after="200"/>
              <w:ind w:left="709" w:right="-1"/>
              <w:jc w:val="center"/>
              <w:rPr>
                <w:rFonts w:eastAsia="Calibri"/>
                <w:bCs/>
                <w:sz w:val="24"/>
                <w:szCs w:val="24"/>
              </w:rPr>
            </w:pPr>
          </w:p>
        </w:tc>
      </w:tr>
      <w:tr w:rsidR="00B36F50" w:rsidRPr="00B36F50" w14:paraId="32DF77B4"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380F5095" w14:textId="77777777" w:rsidR="00B36F50" w:rsidRPr="00B36F50" w:rsidRDefault="00B36F50" w:rsidP="00635922">
            <w:pPr>
              <w:spacing w:after="200"/>
              <w:ind w:left="34" w:right="-1"/>
              <w:rPr>
                <w:rFonts w:eastAsia="Calibri"/>
                <w:bCs/>
                <w:sz w:val="24"/>
                <w:szCs w:val="24"/>
              </w:rPr>
            </w:pPr>
            <w:proofErr w:type="spellStart"/>
            <w:r w:rsidRPr="00B36F50">
              <w:rPr>
                <w:rFonts w:eastAsia="Calibri"/>
                <w:sz w:val="24"/>
                <w:szCs w:val="24"/>
              </w:rPr>
              <w:t>Kvalifikācija</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3E934589" w14:textId="77777777" w:rsidR="00B36F50" w:rsidRPr="00B36F50" w:rsidRDefault="00B36F50" w:rsidP="00635922">
            <w:pPr>
              <w:spacing w:after="200"/>
              <w:ind w:left="709" w:right="-1"/>
              <w:jc w:val="center"/>
              <w:rPr>
                <w:rFonts w:eastAsia="Calibri"/>
                <w:bCs/>
                <w:sz w:val="24"/>
                <w:szCs w:val="24"/>
              </w:rPr>
            </w:pPr>
          </w:p>
        </w:tc>
      </w:tr>
      <w:tr w:rsidR="00B36F50" w:rsidRPr="00B36F50" w14:paraId="0CEDA670"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4200138D" w14:textId="77777777" w:rsidR="00B36F50" w:rsidRPr="00B36F50" w:rsidRDefault="00B36F50" w:rsidP="00635922">
            <w:pPr>
              <w:spacing w:after="200"/>
              <w:ind w:left="34" w:right="-1"/>
              <w:rPr>
                <w:rFonts w:eastAsia="Calibri"/>
                <w:sz w:val="24"/>
                <w:szCs w:val="24"/>
              </w:rPr>
            </w:pPr>
            <w:proofErr w:type="spellStart"/>
            <w:r w:rsidRPr="00B36F50">
              <w:rPr>
                <w:rFonts w:eastAsia="Calibri"/>
                <w:sz w:val="24"/>
                <w:szCs w:val="24"/>
              </w:rPr>
              <w:t>Izglītību</w:t>
            </w:r>
            <w:proofErr w:type="spellEnd"/>
            <w:r w:rsidRPr="00B36F50">
              <w:rPr>
                <w:rFonts w:eastAsia="Calibri"/>
                <w:sz w:val="24"/>
                <w:szCs w:val="24"/>
              </w:rPr>
              <w:t xml:space="preserve"> </w:t>
            </w:r>
            <w:proofErr w:type="spellStart"/>
            <w:r w:rsidRPr="00B36F50">
              <w:rPr>
                <w:rFonts w:eastAsia="Calibri"/>
                <w:sz w:val="24"/>
                <w:szCs w:val="24"/>
              </w:rPr>
              <w:t>apliecinošs</w:t>
            </w:r>
            <w:proofErr w:type="spellEnd"/>
            <w:r w:rsidRPr="00B36F50">
              <w:rPr>
                <w:rFonts w:eastAsia="Calibri"/>
                <w:sz w:val="24"/>
                <w:szCs w:val="24"/>
              </w:rPr>
              <w:t xml:space="preserve"> </w:t>
            </w:r>
            <w:proofErr w:type="spellStart"/>
            <w:r w:rsidRPr="00B36F50">
              <w:rPr>
                <w:rFonts w:eastAsia="Calibri"/>
                <w:sz w:val="24"/>
                <w:szCs w:val="24"/>
              </w:rPr>
              <w:t>dokuments</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17FAD5ED" w14:textId="488F1C02" w:rsidR="00B36F50" w:rsidRPr="00B36F50" w:rsidRDefault="00B23DF1" w:rsidP="00682C6D">
            <w:pPr>
              <w:spacing w:after="200"/>
              <w:ind w:right="-1"/>
              <w:rPr>
                <w:rFonts w:eastAsia="Calibri"/>
                <w:bCs/>
                <w:sz w:val="24"/>
                <w:szCs w:val="24"/>
              </w:rPr>
            </w:pPr>
            <w:proofErr w:type="spellStart"/>
            <w:r>
              <w:rPr>
                <w:rFonts w:eastAsia="Calibri"/>
                <w:bCs/>
                <w:sz w:val="24"/>
                <w:szCs w:val="24"/>
              </w:rPr>
              <w:t>Norādīt</w:t>
            </w:r>
            <w:proofErr w:type="spellEnd"/>
            <w:r>
              <w:rPr>
                <w:rFonts w:eastAsia="Calibri"/>
                <w:bCs/>
                <w:sz w:val="24"/>
                <w:szCs w:val="24"/>
              </w:rPr>
              <w:t xml:space="preserve"> </w:t>
            </w:r>
            <w:proofErr w:type="spellStart"/>
            <w:r>
              <w:rPr>
                <w:rFonts w:eastAsia="Calibri"/>
                <w:bCs/>
                <w:sz w:val="24"/>
                <w:szCs w:val="24"/>
              </w:rPr>
              <w:t>dokumenta</w:t>
            </w:r>
            <w:proofErr w:type="spellEnd"/>
            <w:r>
              <w:rPr>
                <w:rFonts w:eastAsia="Calibri"/>
                <w:bCs/>
                <w:sz w:val="24"/>
                <w:szCs w:val="24"/>
              </w:rPr>
              <w:t xml:space="preserve"> </w:t>
            </w:r>
            <w:proofErr w:type="spellStart"/>
            <w:r>
              <w:rPr>
                <w:rFonts w:eastAsia="Calibri"/>
                <w:bCs/>
                <w:sz w:val="24"/>
                <w:szCs w:val="24"/>
              </w:rPr>
              <w:t>nosaukumu</w:t>
            </w:r>
            <w:proofErr w:type="spellEnd"/>
            <w:r>
              <w:rPr>
                <w:rFonts w:eastAsia="Calibri"/>
                <w:bCs/>
                <w:sz w:val="24"/>
                <w:szCs w:val="24"/>
              </w:rPr>
              <w:t xml:space="preserve"> un </w:t>
            </w:r>
            <w:proofErr w:type="spellStart"/>
            <w:r>
              <w:rPr>
                <w:rFonts w:eastAsia="Calibri"/>
                <w:bCs/>
                <w:sz w:val="24"/>
                <w:szCs w:val="24"/>
              </w:rPr>
              <w:t>pievienot</w:t>
            </w:r>
            <w:proofErr w:type="spellEnd"/>
            <w:r>
              <w:rPr>
                <w:rFonts w:eastAsia="Calibri"/>
                <w:bCs/>
                <w:sz w:val="24"/>
                <w:szCs w:val="24"/>
              </w:rPr>
              <w:t xml:space="preserve"> </w:t>
            </w:r>
            <w:proofErr w:type="spellStart"/>
            <w:r>
              <w:rPr>
                <w:rFonts w:eastAsia="Calibri"/>
                <w:bCs/>
                <w:sz w:val="24"/>
                <w:szCs w:val="24"/>
              </w:rPr>
              <w:t>dokumenta</w:t>
            </w:r>
            <w:proofErr w:type="spellEnd"/>
            <w:r>
              <w:rPr>
                <w:rFonts w:eastAsia="Calibri"/>
                <w:bCs/>
                <w:sz w:val="24"/>
                <w:szCs w:val="24"/>
              </w:rPr>
              <w:t xml:space="preserve"> </w:t>
            </w:r>
            <w:proofErr w:type="spellStart"/>
            <w:r>
              <w:rPr>
                <w:rFonts w:eastAsia="Calibri"/>
                <w:bCs/>
                <w:sz w:val="24"/>
                <w:szCs w:val="24"/>
              </w:rPr>
              <w:t>kopiju</w:t>
            </w:r>
            <w:proofErr w:type="spellEnd"/>
          </w:p>
        </w:tc>
      </w:tr>
    </w:tbl>
    <w:p w14:paraId="1416D927" w14:textId="77777777" w:rsidR="00B36F50" w:rsidRPr="00B36F50" w:rsidRDefault="00B36F50" w:rsidP="00B36F50">
      <w:pPr>
        <w:ind w:left="709"/>
        <w:jc w:val="center"/>
        <w:rPr>
          <w:rFonts w:eastAsia="Calibri"/>
          <w:sz w:val="24"/>
          <w:szCs w:val="24"/>
        </w:rPr>
      </w:pPr>
    </w:p>
    <w:p w14:paraId="4B956510" w14:textId="77777777" w:rsidR="00B36F50" w:rsidRPr="00B36F50" w:rsidRDefault="00B36F50" w:rsidP="00B36F50">
      <w:pPr>
        <w:ind w:left="709"/>
        <w:jc w:val="center"/>
        <w:rPr>
          <w:rFonts w:eastAsia="Calibri"/>
          <w:bCs/>
          <w:sz w:val="24"/>
          <w:szCs w:val="24"/>
        </w:rPr>
      </w:pPr>
      <w:proofErr w:type="spellStart"/>
      <w:r w:rsidRPr="00B36F50">
        <w:rPr>
          <w:rFonts w:eastAsia="Calibri"/>
          <w:sz w:val="24"/>
          <w:szCs w:val="24"/>
        </w:rPr>
        <w:t>Kvalifikāciju</w:t>
      </w:r>
      <w:proofErr w:type="spellEnd"/>
      <w:r w:rsidRPr="00B36F50">
        <w:rPr>
          <w:rFonts w:eastAsia="Calibri"/>
          <w:sz w:val="24"/>
          <w:szCs w:val="24"/>
        </w:rPr>
        <w:t xml:space="preserve"> </w:t>
      </w:r>
      <w:proofErr w:type="spellStart"/>
      <w:r w:rsidRPr="00B36F50">
        <w:rPr>
          <w:rFonts w:eastAsia="Calibri"/>
          <w:sz w:val="24"/>
          <w:szCs w:val="24"/>
        </w:rPr>
        <w:t>paaugstinoši</w:t>
      </w:r>
      <w:proofErr w:type="spellEnd"/>
      <w:r w:rsidRPr="00B36F50">
        <w:rPr>
          <w:rFonts w:eastAsia="Calibri"/>
          <w:sz w:val="24"/>
          <w:szCs w:val="24"/>
        </w:rPr>
        <w:t xml:space="preserve"> </w:t>
      </w:r>
      <w:proofErr w:type="spellStart"/>
      <w:r w:rsidRPr="00B36F50">
        <w:rPr>
          <w:rFonts w:eastAsia="Calibri"/>
          <w:sz w:val="24"/>
          <w:szCs w:val="24"/>
        </w:rPr>
        <w:t>kursi</w:t>
      </w:r>
      <w:proofErr w:type="spellEnd"/>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6408"/>
      </w:tblGrid>
      <w:tr w:rsidR="00B36F50" w:rsidRPr="00B36F50" w14:paraId="2A2E82CA"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3D5303FC" w14:textId="77777777" w:rsidR="00B36F50" w:rsidRPr="00B36F50" w:rsidRDefault="00B36F50" w:rsidP="00635922">
            <w:pPr>
              <w:spacing w:after="200"/>
              <w:ind w:right="-1"/>
              <w:rPr>
                <w:rFonts w:eastAsia="Calibri"/>
                <w:sz w:val="24"/>
                <w:szCs w:val="24"/>
              </w:rPr>
            </w:pPr>
            <w:r w:rsidRPr="00B36F50">
              <w:rPr>
                <w:rFonts w:eastAsia="Calibri"/>
                <w:sz w:val="24"/>
                <w:szCs w:val="24"/>
              </w:rPr>
              <w:t>Gads (no/</w:t>
            </w:r>
            <w:proofErr w:type="spellStart"/>
            <w:r w:rsidRPr="00B36F50">
              <w:rPr>
                <w:rFonts w:eastAsia="Calibri"/>
                <w:sz w:val="24"/>
                <w:szCs w:val="24"/>
              </w:rPr>
              <w:t>līdz</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34CCA6FA" w14:textId="77777777" w:rsidR="00B36F50" w:rsidRPr="00B36F50" w:rsidRDefault="00B36F50" w:rsidP="00635922">
            <w:pPr>
              <w:spacing w:after="200"/>
              <w:ind w:left="709" w:right="-1"/>
              <w:jc w:val="center"/>
              <w:rPr>
                <w:rFonts w:eastAsia="Calibri"/>
                <w:sz w:val="24"/>
                <w:szCs w:val="24"/>
              </w:rPr>
            </w:pPr>
          </w:p>
        </w:tc>
      </w:tr>
      <w:tr w:rsidR="00B36F50" w:rsidRPr="00B36F50" w14:paraId="7B70D178"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555C3B2D" w14:textId="77777777" w:rsidR="00B36F50" w:rsidRPr="00B36F50" w:rsidRDefault="00B36F50" w:rsidP="00635922">
            <w:pPr>
              <w:spacing w:after="200"/>
              <w:ind w:right="-1"/>
              <w:rPr>
                <w:rFonts w:eastAsia="Calibri"/>
                <w:sz w:val="24"/>
                <w:szCs w:val="24"/>
              </w:rPr>
            </w:pPr>
            <w:proofErr w:type="spellStart"/>
            <w:r w:rsidRPr="00B36F50">
              <w:rPr>
                <w:rFonts w:eastAsia="Calibri"/>
                <w:sz w:val="24"/>
                <w:szCs w:val="24"/>
              </w:rPr>
              <w:t>Izglītības</w:t>
            </w:r>
            <w:proofErr w:type="spellEnd"/>
            <w:r w:rsidRPr="00B36F50">
              <w:rPr>
                <w:rFonts w:eastAsia="Calibri"/>
                <w:sz w:val="24"/>
                <w:szCs w:val="24"/>
              </w:rPr>
              <w:t xml:space="preserve"> </w:t>
            </w:r>
            <w:proofErr w:type="spellStart"/>
            <w:r w:rsidRPr="00B36F50">
              <w:rPr>
                <w:rFonts w:eastAsia="Calibri"/>
                <w:sz w:val="24"/>
                <w:szCs w:val="24"/>
              </w:rPr>
              <w:t>iestāde</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4E57053D" w14:textId="77777777" w:rsidR="00B36F50" w:rsidRPr="00B36F50" w:rsidRDefault="00B36F50" w:rsidP="00635922">
            <w:pPr>
              <w:spacing w:after="200"/>
              <w:ind w:left="709" w:right="-1"/>
              <w:jc w:val="center"/>
              <w:rPr>
                <w:rFonts w:eastAsia="Calibri"/>
                <w:sz w:val="24"/>
                <w:szCs w:val="24"/>
              </w:rPr>
            </w:pPr>
          </w:p>
        </w:tc>
      </w:tr>
      <w:tr w:rsidR="00B36F50" w:rsidRPr="00B36F50" w14:paraId="6AF27D29"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3220E068" w14:textId="77777777" w:rsidR="00B36F50" w:rsidRPr="00B36F50" w:rsidRDefault="00B36F50" w:rsidP="00635922">
            <w:pPr>
              <w:spacing w:after="200"/>
              <w:ind w:right="-1"/>
              <w:rPr>
                <w:rFonts w:eastAsia="Calibri"/>
                <w:sz w:val="24"/>
                <w:szCs w:val="24"/>
              </w:rPr>
            </w:pPr>
            <w:proofErr w:type="spellStart"/>
            <w:r w:rsidRPr="00B36F50">
              <w:rPr>
                <w:rFonts w:eastAsia="Calibri"/>
                <w:sz w:val="24"/>
                <w:szCs w:val="24"/>
              </w:rPr>
              <w:t>Kursa</w:t>
            </w:r>
            <w:proofErr w:type="spellEnd"/>
            <w:r w:rsidRPr="00B36F50">
              <w:rPr>
                <w:rFonts w:eastAsia="Calibri"/>
                <w:sz w:val="24"/>
                <w:szCs w:val="24"/>
              </w:rPr>
              <w:t xml:space="preserve"> </w:t>
            </w:r>
            <w:proofErr w:type="spellStart"/>
            <w:r w:rsidRPr="00B36F50">
              <w:rPr>
                <w:rFonts w:eastAsia="Calibri"/>
                <w:sz w:val="24"/>
                <w:szCs w:val="24"/>
              </w:rPr>
              <w:t>nosaukums</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324DBA58" w14:textId="77777777" w:rsidR="00B36F50" w:rsidRPr="00B36F50" w:rsidRDefault="00B36F50" w:rsidP="00635922">
            <w:pPr>
              <w:spacing w:after="200"/>
              <w:ind w:left="709" w:right="-1"/>
              <w:jc w:val="center"/>
              <w:rPr>
                <w:rFonts w:eastAsia="Calibri"/>
                <w:sz w:val="24"/>
                <w:szCs w:val="24"/>
              </w:rPr>
            </w:pPr>
          </w:p>
        </w:tc>
      </w:tr>
      <w:tr w:rsidR="00B36F50" w:rsidRPr="00B36F50" w14:paraId="5157BBA8"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73B87AC3" w14:textId="77777777" w:rsidR="00B36F50" w:rsidRPr="00B36F50" w:rsidRDefault="00B36F50" w:rsidP="00635922">
            <w:pPr>
              <w:spacing w:after="200"/>
              <w:ind w:right="-1"/>
              <w:rPr>
                <w:rFonts w:eastAsia="Calibri"/>
                <w:sz w:val="24"/>
                <w:szCs w:val="24"/>
              </w:rPr>
            </w:pPr>
            <w:proofErr w:type="spellStart"/>
            <w:r w:rsidRPr="00B36F50">
              <w:rPr>
                <w:rFonts w:eastAsia="Calibri"/>
                <w:sz w:val="24"/>
                <w:szCs w:val="24"/>
              </w:rPr>
              <w:t>Izglītību</w:t>
            </w:r>
            <w:proofErr w:type="spellEnd"/>
            <w:r w:rsidRPr="00B36F50">
              <w:rPr>
                <w:rFonts w:eastAsia="Calibri"/>
                <w:sz w:val="24"/>
                <w:szCs w:val="24"/>
              </w:rPr>
              <w:t xml:space="preserve"> </w:t>
            </w:r>
            <w:proofErr w:type="spellStart"/>
            <w:r w:rsidRPr="00B36F50">
              <w:rPr>
                <w:rFonts w:eastAsia="Calibri"/>
                <w:sz w:val="24"/>
                <w:szCs w:val="24"/>
              </w:rPr>
              <w:t>apliecinošs</w:t>
            </w:r>
            <w:proofErr w:type="spellEnd"/>
            <w:r w:rsidRPr="00B36F50">
              <w:rPr>
                <w:rFonts w:eastAsia="Calibri"/>
                <w:sz w:val="24"/>
                <w:szCs w:val="24"/>
              </w:rPr>
              <w:t xml:space="preserve"> </w:t>
            </w:r>
            <w:proofErr w:type="spellStart"/>
            <w:r w:rsidRPr="00B36F50">
              <w:rPr>
                <w:rFonts w:eastAsia="Calibri"/>
                <w:sz w:val="24"/>
                <w:szCs w:val="24"/>
              </w:rPr>
              <w:t>dokuments</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074A8833" w14:textId="77777777" w:rsidR="00B36F50" w:rsidRPr="00B36F50" w:rsidRDefault="00B36F50" w:rsidP="00635922">
            <w:pPr>
              <w:spacing w:after="200"/>
              <w:ind w:left="709" w:right="-1"/>
              <w:jc w:val="center"/>
              <w:rPr>
                <w:rFonts w:eastAsia="Calibri"/>
                <w:sz w:val="24"/>
                <w:szCs w:val="24"/>
              </w:rPr>
            </w:pPr>
          </w:p>
        </w:tc>
      </w:tr>
    </w:tbl>
    <w:p w14:paraId="2DC6FF8A" w14:textId="77777777" w:rsidR="00B36F50" w:rsidRPr="00B36F50" w:rsidRDefault="00B36F50" w:rsidP="00B36F50">
      <w:pPr>
        <w:ind w:left="709"/>
        <w:jc w:val="center"/>
        <w:rPr>
          <w:rFonts w:eastAsia="Calibri"/>
          <w:sz w:val="24"/>
          <w:szCs w:val="24"/>
        </w:rPr>
      </w:pPr>
    </w:p>
    <w:p w14:paraId="46460D00" w14:textId="77777777" w:rsidR="00B36F50" w:rsidRPr="00B36F50" w:rsidRDefault="00B36F50" w:rsidP="00B36F50">
      <w:pPr>
        <w:ind w:left="709"/>
        <w:jc w:val="center"/>
        <w:rPr>
          <w:rFonts w:eastAsia="Calibri"/>
          <w:color w:val="C00000"/>
          <w:sz w:val="24"/>
          <w:szCs w:val="24"/>
        </w:rPr>
      </w:pPr>
      <w:proofErr w:type="spellStart"/>
      <w:r w:rsidRPr="00B36F50">
        <w:rPr>
          <w:rFonts w:eastAsia="Calibri"/>
          <w:sz w:val="24"/>
          <w:szCs w:val="24"/>
        </w:rPr>
        <w:t>Darba</w:t>
      </w:r>
      <w:proofErr w:type="spellEnd"/>
      <w:r w:rsidRPr="00B36F50">
        <w:rPr>
          <w:rFonts w:eastAsia="Calibri"/>
          <w:sz w:val="24"/>
          <w:szCs w:val="24"/>
        </w:rPr>
        <w:t xml:space="preserve"> </w:t>
      </w:r>
      <w:proofErr w:type="spellStart"/>
      <w:r w:rsidRPr="00B36F50">
        <w:rPr>
          <w:rFonts w:eastAsia="Calibri"/>
          <w:sz w:val="24"/>
          <w:szCs w:val="24"/>
        </w:rPr>
        <w:t>pieredze</w:t>
      </w:r>
      <w:proofErr w:type="spellEnd"/>
      <w:r w:rsidRPr="00B36F50">
        <w:rPr>
          <w:rFonts w:eastAsia="Calibri"/>
          <w:sz w:val="24"/>
          <w:szCs w:val="24"/>
        </w:rPr>
        <w:t>*</w:t>
      </w: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7"/>
        <w:gridCol w:w="6408"/>
      </w:tblGrid>
      <w:tr w:rsidR="00B36F50" w:rsidRPr="00B36F50" w14:paraId="771C495B" w14:textId="77777777" w:rsidTr="00635922">
        <w:trPr>
          <w:trHeight w:val="96"/>
        </w:trPr>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086D97DD" w14:textId="77777777" w:rsidR="00B36F50" w:rsidRPr="00B36F50" w:rsidRDefault="00B36F50" w:rsidP="00635922">
            <w:pPr>
              <w:spacing w:after="200"/>
              <w:ind w:left="34" w:right="-1"/>
              <w:rPr>
                <w:rFonts w:eastAsia="Calibri"/>
                <w:sz w:val="24"/>
                <w:szCs w:val="24"/>
              </w:rPr>
            </w:pPr>
            <w:r w:rsidRPr="00B36F50">
              <w:rPr>
                <w:rFonts w:eastAsia="Calibri"/>
                <w:sz w:val="24"/>
                <w:szCs w:val="24"/>
              </w:rPr>
              <w:t>Gads (no/</w:t>
            </w:r>
            <w:proofErr w:type="spellStart"/>
            <w:r w:rsidRPr="00B36F50">
              <w:rPr>
                <w:rFonts w:eastAsia="Calibri"/>
                <w:sz w:val="24"/>
                <w:szCs w:val="24"/>
              </w:rPr>
              <w:t>līdz</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6F67AB1C" w14:textId="77777777" w:rsidR="00B36F50" w:rsidRPr="00B36F50" w:rsidRDefault="00B36F50" w:rsidP="00635922">
            <w:pPr>
              <w:spacing w:after="200"/>
              <w:ind w:left="709" w:right="-1"/>
              <w:jc w:val="center"/>
              <w:rPr>
                <w:rFonts w:eastAsia="Calibri"/>
                <w:sz w:val="24"/>
                <w:szCs w:val="24"/>
              </w:rPr>
            </w:pPr>
          </w:p>
        </w:tc>
      </w:tr>
      <w:tr w:rsidR="00B36F50" w:rsidRPr="00B36F50" w14:paraId="7A8B2CA6"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13370F63" w14:textId="77777777" w:rsidR="00B36F50" w:rsidRPr="00B36F50" w:rsidRDefault="00B36F50" w:rsidP="00635922">
            <w:pPr>
              <w:spacing w:after="200"/>
              <w:ind w:left="34" w:right="-1"/>
              <w:rPr>
                <w:rFonts w:eastAsia="Calibri"/>
                <w:sz w:val="24"/>
                <w:szCs w:val="24"/>
              </w:rPr>
            </w:pPr>
            <w:proofErr w:type="spellStart"/>
            <w:r w:rsidRPr="00B36F50">
              <w:rPr>
                <w:rFonts w:eastAsia="Calibri"/>
                <w:sz w:val="24"/>
                <w:szCs w:val="24"/>
              </w:rPr>
              <w:t>Darba</w:t>
            </w:r>
            <w:proofErr w:type="spellEnd"/>
            <w:r w:rsidRPr="00B36F50">
              <w:rPr>
                <w:rFonts w:eastAsia="Calibri"/>
                <w:sz w:val="24"/>
                <w:szCs w:val="24"/>
              </w:rPr>
              <w:t xml:space="preserve"> </w:t>
            </w:r>
            <w:proofErr w:type="spellStart"/>
            <w:r w:rsidRPr="00B36F50">
              <w:rPr>
                <w:rFonts w:eastAsia="Calibri"/>
                <w:sz w:val="24"/>
                <w:szCs w:val="24"/>
              </w:rPr>
              <w:t>vieta</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42560F06" w14:textId="77777777" w:rsidR="00B36F50" w:rsidRPr="00B36F50" w:rsidRDefault="00B36F50" w:rsidP="00635922">
            <w:pPr>
              <w:spacing w:after="200"/>
              <w:ind w:left="709" w:right="-1"/>
              <w:jc w:val="center"/>
              <w:rPr>
                <w:rFonts w:eastAsia="Calibri"/>
                <w:sz w:val="24"/>
                <w:szCs w:val="24"/>
              </w:rPr>
            </w:pPr>
          </w:p>
        </w:tc>
      </w:tr>
      <w:tr w:rsidR="00B36F50" w:rsidRPr="00B36F50" w14:paraId="2B8C6156" w14:textId="77777777" w:rsidTr="00635922">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483CC37B" w14:textId="77777777" w:rsidR="00B36F50" w:rsidRPr="00B36F50" w:rsidRDefault="00B36F50" w:rsidP="00635922">
            <w:pPr>
              <w:spacing w:after="200"/>
              <w:ind w:left="34" w:right="-1"/>
              <w:rPr>
                <w:rFonts w:eastAsia="Calibri"/>
                <w:sz w:val="24"/>
                <w:szCs w:val="24"/>
              </w:rPr>
            </w:pPr>
            <w:proofErr w:type="spellStart"/>
            <w:r w:rsidRPr="00B36F50">
              <w:rPr>
                <w:rFonts w:eastAsia="Calibri"/>
                <w:sz w:val="24"/>
                <w:szCs w:val="24"/>
              </w:rPr>
              <w:t>Amats</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5E24242B" w14:textId="77777777" w:rsidR="00B36F50" w:rsidRPr="00B36F50" w:rsidRDefault="00B36F50" w:rsidP="00635922">
            <w:pPr>
              <w:spacing w:after="200"/>
              <w:ind w:left="709" w:right="-1"/>
              <w:jc w:val="center"/>
              <w:rPr>
                <w:rFonts w:eastAsia="Calibri"/>
                <w:sz w:val="24"/>
                <w:szCs w:val="24"/>
              </w:rPr>
            </w:pPr>
          </w:p>
        </w:tc>
      </w:tr>
      <w:tr w:rsidR="00B36F50" w:rsidRPr="00B36F50" w14:paraId="63351DF9" w14:textId="77777777" w:rsidTr="00635922">
        <w:trPr>
          <w:trHeight w:val="335"/>
        </w:trPr>
        <w:tc>
          <w:tcPr>
            <w:tcW w:w="2977" w:type="dxa"/>
            <w:tcBorders>
              <w:top w:val="single" w:sz="4" w:space="0" w:color="auto"/>
              <w:left w:val="single" w:sz="4" w:space="0" w:color="auto"/>
              <w:bottom w:val="single" w:sz="4" w:space="0" w:color="auto"/>
              <w:right w:val="single" w:sz="4" w:space="0" w:color="auto"/>
            </w:tcBorders>
            <w:shd w:val="clear" w:color="auto" w:fill="E6E6E6"/>
            <w:hideMark/>
          </w:tcPr>
          <w:p w14:paraId="437EE04E" w14:textId="77777777" w:rsidR="00B36F50" w:rsidRPr="00B36F50" w:rsidRDefault="00B36F50" w:rsidP="00635922">
            <w:pPr>
              <w:spacing w:after="200"/>
              <w:ind w:left="34" w:right="-1"/>
              <w:rPr>
                <w:rFonts w:eastAsia="Calibri"/>
                <w:sz w:val="24"/>
                <w:szCs w:val="24"/>
              </w:rPr>
            </w:pPr>
            <w:proofErr w:type="spellStart"/>
            <w:r w:rsidRPr="00B36F50">
              <w:rPr>
                <w:rFonts w:eastAsia="Calibri"/>
                <w:sz w:val="24"/>
                <w:szCs w:val="24"/>
              </w:rPr>
              <w:t>Pienākumi</w:t>
            </w:r>
            <w:proofErr w:type="spellEnd"/>
            <w:r w:rsidRPr="00B36F50">
              <w:rPr>
                <w:rFonts w:eastAsia="Calibri"/>
                <w:sz w:val="24"/>
                <w:szCs w:val="24"/>
              </w:rPr>
              <w:t>:</w:t>
            </w:r>
          </w:p>
        </w:tc>
        <w:tc>
          <w:tcPr>
            <w:tcW w:w="6408" w:type="dxa"/>
            <w:tcBorders>
              <w:top w:val="single" w:sz="4" w:space="0" w:color="auto"/>
              <w:left w:val="single" w:sz="4" w:space="0" w:color="auto"/>
              <w:bottom w:val="single" w:sz="4" w:space="0" w:color="auto"/>
              <w:right w:val="single" w:sz="4" w:space="0" w:color="auto"/>
            </w:tcBorders>
          </w:tcPr>
          <w:p w14:paraId="756FF5C9" w14:textId="77777777" w:rsidR="00B36F50" w:rsidRPr="00B36F50" w:rsidRDefault="00B36F50" w:rsidP="00635922">
            <w:pPr>
              <w:spacing w:after="200"/>
              <w:ind w:left="709" w:right="-1"/>
              <w:jc w:val="center"/>
              <w:rPr>
                <w:rFonts w:eastAsia="Calibri"/>
                <w:sz w:val="24"/>
                <w:szCs w:val="24"/>
              </w:rPr>
            </w:pPr>
          </w:p>
        </w:tc>
      </w:tr>
    </w:tbl>
    <w:p w14:paraId="07CBC056" w14:textId="77777777" w:rsidR="00B36F50" w:rsidRPr="00B36F50" w:rsidRDefault="00B36F50" w:rsidP="00B36F50">
      <w:pPr>
        <w:ind w:right="-563"/>
        <w:jc w:val="both"/>
        <w:rPr>
          <w:rFonts w:eastAsia="Calibri"/>
          <w:sz w:val="24"/>
          <w:szCs w:val="24"/>
        </w:rPr>
      </w:pPr>
    </w:p>
    <w:p w14:paraId="2E9E65C8" w14:textId="45BE318B" w:rsidR="00B36F50" w:rsidRPr="00B36F50" w:rsidRDefault="00B36F50" w:rsidP="00B36F50">
      <w:pPr>
        <w:ind w:right="-2"/>
        <w:jc w:val="both"/>
        <w:rPr>
          <w:rFonts w:eastAsia="Calibri"/>
          <w:sz w:val="24"/>
          <w:szCs w:val="24"/>
        </w:rPr>
      </w:pPr>
      <w:proofErr w:type="spellStart"/>
      <w:r w:rsidRPr="00B36F50">
        <w:rPr>
          <w:rFonts w:eastAsia="Calibri"/>
          <w:sz w:val="24"/>
          <w:szCs w:val="24"/>
        </w:rPr>
        <w:t>Eksperts</w:t>
      </w:r>
      <w:proofErr w:type="spellEnd"/>
      <w:r w:rsidRPr="00B36F50">
        <w:rPr>
          <w:rFonts w:eastAsia="Calibri"/>
          <w:sz w:val="24"/>
          <w:szCs w:val="24"/>
        </w:rPr>
        <w:t xml:space="preserve">, kuru </w:t>
      </w:r>
      <w:proofErr w:type="spellStart"/>
      <w:r w:rsidRPr="00B36F50">
        <w:rPr>
          <w:rFonts w:eastAsia="Calibri"/>
          <w:sz w:val="24"/>
          <w:szCs w:val="24"/>
        </w:rPr>
        <w:t>paredzēts</w:t>
      </w:r>
      <w:proofErr w:type="spellEnd"/>
      <w:r w:rsidRPr="00B36F50">
        <w:rPr>
          <w:rFonts w:eastAsia="Calibri"/>
          <w:sz w:val="24"/>
          <w:szCs w:val="24"/>
        </w:rPr>
        <w:t xml:space="preserve"> </w:t>
      </w:r>
      <w:proofErr w:type="spellStart"/>
      <w:r w:rsidRPr="00B36F50">
        <w:rPr>
          <w:rFonts w:eastAsia="Calibri"/>
          <w:sz w:val="24"/>
          <w:szCs w:val="24"/>
        </w:rPr>
        <w:t>iesaistīt</w:t>
      </w:r>
      <w:proofErr w:type="spellEnd"/>
      <w:r w:rsidRPr="00B36F50">
        <w:rPr>
          <w:rFonts w:eastAsia="Calibri"/>
          <w:sz w:val="24"/>
          <w:szCs w:val="24"/>
        </w:rPr>
        <w:t xml:space="preserve"> </w:t>
      </w:r>
      <w:proofErr w:type="spellStart"/>
      <w:r w:rsidRPr="00B36F50">
        <w:rPr>
          <w:rFonts w:eastAsia="Calibri"/>
          <w:sz w:val="24"/>
          <w:szCs w:val="24"/>
        </w:rPr>
        <w:t>pakalpojuma</w:t>
      </w:r>
      <w:proofErr w:type="spellEnd"/>
      <w:r w:rsidRPr="00B36F50">
        <w:rPr>
          <w:rFonts w:eastAsia="Calibri"/>
          <w:sz w:val="24"/>
          <w:szCs w:val="24"/>
        </w:rPr>
        <w:t xml:space="preserve"> </w:t>
      </w:r>
      <w:proofErr w:type="spellStart"/>
      <w:r w:rsidRPr="00B36F50">
        <w:rPr>
          <w:rFonts w:eastAsia="Calibri"/>
          <w:sz w:val="24"/>
          <w:szCs w:val="24"/>
        </w:rPr>
        <w:t>sniegšanā</w:t>
      </w:r>
      <w:proofErr w:type="spellEnd"/>
      <w:r w:rsidRPr="00B36F50">
        <w:rPr>
          <w:rFonts w:eastAsia="Calibri"/>
          <w:sz w:val="24"/>
          <w:szCs w:val="24"/>
        </w:rPr>
        <w:t xml:space="preserve">, </w:t>
      </w:r>
      <w:proofErr w:type="spellStart"/>
      <w:r w:rsidRPr="00B36F50">
        <w:rPr>
          <w:rFonts w:eastAsia="Calibri"/>
          <w:sz w:val="24"/>
          <w:szCs w:val="24"/>
        </w:rPr>
        <w:t>norāda</w:t>
      </w:r>
      <w:proofErr w:type="spellEnd"/>
      <w:r w:rsidRPr="00B36F50">
        <w:rPr>
          <w:rFonts w:eastAsia="Calibri"/>
          <w:sz w:val="24"/>
          <w:szCs w:val="24"/>
        </w:rPr>
        <w:t xml:space="preserve"> </w:t>
      </w:r>
      <w:proofErr w:type="spellStart"/>
      <w:r w:rsidRPr="00B36F50">
        <w:rPr>
          <w:rFonts w:eastAsia="Calibri"/>
          <w:sz w:val="24"/>
          <w:szCs w:val="24"/>
        </w:rPr>
        <w:t>savu</w:t>
      </w:r>
      <w:proofErr w:type="spellEnd"/>
      <w:r w:rsidRPr="00B36F50">
        <w:rPr>
          <w:rFonts w:eastAsia="Calibri"/>
          <w:sz w:val="24"/>
          <w:szCs w:val="24"/>
        </w:rPr>
        <w:t xml:space="preserve"> </w:t>
      </w:r>
      <w:proofErr w:type="spellStart"/>
      <w:r w:rsidRPr="00B36F50">
        <w:rPr>
          <w:rFonts w:eastAsia="Calibri"/>
          <w:sz w:val="24"/>
          <w:szCs w:val="24"/>
        </w:rPr>
        <w:t>izglītību</w:t>
      </w:r>
      <w:proofErr w:type="spellEnd"/>
      <w:r w:rsidRPr="00B36F50">
        <w:rPr>
          <w:rFonts w:eastAsia="Calibri"/>
          <w:sz w:val="24"/>
          <w:szCs w:val="24"/>
        </w:rPr>
        <w:t xml:space="preserve">, </w:t>
      </w:r>
      <w:proofErr w:type="spellStart"/>
      <w:r w:rsidRPr="00B36F50">
        <w:rPr>
          <w:rFonts w:eastAsia="Calibri"/>
          <w:sz w:val="24"/>
          <w:szCs w:val="24"/>
        </w:rPr>
        <w:t>darba</w:t>
      </w:r>
      <w:proofErr w:type="spellEnd"/>
      <w:r w:rsidRPr="00B36F50">
        <w:rPr>
          <w:rFonts w:eastAsia="Calibri"/>
          <w:sz w:val="24"/>
          <w:szCs w:val="24"/>
        </w:rPr>
        <w:t xml:space="preserve"> </w:t>
      </w:r>
      <w:proofErr w:type="spellStart"/>
      <w:r w:rsidRPr="00B36F50">
        <w:rPr>
          <w:rFonts w:eastAsia="Calibri"/>
          <w:sz w:val="24"/>
          <w:szCs w:val="24"/>
        </w:rPr>
        <w:t>pieredzi</w:t>
      </w:r>
      <w:proofErr w:type="spellEnd"/>
      <w:r w:rsidRPr="00B36F50">
        <w:rPr>
          <w:rFonts w:eastAsia="Calibri"/>
          <w:sz w:val="24"/>
          <w:szCs w:val="24"/>
        </w:rPr>
        <w:t xml:space="preserve"> un </w:t>
      </w:r>
      <w:proofErr w:type="spellStart"/>
      <w:r w:rsidRPr="00B36F50">
        <w:rPr>
          <w:rFonts w:eastAsia="Calibri"/>
          <w:sz w:val="24"/>
          <w:szCs w:val="24"/>
        </w:rPr>
        <w:t>citu</w:t>
      </w:r>
      <w:proofErr w:type="spellEnd"/>
      <w:r w:rsidRPr="00B36F50">
        <w:rPr>
          <w:rFonts w:eastAsia="Calibri"/>
          <w:sz w:val="24"/>
          <w:szCs w:val="24"/>
        </w:rPr>
        <w:t xml:space="preserve"> </w:t>
      </w:r>
      <w:proofErr w:type="spellStart"/>
      <w:r w:rsidRPr="00B36F50">
        <w:rPr>
          <w:rFonts w:eastAsia="Calibri"/>
          <w:sz w:val="24"/>
          <w:szCs w:val="24"/>
        </w:rPr>
        <w:t>informāciju</w:t>
      </w:r>
      <w:proofErr w:type="spellEnd"/>
      <w:r w:rsidRPr="00B36F50">
        <w:rPr>
          <w:rFonts w:eastAsia="Calibri"/>
          <w:sz w:val="24"/>
          <w:szCs w:val="24"/>
        </w:rPr>
        <w:t xml:space="preserve">, </w:t>
      </w:r>
      <w:proofErr w:type="spellStart"/>
      <w:r w:rsidRPr="00B36F50">
        <w:rPr>
          <w:rFonts w:eastAsia="Calibri"/>
          <w:sz w:val="24"/>
          <w:szCs w:val="24"/>
        </w:rPr>
        <w:t>lai</w:t>
      </w:r>
      <w:proofErr w:type="spellEnd"/>
      <w:r w:rsidRPr="00B36F50">
        <w:rPr>
          <w:rFonts w:eastAsia="Calibri"/>
          <w:sz w:val="24"/>
          <w:szCs w:val="24"/>
        </w:rPr>
        <w:t xml:space="preserve"> </w:t>
      </w:r>
      <w:proofErr w:type="spellStart"/>
      <w:r w:rsidRPr="00B36F50">
        <w:rPr>
          <w:rFonts w:eastAsia="Calibri"/>
          <w:sz w:val="24"/>
          <w:szCs w:val="24"/>
        </w:rPr>
        <w:t>Komisija</w:t>
      </w:r>
      <w:proofErr w:type="spellEnd"/>
      <w:r w:rsidRPr="00B36F50">
        <w:rPr>
          <w:rFonts w:eastAsia="Calibri"/>
          <w:sz w:val="24"/>
          <w:szCs w:val="24"/>
        </w:rPr>
        <w:t xml:space="preserve"> var </w:t>
      </w:r>
      <w:proofErr w:type="spellStart"/>
      <w:r w:rsidRPr="00B36F50">
        <w:rPr>
          <w:rFonts w:eastAsia="Calibri"/>
          <w:sz w:val="24"/>
          <w:szCs w:val="24"/>
        </w:rPr>
        <w:t>pārliecināties</w:t>
      </w:r>
      <w:proofErr w:type="spellEnd"/>
      <w:r w:rsidRPr="00B36F50">
        <w:rPr>
          <w:rFonts w:eastAsia="Calibri"/>
          <w:sz w:val="24"/>
          <w:szCs w:val="24"/>
        </w:rPr>
        <w:t xml:space="preserve">, ka </w:t>
      </w:r>
      <w:proofErr w:type="spellStart"/>
      <w:r w:rsidRPr="00B36F50">
        <w:rPr>
          <w:rFonts w:eastAsia="Calibri"/>
          <w:sz w:val="24"/>
          <w:szCs w:val="24"/>
        </w:rPr>
        <w:t>eksperts</w:t>
      </w:r>
      <w:proofErr w:type="spellEnd"/>
      <w:r w:rsidRPr="00B36F50">
        <w:rPr>
          <w:rFonts w:eastAsia="Calibri"/>
          <w:sz w:val="24"/>
          <w:szCs w:val="24"/>
        </w:rPr>
        <w:t xml:space="preserve"> </w:t>
      </w:r>
      <w:proofErr w:type="spellStart"/>
      <w:r>
        <w:rPr>
          <w:rFonts w:eastAsia="Calibri"/>
          <w:sz w:val="24"/>
          <w:szCs w:val="24"/>
        </w:rPr>
        <w:t>pakalpojumu</w:t>
      </w:r>
      <w:proofErr w:type="spellEnd"/>
      <w:r w:rsidRPr="00B36F50">
        <w:rPr>
          <w:rFonts w:eastAsia="Calibri"/>
          <w:sz w:val="24"/>
          <w:szCs w:val="24"/>
        </w:rPr>
        <w:t xml:space="preserve"> </w:t>
      </w:r>
      <w:proofErr w:type="spellStart"/>
      <w:r w:rsidRPr="00B36F50">
        <w:rPr>
          <w:rFonts w:eastAsia="Calibri"/>
          <w:sz w:val="24"/>
          <w:szCs w:val="24"/>
        </w:rPr>
        <w:t>Atklāta</w:t>
      </w:r>
      <w:proofErr w:type="spellEnd"/>
      <w:r w:rsidRPr="00B36F50">
        <w:rPr>
          <w:rFonts w:eastAsia="Calibri"/>
          <w:sz w:val="24"/>
          <w:szCs w:val="24"/>
        </w:rPr>
        <w:t xml:space="preserve"> </w:t>
      </w:r>
      <w:proofErr w:type="spellStart"/>
      <w:r w:rsidRPr="00B36F50">
        <w:rPr>
          <w:rFonts w:eastAsia="Calibri"/>
          <w:sz w:val="24"/>
          <w:szCs w:val="24"/>
        </w:rPr>
        <w:t>konkursa</w:t>
      </w:r>
      <w:proofErr w:type="spellEnd"/>
      <w:r w:rsidRPr="00B36F50">
        <w:rPr>
          <w:rFonts w:eastAsia="Calibri"/>
          <w:sz w:val="24"/>
          <w:szCs w:val="24"/>
        </w:rPr>
        <w:t xml:space="preserve"> </w:t>
      </w:r>
      <w:proofErr w:type="spellStart"/>
      <w:r w:rsidRPr="00B36F50">
        <w:rPr>
          <w:rFonts w:eastAsia="Calibri"/>
          <w:sz w:val="24"/>
          <w:szCs w:val="24"/>
        </w:rPr>
        <w:t>nolikuma</w:t>
      </w:r>
      <w:proofErr w:type="spellEnd"/>
      <w:r w:rsidRPr="00B36F50">
        <w:rPr>
          <w:rFonts w:eastAsia="Calibri"/>
          <w:sz w:val="24"/>
          <w:szCs w:val="24"/>
        </w:rPr>
        <w:t xml:space="preserve"> </w:t>
      </w:r>
      <w:r w:rsidR="00725FD3" w:rsidRPr="00B36F50">
        <w:rPr>
          <w:rFonts w:eastAsia="Calibri"/>
          <w:sz w:val="24"/>
          <w:szCs w:val="24"/>
        </w:rPr>
        <w:t xml:space="preserve">1. </w:t>
      </w:r>
      <w:proofErr w:type="spellStart"/>
      <w:r w:rsidR="00725FD3" w:rsidRPr="00B36F50">
        <w:rPr>
          <w:rFonts w:eastAsia="Calibri"/>
          <w:sz w:val="24"/>
          <w:szCs w:val="24"/>
        </w:rPr>
        <w:t>pielikumā</w:t>
      </w:r>
      <w:proofErr w:type="spellEnd"/>
      <w:r w:rsidRPr="00B36F50">
        <w:rPr>
          <w:rFonts w:eastAsia="Calibri"/>
          <w:sz w:val="24"/>
          <w:szCs w:val="24"/>
        </w:rPr>
        <w:t xml:space="preserve"> “</w:t>
      </w:r>
      <w:proofErr w:type="spellStart"/>
      <w:r w:rsidRPr="00B36F50">
        <w:rPr>
          <w:rFonts w:eastAsia="Calibri"/>
          <w:sz w:val="24"/>
          <w:szCs w:val="24"/>
        </w:rPr>
        <w:t>Tehniskā</w:t>
      </w:r>
      <w:proofErr w:type="spellEnd"/>
      <w:r w:rsidRPr="00B36F50">
        <w:rPr>
          <w:rFonts w:eastAsia="Calibri"/>
          <w:sz w:val="24"/>
          <w:szCs w:val="24"/>
        </w:rPr>
        <w:t xml:space="preserve"> </w:t>
      </w:r>
      <w:proofErr w:type="spellStart"/>
      <w:r w:rsidRPr="00B36F50">
        <w:rPr>
          <w:rFonts w:eastAsia="Calibri"/>
          <w:sz w:val="24"/>
          <w:szCs w:val="24"/>
        </w:rPr>
        <w:t>specifikācija</w:t>
      </w:r>
      <w:proofErr w:type="spellEnd"/>
      <w:r w:rsidRPr="00B36F50">
        <w:rPr>
          <w:rFonts w:eastAsia="Calibri"/>
          <w:sz w:val="24"/>
          <w:szCs w:val="24"/>
        </w:rPr>
        <w:t xml:space="preserve">” </w:t>
      </w:r>
      <w:proofErr w:type="spellStart"/>
      <w:r w:rsidRPr="00B36F50">
        <w:rPr>
          <w:rFonts w:eastAsia="Calibri"/>
          <w:sz w:val="24"/>
          <w:szCs w:val="24"/>
        </w:rPr>
        <w:t>noteiktā</w:t>
      </w:r>
      <w:proofErr w:type="spellEnd"/>
      <w:r w:rsidRPr="00B36F50">
        <w:rPr>
          <w:rFonts w:eastAsia="Calibri"/>
          <w:sz w:val="24"/>
          <w:szCs w:val="24"/>
        </w:rPr>
        <w:t xml:space="preserve"> </w:t>
      </w:r>
      <w:proofErr w:type="spellStart"/>
      <w:r w:rsidRPr="00B36F50">
        <w:rPr>
          <w:rFonts w:eastAsia="Calibri"/>
          <w:sz w:val="24"/>
          <w:szCs w:val="24"/>
        </w:rPr>
        <w:t>apjomā</w:t>
      </w:r>
      <w:proofErr w:type="spellEnd"/>
      <w:r w:rsidRPr="00B36F50">
        <w:rPr>
          <w:rFonts w:eastAsia="Calibri"/>
          <w:sz w:val="24"/>
          <w:szCs w:val="24"/>
        </w:rPr>
        <w:t>.</w:t>
      </w:r>
    </w:p>
    <w:p w14:paraId="0DB36886" w14:textId="77777777" w:rsidR="00B36F50" w:rsidRPr="00B36F50" w:rsidRDefault="00B36F50" w:rsidP="00B36F50">
      <w:pPr>
        <w:ind w:right="-2"/>
        <w:jc w:val="both"/>
        <w:rPr>
          <w:rFonts w:eastAsia="Calibri"/>
          <w:sz w:val="24"/>
          <w:szCs w:val="24"/>
        </w:rPr>
      </w:pPr>
    </w:p>
    <w:p w14:paraId="36BD9F5E" w14:textId="77777777" w:rsidR="00B36F50" w:rsidRPr="00B36F50" w:rsidRDefault="00B36F50" w:rsidP="00B36F50">
      <w:pPr>
        <w:ind w:right="-2"/>
        <w:jc w:val="both"/>
        <w:rPr>
          <w:rFonts w:eastAsia="Calibri"/>
          <w:sz w:val="24"/>
          <w:szCs w:val="24"/>
        </w:rPr>
      </w:pPr>
      <w:r w:rsidRPr="00B36F50">
        <w:rPr>
          <w:rFonts w:eastAsia="Calibri"/>
          <w:sz w:val="24"/>
          <w:szCs w:val="24"/>
        </w:rPr>
        <w:t xml:space="preserve">Es, </w:t>
      </w:r>
      <w:proofErr w:type="spellStart"/>
      <w:r w:rsidRPr="00B36F50">
        <w:rPr>
          <w:rFonts w:eastAsia="Calibri"/>
          <w:sz w:val="24"/>
          <w:szCs w:val="24"/>
        </w:rPr>
        <w:t>apakšā</w:t>
      </w:r>
      <w:proofErr w:type="spellEnd"/>
      <w:r w:rsidRPr="00B36F50">
        <w:rPr>
          <w:rFonts w:eastAsia="Calibri"/>
          <w:sz w:val="24"/>
          <w:szCs w:val="24"/>
        </w:rPr>
        <w:t xml:space="preserve"> </w:t>
      </w:r>
      <w:proofErr w:type="spellStart"/>
      <w:r w:rsidRPr="00B36F50">
        <w:rPr>
          <w:rFonts w:eastAsia="Calibri"/>
          <w:sz w:val="24"/>
          <w:szCs w:val="24"/>
        </w:rPr>
        <w:t>parakstījies</w:t>
      </w:r>
      <w:proofErr w:type="spellEnd"/>
      <w:r w:rsidRPr="00B36F50">
        <w:rPr>
          <w:rFonts w:eastAsia="Calibri"/>
          <w:sz w:val="24"/>
          <w:szCs w:val="24"/>
        </w:rPr>
        <w:t xml:space="preserve">, </w:t>
      </w:r>
      <w:proofErr w:type="spellStart"/>
      <w:r w:rsidRPr="00B36F50">
        <w:rPr>
          <w:rFonts w:eastAsia="Calibri"/>
          <w:sz w:val="24"/>
          <w:szCs w:val="24"/>
        </w:rPr>
        <w:t>apliecinu</w:t>
      </w:r>
      <w:proofErr w:type="spellEnd"/>
      <w:r w:rsidRPr="00B36F50">
        <w:rPr>
          <w:rFonts w:eastAsia="Calibri"/>
          <w:sz w:val="24"/>
          <w:szCs w:val="24"/>
        </w:rPr>
        <w:t xml:space="preserve">, ka </w:t>
      </w:r>
      <w:proofErr w:type="spellStart"/>
      <w:r w:rsidRPr="00B36F50">
        <w:rPr>
          <w:rFonts w:eastAsia="Calibri"/>
          <w:sz w:val="24"/>
          <w:szCs w:val="24"/>
        </w:rPr>
        <w:t>augstākminētais</w:t>
      </w:r>
      <w:proofErr w:type="spellEnd"/>
      <w:r w:rsidRPr="00B36F50">
        <w:rPr>
          <w:rFonts w:eastAsia="Calibri"/>
          <w:sz w:val="24"/>
          <w:szCs w:val="24"/>
        </w:rPr>
        <w:t xml:space="preserve"> </w:t>
      </w:r>
      <w:proofErr w:type="spellStart"/>
      <w:r w:rsidRPr="00B36F50">
        <w:rPr>
          <w:rFonts w:eastAsia="Calibri"/>
          <w:sz w:val="24"/>
          <w:szCs w:val="24"/>
        </w:rPr>
        <w:t>patiesi</w:t>
      </w:r>
      <w:proofErr w:type="spellEnd"/>
      <w:r w:rsidRPr="00B36F50">
        <w:rPr>
          <w:rFonts w:eastAsia="Calibri"/>
          <w:sz w:val="24"/>
          <w:szCs w:val="24"/>
        </w:rPr>
        <w:t xml:space="preserve"> </w:t>
      </w:r>
      <w:proofErr w:type="spellStart"/>
      <w:r w:rsidRPr="00B36F50">
        <w:rPr>
          <w:rFonts w:eastAsia="Calibri"/>
          <w:sz w:val="24"/>
          <w:szCs w:val="24"/>
        </w:rPr>
        <w:t>atspoguļo</w:t>
      </w:r>
      <w:proofErr w:type="spellEnd"/>
      <w:r w:rsidRPr="00B36F50">
        <w:rPr>
          <w:rFonts w:eastAsia="Calibri"/>
          <w:sz w:val="24"/>
          <w:szCs w:val="24"/>
        </w:rPr>
        <w:t xml:space="preserve"> </w:t>
      </w:r>
      <w:proofErr w:type="spellStart"/>
      <w:r w:rsidRPr="00B36F50">
        <w:rPr>
          <w:rFonts w:eastAsia="Calibri"/>
          <w:sz w:val="24"/>
          <w:szCs w:val="24"/>
        </w:rPr>
        <w:t>manu</w:t>
      </w:r>
      <w:proofErr w:type="spellEnd"/>
      <w:r w:rsidRPr="00B36F50">
        <w:rPr>
          <w:rFonts w:eastAsia="Calibri"/>
          <w:sz w:val="24"/>
          <w:szCs w:val="24"/>
        </w:rPr>
        <w:t xml:space="preserve"> </w:t>
      </w:r>
      <w:proofErr w:type="spellStart"/>
      <w:r w:rsidRPr="00B36F50">
        <w:rPr>
          <w:rFonts w:eastAsia="Calibri"/>
          <w:sz w:val="24"/>
          <w:szCs w:val="24"/>
        </w:rPr>
        <w:t>izglītību</w:t>
      </w:r>
      <w:proofErr w:type="spellEnd"/>
      <w:r w:rsidRPr="00B36F50">
        <w:rPr>
          <w:rFonts w:eastAsia="Calibri"/>
          <w:sz w:val="24"/>
          <w:szCs w:val="24"/>
        </w:rPr>
        <w:t xml:space="preserve">, </w:t>
      </w:r>
      <w:proofErr w:type="spellStart"/>
      <w:r w:rsidRPr="00B36F50">
        <w:rPr>
          <w:rFonts w:eastAsia="Calibri"/>
          <w:sz w:val="24"/>
          <w:szCs w:val="24"/>
        </w:rPr>
        <w:t>kvalifikāciju</w:t>
      </w:r>
      <w:proofErr w:type="spellEnd"/>
      <w:r w:rsidRPr="00B36F50">
        <w:rPr>
          <w:rFonts w:eastAsia="Calibri"/>
          <w:sz w:val="24"/>
          <w:szCs w:val="24"/>
        </w:rPr>
        <w:t xml:space="preserve"> un </w:t>
      </w:r>
      <w:proofErr w:type="spellStart"/>
      <w:r w:rsidRPr="00B36F50">
        <w:rPr>
          <w:rFonts w:eastAsia="Calibri"/>
          <w:sz w:val="24"/>
          <w:szCs w:val="24"/>
        </w:rPr>
        <w:t>darba</w:t>
      </w:r>
      <w:proofErr w:type="spellEnd"/>
      <w:r w:rsidRPr="00B36F50">
        <w:rPr>
          <w:rFonts w:eastAsia="Calibri"/>
          <w:sz w:val="24"/>
          <w:szCs w:val="24"/>
        </w:rPr>
        <w:t xml:space="preserve"> </w:t>
      </w:r>
      <w:proofErr w:type="spellStart"/>
      <w:r w:rsidRPr="00B36F50">
        <w:rPr>
          <w:rFonts w:eastAsia="Calibri"/>
          <w:sz w:val="24"/>
          <w:szCs w:val="24"/>
        </w:rPr>
        <w:t>pieredzi</w:t>
      </w:r>
      <w:proofErr w:type="spellEnd"/>
      <w:r w:rsidRPr="00B36F50">
        <w:rPr>
          <w:rFonts w:eastAsia="Calibri"/>
          <w:sz w:val="24"/>
          <w:szCs w:val="24"/>
        </w:rPr>
        <w:t>.</w:t>
      </w:r>
    </w:p>
    <w:p w14:paraId="2397A5F4" w14:textId="77777777" w:rsidR="00B36F50" w:rsidRPr="00B36F50" w:rsidRDefault="00B36F50" w:rsidP="00B36F50">
      <w:pPr>
        <w:ind w:right="4"/>
        <w:jc w:val="both"/>
        <w:rPr>
          <w:rFonts w:eastAsia="Calibri"/>
          <w:sz w:val="24"/>
          <w:szCs w:val="24"/>
        </w:rPr>
      </w:pPr>
    </w:p>
    <w:p w14:paraId="0BC63C17" w14:textId="77777777" w:rsidR="00B36F50" w:rsidRDefault="00B36F50" w:rsidP="00B36F50">
      <w:pPr>
        <w:ind w:right="4"/>
        <w:jc w:val="both"/>
        <w:rPr>
          <w:rFonts w:eastAsia="Calibri"/>
          <w:sz w:val="24"/>
          <w:szCs w:val="24"/>
        </w:rPr>
      </w:pPr>
    </w:p>
    <w:p w14:paraId="215F5661" w14:textId="77777777" w:rsidR="00B36F50" w:rsidRPr="00B36F50" w:rsidRDefault="00B36F50" w:rsidP="00B36F50">
      <w:pPr>
        <w:ind w:right="4"/>
        <w:jc w:val="both"/>
        <w:rPr>
          <w:rFonts w:eastAsia="Calibri"/>
          <w:sz w:val="24"/>
          <w:szCs w:val="24"/>
        </w:rPr>
      </w:pPr>
    </w:p>
    <w:p w14:paraId="4EFBE58B" w14:textId="77777777" w:rsidR="00B36F50" w:rsidRPr="00B36F50" w:rsidRDefault="00B36F50" w:rsidP="00B36F50">
      <w:pPr>
        <w:ind w:right="-1"/>
        <w:jc w:val="both"/>
        <w:rPr>
          <w:rFonts w:eastAsia="Calibri"/>
          <w:sz w:val="24"/>
          <w:szCs w:val="24"/>
        </w:rPr>
      </w:pPr>
      <w:proofErr w:type="spellStart"/>
      <w:r w:rsidRPr="00B36F50">
        <w:rPr>
          <w:rFonts w:eastAsia="Calibri"/>
          <w:sz w:val="24"/>
          <w:szCs w:val="24"/>
        </w:rPr>
        <w:lastRenderedPageBreak/>
        <w:t>Ar</w:t>
      </w:r>
      <w:proofErr w:type="spellEnd"/>
      <w:r w:rsidRPr="00B36F50">
        <w:rPr>
          <w:rFonts w:eastAsia="Calibri"/>
          <w:sz w:val="24"/>
          <w:szCs w:val="24"/>
        </w:rPr>
        <w:t xml:space="preserve"> </w:t>
      </w:r>
      <w:proofErr w:type="spellStart"/>
      <w:r w:rsidRPr="00B36F50">
        <w:rPr>
          <w:rFonts w:eastAsia="Calibri"/>
          <w:sz w:val="24"/>
          <w:szCs w:val="24"/>
        </w:rPr>
        <w:t>šo</w:t>
      </w:r>
      <w:proofErr w:type="spellEnd"/>
      <w:r w:rsidRPr="00B36F50">
        <w:rPr>
          <w:rFonts w:eastAsia="Calibri"/>
          <w:sz w:val="24"/>
          <w:szCs w:val="24"/>
        </w:rPr>
        <w:t xml:space="preserve"> es </w:t>
      </w:r>
      <w:proofErr w:type="spellStart"/>
      <w:r w:rsidRPr="00B36F50">
        <w:rPr>
          <w:rFonts w:eastAsia="Calibri"/>
          <w:sz w:val="24"/>
          <w:szCs w:val="24"/>
        </w:rPr>
        <w:t>apņemos</w:t>
      </w:r>
      <w:proofErr w:type="spellEnd"/>
      <w:r w:rsidRPr="00B36F50">
        <w:rPr>
          <w:rFonts w:eastAsia="Calibri"/>
          <w:sz w:val="24"/>
          <w:szCs w:val="24"/>
        </w:rPr>
        <w:t>:</w:t>
      </w:r>
    </w:p>
    <w:tbl>
      <w:tblPr>
        <w:tblW w:w="473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7"/>
        <w:gridCol w:w="4412"/>
      </w:tblGrid>
      <w:tr w:rsidR="00B36F50" w:rsidRPr="00B36F50" w14:paraId="67B2FB81" w14:textId="77777777" w:rsidTr="00635922">
        <w:tc>
          <w:tcPr>
            <w:tcW w:w="2507" w:type="pct"/>
            <w:tcBorders>
              <w:top w:val="single" w:sz="4" w:space="0" w:color="auto"/>
              <w:left w:val="single" w:sz="4" w:space="0" w:color="auto"/>
              <w:bottom w:val="single" w:sz="4" w:space="0" w:color="auto"/>
              <w:right w:val="single" w:sz="4" w:space="0" w:color="auto"/>
            </w:tcBorders>
            <w:vAlign w:val="center"/>
            <w:hideMark/>
          </w:tcPr>
          <w:p w14:paraId="30A1DF43" w14:textId="77777777" w:rsidR="00B36F50" w:rsidRPr="00B36F50" w:rsidRDefault="00B36F50" w:rsidP="00635922">
            <w:pPr>
              <w:spacing w:after="200"/>
              <w:ind w:right="-1"/>
              <w:jc w:val="both"/>
              <w:rPr>
                <w:rFonts w:eastAsia="Calibri"/>
                <w:sz w:val="24"/>
                <w:szCs w:val="24"/>
              </w:rPr>
            </w:pPr>
            <w:r w:rsidRPr="00B36F50">
              <w:rPr>
                <w:rFonts w:eastAsia="Calibri"/>
                <w:sz w:val="24"/>
                <w:szCs w:val="24"/>
              </w:rPr>
              <w:t>No</w:t>
            </w:r>
          </w:p>
        </w:tc>
        <w:tc>
          <w:tcPr>
            <w:tcW w:w="2493" w:type="pct"/>
            <w:tcBorders>
              <w:top w:val="single" w:sz="4" w:space="0" w:color="auto"/>
              <w:left w:val="single" w:sz="4" w:space="0" w:color="auto"/>
              <w:bottom w:val="single" w:sz="4" w:space="0" w:color="auto"/>
              <w:right w:val="single" w:sz="4" w:space="0" w:color="auto"/>
            </w:tcBorders>
            <w:vAlign w:val="center"/>
            <w:hideMark/>
          </w:tcPr>
          <w:p w14:paraId="4CFED80B" w14:textId="77777777" w:rsidR="00B36F50" w:rsidRPr="00B36F50" w:rsidRDefault="00B36F50" w:rsidP="00635922">
            <w:pPr>
              <w:spacing w:after="200"/>
              <w:ind w:right="-1"/>
              <w:jc w:val="both"/>
              <w:rPr>
                <w:rFonts w:eastAsia="Calibri"/>
                <w:sz w:val="24"/>
                <w:szCs w:val="24"/>
              </w:rPr>
            </w:pPr>
            <w:proofErr w:type="spellStart"/>
            <w:r w:rsidRPr="00B36F50">
              <w:rPr>
                <w:rFonts w:eastAsia="Calibri"/>
                <w:sz w:val="24"/>
                <w:szCs w:val="24"/>
              </w:rPr>
              <w:t>Līdz</w:t>
            </w:r>
            <w:proofErr w:type="spellEnd"/>
          </w:p>
        </w:tc>
      </w:tr>
      <w:tr w:rsidR="00B36F50" w:rsidRPr="00B36F50" w14:paraId="1D489CB8" w14:textId="77777777" w:rsidTr="00635922">
        <w:tc>
          <w:tcPr>
            <w:tcW w:w="2507" w:type="pct"/>
            <w:tcBorders>
              <w:top w:val="single" w:sz="4" w:space="0" w:color="auto"/>
              <w:left w:val="single" w:sz="4" w:space="0" w:color="auto"/>
              <w:bottom w:val="single" w:sz="4" w:space="0" w:color="auto"/>
              <w:right w:val="single" w:sz="4" w:space="0" w:color="auto"/>
            </w:tcBorders>
            <w:vAlign w:val="center"/>
            <w:hideMark/>
          </w:tcPr>
          <w:p w14:paraId="58677813" w14:textId="77777777" w:rsidR="00B36F50" w:rsidRPr="00B36F50" w:rsidRDefault="00B36F50" w:rsidP="00635922">
            <w:pPr>
              <w:spacing w:after="200"/>
              <w:ind w:right="-1"/>
              <w:jc w:val="both"/>
              <w:rPr>
                <w:rFonts w:eastAsia="Calibri"/>
                <w:i/>
                <w:sz w:val="24"/>
                <w:szCs w:val="24"/>
              </w:rPr>
            </w:pPr>
            <w:r w:rsidRPr="00B36F50">
              <w:rPr>
                <w:rFonts w:eastAsia="Calibri"/>
                <w:i/>
                <w:sz w:val="24"/>
                <w:szCs w:val="24"/>
              </w:rPr>
              <w:t>&lt;</w:t>
            </w:r>
            <w:proofErr w:type="spellStart"/>
            <w:r w:rsidRPr="00B36F50">
              <w:rPr>
                <w:rFonts w:eastAsia="Calibri"/>
                <w:i/>
                <w:sz w:val="24"/>
                <w:szCs w:val="24"/>
              </w:rPr>
              <w:t>perioda</w:t>
            </w:r>
            <w:proofErr w:type="spellEnd"/>
            <w:r w:rsidRPr="00B36F50">
              <w:rPr>
                <w:rFonts w:eastAsia="Calibri"/>
                <w:i/>
                <w:sz w:val="24"/>
                <w:szCs w:val="24"/>
              </w:rPr>
              <w:t xml:space="preserve"> </w:t>
            </w:r>
            <w:proofErr w:type="spellStart"/>
            <w:r w:rsidRPr="00B36F50">
              <w:rPr>
                <w:rFonts w:eastAsia="Calibri"/>
                <w:i/>
                <w:sz w:val="24"/>
                <w:szCs w:val="24"/>
              </w:rPr>
              <w:t>sākums</w:t>
            </w:r>
            <w:proofErr w:type="spellEnd"/>
            <w:r w:rsidRPr="00B36F50">
              <w:rPr>
                <w:rFonts w:eastAsia="Calibri"/>
                <w:i/>
                <w:sz w:val="24"/>
                <w:szCs w:val="24"/>
              </w:rPr>
              <w:t>&gt;</w:t>
            </w:r>
          </w:p>
        </w:tc>
        <w:tc>
          <w:tcPr>
            <w:tcW w:w="2493" w:type="pct"/>
            <w:tcBorders>
              <w:top w:val="single" w:sz="4" w:space="0" w:color="auto"/>
              <w:left w:val="single" w:sz="4" w:space="0" w:color="auto"/>
              <w:bottom w:val="single" w:sz="4" w:space="0" w:color="auto"/>
              <w:right w:val="single" w:sz="4" w:space="0" w:color="auto"/>
            </w:tcBorders>
            <w:vAlign w:val="center"/>
            <w:hideMark/>
          </w:tcPr>
          <w:p w14:paraId="1476668B" w14:textId="77777777" w:rsidR="00B36F50" w:rsidRPr="00B36F50" w:rsidRDefault="00B36F50" w:rsidP="00635922">
            <w:pPr>
              <w:spacing w:after="200"/>
              <w:ind w:right="-1"/>
              <w:jc w:val="both"/>
              <w:rPr>
                <w:rFonts w:eastAsia="Calibri"/>
                <w:i/>
                <w:sz w:val="24"/>
                <w:szCs w:val="24"/>
              </w:rPr>
            </w:pPr>
            <w:r w:rsidRPr="00B36F50">
              <w:rPr>
                <w:rFonts w:eastAsia="Calibri"/>
                <w:i/>
                <w:sz w:val="24"/>
                <w:szCs w:val="24"/>
              </w:rPr>
              <w:t>&lt;</w:t>
            </w:r>
            <w:proofErr w:type="spellStart"/>
            <w:r w:rsidRPr="00B36F50">
              <w:rPr>
                <w:rFonts w:eastAsia="Calibri"/>
                <w:i/>
                <w:sz w:val="24"/>
                <w:szCs w:val="24"/>
              </w:rPr>
              <w:t>perioda</w:t>
            </w:r>
            <w:proofErr w:type="spellEnd"/>
            <w:r w:rsidRPr="00B36F50">
              <w:rPr>
                <w:rFonts w:eastAsia="Calibri"/>
                <w:i/>
                <w:sz w:val="24"/>
                <w:szCs w:val="24"/>
              </w:rPr>
              <w:t xml:space="preserve"> </w:t>
            </w:r>
            <w:proofErr w:type="spellStart"/>
            <w:r w:rsidRPr="00B36F50">
              <w:rPr>
                <w:rFonts w:eastAsia="Calibri"/>
                <w:i/>
                <w:sz w:val="24"/>
                <w:szCs w:val="24"/>
              </w:rPr>
              <w:t>beigas</w:t>
            </w:r>
            <w:proofErr w:type="spellEnd"/>
            <w:r w:rsidRPr="00B36F50">
              <w:rPr>
                <w:rFonts w:eastAsia="Calibri"/>
                <w:i/>
                <w:sz w:val="24"/>
                <w:szCs w:val="24"/>
              </w:rPr>
              <w:t>&gt;</w:t>
            </w:r>
          </w:p>
        </w:tc>
      </w:tr>
    </w:tbl>
    <w:p w14:paraId="05B0F77E" w14:textId="77777777" w:rsidR="00B36F50" w:rsidRPr="00B36F50" w:rsidRDefault="00B36F50" w:rsidP="00B36F50">
      <w:pPr>
        <w:spacing w:after="200"/>
        <w:ind w:right="4"/>
        <w:jc w:val="both"/>
        <w:rPr>
          <w:rFonts w:eastAsia="Calibri"/>
          <w:sz w:val="24"/>
          <w:szCs w:val="24"/>
        </w:rPr>
      </w:pPr>
    </w:p>
    <w:p w14:paraId="71135C89" w14:textId="77777777" w:rsidR="00B36F50" w:rsidRPr="00B36F50" w:rsidRDefault="00B36F50" w:rsidP="00B36F50">
      <w:pPr>
        <w:spacing w:after="200"/>
        <w:ind w:right="-2"/>
        <w:jc w:val="both"/>
        <w:rPr>
          <w:rFonts w:eastAsia="Calibri"/>
          <w:sz w:val="24"/>
          <w:szCs w:val="24"/>
        </w:rPr>
      </w:pPr>
      <w:proofErr w:type="spellStart"/>
      <w:r w:rsidRPr="00B36F50">
        <w:rPr>
          <w:rFonts w:eastAsia="Calibri"/>
          <w:sz w:val="24"/>
          <w:szCs w:val="24"/>
        </w:rPr>
        <w:t>sniegt</w:t>
      </w:r>
      <w:proofErr w:type="spellEnd"/>
      <w:r w:rsidRPr="00B36F50">
        <w:rPr>
          <w:rFonts w:eastAsia="Calibri"/>
          <w:sz w:val="24"/>
          <w:szCs w:val="24"/>
        </w:rPr>
        <w:t xml:space="preserve"> </w:t>
      </w:r>
      <w:proofErr w:type="spellStart"/>
      <w:r w:rsidRPr="00B36F50">
        <w:rPr>
          <w:rFonts w:eastAsia="Calibri"/>
          <w:sz w:val="24"/>
          <w:szCs w:val="24"/>
        </w:rPr>
        <w:t>pakalpojumus</w:t>
      </w:r>
      <w:proofErr w:type="spellEnd"/>
      <w:r w:rsidRPr="00B36F50">
        <w:rPr>
          <w:rFonts w:eastAsia="Calibri"/>
          <w:sz w:val="24"/>
          <w:szCs w:val="24"/>
        </w:rPr>
        <w:t xml:space="preserve"> </w:t>
      </w:r>
      <w:proofErr w:type="spellStart"/>
      <w:r w:rsidRPr="00B36F50">
        <w:rPr>
          <w:rFonts w:eastAsia="Calibri"/>
          <w:sz w:val="24"/>
          <w:szCs w:val="24"/>
        </w:rPr>
        <w:t>atbilstoši</w:t>
      </w:r>
      <w:proofErr w:type="spellEnd"/>
      <w:r w:rsidRPr="00B36F50">
        <w:rPr>
          <w:rFonts w:eastAsia="Calibri"/>
          <w:sz w:val="24"/>
          <w:szCs w:val="24"/>
        </w:rPr>
        <w:t xml:space="preserve"> </w:t>
      </w:r>
      <w:proofErr w:type="spellStart"/>
      <w:r w:rsidRPr="00B36F50">
        <w:rPr>
          <w:rFonts w:eastAsia="Calibri"/>
          <w:sz w:val="24"/>
          <w:szCs w:val="24"/>
        </w:rPr>
        <w:t>Atklāta</w:t>
      </w:r>
      <w:proofErr w:type="spellEnd"/>
      <w:r w:rsidRPr="00B36F50">
        <w:rPr>
          <w:rFonts w:eastAsia="Calibri"/>
          <w:sz w:val="24"/>
          <w:szCs w:val="24"/>
        </w:rPr>
        <w:t xml:space="preserve"> </w:t>
      </w:r>
      <w:proofErr w:type="spellStart"/>
      <w:r w:rsidRPr="00B36F50">
        <w:rPr>
          <w:rFonts w:eastAsia="Calibri"/>
          <w:sz w:val="24"/>
          <w:szCs w:val="24"/>
        </w:rPr>
        <w:t>konkursa</w:t>
      </w:r>
      <w:proofErr w:type="spellEnd"/>
      <w:r w:rsidRPr="00B36F50">
        <w:rPr>
          <w:rFonts w:eastAsia="Calibri"/>
          <w:sz w:val="24"/>
          <w:szCs w:val="24"/>
        </w:rPr>
        <w:t xml:space="preserve"> </w:t>
      </w:r>
      <w:proofErr w:type="spellStart"/>
      <w:r w:rsidRPr="00B36F50">
        <w:rPr>
          <w:rFonts w:eastAsia="Calibri"/>
          <w:sz w:val="24"/>
          <w:szCs w:val="24"/>
        </w:rPr>
        <w:t>nolikumā</w:t>
      </w:r>
      <w:proofErr w:type="spellEnd"/>
      <w:r w:rsidRPr="00B36F50">
        <w:rPr>
          <w:rFonts w:eastAsia="Calibri"/>
          <w:sz w:val="24"/>
          <w:szCs w:val="24"/>
        </w:rPr>
        <w:t xml:space="preserve"> </w:t>
      </w:r>
      <w:proofErr w:type="spellStart"/>
      <w:r w:rsidRPr="00B36F50">
        <w:rPr>
          <w:rFonts w:eastAsia="Calibri"/>
          <w:sz w:val="24"/>
          <w:szCs w:val="24"/>
        </w:rPr>
        <w:t>noteiktajam</w:t>
      </w:r>
      <w:proofErr w:type="spellEnd"/>
      <w:r w:rsidRPr="00B36F50">
        <w:rPr>
          <w:rFonts w:eastAsia="Calibri"/>
          <w:sz w:val="24"/>
          <w:szCs w:val="24"/>
        </w:rPr>
        <w:t xml:space="preserve">, </w:t>
      </w:r>
      <w:proofErr w:type="spellStart"/>
      <w:r w:rsidRPr="00B36F50">
        <w:rPr>
          <w:rFonts w:eastAsia="Calibri"/>
          <w:sz w:val="24"/>
          <w:szCs w:val="24"/>
        </w:rPr>
        <w:t>gadījumā</w:t>
      </w:r>
      <w:proofErr w:type="spellEnd"/>
      <w:r w:rsidRPr="00B36F50">
        <w:rPr>
          <w:rFonts w:eastAsia="Calibri"/>
          <w:sz w:val="24"/>
          <w:szCs w:val="24"/>
        </w:rPr>
        <w:t xml:space="preserve">, ja </w:t>
      </w:r>
      <w:proofErr w:type="spellStart"/>
      <w:r w:rsidRPr="00B36F50">
        <w:rPr>
          <w:rFonts w:eastAsia="Calibri"/>
          <w:sz w:val="24"/>
          <w:szCs w:val="24"/>
        </w:rPr>
        <w:t>tiek</w:t>
      </w:r>
      <w:proofErr w:type="spellEnd"/>
      <w:r w:rsidRPr="00B36F50">
        <w:rPr>
          <w:rFonts w:eastAsia="Calibri"/>
          <w:sz w:val="24"/>
          <w:szCs w:val="24"/>
        </w:rPr>
        <w:t xml:space="preserve"> </w:t>
      </w:r>
      <w:proofErr w:type="spellStart"/>
      <w:r w:rsidRPr="00B36F50">
        <w:rPr>
          <w:rFonts w:eastAsia="Calibri"/>
          <w:sz w:val="24"/>
          <w:szCs w:val="24"/>
        </w:rPr>
        <w:t>pieņemts</w:t>
      </w:r>
      <w:proofErr w:type="spellEnd"/>
      <w:r w:rsidRPr="00B36F50">
        <w:rPr>
          <w:rFonts w:eastAsia="Calibri"/>
          <w:sz w:val="24"/>
          <w:szCs w:val="24"/>
        </w:rPr>
        <w:t xml:space="preserve"> </w:t>
      </w:r>
      <w:proofErr w:type="spellStart"/>
      <w:r w:rsidRPr="00B36F50">
        <w:rPr>
          <w:rFonts w:eastAsia="Calibri"/>
          <w:sz w:val="24"/>
          <w:szCs w:val="24"/>
        </w:rPr>
        <w:t>lēmums</w:t>
      </w:r>
      <w:proofErr w:type="spellEnd"/>
      <w:r w:rsidRPr="00B36F50">
        <w:rPr>
          <w:rFonts w:eastAsia="Calibri"/>
          <w:sz w:val="24"/>
          <w:szCs w:val="24"/>
        </w:rPr>
        <w:t xml:space="preserve"> </w:t>
      </w:r>
      <w:proofErr w:type="spellStart"/>
      <w:r w:rsidRPr="00B36F50">
        <w:rPr>
          <w:rFonts w:eastAsia="Calibri"/>
          <w:sz w:val="24"/>
          <w:szCs w:val="24"/>
        </w:rPr>
        <w:t>slēgt</w:t>
      </w:r>
      <w:proofErr w:type="spellEnd"/>
      <w:r w:rsidRPr="00B36F50">
        <w:rPr>
          <w:rFonts w:eastAsia="Calibri"/>
          <w:sz w:val="24"/>
          <w:szCs w:val="24"/>
        </w:rPr>
        <w:t xml:space="preserve"> </w:t>
      </w:r>
      <w:proofErr w:type="spellStart"/>
      <w:r w:rsidRPr="00B36F50">
        <w:rPr>
          <w:rFonts w:eastAsia="Calibri"/>
          <w:sz w:val="24"/>
          <w:szCs w:val="24"/>
        </w:rPr>
        <w:t>iepirkuma</w:t>
      </w:r>
      <w:proofErr w:type="spellEnd"/>
      <w:r w:rsidRPr="00B36F50">
        <w:rPr>
          <w:rFonts w:eastAsia="Calibri"/>
          <w:sz w:val="24"/>
          <w:szCs w:val="24"/>
        </w:rPr>
        <w:t xml:space="preserve"> </w:t>
      </w:r>
      <w:proofErr w:type="spellStart"/>
      <w:r w:rsidRPr="00B36F50">
        <w:rPr>
          <w:rFonts w:eastAsia="Calibri"/>
          <w:sz w:val="24"/>
          <w:szCs w:val="24"/>
        </w:rPr>
        <w:t>līgumu</w:t>
      </w:r>
      <w:proofErr w:type="spellEnd"/>
      <w:r w:rsidRPr="00B36F50">
        <w:rPr>
          <w:rFonts w:eastAsia="Calibri"/>
          <w:sz w:val="24"/>
          <w:szCs w:val="24"/>
        </w:rPr>
        <w:t xml:space="preserve"> </w:t>
      </w:r>
      <w:proofErr w:type="spellStart"/>
      <w:r w:rsidRPr="00B36F50">
        <w:rPr>
          <w:rFonts w:eastAsia="Calibri"/>
          <w:sz w:val="24"/>
          <w:szCs w:val="24"/>
        </w:rPr>
        <w:t>ar</w:t>
      </w:r>
      <w:proofErr w:type="spellEnd"/>
      <w:r w:rsidRPr="00B36F50">
        <w:rPr>
          <w:rFonts w:eastAsia="Calibri"/>
          <w:sz w:val="24"/>
          <w:szCs w:val="24"/>
        </w:rPr>
        <w:t xml:space="preserve"> </w:t>
      </w:r>
      <w:proofErr w:type="spellStart"/>
      <w:r w:rsidRPr="00B36F50">
        <w:rPr>
          <w:rFonts w:eastAsia="Calibri"/>
          <w:sz w:val="24"/>
          <w:szCs w:val="24"/>
        </w:rPr>
        <w:t>Pretendentu</w:t>
      </w:r>
      <w:proofErr w:type="spellEnd"/>
      <w:r w:rsidRPr="00B36F50">
        <w:rPr>
          <w:rFonts w:eastAsia="Calibri"/>
          <w:sz w:val="24"/>
          <w:szCs w:val="24"/>
        </w:rPr>
        <w:t>.</w:t>
      </w:r>
    </w:p>
    <w:tbl>
      <w:tblPr>
        <w:tblW w:w="473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9"/>
      </w:tblGrid>
      <w:tr w:rsidR="00B36F50" w:rsidRPr="00B36F50" w14:paraId="2519A558" w14:textId="77777777" w:rsidTr="00635922">
        <w:trPr>
          <w:trHeight w:val="228"/>
        </w:trPr>
        <w:tc>
          <w:tcPr>
            <w:tcW w:w="5000" w:type="pct"/>
            <w:tcBorders>
              <w:top w:val="single" w:sz="4" w:space="0" w:color="auto"/>
              <w:left w:val="single" w:sz="4" w:space="0" w:color="auto"/>
              <w:bottom w:val="single" w:sz="4" w:space="0" w:color="auto"/>
              <w:right w:val="single" w:sz="4" w:space="0" w:color="auto"/>
            </w:tcBorders>
            <w:vAlign w:val="center"/>
            <w:hideMark/>
          </w:tcPr>
          <w:p w14:paraId="0ED1E3B7" w14:textId="77777777" w:rsidR="00B36F50" w:rsidRPr="00B36F50" w:rsidRDefault="00B36F50" w:rsidP="00635922">
            <w:pPr>
              <w:spacing w:after="200"/>
              <w:ind w:right="-1"/>
              <w:jc w:val="both"/>
              <w:rPr>
                <w:rFonts w:eastAsia="Calibri"/>
                <w:i/>
                <w:sz w:val="24"/>
                <w:szCs w:val="24"/>
              </w:rPr>
            </w:pPr>
            <w:r w:rsidRPr="00B36F50">
              <w:rPr>
                <w:rFonts w:eastAsia="Calibri"/>
                <w:i/>
                <w:sz w:val="24"/>
                <w:szCs w:val="24"/>
              </w:rPr>
              <w:t>&lt;</w:t>
            </w:r>
            <w:proofErr w:type="spellStart"/>
            <w:r w:rsidRPr="00B36F50">
              <w:rPr>
                <w:rFonts w:eastAsia="Calibri"/>
                <w:i/>
                <w:sz w:val="24"/>
                <w:szCs w:val="24"/>
              </w:rPr>
              <w:t>Vārds</w:t>
            </w:r>
            <w:proofErr w:type="spellEnd"/>
            <w:r w:rsidRPr="00B36F50">
              <w:rPr>
                <w:rFonts w:eastAsia="Calibri"/>
                <w:i/>
                <w:sz w:val="24"/>
                <w:szCs w:val="24"/>
              </w:rPr>
              <w:t xml:space="preserve">, </w:t>
            </w:r>
            <w:proofErr w:type="spellStart"/>
            <w:r w:rsidRPr="00B36F50">
              <w:rPr>
                <w:rFonts w:eastAsia="Calibri"/>
                <w:i/>
                <w:sz w:val="24"/>
                <w:szCs w:val="24"/>
              </w:rPr>
              <w:t>uzvārds</w:t>
            </w:r>
            <w:proofErr w:type="spellEnd"/>
            <w:r w:rsidRPr="00B36F50">
              <w:rPr>
                <w:rFonts w:eastAsia="Calibri"/>
                <w:i/>
                <w:sz w:val="24"/>
                <w:szCs w:val="24"/>
              </w:rPr>
              <w:t>&gt;</w:t>
            </w:r>
          </w:p>
        </w:tc>
      </w:tr>
      <w:tr w:rsidR="00B36F50" w:rsidRPr="00B36F50" w14:paraId="79F95F3E" w14:textId="77777777" w:rsidTr="00635922">
        <w:tc>
          <w:tcPr>
            <w:tcW w:w="5000" w:type="pct"/>
            <w:tcBorders>
              <w:top w:val="single" w:sz="4" w:space="0" w:color="auto"/>
              <w:left w:val="single" w:sz="4" w:space="0" w:color="auto"/>
              <w:bottom w:val="single" w:sz="4" w:space="0" w:color="auto"/>
              <w:right w:val="single" w:sz="4" w:space="0" w:color="auto"/>
            </w:tcBorders>
            <w:vAlign w:val="center"/>
            <w:hideMark/>
          </w:tcPr>
          <w:p w14:paraId="63E8EDD8" w14:textId="77777777" w:rsidR="00B36F50" w:rsidRPr="00B36F50" w:rsidRDefault="00B36F50" w:rsidP="00635922">
            <w:pPr>
              <w:spacing w:after="200"/>
              <w:ind w:right="-1"/>
              <w:jc w:val="both"/>
              <w:rPr>
                <w:rFonts w:eastAsia="Calibri"/>
                <w:i/>
                <w:sz w:val="24"/>
                <w:szCs w:val="24"/>
              </w:rPr>
            </w:pPr>
            <w:r w:rsidRPr="00B36F50">
              <w:rPr>
                <w:rFonts w:eastAsia="Calibri"/>
                <w:i/>
                <w:sz w:val="24"/>
                <w:szCs w:val="24"/>
              </w:rPr>
              <w:t>&lt;</w:t>
            </w:r>
            <w:proofErr w:type="spellStart"/>
            <w:r w:rsidRPr="00B36F50">
              <w:rPr>
                <w:rFonts w:eastAsia="Calibri"/>
                <w:i/>
                <w:sz w:val="24"/>
                <w:szCs w:val="24"/>
              </w:rPr>
              <w:t>Paraksts</w:t>
            </w:r>
            <w:proofErr w:type="spellEnd"/>
            <w:r w:rsidRPr="00B36F50">
              <w:rPr>
                <w:rFonts w:eastAsia="Calibri"/>
                <w:i/>
                <w:sz w:val="24"/>
                <w:szCs w:val="24"/>
              </w:rPr>
              <w:t>&gt;</w:t>
            </w:r>
          </w:p>
        </w:tc>
      </w:tr>
      <w:tr w:rsidR="00B36F50" w:rsidRPr="00B36F50" w14:paraId="7FB6A690" w14:textId="77777777" w:rsidTr="00635922">
        <w:tc>
          <w:tcPr>
            <w:tcW w:w="5000" w:type="pct"/>
            <w:tcBorders>
              <w:top w:val="single" w:sz="4" w:space="0" w:color="auto"/>
              <w:left w:val="single" w:sz="4" w:space="0" w:color="auto"/>
              <w:bottom w:val="single" w:sz="4" w:space="0" w:color="auto"/>
              <w:right w:val="single" w:sz="4" w:space="0" w:color="auto"/>
            </w:tcBorders>
            <w:vAlign w:val="center"/>
            <w:hideMark/>
          </w:tcPr>
          <w:p w14:paraId="6EC7BD50" w14:textId="77777777" w:rsidR="00B36F50" w:rsidRPr="00B36F50" w:rsidRDefault="00B36F50" w:rsidP="00635922">
            <w:pPr>
              <w:spacing w:after="200"/>
              <w:ind w:right="-1"/>
              <w:jc w:val="both"/>
              <w:rPr>
                <w:rFonts w:eastAsia="Calibri"/>
                <w:i/>
                <w:sz w:val="24"/>
                <w:szCs w:val="24"/>
              </w:rPr>
            </w:pPr>
            <w:r w:rsidRPr="00B36F50">
              <w:rPr>
                <w:rFonts w:eastAsia="Calibri"/>
                <w:i/>
                <w:sz w:val="24"/>
                <w:szCs w:val="24"/>
              </w:rPr>
              <w:t>&lt;Datums&gt;</w:t>
            </w:r>
          </w:p>
        </w:tc>
      </w:tr>
    </w:tbl>
    <w:p w14:paraId="0070B0F9" w14:textId="77777777" w:rsidR="00EA26C1" w:rsidRPr="00B36F50" w:rsidRDefault="00EA26C1" w:rsidP="00BB7957">
      <w:pPr>
        <w:suppressAutoHyphens/>
        <w:jc w:val="right"/>
        <w:rPr>
          <w:b/>
          <w:sz w:val="24"/>
          <w:szCs w:val="24"/>
          <w:lang w:val="lv-LV" w:eastAsia="ar-SA"/>
        </w:rPr>
      </w:pPr>
    </w:p>
    <w:p w14:paraId="41521F5B" w14:textId="77777777" w:rsidR="00EA26C1" w:rsidRPr="00B36F50" w:rsidRDefault="00EA26C1" w:rsidP="00BB7957">
      <w:pPr>
        <w:suppressAutoHyphens/>
        <w:jc w:val="right"/>
        <w:rPr>
          <w:b/>
          <w:sz w:val="24"/>
          <w:szCs w:val="24"/>
          <w:lang w:val="lv-LV" w:eastAsia="ar-SA"/>
        </w:rPr>
      </w:pPr>
    </w:p>
    <w:p w14:paraId="6A6350F4" w14:textId="77777777" w:rsidR="00EA26C1" w:rsidRDefault="00EA26C1" w:rsidP="00BB7957">
      <w:pPr>
        <w:suppressAutoHyphens/>
        <w:jc w:val="right"/>
        <w:rPr>
          <w:b/>
          <w:sz w:val="24"/>
          <w:szCs w:val="24"/>
          <w:lang w:val="lv-LV" w:eastAsia="ar-SA"/>
        </w:rPr>
      </w:pPr>
    </w:p>
    <w:p w14:paraId="5EB2B181" w14:textId="77777777" w:rsidR="00EA26C1" w:rsidRDefault="00EA26C1" w:rsidP="00BB7957">
      <w:pPr>
        <w:suppressAutoHyphens/>
        <w:jc w:val="right"/>
        <w:rPr>
          <w:b/>
          <w:sz w:val="24"/>
          <w:szCs w:val="24"/>
          <w:lang w:val="lv-LV" w:eastAsia="ar-SA"/>
        </w:rPr>
      </w:pPr>
    </w:p>
    <w:p w14:paraId="16B14B82" w14:textId="77777777" w:rsidR="00EA26C1" w:rsidRDefault="00EA26C1" w:rsidP="00BB7957">
      <w:pPr>
        <w:suppressAutoHyphens/>
        <w:jc w:val="right"/>
        <w:rPr>
          <w:b/>
          <w:sz w:val="24"/>
          <w:szCs w:val="24"/>
          <w:lang w:val="lv-LV" w:eastAsia="ar-SA"/>
        </w:rPr>
      </w:pPr>
    </w:p>
    <w:p w14:paraId="69110F1C" w14:textId="77777777" w:rsidR="00EA26C1" w:rsidRDefault="00EA26C1" w:rsidP="00BB7957">
      <w:pPr>
        <w:suppressAutoHyphens/>
        <w:jc w:val="right"/>
        <w:rPr>
          <w:b/>
          <w:sz w:val="24"/>
          <w:szCs w:val="24"/>
          <w:lang w:val="lv-LV" w:eastAsia="ar-SA"/>
        </w:rPr>
      </w:pPr>
    </w:p>
    <w:p w14:paraId="42DCC0F7" w14:textId="77777777" w:rsidR="00EA26C1" w:rsidRDefault="00EA26C1" w:rsidP="00BB7957">
      <w:pPr>
        <w:suppressAutoHyphens/>
        <w:jc w:val="right"/>
        <w:rPr>
          <w:b/>
          <w:sz w:val="24"/>
          <w:szCs w:val="24"/>
          <w:lang w:val="lv-LV" w:eastAsia="ar-SA"/>
        </w:rPr>
      </w:pPr>
    </w:p>
    <w:p w14:paraId="1AC20B7E" w14:textId="77777777" w:rsidR="00EA26C1" w:rsidRDefault="00EA26C1" w:rsidP="00BB7957">
      <w:pPr>
        <w:suppressAutoHyphens/>
        <w:jc w:val="right"/>
        <w:rPr>
          <w:b/>
          <w:sz w:val="24"/>
          <w:szCs w:val="24"/>
          <w:lang w:val="lv-LV" w:eastAsia="ar-SA"/>
        </w:rPr>
      </w:pPr>
    </w:p>
    <w:p w14:paraId="1FB126B7" w14:textId="77777777" w:rsidR="00EA26C1" w:rsidRDefault="00EA26C1" w:rsidP="00BB7957">
      <w:pPr>
        <w:suppressAutoHyphens/>
        <w:jc w:val="right"/>
        <w:rPr>
          <w:b/>
          <w:sz w:val="24"/>
          <w:szCs w:val="24"/>
          <w:lang w:val="lv-LV" w:eastAsia="ar-SA"/>
        </w:rPr>
      </w:pPr>
    </w:p>
    <w:p w14:paraId="774C2A94" w14:textId="77777777" w:rsidR="00EA26C1" w:rsidRDefault="00EA26C1" w:rsidP="00BB7957">
      <w:pPr>
        <w:suppressAutoHyphens/>
        <w:jc w:val="right"/>
        <w:rPr>
          <w:b/>
          <w:sz w:val="24"/>
          <w:szCs w:val="24"/>
          <w:lang w:val="lv-LV" w:eastAsia="ar-SA"/>
        </w:rPr>
      </w:pPr>
    </w:p>
    <w:p w14:paraId="6CC3BFD6" w14:textId="77777777" w:rsidR="00EA26C1" w:rsidRDefault="00EA26C1" w:rsidP="00BB7957">
      <w:pPr>
        <w:suppressAutoHyphens/>
        <w:jc w:val="right"/>
        <w:rPr>
          <w:b/>
          <w:sz w:val="24"/>
          <w:szCs w:val="24"/>
          <w:lang w:val="lv-LV" w:eastAsia="ar-SA"/>
        </w:rPr>
      </w:pPr>
    </w:p>
    <w:p w14:paraId="141DED02" w14:textId="77777777" w:rsidR="00EA26C1" w:rsidRDefault="00EA26C1" w:rsidP="00BB7957">
      <w:pPr>
        <w:suppressAutoHyphens/>
        <w:jc w:val="right"/>
        <w:rPr>
          <w:b/>
          <w:sz w:val="24"/>
          <w:szCs w:val="24"/>
          <w:lang w:val="lv-LV" w:eastAsia="ar-SA"/>
        </w:rPr>
      </w:pPr>
    </w:p>
    <w:p w14:paraId="1553B9E6" w14:textId="77777777" w:rsidR="00EA26C1" w:rsidRDefault="00EA26C1" w:rsidP="00BB7957">
      <w:pPr>
        <w:suppressAutoHyphens/>
        <w:jc w:val="right"/>
        <w:rPr>
          <w:b/>
          <w:sz w:val="24"/>
          <w:szCs w:val="24"/>
          <w:lang w:val="lv-LV" w:eastAsia="ar-SA"/>
        </w:rPr>
      </w:pPr>
    </w:p>
    <w:p w14:paraId="12C9AEBA" w14:textId="77777777" w:rsidR="00EA26C1" w:rsidRDefault="00EA26C1" w:rsidP="00BB7957">
      <w:pPr>
        <w:suppressAutoHyphens/>
        <w:jc w:val="right"/>
        <w:rPr>
          <w:b/>
          <w:sz w:val="24"/>
          <w:szCs w:val="24"/>
          <w:lang w:val="lv-LV" w:eastAsia="ar-SA"/>
        </w:rPr>
      </w:pPr>
    </w:p>
    <w:p w14:paraId="75794E05" w14:textId="77777777" w:rsidR="00EA26C1" w:rsidRDefault="00EA26C1" w:rsidP="00BB7957">
      <w:pPr>
        <w:suppressAutoHyphens/>
        <w:jc w:val="right"/>
        <w:rPr>
          <w:b/>
          <w:sz w:val="24"/>
          <w:szCs w:val="24"/>
          <w:lang w:val="lv-LV" w:eastAsia="ar-SA"/>
        </w:rPr>
      </w:pPr>
    </w:p>
    <w:p w14:paraId="770FE799" w14:textId="77777777" w:rsidR="00EA26C1" w:rsidRDefault="00EA26C1" w:rsidP="00BB7957">
      <w:pPr>
        <w:suppressAutoHyphens/>
        <w:jc w:val="right"/>
        <w:rPr>
          <w:b/>
          <w:sz w:val="24"/>
          <w:szCs w:val="24"/>
          <w:lang w:val="lv-LV" w:eastAsia="ar-SA"/>
        </w:rPr>
      </w:pPr>
    </w:p>
    <w:p w14:paraId="5B2EAE37" w14:textId="77777777" w:rsidR="00EA26C1" w:rsidRDefault="00EA26C1" w:rsidP="00BB7957">
      <w:pPr>
        <w:suppressAutoHyphens/>
        <w:jc w:val="right"/>
        <w:rPr>
          <w:b/>
          <w:sz w:val="24"/>
          <w:szCs w:val="24"/>
          <w:lang w:val="lv-LV" w:eastAsia="ar-SA"/>
        </w:rPr>
      </w:pPr>
    </w:p>
    <w:p w14:paraId="75A3C8B4" w14:textId="77777777" w:rsidR="00EA26C1" w:rsidRDefault="00EA26C1" w:rsidP="00BB7957">
      <w:pPr>
        <w:suppressAutoHyphens/>
        <w:jc w:val="right"/>
        <w:rPr>
          <w:b/>
          <w:sz w:val="24"/>
          <w:szCs w:val="24"/>
          <w:lang w:val="lv-LV" w:eastAsia="ar-SA"/>
        </w:rPr>
      </w:pPr>
    </w:p>
    <w:p w14:paraId="68EA69DC" w14:textId="77777777" w:rsidR="00EA26C1" w:rsidRDefault="00EA26C1" w:rsidP="00BB7957">
      <w:pPr>
        <w:suppressAutoHyphens/>
        <w:jc w:val="right"/>
        <w:rPr>
          <w:b/>
          <w:sz w:val="24"/>
          <w:szCs w:val="24"/>
          <w:lang w:val="lv-LV" w:eastAsia="ar-SA"/>
        </w:rPr>
      </w:pPr>
    </w:p>
    <w:p w14:paraId="1423466E" w14:textId="77777777" w:rsidR="00EA26C1" w:rsidRDefault="00EA26C1" w:rsidP="00BB7957">
      <w:pPr>
        <w:suppressAutoHyphens/>
        <w:jc w:val="right"/>
        <w:rPr>
          <w:b/>
          <w:sz w:val="24"/>
          <w:szCs w:val="24"/>
          <w:lang w:val="lv-LV" w:eastAsia="ar-SA"/>
        </w:rPr>
      </w:pPr>
    </w:p>
    <w:p w14:paraId="5E9E7D05" w14:textId="77777777" w:rsidR="00EA26C1" w:rsidRDefault="00EA26C1" w:rsidP="00BB7957">
      <w:pPr>
        <w:suppressAutoHyphens/>
        <w:jc w:val="right"/>
        <w:rPr>
          <w:b/>
          <w:sz w:val="24"/>
          <w:szCs w:val="24"/>
          <w:lang w:val="lv-LV" w:eastAsia="ar-SA"/>
        </w:rPr>
      </w:pPr>
    </w:p>
    <w:p w14:paraId="07B028BA" w14:textId="77777777" w:rsidR="00EA26C1" w:rsidRDefault="00EA26C1" w:rsidP="00BB7957">
      <w:pPr>
        <w:suppressAutoHyphens/>
        <w:jc w:val="right"/>
        <w:rPr>
          <w:b/>
          <w:sz w:val="24"/>
          <w:szCs w:val="24"/>
          <w:lang w:val="lv-LV" w:eastAsia="ar-SA"/>
        </w:rPr>
      </w:pPr>
    </w:p>
    <w:p w14:paraId="6E3BCF9B" w14:textId="77777777" w:rsidR="00EA26C1" w:rsidRDefault="00EA26C1" w:rsidP="00BB7957">
      <w:pPr>
        <w:suppressAutoHyphens/>
        <w:jc w:val="right"/>
        <w:rPr>
          <w:b/>
          <w:sz w:val="24"/>
          <w:szCs w:val="24"/>
          <w:lang w:val="lv-LV" w:eastAsia="ar-SA"/>
        </w:rPr>
      </w:pPr>
    </w:p>
    <w:p w14:paraId="7D703F14" w14:textId="77777777" w:rsidR="00EA26C1" w:rsidRDefault="00EA26C1" w:rsidP="00BB7957">
      <w:pPr>
        <w:suppressAutoHyphens/>
        <w:jc w:val="right"/>
        <w:rPr>
          <w:b/>
          <w:sz w:val="24"/>
          <w:szCs w:val="24"/>
          <w:lang w:val="lv-LV" w:eastAsia="ar-SA"/>
        </w:rPr>
      </w:pPr>
    </w:p>
    <w:p w14:paraId="28E92FE5" w14:textId="77777777" w:rsidR="00EA26C1" w:rsidRDefault="00EA26C1" w:rsidP="00BB7957">
      <w:pPr>
        <w:suppressAutoHyphens/>
        <w:jc w:val="right"/>
        <w:rPr>
          <w:b/>
          <w:sz w:val="24"/>
          <w:szCs w:val="24"/>
          <w:lang w:val="lv-LV" w:eastAsia="ar-SA"/>
        </w:rPr>
      </w:pPr>
    </w:p>
    <w:p w14:paraId="53362C42" w14:textId="77777777" w:rsidR="00EA26C1" w:rsidRDefault="00EA26C1" w:rsidP="00BB7957">
      <w:pPr>
        <w:suppressAutoHyphens/>
        <w:jc w:val="right"/>
        <w:rPr>
          <w:b/>
          <w:sz w:val="24"/>
          <w:szCs w:val="24"/>
          <w:lang w:val="lv-LV" w:eastAsia="ar-SA"/>
        </w:rPr>
      </w:pPr>
    </w:p>
    <w:p w14:paraId="7CB79F1E" w14:textId="77777777" w:rsidR="00EA26C1" w:rsidRDefault="00EA26C1" w:rsidP="00BB7957">
      <w:pPr>
        <w:suppressAutoHyphens/>
        <w:jc w:val="right"/>
        <w:rPr>
          <w:b/>
          <w:sz w:val="24"/>
          <w:szCs w:val="24"/>
          <w:lang w:val="lv-LV" w:eastAsia="ar-SA"/>
        </w:rPr>
      </w:pPr>
    </w:p>
    <w:p w14:paraId="25D4DCC7" w14:textId="77777777" w:rsidR="00EA26C1" w:rsidRDefault="00EA26C1" w:rsidP="00BB7957">
      <w:pPr>
        <w:suppressAutoHyphens/>
        <w:jc w:val="right"/>
        <w:rPr>
          <w:b/>
          <w:sz w:val="24"/>
          <w:szCs w:val="24"/>
          <w:lang w:val="lv-LV" w:eastAsia="ar-SA"/>
        </w:rPr>
      </w:pPr>
    </w:p>
    <w:p w14:paraId="4D25C7D8" w14:textId="77777777" w:rsidR="00EA26C1" w:rsidRDefault="00EA26C1" w:rsidP="00BB7957">
      <w:pPr>
        <w:suppressAutoHyphens/>
        <w:jc w:val="right"/>
        <w:rPr>
          <w:b/>
          <w:sz w:val="24"/>
          <w:szCs w:val="24"/>
          <w:lang w:val="lv-LV" w:eastAsia="ar-SA"/>
        </w:rPr>
      </w:pPr>
    </w:p>
    <w:p w14:paraId="1F678B03" w14:textId="77777777" w:rsidR="00EA26C1" w:rsidRDefault="00EA26C1" w:rsidP="00BB7957">
      <w:pPr>
        <w:suppressAutoHyphens/>
        <w:jc w:val="right"/>
        <w:rPr>
          <w:b/>
          <w:sz w:val="24"/>
          <w:szCs w:val="24"/>
          <w:lang w:val="lv-LV" w:eastAsia="ar-SA"/>
        </w:rPr>
      </w:pPr>
    </w:p>
    <w:p w14:paraId="353E51E5" w14:textId="77777777" w:rsidR="00EA26C1" w:rsidRDefault="00EA26C1" w:rsidP="00BB7957">
      <w:pPr>
        <w:suppressAutoHyphens/>
        <w:jc w:val="right"/>
        <w:rPr>
          <w:b/>
          <w:sz w:val="24"/>
          <w:szCs w:val="24"/>
          <w:lang w:val="lv-LV" w:eastAsia="ar-SA"/>
        </w:rPr>
      </w:pPr>
    </w:p>
    <w:p w14:paraId="39B20390" w14:textId="77777777" w:rsidR="00EA26C1" w:rsidRDefault="00EA26C1" w:rsidP="00BB7957">
      <w:pPr>
        <w:suppressAutoHyphens/>
        <w:jc w:val="right"/>
        <w:rPr>
          <w:b/>
          <w:sz w:val="24"/>
          <w:szCs w:val="24"/>
          <w:lang w:val="lv-LV" w:eastAsia="ar-SA"/>
        </w:rPr>
      </w:pPr>
    </w:p>
    <w:p w14:paraId="07AD88D0" w14:textId="77777777" w:rsidR="00EA26C1" w:rsidRDefault="00EA26C1" w:rsidP="00BB7957">
      <w:pPr>
        <w:suppressAutoHyphens/>
        <w:jc w:val="right"/>
        <w:rPr>
          <w:b/>
          <w:sz w:val="24"/>
          <w:szCs w:val="24"/>
          <w:lang w:val="lv-LV" w:eastAsia="ar-SA"/>
        </w:rPr>
      </w:pPr>
    </w:p>
    <w:p w14:paraId="01F8E58D" w14:textId="77777777" w:rsidR="00545A29" w:rsidRDefault="00545A29" w:rsidP="00BB7957">
      <w:pPr>
        <w:suppressAutoHyphens/>
        <w:jc w:val="right"/>
        <w:rPr>
          <w:b/>
          <w:sz w:val="24"/>
          <w:szCs w:val="24"/>
          <w:lang w:val="lv-LV" w:eastAsia="ar-SA"/>
        </w:rPr>
      </w:pPr>
    </w:p>
    <w:p w14:paraId="4ED16F31" w14:textId="77777777" w:rsidR="00545A29" w:rsidRDefault="00545A29" w:rsidP="00BB7957">
      <w:pPr>
        <w:suppressAutoHyphens/>
        <w:jc w:val="right"/>
        <w:rPr>
          <w:b/>
          <w:sz w:val="24"/>
          <w:szCs w:val="24"/>
          <w:lang w:val="lv-LV" w:eastAsia="ar-SA"/>
        </w:rPr>
      </w:pPr>
    </w:p>
    <w:p w14:paraId="67B9E6B2" w14:textId="77777777" w:rsidR="00545A29" w:rsidRDefault="00545A29" w:rsidP="00BB7957">
      <w:pPr>
        <w:suppressAutoHyphens/>
        <w:jc w:val="right"/>
        <w:rPr>
          <w:b/>
          <w:sz w:val="24"/>
          <w:szCs w:val="24"/>
          <w:lang w:val="lv-LV" w:eastAsia="ar-SA"/>
        </w:rPr>
      </w:pPr>
    </w:p>
    <w:p w14:paraId="4461BA02" w14:textId="099961A3" w:rsidR="00BB7957" w:rsidRPr="0071327D" w:rsidRDefault="5237CD80" w:rsidP="5C5E5DA4">
      <w:pPr>
        <w:suppressAutoHyphens/>
        <w:jc w:val="right"/>
        <w:rPr>
          <w:b/>
          <w:bCs/>
          <w:sz w:val="24"/>
          <w:szCs w:val="24"/>
          <w:lang w:val="lv-LV" w:eastAsia="ar-SA"/>
        </w:rPr>
      </w:pPr>
      <w:r w:rsidRPr="5C5E5DA4">
        <w:rPr>
          <w:b/>
          <w:bCs/>
          <w:sz w:val="24"/>
          <w:szCs w:val="24"/>
          <w:lang w:val="lv-LV" w:eastAsia="ar-SA"/>
        </w:rPr>
        <w:lastRenderedPageBreak/>
        <w:t>9</w:t>
      </w:r>
      <w:r w:rsidR="31E16012" w:rsidRPr="5C5E5DA4">
        <w:rPr>
          <w:b/>
          <w:bCs/>
          <w:sz w:val="24"/>
          <w:szCs w:val="24"/>
          <w:lang w:val="lv-LV" w:eastAsia="ar-SA"/>
        </w:rPr>
        <w:t>.pielikums</w:t>
      </w:r>
    </w:p>
    <w:p w14:paraId="7429A5E8" w14:textId="77777777" w:rsidR="00BB7957" w:rsidRPr="0071327D" w:rsidRDefault="00BB7957" w:rsidP="00BB7957">
      <w:pPr>
        <w:shd w:val="clear" w:color="auto" w:fill="FFFFFF"/>
        <w:suppressAutoHyphens/>
        <w:jc w:val="right"/>
        <w:rPr>
          <w:sz w:val="24"/>
          <w:szCs w:val="24"/>
          <w:lang w:val="lv-LV" w:eastAsia="ar-SA"/>
        </w:rPr>
      </w:pPr>
      <w:r w:rsidRPr="0071327D">
        <w:rPr>
          <w:sz w:val="24"/>
          <w:szCs w:val="24"/>
          <w:lang w:val="lv-LV" w:eastAsia="ar-SA"/>
        </w:rPr>
        <w:t xml:space="preserve">Nacionālā veselības dienesta rīkotā atklāta konkursa </w:t>
      </w:r>
    </w:p>
    <w:p w14:paraId="7CCEA48C" w14:textId="77777777" w:rsidR="00BB7957" w:rsidRPr="0071327D" w:rsidRDefault="00BB7957" w:rsidP="00BB7957">
      <w:pPr>
        <w:shd w:val="clear" w:color="auto" w:fill="FFFFFF"/>
        <w:suppressAutoHyphens/>
        <w:jc w:val="right"/>
        <w:rPr>
          <w:iCs/>
          <w:sz w:val="24"/>
          <w:szCs w:val="24"/>
          <w:lang w:val="lv-LV" w:eastAsia="lv-LV"/>
        </w:rPr>
      </w:pPr>
      <w:r w:rsidRPr="0071327D">
        <w:rPr>
          <w:sz w:val="24"/>
          <w:szCs w:val="24"/>
          <w:lang w:val="lv-LV" w:eastAsia="ar-SA"/>
        </w:rPr>
        <w:t>“</w:t>
      </w:r>
      <w:r w:rsidRPr="0071327D">
        <w:rPr>
          <w:iCs/>
          <w:sz w:val="24"/>
          <w:szCs w:val="24"/>
          <w:lang w:val="lv-LV" w:eastAsia="lv-LV"/>
        </w:rPr>
        <w:t>Datu noliktavas (NSIS) pilnveide, veselības nozares</w:t>
      </w:r>
    </w:p>
    <w:p w14:paraId="1E8B8506" w14:textId="77777777" w:rsidR="00BB7957" w:rsidRPr="00D56A35" w:rsidRDefault="00BB7957"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Pr="47F9500A">
        <w:rPr>
          <w:sz w:val="24"/>
          <w:szCs w:val="24"/>
          <w:lang w:eastAsia="ar-SA"/>
        </w:rPr>
        <w:t xml:space="preserve">”, </w:t>
      </w:r>
    </w:p>
    <w:p w14:paraId="697AFBE3" w14:textId="77777777" w:rsidR="00BB7957" w:rsidRPr="0071327D" w:rsidRDefault="00BB7957" w:rsidP="00BB7957">
      <w:pPr>
        <w:tabs>
          <w:tab w:val="left" w:pos="6015"/>
        </w:tabs>
        <w:jc w:val="right"/>
        <w:rPr>
          <w:sz w:val="24"/>
          <w:szCs w:val="24"/>
          <w:lang w:val="lv-LV" w:eastAsia="ar-SA"/>
        </w:rPr>
      </w:pPr>
      <w:r w:rsidRPr="0071327D">
        <w:rPr>
          <w:sz w:val="24"/>
          <w:szCs w:val="24"/>
          <w:lang w:val="lv-LV" w:eastAsia="ar-SA"/>
        </w:rPr>
        <w:t xml:space="preserve">iepirkuma identifikācijas Nr. VM NVD </w:t>
      </w:r>
      <w:r w:rsidRPr="0071327D">
        <w:rPr>
          <w:sz w:val="24"/>
          <w:szCs w:val="24"/>
          <w:lang w:val="lv-LV"/>
        </w:rPr>
        <w:t>2024/10</w:t>
      </w:r>
      <w:r w:rsidRPr="0071327D">
        <w:rPr>
          <w:sz w:val="24"/>
          <w:szCs w:val="24"/>
          <w:lang w:val="lv-LV" w:eastAsia="ar-SA"/>
        </w:rPr>
        <w:t>, nolikumam</w:t>
      </w:r>
    </w:p>
    <w:p w14:paraId="43AB5D05" w14:textId="77777777" w:rsidR="00BB7957" w:rsidRPr="0071327D" w:rsidRDefault="00BB7957" w:rsidP="00BB7957">
      <w:pPr>
        <w:jc w:val="center"/>
        <w:rPr>
          <w:b/>
          <w:sz w:val="24"/>
          <w:szCs w:val="24"/>
          <w:lang w:val="lv-LV"/>
        </w:rPr>
      </w:pPr>
    </w:p>
    <w:p w14:paraId="7C88B29F" w14:textId="77777777" w:rsidR="00BB7957" w:rsidRPr="0071327D" w:rsidRDefault="00BB7957" w:rsidP="00BB7957">
      <w:pPr>
        <w:jc w:val="center"/>
        <w:rPr>
          <w:b/>
          <w:sz w:val="24"/>
          <w:szCs w:val="24"/>
          <w:lang w:val="lv-LV"/>
        </w:rPr>
      </w:pPr>
    </w:p>
    <w:p w14:paraId="4CCA1D65" w14:textId="59EF12A6" w:rsidR="00BB7957" w:rsidRPr="0071327D" w:rsidRDefault="00BB7957" w:rsidP="00BB7957">
      <w:pPr>
        <w:jc w:val="center"/>
        <w:rPr>
          <w:sz w:val="24"/>
          <w:szCs w:val="24"/>
          <w:lang w:val="lv-LV"/>
        </w:rPr>
      </w:pPr>
      <w:r w:rsidRPr="0071327D">
        <w:rPr>
          <w:b/>
          <w:sz w:val="24"/>
          <w:szCs w:val="24"/>
          <w:lang w:val="lv-LV"/>
        </w:rPr>
        <w:t>SPECIĀLISTA APLIECINĀJUMS (</w:t>
      </w:r>
      <w:r w:rsidRPr="0071327D">
        <w:rPr>
          <w:i/>
          <w:sz w:val="24"/>
          <w:szCs w:val="24"/>
          <w:lang w:val="lv-LV"/>
        </w:rPr>
        <w:t>veidlapa</w:t>
      </w:r>
      <w:r w:rsidRPr="0071327D">
        <w:rPr>
          <w:b/>
          <w:sz w:val="24"/>
          <w:szCs w:val="24"/>
          <w:lang w:val="lv-LV"/>
        </w:rPr>
        <w:t>)</w:t>
      </w:r>
    </w:p>
    <w:p w14:paraId="00D69AAA" w14:textId="77777777" w:rsidR="00BB7957" w:rsidRPr="0071327D" w:rsidRDefault="00BB7957" w:rsidP="00BB7957">
      <w:pPr>
        <w:jc w:val="center"/>
        <w:rPr>
          <w:i/>
          <w:sz w:val="24"/>
          <w:szCs w:val="24"/>
          <w:lang w:val="lv-LV"/>
        </w:rPr>
      </w:pPr>
      <w:r w:rsidRPr="0071327D">
        <w:rPr>
          <w:i/>
          <w:sz w:val="24"/>
          <w:szCs w:val="24"/>
          <w:lang w:val="lv-LV"/>
        </w:rPr>
        <w:t>(aizpilda speciālists)</w:t>
      </w:r>
    </w:p>
    <w:p w14:paraId="43F81F9C" w14:textId="77777777" w:rsidR="00BB7957" w:rsidRPr="0071327D" w:rsidRDefault="00BB7957" w:rsidP="00BB7957">
      <w:pPr>
        <w:jc w:val="both"/>
        <w:rPr>
          <w:sz w:val="24"/>
          <w:szCs w:val="24"/>
          <w:lang w:val="lv-LV"/>
        </w:rPr>
      </w:pPr>
    </w:p>
    <w:p w14:paraId="20E171D3" w14:textId="77777777" w:rsidR="00BB7957" w:rsidRPr="0071327D" w:rsidRDefault="00BB7957" w:rsidP="00BB7957">
      <w:pPr>
        <w:ind w:firstLine="680"/>
        <w:jc w:val="both"/>
        <w:rPr>
          <w:sz w:val="24"/>
          <w:szCs w:val="24"/>
          <w:lang w:val="lv-LV"/>
        </w:rPr>
      </w:pPr>
      <w:r w:rsidRPr="0071327D">
        <w:rPr>
          <w:sz w:val="24"/>
          <w:szCs w:val="24"/>
          <w:lang w:val="lv-LV"/>
        </w:rPr>
        <w:t xml:space="preserve">Ar šo es </w:t>
      </w:r>
      <w:r w:rsidRPr="0071327D">
        <w:rPr>
          <w:i/>
          <w:sz w:val="24"/>
          <w:szCs w:val="24"/>
          <w:u w:val="single"/>
          <w:lang w:val="lv-LV"/>
        </w:rPr>
        <w:t>&lt;speciālista vārds, uzvārds&gt;</w:t>
      </w:r>
      <w:r w:rsidRPr="0071327D">
        <w:rPr>
          <w:sz w:val="24"/>
          <w:szCs w:val="24"/>
          <w:lang w:val="lv-LV"/>
        </w:rPr>
        <w:t xml:space="preserve"> apliecinu sekojošo:</w:t>
      </w:r>
    </w:p>
    <w:p w14:paraId="03D87BE8" w14:textId="79063637" w:rsidR="00BB7957" w:rsidRPr="0071327D" w:rsidRDefault="00BB7957" w:rsidP="00BB7957">
      <w:pPr>
        <w:pStyle w:val="ListParagraph"/>
        <w:numPr>
          <w:ilvl w:val="0"/>
          <w:numId w:val="56"/>
        </w:numPr>
        <w:ind w:left="0" w:firstLine="680"/>
        <w:jc w:val="both"/>
        <w:rPr>
          <w:sz w:val="24"/>
          <w:szCs w:val="24"/>
        </w:rPr>
      </w:pPr>
      <w:r w:rsidRPr="0071327D">
        <w:rPr>
          <w:sz w:val="24"/>
          <w:szCs w:val="24"/>
        </w:rPr>
        <w:t>piekrītu manu personas datu izmantošanai Nacionālā veselības dienesta (turpmāk - Dienests) rīkotā atklātā konkursa “</w:t>
      </w:r>
      <w:r w:rsidRPr="0071327D">
        <w:rPr>
          <w:rStyle w:val="normaltextrun"/>
          <w:color w:val="000000" w:themeColor="text1"/>
          <w:sz w:val="24"/>
          <w:szCs w:val="24"/>
        </w:rPr>
        <w:t xml:space="preserve">Datu noliktavas (NSIS) </w:t>
      </w:r>
      <w:r w:rsidRPr="0071327D">
        <w:rPr>
          <w:iCs/>
          <w:sz w:val="24"/>
          <w:szCs w:val="24"/>
          <w:lang w:eastAsia="lv-LV"/>
        </w:rPr>
        <w:t>pilnveide, veselības nozares datu pārvaldības un analīzes procesu pilnveide</w:t>
      </w:r>
      <w:r w:rsidRPr="0071327D">
        <w:rPr>
          <w:sz w:val="24"/>
          <w:szCs w:val="24"/>
        </w:rPr>
        <w:t xml:space="preserve">”, </w:t>
      </w:r>
      <w:r w:rsidRPr="0071327D">
        <w:rPr>
          <w:sz w:val="24"/>
          <w:szCs w:val="24"/>
          <w:lang w:eastAsia="ar-SA"/>
        </w:rPr>
        <w:t>iepirkuma identifikācijas</w:t>
      </w:r>
      <w:r w:rsidR="002A5F2E">
        <w:rPr>
          <w:sz w:val="24"/>
          <w:szCs w:val="24"/>
          <w:lang w:eastAsia="ar-SA"/>
        </w:rPr>
        <w:t xml:space="preserve"> </w:t>
      </w:r>
      <w:r w:rsidRPr="0071327D">
        <w:rPr>
          <w:sz w:val="24"/>
          <w:szCs w:val="24"/>
        </w:rPr>
        <w:t>Nr. VM NVD 202</w:t>
      </w:r>
      <w:r w:rsidR="00B47A1B" w:rsidRPr="0071327D">
        <w:rPr>
          <w:sz w:val="24"/>
          <w:szCs w:val="24"/>
        </w:rPr>
        <w:t>4</w:t>
      </w:r>
      <w:r w:rsidRPr="0071327D">
        <w:rPr>
          <w:sz w:val="24"/>
          <w:szCs w:val="24"/>
        </w:rPr>
        <w:t>/1</w:t>
      </w:r>
      <w:r w:rsidR="00B47A1B" w:rsidRPr="0071327D">
        <w:rPr>
          <w:sz w:val="24"/>
          <w:szCs w:val="24"/>
        </w:rPr>
        <w:t>0</w:t>
      </w:r>
      <w:r w:rsidRPr="0071327D">
        <w:rPr>
          <w:sz w:val="24"/>
          <w:szCs w:val="24"/>
        </w:rPr>
        <w:t xml:space="preserve"> (turpmāk – Atklāts konkurss), pretendenta </w:t>
      </w:r>
      <w:r w:rsidRPr="0071327D">
        <w:rPr>
          <w:i/>
          <w:iCs/>
          <w:sz w:val="24"/>
          <w:szCs w:val="24"/>
          <w:u w:val="single"/>
        </w:rPr>
        <w:t xml:space="preserve">&lt;pretendenta nosaukums un reģistrācijas </w:t>
      </w:r>
      <w:r w:rsidR="004441F5" w:rsidRPr="0071327D">
        <w:rPr>
          <w:i/>
          <w:iCs/>
          <w:sz w:val="24"/>
          <w:szCs w:val="24"/>
          <w:u w:val="single"/>
        </w:rPr>
        <w:t>n</w:t>
      </w:r>
      <w:r w:rsidRPr="0071327D">
        <w:rPr>
          <w:i/>
          <w:iCs/>
          <w:sz w:val="24"/>
          <w:szCs w:val="24"/>
          <w:u w:val="single"/>
        </w:rPr>
        <w:t>r.&gt;</w:t>
      </w:r>
      <w:r w:rsidRPr="0071327D">
        <w:rPr>
          <w:sz w:val="24"/>
          <w:szCs w:val="24"/>
        </w:rPr>
        <w:t xml:space="preserve"> (turpmāk – Pretendents) piedāvājuma izvērtēšanai;</w:t>
      </w:r>
    </w:p>
    <w:p w14:paraId="23161500" w14:textId="50219A2A" w:rsidR="00BB7957" w:rsidRPr="0071327D" w:rsidRDefault="00BB7957" w:rsidP="00BB7957">
      <w:pPr>
        <w:pStyle w:val="ListParagraph"/>
        <w:numPr>
          <w:ilvl w:val="0"/>
          <w:numId w:val="56"/>
        </w:numPr>
        <w:ind w:left="0" w:firstLine="680"/>
        <w:jc w:val="both"/>
        <w:rPr>
          <w:sz w:val="24"/>
          <w:szCs w:val="24"/>
        </w:rPr>
      </w:pPr>
      <w:r w:rsidRPr="0071327D">
        <w:rPr>
          <w:sz w:val="24"/>
          <w:szCs w:val="24"/>
        </w:rPr>
        <w:t>apliecinu, ka apņemos piedalīties pak</w:t>
      </w:r>
      <w:r w:rsidR="00E71C17">
        <w:rPr>
          <w:sz w:val="24"/>
          <w:szCs w:val="24"/>
        </w:rPr>
        <w:t>a</w:t>
      </w:r>
      <w:r w:rsidRPr="0071327D">
        <w:rPr>
          <w:sz w:val="24"/>
          <w:szCs w:val="24"/>
        </w:rPr>
        <w:t xml:space="preserve">lpojuma līguma (turpmāk – Līgums) izpildē kā </w:t>
      </w:r>
      <w:r w:rsidRPr="0071327D">
        <w:rPr>
          <w:i/>
          <w:iCs/>
          <w:sz w:val="24"/>
          <w:szCs w:val="24"/>
        </w:rPr>
        <w:t>&lt;norādīt lomu</w:t>
      </w:r>
      <w:r w:rsidR="004441F5" w:rsidRPr="0071327D">
        <w:rPr>
          <w:i/>
          <w:iCs/>
          <w:sz w:val="24"/>
          <w:szCs w:val="24"/>
        </w:rPr>
        <w:t>/-</w:t>
      </w:r>
      <w:proofErr w:type="spellStart"/>
      <w:r w:rsidR="004441F5" w:rsidRPr="0071327D">
        <w:rPr>
          <w:i/>
          <w:iCs/>
          <w:sz w:val="24"/>
          <w:szCs w:val="24"/>
        </w:rPr>
        <w:t>as</w:t>
      </w:r>
      <w:proofErr w:type="spellEnd"/>
      <w:r w:rsidR="005F3C6B" w:rsidRPr="0071327D">
        <w:rPr>
          <w:i/>
          <w:iCs/>
          <w:sz w:val="24"/>
          <w:szCs w:val="24"/>
          <w:lang w:eastAsia="ar-SA"/>
        </w:rPr>
        <w:t xml:space="preserve"> un iepirkuma priekšmeta daļu/</w:t>
      </w:r>
      <w:proofErr w:type="spellStart"/>
      <w:r w:rsidR="005F3C6B" w:rsidRPr="0071327D">
        <w:rPr>
          <w:i/>
          <w:iCs/>
          <w:sz w:val="24"/>
          <w:szCs w:val="24"/>
          <w:lang w:eastAsia="ar-SA"/>
        </w:rPr>
        <w:t>as</w:t>
      </w:r>
      <w:proofErr w:type="spellEnd"/>
      <w:r w:rsidR="005F3C6B" w:rsidRPr="0071327D">
        <w:rPr>
          <w:i/>
          <w:iCs/>
          <w:sz w:val="24"/>
          <w:szCs w:val="24"/>
          <w:lang w:eastAsia="ar-SA"/>
        </w:rPr>
        <w:t>, kurā/s piedalās</w:t>
      </w:r>
      <w:r w:rsidRPr="0071327D">
        <w:rPr>
          <w:i/>
          <w:iCs/>
          <w:sz w:val="24"/>
          <w:szCs w:val="24"/>
        </w:rPr>
        <w:t>&gt;</w:t>
      </w:r>
      <w:r w:rsidRPr="0071327D">
        <w:rPr>
          <w:sz w:val="24"/>
          <w:szCs w:val="24"/>
        </w:rPr>
        <w:t>, gadījumā, ja Pretendentam tiks piešķirtas tiesības slēgt Līgumu;</w:t>
      </w:r>
    </w:p>
    <w:p w14:paraId="213070CD" w14:textId="77777777" w:rsidR="00BB7957" w:rsidRPr="0071327D" w:rsidRDefault="00BB7957" w:rsidP="00BB7957">
      <w:pPr>
        <w:pStyle w:val="ListParagraph"/>
        <w:numPr>
          <w:ilvl w:val="0"/>
          <w:numId w:val="56"/>
        </w:numPr>
        <w:ind w:left="0" w:firstLine="680"/>
        <w:jc w:val="both"/>
        <w:rPr>
          <w:sz w:val="24"/>
          <w:szCs w:val="24"/>
        </w:rPr>
      </w:pPr>
      <w:r w:rsidRPr="0071327D">
        <w:rPr>
          <w:sz w:val="24"/>
          <w:szCs w:val="24"/>
        </w:rPr>
        <w:t>apliecinu, ka neesmu interešu konflikta situācijā;</w:t>
      </w:r>
    </w:p>
    <w:p w14:paraId="5A642D1B" w14:textId="77777777" w:rsidR="00BB7957" w:rsidRPr="0071327D" w:rsidRDefault="00BB7957" w:rsidP="00BB7957">
      <w:pPr>
        <w:pStyle w:val="ListParagraph"/>
        <w:numPr>
          <w:ilvl w:val="0"/>
          <w:numId w:val="56"/>
        </w:numPr>
        <w:ind w:left="0" w:firstLine="680"/>
        <w:contextualSpacing w:val="0"/>
        <w:jc w:val="both"/>
        <w:rPr>
          <w:sz w:val="24"/>
          <w:szCs w:val="24"/>
        </w:rPr>
      </w:pPr>
      <w:r w:rsidRPr="0071327D">
        <w:rPr>
          <w:sz w:val="24"/>
          <w:szCs w:val="24"/>
        </w:rPr>
        <w:t>manā CV un tam pievienotajos dokumentos sniegtā informācija ir patiesa. Es apzinos, ka nepatiesas informācijas sniegšanas gadījumā Pretendents, kurš iesniedzis manu CV un/vai tam pievienotos dokumentus, tiks izslēgts no dalības Atklātā konkursā vai arī tas var būt pamats Dienestam vienpusēji atkāpties no Līguma;</w:t>
      </w:r>
    </w:p>
    <w:p w14:paraId="30845DC8" w14:textId="77777777" w:rsidR="00BB7957" w:rsidRPr="0071327D" w:rsidRDefault="00BB7957" w:rsidP="00BB7957">
      <w:pPr>
        <w:jc w:val="both"/>
        <w:rPr>
          <w:sz w:val="24"/>
          <w:szCs w:val="24"/>
          <w:lang w:val="lv-LV"/>
        </w:rPr>
      </w:pPr>
    </w:p>
    <w:p w14:paraId="610E8CA8" w14:textId="77777777" w:rsidR="00BB7957" w:rsidRPr="0071327D" w:rsidRDefault="00BB7957" w:rsidP="00BB7957">
      <w:pPr>
        <w:rPr>
          <w:sz w:val="24"/>
          <w:szCs w:val="24"/>
          <w:lang w:val="lv-LV"/>
        </w:rPr>
      </w:pPr>
      <w:r w:rsidRPr="0071327D">
        <w:rPr>
          <w:sz w:val="24"/>
          <w:szCs w:val="24"/>
          <w:lang w:val="lv-LV"/>
        </w:rPr>
        <w:t>__________________________________________________________________________</w:t>
      </w:r>
    </w:p>
    <w:p w14:paraId="0637026B" w14:textId="40D874B1" w:rsidR="00BB7957" w:rsidRPr="0071327D" w:rsidRDefault="00BB7957" w:rsidP="00BB7957">
      <w:pPr>
        <w:keepNext/>
        <w:keepLines/>
        <w:shd w:val="clear" w:color="auto" w:fill="FFFFFF"/>
        <w:ind w:left="360"/>
        <w:jc w:val="center"/>
        <w:outlineLvl w:val="0"/>
        <w:rPr>
          <w:i/>
          <w:sz w:val="24"/>
          <w:szCs w:val="24"/>
          <w:lang w:val="lv-LV"/>
        </w:rPr>
      </w:pPr>
      <w:bookmarkStart w:id="62" w:name="_Toc180668996"/>
      <w:r w:rsidRPr="0071327D">
        <w:rPr>
          <w:i/>
          <w:sz w:val="24"/>
          <w:szCs w:val="24"/>
          <w:lang w:val="lv-LV"/>
        </w:rPr>
        <w:t>Sastādīšanas vieta un laiks,</w:t>
      </w:r>
      <w:r w:rsidR="002A5F2E">
        <w:rPr>
          <w:i/>
          <w:sz w:val="24"/>
          <w:szCs w:val="24"/>
          <w:lang w:val="lv-LV"/>
        </w:rPr>
        <w:t xml:space="preserve">    </w:t>
      </w:r>
      <w:r w:rsidRPr="0071327D">
        <w:rPr>
          <w:i/>
          <w:sz w:val="24"/>
          <w:szCs w:val="24"/>
          <w:lang w:val="lv-LV"/>
        </w:rPr>
        <w:t xml:space="preserve"> vārds, uzvārds,</w:t>
      </w:r>
      <w:r w:rsidR="002A5F2E">
        <w:rPr>
          <w:i/>
          <w:sz w:val="24"/>
          <w:szCs w:val="24"/>
          <w:lang w:val="lv-LV"/>
        </w:rPr>
        <w:t xml:space="preserve">       </w:t>
      </w:r>
      <w:r w:rsidRPr="0071327D">
        <w:rPr>
          <w:i/>
          <w:sz w:val="24"/>
          <w:szCs w:val="24"/>
          <w:lang w:val="lv-LV"/>
        </w:rPr>
        <w:t>paraksts</w:t>
      </w:r>
      <w:bookmarkEnd w:id="62"/>
    </w:p>
    <w:p w14:paraId="3F128EDD" w14:textId="5C436076" w:rsidR="00BB7957" w:rsidRPr="0071327D" w:rsidRDefault="00BB7957" w:rsidP="3CF29D41">
      <w:pPr>
        <w:suppressAutoHyphens/>
        <w:jc w:val="right"/>
        <w:rPr>
          <w:b/>
          <w:bCs/>
          <w:sz w:val="24"/>
          <w:szCs w:val="24"/>
          <w:lang w:val="lv-LV" w:eastAsia="ar-SA"/>
        </w:rPr>
      </w:pPr>
      <w:r w:rsidRPr="5C5E5DA4">
        <w:rPr>
          <w:b/>
          <w:bCs/>
          <w:sz w:val="24"/>
          <w:szCs w:val="24"/>
          <w:lang w:val="lv-LV"/>
        </w:rPr>
        <w:br w:type="page"/>
      </w:r>
      <w:r w:rsidR="0E896F71" w:rsidRPr="5C5E5DA4">
        <w:rPr>
          <w:b/>
          <w:bCs/>
          <w:sz w:val="24"/>
          <w:szCs w:val="24"/>
          <w:lang w:val="lv-LV"/>
        </w:rPr>
        <w:lastRenderedPageBreak/>
        <w:t>10</w:t>
      </w:r>
      <w:r w:rsidR="31E16012" w:rsidRPr="5C5E5DA4">
        <w:rPr>
          <w:b/>
          <w:bCs/>
          <w:sz w:val="24"/>
          <w:szCs w:val="24"/>
          <w:lang w:val="lv-LV" w:eastAsia="ar-SA"/>
        </w:rPr>
        <w:t>.pielikums</w:t>
      </w:r>
    </w:p>
    <w:p w14:paraId="45FF7D44" w14:textId="77777777" w:rsidR="00BB7957" w:rsidRPr="0071327D" w:rsidRDefault="00BB7957" w:rsidP="00BB7957">
      <w:pPr>
        <w:shd w:val="clear" w:color="auto" w:fill="FFFFFF"/>
        <w:suppressAutoHyphens/>
        <w:jc w:val="right"/>
        <w:rPr>
          <w:sz w:val="24"/>
          <w:szCs w:val="24"/>
          <w:lang w:val="lv-LV" w:eastAsia="ar-SA"/>
        </w:rPr>
      </w:pPr>
      <w:r w:rsidRPr="0071327D">
        <w:rPr>
          <w:sz w:val="24"/>
          <w:szCs w:val="24"/>
          <w:lang w:val="lv-LV" w:eastAsia="ar-SA"/>
        </w:rPr>
        <w:t xml:space="preserve">Nacionālā veselības dienesta rīkotā atklāta konkursa </w:t>
      </w:r>
    </w:p>
    <w:p w14:paraId="75757064" w14:textId="77777777" w:rsidR="00BB7957" w:rsidRPr="0071327D" w:rsidRDefault="00BB7957" w:rsidP="00BB7957">
      <w:pPr>
        <w:shd w:val="clear" w:color="auto" w:fill="FFFFFF"/>
        <w:suppressAutoHyphens/>
        <w:jc w:val="right"/>
        <w:rPr>
          <w:iCs/>
          <w:sz w:val="24"/>
          <w:szCs w:val="24"/>
          <w:lang w:val="lv-LV" w:eastAsia="lv-LV"/>
        </w:rPr>
      </w:pPr>
      <w:r w:rsidRPr="0071327D">
        <w:rPr>
          <w:sz w:val="24"/>
          <w:szCs w:val="24"/>
          <w:lang w:val="lv-LV" w:eastAsia="ar-SA"/>
        </w:rPr>
        <w:t>“</w:t>
      </w:r>
      <w:r w:rsidRPr="0071327D">
        <w:rPr>
          <w:iCs/>
          <w:sz w:val="24"/>
          <w:szCs w:val="24"/>
          <w:lang w:val="lv-LV" w:eastAsia="lv-LV"/>
        </w:rPr>
        <w:t>Datu noliktavas (NSIS) pilnveide, veselības nozares</w:t>
      </w:r>
    </w:p>
    <w:p w14:paraId="3565B29A" w14:textId="77777777" w:rsidR="00BB7957" w:rsidRPr="00D56A35" w:rsidRDefault="00BB7957" w:rsidP="47F9500A">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Pr="47F9500A">
        <w:rPr>
          <w:sz w:val="24"/>
          <w:szCs w:val="24"/>
          <w:lang w:eastAsia="ar-SA"/>
        </w:rPr>
        <w:t xml:space="preserve">”, </w:t>
      </w:r>
    </w:p>
    <w:p w14:paraId="5183D00E" w14:textId="1981849B" w:rsidR="00BB7957" w:rsidRPr="0071327D" w:rsidRDefault="00BB7957" w:rsidP="004441F5">
      <w:pPr>
        <w:tabs>
          <w:tab w:val="left" w:pos="6015"/>
        </w:tabs>
        <w:jc w:val="right"/>
        <w:rPr>
          <w:sz w:val="24"/>
          <w:szCs w:val="24"/>
          <w:lang w:val="lv-LV" w:eastAsia="ar-SA"/>
        </w:rPr>
      </w:pPr>
      <w:r w:rsidRPr="0071327D">
        <w:rPr>
          <w:sz w:val="24"/>
          <w:szCs w:val="24"/>
          <w:lang w:val="lv-LV" w:eastAsia="ar-SA"/>
        </w:rPr>
        <w:t xml:space="preserve">iepirkuma identifikācijas Nr. VM NVD </w:t>
      </w:r>
      <w:r w:rsidRPr="0071327D">
        <w:rPr>
          <w:sz w:val="24"/>
          <w:szCs w:val="24"/>
          <w:lang w:val="lv-LV"/>
        </w:rPr>
        <w:t>2024/10</w:t>
      </w:r>
      <w:r w:rsidRPr="0071327D">
        <w:rPr>
          <w:sz w:val="24"/>
          <w:szCs w:val="24"/>
          <w:lang w:val="lv-LV" w:eastAsia="ar-SA"/>
        </w:rPr>
        <w:t>, nolikumam</w:t>
      </w:r>
    </w:p>
    <w:p w14:paraId="6F313AAE" w14:textId="77777777" w:rsidR="00BB7957" w:rsidRPr="0071327D" w:rsidRDefault="00BB7957" w:rsidP="00BB7957">
      <w:pPr>
        <w:tabs>
          <w:tab w:val="left" w:pos="6015"/>
        </w:tabs>
        <w:jc w:val="center"/>
        <w:rPr>
          <w:b/>
          <w:sz w:val="24"/>
          <w:szCs w:val="24"/>
          <w:lang w:val="lv-LV"/>
        </w:rPr>
      </w:pPr>
    </w:p>
    <w:p w14:paraId="5A4D1616" w14:textId="084F6707" w:rsidR="00856B23" w:rsidRPr="0071327D" w:rsidRDefault="005A17D6" w:rsidP="3CF29D41">
      <w:pPr>
        <w:tabs>
          <w:tab w:val="left" w:pos="6015"/>
        </w:tabs>
        <w:jc w:val="center"/>
        <w:rPr>
          <w:b/>
          <w:bCs/>
          <w:sz w:val="24"/>
          <w:szCs w:val="24"/>
          <w:lang w:val="lv-LV"/>
        </w:rPr>
      </w:pPr>
      <w:r w:rsidRPr="3CF29D41">
        <w:rPr>
          <w:b/>
          <w:bCs/>
          <w:sz w:val="24"/>
          <w:szCs w:val="24"/>
          <w:lang w:val="lv-LV"/>
        </w:rPr>
        <w:t>APAKŠUZŅĒMĒJA APLIECINĀJUMS</w:t>
      </w:r>
      <w:r w:rsidR="00856B23" w:rsidRPr="3CF29D41">
        <w:rPr>
          <w:b/>
          <w:bCs/>
          <w:sz w:val="24"/>
          <w:szCs w:val="24"/>
          <w:lang w:val="lv-LV"/>
        </w:rPr>
        <w:t xml:space="preserve"> </w:t>
      </w:r>
      <w:r w:rsidR="00856B23" w:rsidRPr="3CF29D41">
        <w:rPr>
          <w:sz w:val="24"/>
          <w:szCs w:val="24"/>
          <w:lang w:val="lv-LV"/>
        </w:rPr>
        <w:t>(veidlapa)</w:t>
      </w:r>
    </w:p>
    <w:p w14:paraId="5A552494" w14:textId="77777777" w:rsidR="00856B23" w:rsidRPr="0071327D" w:rsidRDefault="00856B23" w:rsidP="007C6073">
      <w:pPr>
        <w:tabs>
          <w:tab w:val="left" w:pos="6015"/>
        </w:tabs>
        <w:jc w:val="center"/>
        <w:rPr>
          <w:b/>
          <w:sz w:val="24"/>
          <w:szCs w:val="24"/>
          <w:lang w:val="lv-LV"/>
        </w:rPr>
      </w:pPr>
    </w:p>
    <w:p w14:paraId="0F6932C3" w14:textId="77777777" w:rsidR="00856B23" w:rsidRPr="0071327D" w:rsidRDefault="00856B23" w:rsidP="007C6073">
      <w:pPr>
        <w:suppressAutoHyphens/>
        <w:rPr>
          <w:sz w:val="24"/>
          <w:szCs w:val="24"/>
          <w:lang w:val="lv-LV" w:eastAsia="ar-SA"/>
        </w:rPr>
      </w:pPr>
      <w:r w:rsidRPr="0071327D">
        <w:rPr>
          <w:sz w:val="24"/>
          <w:szCs w:val="24"/>
          <w:lang w:val="lv-LV" w:eastAsia="ar-SA"/>
        </w:rPr>
        <w:t>Aizpilda apakšuzņēmējs: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6"/>
        <w:gridCol w:w="2976"/>
        <w:gridCol w:w="3399"/>
      </w:tblGrid>
      <w:tr w:rsidR="00856B23" w:rsidRPr="006D3A3B" w14:paraId="48432A43" w14:textId="77777777" w:rsidTr="0071327D">
        <w:trPr>
          <w:trHeight w:val="527"/>
        </w:trPr>
        <w:tc>
          <w:tcPr>
            <w:tcW w:w="2976" w:type="dxa"/>
            <w:vAlign w:val="center"/>
          </w:tcPr>
          <w:p w14:paraId="51CD1305" w14:textId="77777777" w:rsidR="00856B23" w:rsidRPr="0071327D" w:rsidRDefault="00856B23" w:rsidP="007C6073">
            <w:pPr>
              <w:suppressAutoHyphens/>
              <w:outlineLvl w:val="4"/>
              <w:rPr>
                <w:i/>
                <w:iCs/>
                <w:sz w:val="24"/>
                <w:szCs w:val="24"/>
                <w:lang w:val="lv-LV" w:eastAsia="ar-SA"/>
              </w:rPr>
            </w:pPr>
            <w:r w:rsidRPr="0071327D">
              <w:rPr>
                <w:i/>
                <w:iCs/>
                <w:sz w:val="24"/>
                <w:szCs w:val="24"/>
                <w:lang w:val="lv-LV" w:eastAsia="ar-SA"/>
              </w:rPr>
              <w:t>Apakšuzņēmēja nosaukums</w:t>
            </w:r>
          </w:p>
        </w:tc>
        <w:tc>
          <w:tcPr>
            <w:tcW w:w="2976" w:type="dxa"/>
            <w:vAlign w:val="center"/>
          </w:tcPr>
          <w:p w14:paraId="435F78CA" w14:textId="3FAC4C38" w:rsidR="00856B23" w:rsidRPr="0071327D" w:rsidRDefault="00856B23" w:rsidP="007C6073">
            <w:pPr>
              <w:suppressAutoHyphens/>
              <w:jc w:val="center"/>
              <w:rPr>
                <w:bCs/>
                <w:sz w:val="24"/>
                <w:szCs w:val="24"/>
                <w:lang w:val="lv-LV" w:eastAsia="ar-SA"/>
              </w:rPr>
            </w:pPr>
            <w:r w:rsidRPr="0071327D">
              <w:rPr>
                <w:bCs/>
                <w:sz w:val="24"/>
                <w:szCs w:val="24"/>
                <w:lang w:val="lv-LV" w:eastAsia="ar-SA"/>
              </w:rPr>
              <w:t>Veicamo darbu apjoms no kopējā apjoma (</w:t>
            </w:r>
            <w:r w:rsidR="00CE5129" w:rsidRPr="0071327D">
              <w:rPr>
                <w:bCs/>
                <w:sz w:val="24"/>
                <w:szCs w:val="24"/>
                <w:lang w:val="lv-LV" w:eastAsia="ar-SA"/>
              </w:rPr>
              <w:t>EUR</w:t>
            </w:r>
            <w:r w:rsidRPr="0071327D">
              <w:rPr>
                <w:bCs/>
                <w:sz w:val="24"/>
                <w:szCs w:val="24"/>
                <w:lang w:val="lv-LV" w:eastAsia="ar-SA"/>
              </w:rPr>
              <w:t>)</w:t>
            </w:r>
          </w:p>
        </w:tc>
        <w:tc>
          <w:tcPr>
            <w:tcW w:w="3399" w:type="dxa"/>
            <w:vAlign w:val="center"/>
          </w:tcPr>
          <w:p w14:paraId="40A9AC48" w14:textId="77777777" w:rsidR="00856B23" w:rsidRPr="0071327D" w:rsidRDefault="00856B23" w:rsidP="007C6073">
            <w:pPr>
              <w:suppressAutoHyphens/>
              <w:jc w:val="center"/>
              <w:rPr>
                <w:sz w:val="24"/>
                <w:szCs w:val="24"/>
                <w:lang w:val="lv-LV" w:eastAsia="ar-SA"/>
              </w:rPr>
            </w:pPr>
            <w:r w:rsidRPr="0071327D">
              <w:rPr>
                <w:sz w:val="24"/>
                <w:szCs w:val="24"/>
                <w:lang w:val="lv-LV" w:eastAsia="ar-SA"/>
              </w:rPr>
              <w:t>Apakšuzņēmēja veicamo darbu īss apraksts</w:t>
            </w:r>
          </w:p>
        </w:tc>
      </w:tr>
      <w:tr w:rsidR="00856B23" w:rsidRPr="0071327D" w14:paraId="14744883" w14:textId="77777777" w:rsidTr="0071327D">
        <w:trPr>
          <w:trHeight w:val="120"/>
        </w:trPr>
        <w:tc>
          <w:tcPr>
            <w:tcW w:w="2976" w:type="dxa"/>
          </w:tcPr>
          <w:p w14:paraId="53B91997" w14:textId="77777777" w:rsidR="00856B23" w:rsidRPr="0071327D" w:rsidRDefault="00856B23" w:rsidP="007C6073">
            <w:pPr>
              <w:suppressAutoHyphens/>
              <w:jc w:val="center"/>
              <w:rPr>
                <w:sz w:val="24"/>
                <w:szCs w:val="24"/>
                <w:lang w:val="lv-LV" w:eastAsia="ar-SA"/>
              </w:rPr>
            </w:pPr>
            <w:r w:rsidRPr="0071327D">
              <w:rPr>
                <w:sz w:val="24"/>
                <w:szCs w:val="24"/>
                <w:lang w:val="lv-LV" w:eastAsia="ar-SA"/>
              </w:rPr>
              <w:t>&lt;…&gt;</w:t>
            </w:r>
          </w:p>
        </w:tc>
        <w:tc>
          <w:tcPr>
            <w:tcW w:w="2976" w:type="dxa"/>
          </w:tcPr>
          <w:p w14:paraId="7F179A1B" w14:textId="77777777" w:rsidR="00856B23" w:rsidRPr="0071327D" w:rsidRDefault="00856B23" w:rsidP="007C6073">
            <w:pPr>
              <w:suppressAutoHyphens/>
              <w:jc w:val="center"/>
              <w:rPr>
                <w:sz w:val="24"/>
                <w:szCs w:val="24"/>
                <w:lang w:val="lv-LV" w:eastAsia="ar-SA"/>
              </w:rPr>
            </w:pPr>
            <w:r w:rsidRPr="0071327D">
              <w:rPr>
                <w:sz w:val="24"/>
                <w:szCs w:val="24"/>
                <w:lang w:val="lv-LV" w:eastAsia="ar-SA"/>
              </w:rPr>
              <w:t>&lt;…&gt;</w:t>
            </w:r>
          </w:p>
        </w:tc>
        <w:tc>
          <w:tcPr>
            <w:tcW w:w="3399" w:type="dxa"/>
          </w:tcPr>
          <w:p w14:paraId="477FFF5C" w14:textId="77777777" w:rsidR="00856B23" w:rsidRPr="0071327D" w:rsidRDefault="00856B23" w:rsidP="007C6073">
            <w:pPr>
              <w:suppressAutoHyphens/>
              <w:jc w:val="center"/>
              <w:rPr>
                <w:sz w:val="24"/>
                <w:szCs w:val="24"/>
                <w:lang w:val="lv-LV" w:eastAsia="ar-SA"/>
              </w:rPr>
            </w:pPr>
            <w:r w:rsidRPr="0071327D">
              <w:rPr>
                <w:sz w:val="24"/>
                <w:szCs w:val="24"/>
                <w:lang w:val="lv-LV" w:eastAsia="ar-SA"/>
              </w:rPr>
              <w:t>&lt;…&gt;</w:t>
            </w:r>
          </w:p>
        </w:tc>
      </w:tr>
    </w:tbl>
    <w:p w14:paraId="4C0E8622" w14:textId="77777777" w:rsidR="00856B23" w:rsidRPr="0071327D" w:rsidRDefault="00856B23" w:rsidP="007C6073">
      <w:pPr>
        <w:suppressAutoHyphens/>
        <w:adjustRightInd w:val="0"/>
        <w:rPr>
          <w:iCs/>
          <w:sz w:val="24"/>
          <w:szCs w:val="24"/>
          <w:lang w:val="lv-LV" w:eastAsia="lv-LV"/>
        </w:rPr>
      </w:pPr>
      <w:r w:rsidRPr="0071327D">
        <w:rPr>
          <w:iCs/>
          <w:sz w:val="24"/>
          <w:szCs w:val="24"/>
          <w:lang w:val="lv-LV" w:eastAsia="lv-LV"/>
        </w:rPr>
        <w:t>&lt;Dokumenta parakstīšanas vietas nosaukums&gt;</w:t>
      </w:r>
    </w:p>
    <w:p w14:paraId="643C9733" w14:textId="77777777" w:rsidR="00856B23" w:rsidRPr="0071327D" w:rsidRDefault="00856B23" w:rsidP="007C6073">
      <w:pPr>
        <w:suppressAutoHyphens/>
        <w:adjustRightInd w:val="0"/>
        <w:rPr>
          <w:iCs/>
          <w:sz w:val="24"/>
          <w:szCs w:val="24"/>
          <w:lang w:val="lv-LV" w:eastAsia="lv-LV"/>
        </w:rPr>
      </w:pPr>
      <w:r w:rsidRPr="0071327D">
        <w:rPr>
          <w:iCs/>
          <w:sz w:val="24"/>
          <w:szCs w:val="24"/>
          <w:lang w:val="lv-LV" w:eastAsia="lv-LV"/>
        </w:rPr>
        <w:t>&lt;Dokumenta parakstīšanas datums&gt;</w:t>
      </w:r>
    </w:p>
    <w:p w14:paraId="038158FF" w14:textId="77777777" w:rsidR="00856B23" w:rsidRPr="0071327D" w:rsidRDefault="00856B23" w:rsidP="007C6073">
      <w:pPr>
        <w:suppressAutoHyphens/>
        <w:adjustRightInd w:val="0"/>
        <w:rPr>
          <w:iCs/>
          <w:sz w:val="24"/>
          <w:szCs w:val="24"/>
          <w:lang w:val="lv-LV" w:eastAsia="lv-LV"/>
        </w:rPr>
      </w:pPr>
      <w:r w:rsidRPr="0071327D">
        <w:rPr>
          <w:iCs/>
          <w:sz w:val="24"/>
          <w:szCs w:val="24"/>
          <w:lang w:val="lv-LV" w:eastAsia="lv-LV"/>
        </w:rPr>
        <w:t>&lt;Dokumenta Nr.&gt;</w:t>
      </w:r>
    </w:p>
    <w:p w14:paraId="143FDD78" w14:textId="77777777" w:rsidR="00856B23" w:rsidRPr="0071327D" w:rsidRDefault="00856B23" w:rsidP="007C6073">
      <w:pPr>
        <w:suppressAutoHyphens/>
        <w:adjustRightInd w:val="0"/>
        <w:rPr>
          <w:bCs/>
          <w:iCs/>
          <w:sz w:val="24"/>
          <w:szCs w:val="24"/>
          <w:lang w:val="lv-LV" w:eastAsia="lv-LV"/>
        </w:rPr>
      </w:pPr>
    </w:p>
    <w:p w14:paraId="71200C39" w14:textId="49889448" w:rsidR="00856B23" w:rsidRPr="0071327D" w:rsidRDefault="00856B23" w:rsidP="007C6073">
      <w:pPr>
        <w:suppressAutoHyphens/>
        <w:adjustRightInd w:val="0"/>
        <w:rPr>
          <w:iCs/>
          <w:sz w:val="24"/>
          <w:szCs w:val="24"/>
          <w:lang w:val="lv-LV" w:eastAsia="lv-LV"/>
        </w:rPr>
      </w:pPr>
      <w:r w:rsidRPr="0071327D">
        <w:rPr>
          <w:bCs/>
          <w:iCs/>
          <w:sz w:val="24"/>
          <w:szCs w:val="24"/>
          <w:lang w:val="lv-LV" w:eastAsia="lv-LV"/>
        </w:rPr>
        <w:t>Apakšuzņēmēja nosaukums:</w:t>
      </w:r>
      <w:r w:rsidR="002C6CD0" w:rsidRPr="0071327D">
        <w:rPr>
          <w:bCs/>
          <w:iCs/>
          <w:sz w:val="24"/>
          <w:szCs w:val="24"/>
          <w:lang w:val="lv-LV" w:eastAsia="lv-LV"/>
        </w:rPr>
        <w:t xml:space="preserve"> </w:t>
      </w:r>
      <w:r w:rsidRPr="0071327D">
        <w:rPr>
          <w:iCs/>
          <w:sz w:val="24"/>
          <w:szCs w:val="24"/>
          <w:lang w:val="lv-LV" w:eastAsia="lv-LV"/>
        </w:rPr>
        <w:t xml:space="preserve">_______________________________________________. </w:t>
      </w:r>
    </w:p>
    <w:p w14:paraId="7581D96B" w14:textId="77777777" w:rsidR="00856B23" w:rsidRPr="0071327D" w:rsidRDefault="00856B23" w:rsidP="007C6073">
      <w:pPr>
        <w:suppressAutoHyphens/>
        <w:adjustRightInd w:val="0"/>
        <w:rPr>
          <w:sz w:val="24"/>
          <w:szCs w:val="24"/>
          <w:lang w:val="lv-LV" w:eastAsia="lv-LV"/>
        </w:rPr>
      </w:pPr>
      <w:r w:rsidRPr="0071327D">
        <w:rPr>
          <w:sz w:val="24"/>
          <w:szCs w:val="24"/>
          <w:lang w:val="lv-LV" w:eastAsia="lv-LV"/>
        </w:rPr>
        <w:t>Apakšuzņēmēja reģistrācijas Nr.: ______________________________.</w:t>
      </w:r>
    </w:p>
    <w:p w14:paraId="117EE1AC" w14:textId="77777777" w:rsidR="00856B23" w:rsidRPr="0071327D" w:rsidRDefault="00856B23" w:rsidP="007C6073">
      <w:pPr>
        <w:suppressAutoHyphens/>
        <w:adjustRightInd w:val="0"/>
        <w:jc w:val="both"/>
        <w:rPr>
          <w:sz w:val="24"/>
          <w:szCs w:val="24"/>
          <w:lang w:val="lv-LV" w:eastAsia="lv-LV"/>
        </w:rPr>
      </w:pPr>
    </w:p>
    <w:p w14:paraId="4BA44A71" w14:textId="02414750" w:rsidR="00856B23" w:rsidRPr="0071327D" w:rsidRDefault="00856B23" w:rsidP="007C6073">
      <w:pPr>
        <w:shd w:val="clear" w:color="auto" w:fill="FFFFFF"/>
        <w:suppressAutoHyphens/>
        <w:jc w:val="both"/>
        <w:rPr>
          <w:sz w:val="24"/>
          <w:szCs w:val="24"/>
          <w:lang w:val="lv-LV" w:eastAsia="ar-SA"/>
        </w:rPr>
      </w:pPr>
      <w:r w:rsidRPr="0071327D">
        <w:rPr>
          <w:sz w:val="24"/>
          <w:szCs w:val="24"/>
          <w:lang w:val="lv-LV" w:eastAsia="lv-LV"/>
        </w:rPr>
        <w:t xml:space="preserve">1. Esam izskatījuši Nacionālā veselības dienesta rīkotā atklātā konkursa </w:t>
      </w:r>
      <w:r w:rsidRPr="0071327D">
        <w:rPr>
          <w:sz w:val="24"/>
          <w:szCs w:val="24"/>
          <w:lang w:val="lv-LV" w:eastAsia="ar-SA"/>
        </w:rPr>
        <w:t>“</w:t>
      </w:r>
      <w:r w:rsidR="00E26D22" w:rsidRPr="0071327D">
        <w:rPr>
          <w:iCs/>
          <w:sz w:val="24"/>
          <w:szCs w:val="24"/>
          <w:lang w:val="lv-LV" w:eastAsia="lv-LV"/>
        </w:rPr>
        <w:t>Datu noliktavas (NSIS) pilnveide</w:t>
      </w:r>
      <w:r w:rsidR="00BA6170" w:rsidRPr="0071327D">
        <w:rPr>
          <w:iCs/>
          <w:sz w:val="24"/>
          <w:szCs w:val="24"/>
          <w:lang w:val="lv-LV" w:eastAsia="lv-LV"/>
        </w:rPr>
        <w:t>,</w:t>
      </w:r>
      <w:r w:rsidR="00E26D22" w:rsidRPr="0071327D">
        <w:rPr>
          <w:iCs/>
          <w:sz w:val="24"/>
          <w:szCs w:val="24"/>
          <w:lang w:val="lv-LV" w:eastAsia="lv-LV"/>
        </w:rPr>
        <w:t xml:space="preserve"> veselības nozares datu pārvaldības un analīzes procesu pilnveide</w:t>
      </w:r>
      <w:r w:rsidRPr="0071327D">
        <w:rPr>
          <w:sz w:val="24"/>
          <w:szCs w:val="24"/>
          <w:lang w:val="lv-LV" w:eastAsia="ar-SA"/>
        </w:rPr>
        <w:t>”</w:t>
      </w:r>
      <w:r w:rsidRPr="0071327D">
        <w:rPr>
          <w:sz w:val="24"/>
          <w:szCs w:val="24"/>
          <w:lang w:val="lv-LV" w:eastAsia="lv-LV"/>
        </w:rPr>
        <w:t xml:space="preserve">, </w:t>
      </w:r>
      <w:r w:rsidR="00BB7957" w:rsidRPr="0071327D">
        <w:rPr>
          <w:sz w:val="24"/>
          <w:szCs w:val="24"/>
          <w:lang w:val="lv-LV" w:eastAsia="ar-SA"/>
        </w:rPr>
        <w:t>iepirkuma identifikācijas</w:t>
      </w:r>
      <w:r w:rsidR="00EB6BAA" w:rsidRPr="0071327D">
        <w:rPr>
          <w:sz w:val="24"/>
          <w:szCs w:val="24"/>
          <w:lang w:val="lv-LV" w:eastAsia="lv-LV"/>
        </w:rPr>
        <w:t xml:space="preserve"> Nr. VM NVD </w:t>
      </w:r>
      <w:r w:rsidR="00CE6895" w:rsidRPr="0071327D">
        <w:rPr>
          <w:sz w:val="24"/>
          <w:szCs w:val="24"/>
          <w:lang w:val="lv-LV"/>
        </w:rPr>
        <w:t>202</w:t>
      </w:r>
      <w:r w:rsidR="00167247" w:rsidRPr="0071327D">
        <w:rPr>
          <w:sz w:val="24"/>
          <w:szCs w:val="24"/>
          <w:lang w:val="lv-LV"/>
        </w:rPr>
        <w:t>4</w:t>
      </w:r>
      <w:r w:rsidR="00CE6895" w:rsidRPr="0071327D">
        <w:rPr>
          <w:sz w:val="24"/>
          <w:szCs w:val="24"/>
          <w:lang w:val="lv-LV"/>
        </w:rPr>
        <w:t>/</w:t>
      </w:r>
      <w:r w:rsidR="00E26D22" w:rsidRPr="0071327D">
        <w:rPr>
          <w:sz w:val="24"/>
          <w:szCs w:val="24"/>
          <w:lang w:val="lv-LV"/>
        </w:rPr>
        <w:t>10</w:t>
      </w:r>
      <w:r w:rsidRPr="0071327D">
        <w:rPr>
          <w:sz w:val="24"/>
          <w:szCs w:val="24"/>
          <w:lang w:val="lv-LV" w:eastAsia="lv-LV"/>
        </w:rPr>
        <w:t>,</w:t>
      </w:r>
      <w:r w:rsidRPr="0071327D">
        <w:rPr>
          <w:sz w:val="24"/>
          <w:szCs w:val="24"/>
          <w:lang w:val="lv-LV" w:eastAsia="ar-SA"/>
        </w:rPr>
        <w:t xml:space="preserve"> </w:t>
      </w:r>
      <w:r w:rsidRPr="0071327D">
        <w:rPr>
          <w:sz w:val="24"/>
          <w:szCs w:val="24"/>
          <w:lang w:val="lv-LV" w:eastAsia="lv-LV"/>
        </w:rPr>
        <w:t xml:space="preserve">nolikumu (turpmāk – Atklāta konkursa nolikums), tajā skaitā tehnisko specifikāciju, </w:t>
      </w:r>
      <w:r w:rsidR="00F63651" w:rsidRPr="0071327D">
        <w:rPr>
          <w:sz w:val="24"/>
          <w:szCs w:val="24"/>
          <w:lang w:val="lv-LV" w:eastAsia="lv-LV"/>
        </w:rPr>
        <w:t>pakalpojuma</w:t>
      </w:r>
      <w:r w:rsidR="000705BB" w:rsidRPr="0071327D">
        <w:rPr>
          <w:sz w:val="24"/>
          <w:szCs w:val="24"/>
          <w:lang w:val="lv-LV" w:eastAsia="lv-LV"/>
        </w:rPr>
        <w:t xml:space="preserve"> līguma</w:t>
      </w:r>
      <w:r w:rsidRPr="0071327D">
        <w:rPr>
          <w:sz w:val="24"/>
          <w:szCs w:val="24"/>
          <w:lang w:val="lv-LV" w:eastAsia="lv-LV"/>
        </w:rPr>
        <w:t xml:space="preserve"> projektu </w:t>
      </w:r>
      <w:r w:rsidR="005F3C6B" w:rsidRPr="0071327D">
        <w:rPr>
          <w:sz w:val="24"/>
          <w:szCs w:val="24"/>
          <w:lang w:val="lv-LV" w:eastAsia="ar-SA"/>
        </w:rPr>
        <w:t>_____ (…</w:t>
      </w:r>
      <w:r w:rsidR="005F3C6B" w:rsidRPr="0071327D">
        <w:rPr>
          <w:i/>
          <w:sz w:val="24"/>
          <w:szCs w:val="24"/>
          <w:lang w:val="lv-LV" w:eastAsia="ar-SA"/>
        </w:rPr>
        <w:t>norādīt iepirkuma priekšmeta daļu/</w:t>
      </w:r>
      <w:proofErr w:type="spellStart"/>
      <w:r w:rsidR="005F3C6B" w:rsidRPr="0071327D">
        <w:rPr>
          <w:i/>
          <w:sz w:val="24"/>
          <w:szCs w:val="24"/>
          <w:lang w:val="lv-LV" w:eastAsia="ar-SA"/>
        </w:rPr>
        <w:t>as</w:t>
      </w:r>
      <w:proofErr w:type="spellEnd"/>
      <w:r w:rsidR="005F3C6B" w:rsidRPr="0071327D">
        <w:rPr>
          <w:i/>
          <w:sz w:val="24"/>
          <w:szCs w:val="24"/>
          <w:lang w:val="lv-LV" w:eastAsia="ar-SA"/>
        </w:rPr>
        <w:t>, kurā/s</w:t>
      </w:r>
      <w:r w:rsidR="002A5F2E">
        <w:rPr>
          <w:i/>
          <w:sz w:val="24"/>
          <w:szCs w:val="24"/>
          <w:lang w:val="lv-LV" w:eastAsia="ar-SA"/>
        </w:rPr>
        <w:t xml:space="preserve"> </w:t>
      </w:r>
      <w:r w:rsidR="005F3C6B" w:rsidRPr="0071327D">
        <w:rPr>
          <w:i/>
          <w:iCs/>
          <w:sz w:val="24"/>
          <w:szCs w:val="24"/>
          <w:lang w:val="lv-LV" w:eastAsia="lv-LV"/>
        </w:rPr>
        <w:t xml:space="preserve">apakšuzņēmējs </w:t>
      </w:r>
      <w:r w:rsidR="005F3C6B" w:rsidRPr="0071327D">
        <w:rPr>
          <w:i/>
          <w:sz w:val="24"/>
          <w:szCs w:val="24"/>
          <w:lang w:val="lv-LV" w:eastAsia="ar-SA"/>
        </w:rPr>
        <w:t>piedalās</w:t>
      </w:r>
      <w:r w:rsidR="005F3C6B" w:rsidRPr="0071327D">
        <w:rPr>
          <w:sz w:val="24"/>
          <w:szCs w:val="24"/>
          <w:lang w:val="lv-LV" w:eastAsia="ar-SA"/>
        </w:rPr>
        <w:t xml:space="preserve">…) ________ </w:t>
      </w:r>
      <w:r w:rsidRPr="0071327D">
        <w:rPr>
          <w:sz w:val="24"/>
          <w:szCs w:val="24"/>
          <w:lang w:val="lv-LV" w:eastAsia="lv-LV"/>
        </w:rPr>
        <w:t>un piekrītam minēto dokumentu nosacījumiem.</w:t>
      </w:r>
    </w:p>
    <w:p w14:paraId="78C8AB69" w14:textId="41B1FC02" w:rsidR="00856B23" w:rsidRPr="0071327D" w:rsidRDefault="00856B23" w:rsidP="007C6073">
      <w:pPr>
        <w:suppressAutoHyphens/>
        <w:adjustRightInd w:val="0"/>
        <w:jc w:val="both"/>
        <w:rPr>
          <w:sz w:val="24"/>
          <w:szCs w:val="24"/>
          <w:lang w:val="lv-LV" w:eastAsia="lv-LV"/>
        </w:rPr>
      </w:pPr>
      <w:r w:rsidRPr="0071327D">
        <w:rPr>
          <w:sz w:val="24"/>
          <w:szCs w:val="24"/>
          <w:lang w:val="lv-LV" w:eastAsia="lv-LV"/>
        </w:rPr>
        <w:t xml:space="preserve">2. Apliecinām savu gatavību veikt apakšuzņēmējam nododamās </w:t>
      </w:r>
      <w:r w:rsidR="00F63651" w:rsidRPr="0071327D">
        <w:rPr>
          <w:sz w:val="24"/>
          <w:szCs w:val="24"/>
          <w:lang w:val="lv-LV" w:eastAsia="lv-LV"/>
        </w:rPr>
        <w:t>pakalpojuma</w:t>
      </w:r>
      <w:r w:rsidR="000705BB" w:rsidRPr="0071327D">
        <w:rPr>
          <w:sz w:val="24"/>
          <w:szCs w:val="24"/>
          <w:lang w:val="lv-LV" w:eastAsia="lv-LV"/>
        </w:rPr>
        <w:t xml:space="preserve"> līguma</w:t>
      </w:r>
      <w:r w:rsidRPr="0071327D">
        <w:rPr>
          <w:sz w:val="24"/>
          <w:szCs w:val="24"/>
          <w:lang w:val="lv-LV" w:eastAsia="lv-LV"/>
        </w:rPr>
        <w:t xml:space="preserve"> izpildes daļas izpildi un/vai nodot savā rīcībā esošos nepieciešamos resursus, </w:t>
      </w:r>
      <w:r w:rsidR="00F63651" w:rsidRPr="0071327D">
        <w:rPr>
          <w:sz w:val="24"/>
          <w:szCs w:val="24"/>
          <w:lang w:val="lv-LV" w:eastAsia="lv-LV"/>
        </w:rPr>
        <w:t>pakalpojuma</w:t>
      </w:r>
      <w:r w:rsidR="000705BB" w:rsidRPr="0071327D">
        <w:rPr>
          <w:sz w:val="24"/>
          <w:szCs w:val="24"/>
          <w:lang w:val="lv-LV" w:eastAsia="lv-LV"/>
        </w:rPr>
        <w:t xml:space="preserve"> līguma</w:t>
      </w:r>
      <w:r w:rsidRPr="0071327D">
        <w:rPr>
          <w:sz w:val="24"/>
          <w:szCs w:val="24"/>
          <w:lang w:val="lv-LV" w:eastAsia="lv-LV"/>
        </w:rPr>
        <w:t xml:space="preserve"> izpildes nodrošināšanai. </w:t>
      </w:r>
    </w:p>
    <w:p w14:paraId="4564DD98" w14:textId="77777777" w:rsidR="00856B23" w:rsidRPr="0071327D" w:rsidRDefault="00856B23" w:rsidP="007C6073">
      <w:pPr>
        <w:suppressAutoHyphens/>
        <w:adjustRightInd w:val="0"/>
        <w:jc w:val="both"/>
        <w:rPr>
          <w:sz w:val="24"/>
          <w:szCs w:val="24"/>
          <w:lang w:val="lv-LV" w:eastAsia="lv-LV"/>
        </w:rPr>
      </w:pPr>
      <w:r w:rsidRPr="0071327D">
        <w:rPr>
          <w:sz w:val="24"/>
          <w:szCs w:val="24"/>
          <w:lang w:val="lv-LV" w:eastAsia="lv-LV"/>
        </w:rPr>
        <w:t>3. Piedāvājam izpildīt &lt;</w:t>
      </w:r>
      <w:r w:rsidRPr="0071327D">
        <w:rPr>
          <w:i/>
          <w:iCs/>
          <w:sz w:val="24"/>
          <w:szCs w:val="24"/>
          <w:lang w:val="lv-LV" w:eastAsia="lv-LV"/>
        </w:rPr>
        <w:t>apakšuzņēmējam nododamā darba apjoms ar cipariem un/vai vārdiem</w:t>
      </w:r>
      <w:r w:rsidRPr="0071327D">
        <w:rPr>
          <w:sz w:val="24"/>
          <w:szCs w:val="24"/>
          <w:lang w:val="lv-LV" w:eastAsia="lv-LV"/>
        </w:rPr>
        <w:t xml:space="preserve">&gt; apjomā saskaņā ar </w:t>
      </w:r>
      <w:r w:rsidRPr="0071327D">
        <w:rPr>
          <w:sz w:val="24"/>
          <w:szCs w:val="24"/>
          <w:lang w:val="lv-LV" w:eastAsia="ar-SA"/>
        </w:rPr>
        <w:t>Atklāta konkursa</w:t>
      </w:r>
      <w:r w:rsidRPr="0071327D">
        <w:rPr>
          <w:sz w:val="24"/>
          <w:szCs w:val="24"/>
          <w:lang w:val="lv-LV" w:eastAsia="lv-LV"/>
        </w:rPr>
        <w:t xml:space="preserve"> nolikuma nosacījumiem.</w:t>
      </w:r>
    </w:p>
    <w:p w14:paraId="4995F333" w14:textId="3CA972EB" w:rsidR="00856B23" w:rsidRPr="0071327D" w:rsidRDefault="00856B23" w:rsidP="007C6073">
      <w:pPr>
        <w:suppressAutoHyphens/>
        <w:adjustRightInd w:val="0"/>
        <w:jc w:val="both"/>
        <w:rPr>
          <w:sz w:val="24"/>
          <w:szCs w:val="24"/>
          <w:lang w:val="lv-LV" w:eastAsia="lv-LV"/>
        </w:rPr>
      </w:pPr>
      <w:r w:rsidRPr="0071327D">
        <w:rPr>
          <w:sz w:val="24"/>
          <w:szCs w:val="24"/>
          <w:lang w:val="lv-LV" w:eastAsia="lv-LV"/>
        </w:rPr>
        <w:t>4. Apliecinām, ka uzturēsim nemainīgu pretendentam (</w:t>
      </w:r>
      <w:r w:rsidRPr="0071327D">
        <w:rPr>
          <w:sz w:val="24"/>
          <w:szCs w:val="24"/>
          <w:lang w:val="lv-LV" w:eastAsia="ar-SA"/>
        </w:rPr>
        <w:t xml:space="preserve">ģenerāluzņēmējam) </w:t>
      </w:r>
      <w:r w:rsidRPr="0071327D">
        <w:rPr>
          <w:sz w:val="24"/>
          <w:szCs w:val="24"/>
          <w:lang w:val="lv-LV" w:eastAsia="lv-LV"/>
        </w:rPr>
        <w:t xml:space="preserve">piedāvāto cenu izpildes laikā, gadījumā, ja ar pretendentu </w:t>
      </w:r>
      <w:r w:rsidRPr="0071327D">
        <w:rPr>
          <w:sz w:val="24"/>
          <w:szCs w:val="24"/>
          <w:lang w:val="lv-LV" w:eastAsia="ar-SA"/>
        </w:rPr>
        <w:t>(ģenerāluzņēmēju)</w:t>
      </w:r>
      <w:r w:rsidRPr="0071327D">
        <w:rPr>
          <w:sz w:val="24"/>
          <w:szCs w:val="24"/>
          <w:lang w:val="lv-LV" w:eastAsia="lv-LV"/>
        </w:rPr>
        <w:t xml:space="preserve"> tiks noslēgt</w:t>
      </w:r>
      <w:r w:rsidR="000705BB" w:rsidRPr="0071327D">
        <w:rPr>
          <w:sz w:val="24"/>
          <w:szCs w:val="24"/>
          <w:lang w:val="lv-LV" w:eastAsia="lv-LV"/>
        </w:rPr>
        <w:t xml:space="preserve">s </w:t>
      </w:r>
      <w:r w:rsidR="00F63651" w:rsidRPr="0071327D">
        <w:rPr>
          <w:sz w:val="24"/>
          <w:szCs w:val="24"/>
          <w:lang w:val="lv-LV" w:eastAsia="lv-LV"/>
        </w:rPr>
        <w:t>pakalpojuma</w:t>
      </w:r>
      <w:r w:rsidR="000705BB" w:rsidRPr="0071327D">
        <w:rPr>
          <w:sz w:val="24"/>
          <w:szCs w:val="24"/>
          <w:lang w:val="lv-LV" w:eastAsia="lv-LV"/>
        </w:rPr>
        <w:t xml:space="preserve"> līgums</w:t>
      </w:r>
      <w:r w:rsidRPr="0071327D">
        <w:rPr>
          <w:sz w:val="24"/>
          <w:szCs w:val="24"/>
          <w:lang w:val="lv-LV" w:eastAsia="lv-LV"/>
        </w:rPr>
        <w:t>.</w:t>
      </w:r>
    </w:p>
    <w:p w14:paraId="189FC359" w14:textId="77777777" w:rsidR="00856B23" w:rsidRPr="0071327D" w:rsidRDefault="00856B23" w:rsidP="007C6073">
      <w:pPr>
        <w:suppressAutoHyphens/>
        <w:adjustRightInd w:val="0"/>
        <w:jc w:val="both"/>
        <w:rPr>
          <w:sz w:val="24"/>
          <w:szCs w:val="24"/>
          <w:lang w:val="lv-LV" w:eastAsia="lv-LV"/>
        </w:rPr>
      </w:pPr>
      <w:r w:rsidRPr="0071327D">
        <w:rPr>
          <w:sz w:val="24"/>
          <w:szCs w:val="24"/>
          <w:lang w:val="lv-LV" w:eastAsia="lv-LV"/>
        </w:rPr>
        <w:t>5. Apliecinām, ka neesam snieguši nepatiesu informāciju savas kvalifikācijas novērtēšanai.</w:t>
      </w:r>
    </w:p>
    <w:p w14:paraId="4415DC50" w14:textId="77777777" w:rsidR="00856B23" w:rsidRPr="0071327D" w:rsidRDefault="00856B23" w:rsidP="007C6073">
      <w:pPr>
        <w:suppressAutoHyphens/>
        <w:adjustRightInd w:val="0"/>
        <w:rPr>
          <w:sz w:val="24"/>
          <w:szCs w:val="24"/>
          <w:lang w:val="lv-LV" w:eastAsia="lv-LV"/>
        </w:rPr>
      </w:pPr>
    </w:p>
    <w:tbl>
      <w:tblPr>
        <w:tblW w:w="4924" w:type="pct"/>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71332D" w:rsidRPr="006D3A3B" w14:paraId="5541A0DD" w14:textId="77777777" w:rsidTr="00D53E87">
        <w:tc>
          <w:tcPr>
            <w:tcW w:w="5000" w:type="pct"/>
            <w:tcBorders>
              <w:top w:val="nil"/>
              <w:left w:val="nil"/>
              <w:right w:val="nil"/>
            </w:tcBorders>
          </w:tcPr>
          <w:p w14:paraId="70DFD029" w14:textId="77777777" w:rsidR="0071332D" w:rsidRPr="0071327D" w:rsidRDefault="0071332D" w:rsidP="00D53E87">
            <w:pPr>
              <w:tabs>
                <w:tab w:val="left" w:pos="3806"/>
              </w:tabs>
              <w:rPr>
                <w:sz w:val="24"/>
                <w:szCs w:val="24"/>
                <w:lang w:val="lv-LV"/>
              </w:rPr>
            </w:pPr>
          </w:p>
        </w:tc>
      </w:tr>
      <w:tr w:rsidR="0071332D" w:rsidRPr="0069063D" w14:paraId="158563E6" w14:textId="77777777" w:rsidTr="00D53E87">
        <w:tc>
          <w:tcPr>
            <w:tcW w:w="5000" w:type="pct"/>
            <w:tcBorders>
              <w:left w:val="nil"/>
              <w:bottom w:val="nil"/>
              <w:right w:val="nil"/>
            </w:tcBorders>
          </w:tcPr>
          <w:p w14:paraId="51C534BF" w14:textId="77777777" w:rsidR="0071332D" w:rsidRPr="0071327D" w:rsidRDefault="0071332D" w:rsidP="00D53E87">
            <w:pPr>
              <w:jc w:val="center"/>
              <w:rPr>
                <w:i/>
                <w:sz w:val="24"/>
                <w:szCs w:val="24"/>
                <w:lang w:val="lv-LV"/>
              </w:rPr>
            </w:pPr>
            <w:proofErr w:type="spellStart"/>
            <w:r w:rsidRPr="0071327D">
              <w:rPr>
                <w:i/>
                <w:sz w:val="24"/>
                <w:szCs w:val="24"/>
                <w:lang w:val="lv-LV"/>
              </w:rPr>
              <w:t>Pārstāvēttiesīgās</w:t>
            </w:r>
            <w:proofErr w:type="spellEnd"/>
            <w:r w:rsidRPr="0071327D">
              <w:rPr>
                <w:i/>
                <w:sz w:val="24"/>
                <w:szCs w:val="24"/>
                <w:lang w:val="lv-LV"/>
              </w:rPr>
              <w:t xml:space="preserve"> personas amats, vārds, uzvārds un paraksts</w:t>
            </w:r>
          </w:p>
        </w:tc>
      </w:tr>
    </w:tbl>
    <w:p w14:paraId="153561E5" w14:textId="77777777" w:rsidR="00856B23" w:rsidRPr="0071327D" w:rsidRDefault="00856B23" w:rsidP="007C6073">
      <w:pPr>
        <w:tabs>
          <w:tab w:val="left" w:pos="6015"/>
        </w:tabs>
        <w:jc w:val="center"/>
        <w:rPr>
          <w:b/>
          <w:sz w:val="24"/>
          <w:szCs w:val="24"/>
          <w:lang w:val="lv-LV"/>
        </w:rPr>
      </w:pPr>
    </w:p>
    <w:p w14:paraId="3BF94304" w14:textId="77777777" w:rsidR="00834499" w:rsidRPr="0071327D" w:rsidRDefault="00834499" w:rsidP="007C6073">
      <w:pPr>
        <w:tabs>
          <w:tab w:val="left" w:pos="6015"/>
        </w:tabs>
        <w:jc w:val="center"/>
        <w:rPr>
          <w:b/>
          <w:sz w:val="24"/>
          <w:szCs w:val="24"/>
          <w:lang w:val="lv-LV"/>
        </w:rPr>
      </w:pPr>
    </w:p>
    <w:p w14:paraId="648CCC77" w14:textId="77777777" w:rsidR="00834499" w:rsidRPr="0071327D" w:rsidRDefault="00834499" w:rsidP="007C6073">
      <w:pPr>
        <w:tabs>
          <w:tab w:val="left" w:pos="6015"/>
        </w:tabs>
        <w:jc w:val="center"/>
        <w:rPr>
          <w:b/>
          <w:sz w:val="24"/>
          <w:szCs w:val="24"/>
          <w:lang w:val="lv-LV"/>
        </w:rPr>
      </w:pPr>
    </w:p>
    <w:p w14:paraId="1CA7BF98" w14:textId="77777777" w:rsidR="00834499" w:rsidRPr="0071327D" w:rsidRDefault="00834499" w:rsidP="007C6073">
      <w:pPr>
        <w:tabs>
          <w:tab w:val="left" w:pos="6015"/>
        </w:tabs>
        <w:jc w:val="center"/>
        <w:rPr>
          <w:b/>
          <w:sz w:val="24"/>
          <w:szCs w:val="24"/>
          <w:lang w:val="lv-LV"/>
        </w:rPr>
      </w:pPr>
    </w:p>
    <w:p w14:paraId="6B449A13" w14:textId="77777777" w:rsidR="00F36CA0" w:rsidRDefault="00F36CA0" w:rsidP="00804735">
      <w:pPr>
        <w:rPr>
          <w:szCs w:val="24"/>
          <w:lang w:val="lv-LV"/>
        </w:rPr>
      </w:pPr>
    </w:p>
    <w:p w14:paraId="1C998951" w14:textId="77777777" w:rsidR="00682C6D" w:rsidRDefault="00682C6D" w:rsidP="00804735">
      <w:pPr>
        <w:rPr>
          <w:szCs w:val="24"/>
          <w:lang w:val="lv-LV"/>
        </w:rPr>
      </w:pPr>
    </w:p>
    <w:p w14:paraId="2C2E761D" w14:textId="77777777" w:rsidR="00682C6D" w:rsidRDefault="00682C6D" w:rsidP="00804735">
      <w:pPr>
        <w:rPr>
          <w:szCs w:val="24"/>
          <w:lang w:val="lv-LV"/>
        </w:rPr>
      </w:pPr>
    </w:p>
    <w:p w14:paraId="01B8CE95" w14:textId="77777777" w:rsidR="00682C6D" w:rsidRDefault="00682C6D" w:rsidP="00804735">
      <w:pPr>
        <w:rPr>
          <w:szCs w:val="24"/>
          <w:lang w:val="lv-LV"/>
        </w:rPr>
      </w:pPr>
    </w:p>
    <w:p w14:paraId="2584BB95" w14:textId="77777777" w:rsidR="00682C6D" w:rsidRDefault="00682C6D" w:rsidP="00804735">
      <w:pPr>
        <w:rPr>
          <w:szCs w:val="24"/>
          <w:lang w:val="lv-LV"/>
        </w:rPr>
      </w:pPr>
    </w:p>
    <w:p w14:paraId="228F2596" w14:textId="77777777" w:rsidR="00682C6D" w:rsidRDefault="00682C6D" w:rsidP="00804735">
      <w:pPr>
        <w:rPr>
          <w:szCs w:val="24"/>
          <w:lang w:val="lv-LV"/>
        </w:rPr>
      </w:pPr>
    </w:p>
    <w:p w14:paraId="1D4ACB86" w14:textId="77777777" w:rsidR="00682C6D" w:rsidRDefault="00682C6D" w:rsidP="00804735">
      <w:pPr>
        <w:rPr>
          <w:szCs w:val="24"/>
          <w:lang w:val="lv-LV"/>
        </w:rPr>
      </w:pPr>
    </w:p>
    <w:p w14:paraId="0334F953" w14:textId="77777777" w:rsidR="00682C6D" w:rsidRDefault="00682C6D" w:rsidP="00804735">
      <w:pPr>
        <w:rPr>
          <w:szCs w:val="24"/>
          <w:lang w:val="lv-LV"/>
        </w:rPr>
      </w:pPr>
    </w:p>
    <w:p w14:paraId="14FF3483" w14:textId="77777777" w:rsidR="00682C6D" w:rsidRDefault="00682C6D" w:rsidP="00804735">
      <w:pPr>
        <w:rPr>
          <w:szCs w:val="24"/>
          <w:lang w:val="lv-LV"/>
        </w:rPr>
      </w:pPr>
    </w:p>
    <w:p w14:paraId="753B66D1" w14:textId="77777777" w:rsidR="00682C6D" w:rsidRDefault="00682C6D" w:rsidP="00804735">
      <w:pPr>
        <w:rPr>
          <w:szCs w:val="24"/>
          <w:lang w:val="lv-LV"/>
        </w:rPr>
      </w:pPr>
    </w:p>
    <w:p w14:paraId="0E45C3F1" w14:textId="77777777" w:rsidR="00682C6D" w:rsidRDefault="00682C6D" w:rsidP="00804735">
      <w:pPr>
        <w:rPr>
          <w:szCs w:val="24"/>
          <w:lang w:val="lv-LV"/>
        </w:rPr>
      </w:pPr>
    </w:p>
    <w:p w14:paraId="70307ED3" w14:textId="77777777" w:rsidR="00682C6D" w:rsidRDefault="00682C6D" w:rsidP="00804735">
      <w:pPr>
        <w:rPr>
          <w:szCs w:val="24"/>
          <w:lang w:val="lv-LV"/>
        </w:rPr>
      </w:pPr>
    </w:p>
    <w:p w14:paraId="017BE12B" w14:textId="37549421" w:rsidR="00682C6D" w:rsidRPr="0071327D" w:rsidRDefault="00682C6D" w:rsidP="00682C6D">
      <w:pPr>
        <w:suppressAutoHyphens/>
        <w:jc w:val="right"/>
        <w:rPr>
          <w:b/>
          <w:bCs/>
          <w:sz w:val="24"/>
          <w:szCs w:val="24"/>
          <w:lang w:val="lv-LV" w:eastAsia="ar-SA"/>
        </w:rPr>
      </w:pPr>
      <w:r w:rsidRPr="5C5E5DA4">
        <w:rPr>
          <w:b/>
          <w:bCs/>
          <w:sz w:val="24"/>
          <w:szCs w:val="24"/>
          <w:lang w:val="lv-LV"/>
        </w:rPr>
        <w:lastRenderedPageBreak/>
        <w:t>1</w:t>
      </w:r>
      <w:r>
        <w:rPr>
          <w:b/>
          <w:bCs/>
          <w:sz w:val="24"/>
          <w:szCs w:val="24"/>
          <w:lang w:val="lv-LV"/>
        </w:rPr>
        <w:t>1</w:t>
      </w:r>
      <w:r w:rsidRPr="5C5E5DA4">
        <w:rPr>
          <w:b/>
          <w:bCs/>
          <w:sz w:val="24"/>
          <w:szCs w:val="24"/>
          <w:lang w:val="lv-LV" w:eastAsia="ar-SA"/>
        </w:rPr>
        <w:t>.pielikums</w:t>
      </w:r>
    </w:p>
    <w:p w14:paraId="0879EA0B" w14:textId="77777777" w:rsidR="00682C6D" w:rsidRPr="0071327D" w:rsidRDefault="00682C6D" w:rsidP="00682C6D">
      <w:pPr>
        <w:shd w:val="clear" w:color="auto" w:fill="FFFFFF"/>
        <w:suppressAutoHyphens/>
        <w:jc w:val="right"/>
        <w:rPr>
          <w:sz w:val="24"/>
          <w:szCs w:val="24"/>
          <w:lang w:val="lv-LV" w:eastAsia="ar-SA"/>
        </w:rPr>
      </w:pPr>
      <w:r w:rsidRPr="0071327D">
        <w:rPr>
          <w:sz w:val="24"/>
          <w:szCs w:val="24"/>
          <w:lang w:val="lv-LV" w:eastAsia="ar-SA"/>
        </w:rPr>
        <w:t xml:space="preserve">Nacionālā veselības dienesta rīkotā atklāta konkursa </w:t>
      </w:r>
    </w:p>
    <w:p w14:paraId="48145D0C" w14:textId="77777777" w:rsidR="00682C6D" w:rsidRPr="0071327D" w:rsidRDefault="00682C6D" w:rsidP="00682C6D">
      <w:pPr>
        <w:shd w:val="clear" w:color="auto" w:fill="FFFFFF"/>
        <w:suppressAutoHyphens/>
        <w:jc w:val="right"/>
        <w:rPr>
          <w:iCs/>
          <w:sz w:val="24"/>
          <w:szCs w:val="24"/>
          <w:lang w:val="lv-LV" w:eastAsia="lv-LV"/>
        </w:rPr>
      </w:pPr>
      <w:r w:rsidRPr="0071327D">
        <w:rPr>
          <w:sz w:val="24"/>
          <w:szCs w:val="24"/>
          <w:lang w:val="lv-LV" w:eastAsia="ar-SA"/>
        </w:rPr>
        <w:t>“</w:t>
      </w:r>
      <w:r w:rsidRPr="0071327D">
        <w:rPr>
          <w:iCs/>
          <w:sz w:val="24"/>
          <w:szCs w:val="24"/>
          <w:lang w:val="lv-LV" w:eastAsia="lv-LV"/>
        </w:rPr>
        <w:t>Datu noliktavas (NSIS) pilnveide, veselības nozares</w:t>
      </w:r>
    </w:p>
    <w:p w14:paraId="50426B6A" w14:textId="77777777" w:rsidR="00682C6D" w:rsidRPr="00D56A35" w:rsidRDefault="00682C6D" w:rsidP="00682C6D">
      <w:pPr>
        <w:shd w:val="clear" w:color="auto" w:fill="FFFFFF" w:themeFill="background1"/>
        <w:suppressAutoHyphens/>
        <w:jc w:val="right"/>
        <w:rPr>
          <w:sz w:val="24"/>
          <w:szCs w:val="24"/>
          <w:lang w:eastAsia="ar-SA"/>
        </w:rPr>
      </w:pPr>
      <w:r w:rsidRPr="47F9500A">
        <w:rPr>
          <w:sz w:val="24"/>
          <w:szCs w:val="24"/>
          <w:lang w:eastAsia="lv-LV"/>
        </w:rPr>
        <w:t xml:space="preserve"> datu </w:t>
      </w:r>
      <w:proofErr w:type="spellStart"/>
      <w:r w:rsidRPr="47F9500A">
        <w:rPr>
          <w:sz w:val="24"/>
          <w:szCs w:val="24"/>
          <w:lang w:eastAsia="lv-LV"/>
        </w:rPr>
        <w:t>pārvaldības</w:t>
      </w:r>
      <w:proofErr w:type="spellEnd"/>
      <w:r w:rsidRPr="47F9500A">
        <w:rPr>
          <w:sz w:val="24"/>
          <w:szCs w:val="24"/>
          <w:lang w:eastAsia="lv-LV"/>
        </w:rPr>
        <w:t xml:space="preserve"> un </w:t>
      </w:r>
      <w:proofErr w:type="spellStart"/>
      <w:r w:rsidRPr="47F9500A">
        <w:rPr>
          <w:sz w:val="24"/>
          <w:szCs w:val="24"/>
          <w:lang w:eastAsia="lv-LV"/>
        </w:rPr>
        <w:t>analīzes</w:t>
      </w:r>
      <w:proofErr w:type="spellEnd"/>
      <w:r w:rsidRPr="47F9500A">
        <w:rPr>
          <w:sz w:val="24"/>
          <w:szCs w:val="24"/>
          <w:lang w:eastAsia="lv-LV"/>
        </w:rPr>
        <w:t xml:space="preserve"> </w:t>
      </w:r>
      <w:proofErr w:type="spellStart"/>
      <w:r w:rsidRPr="47F9500A">
        <w:rPr>
          <w:sz w:val="24"/>
          <w:szCs w:val="24"/>
          <w:lang w:eastAsia="lv-LV"/>
        </w:rPr>
        <w:t>procesu</w:t>
      </w:r>
      <w:proofErr w:type="spellEnd"/>
      <w:r w:rsidRPr="47F9500A">
        <w:rPr>
          <w:sz w:val="24"/>
          <w:szCs w:val="24"/>
          <w:lang w:eastAsia="lv-LV"/>
        </w:rPr>
        <w:t xml:space="preserve"> </w:t>
      </w:r>
      <w:proofErr w:type="spellStart"/>
      <w:r w:rsidRPr="47F9500A">
        <w:rPr>
          <w:sz w:val="24"/>
          <w:szCs w:val="24"/>
          <w:lang w:eastAsia="lv-LV"/>
        </w:rPr>
        <w:t>pilnveide</w:t>
      </w:r>
      <w:proofErr w:type="spellEnd"/>
      <w:r w:rsidRPr="47F9500A">
        <w:rPr>
          <w:sz w:val="24"/>
          <w:szCs w:val="24"/>
          <w:lang w:eastAsia="ar-SA"/>
        </w:rPr>
        <w:t xml:space="preserve">”, </w:t>
      </w:r>
    </w:p>
    <w:p w14:paraId="1F1F9FC5" w14:textId="77777777" w:rsidR="00682C6D" w:rsidRPr="0071327D" w:rsidRDefault="00682C6D" w:rsidP="00682C6D">
      <w:pPr>
        <w:tabs>
          <w:tab w:val="left" w:pos="6015"/>
        </w:tabs>
        <w:jc w:val="right"/>
        <w:rPr>
          <w:sz w:val="24"/>
          <w:szCs w:val="24"/>
          <w:lang w:val="lv-LV" w:eastAsia="ar-SA"/>
        </w:rPr>
      </w:pPr>
      <w:r w:rsidRPr="0071327D">
        <w:rPr>
          <w:sz w:val="24"/>
          <w:szCs w:val="24"/>
          <w:lang w:val="lv-LV" w:eastAsia="ar-SA"/>
        </w:rPr>
        <w:t xml:space="preserve">iepirkuma identifikācijas Nr. VM NVD </w:t>
      </w:r>
      <w:r w:rsidRPr="0071327D">
        <w:rPr>
          <w:sz w:val="24"/>
          <w:szCs w:val="24"/>
          <w:lang w:val="lv-LV"/>
        </w:rPr>
        <w:t>2024/10</w:t>
      </w:r>
      <w:r w:rsidRPr="0071327D">
        <w:rPr>
          <w:sz w:val="24"/>
          <w:szCs w:val="24"/>
          <w:lang w:val="lv-LV" w:eastAsia="ar-SA"/>
        </w:rPr>
        <w:t>, nolikumam</w:t>
      </w:r>
    </w:p>
    <w:p w14:paraId="1B410F60" w14:textId="77777777" w:rsidR="00682C6D" w:rsidRPr="0071327D" w:rsidRDefault="00682C6D" w:rsidP="00682C6D">
      <w:pPr>
        <w:tabs>
          <w:tab w:val="left" w:pos="6015"/>
        </w:tabs>
        <w:jc w:val="center"/>
        <w:rPr>
          <w:b/>
          <w:sz w:val="24"/>
          <w:szCs w:val="24"/>
          <w:lang w:val="lv-LV"/>
        </w:rPr>
      </w:pPr>
    </w:p>
    <w:p w14:paraId="29F7A24E" w14:textId="558F88CA" w:rsidR="00682C6D" w:rsidRDefault="00682C6D" w:rsidP="00682C6D">
      <w:pPr>
        <w:tabs>
          <w:tab w:val="left" w:pos="6015"/>
        </w:tabs>
        <w:jc w:val="center"/>
        <w:rPr>
          <w:b/>
          <w:bCs/>
          <w:sz w:val="24"/>
          <w:szCs w:val="24"/>
          <w:lang w:val="lv-LV"/>
        </w:rPr>
      </w:pPr>
      <w:r>
        <w:rPr>
          <w:b/>
          <w:bCs/>
          <w:sz w:val="24"/>
          <w:szCs w:val="24"/>
          <w:lang w:val="lv-LV"/>
        </w:rPr>
        <w:t>Pakalpojuma līgums (projekts)</w:t>
      </w:r>
    </w:p>
    <w:p w14:paraId="7E311ED7" w14:textId="77777777" w:rsidR="00682C6D" w:rsidRDefault="00682C6D" w:rsidP="00682C6D">
      <w:pPr>
        <w:tabs>
          <w:tab w:val="left" w:pos="6015"/>
        </w:tabs>
        <w:jc w:val="center"/>
        <w:rPr>
          <w:b/>
          <w:bCs/>
          <w:sz w:val="24"/>
          <w:szCs w:val="24"/>
          <w:lang w:val="lv-LV"/>
        </w:rPr>
      </w:pPr>
    </w:p>
    <w:p w14:paraId="69F7152B" w14:textId="77777777" w:rsidR="00682C6D" w:rsidRPr="0071327D" w:rsidRDefault="00682C6D" w:rsidP="00682C6D">
      <w:pPr>
        <w:tabs>
          <w:tab w:val="left" w:pos="6015"/>
        </w:tabs>
        <w:jc w:val="center"/>
        <w:rPr>
          <w:b/>
          <w:bCs/>
          <w:sz w:val="24"/>
          <w:szCs w:val="24"/>
          <w:lang w:val="lv-LV"/>
        </w:rPr>
      </w:pPr>
    </w:p>
    <w:p w14:paraId="7C1B97E4" w14:textId="3F791328" w:rsidR="00682C6D" w:rsidRPr="00D77D77" w:rsidRDefault="00682C6D" w:rsidP="00804735">
      <w:pPr>
        <w:rPr>
          <w:i/>
          <w:iCs/>
          <w:sz w:val="24"/>
          <w:szCs w:val="24"/>
          <w:lang w:val="lv-LV"/>
        </w:rPr>
      </w:pPr>
      <w:r w:rsidRPr="00D77D77">
        <w:rPr>
          <w:i/>
          <w:iCs/>
          <w:sz w:val="24"/>
          <w:szCs w:val="24"/>
          <w:lang w:val="lv-LV"/>
        </w:rPr>
        <w:t>Pakalpojuma līguma projekts pievienots atsevišķā datnē LIG PROJ NSIS DN.docx).</w:t>
      </w:r>
    </w:p>
    <w:p w14:paraId="4CF69D24" w14:textId="77777777" w:rsidR="00682C6D" w:rsidRDefault="00682C6D" w:rsidP="00804735">
      <w:pPr>
        <w:rPr>
          <w:sz w:val="24"/>
          <w:szCs w:val="24"/>
          <w:lang w:val="lv-LV"/>
        </w:rPr>
      </w:pPr>
    </w:p>
    <w:p w14:paraId="091BF2C5" w14:textId="7864453F" w:rsidR="00682C6D" w:rsidRPr="00AA12C2" w:rsidRDefault="00682C6D" w:rsidP="00682C6D">
      <w:pPr>
        <w:jc w:val="both"/>
        <w:rPr>
          <w:sz w:val="24"/>
          <w:szCs w:val="24"/>
          <w:lang w:val="lv-LV"/>
        </w:rPr>
        <w:sectPr w:rsidR="00682C6D" w:rsidRPr="00AA12C2" w:rsidSect="00682C6D">
          <w:pgSz w:w="11906" w:h="16838" w:code="9"/>
          <w:pgMar w:top="1418" w:right="851" w:bottom="1418" w:left="1701" w:header="709" w:footer="709" w:gutter="0"/>
          <w:cols w:space="708"/>
          <w:docGrid w:linePitch="360"/>
        </w:sectPr>
      </w:pPr>
      <w:r w:rsidRPr="1D0D3874">
        <w:rPr>
          <w:i/>
          <w:iCs/>
          <w:sz w:val="24"/>
          <w:szCs w:val="24"/>
          <w:lang w:val="lv-LV"/>
        </w:rPr>
        <w:t>Atklāta konkursa nolikuma un tā pielikumu  redakcija ir publicēta Elektronisko iepirkumu sistēmas e-konkursu apakšsistēmā šī iepirkuma sadaļā</w:t>
      </w:r>
      <w:r>
        <w:rPr>
          <w:sz w:val="24"/>
          <w:szCs w:val="24"/>
          <w:lang w:val="lv-LV"/>
        </w:rPr>
        <w:t>.</w:t>
      </w:r>
    </w:p>
    <w:p w14:paraId="74C372E7" w14:textId="77777777" w:rsidR="00682C6D" w:rsidRDefault="00682C6D" w:rsidP="00682C6D">
      <w:pPr>
        <w:rPr>
          <w:sz w:val="24"/>
          <w:szCs w:val="24"/>
          <w:lang w:val="lv-LV"/>
        </w:rPr>
      </w:pPr>
    </w:p>
    <w:sectPr w:rsidR="00682C6D" w:rsidSect="0071327D">
      <w:pgSz w:w="11906" w:h="16838"/>
      <w:pgMar w:top="1418" w:right="85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E4BC6" w14:textId="77777777" w:rsidR="009E04BA" w:rsidRDefault="009E04BA">
      <w:r>
        <w:separator/>
      </w:r>
    </w:p>
  </w:endnote>
  <w:endnote w:type="continuationSeparator" w:id="0">
    <w:p w14:paraId="47B22FF7" w14:textId="77777777" w:rsidR="009E04BA" w:rsidRDefault="009E04BA">
      <w:r>
        <w:continuationSeparator/>
      </w:r>
    </w:p>
  </w:endnote>
  <w:endnote w:type="continuationNotice" w:id="1">
    <w:p w14:paraId="4E8201DD" w14:textId="77777777" w:rsidR="009E04BA" w:rsidRDefault="009E0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BA"/>
    <w:family w:val="swiss"/>
    <w:pitch w:val="variable"/>
    <w:sig w:usb0="E4002EFF" w:usb1="C200247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BA"/>
    <w:family w:val="swiss"/>
    <w:pitch w:val="variable"/>
    <w:sig w:usb0="A00006FF" w:usb1="4000205B" w:usb2="0000001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00006FF" w:usb1="0000F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BA"/>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Yu Gothic"/>
    <w:charset w:val="80"/>
    <w:family w:val="auto"/>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8BCE9" w14:textId="71011C4B" w:rsidR="00396D91" w:rsidRDefault="00396D91" w:rsidP="00027C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066D">
      <w:rPr>
        <w:rStyle w:val="PageNumber"/>
        <w:noProof/>
      </w:rPr>
      <w:t>6</w:t>
    </w:r>
    <w:r>
      <w:rPr>
        <w:rStyle w:val="PageNumber"/>
      </w:rPr>
      <w:fldChar w:fldCharType="end"/>
    </w:r>
  </w:p>
  <w:p w14:paraId="4E53E480" w14:textId="77777777" w:rsidR="00396D91" w:rsidRDefault="00396D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03C6A" w14:textId="08DDEC5C" w:rsidR="00396D91" w:rsidRDefault="00396D91" w:rsidP="00027C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60EA86FF" w14:textId="77777777" w:rsidR="00396D91" w:rsidRDefault="00396D91" w:rsidP="00027CB4">
    <w:pPr>
      <w:pStyle w:val="Footer"/>
      <w:ind w:right="360"/>
      <w:rPr>
        <w:i/>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EAD1A" w14:textId="77777777" w:rsidR="009E04BA" w:rsidRDefault="009E04BA">
      <w:r>
        <w:separator/>
      </w:r>
    </w:p>
  </w:footnote>
  <w:footnote w:type="continuationSeparator" w:id="0">
    <w:p w14:paraId="2522CDC8" w14:textId="77777777" w:rsidR="009E04BA" w:rsidRDefault="009E04BA">
      <w:r>
        <w:continuationSeparator/>
      </w:r>
    </w:p>
  </w:footnote>
  <w:footnote w:type="continuationNotice" w:id="1">
    <w:p w14:paraId="1D056CAC" w14:textId="77777777" w:rsidR="009E04BA" w:rsidRDefault="009E04BA"/>
  </w:footnote>
  <w:footnote w:id="2">
    <w:p w14:paraId="4CE5CA72" w14:textId="40966833" w:rsidR="00EC2501" w:rsidRPr="00B134E3" w:rsidRDefault="00EC2501" w:rsidP="00C817E0">
      <w:pPr>
        <w:pStyle w:val="FootnoteText"/>
        <w:ind w:right="-2"/>
        <w:jc w:val="both"/>
        <w:rPr>
          <w:sz w:val="18"/>
          <w:szCs w:val="18"/>
        </w:rPr>
      </w:pPr>
      <w:r w:rsidRPr="00B134E3">
        <w:rPr>
          <w:rStyle w:val="FootnoteReference"/>
          <w:sz w:val="18"/>
          <w:szCs w:val="18"/>
        </w:rPr>
        <w:footnoteRef/>
      </w:r>
      <w:r w:rsidRPr="00B134E3">
        <w:rPr>
          <w:sz w:val="18"/>
          <w:szCs w:val="18"/>
        </w:rPr>
        <w:t xml:space="preserve"> Ja </w:t>
      </w:r>
      <w:r>
        <w:rPr>
          <w:sz w:val="18"/>
          <w:szCs w:val="18"/>
        </w:rPr>
        <w:t>pretendents</w:t>
      </w:r>
      <w:r w:rsidRPr="00B134E3">
        <w:rPr>
          <w:sz w:val="18"/>
          <w:szCs w:val="18"/>
        </w:rPr>
        <w:t xml:space="preserve"> plāno piesaistīt apakšuzņēmēju, kas </w:t>
      </w:r>
      <w:r>
        <w:rPr>
          <w:lang w:val="lv-LV"/>
        </w:rPr>
        <w:t xml:space="preserve">sniegs pakalpojumu vismaz </w:t>
      </w:r>
      <w:r>
        <w:rPr>
          <w:sz w:val="18"/>
          <w:szCs w:val="18"/>
          <w:lang w:val="lv-LV"/>
        </w:rPr>
        <w:t xml:space="preserve">EUR </w:t>
      </w:r>
      <w:r w:rsidRPr="00B134E3">
        <w:rPr>
          <w:sz w:val="18"/>
          <w:szCs w:val="18"/>
          <w:lang w:val="lv-LV"/>
        </w:rPr>
        <w:t xml:space="preserve">10 000.00 (desmit tūkstoši </w:t>
      </w:r>
      <w:r w:rsidRPr="00B134E3">
        <w:rPr>
          <w:i/>
          <w:iCs/>
          <w:sz w:val="18"/>
          <w:szCs w:val="18"/>
          <w:lang w:val="lv-LV"/>
        </w:rPr>
        <w:t>euro</w:t>
      </w:r>
      <w:r w:rsidRPr="00B134E3">
        <w:rPr>
          <w:sz w:val="18"/>
          <w:szCs w:val="18"/>
          <w:lang w:val="lv-LV"/>
        </w:rPr>
        <w:t>)</w:t>
      </w:r>
      <w:r w:rsidRPr="00B134E3">
        <w:rPr>
          <w:sz w:val="18"/>
          <w:szCs w:val="18"/>
        </w:rPr>
        <w:t xml:space="preserve"> </w:t>
      </w:r>
      <w:r w:rsidRPr="00B134E3">
        <w:rPr>
          <w:sz w:val="18"/>
          <w:szCs w:val="18"/>
          <w:lang w:val="lv-LV"/>
        </w:rPr>
        <w:t>vērtīb</w:t>
      </w:r>
      <w:r>
        <w:rPr>
          <w:sz w:val="18"/>
          <w:szCs w:val="18"/>
          <w:lang w:val="lv-LV"/>
        </w:rPr>
        <w:t>ā</w:t>
      </w:r>
      <w:r w:rsidRPr="00B134E3">
        <w:rPr>
          <w:sz w:val="18"/>
          <w:szCs w:val="18"/>
        </w:rPr>
        <w:t>,</w:t>
      </w:r>
      <w:r>
        <w:rPr>
          <w:sz w:val="18"/>
          <w:szCs w:val="18"/>
        </w:rPr>
        <w:t xml:space="preserve"> pretendents</w:t>
      </w:r>
      <w:r w:rsidRPr="00B134E3">
        <w:rPr>
          <w:sz w:val="18"/>
          <w:szCs w:val="18"/>
        </w:rPr>
        <w:t xml:space="preserve"> to norāda</w:t>
      </w:r>
      <w:r w:rsidRPr="00B134E3">
        <w:rPr>
          <w:sz w:val="18"/>
          <w:szCs w:val="18"/>
          <w:lang w:val="lv-LV"/>
        </w:rPr>
        <w:t>,</w:t>
      </w:r>
      <w:r w:rsidRPr="00B134E3">
        <w:rPr>
          <w:sz w:val="18"/>
          <w:szCs w:val="18"/>
        </w:rPr>
        <w:t xml:space="preserve"> iesniedzot informāciju par piesaistīto apakšuzņēmēju: tā nosaukumu, veicamo darbu apjomu no kopējā apjoma </w:t>
      </w:r>
      <w:r>
        <w:rPr>
          <w:sz w:val="18"/>
          <w:szCs w:val="18"/>
          <w:lang w:val="lv-LV"/>
        </w:rPr>
        <w:t>(EUR)</w:t>
      </w:r>
      <w:r w:rsidR="002A5F2E">
        <w:rPr>
          <w:sz w:val="18"/>
          <w:szCs w:val="18"/>
          <w:lang w:val="lv-LV"/>
        </w:rPr>
        <w:t xml:space="preserve"> </w:t>
      </w:r>
      <w:r w:rsidRPr="00B134E3">
        <w:rPr>
          <w:sz w:val="18"/>
          <w:szCs w:val="18"/>
        </w:rPr>
        <w:t>un veicamo darbu īsu aprakstu.</w:t>
      </w:r>
      <w:r>
        <w:rPr>
          <w:sz w:val="18"/>
          <w:szCs w:val="18"/>
        </w:rPr>
        <w:t xml:space="preserve"> </w:t>
      </w:r>
      <w:r w:rsidRPr="00B134E3">
        <w:rPr>
          <w:sz w:val="18"/>
          <w:szCs w:val="18"/>
          <w:lang w:val="lv-LV" w:eastAsia="en-US"/>
        </w:rPr>
        <w:t>Apakšuzņēmēja veicamo darbu kopējo vērtību nosaka, ņemot vērā apakšuzņēmēja un visu attiecīgā iepirkuma ietvaros tam piesaistīto uzņēmumu veicamo darbu vērtību, atbilstoši P</w:t>
      </w:r>
      <w:r>
        <w:rPr>
          <w:sz w:val="18"/>
          <w:szCs w:val="18"/>
          <w:lang w:val="lv-LV" w:eastAsia="en-US"/>
        </w:rPr>
        <w:t>IL</w:t>
      </w:r>
      <w:r w:rsidRPr="00B134E3">
        <w:rPr>
          <w:sz w:val="18"/>
          <w:szCs w:val="18"/>
          <w:lang w:val="lv-LV" w:eastAsia="en-US"/>
        </w:rPr>
        <w:t xml:space="preserve"> 60.panta otrajai daļai.</w:t>
      </w:r>
    </w:p>
  </w:footnote>
  <w:footnote w:id="3">
    <w:p w14:paraId="6DDD9CBE" w14:textId="77777777" w:rsidR="00B57A3D" w:rsidRPr="00B134E3" w:rsidRDefault="00B57A3D" w:rsidP="00B57A3D">
      <w:pPr>
        <w:pStyle w:val="FootnoteText"/>
        <w:jc w:val="both"/>
        <w:rPr>
          <w:sz w:val="18"/>
          <w:szCs w:val="18"/>
        </w:rPr>
      </w:pPr>
      <w:r w:rsidRPr="00B134E3">
        <w:rPr>
          <w:rStyle w:val="FootnoteReference"/>
          <w:sz w:val="18"/>
          <w:szCs w:val="18"/>
        </w:rPr>
        <w:footnoteRef/>
      </w:r>
      <w:r w:rsidRPr="00B134E3">
        <w:rPr>
          <w:sz w:val="18"/>
          <w:szCs w:val="18"/>
        </w:rPr>
        <w:t xml:space="preserve"> Eiropas vienotā iepirkuma procedūras dokumenta veidlapu paraugus nosaka Eiropas Komisijas 2016. gada 5. janvāra Īstenošanas regula 2016/7, ar ko nosaka standarta veidlapu Eiropas vienotajam iepirkuma procedūras dokumentam. </w:t>
      </w:r>
      <w:r w:rsidRPr="00B134E3">
        <w:rPr>
          <w:rStyle w:val="cf01"/>
          <w:rFonts w:ascii="Times New Roman" w:hAnsi="Times New Roman" w:cs="Times New Roman"/>
        </w:rPr>
        <w:t xml:space="preserve">Eiropas vienotais iepirkuma procedūras dokuments ir pieejams Eiropas komisijas tīmekļvietnē </w:t>
      </w:r>
      <w:hyperlink r:id="rId1" w:history="1">
        <w:r w:rsidRPr="00B134E3">
          <w:rPr>
            <w:rStyle w:val="cf01"/>
            <w:rFonts w:ascii="Times New Roman" w:hAnsi="Times New Roman" w:cs="Times New Roman"/>
            <w:color w:val="0000FF"/>
            <w:u w:val="single"/>
          </w:rPr>
          <w:t>http://espd.eis.gov.lv/</w:t>
        </w:r>
      </w:hyperlink>
      <w:r w:rsidRPr="00B134E3">
        <w:rPr>
          <w:rStyle w:val="cf01"/>
          <w:rFonts w:ascii="Times New Roman" w:hAnsi="Times New Roman" w:cs="Times New Roman"/>
        </w:rPr>
        <w:t>.</w:t>
      </w:r>
    </w:p>
    <w:p w14:paraId="69D31F3B" w14:textId="77777777" w:rsidR="00B57A3D" w:rsidRDefault="00B57A3D" w:rsidP="00B57A3D">
      <w:pPr>
        <w:pStyle w:val="FootnoteText"/>
      </w:pPr>
    </w:p>
    <w:p w14:paraId="6361FE29" w14:textId="77777777" w:rsidR="00B57A3D" w:rsidRDefault="00B57A3D" w:rsidP="00B57A3D">
      <w:pPr>
        <w:pStyle w:val="FootnoteText"/>
      </w:pPr>
    </w:p>
  </w:footnote>
  <w:footnote w:id="4">
    <w:p w14:paraId="3FF46C40" w14:textId="545CDE9D" w:rsidR="00B57958" w:rsidRPr="00B57958" w:rsidRDefault="00B57958" w:rsidP="005F3CAF">
      <w:pPr>
        <w:adjustRightInd w:val="0"/>
        <w:jc w:val="both"/>
        <w:rPr>
          <w:i/>
          <w:iCs/>
          <w:sz w:val="18"/>
          <w:szCs w:val="18"/>
          <w:lang w:val="lv-LV" w:eastAsia="lv-LV"/>
        </w:rPr>
      </w:pPr>
      <w:r w:rsidRPr="00B57958">
        <w:rPr>
          <w:rStyle w:val="FootnoteReference"/>
          <w:sz w:val="18"/>
          <w:szCs w:val="18"/>
        </w:rPr>
        <w:footnoteRef/>
      </w:r>
      <w:r w:rsidRPr="00B57958">
        <w:rPr>
          <w:sz w:val="18"/>
          <w:szCs w:val="18"/>
          <w:lang w:val="lv-LV"/>
        </w:rPr>
        <w:t xml:space="preserve"> </w:t>
      </w:r>
      <w:r w:rsidRPr="00B57958">
        <w:rPr>
          <w:i/>
          <w:iCs/>
          <w:sz w:val="18"/>
          <w:szCs w:val="18"/>
          <w:lang w:val="lv-LV" w:eastAsia="lv-LV"/>
        </w:rPr>
        <w:t xml:space="preserve">Pretendentam </w:t>
      </w:r>
      <w:r w:rsidRPr="00B57958">
        <w:rPr>
          <w:bCs/>
          <w:i/>
          <w:sz w:val="18"/>
          <w:szCs w:val="18"/>
          <w:lang w:val="lv-LV"/>
        </w:rPr>
        <w:t>Vienotais reģistrācijas numurs jānorāda precīzi un bez kļūdām, jo gadījumā, ja nebūs ievērota precizitāte un Vienotais reģistrācijas numurs būs norādīts kļūdaini, tad Komisijai, pārbaudot informāciju publiskajā datubāzē, nebūs iespējams atrast informāciju par norādīto Pretendentu.</w:t>
      </w:r>
      <w:r w:rsidR="002A5F2E">
        <w:rPr>
          <w:bCs/>
          <w:i/>
          <w:sz w:val="18"/>
          <w:szCs w:val="18"/>
          <w:lang w:val="lv-LV"/>
        </w:rPr>
        <w:t xml:space="preserve"> </w:t>
      </w:r>
    </w:p>
  </w:footnote>
  <w:footnote w:id="5">
    <w:p w14:paraId="6FAF68A1" w14:textId="77777777" w:rsidR="00976F34" w:rsidRPr="00B57958" w:rsidRDefault="00976F34" w:rsidP="00D608E8">
      <w:pPr>
        <w:pStyle w:val="FootnoteText"/>
        <w:jc w:val="both"/>
        <w:rPr>
          <w:i/>
          <w:iCs/>
          <w:sz w:val="18"/>
          <w:szCs w:val="18"/>
          <w:lang w:val="lv-LV" w:eastAsia="lv-LV"/>
        </w:rPr>
      </w:pPr>
      <w:r w:rsidRPr="00B57958">
        <w:rPr>
          <w:rStyle w:val="FootnoteReference"/>
          <w:sz w:val="18"/>
          <w:szCs w:val="18"/>
        </w:rPr>
        <w:footnoteRef/>
      </w:r>
      <w:r w:rsidRPr="00B57958">
        <w:rPr>
          <w:sz w:val="18"/>
          <w:szCs w:val="18"/>
        </w:rPr>
        <w:t xml:space="preserve"> </w:t>
      </w:r>
      <w:hyperlink r:id="rId2" w:history="1">
        <w:r w:rsidRPr="00B57958">
          <w:rPr>
            <w:rStyle w:val="Hyperlink"/>
            <w:sz w:val="18"/>
            <w:szCs w:val="18"/>
          </w:rPr>
          <w:t>https://www.iub.gov.lv/lv/skaidrojums-mazaie-un-videjie-uznemumi</w:t>
        </w:r>
      </w:hyperlink>
    </w:p>
  </w:footnote>
  <w:footnote w:id="6">
    <w:p w14:paraId="5B2AE4C7" w14:textId="77777777" w:rsidR="00657CD6" w:rsidRPr="00EF3814" w:rsidRDefault="00657CD6" w:rsidP="00657CD6">
      <w:pPr>
        <w:pStyle w:val="BodyText2"/>
        <w:spacing w:before="0"/>
        <w:rPr>
          <w:i/>
          <w:iCs/>
          <w:sz w:val="20"/>
          <w:szCs w:val="20"/>
          <w:lang w:val="lv-LV"/>
        </w:rPr>
      </w:pPr>
      <w:r w:rsidRPr="00B57958">
        <w:rPr>
          <w:rStyle w:val="FootnoteReference"/>
          <w:sz w:val="18"/>
          <w:szCs w:val="18"/>
        </w:rPr>
        <w:footnoteRef/>
      </w:r>
      <w:r w:rsidRPr="00B57958">
        <w:rPr>
          <w:sz w:val="18"/>
          <w:szCs w:val="18"/>
        </w:rPr>
        <w:t xml:space="preserve"> </w:t>
      </w:r>
      <w:r w:rsidRPr="00B57958">
        <w:rPr>
          <w:i/>
          <w:iCs/>
          <w:sz w:val="18"/>
          <w:szCs w:val="18"/>
        </w:rPr>
        <w:t>Jānorāda (</w:t>
      </w:r>
      <w:r w:rsidRPr="00B57958">
        <w:rPr>
          <w:b/>
          <w:i/>
          <w:iCs/>
          <w:sz w:val="18"/>
          <w:szCs w:val="18"/>
        </w:rPr>
        <w:t>jā</w:t>
      </w:r>
      <w:r w:rsidRPr="00B57958">
        <w:rPr>
          <w:i/>
          <w:iCs/>
          <w:sz w:val="18"/>
          <w:szCs w:val="18"/>
        </w:rPr>
        <w:t xml:space="preserve">/ </w:t>
      </w:r>
      <w:r w:rsidRPr="00B57958">
        <w:rPr>
          <w:b/>
          <w:i/>
          <w:iCs/>
          <w:sz w:val="18"/>
          <w:szCs w:val="18"/>
        </w:rPr>
        <w:t>nē</w:t>
      </w:r>
      <w:r w:rsidRPr="00B57958">
        <w:rPr>
          <w:i/>
          <w:iCs/>
          <w:sz w:val="18"/>
          <w:szCs w:val="18"/>
        </w:rPr>
        <w:t xml:space="preserve">) attiecīgs statuss atbilstoši Iepirkumu uzraudzības biroja 09.03.2017. skaidrojumam “Skaidrojums par mazajiem un vidējiem uzņēmumiem”. Pieejams: </w:t>
      </w:r>
      <w:hyperlink r:id="rId3" w:history="1">
        <w:r w:rsidRPr="00B57958">
          <w:rPr>
            <w:rStyle w:val="Hyperlink"/>
            <w:i/>
            <w:iCs/>
            <w:sz w:val="18"/>
            <w:szCs w:val="18"/>
          </w:rPr>
          <w:t>https://www.iub.gov.lv/lv/skaidrojums-mazaie-un-videjie-uznemumi</w:t>
        </w:r>
      </w:hyperlink>
      <w:r>
        <w:rPr>
          <w:i/>
          <w:iCs/>
          <w:sz w:val="20"/>
          <w:szCs w:val="20"/>
          <w:lang w:val="lv-LV"/>
        </w:rPr>
        <w:t xml:space="preserve"> </w:t>
      </w:r>
    </w:p>
  </w:footnote>
  <w:footnote w:id="7">
    <w:p w14:paraId="179796EA" w14:textId="77777777" w:rsidR="00657CD6" w:rsidRPr="00305E2C" w:rsidRDefault="00657CD6" w:rsidP="00657CD6">
      <w:pPr>
        <w:pStyle w:val="FootnoteText"/>
        <w:jc w:val="both"/>
        <w:rPr>
          <w:sz w:val="18"/>
          <w:szCs w:val="18"/>
          <w:lang w:val="lv-LV"/>
        </w:rPr>
      </w:pPr>
      <w:r w:rsidRPr="00305E2C">
        <w:rPr>
          <w:rStyle w:val="FootnoteReference"/>
          <w:sz w:val="18"/>
          <w:szCs w:val="18"/>
        </w:rPr>
        <w:footnoteRef/>
      </w:r>
      <w:r w:rsidRPr="00305E2C">
        <w:rPr>
          <w:sz w:val="18"/>
          <w:szCs w:val="18"/>
        </w:rPr>
        <w:t xml:space="preserve"> </w:t>
      </w:r>
      <w:r w:rsidRPr="00305E2C">
        <w:rPr>
          <w:sz w:val="18"/>
          <w:szCs w:val="18"/>
          <w:lang w:val="lv-LV"/>
        </w:rPr>
        <w:t>Saskaņā ar Koncernu likuma 3. panta pirmo daļu izšķirošā ietekme rodas uz koncerna līguma pamata, kā arī šā panta trešajā daļā noteiktajos gadījumos uz līdzdalības pamata. Koncernu likuma 3. panta trešā daļa nosaka, ka uzņēmumam ir izšķirošā ietekme sabiedrībā uz līdzdalības pamata, ja pastāv vismaz viens no šādiem apstākļiem:</w:t>
      </w:r>
    </w:p>
    <w:p w14:paraId="2D8542B6" w14:textId="77777777" w:rsidR="00657CD6" w:rsidRPr="00305E2C" w:rsidRDefault="00657CD6" w:rsidP="00657CD6">
      <w:pPr>
        <w:pStyle w:val="FootnoteText"/>
        <w:jc w:val="both"/>
        <w:rPr>
          <w:sz w:val="18"/>
          <w:szCs w:val="18"/>
          <w:lang w:val="lv-LV"/>
        </w:rPr>
      </w:pPr>
      <w:r w:rsidRPr="00305E2C">
        <w:rPr>
          <w:sz w:val="18"/>
          <w:szCs w:val="18"/>
          <w:lang w:val="lv-LV"/>
        </w:rPr>
        <w:t>1) uzņēmumam sabiedrībā ir balsstiesību vairākums;</w:t>
      </w:r>
    </w:p>
    <w:p w14:paraId="6C5D0054" w14:textId="77777777" w:rsidR="00657CD6" w:rsidRPr="00305E2C" w:rsidRDefault="00657CD6" w:rsidP="00657CD6">
      <w:pPr>
        <w:pStyle w:val="FootnoteText"/>
        <w:jc w:val="both"/>
        <w:rPr>
          <w:sz w:val="18"/>
          <w:szCs w:val="18"/>
          <w:lang w:val="lv-LV"/>
        </w:rPr>
      </w:pPr>
      <w:r w:rsidRPr="00305E2C">
        <w:rPr>
          <w:sz w:val="18"/>
          <w:szCs w:val="18"/>
          <w:lang w:val="lv-LV"/>
        </w:rPr>
        <w:t>2) uzņēmumam kā sabiedrības dalībniekam ir tiesības iecelt vai atcelt sabiedrības izpildinstitūcijas vai pārraudzības institūcijas locekļu vairākumu;</w:t>
      </w:r>
    </w:p>
    <w:p w14:paraId="46E289E8" w14:textId="77777777" w:rsidR="00657CD6" w:rsidRPr="00305E2C" w:rsidRDefault="00657CD6" w:rsidP="00657CD6">
      <w:pPr>
        <w:pStyle w:val="FootnoteText"/>
        <w:jc w:val="both"/>
        <w:rPr>
          <w:sz w:val="18"/>
          <w:szCs w:val="18"/>
          <w:lang w:val="lv-LV"/>
        </w:rPr>
      </w:pPr>
      <w:r w:rsidRPr="00305E2C">
        <w:rPr>
          <w:sz w:val="18"/>
          <w:szCs w:val="18"/>
          <w:lang w:val="lv-LV"/>
        </w:rPr>
        <w:t>3) uzņēmums ir sabiedrības dalībnieks un, izmantojot vienīgi savas dalībnieka tiesības, pārskata gada laikā ir iecēlis sabiedrības izpildinstitūcijas vai pārraudzības institūcijas locekļu vairākumu;</w:t>
      </w:r>
    </w:p>
    <w:p w14:paraId="7BD158A1" w14:textId="77777777" w:rsidR="00657CD6" w:rsidRPr="00305E2C" w:rsidRDefault="00657CD6" w:rsidP="00657CD6">
      <w:pPr>
        <w:pStyle w:val="FootnoteText"/>
        <w:jc w:val="both"/>
        <w:rPr>
          <w:sz w:val="18"/>
          <w:szCs w:val="18"/>
          <w:lang w:val="lv-LV"/>
        </w:rPr>
      </w:pPr>
      <w:r w:rsidRPr="00305E2C">
        <w:rPr>
          <w:sz w:val="18"/>
          <w:szCs w:val="18"/>
          <w:lang w:val="lv-LV"/>
        </w:rPr>
        <w:t>4) uzņēmums ir sabiedrības dalībnieks un, pamatojoties uz vienošanos ar citiem dalībniekiem, viens pats kontrolē balsstiesību vairākumu sabiedrībā.</w:t>
      </w:r>
    </w:p>
    <w:p w14:paraId="2942000A" w14:textId="77777777" w:rsidR="00657CD6" w:rsidRPr="00305E2C" w:rsidRDefault="00657CD6" w:rsidP="00657CD6">
      <w:pPr>
        <w:pStyle w:val="FootnoteText"/>
        <w:jc w:val="both"/>
        <w:rPr>
          <w:sz w:val="18"/>
          <w:szCs w:val="18"/>
          <w:lang w:val="lv-LV"/>
        </w:rPr>
      </w:pPr>
      <w:r w:rsidRPr="00305E2C">
        <w:rPr>
          <w:rStyle w:val="FootnoteReference"/>
          <w:sz w:val="18"/>
          <w:szCs w:val="18"/>
          <w:lang w:val="lv-LV"/>
        </w:rPr>
        <w:footnoteRef/>
      </w:r>
      <w:r w:rsidRPr="00305E2C">
        <w:rPr>
          <w:sz w:val="18"/>
          <w:szCs w:val="18"/>
          <w:lang w:val="lv-LV"/>
        </w:rPr>
        <w:t xml:space="preserve"> Šī apliecinājuma kontekstā ar terminu „konkurents” apzīmē jebkuru fizisku vai juridisku personu, kura nav Pretendents un kura:</w:t>
      </w:r>
    </w:p>
    <w:p w14:paraId="64085AAB" w14:textId="77777777" w:rsidR="00657CD6" w:rsidRPr="00305E2C" w:rsidRDefault="00657CD6" w:rsidP="00657CD6">
      <w:pPr>
        <w:pStyle w:val="FootnoteText"/>
        <w:ind w:left="284"/>
        <w:jc w:val="both"/>
        <w:rPr>
          <w:sz w:val="18"/>
          <w:szCs w:val="18"/>
          <w:lang w:val="lv-LV"/>
        </w:rPr>
      </w:pPr>
      <w:r w:rsidRPr="00305E2C">
        <w:rPr>
          <w:sz w:val="18"/>
          <w:szCs w:val="18"/>
          <w:lang w:val="lv-LV"/>
        </w:rPr>
        <w:t>1) iesniedz piedāvājumu šim iepirkumam;</w:t>
      </w:r>
    </w:p>
    <w:p w14:paraId="2F8B4690" w14:textId="77777777" w:rsidR="00657CD6" w:rsidRPr="00305E2C" w:rsidRDefault="00657CD6" w:rsidP="00657CD6">
      <w:pPr>
        <w:pStyle w:val="FootnoteText"/>
        <w:rPr>
          <w:lang w:val="lv-LV"/>
        </w:rPr>
      </w:pPr>
      <w:r w:rsidRPr="00305E2C">
        <w:rPr>
          <w:sz w:val="18"/>
          <w:szCs w:val="18"/>
          <w:lang w:val="lv-LV"/>
        </w:rPr>
        <w:t>2) ņemot vērā tās kvalifikāciju, spējas vai pieredzi, kā arī piedāvātās preces vai pakalpojumus, varētu iesniegt piedāvājumu šim iepirkumam.</w:t>
      </w:r>
    </w:p>
  </w:footnote>
  <w:footnote w:id="8">
    <w:p w14:paraId="1EE9BC4D" w14:textId="77777777" w:rsidR="00396D91" w:rsidRDefault="00396D91" w:rsidP="00C44DFA">
      <w:pPr>
        <w:pStyle w:val="FootnoteText"/>
      </w:pPr>
      <w:r>
        <w:rPr>
          <w:rStyle w:val="FootnoteReference"/>
        </w:rPr>
        <w:footnoteRef/>
      </w:r>
      <w:r>
        <w:t xml:space="preserve"> Šī apliecinājuma kontekstā ar terminu “konkurents” apzīmē jebkuru fizisku vai juridisku personu, kura nav Pretendents un kura:</w:t>
      </w:r>
    </w:p>
    <w:p w14:paraId="07E9A2C7" w14:textId="77777777" w:rsidR="00396D91" w:rsidRDefault="00396D91" w:rsidP="00C44DFA">
      <w:pPr>
        <w:pStyle w:val="FootnoteText"/>
        <w:ind w:left="284"/>
      </w:pPr>
      <w:r>
        <w:t>1) iesniedz piedāvājumu šim iepirkumam;</w:t>
      </w:r>
    </w:p>
    <w:p w14:paraId="291666BD" w14:textId="77777777" w:rsidR="00396D91" w:rsidRDefault="00396D91" w:rsidP="00C44DFA">
      <w:pPr>
        <w:pStyle w:val="FootnoteText"/>
        <w:ind w:left="284"/>
      </w:pPr>
      <w:r>
        <w:t>2) ņemot vērā tās kvalifikāciju, spējas vai pieredzi, kā arī piedāvātās preces vai pakalpojumus, varētu iesniegt piedāvājumu šim iepirkumam.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multilevel"/>
    <w:tmpl w:val="00000005"/>
    <w:name w:val="WW8Num20"/>
    <w:lvl w:ilvl="0">
      <w:start w:val="3"/>
      <w:numFmt w:val="decimal"/>
      <w:lvlText w:val="%1."/>
      <w:lvlJc w:val="left"/>
      <w:pPr>
        <w:tabs>
          <w:tab w:val="num" w:pos="0"/>
        </w:tabs>
        <w:ind w:left="360" w:hanging="360"/>
      </w:pPr>
    </w:lvl>
    <w:lvl w:ilvl="1">
      <w:start w:val="1"/>
      <w:numFmt w:val="decimal"/>
      <w:lvlText w:val="%1.%2."/>
      <w:lvlJc w:val="left"/>
      <w:pPr>
        <w:tabs>
          <w:tab w:val="num" w:pos="0"/>
        </w:tabs>
        <w:ind w:left="858"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0081C5B1"/>
    <w:multiLevelType w:val="hybridMultilevel"/>
    <w:tmpl w:val="A73C5182"/>
    <w:lvl w:ilvl="0" w:tplc="7B3296DA">
      <w:start w:val="1"/>
      <w:numFmt w:val="bullet"/>
      <w:lvlText w:val=""/>
      <w:lvlJc w:val="left"/>
      <w:pPr>
        <w:ind w:left="720" w:hanging="360"/>
      </w:pPr>
      <w:rPr>
        <w:rFonts w:ascii="Symbol" w:hAnsi="Symbol" w:hint="default"/>
      </w:rPr>
    </w:lvl>
    <w:lvl w:ilvl="1" w:tplc="92C63582">
      <w:start w:val="1"/>
      <w:numFmt w:val="bullet"/>
      <w:lvlText w:val="o"/>
      <w:lvlJc w:val="left"/>
      <w:pPr>
        <w:ind w:left="1440" w:hanging="360"/>
      </w:pPr>
      <w:rPr>
        <w:rFonts w:ascii="Courier New" w:hAnsi="Courier New" w:hint="default"/>
      </w:rPr>
    </w:lvl>
    <w:lvl w:ilvl="2" w:tplc="05A6F626">
      <w:start w:val="1"/>
      <w:numFmt w:val="bullet"/>
      <w:lvlText w:val=""/>
      <w:lvlJc w:val="left"/>
      <w:pPr>
        <w:ind w:left="2160" w:hanging="360"/>
      </w:pPr>
      <w:rPr>
        <w:rFonts w:ascii="Wingdings" w:hAnsi="Wingdings" w:hint="default"/>
      </w:rPr>
    </w:lvl>
    <w:lvl w:ilvl="3" w:tplc="BA7EE63E">
      <w:start w:val="1"/>
      <w:numFmt w:val="bullet"/>
      <w:lvlText w:val=""/>
      <w:lvlJc w:val="left"/>
      <w:pPr>
        <w:ind w:left="2880" w:hanging="360"/>
      </w:pPr>
      <w:rPr>
        <w:rFonts w:ascii="Symbol" w:hAnsi="Symbol" w:hint="default"/>
      </w:rPr>
    </w:lvl>
    <w:lvl w:ilvl="4" w:tplc="906AAFBE">
      <w:start w:val="1"/>
      <w:numFmt w:val="bullet"/>
      <w:lvlText w:val="o"/>
      <w:lvlJc w:val="left"/>
      <w:pPr>
        <w:ind w:left="3600" w:hanging="360"/>
      </w:pPr>
      <w:rPr>
        <w:rFonts w:ascii="Courier New" w:hAnsi="Courier New" w:hint="default"/>
      </w:rPr>
    </w:lvl>
    <w:lvl w:ilvl="5" w:tplc="C2DAAA4A">
      <w:start w:val="1"/>
      <w:numFmt w:val="bullet"/>
      <w:lvlText w:val=""/>
      <w:lvlJc w:val="left"/>
      <w:pPr>
        <w:ind w:left="4320" w:hanging="360"/>
      </w:pPr>
      <w:rPr>
        <w:rFonts w:ascii="Wingdings" w:hAnsi="Wingdings" w:hint="default"/>
      </w:rPr>
    </w:lvl>
    <w:lvl w:ilvl="6" w:tplc="47726760">
      <w:start w:val="1"/>
      <w:numFmt w:val="bullet"/>
      <w:lvlText w:val=""/>
      <w:lvlJc w:val="left"/>
      <w:pPr>
        <w:ind w:left="5040" w:hanging="360"/>
      </w:pPr>
      <w:rPr>
        <w:rFonts w:ascii="Symbol" w:hAnsi="Symbol" w:hint="default"/>
      </w:rPr>
    </w:lvl>
    <w:lvl w:ilvl="7" w:tplc="4912BAE4">
      <w:start w:val="1"/>
      <w:numFmt w:val="bullet"/>
      <w:lvlText w:val="o"/>
      <w:lvlJc w:val="left"/>
      <w:pPr>
        <w:ind w:left="5760" w:hanging="360"/>
      </w:pPr>
      <w:rPr>
        <w:rFonts w:ascii="Courier New" w:hAnsi="Courier New" w:hint="default"/>
      </w:rPr>
    </w:lvl>
    <w:lvl w:ilvl="8" w:tplc="301CF2BA">
      <w:start w:val="1"/>
      <w:numFmt w:val="bullet"/>
      <w:lvlText w:val=""/>
      <w:lvlJc w:val="left"/>
      <w:pPr>
        <w:ind w:left="6480" w:hanging="360"/>
      </w:pPr>
      <w:rPr>
        <w:rFonts w:ascii="Wingdings" w:hAnsi="Wingdings" w:hint="default"/>
      </w:rPr>
    </w:lvl>
  </w:abstractNum>
  <w:abstractNum w:abstractNumId="2" w15:restartNumberingAfterBreak="0">
    <w:nsid w:val="02BC0CA1"/>
    <w:multiLevelType w:val="hybridMultilevel"/>
    <w:tmpl w:val="E302594C"/>
    <w:lvl w:ilvl="0" w:tplc="1A42CCEE">
      <w:start w:val="1"/>
      <w:numFmt w:val="decimal"/>
      <w:lvlText w:val="%1."/>
      <w:lvlJc w:val="left"/>
      <w:pPr>
        <w:ind w:left="720" w:hanging="360"/>
      </w:pPr>
      <w:rPr>
        <w:sz w:val="24"/>
        <w:szCs w:val="24"/>
      </w:rPr>
    </w:lvl>
    <w:lvl w:ilvl="1" w:tplc="04260019">
      <w:start w:val="1"/>
      <w:numFmt w:val="lowerLetter"/>
      <w:lvlText w:val="%2."/>
      <w:lvlJc w:val="left"/>
      <w:pPr>
        <w:ind w:left="1440" w:hanging="360"/>
      </w:pPr>
    </w:lvl>
    <w:lvl w:ilvl="2" w:tplc="0426001B">
      <w:start w:val="1"/>
      <w:numFmt w:val="lowerRoman"/>
      <w:lvlText w:val="%3."/>
      <w:lvlJc w:val="right"/>
      <w:pPr>
        <w:ind w:left="2160" w:hanging="180"/>
      </w:pPr>
    </w:lvl>
    <w:lvl w:ilvl="3" w:tplc="0426000F">
      <w:start w:val="1"/>
      <w:numFmt w:val="decimal"/>
      <w:lvlText w:val="%4."/>
      <w:lvlJc w:val="left"/>
      <w:pPr>
        <w:ind w:left="2880" w:hanging="360"/>
      </w:pPr>
    </w:lvl>
    <w:lvl w:ilvl="4" w:tplc="04260019">
      <w:start w:val="1"/>
      <w:numFmt w:val="lowerLetter"/>
      <w:lvlText w:val="%5."/>
      <w:lvlJc w:val="left"/>
      <w:pPr>
        <w:ind w:left="3600" w:hanging="360"/>
      </w:pPr>
    </w:lvl>
    <w:lvl w:ilvl="5" w:tplc="0426001B">
      <w:start w:val="1"/>
      <w:numFmt w:val="lowerRoman"/>
      <w:lvlText w:val="%6."/>
      <w:lvlJc w:val="right"/>
      <w:pPr>
        <w:ind w:left="4320" w:hanging="180"/>
      </w:pPr>
    </w:lvl>
    <w:lvl w:ilvl="6" w:tplc="0426000F">
      <w:start w:val="1"/>
      <w:numFmt w:val="decimal"/>
      <w:lvlText w:val="%7."/>
      <w:lvlJc w:val="left"/>
      <w:pPr>
        <w:ind w:left="5040" w:hanging="360"/>
      </w:pPr>
    </w:lvl>
    <w:lvl w:ilvl="7" w:tplc="04260019">
      <w:start w:val="1"/>
      <w:numFmt w:val="lowerLetter"/>
      <w:lvlText w:val="%8."/>
      <w:lvlJc w:val="left"/>
      <w:pPr>
        <w:ind w:left="5760" w:hanging="360"/>
      </w:pPr>
    </w:lvl>
    <w:lvl w:ilvl="8" w:tplc="0426001B">
      <w:start w:val="1"/>
      <w:numFmt w:val="lowerRoman"/>
      <w:lvlText w:val="%9."/>
      <w:lvlJc w:val="right"/>
      <w:pPr>
        <w:ind w:left="6480" w:hanging="180"/>
      </w:pPr>
    </w:lvl>
  </w:abstractNum>
  <w:abstractNum w:abstractNumId="3" w15:restartNumberingAfterBreak="0">
    <w:nsid w:val="047114E5"/>
    <w:multiLevelType w:val="multilevel"/>
    <w:tmpl w:val="7C1805B6"/>
    <w:lvl w:ilvl="0">
      <w:start w:val="4"/>
      <w:numFmt w:val="decimal"/>
      <w:lvlText w:val="%1."/>
      <w:lvlJc w:val="left"/>
      <w:pPr>
        <w:ind w:left="360" w:hanging="360"/>
      </w:pPr>
      <w:rPr>
        <w:color w:val="000000"/>
      </w:rPr>
    </w:lvl>
    <w:lvl w:ilvl="1">
      <w:start w:val="8"/>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4" w15:restartNumberingAfterBreak="0">
    <w:nsid w:val="051BFBCD"/>
    <w:multiLevelType w:val="hybridMultilevel"/>
    <w:tmpl w:val="CDB2E1BA"/>
    <w:lvl w:ilvl="0" w:tplc="282C89B2">
      <w:start w:val="1"/>
      <w:numFmt w:val="decimal"/>
      <w:lvlText w:val="%1."/>
      <w:lvlJc w:val="left"/>
      <w:pPr>
        <w:ind w:left="720" w:hanging="360"/>
      </w:pPr>
    </w:lvl>
    <w:lvl w:ilvl="1" w:tplc="ED86CCC2">
      <w:start w:val="1"/>
      <w:numFmt w:val="lowerLetter"/>
      <w:lvlText w:val="%2."/>
      <w:lvlJc w:val="left"/>
      <w:pPr>
        <w:ind w:left="1440" w:hanging="360"/>
      </w:pPr>
    </w:lvl>
    <w:lvl w:ilvl="2" w:tplc="E812A056">
      <w:start w:val="1"/>
      <w:numFmt w:val="lowerRoman"/>
      <w:lvlText w:val="%3."/>
      <w:lvlJc w:val="right"/>
      <w:pPr>
        <w:ind w:left="2160" w:hanging="180"/>
      </w:pPr>
    </w:lvl>
    <w:lvl w:ilvl="3" w:tplc="A2AC1508">
      <w:start w:val="1"/>
      <w:numFmt w:val="decimal"/>
      <w:lvlText w:val="%4."/>
      <w:lvlJc w:val="left"/>
      <w:pPr>
        <w:ind w:left="2880" w:hanging="360"/>
      </w:pPr>
    </w:lvl>
    <w:lvl w:ilvl="4" w:tplc="2408B838">
      <w:start w:val="1"/>
      <w:numFmt w:val="lowerLetter"/>
      <w:lvlText w:val="%5."/>
      <w:lvlJc w:val="left"/>
      <w:pPr>
        <w:ind w:left="3600" w:hanging="360"/>
      </w:pPr>
    </w:lvl>
    <w:lvl w:ilvl="5" w:tplc="AB3E0A62">
      <w:start w:val="1"/>
      <w:numFmt w:val="lowerRoman"/>
      <w:lvlText w:val="%6."/>
      <w:lvlJc w:val="right"/>
      <w:pPr>
        <w:ind w:left="4320" w:hanging="180"/>
      </w:pPr>
    </w:lvl>
    <w:lvl w:ilvl="6" w:tplc="BF580362">
      <w:start w:val="1"/>
      <w:numFmt w:val="decimal"/>
      <w:lvlText w:val="%7."/>
      <w:lvlJc w:val="left"/>
      <w:pPr>
        <w:ind w:left="5040" w:hanging="360"/>
      </w:pPr>
    </w:lvl>
    <w:lvl w:ilvl="7" w:tplc="4A5E7430">
      <w:start w:val="1"/>
      <w:numFmt w:val="lowerLetter"/>
      <w:lvlText w:val="%8."/>
      <w:lvlJc w:val="left"/>
      <w:pPr>
        <w:ind w:left="5760" w:hanging="360"/>
      </w:pPr>
    </w:lvl>
    <w:lvl w:ilvl="8" w:tplc="D21E7C0A">
      <w:start w:val="1"/>
      <w:numFmt w:val="lowerRoman"/>
      <w:lvlText w:val="%9."/>
      <w:lvlJc w:val="right"/>
      <w:pPr>
        <w:ind w:left="6480" w:hanging="180"/>
      </w:pPr>
    </w:lvl>
  </w:abstractNum>
  <w:abstractNum w:abstractNumId="5" w15:restartNumberingAfterBreak="0">
    <w:nsid w:val="0C4B5A3D"/>
    <w:multiLevelType w:val="hybridMultilevel"/>
    <w:tmpl w:val="B55CF964"/>
    <w:lvl w:ilvl="0" w:tplc="0426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5C42A1"/>
    <w:multiLevelType w:val="multilevel"/>
    <w:tmpl w:val="AF22453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val="0"/>
        <w:bCs/>
        <w:sz w:val="24"/>
        <w:szCs w:val="24"/>
      </w:rPr>
    </w:lvl>
    <w:lvl w:ilvl="3">
      <w:start w:val="1"/>
      <w:numFmt w:val="decimal"/>
      <w:lvlText w:val="%1.%2.%3.%4."/>
      <w:lvlJc w:val="left"/>
      <w:pPr>
        <w:ind w:left="720" w:hanging="720"/>
      </w:pPr>
      <w:rPr>
        <w:rFonts w:hint="default"/>
        <w:b w:val="0"/>
        <w:bCs/>
        <w:sz w:val="24"/>
        <w:szCs w:val="24"/>
      </w:rPr>
    </w:lvl>
    <w:lvl w:ilvl="4">
      <w:start w:val="1"/>
      <w:numFmt w:val="decimal"/>
      <w:lvlText w:val="%1.%2.%3.%4.%5."/>
      <w:lvlJc w:val="left"/>
      <w:pPr>
        <w:ind w:left="1080" w:hanging="1080"/>
      </w:pPr>
      <w:rPr>
        <w:rFonts w:hint="default"/>
        <w:b w:val="0"/>
        <w:bCs/>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0FC05ABB"/>
    <w:multiLevelType w:val="hybridMultilevel"/>
    <w:tmpl w:val="074090C8"/>
    <w:lvl w:ilvl="0" w:tplc="7E9A7FDC">
      <w:numFmt w:val="bullet"/>
      <w:lvlText w:val="-"/>
      <w:lvlJc w:val="left"/>
      <w:pPr>
        <w:ind w:left="720" w:hanging="360"/>
      </w:pPr>
      <w:rPr>
        <w:rFonts w:ascii="Times New Roman" w:eastAsia="Times New Roman"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10780EB7"/>
    <w:multiLevelType w:val="multilevel"/>
    <w:tmpl w:val="6AE07B84"/>
    <w:lvl w:ilvl="0">
      <w:start w:val="6"/>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2452506"/>
    <w:multiLevelType w:val="multilevel"/>
    <w:tmpl w:val="266200F4"/>
    <w:lvl w:ilvl="0">
      <w:start w:val="4"/>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6A1806"/>
    <w:multiLevelType w:val="multilevel"/>
    <w:tmpl w:val="BBD8EE5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08B92F"/>
    <w:multiLevelType w:val="hybridMultilevel"/>
    <w:tmpl w:val="260631E6"/>
    <w:lvl w:ilvl="0" w:tplc="DF6CC6BA">
      <w:start w:val="1"/>
      <w:numFmt w:val="bullet"/>
      <w:lvlText w:val=""/>
      <w:lvlJc w:val="left"/>
      <w:pPr>
        <w:ind w:left="720" w:hanging="360"/>
      </w:pPr>
      <w:rPr>
        <w:rFonts w:ascii="Symbol" w:hAnsi="Symbol" w:hint="default"/>
      </w:rPr>
    </w:lvl>
    <w:lvl w:ilvl="1" w:tplc="7DF829F4">
      <w:start w:val="1"/>
      <w:numFmt w:val="bullet"/>
      <w:lvlText w:val="o"/>
      <w:lvlJc w:val="left"/>
      <w:pPr>
        <w:ind w:left="1440" w:hanging="360"/>
      </w:pPr>
      <w:rPr>
        <w:rFonts w:ascii="Courier New" w:hAnsi="Courier New" w:hint="default"/>
      </w:rPr>
    </w:lvl>
    <w:lvl w:ilvl="2" w:tplc="E1DC6358">
      <w:start w:val="1"/>
      <w:numFmt w:val="bullet"/>
      <w:lvlText w:val=""/>
      <w:lvlJc w:val="left"/>
      <w:pPr>
        <w:ind w:left="2160" w:hanging="360"/>
      </w:pPr>
      <w:rPr>
        <w:rFonts w:ascii="Wingdings" w:hAnsi="Wingdings" w:hint="default"/>
      </w:rPr>
    </w:lvl>
    <w:lvl w:ilvl="3" w:tplc="91BE9596">
      <w:start w:val="1"/>
      <w:numFmt w:val="bullet"/>
      <w:lvlText w:val=""/>
      <w:lvlJc w:val="left"/>
      <w:pPr>
        <w:ind w:left="2880" w:hanging="360"/>
      </w:pPr>
      <w:rPr>
        <w:rFonts w:ascii="Symbol" w:hAnsi="Symbol" w:hint="default"/>
      </w:rPr>
    </w:lvl>
    <w:lvl w:ilvl="4" w:tplc="2A905C44">
      <w:start w:val="1"/>
      <w:numFmt w:val="bullet"/>
      <w:lvlText w:val="o"/>
      <w:lvlJc w:val="left"/>
      <w:pPr>
        <w:ind w:left="3600" w:hanging="360"/>
      </w:pPr>
      <w:rPr>
        <w:rFonts w:ascii="Courier New" w:hAnsi="Courier New" w:hint="default"/>
      </w:rPr>
    </w:lvl>
    <w:lvl w:ilvl="5" w:tplc="F3EE8EB4">
      <w:start w:val="1"/>
      <w:numFmt w:val="bullet"/>
      <w:lvlText w:val=""/>
      <w:lvlJc w:val="left"/>
      <w:pPr>
        <w:ind w:left="4320" w:hanging="360"/>
      </w:pPr>
      <w:rPr>
        <w:rFonts w:ascii="Wingdings" w:hAnsi="Wingdings" w:hint="default"/>
      </w:rPr>
    </w:lvl>
    <w:lvl w:ilvl="6" w:tplc="17C42D7C">
      <w:start w:val="1"/>
      <w:numFmt w:val="bullet"/>
      <w:lvlText w:val=""/>
      <w:lvlJc w:val="left"/>
      <w:pPr>
        <w:ind w:left="5040" w:hanging="360"/>
      </w:pPr>
      <w:rPr>
        <w:rFonts w:ascii="Symbol" w:hAnsi="Symbol" w:hint="default"/>
      </w:rPr>
    </w:lvl>
    <w:lvl w:ilvl="7" w:tplc="399EE41A">
      <w:start w:val="1"/>
      <w:numFmt w:val="bullet"/>
      <w:lvlText w:val="o"/>
      <w:lvlJc w:val="left"/>
      <w:pPr>
        <w:ind w:left="5760" w:hanging="360"/>
      </w:pPr>
      <w:rPr>
        <w:rFonts w:ascii="Courier New" w:hAnsi="Courier New" w:hint="default"/>
      </w:rPr>
    </w:lvl>
    <w:lvl w:ilvl="8" w:tplc="4600F76E">
      <w:start w:val="1"/>
      <w:numFmt w:val="bullet"/>
      <w:lvlText w:val=""/>
      <w:lvlJc w:val="left"/>
      <w:pPr>
        <w:ind w:left="6480" w:hanging="360"/>
      </w:pPr>
      <w:rPr>
        <w:rFonts w:ascii="Wingdings" w:hAnsi="Wingdings" w:hint="default"/>
      </w:rPr>
    </w:lvl>
  </w:abstractNum>
  <w:abstractNum w:abstractNumId="12" w15:restartNumberingAfterBreak="0">
    <w:nsid w:val="15AD07CE"/>
    <w:multiLevelType w:val="hybridMultilevel"/>
    <w:tmpl w:val="66EABF28"/>
    <w:lvl w:ilvl="0" w:tplc="0A48E540">
      <w:start w:val="1"/>
      <w:numFmt w:val="bullet"/>
      <w:lvlText w:val=""/>
      <w:lvlJc w:val="left"/>
      <w:pPr>
        <w:ind w:left="720" w:hanging="360"/>
      </w:pPr>
      <w:rPr>
        <w:rFonts w:ascii="Symbol" w:hAnsi="Symbol" w:hint="default"/>
      </w:rPr>
    </w:lvl>
    <w:lvl w:ilvl="1" w:tplc="5E348A78">
      <w:start w:val="1"/>
      <w:numFmt w:val="bullet"/>
      <w:lvlText w:val="o"/>
      <w:lvlJc w:val="left"/>
      <w:pPr>
        <w:ind w:left="1440" w:hanging="360"/>
      </w:pPr>
      <w:rPr>
        <w:rFonts w:ascii="Courier New" w:hAnsi="Courier New" w:hint="default"/>
      </w:rPr>
    </w:lvl>
    <w:lvl w:ilvl="2" w:tplc="A172033C">
      <w:start w:val="1"/>
      <w:numFmt w:val="bullet"/>
      <w:lvlText w:val=""/>
      <w:lvlJc w:val="left"/>
      <w:pPr>
        <w:ind w:left="2160" w:hanging="360"/>
      </w:pPr>
      <w:rPr>
        <w:rFonts w:ascii="Wingdings" w:hAnsi="Wingdings" w:hint="default"/>
      </w:rPr>
    </w:lvl>
    <w:lvl w:ilvl="3" w:tplc="892616E6">
      <w:start w:val="1"/>
      <w:numFmt w:val="bullet"/>
      <w:lvlText w:val=""/>
      <w:lvlJc w:val="left"/>
      <w:pPr>
        <w:ind w:left="2880" w:hanging="360"/>
      </w:pPr>
      <w:rPr>
        <w:rFonts w:ascii="Symbol" w:hAnsi="Symbol" w:hint="default"/>
      </w:rPr>
    </w:lvl>
    <w:lvl w:ilvl="4" w:tplc="EE9C5F16">
      <w:start w:val="1"/>
      <w:numFmt w:val="bullet"/>
      <w:lvlText w:val="o"/>
      <w:lvlJc w:val="left"/>
      <w:pPr>
        <w:ind w:left="3600" w:hanging="360"/>
      </w:pPr>
      <w:rPr>
        <w:rFonts w:ascii="Courier New" w:hAnsi="Courier New" w:hint="default"/>
      </w:rPr>
    </w:lvl>
    <w:lvl w:ilvl="5" w:tplc="5060CC20">
      <w:start w:val="1"/>
      <w:numFmt w:val="bullet"/>
      <w:lvlText w:val=""/>
      <w:lvlJc w:val="left"/>
      <w:pPr>
        <w:ind w:left="4320" w:hanging="360"/>
      </w:pPr>
      <w:rPr>
        <w:rFonts w:ascii="Wingdings" w:hAnsi="Wingdings" w:hint="default"/>
      </w:rPr>
    </w:lvl>
    <w:lvl w:ilvl="6" w:tplc="9ADEA022">
      <w:start w:val="1"/>
      <w:numFmt w:val="bullet"/>
      <w:lvlText w:val=""/>
      <w:lvlJc w:val="left"/>
      <w:pPr>
        <w:ind w:left="5040" w:hanging="360"/>
      </w:pPr>
      <w:rPr>
        <w:rFonts w:ascii="Symbol" w:hAnsi="Symbol" w:hint="default"/>
      </w:rPr>
    </w:lvl>
    <w:lvl w:ilvl="7" w:tplc="A538F5AA">
      <w:start w:val="1"/>
      <w:numFmt w:val="bullet"/>
      <w:lvlText w:val="o"/>
      <w:lvlJc w:val="left"/>
      <w:pPr>
        <w:ind w:left="5760" w:hanging="360"/>
      </w:pPr>
      <w:rPr>
        <w:rFonts w:ascii="Courier New" w:hAnsi="Courier New" w:hint="default"/>
      </w:rPr>
    </w:lvl>
    <w:lvl w:ilvl="8" w:tplc="FD462D40">
      <w:start w:val="1"/>
      <w:numFmt w:val="bullet"/>
      <w:lvlText w:val=""/>
      <w:lvlJc w:val="left"/>
      <w:pPr>
        <w:ind w:left="6480" w:hanging="360"/>
      </w:pPr>
      <w:rPr>
        <w:rFonts w:ascii="Wingdings" w:hAnsi="Wingdings" w:hint="default"/>
      </w:rPr>
    </w:lvl>
  </w:abstractNum>
  <w:abstractNum w:abstractNumId="13" w15:restartNumberingAfterBreak="0">
    <w:nsid w:val="183B43BD"/>
    <w:multiLevelType w:val="multilevel"/>
    <w:tmpl w:val="DA382C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11.%3."/>
      <w:lvlJc w:val="left"/>
      <w:pPr>
        <w:tabs>
          <w:tab w:val="num" w:pos="504"/>
        </w:tabs>
        <w:ind w:left="504" w:hanging="50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713"/>
        </w:tabs>
        <w:ind w:left="1641"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1DE3417B"/>
    <w:multiLevelType w:val="hybridMultilevel"/>
    <w:tmpl w:val="A8D690C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15:restartNumberingAfterBreak="0">
    <w:nsid w:val="222B9A49"/>
    <w:multiLevelType w:val="hybridMultilevel"/>
    <w:tmpl w:val="FFFFFFFF"/>
    <w:lvl w:ilvl="0" w:tplc="65C6DFF6">
      <w:start w:val="1"/>
      <w:numFmt w:val="bullet"/>
      <w:lvlText w:val="·"/>
      <w:lvlJc w:val="left"/>
      <w:pPr>
        <w:ind w:left="720" w:hanging="360"/>
      </w:pPr>
      <w:rPr>
        <w:rFonts w:ascii="Symbol" w:hAnsi="Symbol" w:hint="default"/>
      </w:rPr>
    </w:lvl>
    <w:lvl w:ilvl="1" w:tplc="99CA694E">
      <w:start w:val="1"/>
      <w:numFmt w:val="bullet"/>
      <w:lvlText w:val="o"/>
      <w:lvlJc w:val="left"/>
      <w:pPr>
        <w:ind w:left="1440" w:hanging="360"/>
      </w:pPr>
      <w:rPr>
        <w:rFonts w:ascii="Courier New" w:hAnsi="Courier New" w:hint="default"/>
      </w:rPr>
    </w:lvl>
    <w:lvl w:ilvl="2" w:tplc="4D648E44">
      <w:start w:val="1"/>
      <w:numFmt w:val="bullet"/>
      <w:lvlText w:val=""/>
      <w:lvlJc w:val="left"/>
      <w:pPr>
        <w:ind w:left="2160" w:hanging="360"/>
      </w:pPr>
      <w:rPr>
        <w:rFonts w:ascii="Wingdings" w:hAnsi="Wingdings" w:hint="default"/>
      </w:rPr>
    </w:lvl>
    <w:lvl w:ilvl="3" w:tplc="55F297AE">
      <w:start w:val="1"/>
      <w:numFmt w:val="bullet"/>
      <w:lvlText w:val=""/>
      <w:lvlJc w:val="left"/>
      <w:pPr>
        <w:ind w:left="2880" w:hanging="360"/>
      </w:pPr>
      <w:rPr>
        <w:rFonts w:ascii="Symbol" w:hAnsi="Symbol" w:hint="default"/>
      </w:rPr>
    </w:lvl>
    <w:lvl w:ilvl="4" w:tplc="724C50CC">
      <w:start w:val="1"/>
      <w:numFmt w:val="bullet"/>
      <w:lvlText w:val="o"/>
      <w:lvlJc w:val="left"/>
      <w:pPr>
        <w:ind w:left="3600" w:hanging="360"/>
      </w:pPr>
      <w:rPr>
        <w:rFonts w:ascii="Courier New" w:hAnsi="Courier New" w:hint="default"/>
      </w:rPr>
    </w:lvl>
    <w:lvl w:ilvl="5" w:tplc="2E04AEBC">
      <w:start w:val="1"/>
      <w:numFmt w:val="bullet"/>
      <w:lvlText w:val=""/>
      <w:lvlJc w:val="left"/>
      <w:pPr>
        <w:ind w:left="4320" w:hanging="360"/>
      </w:pPr>
      <w:rPr>
        <w:rFonts w:ascii="Wingdings" w:hAnsi="Wingdings" w:hint="default"/>
      </w:rPr>
    </w:lvl>
    <w:lvl w:ilvl="6" w:tplc="E1A632D0">
      <w:start w:val="1"/>
      <w:numFmt w:val="bullet"/>
      <w:lvlText w:val=""/>
      <w:lvlJc w:val="left"/>
      <w:pPr>
        <w:ind w:left="5040" w:hanging="360"/>
      </w:pPr>
      <w:rPr>
        <w:rFonts w:ascii="Symbol" w:hAnsi="Symbol" w:hint="default"/>
      </w:rPr>
    </w:lvl>
    <w:lvl w:ilvl="7" w:tplc="E49CDE68">
      <w:start w:val="1"/>
      <w:numFmt w:val="bullet"/>
      <w:lvlText w:val="o"/>
      <w:lvlJc w:val="left"/>
      <w:pPr>
        <w:ind w:left="5760" w:hanging="360"/>
      </w:pPr>
      <w:rPr>
        <w:rFonts w:ascii="Courier New" w:hAnsi="Courier New" w:hint="default"/>
      </w:rPr>
    </w:lvl>
    <w:lvl w:ilvl="8" w:tplc="FC56385E">
      <w:start w:val="1"/>
      <w:numFmt w:val="bullet"/>
      <w:lvlText w:val=""/>
      <w:lvlJc w:val="left"/>
      <w:pPr>
        <w:ind w:left="6480" w:hanging="360"/>
      </w:pPr>
      <w:rPr>
        <w:rFonts w:ascii="Wingdings" w:hAnsi="Wingdings" w:hint="default"/>
      </w:rPr>
    </w:lvl>
  </w:abstractNum>
  <w:abstractNum w:abstractNumId="16" w15:restartNumberingAfterBreak="0">
    <w:nsid w:val="23D96CC2"/>
    <w:multiLevelType w:val="multilevel"/>
    <w:tmpl w:val="E40E7830"/>
    <w:lvl w:ilvl="0">
      <w:start w:val="1"/>
      <w:numFmt w:val="decimal"/>
      <w:lvlText w:val="%1."/>
      <w:lvlJc w:val="left"/>
      <w:pPr>
        <w:ind w:left="660" w:hanging="660"/>
      </w:pPr>
      <w:rPr>
        <w:rFonts w:hint="default"/>
      </w:rPr>
    </w:lvl>
    <w:lvl w:ilvl="1">
      <w:start w:val="11"/>
      <w:numFmt w:val="decimal"/>
      <w:lvlText w:val="%1.%2."/>
      <w:lvlJc w:val="left"/>
      <w:pPr>
        <w:ind w:left="1085" w:hanging="660"/>
      </w:pPr>
      <w:rPr>
        <w:rFonts w:hint="default"/>
      </w:rPr>
    </w:lvl>
    <w:lvl w:ilvl="2">
      <w:start w:val="3"/>
      <w:numFmt w:val="decimal"/>
      <w:lvlText w:val="%1.%2.%3."/>
      <w:lvlJc w:val="left"/>
      <w:pPr>
        <w:ind w:left="1570" w:hanging="720"/>
      </w:pPr>
      <w:rPr>
        <w:rFonts w:hint="default"/>
        <w:b w:val="0"/>
        <w:sz w:val="24"/>
        <w:szCs w:val="24"/>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25851980"/>
    <w:multiLevelType w:val="multilevel"/>
    <w:tmpl w:val="6A1C1D7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val="0"/>
        <w:bCs w:val="0"/>
      </w:rPr>
    </w:lvl>
    <w:lvl w:ilvl="4">
      <w:start w:val="1"/>
      <w:numFmt w:val="decimal"/>
      <w:lvlText w:val="%1.%2.%3.%4.%5."/>
      <w:lvlJc w:val="left"/>
      <w:pPr>
        <w:ind w:left="4341"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6D207B0"/>
    <w:multiLevelType w:val="multilevel"/>
    <w:tmpl w:val="6FB8788C"/>
    <w:lvl w:ilvl="0">
      <w:start w:val="1"/>
      <w:numFmt w:val="decimal"/>
      <w:lvlText w:val="%1."/>
      <w:lvlJc w:val="left"/>
      <w:pPr>
        <w:ind w:left="660" w:hanging="660"/>
      </w:pPr>
      <w:rPr>
        <w:rFonts w:hint="default"/>
      </w:rPr>
    </w:lvl>
    <w:lvl w:ilvl="1">
      <w:start w:val="12"/>
      <w:numFmt w:val="decimal"/>
      <w:lvlText w:val="%1.%2."/>
      <w:lvlJc w:val="left"/>
      <w:pPr>
        <w:ind w:left="1091" w:hanging="660"/>
      </w:pPr>
      <w:rPr>
        <w:rFonts w:hint="default"/>
      </w:rPr>
    </w:lvl>
    <w:lvl w:ilvl="2">
      <w:start w:val="6"/>
      <w:numFmt w:val="decimal"/>
      <w:lvlText w:val="%1.%2.%3."/>
      <w:lvlJc w:val="left"/>
      <w:pPr>
        <w:ind w:left="720" w:hanging="720"/>
      </w:pPr>
      <w:rPr>
        <w:rFonts w:hint="default"/>
        <w:b w:val="0"/>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19" w15:restartNumberingAfterBreak="0">
    <w:nsid w:val="278C52A0"/>
    <w:multiLevelType w:val="multilevel"/>
    <w:tmpl w:val="1A50BA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D15985"/>
    <w:multiLevelType w:val="multilevel"/>
    <w:tmpl w:val="0C128B7C"/>
    <w:lvl w:ilvl="0">
      <w:start w:val="1"/>
      <w:numFmt w:val="decimal"/>
      <w:lvlText w:val="3.%1."/>
      <w:lvlJc w:val="left"/>
      <w:pPr>
        <w:ind w:left="2341" w:hanging="360"/>
      </w:pPr>
      <w:rPr>
        <w:rFonts w:ascii="Times New Roman" w:hAnsi="Times New Roman" w:cs="Times New Roman"/>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15:restartNumberingAfterBreak="0">
    <w:nsid w:val="307272A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4"/>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11479D3"/>
    <w:multiLevelType w:val="multilevel"/>
    <w:tmpl w:val="E0BE796E"/>
    <w:lvl w:ilvl="0">
      <w:start w:val="1"/>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1455EA2"/>
    <w:multiLevelType w:val="hybridMultilevel"/>
    <w:tmpl w:val="6FDE2D6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32A76979"/>
    <w:multiLevelType w:val="multilevel"/>
    <w:tmpl w:val="71D205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5FCD9B"/>
    <w:multiLevelType w:val="hybridMultilevel"/>
    <w:tmpl w:val="773C9FBE"/>
    <w:lvl w:ilvl="0" w:tplc="A44A4F32">
      <w:start w:val="1"/>
      <w:numFmt w:val="bullet"/>
      <w:lvlText w:val="·"/>
      <w:lvlJc w:val="left"/>
      <w:pPr>
        <w:ind w:left="720" w:hanging="360"/>
      </w:pPr>
      <w:rPr>
        <w:rFonts w:ascii="Symbol" w:hAnsi="Symbol" w:hint="default"/>
      </w:rPr>
    </w:lvl>
    <w:lvl w:ilvl="1" w:tplc="8EFA7AD0">
      <w:start w:val="1"/>
      <w:numFmt w:val="bullet"/>
      <w:lvlText w:val="o"/>
      <w:lvlJc w:val="left"/>
      <w:pPr>
        <w:ind w:left="1440" w:hanging="360"/>
      </w:pPr>
      <w:rPr>
        <w:rFonts w:ascii="Courier New" w:hAnsi="Courier New" w:hint="default"/>
      </w:rPr>
    </w:lvl>
    <w:lvl w:ilvl="2" w:tplc="F6804612">
      <w:start w:val="1"/>
      <w:numFmt w:val="bullet"/>
      <w:lvlText w:val=""/>
      <w:lvlJc w:val="left"/>
      <w:pPr>
        <w:ind w:left="2160" w:hanging="360"/>
      </w:pPr>
      <w:rPr>
        <w:rFonts w:ascii="Wingdings" w:hAnsi="Wingdings" w:hint="default"/>
      </w:rPr>
    </w:lvl>
    <w:lvl w:ilvl="3" w:tplc="B7B66AB8">
      <w:start w:val="1"/>
      <w:numFmt w:val="bullet"/>
      <w:lvlText w:val=""/>
      <w:lvlJc w:val="left"/>
      <w:pPr>
        <w:ind w:left="2880" w:hanging="360"/>
      </w:pPr>
      <w:rPr>
        <w:rFonts w:ascii="Symbol" w:hAnsi="Symbol" w:hint="default"/>
      </w:rPr>
    </w:lvl>
    <w:lvl w:ilvl="4" w:tplc="730C2720">
      <w:start w:val="1"/>
      <w:numFmt w:val="bullet"/>
      <w:lvlText w:val="o"/>
      <w:lvlJc w:val="left"/>
      <w:pPr>
        <w:ind w:left="3600" w:hanging="360"/>
      </w:pPr>
      <w:rPr>
        <w:rFonts w:ascii="Courier New" w:hAnsi="Courier New" w:hint="default"/>
      </w:rPr>
    </w:lvl>
    <w:lvl w:ilvl="5" w:tplc="641AABB6">
      <w:start w:val="1"/>
      <w:numFmt w:val="bullet"/>
      <w:lvlText w:val=""/>
      <w:lvlJc w:val="left"/>
      <w:pPr>
        <w:ind w:left="4320" w:hanging="360"/>
      </w:pPr>
      <w:rPr>
        <w:rFonts w:ascii="Wingdings" w:hAnsi="Wingdings" w:hint="default"/>
      </w:rPr>
    </w:lvl>
    <w:lvl w:ilvl="6" w:tplc="E09C5980">
      <w:start w:val="1"/>
      <w:numFmt w:val="bullet"/>
      <w:lvlText w:val=""/>
      <w:lvlJc w:val="left"/>
      <w:pPr>
        <w:ind w:left="5040" w:hanging="360"/>
      </w:pPr>
      <w:rPr>
        <w:rFonts w:ascii="Symbol" w:hAnsi="Symbol" w:hint="default"/>
      </w:rPr>
    </w:lvl>
    <w:lvl w:ilvl="7" w:tplc="D4903FD6">
      <w:start w:val="1"/>
      <w:numFmt w:val="bullet"/>
      <w:lvlText w:val="o"/>
      <w:lvlJc w:val="left"/>
      <w:pPr>
        <w:ind w:left="5760" w:hanging="360"/>
      </w:pPr>
      <w:rPr>
        <w:rFonts w:ascii="Courier New" w:hAnsi="Courier New" w:hint="default"/>
      </w:rPr>
    </w:lvl>
    <w:lvl w:ilvl="8" w:tplc="5CD26FD0">
      <w:start w:val="1"/>
      <w:numFmt w:val="bullet"/>
      <w:lvlText w:val=""/>
      <w:lvlJc w:val="left"/>
      <w:pPr>
        <w:ind w:left="6480" w:hanging="360"/>
      </w:pPr>
      <w:rPr>
        <w:rFonts w:ascii="Wingdings" w:hAnsi="Wingdings" w:hint="default"/>
      </w:rPr>
    </w:lvl>
  </w:abstractNum>
  <w:abstractNum w:abstractNumId="26" w15:restartNumberingAfterBreak="0">
    <w:nsid w:val="36D844E4"/>
    <w:multiLevelType w:val="multilevel"/>
    <w:tmpl w:val="338CD422"/>
    <w:lvl w:ilvl="0">
      <w:start w:val="6"/>
      <w:numFmt w:val="decimal"/>
      <w:lvlText w:val="%1."/>
      <w:lvlJc w:val="left"/>
      <w:pPr>
        <w:ind w:left="360" w:hanging="360"/>
      </w:pPr>
      <w:rPr>
        <w:rFonts w:ascii="Times New Roman" w:hAnsi="Times New Roman" w:hint="default"/>
      </w:rPr>
    </w:lvl>
    <w:lvl w:ilvl="1">
      <w:start w:val="3"/>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27" w15:restartNumberingAfterBreak="0">
    <w:nsid w:val="37FD14BB"/>
    <w:multiLevelType w:val="multilevel"/>
    <w:tmpl w:val="E3BA1616"/>
    <w:lvl w:ilvl="0">
      <w:start w:val="4"/>
      <w:numFmt w:val="decimal"/>
      <w:lvlText w:val="%1."/>
      <w:lvlJc w:val="left"/>
      <w:pPr>
        <w:ind w:left="720" w:hanging="720"/>
      </w:pPr>
      <w:rPr>
        <w:rFonts w:ascii="Times New Roman" w:hAnsi="Times New Roman" w:hint="default"/>
      </w:rPr>
    </w:lvl>
    <w:lvl w:ilvl="1">
      <w:start w:val="1"/>
      <w:numFmt w:val="decimal"/>
      <w:lvlText w:val="%1.%2."/>
      <w:lvlJc w:val="left"/>
      <w:pPr>
        <w:ind w:left="956" w:hanging="720"/>
      </w:pPr>
      <w:rPr>
        <w:rFonts w:ascii="Times New Roman" w:hAnsi="Times New Roman" w:hint="default"/>
      </w:rPr>
    </w:lvl>
    <w:lvl w:ilvl="2">
      <w:start w:val="6"/>
      <w:numFmt w:val="decimal"/>
      <w:lvlText w:val="%1.%2.%3."/>
      <w:lvlJc w:val="left"/>
      <w:pPr>
        <w:ind w:left="1192" w:hanging="720"/>
      </w:pPr>
      <w:rPr>
        <w:rFonts w:ascii="Times New Roman" w:hAnsi="Times New Roman" w:hint="default"/>
      </w:rPr>
    </w:lvl>
    <w:lvl w:ilvl="3">
      <w:start w:val="1"/>
      <w:numFmt w:val="decimal"/>
      <w:lvlText w:val="%1.%2.%3.%4."/>
      <w:lvlJc w:val="left"/>
      <w:pPr>
        <w:ind w:left="1788" w:hanging="1080"/>
      </w:pPr>
      <w:rPr>
        <w:rFonts w:ascii="Times New Roman" w:hAnsi="Times New Roman" w:hint="default"/>
      </w:rPr>
    </w:lvl>
    <w:lvl w:ilvl="4">
      <w:start w:val="1"/>
      <w:numFmt w:val="decimal"/>
      <w:lvlText w:val="%1.%2.%3.%4.%5."/>
      <w:lvlJc w:val="left"/>
      <w:pPr>
        <w:ind w:left="2024" w:hanging="1080"/>
      </w:pPr>
      <w:rPr>
        <w:rFonts w:ascii="Times New Roman" w:hAnsi="Times New Roman" w:hint="default"/>
      </w:rPr>
    </w:lvl>
    <w:lvl w:ilvl="5">
      <w:start w:val="1"/>
      <w:numFmt w:val="decimal"/>
      <w:lvlText w:val="%1.%2.%3.%4.%5.%6."/>
      <w:lvlJc w:val="left"/>
      <w:pPr>
        <w:ind w:left="2620" w:hanging="1440"/>
      </w:pPr>
      <w:rPr>
        <w:rFonts w:ascii="Times New Roman" w:hAnsi="Times New Roman" w:hint="default"/>
      </w:rPr>
    </w:lvl>
    <w:lvl w:ilvl="6">
      <w:start w:val="1"/>
      <w:numFmt w:val="decimal"/>
      <w:lvlText w:val="%1.%2.%3.%4.%5.%6.%7."/>
      <w:lvlJc w:val="left"/>
      <w:pPr>
        <w:ind w:left="2856" w:hanging="1440"/>
      </w:pPr>
      <w:rPr>
        <w:rFonts w:ascii="Times New Roman" w:hAnsi="Times New Roman" w:hint="default"/>
      </w:rPr>
    </w:lvl>
    <w:lvl w:ilvl="7">
      <w:start w:val="1"/>
      <w:numFmt w:val="decimal"/>
      <w:lvlText w:val="%1.%2.%3.%4.%5.%6.%7.%8."/>
      <w:lvlJc w:val="left"/>
      <w:pPr>
        <w:ind w:left="3452" w:hanging="1800"/>
      </w:pPr>
      <w:rPr>
        <w:rFonts w:ascii="Times New Roman" w:hAnsi="Times New Roman" w:hint="default"/>
      </w:rPr>
    </w:lvl>
    <w:lvl w:ilvl="8">
      <w:start w:val="1"/>
      <w:numFmt w:val="decimal"/>
      <w:lvlText w:val="%1.%2.%3.%4.%5.%6.%7.%8.%9."/>
      <w:lvlJc w:val="left"/>
      <w:pPr>
        <w:ind w:left="3688" w:hanging="1800"/>
      </w:pPr>
      <w:rPr>
        <w:rFonts w:ascii="Times New Roman" w:hAnsi="Times New Roman" w:hint="default"/>
      </w:rPr>
    </w:lvl>
  </w:abstractNum>
  <w:abstractNum w:abstractNumId="28" w15:restartNumberingAfterBreak="0">
    <w:nsid w:val="381B1A4B"/>
    <w:multiLevelType w:val="multilevel"/>
    <w:tmpl w:val="3006E0C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AF20686"/>
    <w:multiLevelType w:val="multilevel"/>
    <w:tmpl w:val="317CC64E"/>
    <w:lvl w:ilvl="0">
      <w:start w:val="1"/>
      <w:numFmt w:val="decimal"/>
      <w:lvlText w:val="%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3F200130"/>
    <w:multiLevelType w:val="multilevel"/>
    <w:tmpl w:val="8C1A51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1853FE2"/>
    <w:multiLevelType w:val="hybridMultilevel"/>
    <w:tmpl w:val="84D08314"/>
    <w:lvl w:ilvl="0" w:tplc="ED102C46">
      <w:start w:val="1"/>
      <w:numFmt w:val="decimal"/>
      <w:lvlText w:val="%1."/>
      <w:lvlJc w:val="left"/>
      <w:pPr>
        <w:ind w:left="720" w:hanging="360"/>
      </w:pPr>
    </w:lvl>
    <w:lvl w:ilvl="1" w:tplc="FDD6C7F4">
      <w:start w:val="1"/>
      <w:numFmt w:val="bullet"/>
      <w:lvlText w:val="o"/>
      <w:lvlJc w:val="left"/>
      <w:pPr>
        <w:ind w:left="1440" w:hanging="360"/>
      </w:pPr>
      <w:rPr>
        <w:rFonts w:ascii="Courier New" w:eastAsia="Courier New" w:hAnsi="Courier New" w:cs="Courier New"/>
      </w:rPr>
    </w:lvl>
    <w:lvl w:ilvl="2" w:tplc="899A75E6">
      <w:start w:val="1"/>
      <w:numFmt w:val="bullet"/>
      <w:lvlText w:val="▪"/>
      <w:lvlJc w:val="left"/>
      <w:pPr>
        <w:ind w:left="2160" w:hanging="360"/>
      </w:pPr>
      <w:rPr>
        <w:rFonts w:ascii="Noto Sans Symbols" w:eastAsia="Noto Sans Symbols" w:hAnsi="Noto Sans Symbols" w:cs="Noto Sans Symbols"/>
      </w:rPr>
    </w:lvl>
    <w:lvl w:ilvl="3" w:tplc="5B124526">
      <w:start w:val="1"/>
      <w:numFmt w:val="bullet"/>
      <w:lvlText w:val="●"/>
      <w:lvlJc w:val="left"/>
      <w:pPr>
        <w:ind w:left="2880" w:hanging="360"/>
      </w:pPr>
      <w:rPr>
        <w:rFonts w:ascii="Noto Sans Symbols" w:eastAsia="Noto Sans Symbols" w:hAnsi="Noto Sans Symbols" w:cs="Noto Sans Symbols"/>
      </w:rPr>
    </w:lvl>
    <w:lvl w:ilvl="4" w:tplc="39084034">
      <w:start w:val="1"/>
      <w:numFmt w:val="bullet"/>
      <w:lvlText w:val="o"/>
      <w:lvlJc w:val="left"/>
      <w:pPr>
        <w:ind w:left="3600" w:hanging="360"/>
      </w:pPr>
      <w:rPr>
        <w:rFonts w:ascii="Courier New" w:eastAsia="Courier New" w:hAnsi="Courier New" w:cs="Courier New"/>
      </w:rPr>
    </w:lvl>
    <w:lvl w:ilvl="5" w:tplc="840AFA22">
      <w:start w:val="1"/>
      <w:numFmt w:val="bullet"/>
      <w:lvlText w:val="▪"/>
      <w:lvlJc w:val="left"/>
      <w:pPr>
        <w:ind w:left="4320" w:hanging="360"/>
      </w:pPr>
      <w:rPr>
        <w:rFonts w:ascii="Noto Sans Symbols" w:eastAsia="Noto Sans Symbols" w:hAnsi="Noto Sans Symbols" w:cs="Noto Sans Symbols"/>
      </w:rPr>
    </w:lvl>
    <w:lvl w:ilvl="6" w:tplc="71F41B98">
      <w:start w:val="1"/>
      <w:numFmt w:val="bullet"/>
      <w:lvlText w:val="●"/>
      <w:lvlJc w:val="left"/>
      <w:pPr>
        <w:ind w:left="5040" w:hanging="360"/>
      </w:pPr>
      <w:rPr>
        <w:rFonts w:ascii="Noto Sans Symbols" w:eastAsia="Noto Sans Symbols" w:hAnsi="Noto Sans Symbols" w:cs="Noto Sans Symbols"/>
      </w:rPr>
    </w:lvl>
    <w:lvl w:ilvl="7" w:tplc="1268A6FC">
      <w:start w:val="1"/>
      <w:numFmt w:val="bullet"/>
      <w:lvlText w:val="o"/>
      <w:lvlJc w:val="left"/>
      <w:pPr>
        <w:ind w:left="5760" w:hanging="360"/>
      </w:pPr>
      <w:rPr>
        <w:rFonts w:ascii="Courier New" w:eastAsia="Courier New" w:hAnsi="Courier New" w:cs="Courier New"/>
      </w:rPr>
    </w:lvl>
    <w:lvl w:ilvl="8" w:tplc="BB7049E6">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4605779"/>
    <w:multiLevelType w:val="multilevel"/>
    <w:tmpl w:val="0376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56E3D14"/>
    <w:multiLevelType w:val="hybridMultilevel"/>
    <w:tmpl w:val="2D0A24E0"/>
    <w:lvl w:ilvl="0" w:tplc="04E4EEA8">
      <w:start w:val="1"/>
      <w:numFmt w:val="bullet"/>
      <w:lvlText w:val=""/>
      <w:lvlJc w:val="left"/>
      <w:pPr>
        <w:ind w:left="720" w:hanging="360"/>
      </w:pPr>
      <w:rPr>
        <w:rFonts w:ascii="Symbol" w:hAnsi="Symbol" w:hint="default"/>
      </w:rPr>
    </w:lvl>
    <w:lvl w:ilvl="1" w:tplc="61E86DBC">
      <w:start w:val="1"/>
      <w:numFmt w:val="bullet"/>
      <w:lvlText w:val="o"/>
      <w:lvlJc w:val="left"/>
      <w:pPr>
        <w:ind w:left="1440" w:hanging="360"/>
      </w:pPr>
      <w:rPr>
        <w:rFonts w:ascii="Courier New" w:hAnsi="Courier New" w:hint="default"/>
      </w:rPr>
    </w:lvl>
    <w:lvl w:ilvl="2" w:tplc="203A9D08">
      <w:start w:val="1"/>
      <w:numFmt w:val="bullet"/>
      <w:lvlText w:val=""/>
      <w:lvlJc w:val="left"/>
      <w:pPr>
        <w:ind w:left="2160" w:hanging="360"/>
      </w:pPr>
      <w:rPr>
        <w:rFonts w:ascii="Wingdings" w:hAnsi="Wingdings" w:hint="default"/>
      </w:rPr>
    </w:lvl>
    <w:lvl w:ilvl="3" w:tplc="A43053B0">
      <w:start w:val="1"/>
      <w:numFmt w:val="bullet"/>
      <w:lvlText w:val=""/>
      <w:lvlJc w:val="left"/>
      <w:pPr>
        <w:ind w:left="2880" w:hanging="360"/>
      </w:pPr>
      <w:rPr>
        <w:rFonts w:ascii="Symbol" w:hAnsi="Symbol" w:hint="default"/>
      </w:rPr>
    </w:lvl>
    <w:lvl w:ilvl="4" w:tplc="1818CC94">
      <w:start w:val="1"/>
      <w:numFmt w:val="bullet"/>
      <w:lvlText w:val="o"/>
      <w:lvlJc w:val="left"/>
      <w:pPr>
        <w:ind w:left="3600" w:hanging="360"/>
      </w:pPr>
      <w:rPr>
        <w:rFonts w:ascii="Courier New" w:hAnsi="Courier New" w:hint="default"/>
      </w:rPr>
    </w:lvl>
    <w:lvl w:ilvl="5" w:tplc="C83894C2">
      <w:start w:val="1"/>
      <w:numFmt w:val="bullet"/>
      <w:lvlText w:val=""/>
      <w:lvlJc w:val="left"/>
      <w:pPr>
        <w:ind w:left="4320" w:hanging="360"/>
      </w:pPr>
      <w:rPr>
        <w:rFonts w:ascii="Wingdings" w:hAnsi="Wingdings" w:hint="default"/>
      </w:rPr>
    </w:lvl>
    <w:lvl w:ilvl="6" w:tplc="7B5044C0">
      <w:start w:val="1"/>
      <w:numFmt w:val="bullet"/>
      <w:lvlText w:val=""/>
      <w:lvlJc w:val="left"/>
      <w:pPr>
        <w:ind w:left="5040" w:hanging="360"/>
      </w:pPr>
      <w:rPr>
        <w:rFonts w:ascii="Symbol" w:hAnsi="Symbol" w:hint="default"/>
      </w:rPr>
    </w:lvl>
    <w:lvl w:ilvl="7" w:tplc="FD845C7E">
      <w:start w:val="1"/>
      <w:numFmt w:val="bullet"/>
      <w:lvlText w:val="o"/>
      <w:lvlJc w:val="left"/>
      <w:pPr>
        <w:ind w:left="5760" w:hanging="360"/>
      </w:pPr>
      <w:rPr>
        <w:rFonts w:ascii="Courier New" w:hAnsi="Courier New" w:hint="default"/>
      </w:rPr>
    </w:lvl>
    <w:lvl w:ilvl="8" w:tplc="A86E23DE">
      <w:start w:val="1"/>
      <w:numFmt w:val="bullet"/>
      <w:lvlText w:val=""/>
      <w:lvlJc w:val="left"/>
      <w:pPr>
        <w:ind w:left="6480" w:hanging="360"/>
      </w:pPr>
      <w:rPr>
        <w:rFonts w:ascii="Wingdings" w:hAnsi="Wingdings" w:hint="default"/>
      </w:rPr>
    </w:lvl>
  </w:abstractNum>
  <w:abstractNum w:abstractNumId="34" w15:restartNumberingAfterBreak="0">
    <w:nsid w:val="45701D02"/>
    <w:multiLevelType w:val="hybridMultilevel"/>
    <w:tmpl w:val="3104E2B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5" w15:restartNumberingAfterBreak="0">
    <w:nsid w:val="45FAF283"/>
    <w:multiLevelType w:val="hybridMultilevel"/>
    <w:tmpl w:val="D890889A"/>
    <w:lvl w:ilvl="0" w:tplc="FE584018">
      <w:start w:val="1"/>
      <w:numFmt w:val="bullet"/>
      <w:lvlText w:val=""/>
      <w:lvlJc w:val="left"/>
      <w:pPr>
        <w:ind w:left="720" w:hanging="360"/>
      </w:pPr>
      <w:rPr>
        <w:rFonts w:ascii="Symbol" w:hAnsi="Symbol" w:hint="default"/>
      </w:rPr>
    </w:lvl>
    <w:lvl w:ilvl="1" w:tplc="457E7B5C">
      <w:start w:val="1"/>
      <w:numFmt w:val="bullet"/>
      <w:lvlText w:val="o"/>
      <w:lvlJc w:val="left"/>
      <w:pPr>
        <w:ind w:left="1440" w:hanging="360"/>
      </w:pPr>
      <w:rPr>
        <w:rFonts w:ascii="Courier New" w:hAnsi="Courier New" w:hint="default"/>
      </w:rPr>
    </w:lvl>
    <w:lvl w:ilvl="2" w:tplc="0DCE1D68">
      <w:start w:val="1"/>
      <w:numFmt w:val="bullet"/>
      <w:lvlText w:val=""/>
      <w:lvlJc w:val="left"/>
      <w:pPr>
        <w:ind w:left="2160" w:hanging="360"/>
      </w:pPr>
      <w:rPr>
        <w:rFonts w:ascii="Wingdings" w:hAnsi="Wingdings" w:hint="default"/>
      </w:rPr>
    </w:lvl>
    <w:lvl w:ilvl="3" w:tplc="6EAE6C0C">
      <w:start w:val="1"/>
      <w:numFmt w:val="bullet"/>
      <w:lvlText w:val=""/>
      <w:lvlJc w:val="left"/>
      <w:pPr>
        <w:ind w:left="2880" w:hanging="360"/>
      </w:pPr>
      <w:rPr>
        <w:rFonts w:ascii="Symbol" w:hAnsi="Symbol" w:hint="default"/>
      </w:rPr>
    </w:lvl>
    <w:lvl w:ilvl="4" w:tplc="8132EC5A">
      <w:start w:val="1"/>
      <w:numFmt w:val="bullet"/>
      <w:lvlText w:val="o"/>
      <w:lvlJc w:val="left"/>
      <w:pPr>
        <w:ind w:left="3600" w:hanging="360"/>
      </w:pPr>
      <w:rPr>
        <w:rFonts w:ascii="Courier New" w:hAnsi="Courier New" w:hint="default"/>
      </w:rPr>
    </w:lvl>
    <w:lvl w:ilvl="5" w:tplc="D742BBFA">
      <w:start w:val="1"/>
      <w:numFmt w:val="bullet"/>
      <w:lvlText w:val=""/>
      <w:lvlJc w:val="left"/>
      <w:pPr>
        <w:ind w:left="4320" w:hanging="360"/>
      </w:pPr>
      <w:rPr>
        <w:rFonts w:ascii="Wingdings" w:hAnsi="Wingdings" w:hint="default"/>
      </w:rPr>
    </w:lvl>
    <w:lvl w:ilvl="6" w:tplc="FF46AC38">
      <w:start w:val="1"/>
      <w:numFmt w:val="bullet"/>
      <w:lvlText w:val=""/>
      <w:lvlJc w:val="left"/>
      <w:pPr>
        <w:ind w:left="5040" w:hanging="360"/>
      </w:pPr>
      <w:rPr>
        <w:rFonts w:ascii="Symbol" w:hAnsi="Symbol" w:hint="default"/>
      </w:rPr>
    </w:lvl>
    <w:lvl w:ilvl="7" w:tplc="72B6552A">
      <w:start w:val="1"/>
      <w:numFmt w:val="bullet"/>
      <w:lvlText w:val="o"/>
      <w:lvlJc w:val="left"/>
      <w:pPr>
        <w:ind w:left="5760" w:hanging="360"/>
      </w:pPr>
      <w:rPr>
        <w:rFonts w:ascii="Courier New" w:hAnsi="Courier New" w:hint="default"/>
      </w:rPr>
    </w:lvl>
    <w:lvl w:ilvl="8" w:tplc="91560560">
      <w:start w:val="1"/>
      <w:numFmt w:val="bullet"/>
      <w:lvlText w:val=""/>
      <w:lvlJc w:val="left"/>
      <w:pPr>
        <w:ind w:left="6480" w:hanging="360"/>
      </w:pPr>
      <w:rPr>
        <w:rFonts w:ascii="Wingdings" w:hAnsi="Wingdings" w:hint="default"/>
      </w:rPr>
    </w:lvl>
  </w:abstractNum>
  <w:abstractNum w:abstractNumId="36" w15:restartNumberingAfterBreak="0">
    <w:nsid w:val="469D275B"/>
    <w:multiLevelType w:val="multilevel"/>
    <w:tmpl w:val="F20A0100"/>
    <w:lvl w:ilvl="0">
      <w:start w:val="1"/>
      <w:numFmt w:val="decimal"/>
      <w:lvlText w:val="%1."/>
      <w:lvlJc w:val="left"/>
      <w:pPr>
        <w:ind w:left="540" w:hanging="540"/>
      </w:pPr>
    </w:lvl>
    <w:lvl w:ilvl="1">
      <w:start w:val="8"/>
      <w:numFmt w:val="decimal"/>
      <w:lvlText w:val="%1.%2."/>
      <w:lvlJc w:val="left"/>
      <w:pPr>
        <w:ind w:left="540" w:hanging="540"/>
      </w:pPr>
      <w:rPr>
        <w:b/>
        <w:i w:val="0"/>
        <w:sz w:val="24"/>
        <w:szCs w:val="24"/>
      </w:rPr>
    </w:lvl>
    <w:lvl w:ilvl="2">
      <w:start w:val="1"/>
      <w:numFmt w:val="decimal"/>
      <w:lvlText w:val="%1.%2.%3."/>
      <w:lvlJc w:val="left"/>
      <w:pPr>
        <w:ind w:left="720" w:hanging="720"/>
      </w:pPr>
      <w:rPr>
        <w:b w:val="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48860CC7"/>
    <w:multiLevelType w:val="multilevel"/>
    <w:tmpl w:val="9A88DB3A"/>
    <w:lvl w:ilvl="0">
      <w:start w:val="5"/>
      <w:numFmt w:val="decimal"/>
      <w:lvlText w:val="%1."/>
      <w:lvlJc w:val="left"/>
      <w:pPr>
        <w:ind w:left="360" w:hanging="360"/>
      </w:pPr>
      <w:rPr>
        <w:rFonts w:ascii="Times-Roman" w:eastAsia="Calibri" w:hAnsi="Times-Roman" w:cs="Times-Roman" w:hint="default"/>
      </w:rPr>
    </w:lvl>
    <w:lvl w:ilvl="1">
      <w:start w:val="1"/>
      <w:numFmt w:val="decimal"/>
      <w:lvlText w:val="%1.%2."/>
      <w:lvlJc w:val="left"/>
      <w:pPr>
        <w:ind w:left="360" w:hanging="360"/>
      </w:pPr>
      <w:rPr>
        <w:rFonts w:ascii="Times New Roman" w:eastAsia="Calibri" w:hAnsi="Times New Roman" w:cs="Times New Roman" w:hint="default"/>
        <w:sz w:val="24"/>
        <w:szCs w:val="24"/>
      </w:rPr>
    </w:lvl>
    <w:lvl w:ilvl="2">
      <w:start w:val="1"/>
      <w:numFmt w:val="decimal"/>
      <w:lvlText w:val="%1.%2.%3."/>
      <w:lvlJc w:val="left"/>
      <w:pPr>
        <w:ind w:left="720" w:hanging="720"/>
      </w:pPr>
      <w:rPr>
        <w:rFonts w:ascii="Times-Roman" w:eastAsia="Calibri" w:hAnsi="Times-Roman" w:cs="Times-Roman" w:hint="default"/>
      </w:rPr>
    </w:lvl>
    <w:lvl w:ilvl="3">
      <w:start w:val="1"/>
      <w:numFmt w:val="decimal"/>
      <w:lvlText w:val="%1.%2.%3.%4."/>
      <w:lvlJc w:val="left"/>
      <w:pPr>
        <w:ind w:left="720" w:hanging="720"/>
      </w:pPr>
      <w:rPr>
        <w:rFonts w:ascii="Times-Roman" w:eastAsia="Calibri" w:hAnsi="Times-Roman" w:cs="Times-Roman" w:hint="default"/>
      </w:rPr>
    </w:lvl>
    <w:lvl w:ilvl="4">
      <w:start w:val="1"/>
      <w:numFmt w:val="decimal"/>
      <w:lvlText w:val="%1.%2.%3.%4.%5."/>
      <w:lvlJc w:val="left"/>
      <w:pPr>
        <w:ind w:left="1080" w:hanging="1080"/>
      </w:pPr>
      <w:rPr>
        <w:rFonts w:ascii="Times-Roman" w:eastAsia="Calibri" w:hAnsi="Times-Roman" w:cs="Times-Roman" w:hint="default"/>
      </w:rPr>
    </w:lvl>
    <w:lvl w:ilvl="5">
      <w:start w:val="1"/>
      <w:numFmt w:val="decimal"/>
      <w:lvlText w:val="%1.%2.%3.%4.%5.%6."/>
      <w:lvlJc w:val="left"/>
      <w:pPr>
        <w:ind w:left="1080" w:hanging="1080"/>
      </w:pPr>
      <w:rPr>
        <w:rFonts w:ascii="Times-Roman" w:eastAsia="Calibri" w:hAnsi="Times-Roman" w:cs="Times-Roman" w:hint="default"/>
      </w:rPr>
    </w:lvl>
    <w:lvl w:ilvl="6">
      <w:start w:val="1"/>
      <w:numFmt w:val="decimal"/>
      <w:lvlText w:val="%1.%2.%3.%4.%5.%6.%7."/>
      <w:lvlJc w:val="left"/>
      <w:pPr>
        <w:ind w:left="1440" w:hanging="1440"/>
      </w:pPr>
      <w:rPr>
        <w:rFonts w:ascii="Times-Roman" w:eastAsia="Calibri" w:hAnsi="Times-Roman" w:cs="Times-Roman" w:hint="default"/>
      </w:rPr>
    </w:lvl>
    <w:lvl w:ilvl="7">
      <w:start w:val="1"/>
      <w:numFmt w:val="decimal"/>
      <w:lvlText w:val="%1.%2.%3.%4.%5.%6.%7.%8."/>
      <w:lvlJc w:val="left"/>
      <w:pPr>
        <w:ind w:left="1440" w:hanging="1440"/>
      </w:pPr>
      <w:rPr>
        <w:rFonts w:ascii="Times-Roman" w:eastAsia="Calibri" w:hAnsi="Times-Roman" w:cs="Times-Roman" w:hint="default"/>
      </w:rPr>
    </w:lvl>
    <w:lvl w:ilvl="8">
      <w:start w:val="1"/>
      <w:numFmt w:val="decimal"/>
      <w:lvlText w:val="%1.%2.%3.%4.%5.%6.%7.%8.%9."/>
      <w:lvlJc w:val="left"/>
      <w:pPr>
        <w:ind w:left="1800" w:hanging="1800"/>
      </w:pPr>
      <w:rPr>
        <w:rFonts w:ascii="Times-Roman" w:eastAsia="Calibri" w:hAnsi="Times-Roman" w:cs="Times-Roman" w:hint="default"/>
      </w:rPr>
    </w:lvl>
  </w:abstractNum>
  <w:abstractNum w:abstractNumId="38" w15:restartNumberingAfterBreak="0">
    <w:nsid w:val="48A05804"/>
    <w:multiLevelType w:val="hybridMultilevel"/>
    <w:tmpl w:val="CD6E7142"/>
    <w:lvl w:ilvl="0" w:tplc="56046C9A">
      <w:start w:val="7"/>
      <w:numFmt w:val="bullet"/>
      <w:lvlText w:val="-"/>
      <w:lvlJc w:val="left"/>
      <w:pPr>
        <w:ind w:left="720" w:hanging="360"/>
      </w:pPr>
      <w:rPr>
        <w:rFonts w:ascii="Times New Roman" w:eastAsia="Times New Roman" w:hAnsi="Times New Roman" w:cs="Times New Roman" w:hint="default"/>
        <w:u w:val="none"/>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9" w15:restartNumberingAfterBreak="0">
    <w:nsid w:val="4C080907"/>
    <w:multiLevelType w:val="multilevel"/>
    <w:tmpl w:val="0A3281E2"/>
    <w:lvl w:ilvl="0">
      <w:start w:val="1"/>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1F97ACA"/>
    <w:multiLevelType w:val="hybridMultilevel"/>
    <w:tmpl w:val="99723FB0"/>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1" w15:restartNumberingAfterBreak="0">
    <w:nsid w:val="56BC450F"/>
    <w:multiLevelType w:val="multilevel"/>
    <w:tmpl w:val="9F6C7D44"/>
    <w:lvl w:ilvl="0">
      <w:start w:val="1"/>
      <w:numFmt w:val="decimal"/>
      <w:lvlText w:val="%1."/>
      <w:lvlJc w:val="left"/>
      <w:pPr>
        <w:ind w:left="540" w:hanging="540"/>
      </w:pPr>
      <w:rPr>
        <w:rFonts w:hint="default"/>
        <w:sz w:val="24"/>
      </w:rPr>
    </w:lvl>
    <w:lvl w:ilvl="1">
      <w:start w:val="6"/>
      <w:numFmt w:val="decimal"/>
      <w:lvlText w:val="%1.%2."/>
      <w:lvlJc w:val="left"/>
      <w:pPr>
        <w:ind w:left="574" w:hanging="540"/>
      </w:pPr>
      <w:rPr>
        <w:rFonts w:hint="default"/>
        <w:sz w:val="24"/>
      </w:rPr>
    </w:lvl>
    <w:lvl w:ilvl="2">
      <w:start w:val="1"/>
      <w:numFmt w:val="decimal"/>
      <w:lvlText w:val="%1.%2.%3."/>
      <w:lvlJc w:val="left"/>
      <w:pPr>
        <w:ind w:left="720" w:hanging="720"/>
      </w:pPr>
      <w:rPr>
        <w:rFonts w:hint="default"/>
        <w:b w:val="0"/>
        <w:color w:val="auto"/>
        <w:sz w:val="24"/>
      </w:rPr>
    </w:lvl>
    <w:lvl w:ilvl="3">
      <w:start w:val="1"/>
      <w:numFmt w:val="decimal"/>
      <w:lvlText w:val="%1.%2.%3.%4."/>
      <w:lvlJc w:val="left"/>
      <w:pPr>
        <w:ind w:left="822" w:hanging="720"/>
      </w:pPr>
      <w:rPr>
        <w:rFonts w:hint="default"/>
        <w:color w:val="auto"/>
        <w:sz w:val="24"/>
      </w:rPr>
    </w:lvl>
    <w:lvl w:ilvl="4">
      <w:start w:val="1"/>
      <w:numFmt w:val="decimal"/>
      <w:lvlText w:val="%1.%2.%3.%4.%5."/>
      <w:lvlJc w:val="left"/>
      <w:pPr>
        <w:ind w:left="1216" w:hanging="1080"/>
      </w:pPr>
      <w:rPr>
        <w:rFonts w:hint="default"/>
        <w:sz w:val="24"/>
      </w:rPr>
    </w:lvl>
    <w:lvl w:ilvl="5">
      <w:start w:val="1"/>
      <w:numFmt w:val="decimal"/>
      <w:lvlText w:val="%1.%2.%3.%4.%5.%6."/>
      <w:lvlJc w:val="left"/>
      <w:pPr>
        <w:ind w:left="1250" w:hanging="1080"/>
      </w:pPr>
      <w:rPr>
        <w:rFonts w:hint="default"/>
        <w:sz w:val="24"/>
      </w:rPr>
    </w:lvl>
    <w:lvl w:ilvl="6">
      <w:start w:val="1"/>
      <w:numFmt w:val="decimal"/>
      <w:lvlText w:val="%1.%2.%3.%4.%5.%6.%7."/>
      <w:lvlJc w:val="left"/>
      <w:pPr>
        <w:ind w:left="1284" w:hanging="1080"/>
      </w:pPr>
      <w:rPr>
        <w:rFonts w:hint="default"/>
        <w:sz w:val="24"/>
      </w:rPr>
    </w:lvl>
    <w:lvl w:ilvl="7">
      <w:start w:val="1"/>
      <w:numFmt w:val="decimal"/>
      <w:lvlText w:val="%1.%2.%3.%4.%5.%6.%7.%8."/>
      <w:lvlJc w:val="left"/>
      <w:pPr>
        <w:ind w:left="1678" w:hanging="1440"/>
      </w:pPr>
      <w:rPr>
        <w:rFonts w:hint="default"/>
        <w:sz w:val="24"/>
      </w:rPr>
    </w:lvl>
    <w:lvl w:ilvl="8">
      <w:start w:val="1"/>
      <w:numFmt w:val="decimal"/>
      <w:lvlText w:val="%1.%2.%3.%4.%5.%6.%7.%8.%9."/>
      <w:lvlJc w:val="left"/>
      <w:pPr>
        <w:ind w:left="1712" w:hanging="1440"/>
      </w:pPr>
      <w:rPr>
        <w:rFonts w:hint="default"/>
        <w:sz w:val="24"/>
      </w:rPr>
    </w:lvl>
  </w:abstractNum>
  <w:abstractNum w:abstractNumId="42" w15:restartNumberingAfterBreak="0">
    <w:nsid w:val="5B395567"/>
    <w:multiLevelType w:val="multilevel"/>
    <w:tmpl w:val="2558FA10"/>
    <w:lvl w:ilvl="0">
      <w:start w:val="1"/>
      <w:numFmt w:val="decimal"/>
      <w:lvlText w:val="4.%1"/>
      <w:lvlJc w:val="left"/>
      <w:pPr>
        <w:ind w:left="2341" w:hanging="360"/>
      </w:pPr>
      <w:rPr>
        <w:rFonts w:ascii="Times New Roman" w:hAnsi="Times New Roman" w:cs="Times New Roman"/>
        <w:b w:val="0"/>
        <w:i w:val="0"/>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3" w15:restartNumberingAfterBreak="0">
    <w:nsid w:val="5D8F0DFF"/>
    <w:multiLevelType w:val="multilevel"/>
    <w:tmpl w:val="1640FC1E"/>
    <w:lvl w:ilvl="0">
      <w:start w:val="1"/>
      <w:numFmt w:val="decimal"/>
      <w:lvlText w:val="%1."/>
      <w:lvlJc w:val="left"/>
      <w:pPr>
        <w:ind w:left="540" w:hanging="540"/>
      </w:pPr>
      <w:rPr>
        <w:rFonts w:hint="default"/>
      </w:rPr>
    </w:lvl>
    <w:lvl w:ilvl="1">
      <w:start w:val="7"/>
      <w:numFmt w:val="decimal"/>
      <w:lvlText w:val="%1.%2."/>
      <w:lvlJc w:val="left"/>
      <w:pPr>
        <w:ind w:left="540" w:hanging="54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DEF56C2"/>
    <w:multiLevelType w:val="multilevel"/>
    <w:tmpl w:val="407E7AFA"/>
    <w:lvl w:ilvl="0">
      <w:start w:val="4"/>
      <w:numFmt w:val="decimal"/>
      <w:lvlText w:val="%1."/>
      <w:lvlJc w:val="left"/>
      <w:pPr>
        <w:ind w:left="540" w:hanging="540"/>
      </w:pPr>
      <w:rPr>
        <w:rFonts w:hint="default"/>
      </w:rPr>
    </w:lvl>
    <w:lvl w:ilvl="1">
      <w:start w:val="6"/>
      <w:numFmt w:val="decimal"/>
      <w:lvlText w:val="%1.%2."/>
      <w:lvlJc w:val="left"/>
      <w:pPr>
        <w:ind w:left="901"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3" w:hanging="72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2885" w:hanging="108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3967" w:hanging="1440"/>
      </w:pPr>
      <w:rPr>
        <w:rFonts w:hint="default"/>
      </w:rPr>
    </w:lvl>
    <w:lvl w:ilvl="8">
      <w:start w:val="1"/>
      <w:numFmt w:val="decimal"/>
      <w:lvlText w:val="%1.%2.%3.%4.%5.%6.%7.%8.%9."/>
      <w:lvlJc w:val="left"/>
      <w:pPr>
        <w:ind w:left="4688" w:hanging="1800"/>
      </w:pPr>
      <w:rPr>
        <w:rFonts w:hint="default"/>
      </w:rPr>
    </w:lvl>
  </w:abstractNum>
  <w:abstractNum w:abstractNumId="45" w15:restartNumberingAfterBreak="0">
    <w:nsid w:val="60E4439A"/>
    <w:multiLevelType w:val="multilevel"/>
    <w:tmpl w:val="EEC0C00A"/>
    <w:lvl w:ilvl="0">
      <w:start w:val="1"/>
      <w:numFmt w:val="decimal"/>
      <w:lvlText w:val="%1."/>
      <w:lvlJc w:val="left"/>
      <w:pPr>
        <w:ind w:left="660" w:hanging="660"/>
      </w:pPr>
      <w:rPr>
        <w:rFonts w:hint="default"/>
      </w:rPr>
    </w:lvl>
    <w:lvl w:ilvl="1">
      <w:start w:val="12"/>
      <w:numFmt w:val="decimal"/>
      <w:lvlText w:val="%1.%2."/>
      <w:lvlJc w:val="left"/>
      <w:pPr>
        <w:ind w:left="660" w:hanging="660"/>
      </w:pPr>
      <w:rPr>
        <w:rFonts w:hint="default"/>
      </w:rPr>
    </w:lvl>
    <w:lvl w:ilvl="2">
      <w:start w:val="1"/>
      <w:numFmt w:val="decimal"/>
      <w:lvlText w:val="%1.%2.%3."/>
      <w:lvlJc w:val="left"/>
      <w:pPr>
        <w:ind w:left="143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1985754"/>
    <w:multiLevelType w:val="multilevel"/>
    <w:tmpl w:val="E41C95D4"/>
    <w:lvl w:ilvl="0">
      <w:start w:val="1"/>
      <w:numFmt w:val="decimal"/>
      <w:lvlText w:val="4.1.%1."/>
      <w:lvlJc w:val="left"/>
      <w:pPr>
        <w:ind w:left="1211" w:hanging="360"/>
      </w:pPr>
      <w:rPr>
        <w:rFonts w:ascii="Times New Roman" w:hAnsi="Times New Roman" w:cs="Times New Roman"/>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7" w15:restartNumberingAfterBreak="0">
    <w:nsid w:val="62650BC9"/>
    <w:multiLevelType w:val="multilevel"/>
    <w:tmpl w:val="936C0064"/>
    <w:lvl w:ilvl="0">
      <w:start w:val="4"/>
      <w:numFmt w:val="decimal"/>
      <w:lvlText w:val="%1."/>
      <w:lvlJc w:val="left"/>
      <w:pPr>
        <w:ind w:left="540" w:hanging="540"/>
      </w:pPr>
      <w:rPr>
        <w:rFonts w:hint="default"/>
      </w:rPr>
    </w:lvl>
    <w:lvl w:ilvl="1">
      <w:start w:val="4"/>
      <w:numFmt w:val="decimal"/>
      <w:lvlText w:val="%1.%2."/>
      <w:lvlJc w:val="left"/>
      <w:pPr>
        <w:ind w:left="900"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8" w15:restartNumberingAfterBreak="0">
    <w:nsid w:val="638D637C"/>
    <w:multiLevelType w:val="hybridMultilevel"/>
    <w:tmpl w:val="4DB46008"/>
    <w:lvl w:ilvl="0" w:tplc="BC70C4FA">
      <w:start w:val="1"/>
      <w:numFmt w:val="decimal"/>
      <w:lvlText w:val="%1)"/>
      <w:lvlJc w:val="left"/>
      <w:pPr>
        <w:ind w:left="720" w:hanging="360"/>
      </w:pPr>
      <w:rPr>
        <w:rFonts w:hint="default"/>
        <w:u w:val="single"/>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9" w15:restartNumberingAfterBreak="0">
    <w:nsid w:val="664E04D8"/>
    <w:multiLevelType w:val="multilevel"/>
    <w:tmpl w:val="B8CA9B8C"/>
    <w:lvl w:ilvl="0">
      <w:start w:val="1"/>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4"/>
      <w:numFmt w:val="decimal"/>
      <w:lvlText w:val="%1.%2.%3."/>
      <w:lvlJc w:val="left"/>
      <w:pPr>
        <w:ind w:left="720" w:hanging="720"/>
      </w:pPr>
      <w:rPr>
        <w:rFonts w:hint="default"/>
        <w:b w:val="0"/>
        <w:bCs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71E302F"/>
    <w:multiLevelType w:val="multilevel"/>
    <w:tmpl w:val="6A129360"/>
    <w:lvl w:ilvl="0">
      <w:start w:val="1"/>
      <w:numFmt w:val="decimal"/>
      <w:lvlText w:val="%1."/>
      <w:lvlJc w:val="left"/>
      <w:pPr>
        <w:ind w:left="480" w:hanging="480"/>
      </w:pPr>
    </w:lvl>
    <w:lvl w:ilvl="1">
      <w:start w:val="14"/>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1" w15:restartNumberingAfterBreak="0">
    <w:nsid w:val="679A4FFF"/>
    <w:multiLevelType w:val="multilevel"/>
    <w:tmpl w:val="754EBFB4"/>
    <w:lvl w:ilvl="0">
      <w:start w:val="1"/>
      <w:numFmt w:val="decimal"/>
      <w:lvlText w:val="7.%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2" w15:restartNumberingAfterBreak="0">
    <w:nsid w:val="6B306BA3"/>
    <w:multiLevelType w:val="multilevel"/>
    <w:tmpl w:val="468E117E"/>
    <w:lvl w:ilvl="0">
      <w:start w:val="1"/>
      <w:numFmt w:val="decimal"/>
      <w:lvlText w:val="2.%1."/>
      <w:lvlJc w:val="left"/>
      <w:pPr>
        <w:ind w:left="720" w:hanging="360"/>
      </w:pPr>
      <w:rPr>
        <w:rFonts w:ascii="Times New Roman" w:hAnsi="Times New Roman" w:cs="Times New Roman"/>
        <w:b w:val="0"/>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3" w15:restartNumberingAfterBreak="0">
    <w:nsid w:val="6B31AE29"/>
    <w:multiLevelType w:val="hybridMultilevel"/>
    <w:tmpl w:val="997EEBF6"/>
    <w:lvl w:ilvl="0" w:tplc="CE9E2CC8">
      <w:start w:val="1"/>
      <w:numFmt w:val="bullet"/>
      <w:lvlText w:val=""/>
      <w:lvlJc w:val="left"/>
      <w:pPr>
        <w:ind w:left="720" w:hanging="360"/>
      </w:pPr>
      <w:rPr>
        <w:rFonts w:ascii="Symbol" w:hAnsi="Symbol" w:hint="default"/>
      </w:rPr>
    </w:lvl>
    <w:lvl w:ilvl="1" w:tplc="49D4D692">
      <w:start w:val="1"/>
      <w:numFmt w:val="bullet"/>
      <w:lvlText w:val="o"/>
      <w:lvlJc w:val="left"/>
      <w:pPr>
        <w:ind w:left="1440" w:hanging="360"/>
      </w:pPr>
      <w:rPr>
        <w:rFonts w:ascii="Courier New" w:hAnsi="Courier New" w:hint="default"/>
      </w:rPr>
    </w:lvl>
    <w:lvl w:ilvl="2" w:tplc="22989156">
      <w:start w:val="1"/>
      <w:numFmt w:val="bullet"/>
      <w:lvlText w:val=""/>
      <w:lvlJc w:val="left"/>
      <w:pPr>
        <w:ind w:left="2160" w:hanging="360"/>
      </w:pPr>
      <w:rPr>
        <w:rFonts w:ascii="Wingdings" w:hAnsi="Wingdings" w:hint="default"/>
      </w:rPr>
    </w:lvl>
    <w:lvl w:ilvl="3" w:tplc="1FBA9AB6">
      <w:start w:val="1"/>
      <w:numFmt w:val="bullet"/>
      <w:lvlText w:val=""/>
      <w:lvlJc w:val="left"/>
      <w:pPr>
        <w:ind w:left="2880" w:hanging="360"/>
      </w:pPr>
      <w:rPr>
        <w:rFonts w:ascii="Symbol" w:hAnsi="Symbol" w:hint="default"/>
      </w:rPr>
    </w:lvl>
    <w:lvl w:ilvl="4" w:tplc="C5A84542">
      <w:start w:val="1"/>
      <w:numFmt w:val="bullet"/>
      <w:lvlText w:val="o"/>
      <w:lvlJc w:val="left"/>
      <w:pPr>
        <w:ind w:left="3600" w:hanging="360"/>
      </w:pPr>
      <w:rPr>
        <w:rFonts w:ascii="Courier New" w:hAnsi="Courier New" w:hint="default"/>
      </w:rPr>
    </w:lvl>
    <w:lvl w:ilvl="5" w:tplc="43E283B6">
      <w:start w:val="1"/>
      <w:numFmt w:val="bullet"/>
      <w:lvlText w:val=""/>
      <w:lvlJc w:val="left"/>
      <w:pPr>
        <w:ind w:left="4320" w:hanging="360"/>
      </w:pPr>
      <w:rPr>
        <w:rFonts w:ascii="Wingdings" w:hAnsi="Wingdings" w:hint="default"/>
      </w:rPr>
    </w:lvl>
    <w:lvl w:ilvl="6" w:tplc="4530B540">
      <w:start w:val="1"/>
      <w:numFmt w:val="bullet"/>
      <w:lvlText w:val=""/>
      <w:lvlJc w:val="left"/>
      <w:pPr>
        <w:ind w:left="5040" w:hanging="360"/>
      </w:pPr>
      <w:rPr>
        <w:rFonts w:ascii="Symbol" w:hAnsi="Symbol" w:hint="default"/>
      </w:rPr>
    </w:lvl>
    <w:lvl w:ilvl="7" w:tplc="E708C00A">
      <w:start w:val="1"/>
      <w:numFmt w:val="bullet"/>
      <w:lvlText w:val="o"/>
      <w:lvlJc w:val="left"/>
      <w:pPr>
        <w:ind w:left="5760" w:hanging="360"/>
      </w:pPr>
      <w:rPr>
        <w:rFonts w:ascii="Courier New" w:hAnsi="Courier New" w:hint="default"/>
      </w:rPr>
    </w:lvl>
    <w:lvl w:ilvl="8" w:tplc="EB78E904">
      <w:start w:val="1"/>
      <w:numFmt w:val="bullet"/>
      <w:lvlText w:val=""/>
      <w:lvlJc w:val="left"/>
      <w:pPr>
        <w:ind w:left="6480" w:hanging="360"/>
      </w:pPr>
      <w:rPr>
        <w:rFonts w:ascii="Wingdings" w:hAnsi="Wingdings" w:hint="default"/>
      </w:rPr>
    </w:lvl>
  </w:abstractNum>
  <w:abstractNum w:abstractNumId="54" w15:restartNumberingAfterBreak="0">
    <w:nsid w:val="6C2C34C4"/>
    <w:multiLevelType w:val="multilevel"/>
    <w:tmpl w:val="7C52E0F6"/>
    <w:lvl w:ilvl="0">
      <w:start w:val="1"/>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862" w:hanging="720"/>
      </w:pPr>
      <w:rPr>
        <w:rFonts w:hint="default"/>
        <w:b w:val="0"/>
        <w:sz w:val="24"/>
        <w:szCs w:val="24"/>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5" w15:restartNumberingAfterBreak="0">
    <w:nsid w:val="6C6F351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E658755"/>
    <w:multiLevelType w:val="hybridMultilevel"/>
    <w:tmpl w:val="E94CA626"/>
    <w:lvl w:ilvl="0" w:tplc="794CB87A">
      <w:start w:val="1"/>
      <w:numFmt w:val="decimal"/>
      <w:lvlText w:val="%1."/>
      <w:lvlJc w:val="left"/>
      <w:pPr>
        <w:ind w:left="1080" w:hanging="360"/>
      </w:pPr>
    </w:lvl>
    <w:lvl w:ilvl="1" w:tplc="8F02D916">
      <w:start w:val="1"/>
      <w:numFmt w:val="lowerLetter"/>
      <w:lvlText w:val="%2."/>
      <w:lvlJc w:val="left"/>
      <w:pPr>
        <w:ind w:left="1800" w:hanging="360"/>
      </w:pPr>
    </w:lvl>
    <w:lvl w:ilvl="2" w:tplc="B6AA461A">
      <w:start w:val="1"/>
      <w:numFmt w:val="lowerRoman"/>
      <w:lvlText w:val="%3."/>
      <w:lvlJc w:val="right"/>
      <w:pPr>
        <w:ind w:left="2520" w:hanging="180"/>
      </w:pPr>
    </w:lvl>
    <w:lvl w:ilvl="3" w:tplc="C77EA9DE">
      <w:start w:val="1"/>
      <w:numFmt w:val="decimal"/>
      <w:lvlText w:val="%4."/>
      <w:lvlJc w:val="left"/>
      <w:pPr>
        <w:ind w:left="3240" w:hanging="360"/>
      </w:pPr>
    </w:lvl>
    <w:lvl w:ilvl="4" w:tplc="174ACDE0">
      <w:start w:val="1"/>
      <w:numFmt w:val="lowerLetter"/>
      <w:lvlText w:val="%5."/>
      <w:lvlJc w:val="left"/>
      <w:pPr>
        <w:ind w:left="3960" w:hanging="360"/>
      </w:pPr>
    </w:lvl>
    <w:lvl w:ilvl="5" w:tplc="B636AFC4">
      <w:start w:val="1"/>
      <w:numFmt w:val="lowerRoman"/>
      <w:lvlText w:val="%6."/>
      <w:lvlJc w:val="right"/>
      <w:pPr>
        <w:ind w:left="4680" w:hanging="180"/>
      </w:pPr>
    </w:lvl>
    <w:lvl w:ilvl="6" w:tplc="71C4055A">
      <w:start w:val="1"/>
      <w:numFmt w:val="decimal"/>
      <w:lvlText w:val="%7."/>
      <w:lvlJc w:val="left"/>
      <w:pPr>
        <w:ind w:left="5400" w:hanging="360"/>
      </w:pPr>
    </w:lvl>
    <w:lvl w:ilvl="7" w:tplc="951C008C">
      <w:start w:val="1"/>
      <w:numFmt w:val="lowerLetter"/>
      <w:lvlText w:val="%8."/>
      <w:lvlJc w:val="left"/>
      <w:pPr>
        <w:ind w:left="6120" w:hanging="360"/>
      </w:pPr>
    </w:lvl>
    <w:lvl w:ilvl="8" w:tplc="4412D65A">
      <w:start w:val="1"/>
      <w:numFmt w:val="lowerRoman"/>
      <w:lvlText w:val="%9."/>
      <w:lvlJc w:val="right"/>
      <w:pPr>
        <w:ind w:left="6840" w:hanging="180"/>
      </w:pPr>
    </w:lvl>
  </w:abstractNum>
  <w:abstractNum w:abstractNumId="57" w15:restartNumberingAfterBreak="0">
    <w:nsid w:val="6EA1723D"/>
    <w:multiLevelType w:val="multilevel"/>
    <w:tmpl w:val="A8F6989A"/>
    <w:lvl w:ilvl="0">
      <w:start w:val="1"/>
      <w:numFmt w:val="decimal"/>
      <w:lvlText w:val="%1"/>
      <w:lvlJc w:val="left"/>
      <w:pPr>
        <w:ind w:left="840" w:hanging="840"/>
      </w:pPr>
      <w:rPr>
        <w:rFonts w:hint="default"/>
      </w:rPr>
    </w:lvl>
    <w:lvl w:ilvl="1">
      <w:start w:val="3"/>
      <w:numFmt w:val="decimal"/>
      <w:lvlText w:val="%1.%2"/>
      <w:lvlJc w:val="left"/>
      <w:pPr>
        <w:ind w:left="981" w:hanging="840"/>
      </w:pPr>
      <w:rPr>
        <w:rFonts w:hint="default"/>
      </w:rPr>
    </w:lvl>
    <w:lvl w:ilvl="2">
      <w:start w:val="1"/>
      <w:numFmt w:val="decimal"/>
      <w:lvlText w:val="%1.%2.%3"/>
      <w:lvlJc w:val="left"/>
      <w:pPr>
        <w:ind w:left="1122" w:hanging="840"/>
      </w:pPr>
      <w:rPr>
        <w:rFonts w:hint="default"/>
      </w:rPr>
    </w:lvl>
    <w:lvl w:ilvl="3">
      <w:start w:val="1"/>
      <w:numFmt w:val="decimal"/>
      <w:lvlText w:val="%1.%2.%3.%4"/>
      <w:lvlJc w:val="left"/>
      <w:pPr>
        <w:ind w:left="1263" w:hanging="840"/>
      </w:pPr>
      <w:rPr>
        <w:rFonts w:hint="default"/>
      </w:rPr>
    </w:lvl>
    <w:lvl w:ilvl="4">
      <w:start w:val="5"/>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58" w15:restartNumberingAfterBreak="0">
    <w:nsid w:val="6FA32FA7"/>
    <w:multiLevelType w:val="hybridMultilevel"/>
    <w:tmpl w:val="60B464A4"/>
    <w:lvl w:ilvl="0" w:tplc="471204DE">
      <w:start w:val="1"/>
      <w:numFmt w:val="bullet"/>
      <w:lvlText w:val="·"/>
      <w:lvlJc w:val="left"/>
      <w:pPr>
        <w:ind w:left="720" w:hanging="360"/>
      </w:pPr>
      <w:rPr>
        <w:rFonts w:ascii="Symbol" w:hAnsi="Symbol" w:hint="default"/>
      </w:rPr>
    </w:lvl>
    <w:lvl w:ilvl="1" w:tplc="F574E8EC">
      <w:start w:val="1"/>
      <w:numFmt w:val="bullet"/>
      <w:lvlText w:val="o"/>
      <w:lvlJc w:val="left"/>
      <w:pPr>
        <w:ind w:left="1440" w:hanging="360"/>
      </w:pPr>
      <w:rPr>
        <w:rFonts w:ascii="Courier New" w:hAnsi="Courier New" w:hint="default"/>
      </w:rPr>
    </w:lvl>
    <w:lvl w:ilvl="2" w:tplc="3EE8AA68">
      <w:start w:val="1"/>
      <w:numFmt w:val="bullet"/>
      <w:lvlText w:val=""/>
      <w:lvlJc w:val="left"/>
      <w:pPr>
        <w:ind w:left="2160" w:hanging="360"/>
      </w:pPr>
      <w:rPr>
        <w:rFonts w:ascii="Wingdings" w:hAnsi="Wingdings" w:hint="default"/>
      </w:rPr>
    </w:lvl>
    <w:lvl w:ilvl="3" w:tplc="E00EF31C">
      <w:start w:val="1"/>
      <w:numFmt w:val="bullet"/>
      <w:lvlText w:val=""/>
      <w:lvlJc w:val="left"/>
      <w:pPr>
        <w:ind w:left="2880" w:hanging="360"/>
      </w:pPr>
      <w:rPr>
        <w:rFonts w:ascii="Symbol" w:hAnsi="Symbol" w:hint="default"/>
      </w:rPr>
    </w:lvl>
    <w:lvl w:ilvl="4" w:tplc="44303ED2">
      <w:start w:val="1"/>
      <w:numFmt w:val="bullet"/>
      <w:lvlText w:val="o"/>
      <w:lvlJc w:val="left"/>
      <w:pPr>
        <w:ind w:left="3600" w:hanging="360"/>
      </w:pPr>
      <w:rPr>
        <w:rFonts w:ascii="Courier New" w:hAnsi="Courier New" w:hint="default"/>
      </w:rPr>
    </w:lvl>
    <w:lvl w:ilvl="5" w:tplc="8A8472F2">
      <w:start w:val="1"/>
      <w:numFmt w:val="bullet"/>
      <w:lvlText w:val=""/>
      <w:lvlJc w:val="left"/>
      <w:pPr>
        <w:ind w:left="4320" w:hanging="360"/>
      </w:pPr>
      <w:rPr>
        <w:rFonts w:ascii="Wingdings" w:hAnsi="Wingdings" w:hint="default"/>
      </w:rPr>
    </w:lvl>
    <w:lvl w:ilvl="6" w:tplc="30CA2AD0">
      <w:start w:val="1"/>
      <w:numFmt w:val="bullet"/>
      <w:lvlText w:val=""/>
      <w:lvlJc w:val="left"/>
      <w:pPr>
        <w:ind w:left="5040" w:hanging="360"/>
      </w:pPr>
      <w:rPr>
        <w:rFonts w:ascii="Symbol" w:hAnsi="Symbol" w:hint="default"/>
      </w:rPr>
    </w:lvl>
    <w:lvl w:ilvl="7" w:tplc="B39011A2">
      <w:start w:val="1"/>
      <w:numFmt w:val="bullet"/>
      <w:lvlText w:val="o"/>
      <w:lvlJc w:val="left"/>
      <w:pPr>
        <w:ind w:left="5760" w:hanging="360"/>
      </w:pPr>
      <w:rPr>
        <w:rFonts w:ascii="Courier New" w:hAnsi="Courier New" w:hint="default"/>
      </w:rPr>
    </w:lvl>
    <w:lvl w:ilvl="8" w:tplc="EE6EA5F0">
      <w:start w:val="1"/>
      <w:numFmt w:val="bullet"/>
      <w:lvlText w:val=""/>
      <w:lvlJc w:val="left"/>
      <w:pPr>
        <w:ind w:left="6480" w:hanging="360"/>
      </w:pPr>
      <w:rPr>
        <w:rFonts w:ascii="Wingdings" w:hAnsi="Wingdings" w:hint="default"/>
      </w:rPr>
    </w:lvl>
  </w:abstractNum>
  <w:abstractNum w:abstractNumId="59" w15:restartNumberingAfterBreak="0">
    <w:nsid w:val="701E2406"/>
    <w:multiLevelType w:val="hybridMultilevel"/>
    <w:tmpl w:val="6638DBDC"/>
    <w:lvl w:ilvl="0" w:tplc="46ACB69E">
      <w:start w:val="1"/>
      <w:numFmt w:val="bullet"/>
      <w:lvlText w:val=""/>
      <w:lvlJc w:val="left"/>
      <w:pPr>
        <w:ind w:left="720" w:hanging="360"/>
      </w:pPr>
      <w:rPr>
        <w:rFonts w:ascii="Symbol" w:hAnsi="Symbol" w:hint="default"/>
      </w:rPr>
    </w:lvl>
    <w:lvl w:ilvl="1" w:tplc="71F655E6">
      <w:start w:val="1"/>
      <w:numFmt w:val="bullet"/>
      <w:lvlText w:val="o"/>
      <w:lvlJc w:val="left"/>
      <w:pPr>
        <w:ind w:left="1440" w:hanging="360"/>
      </w:pPr>
      <w:rPr>
        <w:rFonts w:ascii="Courier New" w:hAnsi="Courier New" w:hint="default"/>
      </w:rPr>
    </w:lvl>
    <w:lvl w:ilvl="2" w:tplc="F4F01C78">
      <w:start w:val="1"/>
      <w:numFmt w:val="bullet"/>
      <w:lvlText w:val=""/>
      <w:lvlJc w:val="left"/>
      <w:pPr>
        <w:ind w:left="2160" w:hanging="360"/>
      </w:pPr>
      <w:rPr>
        <w:rFonts w:ascii="Wingdings" w:hAnsi="Wingdings" w:hint="default"/>
      </w:rPr>
    </w:lvl>
    <w:lvl w:ilvl="3" w:tplc="891C710E">
      <w:start w:val="1"/>
      <w:numFmt w:val="bullet"/>
      <w:lvlText w:val=""/>
      <w:lvlJc w:val="left"/>
      <w:pPr>
        <w:ind w:left="2880" w:hanging="360"/>
      </w:pPr>
      <w:rPr>
        <w:rFonts w:ascii="Symbol" w:hAnsi="Symbol" w:hint="default"/>
      </w:rPr>
    </w:lvl>
    <w:lvl w:ilvl="4" w:tplc="94588922">
      <w:start w:val="1"/>
      <w:numFmt w:val="bullet"/>
      <w:lvlText w:val="o"/>
      <w:lvlJc w:val="left"/>
      <w:pPr>
        <w:ind w:left="3600" w:hanging="360"/>
      </w:pPr>
      <w:rPr>
        <w:rFonts w:ascii="Courier New" w:hAnsi="Courier New" w:hint="default"/>
      </w:rPr>
    </w:lvl>
    <w:lvl w:ilvl="5" w:tplc="4E86DA28">
      <w:start w:val="1"/>
      <w:numFmt w:val="bullet"/>
      <w:lvlText w:val=""/>
      <w:lvlJc w:val="left"/>
      <w:pPr>
        <w:ind w:left="4320" w:hanging="360"/>
      </w:pPr>
      <w:rPr>
        <w:rFonts w:ascii="Wingdings" w:hAnsi="Wingdings" w:hint="default"/>
      </w:rPr>
    </w:lvl>
    <w:lvl w:ilvl="6" w:tplc="DF30CF82">
      <w:start w:val="1"/>
      <w:numFmt w:val="bullet"/>
      <w:lvlText w:val=""/>
      <w:lvlJc w:val="left"/>
      <w:pPr>
        <w:ind w:left="5040" w:hanging="360"/>
      </w:pPr>
      <w:rPr>
        <w:rFonts w:ascii="Symbol" w:hAnsi="Symbol" w:hint="default"/>
      </w:rPr>
    </w:lvl>
    <w:lvl w:ilvl="7" w:tplc="6B32BEAA">
      <w:start w:val="1"/>
      <w:numFmt w:val="bullet"/>
      <w:lvlText w:val="o"/>
      <w:lvlJc w:val="left"/>
      <w:pPr>
        <w:ind w:left="5760" w:hanging="360"/>
      </w:pPr>
      <w:rPr>
        <w:rFonts w:ascii="Courier New" w:hAnsi="Courier New" w:hint="default"/>
      </w:rPr>
    </w:lvl>
    <w:lvl w:ilvl="8" w:tplc="04D4AD0E">
      <w:start w:val="1"/>
      <w:numFmt w:val="bullet"/>
      <w:lvlText w:val=""/>
      <w:lvlJc w:val="left"/>
      <w:pPr>
        <w:ind w:left="6480" w:hanging="360"/>
      </w:pPr>
      <w:rPr>
        <w:rFonts w:ascii="Wingdings" w:hAnsi="Wingdings" w:hint="default"/>
      </w:rPr>
    </w:lvl>
  </w:abstractNum>
  <w:abstractNum w:abstractNumId="60" w15:restartNumberingAfterBreak="0">
    <w:nsid w:val="77C8117C"/>
    <w:multiLevelType w:val="multilevel"/>
    <w:tmpl w:val="F21E1904"/>
    <w:lvl w:ilvl="0">
      <w:start w:val="4"/>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84F48E5"/>
    <w:multiLevelType w:val="multilevel"/>
    <w:tmpl w:val="68B453DE"/>
    <w:lvl w:ilvl="0">
      <w:start w:val="3"/>
      <w:numFmt w:val="decimal"/>
      <w:lvlText w:val="%1."/>
      <w:lvlJc w:val="left"/>
      <w:pPr>
        <w:ind w:left="360" w:hanging="360"/>
      </w:pPr>
      <w:rPr>
        <w:rFonts w:ascii="Times New Roman" w:hAnsi="Times New Roman" w:hint="default"/>
      </w:rPr>
    </w:lvl>
    <w:lvl w:ilvl="1">
      <w:start w:val="4"/>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62" w15:restartNumberingAfterBreak="0">
    <w:nsid w:val="78E3653C"/>
    <w:multiLevelType w:val="multilevel"/>
    <w:tmpl w:val="DCA68C4C"/>
    <w:lvl w:ilvl="0">
      <w:start w:val="1"/>
      <w:numFmt w:val="decimal"/>
      <w:lvlText w:val="6.%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3" w15:restartNumberingAfterBreak="0">
    <w:nsid w:val="79446859"/>
    <w:multiLevelType w:val="multilevel"/>
    <w:tmpl w:val="CC988EA0"/>
    <w:lvl w:ilvl="0">
      <w:start w:val="1"/>
      <w:numFmt w:val="decimal"/>
      <w:lvlText w:val="8.%1."/>
      <w:lvlJc w:val="left"/>
      <w:pPr>
        <w:ind w:left="720" w:hanging="360"/>
      </w:pPr>
      <w:rPr>
        <w:rFonts w:ascii="Times New Roman" w:hAnsi="Times New Roman" w:cs="Times New Roman"/>
        <w:sz w:val="24"/>
        <w:szCs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4" w15:restartNumberingAfterBreak="0">
    <w:nsid w:val="7CE07EC6"/>
    <w:multiLevelType w:val="multilevel"/>
    <w:tmpl w:val="6C88FE28"/>
    <w:lvl w:ilvl="0">
      <w:start w:val="1"/>
      <w:numFmt w:val="decimal"/>
      <w:lvlText w:val="%1."/>
      <w:lvlJc w:val="left"/>
      <w:pPr>
        <w:ind w:left="660" w:hanging="660"/>
      </w:pPr>
      <w:rPr>
        <w:rFonts w:hint="default"/>
      </w:rPr>
    </w:lvl>
    <w:lvl w:ilvl="1">
      <w:start w:val="11"/>
      <w:numFmt w:val="decimal"/>
      <w:lvlText w:val="%1.%2."/>
      <w:lvlJc w:val="left"/>
      <w:pPr>
        <w:ind w:left="660" w:hanging="66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D0611FC"/>
    <w:multiLevelType w:val="hybridMultilevel"/>
    <w:tmpl w:val="355428E6"/>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6" w15:restartNumberingAfterBreak="0">
    <w:nsid w:val="7D591AAF"/>
    <w:multiLevelType w:val="multilevel"/>
    <w:tmpl w:val="D852666A"/>
    <w:lvl w:ilvl="0">
      <w:start w:val="1"/>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7" w15:restartNumberingAfterBreak="0">
    <w:nsid w:val="7F633248"/>
    <w:multiLevelType w:val="multilevel"/>
    <w:tmpl w:val="FB10356C"/>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2928768">
    <w:abstractNumId w:val="11"/>
  </w:num>
  <w:num w:numId="2" w16cid:durableId="379939224">
    <w:abstractNumId w:val="55"/>
  </w:num>
  <w:num w:numId="3" w16cid:durableId="2062703726">
    <w:abstractNumId w:val="59"/>
  </w:num>
  <w:num w:numId="4" w16cid:durableId="1410542270">
    <w:abstractNumId w:val="56"/>
  </w:num>
  <w:num w:numId="5" w16cid:durableId="357005694">
    <w:abstractNumId w:val="12"/>
  </w:num>
  <w:num w:numId="6" w16cid:durableId="1706518547">
    <w:abstractNumId w:val="33"/>
  </w:num>
  <w:num w:numId="7" w16cid:durableId="757865932">
    <w:abstractNumId w:val="35"/>
  </w:num>
  <w:num w:numId="8" w16cid:durableId="534926343">
    <w:abstractNumId w:val="1"/>
  </w:num>
  <w:num w:numId="9" w16cid:durableId="649410020">
    <w:abstractNumId w:val="67"/>
  </w:num>
  <w:num w:numId="10" w16cid:durableId="238174126">
    <w:abstractNumId w:val="4"/>
  </w:num>
  <w:num w:numId="11" w16cid:durableId="1241671184">
    <w:abstractNumId w:val="53"/>
  </w:num>
  <w:num w:numId="12" w16cid:durableId="1739089319">
    <w:abstractNumId w:val="58"/>
  </w:num>
  <w:num w:numId="13" w16cid:durableId="181862851">
    <w:abstractNumId w:val="25"/>
  </w:num>
  <w:num w:numId="14" w16cid:durableId="683751598">
    <w:abstractNumId w:val="41"/>
  </w:num>
  <w:num w:numId="15" w16cid:durableId="1391999515">
    <w:abstractNumId w:val="13"/>
  </w:num>
  <w:num w:numId="16" w16cid:durableId="2060779981">
    <w:abstractNumId w:val="57"/>
  </w:num>
  <w:num w:numId="17" w16cid:durableId="925379925">
    <w:abstractNumId w:val="54"/>
  </w:num>
  <w:num w:numId="18" w16cid:durableId="441071331">
    <w:abstractNumId w:val="13"/>
    <w:lvlOverride w:ilvl="0">
      <w:startOverride w:val="1"/>
    </w:lvlOverride>
    <w:lvlOverride w:ilvl="1">
      <w:startOverride w:val="11"/>
    </w:lvlOverride>
    <w:lvlOverride w:ilvl="2">
      <w:startOverride w:val="2"/>
    </w:lvlOverride>
  </w:num>
  <w:num w:numId="19" w16cid:durableId="1228567878">
    <w:abstractNumId w:val="16"/>
  </w:num>
  <w:num w:numId="20" w16cid:durableId="1968775803">
    <w:abstractNumId w:val="18"/>
  </w:num>
  <w:num w:numId="21" w16cid:durableId="2001998365">
    <w:abstractNumId w:val="22"/>
  </w:num>
  <w:num w:numId="22" w16cid:durableId="1852448324">
    <w:abstractNumId w:val="28"/>
  </w:num>
  <w:num w:numId="23" w16cid:durableId="616906841">
    <w:abstractNumId w:val="47"/>
  </w:num>
  <w:num w:numId="24" w16cid:durableId="2060740783">
    <w:abstractNumId w:val="24"/>
  </w:num>
  <w:num w:numId="25" w16cid:durableId="344787839">
    <w:abstractNumId w:val="19"/>
  </w:num>
  <w:num w:numId="26" w16cid:durableId="514000906">
    <w:abstractNumId w:val="43"/>
  </w:num>
  <w:num w:numId="27" w16cid:durableId="516694848">
    <w:abstractNumId w:val="44"/>
  </w:num>
  <w:num w:numId="28" w16cid:durableId="149490458">
    <w:abstractNumId w:val="9"/>
  </w:num>
  <w:num w:numId="29" w16cid:durableId="293365290">
    <w:abstractNumId w:val="37"/>
  </w:num>
  <w:num w:numId="30" w16cid:durableId="647127382">
    <w:abstractNumId w:val="32"/>
  </w:num>
  <w:num w:numId="31" w16cid:durableId="294140824">
    <w:abstractNumId w:val="63"/>
  </w:num>
  <w:num w:numId="32" w16cid:durableId="14752178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3217819">
    <w:abstractNumId w:val="3"/>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82094810">
    <w:abstractNumId w:val="7"/>
  </w:num>
  <w:num w:numId="35" w16cid:durableId="1774396515">
    <w:abstractNumId w:val="26"/>
  </w:num>
  <w:num w:numId="36" w16cid:durableId="143740389">
    <w:abstractNumId w:val="61"/>
  </w:num>
  <w:num w:numId="37" w16cid:durableId="9993858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30778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4994999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708694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74402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9949621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5797339">
    <w:abstractNumId w:val="27"/>
    <w:lvlOverride w:ilvl="0">
      <w:startOverride w:val="4"/>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99996913">
    <w:abstractNumId w:val="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6726175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4605978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84820787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97112018">
    <w:abstractNumId w:val="50"/>
    <w:lvlOverride w:ilvl="0">
      <w:startOverride w:val="1"/>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473837857">
    <w:abstractNumId w:val="49"/>
  </w:num>
  <w:num w:numId="50" w16cid:durableId="1903367688">
    <w:abstractNumId w:val="64"/>
  </w:num>
  <w:num w:numId="51" w16cid:durableId="2093771394">
    <w:abstractNumId w:val="48"/>
  </w:num>
  <w:num w:numId="52" w16cid:durableId="819543218">
    <w:abstractNumId w:val="38"/>
  </w:num>
  <w:num w:numId="53" w16cid:durableId="1678651211">
    <w:abstractNumId w:val="17"/>
  </w:num>
  <w:num w:numId="54" w16cid:durableId="2041779536">
    <w:abstractNumId w:val="60"/>
  </w:num>
  <w:num w:numId="55" w16cid:durableId="1243025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768040536">
    <w:abstractNumId w:val="31"/>
  </w:num>
  <w:num w:numId="57" w16cid:durableId="1566866791">
    <w:abstractNumId w:val="36"/>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03790584">
    <w:abstractNumId w:val="40"/>
  </w:num>
  <w:num w:numId="59" w16cid:durableId="656494965">
    <w:abstractNumId w:val="39"/>
  </w:num>
  <w:num w:numId="60" w16cid:durableId="321398444">
    <w:abstractNumId w:val="5"/>
  </w:num>
  <w:num w:numId="61" w16cid:durableId="1772359353">
    <w:abstractNumId w:val="65"/>
  </w:num>
  <w:num w:numId="62" w16cid:durableId="1231162095">
    <w:abstractNumId w:val="2"/>
  </w:num>
  <w:num w:numId="63" w16cid:durableId="1814986176">
    <w:abstractNumId w:val="15"/>
  </w:num>
  <w:num w:numId="64" w16cid:durableId="1643265602">
    <w:abstractNumId w:val="21"/>
  </w:num>
  <w:num w:numId="65" w16cid:durableId="1125735214">
    <w:abstractNumId w:val="23"/>
  </w:num>
  <w:num w:numId="66" w16cid:durableId="2118594735">
    <w:abstractNumId w:val="6"/>
  </w:num>
  <w:num w:numId="67" w16cid:durableId="991563234">
    <w:abstractNumId w:val="66"/>
  </w:num>
  <w:num w:numId="68" w16cid:durableId="1952590722">
    <w:abstractNumId w:val="45"/>
  </w:num>
  <w:num w:numId="69" w16cid:durableId="642003235">
    <w:abstractNumId w:val="34"/>
  </w:num>
  <w:num w:numId="70" w16cid:durableId="1860050042">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CB4"/>
    <w:rsid w:val="00000444"/>
    <w:rsid w:val="000006A1"/>
    <w:rsid w:val="0000099A"/>
    <w:rsid w:val="000011E2"/>
    <w:rsid w:val="000015C8"/>
    <w:rsid w:val="000038ED"/>
    <w:rsid w:val="00004D81"/>
    <w:rsid w:val="000051BE"/>
    <w:rsid w:val="00005902"/>
    <w:rsid w:val="000059E1"/>
    <w:rsid w:val="00005B23"/>
    <w:rsid w:val="0000657F"/>
    <w:rsid w:val="000067D8"/>
    <w:rsid w:val="00006CE5"/>
    <w:rsid w:val="000079ED"/>
    <w:rsid w:val="0001051F"/>
    <w:rsid w:val="0001175D"/>
    <w:rsid w:val="00011F2A"/>
    <w:rsid w:val="00012683"/>
    <w:rsid w:val="00012BDF"/>
    <w:rsid w:val="00013959"/>
    <w:rsid w:val="000145D4"/>
    <w:rsid w:val="00014777"/>
    <w:rsid w:val="00014F1A"/>
    <w:rsid w:val="00015A01"/>
    <w:rsid w:val="00015E7A"/>
    <w:rsid w:val="00017533"/>
    <w:rsid w:val="00017959"/>
    <w:rsid w:val="0002226C"/>
    <w:rsid w:val="0002267A"/>
    <w:rsid w:val="000227F0"/>
    <w:rsid w:val="00022A4B"/>
    <w:rsid w:val="000243B3"/>
    <w:rsid w:val="000250A3"/>
    <w:rsid w:val="00025D1C"/>
    <w:rsid w:val="00026A5A"/>
    <w:rsid w:val="0002718F"/>
    <w:rsid w:val="00027CB4"/>
    <w:rsid w:val="00027D7D"/>
    <w:rsid w:val="000301A0"/>
    <w:rsid w:val="000301ED"/>
    <w:rsid w:val="00030356"/>
    <w:rsid w:val="000306F1"/>
    <w:rsid w:val="00030818"/>
    <w:rsid w:val="00033888"/>
    <w:rsid w:val="000340C4"/>
    <w:rsid w:val="00034898"/>
    <w:rsid w:val="00034A1C"/>
    <w:rsid w:val="0003500A"/>
    <w:rsid w:val="000372CE"/>
    <w:rsid w:val="00040579"/>
    <w:rsid w:val="0004084E"/>
    <w:rsid w:val="00041715"/>
    <w:rsid w:val="000417E3"/>
    <w:rsid w:val="00041B92"/>
    <w:rsid w:val="00042517"/>
    <w:rsid w:val="0004266F"/>
    <w:rsid w:val="000428BB"/>
    <w:rsid w:val="000437FF"/>
    <w:rsid w:val="00043DD7"/>
    <w:rsid w:val="00043EC9"/>
    <w:rsid w:val="000447D1"/>
    <w:rsid w:val="00045D5D"/>
    <w:rsid w:val="00045DE7"/>
    <w:rsid w:val="00047489"/>
    <w:rsid w:val="000477CF"/>
    <w:rsid w:val="000504A4"/>
    <w:rsid w:val="000507A8"/>
    <w:rsid w:val="00050CAA"/>
    <w:rsid w:val="00050ECF"/>
    <w:rsid w:val="00050FF6"/>
    <w:rsid w:val="00051B04"/>
    <w:rsid w:val="00051CE1"/>
    <w:rsid w:val="00051E40"/>
    <w:rsid w:val="00051E87"/>
    <w:rsid w:val="000529A4"/>
    <w:rsid w:val="00053B03"/>
    <w:rsid w:val="00055063"/>
    <w:rsid w:val="0005546C"/>
    <w:rsid w:val="00055DE8"/>
    <w:rsid w:val="00055E78"/>
    <w:rsid w:val="000560D4"/>
    <w:rsid w:val="00056DA5"/>
    <w:rsid w:val="00057685"/>
    <w:rsid w:val="000604A7"/>
    <w:rsid w:val="00062A89"/>
    <w:rsid w:val="00064143"/>
    <w:rsid w:val="00064517"/>
    <w:rsid w:val="0006467E"/>
    <w:rsid w:val="00064F7D"/>
    <w:rsid w:val="000650D4"/>
    <w:rsid w:val="00065554"/>
    <w:rsid w:val="000659D0"/>
    <w:rsid w:val="000663F0"/>
    <w:rsid w:val="00066446"/>
    <w:rsid w:val="00067FF1"/>
    <w:rsid w:val="00070269"/>
    <w:rsid w:val="000703CF"/>
    <w:rsid w:val="000705BB"/>
    <w:rsid w:val="00071018"/>
    <w:rsid w:val="00071889"/>
    <w:rsid w:val="00071F52"/>
    <w:rsid w:val="00071FEF"/>
    <w:rsid w:val="000722C4"/>
    <w:rsid w:val="00072600"/>
    <w:rsid w:val="00072E03"/>
    <w:rsid w:val="00074B2B"/>
    <w:rsid w:val="00074EDB"/>
    <w:rsid w:val="000755AC"/>
    <w:rsid w:val="0007646C"/>
    <w:rsid w:val="000765DF"/>
    <w:rsid w:val="00076C9E"/>
    <w:rsid w:val="00076FAE"/>
    <w:rsid w:val="000777EF"/>
    <w:rsid w:val="00081BBF"/>
    <w:rsid w:val="000823A1"/>
    <w:rsid w:val="00083BCD"/>
    <w:rsid w:val="00083BCF"/>
    <w:rsid w:val="00083BE2"/>
    <w:rsid w:val="000848E9"/>
    <w:rsid w:val="00085BA1"/>
    <w:rsid w:val="00085CAA"/>
    <w:rsid w:val="00085EE4"/>
    <w:rsid w:val="00086673"/>
    <w:rsid w:val="00086ABD"/>
    <w:rsid w:val="000872DC"/>
    <w:rsid w:val="00090169"/>
    <w:rsid w:val="0009021D"/>
    <w:rsid w:val="00090AD0"/>
    <w:rsid w:val="000911D4"/>
    <w:rsid w:val="00091346"/>
    <w:rsid w:val="00091DA6"/>
    <w:rsid w:val="00091EBD"/>
    <w:rsid w:val="00091F1F"/>
    <w:rsid w:val="00091F2E"/>
    <w:rsid w:val="00091F4B"/>
    <w:rsid w:val="00093E9F"/>
    <w:rsid w:val="00094BF6"/>
    <w:rsid w:val="00094D3C"/>
    <w:rsid w:val="0009551A"/>
    <w:rsid w:val="000956AD"/>
    <w:rsid w:val="00096217"/>
    <w:rsid w:val="00096BBC"/>
    <w:rsid w:val="000972BB"/>
    <w:rsid w:val="000A1ABF"/>
    <w:rsid w:val="000A1D90"/>
    <w:rsid w:val="000A2DEA"/>
    <w:rsid w:val="000A4661"/>
    <w:rsid w:val="000A48E5"/>
    <w:rsid w:val="000B044D"/>
    <w:rsid w:val="000B203E"/>
    <w:rsid w:val="000B3225"/>
    <w:rsid w:val="000B3445"/>
    <w:rsid w:val="000B45B9"/>
    <w:rsid w:val="000B5E0C"/>
    <w:rsid w:val="000B7423"/>
    <w:rsid w:val="000B79F6"/>
    <w:rsid w:val="000C0E67"/>
    <w:rsid w:val="000C165B"/>
    <w:rsid w:val="000C249C"/>
    <w:rsid w:val="000C2E56"/>
    <w:rsid w:val="000C3133"/>
    <w:rsid w:val="000C3188"/>
    <w:rsid w:val="000C410D"/>
    <w:rsid w:val="000C4DCD"/>
    <w:rsid w:val="000C5540"/>
    <w:rsid w:val="000C631D"/>
    <w:rsid w:val="000C6BC7"/>
    <w:rsid w:val="000C6FA4"/>
    <w:rsid w:val="000C72FD"/>
    <w:rsid w:val="000C731B"/>
    <w:rsid w:val="000C774C"/>
    <w:rsid w:val="000D07BA"/>
    <w:rsid w:val="000D1E60"/>
    <w:rsid w:val="000D1F9C"/>
    <w:rsid w:val="000D1FC7"/>
    <w:rsid w:val="000D2A78"/>
    <w:rsid w:val="000D32C0"/>
    <w:rsid w:val="000D43F5"/>
    <w:rsid w:val="000D47F6"/>
    <w:rsid w:val="000D6904"/>
    <w:rsid w:val="000D72CE"/>
    <w:rsid w:val="000D76B2"/>
    <w:rsid w:val="000E090B"/>
    <w:rsid w:val="000E0FDE"/>
    <w:rsid w:val="000E129A"/>
    <w:rsid w:val="000E19FB"/>
    <w:rsid w:val="000E55FA"/>
    <w:rsid w:val="000E5B94"/>
    <w:rsid w:val="000E612A"/>
    <w:rsid w:val="000E68F1"/>
    <w:rsid w:val="000E762A"/>
    <w:rsid w:val="000E7FD4"/>
    <w:rsid w:val="000F154B"/>
    <w:rsid w:val="000F2547"/>
    <w:rsid w:val="000F34B0"/>
    <w:rsid w:val="000F37DD"/>
    <w:rsid w:val="000F3F07"/>
    <w:rsid w:val="000F485E"/>
    <w:rsid w:val="000F48DB"/>
    <w:rsid w:val="000F48F5"/>
    <w:rsid w:val="000F5BD7"/>
    <w:rsid w:val="000F6025"/>
    <w:rsid w:val="000F67C3"/>
    <w:rsid w:val="000F683B"/>
    <w:rsid w:val="000F7524"/>
    <w:rsid w:val="00100FF6"/>
    <w:rsid w:val="001013BB"/>
    <w:rsid w:val="00101BB5"/>
    <w:rsid w:val="0010244E"/>
    <w:rsid w:val="001024D9"/>
    <w:rsid w:val="00102983"/>
    <w:rsid w:val="00103633"/>
    <w:rsid w:val="0010364A"/>
    <w:rsid w:val="00103BD4"/>
    <w:rsid w:val="001052FB"/>
    <w:rsid w:val="0010646B"/>
    <w:rsid w:val="00106A6B"/>
    <w:rsid w:val="00110197"/>
    <w:rsid w:val="0011103C"/>
    <w:rsid w:val="0011274B"/>
    <w:rsid w:val="00112A68"/>
    <w:rsid w:val="00113053"/>
    <w:rsid w:val="0011436B"/>
    <w:rsid w:val="001143CA"/>
    <w:rsid w:val="001147A0"/>
    <w:rsid w:val="00114B87"/>
    <w:rsid w:val="00114F80"/>
    <w:rsid w:val="0011562E"/>
    <w:rsid w:val="00115A15"/>
    <w:rsid w:val="00115C9A"/>
    <w:rsid w:val="0011619F"/>
    <w:rsid w:val="0011653A"/>
    <w:rsid w:val="00116B99"/>
    <w:rsid w:val="001179E4"/>
    <w:rsid w:val="00120130"/>
    <w:rsid w:val="00120947"/>
    <w:rsid w:val="00121029"/>
    <w:rsid w:val="00121225"/>
    <w:rsid w:val="00121CDB"/>
    <w:rsid w:val="00122808"/>
    <w:rsid w:val="001233BC"/>
    <w:rsid w:val="00123704"/>
    <w:rsid w:val="00124990"/>
    <w:rsid w:val="00125FD7"/>
    <w:rsid w:val="00126871"/>
    <w:rsid w:val="001312DD"/>
    <w:rsid w:val="00131509"/>
    <w:rsid w:val="00131A4A"/>
    <w:rsid w:val="00132863"/>
    <w:rsid w:val="001334C1"/>
    <w:rsid w:val="001355CA"/>
    <w:rsid w:val="0013561B"/>
    <w:rsid w:val="00135E7D"/>
    <w:rsid w:val="001361F2"/>
    <w:rsid w:val="00136702"/>
    <w:rsid w:val="0013769B"/>
    <w:rsid w:val="00137F44"/>
    <w:rsid w:val="00140F6B"/>
    <w:rsid w:val="00141118"/>
    <w:rsid w:val="0014177B"/>
    <w:rsid w:val="001419DD"/>
    <w:rsid w:val="00141C53"/>
    <w:rsid w:val="001420AF"/>
    <w:rsid w:val="00142368"/>
    <w:rsid w:val="00142D70"/>
    <w:rsid w:val="0014372A"/>
    <w:rsid w:val="00143974"/>
    <w:rsid w:val="00143E00"/>
    <w:rsid w:val="001440C4"/>
    <w:rsid w:val="001445DE"/>
    <w:rsid w:val="00144A74"/>
    <w:rsid w:val="00145228"/>
    <w:rsid w:val="00146F57"/>
    <w:rsid w:val="00147B26"/>
    <w:rsid w:val="00147CAC"/>
    <w:rsid w:val="00147D13"/>
    <w:rsid w:val="00147DE0"/>
    <w:rsid w:val="00147DF2"/>
    <w:rsid w:val="001500F1"/>
    <w:rsid w:val="00150C83"/>
    <w:rsid w:val="0015143F"/>
    <w:rsid w:val="00151EC3"/>
    <w:rsid w:val="001524E1"/>
    <w:rsid w:val="001529B1"/>
    <w:rsid w:val="00153090"/>
    <w:rsid w:val="0015330E"/>
    <w:rsid w:val="001533C7"/>
    <w:rsid w:val="00153544"/>
    <w:rsid w:val="0015366D"/>
    <w:rsid w:val="00154C27"/>
    <w:rsid w:val="0015551A"/>
    <w:rsid w:val="001558A8"/>
    <w:rsid w:val="00156A1B"/>
    <w:rsid w:val="00157BB3"/>
    <w:rsid w:val="0016137D"/>
    <w:rsid w:val="00161BA0"/>
    <w:rsid w:val="00161C22"/>
    <w:rsid w:val="0016321C"/>
    <w:rsid w:val="001640BB"/>
    <w:rsid w:val="001640DA"/>
    <w:rsid w:val="00164339"/>
    <w:rsid w:val="00164646"/>
    <w:rsid w:val="0016479E"/>
    <w:rsid w:val="00165C10"/>
    <w:rsid w:val="00166937"/>
    <w:rsid w:val="00167247"/>
    <w:rsid w:val="00167EE1"/>
    <w:rsid w:val="0017066F"/>
    <w:rsid w:val="00171249"/>
    <w:rsid w:val="00171A5B"/>
    <w:rsid w:val="00171FF0"/>
    <w:rsid w:val="00172A47"/>
    <w:rsid w:val="00174799"/>
    <w:rsid w:val="00174D13"/>
    <w:rsid w:val="0017531B"/>
    <w:rsid w:val="00175B97"/>
    <w:rsid w:val="001765A0"/>
    <w:rsid w:val="00176AE6"/>
    <w:rsid w:val="001775B2"/>
    <w:rsid w:val="00180CE6"/>
    <w:rsid w:val="0018152D"/>
    <w:rsid w:val="00181B2A"/>
    <w:rsid w:val="00181B31"/>
    <w:rsid w:val="001821D3"/>
    <w:rsid w:val="00182219"/>
    <w:rsid w:val="00183197"/>
    <w:rsid w:val="0018394C"/>
    <w:rsid w:val="00184CBB"/>
    <w:rsid w:val="00186713"/>
    <w:rsid w:val="00186B2F"/>
    <w:rsid w:val="00186D97"/>
    <w:rsid w:val="00187492"/>
    <w:rsid w:val="00190265"/>
    <w:rsid w:val="001908F2"/>
    <w:rsid w:val="00190B4B"/>
    <w:rsid w:val="00191FFD"/>
    <w:rsid w:val="0019228F"/>
    <w:rsid w:val="00192AF4"/>
    <w:rsid w:val="001941F6"/>
    <w:rsid w:val="001943B6"/>
    <w:rsid w:val="00195E96"/>
    <w:rsid w:val="00195F1F"/>
    <w:rsid w:val="00196E86"/>
    <w:rsid w:val="00197809"/>
    <w:rsid w:val="001A009A"/>
    <w:rsid w:val="001A1627"/>
    <w:rsid w:val="001A20B0"/>
    <w:rsid w:val="001A2414"/>
    <w:rsid w:val="001A3461"/>
    <w:rsid w:val="001A3849"/>
    <w:rsid w:val="001A443F"/>
    <w:rsid w:val="001A4A69"/>
    <w:rsid w:val="001A72EA"/>
    <w:rsid w:val="001A77AB"/>
    <w:rsid w:val="001A7BFD"/>
    <w:rsid w:val="001A7DAC"/>
    <w:rsid w:val="001A7E0A"/>
    <w:rsid w:val="001B0688"/>
    <w:rsid w:val="001B0917"/>
    <w:rsid w:val="001B12AE"/>
    <w:rsid w:val="001B1887"/>
    <w:rsid w:val="001B1FC3"/>
    <w:rsid w:val="001B27E9"/>
    <w:rsid w:val="001B2DAA"/>
    <w:rsid w:val="001B3E20"/>
    <w:rsid w:val="001B40D1"/>
    <w:rsid w:val="001B47B6"/>
    <w:rsid w:val="001B49AD"/>
    <w:rsid w:val="001B4F6E"/>
    <w:rsid w:val="001B50BD"/>
    <w:rsid w:val="001B6AB2"/>
    <w:rsid w:val="001B6CE4"/>
    <w:rsid w:val="001B7377"/>
    <w:rsid w:val="001B7591"/>
    <w:rsid w:val="001B763D"/>
    <w:rsid w:val="001B7BF6"/>
    <w:rsid w:val="001C1329"/>
    <w:rsid w:val="001C25A4"/>
    <w:rsid w:val="001C2BFB"/>
    <w:rsid w:val="001C33CB"/>
    <w:rsid w:val="001C422B"/>
    <w:rsid w:val="001C49E4"/>
    <w:rsid w:val="001C4B48"/>
    <w:rsid w:val="001C5929"/>
    <w:rsid w:val="001C5D57"/>
    <w:rsid w:val="001C5DBD"/>
    <w:rsid w:val="001C674F"/>
    <w:rsid w:val="001C6A7D"/>
    <w:rsid w:val="001C6F5B"/>
    <w:rsid w:val="001C7349"/>
    <w:rsid w:val="001C7C67"/>
    <w:rsid w:val="001C7EC5"/>
    <w:rsid w:val="001D026E"/>
    <w:rsid w:val="001D03FA"/>
    <w:rsid w:val="001D094C"/>
    <w:rsid w:val="001D24A8"/>
    <w:rsid w:val="001D24F0"/>
    <w:rsid w:val="001D25A2"/>
    <w:rsid w:val="001D432E"/>
    <w:rsid w:val="001D4A38"/>
    <w:rsid w:val="001D5F68"/>
    <w:rsid w:val="001D63C8"/>
    <w:rsid w:val="001D656F"/>
    <w:rsid w:val="001D65BB"/>
    <w:rsid w:val="001D68CF"/>
    <w:rsid w:val="001D6A63"/>
    <w:rsid w:val="001D6D44"/>
    <w:rsid w:val="001D6DB2"/>
    <w:rsid w:val="001D70DE"/>
    <w:rsid w:val="001D748C"/>
    <w:rsid w:val="001D7B9A"/>
    <w:rsid w:val="001D7F7B"/>
    <w:rsid w:val="001E0207"/>
    <w:rsid w:val="001E063D"/>
    <w:rsid w:val="001E1106"/>
    <w:rsid w:val="001E17D3"/>
    <w:rsid w:val="001E1C02"/>
    <w:rsid w:val="001E2123"/>
    <w:rsid w:val="001E2B5D"/>
    <w:rsid w:val="001E2CD2"/>
    <w:rsid w:val="001E3268"/>
    <w:rsid w:val="001E39BF"/>
    <w:rsid w:val="001E4A9C"/>
    <w:rsid w:val="001E5157"/>
    <w:rsid w:val="001E59F7"/>
    <w:rsid w:val="001E6BF1"/>
    <w:rsid w:val="001E7C93"/>
    <w:rsid w:val="001F13DC"/>
    <w:rsid w:val="001F15E1"/>
    <w:rsid w:val="001F3368"/>
    <w:rsid w:val="001F40A2"/>
    <w:rsid w:val="001F468C"/>
    <w:rsid w:val="001F4FC6"/>
    <w:rsid w:val="001F53CB"/>
    <w:rsid w:val="001F68E4"/>
    <w:rsid w:val="00200365"/>
    <w:rsid w:val="002007BF"/>
    <w:rsid w:val="00200D07"/>
    <w:rsid w:val="00200DEA"/>
    <w:rsid w:val="0020118D"/>
    <w:rsid w:val="00201C01"/>
    <w:rsid w:val="00201C9B"/>
    <w:rsid w:val="002026F6"/>
    <w:rsid w:val="00203648"/>
    <w:rsid w:val="00203D38"/>
    <w:rsid w:val="00204C81"/>
    <w:rsid w:val="00205360"/>
    <w:rsid w:val="002055ED"/>
    <w:rsid w:val="0020579A"/>
    <w:rsid w:val="00205910"/>
    <w:rsid w:val="0020600F"/>
    <w:rsid w:val="00206CFA"/>
    <w:rsid w:val="0020765E"/>
    <w:rsid w:val="00207BAE"/>
    <w:rsid w:val="00207FF7"/>
    <w:rsid w:val="00210B63"/>
    <w:rsid w:val="00210FA0"/>
    <w:rsid w:val="00212747"/>
    <w:rsid w:val="00212B94"/>
    <w:rsid w:val="00212E74"/>
    <w:rsid w:val="00213DBB"/>
    <w:rsid w:val="00213ED6"/>
    <w:rsid w:val="002142EE"/>
    <w:rsid w:val="002144B6"/>
    <w:rsid w:val="002146F0"/>
    <w:rsid w:val="00214E0D"/>
    <w:rsid w:val="0021566A"/>
    <w:rsid w:val="00216E6C"/>
    <w:rsid w:val="00217288"/>
    <w:rsid w:val="00217A13"/>
    <w:rsid w:val="0022020D"/>
    <w:rsid w:val="002202F7"/>
    <w:rsid w:val="00220929"/>
    <w:rsid w:val="00220BFA"/>
    <w:rsid w:val="00220D4C"/>
    <w:rsid w:val="002216A5"/>
    <w:rsid w:val="00221D78"/>
    <w:rsid w:val="002223A8"/>
    <w:rsid w:val="00222A63"/>
    <w:rsid w:val="00222AE8"/>
    <w:rsid w:val="00222BD0"/>
    <w:rsid w:val="0022303B"/>
    <w:rsid w:val="002231D3"/>
    <w:rsid w:val="0022350E"/>
    <w:rsid w:val="0022380B"/>
    <w:rsid w:val="0022468B"/>
    <w:rsid w:val="00224798"/>
    <w:rsid w:val="00226C5C"/>
    <w:rsid w:val="00227D93"/>
    <w:rsid w:val="00227DF5"/>
    <w:rsid w:val="002300E9"/>
    <w:rsid w:val="00230A90"/>
    <w:rsid w:val="00230E8F"/>
    <w:rsid w:val="00231D3F"/>
    <w:rsid w:val="00232172"/>
    <w:rsid w:val="00232B50"/>
    <w:rsid w:val="00232E2C"/>
    <w:rsid w:val="00233091"/>
    <w:rsid w:val="00233C43"/>
    <w:rsid w:val="00234800"/>
    <w:rsid w:val="00234909"/>
    <w:rsid w:val="002350B6"/>
    <w:rsid w:val="002359AD"/>
    <w:rsid w:val="002361FC"/>
    <w:rsid w:val="0023750D"/>
    <w:rsid w:val="00237C1F"/>
    <w:rsid w:val="0024006B"/>
    <w:rsid w:val="00240387"/>
    <w:rsid w:val="00240C3B"/>
    <w:rsid w:val="0024369B"/>
    <w:rsid w:val="00243712"/>
    <w:rsid w:val="002445E8"/>
    <w:rsid w:val="00244A31"/>
    <w:rsid w:val="0024541E"/>
    <w:rsid w:val="0024552A"/>
    <w:rsid w:val="00245846"/>
    <w:rsid w:val="00245D02"/>
    <w:rsid w:val="00245D72"/>
    <w:rsid w:val="002476E1"/>
    <w:rsid w:val="00247B29"/>
    <w:rsid w:val="00250D25"/>
    <w:rsid w:val="00250E20"/>
    <w:rsid w:val="00251262"/>
    <w:rsid w:val="0025192C"/>
    <w:rsid w:val="00251A97"/>
    <w:rsid w:val="00251B92"/>
    <w:rsid w:val="002532C8"/>
    <w:rsid w:val="00253481"/>
    <w:rsid w:val="0025357D"/>
    <w:rsid w:val="002539EB"/>
    <w:rsid w:val="00253D65"/>
    <w:rsid w:val="00253DB8"/>
    <w:rsid w:val="00254707"/>
    <w:rsid w:val="002547FF"/>
    <w:rsid w:val="00254DA7"/>
    <w:rsid w:val="00254F74"/>
    <w:rsid w:val="00255AEE"/>
    <w:rsid w:val="00256DF0"/>
    <w:rsid w:val="00260A43"/>
    <w:rsid w:val="00260AFC"/>
    <w:rsid w:val="00261905"/>
    <w:rsid w:val="00261EFB"/>
    <w:rsid w:val="002627FF"/>
    <w:rsid w:val="0026300E"/>
    <w:rsid w:val="002630AF"/>
    <w:rsid w:val="00263490"/>
    <w:rsid w:val="00263C53"/>
    <w:rsid w:val="00263E87"/>
    <w:rsid w:val="00264765"/>
    <w:rsid w:val="002655C0"/>
    <w:rsid w:val="00265AA5"/>
    <w:rsid w:val="00265CF4"/>
    <w:rsid w:val="00265FF6"/>
    <w:rsid w:val="002661E9"/>
    <w:rsid w:val="00270798"/>
    <w:rsid w:val="00270DF2"/>
    <w:rsid w:val="00270FE7"/>
    <w:rsid w:val="00271450"/>
    <w:rsid w:val="00271540"/>
    <w:rsid w:val="002718B9"/>
    <w:rsid w:val="00272E10"/>
    <w:rsid w:val="0027384C"/>
    <w:rsid w:val="002741C6"/>
    <w:rsid w:val="002764D5"/>
    <w:rsid w:val="002765CD"/>
    <w:rsid w:val="00276690"/>
    <w:rsid w:val="002767F4"/>
    <w:rsid w:val="00276E8A"/>
    <w:rsid w:val="00280199"/>
    <w:rsid w:val="002802CD"/>
    <w:rsid w:val="00280E9F"/>
    <w:rsid w:val="00281614"/>
    <w:rsid w:val="00282D28"/>
    <w:rsid w:val="00283586"/>
    <w:rsid w:val="00283F06"/>
    <w:rsid w:val="0028460B"/>
    <w:rsid w:val="00284723"/>
    <w:rsid w:val="00284B16"/>
    <w:rsid w:val="00284B55"/>
    <w:rsid w:val="0028645D"/>
    <w:rsid w:val="00286548"/>
    <w:rsid w:val="00286AF2"/>
    <w:rsid w:val="00286F94"/>
    <w:rsid w:val="0028753A"/>
    <w:rsid w:val="00287705"/>
    <w:rsid w:val="00290122"/>
    <w:rsid w:val="00290C53"/>
    <w:rsid w:val="002913EC"/>
    <w:rsid w:val="00291727"/>
    <w:rsid w:val="0029208B"/>
    <w:rsid w:val="0029306D"/>
    <w:rsid w:val="002930BC"/>
    <w:rsid w:val="0029322B"/>
    <w:rsid w:val="0029406A"/>
    <w:rsid w:val="002946F1"/>
    <w:rsid w:val="0029588D"/>
    <w:rsid w:val="002975DB"/>
    <w:rsid w:val="002A0314"/>
    <w:rsid w:val="002A093A"/>
    <w:rsid w:val="002A0DF0"/>
    <w:rsid w:val="002A1C18"/>
    <w:rsid w:val="002A229F"/>
    <w:rsid w:val="002A2ED5"/>
    <w:rsid w:val="002A300F"/>
    <w:rsid w:val="002A35C6"/>
    <w:rsid w:val="002A48A1"/>
    <w:rsid w:val="002A4F2C"/>
    <w:rsid w:val="002A581D"/>
    <w:rsid w:val="002A5D31"/>
    <w:rsid w:val="002A5EF0"/>
    <w:rsid w:val="002A5F2E"/>
    <w:rsid w:val="002A5F79"/>
    <w:rsid w:val="002A778B"/>
    <w:rsid w:val="002B01D4"/>
    <w:rsid w:val="002B08BA"/>
    <w:rsid w:val="002B0B8A"/>
    <w:rsid w:val="002B0BBB"/>
    <w:rsid w:val="002B22EA"/>
    <w:rsid w:val="002B4062"/>
    <w:rsid w:val="002B4546"/>
    <w:rsid w:val="002B4861"/>
    <w:rsid w:val="002B50A5"/>
    <w:rsid w:val="002B6061"/>
    <w:rsid w:val="002B66FF"/>
    <w:rsid w:val="002B6C24"/>
    <w:rsid w:val="002B7166"/>
    <w:rsid w:val="002B7566"/>
    <w:rsid w:val="002B7A18"/>
    <w:rsid w:val="002B7F05"/>
    <w:rsid w:val="002C0800"/>
    <w:rsid w:val="002C0939"/>
    <w:rsid w:val="002C0A23"/>
    <w:rsid w:val="002C0B2C"/>
    <w:rsid w:val="002C19F4"/>
    <w:rsid w:val="002C208E"/>
    <w:rsid w:val="002C2094"/>
    <w:rsid w:val="002C2CF8"/>
    <w:rsid w:val="002C30CB"/>
    <w:rsid w:val="002C391B"/>
    <w:rsid w:val="002C3945"/>
    <w:rsid w:val="002C3CDB"/>
    <w:rsid w:val="002C4098"/>
    <w:rsid w:val="002C44E4"/>
    <w:rsid w:val="002C456B"/>
    <w:rsid w:val="002C4AA2"/>
    <w:rsid w:val="002C4BD1"/>
    <w:rsid w:val="002C5926"/>
    <w:rsid w:val="002C5930"/>
    <w:rsid w:val="002C5D94"/>
    <w:rsid w:val="002C67D8"/>
    <w:rsid w:val="002C6CD0"/>
    <w:rsid w:val="002C7210"/>
    <w:rsid w:val="002C7446"/>
    <w:rsid w:val="002C7E56"/>
    <w:rsid w:val="002D052E"/>
    <w:rsid w:val="002D0DB0"/>
    <w:rsid w:val="002D1256"/>
    <w:rsid w:val="002D1837"/>
    <w:rsid w:val="002D1FEA"/>
    <w:rsid w:val="002D244E"/>
    <w:rsid w:val="002D2756"/>
    <w:rsid w:val="002D2961"/>
    <w:rsid w:val="002D2AC5"/>
    <w:rsid w:val="002D33A1"/>
    <w:rsid w:val="002D3EA5"/>
    <w:rsid w:val="002D4217"/>
    <w:rsid w:val="002D4FD2"/>
    <w:rsid w:val="002D5984"/>
    <w:rsid w:val="002D62E4"/>
    <w:rsid w:val="002D640A"/>
    <w:rsid w:val="002D773D"/>
    <w:rsid w:val="002D7C2E"/>
    <w:rsid w:val="002E0E32"/>
    <w:rsid w:val="002E10DC"/>
    <w:rsid w:val="002E2491"/>
    <w:rsid w:val="002E255E"/>
    <w:rsid w:val="002E2A42"/>
    <w:rsid w:val="002E2BFC"/>
    <w:rsid w:val="002E2E27"/>
    <w:rsid w:val="002E3E72"/>
    <w:rsid w:val="002E4BCB"/>
    <w:rsid w:val="002E4F54"/>
    <w:rsid w:val="002E541F"/>
    <w:rsid w:val="002E5D5C"/>
    <w:rsid w:val="002E628A"/>
    <w:rsid w:val="002E6A07"/>
    <w:rsid w:val="002F0251"/>
    <w:rsid w:val="002F02FF"/>
    <w:rsid w:val="002F1152"/>
    <w:rsid w:val="002F199B"/>
    <w:rsid w:val="002F19EA"/>
    <w:rsid w:val="002F1B5A"/>
    <w:rsid w:val="002F21F4"/>
    <w:rsid w:val="002F2599"/>
    <w:rsid w:val="002F25A7"/>
    <w:rsid w:val="002F26ED"/>
    <w:rsid w:val="002F2881"/>
    <w:rsid w:val="002F2BF8"/>
    <w:rsid w:val="002F47F3"/>
    <w:rsid w:val="002F51A5"/>
    <w:rsid w:val="002F5222"/>
    <w:rsid w:val="002F530E"/>
    <w:rsid w:val="002F5807"/>
    <w:rsid w:val="002F59C5"/>
    <w:rsid w:val="002F5F9C"/>
    <w:rsid w:val="002F6CF4"/>
    <w:rsid w:val="002F7771"/>
    <w:rsid w:val="003018FB"/>
    <w:rsid w:val="0030192D"/>
    <w:rsid w:val="0030210A"/>
    <w:rsid w:val="00302148"/>
    <w:rsid w:val="003022C5"/>
    <w:rsid w:val="00302EC6"/>
    <w:rsid w:val="00303B71"/>
    <w:rsid w:val="00305126"/>
    <w:rsid w:val="00305716"/>
    <w:rsid w:val="00305E2C"/>
    <w:rsid w:val="003066C7"/>
    <w:rsid w:val="003067B6"/>
    <w:rsid w:val="003067DB"/>
    <w:rsid w:val="00306F6A"/>
    <w:rsid w:val="0030771E"/>
    <w:rsid w:val="00307DCE"/>
    <w:rsid w:val="00310469"/>
    <w:rsid w:val="00310759"/>
    <w:rsid w:val="0031158F"/>
    <w:rsid w:val="00311911"/>
    <w:rsid w:val="00312CA1"/>
    <w:rsid w:val="003130AE"/>
    <w:rsid w:val="00313260"/>
    <w:rsid w:val="0031342C"/>
    <w:rsid w:val="00314FA0"/>
    <w:rsid w:val="00315876"/>
    <w:rsid w:val="0031612A"/>
    <w:rsid w:val="003164D2"/>
    <w:rsid w:val="00316C4F"/>
    <w:rsid w:val="00316CCC"/>
    <w:rsid w:val="00316E60"/>
    <w:rsid w:val="00317960"/>
    <w:rsid w:val="00317C15"/>
    <w:rsid w:val="003215C6"/>
    <w:rsid w:val="00321672"/>
    <w:rsid w:val="00321A5E"/>
    <w:rsid w:val="00321ADC"/>
    <w:rsid w:val="00321AF1"/>
    <w:rsid w:val="003220D2"/>
    <w:rsid w:val="00322B9C"/>
    <w:rsid w:val="0032308E"/>
    <w:rsid w:val="00323E8B"/>
    <w:rsid w:val="00324CE3"/>
    <w:rsid w:val="00324E2D"/>
    <w:rsid w:val="00325692"/>
    <w:rsid w:val="003257C7"/>
    <w:rsid w:val="003258D8"/>
    <w:rsid w:val="00325DCE"/>
    <w:rsid w:val="003260B1"/>
    <w:rsid w:val="00326215"/>
    <w:rsid w:val="00326A82"/>
    <w:rsid w:val="00327383"/>
    <w:rsid w:val="003277DD"/>
    <w:rsid w:val="00327FC9"/>
    <w:rsid w:val="00332408"/>
    <w:rsid w:val="003328DB"/>
    <w:rsid w:val="00332B96"/>
    <w:rsid w:val="00334A6E"/>
    <w:rsid w:val="00334AA1"/>
    <w:rsid w:val="00335F91"/>
    <w:rsid w:val="003363CF"/>
    <w:rsid w:val="00336710"/>
    <w:rsid w:val="00336CC2"/>
    <w:rsid w:val="0033786A"/>
    <w:rsid w:val="0034047B"/>
    <w:rsid w:val="003408BD"/>
    <w:rsid w:val="00341044"/>
    <w:rsid w:val="0034138E"/>
    <w:rsid w:val="00342DA0"/>
    <w:rsid w:val="0034335D"/>
    <w:rsid w:val="00343D57"/>
    <w:rsid w:val="0034463F"/>
    <w:rsid w:val="00345168"/>
    <w:rsid w:val="003454BD"/>
    <w:rsid w:val="0034587B"/>
    <w:rsid w:val="00347896"/>
    <w:rsid w:val="00350CE8"/>
    <w:rsid w:val="00352182"/>
    <w:rsid w:val="00352385"/>
    <w:rsid w:val="0035238C"/>
    <w:rsid w:val="003526CD"/>
    <w:rsid w:val="003539F4"/>
    <w:rsid w:val="003569EB"/>
    <w:rsid w:val="00356A43"/>
    <w:rsid w:val="00356DFF"/>
    <w:rsid w:val="00357234"/>
    <w:rsid w:val="003574CF"/>
    <w:rsid w:val="00360330"/>
    <w:rsid w:val="003607E7"/>
    <w:rsid w:val="00360A92"/>
    <w:rsid w:val="00361565"/>
    <w:rsid w:val="00361675"/>
    <w:rsid w:val="003619E2"/>
    <w:rsid w:val="00361A07"/>
    <w:rsid w:val="00361C32"/>
    <w:rsid w:val="00361F43"/>
    <w:rsid w:val="00362024"/>
    <w:rsid w:val="0036250B"/>
    <w:rsid w:val="003628C0"/>
    <w:rsid w:val="00362D9E"/>
    <w:rsid w:val="00363633"/>
    <w:rsid w:val="00363E35"/>
    <w:rsid w:val="00364389"/>
    <w:rsid w:val="00364592"/>
    <w:rsid w:val="00364EA6"/>
    <w:rsid w:val="00365002"/>
    <w:rsid w:val="0036564B"/>
    <w:rsid w:val="00366F26"/>
    <w:rsid w:val="00370AD8"/>
    <w:rsid w:val="00370B66"/>
    <w:rsid w:val="003717FC"/>
    <w:rsid w:val="00371F43"/>
    <w:rsid w:val="00372FFA"/>
    <w:rsid w:val="00373EC1"/>
    <w:rsid w:val="003741D3"/>
    <w:rsid w:val="00374201"/>
    <w:rsid w:val="00374471"/>
    <w:rsid w:val="00374526"/>
    <w:rsid w:val="00374E23"/>
    <w:rsid w:val="003755C0"/>
    <w:rsid w:val="003755E9"/>
    <w:rsid w:val="00377507"/>
    <w:rsid w:val="00377764"/>
    <w:rsid w:val="00377CA5"/>
    <w:rsid w:val="003802EC"/>
    <w:rsid w:val="003808C8"/>
    <w:rsid w:val="0038143F"/>
    <w:rsid w:val="00382242"/>
    <w:rsid w:val="00384DD4"/>
    <w:rsid w:val="003856B8"/>
    <w:rsid w:val="00385E92"/>
    <w:rsid w:val="00385FC5"/>
    <w:rsid w:val="003872D0"/>
    <w:rsid w:val="00387609"/>
    <w:rsid w:val="00387FA1"/>
    <w:rsid w:val="00390C40"/>
    <w:rsid w:val="00390D69"/>
    <w:rsid w:val="00391443"/>
    <w:rsid w:val="003920C2"/>
    <w:rsid w:val="00392172"/>
    <w:rsid w:val="003928AD"/>
    <w:rsid w:val="00392DA5"/>
    <w:rsid w:val="00393931"/>
    <w:rsid w:val="00395848"/>
    <w:rsid w:val="00395B36"/>
    <w:rsid w:val="00396BD0"/>
    <w:rsid w:val="00396D91"/>
    <w:rsid w:val="003A0331"/>
    <w:rsid w:val="003A079A"/>
    <w:rsid w:val="003A0FEB"/>
    <w:rsid w:val="003A10BB"/>
    <w:rsid w:val="003A1393"/>
    <w:rsid w:val="003A1C6E"/>
    <w:rsid w:val="003A23E0"/>
    <w:rsid w:val="003A268B"/>
    <w:rsid w:val="003A3866"/>
    <w:rsid w:val="003A3F7D"/>
    <w:rsid w:val="003A46B5"/>
    <w:rsid w:val="003A4CE7"/>
    <w:rsid w:val="003A5719"/>
    <w:rsid w:val="003A5BF3"/>
    <w:rsid w:val="003A5CE0"/>
    <w:rsid w:val="003A6A55"/>
    <w:rsid w:val="003A6EB1"/>
    <w:rsid w:val="003A6ED8"/>
    <w:rsid w:val="003A6EE6"/>
    <w:rsid w:val="003A71E7"/>
    <w:rsid w:val="003B10DF"/>
    <w:rsid w:val="003B12D8"/>
    <w:rsid w:val="003B14DF"/>
    <w:rsid w:val="003B1627"/>
    <w:rsid w:val="003B172D"/>
    <w:rsid w:val="003B1DC4"/>
    <w:rsid w:val="003B1F7A"/>
    <w:rsid w:val="003B28A8"/>
    <w:rsid w:val="003B3512"/>
    <w:rsid w:val="003B4433"/>
    <w:rsid w:val="003B482D"/>
    <w:rsid w:val="003B4AF1"/>
    <w:rsid w:val="003B5C2B"/>
    <w:rsid w:val="003B5F7C"/>
    <w:rsid w:val="003B631C"/>
    <w:rsid w:val="003C0B45"/>
    <w:rsid w:val="003C1698"/>
    <w:rsid w:val="003C20E6"/>
    <w:rsid w:val="003C2231"/>
    <w:rsid w:val="003C2861"/>
    <w:rsid w:val="003C2DA4"/>
    <w:rsid w:val="003C3688"/>
    <w:rsid w:val="003C36AF"/>
    <w:rsid w:val="003C3830"/>
    <w:rsid w:val="003C3B3B"/>
    <w:rsid w:val="003C3F30"/>
    <w:rsid w:val="003C4307"/>
    <w:rsid w:val="003C44F0"/>
    <w:rsid w:val="003C5773"/>
    <w:rsid w:val="003C5BC4"/>
    <w:rsid w:val="003C5BEA"/>
    <w:rsid w:val="003C6397"/>
    <w:rsid w:val="003D042C"/>
    <w:rsid w:val="003D13D5"/>
    <w:rsid w:val="003D17CA"/>
    <w:rsid w:val="003D2630"/>
    <w:rsid w:val="003D2A8C"/>
    <w:rsid w:val="003D2CF2"/>
    <w:rsid w:val="003D3690"/>
    <w:rsid w:val="003D3E73"/>
    <w:rsid w:val="003D421D"/>
    <w:rsid w:val="003D7173"/>
    <w:rsid w:val="003D76A0"/>
    <w:rsid w:val="003E027B"/>
    <w:rsid w:val="003E03A1"/>
    <w:rsid w:val="003E061F"/>
    <w:rsid w:val="003E0779"/>
    <w:rsid w:val="003E0D0B"/>
    <w:rsid w:val="003E1B72"/>
    <w:rsid w:val="003E1D44"/>
    <w:rsid w:val="003E1E0F"/>
    <w:rsid w:val="003E2946"/>
    <w:rsid w:val="003E2A32"/>
    <w:rsid w:val="003E3766"/>
    <w:rsid w:val="003E40A4"/>
    <w:rsid w:val="003E442D"/>
    <w:rsid w:val="003E4722"/>
    <w:rsid w:val="003E4D32"/>
    <w:rsid w:val="003E54CB"/>
    <w:rsid w:val="003E55AB"/>
    <w:rsid w:val="003E66D2"/>
    <w:rsid w:val="003E751D"/>
    <w:rsid w:val="003E790D"/>
    <w:rsid w:val="003F1610"/>
    <w:rsid w:val="003F187A"/>
    <w:rsid w:val="003F1AE6"/>
    <w:rsid w:val="003F1D99"/>
    <w:rsid w:val="003F1EB0"/>
    <w:rsid w:val="003F256E"/>
    <w:rsid w:val="003F2CF5"/>
    <w:rsid w:val="003F3887"/>
    <w:rsid w:val="003F4A34"/>
    <w:rsid w:val="003F4A77"/>
    <w:rsid w:val="003F4EEC"/>
    <w:rsid w:val="003F53A1"/>
    <w:rsid w:val="003F5D45"/>
    <w:rsid w:val="003F6417"/>
    <w:rsid w:val="003F678D"/>
    <w:rsid w:val="003F7192"/>
    <w:rsid w:val="003F71DF"/>
    <w:rsid w:val="003F7654"/>
    <w:rsid w:val="003F7DC2"/>
    <w:rsid w:val="00400489"/>
    <w:rsid w:val="00400FD4"/>
    <w:rsid w:val="0040234F"/>
    <w:rsid w:val="004029B0"/>
    <w:rsid w:val="00403E85"/>
    <w:rsid w:val="00404027"/>
    <w:rsid w:val="0040453E"/>
    <w:rsid w:val="00404982"/>
    <w:rsid w:val="00404BCE"/>
    <w:rsid w:val="00404C59"/>
    <w:rsid w:val="00405D40"/>
    <w:rsid w:val="00406D74"/>
    <w:rsid w:val="004077CD"/>
    <w:rsid w:val="00407E8D"/>
    <w:rsid w:val="00407EF3"/>
    <w:rsid w:val="004106F9"/>
    <w:rsid w:val="00411C46"/>
    <w:rsid w:val="004125DB"/>
    <w:rsid w:val="00412603"/>
    <w:rsid w:val="00412BE9"/>
    <w:rsid w:val="004132D8"/>
    <w:rsid w:val="004139CF"/>
    <w:rsid w:val="00413CE0"/>
    <w:rsid w:val="00414725"/>
    <w:rsid w:val="00414F6E"/>
    <w:rsid w:val="004155C5"/>
    <w:rsid w:val="00416205"/>
    <w:rsid w:val="00416CB7"/>
    <w:rsid w:val="00416DD1"/>
    <w:rsid w:val="00416DD2"/>
    <w:rsid w:val="0041740A"/>
    <w:rsid w:val="00417C6A"/>
    <w:rsid w:val="00417C92"/>
    <w:rsid w:val="004211CF"/>
    <w:rsid w:val="00421482"/>
    <w:rsid w:val="004222B7"/>
    <w:rsid w:val="0042268D"/>
    <w:rsid w:val="004227DD"/>
    <w:rsid w:val="00423833"/>
    <w:rsid w:val="004250B3"/>
    <w:rsid w:val="00425567"/>
    <w:rsid w:val="004258BE"/>
    <w:rsid w:val="00426533"/>
    <w:rsid w:val="00426987"/>
    <w:rsid w:val="00426C44"/>
    <w:rsid w:val="00427120"/>
    <w:rsid w:val="00430525"/>
    <w:rsid w:val="00430B25"/>
    <w:rsid w:val="00430D77"/>
    <w:rsid w:val="004314D6"/>
    <w:rsid w:val="0043185E"/>
    <w:rsid w:val="00432047"/>
    <w:rsid w:val="004334E4"/>
    <w:rsid w:val="004341A3"/>
    <w:rsid w:val="004343A1"/>
    <w:rsid w:val="004345CC"/>
    <w:rsid w:val="00434A31"/>
    <w:rsid w:val="00434F5F"/>
    <w:rsid w:val="00435F87"/>
    <w:rsid w:val="00435FA9"/>
    <w:rsid w:val="0043612E"/>
    <w:rsid w:val="004363DA"/>
    <w:rsid w:val="0044362B"/>
    <w:rsid w:val="00443759"/>
    <w:rsid w:val="00443AD2"/>
    <w:rsid w:val="00443BEE"/>
    <w:rsid w:val="00444027"/>
    <w:rsid w:val="004441F5"/>
    <w:rsid w:val="004461E4"/>
    <w:rsid w:val="00446222"/>
    <w:rsid w:val="00446820"/>
    <w:rsid w:val="00446EB1"/>
    <w:rsid w:val="0044761F"/>
    <w:rsid w:val="00450F97"/>
    <w:rsid w:val="004525E0"/>
    <w:rsid w:val="00453A59"/>
    <w:rsid w:val="00455644"/>
    <w:rsid w:val="00456651"/>
    <w:rsid w:val="004567BD"/>
    <w:rsid w:val="0045784F"/>
    <w:rsid w:val="00460E3F"/>
    <w:rsid w:val="00460E9B"/>
    <w:rsid w:val="00460ED8"/>
    <w:rsid w:val="00461848"/>
    <w:rsid w:val="00461F79"/>
    <w:rsid w:val="00462738"/>
    <w:rsid w:val="00462A36"/>
    <w:rsid w:val="00462F12"/>
    <w:rsid w:val="00463344"/>
    <w:rsid w:val="00463F96"/>
    <w:rsid w:val="0046404E"/>
    <w:rsid w:val="00465ADD"/>
    <w:rsid w:val="0046642A"/>
    <w:rsid w:val="00466BAE"/>
    <w:rsid w:val="00470949"/>
    <w:rsid w:val="00470A3D"/>
    <w:rsid w:val="00471C8E"/>
    <w:rsid w:val="00472B7D"/>
    <w:rsid w:val="0047697D"/>
    <w:rsid w:val="00477387"/>
    <w:rsid w:val="00477CBD"/>
    <w:rsid w:val="00477D01"/>
    <w:rsid w:val="0048035A"/>
    <w:rsid w:val="0048189D"/>
    <w:rsid w:val="004820A2"/>
    <w:rsid w:val="00482795"/>
    <w:rsid w:val="00482A9B"/>
    <w:rsid w:val="0048363B"/>
    <w:rsid w:val="00484460"/>
    <w:rsid w:val="004846E8"/>
    <w:rsid w:val="00485929"/>
    <w:rsid w:val="00485F40"/>
    <w:rsid w:val="00485FDF"/>
    <w:rsid w:val="00486A0B"/>
    <w:rsid w:val="00487676"/>
    <w:rsid w:val="0048778C"/>
    <w:rsid w:val="004878DD"/>
    <w:rsid w:val="00487E25"/>
    <w:rsid w:val="0049076C"/>
    <w:rsid w:val="00491287"/>
    <w:rsid w:val="004915D4"/>
    <w:rsid w:val="004928FE"/>
    <w:rsid w:val="0049366C"/>
    <w:rsid w:val="004938AB"/>
    <w:rsid w:val="00493C8D"/>
    <w:rsid w:val="004948EE"/>
    <w:rsid w:val="00494EE1"/>
    <w:rsid w:val="00495A5A"/>
    <w:rsid w:val="00495D03"/>
    <w:rsid w:val="004976DB"/>
    <w:rsid w:val="00497953"/>
    <w:rsid w:val="004A1346"/>
    <w:rsid w:val="004A254B"/>
    <w:rsid w:val="004A3531"/>
    <w:rsid w:val="004A3C4A"/>
    <w:rsid w:val="004A45D7"/>
    <w:rsid w:val="004A5764"/>
    <w:rsid w:val="004B0628"/>
    <w:rsid w:val="004B0893"/>
    <w:rsid w:val="004B0E9D"/>
    <w:rsid w:val="004B19B2"/>
    <w:rsid w:val="004B20A7"/>
    <w:rsid w:val="004B23EF"/>
    <w:rsid w:val="004B2B58"/>
    <w:rsid w:val="004B2D5F"/>
    <w:rsid w:val="004B4F4B"/>
    <w:rsid w:val="004B6908"/>
    <w:rsid w:val="004B6BFA"/>
    <w:rsid w:val="004C0403"/>
    <w:rsid w:val="004C0454"/>
    <w:rsid w:val="004C1925"/>
    <w:rsid w:val="004C2779"/>
    <w:rsid w:val="004C2E45"/>
    <w:rsid w:val="004C2F98"/>
    <w:rsid w:val="004C3888"/>
    <w:rsid w:val="004C3DB4"/>
    <w:rsid w:val="004C3DE3"/>
    <w:rsid w:val="004C44AA"/>
    <w:rsid w:val="004C480F"/>
    <w:rsid w:val="004C50D9"/>
    <w:rsid w:val="004C525A"/>
    <w:rsid w:val="004C5382"/>
    <w:rsid w:val="004C5695"/>
    <w:rsid w:val="004C61C7"/>
    <w:rsid w:val="004C6518"/>
    <w:rsid w:val="004C68BA"/>
    <w:rsid w:val="004C69C6"/>
    <w:rsid w:val="004C6A07"/>
    <w:rsid w:val="004C6EB2"/>
    <w:rsid w:val="004C6F24"/>
    <w:rsid w:val="004D0666"/>
    <w:rsid w:val="004D08EF"/>
    <w:rsid w:val="004D1146"/>
    <w:rsid w:val="004D1283"/>
    <w:rsid w:val="004D22A8"/>
    <w:rsid w:val="004D2543"/>
    <w:rsid w:val="004D2555"/>
    <w:rsid w:val="004D2A93"/>
    <w:rsid w:val="004D2D17"/>
    <w:rsid w:val="004D3137"/>
    <w:rsid w:val="004D3E40"/>
    <w:rsid w:val="004D4C1E"/>
    <w:rsid w:val="004D5014"/>
    <w:rsid w:val="004D5237"/>
    <w:rsid w:val="004D6698"/>
    <w:rsid w:val="004D6E70"/>
    <w:rsid w:val="004D75D6"/>
    <w:rsid w:val="004E04D8"/>
    <w:rsid w:val="004E0571"/>
    <w:rsid w:val="004E0C97"/>
    <w:rsid w:val="004E15DE"/>
    <w:rsid w:val="004E1EEA"/>
    <w:rsid w:val="004E2520"/>
    <w:rsid w:val="004E25B9"/>
    <w:rsid w:val="004E3157"/>
    <w:rsid w:val="004E3993"/>
    <w:rsid w:val="004E43CC"/>
    <w:rsid w:val="004E51FA"/>
    <w:rsid w:val="004E6F08"/>
    <w:rsid w:val="004F058D"/>
    <w:rsid w:val="004F0882"/>
    <w:rsid w:val="004F1D04"/>
    <w:rsid w:val="004F25C7"/>
    <w:rsid w:val="004F3233"/>
    <w:rsid w:val="004F5105"/>
    <w:rsid w:val="004F5615"/>
    <w:rsid w:val="004F5ABB"/>
    <w:rsid w:val="004F6E6A"/>
    <w:rsid w:val="004F754E"/>
    <w:rsid w:val="004F7596"/>
    <w:rsid w:val="004F7954"/>
    <w:rsid w:val="004F797E"/>
    <w:rsid w:val="004F7E5B"/>
    <w:rsid w:val="004F7EDC"/>
    <w:rsid w:val="0050056D"/>
    <w:rsid w:val="00500632"/>
    <w:rsid w:val="00501458"/>
    <w:rsid w:val="0050170A"/>
    <w:rsid w:val="0050268D"/>
    <w:rsid w:val="00504EA9"/>
    <w:rsid w:val="0050521C"/>
    <w:rsid w:val="00505C7F"/>
    <w:rsid w:val="00506178"/>
    <w:rsid w:val="00506A06"/>
    <w:rsid w:val="00506A48"/>
    <w:rsid w:val="00507C12"/>
    <w:rsid w:val="005103A1"/>
    <w:rsid w:val="00511B08"/>
    <w:rsid w:val="00511DEF"/>
    <w:rsid w:val="00512061"/>
    <w:rsid w:val="00512CC3"/>
    <w:rsid w:val="005140D9"/>
    <w:rsid w:val="00514623"/>
    <w:rsid w:val="00514EA8"/>
    <w:rsid w:val="00515064"/>
    <w:rsid w:val="005153E2"/>
    <w:rsid w:val="00515BBB"/>
    <w:rsid w:val="00516072"/>
    <w:rsid w:val="00516097"/>
    <w:rsid w:val="00516974"/>
    <w:rsid w:val="005178A4"/>
    <w:rsid w:val="00517AFA"/>
    <w:rsid w:val="00520BE0"/>
    <w:rsid w:val="0052133B"/>
    <w:rsid w:val="00523219"/>
    <w:rsid w:val="005234A3"/>
    <w:rsid w:val="00524124"/>
    <w:rsid w:val="0052432E"/>
    <w:rsid w:val="00525AA5"/>
    <w:rsid w:val="005265D7"/>
    <w:rsid w:val="005302E8"/>
    <w:rsid w:val="005303FE"/>
    <w:rsid w:val="00530E4B"/>
    <w:rsid w:val="005311BB"/>
    <w:rsid w:val="005315BD"/>
    <w:rsid w:val="0053194F"/>
    <w:rsid w:val="005319DB"/>
    <w:rsid w:val="00532457"/>
    <w:rsid w:val="00533903"/>
    <w:rsid w:val="005343C1"/>
    <w:rsid w:val="00534844"/>
    <w:rsid w:val="0053488E"/>
    <w:rsid w:val="00534A23"/>
    <w:rsid w:val="00534A3D"/>
    <w:rsid w:val="00535C06"/>
    <w:rsid w:val="00536298"/>
    <w:rsid w:val="00536313"/>
    <w:rsid w:val="00536530"/>
    <w:rsid w:val="0053670F"/>
    <w:rsid w:val="00536721"/>
    <w:rsid w:val="00536BA6"/>
    <w:rsid w:val="00536FBF"/>
    <w:rsid w:val="005377DE"/>
    <w:rsid w:val="00541DDE"/>
    <w:rsid w:val="00542A58"/>
    <w:rsid w:val="00542C12"/>
    <w:rsid w:val="00543419"/>
    <w:rsid w:val="0054341A"/>
    <w:rsid w:val="005441E0"/>
    <w:rsid w:val="00544FBD"/>
    <w:rsid w:val="00545022"/>
    <w:rsid w:val="00545A29"/>
    <w:rsid w:val="00546549"/>
    <w:rsid w:val="0055044F"/>
    <w:rsid w:val="00550676"/>
    <w:rsid w:val="00551A6E"/>
    <w:rsid w:val="00552CDE"/>
    <w:rsid w:val="00553BA2"/>
    <w:rsid w:val="00554657"/>
    <w:rsid w:val="005557AE"/>
    <w:rsid w:val="00555812"/>
    <w:rsid w:val="005560A5"/>
    <w:rsid w:val="00556124"/>
    <w:rsid w:val="00556D34"/>
    <w:rsid w:val="005571C2"/>
    <w:rsid w:val="00557A8B"/>
    <w:rsid w:val="00557D57"/>
    <w:rsid w:val="0056037F"/>
    <w:rsid w:val="00560A2F"/>
    <w:rsid w:val="00560D7D"/>
    <w:rsid w:val="005614BD"/>
    <w:rsid w:val="00561957"/>
    <w:rsid w:val="00561AD9"/>
    <w:rsid w:val="00562E40"/>
    <w:rsid w:val="005646DF"/>
    <w:rsid w:val="00564C90"/>
    <w:rsid w:val="0056510A"/>
    <w:rsid w:val="005656B7"/>
    <w:rsid w:val="0056659D"/>
    <w:rsid w:val="00567288"/>
    <w:rsid w:val="005674A9"/>
    <w:rsid w:val="0056770A"/>
    <w:rsid w:val="00567D23"/>
    <w:rsid w:val="00567F27"/>
    <w:rsid w:val="0057001E"/>
    <w:rsid w:val="00570AD3"/>
    <w:rsid w:val="00570EC8"/>
    <w:rsid w:val="0057194F"/>
    <w:rsid w:val="00571C78"/>
    <w:rsid w:val="0057338C"/>
    <w:rsid w:val="005736DA"/>
    <w:rsid w:val="00573ADE"/>
    <w:rsid w:val="00573D9C"/>
    <w:rsid w:val="00573FBC"/>
    <w:rsid w:val="005740FC"/>
    <w:rsid w:val="00574AFD"/>
    <w:rsid w:val="005750AB"/>
    <w:rsid w:val="005759C4"/>
    <w:rsid w:val="00575AFA"/>
    <w:rsid w:val="00575D08"/>
    <w:rsid w:val="00575E97"/>
    <w:rsid w:val="00576867"/>
    <w:rsid w:val="00576AB0"/>
    <w:rsid w:val="00576CA5"/>
    <w:rsid w:val="00576CAA"/>
    <w:rsid w:val="005771D3"/>
    <w:rsid w:val="005777BB"/>
    <w:rsid w:val="00577B7E"/>
    <w:rsid w:val="00580AAA"/>
    <w:rsid w:val="0058165A"/>
    <w:rsid w:val="00581B4E"/>
    <w:rsid w:val="00581DF6"/>
    <w:rsid w:val="00583010"/>
    <w:rsid w:val="00583EAE"/>
    <w:rsid w:val="00584373"/>
    <w:rsid w:val="00584761"/>
    <w:rsid w:val="005849C8"/>
    <w:rsid w:val="00584AD5"/>
    <w:rsid w:val="005851BB"/>
    <w:rsid w:val="005861B1"/>
    <w:rsid w:val="00586284"/>
    <w:rsid w:val="005867A8"/>
    <w:rsid w:val="00586C3B"/>
    <w:rsid w:val="005878EE"/>
    <w:rsid w:val="00587DE9"/>
    <w:rsid w:val="00587E31"/>
    <w:rsid w:val="0059021B"/>
    <w:rsid w:val="005903A1"/>
    <w:rsid w:val="00590647"/>
    <w:rsid w:val="005911EF"/>
    <w:rsid w:val="005929B3"/>
    <w:rsid w:val="0059397D"/>
    <w:rsid w:val="00593B24"/>
    <w:rsid w:val="005941AD"/>
    <w:rsid w:val="005942AF"/>
    <w:rsid w:val="00594E07"/>
    <w:rsid w:val="00595812"/>
    <w:rsid w:val="00596E86"/>
    <w:rsid w:val="00596EB3"/>
    <w:rsid w:val="005A0698"/>
    <w:rsid w:val="005A0E86"/>
    <w:rsid w:val="005A1057"/>
    <w:rsid w:val="005A1234"/>
    <w:rsid w:val="005A17D6"/>
    <w:rsid w:val="005A21DB"/>
    <w:rsid w:val="005A2476"/>
    <w:rsid w:val="005A2BE8"/>
    <w:rsid w:val="005A36A4"/>
    <w:rsid w:val="005A3B3D"/>
    <w:rsid w:val="005A4AF6"/>
    <w:rsid w:val="005A566C"/>
    <w:rsid w:val="005A600F"/>
    <w:rsid w:val="005A6922"/>
    <w:rsid w:val="005A6C94"/>
    <w:rsid w:val="005A718B"/>
    <w:rsid w:val="005A7338"/>
    <w:rsid w:val="005A7474"/>
    <w:rsid w:val="005A76C9"/>
    <w:rsid w:val="005A7D2B"/>
    <w:rsid w:val="005B041B"/>
    <w:rsid w:val="005B070A"/>
    <w:rsid w:val="005B0BCE"/>
    <w:rsid w:val="005B128D"/>
    <w:rsid w:val="005B131E"/>
    <w:rsid w:val="005B141A"/>
    <w:rsid w:val="005B151D"/>
    <w:rsid w:val="005B2D17"/>
    <w:rsid w:val="005B394E"/>
    <w:rsid w:val="005B3A3D"/>
    <w:rsid w:val="005B499E"/>
    <w:rsid w:val="005B4C5E"/>
    <w:rsid w:val="005B4EFB"/>
    <w:rsid w:val="005B584E"/>
    <w:rsid w:val="005B6242"/>
    <w:rsid w:val="005B652D"/>
    <w:rsid w:val="005B6923"/>
    <w:rsid w:val="005B6C41"/>
    <w:rsid w:val="005B7304"/>
    <w:rsid w:val="005B79D6"/>
    <w:rsid w:val="005B7AE2"/>
    <w:rsid w:val="005C0209"/>
    <w:rsid w:val="005C061E"/>
    <w:rsid w:val="005C131C"/>
    <w:rsid w:val="005C18C0"/>
    <w:rsid w:val="005C1A82"/>
    <w:rsid w:val="005C1C1A"/>
    <w:rsid w:val="005C27FC"/>
    <w:rsid w:val="005C30DA"/>
    <w:rsid w:val="005C45A6"/>
    <w:rsid w:val="005C4729"/>
    <w:rsid w:val="005C5DE1"/>
    <w:rsid w:val="005C6432"/>
    <w:rsid w:val="005C6A88"/>
    <w:rsid w:val="005C6D00"/>
    <w:rsid w:val="005C73F6"/>
    <w:rsid w:val="005C7A4C"/>
    <w:rsid w:val="005D0BA5"/>
    <w:rsid w:val="005D0E3D"/>
    <w:rsid w:val="005D1869"/>
    <w:rsid w:val="005D2149"/>
    <w:rsid w:val="005D2CBA"/>
    <w:rsid w:val="005D34BF"/>
    <w:rsid w:val="005D428C"/>
    <w:rsid w:val="005D4766"/>
    <w:rsid w:val="005D4C7A"/>
    <w:rsid w:val="005D52BF"/>
    <w:rsid w:val="005D5F5B"/>
    <w:rsid w:val="005D69DA"/>
    <w:rsid w:val="005D726D"/>
    <w:rsid w:val="005E0FE1"/>
    <w:rsid w:val="005E16F9"/>
    <w:rsid w:val="005E18A5"/>
    <w:rsid w:val="005E2213"/>
    <w:rsid w:val="005E36DA"/>
    <w:rsid w:val="005E3FB1"/>
    <w:rsid w:val="005E4088"/>
    <w:rsid w:val="005E4750"/>
    <w:rsid w:val="005E4969"/>
    <w:rsid w:val="005E55D9"/>
    <w:rsid w:val="005E564E"/>
    <w:rsid w:val="005E5BC3"/>
    <w:rsid w:val="005E70B7"/>
    <w:rsid w:val="005F0652"/>
    <w:rsid w:val="005F1346"/>
    <w:rsid w:val="005F16D7"/>
    <w:rsid w:val="005F1846"/>
    <w:rsid w:val="005F1A38"/>
    <w:rsid w:val="005F20AA"/>
    <w:rsid w:val="005F278D"/>
    <w:rsid w:val="005F2989"/>
    <w:rsid w:val="005F2A4C"/>
    <w:rsid w:val="005F32EB"/>
    <w:rsid w:val="005F39A0"/>
    <w:rsid w:val="005F3A1A"/>
    <w:rsid w:val="005F3C6B"/>
    <w:rsid w:val="005F3CAF"/>
    <w:rsid w:val="005F4A0B"/>
    <w:rsid w:val="005F5211"/>
    <w:rsid w:val="005F5E77"/>
    <w:rsid w:val="005F5F89"/>
    <w:rsid w:val="005F7898"/>
    <w:rsid w:val="005F7F8E"/>
    <w:rsid w:val="006000A0"/>
    <w:rsid w:val="00600553"/>
    <w:rsid w:val="006005D9"/>
    <w:rsid w:val="00602DAB"/>
    <w:rsid w:val="006033E3"/>
    <w:rsid w:val="00603A6D"/>
    <w:rsid w:val="00603B27"/>
    <w:rsid w:val="006062A2"/>
    <w:rsid w:val="00607CDD"/>
    <w:rsid w:val="00607F1B"/>
    <w:rsid w:val="006100B1"/>
    <w:rsid w:val="00610291"/>
    <w:rsid w:val="006108BB"/>
    <w:rsid w:val="00611FF3"/>
    <w:rsid w:val="00612839"/>
    <w:rsid w:val="00612BAC"/>
    <w:rsid w:val="00613B95"/>
    <w:rsid w:val="00614EAE"/>
    <w:rsid w:val="00615A80"/>
    <w:rsid w:val="00615E09"/>
    <w:rsid w:val="006160AF"/>
    <w:rsid w:val="006169D9"/>
    <w:rsid w:val="0061747A"/>
    <w:rsid w:val="006176F8"/>
    <w:rsid w:val="00620BE0"/>
    <w:rsid w:val="006212E5"/>
    <w:rsid w:val="00621F1A"/>
    <w:rsid w:val="00622165"/>
    <w:rsid w:val="006221A1"/>
    <w:rsid w:val="006237B2"/>
    <w:rsid w:val="00623C31"/>
    <w:rsid w:val="00623CBB"/>
    <w:rsid w:val="00624422"/>
    <w:rsid w:val="00624497"/>
    <w:rsid w:val="0062494D"/>
    <w:rsid w:val="00624AD7"/>
    <w:rsid w:val="00625584"/>
    <w:rsid w:val="0062595F"/>
    <w:rsid w:val="00625B9B"/>
    <w:rsid w:val="006265DA"/>
    <w:rsid w:val="00626AEA"/>
    <w:rsid w:val="00626FD8"/>
    <w:rsid w:val="00627807"/>
    <w:rsid w:val="00630558"/>
    <w:rsid w:val="00630872"/>
    <w:rsid w:val="00631D2C"/>
    <w:rsid w:val="00631E60"/>
    <w:rsid w:val="006327D9"/>
    <w:rsid w:val="00632950"/>
    <w:rsid w:val="00632AFF"/>
    <w:rsid w:val="006332B5"/>
    <w:rsid w:val="00633411"/>
    <w:rsid w:val="00633D3F"/>
    <w:rsid w:val="006347F6"/>
    <w:rsid w:val="0063484F"/>
    <w:rsid w:val="00635587"/>
    <w:rsid w:val="00635757"/>
    <w:rsid w:val="00635922"/>
    <w:rsid w:val="006371C7"/>
    <w:rsid w:val="00640A99"/>
    <w:rsid w:val="006412A0"/>
    <w:rsid w:val="006415F0"/>
    <w:rsid w:val="006418AA"/>
    <w:rsid w:val="00641D85"/>
    <w:rsid w:val="0064342D"/>
    <w:rsid w:val="00643BA7"/>
    <w:rsid w:val="00644266"/>
    <w:rsid w:val="00644A55"/>
    <w:rsid w:val="00644AC1"/>
    <w:rsid w:val="0064585E"/>
    <w:rsid w:val="00645E0C"/>
    <w:rsid w:val="00646751"/>
    <w:rsid w:val="006473DA"/>
    <w:rsid w:val="006516EA"/>
    <w:rsid w:val="00651AF1"/>
    <w:rsid w:val="00651F4F"/>
    <w:rsid w:val="006520CF"/>
    <w:rsid w:val="006524E6"/>
    <w:rsid w:val="00652C22"/>
    <w:rsid w:val="00653288"/>
    <w:rsid w:val="00653748"/>
    <w:rsid w:val="006538C9"/>
    <w:rsid w:val="006545AD"/>
    <w:rsid w:val="00654B62"/>
    <w:rsid w:val="006554DB"/>
    <w:rsid w:val="00655772"/>
    <w:rsid w:val="00656BBB"/>
    <w:rsid w:val="0065759B"/>
    <w:rsid w:val="006575B1"/>
    <w:rsid w:val="0065784E"/>
    <w:rsid w:val="00657CD6"/>
    <w:rsid w:val="00660136"/>
    <w:rsid w:val="006607F5"/>
    <w:rsid w:val="006609BF"/>
    <w:rsid w:val="00660B2F"/>
    <w:rsid w:val="00661473"/>
    <w:rsid w:val="00661CC8"/>
    <w:rsid w:val="00662937"/>
    <w:rsid w:val="00666036"/>
    <w:rsid w:val="00666BE1"/>
    <w:rsid w:val="00666BF0"/>
    <w:rsid w:val="00667008"/>
    <w:rsid w:val="00667435"/>
    <w:rsid w:val="00667480"/>
    <w:rsid w:val="00667992"/>
    <w:rsid w:val="006709FD"/>
    <w:rsid w:val="006717E6"/>
    <w:rsid w:val="00671CF3"/>
    <w:rsid w:val="00671EB6"/>
    <w:rsid w:val="0067254D"/>
    <w:rsid w:val="00674A87"/>
    <w:rsid w:val="00675BE5"/>
    <w:rsid w:val="00675DD0"/>
    <w:rsid w:val="00676D7A"/>
    <w:rsid w:val="0067715D"/>
    <w:rsid w:val="0067751F"/>
    <w:rsid w:val="00680ECC"/>
    <w:rsid w:val="006812EA"/>
    <w:rsid w:val="00682658"/>
    <w:rsid w:val="00682B46"/>
    <w:rsid w:val="00682C6D"/>
    <w:rsid w:val="0068336E"/>
    <w:rsid w:val="00683976"/>
    <w:rsid w:val="00683ACB"/>
    <w:rsid w:val="006850CA"/>
    <w:rsid w:val="006850F6"/>
    <w:rsid w:val="006866E1"/>
    <w:rsid w:val="00686801"/>
    <w:rsid w:val="00686CFC"/>
    <w:rsid w:val="00686E9C"/>
    <w:rsid w:val="00690050"/>
    <w:rsid w:val="006902F8"/>
    <w:rsid w:val="006904DE"/>
    <w:rsid w:val="0069063D"/>
    <w:rsid w:val="00690A70"/>
    <w:rsid w:val="00690B51"/>
    <w:rsid w:val="006918F5"/>
    <w:rsid w:val="00692191"/>
    <w:rsid w:val="00692AC4"/>
    <w:rsid w:val="00693069"/>
    <w:rsid w:val="00693E38"/>
    <w:rsid w:val="0069513F"/>
    <w:rsid w:val="00695725"/>
    <w:rsid w:val="00696C5B"/>
    <w:rsid w:val="006970C8"/>
    <w:rsid w:val="00697844"/>
    <w:rsid w:val="006A0402"/>
    <w:rsid w:val="006A066D"/>
    <w:rsid w:val="006A0C32"/>
    <w:rsid w:val="006A0C57"/>
    <w:rsid w:val="006A12DC"/>
    <w:rsid w:val="006A195A"/>
    <w:rsid w:val="006A2247"/>
    <w:rsid w:val="006A2869"/>
    <w:rsid w:val="006A2AC1"/>
    <w:rsid w:val="006A2CC5"/>
    <w:rsid w:val="006A4AB4"/>
    <w:rsid w:val="006A52CB"/>
    <w:rsid w:val="006A55FE"/>
    <w:rsid w:val="006A5652"/>
    <w:rsid w:val="006A57F2"/>
    <w:rsid w:val="006A6092"/>
    <w:rsid w:val="006B0849"/>
    <w:rsid w:val="006B1004"/>
    <w:rsid w:val="006B1B08"/>
    <w:rsid w:val="006B1B5F"/>
    <w:rsid w:val="006B2844"/>
    <w:rsid w:val="006B286C"/>
    <w:rsid w:val="006B288D"/>
    <w:rsid w:val="006B3607"/>
    <w:rsid w:val="006B3B9D"/>
    <w:rsid w:val="006B3C37"/>
    <w:rsid w:val="006B42BB"/>
    <w:rsid w:val="006B5098"/>
    <w:rsid w:val="006B52CA"/>
    <w:rsid w:val="006B58D7"/>
    <w:rsid w:val="006B627F"/>
    <w:rsid w:val="006B6AF5"/>
    <w:rsid w:val="006B7E69"/>
    <w:rsid w:val="006C0AEC"/>
    <w:rsid w:val="006C0B44"/>
    <w:rsid w:val="006C1002"/>
    <w:rsid w:val="006C1B10"/>
    <w:rsid w:val="006C1E59"/>
    <w:rsid w:val="006C25A6"/>
    <w:rsid w:val="006C369C"/>
    <w:rsid w:val="006C38A5"/>
    <w:rsid w:val="006C3F56"/>
    <w:rsid w:val="006C5737"/>
    <w:rsid w:val="006C606D"/>
    <w:rsid w:val="006C615D"/>
    <w:rsid w:val="006C6A23"/>
    <w:rsid w:val="006C75AD"/>
    <w:rsid w:val="006C7B08"/>
    <w:rsid w:val="006D0344"/>
    <w:rsid w:val="006D07A7"/>
    <w:rsid w:val="006D09D6"/>
    <w:rsid w:val="006D0C49"/>
    <w:rsid w:val="006D1041"/>
    <w:rsid w:val="006D19F5"/>
    <w:rsid w:val="006D1D19"/>
    <w:rsid w:val="006D3A3B"/>
    <w:rsid w:val="006D5118"/>
    <w:rsid w:val="006D5AC4"/>
    <w:rsid w:val="006D5B2D"/>
    <w:rsid w:val="006D61D7"/>
    <w:rsid w:val="006D771B"/>
    <w:rsid w:val="006DB283"/>
    <w:rsid w:val="006E0A2F"/>
    <w:rsid w:val="006E2D4E"/>
    <w:rsid w:val="006E3A52"/>
    <w:rsid w:val="006E3F42"/>
    <w:rsid w:val="006E40F9"/>
    <w:rsid w:val="006E62CF"/>
    <w:rsid w:val="006E7882"/>
    <w:rsid w:val="006F1046"/>
    <w:rsid w:val="006F174A"/>
    <w:rsid w:val="006F1D09"/>
    <w:rsid w:val="006F2696"/>
    <w:rsid w:val="006F3A0E"/>
    <w:rsid w:val="006F3AB6"/>
    <w:rsid w:val="006F3C4A"/>
    <w:rsid w:val="006F4A3D"/>
    <w:rsid w:val="006F5301"/>
    <w:rsid w:val="006F5698"/>
    <w:rsid w:val="006F6B3C"/>
    <w:rsid w:val="006F6D5F"/>
    <w:rsid w:val="006F6E21"/>
    <w:rsid w:val="006F70E2"/>
    <w:rsid w:val="006F7925"/>
    <w:rsid w:val="006F793E"/>
    <w:rsid w:val="007009B3"/>
    <w:rsid w:val="00700B59"/>
    <w:rsid w:val="00701397"/>
    <w:rsid w:val="00701979"/>
    <w:rsid w:val="00702008"/>
    <w:rsid w:val="00702165"/>
    <w:rsid w:val="007022D2"/>
    <w:rsid w:val="007028FA"/>
    <w:rsid w:val="00702A2A"/>
    <w:rsid w:val="00702B41"/>
    <w:rsid w:val="00703597"/>
    <w:rsid w:val="007035DD"/>
    <w:rsid w:val="00704CFD"/>
    <w:rsid w:val="0070570C"/>
    <w:rsid w:val="007057E5"/>
    <w:rsid w:val="00706820"/>
    <w:rsid w:val="0070785D"/>
    <w:rsid w:val="0071025A"/>
    <w:rsid w:val="007106A7"/>
    <w:rsid w:val="00710EB6"/>
    <w:rsid w:val="00711290"/>
    <w:rsid w:val="007114CB"/>
    <w:rsid w:val="00711D35"/>
    <w:rsid w:val="00711DDB"/>
    <w:rsid w:val="00712067"/>
    <w:rsid w:val="00712308"/>
    <w:rsid w:val="0071292B"/>
    <w:rsid w:val="00712CD8"/>
    <w:rsid w:val="00712FFD"/>
    <w:rsid w:val="0071327D"/>
    <w:rsid w:val="0071332D"/>
    <w:rsid w:val="00713543"/>
    <w:rsid w:val="007150A9"/>
    <w:rsid w:val="00715EFC"/>
    <w:rsid w:val="00716F5A"/>
    <w:rsid w:val="00717796"/>
    <w:rsid w:val="0072028F"/>
    <w:rsid w:val="00720674"/>
    <w:rsid w:val="0072077E"/>
    <w:rsid w:val="00720A5A"/>
    <w:rsid w:val="00721232"/>
    <w:rsid w:val="00721271"/>
    <w:rsid w:val="00721E46"/>
    <w:rsid w:val="007221F6"/>
    <w:rsid w:val="0072266C"/>
    <w:rsid w:val="00723694"/>
    <w:rsid w:val="0072522D"/>
    <w:rsid w:val="00725FD3"/>
    <w:rsid w:val="00726A4F"/>
    <w:rsid w:val="00726F63"/>
    <w:rsid w:val="007271E7"/>
    <w:rsid w:val="00727688"/>
    <w:rsid w:val="0073095F"/>
    <w:rsid w:val="00730B3D"/>
    <w:rsid w:val="00730BFD"/>
    <w:rsid w:val="00730E9B"/>
    <w:rsid w:val="0073118A"/>
    <w:rsid w:val="00731414"/>
    <w:rsid w:val="0073190E"/>
    <w:rsid w:val="007342F8"/>
    <w:rsid w:val="00734563"/>
    <w:rsid w:val="00734E99"/>
    <w:rsid w:val="0073629D"/>
    <w:rsid w:val="00737916"/>
    <w:rsid w:val="00737D34"/>
    <w:rsid w:val="0074015C"/>
    <w:rsid w:val="00740316"/>
    <w:rsid w:val="0074166D"/>
    <w:rsid w:val="00742B28"/>
    <w:rsid w:val="00743B10"/>
    <w:rsid w:val="00744042"/>
    <w:rsid w:val="00745D46"/>
    <w:rsid w:val="00745FAC"/>
    <w:rsid w:val="0074794B"/>
    <w:rsid w:val="00747C0F"/>
    <w:rsid w:val="00750831"/>
    <w:rsid w:val="00750E1B"/>
    <w:rsid w:val="00751034"/>
    <w:rsid w:val="007520C3"/>
    <w:rsid w:val="0075317E"/>
    <w:rsid w:val="0075435D"/>
    <w:rsid w:val="00754397"/>
    <w:rsid w:val="00755B8B"/>
    <w:rsid w:val="0075665A"/>
    <w:rsid w:val="007567BD"/>
    <w:rsid w:val="00757372"/>
    <w:rsid w:val="00757CAB"/>
    <w:rsid w:val="00760270"/>
    <w:rsid w:val="00760452"/>
    <w:rsid w:val="007607D7"/>
    <w:rsid w:val="00760D26"/>
    <w:rsid w:val="0076107C"/>
    <w:rsid w:val="00761321"/>
    <w:rsid w:val="00761D37"/>
    <w:rsid w:val="00762621"/>
    <w:rsid w:val="00762A84"/>
    <w:rsid w:val="00763160"/>
    <w:rsid w:val="0076365B"/>
    <w:rsid w:val="00763A5E"/>
    <w:rsid w:val="00763BA6"/>
    <w:rsid w:val="00764B12"/>
    <w:rsid w:val="00767158"/>
    <w:rsid w:val="00767CA0"/>
    <w:rsid w:val="0077221B"/>
    <w:rsid w:val="007722F1"/>
    <w:rsid w:val="00772588"/>
    <w:rsid w:val="00772990"/>
    <w:rsid w:val="00772ECF"/>
    <w:rsid w:val="00773D39"/>
    <w:rsid w:val="0077511A"/>
    <w:rsid w:val="00777145"/>
    <w:rsid w:val="007773BA"/>
    <w:rsid w:val="00777E13"/>
    <w:rsid w:val="00777FBB"/>
    <w:rsid w:val="00780017"/>
    <w:rsid w:val="00780131"/>
    <w:rsid w:val="00780BE1"/>
    <w:rsid w:val="00780D7C"/>
    <w:rsid w:val="007810F7"/>
    <w:rsid w:val="0078110B"/>
    <w:rsid w:val="0078159F"/>
    <w:rsid w:val="007815FF"/>
    <w:rsid w:val="00781784"/>
    <w:rsid w:val="00782105"/>
    <w:rsid w:val="007829EF"/>
    <w:rsid w:val="00782AF8"/>
    <w:rsid w:val="00783141"/>
    <w:rsid w:val="00784133"/>
    <w:rsid w:val="007842DA"/>
    <w:rsid w:val="00784587"/>
    <w:rsid w:val="007849BB"/>
    <w:rsid w:val="00785422"/>
    <w:rsid w:val="00785F23"/>
    <w:rsid w:val="00787EE4"/>
    <w:rsid w:val="00790DB5"/>
    <w:rsid w:val="00790E92"/>
    <w:rsid w:val="007914A1"/>
    <w:rsid w:val="00791A00"/>
    <w:rsid w:val="00791DE0"/>
    <w:rsid w:val="00791E9B"/>
    <w:rsid w:val="00792302"/>
    <w:rsid w:val="0079246C"/>
    <w:rsid w:val="00792BBF"/>
    <w:rsid w:val="007931D8"/>
    <w:rsid w:val="007933E1"/>
    <w:rsid w:val="00793863"/>
    <w:rsid w:val="00794322"/>
    <w:rsid w:val="007958D8"/>
    <w:rsid w:val="00795CF4"/>
    <w:rsid w:val="0079617F"/>
    <w:rsid w:val="007965F1"/>
    <w:rsid w:val="0079737C"/>
    <w:rsid w:val="00797822"/>
    <w:rsid w:val="00797C86"/>
    <w:rsid w:val="007A00CF"/>
    <w:rsid w:val="007A0111"/>
    <w:rsid w:val="007A01C6"/>
    <w:rsid w:val="007A0900"/>
    <w:rsid w:val="007A157B"/>
    <w:rsid w:val="007A15D9"/>
    <w:rsid w:val="007A1913"/>
    <w:rsid w:val="007A2954"/>
    <w:rsid w:val="007A2A93"/>
    <w:rsid w:val="007A2D0B"/>
    <w:rsid w:val="007A38FE"/>
    <w:rsid w:val="007A56C7"/>
    <w:rsid w:val="007A63EE"/>
    <w:rsid w:val="007A6885"/>
    <w:rsid w:val="007B0A70"/>
    <w:rsid w:val="007B0B48"/>
    <w:rsid w:val="007B0CB7"/>
    <w:rsid w:val="007B118C"/>
    <w:rsid w:val="007B1E8E"/>
    <w:rsid w:val="007B2383"/>
    <w:rsid w:val="007B27AA"/>
    <w:rsid w:val="007B29D2"/>
    <w:rsid w:val="007B3601"/>
    <w:rsid w:val="007B37DA"/>
    <w:rsid w:val="007B4E84"/>
    <w:rsid w:val="007B4EEC"/>
    <w:rsid w:val="007B5328"/>
    <w:rsid w:val="007B6981"/>
    <w:rsid w:val="007B6F6C"/>
    <w:rsid w:val="007B6FE3"/>
    <w:rsid w:val="007C0021"/>
    <w:rsid w:val="007C0090"/>
    <w:rsid w:val="007C05F3"/>
    <w:rsid w:val="007C176C"/>
    <w:rsid w:val="007C1BC1"/>
    <w:rsid w:val="007C2026"/>
    <w:rsid w:val="007C2912"/>
    <w:rsid w:val="007C2CAF"/>
    <w:rsid w:val="007C2EC3"/>
    <w:rsid w:val="007C3514"/>
    <w:rsid w:val="007C474B"/>
    <w:rsid w:val="007C47AF"/>
    <w:rsid w:val="007C4CA8"/>
    <w:rsid w:val="007C4CB9"/>
    <w:rsid w:val="007C4D62"/>
    <w:rsid w:val="007C50B2"/>
    <w:rsid w:val="007C50C9"/>
    <w:rsid w:val="007C5288"/>
    <w:rsid w:val="007C5DF7"/>
    <w:rsid w:val="007C5E09"/>
    <w:rsid w:val="007C6073"/>
    <w:rsid w:val="007C71E0"/>
    <w:rsid w:val="007C75F5"/>
    <w:rsid w:val="007C7F07"/>
    <w:rsid w:val="007D0215"/>
    <w:rsid w:val="007D15C3"/>
    <w:rsid w:val="007D1BAB"/>
    <w:rsid w:val="007D1D29"/>
    <w:rsid w:val="007D2067"/>
    <w:rsid w:val="007D2843"/>
    <w:rsid w:val="007D3C03"/>
    <w:rsid w:val="007D3E86"/>
    <w:rsid w:val="007D456F"/>
    <w:rsid w:val="007D45B1"/>
    <w:rsid w:val="007D4B7F"/>
    <w:rsid w:val="007D53A0"/>
    <w:rsid w:val="007D7595"/>
    <w:rsid w:val="007D7811"/>
    <w:rsid w:val="007D794A"/>
    <w:rsid w:val="007D7A8A"/>
    <w:rsid w:val="007E0221"/>
    <w:rsid w:val="007E0B3D"/>
    <w:rsid w:val="007E0E56"/>
    <w:rsid w:val="007E157A"/>
    <w:rsid w:val="007E1583"/>
    <w:rsid w:val="007E16DE"/>
    <w:rsid w:val="007E1FE1"/>
    <w:rsid w:val="007E2057"/>
    <w:rsid w:val="007E2D66"/>
    <w:rsid w:val="007E2FE2"/>
    <w:rsid w:val="007E4314"/>
    <w:rsid w:val="007E59A4"/>
    <w:rsid w:val="007E62B3"/>
    <w:rsid w:val="007E698A"/>
    <w:rsid w:val="007E77D1"/>
    <w:rsid w:val="007E7B69"/>
    <w:rsid w:val="007F09F0"/>
    <w:rsid w:val="007F25E0"/>
    <w:rsid w:val="007F2AC9"/>
    <w:rsid w:val="007F3449"/>
    <w:rsid w:val="007F399F"/>
    <w:rsid w:val="007F4227"/>
    <w:rsid w:val="007F4258"/>
    <w:rsid w:val="007F501B"/>
    <w:rsid w:val="007F506E"/>
    <w:rsid w:val="007F5B13"/>
    <w:rsid w:val="007F617C"/>
    <w:rsid w:val="007F6341"/>
    <w:rsid w:val="007F6D9F"/>
    <w:rsid w:val="007F74E4"/>
    <w:rsid w:val="007F7812"/>
    <w:rsid w:val="007F7D2D"/>
    <w:rsid w:val="008003E1"/>
    <w:rsid w:val="0080055C"/>
    <w:rsid w:val="008007C4"/>
    <w:rsid w:val="00802BB8"/>
    <w:rsid w:val="00803857"/>
    <w:rsid w:val="0080402D"/>
    <w:rsid w:val="00804735"/>
    <w:rsid w:val="0080486C"/>
    <w:rsid w:val="00805F07"/>
    <w:rsid w:val="0080657D"/>
    <w:rsid w:val="008068F5"/>
    <w:rsid w:val="00806D47"/>
    <w:rsid w:val="008070D1"/>
    <w:rsid w:val="0080721C"/>
    <w:rsid w:val="008073D8"/>
    <w:rsid w:val="00807563"/>
    <w:rsid w:val="00807582"/>
    <w:rsid w:val="008078A0"/>
    <w:rsid w:val="00807BE0"/>
    <w:rsid w:val="00810090"/>
    <w:rsid w:val="00811094"/>
    <w:rsid w:val="008120CB"/>
    <w:rsid w:val="00812109"/>
    <w:rsid w:val="008127FB"/>
    <w:rsid w:val="00813067"/>
    <w:rsid w:val="00813BDD"/>
    <w:rsid w:val="00814370"/>
    <w:rsid w:val="008153E1"/>
    <w:rsid w:val="00815724"/>
    <w:rsid w:val="00815937"/>
    <w:rsid w:val="008166AB"/>
    <w:rsid w:val="00816C34"/>
    <w:rsid w:val="00820290"/>
    <w:rsid w:val="0082057E"/>
    <w:rsid w:val="008206B7"/>
    <w:rsid w:val="008209D4"/>
    <w:rsid w:val="00820C6D"/>
    <w:rsid w:val="00820E09"/>
    <w:rsid w:val="00821108"/>
    <w:rsid w:val="00821D0D"/>
    <w:rsid w:val="0082200B"/>
    <w:rsid w:val="00822531"/>
    <w:rsid w:val="00822660"/>
    <w:rsid w:val="00822A6B"/>
    <w:rsid w:val="00823D26"/>
    <w:rsid w:val="00824363"/>
    <w:rsid w:val="008244EF"/>
    <w:rsid w:val="00824725"/>
    <w:rsid w:val="00825FDD"/>
    <w:rsid w:val="008275CD"/>
    <w:rsid w:val="00827677"/>
    <w:rsid w:val="0082785A"/>
    <w:rsid w:val="00830F64"/>
    <w:rsid w:val="0083131C"/>
    <w:rsid w:val="00831BA8"/>
    <w:rsid w:val="00832352"/>
    <w:rsid w:val="008323E2"/>
    <w:rsid w:val="008328A8"/>
    <w:rsid w:val="008329FB"/>
    <w:rsid w:val="00832D19"/>
    <w:rsid w:val="00832D55"/>
    <w:rsid w:val="00832DC0"/>
    <w:rsid w:val="00832DDA"/>
    <w:rsid w:val="00833F49"/>
    <w:rsid w:val="00834499"/>
    <w:rsid w:val="008345AC"/>
    <w:rsid w:val="00834670"/>
    <w:rsid w:val="00834CBC"/>
    <w:rsid w:val="00835CD1"/>
    <w:rsid w:val="00837ACC"/>
    <w:rsid w:val="00837B8D"/>
    <w:rsid w:val="00837F4A"/>
    <w:rsid w:val="00840F23"/>
    <w:rsid w:val="008410AD"/>
    <w:rsid w:val="008412A4"/>
    <w:rsid w:val="00841501"/>
    <w:rsid w:val="00841CD5"/>
    <w:rsid w:val="00841D1B"/>
    <w:rsid w:val="00842C1C"/>
    <w:rsid w:val="00844188"/>
    <w:rsid w:val="008442C1"/>
    <w:rsid w:val="00844485"/>
    <w:rsid w:val="00844788"/>
    <w:rsid w:val="00845972"/>
    <w:rsid w:val="00846E0E"/>
    <w:rsid w:val="008479DB"/>
    <w:rsid w:val="0085006C"/>
    <w:rsid w:val="00851EF6"/>
    <w:rsid w:val="008521E4"/>
    <w:rsid w:val="00852C72"/>
    <w:rsid w:val="00852D79"/>
    <w:rsid w:val="00853279"/>
    <w:rsid w:val="00854A85"/>
    <w:rsid w:val="00854F8F"/>
    <w:rsid w:val="008550AC"/>
    <w:rsid w:val="00855A2F"/>
    <w:rsid w:val="00855BA0"/>
    <w:rsid w:val="00855EAF"/>
    <w:rsid w:val="00856086"/>
    <w:rsid w:val="008564AD"/>
    <w:rsid w:val="0085655E"/>
    <w:rsid w:val="00856B23"/>
    <w:rsid w:val="00856CEA"/>
    <w:rsid w:val="0085788E"/>
    <w:rsid w:val="008603B9"/>
    <w:rsid w:val="00860B8B"/>
    <w:rsid w:val="00861050"/>
    <w:rsid w:val="008614F9"/>
    <w:rsid w:val="00861E79"/>
    <w:rsid w:val="008623A7"/>
    <w:rsid w:val="00862BA3"/>
    <w:rsid w:val="00862CC2"/>
    <w:rsid w:val="008642FC"/>
    <w:rsid w:val="008644BD"/>
    <w:rsid w:val="00864925"/>
    <w:rsid w:val="00864CCA"/>
    <w:rsid w:val="00864E15"/>
    <w:rsid w:val="00865B23"/>
    <w:rsid w:val="00865EAD"/>
    <w:rsid w:val="008661FD"/>
    <w:rsid w:val="008663C9"/>
    <w:rsid w:val="0086695A"/>
    <w:rsid w:val="008670A5"/>
    <w:rsid w:val="008707F6"/>
    <w:rsid w:val="00871D67"/>
    <w:rsid w:val="00873DC3"/>
    <w:rsid w:val="008740C8"/>
    <w:rsid w:val="0087432B"/>
    <w:rsid w:val="0087461F"/>
    <w:rsid w:val="00876B01"/>
    <w:rsid w:val="00876C77"/>
    <w:rsid w:val="00876D54"/>
    <w:rsid w:val="0088012A"/>
    <w:rsid w:val="008802EC"/>
    <w:rsid w:val="00880BF1"/>
    <w:rsid w:val="0088137B"/>
    <w:rsid w:val="008816D2"/>
    <w:rsid w:val="008816DE"/>
    <w:rsid w:val="00881E7B"/>
    <w:rsid w:val="00882010"/>
    <w:rsid w:val="008826A8"/>
    <w:rsid w:val="0088271A"/>
    <w:rsid w:val="00882983"/>
    <w:rsid w:val="00882ADD"/>
    <w:rsid w:val="00884414"/>
    <w:rsid w:val="008849E4"/>
    <w:rsid w:val="00884B30"/>
    <w:rsid w:val="00884D0D"/>
    <w:rsid w:val="00885843"/>
    <w:rsid w:val="008862FF"/>
    <w:rsid w:val="00886B37"/>
    <w:rsid w:val="00886EC2"/>
    <w:rsid w:val="0088736B"/>
    <w:rsid w:val="00887411"/>
    <w:rsid w:val="008911EC"/>
    <w:rsid w:val="00891A9D"/>
    <w:rsid w:val="008922E9"/>
    <w:rsid w:val="008929E4"/>
    <w:rsid w:val="008932F0"/>
    <w:rsid w:val="00893483"/>
    <w:rsid w:val="00893AA8"/>
    <w:rsid w:val="00894489"/>
    <w:rsid w:val="00894858"/>
    <w:rsid w:val="00895187"/>
    <w:rsid w:val="00895734"/>
    <w:rsid w:val="00896E84"/>
    <w:rsid w:val="00896F36"/>
    <w:rsid w:val="008970BE"/>
    <w:rsid w:val="0089727E"/>
    <w:rsid w:val="00897A98"/>
    <w:rsid w:val="00897BF6"/>
    <w:rsid w:val="00897FB8"/>
    <w:rsid w:val="008A02B5"/>
    <w:rsid w:val="008A09B4"/>
    <w:rsid w:val="008A0B08"/>
    <w:rsid w:val="008A0BBB"/>
    <w:rsid w:val="008A0C2D"/>
    <w:rsid w:val="008A10CF"/>
    <w:rsid w:val="008A1154"/>
    <w:rsid w:val="008A1649"/>
    <w:rsid w:val="008A1665"/>
    <w:rsid w:val="008A2114"/>
    <w:rsid w:val="008A3464"/>
    <w:rsid w:val="008A469D"/>
    <w:rsid w:val="008A59E9"/>
    <w:rsid w:val="008A624B"/>
    <w:rsid w:val="008A7E5B"/>
    <w:rsid w:val="008B19D8"/>
    <w:rsid w:val="008B1B01"/>
    <w:rsid w:val="008B2717"/>
    <w:rsid w:val="008B2E11"/>
    <w:rsid w:val="008B30BD"/>
    <w:rsid w:val="008B33C8"/>
    <w:rsid w:val="008B3F34"/>
    <w:rsid w:val="008B492B"/>
    <w:rsid w:val="008B5255"/>
    <w:rsid w:val="008B703C"/>
    <w:rsid w:val="008C0171"/>
    <w:rsid w:val="008C0A1B"/>
    <w:rsid w:val="008C1B3C"/>
    <w:rsid w:val="008C1E53"/>
    <w:rsid w:val="008C3D58"/>
    <w:rsid w:val="008C42BE"/>
    <w:rsid w:val="008C55D6"/>
    <w:rsid w:val="008C69FA"/>
    <w:rsid w:val="008C6C68"/>
    <w:rsid w:val="008C6C71"/>
    <w:rsid w:val="008C7259"/>
    <w:rsid w:val="008C7766"/>
    <w:rsid w:val="008C781E"/>
    <w:rsid w:val="008C7BDD"/>
    <w:rsid w:val="008D05E6"/>
    <w:rsid w:val="008D0B88"/>
    <w:rsid w:val="008D2E12"/>
    <w:rsid w:val="008D2F78"/>
    <w:rsid w:val="008D3A4D"/>
    <w:rsid w:val="008D43B8"/>
    <w:rsid w:val="008D469A"/>
    <w:rsid w:val="008D5006"/>
    <w:rsid w:val="008D500C"/>
    <w:rsid w:val="008D5784"/>
    <w:rsid w:val="008D5E71"/>
    <w:rsid w:val="008D611A"/>
    <w:rsid w:val="008D7BBB"/>
    <w:rsid w:val="008E07CE"/>
    <w:rsid w:val="008E08F0"/>
    <w:rsid w:val="008E090E"/>
    <w:rsid w:val="008E0AC2"/>
    <w:rsid w:val="008E0FA9"/>
    <w:rsid w:val="008E103D"/>
    <w:rsid w:val="008E1080"/>
    <w:rsid w:val="008E1588"/>
    <w:rsid w:val="008E18C6"/>
    <w:rsid w:val="008E2EBE"/>
    <w:rsid w:val="008E4AE8"/>
    <w:rsid w:val="008E4D45"/>
    <w:rsid w:val="008E5161"/>
    <w:rsid w:val="008E5B37"/>
    <w:rsid w:val="008E7498"/>
    <w:rsid w:val="008E7D77"/>
    <w:rsid w:val="008E7EEC"/>
    <w:rsid w:val="008F027D"/>
    <w:rsid w:val="008F04B6"/>
    <w:rsid w:val="008F1050"/>
    <w:rsid w:val="008F1888"/>
    <w:rsid w:val="008F1B1B"/>
    <w:rsid w:val="008F29E4"/>
    <w:rsid w:val="008F2B6A"/>
    <w:rsid w:val="008F3053"/>
    <w:rsid w:val="008F3CF7"/>
    <w:rsid w:val="008F4498"/>
    <w:rsid w:val="008F51CC"/>
    <w:rsid w:val="008F5496"/>
    <w:rsid w:val="008F5A07"/>
    <w:rsid w:val="008F5B7F"/>
    <w:rsid w:val="008F775B"/>
    <w:rsid w:val="008F7923"/>
    <w:rsid w:val="00900480"/>
    <w:rsid w:val="00901526"/>
    <w:rsid w:val="0090219B"/>
    <w:rsid w:val="009022DF"/>
    <w:rsid w:val="009029FB"/>
    <w:rsid w:val="00903878"/>
    <w:rsid w:val="00904D5E"/>
    <w:rsid w:val="00905146"/>
    <w:rsid w:val="00906464"/>
    <w:rsid w:val="0090721C"/>
    <w:rsid w:val="009073A5"/>
    <w:rsid w:val="00907D72"/>
    <w:rsid w:val="0091453F"/>
    <w:rsid w:val="00914A3F"/>
    <w:rsid w:val="00914D5C"/>
    <w:rsid w:val="009163B3"/>
    <w:rsid w:val="00916422"/>
    <w:rsid w:val="009165CA"/>
    <w:rsid w:val="009167CD"/>
    <w:rsid w:val="0091685A"/>
    <w:rsid w:val="00917E50"/>
    <w:rsid w:val="0092068B"/>
    <w:rsid w:val="00920B88"/>
    <w:rsid w:val="00920C1E"/>
    <w:rsid w:val="00920E3F"/>
    <w:rsid w:val="00921C15"/>
    <w:rsid w:val="00921D34"/>
    <w:rsid w:val="00921DBA"/>
    <w:rsid w:val="009232A0"/>
    <w:rsid w:val="00923A7F"/>
    <w:rsid w:val="00923FC7"/>
    <w:rsid w:val="00924B66"/>
    <w:rsid w:val="00924B9B"/>
    <w:rsid w:val="00925862"/>
    <w:rsid w:val="009259AF"/>
    <w:rsid w:val="00927634"/>
    <w:rsid w:val="00930E0F"/>
    <w:rsid w:val="009316FB"/>
    <w:rsid w:val="00931FB6"/>
    <w:rsid w:val="00933A19"/>
    <w:rsid w:val="009349BE"/>
    <w:rsid w:val="00934C21"/>
    <w:rsid w:val="00934D7B"/>
    <w:rsid w:val="00934E05"/>
    <w:rsid w:val="009358C8"/>
    <w:rsid w:val="00935AE5"/>
    <w:rsid w:val="00935F20"/>
    <w:rsid w:val="00936599"/>
    <w:rsid w:val="00936ACA"/>
    <w:rsid w:val="009370A1"/>
    <w:rsid w:val="0094014E"/>
    <w:rsid w:val="009401BA"/>
    <w:rsid w:val="00940354"/>
    <w:rsid w:val="0094296B"/>
    <w:rsid w:val="00942DDD"/>
    <w:rsid w:val="00943B9F"/>
    <w:rsid w:val="00943DCD"/>
    <w:rsid w:val="009447A2"/>
    <w:rsid w:val="009449BD"/>
    <w:rsid w:val="00944E01"/>
    <w:rsid w:val="009452AF"/>
    <w:rsid w:val="00945647"/>
    <w:rsid w:val="009467BF"/>
    <w:rsid w:val="009470A5"/>
    <w:rsid w:val="009476BB"/>
    <w:rsid w:val="00947A4E"/>
    <w:rsid w:val="00950D40"/>
    <w:rsid w:val="009522A9"/>
    <w:rsid w:val="009525DD"/>
    <w:rsid w:val="00953692"/>
    <w:rsid w:val="009537E1"/>
    <w:rsid w:val="00953D9F"/>
    <w:rsid w:val="009543B4"/>
    <w:rsid w:val="009559A3"/>
    <w:rsid w:val="00955C0F"/>
    <w:rsid w:val="00955FFF"/>
    <w:rsid w:val="00957EC0"/>
    <w:rsid w:val="00961556"/>
    <w:rsid w:val="009617AB"/>
    <w:rsid w:val="00961E45"/>
    <w:rsid w:val="009620E9"/>
    <w:rsid w:val="00962419"/>
    <w:rsid w:val="009625EC"/>
    <w:rsid w:val="00964027"/>
    <w:rsid w:val="009643FA"/>
    <w:rsid w:val="00964D73"/>
    <w:rsid w:val="00966CBC"/>
    <w:rsid w:val="00966DC5"/>
    <w:rsid w:val="00966EE6"/>
    <w:rsid w:val="00967CB0"/>
    <w:rsid w:val="00970260"/>
    <w:rsid w:val="009707E8"/>
    <w:rsid w:val="00970ACE"/>
    <w:rsid w:val="00970EAA"/>
    <w:rsid w:val="00971244"/>
    <w:rsid w:val="00971C2B"/>
    <w:rsid w:val="009733DC"/>
    <w:rsid w:val="009735B3"/>
    <w:rsid w:val="00973E00"/>
    <w:rsid w:val="00974176"/>
    <w:rsid w:val="00974602"/>
    <w:rsid w:val="00974ABE"/>
    <w:rsid w:val="00974BDD"/>
    <w:rsid w:val="0097554D"/>
    <w:rsid w:val="00976522"/>
    <w:rsid w:val="009766C4"/>
    <w:rsid w:val="009766E4"/>
    <w:rsid w:val="00976F34"/>
    <w:rsid w:val="00977066"/>
    <w:rsid w:val="00977405"/>
    <w:rsid w:val="00980216"/>
    <w:rsid w:val="0098063C"/>
    <w:rsid w:val="00980DB3"/>
    <w:rsid w:val="00980F48"/>
    <w:rsid w:val="0098138D"/>
    <w:rsid w:val="009818F8"/>
    <w:rsid w:val="00981AC7"/>
    <w:rsid w:val="00981EB0"/>
    <w:rsid w:val="009821EA"/>
    <w:rsid w:val="009824C6"/>
    <w:rsid w:val="0098269D"/>
    <w:rsid w:val="00982788"/>
    <w:rsid w:val="00983EC2"/>
    <w:rsid w:val="00984089"/>
    <w:rsid w:val="00984EF7"/>
    <w:rsid w:val="00985058"/>
    <w:rsid w:val="00985DFF"/>
    <w:rsid w:val="00986373"/>
    <w:rsid w:val="00986381"/>
    <w:rsid w:val="009872D5"/>
    <w:rsid w:val="009874F0"/>
    <w:rsid w:val="00990D5F"/>
    <w:rsid w:val="0099116B"/>
    <w:rsid w:val="00991336"/>
    <w:rsid w:val="0099172A"/>
    <w:rsid w:val="0099215D"/>
    <w:rsid w:val="0099335C"/>
    <w:rsid w:val="00993AB7"/>
    <w:rsid w:val="00993E23"/>
    <w:rsid w:val="00994E9C"/>
    <w:rsid w:val="009950C8"/>
    <w:rsid w:val="00995788"/>
    <w:rsid w:val="00996A83"/>
    <w:rsid w:val="009976D5"/>
    <w:rsid w:val="009A00E8"/>
    <w:rsid w:val="009A10EF"/>
    <w:rsid w:val="009A1706"/>
    <w:rsid w:val="009A2730"/>
    <w:rsid w:val="009A277A"/>
    <w:rsid w:val="009A38C7"/>
    <w:rsid w:val="009A40CC"/>
    <w:rsid w:val="009A4597"/>
    <w:rsid w:val="009A471F"/>
    <w:rsid w:val="009A5086"/>
    <w:rsid w:val="009A5C21"/>
    <w:rsid w:val="009A61F8"/>
    <w:rsid w:val="009A696F"/>
    <w:rsid w:val="009A74CE"/>
    <w:rsid w:val="009A7B51"/>
    <w:rsid w:val="009B07FF"/>
    <w:rsid w:val="009B0C58"/>
    <w:rsid w:val="009B17F3"/>
    <w:rsid w:val="009B1A11"/>
    <w:rsid w:val="009B2265"/>
    <w:rsid w:val="009B2586"/>
    <w:rsid w:val="009B2BCA"/>
    <w:rsid w:val="009B4225"/>
    <w:rsid w:val="009B4360"/>
    <w:rsid w:val="009B661B"/>
    <w:rsid w:val="009B6E89"/>
    <w:rsid w:val="009B716E"/>
    <w:rsid w:val="009B77ED"/>
    <w:rsid w:val="009B7A68"/>
    <w:rsid w:val="009C0098"/>
    <w:rsid w:val="009C0F48"/>
    <w:rsid w:val="009C1061"/>
    <w:rsid w:val="009C137D"/>
    <w:rsid w:val="009C2B92"/>
    <w:rsid w:val="009C3379"/>
    <w:rsid w:val="009C35EB"/>
    <w:rsid w:val="009C3A51"/>
    <w:rsid w:val="009C3E3F"/>
    <w:rsid w:val="009C4DF7"/>
    <w:rsid w:val="009C60D7"/>
    <w:rsid w:val="009C648A"/>
    <w:rsid w:val="009C64DE"/>
    <w:rsid w:val="009C6553"/>
    <w:rsid w:val="009C66E1"/>
    <w:rsid w:val="009C6A96"/>
    <w:rsid w:val="009C72ED"/>
    <w:rsid w:val="009C770C"/>
    <w:rsid w:val="009C784B"/>
    <w:rsid w:val="009D034B"/>
    <w:rsid w:val="009D0AD4"/>
    <w:rsid w:val="009D1A29"/>
    <w:rsid w:val="009D1A35"/>
    <w:rsid w:val="009D1BF7"/>
    <w:rsid w:val="009D1C2E"/>
    <w:rsid w:val="009D3AE1"/>
    <w:rsid w:val="009D4592"/>
    <w:rsid w:val="009D5938"/>
    <w:rsid w:val="009D59CD"/>
    <w:rsid w:val="009D5F4B"/>
    <w:rsid w:val="009D6B9C"/>
    <w:rsid w:val="009D77EE"/>
    <w:rsid w:val="009D79CC"/>
    <w:rsid w:val="009E0283"/>
    <w:rsid w:val="009E04BA"/>
    <w:rsid w:val="009E07FD"/>
    <w:rsid w:val="009E0F83"/>
    <w:rsid w:val="009E1A5F"/>
    <w:rsid w:val="009E27C1"/>
    <w:rsid w:val="009E27E0"/>
    <w:rsid w:val="009E2B43"/>
    <w:rsid w:val="009E404B"/>
    <w:rsid w:val="009E4450"/>
    <w:rsid w:val="009E44E1"/>
    <w:rsid w:val="009E473C"/>
    <w:rsid w:val="009E4D05"/>
    <w:rsid w:val="009E55ED"/>
    <w:rsid w:val="009E55F9"/>
    <w:rsid w:val="009E56D1"/>
    <w:rsid w:val="009E5F2B"/>
    <w:rsid w:val="009E6301"/>
    <w:rsid w:val="009E70CF"/>
    <w:rsid w:val="009E7915"/>
    <w:rsid w:val="009E7C43"/>
    <w:rsid w:val="009F1733"/>
    <w:rsid w:val="009F343E"/>
    <w:rsid w:val="009F3DB2"/>
    <w:rsid w:val="009F6533"/>
    <w:rsid w:val="009F7189"/>
    <w:rsid w:val="009F7D80"/>
    <w:rsid w:val="009F7E82"/>
    <w:rsid w:val="00A00773"/>
    <w:rsid w:val="00A00AB0"/>
    <w:rsid w:val="00A00FEC"/>
    <w:rsid w:val="00A01CCE"/>
    <w:rsid w:val="00A02E5A"/>
    <w:rsid w:val="00A030D1"/>
    <w:rsid w:val="00A03233"/>
    <w:rsid w:val="00A06367"/>
    <w:rsid w:val="00A0674E"/>
    <w:rsid w:val="00A069A1"/>
    <w:rsid w:val="00A07059"/>
    <w:rsid w:val="00A072DF"/>
    <w:rsid w:val="00A07E16"/>
    <w:rsid w:val="00A07F95"/>
    <w:rsid w:val="00A104F1"/>
    <w:rsid w:val="00A10887"/>
    <w:rsid w:val="00A10E5E"/>
    <w:rsid w:val="00A11202"/>
    <w:rsid w:val="00A1135B"/>
    <w:rsid w:val="00A122E5"/>
    <w:rsid w:val="00A129F6"/>
    <w:rsid w:val="00A138C3"/>
    <w:rsid w:val="00A13B27"/>
    <w:rsid w:val="00A13C87"/>
    <w:rsid w:val="00A13DE7"/>
    <w:rsid w:val="00A14123"/>
    <w:rsid w:val="00A1454E"/>
    <w:rsid w:val="00A15188"/>
    <w:rsid w:val="00A1577E"/>
    <w:rsid w:val="00A15998"/>
    <w:rsid w:val="00A1600D"/>
    <w:rsid w:val="00A16014"/>
    <w:rsid w:val="00A163F9"/>
    <w:rsid w:val="00A169DA"/>
    <w:rsid w:val="00A2035B"/>
    <w:rsid w:val="00A205D4"/>
    <w:rsid w:val="00A21122"/>
    <w:rsid w:val="00A22AB2"/>
    <w:rsid w:val="00A2357B"/>
    <w:rsid w:val="00A23BCE"/>
    <w:rsid w:val="00A24633"/>
    <w:rsid w:val="00A24871"/>
    <w:rsid w:val="00A24B29"/>
    <w:rsid w:val="00A24EEB"/>
    <w:rsid w:val="00A25B0E"/>
    <w:rsid w:val="00A26D48"/>
    <w:rsid w:val="00A27540"/>
    <w:rsid w:val="00A277B9"/>
    <w:rsid w:val="00A27C4C"/>
    <w:rsid w:val="00A27D5C"/>
    <w:rsid w:val="00A27ED9"/>
    <w:rsid w:val="00A30BB5"/>
    <w:rsid w:val="00A323A8"/>
    <w:rsid w:val="00A32744"/>
    <w:rsid w:val="00A32B5D"/>
    <w:rsid w:val="00A332E0"/>
    <w:rsid w:val="00A35457"/>
    <w:rsid w:val="00A35DCC"/>
    <w:rsid w:val="00A37CC4"/>
    <w:rsid w:val="00A41AF0"/>
    <w:rsid w:val="00A42045"/>
    <w:rsid w:val="00A42264"/>
    <w:rsid w:val="00A43F10"/>
    <w:rsid w:val="00A4421F"/>
    <w:rsid w:val="00A44795"/>
    <w:rsid w:val="00A45792"/>
    <w:rsid w:val="00A462C7"/>
    <w:rsid w:val="00A470CD"/>
    <w:rsid w:val="00A47B21"/>
    <w:rsid w:val="00A47ED9"/>
    <w:rsid w:val="00A508D1"/>
    <w:rsid w:val="00A51BA3"/>
    <w:rsid w:val="00A51BEB"/>
    <w:rsid w:val="00A52540"/>
    <w:rsid w:val="00A52682"/>
    <w:rsid w:val="00A52EEF"/>
    <w:rsid w:val="00A52F2E"/>
    <w:rsid w:val="00A5387B"/>
    <w:rsid w:val="00A53B7B"/>
    <w:rsid w:val="00A53FB5"/>
    <w:rsid w:val="00A54110"/>
    <w:rsid w:val="00A54349"/>
    <w:rsid w:val="00A54B13"/>
    <w:rsid w:val="00A55FC2"/>
    <w:rsid w:val="00A56B54"/>
    <w:rsid w:val="00A57E5B"/>
    <w:rsid w:val="00A6050B"/>
    <w:rsid w:val="00A60FDC"/>
    <w:rsid w:val="00A6263A"/>
    <w:rsid w:val="00A628BC"/>
    <w:rsid w:val="00A62B9B"/>
    <w:rsid w:val="00A62C69"/>
    <w:rsid w:val="00A632B7"/>
    <w:rsid w:val="00A65AE4"/>
    <w:rsid w:val="00A67033"/>
    <w:rsid w:val="00A7158D"/>
    <w:rsid w:val="00A72A4F"/>
    <w:rsid w:val="00A73012"/>
    <w:rsid w:val="00A73879"/>
    <w:rsid w:val="00A739E0"/>
    <w:rsid w:val="00A73B65"/>
    <w:rsid w:val="00A7417E"/>
    <w:rsid w:val="00A7417F"/>
    <w:rsid w:val="00A75FFA"/>
    <w:rsid w:val="00A77F85"/>
    <w:rsid w:val="00A80D9A"/>
    <w:rsid w:val="00A8177E"/>
    <w:rsid w:val="00A81E1F"/>
    <w:rsid w:val="00A825D1"/>
    <w:rsid w:val="00A833F3"/>
    <w:rsid w:val="00A83BF0"/>
    <w:rsid w:val="00A83F12"/>
    <w:rsid w:val="00A84688"/>
    <w:rsid w:val="00A84A3E"/>
    <w:rsid w:val="00A84C6B"/>
    <w:rsid w:val="00A84C70"/>
    <w:rsid w:val="00A851F5"/>
    <w:rsid w:val="00A8617A"/>
    <w:rsid w:val="00A869DF"/>
    <w:rsid w:val="00A903CE"/>
    <w:rsid w:val="00A90AA6"/>
    <w:rsid w:val="00A91C42"/>
    <w:rsid w:val="00A9256D"/>
    <w:rsid w:val="00A92A13"/>
    <w:rsid w:val="00A92B80"/>
    <w:rsid w:val="00A93C3A"/>
    <w:rsid w:val="00A93F95"/>
    <w:rsid w:val="00A957DF"/>
    <w:rsid w:val="00A95CDE"/>
    <w:rsid w:val="00A96A69"/>
    <w:rsid w:val="00AA00F8"/>
    <w:rsid w:val="00AA077C"/>
    <w:rsid w:val="00AA09F1"/>
    <w:rsid w:val="00AA0FE1"/>
    <w:rsid w:val="00AA1247"/>
    <w:rsid w:val="00AA12C2"/>
    <w:rsid w:val="00AA163C"/>
    <w:rsid w:val="00AA176A"/>
    <w:rsid w:val="00AA2EE2"/>
    <w:rsid w:val="00AA356E"/>
    <w:rsid w:val="00AA36A5"/>
    <w:rsid w:val="00AA3B04"/>
    <w:rsid w:val="00AA3C28"/>
    <w:rsid w:val="00AA4FD4"/>
    <w:rsid w:val="00AA5F2E"/>
    <w:rsid w:val="00AA6B2E"/>
    <w:rsid w:val="00AB0038"/>
    <w:rsid w:val="00AB0085"/>
    <w:rsid w:val="00AB1370"/>
    <w:rsid w:val="00AB141D"/>
    <w:rsid w:val="00AB23AC"/>
    <w:rsid w:val="00AB293E"/>
    <w:rsid w:val="00AB3EFD"/>
    <w:rsid w:val="00AB5239"/>
    <w:rsid w:val="00AB64C1"/>
    <w:rsid w:val="00AB6721"/>
    <w:rsid w:val="00AB74B2"/>
    <w:rsid w:val="00AC00A5"/>
    <w:rsid w:val="00AC0594"/>
    <w:rsid w:val="00AC0C9C"/>
    <w:rsid w:val="00AC1348"/>
    <w:rsid w:val="00AC1D8A"/>
    <w:rsid w:val="00AC2AF0"/>
    <w:rsid w:val="00AC42D3"/>
    <w:rsid w:val="00AC72A2"/>
    <w:rsid w:val="00AC7AF7"/>
    <w:rsid w:val="00AD006D"/>
    <w:rsid w:val="00AD04D0"/>
    <w:rsid w:val="00AD04EA"/>
    <w:rsid w:val="00AD1597"/>
    <w:rsid w:val="00AD208F"/>
    <w:rsid w:val="00AD228C"/>
    <w:rsid w:val="00AD25E7"/>
    <w:rsid w:val="00AD2C22"/>
    <w:rsid w:val="00AD35EC"/>
    <w:rsid w:val="00AD3AEF"/>
    <w:rsid w:val="00AD4D04"/>
    <w:rsid w:val="00AD5599"/>
    <w:rsid w:val="00AD5D62"/>
    <w:rsid w:val="00AD6BC4"/>
    <w:rsid w:val="00AD779D"/>
    <w:rsid w:val="00AD7EC9"/>
    <w:rsid w:val="00AE0328"/>
    <w:rsid w:val="00AE07CF"/>
    <w:rsid w:val="00AE1606"/>
    <w:rsid w:val="00AE16F3"/>
    <w:rsid w:val="00AE2811"/>
    <w:rsid w:val="00AE2EEF"/>
    <w:rsid w:val="00AE4204"/>
    <w:rsid w:val="00AE4B4E"/>
    <w:rsid w:val="00AE4CE9"/>
    <w:rsid w:val="00AE4E25"/>
    <w:rsid w:val="00AE56A5"/>
    <w:rsid w:val="00AE5702"/>
    <w:rsid w:val="00AE6B89"/>
    <w:rsid w:val="00AF10FE"/>
    <w:rsid w:val="00AF181F"/>
    <w:rsid w:val="00AF1AA8"/>
    <w:rsid w:val="00AF1DA7"/>
    <w:rsid w:val="00AF277A"/>
    <w:rsid w:val="00AF2AF5"/>
    <w:rsid w:val="00AF34F3"/>
    <w:rsid w:val="00AF4347"/>
    <w:rsid w:val="00AF444A"/>
    <w:rsid w:val="00AF7403"/>
    <w:rsid w:val="00AF7A33"/>
    <w:rsid w:val="00AF7B06"/>
    <w:rsid w:val="00B00157"/>
    <w:rsid w:val="00B00189"/>
    <w:rsid w:val="00B00382"/>
    <w:rsid w:val="00B004C0"/>
    <w:rsid w:val="00B0083A"/>
    <w:rsid w:val="00B00929"/>
    <w:rsid w:val="00B03082"/>
    <w:rsid w:val="00B03742"/>
    <w:rsid w:val="00B046B1"/>
    <w:rsid w:val="00B04B74"/>
    <w:rsid w:val="00B055D0"/>
    <w:rsid w:val="00B05844"/>
    <w:rsid w:val="00B065E1"/>
    <w:rsid w:val="00B0692B"/>
    <w:rsid w:val="00B07C42"/>
    <w:rsid w:val="00B07CE8"/>
    <w:rsid w:val="00B10C67"/>
    <w:rsid w:val="00B12C86"/>
    <w:rsid w:val="00B12CDF"/>
    <w:rsid w:val="00B134E3"/>
    <w:rsid w:val="00B13BFE"/>
    <w:rsid w:val="00B13F2C"/>
    <w:rsid w:val="00B145C2"/>
    <w:rsid w:val="00B15234"/>
    <w:rsid w:val="00B15F1B"/>
    <w:rsid w:val="00B16325"/>
    <w:rsid w:val="00B17248"/>
    <w:rsid w:val="00B17463"/>
    <w:rsid w:val="00B17D7C"/>
    <w:rsid w:val="00B2016C"/>
    <w:rsid w:val="00B202C5"/>
    <w:rsid w:val="00B20725"/>
    <w:rsid w:val="00B21B8F"/>
    <w:rsid w:val="00B21E22"/>
    <w:rsid w:val="00B22238"/>
    <w:rsid w:val="00B22677"/>
    <w:rsid w:val="00B22B21"/>
    <w:rsid w:val="00B235D8"/>
    <w:rsid w:val="00B23DF1"/>
    <w:rsid w:val="00B24C51"/>
    <w:rsid w:val="00B2557C"/>
    <w:rsid w:val="00B269C9"/>
    <w:rsid w:val="00B26D92"/>
    <w:rsid w:val="00B27AAA"/>
    <w:rsid w:val="00B27D90"/>
    <w:rsid w:val="00B27E5F"/>
    <w:rsid w:val="00B304EC"/>
    <w:rsid w:val="00B309C8"/>
    <w:rsid w:val="00B3178C"/>
    <w:rsid w:val="00B31BA1"/>
    <w:rsid w:val="00B328E0"/>
    <w:rsid w:val="00B32EAC"/>
    <w:rsid w:val="00B33462"/>
    <w:rsid w:val="00B33CF1"/>
    <w:rsid w:val="00B348B3"/>
    <w:rsid w:val="00B349D2"/>
    <w:rsid w:val="00B34B9F"/>
    <w:rsid w:val="00B36788"/>
    <w:rsid w:val="00B368F9"/>
    <w:rsid w:val="00B36F50"/>
    <w:rsid w:val="00B37B89"/>
    <w:rsid w:val="00B4060E"/>
    <w:rsid w:val="00B41746"/>
    <w:rsid w:val="00B41AB0"/>
    <w:rsid w:val="00B42A4D"/>
    <w:rsid w:val="00B42C55"/>
    <w:rsid w:val="00B4461E"/>
    <w:rsid w:val="00B4468A"/>
    <w:rsid w:val="00B44997"/>
    <w:rsid w:val="00B465C4"/>
    <w:rsid w:val="00B468A1"/>
    <w:rsid w:val="00B47002"/>
    <w:rsid w:val="00B4765E"/>
    <w:rsid w:val="00B47A1B"/>
    <w:rsid w:val="00B47ECF"/>
    <w:rsid w:val="00B50F55"/>
    <w:rsid w:val="00B5193C"/>
    <w:rsid w:val="00B51D58"/>
    <w:rsid w:val="00B526E2"/>
    <w:rsid w:val="00B52D19"/>
    <w:rsid w:val="00B53670"/>
    <w:rsid w:val="00B54228"/>
    <w:rsid w:val="00B54D8C"/>
    <w:rsid w:val="00B55150"/>
    <w:rsid w:val="00B55691"/>
    <w:rsid w:val="00B56CBD"/>
    <w:rsid w:val="00B575CC"/>
    <w:rsid w:val="00B57958"/>
    <w:rsid w:val="00B579EC"/>
    <w:rsid w:val="00B57A3D"/>
    <w:rsid w:val="00B60CED"/>
    <w:rsid w:val="00B61C82"/>
    <w:rsid w:val="00B61CD4"/>
    <w:rsid w:val="00B626D3"/>
    <w:rsid w:val="00B62C9A"/>
    <w:rsid w:val="00B6480D"/>
    <w:rsid w:val="00B64BA1"/>
    <w:rsid w:val="00B651D6"/>
    <w:rsid w:val="00B6620B"/>
    <w:rsid w:val="00B668E8"/>
    <w:rsid w:val="00B66A5C"/>
    <w:rsid w:val="00B66E10"/>
    <w:rsid w:val="00B677A7"/>
    <w:rsid w:val="00B71DCF"/>
    <w:rsid w:val="00B71DFD"/>
    <w:rsid w:val="00B726BA"/>
    <w:rsid w:val="00B73475"/>
    <w:rsid w:val="00B7400A"/>
    <w:rsid w:val="00B744BC"/>
    <w:rsid w:val="00B74A32"/>
    <w:rsid w:val="00B75745"/>
    <w:rsid w:val="00B75B7F"/>
    <w:rsid w:val="00B76265"/>
    <w:rsid w:val="00B7673B"/>
    <w:rsid w:val="00B76908"/>
    <w:rsid w:val="00B76DE7"/>
    <w:rsid w:val="00B77992"/>
    <w:rsid w:val="00B77BFE"/>
    <w:rsid w:val="00B80759"/>
    <w:rsid w:val="00B80A52"/>
    <w:rsid w:val="00B80CA4"/>
    <w:rsid w:val="00B81087"/>
    <w:rsid w:val="00B8134C"/>
    <w:rsid w:val="00B8148E"/>
    <w:rsid w:val="00B82FC9"/>
    <w:rsid w:val="00B83622"/>
    <w:rsid w:val="00B83D0F"/>
    <w:rsid w:val="00B83D7C"/>
    <w:rsid w:val="00B84005"/>
    <w:rsid w:val="00B8569A"/>
    <w:rsid w:val="00B86819"/>
    <w:rsid w:val="00B868A3"/>
    <w:rsid w:val="00B870CF"/>
    <w:rsid w:val="00B8731A"/>
    <w:rsid w:val="00B87D45"/>
    <w:rsid w:val="00B87DEB"/>
    <w:rsid w:val="00B87E19"/>
    <w:rsid w:val="00B87F90"/>
    <w:rsid w:val="00B9132B"/>
    <w:rsid w:val="00B9182A"/>
    <w:rsid w:val="00B93B08"/>
    <w:rsid w:val="00B94D1B"/>
    <w:rsid w:val="00B951E5"/>
    <w:rsid w:val="00B95493"/>
    <w:rsid w:val="00B9553A"/>
    <w:rsid w:val="00B95C01"/>
    <w:rsid w:val="00B960AD"/>
    <w:rsid w:val="00B96930"/>
    <w:rsid w:val="00B979BC"/>
    <w:rsid w:val="00B97EA4"/>
    <w:rsid w:val="00B98B6E"/>
    <w:rsid w:val="00BA00E1"/>
    <w:rsid w:val="00BA0855"/>
    <w:rsid w:val="00BA0C6F"/>
    <w:rsid w:val="00BA1D82"/>
    <w:rsid w:val="00BA22E3"/>
    <w:rsid w:val="00BA2660"/>
    <w:rsid w:val="00BA32EF"/>
    <w:rsid w:val="00BA355B"/>
    <w:rsid w:val="00BA382B"/>
    <w:rsid w:val="00BA41EC"/>
    <w:rsid w:val="00BA4B95"/>
    <w:rsid w:val="00BA5018"/>
    <w:rsid w:val="00BA52E1"/>
    <w:rsid w:val="00BA5EFD"/>
    <w:rsid w:val="00BA605A"/>
    <w:rsid w:val="00BA6170"/>
    <w:rsid w:val="00BA7506"/>
    <w:rsid w:val="00BA797B"/>
    <w:rsid w:val="00BA798B"/>
    <w:rsid w:val="00BB0110"/>
    <w:rsid w:val="00BB178E"/>
    <w:rsid w:val="00BB19F0"/>
    <w:rsid w:val="00BB1E7A"/>
    <w:rsid w:val="00BB33DA"/>
    <w:rsid w:val="00BB33F9"/>
    <w:rsid w:val="00BB446F"/>
    <w:rsid w:val="00BB56EE"/>
    <w:rsid w:val="00BB5B38"/>
    <w:rsid w:val="00BB6A7E"/>
    <w:rsid w:val="00BB6FE4"/>
    <w:rsid w:val="00BB7957"/>
    <w:rsid w:val="00BB7F98"/>
    <w:rsid w:val="00BC04F8"/>
    <w:rsid w:val="00BC0536"/>
    <w:rsid w:val="00BC0E62"/>
    <w:rsid w:val="00BC118B"/>
    <w:rsid w:val="00BC2B22"/>
    <w:rsid w:val="00BC458F"/>
    <w:rsid w:val="00BC4B71"/>
    <w:rsid w:val="00BC4CCE"/>
    <w:rsid w:val="00BC50B8"/>
    <w:rsid w:val="00BC62A2"/>
    <w:rsid w:val="00BC6F8A"/>
    <w:rsid w:val="00BC708F"/>
    <w:rsid w:val="00BD3DEC"/>
    <w:rsid w:val="00BD4CC8"/>
    <w:rsid w:val="00BD4F3E"/>
    <w:rsid w:val="00BD567D"/>
    <w:rsid w:val="00BD585A"/>
    <w:rsid w:val="00BD5B60"/>
    <w:rsid w:val="00BD5C96"/>
    <w:rsid w:val="00BD5E23"/>
    <w:rsid w:val="00BD73FC"/>
    <w:rsid w:val="00BD7517"/>
    <w:rsid w:val="00BD7F7D"/>
    <w:rsid w:val="00BE22ED"/>
    <w:rsid w:val="00BE2F7B"/>
    <w:rsid w:val="00BE3018"/>
    <w:rsid w:val="00BE4584"/>
    <w:rsid w:val="00BE464D"/>
    <w:rsid w:val="00BE48A7"/>
    <w:rsid w:val="00BE5215"/>
    <w:rsid w:val="00BE6040"/>
    <w:rsid w:val="00BE6542"/>
    <w:rsid w:val="00BE6EBE"/>
    <w:rsid w:val="00BE7313"/>
    <w:rsid w:val="00BE736F"/>
    <w:rsid w:val="00BEB618"/>
    <w:rsid w:val="00BF0BB2"/>
    <w:rsid w:val="00BF0E54"/>
    <w:rsid w:val="00BF12A1"/>
    <w:rsid w:val="00BF1A25"/>
    <w:rsid w:val="00BF1E74"/>
    <w:rsid w:val="00BF240F"/>
    <w:rsid w:val="00BF31BD"/>
    <w:rsid w:val="00BF3277"/>
    <w:rsid w:val="00BF34EC"/>
    <w:rsid w:val="00BF3DEF"/>
    <w:rsid w:val="00BF485C"/>
    <w:rsid w:val="00BF4AF2"/>
    <w:rsid w:val="00BF4C24"/>
    <w:rsid w:val="00BF5116"/>
    <w:rsid w:val="00BF599F"/>
    <w:rsid w:val="00BF70CC"/>
    <w:rsid w:val="00BF7158"/>
    <w:rsid w:val="00BF71BD"/>
    <w:rsid w:val="00C00613"/>
    <w:rsid w:val="00C01613"/>
    <w:rsid w:val="00C01849"/>
    <w:rsid w:val="00C02296"/>
    <w:rsid w:val="00C02655"/>
    <w:rsid w:val="00C02A59"/>
    <w:rsid w:val="00C02D1D"/>
    <w:rsid w:val="00C04342"/>
    <w:rsid w:val="00C04D49"/>
    <w:rsid w:val="00C05230"/>
    <w:rsid w:val="00C069AA"/>
    <w:rsid w:val="00C06F41"/>
    <w:rsid w:val="00C07E6D"/>
    <w:rsid w:val="00C100C5"/>
    <w:rsid w:val="00C10680"/>
    <w:rsid w:val="00C106A4"/>
    <w:rsid w:val="00C11F1C"/>
    <w:rsid w:val="00C12898"/>
    <w:rsid w:val="00C12A2C"/>
    <w:rsid w:val="00C12FF7"/>
    <w:rsid w:val="00C14589"/>
    <w:rsid w:val="00C14CC5"/>
    <w:rsid w:val="00C14D4A"/>
    <w:rsid w:val="00C1592C"/>
    <w:rsid w:val="00C15FD8"/>
    <w:rsid w:val="00C1651D"/>
    <w:rsid w:val="00C1725D"/>
    <w:rsid w:val="00C173B6"/>
    <w:rsid w:val="00C17FD9"/>
    <w:rsid w:val="00C20D46"/>
    <w:rsid w:val="00C21208"/>
    <w:rsid w:val="00C216FF"/>
    <w:rsid w:val="00C217D8"/>
    <w:rsid w:val="00C21D03"/>
    <w:rsid w:val="00C21D09"/>
    <w:rsid w:val="00C22217"/>
    <w:rsid w:val="00C228C9"/>
    <w:rsid w:val="00C22C44"/>
    <w:rsid w:val="00C23EEF"/>
    <w:rsid w:val="00C24107"/>
    <w:rsid w:val="00C2434B"/>
    <w:rsid w:val="00C24773"/>
    <w:rsid w:val="00C249CE"/>
    <w:rsid w:val="00C24EA9"/>
    <w:rsid w:val="00C25046"/>
    <w:rsid w:val="00C2521B"/>
    <w:rsid w:val="00C2544B"/>
    <w:rsid w:val="00C255A1"/>
    <w:rsid w:val="00C26162"/>
    <w:rsid w:val="00C2669E"/>
    <w:rsid w:val="00C266A2"/>
    <w:rsid w:val="00C26C37"/>
    <w:rsid w:val="00C27ECD"/>
    <w:rsid w:val="00C305E3"/>
    <w:rsid w:val="00C3160C"/>
    <w:rsid w:val="00C31928"/>
    <w:rsid w:val="00C3213D"/>
    <w:rsid w:val="00C32B65"/>
    <w:rsid w:val="00C33118"/>
    <w:rsid w:val="00C3345D"/>
    <w:rsid w:val="00C33D0D"/>
    <w:rsid w:val="00C33D38"/>
    <w:rsid w:val="00C3596E"/>
    <w:rsid w:val="00C367B3"/>
    <w:rsid w:val="00C36EAE"/>
    <w:rsid w:val="00C3791B"/>
    <w:rsid w:val="00C37A24"/>
    <w:rsid w:val="00C37AD4"/>
    <w:rsid w:val="00C40410"/>
    <w:rsid w:val="00C40920"/>
    <w:rsid w:val="00C435A8"/>
    <w:rsid w:val="00C4403F"/>
    <w:rsid w:val="00C44119"/>
    <w:rsid w:val="00C44413"/>
    <w:rsid w:val="00C444B9"/>
    <w:rsid w:val="00C447D3"/>
    <w:rsid w:val="00C44974"/>
    <w:rsid w:val="00C44CE6"/>
    <w:rsid w:val="00C44DFA"/>
    <w:rsid w:val="00C44F20"/>
    <w:rsid w:val="00C44F2E"/>
    <w:rsid w:val="00C4517A"/>
    <w:rsid w:val="00C474E1"/>
    <w:rsid w:val="00C47F12"/>
    <w:rsid w:val="00C5276F"/>
    <w:rsid w:val="00C52FAA"/>
    <w:rsid w:val="00C53A7D"/>
    <w:rsid w:val="00C53ADA"/>
    <w:rsid w:val="00C53DCF"/>
    <w:rsid w:val="00C54A69"/>
    <w:rsid w:val="00C55C1A"/>
    <w:rsid w:val="00C57789"/>
    <w:rsid w:val="00C57A0E"/>
    <w:rsid w:val="00C60017"/>
    <w:rsid w:val="00C61832"/>
    <w:rsid w:val="00C618A1"/>
    <w:rsid w:val="00C62850"/>
    <w:rsid w:val="00C6326A"/>
    <w:rsid w:val="00C63662"/>
    <w:rsid w:val="00C6487D"/>
    <w:rsid w:val="00C64A55"/>
    <w:rsid w:val="00C65391"/>
    <w:rsid w:val="00C65435"/>
    <w:rsid w:val="00C6562E"/>
    <w:rsid w:val="00C65F67"/>
    <w:rsid w:val="00C660E7"/>
    <w:rsid w:val="00C660FE"/>
    <w:rsid w:val="00C665D4"/>
    <w:rsid w:val="00C671BB"/>
    <w:rsid w:val="00C672FA"/>
    <w:rsid w:val="00C6776C"/>
    <w:rsid w:val="00C707C6"/>
    <w:rsid w:val="00C71028"/>
    <w:rsid w:val="00C715CE"/>
    <w:rsid w:val="00C71B06"/>
    <w:rsid w:val="00C74278"/>
    <w:rsid w:val="00C742B6"/>
    <w:rsid w:val="00C74AEB"/>
    <w:rsid w:val="00C74E22"/>
    <w:rsid w:val="00C74E37"/>
    <w:rsid w:val="00C74E82"/>
    <w:rsid w:val="00C75E18"/>
    <w:rsid w:val="00C76EB5"/>
    <w:rsid w:val="00C77803"/>
    <w:rsid w:val="00C80116"/>
    <w:rsid w:val="00C803B4"/>
    <w:rsid w:val="00C80C3A"/>
    <w:rsid w:val="00C80E87"/>
    <w:rsid w:val="00C81331"/>
    <w:rsid w:val="00C817E0"/>
    <w:rsid w:val="00C82B87"/>
    <w:rsid w:val="00C83364"/>
    <w:rsid w:val="00C83389"/>
    <w:rsid w:val="00C83497"/>
    <w:rsid w:val="00C84A3B"/>
    <w:rsid w:val="00C84D92"/>
    <w:rsid w:val="00C84F7E"/>
    <w:rsid w:val="00C86F19"/>
    <w:rsid w:val="00C90B8A"/>
    <w:rsid w:val="00C9113E"/>
    <w:rsid w:val="00C91F8A"/>
    <w:rsid w:val="00C93313"/>
    <w:rsid w:val="00C9415D"/>
    <w:rsid w:val="00C948A5"/>
    <w:rsid w:val="00C94C74"/>
    <w:rsid w:val="00C95D55"/>
    <w:rsid w:val="00C97916"/>
    <w:rsid w:val="00C97FEF"/>
    <w:rsid w:val="00CA00A9"/>
    <w:rsid w:val="00CA01F0"/>
    <w:rsid w:val="00CA03CD"/>
    <w:rsid w:val="00CA12A3"/>
    <w:rsid w:val="00CA246D"/>
    <w:rsid w:val="00CA2776"/>
    <w:rsid w:val="00CA3214"/>
    <w:rsid w:val="00CA3530"/>
    <w:rsid w:val="00CA3D7F"/>
    <w:rsid w:val="00CA483E"/>
    <w:rsid w:val="00CA49F0"/>
    <w:rsid w:val="00CA4E78"/>
    <w:rsid w:val="00CA503F"/>
    <w:rsid w:val="00CA58DB"/>
    <w:rsid w:val="00CA591D"/>
    <w:rsid w:val="00CA6113"/>
    <w:rsid w:val="00CA6395"/>
    <w:rsid w:val="00CA6461"/>
    <w:rsid w:val="00CA6469"/>
    <w:rsid w:val="00CA6896"/>
    <w:rsid w:val="00CB057B"/>
    <w:rsid w:val="00CB0906"/>
    <w:rsid w:val="00CB0A07"/>
    <w:rsid w:val="00CB1117"/>
    <w:rsid w:val="00CB252A"/>
    <w:rsid w:val="00CB29B1"/>
    <w:rsid w:val="00CB2D64"/>
    <w:rsid w:val="00CB2F1B"/>
    <w:rsid w:val="00CB34EF"/>
    <w:rsid w:val="00CB4348"/>
    <w:rsid w:val="00CB50A0"/>
    <w:rsid w:val="00CB5BCA"/>
    <w:rsid w:val="00CB5E25"/>
    <w:rsid w:val="00CB6C09"/>
    <w:rsid w:val="00CB7633"/>
    <w:rsid w:val="00CC076F"/>
    <w:rsid w:val="00CC0DE5"/>
    <w:rsid w:val="00CC12C5"/>
    <w:rsid w:val="00CC13C9"/>
    <w:rsid w:val="00CC1CD5"/>
    <w:rsid w:val="00CC34B3"/>
    <w:rsid w:val="00CC35E3"/>
    <w:rsid w:val="00CC544B"/>
    <w:rsid w:val="00CC7442"/>
    <w:rsid w:val="00CC7C97"/>
    <w:rsid w:val="00CC7DD8"/>
    <w:rsid w:val="00CD00E9"/>
    <w:rsid w:val="00CD039C"/>
    <w:rsid w:val="00CD07BE"/>
    <w:rsid w:val="00CD0C7C"/>
    <w:rsid w:val="00CD2011"/>
    <w:rsid w:val="00CD246F"/>
    <w:rsid w:val="00CD2B33"/>
    <w:rsid w:val="00CD3139"/>
    <w:rsid w:val="00CD36EB"/>
    <w:rsid w:val="00CD3EF7"/>
    <w:rsid w:val="00CD449A"/>
    <w:rsid w:val="00CD477C"/>
    <w:rsid w:val="00CD47E7"/>
    <w:rsid w:val="00CD549F"/>
    <w:rsid w:val="00CD5542"/>
    <w:rsid w:val="00CD68F7"/>
    <w:rsid w:val="00CD6D44"/>
    <w:rsid w:val="00CD71ED"/>
    <w:rsid w:val="00CD7E16"/>
    <w:rsid w:val="00CE09FE"/>
    <w:rsid w:val="00CE1B82"/>
    <w:rsid w:val="00CE2161"/>
    <w:rsid w:val="00CE2729"/>
    <w:rsid w:val="00CE303F"/>
    <w:rsid w:val="00CE37BE"/>
    <w:rsid w:val="00CE3F09"/>
    <w:rsid w:val="00CE3FC3"/>
    <w:rsid w:val="00CE46EA"/>
    <w:rsid w:val="00CE5054"/>
    <w:rsid w:val="00CE5129"/>
    <w:rsid w:val="00CE51D8"/>
    <w:rsid w:val="00CE55A7"/>
    <w:rsid w:val="00CE5D92"/>
    <w:rsid w:val="00CE6895"/>
    <w:rsid w:val="00CE68C6"/>
    <w:rsid w:val="00CE69EE"/>
    <w:rsid w:val="00CE6D04"/>
    <w:rsid w:val="00CE6D6A"/>
    <w:rsid w:val="00CE7AB6"/>
    <w:rsid w:val="00CE7F00"/>
    <w:rsid w:val="00CE7F94"/>
    <w:rsid w:val="00CE7FB2"/>
    <w:rsid w:val="00CF1656"/>
    <w:rsid w:val="00CF194C"/>
    <w:rsid w:val="00CF1C76"/>
    <w:rsid w:val="00CF2C79"/>
    <w:rsid w:val="00CF2F89"/>
    <w:rsid w:val="00CF3089"/>
    <w:rsid w:val="00CF31A8"/>
    <w:rsid w:val="00CF4597"/>
    <w:rsid w:val="00CF4690"/>
    <w:rsid w:val="00CF48FF"/>
    <w:rsid w:val="00CF4D62"/>
    <w:rsid w:val="00CF512D"/>
    <w:rsid w:val="00CF611D"/>
    <w:rsid w:val="00CF6153"/>
    <w:rsid w:val="00CF6757"/>
    <w:rsid w:val="00CF7628"/>
    <w:rsid w:val="00CF7CE9"/>
    <w:rsid w:val="00CF7DB9"/>
    <w:rsid w:val="00CF7F25"/>
    <w:rsid w:val="00D0063D"/>
    <w:rsid w:val="00D00F14"/>
    <w:rsid w:val="00D00F73"/>
    <w:rsid w:val="00D016CE"/>
    <w:rsid w:val="00D01EA0"/>
    <w:rsid w:val="00D020A5"/>
    <w:rsid w:val="00D04229"/>
    <w:rsid w:val="00D05202"/>
    <w:rsid w:val="00D06089"/>
    <w:rsid w:val="00D06138"/>
    <w:rsid w:val="00D06498"/>
    <w:rsid w:val="00D069A4"/>
    <w:rsid w:val="00D07B77"/>
    <w:rsid w:val="00D07F19"/>
    <w:rsid w:val="00D103FC"/>
    <w:rsid w:val="00D1154F"/>
    <w:rsid w:val="00D1187C"/>
    <w:rsid w:val="00D119AB"/>
    <w:rsid w:val="00D11F22"/>
    <w:rsid w:val="00D12696"/>
    <w:rsid w:val="00D140C0"/>
    <w:rsid w:val="00D14211"/>
    <w:rsid w:val="00D14367"/>
    <w:rsid w:val="00D14FBB"/>
    <w:rsid w:val="00D15522"/>
    <w:rsid w:val="00D16283"/>
    <w:rsid w:val="00D16871"/>
    <w:rsid w:val="00D169A7"/>
    <w:rsid w:val="00D16F8F"/>
    <w:rsid w:val="00D2165B"/>
    <w:rsid w:val="00D21A55"/>
    <w:rsid w:val="00D22251"/>
    <w:rsid w:val="00D22719"/>
    <w:rsid w:val="00D22792"/>
    <w:rsid w:val="00D22F72"/>
    <w:rsid w:val="00D23032"/>
    <w:rsid w:val="00D230D3"/>
    <w:rsid w:val="00D2333F"/>
    <w:rsid w:val="00D23812"/>
    <w:rsid w:val="00D25EC3"/>
    <w:rsid w:val="00D27F48"/>
    <w:rsid w:val="00D30AE4"/>
    <w:rsid w:val="00D310C3"/>
    <w:rsid w:val="00D326CA"/>
    <w:rsid w:val="00D32737"/>
    <w:rsid w:val="00D32E9B"/>
    <w:rsid w:val="00D33230"/>
    <w:rsid w:val="00D341D3"/>
    <w:rsid w:val="00D34CE7"/>
    <w:rsid w:val="00D354D8"/>
    <w:rsid w:val="00D35636"/>
    <w:rsid w:val="00D35AB5"/>
    <w:rsid w:val="00D367ED"/>
    <w:rsid w:val="00D370EE"/>
    <w:rsid w:val="00D3726D"/>
    <w:rsid w:val="00D4076B"/>
    <w:rsid w:val="00D40BBF"/>
    <w:rsid w:val="00D40D86"/>
    <w:rsid w:val="00D44D36"/>
    <w:rsid w:val="00D47B45"/>
    <w:rsid w:val="00D47C45"/>
    <w:rsid w:val="00D5099A"/>
    <w:rsid w:val="00D50C0C"/>
    <w:rsid w:val="00D51A29"/>
    <w:rsid w:val="00D53136"/>
    <w:rsid w:val="00D531FF"/>
    <w:rsid w:val="00D53E87"/>
    <w:rsid w:val="00D5422D"/>
    <w:rsid w:val="00D544B5"/>
    <w:rsid w:val="00D546D1"/>
    <w:rsid w:val="00D549EF"/>
    <w:rsid w:val="00D54B42"/>
    <w:rsid w:val="00D54C64"/>
    <w:rsid w:val="00D54E97"/>
    <w:rsid w:val="00D555C4"/>
    <w:rsid w:val="00D55841"/>
    <w:rsid w:val="00D55B2F"/>
    <w:rsid w:val="00D56393"/>
    <w:rsid w:val="00D56483"/>
    <w:rsid w:val="00D5686B"/>
    <w:rsid w:val="00D56A35"/>
    <w:rsid w:val="00D56A5D"/>
    <w:rsid w:val="00D56B18"/>
    <w:rsid w:val="00D57687"/>
    <w:rsid w:val="00D6081F"/>
    <w:rsid w:val="00D608E8"/>
    <w:rsid w:val="00D6182E"/>
    <w:rsid w:val="00D62438"/>
    <w:rsid w:val="00D62699"/>
    <w:rsid w:val="00D62899"/>
    <w:rsid w:val="00D62B62"/>
    <w:rsid w:val="00D62C85"/>
    <w:rsid w:val="00D6349D"/>
    <w:rsid w:val="00D640CA"/>
    <w:rsid w:val="00D64366"/>
    <w:rsid w:val="00D6443F"/>
    <w:rsid w:val="00D64E0F"/>
    <w:rsid w:val="00D65801"/>
    <w:rsid w:val="00D65F93"/>
    <w:rsid w:val="00D6606B"/>
    <w:rsid w:val="00D6637A"/>
    <w:rsid w:val="00D66AA5"/>
    <w:rsid w:val="00D70109"/>
    <w:rsid w:val="00D70B6C"/>
    <w:rsid w:val="00D70BF0"/>
    <w:rsid w:val="00D7110D"/>
    <w:rsid w:val="00D72382"/>
    <w:rsid w:val="00D7266E"/>
    <w:rsid w:val="00D72FF9"/>
    <w:rsid w:val="00D73314"/>
    <w:rsid w:val="00D74597"/>
    <w:rsid w:val="00D7495C"/>
    <w:rsid w:val="00D75005"/>
    <w:rsid w:val="00D756A6"/>
    <w:rsid w:val="00D7590E"/>
    <w:rsid w:val="00D76CFE"/>
    <w:rsid w:val="00D76E57"/>
    <w:rsid w:val="00D77D77"/>
    <w:rsid w:val="00D816ED"/>
    <w:rsid w:val="00D823D0"/>
    <w:rsid w:val="00D82624"/>
    <w:rsid w:val="00D82CBB"/>
    <w:rsid w:val="00D838A0"/>
    <w:rsid w:val="00D83CD9"/>
    <w:rsid w:val="00D8419A"/>
    <w:rsid w:val="00D84458"/>
    <w:rsid w:val="00D84EDF"/>
    <w:rsid w:val="00D854E9"/>
    <w:rsid w:val="00D8696D"/>
    <w:rsid w:val="00D86D6B"/>
    <w:rsid w:val="00D873D5"/>
    <w:rsid w:val="00D90107"/>
    <w:rsid w:val="00D906E8"/>
    <w:rsid w:val="00D907D6"/>
    <w:rsid w:val="00D909C4"/>
    <w:rsid w:val="00D90EBF"/>
    <w:rsid w:val="00D91145"/>
    <w:rsid w:val="00D9140F"/>
    <w:rsid w:val="00D91A34"/>
    <w:rsid w:val="00D9237C"/>
    <w:rsid w:val="00D939F0"/>
    <w:rsid w:val="00D957C3"/>
    <w:rsid w:val="00D95950"/>
    <w:rsid w:val="00D95DAA"/>
    <w:rsid w:val="00D95FA5"/>
    <w:rsid w:val="00D96459"/>
    <w:rsid w:val="00D97E0B"/>
    <w:rsid w:val="00DA0938"/>
    <w:rsid w:val="00DA1BB2"/>
    <w:rsid w:val="00DA1F2D"/>
    <w:rsid w:val="00DA247F"/>
    <w:rsid w:val="00DA26BA"/>
    <w:rsid w:val="00DA35F7"/>
    <w:rsid w:val="00DA3903"/>
    <w:rsid w:val="00DA3E62"/>
    <w:rsid w:val="00DA3F74"/>
    <w:rsid w:val="00DA4DC7"/>
    <w:rsid w:val="00DA59F6"/>
    <w:rsid w:val="00DA5AE0"/>
    <w:rsid w:val="00DA635F"/>
    <w:rsid w:val="00DA6A73"/>
    <w:rsid w:val="00DA6EE4"/>
    <w:rsid w:val="00DA76EB"/>
    <w:rsid w:val="00DB05CE"/>
    <w:rsid w:val="00DB1520"/>
    <w:rsid w:val="00DB1B05"/>
    <w:rsid w:val="00DB1C5A"/>
    <w:rsid w:val="00DB1CA6"/>
    <w:rsid w:val="00DB1E4C"/>
    <w:rsid w:val="00DB1FBF"/>
    <w:rsid w:val="00DB224C"/>
    <w:rsid w:val="00DB233A"/>
    <w:rsid w:val="00DB346B"/>
    <w:rsid w:val="00DB3835"/>
    <w:rsid w:val="00DB44F5"/>
    <w:rsid w:val="00DB4DCF"/>
    <w:rsid w:val="00DB5625"/>
    <w:rsid w:val="00DB5A99"/>
    <w:rsid w:val="00DB5CB4"/>
    <w:rsid w:val="00DB60C6"/>
    <w:rsid w:val="00DB6570"/>
    <w:rsid w:val="00DB70DD"/>
    <w:rsid w:val="00DB729B"/>
    <w:rsid w:val="00DC0710"/>
    <w:rsid w:val="00DC120D"/>
    <w:rsid w:val="00DC17A6"/>
    <w:rsid w:val="00DC191C"/>
    <w:rsid w:val="00DC1970"/>
    <w:rsid w:val="00DC2D47"/>
    <w:rsid w:val="00DC305D"/>
    <w:rsid w:val="00DC310A"/>
    <w:rsid w:val="00DC3E28"/>
    <w:rsid w:val="00DC406E"/>
    <w:rsid w:val="00DC4B60"/>
    <w:rsid w:val="00DC4BB6"/>
    <w:rsid w:val="00DC4F8E"/>
    <w:rsid w:val="00DC5481"/>
    <w:rsid w:val="00DC62B5"/>
    <w:rsid w:val="00DC7977"/>
    <w:rsid w:val="00DC7E9C"/>
    <w:rsid w:val="00DC7FA4"/>
    <w:rsid w:val="00DD0230"/>
    <w:rsid w:val="00DD0B50"/>
    <w:rsid w:val="00DD0BC1"/>
    <w:rsid w:val="00DD0BCE"/>
    <w:rsid w:val="00DD0EF2"/>
    <w:rsid w:val="00DD11CC"/>
    <w:rsid w:val="00DD1A4D"/>
    <w:rsid w:val="00DD1AE4"/>
    <w:rsid w:val="00DD1F40"/>
    <w:rsid w:val="00DD2227"/>
    <w:rsid w:val="00DD26FA"/>
    <w:rsid w:val="00DD2DFC"/>
    <w:rsid w:val="00DD40CB"/>
    <w:rsid w:val="00DD491B"/>
    <w:rsid w:val="00DD4C60"/>
    <w:rsid w:val="00DD4D15"/>
    <w:rsid w:val="00DD66A7"/>
    <w:rsid w:val="00DD6840"/>
    <w:rsid w:val="00DD6931"/>
    <w:rsid w:val="00DD70E7"/>
    <w:rsid w:val="00DD7109"/>
    <w:rsid w:val="00DD74D4"/>
    <w:rsid w:val="00DE15EC"/>
    <w:rsid w:val="00DE2618"/>
    <w:rsid w:val="00DE35CD"/>
    <w:rsid w:val="00DE3F65"/>
    <w:rsid w:val="00DE3FFE"/>
    <w:rsid w:val="00DE4580"/>
    <w:rsid w:val="00DE461F"/>
    <w:rsid w:val="00DE4FB0"/>
    <w:rsid w:val="00DE53BE"/>
    <w:rsid w:val="00DE57EC"/>
    <w:rsid w:val="00DE5D34"/>
    <w:rsid w:val="00DE5D7B"/>
    <w:rsid w:val="00DE6436"/>
    <w:rsid w:val="00DE6947"/>
    <w:rsid w:val="00DE727A"/>
    <w:rsid w:val="00DE75FB"/>
    <w:rsid w:val="00DE7A47"/>
    <w:rsid w:val="00DE7B76"/>
    <w:rsid w:val="00DE7BE0"/>
    <w:rsid w:val="00DE7BEB"/>
    <w:rsid w:val="00DE7CE4"/>
    <w:rsid w:val="00DF015F"/>
    <w:rsid w:val="00DF0655"/>
    <w:rsid w:val="00DF0AEF"/>
    <w:rsid w:val="00DF1A87"/>
    <w:rsid w:val="00DF1CB7"/>
    <w:rsid w:val="00DF1ED6"/>
    <w:rsid w:val="00DF2086"/>
    <w:rsid w:val="00DF2F6D"/>
    <w:rsid w:val="00DF371F"/>
    <w:rsid w:val="00DF3757"/>
    <w:rsid w:val="00DF3896"/>
    <w:rsid w:val="00DF3B01"/>
    <w:rsid w:val="00DF3BE1"/>
    <w:rsid w:val="00DF4104"/>
    <w:rsid w:val="00DF44FE"/>
    <w:rsid w:val="00DF47E6"/>
    <w:rsid w:val="00DF47F6"/>
    <w:rsid w:val="00DF562E"/>
    <w:rsid w:val="00DF57D1"/>
    <w:rsid w:val="00DF5865"/>
    <w:rsid w:val="00DF5B8C"/>
    <w:rsid w:val="00DF68A1"/>
    <w:rsid w:val="00DF7953"/>
    <w:rsid w:val="00E012F7"/>
    <w:rsid w:val="00E01460"/>
    <w:rsid w:val="00E02EE4"/>
    <w:rsid w:val="00E03906"/>
    <w:rsid w:val="00E04F08"/>
    <w:rsid w:val="00E0560B"/>
    <w:rsid w:val="00E05FAF"/>
    <w:rsid w:val="00E064C3"/>
    <w:rsid w:val="00E064D1"/>
    <w:rsid w:val="00E07386"/>
    <w:rsid w:val="00E077EE"/>
    <w:rsid w:val="00E07B0B"/>
    <w:rsid w:val="00E07C38"/>
    <w:rsid w:val="00E11329"/>
    <w:rsid w:val="00E1139F"/>
    <w:rsid w:val="00E12195"/>
    <w:rsid w:val="00E1265C"/>
    <w:rsid w:val="00E12CC7"/>
    <w:rsid w:val="00E1347D"/>
    <w:rsid w:val="00E13885"/>
    <w:rsid w:val="00E14013"/>
    <w:rsid w:val="00E14FDC"/>
    <w:rsid w:val="00E15638"/>
    <w:rsid w:val="00E16D3A"/>
    <w:rsid w:val="00E17A76"/>
    <w:rsid w:val="00E17D72"/>
    <w:rsid w:val="00E20CB1"/>
    <w:rsid w:val="00E20D65"/>
    <w:rsid w:val="00E20E5C"/>
    <w:rsid w:val="00E21346"/>
    <w:rsid w:val="00E21D9D"/>
    <w:rsid w:val="00E22D41"/>
    <w:rsid w:val="00E2314E"/>
    <w:rsid w:val="00E2396C"/>
    <w:rsid w:val="00E2412D"/>
    <w:rsid w:val="00E241CA"/>
    <w:rsid w:val="00E24538"/>
    <w:rsid w:val="00E25A72"/>
    <w:rsid w:val="00E2688D"/>
    <w:rsid w:val="00E26D22"/>
    <w:rsid w:val="00E26F7F"/>
    <w:rsid w:val="00E27A9F"/>
    <w:rsid w:val="00E30DD7"/>
    <w:rsid w:val="00E31252"/>
    <w:rsid w:val="00E3145F"/>
    <w:rsid w:val="00E317C5"/>
    <w:rsid w:val="00E31DFF"/>
    <w:rsid w:val="00E31EF3"/>
    <w:rsid w:val="00E32079"/>
    <w:rsid w:val="00E344B4"/>
    <w:rsid w:val="00E34557"/>
    <w:rsid w:val="00E346AF"/>
    <w:rsid w:val="00E34F2D"/>
    <w:rsid w:val="00E35926"/>
    <w:rsid w:val="00E35C94"/>
    <w:rsid w:val="00E36024"/>
    <w:rsid w:val="00E36149"/>
    <w:rsid w:val="00E368CE"/>
    <w:rsid w:val="00E37761"/>
    <w:rsid w:val="00E37A04"/>
    <w:rsid w:val="00E37DB6"/>
    <w:rsid w:val="00E4063E"/>
    <w:rsid w:val="00E4094B"/>
    <w:rsid w:val="00E4128D"/>
    <w:rsid w:val="00E419A4"/>
    <w:rsid w:val="00E41BD6"/>
    <w:rsid w:val="00E4277E"/>
    <w:rsid w:val="00E43241"/>
    <w:rsid w:val="00E43740"/>
    <w:rsid w:val="00E4396E"/>
    <w:rsid w:val="00E44042"/>
    <w:rsid w:val="00E4476A"/>
    <w:rsid w:val="00E4552F"/>
    <w:rsid w:val="00E4554E"/>
    <w:rsid w:val="00E45CC8"/>
    <w:rsid w:val="00E460E1"/>
    <w:rsid w:val="00E463B5"/>
    <w:rsid w:val="00E46694"/>
    <w:rsid w:val="00E4716E"/>
    <w:rsid w:val="00E47480"/>
    <w:rsid w:val="00E521EB"/>
    <w:rsid w:val="00E522AB"/>
    <w:rsid w:val="00E542A9"/>
    <w:rsid w:val="00E544C6"/>
    <w:rsid w:val="00E546DB"/>
    <w:rsid w:val="00E555F2"/>
    <w:rsid w:val="00E55C7C"/>
    <w:rsid w:val="00E563C5"/>
    <w:rsid w:val="00E56993"/>
    <w:rsid w:val="00E56FE2"/>
    <w:rsid w:val="00E572EF"/>
    <w:rsid w:val="00E6014D"/>
    <w:rsid w:val="00E6086B"/>
    <w:rsid w:val="00E60B40"/>
    <w:rsid w:val="00E61187"/>
    <w:rsid w:val="00E61D47"/>
    <w:rsid w:val="00E6296B"/>
    <w:rsid w:val="00E6352A"/>
    <w:rsid w:val="00E64A31"/>
    <w:rsid w:val="00E650A5"/>
    <w:rsid w:val="00E65BE2"/>
    <w:rsid w:val="00E66261"/>
    <w:rsid w:val="00E66627"/>
    <w:rsid w:val="00E66BB6"/>
    <w:rsid w:val="00E67188"/>
    <w:rsid w:val="00E672A6"/>
    <w:rsid w:val="00E6797A"/>
    <w:rsid w:val="00E67D85"/>
    <w:rsid w:val="00E67E4E"/>
    <w:rsid w:val="00E707E0"/>
    <w:rsid w:val="00E71165"/>
    <w:rsid w:val="00E7118A"/>
    <w:rsid w:val="00E7119E"/>
    <w:rsid w:val="00E7181B"/>
    <w:rsid w:val="00E71C17"/>
    <w:rsid w:val="00E74691"/>
    <w:rsid w:val="00E74C57"/>
    <w:rsid w:val="00E75ECF"/>
    <w:rsid w:val="00E75FE1"/>
    <w:rsid w:val="00E760B9"/>
    <w:rsid w:val="00E760FF"/>
    <w:rsid w:val="00E763F1"/>
    <w:rsid w:val="00E769E9"/>
    <w:rsid w:val="00E76E79"/>
    <w:rsid w:val="00E775E2"/>
    <w:rsid w:val="00E7784A"/>
    <w:rsid w:val="00E77A32"/>
    <w:rsid w:val="00E80499"/>
    <w:rsid w:val="00E8115A"/>
    <w:rsid w:val="00E81FC0"/>
    <w:rsid w:val="00E833B1"/>
    <w:rsid w:val="00E84498"/>
    <w:rsid w:val="00E846F3"/>
    <w:rsid w:val="00E84EE4"/>
    <w:rsid w:val="00E85057"/>
    <w:rsid w:val="00E856CC"/>
    <w:rsid w:val="00E87846"/>
    <w:rsid w:val="00E90697"/>
    <w:rsid w:val="00E9144E"/>
    <w:rsid w:val="00E91FCE"/>
    <w:rsid w:val="00E92802"/>
    <w:rsid w:val="00E92C1D"/>
    <w:rsid w:val="00E92C7F"/>
    <w:rsid w:val="00E934CF"/>
    <w:rsid w:val="00E93604"/>
    <w:rsid w:val="00E9437F"/>
    <w:rsid w:val="00E9450F"/>
    <w:rsid w:val="00E95034"/>
    <w:rsid w:val="00E95911"/>
    <w:rsid w:val="00E95F48"/>
    <w:rsid w:val="00E96760"/>
    <w:rsid w:val="00E9676F"/>
    <w:rsid w:val="00E97009"/>
    <w:rsid w:val="00E97503"/>
    <w:rsid w:val="00E97E08"/>
    <w:rsid w:val="00EA0578"/>
    <w:rsid w:val="00EA05D8"/>
    <w:rsid w:val="00EA0B3F"/>
    <w:rsid w:val="00EA114F"/>
    <w:rsid w:val="00EA1809"/>
    <w:rsid w:val="00EA1D19"/>
    <w:rsid w:val="00EA1D81"/>
    <w:rsid w:val="00EA26C1"/>
    <w:rsid w:val="00EA287F"/>
    <w:rsid w:val="00EA303D"/>
    <w:rsid w:val="00EA352C"/>
    <w:rsid w:val="00EA365E"/>
    <w:rsid w:val="00EA3A87"/>
    <w:rsid w:val="00EA46A9"/>
    <w:rsid w:val="00EA51FE"/>
    <w:rsid w:val="00EA5222"/>
    <w:rsid w:val="00EA56D2"/>
    <w:rsid w:val="00EA66F2"/>
    <w:rsid w:val="00EA69FC"/>
    <w:rsid w:val="00EA720E"/>
    <w:rsid w:val="00EA7D93"/>
    <w:rsid w:val="00EB0969"/>
    <w:rsid w:val="00EB13BA"/>
    <w:rsid w:val="00EB3C24"/>
    <w:rsid w:val="00EB3DF4"/>
    <w:rsid w:val="00EB4641"/>
    <w:rsid w:val="00EB4B8A"/>
    <w:rsid w:val="00EB6337"/>
    <w:rsid w:val="00EB6BAA"/>
    <w:rsid w:val="00EB700C"/>
    <w:rsid w:val="00EB785E"/>
    <w:rsid w:val="00EB791C"/>
    <w:rsid w:val="00EC153B"/>
    <w:rsid w:val="00EC2465"/>
    <w:rsid w:val="00EC2501"/>
    <w:rsid w:val="00EC26FE"/>
    <w:rsid w:val="00EC347F"/>
    <w:rsid w:val="00EC4D03"/>
    <w:rsid w:val="00EC4DA6"/>
    <w:rsid w:val="00EC56EB"/>
    <w:rsid w:val="00EC5802"/>
    <w:rsid w:val="00EC5F81"/>
    <w:rsid w:val="00EC6392"/>
    <w:rsid w:val="00EC659A"/>
    <w:rsid w:val="00EC66C0"/>
    <w:rsid w:val="00EC743F"/>
    <w:rsid w:val="00EC7A0A"/>
    <w:rsid w:val="00EC7DFF"/>
    <w:rsid w:val="00ED0F87"/>
    <w:rsid w:val="00ED1911"/>
    <w:rsid w:val="00ED24CD"/>
    <w:rsid w:val="00ED390E"/>
    <w:rsid w:val="00ED3D9C"/>
    <w:rsid w:val="00ED4083"/>
    <w:rsid w:val="00ED446B"/>
    <w:rsid w:val="00ED5A44"/>
    <w:rsid w:val="00ED5F34"/>
    <w:rsid w:val="00ED6458"/>
    <w:rsid w:val="00ED72BF"/>
    <w:rsid w:val="00ED747B"/>
    <w:rsid w:val="00ED7CD5"/>
    <w:rsid w:val="00EE0651"/>
    <w:rsid w:val="00EE1FFD"/>
    <w:rsid w:val="00EE260E"/>
    <w:rsid w:val="00EE327D"/>
    <w:rsid w:val="00EE3BE2"/>
    <w:rsid w:val="00EE4BA8"/>
    <w:rsid w:val="00EE6428"/>
    <w:rsid w:val="00EE682C"/>
    <w:rsid w:val="00EE6A40"/>
    <w:rsid w:val="00EE6BEA"/>
    <w:rsid w:val="00EE7DA3"/>
    <w:rsid w:val="00EE7F40"/>
    <w:rsid w:val="00EF00B4"/>
    <w:rsid w:val="00EF16FE"/>
    <w:rsid w:val="00EF1C37"/>
    <w:rsid w:val="00EF2919"/>
    <w:rsid w:val="00EF2EDF"/>
    <w:rsid w:val="00EF4189"/>
    <w:rsid w:val="00EF430C"/>
    <w:rsid w:val="00EF4645"/>
    <w:rsid w:val="00EF4F78"/>
    <w:rsid w:val="00EF6288"/>
    <w:rsid w:val="00EF79C4"/>
    <w:rsid w:val="00EF7E90"/>
    <w:rsid w:val="00F00D93"/>
    <w:rsid w:val="00F00EFE"/>
    <w:rsid w:val="00F017BA"/>
    <w:rsid w:val="00F02F41"/>
    <w:rsid w:val="00F037C4"/>
    <w:rsid w:val="00F03AE0"/>
    <w:rsid w:val="00F04C59"/>
    <w:rsid w:val="00F04F0B"/>
    <w:rsid w:val="00F05519"/>
    <w:rsid w:val="00F0590B"/>
    <w:rsid w:val="00F0606E"/>
    <w:rsid w:val="00F07358"/>
    <w:rsid w:val="00F07B75"/>
    <w:rsid w:val="00F07CFA"/>
    <w:rsid w:val="00F10567"/>
    <w:rsid w:val="00F10AEB"/>
    <w:rsid w:val="00F118E0"/>
    <w:rsid w:val="00F11B2F"/>
    <w:rsid w:val="00F11D23"/>
    <w:rsid w:val="00F127FF"/>
    <w:rsid w:val="00F1449B"/>
    <w:rsid w:val="00F14536"/>
    <w:rsid w:val="00F1458D"/>
    <w:rsid w:val="00F1528A"/>
    <w:rsid w:val="00F15CF9"/>
    <w:rsid w:val="00F166FC"/>
    <w:rsid w:val="00F16837"/>
    <w:rsid w:val="00F16F9D"/>
    <w:rsid w:val="00F17295"/>
    <w:rsid w:val="00F174DA"/>
    <w:rsid w:val="00F20715"/>
    <w:rsid w:val="00F213F8"/>
    <w:rsid w:val="00F2196A"/>
    <w:rsid w:val="00F21BDB"/>
    <w:rsid w:val="00F2252F"/>
    <w:rsid w:val="00F22CF6"/>
    <w:rsid w:val="00F23C46"/>
    <w:rsid w:val="00F2507C"/>
    <w:rsid w:val="00F256FE"/>
    <w:rsid w:val="00F2595A"/>
    <w:rsid w:val="00F31A0C"/>
    <w:rsid w:val="00F330EA"/>
    <w:rsid w:val="00F332DE"/>
    <w:rsid w:val="00F33777"/>
    <w:rsid w:val="00F34194"/>
    <w:rsid w:val="00F34CB0"/>
    <w:rsid w:val="00F34D47"/>
    <w:rsid w:val="00F35304"/>
    <w:rsid w:val="00F36140"/>
    <w:rsid w:val="00F36C88"/>
    <w:rsid w:val="00F36CA0"/>
    <w:rsid w:val="00F3740D"/>
    <w:rsid w:val="00F37883"/>
    <w:rsid w:val="00F41620"/>
    <w:rsid w:val="00F41BC7"/>
    <w:rsid w:val="00F41FB9"/>
    <w:rsid w:val="00F42844"/>
    <w:rsid w:val="00F4448E"/>
    <w:rsid w:val="00F4503C"/>
    <w:rsid w:val="00F50119"/>
    <w:rsid w:val="00F50DFE"/>
    <w:rsid w:val="00F5110C"/>
    <w:rsid w:val="00F51277"/>
    <w:rsid w:val="00F51990"/>
    <w:rsid w:val="00F51FD4"/>
    <w:rsid w:val="00F532A9"/>
    <w:rsid w:val="00F53813"/>
    <w:rsid w:val="00F544A3"/>
    <w:rsid w:val="00F54E8B"/>
    <w:rsid w:val="00F55E5F"/>
    <w:rsid w:val="00F56177"/>
    <w:rsid w:val="00F57318"/>
    <w:rsid w:val="00F5740F"/>
    <w:rsid w:val="00F61124"/>
    <w:rsid w:val="00F61145"/>
    <w:rsid w:val="00F61281"/>
    <w:rsid w:val="00F613A0"/>
    <w:rsid w:val="00F613B8"/>
    <w:rsid w:val="00F617D0"/>
    <w:rsid w:val="00F61A66"/>
    <w:rsid w:val="00F61C12"/>
    <w:rsid w:val="00F62F07"/>
    <w:rsid w:val="00F633A0"/>
    <w:rsid w:val="00F63651"/>
    <w:rsid w:val="00F65010"/>
    <w:rsid w:val="00F65E3C"/>
    <w:rsid w:val="00F66B75"/>
    <w:rsid w:val="00F70307"/>
    <w:rsid w:val="00F704A1"/>
    <w:rsid w:val="00F70B7C"/>
    <w:rsid w:val="00F70F21"/>
    <w:rsid w:val="00F71893"/>
    <w:rsid w:val="00F71EAE"/>
    <w:rsid w:val="00F72CB9"/>
    <w:rsid w:val="00F738C1"/>
    <w:rsid w:val="00F73C5D"/>
    <w:rsid w:val="00F73E53"/>
    <w:rsid w:val="00F7532F"/>
    <w:rsid w:val="00F76935"/>
    <w:rsid w:val="00F8039F"/>
    <w:rsid w:val="00F80626"/>
    <w:rsid w:val="00F8359A"/>
    <w:rsid w:val="00F838FA"/>
    <w:rsid w:val="00F85299"/>
    <w:rsid w:val="00F85F9A"/>
    <w:rsid w:val="00F860D8"/>
    <w:rsid w:val="00F86D19"/>
    <w:rsid w:val="00F907A8"/>
    <w:rsid w:val="00F90C11"/>
    <w:rsid w:val="00F9123F"/>
    <w:rsid w:val="00F9147E"/>
    <w:rsid w:val="00F918B2"/>
    <w:rsid w:val="00F92176"/>
    <w:rsid w:val="00F92B44"/>
    <w:rsid w:val="00F93153"/>
    <w:rsid w:val="00F9343F"/>
    <w:rsid w:val="00F93A0F"/>
    <w:rsid w:val="00F94A10"/>
    <w:rsid w:val="00F95249"/>
    <w:rsid w:val="00F9562A"/>
    <w:rsid w:val="00F95745"/>
    <w:rsid w:val="00F95EC7"/>
    <w:rsid w:val="00F967B0"/>
    <w:rsid w:val="00F96E4E"/>
    <w:rsid w:val="00F97949"/>
    <w:rsid w:val="00F97DC6"/>
    <w:rsid w:val="00FA0529"/>
    <w:rsid w:val="00FA0E1A"/>
    <w:rsid w:val="00FA0FD8"/>
    <w:rsid w:val="00FA1013"/>
    <w:rsid w:val="00FA18AA"/>
    <w:rsid w:val="00FA21D3"/>
    <w:rsid w:val="00FA2A59"/>
    <w:rsid w:val="00FA2A65"/>
    <w:rsid w:val="00FA2D21"/>
    <w:rsid w:val="00FA3568"/>
    <w:rsid w:val="00FA361F"/>
    <w:rsid w:val="00FA3AA4"/>
    <w:rsid w:val="00FA45A5"/>
    <w:rsid w:val="00FA45D8"/>
    <w:rsid w:val="00FA633A"/>
    <w:rsid w:val="00FA6E54"/>
    <w:rsid w:val="00FA6EDB"/>
    <w:rsid w:val="00FB0672"/>
    <w:rsid w:val="00FB0C99"/>
    <w:rsid w:val="00FB2792"/>
    <w:rsid w:val="00FB27CA"/>
    <w:rsid w:val="00FB36EF"/>
    <w:rsid w:val="00FB380D"/>
    <w:rsid w:val="00FB535F"/>
    <w:rsid w:val="00FB6302"/>
    <w:rsid w:val="00FB6B3A"/>
    <w:rsid w:val="00FB6DD8"/>
    <w:rsid w:val="00FB6F0F"/>
    <w:rsid w:val="00FB78AA"/>
    <w:rsid w:val="00FC03FF"/>
    <w:rsid w:val="00FC05EF"/>
    <w:rsid w:val="00FC06FE"/>
    <w:rsid w:val="00FC12BC"/>
    <w:rsid w:val="00FC1AC6"/>
    <w:rsid w:val="00FC1EFF"/>
    <w:rsid w:val="00FC3538"/>
    <w:rsid w:val="00FC3F11"/>
    <w:rsid w:val="00FC40DC"/>
    <w:rsid w:val="00FC4E46"/>
    <w:rsid w:val="00FC5035"/>
    <w:rsid w:val="00FC5505"/>
    <w:rsid w:val="00FC6102"/>
    <w:rsid w:val="00FC66A1"/>
    <w:rsid w:val="00FC74AB"/>
    <w:rsid w:val="00FC7737"/>
    <w:rsid w:val="00FC7B17"/>
    <w:rsid w:val="00FD00AE"/>
    <w:rsid w:val="00FD0208"/>
    <w:rsid w:val="00FD0E89"/>
    <w:rsid w:val="00FD0FA3"/>
    <w:rsid w:val="00FD111E"/>
    <w:rsid w:val="00FD3EE1"/>
    <w:rsid w:val="00FD3F34"/>
    <w:rsid w:val="00FD3FBA"/>
    <w:rsid w:val="00FD3FFA"/>
    <w:rsid w:val="00FD4D7D"/>
    <w:rsid w:val="00FD532D"/>
    <w:rsid w:val="00FD54E3"/>
    <w:rsid w:val="00FD55B4"/>
    <w:rsid w:val="00FD6AEE"/>
    <w:rsid w:val="00FD6D32"/>
    <w:rsid w:val="00FD7073"/>
    <w:rsid w:val="00FE0026"/>
    <w:rsid w:val="00FE004D"/>
    <w:rsid w:val="00FE0477"/>
    <w:rsid w:val="00FE0669"/>
    <w:rsid w:val="00FE06C7"/>
    <w:rsid w:val="00FE2614"/>
    <w:rsid w:val="00FE2A34"/>
    <w:rsid w:val="00FE2A5C"/>
    <w:rsid w:val="00FE3EDD"/>
    <w:rsid w:val="00FE3F07"/>
    <w:rsid w:val="00FE410D"/>
    <w:rsid w:val="00FE437D"/>
    <w:rsid w:val="00FE4613"/>
    <w:rsid w:val="00FE6F80"/>
    <w:rsid w:val="00FF109F"/>
    <w:rsid w:val="00FF14D0"/>
    <w:rsid w:val="00FF36DC"/>
    <w:rsid w:val="00FF3AB3"/>
    <w:rsid w:val="00FF3CBE"/>
    <w:rsid w:val="00FF3D00"/>
    <w:rsid w:val="00FF5391"/>
    <w:rsid w:val="00FF590F"/>
    <w:rsid w:val="00FF5B80"/>
    <w:rsid w:val="00FF5EC5"/>
    <w:rsid w:val="00FF712F"/>
    <w:rsid w:val="00FF73C3"/>
    <w:rsid w:val="00FF756F"/>
    <w:rsid w:val="00FF7E11"/>
    <w:rsid w:val="0102CA7C"/>
    <w:rsid w:val="010F34C4"/>
    <w:rsid w:val="012AAC13"/>
    <w:rsid w:val="012DEFB7"/>
    <w:rsid w:val="0139C8DB"/>
    <w:rsid w:val="0149EB1B"/>
    <w:rsid w:val="019F9195"/>
    <w:rsid w:val="01BADCAE"/>
    <w:rsid w:val="01D0BF0E"/>
    <w:rsid w:val="01DD8C7C"/>
    <w:rsid w:val="0210CB7C"/>
    <w:rsid w:val="0220E3C9"/>
    <w:rsid w:val="0231C927"/>
    <w:rsid w:val="02343E76"/>
    <w:rsid w:val="02371940"/>
    <w:rsid w:val="02393BFD"/>
    <w:rsid w:val="0244365A"/>
    <w:rsid w:val="02451067"/>
    <w:rsid w:val="025593F1"/>
    <w:rsid w:val="0256C2CE"/>
    <w:rsid w:val="02572033"/>
    <w:rsid w:val="0259778F"/>
    <w:rsid w:val="026C5845"/>
    <w:rsid w:val="0275E45F"/>
    <w:rsid w:val="0276985B"/>
    <w:rsid w:val="027FBF9E"/>
    <w:rsid w:val="02A31CC8"/>
    <w:rsid w:val="02A66FFE"/>
    <w:rsid w:val="02B5C0C3"/>
    <w:rsid w:val="02DF4AC6"/>
    <w:rsid w:val="02E67C2D"/>
    <w:rsid w:val="02EFA1D5"/>
    <w:rsid w:val="035D55F6"/>
    <w:rsid w:val="037265C8"/>
    <w:rsid w:val="03741E09"/>
    <w:rsid w:val="0378F6AB"/>
    <w:rsid w:val="03821EF9"/>
    <w:rsid w:val="038B524E"/>
    <w:rsid w:val="0392C329"/>
    <w:rsid w:val="03A2067D"/>
    <w:rsid w:val="03B90A50"/>
    <w:rsid w:val="03C7C905"/>
    <w:rsid w:val="03C85455"/>
    <w:rsid w:val="03C99CFC"/>
    <w:rsid w:val="03D44957"/>
    <w:rsid w:val="03D6207C"/>
    <w:rsid w:val="03F23D7F"/>
    <w:rsid w:val="03FC84AF"/>
    <w:rsid w:val="04076DBA"/>
    <w:rsid w:val="040ECA82"/>
    <w:rsid w:val="04145EF3"/>
    <w:rsid w:val="0432C5FD"/>
    <w:rsid w:val="043B33D6"/>
    <w:rsid w:val="044BCDEC"/>
    <w:rsid w:val="0460C625"/>
    <w:rsid w:val="04672483"/>
    <w:rsid w:val="046C0485"/>
    <w:rsid w:val="046D05D2"/>
    <w:rsid w:val="04987FE0"/>
    <w:rsid w:val="04A1AEB5"/>
    <w:rsid w:val="04C09892"/>
    <w:rsid w:val="04E0B562"/>
    <w:rsid w:val="050BA58B"/>
    <w:rsid w:val="05266E96"/>
    <w:rsid w:val="054966E1"/>
    <w:rsid w:val="05532F8A"/>
    <w:rsid w:val="055737F0"/>
    <w:rsid w:val="055E1E68"/>
    <w:rsid w:val="055F7D36"/>
    <w:rsid w:val="0561C78E"/>
    <w:rsid w:val="057B6F38"/>
    <w:rsid w:val="057F1AC5"/>
    <w:rsid w:val="05950771"/>
    <w:rsid w:val="05B206C0"/>
    <w:rsid w:val="05BD8814"/>
    <w:rsid w:val="05C2C978"/>
    <w:rsid w:val="05C42DF4"/>
    <w:rsid w:val="05D715CB"/>
    <w:rsid w:val="05F2F974"/>
    <w:rsid w:val="05FD81C9"/>
    <w:rsid w:val="05FF3427"/>
    <w:rsid w:val="060EDF6E"/>
    <w:rsid w:val="061F636B"/>
    <w:rsid w:val="06312508"/>
    <w:rsid w:val="064C88FC"/>
    <w:rsid w:val="06506843"/>
    <w:rsid w:val="065321AA"/>
    <w:rsid w:val="0655850A"/>
    <w:rsid w:val="06597356"/>
    <w:rsid w:val="06716E48"/>
    <w:rsid w:val="0673A2D5"/>
    <w:rsid w:val="0678BE18"/>
    <w:rsid w:val="06808D31"/>
    <w:rsid w:val="0680D79A"/>
    <w:rsid w:val="06A8A573"/>
    <w:rsid w:val="06B2E1BD"/>
    <w:rsid w:val="06CDE5EF"/>
    <w:rsid w:val="06D6A493"/>
    <w:rsid w:val="06D99E21"/>
    <w:rsid w:val="06EBB692"/>
    <w:rsid w:val="06ED3C8E"/>
    <w:rsid w:val="06F48297"/>
    <w:rsid w:val="06FC3C2C"/>
    <w:rsid w:val="07060758"/>
    <w:rsid w:val="072C2ECD"/>
    <w:rsid w:val="073A4B16"/>
    <w:rsid w:val="073B040E"/>
    <w:rsid w:val="07468AAB"/>
    <w:rsid w:val="075774F1"/>
    <w:rsid w:val="077328F1"/>
    <w:rsid w:val="078FB28A"/>
    <w:rsid w:val="07E191FB"/>
    <w:rsid w:val="07EF5749"/>
    <w:rsid w:val="08016BC7"/>
    <w:rsid w:val="08142185"/>
    <w:rsid w:val="08182442"/>
    <w:rsid w:val="082B4BF6"/>
    <w:rsid w:val="08322C82"/>
    <w:rsid w:val="084A3004"/>
    <w:rsid w:val="08532762"/>
    <w:rsid w:val="086EFC52"/>
    <w:rsid w:val="0880132B"/>
    <w:rsid w:val="08805710"/>
    <w:rsid w:val="088A6D18"/>
    <w:rsid w:val="0890352B"/>
    <w:rsid w:val="08961BF6"/>
    <w:rsid w:val="089A58A8"/>
    <w:rsid w:val="089BA8A5"/>
    <w:rsid w:val="08AA8DAD"/>
    <w:rsid w:val="08B8326D"/>
    <w:rsid w:val="08C03BFD"/>
    <w:rsid w:val="08C163E6"/>
    <w:rsid w:val="08CD2BCC"/>
    <w:rsid w:val="08DD8641"/>
    <w:rsid w:val="08E8F19A"/>
    <w:rsid w:val="08FA8415"/>
    <w:rsid w:val="08FDB2FF"/>
    <w:rsid w:val="0905BF59"/>
    <w:rsid w:val="0906131E"/>
    <w:rsid w:val="0911DBEE"/>
    <w:rsid w:val="0913F26F"/>
    <w:rsid w:val="0951575C"/>
    <w:rsid w:val="095F4004"/>
    <w:rsid w:val="096D7058"/>
    <w:rsid w:val="0977FA50"/>
    <w:rsid w:val="097E2D92"/>
    <w:rsid w:val="0996CA18"/>
    <w:rsid w:val="09CAB256"/>
    <w:rsid w:val="09D46603"/>
    <w:rsid w:val="09D97415"/>
    <w:rsid w:val="09DF59B4"/>
    <w:rsid w:val="09E338AA"/>
    <w:rsid w:val="09E39347"/>
    <w:rsid w:val="09FED4A6"/>
    <w:rsid w:val="09FEDD8C"/>
    <w:rsid w:val="0A022198"/>
    <w:rsid w:val="0A075DDC"/>
    <w:rsid w:val="0A161095"/>
    <w:rsid w:val="0A16B16C"/>
    <w:rsid w:val="0A20C96C"/>
    <w:rsid w:val="0A38EE21"/>
    <w:rsid w:val="0A6A8F9B"/>
    <w:rsid w:val="0A73BDB8"/>
    <w:rsid w:val="0A7E74E6"/>
    <w:rsid w:val="0A8976F5"/>
    <w:rsid w:val="0AA8AEB0"/>
    <w:rsid w:val="0AB832F1"/>
    <w:rsid w:val="0ACCE3CB"/>
    <w:rsid w:val="0AD25874"/>
    <w:rsid w:val="0AF5CD82"/>
    <w:rsid w:val="0B04AB8D"/>
    <w:rsid w:val="0B0AE3D6"/>
    <w:rsid w:val="0B221A9C"/>
    <w:rsid w:val="0B31316A"/>
    <w:rsid w:val="0B443587"/>
    <w:rsid w:val="0B44AF4D"/>
    <w:rsid w:val="0B48ACB2"/>
    <w:rsid w:val="0B5D7A49"/>
    <w:rsid w:val="0B6A1936"/>
    <w:rsid w:val="0B785C0D"/>
    <w:rsid w:val="0B7BE1BE"/>
    <w:rsid w:val="0B8F5C6F"/>
    <w:rsid w:val="0BA68023"/>
    <w:rsid w:val="0BC5946D"/>
    <w:rsid w:val="0BDEEF6D"/>
    <w:rsid w:val="0BE3BF56"/>
    <w:rsid w:val="0BF0ECA2"/>
    <w:rsid w:val="0BF5F3B1"/>
    <w:rsid w:val="0BF6452E"/>
    <w:rsid w:val="0BFB2B6A"/>
    <w:rsid w:val="0BFECEBC"/>
    <w:rsid w:val="0C148B88"/>
    <w:rsid w:val="0C14AA63"/>
    <w:rsid w:val="0C1DE275"/>
    <w:rsid w:val="0C1F79A7"/>
    <w:rsid w:val="0C35AFDD"/>
    <w:rsid w:val="0C44471A"/>
    <w:rsid w:val="0C558F31"/>
    <w:rsid w:val="0C56FC9B"/>
    <w:rsid w:val="0C6A82E2"/>
    <w:rsid w:val="0C6FD1C1"/>
    <w:rsid w:val="0C89CA96"/>
    <w:rsid w:val="0C91D8ED"/>
    <w:rsid w:val="0CCCC78E"/>
    <w:rsid w:val="0CD0D38D"/>
    <w:rsid w:val="0CDC1907"/>
    <w:rsid w:val="0CDD4560"/>
    <w:rsid w:val="0CDD7793"/>
    <w:rsid w:val="0D102A7B"/>
    <w:rsid w:val="0D190B10"/>
    <w:rsid w:val="0D202CE7"/>
    <w:rsid w:val="0D261AA8"/>
    <w:rsid w:val="0D33FEFF"/>
    <w:rsid w:val="0D3DBDB0"/>
    <w:rsid w:val="0D41F15D"/>
    <w:rsid w:val="0D4442D2"/>
    <w:rsid w:val="0DC14291"/>
    <w:rsid w:val="0DE8DADF"/>
    <w:rsid w:val="0E07A2D5"/>
    <w:rsid w:val="0E08CA3E"/>
    <w:rsid w:val="0E125FCD"/>
    <w:rsid w:val="0E2D26CA"/>
    <w:rsid w:val="0E312496"/>
    <w:rsid w:val="0E36A62F"/>
    <w:rsid w:val="0E45062D"/>
    <w:rsid w:val="0E457087"/>
    <w:rsid w:val="0E526E85"/>
    <w:rsid w:val="0E52B50F"/>
    <w:rsid w:val="0E734CF7"/>
    <w:rsid w:val="0E7F5C2D"/>
    <w:rsid w:val="0E810CA0"/>
    <w:rsid w:val="0E896F71"/>
    <w:rsid w:val="0E9AF836"/>
    <w:rsid w:val="0E9FE12E"/>
    <w:rsid w:val="0EAA25D5"/>
    <w:rsid w:val="0EB06CF9"/>
    <w:rsid w:val="0ED30DE1"/>
    <w:rsid w:val="0ED8A2C4"/>
    <w:rsid w:val="0EED0D10"/>
    <w:rsid w:val="0EF47564"/>
    <w:rsid w:val="0F1139E2"/>
    <w:rsid w:val="0F161917"/>
    <w:rsid w:val="0F206387"/>
    <w:rsid w:val="0F21DEB8"/>
    <w:rsid w:val="0F3074DC"/>
    <w:rsid w:val="0F3A507F"/>
    <w:rsid w:val="0F499F97"/>
    <w:rsid w:val="0F4D8002"/>
    <w:rsid w:val="0F4E30F5"/>
    <w:rsid w:val="0F6677DC"/>
    <w:rsid w:val="0F68959C"/>
    <w:rsid w:val="0F859548"/>
    <w:rsid w:val="0F89241F"/>
    <w:rsid w:val="0F8980D0"/>
    <w:rsid w:val="0F92DCBE"/>
    <w:rsid w:val="0F934F14"/>
    <w:rsid w:val="0FA5C5AB"/>
    <w:rsid w:val="0FB79F09"/>
    <w:rsid w:val="0FD89494"/>
    <w:rsid w:val="0FF779A7"/>
    <w:rsid w:val="1002DA9F"/>
    <w:rsid w:val="103840BB"/>
    <w:rsid w:val="10443657"/>
    <w:rsid w:val="1046A65C"/>
    <w:rsid w:val="1059A78B"/>
    <w:rsid w:val="106609CE"/>
    <w:rsid w:val="106B5E85"/>
    <w:rsid w:val="107317A8"/>
    <w:rsid w:val="108C40D4"/>
    <w:rsid w:val="109EA7A7"/>
    <w:rsid w:val="10ACEB42"/>
    <w:rsid w:val="10BDEE88"/>
    <w:rsid w:val="10C5DFBB"/>
    <w:rsid w:val="10D08240"/>
    <w:rsid w:val="10D20E2C"/>
    <w:rsid w:val="10F82F2A"/>
    <w:rsid w:val="10F916DD"/>
    <w:rsid w:val="10FF0B09"/>
    <w:rsid w:val="1117CB4D"/>
    <w:rsid w:val="1144054B"/>
    <w:rsid w:val="11476D7B"/>
    <w:rsid w:val="114D07BC"/>
    <w:rsid w:val="114F187D"/>
    <w:rsid w:val="1151DC29"/>
    <w:rsid w:val="11663CF2"/>
    <w:rsid w:val="116EA7F1"/>
    <w:rsid w:val="117D6323"/>
    <w:rsid w:val="11807FB0"/>
    <w:rsid w:val="119CAACF"/>
    <w:rsid w:val="11B8E49F"/>
    <w:rsid w:val="11CF260F"/>
    <w:rsid w:val="11D08615"/>
    <w:rsid w:val="11EC09E4"/>
    <w:rsid w:val="11ED6015"/>
    <w:rsid w:val="11FE00B5"/>
    <w:rsid w:val="11FF4E1F"/>
    <w:rsid w:val="12104BEC"/>
    <w:rsid w:val="121279F5"/>
    <w:rsid w:val="1217A780"/>
    <w:rsid w:val="122A08E1"/>
    <w:rsid w:val="122D5116"/>
    <w:rsid w:val="1264D12E"/>
    <w:rsid w:val="1276FC2B"/>
    <w:rsid w:val="129B65B6"/>
    <w:rsid w:val="12A160BB"/>
    <w:rsid w:val="12C14A10"/>
    <w:rsid w:val="12CD503E"/>
    <w:rsid w:val="12D47C6D"/>
    <w:rsid w:val="12E6E084"/>
    <w:rsid w:val="12FB9F82"/>
    <w:rsid w:val="130300AB"/>
    <w:rsid w:val="132FE2B8"/>
    <w:rsid w:val="13361D08"/>
    <w:rsid w:val="135A4ADA"/>
    <w:rsid w:val="135E8EEE"/>
    <w:rsid w:val="13650522"/>
    <w:rsid w:val="13918623"/>
    <w:rsid w:val="13ACB4AA"/>
    <w:rsid w:val="13C8689E"/>
    <w:rsid w:val="13D39CFF"/>
    <w:rsid w:val="13E529E2"/>
    <w:rsid w:val="13EB97CA"/>
    <w:rsid w:val="13F1BE59"/>
    <w:rsid w:val="13F7496F"/>
    <w:rsid w:val="13FA8D3B"/>
    <w:rsid w:val="140B3FE8"/>
    <w:rsid w:val="141B2614"/>
    <w:rsid w:val="141F5913"/>
    <w:rsid w:val="14566E22"/>
    <w:rsid w:val="1467A3D8"/>
    <w:rsid w:val="14691207"/>
    <w:rsid w:val="1475EE93"/>
    <w:rsid w:val="1498A308"/>
    <w:rsid w:val="14BA49EA"/>
    <w:rsid w:val="14D32055"/>
    <w:rsid w:val="14D893DE"/>
    <w:rsid w:val="14E114D1"/>
    <w:rsid w:val="14E22F31"/>
    <w:rsid w:val="14FB3CA2"/>
    <w:rsid w:val="14FB6220"/>
    <w:rsid w:val="14FE9BF7"/>
    <w:rsid w:val="1509CC6C"/>
    <w:rsid w:val="1510B73F"/>
    <w:rsid w:val="1512392A"/>
    <w:rsid w:val="1513C890"/>
    <w:rsid w:val="151AD893"/>
    <w:rsid w:val="1535DE54"/>
    <w:rsid w:val="15395F67"/>
    <w:rsid w:val="1583A02B"/>
    <w:rsid w:val="1588FFE0"/>
    <w:rsid w:val="15A21E6B"/>
    <w:rsid w:val="15C99612"/>
    <w:rsid w:val="15D0FEA5"/>
    <w:rsid w:val="15F1AF51"/>
    <w:rsid w:val="15F37C3E"/>
    <w:rsid w:val="15F3C4B1"/>
    <w:rsid w:val="15FAB50E"/>
    <w:rsid w:val="160629E2"/>
    <w:rsid w:val="16252CD3"/>
    <w:rsid w:val="1627F566"/>
    <w:rsid w:val="163DB9F4"/>
    <w:rsid w:val="1657AD24"/>
    <w:rsid w:val="165B20D1"/>
    <w:rsid w:val="16690948"/>
    <w:rsid w:val="166A6FB0"/>
    <w:rsid w:val="16721FE7"/>
    <w:rsid w:val="16744133"/>
    <w:rsid w:val="16845114"/>
    <w:rsid w:val="16886B24"/>
    <w:rsid w:val="16B1BDF4"/>
    <w:rsid w:val="16C423C0"/>
    <w:rsid w:val="16C5DF5A"/>
    <w:rsid w:val="16EEE9CB"/>
    <w:rsid w:val="16FDD29F"/>
    <w:rsid w:val="171234E2"/>
    <w:rsid w:val="171671EC"/>
    <w:rsid w:val="172BE5B3"/>
    <w:rsid w:val="17347559"/>
    <w:rsid w:val="1740BD11"/>
    <w:rsid w:val="174BB8CC"/>
    <w:rsid w:val="1753A03C"/>
    <w:rsid w:val="175C6742"/>
    <w:rsid w:val="1776F4E2"/>
    <w:rsid w:val="17888CAD"/>
    <w:rsid w:val="1798A93B"/>
    <w:rsid w:val="17B2889A"/>
    <w:rsid w:val="17C0205F"/>
    <w:rsid w:val="17C0E7C8"/>
    <w:rsid w:val="17E1B040"/>
    <w:rsid w:val="17E48AC3"/>
    <w:rsid w:val="17FA771B"/>
    <w:rsid w:val="180270C5"/>
    <w:rsid w:val="18046FB8"/>
    <w:rsid w:val="180A135D"/>
    <w:rsid w:val="180C4CD1"/>
    <w:rsid w:val="181CA559"/>
    <w:rsid w:val="181D3368"/>
    <w:rsid w:val="1824A9CB"/>
    <w:rsid w:val="182DAE60"/>
    <w:rsid w:val="18347EE1"/>
    <w:rsid w:val="1836AFB2"/>
    <w:rsid w:val="184A1381"/>
    <w:rsid w:val="1868C32E"/>
    <w:rsid w:val="18789057"/>
    <w:rsid w:val="1878B284"/>
    <w:rsid w:val="18B171D3"/>
    <w:rsid w:val="18B8D6B4"/>
    <w:rsid w:val="18B93C27"/>
    <w:rsid w:val="18D45FF5"/>
    <w:rsid w:val="18D6C339"/>
    <w:rsid w:val="18D8C245"/>
    <w:rsid w:val="18DA1FFE"/>
    <w:rsid w:val="18F4491F"/>
    <w:rsid w:val="1920C95B"/>
    <w:rsid w:val="19276427"/>
    <w:rsid w:val="1931B5CD"/>
    <w:rsid w:val="194264BD"/>
    <w:rsid w:val="1943974A"/>
    <w:rsid w:val="194723AB"/>
    <w:rsid w:val="1974FDE8"/>
    <w:rsid w:val="197DF8AA"/>
    <w:rsid w:val="1996C61E"/>
    <w:rsid w:val="19A05D89"/>
    <w:rsid w:val="19A78BBE"/>
    <w:rsid w:val="19A858A8"/>
    <w:rsid w:val="19CBBF96"/>
    <w:rsid w:val="19DE989F"/>
    <w:rsid w:val="19ED16B6"/>
    <w:rsid w:val="19EE82DE"/>
    <w:rsid w:val="1A02C2A3"/>
    <w:rsid w:val="1A0BA22D"/>
    <w:rsid w:val="1A11F485"/>
    <w:rsid w:val="1A16DA52"/>
    <w:rsid w:val="1A3920A6"/>
    <w:rsid w:val="1A421000"/>
    <w:rsid w:val="1A5B4268"/>
    <w:rsid w:val="1A5BBC2E"/>
    <w:rsid w:val="1A5FB572"/>
    <w:rsid w:val="1A744369"/>
    <w:rsid w:val="1A7C870E"/>
    <w:rsid w:val="1A8C6036"/>
    <w:rsid w:val="1A901D3B"/>
    <w:rsid w:val="1A954B7E"/>
    <w:rsid w:val="1AA77EA0"/>
    <w:rsid w:val="1AA83A85"/>
    <w:rsid w:val="1AC2B258"/>
    <w:rsid w:val="1ADF40EC"/>
    <w:rsid w:val="1AFAF32E"/>
    <w:rsid w:val="1B04A2C5"/>
    <w:rsid w:val="1B054999"/>
    <w:rsid w:val="1B16FBAA"/>
    <w:rsid w:val="1B3629E3"/>
    <w:rsid w:val="1B3938C1"/>
    <w:rsid w:val="1B441BBA"/>
    <w:rsid w:val="1B478D9E"/>
    <w:rsid w:val="1B9524AC"/>
    <w:rsid w:val="1BA52B58"/>
    <w:rsid w:val="1BB7D105"/>
    <w:rsid w:val="1BDEC69B"/>
    <w:rsid w:val="1BE91AAA"/>
    <w:rsid w:val="1C006DCF"/>
    <w:rsid w:val="1C0519AD"/>
    <w:rsid w:val="1C157F51"/>
    <w:rsid w:val="1C1861D1"/>
    <w:rsid w:val="1C1F5F34"/>
    <w:rsid w:val="1C20F135"/>
    <w:rsid w:val="1C34FE7F"/>
    <w:rsid w:val="1C5C409C"/>
    <w:rsid w:val="1C600481"/>
    <w:rsid w:val="1C76AD14"/>
    <w:rsid w:val="1C7DADDC"/>
    <w:rsid w:val="1C7FEF69"/>
    <w:rsid w:val="1C9E8134"/>
    <w:rsid w:val="1CC512F2"/>
    <w:rsid w:val="1CD281E3"/>
    <w:rsid w:val="1CD51A4A"/>
    <w:rsid w:val="1CEA57F3"/>
    <w:rsid w:val="1CEAAE03"/>
    <w:rsid w:val="1CECD1F9"/>
    <w:rsid w:val="1CF7FC3B"/>
    <w:rsid w:val="1D0D3874"/>
    <w:rsid w:val="1D11D31E"/>
    <w:rsid w:val="1D1982CD"/>
    <w:rsid w:val="1D208987"/>
    <w:rsid w:val="1D2F9AA8"/>
    <w:rsid w:val="1D32B90A"/>
    <w:rsid w:val="1D360F16"/>
    <w:rsid w:val="1D3CA884"/>
    <w:rsid w:val="1D48027E"/>
    <w:rsid w:val="1D4AB55D"/>
    <w:rsid w:val="1D674A06"/>
    <w:rsid w:val="1D9FD369"/>
    <w:rsid w:val="1DB8F7B9"/>
    <w:rsid w:val="1DE55443"/>
    <w:rsid w:val="1DF9FE05"/>
    <w:rsid w:val="1DFDF81A"/>
    <w:rsid w:val="1E0CB8D6"/>
    <w:rsid w:val="1E1B3AF9"/>
    <w:rsid w:val="1E26D40C"/>
    <w:rsid w:val="1E290B2E"/>
    <w:rsid w:val="1E2D6D8A"/>
    <w:rsid w:val="1E3E36FE"/>
    <w:rsid w:val="1E41EA83"/>
    <w:rsid w:val="1E596864"/>
    <w:rsid w:val="1EBED356"/>
    <w:rsid w:val="1ECC3480"/>
    <w:rsid w:val="1ECDEB5A"/>
    <w:rsid w:val="1EDC7C7C"/>
    <w:rsid w:val="1EF3842A"/>
    <w:rsid w:val="1EF8FBAF"/>
    <w:rsid w:val="1EFD0038"/>
    <w:rsid w:val="1F193F79"/>
    <w:rsid w:val="1F27EC81"/>
    <w:rsid w:val="1F2D0FD7"/>
    <w:rsid w:val="1F473D7C"/>
    <w:rsid w:val="1F47FC52"/>
    <w:rsid w:val="1F4972C5"/>
    <w:rsid w:val="1F620A87"/>
    <w:rsid w:val="1F658195"/>
    <w:rsid w:val="1F7D9247"/>
    <w:rsid w:val="1FA0BBE4"/>
    <w:rsid w:val="1FAB438C"/>
    <w:rsid w:val="1FABBD2E"/>
    <w:rsid w:val="1FC07F6D"/>
    <w:rsid w:val="1FC2235B"/>
    <w:rsid w:val="1FD5D667"/>
    <w:rsid w:val="1FDD6D99"/>
    <w:rsid w:val="1FEAAE42"/>
    <w:rsid w:val="2028F095"/>
    <w:rsid w:val="205B3B01"/>
    <w:rsid w:val="205DB4F2"/>
    <w:rsid w:val="205DE4A3"/>
    <w:rsid w:val="207ECF17"/>
    <w:rsid w:val="2082D649"/>
    <w:rsid w:val="208F2BE0"/>
    <w:rsid w:val="2091FF1C"/>
    <w:rsid w:val="209B9FA0"/>
    <w:rsid w:val="20A250AF"/>
    <w:rsid w:val="20B5D15A"/>
    <w:rsid w:val="20B5D4A3"/>
    <w:rsid w:val="20B71743"/>
    <w:rsid w:val="20C15839"/>
    <w:rsid w:val="20C212D1"/>
    <w:rsid w:val="20C414A6"/>
    <w:rsid w:val="20C875D8"/>
    <w:rsid w:val="20DCD71B"/>
    <w:rsid w:val="20DF686E"/>
    <w:rsid w:val="20E834B8"/>
    <w:rsid w:val="20EDDBCB"/>
    <w:rsid w:val="210F00C7"/>
    <w:rsid w:val="21230F17"/>
    <w:rsid w:val="2126AF1B"/>
    <w:rsid w:val="21338F9B"/>
    <w:rsid w:val="2138B963"/>
    <w:rsid w:val="21594172"/>
    <w:rsid w:val="2161036E"/>
    <w:rsid w:val="217D2410"/>
    <w:rsid w:val="21858D5E"/>
    <w:rsid w:val="218A9CCF"/>
    <w:rsid w:val="218AC4DF"/>
    <w:rsid w:val="21993E4F"/>
    <w:rsid w:val="21ABBD23"/>
    <w:rsid w:val="21B4F68C"/>
    <w:rsid w:val="21B52B9F"/>
    <w:rsid w:val="21B96C5E"/>
    <w:rsid w:val="21CB5FF6"/>
    <w:rsid w:val="220BACDE"/>
    <w:rsid w:val="221E5AF0"/>
    <w:rsid w:val="222DBABC"/>
    <w:rsid w:val="2233A650"/>
    <w:rsid w:val="22425094"/>
    <w:rsid w:val="225A0F54"/>
    <w:rsid w:val="225CC2E9"/>
    <w:rsid w:val="227948FB"/>
    <w:rsid w:val="227D4CF5"/>
    <w:rsid w:val="2281D927"/>
    <w:rsid w:val="228B82FA"/>
    <w:rsid w:val="2290F8C1"/>
    <w:rsid w:val="22B456DA"/>
    <w:rsid w:val="22B872E6"/>
    <w:rsid w:val="22BF9A16"/>
    <w:rsid w:val="22C671D7"/>
    <w:rsid w:val="22CCDC71"/>
    <w:rsid w:val="22E2690B"/>
    <w:rsid w:val="22E798A4"/>
    <w:rsid w:val="22E85207"/>
    <w:rsid w:val="22F57FF5"/>
    <w:rsid w:val="22F90D56"/>
    <w:rsid w:val="22FD0AA5"/>
    <w:rsid w:val="23078EA3"/>
    <w:rsid w:val="2318A1DA"/>
    <w:rsid w:val="234C3C47"/>
    <w:rsid w:val="23873678"/>
    <w:rsid w:val="2390DD13"/>
    <w:rsid w:val="2395F44F"/>
    <w:rsid w:val="23D38240"/>
    <w:rsid w:val="23D9EC2E"/>
    <w:rsid w:val="23E5A018"/>
    <w:rsid w:val="23EABB25"/>
    <w:rsid w:val="23FA84ED"/>
    <w:rsid w:val="2418B349"/>
    <w:rsid w:val="241F6322"/>
    <w:rsid w:val="242C1ED8"/>
    <w:rsid w:val="242DF5C6"/>
    <w:rsid w:val="243159D1"/>
    <w:rsid w:val="246B230F"/>
    <w:rsid w:val="24777528"/>
    <w:rsid w:val="24837D4B"/>
    <w:rsid w:val="248D2E70"/>
    <w:rsid w:val="24937E52"/>
    <w:rsid w:val="2494427E"/>
    <w:rsid w:val="249468DE"/>
    <w:rsid w:val="24A3A603"/>
    <w:rsid w:val="24AEBB34"/>
    <w:rsid w:val="24B2FF36"/>
    <w:rsid w:val="24C97055"/>
    <w:rsid w:val="24DADC73"/>
    <w:rsid w:val="24FFABC8"/>
    <w:rsid w:val="250587B6"/>
    <w:rsid w:val="2525CF8D"/>
    <w:rsid w:val="253718AE"/>
    <w:rsid w:val="253D6119"/>
    <w:rsid w:val="25518EED"/>
    <w:rsid w:val="255D61D5"/>
    <w:rsid w:val="255F698A"/>
    <w:rsid w:val="25645213"/>
    <w:rsid w:val="2573660F"/>
    <w:rsid w:val="257F0F73"/>
    <w:rsid w:val="257FF2DC"/>
    <w:rsid w:val="2585FA96"/>
    <w:rsid w:val="259B444F"/>
    <w:rsid w:val="259BEAE8"/>
    <w:rsid w:val="25A82A38"/>
    <w:rsid w:val="25BA010F"/>
    <w:rsid w:val="25BBDFB2"/>
    <w:rsid w:val="25C4B485"/>
    <w:rsid w:val="25DD0786"/>
    <w:rsid w:val="25DE56AE"/>
    <w:rsid w:val="26109BE6"/>
    <w:rsid w:val="262C9999"/>
    <w:rsid w:val="263481E2"/>
    <w:rsid w:val="263ECD02"/>
    <w:rsid w:val="263FBF2B"/>
    <w:rsid w:val="2641AECA"/>
    <w:rsid w:val="264389AA"/>
    <w:rsid w:val="26586B93"/>
    <w:rsid w:val="2665923E"/>
    <w:rsid w:val="26883560"/>
    <w:rsid w:val="26902AFD"/>
    <w:rsid w:val="26D50B7F"/>
    <w:rsid w:val="26DE203F"/>
    <w:rsid w:val="26ED0BC6"/>
    <w:rsid w:val="27293EDB"/>
    <w:rsid w:val="27299035"/>
    <w:rsid w:val="2751911B"/>
    <w:rsid w:val="27575F6F"/>
    <w:rsid w:val="27631820"/>
    <w:rsid w:val="2767FEB9"/>
    <w:rsid w:val="276AE65E"/>
    <w:rsid w:val="2780719F"/>
    <w:rsid w:val="2785E514"/>
    <w:rsid w:val="2785F5BC"/>
    <w:rsid w:val="2791A9D8"/>
    <w:rsid w:val="27970E47"/>
    <w:rsid w:val="27ADEC1F"/>
    <w:rsid w:val="27B3F752"/>
    <w:rsid w:val="27BE30C9"/>
    <w:rsid w:val="27C34FFE"/>
    <w:rsid w:val="27F964F7"/>
    <w:rsid w:val="27FACCED"/>
    <w:rsid w:val="27FBC2B7"/>
    <w:rsid w:val="2802231C"/>
    <w:rsid w:val="28026D36"/>
    <w:rsid w:val="280C9834"/>
    <w:rsid w:val="281C3658"/>
    <w:rsid w:val="2853DE9C"/>
    <w:rsid w:val="285752F3"/>
    <w:rsid w:val="287323CA"/>
    <w:rsid w:val="2884A775"/>
    <w:rsid w:val="28862A13"/>
    <w:rsid w:val="28A3EB94"/>
    <w:rsid w:val="28ACA330"/>
    <w:rsid w:val="28B36889"/>
    <w:rsid w:val="28B385C5"/>
    <w:rsid w:val="28B7235E"/>
    <w:rsid w:val="28C6C6EA"/>
    <w:rsid w:val="28DF5F31"/>
    <w:rsid w:val="28E3802D"/>
    <w:rsid w:val="28E3D3B3"/>
    <w:rsid w:val="28E73FD2"/>
    <w:rsid w:val="28E79D6D"/>
    <w:rsid w:val="28E86177"/>
    <w:rsid w:val="28F9D3F1"/>
    <w:rsid w:val="29211FFB"/>
    <w:rsid w:val="29317001"/>
    <w:rsid w:val="29419D72"/>
    <w:rsid w:val="2942E903"/>
    <w:rsid w:val="295563DB"/>
    <w:rsid w:val="2988DB9B"/>
    <w:rsid w:val="2990D3ED"/>
    <w:rsid w:val="2992C897"/>
    <w:rsid w:val="299DA064"/>
    <w:rsid w:val="29A31495"/>
    <w:rsid w:val="29B37812"/>
    <w:rsid w:val="29DF139F"/>
    <w:rsid w:val="2A03A39C"/>
    <w:rsid w:val="2A05E367"/>
    <w:rsid w:val="2A0E9984"/>
    <w:rsid w:val="2A290964"/>
    <w:rsid w:val="2A2FA390"/>
    <w:rsid w:val="2A4130CB"/>
    <w:rsid w:val="2A4B9679"/>
    <w:rsid w:val="2A53DB8A"/>
    <w:rsid w:val="2A5837E4"/>
    <w:rsid w:val="2A637CD1"/>
    <w:rsid w:val="2A65BCA0"/>
    <w:rsid w:val="2A7D601A"/>
    <w:rsid w:val="2ABA3E3C"/>
    <w:rsid w:val="2AE3B20B"/>
    <w:rsid w:val="2AF347FE"/>
    <w:rsid w:val="2AFCC717"/>
    <w:rsid w:val="2B08E8C9"/>
    <w:rsid w:val="2B14FF9F"/>
    <w:rsid w:val="2B1E2A74"/>
    <w:rsid w:val="2B209D5A"/>
    <w:rsid w:val="2B28DDC0"/>
    <w:rsid w:val="2B43EDD6"/>
    <w:rsid w:val="2B59135F"/>
    <w:rsid w:val="2B74B273"/>
    <w:rsid w:val="2B95F4E9"/>
    <w:rsid w:val="2BD02E5A"/>
    <w:rsid w:val="2BEA5F63"/>
    <w:rsid w:val="2BEA8842"/>
    <w:rsid w:val="2BFDF477"/>
    <w:rsid w:val="2C019FDF"/>
    <w:rsid w:val="2C09C556"/>
    <w:rsid w:val="2C0D75BE"/>
    <w:rsid w:val="2C20269D"/>
    <w:rsid w:val="2C31E5BA"/>
    <w:rsid w:val="2C3517B8"/>
    <w:rsid w:val="2C3A4152"/>
    <w:rsid w:val="2C3C8D39"/>
    <w:rsid w:val="2C553583"/>
    <w:rsid w:val="2C6500EB"/>
    <w:rsid w:val="2C7935B9"/>
    <w:rsid w:val="2C7BAC46"/>
    <w:rsid w:val="2C7DC10A"/>
    <w:rsid w:val="2C8C44F0"/>
    <w:rsid w:val="2C95F8F2"/>
    <w:rsid w:val="2CAF4826"/>
    <w:rsid w:val="2CC2C96B"/>
    <w:rsid w:val="2CC6AC87"/>
    <w:rsid w:val="2CCA68E4"/>
    <w:rsid w:val="2CE09930"/>
    <w:rsid w:val="2CEC2242"/>
    <w:rsid w:val="2CF92246"/>
    <w:rsid w:val="2D017430"/>
    <w:rsid w:val="2D018146"/>
    <w:rsid w:val="2D0514B3"/>
    <w:rsid w:val="2D0D1FD7"/>
    <w:rsid w:val="2D1B4EFF"/>
    <w:rsid w:val="2D3374A3"/>
    <w:rsid w:val="2D3751A5"/>
    <w:rsid w:val="2D485A61"/>
    <w:rsid w:val="2D4950A3"/>
    <w:rsid w:val="2D4F27E0"/>
    <w:rsid w:val="2D55C719"/>
    <w:rsid w:val="2D5D46CB"/>
    <w:rsid w:val="2D8C41CF"/>
    <w:rsid w:val="2DB7BF42"/>
    <w:rsid w:val="2DC1C4F8"/>
    <w:rsid w:val="2DD0DE0C"/>
    <w:rsid w:val="2DE2D1C4"/>
    <w:rsid w:val="2DE46108"/>
    <w:rsid w:val="2DE9AFF7"/>
    <w:rsid w:val="2DEDBCBD"/>
    <w:rsid w:val="2DF2DFAC"/>
    <w:rsid w:val="2DF67E56"/>
    <w:rsid w:val="2DFA461A"/>
    <w:rsid w:val="2E037459"/>
    <w:rsid w:val="2E174545"/>
    <w:rsid w:val="2E1BF7E0"/>
    <w:rsid w:val="2E1E3569"/>
    <w:rsid w:val="2E465470"/>
    <w:rsid w:val="2E4F78F4"/>
    <w:rsid w:val="2E593DD6"/>
    <w:rsid w:val="2E870DD6"/>
    <w:rsid w:val="2E9372B1"/>
    <w:rsid w:val="2EA6CE06"/>
    <w:rsid w:val="2EAB1A15"/>
    <w:rsid w:val="2EBD929D"/>
    <w:rsid w:val="2ECC60E2"/>
    <w:rsid w:val="2EE18E91"/>
    <w:rsid w:val="2EEB11AE"/>
    <w:rsid w:val="2EEB7A60"/>
    <w:rsid w:val="2EEF7E12"/>
    <w:rsid w:val="2EFB4851"/>
    <w:rsid w:val="2F05713F"/>
    <w:rsid w:val="2F0E0D77"/>
    <w:rsid w:val="2F1DA3AC"/>
    <w:rsid w:val="2F29D967"/>
    <w:rsid w:val="2F42685F"/>
    <w:rsid w:val="2F44B98E"/>
    <w:rsid w:val="2F5D7342"/>
    <w:rsid w:val="2F71AAC6"/>
    <w:rsid w:val="2F7DCDA7"/>
    <w:rsid w:val="2F7E2958"/>
    <w:rsid w:val="2F8FDADC"/>
    <w:rsid w:val="2FA04748"/>
    <w:rsid w:val="2FBE53CB"/>
    <w:rsid w:val="2FCFFA5F"/>
    <w:rsid w:val="2FD37A70"/>
    <w:rsid w:val="2FD4F071"/>
    <w:rsid w:val="2FD90B9E"/>
    <w:rsid w:val="2FDD5D40"/>
    <w:rsid w:val="2FDD605E"/>
    <w:rsid w:val="2FE28893"/>
    <w:rsid w:val="2FFCFCF5"/>
    <w:rsid w:val="2FFFDF70"/>
    <w:rsid w:val="3018B7AF"/>
    <w:rsid w:val="301ACDAD"/>
    <w:rsid w:val="303AABBB"/>
    <w:rsid w:val="30651EB2"/>
    <w:rsid w:val="306526E6"/>
    <w:rsid w:val="3070E7DA"/>
    <w:rsid w:val="3090C541"/>
    <w:rsid w:val="3099AB87"/>
    <w:rsid w:val="30BF5CA8"/>
    <w:rsid w:val="30D492CC"/>
    <w:rsid w:val="30DCC54D"/>
    <w:rsid w:val="30FF976B"/>
    <w:rsid w:val="310610B2"/>
    <w:rsid w:val="311D57F7"/>
    <w:rsid w:val="311FFB6D"/>
    <w:rsid w:val="31433917"/>
    <w:rsid w:val="316F000A"/>
    <w:rsid w:val="318B9623"/>
    <w:rsid w:val="31A60B25"/>
    <w:rsid w:val="31A9CA85"/>
    <w:rsid w:val="31C1D4B9"/>
    <w:rsid w:val="31C8F762"/>
    <w:rsid w:val="31D18DE8"/>
    <w:rsid w:val="31E16012"/>
    <w:rsid w:val="31E6667C"/>
    <w:rsid w:val="31F3D43C"/>
    <w:rsid w:val="31F5FF0A"/>
    <w:rsid w:val="31F8DDC4"/>
    <w:rsid w:val="32042207"/>
    <w:rsid w:val="32061D61"/>
    <w:rsid w:val="321F61A5"/>
    <w:rsid w:val="32214BE2"/>
    <w:rsid w:val="32215DEA"/>
    <w:rsid w:val="325D2356"/>
    <w:rsid w:val="32609949"/>
    <w:rsid w:val="326AB0DC"/>
    <w:rsid w:val="32723118"/>
    <w:rsid w:val="32834235"/>
    <w:rsid w:val="328B8F1C"/>
    <w:rsid w:val="32902DD5"/>
    <w:rsid w:val="32981051"/>
    <w:rsid w:val="32BF681B"/>
    <w:rsid w:val="32DCAF2F"/>
    <w:rsid w:val="32DD9173"/>
    <w:rsid w:val="32E4B5E4"/>
    <w:rsid w:val="32EA8B38"/>
    <w:rsid w:val="330A788E"/>
    <w:rsid w:val="3319DEC8"/>
    <w:rsid w:val="3320E3AD"/>
    <w:rsid w:val="3324F810"/>
    <w:rsid w:val="333A8F1F"/>
    <w:rsid w:val="333E3163"/>
    <w:rsid w:val="33497A44"/>
    <w:rsid w:val="33619A0F"/>
    <w:rsid w:val="337DFE37"/>
    <w:rsid w:val="3388062F"/>
    <w:rsid w:val="3396FD30"/>
    <w:rsid w:val="33A4D9DA"/>
    <w:rsid w:val="33A54563"/>
    <w:rsid w:val="33AF103D"/>
    <w:rsid w:val="33C33C6F"/>
    <w:rsid w:val="33DA776A"/>
    <w:rsid w:val="33E8FE05"/>
    <w:rsid w:val="3409C8C9"/>
    <w:rsid w:val="340B3FBE"/>
    <w:rsid w:val="340D8741"/>
    <w:rsid w:val="34170AD0"/>
    <w:rsid w:val="342655C4"/>
    <w:rsid w:val="342F38DB"/>
    <w:rsid w:val="34430849"/>
    <w:rsid w:val="344F18E2"/>
    <w:rsid w:val="34768880"/>
    <w:rsid w:val="3479E43D"/>
    <w:rsid w:val="3496C275"/>
    <w:rsid w:val="34A19C97"/>
    <w:rsid w:val="34AA507B"/>
    <w:rsid w:val="34AC230C"/>
    <w:rsid w:val="34ADA429"/>
    <w:rsid w:val="34B8972B"/>
    <w:rsid w:val="34CF8C67"/>
    <w:rsid w:val="34D38E41"/>
    <w:rsid w:val="35015CAF"/>
    <w:rsid w:val="3514F03B"/>
    <w:rsid w:val="352A47D1"/>
    <w:rsid w:val="352C938F"/>
    <w:rsid w:val="35363514"/>
    <w:rsid w:val="3538F1B9"/>
    <w:rsid w:val="353B662F"/>
    <w:rsid w:val="353B784E"/>
    <w:rsid w:val="35598653"/>
    <w:rsid w:val="3560BDFF"/>
    <w:rsid w:val="35644309"/>
    <w:rsid w:val="356C2897"/>
    <w:rsid w:val="35725504"/>
    <w:rsid w:val="359D4107"/>
    <w:rsid w:val="35CF9E49"/>
    <w:rsid w:val="35E9A9C1"/>
    <w:rsid w:val="35F60A4F"/>
    <w:rsid w:val="35F6B79F"/>
    <w:rsid w:val="35FA04DF"/>
    <w:rsid w:val="36135CBE"/>
    <w:rsid w:val="36135F32"/>
    <w:rsid w:val="36336BA8"/>
    <w:rsid w:val="363F24D1"/>
    <w:rsid w:val="364E436E"/>
    <w:rsid w:val="3653E825"/>
    <w:rsid w:val="3658B1D9"/>
    <w:rsid w:val="365D282B"/>
    <w:rsid w:val="366A678F"/>
    <w:rsid w:val="367CF6A8"/>
    <w:rsid w:val="369FBDA2"/>
    <w:rsid w:val="36AAD0C6"/>
    <w:rsid w:val="36D3CD3A"/>
    <w:rsid w:val="36DAD12D"/>
    <w:rsid w:val="36DC145E"/>
    <w:rsid w:val="36E715A1"/>
    <w:rsid w:val="370C4BC2"/>
    <w:rsid w:val="3722BE6C"/>
    <w:rsid w:val="374A35D2"/>
    <w:rsid w:val="37620EC5"/>
    <w:rsid w:val="376F1C9B"/>
    <w:rsid w:val="37838555"/>
    <w:rsid w:val="37873C8C"/>
    <w:rsid w:val="37950830"/>
    <w:rsid w:val="379BE0DE"/>
    <w:rsid w:val="37A4202A"/>
    <w:rsid w:val="37C31590"/>
    <w:rsid w:val="37E5A777"/>
    <w:rsid w:val="37EB38D6"/>
    <w:rsid w:val="37EF9323"/>
    <w:rsid w:val="3805651D"/>
    <w:rsid w:val="3815F077"/>
    <w:rsid w:val="385138D6"/>
    <w:rsid w:val="385C1286"/>
    <w:rsid w:val="385FC37B"/>
    <w:rsid w:val="38642D78"/>
    <w:rsid w:val="38677584"/>
    <w:rsid w:val="387EBD2E"/>
    <w:rsid w:val="3897C655"/>
    <w:rsid w:val="389C4640"/>
    <w:rsid w:val="38A164D7"/>
    <w:rsid w:val="38A4BD50"/>
    <w:rsid w:val="38B18C4F"/>
    <w:rsid w:val="38B3A5D1"/>
    <w:rsid w:val="38BB2258"/>
    <w:rsid w:val="38D6A8D9"/>
    <w:rsid w:val="38D7DE85"/>
    <w:rsid w:val="38E7289F"/>
    <w:rsid w:val="38EAB503"/>
    <w:rsid w:val="38F172DE"/>
    <w:rsid w:val="39001CAA"/>
    <w:rsid w:val="3909E89C"/>
    <w:rsid w:val="3912BAF2"/>
    <w:rsid w:val="394878B0"/>
    <w:rsid w:val="39506D13"/>
    <w:rsid w:val="39727CCB"/>
    <w:rsid w:val="398149DE"/>
    <w:rsid w:val="398BB7D0"/>
    <w:rsid w:val="399787AE"/>
    <w:rsid w:val="39B6A247"/>
    <w:rsid w:val="39CDA4F0"/>
    <w:rsid w:val="39DE2248"/>
    <w:rsid w:val="39E3E648"/>
    <w:rsid w:val="3A10E86E"/>
    <w:rsid w:val="3A1F66CC"/>
    <w:rsid w:val="3A2A412C"/>
    <w:rsid w:val="3A397ACD"/>
    <w:rsid w:val="3A413395"/>
    <w:rsid w:val="3A67E72E"/>
    <w:rsid w:val="3A72D88C"/>
    <w:rsid w:val="3A73EEAF"/>
    <w:rsid w:val="3AA03B28"/>
    <w:rsid w:val="3ACE4711"/>
    <w:rsid w:val="3AD5C5B9"/>
    <w:rsid w:val="3ADE6117"/>
    <w:rsid w:val="3AE0BEDF"/>
    <w:rsid w:val="3AEBFAD5"/>
    <w:rsid w:val="3B068EAB"/>
    <w:rsid w:val="3B107332"/>
    <w:rsid w:val="3B1E370B"/>
    <w:rsid w:val="3B24BA6A"/>
    <w:rsid w:val="3B4D4A3D"/>
    <w:rsid w:val="3B564CB8"/>
    <w:rsid w:val="3B69A716"/>
    <w:rsid w:val="3B76A7F9"/>
    <w:rsid w:val="3BB8AAEB"/>
    <w:rsid w:val="3BDBE700"/>
    <w:rsid w:val="3BF03968"/>
    <w:rsid w:val="3BF95985"/>
    <w:rsid w:val="3C0A69F1"/>
    <w:rsid w:val="3C2063C2"/>
    <w:rsid w:val="3C220BAE"/>
    <w:rsid w:val="3C29A3C8"/>
    <w:rsid w:val="3C35F7B4"/>
    <w:rsid w:val="3C3B6481"/>
    <w:rsid w:val="3C4C8407"/>
    <w:rsid w:val="3C5CFBA7"/>
    <w:rsid w:val="3C68975E"/>
    <w:rsid w:val="3C701E20"/>
    <w:rsid w:val="3CAA8463"/>
    <w:rsid w:val="3CAC33D8"/>
    <w:rsid w:val="3CAD7E67"/>
    <w:rsid w:val="3CD4AA34"/>
    <w:rsid w:val="3CD6B62E"/>
    <w:rsid w:val="3CE74457"/>
    <w:rsid w:val="3CF29D41"/>
    <w:rsid w:val="3CFACC27"/>
    <w:rsid w:val="3D00E092"/>
    <w:rsid w:val="3D107C9B"/>
    <w:rsid w:val="3D111F74"/>
    <w:rsid w:val="3D20A653"/>
    <w:rsid w:val="3D59F50E"/>
    <w:rsid w:val="3D688DBB"/>
    <w:rsid w:val="3D693E6B"/>
    <w:rsid w:val="3D6AA7E0"/>
    <w:rsid w:val="3D6EE2EF"/>
    <w:rsid w:val="3D7A7705"/>
    <w:rsid w:val="3D823555"/>
    <w:rsid w:val="3D83D11E"/>
    <w:rsid w:val="3D89CC3A"/>
    <w:rsid w:val="3D9B6F0C"/>
    <w:rsid w:val="3DB36085"/>
    <w:rsid w:val="3DB4E1FC"/>
    <w:rsid w:val="3DB73517"/>
    <w:rsid w:val="3DC6DEC2"/>
    <w:rsid w:val="3DCE47F2"/>
    <w:rsid w:val="3DDC7335"/>
    <w:rsid w:val="3DFA7FE7"/>
    <w:rsid w:val="3E00F539"/>
    <w:rsid w:val="3E10AE6F"/>
    <w:rsid w:val="3E2F10DE"/>
    <w:rsid w:val="3E30CAE4"/>
    <w:rsid w:val="3E317604"/>
    <w:rsid w:val="3E3F709B"/>
    <w:rsid w:val="3E440646"/>
    <w:rsid w:val="3E4B27F1"/>
    <w:rsid w:val="3E77D506"/>
    <w:rsid w:val="3EA631E5"/>
    <w:rsid w:val="3EB0A46B"/>
    <w:rsid w:val="3EB84C72"/>
    <w:rsid w:val="3EDCD1D5"/>
    <w:rsid w:val="3F0355D9"/>
    <w:rsid w:val="3F0BB737"/>
    <w:rsid w:val="3F12A663"/>
    <w:rsid w:val="3F1BD0E2"/>
    <w:rsid w:val="3F2060DC"/>
    <w:rsid w:val="3F34A0C7"/>
    <w:rsid w:val="3F3BFC09"/>
    <w:rsid w:val="3F53EEA3"/>
    <w:rsid w:val="3F58CD10"/>
    <w:rsid w:val="3F65C293"/>
    <w:rsid w:val="3FB28ED2"/>
    <w:rsid w:val="3FBD7CCD"/>
    <w:rsid w:val="3FCD1067"/>
    <w:rsid w:val="3FF15E2D"/>
    <w:rsid w:val="3FF21F84"/>
    <w:rsid w:val="3FF6AA72"/>
    <w:rsid w:val="3FFBD751"/>
    <w:rsid w:val="4033DD67"/>
    <w:rsid w:val="40562D17"/>
    <w:rsid w:val="4061E436"/>
    <w:rsid w:val="4078BBE5"/>
    <w:rsid w:val="40803628"/>
    <w:rsid w:val="40838D8B"/>
    <w:rsid w:val="40855D98"/>
    <w:rsid w:val="4097FD88"/>
    <w:rsid w:val="40B325AB"/>
    <w:rsid w:val="40B68166"/>
    <w:rsid w:val="40DB5AC0"/>
    <w:rsid w:val="40E32106"/>
    <w:rsid w:val="40E57E5F"/>
    <w:rsid w:val="40E7371F"/>
    <w:rsid w:val="40EA1A16"/>
    <w:rsid w:val="411BD6E4"/>
    <w:rsid w:val="41235DB1"/>
    <w:rsid w:val="4127184E"/>
    <w:rsid w:val="412BBB79"/>
    <w:rsid w:val="41374BF6"/>
    <w:rsid w:val="4152810E"/>
    <w:rsid w:val="415961ED"/>
    <w:rsid w:val="41603771"/>
    <w:rsid w:val="41727AC9"/>
    <w:rsid w:val="417CF38E"/>
    <w:rsid w:val="41856EC4"/>
    <w:rsid w:val="4188AF61"/>
    <w:rsid w:val="419EF827"/>
    <w:rsid w:val="41A25002"/>
    <w:rsid w:val="41A404DC"/>
    <w:rsid w:val="41C78ACB"/>
    <w:rsid w:val="41C8542E"/>
    <w:rsid w:val="41E50E3F"/>
    <w:rsid w:val="41FC3085"/>
    <w:rsid w:val="41FE9066"/>
    <w:rsid w:val="4201326A"/>
    <w:rsid w:val="42101BB5"/>
    <w:rsid w:val="42273969"/>
    <w:rsid w:val="423FC307"/>
    <w:rsid w:val="42405CCF"/>
    <w:rsid w:val="42466794"/>
    <w:rsid w:val="424A1855"/>
    <w:rsid w:val="427B76C3"/>
    <w:rsid w:val="4284FD9E"/>
    <w:rsid w:val="4298CE53"/>
    <w:rsid w:val="42AA7E47"/>
    <w:rsid w:val="42ABF435"/>
    <w:rsid w:val="42C30495"/>
    <w:rsid w:val="42CFCBDD"/>
    <w:rsid w:val="42DA40C4"/>
    <w:rsid w:val="42DC327C"/>
    <w:rsid w:val="42E25EDF"/>
    <w:rsid w:val="42F771C2"/>
    <w:rsid w:val="4303E2E5"/>
    <w:rsid w:val="430503A4"/>
    <w:rsid w:val="431E8FCF"/>
    <w:rsid w:val="43203B89"/>
    <w:rsid w:val="4323C323"/>
    <w:rsid w:val="4332E1C5"/>
    <w:rsid w:val="436C698C"/>
    <w:rsid w:val="43914582"/>
    <w:rsid w:val="4391AB22"/>
    <w:rsid w:val="439827DA"/>
    <w:rsid w:val="439D8388"/>
    <w:rsid w:val="43F0EA6C"/>
    <w:rsid w:val="442B5796"/>
    <w:rsid w:val="442FC410"/>
    <w:rsid w:val="4434EB2D"/>
    <w:rsid w:val="4443B453"/>
    <w:rsid w:val="445181AC"/>
    <w:rsid w:val="44625DF6"/>
    <w:rsid w:val="4470FDEE"/>
    <w:rsid w:val="44763D06"/>
    <w:rsid w:val="4478FCBF"/>
    <w:rsid w:val="44849688"/>
    <w:rsid w:val="448BF439"/>
    <w:rsid w:val="44A316F2"/>
    <w:rsid w:val="44D0EB33"/>
    <w:rsid w:val="44E00899"/>
    <w:rsid w:val="44EBB228"/>
    <w:rsid w:val="450ABED3"/>
    <w:rsid w:val="45141B62"/>
    <w:rsid w:val="451B8F17"/>
    <w:rsid w:val="452B7ADB"/>
    <w:rsid w:val="45333508"/>
    <w:rsid w:val="454BF046"/>
    <w:rsid w:val="45619C17"/>
    <w:rsid w:val="4582F8BB"/>
    <w:rsid w:val="4586CF7C"/>
    <w:rsid w:val="45873CBB"/>
    <w:rsid w:val="4588A4D1"/>
    <w:rsid w:val="4591C513"/>
    <w:rsid w:val="45939A94"/>
    <w:rsid w:val="45BE6738"/>
    <w:rsid w:val="45D9494B"/>
    <w:rsid w:val="45E26AE6"/>
    <w:rsid w:val="4623563E"/>
    <w:rsid w:val="4646EAA0"/>
    <w:rsid w:val="4656943F"/>
    <w:rsid w:val="46612378"/>
    <w:rsid w:val="4668AF3D"/>
    <w:rsid w:val="46709638"/>
    <w:rsid w:val="467412E3"/>
    <w:rsid w:val="467660B0"/>
    <w:rsid w:val="467A996A"/>
    <w:rsid w:val="4692295F"/>
    <w:rsid w:val="46A983AB"/>
    <w:rsid w:val="46C15A6C"/>
    <w:rsid w:val="46C6FD5E"/>
    <w:rsid w:val="46DBDE89"/>
    <w:rsid w:val="46DC1710"/>
    <w:rsid w:val="46E0790E"/>
    <w:rsid w:val="47003044"/>
    <w:rsid w:val="4702A7AE"/>
    <w:rsid w:val="4714CAA4"/>
    <w:rsid w:val="472EA3E2"/>
    <w:rsid w:val="473C5C67"/>
    <w:rsid w:val="474359D8"/>
    <w:rsid w:val="4746E8CC"/>
    <w:rsid w:val="4765100C"/>
    <w:rsid w:val="47696729"/>
    <w:rsid w:val="477B9D53"/>
    <w:rsid w:val="4780453A"/>
    <w:rsid w:val="4780B5BA"/>
    <w:rsid w:val="47913A9C"/>
    <w:rsid w:val="47AC8A66"/>
    <w:rsid w:val="47B99334"/>
    <w:rsid w:val="47C48861"/>
    <w:rsid w:val="47EA6524"/>
    <w:rsid w:val="47EEBEBB"/>
    <w:rsid w:val="47F9500A"/>
    <w:rsid w:val="48044AE1"/>
    <w:rsid w:val="480CC755"/>
    <w:rsid w:val="480D06F9"/>
    <w:rsid w:val="481A193C"/>
    <w:rsid w:val="48211828"/>
    <w:rsid w:val="4823572F"/>
    <w:rsid w:val="48305FD8"/>
    <w:rsid w:val="48330CBE"/>
    <w:rsid w:val="4844CC65"/>
    <w:rsid w:val="48547F6F"/>
    <w:rsid w:val="4862E2C9"/>
    <w:rsid w:val="4872F145"/>
    <w:rsid w:val="48790683"/>
    <w:rsid w:val="4894F927"/>
    <w:rsid w:val="48C05382"/>
    <w:rsid w:val="48C7778F"/>
    <w:rsid w:val="48D95BFC"/>
    <w:rsid w:val="48E2B0D0"/>
    <w:rsid w:val="48F35DCE"/>
    <w:rsid w:val="48FAC17F"/>
    <w:rsid w:val="48FD3C6A"/>
    <w:rsid w:val="490D021E"/>
    <w:rsid w:val="49234B6E"/>
    <w:rsid w:val="4930606E"/>
    <w:rsid w:val="493449A6"/>
    <w:rsid w:val="4941AA09"/>
    <w:rsid w:val="494AA521"/>
    <w:rsid w:val="49676A7A"/>
    <w:rsid w:val="4967E944"/>
    <w:rsid w:val="496AC746"/>
    <w:rsid w:val="496AFECD"/>
    <w:rsid w:val="497036C2"/>
    <w:rsid w:val="497D331F"/>
    <w:rsid w:val="4984E1E1"/>
    <w:rsid w:val="499B54D4"/>
    <w:rsid w:val="49C23BC6"/>
    <w:rsid w:val="49CE4DFD"/>
    <w:rsid w:val="49E56BDE"/>
    <w:rsid w:val="49F340B7"/>
    <w:rsid w:val="49F9DA44"/>
    <w:rsid w:val="4A07265E"/>
    <w:rsid w:val="4A60ED3B"/>
    <w:rsid w:val="4A636EB8"/>
    <w:rsid w:val="4A7C52A3"/>
    <w:rsid w:val="4A7ECBB7"/>
    <w:rsid w:val="4A9B091B"/>
    <w:rsid w:val="4AA7ADA9"/>
    <w:rsid w:val="4AAC9B57"/>
    <w:rsid w:val="4AB7622D"/>
    <w:rsid w:val="4ABA4083"/>
    <w:rsid w:val="4ABAE289"/>
    <w:rsid w:val="4AC684AB"/>
    <w:rsid w:val="4AD214E8"/>
    <w:rsid w:val="4AD67DB7"/>
    <w:rsid w:val="4AD74356"/>
    <w:rsid w:val="4B0CC366"/>
    <w:rsid w:val="4B1B01EE"/>
    <w:rsid w:val="4B1C201C"/>
    <w:rsid w:val="4B22604F"/>
    <w:rsid w:val="4B2453C9"/>
    <w:rsid w:val="4B33CBA8"/>
    <w:rsid w:val="4B402ED7"/>
    <w:rsid w:val="4B4DC6CC"/>
    <w:rsid w:val="4B7D4DE3"/>
    <w:rsid w:val="4B9F7CF7"/>
    <w:rsid w:val="4BA730C7"/>
    <w:rsid w:val="4BB13056"/>
    <w:rsid w:val="4BB7C508"/>
    <w:rsid w:val="4BBB02FE"/>
    <w:rsid w:val="4BBBC834"/>
    <w:rsid w:val="4BBBFF30"/>
    <w:rsid w:val="4BD14951"/>
    <w:rsid w:val="4BD3EBB1"/>
    <w:rsid w:val="4BE032AB"/>
    <w:rsid w:val="4BED79E9"/>
    <w:rsid w:val="4C230304"/>
    <w:rsid w:val="4C2C6390"/>
    <w:rsid w:val="4C521069"/>
    <w:rsid w:val="4C533EF6"/>
    <w:rsid w:val="4C5571B5"/>
    <w:rsid w:val="4C74DF6F"/>
    <w:rsid w:val="4C81F7CC"/>
    <w:rsid w:val="4C846F15"/>
    <w:rsid w:val="4CA6D349"/>
    <w:rsid w:val="4CA9F99A"/>
    <w:rsid w:val="4CBD9B96"/>
    <w:rsid w:val="4CBE926F"/>
    <w:rsid w:val="4CCDFFFE"/>
    <w:rsid w:val="4CF0D383"/>
    <w:rsid w:val="4D34CB02"/>
    <w:rsid w:val="4D44FC55"/>
    <w:rsid w:val="4D947480"/>
    <w:rsid w:val="4DBDD4FD"/>
    <w:rsid w:val="4DE05B6D"/>
    <w:rsid w:val="4E008124"/>
    <w:rsid w:val="4E013F3C"/>
    <w:rsid w:val="4E0F7161"/>
    <w:rsid w:val="4E318C4A"/>
    <w:rsid w:val="4E402420"/>
    <w:rsid w:val="4E57D01A"/>
    <w:rsid w:val="4E69F1E0"/>
    <w:rsid w:val="4E929116"/>
    <w:rsid w:val="4EB10091"/>
    <w:rsid w:val="4ECE0C1D"/>
    <w:rsid w:val="4ED17C24"/>
    <w:rsid w:val="4F165B57"/>
    <w:rsid w:val="4F18C79A"/>
    <w:rsid w:val="4F284CC5"/>
    <w:rsid w:val="4F344A0E"/>
    <w:rsid w:val="4F355BD3"/>
    <w:rsid w:val="4F46B062"/>
    <w:rsid w:val="4F4EB8A2"/>
    <w:rsid w:val="4F5063F0"/>
    <w:rsid w:val="4F583B03"/>
    <w:rsid w:val="4F5A0496"/>
    <w:rsid w:val="4FBB1F67"/>
    <w:rsid w:val="4FFEE1A0"/>
    <w:rsid w:val="5006F31B"/>
    <w:rsid w:val="5020D11D"/>
    <w:rsid w:val="5024EA00"/>
    <w:rsid w:val="502800D0"/>
    <w:rsid w:val="502FBCFE"/>
    <w:rsid w:val="5038B224"/>
    <w:rsid w:val="5045ADC8"/>
    <w:rsid w:val="506B7685"/>
    <w:rsid w:val="5073C6D4"/>
    <w:rsid w:val="50766570"/>
    <w:rsid w:val="507E9715"/>
    <w:rsid w:val="5097BC0C"/>
    <w:rsid w:val="50988C4A"/>
    <w:rsid w:val="50A52832"/>
    <w:rsid w:val="50D1EFC7"/>
    <w:rsid w:val="510A4588"/>
    <w:rsid w:val="5126B60E"/>
    <w:rsid w:val="51299191"/>
    <w:rsid w:val="512A7147"/>
    <w:rsid w:val="514A85CF"/>
    <w:rsid w:val="514E97C7"/>
    <w:rsid w:val="5164EA1F"/>
    <w:rsid w:val="5167C8F6"/>
    <w:rsid w:val="5177AB28"/>
    <w:rsid w:val="517E60D8"/>
    <w:rsid w:val="518458D4"/>
    <w:rsid w:val="51848692"/>
    <w:rsid w:val="519BE371"/>
    <w:rsid w:val="51A55998"/>
    <w:rsid w:val="51A7F3DE"/>
    <w:rsid w:val="51C565A4"/>
    <w:rsid w:val="51D1EFDC"/>
    <w:rsid w:val="51D91CE4"/>
    <w:rsid w:val="51E413FE"/>
    <w:rsid w:val="5200DD7B"/>
    <w:rsid w:val="520DD4D2"/>
    <w:rsid w:val="521F70DD"/>
    <w:rsid w:val="521F7C08"/>
    <w:rsid w:val="523386C6"/>
    <w:rsid w:val="5237CD80"/>
    <w:rsid w:val="52486085"/>
    <w:rsid w:val="52530032"/>
    <w:rsid w:val="52606550"/>
    <w:rsid w:val="52655BEA"/>
    <w:rsid w:val="52669E0B"/>
    <w:rsid w:val="526860CC"/>
    <w:rsid w:val="526EBB9A"/>
    <w:rsid w:val="526FF338"/>
    <w:rsid w:val="527902D1"/>
    <w:rsid w:val="52A37C27"/>
    <w:rsid w:val="52A3C169"/>
    <w:rsid w:val="52B3B489"/>
    <w:rsid w:val="52C44C76"/>
    <w:rsid w:val="52E49B29"/>
    <w:rsid w:val="52F000C1"/>
    <w:rsid w:val="52F269F4"/>
    <w:rsid w:val="530287C1"/>
    <w:rsid w:val="530845EA"/>
    <w:rsid w:val="5330384F"/>
    <w:rsid w:val="53371B0D"/>
    <w:rsid w:val="533D083F"/>
    <w:rsid w:val="53541312"/>
    <w:rsid w:val="535D7E5E"/>
    <w:rsid w:val="538A596A"/>
    <w:rsid w:val="538AB312"/>
    <w:rsid w:val="538DFB69"/>
    <w:rsid w:val="53BA5E26"/>
    <w:rsid w:val="53C3F7FB"/>
    <w:rsid w:val="53D48FD9"/>
    <w:rsid w:val="53DBC87D"/>
    <w:rsid w:val="53E9AAC4"/>
    <w:rsid w:val="5407309D"/>
    <w:rsid w:val="540EB1EB"/>
    <w:rsid w:val="541179CA"/>
    <w:rsid w:val="542B15A7"/>
    <w:rsid w:val="54364988"/>
    <w:rsid w:val="54471F6B"/>
    <w:rsid w:val="544F6FB7"/>
    <w:rsid w:val="5462920F"/>
    <w:rsid w:val="54676843"/>
    <w:rsid w:val="548B496E"/>
    <w:rsid w:val="54A1451A"/>
    <w:rsid w:val="54DB58BE"/>
    <w:rsid w:val="54E4DE47"/>
    <w:rsid w:val="5501F309"/>
    <w:rsid w:val="550E5045"/>
    <w:rsid w:val="55860FE8"/>
    <w:rsid w:val="558AD820"/>
    <w:rsid w:val="5591AC1A"/>
    <w:rsid w:val="55929F86"/>
    <w:rsid w:val="559E8EA9"/>
    <w:rsid w:val="55A61E07"/>
    <w:rsid w:val="55C296F5"/>
    <w:rsid w:val="55CC33DF"/>
    <w:rsid w:val="55E397E4"/>
    <w:rsid w:val="55F026A1"/>
    <w:rsid w:val="55F25947"/>
    <w:rsid w:val="55F7998A"/>
    <w:rsid w:val="55FB686A"/>
    <w:rsid w:val="5605630E"/>
    <w:rsid w:val="560B2ACE"/>
    <w:rsid w:val="560DB63C"/>
    <w:rsid w:val="561A15B2"/>
    <w:rsid w:val="561DB0BA"/>
    <w:rsid w:val="5621AE5E"/>
    <w:rsid w:val="56246A7B"/>
    <w:rsid w:val="563215E4"/>
    <w:rsid w:val="5632C8B5"/>
    <w:rsid w:val="563876BF"/>
    <w:rsid w:val="563A7775"/>
    <w:rsid w:val="56471E04"/>
    <w:rsid w:val="564A407E"/>
    <w:rsid w:val="56514E07"/>
    <w:rsid w:val="56642247"/>
    <w:rsid w:val="5686D6B6"/>
    <w:rsid w:val="568B20B7"/>
    <w:rsid w:val="5695F009"/>
    <w:rsid w:val="569DDB4B"/>
    <w:rsid w:val="569FCAE6"/>
    <w:rsid w:val="56A3933B"/>
    <w:rsid w:val="56B30CF3"/>
    <w:rsid w:val="56BA8502"/>
    <w:rsid w:val="56BC5437"/>
    <w:rsid w:val="56C3BF7E"/>
    <w:rsid w:val="56DCE09C"/>
    <w:rsid w:val="56E8D27B"/>
    <w:rsid w:val="56EA2881"/>
    <w:rsid w:val="5703FEE1"/>
    <w:rsid w:val="57367039"/>
    <w:rsid w:val="57584EC7"/>
    <w:rsid w:val="577419AE"/>
    <w:rsid w:val="57AF602F"/>
    <w:rsid w:val="57B9700B"/>
    <w:rsid w:val="57BF2B72"/>
    <w:rsid w:val="57E1E090"/>
    <w:rsid w:val="5807B0AD"/>
    <w:rsid w:val="58176446"/>
    <w:rsid w:val="581D81EC"/>
    <w:rsid w:val="583F805F"/>
    <w:rsid w:val="58436CAB"/>
    <w:rsid w:val="5848DC72"/>
    <w:rsid w:val="585852B7"/>
    <w:rsid w:val="5877DDB1"/>
    <w:rsid w:val="587896EA"/>
    <w:rsid w:val="588492DE"/>
    <w:rsid w:val="5894520A"/>
    <w:rsid w:val="58A74DEF"/>
    <w:rsid w:val="58BDF173"/>
    <w:rsid w:val="58C3113E"/>
    <w:rsid w:val="58C529C7"/>
    <w:rsid w:val="58C6642E"/>
    <w:rsid w:val="58C7858D"/>
    <w:rsid w:val="58D4B988"/>
    <w:rsid w:val="58EDA06A"/>
    <w:rsid w:val="59176DB0"/>
    <w:rsid w:val="591AAC50"/>
    <w:rsid w:val="59225723"/>
    <w:rsid w:val="592EE38E"/>
    <w:rsid w:val="594278C0"/>
    <w:rsid w:val="5964AA1A"/>
    <w:rsid w:val="59684D13"/>
    <w:rsid w:val="596DF3BD"/>
    <w:rsid w:val="5988764C"/>
    <w:rsid w:val="59B14551"/>
    <w:rsid w:val="59BCB2D3"/>
    <w:rsid w:val="59D6BCE1"/>
    <w:rsid w:val="59DCD7A2"/>
    <w:rsid w:val="5A09CFDC"/>
    <w:rsid w:val="5A2723CD"/>
    <w:rsid w:val="5A294133"/>
    <w:rsid w:val="5A31477A"/>
    <w:rsid w:val="5A4372E0"/>
    <w:rsid w:val="5A6C57E2"/>
    <w:rsid w:val="5A7803F6"/>
    <w:rsid w:val="5A7B0749"/>
    <w:rsid w:val="5AC76779"/>
    <w:rsid w:val="5AC93555"/>
    <w:rsid w:val="5AD993C1"/>
    <w:rsid w:val="5B00C08F"/>
    <w:rsid w:val="5B0AA58C"/>
    <w:rsid w:val="5B0DE603"/>
    <w:rsid w:val="5B1118FF"/>
    <w:rsid w:val="5B1C92B2"/>
    <w:rsid w:val="5B281E22"/>
    <w:rsid w:val="5B28F92E"/>
    <w:rsid w:val="5B2E1C85"/>
    <w:rsid w:val="5B33D466"/>
    <w:rsid w:val="5B51721F"/>
    <w:rsid w:val="5B537938"/>
    <w:rsid w:val="5B5EF3A7"/>
    <w:rsid w:val="5B6A6810"/>
    <w:rsid w:val="5B7DF292"/>
    <w:rsid w:val="5B8AD3F5"/>
    <w:rsid w:val="5B9B89DB"/>
    <w:rsid w:val="5BAFA947"/>
    <w:rsid w:val="5BB31385"/>
    <w:rsid w:val="5BB9A389"/>
    <w:rsid w:val="5BBD9849"/>
    <w:rsid w:val="5BCD4F6F"/>
    <w:rsid w:val="5BCF7973"/>
    <w:rsid w:val="5BF892A0"/>
    <w:rsid w:val="5C0245ED"/>
    <w:rsid w:val="5C082A45"/>
    <w:rsid w:val="5C3F88F3"/>
    <w:rsid w:val="5C45322B"/>
    <w:rsid w:val="5C4F7C59"/>
    <w:rsid w:val="5C5CFF40"/>
    <w:rsid w:val="5C5E4C84"/>
    <w:rsid w:val="5C5E5DA4"/>
    <w:rsid w:val="5C68BB5D"/>
    <w:rsid w:val="5CA443B2"/>
    <w:rsid w:val="5CB5B240"/>
    <w:rsid w:val="5CD3E8D4"/>
    <w:rsid w:val="5CD9C8BC"/>
    <w:rsid w:val="5CF0E21A"/>
    <w:rsid w:val="5D3996D0"/>
    <w:rsid w:val="5D6DAE6F"/>
    <w:rsid w:val="5D7BF594"/>
    <w:rsid w:val="5D8D6EE6"/>
    <w:rsid w:val="5D9C6178"/>
    <w:rsid w:val="5DC1B6BD"/>
    <w:rsid w:val="5DE3A65D"/>
    <w:rsid w:val="5DFF6E70"/>
    <w:rsid w:val="5E1777BC"/>
    <w:rsid w:val="5E26D4E4"/>
    <w:rsid w:val="5E27FFA2"/>
    <w:rsid w:val="5E3FB6AA"/>
    <w:rsid w:val="5E5E6806"/>
    <w:rsid w:val="5E89E2B4"/>
    <w:rsid w:val="5E97495F"/>
    <w:rsid w:val="5EA2E7AA"/>
    <w:rsid w:val="5EA90F2B"/>
    <w:rsid w:val="5EC01A98"/>
    <w:rsid w:val="5EDF005F"/>
    <w:rsid w:val="5EE08A5D"/>
    <w:rsid w:val="5EF497B2"/>
    <w:rsid w:val="5EF71178"/>
    <w:rsid w:val="5F0A9CAE"/>
    <w:rsid w:val="5F0FBC47"/>
    <w:rsid w:val="5F186408"/>
    <w:rsid w:val="5F1F3543"/>
    <w:rsid w:val="5F395FEF"/>
    <w:rsid w:val="5F3D4648"/>
    <w:rsid w:val="5F6CBC67"/>
    <w:rsid w:val="5F7CDC93"/>
    <w:rsid w:val="5F8277A5"/>
    <w:rsid w:val="5F83DD87"/>
    <w:rsid w:val="5F862DE8"/>
    <w:rsid w:val="5FAB12F4"/>
    <w:rsid w:val="5FAE81A1"/>
    <w:rsid w:val="5FCF3C06"/>
    <w:rsid w:val="5FDE4B73"/>
    <w:rsid w:val="5FE15D7A"/>
    <w:rsid w:val="5FED2F6B"/>
    <w:rsid w:val="5FF83821"/>
    <w:rsid w:val="5FFC62BF"/>
    <w:rsid w:val="60013596"/>
    <w:rsid w:val="6001AF6F"/>
    <w:rsid w:val="6008B32C"/>
    <w:rsid w:val="600B8254"/>
    <w:rsid w:val="600FF2AB"/>
    <w:rsid w:val="60290EF0"/>
    <w:rsid w:val="60301AB1"/>
    <w:rsid w:val="6063E509"/>
    <w:rsid w:val="6069CB57"/>
    <w:rsid w:val="60721D40"/>
    <w:rsid w:val="60941F05"/>
    <w:rsid w:val="60B70B3A"/>
    <w:rsid w:val="60BE72BD"/>
    <w:rsid w:val="60D9D991"/>
    <w:rsid w:val="60E6B81B"/>
    <w:rsid w:val="60EA6B65"/>
    <w:rsid w:val="60F37D76"/>
    <w:rsid w:val="60F613AF"/>
    <w:rsid w:val="60FAAB76"/>
    <w:rsid w:val="6100AE6B"/>
    <w:rsid w:val="610D7463"/>
    <w:rsid w:val="612D6171"/>
    <w:rsid w:val="61391208"/>
    <w:rsid w:val="615FC464"/>
    <w:rsid w:val="616EE478"/>
    <w:rsid w:val="6175C76B"/>
    <w:rsid w:val="617846CD"/>
    <w:rsid w:val="6188CCAC"/>
    <w:rsid w:val="619465DD"/>
    <w:rsid w:val="61A3959B"/>
    <w:rsid w:val="61B3C5B4"/>
    <w:rsid w:val="61B3EA54"/>
    <w:rsid w:val="61F39228"/>
    <w:rsid w:val="61FA909D"/>
    <w:rsid w:val="6209F312"/>
    <w:rsid w:val="62229A5E"/>
    <w:rsid w:val="625D0416"/>
    <w:rsid w:val="62634C23"/>
    <w:rsid w:val="62662C74"/>
    <w:rsid w:val="626F3D18"/>
    <w:rsid w:val="62738670"/>
    <w:rsid w:val="62769263"/>
    <w:rsid w:val="627695B7"/>
    <w:rsid w:val="62992160"/>
    <w:rsid w:val="62A28810"/>
    <w:rsid w:val="62A8DF51"/>
    <w:rsid w:val="62B16FC3"/>
    <w:rsid w:val="62B23C57"/>
    <w:rsid w:val="62D5BEE1"/>
    <w:rsid w:val="6325AE53"/>
    <w:rsid w:val="6331569B"/>
    <w:rsid w:val="635397B6"/>
    <w:rsid w:val="63585389"/>
    <w:rsid w:val="63661009"/>
    <w:rsid w:val="63819B64"/>
    <w:rsid w:val="6386BB08"/>
    <w:rsid w:val="6387C26B"/>
    <w:rsid w:val="639E4D7A"/>
    <w:rsid w:val="63A111DF"/>
    <w:rsid w:val="63ABC5B3"/>
    <w:rsid w:val="63B308CB"/>
    <w:rsid w:val="63C77CBA"/>
    <w:rsid w:val="63CE0DD1"/>
    <w:rsid w:val="63CF8B82"/>
    <w:rsid w:val="63D02F65"/>
    <w:rsid w:val="63E2E7EC"/>
    <w:rsid w:val="63E71EAC"/>
    <w:rsid w:val="6411E349"/>
    <w:rsid w:val="643A8A36"/>
    <w:rsid w:val="643C4D68"/>
    <w:rsid w:val="64439098"/>
    <w:rsid w:val="6451002D"/>
    <w:rsid w:val="645A9085"/>
    <w:rsid w:val="646EC51B"/>
    <w:rsid w:val="646F22B8"/>
    <w:rsid w:val="64845DD0"/>
    <w:rsid w:val="6485915F"/>
    <w:rsid w:val="64A683DB"/>
    <w:rsid w:val="64A87EA6"/>
    <w:rsid w:val="64ADC8F8"/>
    <w:rsid w:val="64DB9EB3"/>
    <w:rsid w:val="64DD658D"/>
    <w:rsid w:val="64E5B414"/>
    <w:rsid w:val="64F02584"/>
    <w:rsid w:val="64F15961"/>
    <w:rsid w:val="64FE6A0D"/>
    <w:rsid w:val="65178BAC"/>
    <w:rsid w:val="65253528"/>
    <w:rsid w:val="65784308"/>
    <w:rsid w:val="6578D08C"/>
    <w:rsid w:val="657E3309"/>
    <w:rsid w:val="658D005C"/>
    <w:rsid w:val="659FF01D"/>
    <w:rsid w:val="65A4AA45"/>
    <w:rsid w:val="65A5F34E"/>
    <w:rsid w:val="65F317BF"/>
    <w:rsid w:val="65F6EB20"/>
    <w:rsid w:val="6601AE31"/>
    <w:rsid w:val="66072677"/>
    <w:rsid w:val="660A334B"/>
    <w:rsid w:val="660D4B6A"/>
    <w:rsid w:val="6613027D"/>
    <w:rsid w:val="6624C309"/>
    <w:rsid w:val="66274E2D"/>
    <w:rsid w:val="662A120C"/>
    <w:rsid w:val="663BFE88"/>
    <w:rsid w:val="664DE3B7"/>
    <w:rsid w:val="666BD5EE"/>
    <w:rsid w:val="6673D8E6"/>
    <w:rsid w:val="667C0E63"/>
    <w:rsid w:val="66816157"/>
    <w:rsid w:val="668761AB"/>
    <w:rsid w:val="668F6CD2"/>
    <w:rsid w:val="66A4D33E"/>
    <w:rsid w:val="66AB81B5"/>
    <w:rsid w:val="66BF95D0"/>
    <w:rsid w:val="66C2517E"/>
    <w:rsid w:val="66EC4A32"/>
    <w:rsid w:val="66F226EF"/>
    <w:rsid w:val="66F83044"/>
    <w:rsid w:val="66FAE8AC"/>
    <w:rsid w:val="66FF4E5D"/>
    <w:rsid w:val="6706EB12"/>
    <w:rsid w:val="670C4643"/>
    <w:rsid w:val="67152497"/>
    <w:rsid w:val="67171375"/>
    <w:rsid w:val="671B6687"/>
    <w:rsid w:val="672A1653"/>
    <w:rsid w:val="672E6463"/>
    <w:rsid w:val="673DA942"/>
    <w:rsid w:val="6741295C"/>
    <w:rsid w:val="675D8635"/>
    <w:rsid w:val="6769FFB8"/>
    <w:rsid w:val="6790143A"/>
    <w:rsid w:val="67A12F1F"/>
    <w:rsid w:val="67A808FE"/>
    <w:rsid w:val="67AC132A"/>
    <w:rsid w:val="67B1962A"/>
    <w:rsid w:val="67B51968"/>
    <w:rsid w:val="6841599B"/>
    <w:rsid w:val="6842DF27"/>
    <w:rsid w:val="684909BC"/>
    <w:rsid w:val="6874AE70"/>
    <w:rsid w:val="6878504A"/>
    <w:rsid w:val="687947D8"/>
    <w:rsid w:val="687A4BCE"/>
    <w:rsid w:val="68A54969"/>
    <w:rsid w:val="68AACB7D"/>
    <w:rsid w:val="68CE5A03"/>
    <w:rsid w:val="68E5E71F"/>
    <w:rsid w:val="68EC0988"/>
    <w:rsid w:val="68F3E23E"/>
    <w:rsid w:val="68F98179"/>
    <w:rsid w:val="69012B97"/>
    <w:rsid w:val="690DC947"/>
    <w:rsid w:val="690DF5BA"/>
    <w:rsid w:val="691AE299"/>
    <w:rsid w:val="6920486E"/>
    <w:rsid w:val="6938DC79"/>
    <w:rsid w:val="694CB52F"/>
    <w:rsid w:val="697F9446"/>
    <w:rsid w:val="698645B2"/>
    <w:rsid w:val="698E8D34"/>
    <w:rsid w:val="69B9554D"/>
    <w:rsid w:val="69BB9A05"/>
    <w:rsid w:val="69CBB686"/>
    <w:rsid w:val="69E9770D"/>
    <w:rsid w:val="69F7A2B7"/>
    <w:rsid w:val="6A01C699"/>
    <w:rsid w:val="6A0CCA3D"/>
    <w:rsid w:val="6A0F92C7"/>
    <w:rsid w:val="6A150CD7"/>
    <w:rsid w:val="6A1B9979"/>
    <w:rsid w:val="6A277AF8"/>
    <w:rsid w:val="6A6AC9B9"/>
    <w:rsid w:val="6A7DB359"/>
    <w:rsid w:val="6ABE8CB6"/>
    <w:rsid w:val="6ABFAD70"/>
    <w:rsid w:val="6AD1A856"/>
    <w:rsid w:val="6AEBACFD"/>
    <w:rsid w:val="6AED31E6"/>
    <w:rsid w:val="6AFA1405"/>
    <w:rsid w:val="6B04FBAB"/>
    <w:rsid w:val="6B08B875"/>
    <w:rsid w:val="6B33A51B"/>
    <w:rsid w:val="6B423DAD"/>
    <w:rsid w:val="6B4F699E"/>
    <w:rsid w:val="6B6E8E00"/>
    <w:rsid w:val="6B805214"/>
    <w:rsid w:val="6B8506A4"/>
    <w:rsid w:val="6B868701"/>
    <w:rsid w:val="6BFA7B62"/>
    <w:rsid w:val="6C08BA24"/>
    <w:rsid w:val="6C27479E"/>
    <w:rsid w:val="6C46AF3A"/>
    <w:rsid w:val="6C5E4BE1"/>
    <w:rsid w:val="6C7DA144"/>
    <w:rsid w:val="6C80472B"/>
    <w:rsid w:val="6CA4A8C7"/>
    <w:rsid w:val="6CB7C098"/>
    <w:rsid w:val="6CC46EC0"/>
    <w:rsid w:val="6CC92359"/>
    <w:rsid w:val="6CCEB3FA"/>
    <w:rsid w:val="6CD187AC"/>
    <w:rsid w:val="6CF02CE4"/>
    <w:rsid w:val="6D08AD55"/>
    <w:rsid w:val="6D1082B1"/>
    <w:rsid w:val="6D10C8BB"/>
    <w:rsid w:val="6D1A7280"/>
    <w:rsid w:val="6D4788F3"/>
    <w:rsid w:val="6D5FE0B0"/>
    <w:rsid w:val="6D6509E9"/>
    <w:rsid w:val="6D6A61CE"/>
    <w:rsid w:val="6D71E1F3"/>
    <w:rsid w:val="6D9AFDBC"/>
    <w:rsid w:val="6DA32045"/>
    <w:rsid w:val="6DC2E404"/>
    <w:rsid w:val="6DCC4AA4"/>
    <w:rsid w:val="6DD15BFC"/>
    <w:rsid w:val="6DD2867E"/>
    <w:rsid w:val="6DE52922"/>
    <w:rsid w:val="6E03F6EA"/>
    <w:rsid w:val="6E2B34B7"/>
    <w:rsid w:val="6E37DDB0"/>
    <w:rsid w:val="6E3BB18E"/>
    <w:rsid w:val="6E3D7E41"/>
    <w:rsid w:val="6E43FF12"/>
    <w:rsid w:val="6E51E727"/>
    <w:rsid w:val="6E649216"/>
    <w:rsid w:val="6E751A64"/>
    <w:rsid w:val="6E7FA554"/>
    <w:rsid w:val="6E957E12"/>
    <w:rsid w:val="6EBBAB93"/>
    <w:rsid w:val="6EE37460"/>
    <w:rsid w:val="6EEEFBAA"/>
    <w:rsid w:val="6EF3F710"/>
    <w:rsid w:val="6F0AD8AF"/>
    <w:rsid w:val="6F0BC14B"/>
    <w:rsid w:val="6F10DB2B"/>
    <w:rsid w:val="6F24B778"/>
    <w:rsid w:val="6F2649FA"/>
    <w:rsid w:val="6F34F092"/>
    <w:rsid w:val="6F3B15B1"/>
    <w:rsid w:val="6F3D395E"/>
    <w:rsid w:val="6F41A9C3"/>
    <w:rsid w:val="6F4F60A9"/>
    <w:rsid w:val="6F50969A"/>
    <w:rsid w:val="6F6252D3"/>
    <w:rsid w:val="6F87C517"/>
    <w:rsid w:val="6F9979D4"/>
    <w:rsid w:val="6FAAFEC9"/>
    <w:rsid w:val="6FD2FB9B"/>
    <w:rsid w:val="6FFB9B5E"/>
    <w:rsid w:val="7002934F"/>
    <w:rsid w:val="70053E71"/>
    <w:rsid w:val="7010F5DC"/>
    <w:rsid w:val="7017D3D1"/>
    <w:rsid w:val="70202BB6"/>
    <w:rsid w:val="702F6CF2"/>
    <w:rsid w:val="7035D1B4"/>
    <w:rsid w:val="70410C9A"/>
    <w:rsid w:val="7045248D"/>
    <w:rsid w:val="7051AE23"/>
    <w:rsid w:val="7055E657"/>
    <w:rsid w:val="705C0C9D"/>
    <w:rsid w:val="70615423"/>
    <w:rsid w:val="7062A9A4"/>
    <w:rsid w:val="70717C1B"/>
    <w:rsid w:val="70783F1A"/>
    <w:rsid w:val="708478D1"/>
    <w:rsid w:val="70861977"/>
    <w:rsid w:val="708E8912"/>
    <w:rsid w:val="709133EE"/>
    <w:rsid w:val="7093CD76"/>
    <w:rsid w:val="7094BA08"/>
    <w:rsid w:val="70A68CB7"/>
    <w:rsid w:val="70B9F884"/>
    <w:rsid w:val="70E6525C"/>
    <w:rsid w:val="70E9819B"/>
    <w:rsid w:val="70FB97F5"/>
    <w:rsid w:val="711536E4"/>
    <w:rsid w:val="7116BF0F"/>
    <w:rsid w:val="7124A7BA"/>
    <w:rsid w:val="712CF726"/>
    <w:rsid w:val="713C1BB2"/>
    <w:rsid w:val="7155FB9C"/>
    <w:rsid w:val="715FAFB3"/>
    <w:rsid w:val="71621DEF"/>
    <w:rsid w:val="7168856D"/>
    <w:rsid w:val="717E9B32"/>
    <w:rsid w:val="7188E123"/>
    <w:rsid w:val="7191AC70"/>
    <w:rsid w:val="71B622D6"/>
    <w:rsid w:val="71CD36F0"/>
    <w:rsid w:val="71FD767B"/>
    <w:rsid w:val="7203F975"/>
    <w:rsid w:val="7218D74A"/>
    <w:rsid w:val="72234C15"/>
    <w:rsid w:val="7226F0A0"/>
    <w:rsid w:val="722D3F23"/>
    <w:rsid w:val="7238D446"/>
    <w:rsid w:val="723B06A7"/>
    <w:rsid w:val="723E76E5"/>
    <w:rsid w:val="72587993"/>
    <w:rsid w:val="726F6D1E"/>
    <w:rsid w:val="72716F4D"/>
    <w:rsid w:val="727AF22A"/>
    <w:rsid w:val="727C6353"/>
    <w:rsid w:val="7289443B"/>
    <w:rsid w:val="728E513C"/>
    <w:rsid w:val="7291BF75"/>
    <w:rsid w:val="72994D20"/>
    <w:rsid w:val="72B6C22B"/>
    <w:rsid w:val="72BA1279"/>
    <w:rsid w:val="72C225AE"/>
    <w:rsid w:val="72C8D134"/>
    <w:rsid w:val="72DB2F22"/>
    <w:rsid w:val="72E60D06"/>
    <w:rsid w:val="72F56DAB"/>
    <w:rsid w:val="730366FC"/>
    <w:rsid w:val="73065138"/>
    <w:rsid w:val="7349CB4A"/>
    <w:rsid w:val="734C9369"/>
    <w:rsid w:val="7351EC2A"/>
    <w:rsid w:val="73600C77"/>
    <w:rsid w:val="7372D760"/>
    <w:rsid w:val="738169C9"/>
    <w:rsid w:val="7390AD88"/>
    <w:rsid w:val="73966F2C"/>
    <w:rsid w:val="73983FA3"/>
    <w:rsid w:val="739A8EC8"/>
    <w:rsid w:val="73B91F86"/>
    <w:rsid w:val="73C4DCBB"/>
    <w:rsid w:val="73CB5664"/>
    <w:rsid w:val="73CF6724"/>
    <w:rsid w:val="73CFD622"/>
    <w:rsid w:val="73E35BC3"/>
    <w:rsid w:val="73E4B577"/>
    <w:rsid w:val="73EABAE8"/>
    <w:rsid w:val="73F49503"/>
    <w:rsid w:val="73FF21DF"/>
    <w:rsid w:val="740B7FB6"/>
    <w:rsid w:val="741822A2"/>
    <w:rsid w:val="7420FB2B"/>
    <w:rsid w:val="74272605"/>
    <w:rsid w:val="744D989C"/>
    <w:rsid w:val="7452D1B0"/>
    <w:rsid w:val="747B9AA7"/>
    <w:rsid w:val="747FF6AC"/>
    <w:rsid w:val="74879FA9"/>
    <w:rsid w:val="748AECE6"/>
    <w:rsid w:val="749E003A"/>
    <w:rsid w:val="74A0EE8D"/>
    <w:rsid w:val="74C91C7D"/>
    <w:rsid w:val="74EFB7C7"/>
    <w:rsid w:val="74F29C13"/>
    <w:rsid w:val="74F463AB"/>
    <w:rsid w:val="74FD16F7"/>
    <w:rsid w:val="750FEC59"/>
    <w:rsid w:val="75210469"/>
    <w:rsid w:val="75246831"/>
    <w:rsid w:val="754B2DAC"/>
    <w:rsid w:val="755BD323"/>
    <w:rsid w:val="7593687C"/>
    <w:rsid w:val="7597DA1D"/>
    <w:rsid w:val="75A6A842"/>
    <w:rsid w:val="75AF241E"/>
    <w:rsid w:val="75B999D2"/>
    <w:rsid w:val="75C9F951"/>
    <w:rsid w:val="75DBC524"/>
    <w:rsid w:val="75EE75D3"/>
    <w:rsid w:val="75F989FF"/>
    <w:rsid w:val="760A3651"/>
    <w:rsid w:val="760D074A"/>
    <w:rsid w:val="76147FA6"/>
    <w:rsid w:val="76295227"/>
    <w:rsid w:val="7629F0B3"/>
    <w:rsid w:val="7629FB5A"/>
    <w:rsid w:val="763865CF"/>
    <w:rsid w:val="76393D3D"/>
    <w:rsid w:val="7639CDF1"/>
    <w:rsid w:val="76565626"/>
    <w:rsid w:val="7662B3A1"/>
    <w:rsid w:val="7667E094"/>
    <w:rsid w:val="76729531"/>
    <w:rsid w:val="76736201"/>
    <w:rsid w:val="7673AD84"/>
    <w:rsid w:val="767CA835"/>
    <w:rsid w:val="768A62F6"/>
    <w:rsid w:val="769A75F2"/>
    <w:rsid w:val="769AE512"/>
    <w:rsid w:val="76A6459A"/>
    <w:rsid w:val="76B636AE"/>
    <w:rsid w:val="76C199B7"/>
    <w:rsid w:val="76F07937"/>
    <w:rsid w:val="7714BDC7"/>
    <w:rsid w:val="773424A2"/>
    <w:rsid w:val="774D15EC"/>
    <w:rsid w:val="775B1C28"/>
    <w:rsid w:val="776228EF"/>
    <w:rsid w:val="776670C3"/>
    <w:rsid w:val="7769F8D1"/>
    <w:rsid w:val="778C3326"/>
    <w:rsid w:val="779364B0"/>
    <w:rsid w:val="7796ED1D"/>
    <w:rsid w:val="77B2940D"/>
    <w:rsid w:val="77B30DB4"/>
    <w:rsid w:val="77C315C0"/>
    <w:rsid w:val="77CB33FD"/>
    <w:rsid w:val="77D72563"/>
    <w:rsid w:val="77EF5A84"/>
    <w:rsid w:val="77F13B23"/>
    <w:rsid w:val="77F5BBE2"/>
    <w:rsid w:val="77FF535A"/>
    <w:rsid w:val="780ABB5B"/>
    <w:rsid w:val="7822E848"/>
    <w:rsid w:val="783F432C"/>
    <w:rsid w:val="7844F0C1"/>
    <w:rsid w:val="7845A4B2"/>
    <w:rsid w:val="78498BBA"/>
    <w:rsid w:val="785BA8F1"/>
    <w:rsid w:val="785D09FC"/>
    <w:rsid w:val="786AC96F"/>
    <w:rsid w:val="788A03BE"/>
    <w:rsid w:val="78A39410"/>
    <w:rsid w:val="78B4ADB3"/>
    <w:rsid w:val="78B5C866"/>
    <w:rsid w:val="78B7CAE9"/>
    <w:rsid w:val="78CC3D79"/>
    <w:rsid w:val="78DAC079"/>
    <w:rsid w:val="78E98642"/>
    <w:rsid w:val="78EF850A"/>
    <w:rsid w:val="78FA3A7C"/>
    <w:rsid w:val="7926F2D0"/>
    <w:rsid w:val="792FDA8D"/>
    <w:rsid w:val="793B098B"/>
    <w:rsid w:val="796991CC"/>
    <w:rsid w:val="796D7720"/>
    <w:rsid w:val="79A14A36"/>
    <w:rsid w:val="79A14A9E"/>
    <w:rsid w:val="79B32784"/>
    <w:rsid w:val="79C357FF"/>
    <w:rsid w:val="79DCA4DE"/>
    <w:rsid w:val="79E9B753"/>
    <w:rsid w:val="79FE82A5"/>
    <w:rsid w:val="7A0EC3CA"/>
    <w:rsid w:val="7A5F2B82"/>
    <w:rsid w:val="7A61937C"/>
    <w:rsid w:val="7A6EE1AD"/>
    <w:rsid w:val="7A79FED5"/>
    <w:rsid w:val="7A7E94B7"/>
    <w:rsid w:val="7A96EB4F"/>
    <w:rsid w:val="7A9C3F3C"/>
    <w:rsid w:val="7A9C86AB"/>
    <w:rsid w:val="7AB92AC9"/>
    <w:rsid w:val="7ABED078"/>
    <w:rsid w:val="7AC84CFA"/>
    <w:rsid w:val="7AC9D8D1"/>
    <w:rsid w:val="7AD8E9D3"/>
    <w:rsid w:val="7B1A9221"/>
    <w:rsid w:val="7B35CFDC"/>
    <w:rsid w:val="7B429D18"/>
    <w:rsid w:val="7B4F93C3"/>
    <w:rsid w:val="7B5AA901"/>
    <w:rsid w:val="7B811AF0"/>
    <w:rsid w:val="7B857C81"/>
    <w:rsid w:val="7B90C5C7"/>
    <w:rsid w:val="7B99680D"/>
    <w:rsid w:val="7B9EE734"/>
    <w:rsid w:val="7BB6C71A"/>
    <w:rsid w:val="7BCDB60C"/>
    <w:rsid w:val="7BD19183"/>
    <w:rsid w:val="7BDBF6C8"/>
    <w:rsid w:val="7BF32F98"/>
    <w:rsid w:val="7BF5A068"/>
    <w:rsid w:val="7C1375FB"/>
    <w:rsid w:val="7C203F83"/>
    <w:rsid w:val="7C28DC4D"/>
    <w:rsid w:val="7C3392D2"/>
    <w:rsid w:val="7C37FF3D"/>
    <w:rsid w:val="7C4C58F2"/>
    <w:rsid w:val="7C532818"/>
    <w:rsid w:val="7C5B42FB"/>
    <w:rsid w:val="7C5E952D"/>
    <w:rsid w:val="7C71AA8A"/>
    <w:rsid w:val="7C85C1D6"/>
    <w:rsid w:val="7C89DA16"/>
    <w:rsid w:val="7CA65E5E"/>
    <w:rsid w:val="7CAF5F13"/>
    <w:rsid w:val="7CB678EF"/>
    <w:rsid w:val="7CBE7CF3"/>
    <w:rsid w:val="7CC6E4B6"/>
    <w:rsid w:val="7CC85470"/>
    <w:rsid w:val="7CCCF41F"/>
    <w:rsid w:val="7D02025B"/>
    <w:rsid w:val="7D0A7C88"/>
    <w:rsid w:val="7D3A2B1C"/>
    <w:rsid w:val="7D445B3D"/>
    <w:rsid w:val="7D5082C9"/>
    <w:rsid w:val="7D824A58"/>
    <w:rsid w:val="7D948AE0"/>
    <w:rsid w:val="7D96CE0D"/>
    <w:rsid w:val="7DC4271C"/>
    <w:rsid w:val="7DE36687"/>
    <w:rsid w:val="7DE5127E"/>
    <w:rsid w:val="7E28F452"/>
    <w:rsid w:val="7E4FC453"/>
    <w:rsid w:val="7E5AC5E4"/>
    <w:rsid w:val="7E85B062"/>
    <w:rsid w:val="7E8A6CCE"/>
    <w:rsid w:val="7EA4D657"/>
    <w:rsid w:val="7ED0AC13"/>
    <w:rsid w:val="7ED97134"/>
    <w:rsid w:val="7EDFD9AC"/>
    <w:rsid w:val="7EF48C8B"/>
    <w:rsid w:val="7EFF6F06"/>
    <w:rsid w:val="7F0774CB"/>
    <w:rsid w:val="7F1A5558"/>
    <w:rsid w:val="7F1A895F"/>
    <w:rsid w:val="7F1AD64E"/>
    <w:rsid w:val="7F2F861B"/>
    <w:rsid w:val="7F3A3C46"/>
    <w:rsid w:val="7F43FD36"/>
    <w:rsid w:val="7F713B1A"/>
    <w:rsid w:val="7F8615D6"/>
    <w:rsid w:val="7F8E4EBF"/>
    <w:rsid w:val="7FAF82BB"/>
    <w:rsid w:val="7FBD28C1"/>
    <w:rsid w:val="7FBD6042"/>
    <w:rsid w:val="7FC6606F"/>
    <w:rsid w:val="7FD1C6AA"/>
    <w:rsid w:val="7FDAB2BD"/>
    <w:rsid w:val="7FF7FD3C"/>
  </w:rsids>
  <m:mathPr>
    <m:mathFont m:val="Cambria Math"/>
    <m:brkBin m:val="before"/>
    <m:brkBinSub m:val="--"/>
    <m:smallFrac m:val="0"/>
    <m:dispDef/>
    <m:lMargin m:val="0"/>
    <m:rMargin m:val="0"/>
    <m:defJc m:val="centerGroup"/>
    <m:wrapIndent m:val="1440"/>
    <m:intLim m:val="subSup"/>
    <m:naryLim m:val="undOvr"/>
  </m:mathPr>
  <w:themeFontLang w:val="lv-LV"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A6FF9"/>
  <w15:docId w15:val="{292EF4D5-8026-43EC-B34B-EB1C83CD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4DFA"/>
    <w:rPr>
      <w:lang w:val="en-US" w:eastAsia="en-US"/>
    </w:rPr>
  </w:style>
  <w:style w:type="paragraph" w:styleId="Heading1">
    <w:name w:val="heading 1"/>
    <w:aliases w:val="H1,H1 Rakstz.,Section Heading,heading1,Antraste 1,h1"/>
    <w:basedOn w:val="Normal"/>
    <w:next w:val="Normal"/>
    <w:link w:val="Heading1Char"/>
    <w:uiPriority w:val="99"/>
    <w:qFormat/>
    <w:rsid w:val="00027CB4"/>
    <w:pPr>
      <w:keepNext/>
      <w:widowControl w:val="0"/>
      <w:autoSpaceDE w:val="0"/>
      <w:autoSpaceDN w:val="0"/>
      <w:jc w:val="both"/>
      <w:outlineLvl w:val="0"/>
    </w:pPr>
    <w:rPr>
      <w:b/>
      <w:bCs/>
      <w:sz w:val="24"/>
      <w:szCs w:val="24"/>
      <w:lang w:val="x-none"/>
    </w:rPr>
  </w:style>
  <w:style w:type="paragraph" w:styleId="Heading2">
    <w:name w:val="heading 2"/>
    <w:aliases w:val="H2,Titre 2 tbo,Sub-Head1,h2,Heading 2- no#,2m,PA Major Section,Podk...,Podkapitola1,hlavicka,Heading 21,H21"/>
    <w:basedOn w:val="Normal"/>
    <w:next w:val="Normal"/>
    <w:link w:val="Heading2Char"/>
    <w:uiPriority w:val="99"/>
    <w:qFormat/>
    <w:rsid w:val="00027CB4"/>
    <w:pPr>
      <w:keepNext/>
      <w:shd w:val="clear" w:color="auto" w:fill="FFFFFF"/>
      <w:autoSpaceDE w:val="0"/>
      <w:autoSpaceDN w:val="0"/>
      <w:adjustRightInd w:val="0"/>
      <w:jc w:val="center"/>
      <w:outlineLvl w:val="1"/>
    </w:pPr>
    <w:rPr>
      <w:i/>
      <w:iCs/>
      <w:color w:val="000000"/>
      <w:sz w:val="35"/>
      <w:szCs w:val="35"/>
      <w:lang w:val="x-none"/>
    </w:rPr>
  </w:style>
  <w:style w:type="paragraph" w:styleId="Heading3">
    <w:name w:val="heading 3"/>
    <w:basedOn w:val="Normal"/>
    <w:next w:val="Normal"/>
    <w:link w:val="Heading3Char"/>
    <w:uiPriority w:val="99"/>
    <w:qFormat/>
    <w:rsid w:val="00027CB4"/>
    <w:pPr>
      <w:keepNext/>
      <w:shd w:val="clear" w:color="auto" w:fill="FFFFFF"/>
      <w:autoSpaceDE w:val="0"/>
      <w:autoSpaceDN w:val="0"/>
      <w:adjustRightInd w:val="0"/>
      <w:spacing w:before="120"/>
      <w:jc w:val="center"/>
      <w:outlineLvl w:val="2"/>
    </w:pPr>
    <w:rPr>
      <w:b/>
      <w:bCs/>
      <w:color w:val="000000"/>
      <w:sz w:val="28"/>
      <w:szCs w:val="23"/>
      <w:lang w:val="x-none"/>
    </w:rPr>
  </w:style>
  <w:style w:type="paragraph" w:styleId="Heading4">
    <w:name w:val="heading 4"/>
    <w:basedOn w:val="Normal"/>
    <w:next w:val="Normal"/>
    <w:link w:val="Heading4Char"/>
    <w:uiPriority w:val="99"/>
    <w:qFormat/>
    <w:rsid w:val="00027CB4"/>
    <w:pPr>
      <w:keepNext/>
      <w:shd w:val="clear" w:color="auto" w:fill="FFFFFF"/>
      <w:autoSpaceDE w:val="0"/>
      <w:autoSpaceDN w:val="0"/>
      <w:adjustRightInd w:val="0"/>
      <w:spacing w:before="120"/>
      <w:jc w:val="both"/>
      <w:outlineLvl w:val="3"/>
    </w:pPr>
    <w:rPr>
      <w:b/>
      <w:bCs/>
      <w:color w:val="000000"/>
      <w:sz w:val="24"/>
      <w:szCs w:val="25"/>
      <w:lang w:val="x-none"/>
    </w:rPr>
  </w:style>
  <w:style w:type="paragraph" w:styleId="Heading5">
    <w:name w:val="heading 5"/>
    <w:basedOn w:val="Normal"/>
    <w:next w:val="Normal"/>
    <w:link w:val="Heading5Char"/>
    <w:uiPriority w:val="99"/>
    <w:qFormat/>
    <w:rsid w:val="00027CB4"/>
    <w:pPr>
      <w:keepNext/>
      <w:jc w:val="center"/>
      <w:outlineLvl w:val="4"/>
    </w:pPr>
    <w:rPr>
      <w:b/>
      <w:bCs/>
      <w:noProof/>
      <w:color w:val="000000"/>
      <w:sz w:val="24"/>
      <w:szCs w:val="24"/>
      <w:lang w:val="en-GB"/>
    </w:rPr>
  </w:style>
  <w:style w:type="paragraph" w:styleId="Heading6">
    <w:name w:val="heading 6"/>
    <w:basedOn w:val="Normal"/>
    <w:next w:val="Normal"/>
    <w:qFormat/>
    <w:rsid w:val="00027CB4"/>
    <w:pPr>
      <w:keepNext/>
      <w:shd w:val="clear" w:color="auto" w:fill="FFFFFF"/>
      <w:autoSpaceDE w:val="0"/>
      <w:autoSpaceDN w:val="0"/>
      <w:adjustRightInd w:val="0"/>
      <w:spacing w:before="120"/>
      <w:jc w:val="center"/>
      <w:outlineLvl w:val="5"/>
    </w:pPr>
    <w:rPr>
      <w:b/>
      <w:bCs/>
      <w:color w:val="000000"/>
      <w:sz w:val="24"/>
      <w:szCs w:val="23"/>
      <w:lang w:val="lv-LV"/>
    </w:rPr>
  </w:style>
  <w:style w:type="paragraph" w:styleId="Heading7">
    <w:name w:val="heading 7"/>
    <w:basedOn w:val="Normal"/>
    <w:next w:val="Normal"/>
    <w:qFormat/>
    <w:rsid w:val="00027CB4"/>
    <w:pPr>
      <w:keepNext/>
      <w:jc w:val="center"/>
      <w:outlineLvl w:val="6"/>
    </w:pPr>
    <w:rPr>
      <w:b/>
      <w:bCs/>
      <w:sz w:val="22"/>
      <w:lang w:val="lv-LV"/>
    </w:rPr>
  </w:style>
  <w:style w:type="paragraph" w:styleId="Heading8">
    <w:name w:val="heading 8"/>
    <w:basedOn w:val="Normal"/>
    <w:next w:val="Normal"/>
    <w:qFormat/>
    <w:rsid w:val="00027CB4"/>
    <w:pPr>
      <w:keepNext/>
      <w:jc w:val="center"/>
      <w:outlineLvl w:val="7"/>
    </w:pPr>
    <w:rPr>
      <w:b/>
      <w:bCs/>
      <w:noProof/>
      <w:color w:val="000000"/>
      <w:sz w:val="22"/>
    </w:rPr>
  </w:style>
  <w:style w:type="paragraph" w:styleId="Heading9">
    <w:name w:val="heading 9"/>
    <w:basedOn w:val="Normal"/>
    <w:next w:val="Normal"/>
    <w:qFormat/>
    <w:rsid w:val="00027CB4"/>
    <w:pPr>
      <w:keepNext/>
      <w:jc w:val="center"/>
      <w:outlineLvl w:val="8"/>
    </w:pPr>
    <w:rPr>
      <w:b/>
      <w:bCs/>
      <w:sz w:val="32"/>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rsid w:val="00027CB4"/>
    <w:pPr>
      <w:widowControl w:val="0"/>
      <w:tabs>
        <w:tab w:val="left" w:pos="1260"/>
      </w:tabs>
      <w:autoSpaceDE w:val="0"/>
      <w:autoSpaceDN w:val="0"/>
      <w:ind w:left="426"/>
      <w:jc w:val="both"/>
    </w:pPr>
    <w:rPr>
      <w:sz w:val="24"/>
      <w:szCs w:val="24"/>
      <w:lang w:val="lv-LV"/>
    </w:rPr>
  </w:style>
  <w:style w:type="paragraph" w:styleId="Subtitle">
    <w:name w:val="Subtitle"/>
    <w:basedOn w:val="Normal"/>
    <w:qFormat/>
    <w:rsid w:val="00027CB4"/>
    <w:pPr>
      <w:jc w:val="center"/>
    </w:pPr>
    <w:rPr>
      <w:sz w:val="24"/>
      <w:lang w:val="lv-LV"/>
    </w:rPr>
  </w:style>
  <w:style w:type="character" w:styleId="Hyperlink">
    <w:name w:val="Hyperlink"/>
    <w:uiPriority w:val="99"/>
    <w:rsid w:val="00027CB4"/>
    <w:rPr>
      <w:color w:val="0000FF"/>
      <w:u w:val="single"/>
    </w:rPr>
  </w:style>
  <w:style w:type="paragraph" w:styleId="BodyText">
    <w:name w:val="Body Text"/>
    <w:basedOn w:val="Normal"/>
    <w:link w:val="BodyTextChar"/>
    <w:uiPriority w:val="99"/>
    <w:rsid w:val="00027CB4"/>
    <w:pPr>
      <w:shd w:val="clear" w:color="auto" w:fill="FFFFFF"/>
      <w:autoSpaceDE w:val="0"/>
      <w:autoSpaceDN w:val="0"/>
      <w:adjustRightInd w:val="0"/>
    </w:pPr>
    <w:rPr>
      <w:color w:val="000000"/>
      <w:sz w:val="23"/>
      <w:szCs w:val="23"/>
      <w:lang w:val="x-none"/>
    </w:rPr>
  </w:style>
  <w:style w:type="paragraph" w:styleId="BodyText2">
    <w:name w:val="Body Text 2"/>
    <w:basedOn w:val="Normal"/>
    <w:link w:val="BodyText2Char"/>
    <w:uiPriority w:val="99"/>
    <w:rsid w:val="00027CB4"/>
    <w:pPr>
      <w:shd w:val="clear" w:color="auto" w:fill="FFFFFF"/>
      <w:autoSpaceDE w:val="0"/>
      <w:autoSpaceDN w:val="0"/>
      <w:adjustRightInd w:val="0"/>
      <w:spacing w:before="120"/>
      <w:jc w:val="both"/>
    </w:pPr>
    <w:rPr>
      <w:color w:val="000000"/>
      <w:sz w:val="23"/>
      <w:szCs w:val="23"/>
      <w:lang w:val="x-none"/>
    </w:rPr>
  </w:style>
  <w:style w:type="paragraph" w:styleId="BodyText3">
    <w:name w:val="Body Text 3"/>
    <w:basedOn w:val="Normal"/>
    <w:rsid w:val="00027CB4"/>
    <w:pPr>
      <w:spacing w:before="120"/>
      <w:jc w:val="both"/>
    </w:pPr>
    <w:rPr>
      <w:color w:val="000000"/>
      <w:sz w:val="24"/>
      <w:szCs w:val="23"/>
      <w:lang w:val="lv-LV"/>
    </w:rPr>
  </w:style>
  <w:style w:type="character" w:styleId="PageNumber">
    <w:name w:val="page number"/>
    <w:basedOn w:val="DefaultParagraphFont"/>
    <w:uiPriority w:val="99"/>
    <w:rsid w:val="00027CB4"/>
  </w:style>
  <w:style w:type="paragraph" w:styleId="Footer">
    <w:name w:val="footer"/>
    <w:basedOn w:val="Normal"/>
    <w:link w:val="FooterChar"/>
    <w:uiPriority w:val="99"/>
    <w:rsid w:val="00027CB4"/>
    <w:pPr>
      <w:tabs>
        <w:tab w:val="center" w:pos="4153"/>
        <w:tab w:val="right" w:pos="8306"/>
      </w:tabs>
    </w:pPr>
    <w:rPr>
      <w:sz w:val="24"/>
      <w:szCs w:val="24"/>
      <w:lang w:val="en-GB"/>
    </w:rPr>
  </w:style>
  <w:style w:type="paragraph" w:customStyle="1" w:styleId="Head61">
    <w:name w:val="Head 6.1"/>
    <w:basedOn w:val="Normal"/>
    <w:rsid w:val="00027CB4"/>
    <w:pPr>
      <w:widowControl w:val="0"/>
      <w:suppressAutoHyphens/>
      <w:autoSpaceDE w:val="0"/>
      <w:autoSpaceDN w:val="0"/>
      <w:jc w:val="center"/>
    </w:pPr>
    <w:rPr>
      <w:rFonts w:ascii="Times New Roman Bold" w:hAnsi="Times New Roman Bold"/>
      <w:b/>
      <w:bCs/>
      <w:sz w:val="28"/>
      <w:szCs w:val="28"/>
      <w:lang w:val="lv-LV"/>
    </w:rPr>
  </w:style>
  <w:style w:type="paragraph" w:customStyle="1" w:styleId="BodySingle">
    <w:name w:val="Body Single"/>
    <w:rsid w:val="00027CB4"/>
    <w:pPr>
      <w:tabs>
        <w:tab w:val="left" w:pos="705"/>
        <w:tab w:val="left" w:pos="1440"/>
        <w:tab w:val="left" w:pos="2304"/>
      </w:tabs>
      <w:jc w:val="both"/>
    </w:pPr>
    <w:rPr>
      <w:rFonts w:ascii="CG Times (W1)" w:hAnsi="CG Times (W1)"/>
      <w:color w:val="000000"/>
      <w:sz w:val="24"/>
      <w:lang w:val="en-US" w:eastAsia="en-US"/>
    </w:rPr>
  </w:style>
  <w:style w:type="paragraph" w:customStyle="1" w:styleId="naisf">
    <w:name w:val="naisf"/>
    <w:basedOn w:val="Normal"/>
    <w:rsid w:val="00027CB4"/>
    <w:pPr>
      <w:spacing w:before="75" w:after="75"/>
      <w:ind w:firstLine="375"/>
      <w:jc w:val="both"/>
    </w:pPr>
    <w:rPr>
      <w:sz w:val="24"/>
      <w:szCs w:val="24"/>
      <w:lang w:val="lv-LV" w:eastAsia="lv-LV"/>
    </w:rPr>
  </w:style>
  <w:style w:type="paragraph" w:styleId="BodyTextIndent">
    <w:name w:val="Body Text Indent"/>
    <w:basedOn w:val="Normal"/>
    <w:rsid w:val="00027CB4"/>
    <w:pPr>
      <w:ind w:left="426" w:hanging="426"/>
    </w:pPr>
    <w:rPr>
      <w:sz w:val="24"/>
      <w:lang w:val="lv-LV"/>
    </w:rPr>
  </w:style>
  <w:style w:type="character" w:styleId="FollowedHyperlink">
    <w:name w:val="FollowedHyperlink"/>
    <w:rsid w:val="00027CB4"/>
    <w:rPr>
      <w:color w:val="800080"/>
      <w:u w:val="single"/>
    </w:rPr>
  </w:style>
  <w:style w:type="paragraph" w:styleId="NormalWeb">
    <w:name w:val="Normal (Web)"/>
    <w:basedOn w:val="Normal"/>
    <w:rsid w:val="00027CB4"/>
    <w:pPr>
      <w:spacing w:before="100" w:beforeAutospacing="1" w:after="100" w:afterAutospacing="1"/>
    </w:pPr>
    <w:rPr>
      <w:sz w:val="24"/>
      <w:szCs w:val="24"/>
      <w:lang w:val="en-GB"/>
    </w:rPr>
  </w:style>
  <w:style w:type="character" w:styleId="Strong">
    <w:name w:val="Strong"/>
    <w:qFormat/>
    <w:rsid w:val="00027CB4"/>
    <w:rPr>
      <w:b/>
      <w:bCs/>
    </w:rPr>
  </w:style>
  <w:style w:type="paragraph" w:styleId="BodyTextIndent2">
    <w:name w:val="Body Text Indent 2"/>
    <w:basedOn w:val="Normal"/>
    <w:link w:val="BodyTextIndent2Char"/>
    <w:uiPriority w:val="99"/>
    <w:rsid w:val="00027CB4"/>
    <w:pPr>
      <w:spacing w:after="120" w:line="480" w:lineRule="auto"/>
      <w:ind w:left="360"/>
    </w:pPr>
  </w:style>
  <w:style w:type="paragraph" w:styleId="Header">
    <w:name w:val="header"/>
    <w:basedOn w:val="Normal"/>
    <w:link w:val="HeaderChar"/>
    <w:uiPriority w:val="99"/>
    <w:rsid w:val="00027CB4"/>
    <w:pPr>
      <w:tabs>
        <w:tab w:val="center" w:pos="4153"/>
        <w:tab w:val="right" w:pos="8306"/>
      </w:tabs>
    </w:pPr>
  </w:style>
  <w:style w:type="paragraph" w:customStyle="1" w:styleId="raksts">
    <w:name w:val="raksts"/>
    <w:basedOn w:val="Normal"/>
    <w:rsid w:val="00027CB4"/>
    <w:pPr>
      <w:spacing w:before="100" w:beforeAutospacing="1" w:after="100" w:afterAutospacing="1"/>
      <w:jc w:val="both"/>
    </w:pPr>
    <w:rPr>
      <w:rFonts w:ascii="Verdana" w:hAnsi="Verdana"/>
      <w:lang w:val="lv-LV" w:eastAsia="lv-LV"/>
    </w:rPr>
  </w:style>
  <w:style w:type="table" w:styleId="TableGrid">
    <w:name w:val="Table Grid"/>
    <w:basedOn w:val="TableNormal"/>
    <w:uiPriority w:val="59"/>
    <w:rsid w:val="0002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teksts">
    <w:name w:val="Tabteksts"/>
    <w:basedOn w:val="Normal"/>
    <w:uiPriority w:val="99"/>
    <w:rsid w:val="001E6BF1"/>
    <w:pPr>
      <w:keepLines/>
      <w:spacing w:before="60" w:after="120"/>
    </w:pPr>
    <w:rPr>
      <w:sz w:val="24"/>
    </w:rPr>
  </w:style>
  <w:style w:type="paragraph" w:styleId="BalloonText">
    <w:name w:val="Balloon Text"/>
    <w:basedOn w:val="Normal"/>
    <w:semiHidden/>
    <w:rsid w:val="00DC3E28"/>
    <w:rPr>
      <w:rFonts w:ascii="Tahoma" w:hAnsi="Tahoma" w:cs="Tahoma"/>
      <w:sz w:val="16"/>
      <w:szCs w:val="16"/>
    </w:rPr>
  </w:style>
  <w:style w:type="character" w:styleId="CommentReference">
    <w:name w:val="annotation reference"/>
    <w:uiPriority w:val="99"/>
    <w:semiHidden/>
    <w:rsid w:val="00DC3E28"/>
    <w:rPr>
      <w:sz w:val="16"/>
      <w:szCs w:val="16"/>
    </w:rPr>
  </w:style>
  <w:style w:type="paragraph" w:styleId="CommentText">
    <w:name w:val="annotation text"/>
    <w:basedOn w:val="Normal"/>
    <w:link w:val="CommentTextChar"/>
    <w:uiPriority w:val="99"/>
    <w:rsid w:val="00DC3E28"/>
  </w:style>
  <w:style w:type="paragraph" w:styleId="CommentSubject">
    <w:name w:val="annotation subject"/>
    <w:basedOn w:val="CommentText"/>
    <w:next w:val="CommentText"/>
    <w:semiHidden/>
    <w:rsid w:val="00DC3E28"/>
    <w:rPr>
      <w:b/>
      <w:bCs/>
    </w:rPr>
  </w:style>
  <w:style w:type="paragraph" w:customStyle="1" w:styleId="Default">
    <w:name w:val="Default"/>
    <w:uiPriority w:val="99"/>
    <w:rsid w:val="00425567"/>
    <w:pPr>
      <w:autoSpaceDE w:val="0"/>
      <w:autoSpaceDN w:val="0"/>
      <w:adjustRightInd w:val="0"/>
    </w:pPr>
    <w:rPr>
      <w:color w:val="000000"/>
      <w:sz w:val="24"/>
      <w:szCs w:val="24"/>
    </w:rPr>
  </w:style>
  <w:style w:type="character" w:customStyle="1" w:styleId="Heading1Char">
    <w:name w:val="Heading 1 Char"/>
    <w:aliases w:val="H1 Char,H1 Rakstz. Char,Section Heading Char,heading1 Char,Antraste 1 Char,h1 Char"/>
    <w:link w:val="Heading1"/>
    <w:uiPriority w:val="99"/>
    <w:locked/>
    <w:rsid w:val="00DF0AEF"/>
    <w:rPr>
      <w:b/>
      <w:bCs/>
      <w:sz w:val="24"/>
      <w:szCs w:val="24"/>
      <w:lang w:eastAsia="en-US"/>
    </w:rPr>
  </w:style>
  <w:style w:type="character" w:customStyle="1" w:styleId="Heading2Char">
    <w:name w:val="Heading 2 Char"/>
    <w:aliases w:val="H2 Char,Titre 2 tbo Char,Sub-Head1 Char,h2 Char,Heading 2- no# Char,2m Char,PA Major Section Char,Podk... Char,Podkapitola1 Char,hlavicka Char,Heading 21 Char,H21 Char"/>
    <w:link w:val="Heading2"/>
    <w:uiPriority w:val="99"/>
    <w:locked/>
    <w:rsid w:val="00DF0AEF"/>
    <w:rPr>
      <w:i/>
      <w:iCs/>
      <w:color w:val="000000"/>
      <w:sz w:val="35"/>
      <w:szCs w:val="35"/>
      <w:shd w:val="clear" w:color="auto" w:fill="FFFFFF"/>
      <w:lang w:eastAsia="en-US"/>
    </w:rPr>
  </w:style>
  <w:style w:type="character" w:customStyle="1" w:styleId="Heading4Char">
    <w:name w:val="Heading 4 Char"/>
    <w:link w:val="Heading4"/>
    <w:uiPriority w:val="99"/>
    <w:locked/>
    <w:rsid w:val="00DF0AEF"/>
    <w:rPr>
      <w:b/>
      <w:bCs/>
      <w:color w:val="000000"/>
      <w:sz w:val="24"/>
      <w:szCs w:val="25"/>
      <w:shd w:val="clear" w:color="auto" w:fill="FFFFFF"/>
      <w:lang w:eastAsia="en-US"/>
    </w:rPr>
  </w:style>
  <w:style w:type="character" w:customStyle="1" w:styleId="BodyTextChar">
    <w:name w:val="Body Text Char"/>
    <w:link w:val="BodyText"/>
    <w:uiPriority w:val="99"/>
    <w:locked/>
    <w:rsid w:val="00DF0AEF"/>
    <w:rPr>
      <w:color w:val="000000"/>
      <w:sz w:val="23"/>
      <w:szCs w:val="23"/>
      <w:shd w:val="clear" w:color="auto" w:fill="FFFFFF"/>
      <w:lang w:eastAsia="en-US"/>
    </w:rPr>
  </w:style>
  <w:style w:type="character" w:customStyle="1" w:styleId="BodyText2Char">
    <w:name w:val="Body Text 2 Char"/>
    <w:link w:val="BodyText2"/>
    <w:uiPriority w:val="99"/>
    <w:locked/>
    <w:rsid w:val="00DF0AEF"/>
    <w:rPr>
      <w:color w:val="000000"/>
      <w:sz w:val="23"/>
      <w:szCs w:val="23"/>
      <w:shd w:val="clear" w:color="auto" w:fill="FFFFFF"/>
      <w:lang w:eastAsia="en-US"/>
    </w:rPr>
  </w:style>
  <w:style w:type="character" w:customStyle="1" w:styleId="BodyTextIndent2Char">
    <w:name w:val="Body Text Indent 2 Char"/>
    <w:link w:val="BodyTextIndent2"/>
    <w:uiPriority w:val="99"/>
    <w:locked/>
    <w:rsid w:val="00DF0AEF"/>
    <w:rPr>
      <w:lang w:val="en-US" w:eastAsia="en-US"/>
    </w:rPr>
  </w:style>
  <w:style w:type="character" w:customStyle="1" w:styleId="HeaderChar">
    <w:name w:val="Header Char"/>
    <w:link w:val="Header"/>
    <w:uiPriority w:val="99"/>
    <w:locked/>
    <w:rsid w:val="00DF0AEF"/>
    <w:rPr>
      <w:lang w:val="en-US" w:eastAsia="en-US"/>
    </w:rPr>
  </w:style>
  <w:style w:type="paragraph" w:styleId="ListParagraph">
    <w:name w:val="List Paragraph"/>
    <w:aliases w:val="Strip,H&amp;P List Paragraph,2,Syle 1,Normal bullet 2,Bullet list,Saistīto dokumentu saraksts,List Paragraph1,Numurets,PPS_Bullet,Saraksta rindkopa,Virsraksti,List Paragraph 1,Colorful List - Accent 12,Numbered Para 1,Dot pt,Syle,No Spacing1"/>
    <w:basedOn w:val="Normal"/>
    <w:link w:val="ListParagraphChar"/>
    <w:uiPriority w:val="34"/>
    <w:qFormat/>
    <w:rsid w:val="006709FD"/>
    <w:pPr>
      <w:ind w:left="720"/>
      <w:contextualSpacing/>
    </w:pPr>
    <w:rPr>
      <w:lang w:val="lv-LV"/>
    </w:rPr>
  </w:style>
  <w:style w:type="character" w:customStyle="1" w:styleId="CommentTextChar">
    <w:name w:val="Comment Text Char"/>
    <w:link w:val="CommentText"/>
    <w:uiPriority w:val="99"/>
    <w:rsid w:val="00214E0D"/>
    <w:rPr>
      <w:lang w:val="en-US" w:eastAsia="en-US"/>
    </w:rPr>
  </w:style>
  <w:style w:type="paragraph" w:styleId="PlainText">
    <w:name w:val="Plain Text"/>
    <w:basedOn w:val="Normal"/>
    <w:link w:val="PlainTextChar"/>
    <w:uiPriority w:val="99"/>
    <w:unhideWhenUsed/>
    <w:rsid w:val="00214E0D"/>
    <w:rPr>
      <w:rFonts w:ascii="Consolas" w:eastAsia="Calibri" w:hAnsi="Consolas"/>
      <w:sz w:val="21"/>
      <w:szCs w:val="21"/>
      <w:lang w:val="x-none" w:eastAsia="x-none"/>
    </w:rPr>
  </w:style>
  <w:style w:type="character" w:customStyle="1" w:styleId="PlainTextChar">
    <w:name w:val="Plain Text Char"/>
    <w:link w:val="PlainText"/>
    <w:uiPriority w:val="99"/>
    <w:rsid w:val="00214E0D"/>
    <w:rPr>
      <w:rFonts w:ascii="Consolas" w:eastAsia="Calibri" w:hAnsi="Consolas"/>
      <w:sz w:val="21"/>
      <w:szCs w:val="21"/>
    </w:rPr>
  </w:style>
  <w:style w:type="paragraph" w:customStyle="1" w:styleId="Apakpunkts">
    <w:name w:val="Apakšpunkts"/>
    <w:basedOn w:val="Heading3"/>
    <w:link w:val="ApakpunktsChar"/>
    <w:rsid w:val="002A4F2C"/>
    <w:pPr>
      <w:keepNext w:val="0"/>
      <w:widowControl w:val="0"/>
      <w:numPr>
        <w:ilvl w:val="2"/>
      </w:numPr>
      <w:shd w:val="clear" w:color="auto" w:fill="auto"/>
      <w:tabs>
        <w:tab w:val="num" w:pos="2160"/>
      </w:tabs>
      <w:autoSpaceDE/>
      <w:autoSpaceDN/>
      <w:adjustRightInd/>
      <w:spacing w:after="60"/>
      <w:ind w:left="2160" w:hanging="720"/>
      <w:jc w:val="both"/>
    </w:pPr>
    <w:rPr>
      <w:b w:val="0"/>
      <w:bCs w:val="0"/>
      <w:szCs w:val="20"/>
      <w:lang w:eastAsia="zh-CN"/>
    </w:rPr>
  </w:style>
  <w:style w:type="character" w:customStyle="1" w:styleId="ApakpunktsChar">
    <w:name w:val="Apakšpunkts Char"/>
    <w:link w:val="Apakpunkts"/>
    <w:locked/>
    <w:rsid w:val="002A4F2C"/>
    <w:rPr>
      <w:color w:val="000000"/>
      <w:sz w:val="28"/>
      <w:lang w:eastAsia="zh-CN"/>
    </w:rPr>
  </w:style>
  <w:style w:type="character" w:customStyle="1" w:styleId="Heading3Char">
    <w:name w:val="Heading 3 Char"/>
    <w:link w:val="Heading3"/>
    <w:uiPriority w:val="99"/>
    <w:locked/>
    <w:rsid w:val="002A4F2C"/>
    <w:rPr>
      <w:b/>
      <w:bCs/>
      <w:color w:val="000000"/>
      <w:sz w:val="28"/>
      <w:szCs w:val="23"/>
      <w:shd w:val="clear" w:color="auto" w:fill="FFFFFF"/>
      <w:lang w:eastAsia="en-US"/>
    </w:rPr>
  </w:style>
  <w:style w:type="character" w:customStyle="1" w:styleId="FooterChar">
    <w:name w:val="Footer Char"/>
    <w:link w:val="Footer"/>
    <w:uiPriority w:val="99"/>
    <w:locked/>
    <w:rsid w:val="00F61281"/>
    <w:rPr>
      <w:sz w:val="24"/>
      <w:szCs w:val="24"/>
      <w:lang w:val="en-GB" w:eastAsia="en-US"/>
    </w:rPr>
  </w:style>
  <w:style w:type="character" w:customStyle="1" w:styleId="Heading5Char">
    <w:name w:val="Heading 5 Char"/>
    <w:link w:val="Heading5"/>
    <w:uiPriority w:val="99"/>
    <w:locked/>
    <w:rsid w:val="00FF3D00"/>
    <w:rPr>
      <w:b/>
      <w:bCs/>
      <w:noProof/>
      <w:color w:val="000000"/>
      <w:sz w:val="24"/>
      <w:szCs w:val="24"/>
      <w:lang w:val="en-GB" w:eastAsia="en-US"/>
    </w:rPr>
  </w:style>
  <w:style w:type="paragraph" w:styleId="Revision">
    <w:name w:val="Revision"/>
    <w:hidden/>
    <w:uiPriority w:val="99"/>
    <w:semiHidden/>
    <w:rsid w:val="005D52BF"/>
    <w:rPr>
      <w:lang w:val="en-US" w:eastAsia="en-US"/>
    </w:rPr>
  </w:style>
  <w:style w:type="character" w:customStyle="1" w:styleId="ListParagraphChar">
    <w:name w:val="List Paragraph Char"/>
    <w:aliases w:val="Strip Char,H&amp;P List Paragraph Char,2 Char,Syle 1 Char,Normal bullet 2 Char,Bullet list Char,Saistīto dokumentu saraksts Char,List Paragraph1 Char,Numurets Char,PPS_Bullet Char,Saraksta rindkopa Char,Virsraksti Char,Dot pt Char"/>
    <w:link w:val="ListParagraph"/>
    <w:uiPriority w:val="34"/>
    <w:qFormat/>
    <w:rsid w:val="00653288"/>
    <w:rPr>
      <w:lang w:eastAsia="en-US"/>
    </w:rPr>
  </w:style>
  <w:style w:type="paragraph" w:styleId="FootnoteText">
    <w:name w:val="footnote text"/>
    <w:aliases w:val="Footnote,Fußnote,Footnote Text Char Char,Footnote Text Char1 Char Char,Footnote Text Char Char Char Char,Footnote Text Char1 Char Char1 Char Char,Footnote Text Char Char Char Char Char Char,Footnote Text Char1 Char Char1 Char,f,fn,FT,ft"/>
    <w:basedOn w:val="Normal"/>
    <w:link w:val="FootnoteTextChar"/>
    <w:uiPriority w:val="99"/>
    <w:qFormat/>
    <w:rsid w:val="00C83497"/>
    <w:pPr>
      <w:suppressAutoHyphens/>
    </w:pPr>
    <w:rPr>
      <w:lang w:val="x-none" w:eastAsia="ar-SA"/>
    </w:rPr>
  </w:style>
  <w:style w:type="character" w:customStyle="1" w:styleId="FootnoteTextChar">
    <w:name w:val="Footnote Text Char"/>
    <w:aliases w:val="Footnote Char,Fußnote Char,Footnote Text Char Char Char,Footnote Text Char1 Char Char Char,Footnote Text Char Char Char Char Char,Footnote Text Char1 Char Char1 Char Char Char,Footnote Text Char Char Char Char Char Char Char,f Char"/>
    <w:link w:val="FootnoteText"/>
    <w:uiPriority w:val="99"/>
    <w:qFormat/>
    <w:rsid w:val="00C83497"/>
    <w:rPr>
      <w:lang w:val="x-none" w:eastAsia="ar-SA"/>
    </w:rPr>
  </w:style>
  <w:style w:type="character" w:styleId="FootnoteReference">
    <w:name w:val="footnote reference"/>
    <w:aliases w:val="Footnote symbol,Footnote Reference Number,SUPERS,Footnote Reference Superscript,Footnote Refernece,ftref,Odwołanie przypisu,BVI fnr,Footnotes refss,Ref,de nota al pie,-E Fußnotenzeichen,Footnote reference number,Times 10 Point,E,E FNZ"/>
    <w:link w:val="FootnotesymbolCharChar"/>
    <w:uiPriority w:val="99"/>
    <w:unhideWhenUsed/>
    <w:qFormat/>
    <w:rsid w:val="00C83497"/>
    <w:rPr>
      <w:vertAlign w:val="superscript"/>
    </w:rPr>
  </w:style>
  <w:style w:type="paragraph" w:customStyle="1" w:styleId="FootnotesymbolCharChar">
    <w:name w:val="Footnote symbol Char Char"/>
    <w:aliases w:val="Footnote Reference Number Char Char,Footnote Reference Superscript Char Char,Footnote Refernece Char Char,ftref Char Char,Odwołanie przypisu Char Char,BVI fnr Char Char,Footnotes refss Char Char,Ref Char Char"/>
    <w:basedOn w:val="Normal"/>
    <w:next w:val="Normal"/>
    <w:link w:val="FootnoteReference"/>
    <w:uiPriority w:val="99"/>
    <w:rsid w:val="00C83497"/>
    <w:pPr>
      <w:spacing w:after="160" w:line="240" w:lineRule="exact"/>
      <w:jc w:val="both"/>
    </w:pPr>
    <w:rPr>
      <w:vertAlign w:val="superscript"/>
      <w:lang w:val="lv-LV" w:eastAsia="lv-LV"/>
    </w:rPr>
  </w:style>
  <w:style w:type="character" w:styleId="UnresolvedMention">
    <w:name w:val="Unresolved Mention"/>
    <w:basedOn w:val="DefaultParagraphFont"/>
    <w:uiPriority w:val="99"/>
    <w:semiHidden/>
    <w:unhideWhenUsed/>
    <w:rsid w:val="00ED0F87"/>
    <w:rPr>
      <w:color w:val="605E5C"/>
      <w:shd w:val="clear" w:color="auto" w:fill="E1DFDD"/>
    </w:rPr>
  </w:style>
  <w:style w:type="character" w:customStyle="1" w:styleId="cf01">
    <w:name w:val="cf01"/>
    <w:basedOn w:val="DefaultParagraphFont"/>
    <w:rsid w:val="00B57A3D"/>
    <w:rPr>
      <w:rFonts w:ascii="Segoe UI" w:hAnsi="Segoe UI" w:cs="Segoe UI" w:hint="default"/>
      <w:sz w:val="18"/>
      <w:szCs w:val="18"/>
    </w:rPr>
  </w:style>
  <w:style w:type="paragraph" w:customStyle="1" w:styleId="xxmsonormal">
    <w:name w:val="x_xmsonormal"/>
    <w:basedOn w:val="Normal"/>
    <w:rsid w:val="007C6073"/>
    <w:rPr>
      <w:rFonts w:ascii="Calibri" w:eastAsiaTheme="minorHAnsi" w:hAnsi="Calibri" w:cs="Calibri"/>
      <w:sz w:val="22"/>
      <w:szCs w:val="22"/>
      <w:lang w:val="lv-LV" w:eastAsia="lv-LV"/>
    </w:rPr>
  </w:style>
  <w:style w:type="character" w:customStyle="1" w:styleId="markedcontent">
    <w:name w:val="markedcontent"/>
    <w:basedOn w:val="DefaultParagraphFont"/>
    <w:rsid w:val="00A628BC"/>
  </w:style>
  <w:style w:type="character" w:customStyle="1" w:styleId="highlight">
    <w:name w:val="highlight"/>
    <w:basedOn w:val="DefaultParagraphFont"/>
    <w:rsid w:val="00A628BC"/>
  </w:style>
  <w:style w:type="character" w:customStyle="1" w:styleId="normaltextrun">
    <w:name w:val="normaltextrun"/>
    <w:basedOn w:val="DefaultParagraphFont"/>
    <w:rsid w:val="00416205"/>
  </w:style>
  <w:style w:type="character" w:customStyle="1" w:styleId="eop">
    <w:name w:val="eop"/>
    <w:basedOn w:val="DefaultParagraphFont"/>
    <w:rsid w:val="00CF512D"/>
  </w:style>
  <w:style w:type="paragraph" w:customStyle="1" w:styleId="A3">
    <w:name w:val="A3"/>
    <w:basedOn w:val="Normal"/>
    <w:link w:val="A3Char"/>
    <w:qFormat/>
    <w:rsid w:val="000E0FDE"/>
    <w:pPr>
      <w:spacing w:after="100" w:afterAutospacing="1"/>
      <w:ind w:left="1004" w:hanging="720"/>
      <w:jc w:val="both"/>
    </w:pPr>
    <w:rPr>
      <w:bCs/>
      <w:iCs/>
      <w:kern w:val="28"/>
      <w:sz w:val="24"/>
      <w:szCs w:val="28"/>
      <w:lang w:eastAsia="lv-LV"/>
    </w:rPr>
  </w:style>
  <w:style w:type="character" w:customStyle="1" w:styleId="A3Char">
    <w:name w:val="A3 Char"/>
    <w:link w:val="A3"/>
    <w:locked/>
    <w:rsid w:val="000E0FDE"/>
    <w:rPr>
      <w:bCs/>
      <w:iCs/>
      <w:kern w:val="28"/>
      <w:sz w:val="24"/>
      <w:szCs w:val="28"/>
      <w:lang w:val="en-US"/>
    </w:rPr>
  </w:style>
  <w:style w:type="paragraph" w:styleId="TOC1">
    <w:name w:val="toc 1"/>
    <w:basedOn w:val="Normal"/>
    <w:next w:val="Normal"/>
    <w:autoRedefine/>
    <w:uiPriority w:val="39"/>
    <w:unhideWhenUsed/>
    <w:rsid w:val="00CD36EB"/>
    <w:pPr>
      <w:spacing w:after="100"/>
    </w:pPr>
  </w:style>
  <w:style w:type="paragraph" w:styleId="TOC2">
    <w:name w:val="toc 2"/>
    <w:basedOn w:val="Normal"/>
    <w:next w:val="Normal"/>
    <w:autoRedefine/>
    <w:uiPriority w:val="39"/>
    <w:unhideWhenUsed/>
    <w:rsid w:val="00CD36EB"/>
    <w:pPr>
      <w:spacing w:after="100"/>
      <w:ind w:left="200"/>
    </w:pPr>
  </w:style>
  <w:style w:type="paragraph" w:customStyle="1" w:styleId="Numbering">
    <w:name w:val="Numbering"/>
    <w:basedOn w:val="Normal"/>
    <w:link w:val="NumberingChar"/>
    <w:uiPriority w:val="99"/>
    <w:qFormat/>
    <w:rsid w:val="5F395FEF"/>
    <w:pPr>
      <w:ind w:left="964" w:hanging="680"/>
      <w:jc w:val="both"/>
      <w:outlineLvl w:val="1"/>
    </w:pPr>
    <w:rPr>
      <w:rFonts w:asciiTheme="minorHAnsi" w:eastAsiaTheme="minorEastAsia" w:hAnsiTheme="minorHAnsi" w:cstheme="minorBidi"/>
      <w:sz w:val="24"/>
      <w:szCs w:val="24"/>
      <w:lang w:val="lv-LV"/>
    </w:rPr>
  </w:style>
  <w:style w:type="character" w:customStyle="1" w:styleId="NumberingChar">
    <w:name w:val="Numbering Char"/>
    <w:basedOn w:val="DefaultParagraphFont"/>
    <w:link w:val="Numbering"/>
    <w:uiPriority w:val="99"/>
    <w:rsid w:val="5F395FEF"/>
    <w:rPr>
      <w:rFonts w:asciiTheme="minorHAnsi" w:eastAsiaTheme="minorEastAsia" w:hAnsiTheme="minorHAnsi" w:cstheme="minorBidi"/>
      <w:sz w:val="24"/>
      <w:szCs w:val="24"/>
      <w:lang w:eastAsia="en-US"/>
    </w:rPr>
  </w:style>
  <w:style w:type="character" w:customStyle="1" w:styleId="CharStyle7">
    <w:name w:val="Char Style 7"/>
    <w:basedOn w:val="DefaultParagraphFont"/>
    <w:link w:val="Style6"/>
    <w:uiPriority w:val="99"/>
    <w:rsid w:val="5F395FEF"/>
    <w:rPr>
      <w:rFonts w:asciiTheme="minorHAnsi" w:eastAsiaTheme="minorEastAsia" w:hAnsiTheme="minorHAnsi" w:cstheme="minorBidi"/>
      <w:sz w:val="22"/>
      <w:szCs w:val="22"/>
    </w:rPr>
  </w:style>
  <w:style w:type="paragraph" w:customStyle="1" w:styleId="Style6">
    <w:name w:val="Style 6"/>
    <w:basedOn w:val="Normal"/>
    <w:link w:val="CharStyle7"/>
    <w:uiPriority w:val="99"/>
    <w:rsid w:val="5F395FEF"/>
    <w:pPr>
      <w:shd w:val="clear" w:color="auto" w:fill="FFFFFF" w:themeFill="background1"/>
      <w:spacing w:after="540" w:line="274" w:lineRule="exact"/>
      <w:ind w:hanging="700"/>
      <w:jc w:val="right"/>
    </w:pPr>
    <w:rPr>
      <w:rFonts w:asciiTheme="minorHAnsi" w:eastAsiaTheme="minorEastAsia" w:hAnsiTheme="minorHAnsi" w:cstheme="minorBidi"/>
      <w:sz w:val="22"/>
      <w:szCs w:val="22"/>
    </w:rPr>
  </w:style>
  <w:style w:type="character" w:styleId="Mention">
    <w:name w:val="Mention"/>
    <w:basedOn w:val="DefaultParagraphFont"/>
    <w:uiPriority w:val="99"/>
    <w:unhideWhenUsed/>
    <w:rsid w:val="00633D3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0392">
      <w:bodyDiv w:val="1"/>
      <w:marLeft w:val="0"/>
      <w:marRight w:val="0"/>
      <w:marTop w:val="0"/>
      <w:marBottom w:val="0"/>
      <w:divBdr>
        <w:top w:val="none" w:sz="0" w:space="0" w:color="auto"/>
        <w:left w:val="none" w:sz="0" w:space="0" w:color="auto"/>
        <w:bottom w:val="none" w:sz="0" w:space="0" w:color="auto"/>
        <w:right w:val="none" w:sz="0" w:space="0" w:color="auto"/>
      </w:divBdr>
    </w:div>
    <w:div w:id="131413375">
      <w:bodyDiv w:val="1"/>
      <w:marLeft w:val="0"/>
      <w:marRight w:val="0"/>
      <w:marTop w:val="0"/>
      <w:marBottom w:val="0"/>
      <w:divBdr>
        <w:top w:val="none" w:sz="0" w:space="0" w:color="auto"/>
        <w:left w:val="none" w:sz="0" w:space="0" w:color="auto"/>
        <w:bottom w:val="none" w:sz="0" w:space="0" w:color="auto"/>
        <w:right w:val="none" w:sz="0" w:space="0" w:color="auto"/>
      </w:divBdr>
    </w:div>
    <w:div w:id="186872069">
      <w:bodyDiv w:val="1"/>
      <w:marLeft w:val="0"/>
      <w:marRight w:val="0"/>
      <w:marTop w:val="0"/>
      <w:marBottom w:val="0"/>
      <w:divBdr>
        <w:top w:val="none" w:sz="0" w:space="0" w:color="auto"/>
        <w:left w:val="none" w:sz="0" w:space="0" w:color="auto"/>
        <w:bottom w:val="none" w:sz="0" w:space="0" w:color="auto"/>
        <w:right w:val="none" w:sz="0" w:space="0" w:color="auto"/>
      </w:divBdr>
    </w:div>
    <w:div w:id="191916314">
      <w:bodyDiv w:val="1"/>
      <w:marLeft w:val="0"/>
      <w:marRight w:val="0"/>
      <w:marTop w:val="0"/>
      <w:marBottom w:val="0"/>
      <w:divBdr>
        <w:top w:val="none" w:sz="0" w:space="0" w:color="auto"/>
        <w:left w:val="none" w:sz="0" w:space="0" w:color="auto"/>
        <w:bottom w:val="none" w:sz="0" w:space="0" w:color="auto"/>
        <w:right w:val="none" w:sz="0" w:space="0" w:color="auto"/>
      </w:divBdr>
    </w:div>
    <w:div w:id="240410977">
      <w:bodyDiv w:val="1"/>
      <w:marLeft w:val="0"/>
      <w:marRight w:val="0"/>
      <w:marTop w:val="0"/>
      <w:marBottom w:val="0"/>
      <w:divBdr>
        <w:top w:val="none" w:sz="0" w:space="0" w:color="auto"/>
        <w:left w:val="none" w:sz="0" w:space="0" w:color="auto"/>
        <w:bottom w:val="none" w:sz="0" w:space="0" w:color="auto"/>
        <w:right w:val="none" w:sz="0" w:space="0" w:color="auto"/>
      </w:divBdr>
    </w:div>
    <w:div w:id="287127925">
      <w:bodyDiv w:val="1"/>
      <w:marLeft w:val="0"/>
      <w:marRight w:val="0"/>
      <w:marTop w:val="0"/>
      <w:marBottom w:val="0"/>
      <w:divBdr>
        <w:top w:val="none" w:sz="0" w:space="0" w:color="auto"/>
        <w:left w:val="none" w:sz="0" w:space="0" w:color="auto"/>
        <w:bottom w:val="none" w:sz="0" w:space="0" w:color="auto"/>
        <w:right w:val="none" w:sz="0" w:space="0" w:color="auto"/>
      </w:divBdr>
    </w:div>
    <w:div w:id="289015860">
      <w:bodyDiv w:val="1"/>
      <w:marLeft w:val="0"/>
      <w:marRight w:val="0"/>
      <w:marTop w:val="0"/>
      <w:marBottom w:val="0"/>
      <w:divBdr>
        <w:top w:val="none" w:sz="0" w:space="0" w:color="auto"/>
        <w:left w:val="none" w:sz="0" w:space="0" w:color="auto"/>
        <w:bottom w:val="none" w:sz="0" w:space="0" w:color="auto"/>
        <w:right w:val="none" w:sz="0" w:space="0" w:color="auto"/>
      </w:divBdr>
    </w:div>
    <w:div w:id="369034756">
      <w:bodyDiv w:val="1"/>
      <w:marLeft w:val="0"/>
      <w:marRight w:val="0"/>
      <w:marTop w:val="0"/>
      <w:marBottom w:val="0"/>
      <w:divBdr>
        <w:top w:val="none" w:sz="0" w:space="0" w:color="auto"/>
        <w:left w:val="none" w:sz="0" w:space="0" w:color="auto"/>
        <w:bottom w:val="none" w:sz="0" w:space="0" w:color="auto"/>
        <w:right w:val="none" w:sz="0" w:space="0" w:color="auto"/>
      </w:divBdr>
    </w:div>
    <w:div w:id="434596371">
      <w:bodyDiv w:val="1"/>
      <w:marLeft w:val="0"/>
      <w:marRight w:val="0"/>
      <w:marTop w:val="0"/>
      <w:marBottom w:val="0"/>
      <w:divBdr>
        <w:top w:val="none" w:sz="0" w:space="0" w:color="auto"/>
        <w:left w:val="none" w:sz="0" w:space="0" w:color="auto"/>
        <w:bottom w:val="none" w:sz="0" w:space="0" w:color="auto"/>
        <w:right w:val="none" w:sz="0" w:space="0" w:color="auto"/>
      </w:divBdr>
    </w:div>
    <w:div w:id="646669764">
      <w:bodyDiv w:val="1"/>
      <w:marLeft w:val="0"/>
      <w:marRight w:val="0"/>
      <w:marTop w:val="0"/>
      <w:marBottom w:val="0"/>
      <w:divBdr>
        <w:top w:val="none" w:sz="0" w:space="0" w:color="auto"/>
        <w:left w:val="none" w:sz="0" w:space="0" w:color="auto"/>
        <w:bottom w:val="none" w:sz="0" w:space="0" w:color="auto"/>
        <w:right w:val="none" w:sz="0" w:space="0" w:color="auto"/>
      </w:divBdr>
    </w:div>
    <w:div w:id="676887313">
      <w:bodyDiv w:val="1"/>
      <w:marLeft w:val="0"/>
      <w:marRight w:val="0"/>
      <w:marTop w:val="0"/>
      <w:marBottom w:val="0"/>
      <w:divBdr>
        <w:top w:val="none" w:sz="0" w:space="0" w:color="auto"/>
        <w:left w:val="none" w:sz="0" w:space="0" w:color="auto"/>
        <w:bottom w:val="none" w:sz="0" w:space="0" w:color="auto"/>
        <w:right w:val="none" w:sz="0" w:space="0" w:color="auto"/>
      </w:divBdr>
    </w:div>
    <w:div w:id="802818364">
      <w:bodyDiv w:val="1"/>
      <w:marLeft w:val="0"/>
      <w:marRight w:val="0"/>
      <w:marTop w:val="0"/>
      <w:marBottom w:val="0"/>
      <w:divBdr>
        <w:top w:val="none" w:sz="0" w:space="0" w:color="auto"/>
        <w:left w:val="none" w:sz="0" w:space="0" w:color="auto"/>
        <w:bottom w:val="none" w:sz="0" w:space="0" w:color="auto"/>
        <w:right w:val="none" w:sz="0" w:space="0" w:color="auto"/>
      </w:divBdr>
    </w:div>
    <w:div w:id="822965052">
      <w:bodyDiv w:val="1"/>
      <w:marLeft w:val="0"/>
      <w:marRight w:val="0"/>
      <w:marTop w:val="0"/>
      <w:marBottom w:val="0"/>
      <w:divBdr>
        <w:top w:val="none" w:sz="0" w:space="0" w:color="auto"/>
        <w:left w:val="none" w:sz="0" w:space="0" w:color="auto"/>
        <w:bottom w:val="none" w:sz="0" w:space="0" w:color="auto"/>
        <w:right w:val="none" w:sz="0" w:space="0" w:color="auto"/>
      </w:divBdr>
    </w:div>
    <w:div w:id="956521091">
      <w:bodyDiv w:val="1"/>
      <w:marLeft w:val="0"/>
      <w:marRight w:val="0"/>
      <w:marTop w:val="0"/>
      <w:marBottom w:val="0"/>
      <w:divBdr>
        <w:top w:val="none" w:sz="0" w:space="0" w:color="auto"/>
        <w:left w:val="none" w:sz="0" w:space="0" w:color="auto"/>
        <w:bottom w:val="none" w:sz="0" w:space="0" w:color="auto"/>
        <w:right w:val="none" w:sz="0" w:space="0" w:color="auto"/>
      </w:divBdr>
    </w:div>
    <w:div w:id="1007832463">
      <w:bodyDiv w:val="1"/>
      <w:marLeft w:val="0"/>
      <w:marRight w:val="0"/>
      <w:marTop w:val="0"/>
      <w:marBottom w:val="0"/>
      <w:divBdr>
        <w:top w:val="none" w:sz="0" w:space="0" w:color="auto"/>
        <w:left w:val="none" w:sz="0" w:space="0" w:color="auto"/>
        <w:bottom w:val="none" w:sz="0" w:space="0" w:color="auto"/>
        <w:right w:val="none" w:sz="0" w:space="0" w:color="auto"/>
      </w:divBdr>
    </w:div>
    <w:div w:id="1013996692">
      <w:bodyDiv w:val="1"/>
      <w:marLeft w:val="0"/>
      <w:marRight w:val="0"/>
      <w:marTop w:val="0"/>
      <w:marBottom w:val="0"/>
      <w:divBdr>
        <w:top w:val="none" w:sz="0" w:space="0" w:color="auto"/>
        <w:left w:val="none" w:sz="0" w:space="0" w:color="auto"/>
        <w:bottom w:val="none" w:sz="0" w:space="0" w:color="auto"/>
        <w:right w:val="none" w:sz="0" w:space="0" w:color="auto"/>
      </w:divBdr>
    </w:div>
    <w:div w:id="1042361135">
      <w:bodyDiv w:val="1"/>
      <w:marLeft w:val="0"/>
      <w:marRight w:val="0"/>
      <w:marTop w:val="0"/>
      <w:marBottom w:val="0"/>
      <w:divBdr>
        <w:top w:val="none" w:sz="0" w:space="0" w:color="auto"/>
        <w:left w:val="none" w:sz="0" w:space="0" w:color="auto"/>
        <w:bottom w:val="none" w:sz="0" w:space="0" w:color="auto"/>
        <w:right w:val="none" w:sz="0" w:space="0" w:color="auto"/>
      </w:divBdr>
    </w:div>
    <w:div w:id="1119683844">
      <w:bodyDiv w:val="1"/>
      <w:marLeft w:val="0"/>
      <w:marRight w:val="0"/>
      <w:marTop w:val="0"/>
      <w:marBottom w:val="0"/>
      <w:divBdr>
        <w:top w:val="none" w:sz="0" w:space="0" w:color="auto"/>
        <w:left w:val="none" w:sz="0" w:space="0" w:color="auto"/>
        <w:bottom w:val="none" w:sz="0" w:space="0" w:color="auto"/>
        <w:right w:val="none" w:sz="0" w:space="0" w:color="auto"/>
      </w:divBdr>
    </w:div>
    <w:div w:id="1145509954">
      <w:bodyDiv w:val="1"/>
      <w:marLeft w:val="0"/>
      <w:marRight w:val="0"/>
      <w:marTop w:val="0"/>
      <w:marBottom w:val="0"/>
      <w:divBdr>
        <w:top w:val="none" w:sz="0" w:space="0" w:color="auto"/>
        <w:left w:val="none" w:sz="0" w:space="0" w:color="auto"/>
        <w:bottom w:val="none" w:sz="0" w:space="0" w:color="auto"/>
        <w:right w:val="none" w:sz="0" w:space="0" w:color="auto"/>
      </w:divBdr>
    </w:div>
    <w:div w:id="1188256827">
      <w:bodyDiv w:val="1"/>
      <w:marLeft w:val="0"/>
      <w:marRight w:val="0"/>
      <w:marTop w:val="0"/>
      <w:marBottom w:val="0"/>
      <w:divBdr>
        <w:top w:val="none" w:sz="0" w:space="0" w:color="auto"/>
        <w:left w:val="none" w:sz="0" w:space="0" w:color="auto"/>
        <w:bottom w:val="none" w:sz="0" w:space="0" w:color="auto"/>
        <w:right w:val="none" w:sz="0" w:space="0" w:color="auto"/>
      </w:divBdr>
    </w:div>
    <w:div w:id="1320692355">
      <w:bodyDiv w:val="1"/>
      <w:marLeft w:val="0"/>
      <w:marRight w:val="0"/>
      <w:marTop w:val="0"/>
      <w:marBottom w:val="0"/>
      <w:divBdr>
        <w:top w:val="none" w:sz="0" w:space="0" w:color="auto"/>
        <w:left w:val="none" w:sz="0" w:space="0" w:color="auto"/>
        <w:bottom w:val="none" w:sz="0" w:space="0" w:color="auto"/>
        <w:right w:val="none" w:sz="0" w:space="0" w:color="auto"/>
      </w:divBdr>
    </w:div>
    <w:div w:id="1372807521">
      <w:bodyDiv w:val="1"/>
      <w:marLeft w:val="0"/>
      <w:marRight w:val="0"/>
      <w:marTop w:val="0"/>
      <w:marBottom w:val="0"/>
      <w:divBdr>
        <w:top w:val="none" w:sz="0" w:space="0" w:color="auto"/>
        <w:left w:val="none" w:sz="0" w:space="0" w:color="auto"/>
        <w:bottom w:val="none" w:sz="0" w:space="0" w:color="auto"/>
        <w:right w:val="none" w:sz="0" w:space="0" w:color="auto"/>
      </w:divBdr>
    </w:div>
    <w:div w:id="1381586141">
      <w:bodyDiv w:val="1"/>
      <w:marLeft w:val="0"/>
      <w:marRight w:val="0"/>
      <w:marTop w:val="0"/>
      <w:marBottom w:val="0"/>
      <w:divBdr>
        <w:top w:val="none" w:sz="0" w:space="0" w:color="auto"/>
        <w:left w:val="none" w:sz="0" w:space="0" w:color="auto"/>
        <w:bottom w:val="none" w:sz="0" w:space="0" w:color="auto"/>
        <w:right w:val="none" w:sz="0" w:space="0" w:color="auto"/>
      </w:divBdr>
    </w:div>
    <w:div w:id="1550143057">
      <w:bodyDiv w:val="1"/>
      <w:marLeft w:val="0"/>
      <w:marRight w:val="0"/>
      <w:marTop w:val="0"/>
      <w:marBottom w:val="0"/>
      <w:divBdr>
        <w:top w:val="none" w:sz="0" w:space="0" w:color="auto"/>
        <w:left w:val="none" w:sz="0" w:space="0" w:color="auto"/>
        <w:bottom w:val="none" w:sz="0" w:space="0" w:color="auto"/>
        <w:right w:val="none" w:sz="0" w:space="0" w:color="auto"/>
      </w:divBdr>
    </w:div>
    <w:div w:id="1555964031">
      <w:bodyDiv w:val="1"/>
      <w:marLeft w:val="0"/>
      <w:marRight w:val="0"/>
      <w:marTop w:val="0"/>
      <w:marBottom w:val="0"/>
      <w:divBdr>
        <w:top w:val="none" w:sz="0" w:space="0" w:color="auto"/>
        <w:left w:val="none" w:sz="0" w:space="0" w:color="auto"/>
        <w:bottom w:val="none" w:sz="0" w:space="0" w:color="auto"/>
        <w:right w:val="none" w:sz="0" w:space="0" w:color="auto"/>
      </w:divBdr>
    </w:div>
    <w:div w:id="1577469215">
      <w:bodyDiv w:val="1"/>
      <w:marLeft w:val="0"/>
      <w:marRight w:val="0"/>
      <w:marTop w:val="0"/>
      <w:marBottom w:val="0"/>
      <w:divBdr>
        <w:top w:val="none" w:sz="0" w:space="0" w:color="auto"/>
        <w:left w:val="none" w:sz="0" w:space="0" w:color="auto"/>
        <w:bottom w:val="none" w:sz="0" w:space="0" w:color="auto"/>
        <w:right w:val="none" w:sz="0" w:space="0" w:color="auto"/>
      </w:divBdr>
    </w:div>
    <w:div w:id="1615751851">
      <w:bodyDiv w:val="1"/>
      <w:marLeft w:val="0"/>
      <w:marRight w:val="0"/>
      <w:marTop w:val="0"/>
      <w:marBottom w:val="0"/>
      <w:divBdr>
        <w:top w:val="none" w:sz="0" w:space="0" w:color="auto"/>
        <w:left w:val="none" w:sz="0" w:space="0" w:color="auto"/>
        <w:bottom w:val="none" w:sz="0" w:space="0" w:color="auto"/>
        <w:right w:val="none" w:sz="0" w:space="0" w:color="auto"/>
      </w:divBdr>
    </w:div>
    <w:div w:id="1700004616">
      <w:bodyDiv w:val="1"/>
      <w:marLeft w:val="0"/>
      <w:marRight w:val="0"/>
      <w:marTop w:val="0"/>
      <w:marBottom w:val="0"/>
      <w:divBdr>
        <w:top w:val="none" w:sz="0" w:space="0" w:color="auto"/>
        <w:left w:val="none" w:sz="0" w:space="0" w:color="auto"/>
        <w:bottom w:val="none" w:sz="0" w:space="0" w:color="auto"/>
        <w:right w:val="none" w:sz="0" w:space="0" w:color="auto"/>
      </w:divBdr>
    </w:div>
    <w:div w:id="1845850925">
      <w:bodyDiv w:val="1"/>
      <w:marLeft w:val="0"/>
      <w:marRight w:val="0"/>
      <w:marTop w:val="0"/>
      <w:marBottom w:val="0"/>
      <w:divBdr>
        <w:top w:val="none" w:sz="0" w:space="0" w:color="auto"/>
        <w:left w:val="none" w:sz="0" w:space="0" w:color="auto"/>
        <w:bottom w:val="none" w:sz="0" w:space="0" w:color="auto"/>
        <w:right w:val="none" w:sz="0" w:space="0" w:color="auto"/>
      </w:divBdr>
    </w:div>
    <w:div w:id="1849825492">
      <w:bodyDiv w:val="1"/>
      <w:marLeft w:val="0"/>
      <w:marRight w:val="0"/>
      <w:marTop w:val="0"/>
      <w:marBottom w:val="0"/>
      <w:divBdr>
        <w:top w:val="none" w:sz="0" w:space="0" w:color="auto"/>
        <w:left w:val="none" w:sz="0" w:space="0" w:color="auto"/>
        <w:bottom w:val="none" w:sz="0" w:space="0" w:color="auto"/>
        <w:right w:val="none" w:sz="0" w:space="0" w:color="auto"/>
      </w:divBdr>
    </w:div>
    <w:div w:id="1879972053">
      <w:bodyDiv w:val="1"/>
      <w:marLeft w:val="0"/>
      <w:marRight w:val="0"/>
      <w:marTop w:val="0"/>
      <w:marBottom w:val="0"/>
      <w:divBdr>
        <w:top w:val="none" w:sz="0" w:space="0" w:color="auto"/>
        <w:left w:val="none" w:sz="0" w:space="0" w:color="auto"/>
        <w:bottom w:val="none" w:sz="0" w:space="0" w:color="auto"/>
        <w:right w:val="none" w:sz="0" w:space="0" w:color="auto"/>
      </w:divBdr>
    </w:div>
    <w:div w:id="2011247643">
      <w:bodyDiv w:val="1"/>
      <w:marLeft w:val="0"/>
      <w:marRight w:val="0"/>
      <w:marTop w:val="0"/>
      <w:marBottom w:val="0"/>
      <w:divBdr>
        <w:top w:val="none" w:sz="0" w:space="0" w:color="auto"/>
        <w:left w:val="none" w:sz="0" w:space="0" w:color="auto"/>
        <w:bottom w:val="none" w:sz="0" w:space="0" w:color="auto"/>
        <w:right w:val="none" w:sz="0" w:space="0" w:color="auto"/>
      </w:divBdr>
    </w:div>
    <w:div w:id="2012490702">
      <w:bodyDiv w:val="1"/>
      <w:marLeft w:val="0"/>
      <w:marRight w:val="0"/>
      <w:marTop w:val="0"/>
      <w:marBottom w:val="0"/>
      <w:divBdr>
        <w:top w:val="none" w:sz="0" w:space="0" w:color="auto"/>
        <w:left w:val="none" w:sz="0" w:space="0" w:color="auto"/>
        <w:bottom w:val="none" w:sz="0" w:space="0" w:color="auto"/>
        <w:right w:val="none" w:sz="0" w:space="0" w:color="auto"/>
      </w:divBdr>
    </w:div>
    <w:div w:id="2066902580">
      <w:bodyDiv w:val="1"/>
      <w:marLeft w:val="0"/>
      <w:marRight w:val="0"/>
      <w:marTop w:val="0"/>
      <w:marBottom w:val="0"/>
      <w:divBdr>
        <w:top w:val="none" w:sz="0" w:space="0" w:color="auto"/>
        <w:left w:val="none" w:sz="0" w:space="0" w:color="auto"/>
        <w:bottom w:val="none" w:sz="0" w:space="0" w:color="auto"/>
        <w:right w:val="none" w:sz="0" w:space="0" w:color="auto"/>
      </w:divBdr>
    </w:div>
    <w:div w:id="209265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epirkumi@vmnvd.gov.lv"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epirkumi@vmnvd.gov.lv" TargetMode="External"/><Relationship Id="rId5" Type="http://schemas.openxmlformats.org/officeDocument/2006/relationships/webSettings" Target="webSettings.xml"/><Relationship Id="rId15" Type="http://schemas.openxmlformats.org/officeDocument/2006/relationships/hyperlink" Target="https://www.oracle.com/developer/certifications/" TargetMode="External"/><Relationship Id="rId10" Type="http://schemas.openxmlformats.org/officeDocument/2006/relationships/hyperlink" Target="https://www.eis.gov.lv/EIS/Publications/PublicationView.aspx?PublicationId=883" TargetMode="External"/><Relationship Id="rId4" Type="http://schemas.openxmlformats.org/officeDocument/2006/relationships/settings" Target="settings.xml"/><Relationship Id="rId9" Type="http://schemas.openxmlformats.org/officeDocument/2006/relationships/hyperlink" Target="https://www.eis.gov.lv/EKEIS/Supplier/Organizer/729" TargetMode="External"/><Relationship Id="rId14" Type="http://schemas.openxmlformats.org/officeDocument/2006/relationships/hyperlink" Target="https://www.istqb.org/certifications/certification-lis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ub.gov.lv/lv/skaidrojums-mazaie-un-videjie-uznemumi" TargetMode="External"/><Relationship Id="rId2" Type="http://schemas.openxmlformats.org/officeDocument/2006/relationships/hyperlink" Target="https://www.iub.gov.lv/lv/skaidrojums-mazaie-un-videjie-uznemumi" TargetMode="External"/><Relationship Id="rId1" Type="http://schemas.openxmlformats.org/officeDocument/2006/relationships/hyperlink" Target="http://espd.eis.gov.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4730-EC61-4389-A5C3-0E957280F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9954</Words>
  <Characters>75161</Characters>
  <Application>Microsoft Office Word</Application>
  <DocSecurity>0</DocSecurity>
  <Lines>626</Lines>
  <Paragraphs>169</Paragraphs>
  <ScaleCrop>false</ScaleCrop>
  <HeadingPairs>
    <vt:vector size="2" baseType="variant">
      <vt:variant>
        <vt:lpstr>Title</vt:lpstr>
      </vt:variant>
      <vt:variant>
        <vt:i4>1</vt:i4>
      </vt:variant>
    </vt:vector>
  </HeadingPairs>
  <TitlesOfParts>
    <vt:vector size="1" baseType="lpstr">
      <vt:lpstr>APSTIPRINĀTS</vt:lpstr>
    </vt:vector>
  </TitlesOfParts>
  <Company>VOAVA</Company>
  <LinksUpToDate>false</LinksUpToDate>
  <CharactersWithSpaces>84946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monta.oga</dc:creator>
  <cp:keywords/>
  <dc:description/>
  <cp:lastModifiedBy>Dace Uškeneka</cp:lastModifiedBy>
  <cp:revision>4</cp:revision>
  <cp:lastPrinted>2020-05-07T23:24:00Z</cp:lastPrinted>
  <dcterms:created xsi:type="dcterms:W3CDTF">2024-11-29T13:58:00Z</dcterms:created>
  <dcterms:modified xsi:type="dcterms:W3CDTF">2024-11-29T14:37:00Z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-1437442018</vt:i4>
  </property>
  <property fmtid="{D5CDD505-2E9C-101B-9397-08002B2CF9AE}" pid="3" name="_ReviewCycleID">
    <vt:i4>-1437442018</vt:i4>
  </property>
  <property fmtid="{D5CDD505-2E9C-101B-9397-08002B2CF9AE}" pid="4" name="_NewReviewCycle">
    <vt:lpwstr/>
  </property>
  <property fmtid="{D5CDD505-2E9C-101B-9397-08002B2CF9AE}" pid="5" name="_EmailEntryID">
    <vt:lpwstr>000000001A88D16A969BDA4A89DFD0E3A952FFC90700B7C5D9483A3177408A097EAF6C153B8F000000206C680000B7C5D9483A3177408A097EAF6C153B8F000029E098CD0000</vt:lpwstr>
  </property>
  <property fmtid="{D5CDD505-2E9C-101B-9397-08002B2CF9AE}" pid="6" name="_EmailStoreID0">
    <vt:lpwstr>0000000038A1BB1005E5101AA1BB08002B2A56C20000454D534D44422E444C4C00000000000000001B55FA20AA6611CD9BC800AA002FC45A0C00000041676E6573652E4A6173656E6F7669636140766D6E76642E676F762E6C76002F6F3D4349454D532F6F753D45786368616E67652041646D696E697374726174697665204</vt:lpwstr>
  </property>
  <property fmtid="{D5CDD505-2E9C-101B-9397-08002B2CF9AE}" pid="7" name="_EmailStoreID1">
    <vt:lpwstr>7726F7570202846594449424F484632335350444C54292F636E3D526563697069656E74732F636E3D75736572343831623239386400E94632F4500000000200000010000000410067006E006500730065002E004A006100730065006E006F007600690063006100400076006D006E00760064002E0067006F0076002E006C00</vt:lpwstr>
  </property>
  <property fmtid="{D5CDD505-2E9C-101B-9397-08002B2CF9AE}" pid="8" name="_EmailStoreID2">
    <vt:lpwstr>760000000000</vt:lpwstr>
  </property>
  <property fmtid="{D5CDD505-2E9C-101B-9397-08002B2CF9AE}" pid="9" name="_ReviewingToolsShownOnce">
    <vt:lpwstr/>
  </property>
</Properties>
</file>