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BC99" w14:textId="6659F7B2" w:rsidR="000F60A1" w:rsidRDefault="000F60A1" w:rsidP="000F60A1">
      <w:pPr>
        <w:spacing w:before="240"/>
        <w:ind w:right="-93"/>
        <w:jc w:val="right"/>
        <w:rPr>
          <w:noProof/>
          <w:sz w:val="24"/>
          <w:szCs w:val="24"/>
          <w:lang w:val="lv-LV"/>
        </w:rPr>
      </w:pPr>
      <w:r>
        <w:rPr>
          <w:noProof/>
          <w:sz w:val="24"/>
          <w:szCs w:val="24"/>
          <w:lang w:val="lv-LV"/>
        </w:rPr>
        <w:t>APSTIPRINĀTS</w:t>
      </w:r>
    </w:p>
    <w:p w14:paraId="0A9A5F22" w14:textId="77777777" w:rsidR="000F60A1" w:rsidRDefault="000F60A1" w:rsidP="000F60A1">
      <w:pPr>
        <w:ind w:right="-93"/>
        <w:jc w:val="right"/>
        <w:rPr>
          <w:noProof/>
          <w:sz w:val="24"/>
          <w:szCs w:val="24"/>
          <w:lang w:val="lv-LV"/>
        </w:rPr>
      </w:pPr>
      <w:r>
        <w:rPr>
          <w:noProof/>
          <w:sz w:val="24"/>
          <w:szCs w:val="24"/>
          <w:lang w:val="lv-LV"/>
        </w:rPr>
        <w:t>Latvijas Republikas Labklājības ministrijas</w:t>
      </w:r>
    </w:p>
    <w:p w14:paraId="00425F0C" w14:textId="5E019049" w:rsidR="000F60A1" w:rsidRDefault="000F60A1" w:rsidP="000F60A1">
      <w:pPr>
        <w:ind w:right="-93"/>
        <w:jc w:val="right"/>
        <w:rPr>
          <w:noProof/>
          <w:sz w:val="24"/>
          <w:szCs w:val="24"/>
          <w:lang w:val="lv-LV"/>
        </w:rPr>
      </w:pPr>
      <w:r>
        <w:rPr>
          <w:noProof/>
          <w:sz w:val="24"/>
          <w:szCs w:val="24"/>
          <w:lang w:val="lv-LV"/>
        </w:rPr>
        <w:t>iepirkuma komisijas</w:t>
      </w:r>
    </w:p>
    <w:p w14:paraId="44E1CADF" w14:textId="14C31D95" w:rsidR="00F41A07" w:rsidRPr="00D24A44" w:rsidRDefault="000F60A1" w:rsidP="00DB4749">
      <w:pPr>
        <w:ind w:right="-93"/>
        <w:jc w:val="right"/>
        <w:rPr>
          <w:noProof/>
          <w:sz w:val="24"/>
          <w:szCs w:val="24"/>
          <w:lang w:val="lv-LV"/>
        </w:rPr>
      </w:pPr>
      <w:r w:rsidRPr="00A93C1C">
        <w:rPr>
          <w:noProof/>
          <w:sz w:val="24"/>
          <w:szCs w:val="24"/>
          <w:lang w:val="lv-LV"/>
        </w:rPr>
        <w:t>202</w:t>
      </w:r>
      <w:r w:rsidR="0016419A">
        <w:rPr>
          <w:noProof/>
          <w:sz w:val="24"/>
          <w:szCs w:val="24"/>
          <w:lang w:val="lv-LV"/>
        </w:rPr>
        <w:t>5</w:t>
      </w:r>
      <w:r w:rsidRPr="00A93C1C">
        <w:rPr>
          <w:noProof/>
          <w:sz w:val="24"/>
          <w:szCs w:val="24"/>
          <w:lang w:val="lv-LV"/>
        </w:rPr>
        <w:t xml:space="preserve">. </w:t>
      </w:r>
      <w:r w:rsidRPr="003B295B">
        <w:rPr>
          <w:noProof/>
          <w:sz w:val="24"/>
          <w:szCs w:val="24"/>
          <w:lang w:val="lv-LV"/>
        </w:rPr>
        <w:t>gada</w:t>
      </w:r>
      <w:r w:rsidR="00CB0B91" w:rsidRPr="003B295B">
        <w:rPr>
          <w:noProof/>
          <w:sz w:val="24"/>
          <w:szCs w:val="24"/>
          <w:lang w:val="lv-LV"/>
        </w:rPr>
        <w:t xml:space="preserve"> </w:t>
      </w:r>
      <w:r w:rsidR="00B92919">
        <w:rPr>
          <w:noProof/>
          <w:sz w:val="24"/>
          <w:szCs w:val="24"/>
          <w:lang w:val="lv-LV"/>
        </w:rPr>
        <w:t>3</w:t>
      </w:r>
      <w:r w:rsidR="00D24A44" w:rsidRPr="003B295B">
        <w:rPr>
          <w:noProof/>
          <w:sz w:val="24"/>
          <w:szCs w:val="24"/>
          <w:lang w:val="lv-LV"/>
        </w:rPr>
        <w:t xml:space="preserve">. </w:t>
      </w:r>
      <w:r w:rsidR="00610CF6">
        <w:rPr>
          <w:noProof/>
          <w:sz w:val="24"/>
          <w:szCs w:val="24"/>
          <w:lang w:val="lv-LV"/>
        </w:rPr>
        <w:t>jū</w:t>
      </w:r>
      <w:r w:rsidR="00BD5E3D">
        <w:rPr>
          <w:noProof/>
          <w:sz w:val="24"/>
          <w:szCs w:val="24"/>
          <w:lang w:val="lv-LV"/>
        </w:rPr>
        <w:t>lija</w:t>
      </w:r>
      <w:r w:rsidR="00B4447C" w:rsidRPr="003B295B">
        <w:rPr>
          <w:noProof/>
          <w:sz w:val="24"/>
          <w:szCs w:val="24"/>
          <w:lang w:val="lv-LV"/>
        </w:rPr>
        <w:t xml:space="preserve"> </w:t>
      </w:r>
      <w:r w:rsidRPr="003B295B">
        <w:rPr>
          <w:noProof/>
          <w:sz w:val="24"/>
          <w:szCs w:val="24"/>
          <w:lang w:val="lv-LV"/>
        </w:rPr>
        <w:t>sēdē</w:t>
      </w:r>
    </w:p>
    <w:p w14:paraId="13A89D15" w14:textId="191964EA" w:rsidR="0033669D" w:rsidRPr="008C6B27" w:rsidRDefault="0033669D" w:rsidP="00D24A44">
      <w:pPr>
        <w:jc w:val="right"/>
        <w:rPr>
          <w:b/>
          <w:sz w:val="24"/>
          <w:szCs w:val="24"/>
        </w:rPr>
      </w:pPr>
      <w:r w:rsidRPr="00D24A44">
        <w:rPr>
          <w:sz w:val="24"/>
          <w:szCs w:val="24"/>
          <w:lang w:val="lv-LV"/>
        </w:rPr>
        <w:tab/>
      </w:r>
      <w:r w:rsidR="00D24A44">
        <w:rPr>
          <w:sz w:val="24"/>
          <w:szCs w:val="24"/>
          <w:lang w:val="lv-LV"/>
        </w:rPr>
        <w:t xml:space="preserve">  </w:t>
      </w:r>
      <w:proofErr w:type="spellStart"/>
      <w:r w:rsidRPr="00D24A44">
        <w:rPr>
          <w:rFonts w:eastAsia="Calibri"/>
          <w:sz w:val="24"/>
          <w:szCs w:val="24"/>
        </w:rPr>
        <w:t>protokols</w:t>
      </w:r>
      <w:proofErr w:type="spellEnd"/>
      <w:r w:rsidRPr="00D24A44">
        <w:rPr>
          <w:rFonts w:eastAsia="Calibri"/>
          <w:sz w:val="24"/>
          <w:szCs w:val="24"/>
        </w:rPr>
        <w:t xml:space="preserve"> Nr.</w:t>
      </w:r>
      <w:r w:rsidRPr="00D24A44">
        <w:rPr>
          <w:rFonts w:eastAsia="Courier New"/>
          <w:b/>
          <w:bCs/>
          <w:sz w:val="24"/>
          <w:szCs w:val="24"/>
        </w:rPr>
        <w:t xml:space="preserve"> </w:t>
      </w:r>
      <w:r w:rsidRPr="00D24A44">
        <w:rPr>
          <w:rFonts w:eastAsia="Courier New"/>
          <w:sz w:val="24"/>
          <w:szCs w:val="24"/>
        </w:rPr>
        <w:t>LRLM 202</w:t>
      </w:r>
      <w:r w:rsidR="0016419A">
        <w:rPr>
          <w:rFonts w:eastAsia="Courier New"/>
          <w:sz w:val="24"/>
          <w:szCs w:val="24"/>
        </w:rPr>
        <w:t>5</w:t>
      </w:r>
      <w:r w:rsidRPr="00D24A44">
        <w:rPr>
          <w:rFonts w:eastAsia="Courier New"/>
          <w:sz w:val="24"/>
          <w:szCs w:val="24"/>
        </w:rPr>
        <w:t>/</w:t>
      </w:r>
      <w:r w:rsidR="00610CF6">
        <w:rPr>
          <w:rFonts w:eastAsia="Courier New"/>
          <w:sz w:val="24"/>
          <w:szCs w:val="24"/>
        </w:rPr>
        <w:t>45</w:t>
      </w:r>
      <w:r w:rsidR="003F2152" w:rsidRPr="00D24A44">
        <w:rPr>
          <w:rFonts w:eastAsia="Courier New"/>
          <w:sz w:val="24"/>
          <w:szCs w:val="24"/>
        </w:rPr>
        <w:t>-1</w:t>
      </w:r>
    </w:p>
    <w:p w14:paraId="169B443B" w14:textId="469EDD16" w:rsidR="00F41A07" w:rsidRDefault="00F41A07" w:rsidP="00DB4749">
      <w:pPr>
        <w:tabs>
          <w:tab w:val="left" w:pos="10591"/>
        </w:tabs>
        <w:spacing w:after="240"/>
        <w:ind w:right="283"/>
        <w:rPr>
          <w:sz w:val="24"/>
          <w:szCs w:val="24"/>
          <w:lang w:val="lv-LV"/>
        </w:rPr>
      </w:pPr>
    </w:p>
    <w:p w14:paraId="40CF2B80" w14:textId="19C117E8" w:rsidR="00F41A07" w:rsidRDefault="00F41A07" w:rsidP="00F41A07">
      <w:pPr>
        <w:spacing w:after="240"/>
        <w:ind w:right="283"/>
        <w:jc w:val="center"/>
        <w:rPr>
          <w:sz w:val="24"/>
          <w:szCs w:val="24"/>
          <w:lang w:val="lv-LV"/>
        </w:rPr>
      </w:pPr>
    </w:p>
    <w:p w14:paraId="1FBEE1D2" w14:textId="78E9F427" w:rsidR="004113EC" w:rsidRDefault="004113EC" w:rsidP="00F41A07">
      <w:pPr>
        <w:spacing w:after="240"/>
        <w:ind w:right="283"/>
        <w:jc w:val="center"/>
        <w:rPr>
          <w:sz w:val="24"/>
          <w:szCs w:val="24"/>
          <w:lang w:val="lv-LV"/>
        </w:rPr>
      </w:pPr>
    </w:p>
    <w:p w14:paraId="42486538" w14:textId="6E5FE24B" w:rsidR="004113EC" w:rsidRDefault="004113EC" w:rsidP="00F41A07">
      <w:pPr>
        <w:spacing w:after="240"/>
        <w:ind w:right="283"/>
        <w:jc w:val="center"/>
        <w:rPr>
          <w:sz w:val="24"/>
          <w:szCs w:val="24"/>
          <w:lang w:val="lv-LV"/>
        </w:rPr>
      </w:pPr>
    </w:p>
    <w:p w14:paraId="6F7945FD" w14:textId="1A7EE6BC" w:rsidR="004113EC" w:rsidRDefault="004113EC" w:rsidP="00F41A07">
      <w:pPr>
        <w:spacing w:after="240"/>
        <w:ind w:right="283"/>
        <w:jc w:val="center"/>
        <w:rPr>
          <w:sz w:val="24"/>
          <w:szCs w:val="24"/>
          <w:lang w:val="lv-LV"/>
        </w:rPr>
      </w:pPr>
    </w:p>
    <w:p w14:paraId="11667C76" w14:textId="23C17D41" w:rsidR="004113EC" w:rsidRDefault="004113EC" w:rsidP="00F41A07">
      <w:pPr>
        <w:spacing w:after="240"/>
        <w:ind w:right="283"/>
        <w:jc w:val="center"/>
        <w:rPr>
          <w:sz w:val="24"/>
          <w:szCs w:val="24"/>
          <w:lang w:val="lv-LV"/>
        </w:rPr>
      </w:pPr>
    </w:p>
    <w:p w14:paraId="50EEFDE7" w14:textId="7B8F7835" w:rsidR="004113EC" w:rsidRDefault="004113EC" w:rsidP="00F41A07">
      <w:pPr>
        <w:spacing w:after="240"/>
        <w:ind w:right="283"/>
        <w:jc w:val="center"/>
        <w:rPr>
          <w:sz w:val="24"/>
          <w:szCs w:val="24"/>
          <w:lang w:val="lv-LV"/>
        </w:rPr>
      </w:pPr>
    </w:p>
    <w:p w14:paraId="4A037BAB" w14:textId="77777777" w:rsidR="004113EC" w:rsidRDefault="004113EC" w:rsidP="00F41A07">
      <w:pPr>
        <w:spacing w:after="240"/>
        <w:ind w:right="283"/>
        <w:jc w:val="center"/>
        <w:rPr>
          <w:sz w:val="24"/>
          <w:szCs w:val="24"/>
          <w:lang w:val="lv-LV"/>
        </w:rPr>
      </w:pPr>
    </w:p>
    <w:p w14:paraId="6295744C" w14:textId="1D41157B" w:rsidR="005F4B7D" w:rsidRPr="005F4B7D" w:rsidRDefault="00EA1452" w:rsidP="0033669D">
      <w:pPr>
        <w:spacing w:after="240"/>
        <w:ind w:right="283"/>
        <w:jc w:val="center"/>
        <w:rPr>
          <w:sz w:val="24"/>
          <w:szCs w:val="24"/>
          <w:lang w:val="lv-LV"/>
        </w:rPr>
      </w:pPr>
      <w:r>
        <w:rPr>
          <w:sz w:val="24"/>
          <w:szCs w:val="24"/>
          <w:lang w:val="lv-LV"/>
        </w:rPr>
        <w:t>Iepirkuma</w:t>
      </w:r>
    </w:p>
    <w:p w14:paraId="1A9B7CCD" w14:textId="7FA3D33A" w:rsidR="005F4B7D" w:rsidRDefault="005F4B7D" w:rsidP="00A11554">
      <w:pPr>
        <w:jc w:val="center"/>
        <w:rPr>
          <w:rFonts w:eastAsia="Calibri"/>
          <w:b/>
          <w:bCs/>
          <w:sz w:val="24"/>
          <w:szCs w:val="24"/>
          <w:lang w:val="lv-LV"/>
        </w:rPr>
      </w:pPr>
      <w:bookmarkStart w:id="0" w:name="_Hlk128114944"/>
      <w:r w:rsidRPr="005F4B7D">
        <w:rPr>
          <w:rFonts w:eastAsia="Calibri"/>
          <w:b/>
          <w:bCs/>
          <w:sz w:val="24"/>
          <w:szCs w:val="24"/>
          <w:lang w:val="lv-LV"/>
        </w:rPr>
        <w:t>“</w:t>
      </w:r>
      <w:bookmarkStart w:id="1" w:name="_Hlk201788210"/>
      <w:r w:rsidR="00D0068D"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bookmarkEnd w:id="1"/>
      <w:r w:rsidR="00D0068D">
        <w:rPr>
          <w:rFonts w:eastAsia="Calibri"/>
          <w:b/>
          <w:bCs/>
          <w:sz w:val="24"/>
          <w:szCs w:val="24"/>
          <w:lang w:val="lv-LV"/>
        </w:rPr>
        <w:t>”</w:t>
      </w:r>
    </w:p>
    <w:bookmarkEnd w:id="0"/>
    <w:p w14:paraId="342A1E76" w14:textId="77777777" w:rsidR="00246FD2" w:rsidRPr="00246FD2" w:rsidRDefault="00246FD2" w:rsidP="00DB4749">
      <w:pPr>
        <w:rPr>
          <w:b/>
          <w:bCs/>
          <w:sz w:val="24"/>
          <w:szCs w:val="24"/>
          <w:lang w:val="lv-LV"/>
        </w:rPr>
      </w:pPr>
    </w:p>
    <w:p w14:paraId="5A0F7B3E" w14:textId="77777777" w:rsidR="005F4B7D" w:rsidRPr="005F4B7D" w:rsidRDefault="005F4B7D" w:rsidP="005F4B7D">
      <w:pPr>
        <w:jc w:val="center"/>
        <w:rPr>
          <w:b/>
          <w:bCs/>
          <w:sz w:val="24"/>
          <w:szCs w:val="24"/>
          <w:lang w:val="lv-LV"/>
        </w:rPr>
      </w:pPr>
    </w:p>
    <w:p w14:paraId="4BDC91F6" w14:textId="4380BF65" w:rsidR="00556E46" w:rsidRPr="00A11554" w:rsidRDefault="000C700E" w:rsidP="00D430BC">
      <w:pPr>
        <w:widowControl w:val="0"/>
        <w:tabs>
          <w:tab w:val="center" w:pos="7286"/>
        </w:tabs>
        <w:autoSpaceDE w:val="0"/>
        <w:autoSpaceDN w:val="0"/>
        <w:adjustRightInd w:val="0"/>
        <w:spacing w:after="120"/>
        <w:ind w:right="284"/>
        <w:jc w:val="center"/>
        <w:rPr>
          <w:sz w:val="24"/>
          <w:szCs w:val="24"/>
          <w:lang w:val="lv-LV" w:eastAsia="lv-LV"/>
        </w:rPr>
      </w:pPr>
      <w:r w:rsidRPr="00A11554">
        <w:rPr>
          <w:sz w:val="24"/>
          <w:szCs w:val="24"/>
          <w:lang w:val="lv-LV" w:eastAsia="lv-LV"/>
        </w:rPr>
        <w:t>NOLIKUMS</w:t>
      </w:r>
    </w:p>
    <w:p w14:paraId="5580CAA9" w14:textId="6650E4CC" w:rsidR="00D25F23" w:rsidRPr="00A11554" w:rsidRDefault="00890730" w:rsidP="00890730">
      <w:pPr>
        <w:widowControl w:val="0"/>
        <w:tabs>
          <w:tab w:val="center" w:pos="7286"/>
        </w:tabs>
        <w:autoSpaceDE w:val="0"/>
        <w:autoSpaceDN w:val="0"/>
        <w:adjustRightInd w:val="0"/>
        <w:ind w:right="283"/>
        <w:jc w:val="center"/>
        <w:rPr>
          <w:sz w:val="24"/>
          <w:szCs w:val="24"/>
          <w:lang w:val="lv-LV" w:eastAsia="lv-LV"/>
        </w:rPr>
      </w:pPr>
      <w:r w:rsidRPr="00A11554">
        <w:rPr>
          <w:sz w:val="24"/>
          <w:szCs w:val="24"/>
          <w:lang w:val="lv-LV" w:eastAsia="lv-LV"/>
        </w:rPr>
        <w:t>Saskaņā ar Publisko iepirkuma likumu</w:t>
      </w:r>
      <w:r w:rsidR="007B2F66" w:rsidRPr="00A11554">
        <w:rPr>
          <w:sz w:val="24"/>
          <w:szCs w:val="24"/>
          <w:lang w:val="lv-LV" w:eastAsia="lv-LV"/>
        </w:rPr>
        <w:t xml:space="preserve"> 10. panta pirmo daļu</w:t>
      </w:r>
    </w:p>
    <w:p w14:paraId="6072F29E" w14:textId="77777777" w:rsidR="00246FD2" w:rsidRPr="00A11554" w:rsidRDefault="00246FD2" w:rsidP="00BD5D7C">
      <w:pPr>
        <w:widowControl w:val="0"/>
        <w:tabs>
          <w:tab w:val="center" w:pos="7286"/>
        </w:tabs>
        <w:autoSpaceDE w:val="0"/>
        <w:autoSpaceDN w:val="0"/>
        <w:adjustRightInd w:val="0"/>
        <w:ind w:right="283"/>
        <w:rPr>
          <w:sz w:val="24"/>
          <w:szCs w:val="24"/>
          <w:lang w:val="lv-LV" w:eastAsia="lv-LV"/>
        </w:rPr>
      </w:pPr>
    </w:p>
    <w:p w14:paraId="49F4D150" w14:textId="11A8125F" w:rsidR="00246FD2" w:rsidRPr="007F1B7D" w:rsidRDefault="00246FD2" w:rsidP="00246FD2">
      <w:pPr>
        <w:spacing w:before="60" w:after="240"/>
        <w:ind w:right="283"/>
        <w:jc w:val="center"/>
        <w:rPr>
          <w:sz w:val="24"/>
          <w:szCs w:val="24"/>
          <w:lang w:val="lv-LV"/>
        </w:rPr>
      </w:pPr>
      <w:r w:rsidRPr="007F1B7D">
        <w:rPr>
          <w:sz w:val="24"/>
          <w:szCs w:val="24"/>
          <w:lang w:val="lv-LV"/>
        </w:rPr>
        <w:t>Ie</w:t>
      </w:r>
      <w:r w:rsidRPr="007F1B7D">
        <w:rPr>
          <w:spacing w:val="-1"/>
          <w:sz w:val="24"/>
          <w:szCs w:val="24"/>
          <w:lang w:val="lv-LV"/>
        </w:rPr>
        <w:t>p</w:t>
      </w:r>
      <w:r w:rsidRPr="007F1B7D">
        <w:rPr>
          <w:spacing w:val="1"/>
          <w:sz w:val="24"/>
          <w:szCs w:val="24"/>
          <w:lang w:val="lv-LV"/>
        </w:rPr>
        <w:t>i</w:t>
      </w:r>
      <w:r w:rsidRPr="007F1B7D">
        <w:rPr>
          <w:sz w:val="24"/>
          <w:szCs w:val="24"/>
          <w:lang w:val="lv-LV"/>
        </w:rPr>
        <w:t>r</w:t>
      </w:r>
      <w:r w:rsidRPr="007F1B7D">
        <w:rPr>
          <w:spacing w:val="-1"/>
          <w:sz w:val="24"/>
          <w:szCs w:val="24"/>
          <w:lang w:val="lv-LV"/>
        </w:rPr>
        <w:t>k</w:t>
      </w:r>
      <w:r w:rsidRPr="007F1B7D">
        <w:rPr>
          <w:spacing w:val="1"/>
          <w:sz w:val="24"/>
          <w:szCs w:val="24"/>
          <w:lang w:val="lv-LV"/>
        </w:rPr>
        <w:t>u</w:t>
      </w:r>
      <w:r w:rsidRPr="007F1B7D">
        <w:rPr>
          <w:spacing w:val="-5"/>
          <w:sz w:val="24"/>
          <w:szCs w:val="24"/>
          <w:lang w:val="lv-LV"/>
        </w:rPr>
        <w:t>m</w:t>
      </w:r>
      <w:r w:rsidRPr="007F1B7D">
        <w:rPr>
          <w:sz w:val="24"/>
          <w:szCs w:val="24"/>
          <w:lang w:val="lv-LV"/>
        </w:rPr>
        <w:t>a i</w:t>
      </w:r>
      <w:r w:rsidRPr="007F1B7D">
        <w:rPr>
          <w:spacing w:val="2"/>
          <w:sz w:val="24"/>
          <w:szCs w:val="24"/>
          <w:lang w:val="lv-LV"/>
        </w:rPr>
        <w:t>d</w:t>
      </w:r>
      <w:r w:rsidRPr="007F1B7D">
        <w:rPr>
          <w:sz w:val="24"/>
          <w:szCs w:val="24"/>
          <w:lang w:val="lv-LV"/>
        </w:rPr>
        <w:t>e</w:t>
      </w:r>
      <w:r w:rsidRPr="007F1B7D">
        <w:rPr>
          <w:spacing w:val="-1"/>
          <w:sz w:val="24"/>
          <w:szCs w:val="24"/>
          <w:lang w:val="lv-LV"/>
        </w:rPr>
        <w:t>nt</w:t>
      </w:r>
      <w:r w:rsidRPr="007F1B7D">
        <w:rPr>
          <w:spacing w:val="1"/>
          <w:sz w:val="24"/>
          <w:szCs w:val="24"/>
          <w:lang w:val="lv-LV"/>
        </w:rPr>
        <w:t>i</w:t>
      </w:r>
      <w:r w:rsidRPr="007F1B7D">
        <w:rPr>
          <w:sz w:val="24"/>
          <w:szCs w:val="24"/>
          <w:lang w:val="lv-LV"/>
        </w:rPr>
        <w:t>f</w:t>
      </w:r>
      <w:r w:rsidRPr="007F1B7D">
        <w:rPr>
          <w:spacing w:val="-1"/>
          <w:sz w:val="24"/>
          <w:szCs w:val="24"/>
          <w:lang w:val="lv-LV"/>
        </w:rPr>
        <w:t>i</w:t>
      </w:r>
      <w:r w:rsidRPr="007F1B7D">
        <w:rPr>
          <w:spacing w:val="1"/>
          <w:sz w:val="24"/>
          <w:szCs w:val="24"/>
          <w:lang w:val="lv-LV"/>
        </w:rPr>
        <w:t>k</w:t>
      </w:r>
      <w:r w:rsidRPr="007F1B7D">
        <w:rPr>
          <w:sz w:val="24"/>
          <w:szCs w:val="24"/>
          <w:lang w:val="lv-LV"/>
        </w:rPr>
        <w:t>ā</w:t>
      </w:r>
      <w:r w:rsidRPr="007F1B7D">
        <w:rPr>
          <w:spacing w:val="-2"/>
          <w:sz w:val="24"/>
          <w:szCs w:val="24"/>
          <w:lang w:val="lv-LV"/>
        </w:rPr>
        <w:t>c</w:t>
      </w:r>
      <w:r w:rsidRPr="007F1B7D">
        <w:rPr>
          <w:spacing w:val="1"/>
          <w:sz w:val="24"/>
          <w:szCs w:val="24"/>
          <w:lang w:val="lv-LV"/>
        </w:rPr>
        <w:t>i</w:t>
      </w:r>
      <w:r w:rsidRPr="007F1B7D">
        <w:rPr>
          <w:spacing w:val="-1"/>
          <w:sz w:val="24"/>
          <w:szCs w:val="24"/>
          <w:lang w:val="lv-LV"/>
        </w:rPr>
        <w:t>j</w:t>
      </w:r>
      <w:r w:rsidRPr="007F1B7D">
        <w:rPr>
          <w:sz w:val="24"/>
          <w:szCs w:val="24"/>
          <w:lang w:val="lv-LV"/>
        </w:rPr>
        <w:t>as</w:t>
      </w:r>
      <w:r w:rsidRPr="007F1B7D">
        <w:rPr>
          <w:spacing w:val="1"/>
          <w:sz w:val="24"/>
          <w:szCs w:val="24"/>
          <w:lang w:val="lv-LV"/>
        </w:rPr>
        <w:t xml:space="preserve"> </w:t>
      </w:r>
      <w:r w:rsidRPr="007F1B7D">
        <w:rPr>
          <w:spacing w:val="-2"/>
          <w:sz w:val="24"/>
          <w:szCs w:val="24"/>
          <w:lang w:val="lv-LV"/>
        </w:rPr>
        <w:t>n</w:t>
      </w:r>
      <w:r w:rsidRPr="007F1B7D">
        <w:rPr>
          <w:spacing w:val="1"/>
          <w:sz w:val="24"/>
          <w:szCs w:val="24"/>
          <w:lang w:val="lv-LV"/>
        </w:rPr>
        <w:t>u</w:t>
      </w:r>
      <w:r w:rsidRPr="007F1B7D">
        <w:rPr>
          <w:spacing w:val="-5"/>
          <w:sz w:val="24"/>
          <w:szCs w:val="24"/>
          <w:lang w:val="lv-LV"/>
        </w:rPr>
        <w:t>m</w:t>
      </w:r>
      <w:r w:rsidRPr="007F1B7D">
        <w:rPr>
          <w:spacing w:val="1"/>
          <w:sz w:val="24"/>
          <w:szCs w:val="24"/>
          <w:lang w:val="lv-LV"/>
        </w:rPr>
        <w:t>u</w:t>
      </w:r>
      <w:r w:rsidRPr="007F1B7D">
        <w:rPr>
          <w:sz w:val="24"/>
          <w:szCs w:val="24"/>
          <w:lang w:val="lv-LV"/>
        </w:rPr>
        <w:t xml:space="preserve">rs </w:t>
      </w:r>
      <w:r>
        <w:rPr>
          <w:sz w:val="24"/>
          <w:szCs w:val="24"/>
          <w:lang w:eastAsia="lv-LV"/>
        </w:rPr>
        <w:t>LRLM 202</w:t>
      </w:r>
      <w:r w:rsidR="0016419A">
        <w:rPr>
          <w:sz w:val="24"/>
          <w:szCs w:val="24"/>
          <w:lang w:eastAsia="lv-LV"/>
        </w:rPr>
        <w:t>5</w:t>
      </w:r>
      <w:r w:rsidR="00A11554" w:rsidRPr="00C7464C">
        <w:rPr>
          <w:sz w:val="24"/>
          <w:szCs w:val="24"/>
          <w:lang w:eastAsia="lv-LV"/>
        </w:rPr>
        <w:t>/</w:t>
      </w:r>
      <w:r w:rsidR="00D0068D">
        <w:rPr>
          <w:sz w:val="24"/>
          <w:szCs w:val="24"/>
          <w:lang w:eastAsia="lv-LV"/>
        </w:rPr>
        <w:t>45</w:t>
      </w:r>
    </w:p>
    <w:p w14:paraId="112A3994" w14:textId="1BEFB052" w:rsidR="00BD5D7C" w:rsidRDefault="00BD5D7C" w:rsidP="00BD5D7C">
      <w:pPr>
        <w:widowControl w:val="0"/>
        <w:tabs>
          <w:tab w:val="center" w:pos="7286"/>
        </w:tabs>
        <w:autoSpaceDE w:val="0"/>
        <w:autoSpaceDN w:val="0"/>
        <w:adjustRightInd w:val="0"/>
        <w:ind w:right="283"/>
        <w:rPr>
          <w:sz w:val="24"/>
          <w:szCs w:val="24"/>
          <w:lang w:eastAsia="lv-LV"/>
        </w:rPr>
      </w:pPr>
    </w:p>
    <w:p w14:paraId="554BED30" w14:textId="5CD73B81" w:rsidR="00BD5D7C" w:rsidRDefault="00BD5D7C" w:rsidP="00BD5D7C">
      <w:pPr>
        <w:widowControl w:val="0"/>
        <w:tabs>
          <w:tab w:val="center" w:pos="7286"/>
        </w:tabs>
        <w:autoSpaceDE w:val="0"/>
        <w:autoSpaceDN w:val="0"/>
        <w:adjustRightInd w:val="0"/>
        <w:ind w:right="283"/>
        <w:rPr>
          <w:sz w:val="24"/>
          <w:szCs w:val="24"/>
          <w:lang w:eastAsia="lv-LV"/>
        </w:rPr>
      </w:pPr>
    </w:p>
    <w:p w14:paraId="4812A160" w14:textId="0DC5ADBB" w:rsidR="00BD5D7C" w:rsidRDefault="00BD5D7C" w:rsidP="00BD5D7C">
      <w:pPr>
        <w:widowControl w:val="0"/>
        <w:tabs>
          <w:tab w:val="center" w:pos="7286"/>
        </w:tabs>
        <w:autoSpaceDE w:val="0"/>
        <w:autoSpaceDN w:val="0"/>
        <w:adjustRightInd w:val="0"/>
        <w:ind w:right="283"/>
        <w:rPr>
          <w:sz w:val="24"/>
          <w:szCs w:val="24"/>
          <w:lang w:eastAsia="lv-LV"/>
        </w:rPr>
      </w:pPr>
    </w:p>
    <w:p w14:paraId="73A687D7" w14:textId="56B64A0D" w:rsidR="00BD5D7C" w:rsidRDefault="00BD5D7C" w:rsidP="00BD5D7C">
      <w:pPr>
        <w:widowControl w:val="0"/>
        <w:tabs>
          <w:tab w:val="center" w:pos="7286"/>
        </w:tabs>
        <w:autoSpaceDE w:val="0"/>
        <w:autoSpaceDN w:val="0"/>
        <w:adjustRightInd w:val="0"/>
        <w:ind w:right="283"/>
        <w:rPr>
          <w:sz w:val="24"/>
          <w:szCs w:val="24"/>
          <w:lang w:eastAsia="lv-LV"/>
        </w:rPr>
      </w:pPr>
    </w:p>
    <w:p w14:paraId="2A43B3CF" w14:textId="0255D2F0" w:rsidR="00BD5D7C" w:rsidRDefault="00BD5D7C" w:rsidP="00BD5D7C">
      <w:pPr>
        <w:widowControl w:val="0"/>
        <w:tabs>
          <w:tab w:val="center" w:pos="7286"/>
        </w:tabs>
        <w:autoSpaceDE w:val="0"/>
        <w:autoSpaceDN w:val="0"/>
        <w:adjustRightInd w:val="0"/>
        <w:ind w:right="283"/>
        <w:rPr>
          <w:sz w:val="24"/>
          <w:szCs w:val="24"/>
          <w:lang w:eastAsia="lv-LV"/>
        </w:rPr>
      </w:pPr>
    </w:p>
    <w:p w14:paraId="3189E049" w14:textId="116E129D" w:rsidR="00BD5D7C" w:rsidRDefault="00BD5D7C" w:rsidP="00BD5D7C">
      <w:pPr>
        <w:widowControl w:val="0"/>
        <w:tabs>
          <w:tab w:val="center" w:pos="7286"/>
        </w:tabs>
        <w:autoSpaceDE w:val="0"/>
        <w:autoSpaceDN w:val="0"/>
        <w:adjustRightInd w:val="0"/>
        <w:ind w:right="283"/>
        <w:rPr>
          <w:sz w:val="24"/>
          <w:szCs w:val="24"/>
          <w:lang w:eastAsia="lv-LV"/>
        </w:rPr>
      </w:pPr>
    </w:p>
    <w:p w14:paraId="46CCBD18" w14:textId="377F1411" w:rsidR="00BD5D7C" w:rsidRDefault="00BD5D7C" w:rsidP="00BD5D7C">
      <w:pPr>
        <w:widowControl w:val="0"/>
        <w:tabs>
          <w:tab w:val="center" w:pos="7286"/>
        </w:tabs>
        <w:autoSpaceDE w:val="0"/>
        <w:autoSpaceDN w:val="0"/>
        <w:adjustRightInd w:val="0"/>
        <w:ind w:right="283"/>
        <w:rPr>
          <w:sz w:val="24"/>
          <w:szCs w:val="24"/>
          <w:lang w:eastAsia="lv-LV"/>
        </w:rPr>
      </w:pPr>
    </w:p>
    <w:p w14:paraId="21319B8E" w14:textId="07296617" w:rsidR="00BD5D7C" w:rsidRDefault="00BD5D7C" w:rsidP="00BD5D7C">
      <w:pPr>
        <w:widowControl w:val="0"/>
        <w:tabs>
          <w:tab w:val="center" w:pos="7286"/>
        </w:tabs>
        <w:autoSpaceDE w:val="0"/>
        <w:autoSpaceDN w:val="0"/>
        <w:adjustRightInd w:val="0"/>
        <w:ind w:right="283"/>
        <w:rPr>
          <w:sz w:val="24"/>
          <w:szCs w:val="24"/>
          <w:lang w:eastAsia="lv-LV"/>
        </w:rPr>
      </w:pPr>
    </w:p>
    <w:p w14:paraId="5A3E291D" w14:textId="3D3B4EF9" w:rsidR="00BD5D7C" w:rsidRDefault="00BD5D7C" w:rsidP="00BD5D7C">
      <w:pPr>
        <w:widowControl w:val="0"/>
        <w:tabs>
          <w:tab w:val="center" w:pos="7286"/>
        </w:tabs>
        <w:autoSpaceDE w:val="0"/>
        <w:autoSpaceDN w:val="0"/>
        <w:adjustRightInd w:val="0"/>
        <w:ind w:right="283"/>
        <w:rPr>
          <w:sz w:val="24"/>
          <w:szCs w:val="24"/>
          <w:lang w:eastAsia="lv-LV"/>
        </w:rPr>
      </w:pPr>
    </w:p>
    <w:p w14:paraId="275172A9" w14:textId="7AA88CD1" w:rsidR="004113EC" w:rsidRDefault="004113EC" w:rsidP="00BD5D7C">
      <w:pPr>
        <w:widowControl w:val="0"/>
        <w:tabs>
          <w:tab w:val="center" w:pos="7286"/>
        </w:tabs>
        <w:autoSpaceDE w:val="0"/>
        <w:autoSpaceDN w:val="0"/>
        <w:adjustRightInd w:val="0"/>
        <w:ind w:right="283"/>
        <w:rPr>
          <w:sz w:val="24"/>
          <w:szCs w:val="24"/>
          <w:lang w:eastAsia="lv-LV"/>
        </w:rPr>
      </w:pPr>
    </w:p>
    <w:p w14:paraId="2F2F1C72" w14:textId="3D631842" w:rsidR="004113EC" w:rsidRDefault="004113EC" w:rsidP="00BD5D7C">
      <w:pPr>
        <w:widowControl w:val="0"/>
        <w:tabs>
          <w:tab w:val="center" w:pos="7286"/>
        </w:tabs>
        <w:autoSpaceDE w:val="0"/>
        <w:autoSpaceDN w:val="0"/>
        <w:adjustRightInd w:val="0"/>
        <w:ind w:right="283"/>
        <w:rPr>
          <w:sz w:val="24"/>
          <w:szCs w:val="24"/>
          <w:lang w:eastAsia="lv-LV"/>
        </w:rPr>
      </w:pPr>
    </w:p>
    <w:p w14:paraId="1DA66376" w14:textId="13426449" w:rsidR="004113EC" w:rsidRDefault="004113EC" w:rsidP="00BD5D7C">
      <w:pPr>
        <w:widowControl w:val="0"/>
        <w:tabs>
          <w:tab w:val="center" w:pos="7286"/>
        </w:tabs>
        <w:autoSpaceDE w:val="0"/>
        <w:autoSpaceDN w:val="0"/>
        <w:adjustRightInd w:val="0"/>
        <w:ind w:right="283"/>
        <w:rPr>
          <w:sz w:val="24"/>
          <w:szCs w:val="24"/>
          <w:lang w:eastAsia="lv-LV"/>
        </w:rPr>
      </w:pPr>
    </w:p>
    <w:p w14:paraId="750E03C2" w14:textId="35B30F01" w:rsidR="004113EC" w:rsidRDefault="004113EC" w:rsidP="00BD5D7C">
      <w:pPr>
        <w:widowControl w:val="0"/>
        <w:tabs>
          <w:tab w:val="center" w:pos="7286"/>
        </w:tabs>
        <w:autoSpaceDE w:val="0"/>
        <w:autoSpaceDN w:val="0"/>
        <w:adjustRightInd w:val="0"/>
        <w:ind w:right="283"/>
        <w:rPr>
          <w:sz w:val="24"/>
          <w:szCs w:val="24"/>
          <w:lang w:eastAsia="lv-LV"/>
        </w:rPr>
      </w:pPr>
    </w:p>
    <w:p w14:paraId="31537800" w14:textId="6A2F5B49" w:rsidR="004113EC" w:rsidRDefault="004113EC" w:rsidP="00BD5D7C">
      <w:pPr>
        <w:widowControl w:val="0"/>
        <w:tabs>
          <w:tab w:val="center" w:pos="7286"/>
        </w:tabs>
        <w:autoSpaceDE w:val="0"/>
        <w:autoSpaceDN w:val="0"/>
        <w:adjustRightInd w:val="0"/>
        <w:ind w:right="283"/>
        <w:rPr>
          <w:sz w:val="24"/>
          <w:szCs w:val="24"/>
          <w:lang w:eastAsia="lv-LV"/>
        </w:rPr>
      </w:pPr>
    </w:p>
    <w:p w14:paraId="35CDDDB5" w14:textId="35BF2898" w:rsidR="004113EC" w:rsidRDefault="004113EC" w:rsidP="00BD5D7C">
      <w:pPr>
        <w:widowControl w:val="0"/>
        <w:tabs>
          <w:tab w:val="center" w:pos="7286"/>
        </w:tabs>
        <w:autoSpaceDE w:val="0"/>
        <w:autoSpaceDN w:val="0"/>
        <w:adjustRightInd w:val="0"/>
        <w:ind w:right="283"/>
        <w:rPr>
          <w:sz w:val="24"/>
          <w:szCs w:val="24"/>
          <w:lang w:eastAsia="lv-LV"/>
        </w:rPr>
      </w:pPr>
    </w:p>
    <w:p w14:paraId="01851FC5" w14:textId="6B208628" w:rsidR="004113EC" w:rsidRDefault="004113EC" w:rsidP="00BD5D7C">
      <w:pPr>
        <w:widowControl w:val="0"/>
        <w:tabs>
          <w:tab w:val="center" w:pos="7286"/>
        </w:tabs>
        <w:autoSpaceDE w:val="0"/>
        <w:autoSpaceDN w:val="0"/>
        <w:adjustRightInd w:val="0"/>
        <w:ind w:right="283"/>
        <w:rPr>
          <w:sz w:val="24"/>
          <w:szCs w:val="24"/>
          <w:lang w:eastAsia="lv-LV"/>
        </w:rPr>
      </w:pPr>
    </w:p>
    <w:p w14:paraId="59C79235" w14:textId="5840F35D" w:rsidR="004113EC" w:rsidRDefault="004113EC" w:rsidP="00BD5D7C">
      <w:pPr>
        <w:widowControl w:val="0"/>
        <w:tabs>
          <w:tab w:val="center" w:pos="7286"/>
        </w:tabs>
        <w:autoSpaceDE w:val="0"/>
        <w:autoSpaceDN w:val="0"/>
        <w:adjustRightInd w:val="0"/>
        <w:ind w:right="283"/>
        <w:rPr>
          <w:sz w:val="24"/>
          <w:szCs w:val="24"/>
          <w:lang w:eastAsia="lv-LV"/>
        </w:rPr>
      </w:pPr>
    </w:p>
    <w:p w14:paraId="4EC51724" w14:textId="77777777" w:rsidR="004113EC" w:rsidRDefault="004113EC" w:rsidP="00BD5D7C">
      <w:pPr>
        <w:widowControl w:val="0"/>
        <w:tabs>
          <w:tab w:val="center" w:pos="7286"/>
        </w:tabs>
        <w:autoSpaceDE w:val="0"/>
        <w:autoSpaceDN w:val="0"/>
        <w:adjustRightInd w:val="0"/>
        <w:ind w:right="283"/>
        <w:rPr>
          <w:sz w:val="24"/>
          <w:szCs w:val="24"/>
          <w:lang w:eastAsia="lv-LV"/>
        </w:rPr>
      </w:pPr>
    </w:p>
    <w:p w14:paraId="588559BF" w14:textId="0ED0D9C5" w:rsidR="00BD5D7C" w:rsidRDefault="00BD5D7C" w:rsidP="00BD5D7C">
      <w:pPr>
        <w:widowControl w:val="0"/>
        <w:tabs>
          <w:tab w:val="center" w:pos="7286"/>
        </w:tabs>
        <w:autoSpaceDE w:val="0"/>
        <w:autoSpaceDN w:val="0"/>
        <w:adjustRightInd w:val="0"/>
        <w:ind w:right="283"/>
        <w:rPr>
          <w:sz w:val="24"/>
          <w:szCs w:val="24"/>
          <w:lang w:eastAsia="lv-LV"/>
        </w:rPr>
      </w:pPr>
    </w:p>
    <w:p w14:paraId="3D6595D1" w14:textId="073F516A" w:rsidR="000C700E" w:rsidRDefault="00BD5D7C" w:rsidP="007B2F66">
      <w:pPr>
        <w:widowControl w:val="0"/>
        <w:tabs>
          <w:tab w:val="center" w:pos="7286"/>
        </w:tabs>
        <w:autoSpaceDE w:val="0"/>
        <w:autoSpaceDN w:val="0"/>
        <w:adjustRightInd w:val="0"/>
        <w:spacing w:after="6480"/>
        <w:ind w:right="283"/>
        <w:jc w:val="center"/>
        <w:rPr>
          <w:sz w:val="24"/>
          <w:szCs w:val="24"/>
          <w:lang w:eastAsia="lv-LV"/>
        </w:rPr>
      </w:pPr>
      <w:proofErr w:type="spellStart"/>
      <w:r>
        <w:rPr>
          <w:sz w:val="24"/>
          <w:szCs w:val="24"/>
          <w:lang w:eastAsia="lv-LV"/>
        </w:rPr>
        <w:t>Rīgā</w:t>
      </w:r>
      <w:proofErr w:type="spellEnd"/>
      <w:r>
        <w:rPr>
          <w:sz w:val="24"/>
          <w:szCs w:val="24"/>
          <w:lang w:eastAsia="lv-LV"/>
        </w:rPr>
        <w:t>, 202</w:t>
      </w:r>
      <w:r w:rsidR="0016419A">
        <w:rPr>
          <w:sz w:val="24"/>
          <w:szCs w:val="24"/>
          <w:lang w:eastAsia="lv-LV"/>
        </w:rPr>
        <w:t>5</w:t>
      </w:r>
    </w:p>
    <w:p w14:paraId="4D38ECBC" w14:textId="0C01C28C" w:rsidR="00AA1EC6" w:rsidRDefault="00153EAF" w:rsidP="0033669D">
      <w:pPr>
        <w:widowControl w:val="0"/>
        <w:autoSpaceDE w:val="0"/>
        <w:autoSpaceDN w:val="0"/>
        <w:adjustRightInd w:val="0"/>
        <w:ind w:right="283"/>
        <w:jc w:val="center"/>
        <w:rPr>
          <w:b/>
          <w:sz w:val="24"/>
          <w:szCs w:val="24"/>
          <w:lang w:val="lv-LV"/>
        </w:rPr>
      </w:pPr>
      <w:r w:rsidRPr="007F1B7D">
        <w:rPr>
          <w:sz w:val="24"/>
          <w:szCs w:val="24"/>
          <w:lang w:val="lv-LV"/>
        </w:rPr>
        <w:br w:type="page"/>
      </w:r>
      <w:r w:rsidR="00670DFC" w:rsidRPr="007F1B7D">
        <w:rPr>
          <w:b/>
          <w:sz w:val="24"/>
          <w:szCs w:val="24"/>
          <w:lang w:val="lv-LV"/>
        </w:rPr>
        <w:lastRenderedPageBreak/>
        <w:t xml:space="preserve">1. </w:t>
      </w:r>
      <w:r w:rsidR="00B04A1D" w:rsidRPr="007F1B7D">
        <w:rPr>
          <w:b/>
          <w:sz w:val="24"/>
          <w:szCs w:val="24"/>
          <w:lang w:val="lv-LV"/>
        </w:rPr>
        <w:t>VIS</w:t>
      </w:r>
      <w:r w:rsidR="00B04A1D" w:rsidRPr="007F1B7D">
        <w:rPr>
          <w:b/>
          <w:spacing w:val="1"/>
          <w:sz w:val="24"/>
          <w:szCs w:val="24"/>
          <w:lang w:val="lv-LV"/>
        </w:rPr>
        <w:t>P</w:t>
      </w:r>
      <w:r w:rsidR="00B04A1D" w:rsidRPr="007F1B7D">
        <w:rPr>
          <w:b/>
          <w:sz w:val="24"/>
          <w:szCs w:val="24"/>
          <w:lang w:val="lv-LV"/>
        </w:rPr>
        <w:t>Ā</w:t>
      </w:r>
      <w:r w:rsidR="00B04A1D" w:rsidRPr="007F1B7D">
        <w:rPr>
          <w:b/>
          <w:spacing w:val="-1"/>
          <w:sz w:val="24"/>
          <w:szCs w:val="24"/>
          <w:lang w:val="lv-LV"/>
        </w:rPr>
        <w:t>R</w:t>
      </w:r>
      <w:r w:rsidR="00B04A1D" w:rsidRPr="007F1B7D">
        <w:rPr>
          <w:b/>
          <w:sz w:val="24"/>
          <w:szCs w:val="24"/>
          <w:lang w:val="lv-LV"/>
        </w:rPr>
        <w:t xml:space="preserve">ĪGĀ </w:t>
      </w:r>
      <w:r w:rsidR="00B04A1D" w:rsidRPr="007F1B7D">
        <w:rPr>
          <w:b/>
          <w:spacing w:val="1"/>
          <w:sz w:val="24"/>
          <w:szCs w:val="24"/>
          <w:lang w:val="lv-LV"/>
        </w:rPr>
        <w:t>I</w:t>
      </w:r>
      <w:r w:rsidR="00B04A1D" w:rsidRPr="007F1B7D">
        <w:rPr>
          <w:b/>
          <w:spacing w:val="-1"/>
          <w:sz w:val="24"/>
          <w:szCs w:val="24"/>
          <w:lang w:val="lv-LV"/>
        </w:rPr>
        <w:t>N</w:t>
      </w:r>
      <w:r w:rsidR="00B04A1D" w:rsidRPr="007F1B7D">
        <w:rPr>
          <w:b/>
          <w:spacing w:val="1"/>
          <w:sz w:val="24"/>
          <w:szCs w:val="24"/>
          <w:lang w:val="lv-LV"/>
        </w:rPr>
        <w:t>F</w:t>
      </w:r>
      <w:r w:rsidR="00B04A1D" w:rsidRPr="007F1B7D">
        <w:rPr>
          <w:b/>
          <w:sz w:val="24"/>
          <w:szCs w:val="24"/>
          <w:lang w:val="lv-LV"/>
        </w:rPr>
        <w:t>O</w:t>
      </w:r>
      <w:r w:rsidR="00B04A1D" w:rsidRPr="007F1B7D">
        <w:rPr>
          <w:b/>
          <w:spacing w:val="-1"/>
          <w:sz w:val="24"/>
          <w:szCs w:val="24"/>
          <w:lang w:val="lv-LV"/>
        </w:rPr>
        <w:t>R</w:t>
      </w:r>
      <w:r w:rsidR="00B04A1D" w:rsidRPr="007F1B7D">
        <w:rPr>
          <w:b/>
          <w:spacing w:val="-3"/>
          <w:sz w:val="24"/>
          <w:szCs w:val="24"/>
          <w:lang w:val="lv-LV"/>
        </w:rPr>
        <w:t>M</w:t>
      </w:r>
      <w:r w:rsidR="00B04A1D" w:rsidRPr="007F1B7D">
        <w:rPr>
          <w:b/>
          <w:spacing w:val="2"/>
          <w:sz w:val="24"/>
          <w:szCs w:val="24"/>
          <w:lang w:val="lv-LV"/>
        </w:rPr>
        <w:t>Ā</w:t>
      </w:r>
      <w:r w:rsidR="00B04A1D" w:rsidRPr="007F1B7D">
        <w:rPr>
          <w:b/>
          <w:spacing w:val="-1"/>
          <w:sz w:val="24"/>
          <w:szCs w:val="24"/>
          <w:lang w:val="lv-LV"/>
        </w:rPr>
        <w:t>C</w:t>
      </w:r>
      <w:r w:rsidR="00B04A1D" w:rsidRPr="007F1B7D">
        <w:rPr>
          <w:b/>
          <w:sz w:val="24"/>
          <w:szCs w:val="24"/>
          <w:lang w:val="lv-LV"/>
        </w:rPr>
        <w:t>I</w:t>
      </w:r>
      <w:r w:rsidR="00B04A1D" w:rsidRPr="007F1B7D">
        <w:rPr>
          <w:b/>
          <w:spacing w:val="2"/>
          <w:sz w:val="24"/>
          <w:szCs w:val="24"/>
          <w:lang w:val="lv-LV"/>
        </w:rPr>
        <w:t>J</w:t>
      </w:r>
      <w:r w:rsidR="00B04A1D" w:rsidRPr="007F1B7D">
        <w:rPr>
          <w:b/>
          <w:sz w:val="24"/>
          <w:szCs w:val="24"/>
          <w:lang w:val="lv-LV"/>
        </w:rPr>
        <w:t>A</w:t>
      </w:r>
    </w:p>
    <w:p w14:paraId="7B778509" w14:textId="3337AAEC" w:rsidR="0033669D" w:rsidRDefault="0033669D" w:rsidP="0033669D">
      <w:pPr>
        <w:widowControl w:val="0"/>
        <w:autoSpaceDE w:val="0"/>
        <w:autoSpaceDN w:val="0"/>
        <w:adjustRightInd w:val="0"/>
        <w:ind w:right="283"/>
        <w:jc w:val="center"/>
        <w:rPr>
          <w:b/>
          <w:sz w:val="24"/>
          <w:szCs w:val="24"/>
          <w:lang w:val="lv-LV"/>
        </w:rPr>
      </w:pPr>
    </w:p>
    <w:p w14:paraId="7468697C" w14:textId="77777777" w:rsidR="00481D7E" w:rsidRPr="007F1B7D" w:rsidRDefault="00481D7E" w:rsidP="00DB4749">
      <w:pPr>
        <w:widowControl w:val="0"/>
        <w:autoSpaceDE w:val="0"/>
        <w:autoSpaceDN w:val="0"/>
        <w:adjustRightInd w:val="0"/>
        <w:ind w:right="283"/>
        <w:jc w:val="center"/>
        <w:rPr>
          <w:b/>
          <w:sz w:val="24"/>
          <w:szCs w:val="24"/>
          <w:lang w:val="lv-LV"/>
        </w:rPr>
      </w:pPr>
    </w:p>
    <w:p w14:paraId="1BDEBF11" w14:textId="5B9DA011" w:rsidR="00AA1EC6" w:rsidRPr="007A0452" w:rsidRDefault="00B320EF" w:rsidP="00B320EF">
      <w:pPr>
        <w:pStyle w:val="Sarakstarindkopa"/>
        <w:numPr>
          <w:ilvl w:val="1"/>
          <w:numId w:val="9"/>
        </w:numPr>
        <w:tabs>
          <w:tab w:val="left" w:pos="426"/>
        </w:tabs>
        <w:spacing w:after="120"/>
        <w:ind w:left="567" w:hanging="567"/>
        <w:contextualSpacing w:val="0"/>
        <w:rPr>
          <w:sz w:val="24"/>
          <w:szCs w:val="24"/>
          <w:lang w:val="lv-LV"/>
        </w:rPr>
      </w:pPr>
      <w:r w:rsidRPr="007A0452">
        <w:rPr>
          <w:spacing w:val="-3"/>
          <w:sz w:val="24"/>
          <w:szCs w:val="24"/>
          <w:lang w:val="lv-LV"/>
        </w:rPr>
        <w:t xml:space="preserve">  </w:t>
      </w:r>
      <w:r w:rsidR="00030ED0" w:rsidRPr="007A0452">
        <w:rPr>
          <w:spacing w:val="-3"/>
          <w:sz w:val="24"/>
          <w:szCs w:val="24"/>
          <w:lang w:val="lv-LV"/>
        </w:rPr>
        <w:t>I</w:t>
      </w:r>
      <w:r w:rsidR="00030ED0" w:rsidRPr="007A0452">
        <w:rPr>
          <w:spacing w:val="1"/>
          <w:sz w:val="24"/>
          <w:szCs w:val="24"/>
          <w:lang w:val="lv-LV"/>
        </w:rPr>
        <w:t>e</w:t>
      </w:r>
      <w:r w:rsidR="00516E5D" w:rsidRPr="007A0452">
        <w:rPr>
          <w:sz w:val="24"/>
          <w:szCs w:val="24"/>
          <w:lang w:val="lv-LV"/>
        </w:rPr>
        <w:t>pirkum</w:t>
      </w:r>
      <w:r w:rsidR="00E202B0">
        <w:rPr>
          <w:sz w:val="24"/>
          <w:szCs w:val="24"/>
          <w:lang w:val="lv-LV"/>
        </w:rPr>
        <w:t>a</w:t>
      </w:r>
      <w:r w:rsidR="00516E5D" w:rsidRPr="007A0452">
        <w:rPr>
          <w:sz w:val="24"/>
          <w:szCs w:val="24"/>
          <w:lang w:val="lv-LV"/>
        </w:rPr>
        <w:t xml:space="preserve"> veids, nosaukums, identifikācijas numurs</w:t>
      </w:r>
      <w:r w:rsidR="00663873">
        <w:rPr>
          <w:sz w:val="24"/>
          <w:szCs w:val="24"/>
          <w:lang w:val="lv-LV"/>
        </w:rPr>
        <w:t>:</w:t>
      </w:r>
    </w:p>
    <w:p w14:paraId="4B54AFB0" w14:textId="3A913586" w:rsidR="00AA1EC6" w:rsidRDefault="00AA1EC6" w:rsidP="00707B76">
      <w:pPr>
        <w:pStyle w:val="Sarakstarindkopa"/>
        <w:numPr>
          <w:ilvl w:val="2"/>
          <w:numId w:val="10"/>
        </w:numPr>
        <w:spacing w:before="60" w:after="60"/>
        <w:ind w:left="935" w:hanging="708"/>
        <w:contextualSpacing w:val="0"/>
        <w:jc w:val="both"/>
        <w:rPr>
          <w:color w:val="000000"/>
          <w:sz w:val="24"/>
          <w:szCs w:val="24"/>
          <w:lang w:val="lv-LV"/>
        </w:rPr>
      </w:pPr>
      <w:r w:rsidRPr="007F1B7D">
        <w:rPr>
          <w:color w:val="000000"/>
          <w:sz w:val="24"/>
          <w:szCs w:val="24"/>
          <w:lang w:val="lv-LV"/>
        </w:rPr>
        <w:t>Iepirkum</w:t>
      </w:r>
      <w:r w:rsidR="00E202B0">
        <w:rPr>
          <w:color w:val="000000"/>
          <w:sz w:val="24"/>
          <w:szCs w:val="24"/>
          <w:lang w:val="lv-LV"/>
        </w:rPr>
        <w:t>s</w:t>
      </w:r>
      <w:r w:rsidRPr="007F1B7D">
        <w:rPr>
          <w:color w:val="000000"/>
          <w:sz w:val="24"/>
          <w:szCs w:val="24"/>
          <w:lang w:val="lv-LV"/>
        </w:rPr>
        <w:t xml:space="preserve"> </w:t>
      </w:r>
      <w:r w:rsidR="00573173">
        <w:rPr>
          <w:color w:val="000000"/>
          <w:sz w:val="24"/>
          <w:szCs w:val="24"/>
          <w:lang w:val="lv-LV"/>
        </w:rPr>
        <w:t xml:space="preserve">tiek </w:t>
      </w:r>
      <w:r w:rsidRPr="007F1B7D">
        <w:rPr>
          <w:color w:val="000000"/>
          <w:sz w:val="24"/>
          <w:szCs w:val="24"/>
          <w:lang w:val="lv-LV"/>
        </w:rPr>
        <w:t>veikt</w:t>
      </w:r>
      <w:r w:rsidR="00573173">
        <w:rPr>
          <w:color w:val="000000"/>
          <w:sz w:val="24"/>
          <w:szCs w:val="24"/>
          <w:lang w:val="lv-LV"/>
        </w:rPr>
        <w:t>s</w:t>
      </w:r>
      <w:r w:rsidRPr="007F1B7D">
        <w:rPr>
          <w:color w:val="000000"/>
          <w:sz w:val="24"/>
          <w:szCs w:val="24"/>
          <w:lang w:val="lv-LV"/>
        </w:rPr>
        <w:t xml:space="preserve"> saskaņā ar Publisko iepirkumu likum</w:t>
      </w:r>
      <w:r w:rsidR="0049165E">
        <w:rPr>
          <w:color w:val="000000"/>
          <w:sz w:val="24"/>
          <w:szCs w:val="24"/>
          <w:lang w:val="lv-LV"/>
        </w:rPr>
        <w:t>a</w:t>
      </w:r>
      <w:r w:rsidRPr="007F1B7D">
        <w:rPr>
          <w:color w:val="000000"/>
          <w:sz w:val="24"/>
          <w:szCs w:val="24"/>
          <w:lang w:val="lv-LV"/>
        </w:rPr>
        <w:t xml:space="preserve"> (turpmāk – PIL)</w:t>
      </w:r>
      <w:r w:rsidR="00573173">
        <w:rPr>
          <w:color w:val="000000"/>
          <w:sz w:val="24"/>
          <w:szCs w:val="24"/>
          <w:lang w:val="lv-LV"/>
        </w:rPr>
        <w:t xml:space="preserve"> </w:t>
      </w:r>
      <w:r w:rsidR="00842CF0">
        <w:rPr>
          <w:color w:val="000000"/>
          <w:sz w:val="24"/>
          <w:szCs w:val="24"/>
          <w:lang w:val="lv-LV"/>
        </w:rPr>
        <w:t>10</w:t>
      </w:r>
      <w:r w:rsidR="0049165E">
        <w:rPr>
          <w:color w:val="000000"/>
          <w:sz w:val="24"/>
          <w:szCs w:val="24"/>
          <w:lang w:val="lv-LV"/>
        </w:rPr>
        <w:t>. panta pirmās daļas nosacījumiem</w:t>
      </w:r>
      <w:r w:rsidR="00A92405">
        <w:rPr>
          <w:color w:val="000000"/>
          <w:sz w:val="24"/>
          <w:szCs w:val="24"/>
          <w:lang w:val="lv-LV"/>
        </w:rPr>
        <w:t xml:space="preserve"> (turpmāk – Iepirkums)</w:t>
      </w:r>
      <w:r w:rsidR="00205EE2">
        <w:rPr>
          <w:color w:val="000000"/>
          <w:sz w:val="24"/>
          <w:szCs w:val="24"/>
          <w:lang w:val="lv-LV"/>
        </w:rPr>
        <w:t>, ievērojot PIL, citus publisko iepirkumu jomu regulējošos normatīvos aktus un šo nolikumu</w:t>
      </w:r>
      <w:r w:rsidR="00AD20D6">
        <w:rPr>
          <w:color w:val="000000"/>
          <w:sz w:val="24"/>
          <w:szCs w:val="24"/>
          <w:lang w:val="lv-LV"/>
        </w:rPr>
        <w:t>.</w:t>
      </w:r>
    </w:p>
    <w:p w14:paraId="73BA3661" w14:textId="471A0C4E" w:rsidR="00C36C14" w:rsidRPr="00C7464C" w:rsidRDefault="00AA1EC6" w:rsidP="00707B76">
      <w:pPr>
        <w:pStyle w:val="Sarakstarindkopa"/>
        <w:numPr>
          <w:ilvl w:val="2"/>
          <w:numId w:val="10"/>
        </w:numPr>
        <w:spacing w:before="60" w:after="120"/>
        <w:ind w:left="935" w:hanging="708"/>
        <w:contextualSpacing w:val="0"/>
        <w:jc w:val="both"/>
        <w:rPr>
          <w:b/>
          <w:color w:val="000000"/>
          <w:sz w:val="24"/>
          <w:szCs w:val="24"/>
          <w:lang w:val="lv-LV"/>
        </w:rPr>
      </w:pPr>
      <w:r w:rsidRPr="007F1B7D">
        <w:rPr>
          <w:color w:val="000000"/>
          <w:sz w:val="24"/>
          <w:szCs w:val="24"/>
          <w:lang w:val="lv-LV"/>
        </w:rPr>
        <w:t>Iepirkuma nosaukums un identifikācijas numurs:</w:t>
      </w:r>
      <w:r w:rsidR="00E202B0">
        <w:rPr>
          <w:color w:val="000000"/>
          <w:sz w:val="24"/>
          <w:szCs w:val="24"/>
          <w:lang w:val="lv-LV"/>
        </w:rPr>
        <w:t xml:space="preserve"> </w:t>
      </w:r>
      <w:r w:rsidR="0049165E">
        <w:rPr>
          <w:b/>
          <w:bCs/>
          <w:color w:val="000000"/>
          <w:sz w:val="24"/>
          <w:szCs w:val="24"/>
          <w:lang w:val="lv-LV"/>
        </w:rPr>
        <w:t>“</w:t>
      </w:r>
      <w:r w:rsidR="00A776D4" w:rsidRPr="00A776D4">
        <w:rPr>
          <w:b/>
          <w:bCs/>
          <w:color w:val="000000"/>
          <w:spacing w:val="-1"/>
          <w:sz w:val="24"/>
          <w:szCs w:val="24"/>
          <w:lang w:val="lv-LV"/>
        </w:rPr>
        <w:t>Metodiskā materiāla izstrāde un mācību nodrošināšana izglītības iestāžu speciālistiem izpratnes veicināšanai un stereotipu mazināšanai adopcijas un ārpusģimenes aprūpes jomā</w:t>
      </w:r>
      <w:r w:rsidR="003A70CA" w:rsidRPr="0049165E">
        <w:rPr>
          <w:b/>
          <w:bCs/>
          <w:color w:val="000000"/>
          <w:sz w:val="24"/>
          <w:szCs w:val="24"/>
          <w:lang w:val="lv-LV"/>
        </w:rPr>
        <w:t>”</w:t>
      </w:r>
      <w:r w:rsidR="00C36C14" w:rsidRPr="0049165E">
        <w:rPr>
          <w:b/>
          <w:bCs/>
          <w:sz w:val="24"/>
          <w:szCs w:val="24"/>
          <w:lang w:val="lv-LV"/>
        </w:rPr>
        <w:t>,</w:t>
      </w:r>
      <w:r w:rsidR="00C36C14" w:rsidRPr="00847FF7">
        <w:rPr>
          <w:b/>
          <w:bCs/>
          <w:sz w:val="24"/>
          <w:szCs w:val="24"/>
          <w:lang w:val="lv-LV"/>
        </w:rPr>
        <w:t xml:space="preserve"> </w:t>
      </w:r>
      <w:r w:rsidR="00C36C14" w:rsidRPr="00847FF7">
        <w:rPr>
          <w:sz w:val="24"/>
          <w:szCs w:val="24"/>
          <w:lang w:val="lv-LV"/>
        </w:rPr>
        <w:t>i</w:t>
      </w:r>
      <w:r w:rsidR="00C36C14" w:rsidRPr="007F1B7D">
        <w:rPr>
          <w:sz w:val="24"/>
          <w:szCs w:val="24"/>
          <w:lang w:val="lv-LV"/>
        </w:rPr>
        <w:t>e</w:t>
      </w:r>
      <w:r w:rsidR="00C36C14" w:rsidRPr="007F1B7D">
        <w:rPr>
          <w:spacing w:val="-1"/>
          <w:sz w:val="24"/>
          <w:szCs w:val="24"/>
          <w:lang w:val="lv-LV"/>
        </w:rPr>
        <w:t>p</w:t>
      </w:r>
      <w:r w:rsidR="00C36C14" w:rsidRPr="007F1B7D">
        <w:rPr>
          <w:spacing w:val="1"/>
          <w:sz w:val="24"/>
          <w:szCs w:val="24"/>
          <w:lang w:val="lv-LV"/>
        </w:rPr>
        <w:t>i</w:t>
      </w:r>
      <w:r w:rsidR="00C36C14" w:rsidRPr="007F1B7D">
        <w:rPr>
          <w:sz w:val="24"/>
          <w:szCs w:val="24"/>
          <w:lang w:val="lv-LV"/>
        </w:rPr>
        <w:t>r</w:t>
      </w:r>
      <w:r w:rsidR="00C36C14" w:rsidRPr="007F1B7D">
        <w:rPr>
          <w:spacing w:val="-1"/>
          <w:sz w:val="24"/>
          <w:szCs w:val="24"/>
          <w:lang w:val="lv-LV"/>
        </w:rPr>
        <w:t>k</w:t>
      </w:r>
      <w:r w:rsidR="00C36C14" w:rsidRPr="007F1B7D">
        <w:rPr>
          <w:spacing w:val="1"/>
          <w:sz w:val="24"/>
          <w:szCs w:val="24"/>
          <w:lang w:val="lv-LV"/>
        </w:rPr>
        <w:t>u</w:t>
      </w:r>
      <w:r w:rsidR="00C36C14" w:rsidRPr="007F1B7D">
        <w:rPr>
          <w:spacing w:val="-5"/>
          <w:sz w:val="24"/>
          <w:szCs w:val="24"/>
          <w:lang w:val="lv-LV"/>
        </w:rPr>
        <w:t>m</w:t>
      </w:r>
      <w:r w:rsidR="00C36C14" w:rsidRPr="007F1B7D">
        <w:rPr>
          <w:sz w:val="24"/>
          <w:szCs w:val="24"/>
          <w:lang w:val="lv-LV"/>
        </w:rPr>
        <w:t>a i</w:t>
      </w:r>
      <w:r w:rsidR="00C36C14" w:rsidRPr="007F1B7D">
        <w:rPr>
          <w:spacing w:val="2"/>
          <w:sz w:val="24"/>
          <w:szCs w:val="24"/>
          <w:lang w:val="lv-LV"/>
        </w:rPr>
        <w:t>d</w:t>
      </w:r>
      <w:r w:rsidR="00C36C14" w:rsidRPr="007F1B7D">
        <w:rPr>
          <w:sz w:val="24"/>
          <w:szCs w:val="24"/>
          <w:lang w:val="lv-LV"/>
        </w:rPr>
        <w:t>e</w:t>
      </w:r>
      <w:r w:rsidR="00C36C14" w:rsidRPr="007F1B7D">
        <w:rPr>
          <w:spacing w:val="-1"/>
          <w:sz w:val="24"/>
          <w:szCs w:val="24"/>
          <w:lang w:val="lv-LV"/>
        </w:rPr>
        <w:t>nt</w:t>
      </w:r>
      <w:r w:rsidR="00C36C14" w:rsidRPr="007F1B7D">
        <w:rPr>
          <w:spacing w:val="1"/>
          <w:sz w:val="24"/>
          <w:szCs w:val="24"/>
          <w:lang w:val="lv-LV"/>
        </w:rPr>
        <w:t>i</w:t>
      </w:r>
      <w:r w:rsidR="00C36C14" w:rsidRPr="007F1B7D">
        <w:rPr>
          <w:sz w:val="24"/>
          <w:szCs w:val="24"/>
          <w:lang w:val="lv-LV"/>
        </w:rPr>
        <w:t>f</w:t>
      </w:r>
      <w:r w:rsidR="00C36C14" w:rsidRPr="007F1B7D">
        <w:rPr>
          <w:spacing w:val="-1"/>
          <w:sz w:val="24"/>
          <w:szCs w:val="24"/>
          <w:lang w:val="lv-LV"/>
        </w:rPr>
        <w:t>i</w:t>
      </w:r>
      <w:r w:rsidR="00C36C14" w:rsidRPr="007F1B7D">
        <w:rPr>
          <w:spacing w:val="1"/>
          <w:sz w:val="24"/>
          <w:szCs w:val="24"/>
          <w:lang w:val="lv-LV"/>
        </w:rPr>
        <w:t>k</w:t>
      </w:r>
      <w:r w:rsidR="00C36C14" w:rsidRPr="007F1B7D">
        <w:rPr>
          <w:sz w:val="24"/>
          <w:szCs w:val="24"/>
          <w:lang w:val="lv-LV"/>
        </w:rPr>
        <w:t>ā</w:t>
      </w:r>
      <w:r w:rsidR="00C36C14" w:rsidRPr="007F1B7D">
        <w:rPr>
          <w:spacing w:val="-2"/>
          <w:sz w:val="24"/>
          <w:szCs w:val="24"/>
          <w:lang w:val="lv-LV"/>
        </w:rPr>
        <w:t>c</w:t>
      </w:r>
      <w:r w:rsidR="00C36C14" w:rsidRPr="007F1B7D">
        <w:rPr>
          <w:spacing w:val="1"/>
          <w:sz w:val="24"/>
          <w:szCs w:val="24"/>
          <w:lang w:val="lv-LV"/>
        </w:rPr>
        <w:t>i</w:t>
      </w:r>
      <w:r w:rsidR="00C36C14" w:rsidRPr="007F1B7D">
        <w:rPr>
          <w:spacing w:val="-1"/>
          <w:sz w:val="24"/>
          <w:szCs w:val="24"/>
          <w:lang w:val="lv-LV"/>
        </w:rPr>
        <w:t>j</w:t>
      </w:r>
      <w:r w:rsidR="00C36C14" w:rsidRPr="007F1B7D">
        <w:rPr>
          <w:sz w:val="24"/>
          <w:szCs w:val="24"/>
          <w:lang w:val="lv-LV"/>
        </w:rPr>
        <w:t>as</w:t>
      </w:r>
      <w:r w:rsidR="00C36C14" w:rsidRPr="007F1B7D">
        <w:rPr>
          <w:spacing w:val="1"/>
          <w:sz w:val="24"/>
          <w:szCs w:val="24"/>
          <w:lang w:val="lv-LV"/>
        </w:rPr>
        <w:t xml:space="preserve"> </w:t>
      </w:r>
      <w:r w:rsidR="00C36C14" w:rsidRPr="007F1B7D">
        <w:rPr>
          <w:spacing w:val="-2"/>
          <w:sz w:val="24"/>
          <w:szCs w:val="24"/>
          <w:lang w:val="lv-LV"/>
        </w:rPr>
        <w:t>n</w:t>
      </w:r>
      <w:r w:rsidR="00C36C14" w:rsidRPr="007F1B7D">
        <w:rPr>
          <w:spacing w:val="1"/>
          <w:sz w:val="24"/>
          <w:szCs w:val="24"/>
          <w:lang w:val="lv-LV"/>
        </w:rPr>
        <w:t>u</w:t>
      </w:r>
      <w:r w:rsidR="00C36C14" w:rsidRPr="007F1B7D">
        <w:rPr>
          <w:spacing w:val="-5"/>
          <w:sz w:val="24"/>
          <w:szCs w:val="24"/>
          <w:lang w:val="lv-LV"/>
        </w:rPr>
        <w:t>m</w:t>
      </w:r>
      <w:r w:rsidR="00C36C14" w:rsidRPr="007F1B7D">
        <w:rPr>
          <w:spacing w:val="1"/>
          <w:sz w:val="24"/>
          <w:szCs w:val="24"/>
          <w:lang w:val="lv-LV"/>
        </w:rPr>
        <w:t>u</w:t>
      </w:r>
      <w:r w:rsidR="00C36C14" w:rsidRPr="007F1B7D">
        <w:rPr>
          <w:sz w:val="24"/>
          <w:szCs w:val="24"/>
          <w:lang w:val="lv-LV"/>
        </w:rPr>
        <w:t xml:space="preserve">rs </w:t>
      </w:r>
      <w:r w:rsidR="003A70CA" w:rsidRPr="00C7464C">
        <w:rPr>
          <w:sz w:val="24"/>
          <w:szCs w:val="24"/>
          <w:lang w:val="lv-LV" w:eastAsia="lv-LV"/>
        </w:rPr>
        <w:t>LRLM</w:t>
      </w:r>
      <w:r w:rsidR="00D25D8F" w:rsidRPr="00C7464C">
        <w:rPr>
          <w:sz w:val="24"/>
          <w:szCs w:val="24"/>
          <w:lang w:val="lv-LV" w:eastAsia="lv-LV"/>
        </w:rPr>
        <w:t> </w:t>
      </w:r>
      <w:r w:rsidR="003A70CA" w:rsidRPr="00C7464C">
        <w:rPr>
          <w:sz w:val="24"/>
          <w:szCs w:val="24"/>
          <w:lang w:val="lv-LV" w:eastAsia="lv-LV"/>
        </w:rPr>
        <w:t xml:space="preserve"> 202</w:t>
      </w:r>
      <w:r w:rsidR="0016419A">
        <w:rPr>
          <w:sz w:val="24"/>
          <w:szCs w:val="24"/>
          <w:lang w:val="lv-LV" w:eastAsia="lv-LV"/>
        </w:rPr>
        <w:t>5</w:t>
      </w:r>
      <w:r w:rsidR="001078FE" w:rsidRPr="00C7464C">
        <w:rPr>
          <w:sz w:val="24"/>
          <w:szCs w:val="24"/>
          <w:lang w:val="lv-LV" w:eastAsia="lv-LV"/>
        </w:rPr>
        <w:t>/</w:t>
      </w:r>
      <w:r w:rsidR="00A776D4">
        <w:rPr>
          <w:sz w:val="24"/>
          <w:szCs w:val="24"/>
          <w:lang w:val="lv-LV" w:eastAsia="lv-LV"/>
        </w:rPr>
        <w:t>45</w:t>
      </w:r>
      <w:r w:rsidR="00C36C14" w:rsidRPr="00C7464C">
        <w:rPr>
          <w:sz w:val="24"/>
          <w:szCs w:val="24"/>
          <w:lang w:val="lv-LV" w:eastAsia="lv-LV"/>
        </w:rPr>
        <w:t>.</w:t>
      </w:r>
    </w:p>
    <w:p w14:paraId="08D285F9" w14:textId="4AF47DFC" w:rsidR="00D87340" w:rsidRPr="007A0452" w:rsidRDefault="00D87340" w:rsidP="00B320EF">
      <w:pPr>
        <w:pStyle w:val="Sarakstarindkopa"/>
        <w:numPr>
          <w:ilvl w:val="1"/>
          <w:numId w:val="10"/>
        </w:numPr>
        <w:spacing w:before="60" w:after="120"/>
        <w:ind w:left="567" w:hanging="567"/>
        <w:contextualSpacing w:val="0"/>
        <w:jc w:val="both"/>
        <w:rPr>
          <w:color w:val="000000"/>
          <w:sz w:val="24"/>
          <w:szCs w:val="24"/>
          <w:lang w:val="lv-LV"/>
        </w:rPr>
      </w:pPr>
      <w:r w:rsidRPr="007A0452">
        <w:rPr>
          <w:color w:val="000000"/>
          <w:sz w:val="24"/>
          <w:szCs w:val="24"/>
          <w:lang w:val="lv-LV"/>
        </w:rPr>
        <w:t>Pasūtītājs</w:t>
      </w:r>
      <w:r w:rsidR="00663873">
        <w:rPr>
          <w:color w:val="000000"/>
          <w:sz w:val="24"/>
          <w:szCs w:val="24"/>
          <w:lang w:val="lv-LV"/>
        </w:rPr>
        <w:t>:</w:t>
      </w:r>
    </w:p>
    <w:tbl>
      <w:tblPr>
        <w:tblW w:w="91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6209"/>
      </w:tblGrid>
      <w:tr w:rsidR="00B31C9E" w:rsidRPr="007F1B7D" w14:paraId="6386B212" w14:textId="77777777" w:rsidTr="00707B76">
        <w:tc>
          <w:tcPr>
            <w:tcW w:w="2977" w:type="dxa"/>
            <w:hideMark/>
          </w:tcPr>
          <w:p w14:paraId="50F38420" w14:textId="77777777" w:rsidR="00B31C9E" w:rsidRPr="007F1B7D" w:rsidRDefault="00B31C9E" w:rsidP="00707B76">
            <w:pPr>
              <w:pStyle w:val="Galvene"/>
              <w:tabs>
                <w:tab w:val="left" w:pos="720"/>
              </w:tabs>
              <w:spacing w:before="60" w:after="60"/>
              <w:rPr>
                <w:sz w:val="24"/>
                <w:szCs w:val="24"/>
              </w:rPr>
            </w:pPr>
            <w:proofErr w:type="spellStart"/>
            <w:r w:rsidRPr="007F1B7D">
              <w:rPr>
                <w:sz w:val="24"/>
                <w:szCs w:val="24"/>
              </w:rPr>
              <w:t>Nosaukums</w:t>
            </w:r>
            <w:proofErr w:type="spellEnd"/>
            <w:r w:rsidRPr="007F1B7D">
              <w:rPr>
                <w:sz w:val="24"/>
                <w:szCs w:val="24"/>
              </w:rPr>
              <w:t>:</w:t>
            </w:r>
          </w:p>
        </w:tc>
        <w:tc>
          <w:tcPr>
            <w:tcW w:w="6209" w:type="dxa"/>
            <w:hideMark/>
          </w:tcPr>
          <w:p w14:paraId="29209F29" w14:textId="77777777" w:rsidR="00B31C9E" w:rsidRPr="007F1B7D" w:rsidRDefault="00B31C9E" w:rsidP="00707B76">
            <w:pPr>
              <w:spacing w:before="60" w:after="60"/>
              <w:rPr>
                <w:sz w:val="24"/>
                <w:szCs w:val="24"/>
              </w:rPr>
            </w:pPr>
            <w:proofErr w:type="spellStart"/>
            <w:r w:rsidRPr="007F1B7D">
              <w:rPr>
                <w:sz w:val="24"/>
                <w:szCs w:val="24"/>
              </w:rPr>
              <w:t>Latvijas</w:t>
            </w:r>
            <w:proofErr w:type="spellEnd"/>
            <w:r w:rsidRPr="007F1B7D">
              <w:rPr>
                <w:sz w:val="24"/>
                <w:szCs w:val="24"/>
              </w:rPr>
              <w:t xml:space="preserve"> </w:t>
            </w:r>
            <w:proofErr w:type="spellStart"/>
            <w:r w:rsidRPr="007F1B7D">
              <w:rPr>
                <w:sz w:val="24"/>
                <w:szCs w:val="24"/>
              </w:rPr>
              <w:t>Republikas</w:t>
            </w:r>
            <w:proofErr w:type="spellEnd"/>
            <w:r w:rsidRPr="007F1B7D">
              <w:rPr>
                <w:sz w:val="24"/>
                <w:szCs w:val="24"/>
              </w:rPr>
              <w:t xml:space="preserve"> </w:t>
            </w:r>
            <w:proofErr w:type="spellStart"/>
            <w:r w:rsidRPr="007F1B7D">
              <w:rPr>
                <w:sz w:val="24"/>
                <w:szCs w:val="24"/>
              </w:rPr>
              <w:t>Labklājības</w:t>
            </w:r>
            <w:proofErr w:type="spellEnd"/>
            <w:r w:rsidRPr="007F1B7D">
              <w:rPr>
                <w:sz w:val="24"/>
                <w:szCs w:val="24"/>
              </w:rPr>
              <w:t xml:space="preserve"> </w:t>
            </w:r>
            <w:proofErr w:type="spellStart"/>
            <w:r w:rsidRPr="007F1B7D">
              <w:rPr>
                <w:sz w:val="24"/>
                <w:szCs w:val="24"/>
              </w:rPr>
              <w:t>ministrija</w:t>
            </w:r>
            <w:proofErr w:type="spellEnd"/>
          </w:p>
        </w:tc>
      </w:tr>
      <w:tr w:rsidR="00B31C9E" w:rsidRPr="007F1B7D" w14:paraId="5BD069E4" w14:textId="77777777" w:rsidTr="00707B76">
        <w:tc>
          <w:tcPr>
            <w:tcW w:w="2977" w:type="dxa"/>
            <w:hideMark/>
          </w:tcPr>
          <w:p w14:paraId="416A5600" w14:textId="64BDDE8E" w:rsidR="00B31C9E" w:rsidRPr="007F1B7D" w:rsidRDefault="00B31C9E" w:rsidP="00707B76">
            <w:pPr>
              <w:spacing w:before="60" w:after="60"/>
              <w:rPr>
                <w:sz w:val="24"/>
                <w:szCs w:val="24"/>
              </w:rPr>
            </w:pPr>
            <w:proofErr w:type="spellStart"/>
            <w:r w:rsidRPr="007F1B7D">
              <w:rPr>
                <w:sz w:val="24"/>
                <w:szCs w:val="24"/>
              </w:rPr>
              <w:t>Reģistrācijas</w:t>
            </w:r>
            <w:proofErr w:type="spellEnd"/>
            <w:r w:rsidRPr="007F1B7D">
              <w:rPr>
                <w:sz w:val="24"/>
                <w:szCs w:val="24"/>
              </w:rPr>
              <w:t xml:space="preserve"> </w:t>
            </w:r>
            <w:proofErr w:type="spellStart"/>
            <w:r w:rsidRPr="007F1B7D">
              <w:rPr>
                <w:sz w:val="24"/>
                <w:szCs w:val="24"/>
              </w:rPr>
              <w:t>numurs</w:t>
            </w:r>
            <w:proofErr w:type="spellEnd"/>
            <w:r w:rsidRPr="007F1B7D">
              <w:rPr>
                <w:sz w:val="24"/>
                <w:szCs w:val="24"/>
              </w:rPr>
              <w:t>:</w:t>
            </w:r>
          </w:p>
        </w:tc>
        <w:tc>
          <w:tcPr>
            <w:tcW w:w="6209" w:type="dxa"/>
            <w:hideMark/>
          </w:tcPr>
          <w:p w14:paraId="27720256" w14:textId="77777777" w:rsidR="00B31C9E" w:rsidRPr="007F1B7D" w:rsidRDefault="00B31C9E" w:rsidP="00707B76">
            <w:pPr>
              <w:spacing w:before="60" w:after="60"/>
              <w:rPr>
                <w:sz w:val="24"/>
                <w:szCs w:val="24"/>
              </w:rPr>
            </w:pPr>
            <w:r w:rsidRPr="007F1B7D">
              <w:rPr>
                <w:sz w:val="24"/>
                <w:szCs w:val="24"/>
              </w:rPr>
              <w:t>90000022064</w:t>
            </w:r>
          </w:p>
        </w:tc>
      </w:tr>
      <w:tr w:rsidR="00B31C9E" w:rsidRPr="007F1B7D" w14:paraId="5C1FD352" w14:textId="77777777" w:rsidTr="00707B76">
        <w:tc>
          <w:tcPr>
            <w:tcW w:w="2977" w:type="dxa"/>
            <w:hideMark/>
          </w:tcPr>
          <w:p w14:paraId="657B490F" w14:textId="117F892B" w:rsidR="00B31C9E" w:rsidRPr="007F1B7D" w:rsidRDefault="00B31C9E" w:rsidP="00707B76">
            <w:pPr>
              <w:spacing w:before="60" w:after="60"/>
              <w:rPr>
                <w:sz w:val="24"/>
                <w:szCs w:val="24"/>
              </w:rPr>
            </w:pPr>
            <w:proofErr w:type="spellStart"/>
            <w:r w:rsidRPr="007F1B7D">
              <w:rPr>
                <w:sz w:val="24"/>
                <w:szCs w:val="24"/>
              </w:rPr>
              <w:t>Adrese</w:t>
            </w:r>
            <w:proofErr w:type="spellEnd"/>
            <w:r w:rsidRPr="007F1B7D">
              <w:rPr>
                <w:sz w:val="24"/>
                <w:szCs w:val="24"/>
              </w:rPr>
              <w:t>:</w:t>
            </w:r>
          </w:p>
        </w:tc>
        <w:tc>
          <w:tcPr>
            <w:tcW w:w="6209" w:type="dxa"/>
            <w:hideMark/>
          </w:tcPr>
          <w:p w14:paraId="45AEC09B" w14:textId="77777777" w:rsidR="00B31C9E" w:rsidRPr="007F1B7D" w:rsidRDefault="00B31C9E" w:rsidP="00707B76">
            <w:pPr>
              <w:spacing w:before="60" w:after="60"/>
              <w:rPr>
                <w:sz w:val="24"/>
                <w:szCs w:val="24"/>
              </w:rPr>
            </w:pPr>
            <w:proofErr w:type="spellStart"/>
            <w:r w:rsidRPr="007F1B7D">
              <w:rPr>
                <w:sz w:val="24"/>
                <w:szCs w:val="24"/>
              </w:rPr>
              <w:t>Skolas</w:t>
            </w:r>
            <w:proofErr w:type="spellEnd"/>
            <w:r w:rsidRPr="007F1B7D">
              <w:rPr>
                <w:sz w:val="24"/>
                <w:szCs w:val="24"/>
              </w:rPr>
              <w:t xml:space="preserve"> </w:t>
            </w:r>
            <w:proofErr w:type="spellStart"/>
            <w:r w:rsidRPr="007F1B7D">
              <w:rPr>
                <w:sz w:val="24"/>
                <w:szCs w:val="24"/>
              </w:rPr>
              <w:t>iela</w:t>
            </w:r>
            <w:proofErr w:type="spellEnd"/>
            <w:r w:rsidRPr="007F1B7D">
              <w:rPr>
                <w:sz w:val="24"/>
                <w:szCs w:val="24"/>
              </w:rPr>
              <w:t xml:space="preserve"> 28, </w:t>
            </w:r>
            <w:proofErr w:type="spellStart"/>
            <w:r w:rsidRPr="007F1B7D">
              <w:rPr>
                <w:sz w:val="24"/>
                <w:szCs w:val="24"/>
              </w:rPr>
              <w:t>Rīga</w:t>
            </w:r>
            <w:proofErr w:type="spellEnd"/>
            <w:r w:rsidRPr="007F1B7D">
              <w:rPr>
                <w:sz w:val="24"/>
                <w:szCs w:val="24"/>
              </w:rPr>
              <w:t xml:space="preserve">, LV-1331, </w:t>
            </w:r>
            <w:proofErr w:type="spellStart"/>
            <w:r w:rsidRPr="007F1B7D">
              <w:rPr>
                <w:sz w:val="24"/>
                <w:szCs w:val="24"/>
              </w:rPr>
              <w:t>Latvija</w:t>
            </w:r>
            <w:proofErr w:type="spellEnd"/>
          </w:p>
        </w:tc>
      </w:tr>
      <w:tr w:rsidR="00AD27A8" w:rsidRPr="007F1B7D" w14:paraId="787E0656" w14:textId="77777777" w:rsidTr="00707B76">
        <w:tc>
          <w:tcPr>
            <w:tcW w:w="2977" w:type="dxa"/>
          </w:tcPr>
          <w:p w14:paraId="3EA9FB08" w14:textId="2C875A2D" w:rsidR="00AD27A8" w:rsidRPr="00AD27A8" w:rsidRDefault="00AD27A8" w:rsidP="00707B76">
            <w:pPr>
              <w:spacing w:before="60" w:after="60"/>
              <w:rPr>
                <w:sz w:val="24"/>
                <w:szCs w:val="24"/>
              </w:rPr>
            </w:pPr>
            <w:proofErr w:type="spellStart"/>
            <w:r w:rsidRPr="00AD27A8">
              <w:rPr>
                <w:sz w:val="24"/>
                <w:szCs w:val="24"/>
                <w:lang w:eastAsia="lv-LV"/>
              </w:rPr>
              <w:t>Pasūtītāja</w:t>
            </w:r>
            <w:proofErr w:type="spellEnd"/>
            <w:r w:rsidRPr="00AD27A8">
              <w:rPr>
                <w:sz w:val="24"/>
                <w:szCs w:val="24"/>
                <w:lang w:eastAsia="lv-LV"/>
              </w:rPr>
              <w:t xml:space="preserve"> </w:t>
            </w:r>
            <w:proofErr w:type="spellStart"/>
            <w:r>
              <w:rPr>
                <w:sz w:val="24"/>
                <w:szCs w:val="24"/>
                <w:lang w:eastAsia="lv-LV"/>
              </w:rPr>
              <w:t>k</w:t>
            </w:r>
            <w:r w:rsidRPr="00AD27A8">
              <w:rPr>
                <w:sz w:val="24"/>
                <w:szCs w:val="24"/>
                <w:lang w:eastAsia="lv-LV"/>
              </w:rPr>
              <w:t>ontaktpersona</w:t>
            </w:r>
            <w:proofErr w:type="spellEnd"/>
            <w:r w:rsidRPr="00AD27A8">
              <w:rPr>
                <w:sz w:val="24"/>
                <w:szCs w:val="24"/>
                <w:lang w:eastAsia="lv-LV"/>
              </w:rPr>
              <w:t xml:space="preserve"> </w:t>
            </w:r>
            <w:proofErr w:type="spellStart"/>
            <w:r w:rsidRPr="00AD27A8">
              <w:rPr>
                <w:sz w:val="24"/>
                <w:szCs w:val="24"/>
                <w:lang w:eastAsia="lv-LV"/>
              </w:rPr>
              <w:t>iepirkuma</w:t>
            </w:r>
            <w:proofErr w:type="spellEnd"/>
            <w:r w:rsidRPr="00AD27A8">
              <w:rPr>
                <w:sz w:val="24"/>
                <w:szCs w:val="24"/>
                <w:lang w:eastAsia="lv-LV"/>
              </w:rPr>
              <w:t xml:space="preserve"> </w:t>
            </w:r>
            <w:proofErr w:type="spellStart"/>
            <w:r w:rsidRPr="00AD27A8">
              <w:rPr>
                <w:sz w:val="24"/>
                <w:szCs w:val="24"/>
                <w:lang w:eastAsia="lv-LV"/>
              </w:rPr>
              <w:t>organizatoriskos</w:t>
            </w:r>
            <w:proofErr w:type="spellEnd"/>
            <w:r w:rsidRPr="00AD27A8">
              <w:rPr>
                <w:sz w:val="24"/>
                <w:szCs w:val="24"/>
                <w:lang w:eastAsia="lv-LV"/>
              </w:rPr>
              <w:t xml:space="preserve"> </w:t>
            </w:r>
            <w:proofErr w:type="spellStart"/>
            <w:r w:rsidRPr="00AD27A8">
              <w:rPr>
                <w:sz w:val="24"/>
                <w:szCs w:val="24"/>
                <w:lang w:eastAsia="lv-LV"/>
              </w:rPr>
              <w:t>jautājumos</w:t>
            </w:r>
            <w:proofErr w:type="spellEnd"/>
          </w:p>
        </w:tc>
        <w:tc>
          <w:tcPr>
            <w:tcW w:w="6209" w:type="dxa"/>
          </w:tcPr>
          <w:p w14:paraId="1A102592" w14:textId="34EA6878" w:rsidR="00AD27A8" w:rsidRPr="00AD27A8" w:rsidRDefault="00DB6F9E" w:rsidP="00707B76">
            <w:pPr>
              <w:spacing w:before="60" w:after="60"/>
              <w:rPr>
                <w:sz w:val="24"/>
                <w:szCs w:val="24"/>
              </w:rPr>
            </w:pPr>
            <w:r>
              <w:rPr>
                <w:sz w:val="24"/>
                <w:szCs w:val="24"/>
                <w:lang w:eastAsia="lv-LV"/>
              </w:rPr>
              <w:t>Jūlija Žirkova</w:t>
            </w:r>
            <w:r w:rsidR="00AD27A8" w:rsidRPr="00AD27A8">
              <w:rPr>
                <w:sz w:val="24"/>
                <w:szCs w:val="24"/>
                <w:lang w:eastAsia="lv-LV"/>
              </w:rPr>
              <w:t xml:space="preserve">, </w:t>
            </w:r>
            <w:proofErr w:type="spellStart"/>
            <w:r w:rsidR="00AD27A8" w:rsidRPr="00AD27A8">
              <w:rPr>
                <w:sz w:val="24"/>
                <w:szCs w:val="24"/>
                <w:lang w:eastAsia="lv-LV"/>
              </w:rPr>
              <w:t>Labklājības</w:t>
            </w:r>
            <w:proofErr w:type="spellEnd"/>
            <w:r w:rsidR="00AD27A8" w:rsidRPr="00AD27A8">
              <w:rPr>
                <w:sz w:val="24"/>
                <w:szCs w:val="24"/>
                <w:lang w:eastAsia="lv-LV"/>
              </w:rPr>
              <w:t xml:space="preserve"> </w:t>
            </w:r>
            <w:proofErr w:type="spellStart"/>
            <w:r w:rsidR="00AD27A8" w:rsidRPr="00AD27A8">
              <w:rPr>
                <w:sz w:val="24"/>
                <w:szCs w:val="24"/>
                <w:lang w:eastAsia="lv-LV"/>
              </w:rPr>
              <w:t>ministrijas</w:t>
            </w:r>
            <w:proofErr w:type="spellEnd"/>
            <w:r w:rsidR="00AD27A8" w:rsidRPr="00AD27A8">
              <w:rPr>
                <w:sz w:val="24"/>
                <w:szCs w:val="24"/>
                <w:lang w:eastAsia="lv-LV"/>
              </w:rPr>
              <w:t xml:space="preserve"> </w:t>
            </w:r>
            <w:proofErr w:type="spellStart"/>
            <w:r w:rsidR="00AD27A8" w:rsidRPr="00AD27A8">
              <w:rPr>
                <w:sz w:val="24"/>
                <w:szCs w:val="24"/>
                <w:lang w:eastAsia="lv-LV"/>
              </w:rPr>
              <w:t>Juridiskā</w:t>
            </w:r>
            <w:proofErr w:type="spellEnd"/>
            <w:r w:rsidR="00AD27A8" w:rsidRPr="00AD27A8">
              <w:rPr>
                <w:sz w:val="24"/>
                <w:szCs w:val="24"/>
                <w:lang w:eastAsia="lv-LV"/>
              </w:rPr>
              <w:t xml:space="preserve"> </w:t>
            </w:r>
            <w:proofErr w:type="spellStart"/>
            <w:r w:rsidR="00AD27A8" w:rsidRPr="00AD27A8">
              <w:rPr>
                <w:sz w:val="24"/>
                <w:szCs w:val="24"/>
                <w:lang w:eastAsia="lv-LV"/>
              </w:rPr>
              <w:t>departamenta</w:t>
            </w:r>
            <w:proofErr w:type="spellEnd"/>
            <w:r w:rsidR="00AD27A8" w:rsidRPr="00AD27A8">
              <w:rPr>
                <w:sz w:val="24"/>
                <w:szCs w:val="24"/>
                <w:lang w:eastAsia="lv-LV"/>
              </w:rPr>
              <w:t xml:space="preserve"> </w:t>
            </w:r>
            <w:proofErr w:type="spellStart"/>
            <w:r>
              <w:rPr>
                <w:sz w:val="24"/>
                <w:szCs w:val="24"/>
                <w:lang w:eastAsia="lv-LV"/>
              </w:rPr>
              <w:t>vadošā</w:t>
            </w:r>
            <w:proofErr w:type="spellEnd"/>
            <w:r>
              <w:rPr>
                <w:sz w:val="24"/>
                <w:szCs w:val="24"/>
                <w:lang w:eastAsia="lv-LV"/>
              </w:rPr>
              <w:t xml:space="preserve"> </w:t>
            </w:r>
            <w:proofErr w:type="spellStart"/>
            <w:r>
              <w:rPr>
                <w:sz w:val="24"/>
                <w:szCs w:val="24"/>
                <w:lang w:eastAsia="lv-LV"/>
              </w:rPr>
              <w:t>juriskonsulte</w:t>
            </w:r>
            <w:proofErr w:type="spellEnd"/>
            <w:r w:rsidR="00AD27A8" w:rsidRPr="00AD27A8">
              <w:rPr>
                <w:sz w:val="24"/>
                <w:szCs w:val="24"/>
                <w:lang w:eastAsia="lv-LV"/>
              </w:rPr>
              <w:t xml:space="preserve">, e-pasts: </w:t>
            </w:r>
            <w:hyperlink r:id="rId11" w:history="1">
              <w:r w:rsidR="00EA2D52" w:rsidRPr="00EA2D52">
                <w:rPr>
                  <w:rStyle w:val="Hipersaite"/>
                  <w:sz w:val="24"/>
                  <w:szCs w:val="24"/>
                </w:rPr>
                <w:t>julija.zirkova@lm.gov.lv</w:t>
              </w:r>
            </w:hyperlink>
            <w:r w:rsidR="00EA2D52">
              <w:rPr>
                <w:rStyle w:val="Hipersaite"/>
                <w:sz w:val="24"/>
                <w:szCs w:val="24"/>
              </w:rPr>
              <w:t xml:space="preserve"> </w:t>
            </w:r>
          </w:p>
        </w:tc>
      </w:tr>
      <w:tr w:rsidR="00B31C9E" w:rsidRPr="007F1B7D" w14:paraId="7F949E1C" w14:textId="77777777" w:rsidTr="00707B76">
        <w:tc>
          <w:tcPr>
            <w:tcW w:w="2977" w:type="dxa"/>
            <w:hideMark/>
          </w:tcPr>
          <w:p w14:paraId="4BFAE8E6" w14:textId="630FE6AB" w:rsidR="00B31C9E" w:rsidRPr="007F1B7D" w:rsidRDefault="00B31C9E" w:rsidP="00707B76">
            <w:pPr>
              <w:spacing w:before="60" w:after="60"/>
              <w:rPr>
                <w:sz w:val="24"/>
                <w:szCs w:val="24"/>
              </w:rPr>
            </w:pPr>
            <w:proofErr w:type="spellStart"/>
            <w:r w:rsidRPr="007F1B7D">
              <w:rPr>
                <w:sz w:val="24"/>
                <w:szCs w:val="24"/>
              </w:rPr>
              <w:t>Pircēja</w:t>
            </w:r>
            <w:proofErr w:type="spellEnd"/>
            <w:r w:rsidRPr="007F1B7D">
              <w:rPr>
                <w:sz w:val="24"/>
                <w:szCs w:val="24"/>
              </w:rPr>
              <w:t xml:space="preserve"> </w:t>
            </w:r>
            <w:proofErr w:type="spellStart"/>
            <w:r w:rsidRPr="007F1B7D">
              <w:rPr>
                <w:sz w:val="24"/>
                <w:szCs w:val="24"/>
              </w:rPr>
              <w:t>profils</w:t>
            </w:r>
            <w:proofErr w:type="spellEnd"/>
            <w:r w:rsidRPr="007F1B7D">
              <w:rPr>
                <w:sz w:val="24"/>
                <w:szCs w:val="24"/>
              </w:rPr>
              <w:t>:</w:t>
            </w:r>
          </w:p>
        </w:tc>
        <w:tc>
          <w:tcPr>
            <w:tcW w:w="6209" w:type="dxa"/>
            <w:hideMark/>
          </w:tcPr>
          <w:p w14:paraId="73C59FE9" w14:textId="77777777" w:rsidR="00B31C9E" w:rsidRPr="007F1B7D" w:rsidRDefault="00B92919" w:rsidP="00707B76">
            <w:pPr>
              <w:spacing w:before="60" w:after="60"/>
              <w:rPr>
                <w:sz w:val="24"/>
                <w:szCs w:val="24"/>
              </w:rPr>
            </w:pPr>
            <w:hyperlink r:id="rId12" w:history="1">
              <w:r w:rsidR="00B31C9E" w:rsidRPr="007F1B7D">
                <w:rPr>
                  <w:rStyle w:val="Hipersaite"/>
                  <w:sz w:val="24"/>
                  <w:szCs w:val="24"/>
                </w:rPr>
                <w:t>https://www.eis.gov.lv/EKEIS/Supplier/Organizer/488</w:t>
              </w:r>
            </w:hyperlink>
          </w:p>
        </w:tc>
      </w:tr>
      <w:tr w:rsidR="00B31C9E" w:rsidRPr="007F1B7D" w14:paraId="2B70A805" w14:textId="77777777" w:rsidTr="00707B76">
        <w:tc>
          <w:tcPr>
            <w:tcW w:w="2977" w:type="dxa"/>
            <w:hideMark/>
          </w:tcPr>
          <w:p w14:paraId="03828ABE" w14:textId="74111C56" w:rsidR="00B31C9E" w:rsidRPr="007F1B7D" w:rsidRDefault="00B31C9E" w:rsidP="00707B76">
            <w:pPr>
              <w:spacing w:before="60" w:after="60"/>
              <w:rPr>
                <w:sz w:val="24"/>
                <w:szCs w:val="24"/>
                <w:highlight w:val="yellow"/>
              </w:rPr>
            </w:pPr>
            <w:proofErr w:type="spellStart"/>
            <w:r w:rsidRPr="007F1B7D">
              <w:rPr>
                <w:sz w:val="24"/>
                <w:szCs w:val="24"/>
              </w:rPr>
              <w:t>Darba</w:t>
            </w:r>
            <w:proofErr w:type="spellEnd"/>
            <w:r w:rsidRPr="007F1B7D">
              <w:rPr>
                <w:sz w:val="24"/>
                <w:szCs w:val="24"/>
              </w:rPr>
              <w:t xml:space="preserve"> </w:t>
            </w:r>
            <w:proofErr w:type="spellStart"/>
            <w:r w:rsidRPr="007F1B7D">
              <w:rPr>
                <w:sz w:val="24"/>
                <w:szCs w:val="24"/>
              </w:rPr>
              <w:t>laiks</w:t>
            </w:r>
            <w:proofErr w:type="spellEnd"/>
            <w:r w:rsidRPr="007F1B7D">
              <w:rPr>
                <w:sz w:val="24"/>
                <w:szCs w:val="24"/>
              </w:rPr>
              <w:t>:</w:t>
            </w:r>
          </w:p>
        </w:tc>
        <w:tc>
          <w:tcPr>
            <w:tcW w:w="6209" w:type="dxa"/>
            <w:hideMark/>
          </w:tcPr>
          <w:p w14:paraId="42114429" w14:textId="77777777" w:rsidR="00B31C9E" w:rsidRPr="007F1B7D" w:rsidRDefault="00B31C9E" w:rsidP="00707B76">
            <w:pPr>
              <w:spacing w:before="60" w:after="60"/>
              <w:rPr>
                <w:sz w:val="24"/>
                <w:szCs w:val="24"/>
                <w:highlight w:val="yellow"/>
              </w:rPr>
            </w:pPr>
            <w:proofErr w:type="spellStart"/>
            <w:r w:rsidRPr="007F1B7D">
              <w:rPr>
                <w:sz w:val="24"/>
                <w:szCs w:val="24"/>
              </w:rPr>
              <w:t>Darba</w:t>
            </w:r>
            <w:proofErr w:type="spellEnd"/>
            <w:r w:rsidRPr="007F1B7D">
              <w:rPr>
                <w:sz w:val="24"/>
                <w:szCs w:val="24"/>
              </w:rPr>
              <w:t xml:space="preserve"> </w:t>
            </w:r>
            <w:proofErr w:type="spellStart"/>
            <w:r w:rsidRPr="007F1B7D">
              <w:rPr>
                <w:sz w:val="24"/>
                <w:szCs w:val="24"/>
              </w:rPr>
              <w:t>dienās</w:t>
            </w:r>
            <w:proofErr w:type="spellEnd"/>
            <w:r w:rsidRPr="007F1B7D">
              <w:rPr>
                <w:sz w:val="24"/>
                <w:szCs w:val="24"/>
              </w:rPr>
              <w:t xml:space="preserve">: </w:t>
            </w:r>
            <w:proofErr w:type="spellStart"/>
            <w:r w:rsidRPr="007F1B7D">
              <w:rPr>
                <w:sz w:val="24"/>
                <w:szCs w:val="24"/>
              </w:rPr>
              <w:t>pirmdien</w:t>
            </w:r>
            <w:proofErr w:type="spellEnd"/>
            <w:r w:rsidRPr="007F1B7D">
              <w:rPr>
                <w:sz w:val="24"/>
                <w:szCs w:val="24"/>
              </w:rPr>
              <w:t xml:space="preserve"> 08:30 – 17:00, no </w:t>
            </w:r>
            <w:proofErr w:type="spellStart"/>
            <w:r w:rsidRPr="007F1B7D">
              <w:rPr>
                <w:sz w:val="24"/>
                <w:szCs w:val="24"/>
              </w:rPr>
              <w:t>otrdienas</w:t>
            </w:r>
            <w:proofErr w:type="spellEnd"/>
            <w:r w:rsidRPr="007F1B7D">
              <w:rPr>
                <w:sz w:val="24"/>
                <w:szCs w:val="24"/>
              </w:rPr>
              <w:t xml:space="preserve"> </w:t>
            </w:r>
            <w:proofErr w:type="spellStart"/>
            <w:r w:rsidRPr="007F1B7D">
              <w:rPr>
                <w:sz w:val="24"/>
                <w:szCs w:val="24"/>
              </w:rPr>
              <w:t>līdz</w:t>
            </w:r>
            <w:proofErr w:type="spellEnd"/>
            <w:r w:rsidRPr="007F1B7D">
              <w:rPr>
                <w:sz w:val="24"/>
                <w:szCs w:val="24"/>
              </w:rPr>
              <w:t xml:space="preserve"> </w:t>
            </w:r>
            <w:proofErr w:type="spellStart"/>
            <w:r w:rsidRPr="007F1B7D">
              <w:rPr>
                <w:sz w:val="24"/>
                <w:szCs w:val="24"/>
              </w:rPr>
              <w:t>ceturtdienai</w:t>
            </w:r>
            <w:proofErr w:type="spellEnd"/>
            <w:r w:rsidRPr="007F1B7D">
              <w:rPr>
                <w:sz w:val="24"/>
                <w:szCs w:val="24"/>
              </w:rPr>
              <w:t xml:space="preserve"> 08:15 – 17:00, </w:t>
            </w:r>
            <w:proofErr w:type="spellStart"/>
            <w:r w:rsidRPr="007F1B7D">
              <w:rPr>
                <w:sz w:val="24"/>
                <w:szCs w:val="24"/>
              </w:rPr>
              <w:t>piektdien</w:t>
            </w:r>
            <w:proofErr w:type="spellEnd"/>
            <w:r w:rsidRPr="007F1B7D">
              <w:rPr>
                <w:sz w:val="24"/>
                <w:szCs w:val="24"/>
              </w:rPr>
              <w:t xml:space="preserve"> 08:15 – 16:00</w:t>
            </w:r>
          </w:p>
        </w:tc>
      </w:tr>
    </w:tbl>
    <w:p w14:paraId="280CDEEB" w14:textId="77777777" w:rsidR="00AA1EC6" w:rsidRPr="007F1B7D" w:rsidRDefault="00AA1EC6" w:rsidP="00587DBE">
      <w:pPr>
        <w:pStyle w:val="Sarakstarindkopa"/>
        <w:numPr>
          <w:ilvl w:val="0"/>
          <w:numId w:val="11"/>
        </w:numPr>
        <w:spacing w:before="60" w:after="60"/>
        <w:contextualSpacing w:val="0"/>
        <w:rPr>
          <w:b/>
          <w:vanish/>
          <w:sz w:val="24"/>
          <w:szCs w:val="24"/>
          <w:lang w:val="lv-LV"/>
        </w:rPr>
      </w:pPr>
    </w:p>
    <w:p w14:paraId="10D094D2" w14:textId="77777777" w:rsidR="00AA1EC6" w:rsidRPr="007F1B7D" w:rsidRDefault="00AA1EC6" w:rsidP="00587DBE">
      <w:pPr>
        <w:pStyle w:val="Sarakstarindkopa"/>
        <w:numPr>
          <w:ilvl w:val="1"/>
          <w:numId w:val="11"/>
        </w:numPr>
        <w:spacing w:before="60" w:after="60"/>
        <w:contextualSpacing w:val="0"/>
        <w:rPr>
          <w:b/>
          <w:vanish/>
          <w:sz w:val="24"/>
          <w:szCs w:val="24"/>
          <w:lang w:val="lv-LV"/>
        </w:rPr>
      </w:pPr>
    </w:p>
    <w:p w14:paraId="2CE9FFA7" w14:textId="77777777" w:rsidR="00AA1EC6" w:rsidRPr="007F1B7D" w:rsidRDefault="00AA1EC6" w:rsidP="00587DBE">
      <w:pPr>
        <w:pStyle w:val="Sarakstarindkopa"/>
        <w:numPr>
          <w:ilvl w:val="1"/>
          <w:numId w:val="11"/>
        </w:numPr>
        <w:spacing w:before="60" w:after="60"/>
        <w:contextualSpacing w:val="0"/>
        <w:rPr>
          <w:b/>
          <w:vanish/>
          <w:sz w:val="24"/>
          <w:szCs w:val="24"/>
          <w:lang w:val="lv-LV"/>
        </w:rPr>
      </w:pPr>
    </w:p>
    <w:p w14:paraId="28016876" w14:textId="166F3DD2" w:rsidR="00686007" w:rsidRPr="007A0452" w:rsidRDefault="00686007" w:rsidP="00143986">
      <w:pPr>
        <w:pStyle w:val="Sarakstarindkopa"/>
        <w:numPr>
          <w:ilvl w:val="1"/>
          <w:numId w:val="11"/>
        </w:numPr>
        <w:spacing w:before="120" w:after="120"/>
        <w:ind w:left="567" w:hanging="567"/>
        <w:contextualSpacing w:val="0"/>
        <w:rPr>
          <w:sz w:val="24"/>
          <w:szCs w:val="24"/>
          <w:lang w:val="lv-LV"/>
        </w:rPr>
      </w:pPr>
      <w:r w:rsidRPr="007A0452">
        <w:rPr>
          <w:sz w:val="24"/>
          <w:szCs w:val="24"/>
          <w:lang w:val="lv-LV"/>
        </w:rPr>
        <w:t>Iepirkuma priekšmet</w:t>
      </w:r>
      <w:r w:rsidR="00663873">
        <w:rPr>
          <w:sz w:val="24"/>
          <w:szCs w:val="24"/>
          <w:lang w:val="lv-LV"/>
        </w:rPr>
        <w:t>s:</w:t>
      </w:r>
    </w:p>
    <w:p w14:paraId="59113295" w14:textId="77777777" w:rsidR="00612DF1" w:rsidRPr="007A0452" w:rsidRDefault="00612DF1" w:rsidP="00587DBE">
      <w:pPr>
        <w:pStyle w:val="Sarakstarindkopa"/>
        <w:numPr>
          <w:ilvl w:val="0"/>
          <w:numId w:val="12"/>
        </w:numPr>
        <w:tabs>
          <w:tab w:val="left" w:pos="851"/>
        </w:tabs>
        <w:spacing w:before="60" w:after="60"/>
        <w:contextualSpacing w:val="0"/>
        <w:jc w:val="both"/>
        <w:rPr>
          <w:vanish/>
          <w:sz w:val="24"/>
          <w:szCs w:val="24"/>
          <w:lang w:val="lv-LV"/>
        </w:rPr>
      </w:pPr>
    </w:p>
    <w:p w14:paraId="03CE756B" w14:textId="77777777" w:rsidR="00612DF1" w:rsidRPr="007A0452" w:rsidRDefault="00612DF1" w:rsidP="00587DBE">
      <w:pPr>
        <w:pStyle w:val="Sarakstarindkopa"/>
        <w:numPr>
          <w:ilvl w:val="1"/>
          <w:numId w:val="12"/>
        </w:numPr>
        <w:tabs>
          <w:tab w:val="left" w:pos="851"/>
        </w:tabs>
        <w:spacing w:before="60" w:after="60"/>
        <w:contextualSpacing w:val="0"/>
        <w:jc w:val="both"/>
        <w:rPr>
          <w:vanish/>
          <w:sz w:val="24"/>
          <w:szCs w:val="24"/>
          <w:lang w:val="lv-LV"/>
        </w:rPr>
      </w:pPr>
    </w:p>
    <w:p w14:paraId="227B43F1" w14:textId="77777777" w:rsidR="00612DF1" w:rsidRPr="007A0452" w:rsidRDefault="00612DF1" w:rsidP="00587DBE">
      <w:pPr>
        <w:pStyle w:val="Sarakstarindkopa"/>
        <w:numPr>
          <w:ilvl w:val="1"/>
          <w:numId w:val="12"/>
        </w:numPr>
        <w:tabs>
          <w:tab w:val="left" w:pos="851"/>
        </w:tabs>
        <w:spacing w:before="60" w:after="60"/>
        <w:contextualSpacing w:val="0"/>
        <w:jc w:val="both"/>
        <w:rPr>
          <w:vanish/>
          <w:sz w:val="24"/>
          <w:szCs w:val="24"/>
          <w:lang w:val="lv-LV"/>
        </w:rPr>
      </w:pPr>
    </w:p>
    <w:p w14:paraId="6DEA459F" w14:textId="77777777" w:rsidR="00612DF1" w:rsidRPr="007A0452" w:rsidRDefault="00612DF1" w:rsidP="00587DBE">
      <w:pPr>
        <w:pStyle w:val="Sarakstarindkopa"/>
        <w:numPr>
          <w:ilvl w:val="0"/>
          <w:numId w:val="13"/>
        </w:numPr>
        <w:tabs>
          <w:tab w:val="left" w:pos="851"/>
        </w:tabs>
        <w:spacing w:before="60" w:after="60"/>
        <w:contextualSpacing w:val="0"/>
        <w:jc w:val="both"/>
        <w:rPr>
          <w:vanish/>
          <w:sz w:val="24"/>
          <w:szCs w:val="24"/>
          <w:lang w:val="lv-LV"/>
        </w:rPr>
      </w:pPr>
    </w:p>
    <w:p w14:paraId="4F7DD321" w14:textId="77777777" w:rsidR="00612DF1" w:rsidRPr="007A0452" w:rsidRDefault="00612DF1" w:rsidP="00587DBE">
      <w:pPr>
        <w:pStyle w:val="Sarakstarindkopa"/>
        <w:numPr>
          <w:ilvl w:val="1"/>
          <w:numId w:val="13"/>
        </w:numPr>
        <w:tabs>
          <w:tab w:val="left" w:pos="851"/>
        </w:tabs>
        <w:spacing w:before="60" w:after="60"/>
        <w:contextualSpacing w:val="0"/>
        <w:jc w:val="both"/>
        <w:rPr>
          <w:vanish/>
          <w:sz w:val="24"/>
          <w:szCs w:val="24"/>
          <w:lang w:val="lv-LV"/>
        </w:rPr>
      </w:pPr>
    </w:p>
    <w:p w14:paraId="29198842" w14:textId="77777777" w:rsidR="00612DF1" w:rsidRPr="007A0452" w:rsidRDefault="00612DF1" w:rsidP="00587DBE">
      <w:pPr>
        <w:pStyle w:val="Sarakstarindkopa"/>
        <w:numPr>
          <w:ilvl w:val="1"/>
          <w:numId w:val="13"/>
        </w:numPr>
        <w:tabs>
          <w:tab w:val="left" w:pos="851"/>
        </w:tabs>
        <w:spacing w:before="60" w:after="60"/>
        <w:contextualSpacing w:val="0"/>
        <w:jc w:val="both"/>
        <w:rPr>
          <w:vanish/>
          <w:sz w:val="24"/>
          <w:szCs w:val="24"/>
          <w:lang w:val="lv-LV"/>
        </w:rPr>
      </w:pPr>
    </w:p>
    <w:p w14:paraId="538D1BB3" w14:textId="77777777" w:rsidR="00612DF1" w:rsidRPr="007A0452" w:rsidRDefault="00612DF1" w:rsidP="00587DBE">
      <w:pPr>
        <w:pStyle w:val="Sarakstarindkopa"/>
        <w:numPr>
          <w:ilvl w:val="1"/>
          <w:numId w:val="12"/>
        </w:numPr>
        <w:tabs>
          <w:tab w:val="left" w:pos="851"/>
        </w:tabs>
        <w:spacing w:before="60" w:after="60"/>
        <w:contextualSpacing w:val="0"/>
        <w:rPr>
          <w:vanish/>
          <w:spacing w:val="-2"/>
          <w:sz w:val="24"/>
          <w:szCs w:val="24"/>
          <w:lang w:val="lv-LV"/>
        </w:rPr>
      </w:pPr>
    </w:p>
    <w:p w14:paraId="3731E0C3" w14:textId="4598A392" w:rsidR="005702F7" w:rsidRPr="00585199" w:rsidRDefault="00707B76" w:rsidP="00707B76">
      <w:pPr>
        <w:pStyle w:val="Sarakstarindkopa"/>
        <w:numPr>
          <w:ilvl w:val="2"/>
          <w:numId w:val="12"/>
        </w:numPr>
        <w:tabs>
          <w:tab w:val="left" w:pos="851"/>
        </w:tabs>
        <w:spacing w:before="60" w:after="60"/>
        <w:ind w:left="936" w:hanging="709"/>
        <w:contextualSpacing w:val="0"/>
        <w:jc w:val="both"/>
        <w:rPr>
          <w:sz w:val="24"/>
          <w:szCs w:val="24"/>
          <w:lang w:val="lv-LV"/>
        </w:rPr>
      </w:pPr>
      <w:r w:rsidRPr="007A0452">
        <w:rPr>
          <w:sz w:val="24"/>
          <w:szCs w:val="24"/>
          <w:lang w:val="lv-LV"/>
        </w:rPr>
        <w:t xml:space="preserve"> </w:t>
      </w:r>
      <w:r w:rsidR="00FC572A" w:rsidRPr="007A0452">
        <w:rPr>
          <w:sz w:val="24"/>
          <w:szCs w:val="24"/>
          <w:lang w:val="lv-LV"/>
        </w:rPr>
        <w:t>Iepirkum</w:t>
      </w:r>
      <w:r w:rsidR="00FC572A" w:rsidRPr="007F1B7D">
        <w:rPr>
          <w:sz w:val="24"/>
          <w:szCs w:val="24"/>
          <w:lang w:val="lv-LV"/>
        </w:rPr>
        <w:t xml:space="preserve">a priekšmets </w:t>
      </w:r>
      <w:r w:rsidR="001E4C45" w:rsidRPr="00847FF7">
        <w:rPr>
          <w:sz w:val="24"/>
          <w:szCs w:val="24"/>
          <w:lang w:val="lv-LV"/>
        </w:rPr>
        <w:t>ir</w:t>
      </w:r>
      <w:bookmarkStart w:id="2" w:name="_Hlk134372084"/>
      <w:r w:rsidR="00FD06F9" w:rsidRPr="00FD06F9">
        <w:rPr>
          <w:color w:val="000000"/>
          <w:spacing w:val="-1"/>
          <w:sz w:val="24"/>
          <w:szCs w:val="24"/>
          <w:lang w:val="lv-LV"/>
        </w:rPr>
        <w:t xml:space="preserve"> </w:t>
      </w:r>
      <w:r w:rsidR="00584E39">
        <w:rPr>
          <w:color w:val="000000"/>
          <w:spacing w:val="-1"/>
          <w:sz w:val="24"/>
          <w:szCs w:val="24"/>
          <w:lang w:val="lv-LV"/>
        </w:rPr>
        <w:t>m</w:t>
      </w:r>
      <w:r w:rsidR="00584E39" w:rsidRPr="00584E39">
        <w:rPr>
          <w:color w:val="000000"/>
          <w:spacing w:val="-1"/>
          <w:sz w:val="24"/>
          <w:szCs w:val="24"/>
          <w:lang w:val="lv-LV"/>
        </w:rPr>
        <w:t>etodiskā materiāla izstrāde un mācību nodrošināšana (semināru organizēšana), izpratnes veicināšanai un stereotipu mazināšanai adopcijas un ārpusģimenes aprūpes jomā, lai iespējami mazinātu stigmatizāciju gan skolotāju, gan skolēnu vidū, kas palīdzētu veidot empātiskāku un saprotošāku sabiedrību, kā arī uzdevumu pielāgošanas nepieciešamībai ārpusģimenes aprūpē esošiem bērniem</w:t>
      </w:r>
      <w:r w:rsidR="00BD7C3B">
        <w:rPr>
          <w:color w:val="000000"/>
          <w:spacing w:val="-1"/>
          <w:sz w:val="24"/>
          <w:szCs w:val="24"/>
          <w:lang w:val="lv-LV"/>
        </w:rPr>
        <w:t xml:space="preserve"> </w:t>
      </w:r>
      <w:r w:rsidR="00AB48C1">
        <w:rPr>
          <w:color w:val="000000"/>
          <w:spacing w:val="-1"/>
          <w:sz w:val="24"/>
          <w:szCs w:val="24"/>
          <w:lang w:val="lv-LV"/>
        </w:rPr>
        <w:t xml:space="preserve">saskaņā </w:t>
      </w:r>
      <w:r w:rsidR="00056194">
        <w:rPr>
          <w:color w:val="000000"/>
          <w:sz w:val="24"/>
          <w:szCs w:val="24"/>
          <w:lang w:val="lv-LV"/>
        </w:rPr>
        <w:t xml:space="preserve">ar Tehnisko </w:t>
      </w:r>
      <w:r w:rsidR="00056194" w:rsidRPr="00585199">
        <w:rPr>
          <w:color w:val="000000"/>
          <w:sz w:val="24"/>
          <w:szCs w:val="24"/>
          <w:lang w:val="lv-LV"/>
        </w:rPr>
        <w:t>specifikāciju</w:t>
      </w:r>
      <w:r w:rsidR="00EB6F95" w:rsidRPr="00585199">
        <w:rPr>
          <w:color w:val="000000"/>
          <w:sz w:val="24"/>
          <w:szCs w:val="24"/>
          <w:lang w:val="lv-LV"/>
        </w:rPr>
        <w:t xml:space="preserve"> </w:t>
      </w:r>
      <w:bookmarkEnd w:id="2"/>
      <w:r w:rsidR="00EB6F95" w:rsidRPr="00585199">
        <w:rPr>
          <w:color w:val="000000"/>
          <w:sz w:val="24"/>
          <w:szCs w:val="24"/>
          <w:lang w:val="lv-LV"/>
        </w:rPr>
        <w:t>(1. pielikums)</w:t>
      </w:r>
      <w:r w:rsidR="00857508" w:rsidRPr="00585199">
        <w:rPr>
          <w:color w:val="000000"/>
          <w:sz w:val="24"/>
          <w:szCs w:val="24"/>
          <w:lang w:val="lv-LV"/>
        </w:rPr>
        <w:t>.</w:t>
      </w:r>
    </w:p>
    <w:p w14:paraId="42F9E623" w14:textId="77777777" w:rsidR="00C022BE" w:rsidRPr="00C022BE" w:rsidRDefault="00C022BE" w:rsidP="00127CCC">
      <w:pPr>
        <w:pStyle w:val="Sarakstarindkopa"/>
        <w:numPr>
          <w:ilvl w:val="0"/>
          <w:numId w:val="117"/>
        </w:numPr>
        <w:tabs>
          <w:tab w:val="left" w:pos="851"/>
        </w:tabs>
        <w:spacing w:before="60" w:after="60"/>
        <w:contextualSpacing w:val="0"/>
        <w:jc w:val="both"/>
        <w:rPr>
          <w:vanish/>
          <w:color w:val="000000"/>
          <w:sz w:val="24"/>
          <w:szCs w:val="24"/>
          <w:lang w:val="lv-LV"/>
        </w:rPr>
      </w:pPr>
    </w:p>
    <w:p w14:paraId="50C0F651" w14:textId="77777777" w:rsidR="00C022BE" w:rsidRPr="00C022BE" w:rsidRDefault="00C022BE" w:rsidP="00127CCC">
      <w:pPr>
        <w:pStyle w:val="Sarakstarindkopa"/>
        <w:numPr>
          <w:ilvl w:val="1"/>
          <w:numId w:val="117"/>
        </w:numPr>
        <w:tabs>
          <w:tab w:val="left" w:pos="851"/>
        </w:tabs>
        <w:spacing w:before="60" w:after="60"/>
        <w:contextualSpacing w:val="0"/>
        <w:jc w:val="both"/>
        <w:rPr>
          <w:vanish/>
          <w:color w:val="000000"/>
          <w:sz w:val="24"/>
          <w:szCs w:val="24"/>
          <w:lang w:val="lv-LV"/>
        </w:rPr>
      </w:pPr>
    </w:p>
    <w:p w14:paraId="0F5C76F0" w14:textId="77777777" w:rsidR="00C022BE" w:rsidRPr="00C022BE" w:rsidRDefault="00C022BE" w:rsidP="00127CCC">
      <w:pPr>
        <w:pStyle w:val="Sarakstarindkopa"/>
        <w:numPr>
          <w:ilvl w:val="1"/>
          <w:numId w:val="117"/>
        </w:numPr>
        <w:tabs>
          <w:tab w:val="left" w:pos="851"/>
        </w:tabs>
        <w:spacing w:before="60" w:after="60"/>
        <w:contextualSpacing w:val="0"/>
        <w:jc w:val="both"/>
        <w:rPr>
          <w:vanish/>
          <w:color w:val="000000"/>
          <w:sz w:val="24"/>
          <w:szCs w:val="24"/>
          <w:lang w:val="lv-LV"/>
        </w:rPr>
      </w:pPr>
    </w:p>
    <w:p w14:paraId="1544AB36" w14:textId="77777777" w:rsidR="00C022BE" w:rsidRPr="00C022BE" w:rsidRDefault="00C022BE" w:rsidP="00127CCC">
      <w:pPr>
        <w:pStyle w:val="Sarakstarindkopa"/>
        <w:numPr>
          <w:ilvl w:val="2"/>
          <w:numId w:val="117"/>
        </w:numPr>
        <w:tabs>
          <w:tab w:val="left" w:pos="851"/>
        </w:tabs>
        <w:spacing w:before="60" w:after="60"/>
        <w:contextualSpacing w:val="0"/>
        <w:jc w:val="both"/>
        <w:rPr>
          <w:vanish/>
          <w:color w:val="000000"/>
          <w:sz w:val="24"/>
          <w:szCs w:val="24"/>
          <w:lang w:val="lv-LV"/>
        </w:rPr>
      </w:pPr>
    </w:p>
    <w:p w14:paraId="78882FC0" w14:textId="516B3301" w:rsidR="0064380B" w:rsidRPr="0060646B" w:rsidRDefault="00F543E8" w:rsidP="0060646B">
      <w:pPr>
        <w:widowControl w:val="0"/>
        <w:numPr>
          <w:ilvl w:val="2"/>
          <w:numId w:val="12"/>
        </w:numPr>
        <w:tabs>
          <w:tab w:val="left" w:pos="284"/>
          <w:tab w:val="left" w:pos="993"/>
        </w:tabs>
        <w:autoSpaceDE w:val="0"/>
        <w:autoSpaceDN w:val="0"/>
        <w:adjustRightInd w:val="0"/>
        <w:spacing w:after="60"/>
        <w:ind w:left="936" w:hanging="709"/>
        <w:jc w:val="both"/>
        <w:rPr>
          <w:vanish/>
          <w:sz w:val="24"/>
          <w:szCs w:val="24"/>
        </w:rPr>
      </w:pPr>
      <w:r w:rsidRPr="00412E2A">
        <w:rPr>
          <w:sz w:val="24"/>
          <w:szCs w:val="24"/>
          <w:lang w:val="lv-LV"/>
        </w:rPr>
        <w:t>Iepirkuma nomenklatūra (</w:t>
      </w:r>
      <w:r w:rsidR="001E4C45" w:rsidRPr="00412E2A">
        <w:rPr>
          <w:sz w:val="24"/>
          <w:szCs w:val="24"/>
          <w:lang w:val="lv-LV"/>
        </w:rPr>
        <w:t>CPV kods</w:t>
      </w:r>
      <w:r w:rsidRPr="00412E2A">
        <w:rPr>
          <w:sz w:val="24"/>
          <w:szCs w:val="24"/>
          <w:lang w:val="lv-LV"/>
        </w:rPr>
        <w:t>)</w:t>
      </w:r>
      <w:r w:rsidR="001E4C45" w:rsidRPr="00412E2A">
        <w:rPr>
          <w:sz w:val="24"/>
          <w:szCs w:val="24"/>
          <w:lang w:val="lv-LV"/>
        </w:rPr>
        <w:t xml:space="preserve"> –</w:t>
      </w:r>
    </w:p>
    <w:p w14:paraId="64ED25BF" w14:textId="77777777" w:rsidR="0060646B" w:rsidRPr="0064380B" w:rsidRDefault="0060646B" w:rsidP="0060646B">
      <w:pPr>
        <w:widowControl w:val="0"/>
        <w:numPr>
          <w:ilvl w:val="2"/>
          <w:numId w:val="12"/>
        </w:numPr>
        <w:tabs>
          <w:tab w:val="left" w:pos="284"/>
          <w:tab w:val="left" w:pos="993"/>
        </w:tabs>
        <w:autoSpaceDE w:val="0"/>
        <w:autoSpaceDN w:val="0"/>
        <w:adjustRightInd w:val="0"/>
        <w:spacing w:after="60"/>
        <w:ind w:left="936" w:hanging="709"/>
        <w:jc w:val="both"/>
        <w:rPr>
          <w:vanish/>
          <w:sz w:val="24"/>
          <w:szCs w:val="24"/>
        </w:rPr>
      </w:pPr>
    </w:p>
    <w:p w14:paraId="6C586DA8" w14:textId="77777777" w:rsidR="0064380B" w:rsidRPr="0064380B" w:rsidRDefault="0064380B" w:rsidP="00127CCC">
      <w:pPr>
        <w:pStyle w:val="Sarakstarindkopa"/>
        <w:widowControl w:val="0"/>
        <w:numPr>
          <w:ilvl w:val="1"/>
          <w:numId w:val="111"/>
        </w:numPr>
        <w:tabs>
          <w:tab w:val="left" w:pos="993"/>
        </w:tabs>
        <w:autoSpaceDE w:val="0"/>
        <w:autoSpaceDN w:val="0"/>
        <w:adjustRightInd w:val="0"/>
        <w:spacing w:after="120"/>
        <w:ind w:left="936" w:hanging="709"/>
        <w:contextualSpacing w:val="0"/>
        <w:jc w:val="both"/>
        <w:rPr>
          <w:vanish/>
          <w:sz w:val="24"/>
          <w:szCs w:val="24"/>
        </w:rPr>
      </w:pPr>
    </w:p>
    <w:p w14:paraId="4DE7F05F" w14:textId="77777777" w:rsidR="0064380B" w:rsidRPr="0064380B" w:rsidRDefault="0064380B" w:rsidP="00127CCC">
      <w:pPr>
        <w:pStyle w:val="Sarakstarindkopa"/>
        <w:widowControl w:val="0"/>
        <w:numPr>
          <w:ilvl w:val="1"/>
          <w:numId w:val="111"/>
        </w:numPr>
        <w:tabs>
          <w:tab w:val="left" w:pos="993"/>
        </w:tabs>
        <w:autoSpaceDE w:val="0"/>
        <w:autoSpaceDN w:val="0"/>
        <w:adjustRightInd w:val="0"/>
        <w:spacing w:after="120"/>
        <w:ind w:left="936" w:hanging="709"/>
        <w:contextualSpacing w:val="0"/>
        <w:jc w:val="both"/>
        <w:rPr>
          <w:vanish/>
          <w:sz w:val="24"/>
          <w:szCs w:val="24"/>
        </w:rPr>
      </w:pPr>
    </w:p>
    <w:p w14:paraId="70166126" w14:textId="77777777" w:rsidR="0064380B" w:rsidRPr="0064380B" w:rsidRDefault="0064380B" w:rsidP="00127CCC">
      <w:pPr>
        <w:pStyle w:val="Sarakstarindkopa"/>
        <w:widowControl w:val="0"/>
        <w:numPr>
          <w:ilvl w:val="2"/>
          <w:numId w:val="111"/>
        </w:numPr>
        <w:tabs>
          <w:tab w:val="left" w:pos="993"/>
        </w:tabs>
        <w:autoSpaceDE w:val="0"/>
        <w:autoSpaceDN w:val="0"/>
        <w:adjustRightInd w:val="0"/>
        <w:spacing w:after="120"/>
        <w:ind w:left="936" w:hanging="709"/>
        <w:contextualSpacing w:val="0"/>
        <w:jc w:val="both"/>
        <w:rPr>
          <w:vanish/>
          <w:sz w:val="24"/>
          <w:szCs w:val="24"/>
        </w:rPr>
      </w:pPr>
    </w:p>
    <w:p w14:paraId="1D3C53DC" w14:textId="77777777" w:rsidR="0064380B" w:rsidRPr="0064380B" w:rsidRDefault="0064380B" w:rsidP="00127CCC">
      <w:pPr>
        <w:pStyle w:val="Sarakstarindkopa"/>
        <w:widowControl w:val="0"/>
        <w:numPr>
          <w:ilvl w:val="2"/>
          <w:numId w:val="111"/>
        </w:numPr>
        <w:tabs>
          <w:tab w:val="left" w:pos="993"/>
        </w:tabs>
        <w:autoSpaceDE w:val="0"/>
        <w:autoSpaceDN w:val="0"/>
        <w:adjustRightInd w:val="0"/>
        <w:spacing w:after="120"/>
        <w:ind w:left="936" w:hanging="709"/>
        <w:contextualSpacing w:val="0"/>
        <w:jc w:val="both"/>
        <w:rPr>
          <w:vanish/>
          <w:sz w:val="24"/>
          <w:szCs w:val="24"/>
        </w:rPr>
      </w:pPr>
    </w:p>
    <w:p w14:paraId="12C714E5" w14:textId="4B5E6987" w:rsidR="0060646B" w:rsidRPr="00D0075C" w:rsidRDefault="0060646B" w:rsidP="00D0075C">
      <w:pPr>
        <w:pStyle w:val="Sarakstarindkopa"/>
        <w:widowControl w:val="0"/>
        <w:numPr>
          <w:ilvl w:val="2"/>
          <w:numId w:val="12"/>
        </w:numPr>
        <w:tabs>
          <w:tab w:val="left" w:pos="993"/>
        </w:tabs>
        <w:autoSpaceDE w:val="0"/>
        <w:autoSpaceDN w:val="0"/>
        <w:adjustRightInd w:val="0"/>
        <w:spacing w:after="60"/>
        <w:jc w:val="both"/>
        <w:rPr>
          <w:sz w:val="24"/>
          <w:szCs w:val="24"/>
          <w:lang w:eastAsia="lv-LV"/>
        </w:rPr>
      </w:pPr>
      <w:r>
        <w:rPr>
          <w:sz w:val="24"/>
          <w:szCs w:val="24"/>
          <w:lang w:eastAsia="lv-LV"/>
        </w:rPr>
        <w:t xml:space="preserve"> </w:t>
      </w:r>
      <w:proofErr w:type="spellStart"/>
      <w:r w:rsidR="00D0075C">
        <w:rPr>
          <w:sz w:val="24"/>
          <w:szCs w:val="24"/>
          <w:lang w:eastAsia="lv-LV"/>
        </w:rPr>
        <w:t>Galvenais</w:t>
      </w:r>
      <w:proofErr w:type="spellEnd"/>
      <w:r w:rsidR="00D0075C">
        <w:rPr>
          <w:sz w:val="24"/>
          <w:szCs w:val="24"/>
          <w:lang w:eastAsia="lv-LV"/>
        </w:rPr>
        <w:t xml:space="preserve">: </w:t>
      </w:r>
      <w:r w:rsidR="00D660B9" w:rsidRPr="00D660B9">
        <w:rPr>
          <w:sz w:val="24"/>
          <w:szCs w:val="24"/>
          <w:lang w:eastAsia="lv-LV"/>
        </w:rPr>
        <w:t>79951000-5</w:t>
      </w:r>
      <w:r w:rsidR="00D660B9">
        <w:rPr>
          <w:sz w:val="24"/>
          <w:szCs w:val="24"/>
          <w:lang w:eastAsia="lv-LV"/>
        </w:rPr>
        <w:t xml:space="preserve"> </w:t>
      </w:r>
      <w:r w:rsidR="00147666">
        <w:rPr>
          <w:sz w:val="24"/>
          <w:szCs w:val="24"/>
          <w:lang w:eastAsia="lv-LV"/>
        </w:rPr>
        <w:t xml:space="preserve">– </w:t>
      </w:r>
      <w:proofErr w:type="spellStart"/>
      <w:r w:rsidR="00D660B9" w:rsidRPr="00D660B9">
        <w:rPr>
          <w:sz w:val="24"/>
          <w:szCs w:val="24"/>
          <w:lang w:eastAsia="lv-LV"/>
        </w:rPr>
        <w:t>Semināru</w:t>
      </w:r>
      <w:proofErr w:type="spellEnd"/>
      <w:r w:rsidR="00D660B9" w:rsidRPr="00D660B9">
        <w:rPr>
          <w:sz w:val="24"/>
          <w:szCs w:val="24"/>
          <w:lang w:eastAsia="lv-LV"/>
        </w:rPr>
        <w:t xml:space="preserve"> </w:t>
      </w:r>
      <w:proofErr w:type="spellStart"/>
      <w:r w:rsidR="00D660B9" w:rsidRPr="00D660B9">
        <w:rPr>
          <w:sz w:val="24"/>
          <w:szCs w:val="24"/>
          <w:lang w:eastAsia="lv-LV"/>
        </w:rPr>
        <w:t>organizēšana</w:t>
      </w:r>
      <w:r w:rsidR="00BA7542">
        <w:rPr>
          <w:sz w:val="24"/>
          <w:szCs w:val="24"/>
          <w:lang w:eastAsia="lv-LV"/>
        </w:rPr>
        <w:t>s</w:t>
      </w:r>
      <w:proofErr w:type="spellEnd"/>
      <w:r w:rsidR="00BA7542">
        <w:rPr>
          <w:sz w:val="24"/>
          <w:szCs w:val="24"/>
          <w:lang w:eastAsia="lv-LV"/>
        </w:rPr>
        <w:t xml:space="preserve"> </w:t>
      </w:r>
      <w:proofErr w:type="spellStart"/>
      <w:r w:rsidR="00BA7542">
        <w:rPr>
          <w:sz w:val="24"/>
          <w:szCs w:val="24"/>
          <w:lang w:eastAsia="lv-LV"/>
        </w:rPr>
        <w:t>pakalpojumi</w:t>
      </w:r>
      <w:proofErr w:type="spellEnd"/>
      <w:r w:rsidR="00D0075C">
        <w:rPr>
          <w:sz w:val="24"/>
          <w:szCs w:val="24"/>
          <w:lang w:eastAsia="lv-LV"/>
        </w:rPr>
        <w:t xml:space="preserve">. </w:t>
      </w:r>
      <w:proofErr w:type="spellStart"/>
      <w:r w:rsidR="00D0075C">
        <w:rPr>
          <w:sz w:val="24"/>
          <w:szCs w:val="24"/>
          <w:lang w:eastAsia="lv-LV"/>
        </w:rPr>
        <w:t>Papildus</w:t>
      </w:r>
      <w:proofErr w:type="spellEnd"/>
      <w:r w:rsidR="00147666">
        <w:rPr>
          <w:sz w:val="24"/>
          <w:szCs w:val="24"/>
          <w:lang w:eastAsia="lv-LV"/>
        </w:rPr>
        <w:t xml:space="preserve">: </w:t>
      </w:r>
      <w:r w:rsidR="00D660B9" w:rsidRPr="00D0075C">
        <w:rPr>
          <w:sz w:val="24"/>
          <w:szCs w:val="24"/>
          <w:lang w:eastAsia="lv-LV"/>
        </w:rPr>
        <w:t xml:space="preserve">80400000-8 </w:t>
      </w:r>
      <w:r w:rsidR="00147666">
        <w:rPr>
          <w:sz w:val="24"/>
          <w:szCs w:val="24"/>
          <w:lang w:eastAsia="lv-LV"/>
        </w:rPr>
        <w:t xml:space="preserve">– </w:t>
      </w:r>
      <w:proofErr w:type="spellStart"/>
      <w:r w:rsidR="00D660B9" w:rsidRPr="00D0075C">
        <w:rPr>
          <w:sz w:val="24"/>
          <w:szCs w:val="24"/>
          <w:lang w:eastAsia="lv-LV"/>
        </w:rPr>
        <w:t>Pieaugušo</w:t>
      </w:r>
      <w:proofErr w:type="spellEnd"/>
      <w:r w:rsidR="00D660B9" w:rsidRPr="00D0075C">
        <w:rPr>
          <w:sz w:val="24"/>
          <w:szCs w:val="24"/>
          <w:lang w:eastAsia="lv-LV"/>
        </w:rPr>
        <w:t xml:space="preserve"> </w:t>
      </w:r>
      <w:proofErr w:type="spellStart"/>
      <w:r w:rsidR="00D660B9" w:rsidRPr="00D0075C">
        <w:rPr>
          <w:sz w:val="24"/>
          <w:szCs w:val="24"/>
          <w:lang w:eastAsia="lv-LV"/>
        </w:rPr>
        <w:t>izglītības</w:t>
      </w:r>
      <w:proofErr w:type="spellEnd"/>
      <w:r w:rsidR="00D660B9" w:rsidRPr="00D0075C">
        <w:rPr>
          <w:sz w:val="24"/>
          <w:szCs w:val="24"/>
          <w:lang w:eastAsia="lv-LV"/>
        </w:rPr>
        <w:t xml:space="preserve"> un </w:t>
      </w:r>
      <w:proofErr w:type="spellStart"/>
      <w:r w:rsidR="00D660B9" w:rsidRPr="00D0075C">
        <w:rPr>
          <w:sz w:val="24"/>
          <w:szCs w:val="24"/>
          <w:lang w:eastAsia="lv-LV"/>
        </w:rPr>
        <w:t>citi</w:t>
      </w:r>
      <w:proofErr w:type="spellEnd"/>
      <w:r w:rsidR="00D660B9" w:rsidRPr="00D0075C">
        <w:rPr>
          <w:sz w:val="24"/>
          <w:szCs w:val="24"/>
          <w:lang w:eastAsia="lv-LV"/>
        </w:rPr>
        <w:t xml:space="preserve"> </w:t>
      </w:r>
      <w:proofErr w:type="spellStart"/>
      <w:r w:rsidR="00D660B9" w:rsidRPr="00D0075C">
        <w:rPr>
          <w:sz w:val="24"/>
          <w:szCs w:val="24"/>
          <w:lang w:eastAsia="lv-LV"/>
        </w:rPr>
        <w:t>izglītības</w:t>
      </w:r>
      <w:proofErr w:type="spellEnd"/>
      <w:r w:rsidR="00D660B9" w:rsidRPr="00D0075C">
        <w:rPr>
          <w:sz w:val="24"/>
          <w:szCs w:val="24"/>
          <w:lang w:eastAsia="lv-LV"/>
        </w:rPr>
        <w:t xml:space="preserve"> </w:t>
      </w:r>
      <w:proofErr w:type="spellStart"/>
      <w:r w:rsidR="00D660B9" w:rsidRPr="00D0075C">
        <w:rPr>
          <w:sz w:val="24"/>
          <w:szCs w:val="24"/>
          <w:lang w:eastAsia="lv-LV"/>
        </w:rPr>
        <w:t>pakalpojumi</w:t>
      </w:r>
      <w:proofErr w:type="spellEnd"/>
      <w:r w:rsidR="00D660B9" w:rsidRPr="00D0075C">
        <w:rPr>
          <w:sz w:val="24"/>
          <w:szCs w:val="24"/>
          <w:lang w:eastAsia="lv-LV"/>
        </w:rPr>
        <w:t xml:space="preserve">; 73220000-0 </w:t>
      </w:r>
      <w:r w:rsidR="00147666">
        <w:rPr>
          <w:sz w:val="24"/>
          <w:szCs w:val="24"/>
          <w:lang w:eastAsia="lv-LV"/>
        </w:rPr>
        <w:t xml:space="preserve">– </w:t>
      </w:r>
      <w:proofErr w:type="spellStart"/>
      <w:r w:rsidR="00D660B9" w:rsidRPr="00D0075C">
        <w:rPr>
          <w:sz w:val="24"/>
          <w:szCs w:val="24"/>
          <w:lang w:eastAsia="lv-LV"/>
        </w:rPr>
        <w:t>Izstrādes</w:t>
      </w:r>
      <w:proofErr w:type="spellEnd"/>
      <w:r w:rsidR="00D660B9" w:rsidRPr="00D0075C">
        <w:rPr>
          <w:sz w:val="24"/>
          <w:szCs w:val="24"/>
          <w:lang w:eastAsia="lv-LV"/>
        </w:rPr>
        <w:t xml:space="preserve"> </w:t>
      </w:r>
      <w:proofErr w:type="spellStart"/>
      <w:r w:rsidR="00D660B9" w:rsidRPr="00D0075C">
        <w:rPr>
          <w:sz w:val="24"/>
          <w:szCs w:val="24"/>
          <w:lang w:eastAsia="lv-LV"/>
        </w:rPr>
        <w:t>konsultāciju</w:t>
      </w:r>
      <w:proofErr w:type="spellEnd"/>
      <w:r w:rsidR="00D660B9" w:rsidRPr="00D0075C">
        <w:rPr>
          <w:sz w:val="24"/>
          <w:szCs w:val="24"/>
          <w:lang w:eastAsia="lv-LV"/>
        </w:rPr>
        <w:t xml:space="preserve"> </w:t>
      </w:r>
      <w:proofErr w:type="spellStart"/>
      <w:r w:rsidR="00D660B9" w:rsidRPr="00D0075C">
        <w:rPr>
          <w:sz w:val="24"/>
          <w:szCs w:val="24"/>
          <w:lang w:eastAsia="lv-LV"/>
        </w:rPr>
        <w:t>pakalpojumi</w:t>
      </w:r>
      <w:proofErr w:type="spellEnd"/>
      <w:r w:rsidR="00147666">
        <w:rPr>
          <w:sz w:val="24"/>
          <w:szCs w:val="24"/>
          <w:lang w:eastAsia="lv-LV"/>
        </w:rPr>
        <w:t>.</w:t>
      </w:r>
    </w:p>
    <w:p w14:paraId="2FCA8816" w14:textId="78CE05F2" w:rsidR="00707B76" w:rsidRDefault="001E4C45" w:rsidP="00707B76">
      <w:pPr>
        <w:pStyle w:val="Sarakstarindkopa"/>
        <w:widowControl w:val="0"/>
        <w:numPr>
          <w:ilvl w:val="2"/>
          <w:numId w:val="12"/>
        </w:numPr>
        <w:tabs>
          <w:tab w:val="left" w:pos="993"/>
        </w:tabs>
        <w:autoSpaceDE w:val="0"/>
        <w:autoSpaceDN w:val="0"/>
        <w:adjustRightInd w:val="0"/>
        <w:spacing w:after="60"/>
        <w:ind w:left="936" w:hanging="709"/>
        <w:contextualSpacing w:val="0"/>
        <w:jc w:val="both"/>
        <w:rPr>
          <w:sz w:val="24"/>
          <w:szCs w:val="24"/>
          <w:lang w:eastAsia="lv-LV"/>
        </w:rPr>
      </w:pPr>
      <w:r w:rsidRPr="0064380B">
        <w:rPr>
          <w:sz w:val="24"/>
          <w:szCs w:val="24"/>
        </w:rPr>
        <w:t xml:space="preserve">Pretendents </w:t>
      </w:r>
      <w:proofErr w:type="spellStart"/>
      <w:r w:rsidRPr="0064380B">
        <w:rPr>
          <w:sz w:val="24"/>
          <w:szCs w:val="24"/>
        </w:rPr>
        <w:t>drīkst</w:t>
      </w:r>
      <w:proofErr w:type="spellEnd"/>
      <w:r w:rsidRPr="0064380B">
        <w:rPr>
          <w:sz w:val="24"/>
          <w:szCs w:val="24"/>
        </w:rPr>
        <w:t xml:space="preserve"> </w:t>
      </w:r>
      <w:proofErr w:type="spellStart"/>
      <w:r w:rsidRPr="0064380B">
        <w:rPr>
          <w:sz w:val="24"/>
          <w:szCs w:val="24"/>
        </w:rPr>
        <w:t>iesniegt</w:t>
      </w:r>
      <w:proofErr w:type="spellEnd"/>
      <w:r w:rsidRPr="0064380B">
        <w:rPr>
          <w:sz w:val="24"/>
          <w:szCs w:val="24"/>
        </w:rPr>
        <w:t xml:space="preserve"> </w:t>
      </w:r>
      <w:proofErr w:type="spellStart"/>
      <w:r w:rsidRPr="0064380B">
        <w:rPr>
          <w:sz w:val="24"/>
          <w:szCs w:val="24"/>
        </w:rPr>
        <w:t>vienu</w:t>
      </w:r>
      <w:proofErr w:type="spellEnd"/>
      <w:r w:rsidRPr="0064380B">
        <w:rPr>
          <w:sz w:val="24"/>
          <w:szCs w:val="24"/>
        </w:rPr>
        <w:t xml:space="preserve"> </w:t>
      </w:r>
      <w:proofErr w:type="spellStart"/>
      <w:r w:rsidRPr="0064380B">
        <w:rPr>
          <w:sz w:val="24"/>
          <w:szCs w:val="24"/>
        </w:rPr>
        <w:t>piedāvājuma</w:t>
      </w:r>
      <w:proofErr w:type="spellEnd"/>
      <w:r w:rsidRPr="0064380B">
        <w:rPr>
          <w:sz w:val="24"/>
          <w:szCs w:val="24"/>
        </w:rPr>
        <w:t xml:space="preserve"> </w:t>
      </w:r>
      <w:proofErr w:type="spellStart"/>
      <w:r w:rsidRPr="0064380B">
        <w:rPr>
          <w:sz w:val="24"/>
          <w:szCs w:val="24"/>
        </w:rPr>
        <w:t>variantu</w:t>
      </w:r>
      <w:proofErr w:type="spellEnd"/>
      <w:r w:rsidRPr="0064380B">
        <w:rPr>
          <w:sz w:val="24"/>
          <w:szCs w:val="24"/>
        </w:rPr>
        <w:t xml:space="preserve"> par </w:t>
      </w:r>
      <w:proofErr w:type="spellStart"/>
      <w:r w:rsidR="00E713C5">
        <w:rPr>
          <w:sz w:val="24"/>
          <w:szCs w:val="24"/>
        </w:rPr>
        <w:t>visu</w:t>
      </w:r>
      <w:proofErr w:type="spellEnd"/>
      <w:r w:rsidR="00E713C5">
        <w:rPr>
          <w:sz w:val="24"/>
          <w:szCs w:val="24"/>
        </w:rPr>
        <w:t xml:space="preserve"> </w:t>
      </w:r>
      <w:proofErr w:type="spellStart"/>
      <w:r w:rsidR="00E713C5">
        <w:rPr>
          <w:sz w:val="24"/>
          <w:szCs w:val="24"/>
        </w:rPr>
        <w:t>Iepirkuma</w:t>
      </w:r>
      <w:proofErr w:type="spellEnd"/>
      <w:r w:rsidR="00E713C5">
        <w:rPr>
          <w:sz w:val="24"/>
          <w:szCs w:val="24"/>
        </w:rPr>
        <w:t xml:space="preserve"> </w:t>
      </w:r>
      <w:proofErr w:type="spellStart"/>
      <w:r w:rsidR="00E713C5">
        <w:rPr>
          <w:sz w:val="24"/>
          <w:szCs w:val="24"/>
        </w:rPr>
        <w:t>priekšmeta</w:t>
      </w:r>
      <w:proofErr w:type="spellEnd"/>
      <w:r w:rsidR="00E713C5">
        <w:rPr>
          <w:sz w:val="24"/>
          <w:szCs w:val="24"/>
        </w:rPr>
        <w:t xml:space="preserve"> </w:t>
      </w:r>
      <w:proofErr w:type="spellStart"/>
      <w:r w:rsidR="00E713C5">
        <w:rPr>
          <w:sz w:val="24"/>
          <w:szCs w:val="24"/>
        </w:rPr>
        <w:t>apjom</w:t>
      </w:r>
      <w:r w:rsidR="001D3565">
        <w:rPr>
          <w:sz w:val="24"/>
          <w:szCs w:val="24"/>
        </w:rPr>
        <w:t>u</w:t>
      </w:r>
      <w:proofErr w:type="spellEnd"/>
      <w:r w:rsidR="001D3565">
        <w:rPr>
          <w:sz w:val="24"/>
          <w:szCs w:val="24"/>
        </w:rPr>
        <w:t>.</w:t>
      </w:r>
    </w:p>
    <w:p w14:paraId="247680C9" w14:textId="0ED39D6E" w:rsidR="00F9651E" w:rsidRPr="00A92B2B" w:rsidRDefault="001E4C45" w:rsidP="00D30174">
      <w:pPr>
        <w:pStyle w:val="Sarakstarindkopa"/>
        <w:numPr>
          <w:ilvl w:val="2"/>
          <w:numId w:val="12"/>
        </w:numPr>
        <w:tabs>
          <w:tab w:val="left" w:pos="993"/>
        </w:tabs>
        <w:spacing w:after="60"/>
        <w:ind w:left="936" w:hanging="709"/>
        <w:jc w:val="both"/>
        <w:rPr>
          <w:b/>
          <w:bCs/>
          <w:sz w:val="24"/>
          <w:szCs w:val="24"/>
          <w:lang w:val="lv-LV"/>
        </w:rPr>
      </w:pPr>
      <w:proofErr w:type="spellStart"/>
      <w:r w:rsidRPr="00707B76">
        <w:rPr>
          <w:sz w:val="24"/>
          <w:szCs w:val="24"/>
        </w:rPr>
        <w:t>Paredzamā</w:t>
      </w:r>
      <w:proofErr w:type="spellEnd"/>
      <w:r w:rsidRPr="00707B76">
        <w:rPr>
          <w:sz w:val="24"/>
          <w:szCs w:val="24"/>
        </w:rPr>
        <w:t xml:space="preserve"> </w:t>
      </w:r>
      <w:proofErr w:type="spellStart"/>
      <w:r w:rsidRPr="00707B76">
        <w:rPr>
          <w:sz w:val="24"/>
          <w:szCs w:val="24"/>
        </w:rPr>
        <w:t>līgumcena</w:t>
      </w:r>
      <w:proofErr w:type="spellEnd"/>
      <w:r w:rsidR="00F9651E">
        <w:rPr>
          <w:sz w:val="24"/>
          <w:szCs w:val="24"/>
        </w:rPr>
        <w:t xml:space="preserve"> </w:t>
      </w:r>
      <w:r w:rsidR="00F9651E" w:rsidRPr="00F9651E">
        <w:rPr>
          <w:sz w:val="24"/>
          <w:szCs w:val="24"/>
          <w:lang w:val="lv-LV"/>
        </w:rPr>
        <w:t>–</w:t>
      </w:r>
      <w:r w:rsidR="00FD158E">
        <w:rPr>
          <w:sz w:val="24"/>
          <w:szCs w:val="24"/>
          <w:lang w:val="lv-LV"/>
        </w:rPr>
        <w:t xml:space="preserve"> </w:t>
      </w:r>
      <w:r w:rsidR="00CA5D4F">
        <w:rPr>
          <w:sz w:val="24"/>
          <w:szCs w:val="24"/>
          <w:lang w:val="lv-LV"/>
        </w:rPr>
        <w:t>16 528,93</w:t>
      </w:r>
      <w:r w:rsidR="00F20BB1" w:rsidRPr="00F20BB1">
        <w:rPr>
          <w:sz w:val="24"/>
          <w:szCs w:val="24"/>
          <w:lang w:val="lv-LV"/>
        </w:rPr>
        <w:t xml:space="preserve"> </w:t>
      </w:r>
      <w:r w:rsidR="00F9651E" w:rsidRPr="00F9651E">
        <w:rPr>
          <w:sz w:val="24"/>
          <w:szCs w:val="24"/>
          <w:lang w:val="lv-LV"/>
        </w:rPr>
        <w:t>EUR (</w:t>
      </w:r>
      <w:r w:rsidR="00CA5D4F">
        <w:rPr>
          <w:sz w:val="24"/>
          <w:szCs w:val="24"/>
          <w:lang w:val="lv-LV"/>
        </w:rPr>
        <w:t>sešpadsmit</w:t>
      </w:r>
      <w:r w:rsidR="00F20BB1">
        <w:rPr>
          <w:sz w:val="24"/>
          <w:szCs w:val="24"/>
          <w:lang w:val="lv-LV"/>
        </w:rPr>
        <w:t xml:space="preserve"> </w:t>
      </w:r>
      <w:r w:rsidR="00F9651E" w:rsidRPr="00F9651E">
        <w:rPr>
          <w:sz w:val="24"/>
          <w:szCs w:val="24"/>
          <w:lang w:val="lv-LV"/>
        </w:rPr>
        <w:t xml:space="preserve">tūkstoši </w:t>
      </w:r>
      <w:r w:rsidR="00CA5D4F">
        <w:rPr>
          <w:sz w:val="24"/>
          <w:szCs w:val="24"/>
          <w:lang w:val="lv-LV"/>
        </w:rPr>
        <w:t>pieci</w:t>
      </w:r>
      <w:r w:rsidR="00F20BB1">
        <w:rPr>
          <w:sz w:val="24"/>
          <w:szCs w:val="24"/>
          <w:lang w:val="lv-LV"/>
        </w:rPr>
        <w:t xml:space="preserve"> </w:t>
      </w:r>
      <w:r w:rsidR="007F28DA">
        <w:rPr>
          <w:sz w:val="24"/>
          <w:szCs w:val="24"/>
          <w:lang w:val="lv-LV"/>
        </w:rPr>
        <w:t xml:space="preserve">simti </w:t>
      </w:r>
      <w:r w:rsidR="0049565F">
        <w:rPr>
          <w:sz w:val="24"/>
          <w:szCs w:val="24"/>
          <w:lang w:val="lv-LV"/>
        </w:rPr>
        <w:t xml:space="preserve">divdesmit </w:t>
      </w:r>
      <w:r w:rsidR="0049565F" w:rsidRPr="00A92B2B">
        <w:rPr>
          <w:sz w:val="24"/>
          <w:szCs w:val="24"/>
          <w:lang w:val="lv-LV"/>
        </w:rPr>
        <w:t xml:space="preserve">astoņi </w:t>
      </w:r>
      <w:r w:rsidR="00F9651E" w:rsidRPr="00A92B2B">
        <w:rPr>
          <w:i/>
          <w:iCs/>
          <w:sz w:val="24"/>
          <w:szCs w:val="24"/>
          <w:lang w:val="lv-LV"/>
        </w:rPr>
        <w:t>euro</w:t>
      </w:r>
      <w:r w:rsidR="007F28DA" w:rsidRPr="00A92B2B">
        <w:rPr>
          <w:sz w:val="24"/>
          <w:szCs w:val="24"/>
          <w:lang w:val="lv-LV"/>
        </w:rPr>
        <w:t xml:space="preserve">, </w:t>
      </w:r>
      <w:r w:rsidR="0049565F" w:rsidRPr="00A92B2B">
        <w:rPr>
          <w:sz w:val="24"/>
          <w:szCs w:val="24"/>
          <w:lang w:val="lv-LV"/>
        </w:rPr>
        <w:t>93</w:t>
      </w:r>
      <w:r w:rsidR="007F28DA" w:rsidRPr="00A92B2B">
        <w:rPr>
          <w:sz w:val="24"/>
          <w:szCs w:val="24"/>
          <w:lang w:val="lv-LV"/>
        </w:rPr>
        <w:t xml:space="preserve"> </w:t>
      </w:r>
      <w:r w:rsidR="007F28DA" w:rsidRPr="00A92B2B">
        <w:rPr>
          <w:i/>
          <w:iCs/>
          <w:sz w:val="24"/>
          <w:szCs w:val="24"/>
          <w:lang w:val="lv-LV"/>
        </w:rPr>
        <w:t>centi</w:t>
      </w:r>
      <w:r w:rsidR="00F9651E" w:rsidRPr="00A92B2B">
        <w:rPr>
          <w:sz w:val="24"/>
          <w:szCs w:val="24"/>
          <w:lang w:val="lv-LV"/>
        </w:rPr>
        <w:t>)</w:t>
      </w:r>
      <w:r w:rsidR="002F05FA" w:rsidRPr="00A92B2B">
        <w:rPr>
          <w:sz w:val="24"/>
          <w:szCs w:val="24"/>
          <w:lang w:val="lv-LV"/>
        </w:rPr>
        <w:t xml:space="preserve"> bez PVN</w:t>
      </w:r>
      <w:r w:rsidR="00F9651E" w:rsidRPr="00A92B2B">
        <w:rPr>
          <w:sz w:val="24"/>
          <w:szCs w:val="24"/>
          <w:lang w:val="lv-LV"/>
        </w:rPr>
        <w:t>.</w:t>
      </w:r>
    </w:p>
    <w:p w14:paraId="06215787" w14:textId="15D5C803" w:rsidR="00941AA2" w:rsidRPr="00A92B2B" w:rsidRDefault="00941AA2" w:rsidP="00D30174">
      <w:pPr>
        <w:pStyle w:val="Sarakstarindkopa"/>
        <w:numPr>
          <w:ilvl w:val="2"/>
          <w:numId w:val="12"/>
        </w:numPr>
        <w:tabs>
          <w:tab w:val="left" w:pos="993"/>
        </w:tabs>
        <w:spacing w:after="60"/>
        <w:ind w:left="936" w:hanging="709"/>
        <w:jc w:val="both"/>
        <w:rPr>
          <w:b/>
          <w:bCs/>
          <w:sz w:val="24"/>
          <w:szCs w:val="24"/>
          <w:lang w:val="lv-LV"/>
        </w:rPr>
      </w:pPr>
      <w:r w:rsidRPr="00A92B2B">
        <w:rPr>
          <w:sz w:val="24"/>
          <w:szCs w:val="24"/>
          <w:lang w:val="lv-LV"/>
        </w:rPr>
        <w:t xml:space="preserve">Pakalpojuma izpildes </w:t>
      </w:r>
      <w:r w:rsidR="00301578" w:rsidRPr="00A92B2B">
        <w:rPr>
          <w:sz w:val="24"/>
          <w:szCs w:val="24"/>
          <w:lang w:val="lv-LV"/>
        </w:rPr>
        <w:t>termiņš:</w:t>
      </w:r>
      <w:r w:rsidR="00FB2EA2" w:rsidRPr="00A92B2B">
        <w:rPr>
          <w:sz w:val="24"/>
          <w:szCs w:val="24"/>
          <w:lang w:val="lv-LV"/>
        </w:rPr>
        <w:t xml:space="preserve"> </w:t>
      </w:r>
      <w:r w:rsidR="003A1CBF" w:rsidRPr="00A92B2B">
        <w:rPr>
          <w:sz w:val="24"/>
          <w:szCs w:val="24"/>
          <w:lang w:val="lv-LV"/>
        </w:rPr>
        <w:t>no līguma noslēgšanas dienas līdz 2025.</w:t>
      </w:r>
      <w:r w:rsidR="009D6383" w:rsidRPr="00A92B2B">
        <w:rPr>
          <w:sz w:val="24"/>
          <w:szCs w:val="24"/>
          <w:lang w:val="lv-LV"/>
        </w:rPr>
        <w:t> </w:t>
      </w:r>
      <w:r w:rsidR="003A1CBF" w:rsidRPr="00A92B2B">
        <w:rPr>
          <w:sz w:val="24"/>
          <w:szCs w:val="24"/>
          <w:lang w:val="lv-LV"/>
        </w:rPr>
        <w:t xml:space="preserve">gada </w:t>
      </w:r>
      <w:r w:rsidR="00C27652" w:rsidRPr="00A92B2B">
        <w:rPr>
          <w:sz w:val="24"/>
          <w:szCs w:val="24"/>
          <w:lang w:val="lv-LV"/>
        </w:rPr>
        <w:t>15</w:t>
      </w:r>
      <w:r w:rsidR="003A1CBF" w:rsidRPr="00A92B2B">
        <w:rPr>
          <w:sz w:val="24"/>
          <w:szCs w:val="24"/>
          <w:lang w:val="lv-LV"/>
        </w:rPr>
        <w:t>.</w:t>
      </w:r>
      <w:r w:rsidR="009D6383" w:rsidRPr="00A92B2B">
        <w:rPr>
          <w:sz w:val="24"/>
          <w:szCs w:val="24"/>
          <w:lang w:val="lv-LV"/>
        </w:rPr>
        <w:t> </w:t>
      </w:r>
      <w:r w:rsidR="00866415" w:rsidRPr="00A92B2B">
        <w:rPr>
          <w:sz w:val="24"/>
          <w:szCs w:val="24"/>
          <w:lang w:val="lv-LV"/>
        </w:rPr>
        <w:t>novembris</w:t>
      </w:r>
      <w:r w:rsidR="003A1CBF" w:rsidRPr="00A92B2B">
        <w:rPr>
          <w:sz w:val="24"/>
          <w:szCs w:val="24"/>
          <w:lang w:val="lv-LV"/>
        </w:rPr>
        <w:t>.</w:t>
      </w:r>
    </w:p>
    <w:p w14:paraId="3707240D" w14:textId="464C9E3A" w:rsidR="004A697B" w:rsidRPr="00A92B2B" w:rsidRDefault="0076297C" w:rsidP="00BC0DA2">
      <w:pPr>
        <w:pStyle w:val="Sarakstarindkopa"/>
        <w:widowControl w:val="0"/>
        <w:numPr>
          <w:ilvl w:val="2"/>
          <w:numId w:val="12"/>
        </w:numPr>
        <w:tabs>
          <w:tab w:val="left" w:pos="284"/>
          <w:tab w:val="left" w:pos="993"/>
        </w:tabs>
        <w:autoSpaceDE w:val="0"/>
        <w:autoSpaceDN w:val="0"/>
        <w:adjustRightInd w:val="0"/>
        <w:spacing w:after="120"/>
        <w:ind w:left="936" w:hanging="709"/>
        <w:contextualSpacing w:val="0"/>
        <w:jc w:val="both"/>
        <w:rPr>
          <w:sz w:val="24"/>
          <w:szCs w:val="24"/>
          <w:lang w:eastAsia="lv-LV"/>
        </w:rPr>
      </w:pPr>
      <w:proofErr w:type="spellStart"/>
      <w:r w:rsidRPr="00A92B2B">
        <w:rPr>
          <w:sz w:val="24"/>
          <w:szCs w:val="24"/>
        </w:rPr>
        <w:t>Līguma</w:t>
      </w:r>
      <w:proofErr w:type="spellEnd"/>
      <w:r w:rsidRPr="00A92B2B">
        <w:rPr>
          <w:sz w:val="24"/>
          <w:szCs w:val="24"/>
        </w:rPr>
        <w:t xml:space="preserve"> </w:t>
      </w:r>
      <w:proofErr w:type="spellStart"/>
      <w:r w:rsidRPr="00A92B2B">
        <w:rPr>
          <w:sz w:val="24"/>
          <w:szCs w:val="24"/>
        </w:rPr>
        <w:t>izpildes</w:t>
      </w:r>
      <w:proofErr w:type="spellEnd"/>
      <w:r w:rsidRPr="00A92B2B">
        <w:rPr>
          <w:sz w:val="24"/>
          <w:szCs w:val="24"/>
        </w:rPr>
        <w:t xml:space="preserve"> </w:t>
      </w:r>
      <w:proofErr w:type="spellStart"/>
      <w:r w:rsidRPr="00A92B2B">
        <w:rPr>
          <w:sz w:val="24"/>
          <w:szCs w:val="24"/>
        </w:rPr>
        <w:t>termiņš</w:t>
      </w:r>
      <w:proofErr w:type="spellEnd"/>
      <w:r w:rsidRPr="00A92B2B">
        <w:rPr>
          <w:sz w:val="24"/>
          <w:szCs w:val="24"/>
        </w:rPr>
        <w:t>:</w:t>
      </w:r>
      <w:r w:rsidR="005B1147" w:rsidRPr="00A92B2B">
        <w:rPr>
          <w:sz w:val="24"/>
          <w:szCs w:val="24"/>
        </w:rPr>
        <w:t xml:space="preserve"> </w:t>
      </w:r>
      <w:r w:rsidR="00A93C1C" w:rsidRPr="00A92B2B">
        <w:rPr>
          <w:sz w:val="24"/>
          <w:szCs w:val="24"/>
        </w:rPr>
        <w:t xml:space="preserve">no </w:t>
      </w:r>
      <w:proofErr w:type="spellStart"/>
      <w:r w:rsidR="00A93C1C" w:rsidRPr="00A92B2B">
        <w:rPr>
          <w:sz w:val="24"/>
          <w:szCs w:val="24"/>
        </w:rPr>
        <w:t>līguma</w:t>
      </w:r>
      <w:proofErr w:type="spellEnd"/>
      <w:r w:rsidR="00A93C1C" w:rsidRPr="00A92B2B">
        <w:rPr>
          <w:sz w:val="24"/>
          <w:szCs w:val="24"/>
        </w:rPr>
        <w:t xml:space="preserve"> </w:t>
      </w:r>
      <w:proofErr w:type="spellStart"/>
      <w:r w:rsidR="00A93C1C" w:rsidRPr="00A92B2B">
        <w:rPr>
          <w:sz w:val="24"/>
          <w:szCs w:val="24"/>
        </w:rPr>
        <w:t>noslēgšanas</w:t>
      </w:r>
      <w:proofErr w:type="spellEnd"/>
      <w:r w:rsidR="00A93C1C" w:rsidRPr="00A92B2B">
        <w:rPr>
          <w:sz w:val="24"/>
          <w:szCs w:val="24"/>
        </w:rPr>
        <w:t xml:space="preserve"> </w:t>
      </w:r>
      <w:proofErr w:type="spellStart"/>
      <w:r w:rsidR="00A93C1C" w:rsidRPr="00A92B2B">
        <w:rPr>
          <w:sz w:val="24"/>
          <w:szCs w:val="24"/>
        </w:rPr>
        <w:t>dienas</w:t>
      </w:r>
      <w:proofErr w:type="spellEnd"/>
      <w:r w:rsidR="00A93C1C" w:rsidRPr="00A92B2B">
        <w:rPr>
          <w:sz w:val="24"/>
          <w:szCs w:val="24"/>
        </w:rPr>
        <w:t xml:space="preserve"> </w:t>
      </w:r>
      <w:proofErr w:type="spellStart"/>
      <w:r w:rsidR="00A93C1C" w:rsidRPr="00A92B2B">
        <w:rPr>
          <w:sz w:val="24"/>
          <w:szCs w:val="24"/>
        </w:rPr>
        <w:t>līdz</w:t>
      </w:r>
      <w:proofErr w:type="spellEnd"/>
      <w:r w:rsidR="00A93C1C" w:rsidRPr="00A92B2B">
        <w:rPr>
          <w:sz w:val="24"/>
          <w:szCs w:val="24"/>
        </w:rPr>
        <w:t xml:space="preserve"> </w:t>
      </w:r>
      <w:r w:rsidR="00162F52" w:rsidRPr="00A92B2B">
        <w:rPr>
          <w:sz w:val="24"/>
          <w:szCs w:val="24"/>
        </w:rPr>
        <w:t>202</w:t>
      </w:r>
      <w:r w:rsidR="0065214C" w:rsidRPr="00A92B2B">
        <w:rPr>
          <w:sz w:val="24"/>
          <w:szCs w:val="24"/>
        </w:rPr>
        <w:t>5</w:t>
      </w:r>
      <w:r w:rsidR="00162F52" w:rsidRPr="00A92B2B">
        <w:rPr>
          <w:sz w:val="24"/>
          <w:szCs w:val="24"/>
        </w:rPr>
        <w:t>.</w:t>
      </w:r>
      <w:r w:rsidR="009D6383" w:rsidRPr="00A92B2B">
        <w:rPr>
          <w:sz w:val="24"/>
          <w:szCs w:val="24"/>
        </w:rPr>
        <w:t> </w:t>
      </w:r>
      <w:r w:rsidR="00162F52" w:rsidRPr="00A92B2B">
        <w:rPr>
          <w:sz w:val="24"/>
          <w:szCs w:val="24"/>
        </w:rPr>
        <w:t>gada 1</w:t>
      </w:r>
      <w:r w:rsidR="00FC4E9B" w:rsidRPr="00A92B2B">
        <w:rPr>
          <w:sz w:val="24"/>
          <w:szCs w:val="24"/>
        </w:rPr>
        <w:t>3</w:t>
      </w:r>
      <w:r w:rsidR="00162F52" w:rsidRPr="00A92B2B">
        <w:rPr>
          <w:sz w:val="24"/>
          <w:szCs w:val="24"/>
        </w:rPr>
        <w:t>.</w:t>
      </w:r>
      <w:r w:rsidR="009D6383" w:rsidRPr="00A92B2B">
        <w:rPr>
          <w:sz w:val="24"/>
          <w:szCs w:val="24"/>
        </w:rPr>
        <w:t> </w:t>
      </w:r>
      <w:proofErr w:type="spellStart"/>
      <w:r w:rsidR="00162F52" w:rsidRPr="00A92B2B">
        <w:rPr>
          <w:sz w:val="24"/>
          <w:szCs w:val="24"/>
        </w:rPr>
        <w:t>decembrim</w:t>
      </w:r>
      <w:proofErr w:type="spellEnd"/>
      <w:r w:rsidR="00162F52" w:rsidRPr="00A92B2B">
        <w:rPr>
          <w:sz w:val="24"/>
          <w:szCs w:val="24"/>
        </w:rPr>
        <w:t xml:space="preserve">. </w:t>
      </w:r>
    </w:p>
    <w:p w14:paraId="7AAC2E13" w14:textId="4E317C96" w:rsidR="001E4C45" w:rsidRPr="004A697B" w:rsidRDefault="001E4C45" w:rsidP="000E649A">
      <w:pPr>
        <w:pStyle w:val="Sarakstarindkopa"/>
        <w:widowControl w:val="0"/>
        <w:numPr>
          <w:ilvl w:val="2"/>
          <w:numId w:val="12"/>
        </w:numPr>
        <w:tabs>
          <w:tab w:val="left" w:pos="284"/>
          <w:tab w:val="left" w:pos="993"/>
        </w:tabs>
        <w:autoSpaceDE w:val="0"/>
        <w:autoSpaceDN w:val="0"/>
        <w:adjustRightInd w:val="0"/>
        <w:spacing w:after="120"/>
        <w:ind w:left="936" w:hanging="709"/>
        <w:contextualSpacing w:val="0"/>
        <w:jc w:val="both"/>
        <w:rPr>
          <w:sz w:val="24"/>
          <w:szCs w:val="24"/>
          <w:lang w:eastAsia="lv-LV"/>
        </w:rPr>
      </w:pPr>
      <w:proofErr w:type="spellStart"/>
      <w:r w:rsidRPr="004A697B">
        <w:rPr>
          <w:sz w:val="24"/>
          <w:szCs w:val="24"/>
        </w:rPr>
        <w:t>Finansēšanas</w:t>
      </w:r>
      <w:proofErr w:type="spellEnd"/>
      <w:r w:rsidRPr="004A697B">
        <w:rPr>
          <w:sz w:val="24"/>
          <w:szCs w:val="24"/>
        </w:rPr>
        <w:t xml:space="preserve"> </w:t>
      </w:r>
      <w:proofErr w:type="spellStart"/>
      <w:r w:rsidRPr="004A697B">
        <w:rPr>
          <w:sz w:val="24"/>
          <w:szCs w:val="24"/>
        </w:rPr>
        <w:t>avots</w:t>
      </w:r>
      <w:proofErr w:type="spellEnd"/>
      <w:r w:rsidRPr="004A697B">
        <w:rPr>
          <w:sz w:val="24"/>
          <w:szCs w:val="24"/>
        </w:rPr>
        <w:t xml:space="preserve"> –</w:t>
      </w:r>
      <w:r w:rsidR="003B7292" w:rsidRPr="004A697B">
        <w:rPr>
          <w:sz w:val="24"/>
          <w:szCs w:val="24"/>
        </w:rPr>
        <w:t xml:space="preserve"> </w:t>
      </w:r>
      <w:proofErr w:type="spellStart"/>
      <w:r w:rsidR="003B7292" w:rsidRPr="004A697B">
        <w:rPr>
          <w:sz w:val="24"/>
          <w:szCs w:val="24"/>
        </w:rPr>
        <w:t>valsts</w:t>
      </w:r>
      <w:proofErr w:type="spellEnd"/>
      <w:r w:rsidR="003B7292" w:rsidRPr="004A697B">
        <w:rPr>
          <w:sz w:val="24"/>
          <w:szCs w:val="24"/>
        </w:rPr>
        <w:t xml:space="preserve"> </w:t>
      </w:r>
      <w:proofErr w:type="spellStart"/>
      <w:r w:rsidR="003B7292" w:rsidRPr="004A697B">
        <w:rPr>
          <w:sz w:val="24"/>
          <w:szCs w:val="24"/>
        </w:rPr>
        <w:t>budžeta</w:t>
      </w:r>
      <w:proofErr w:type="spellEnd"/>
      <w:r w:rsidR="003B7292" w:rsidRPr="004A697B">
        <w:rPr>
          <w:sz w:val="24"/>
          <w:szCs w:val="24"/>
        </w:rPr>
        <w:t xml:space="preserve"> </w:t>
      </w:r>
      <w:proofErr w:type="spellStart"/>
      <w:r w:rsidR="003B7292" w:rsidRPr="004A697B">
        <w:rPr>
          <w:sz w:val="24"/>
          <w:szCs w:val="24"/>
        </w:rPr>
        <w:t>apakšprogramma</w:t>
      </w:r>
      <w:proofErr w:type="spellEnd"/>
      <w:r w:rsidR="003B7292" w:rsidRPr="004A697B">
        <w:rPr>
          <w:sz w:val="24"/>
          <w:szCs w:val="24"/>
        </w:rPr>
        <w:t xml:space="preserve"> </w:t>
      </w:r>
      <w:r w:rsidR="00FE201B" w:rsidRPr="00FE201B">
        <w:rPr>
          <w:sz w:val="24"/>
          <w:szCs w:val="24"/>
        </w:rPr>
        <w:t xml:space="preserve">22.02.00 </w:t>
      </w:r>
      <w:proofErr w:type="spellStart"/>
      <w:r w:rsidR="00FE201B" w:rsidRPr="00FE201B">
        <w:rPr>
          <w:sz w:val="24"/>
          <w:szCs w:val="24"/>
        </w:rPr>
        <w:t>Valsts</w:t>
      </w:r>
      <w:proofErr w:type="spellEnd"/>
      <w:r w:rsidR="00FE201B" w:rsidRPr="00FE201B">
        <w:rPr>
          <w:sz w:val="24"/>
          <w:szCs w:val="24"/>
        </w:rPr>
        <w:t xml:space="preserve"> </w:t>
      </w:r>
      <w:proofErr w:type="spellStart"/>
      <w:r w:rsidR="00FE201B" w:rsidRPr="00FE201B">
        <w:rPr>
          <w:sz w:val="24"/>
          <w:szCs w:val="24"/>
        </w:rPr>
        <w:t>programma</w:t>
      </w:r>
      <w:proofErr w:type="spellEnd"/>
      <w:r w:rsidR="00FE201B" w:rsidRPr="00FE201B">
        <w:rPr>
          <w:sz w:val="24"/>
          <w:szCs w:val="24"/>
        </w:rPr>
        <w:t xml:space="preserve"> </w:t>
      </w:r>
      <w:proofErr w:type="spellStart"/>
      <w:r w:rsidR="00FE201B" w:rsidRPr="00FE201B">
        <w:rPr>
          <w:sz w:val="24"/>
          <w:szCs w:val="24"/>
        </w:rPr>
        <w:t>bērnu</w:t>
      </w:r>
      <w:proofErr w:type="spellEnd"/>
      <w:r w:rsidR="00FE201B" w:rsidRPr="00FE201B">
        <w:rPr>
          <w:sz w:val="24"/>
          <w:szCs w:val="24"/>
        </w:rPr>
        <w:t xml:space="preserve"> un </w:t>
      </w:r>
      <w:proofErr w:type="spellStart"/>
      <w:r w:rsidR="00FE201B" w:rsidRPr="00FE201B">
        <w:rPr>
          <w:sz w:val="24"/>
          <w:szCs w:val="24"/>
        </w:rPr>
        <w:t>ģimenes</w:t>
      </w:r>
      <w:proofErr w:type="spellEnd"/>
      <w:r w:rsidR="00FE201B" w:rsidRPr="00FE201B">
        <w:rPr>
          <w:sz w:val="24"/>
          <w:szCs w:val="24"/>
        </w:rPr>
        <w:t xml:space="preserve"> </w:t>
      </w:r>
      <w:proofErr w:type="spellStart"/>
      <w:r w:rsidR="00FE201B" w:rsidRPr="00FE201B">
        <w:rPr>
          <w:sz w:val="24"/>
          <w:szCs w:val="24"/>
        </w:rPr>
        <w:t>stāvokļa</w:t>
      </w:r>
      <w:proofErr w:type="spellEnd"/>
      <w:r w:rsidR="00FE201B" w:rsidRPr="00FE201B">
        <w:rPr>
          <w:sz w:val="24"/>
          <w:szCs w:val="24"/>
        </w:rPr>
        <w:t xml:space="preserve"> </w:t>
      </w:r>
      <w:proofErr w:type="spellStart"/>
      <w:r w:rsidR="00FE201B" w:rsidRPr="00FE201B">
        <w:rPr>
          <w:sz w:val="24"/>
          <w:szCs w:val="24"/>
        </w:rPr>
        <w:t>uzlabošanai</w:t>
      </w:r>
      <w:proofErr w:type="spellEnd"/>
      <w:r w:rsidR="00E00E29" w:rsidRPr="004A697B">
        <w:rPr>
          <w:sz w:val="24"/>
          <w:szCs w:val="24"/>
        </w:rPr>
        <w:t>.</w:t>
      </w:r>
    </w:p>
    <w:p w14:paraId="4CF934CE" w14:textId="77777777" w:rsidR="00E7568D" w:rsidRPr="007F1B7D" w:rsidRDefault="00E7568D" w:rsidP="00E7568D">
      <w:pPr>
        <w:pStyle w:val="Sarakstarindkopa"/>
        <w:numPr>
          <w:ilvl w:val="0"/>
          <w:numId w:val="14"/>
        </w:numPr>
        <w:tabs>
          <w:tab w:val="left" w:pos="171"/>
        </w:tabs>
        <w:spacing w:before="60" w:after="60"/>
        <w:contextualSpacing w:val="0"/>
        <w:jc w:val="both"/>
        <w:rPr>
          <w:b/>
          <w:vanish/>
          <w:spacing w:val="-1"/>
          <w:sz w:val="24"/>
          <w:szCs w:val="24"/>
          <w:lang w:val="lv-LV"/>
        </w:rPr>
      </w:pPr>
    </w:p>
    <w:p w14:paraId="0F6B9616"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2D6975E7"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41DCE354" w14:textId="77777777" w:rsidR="00E7568D" w:rsidRPr="007F1B7D" w:rsidRDefault="00E7568D" w:rsidP="00E7568D">
      <w:pPr>
        <w:pStyle w:val="Sarakstarindkopa"/>
        <w:numPr>
          <w:ilvl w:val="1"/>
          <w:numId w:val="14"/>
        </w:numPr>
        <w:tabs>
          <w:tab w:val="left" w:pos="171"/>
        </w:tabs>
        <w:spacing w:before="60" w:after="60"/>
        <w:contextualSpacing w:val="0"/>
        <w:jc w:val="both"/>
        <w:rPr>
          <w:b/>
          <w:vanish/>
          <w:spacing w:val="-1"/>
          <w:sz w:val="24"/>
          <w:szCs w:val="24"/>
          <w:lang w:val="lv-LV"/>
        </w:rPr>
      </w:pPr>
    </w:p>
    <w:p w14:paraId="5209E123" w14:textId="329CD97C" w:rsidR="00612DF1" w:rsidRPr="007A0452" w:rsidRDefault="00612DF1" w:rsidP="00143986">
      <w:pPr>
        <w:pStyle w:val="Sarakstarindkopa"/>
        <w:numPr>
          <w:ilvl w:val="1"/>
          <w:numId w:val="14"/>
        </w:numPr>
        <w:tabs>
          <w:tab w:val="left" w:pos="171"/>
        </w:tabs>
        <w:spacing w:before="60" w:after="120"/>
        <w:ind w:left="567" w:hanging="567"/>
        <w:contextualSpacing w:val="0"/>
        <w:jc w:val="both"/>
        <w:rPr>
          <w:spacing w:val="-1"/>
          <w:sz w:val="24"/>
          <w:szCs w:val="24"/>
          <w:lang w:val="lv-LV"/>
        </w:rPr>
      </w:pPr>
      <w:r w:rsidRPr="007A0452">
        <w:rPr>
          <w:spacing w:val="-1"/>
          <w:sz w:val="24"/>
          <w:szCs w:val="24"/>
          <w:lang w:val="lv-LV"/>
        </w:rPr>
        <w:t>Iepirkuma dokumentācijas saņemšana un informācijas apmaiņas kārtība</w:t>
      </w:r>
      <w:r w:rsidR="00663873">
        <w:rPr>
          <w:spacing w:val="-1"/>
          <w:sz w:val="24"/>
          <w:szCs w:val="24"/>
          <w:lang w:val="lv-LV"/>
        </w:rPr>
        <w:t>:</w:t>
      </w:r>
    </w:p>
    <w:p w14:paraId="600ECA76" w14:textId="77777777" w:rsidR="00612DF1" w:rsidRPr="007F1B7D" w:rsidRDefault="00612DF1" w:rsidP="0064380B">
      <w:pPr>
        <w:pStyle w:val="Sarakstarindkopa"/>
        <w:numPr>
          <w:ilvl w:val="1"/>
          <w:numId w:val="12"/>
        </w:numPr>
        <w:tabs>
          <w:tab w:val="left" w:pos="171"/>
        </w:tabs>
        <w:spacing w:before="60" w:after="60"/>
        <w:contextualSpacing w:val="0"/>
        <w:jc w:val="both"/>
        <w:rPr>
          <w:vanish/>
          <w:sz w:val="24"/>
          <w:szCs w:val="24"/>
          <w:lang w:val="lv-LV"/>
        </w:rPr>
      </w:pPr>
    </w:p>
    <w:p w14:paraId="327A0D66" w14:textId="6612BBCA"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 xml:space="preserve">Pasūtītājs nodrošina brīvu un tiešu elektronisko pieeju visai aktuālajai informācijai par </w:t>
      </w:r>
      <w:r w:rsidR="00EA1452">
        <w:rPr>
          <w:sz w:val="24"/>
          <w:szCs w:val="24"/>
          <w:lang w:val="lv-LV"/>
        </w:rPr>
        <w:t>Iepirkumu</w:t>
      </w:r>
      <w:r w:rsidRPr="007F1B7D">
        <w:rPr>
          <w:sz w:val="24"/>
          <w:szCs w:val="24"/>
          <w:lang w:val="lv-LV"/>
        </w:rPr>
        <w:t>, t.sk. nolikumam, nolikuma grozījumiem un atbildēm uz ieinteresēto piegādātāju jautājumiem, Elektronisko iepirkumu sistēmas (turpmāk – EIS)</w:t>
      </w:r>
      <w:r w:rsidRPr="007F1B7D">
        <w:rPr>
          <w:bCs/>
          <w:sz w:val="24"/>
          <w:szCs w:val="24"/>
          <w:lang w:val="lv-LV"/>
        </w:rPr>
        <w:t xml:space="preserve"> e-</w:t>
      </w:r>
      <w:r w:rsidR="00CF743C" w:rsidRPr="007F1B7D">
        <w:rPr>
          <w:bCs/>
          <w:sz w:val="24"/>
          <w:szCs w:val="24"/>
          <w:lang w:val="lv-LV"/>
        </w:rPr>
        <w:t> </w:t>
      </w:r>
      <w:r w:rsidRPr="007F1B7D">
        <w:rPr>
          <w:bCs/>
          <w:sz w:val="24"/>
          <w:szCs w:val="24"/>
          <w:lang w:val="lv-LV"/>
        </w:rPr>
        <w:t xml:space="preserve">konkursu apakšsistēmā </w:t>
      </w:r>
      <w:r w:rsidR="00C37DF0" w:rsidRPr="007F1B7D">
        <w:rPr>
          <w:bCs/>
          <w:sz w:val="24"/>
          <w:szCs w:val="24"/>
          <w:lang w:val="lv-LV"/>
        </w:rPr>
        <w:t>p</w:t>
      </w:r>
      <w:r w:rsidR="00CF743C" w:rsidRPr="007F1B7D">
        <w:rPr>
          <w:bCs/>
          <w:sz w:val="24"/>
          <w:szCs w:val="24"/>
          <w:lang w:val="lv-LV"/>
        </w:rPr>
        <w:t>asūtītāja profila adresē.</w:t>
      </w:r>
    </w:p>
    <w:p w14:paraId="0F60D78D" w14:textId="70EBBEFE"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lastRenderedPageBreak/>
        <w:t xml:space="preserve">Ieinteresētais piegādātājs </w:t>
      </w:r>
      <w:r w:rsidR="00EA1452">
        <w:rPr>
          <w:sz w:val="24"/>
          <w:szCs w:val="24"/>
          <w:lang w:val="lv-LV"/>
        </w:rPr>
        <w:t>Iepirkuma</w:t>
      </w:r>
      <w:r w:rsidRPr="007F1B7D">
        <w:rPr>
          <w:sz w:val="24"/>
          <w:szCs w:val="24"/>
          <w:lang w:val="lv-LV"/>
        </w:rPr>
        <w:t xml:space="preserve"> nolikumu un ar to saistīto dokumentāciju var saņemt, to leju</w:t>
      </w:r>
      <w:r w:rsidR="0000346D" w:rsidRPr="007F1B7D">
        <w:rPr>
          <w:sz w:val="24"/>
          <w:szCs w:val="24"/>
          <w:lang w:val="lv-LV"/>
        </w:rPr>
        <w:t>pielādējot elektronisk</w:t>
      </w:r>
      <w:r w:rsidRPr="007F1B7D">
        <w:rPr>
          <w:sz w:val="24"/>
          <w:szCs w:val="24"/>
          <w:lang w:val="lv-LV"/>
        </w:rPr>
        <w:t xml:space="preserve">ā formātā EIS e-konkursu apakšsistēmā </w:t>
      </w:r>
      <w:r w:rsidR="00EA1452">
        <w:rPr>
          <w:rStyle w:val="Hipersaite"/>
          <w:rFonts w:eastAsiaTheme="majorEastAsia"/>
          <w:color w:val="auto"/>
          <w:sz w:val="24"/>
          <w:szCs w:val="24"/>
          <w:u w:val="none"/>
          <w:lang w:val="lv-LV"/>
        </w:rPr>
        <w:t>Iepirkuma</w:t>
      </w:r>
      <w:r w:rsidR="00F81641" w:rsidRPr="007F1B7D">
        <w:rPr>
          <w:rStyle w:val="Hipersaite"/>
          <w:rFonts w:eastAsiaTheme="majorEastAsia"/>
          <w:color w:val="auto"/>
          <w:sz w:val="24"/>
          <w:szCs w:val="24"/>
          <w:u w:val="none"/>
          <w:lang w:val="lv-LV"/>
        </w:rPr>
        <w:t xml:space="preserve"> sadaļā</w:t>
      </w:r>
      <w:r w:rsidRPr="007F1B7D">
        <w:rPr>
          <w:sz w:val="24"/>
          <w:szCs w:val="24"/>
          <w:lang w:val="lv-LV"/>
        </w:rPr>
        <w:t>.</w:t>
      </w:r>
    </w:p>
    <w:p w14:paraId="5FD1ADB2" w14:textId="29A4D048" w:rsidR="00DE1B9F" w:rsidRPr="00A11554" w:rsidRDefault="00DE1B9F" w:rsidP="00DE1B9F">
      <w:pPr>
        <w:pStyle w:val="Virsraksts4"/>
        <w:keepNext w:val="0"/>
        <w:numPr>
          <w:ilvl w:val="2"/>
          <w:numId w:val="12"/>
        </w:numPr>
        <w:tabs>
          <w:tab w:val="left" w:pos="851"/>
        </w:tabs>
        <w:spacing w:before="0" w:after="120"/>
        <w:ind w:left="993" w:hanging="709"/>
        <w:jc w:val="both"/>
        <w:rPr>
          <w:rFonts w:ascii="Times New Roman" w:hAnsi="Times New Roman" w:cs="Times New Roman"/>
          <w:b w:val="0"/>
          <w:bCs w:val="0"/>
          <w:sz w:val="24"/>
          <w:szCs w:val="24"/>
          <w:lang w:val="lv-LV"/>
        </w:rPr>
      </w:pPr>
      <w:r w:rsidRPr="00A11554">
        <w:rPr>
          <w:rFonts w:ascii="Times New Roman" w:hAnsi="Times New Roman" w:cs="Times New Roman"/>
          <w:b w:val="0"/>
          <w:bCs w:val="0"/>
          <w:sz w:val="24"/>
          <w:szCs w:val="24"/>
          <w:lang w:val="lv-LV"/>
        </w:rPr>
        <w:t xml:space="preserve">  Ja piegādātājs pieprasa izsniegt </w:t>
      </w:r>
      <w:r w:rsidR="0065074B" w:rsidRPr="00A11554">
        <w:rPr>
          <w:rFonts w:ascii="Times New Roman" w:hAnsi="Times New Roman" w:cs="Times New Roman"/>
          <w:b w:val="0"/>
          <w:bCs w:val="0"/>
          <w:sz w:val="24"/>
          <w:szCs w:val="24"/>
          <w:lang w:val="lv-LV"/>
        </w:rPr>
        <w:t>I</w:t>
      </w:r>
      <w:r w:rsidRPr="00A11554">
        <w:rPr>
          <w:rFonts w:ascii="Times New Roman" w:hAnsi="Times New Roman" w:cs="Times New Roman"/>
          <w:b w:val="0"/>
          <w:bCs w:val="0"/>
          <w:sz w:val="24"/>
          <w:szCs w:val="24"/>
          <w:lang w:val="lv-LV"/>
        </w:rPr>
        <w:t xml:space="preserve">epirkuma dokumentus drukātā veidā, </w:t>
      </w:r>
      <w:r w:rsidR="002C6BEA" w:rsidRPr="00A11554">
        <w:rPr>
          <w:rFonts w:ascii="Times New Roman" w:hAnsi="Times New Roman" w:cs="Times New Roman"/>
          <w:b w:val="0"/>
          <w:bCs w:val="0"/>
          <w:sz w:val="24"/>
          <w:szCs w:val="24"/>
          <w:lang w:val="lv-LV"/>
        </w:rPr>
        <w:t>I</w:t>
      </w:r>
      <w:r w:rsidRPr="00A11554">
        <w:rPr>
          <w:rFonts w:ascii="Times New Roman" w:hAnsi="Times New Roman" w:cs="Times New Roman"/>
          <w:b w:val="0"/>
          <w:bCs w:val="0"/>
          <w:sz w:val="24"/>
          <w:szCs w:val="24"/>
          <w:lang w:val="lv-LV"/>
        </w:rPr>
        <w:t>epirkuma komisija tos izsniedz 3 (trīs) darbdienu laikā pēc tam, kad saņemts attiecīgs pieprasījums, ievērojot nosacījumu, ka minētais pieprasījums iesniegts laikus pirms piedāvājumu iesniegšanas termiņa beigām.</w:t>
      </w:r>
    </w:p>
    <w:p w14:paraId="1139F95E" w14:textId="35BBD4EF"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 xml:space="preserve">Saziņa starp pasūtītāju un ieinteresētajiem piegādātājiem </w:t>
      </w:r>
      <w:r w:rsidR="00104D01">
        <w:rPr>
          <w:sz w:val="24"/>
          <w:szCs w:val="24"/>
          <w:lang w:val="lv-LV"/>
        </w:rPr>
        <w:t>Iepirkuma</w:t>
      </w:r>
      <w:r w:rsidRPr="007F1B7D">
        <w:rPr>
          <w:sz w:val="24"/>
          <w:szCs w:val="24"/>
          <w:lang w:val="lv-LV"/>
        </w:rPr>
        <w:t xml:space="preserve"> ietvaros notiek latviešu valodā.</w:t>
      </w:r>
    </w:p>
    <w:p w14:paraId="78204703" w14:textId="6D55CFCC" w:rsidR="00612DF1" w:rsidRPr="007F1B7D" w:rsidRDefault="00612DF1" w:rsidP="00707B76">
      <w:pPr>
        <w:pStyle w:val="Sarakstarindkopa"/>
        <w:numPr>
          <w:ilvl w:val="2"/>
          <w:numId w:val="12"/>
        </w:numPr>
        <w:tabs>
          <w:tab w:val="left" w:pos="171"/>
        </w:tabs>
        <w:spacing w:before="60" w:after="60"/>
        <w:ind w:left="935" w:hanging="708"/>
        <w:contextualSpacing w:val="0"/>
        <w:jc w:val="both"/>
        <w:rPr>
          <w:color w:val="000000"/>
          <w:sz w:val="24"/>
          <w:szCs w:val="24"/>
          <w:lang w:val="lv-LV"/>
        </w:rPr>
      </w:pPr>
      <w:r w:rsidRPr="007F1B7D">
        <w:rPr>
          <w:sz w:val="24"/>
          <w:szCs w:val="24"/>
          <w:lang w:val="lv-LV"/>
        </w:rPr>
        <w:t>Ieinteresētais piegādātājs jautājumus par nolikumu uzdod rakstiskā veidā, izmantojot EIS e-konkursu apakšsistēmas rīkus.</w:t>
      </w:r>
    </w:p>
    <w:p w14:paraId="0D902C68" w14:textId="0B9EC243" w:rsidR="00612DF1" w:rsidRPr="007F1B7D" w:rsidRDefault="00612DF1" w:rsidP="00707B76">
      <w:pPr>
        <w:pStyle w:val="Nosaukums"/>
        <w:numPr>
          <w:ilvl w:val="2"/>
          <w:numId w:val="12"/>
        </w:numPr>
        <w:tabs>
          <w:tab w:val="left" w:pos="469"/>
        </w:tabs>
        <w:spacing w:before="60" w:after="60"/>
        <w:ind w:left="935" w:hanging="708"/>
        <w:jc w:val="both"/>
        <w:rPr>
          <w:b w:val="0"/>
          <w:bCs/>
          <w:sz w:val="24"/>
          <w:szCs w:val="24"/>
          <w:u w:val="none"/>
        </w:rPr>
      </w:pPr>
      <w:r w:rsidRPr="007F1B7D">
        <w:rPr>
          <w:b w:val="0"/>
          <w:bCs/>
          <w:sz w:val="24"/>
          <w:szCs w:val="24"/>
          <w:u w:val="none"/>
        </w:rPr>
        <w:t xml:space="preserve">Jebkura papildus informācija, kas tiks sniegta saistībā ar šo iepirkuma procedūru, tiks publicēta pasūtītāja vietnē EIS e-konkursu apakšsistēmā </w:t>
      </w:r>
      <w:r w:rsidR="00EA1452">
        <w:rPr>
          <w:rStyle w:val="Hipersaite"/>
          <w:b w:val="0"/>
          <w:color w:val="auto"/>
          <w:sz w:val="24"/>
          <w:szCs w:val="24"/>
          <w:u w:val="none"/>
        </w:rPr>
        <w:t>Iepirkuma</w:t>
      </w:r>
      <w:r w:rsidR="00F81641" w:rsidRPr="007F1B7D">
        <w:rPr>
          <w:rStyle w:val="Hipersaite"/>
          <w:b w:val="0"/>
          <w:color w:val="auto"/>
          <w:sz w:val="24"/>
          <w:szCs w:val="24"/>
          <w:u w:val="none"/>
        </w:rPr>
        <w:t xml:space="preserve"> sadaļā</w:t>
      </w:r>
      <w:r w:rsidRPr="007F1B7D">
        <w:rPr>
          <w:b w:val="0"/>
          <w:bCs/>
          <w:sz w:val="24"/>
          <w:szCs w:val="24"/>
          <w:u w:val="none"/>
        </w:rPr>
        <w:t xml:space="preserve"> pie </w:t>
      </w:r>
      <w:r w:rsidR="00104D01">
        <w:rPr>
          <w:b w:val="0"/>
          <w:bCs/>
          <w:sz w:val="24"/>
          <w:szCs w:val="24"/>
          <w:u w:val="none"/>
        </w:rPr>
        <w:t>Iepirkuma</w:t>
      </w:r>
      <w:r w:rsidRPr="007F1B7D">
        <w:rPr>
          <w:b w:val="0"/>
          <w:bCs/>
          <w:sz w:val="24"/>
          <w:szCs w:val="24"/>
          <w:u w:val="none"/>
        </w:rPr>
        <w:t xml:space="preserve"> dokumentiem. Ieinteresētajam piegādātājam ir pienākums sekot līdzi publicētajai informācijai. </w:t>
      </w:r>
      <w:r w:rsidR="00C6450F">
        <w:rPr>
          <w:b w:val="0"/>
          <w:bCs/>
          <w:sz w:val="24"/>
          <w:szCs w:val="24"/>
          <w:u w:val="none"/>
        </w:rPr>
        <w:t>I</w:t>
      </w:r>
      <w:r w:rsidR="00376933" w:rsidRPr="007F1B7D">
        <w:rPr>
          <w:b w:val="0"/>
          <w:sz w:val="24"/>
          <w:szCs w:val="24"/>
          <w:u w:val="none"/>
        </w:rPr>
        <w:t>epirkum</w:t>
      </w:r>
      <w:r w:rsidR="008F5ABF">
        <w:rPr>
          <w:b w:val="0"/>
          <w:sz w:val="24"/>
          <w:szCs w:val="24"/>
          <w:u w:val="none"/>
        </w:rPr>
        <w:t>a</w:t>
      </w:r>
      <w:r w:rsidR="00376933" w:rsidRPr="007F1B7D">
        <w:rPr>
          <w:b w:val="0"/>
          <w:sz w:val="24"/>
          <w:szCs w:val="24"/>
          <w:u w:val="none"/>
        </w:rPr>
        <w:t xml:space="preserve"> komisija </w:t>
      </w:r>
      <w:r w:rsidRPr="007F1B7D">
        <w:rPr>
          <w:b w:val="0"/>
          <w:bCs/>
          <w:sz w:val="24"/>
          <w:szCs w:val="24"/>
          <w:u w:val="none"/>
        </w:rPr>
        <w:t>nav atbildīga par to, ja kāds ieinteresētais piegādātājs nav iepazinies ar informāciju, kurai nodrošināta brīva un tieša elektroniskā pieeja.</w:t>
      </w:r>
    </w:p>
    <w:p w14:paraId="6F044B2C" w14:textId="77A13DA7" w:rsidR="00612DF1" w:rsidRPr="007F1B7D" w:rsidRDefault="00612DF1" w:rsidP="00707B76">
      <w:pPr>
        <w:pStyle w:val="Nosaukums"/>
        <w:numPr>
          <w:ilvl w:val="2"/>
          <w:numId w:val="12"/>
        </w:numPr>
        <w:tabs>
          <w:tab w:val="left" w:pos="469"/>
        </w:tabs>
        <w:spacing w:before="60" w:after="60"/>
        <w:ind w:left="935" w:hanging="708"/>
        <w:jc w:val="both"/>
        <w:rPr>
          <w:b w:val="0"/>
          <w:bCs/>
          <w:sz w:val="24"/>
          <w:szCs w:val="24"/>
          <w:u w:val="none"/>
        </w:rPr>
      </w:pPr>
      <w:r w:rsidRPr="007F1B7D">
        <w:rPr>
          <w:b w:val="0"/>
          <w:bCs/>
          <w:sz w:val="24"/>
          <w:szCs w:val="24"/>
          <w:u w:val="none"/>
        </w:rPr>
        <w:t xml:space="preserve">Ja ieinteresētais piegādātājs ir laikus pieprasījis papildu informāciju par </w:t>
      </w:r>
      <w:r w:rsidR="00104D01">
        <w:rPr>
          <w:b w:val="0"/>
          <w:bCs/>
          <w:sz w:val="24"/>
          <w:szCs w:val="24"/>
          <w:u w:val="none"/>
        </w:rPr>
        <w:t>Iepirkuma</w:t>
      </w:r>
      <w:r w:rsidRPr="007F1B7D">
        <w:rPr>
          <w:b w:val="0"/>
          <w:bCs/>
          <w:sz w:val="24"/>
          <w:szCs w:val="24"/>
          <w:u w:val="none"/>
        </w:rPr>
        <w:t xml:space="preserve"> dokumentos iekļautajām prasībām attiecībā uz piedāvājumu sagatavošanu un iesniegšanu vai pretendentu atlasi, pasūtītājs to sniedz </w:t>
      </w:r>
      <w:r w:rsidR="00104D01">
        <w:rPr>
          <w:bCs/>
          <w:sz w:val="24"/>
          <w:szCs w:val="24"/>
          <w:u w:val="none"/>
        </w:rPr>
        <w:t>3</w:t>
      </w:r>
      <w:r w:rsidRPr="007F1B7D">
        <w:rPr>
          <w:bCs/>
          <w:sz w:val="24"/>
          <w:szCs w:val="24"/>
          <w:u w:val="none"/>
        </w:rPr>
        <w:t xml:space="preserve"> (</w:t>
      </w:r>
      <w:r w:rsidR="00104D01">
        <w:rPr>
          <w:bCs/>
          <w:sz w:val="24"/>
          <w:szCs w:val="24"/>
          <w:u w:val="none"/>
        </w:rPr>
        <w:t>trīs</w:t>
      </w:r>
      <w:r w:rsidRPr="007F1B7D">
        <w:rPr>
          <w:bCs/>
          <w:sz w:val="24"/>
          <w:szCs w:val="24"/>
          <w:u w:val="none"/>
        </w:rPr>
        <w:t>) darbdienu laikā, bet ne vēlāk kā</w:t>
      </w:r>
      <w:r w:rsidR="00572BD5">
        <w:rPr>
          <w:bCs/>
          <w:sz w:val="24"/>
          <w:szCs w:val="24"/>
          <w:u w:val="none"/>
        </w:rPr>
        <w:t xml:space="preserve"> 4</w:t>
      </w:r>
      <w:r w:rsidRPr="007F1B7D">
        <w:rPr>
          <w:bCs/>
          <w:sz w:val="24"/>
          <w:szCs w:val="24"/>
          <w:u w:val="none"/>
        </w:rPr>
        <w:t xml:space="preserve"> (</w:t>
      </w:r>
      <w:r w:rsidR="00572BD5">
        <w:rPr>
          <w:bCs/>
          <w:sz w:val="24"/>
          <w:szCs w:val="24"/>
          <w:u w:val="none"/>
        </w:rPr>
        <w:t>četras</w:t>
      </w:r>
      <w:r w:rsidRPr="007F1B7D">
        <w:rPr>
          <w:bCs/>
          <w:sz w:val="24"/>
          <w:szCs w:val="24"/>
          <w:u w:val="none"/>
        </w:rPr>
        <w:t>) dienas pirms piedāvājumu iesniegšanas termiņa beigām</w:t>
      </w:r>
      <w:r w:rsidRPr="007F1B7D">
        <w:rPr>
          <w:b w:val="0"/>
          <w:bCs/>
          <w:sz w:val="24"/>
          <w:szCs w:val="24"/>
          <w:u w:val="none"/>
        </w:rPr>
        <w:t>.</w:t>
      </w:r>
    </w:p>
    <w:p w14:paraId="12C4DC6F" w14:textId="779E8920" w:rsidR="00612DF1" w:rsidRPr="007F1B7D" w:rsidRDefault="00612DF1" w:rsidP="00707B76">
      <w:pPr>
        <w:pStyle w:val="Nosaukums"/>
        <w:numPr>
          <w:ilvl w:val="2"/>
          <w:numId w:val="12"/>
        </w:numPr>
        <w:tabs>
          <w:tab w:val="left" w:pos="469"/>
        </w:tabs>
        <w:spacing w:before="60" w:after="120"/>
        <w:ind w:left="935" w:hanging="708"/>
        <w:jc w:val="both"/>
        <w:rPr>
          <w:b w:val="0"/>
          <w:bCs/>
          <w:sz w:val="24"/>
          <w:szCs w:val="24"/>
          <w:u w:val="none"/>
        </w:rPr>
      </w:pPr>
      <w:r w:rsidRPr="007F1B7D">
        <w:rPr>
          <w:b w:val="0"/>
          <w:bCs/>
          <w:sz w:val="24"/>
          <w:szCs w:val="24"/>
          <w:u w:val="none"/>
        </w:rPr>
        <w:t>Papildu informāciju pasūtītājs nosūta ieinteresētajam piegādātajam, kas uzdevis jautājumu, un vienlaikus ievieto šo informāciju pasūtītāja vietnē EIS e-konkursu apakšsistēmā</w:t>
      </w:r>
      <w:r w:rsidR="00153EAF" w:rsidRPr="007F1B7D">
        <w:rPr>
          <w:b w:val="0"/>
          <w:bCs/>
          <w:sz w:val="24"/>
          <w:szCs w:val="24"/>
          <w:u w:val="none"/>
        </w:rPr>
        <w:t xml:space="preserve"> </w:t>
      </w:r>
      <w:r w:rsidR="00EA1452">
        <w:rPr>
          <w:b w:val="0"/>
          <w:bCs/>
          <w:sz w:val="24"/>
          <w:szCs w:val="24"/>
          <w:u w:val="none"/>
        </w:rPr>
        <w:t>Iepirkuma</w:t>
      </w:r>
      <w:r w:rsidR="00153EAF" w:rsidRPr="007F1B7D">
        <w:rPr>
          <w:b w:val="0"/>
          <w:bCs/>
          <w:sz w:val="24"/>
          <w:szCs w:val="24"/>
          <w:u w:val="none"/>
        </w:rPr>
        <w:t xml:space="preserve"> sadaļā. </w:t>
      </w:r>
      <w:r w:rsidRPr="007F1B7D">
        <w:rPr>
          <w:b w:val="0"/>
          <w:bCs/>
          <w:sz w:val="24"/>
          <w:szCs w:val="24"/>
          <w:u w:val="none"/>
        </w:rPr>
        <w:t xml:space="preserve"> </w:t>
      </w:r>
    </w:p>
    <w:p w14:paraId="6BEB9977" w14:textId="0E552CE0" w:rsidR="0062037A" w:rsidRPr="007A0452" w:rsidRDefault="00612DF1" w:rsidP="00143986">
      <w:pPr>
        <w:pStyle w:val="Sarakstarindkopa"/>
        <w:numPr>
          <w:ilvl w:val="1"/>
          <w:numId w:val="12"/>
        </w:numPr>
        <w:spacing w:before="60" w:after="120"/>
        <w:ind w:left="567" w:hanging="567"/>
        <w:contextualSpacing w:val="0"/>
        <w:rPr>
          <w:sz w:val="24"/>
          <w:szCs w:val="24"/>
          <w:lang w:val="lv-LV"/>
        </w:rPr>
      </w:pPr>
      <w:r w:rsidRPr="007A0452">
        <w:rPr>
          <w:bCs/>
          <w:sz w:val="24"/>
          <w:szCs w:val="24"/>
          <w:lang w:val="lv-LV"/>
        </w:rPr>
        <w:t>Piedāvājumu iesniegšanas laiks un kārtība</w:t>
      </w:r>
      <w:bookmarkStart w:id="3" w:name="_Ref367975542"/>
      <w:r w:rsidR="00663873">
        <w:rPr>
          <w:bCs/>
          <w:sz w:val="24"/>
          <w:szCs w:val="24"/>
          <w:lang w:val="lv-LV"/>
        </w:rPr>
        <w:t>:</w:t>
      </w:r>
    </w:p>
    <w:p w14:paraId="3AAA481B" w14:textId="77777777" w:rsidR="001A395D" w:rsidRPr="00792EF9" w:rsidRDefault="001A395D" w:rsidP="001A395D">
      <w:pPr>
        <w:pStyle w:val="Sarakstarindkopa"/>
        <w:numPr>
          <w:ilvl w:val="2"/>
          <w:numId w:val="12"/>
        </w:numPr>
        <w:pBdr>
          <w:top w:val="nil"/>
          <w:left w:val="nil"/>
          <w:bottom w:val="nil"/>
          <w:right w:val="nil"/>
          <w:between w:val="nil"/>
          <w:bar w:val="nil"/>
        </w:pBdr>
        <w:tabs>
          <w:tab w:val="left" w:pos="576"/>
        </w:tabs>
        <w:spacing w:before="60" w:after="60"/>
        <w:contextualSpacing w:val="0"/>
        <w:jc w:val="both"/>
        <w:outlineLvl w:val="1"/>
        <w:rPr>
          <w:color w:val="000000" w:themeColor="text1"/>
          <w:sz w:val="24"/>
          <w:szCs w:val="24"/>
          <w:u w:val="single"/>
          <w:lang w:val="lv-LV"/>
        </w:rPr>
      </w:pPr>
      <w:bookmarkStart w:id="4" w:name="_Hlk170892212"/>
      <w:bookmarkEnd w:id="3"/>
      <w:r w:rsidRPr="00792EF9">
        <w:rPr>
          <w:sz w:val="24"/>
          <w:szCs w:val="24"/>
          <w:lang w:val="lv-LV"/>
        </w:rPr>
        <w:t>Ieinteresētais piegādātājs piedāvājumu iesniedz EIS e–konkursu apakšsistēmā</w:t>
      </w:r>
      <w:r w:rsidRPr="00792EF9">
        <w:rPr>
          <w:sz w:val="24"/>
          <w:szCs w:val="24"/>
          <w:lang w:val="lv-LV" w:eastAsia="ar-SA"/>
        </w:rPr>
        <w:t>:</w:t>
      </w:r>
    </w:p>
    <w:p w14:paraId="319D04E2" w14:textId="77777777" w:rsidR="001A395D" w:rsidRPr="00792EF9" w:rsidRDefault="00B76918" w:rsidP="001A395D">
      <w:pPr>
        <w:pStyle w:val="Sarakstarindkopa"/>
        <w:pBdr>
          <w:top w:val="nil"/>
          <w:left w:val="nil"/>
          <w:bottom w:val="nil"/>
          <w:right w:val="nil"/>
          <w:between w:val="nil"/>
          <w:bar w:val="nil"/>
        </w:pBdr>
        <w:tabs>
          <w:tab w:val="left" w:pos="576"/>
        </w:tabs>
        <w:spacing w:before="60" w:after="60"/>
        <w:ind w:left="935"/>
        <w:contextualSpacing w:val="0"/>
        <w:jc w:val="both"/>
        <w:outlineLvl w:val="1"/>
        <w:rPr>
          <w:color w:val="000000" w:themeColor="text1"/>
          <w:sz w:val="24"/>
          <w:szCs w:val="24"/>
          <w:lang w:val="lv-LV"/>
        </w:rPr>
      </w:pPr>
      <w:hyperlink r:id="rId13" w:history="1">
        <w:r w:rsidR="001A395D" w:rsidRPr="00792EF9">
          <w:rPr>
            <w:rStyle w:val="Hipersaite"/>
            <w:sz w:val="24"/>
            <w:szCs w:val="24"/>
            <w:u w:val="none"/>
            <w:lang w:val="lv-LV"/>
          </w:rPr>
          <w:t>https://www.eis.gov.lv/EKEIS/Supplier/Organizer/488</w:t>
        </w:r>
      </w:hyperlink>
      <w:r w:rsidR="001A395D" w:rsidRPr="00792EF9">
        <w:rPr>
          <w:color w:val="000000" w:themeColor="text1"/>
          <w:sz w:val="24"/>
          <w:szCs w:val="24"/>
          <w:lang w:val="lv-LV"/>
        </w:rPr>
        <w:t>, piedāvājumu iesniegšanas termiņu skatīt Iepirkumu uzraudzības biroja tīmekļvietnes paziņojumā par līgumu.</w:t>
      </w:r>
    </w:p>
    <w:bookmarkEnd w:id="4"/>
    <w:p w14:paraId="5A6C26D4" w14:textId="102330A6" w:rsidR="00612DF1" w:rsidRPr="00A82D13" w:rsidRDefault="00612DF1" w:rsidP="00143986">
      <w:pPr>
        <w:pStyle w:val="Sarakstarindkopa"/>
        <w:numPr>
          <w:ilvl w:val="2"/>
          <w:numId w:val="12"/>
        </w:numPr>
        <w:pBdr>
          <w:top w:val="nil"/>
          <w:left w:val="nil"/>
          <w:bottom w:val="nil"/>
          <w:right w:val="nil"/>
          <w:between w:val="nil"/>
          <w:bar w:val="nil"/>
        </w:pBdr>
        <w:tabs>
          <w:tab w:val="left" w:pos="576"/>
        </w:tabs>
        <w:spacing w:before="60" w:after="120"/>
        <w:ind w:left="935" w:hanging="708"/>
        <w:contextualSpacing w:val="0"/>
        <w:jc w:val="both"/>
        <w:outlineLvl w:val="1"/>
        <w:rPr>
          <w:rFonts w:eastAsia="Times"/>
          <w:b/>
          <w:bCs/>
          <w:sz w:val="24"/>
          <w:szCs w:val="24"/>
          <w:lang w:val="lv-LV"/>
        </w:rPr>
      </w:pPr>
      <w:r w:rsidRPr="00A82D13">
        <w:rPr>
          <w:sz w:val="24"/>
          <w:szCs w:val="24"/>
          <w:lang w:val="lv-LV"/>
        </w:rPr>
        <w:t xml:space="preserve">Ārpus EIS e–konkursu apakšsistēmas un/vai pēc noteiktā termiņa iesniegtie piedāvājumi tiks atzīti par neatbilstošiem </w:t>
      </w:r>
      <w:r w:rsidR="00EA1452" w:rsidRPr="00A82D13">
        <w:rPr>
          <w:sz w:val="24"/>
          <w:szCs w:val="24"/>
          <w:lang w:val="lv-LV"/>
        </w:rPr>
        <w:t>Iepirkuma</w:t>
      </w:r>
      <w:r w:rsidRPr="00A82D13">
        <w:rPr>
          <w:sz w:val="24"/>
          <w:szCs w:val="24"/>
          <w:lang w:val="lv-LV"/>
        </w:rPr>
        <w:t xml:space="preserve"> nolikuma prasībām un netiks vērtēti.</w:t>
      </w:r>
    </w:p>
    <w:p w14:paraId="021A74E0" w14:textId="77777777" w:rsidR="0062037A" w:rsidRPr="00A82D13" w:rsidRDefault="0062037A">
      <w:pPr>
        <w:pStyle w:val="Sarakstarindkopa"/>
        <w:numPr>
          <w:ilvl w:val="0"/>
          <w:numId w:val="15"/>
        </w:numPr>
        <w:pBdr>
          <w:top w:val="nil"/>
          <w:left w:val="nil"/>
          <w:bottom w:val="nil"/>
          <w:right w:val="nil"/>
          <w:between w:val="nil"/>
          <w:bar w:val="nil"/>
        </w:pBdr>
        <w:spacing w:before="60" w:after="60"/>
        <w:contextualSpacing w:val="0"/>
        <w:outlineLvl w:val="1"/>
        <w:rPr>
          <w:b/>
          <w:bCs/>
          <w:vanish/>
          <w:sz w:val="24"/>
          <w:szCs w:val="24"/>
          <w:lang w:val="lv-LV"/>
        </w:rPr>
      </w:pPr>
    </w:p>
    <w:p w14:paraId="4C027164" w14:textId="77777777" w:rsidR="0062037A" w:rsidRPr="00A82D13"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14C4F621" w14:textId="77777777" w:rsidR="0062037A" w:rsidRPr="00A82D13"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63231093" w14:textId="77777777" w:rsidR="0062037A" w:rsidRPr="00A82D13"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33FC745" w14:textId="77777777" w:rsidR="0062037A" w:rsidRPr="00A82D13"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0CC832C" w14:textId="77777777" w:rsidR="0062037A" w:rsidRPr="00A82D13" w:rsidRDefault="0062037A">
      <w:pPr>
        <w:pStyle w:val="Sarakstarindkopa"/>
        <w:numPr>
          <w:ilvl w:val="1"/>
          <w:numId w:val="15"/>
        </w:numPr>
        <w:pBdr>
          <w:top w:val="nil"/>
          <w:left w:val="nil"/>
          <w:bottom w:val="nil"/>
          <w:right w:val="nil"/>
          <w:between w:val="nil"/>
          <w:bar w:val="nil"/>
        </w:pBdr>
        <w:spacing w:before="60" w:after="60"/>
        <w:contextualSpacing w:val="0"/>
        <w:outlineLvl w:val="1"/>
        <w:rPr>
          <w:b/>
          <w:bCs/>
          <w:vanish/>
          <w:sz w:val="24"/>
          <w:szCs w:val="24"/>
          <w:lang w:val="lv-LV"/>
        </w:rPr>
      </w:pPr>
    </w:p>
    <w:p w14:paraId="50D11868" w14:textId="52977887" w:rsidR="00612DF1" w:rsidRPr="00A82D13" w:rsidRDefault="00612DF1" w:rsidP="00143986">
      <w:pPr>
        <w:pStyle w:val="Sarakstarindkopa"/>
        <w:numPr>
          <w:ilvl w:val="1"/>
          <w:numId w:val="15"/>
        </w:numPr>
        <w:pBdr>
          <w:top w:val="nil"/>
          <w:left w:val="nil"/>
          <w:bottom w:val="nil"/>
          <w:right w:val="nil"/>
          <w:between w:val="nil"/>
          <w:bar w:val="nil"/>
        </w:pBdr>
        <w:spacing w:before="60" w:after="120"/>
        <w:ind w:left="567" w:hanging="567"/>
        <w:contextualSpacing w:val="0"/>
        <w:outlineLvl w:val="1"/>
        <w:rPr>
          <w:bCs/>
          <w:sz w:val="24"/>
          <w:szCs w:val="24"/>
          <w:lang w:val="lv-LV"/>
        </w:rPr>
      </w:pPr>
      <w:r w:rsidRPr="00A82D13">
        <w:rPr>
          <w:bCs/>
          <w:sz w:val="24"/>
          <w:szCs w:val="24"/>
          <w:lang w:val="lv-LV"/>
        </w:rPr>
        <w:t>Piedāvājumu atvēršana</w:t>
      </w:r>
      <w:r w:rsidR="00663873" w:rsidRPr="00A82D13">
        <w:rPr>
          <w:bCs/>
          <w:sz w:val="24"/>
          <w:szCs w:val="24"/>
          <w:lang w:val="lv-LV"/>
        </w:rPr>
        <w:t>:</w:t>
      </w:r>
    </w:p>
    <w:p w14:paraId="00A23D6E" w14:textId="77777777" w:rsidR="0062037A" w:rsidRPr="00A82D13" w:rsidRDefault="0062037A" w:rsidP="0064380B">
      <w:pPr>
        <w:pStyle w:val="Sarakstarindkopa"/>
        <w:numPr>
          <w:ilvl w:val="1"/>
          <w:numId w:val="12"/>
        </w:numPr>
        <w:pBdr>
          <w:top w:val="nil"/>
          <w:left w:val="nil"/>
          <w:bottom w:val="nil"/>
          <w:right w:val="nil"/>
          <w:between w:val="nil"/>
          <w:bar w:val="nil"/>
        </w:pBdr>
        <w:tabs>
          <w:tab w:val="left" w:pos="993"/>
        </w:tabs>
        <w:spacing w:before="60" w:after="60"/>
        <w:contextualSpacing w:val="0"/>
        <w:jc w:val="both"/>
        <w:outlineLvl w:val="1"/>
        <w:rPr>
          <w:vanish/>
          <w:sz w:val="24"/>
          <w:szCs w:val="24"/>
          <w:lang w:val="lv-LV"/>
        </w:rPr>
      </w:pPr>
    </w:p>
    <w:p w14:paraId="28D2299E" w14:textId="77777777" w:rsidR="000D7CBA" w:rsidRPr="00A82D13" w:rsidRDefault="000D7CBA" w:rsidP="000D7CBA">
      <w:pPr>
        <w:pStyle w:val="Sarakstarindkopa"/>
        <w:numPr>
          <w:ilvl w:val="2"/>
          <w:numId w:val="12"/>
        </w:numPr>
        <w:pBdr>
          <w:top w:val="nil"/>
          <w:left w:val="nil"/>
          <w:bottom w:val="nil"/>
          <w:right w:val="nil"/>
          <w:between w:val="nil"/>
          <w:bar w:val="nil"/>
        </w:pBdr>
        <w:tabs>
          <w:tab w:val="left" w:pos="576"/>
        </w:tabs>
        <w:spacing w:before="60" w:after="60"/>
        <w:ind w:left="935" w:hanging="708"/>
        <w:contextualSpacing w:val="0"/>
        <w:jc w:val="both"/>
        <w:outlineLvl w:val="1"/>
        <w:rPr>
          <w:rFonts w:eastAsia="Times"/>
          <w:b/>
          <w:bCs/>
          <w:color w:val="FF0000"/>
          <w:sz w:val="24"/>
          <w:szCs w:val="24"/>
          <w:lang w:val="lv-LV"/>
        </w:rPr>
      </w:pPr>
      <w:r w:rsidRPr="007F73F0">
        <w:rPr>
          <w:sz w:val="24"/>
          <w:szCs w:val="24"/>
          <w:lang w:val="lv-LV"/>
        </w:rPr>
        <w:t>Iesniegtie piedāvājumi tiks atvērti EIS e-konkursu apakšsistēmā pēc piedāvājumu iesniegšanas termiņa beigām, piedāvājumu atvēršanas termiņu skatīt Iepirkumu uzraudzības biroja tīmekļvietnes paziņojumā par līgumu.</w:t>
      </w:r>
      <w:r>
        <w:rPr>
          <w:sz w:val="24"/>
          <w:szCs w:val="24"/>
          <w:lang w:val="lv-LV"/>
        </w:rPr>
        <w:t xml:space="preserve"> </w:t>
      </w:r>
      <w:r w:rsidRPr="00A82D13">
        <w:rPr>
          <w:sz w:val="24"/>
          <w:szCs w:val="24"/>
          <w:lang w:val="lv-LV"/>
        </w:rPr>
        <w:t>Iesniegto piedāvājumu atvēršanas procesam var sekot līdzi tiešsaistes režīmā EIS e-konkursu apakšsistēmā</w:t>
      </w:r>
      <w:r w:rsidRPr="00A82D13">
        <w:rPr>
          <w:bCs/>
          <w:sz w:val="24"/>
          <w:szCs w:val="24"/>
          <w:lang w:val="lv-LV"/>
        </w:rPr>
        <w:t xml:space="preserve">. </w:t>
      </w:r>
    </w:p>
    <w:p w14:paraId="111169E7" w14:textId="77777777" w:rsidR="00612DF1" w:rsidRPr="007F1B7D" w:rsidRDefault="00612DF1" w:rsidP="00707B76">
      <w:pPr>
        <w:pStyle w:val="Sarakstarindkopa"/>
        <w:numPr>
          <w:ilvl w:val="2"/>
          <w:numId w:val="12"/>
        </w:numPr>
        <w:pBdr>
          <w:top w:val="nil"/>
          <w:left w:val="nil"/>
          <w:bottom w:val="nil"/>
          <w:right w:val="nil"/>
          <w:between w:val="nil"/>
          <w:bar w:val="nil"/>
        </w:pBdr>
        <w:tabs>
          <w:tab w:val="left" w:pos="993"/>
        </w:tabs>
        <w:spacing w:before="60" w:after="60"/>
        <w:ind w:left="935" w:hanging="708"/>
        <w:contextualSpacing w:val="0"/>
        <w:jc w:val="both"/>
        <w:outlineLvl w:val="1"/>
        <w:rPr>
          <w:b/>
          <w:bCs/>
          <w:sz w:val="24"/>
          <w:szCs w:val="24"/>
          <w:lang w:val="lv-LV"/>
        </w:rPr>
      </w:pPr>
      <w:r w:rsidRPr="007F1B7D">
        <w:rPr>
          <w:sz w:val="24"/>
          <w:szCs w:val="24"/>
          <w:lang w:val="lv-LV"/>
        </w:rPr>
        <w:t xml:space="preserve">Pēc visu piedāvājumu atvēršanas </w:t>
      </w:r>
      <w:r w:rsidR="0000346D" w:rsidRPr="007F1B7D">
        <w:rPr>
          <w:sz w:val="24"/>
          <w:szCs w:val="24"/>
          <w:lang w:val="lv-LV"/>
        </w:rPr>
        <w:t xml:space="preserve">piedāvājumu atvēršanas </w:t>
      </w:r>
      <w:r w:rsidRPr="007F1B7D">
        <w:rPr>
          <w:sz w:val="24"/>
          <w:szCs w:val="24"/>
          <w:lang w:val="lv-LV"/>
        </w:rPr>
        <w:t>sanāksme tiek slēgta.</w:t>
      </w:r>
    </w:p>
    <w:p w14:paraId="6418703F" w14:textId="32D733EC" w:rsidR="00612DF1" w:rsidRPr="007F1B7D" w:rsidRDefault="00612DF1" w:rsidP="00143986">
      <w:pPr>
        <w:pStyle w:val="Sarakstarindkopa"/>
        <w:numPr>
          <w:ilvl w:val="2"/>
          <w:numId w:val="12"/>
        </w:numPr>
        <w:pBdr>
          <w:top w:val="nil"/>
          <w:left w:val="nil"/>
          <w:bottom w:val="nil"/>
          <w:right w:val="nil"/>
          <w:between w:val="nil"/>
          <w:bar w:val="nil"/>
        </w:pBdr>
        <w:tabs>
          <w:tab w:val="left" w:pos="993"/>
        </w:tabs>
        <w:spacing w:before="60" w:after="120"/>
        <w:ind w:left="935" w:hanging="708"/>
        <w:contextualSpacing w:val="0"/>
        <w:jc w:val="both"/>
        <w:outlineLvl w:val="1"/>
        <w:rPr>
          <w:b/>
          <w:bCs/>
          <w:sz w:val="24"/>
          <w:szCs w:val="24"/>
          <w:lang w:val="lv-LV"/>
        </w:rPr>
      </w:pPr>
      <w:r w:rsidRPr="007F1B7D">
        <w:rPr>
          <w:sz w:val="24"/>
          <w:szCs w:val="24"/>
          <w:lang w:val="lv-LV"/>
        </w:rPr>
        <w:t>Pretendentu atlasi, piedāvājumu atbilstības pār</w:t>
      </w:r>
      <w:r w:rsidR="00CF743C" w:rsidRPr="007F1B7D">
        <w:rPr>
          <w:sz w:val="24"/>
          <w:szCs w:val="24"/>
          <w:lang w:val="lv-LV"/>
        </w:rPr>
        <w:t xml:space="preserve">baudi un piedāvājumu vērtēšanu </w:t>
      </w:r>
      <w:r w:rsidR="002C6BEA">
        <w:rPr>
          <w:sz w:val="24"/>
          <w:szCs w:val="24"/>
          <w:lang w:val="lv-LV"/>
        </w:rPr>
        <w:t>I</w:t>
      </w:r>
      <w:r w:rsidRPr="007F1B7D">
        <w:rPr>
          <w:sz w:val="24"/>
          <w:szCs w:val="24"/>
          <w:lang w:val="lv-LV"/>
        </w:rPr>
        <w:t>epirkum</w:t>
      </w:r>
      <w:r w:rsidR="00572BD5">
        <w:rPr>
          <w:sz w:val="24"/>
          <w:szCs w:val="24"/>
          <w:lang w:val="lv-LV"/>
        </w:rPr>
        <w:t>a</w:t>
      </w:r>
      <w:r w:rsidRPr="007F1B7D">
        <w:rPr>
          <w:sz w:val="24"/>
          <w:szCs w:val="24"/>
          <w:lang w:val="lv-LV"/>
        </w:rPr>
        <w:t xml:space="preserve"> komisija veic slēgtā sēdē.</w:t>
      </w:r>
    </w:p>
    <w:p w14:paraId="18971CF8" w14:textId="1290B8B6" w:rsidR="00672709" w:rsidRPr="007A0452" w:rsidRDefault="00672709" w:rsidP="00143986">
      <w:pPr>
        <w:pStyle w:val="Sarakstarindkopa"/>
        <w:numPr>
          <w:ilvl w:val="1"/>
          <w:numId w:val="15"/>
        </w:numPr>
        <w:spacing w:after="120"/>
        <w:ind w:left="567" w:hanging="567"/>
        <w:contextualSpacing w:val="0"/>
        <w:rPr>
          <w:sz w:val="24"/>
          <w:szCs w:val="24"/>
          <w:lang w:val="lv-LV"/>
        </w:rPr>
      </w:pPr>
      <w:r w:rsidRPr="007A0452">
        <w:rPr>
          <w:sz w:val="24"/>
          <w:szCs w:val="24"/>
          <w:lang w:val="lv-LV"/>
        </w:rPr>
        <w:t>Pretendents</w:t>
      </w:r>
      <w:r w:rsidR="00663873">
        <w:rPr>
          <w:sz w:val="24"/>
          <w:szCs w:val="24"/>
          <w:lang w:val="lv-LV"/>
        </w:rPr>
        <w:t>:</w:t>
      </w:r>
    </w:p>
    <w:p w14:paraId="783F2823" w14:textId="77777777" w:rsidR="0024155F" w:rsidRPr="007F1B7D" w:rsidRDefault="0024155F">
      <w:pPr>
        <w:pStyle w:val="Sarakstarindkopa"/>
        <w:numPr>
          <w:ilvl w:val="0"/>
          <w:numId w:val="16"/>
        </w:numPr>
        <w:spacing w:before="60" w:after="60"/>
        <w:contextualSpacing w:val="0"/>
        <w:jc w:val="both"/>
        <w:rPr>
          <w:vanish/>
          <w:sz w:val="24"/>
          <w:szCs w:val="24"/>
          <w:lang w:val="lv-LV" w:eastAsia="lv-LV"/>
        </w:rPr>
      </w:pPr>
    </w:p>
    <w:p w14:paraId="29F3C2F3"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078A9E0D"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6BDE0DEB"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40C8EF3A"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778E4B79"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28F26522" w14:textId="77777777" w:rsidR="0024155F" w:rsidRPr="007F1B7D" w:rsidRDefault="0024155F">
      <w:pPr>
        <w:pStyle w:val="Sarakstarindkopa"/>
        <w:numPr>
          <w:ilvl w:val="1"/>
          <w:numId w:val="16"/>
        </w:numPr>
        <w:spacing w:before="60" w:after="60"/>
        <w:contextualSpacing w:val="0"/>
        <w:jc w:val="both"/>
        <w:rPr>
          <w:vanish/>
          <w:sz w:val="24"/>
          <w:szCs w:val="24"/>
          <w:lang w:val="lv-LV" w:eastAsia="lv-LV"/>
        </w:rPr>
      </w:pPr>
    </w:p>
    <w:p w14:paraId="761E8CB6" w14:textId="0C173F4A" w:rsidR="00007D50" w:rsidRPr="007F1B7D" w:rsidRDefault="00007D50" w:rsidP="00143986">
      <w:pPr>
        <w:pStyle w:val="Sarakstarindkopa"/>
        <w:numPr>
          <w:ilvl w:val="2"/>
          <w:numId w:val="15"/>
        </w:numPr>
        <w:spacing w:before="60" w:after="60"/>
        <w:ind w:left="935" w:hanging="708"/>
        <w:contextualSpacing w:val="0"/>
        <w:jc w:val="both"/>
        <w:rPr>
          <w:sz w:val="24"/>
          <w:szCs w:val="24"/>
          <w:lang w:val="lv-LV"/>
        </w:rPr>
      </w:pPr>
      <w:r w:rsidRPr="007F1B7D">
        <w:rPr>
          <w:sz w:val="24"/>
          <w:szCs w:val="24"/>
          <w:lang w:val="lv-LV" w:eastAsia="lv-LV"/>
        </w:rPr>
        <w:t xml:space="preserve">Pretendents var būt </w:t>
      </w:r>
      <w:r w:rsidRPr="007F1B7D">
        <w:rPr>
          <w:sz w:val="24"/>
          <w:szCs w:val="24"/>
          <w:lang w:val="lv-LV"/>
        </w:rPr>
        <w:t>piegādātājs vai piegādātāju apvi</w:t>
      </w:r>
      <w:r w:rsidR="009E6395" w:rsidRPr="007F1B7D">
        <w:rPr>
          <w:sz w:val="24"/>
          <w:szCs w:val="24"/>
          <w:lang w:val="lv-LV"/>
        </w:rPr>
        <w:t xml:space="preserve">enība, kas piedāvā </w:t>
      </w:r>
      <w:r w:rsidR="00ED4F0C" w:rsidRPr="007F1B7D">
        <w:rPr>
          <w:sz w:val="24"/>
          <w:szCs w:val="24"/>
          <w:lang w:val="lv-LV"/>
        </w:rPr>
        <w:t xml:space="preserve">tirgū </w:t>
      </w:r>
      <w:r w:rsidR="0033452B" w:rsidRPr="007F1B7D">
        <w:rPr>
          <w:sz w:val="24"/>
          <w:szCs w:val="24"/>
          <w:lang w:val="lv-LV"/>
        </w:rPr>
        <w:t>sniegt pakalpojumu</w:t>
      </w:r>
      <w:r w:rsidRPr="007F1B7D">
        <w:rPr>
          <w:sz w:val="24"/>
          <w:szCs w:val="24"/>
          <w:lang w:val="lv-LV"/>
        </w:rPr>
        <w:t xml:space="preserve"> atbilstoši nolikumā noteiktajām prasībām un kas ir iesniedzis piedāvājumu </w:t>
      </w:r>
      <w:r w:rsidR="00283808">
        <w:rPr>
          <w:sz w:val="24"/>
          <w:szCs w:val="24"/>
          <w:lang w:val="lv-LV"/>
        </w:rPr>
        <w:t>Iepirkumā</w:t>
      </w:r>
      <w:r w:rsidRPr="007F1B7D">
        <w:rPr>
          <w:sz w:val="24"/>
          <w:szCs w:val="24"/>
          <w:lang w:val="lv-LV"/>
        </w:rPr>
        <w:t>.</w:t>
      </w:r>
    </w:p>
    <w:p w14:paraId="0D090746" w14:textId="77777777" w:rsidR="00007D50" w:rsidRPr="007F1B7D" w:rsidRDefault="00007D50" w:rsidP="00143986">
      <w:pPr>
        <w:pStyle w:val="Sarakstarindkopa"/>
        <w:numPr>
          <w:ilvl w:val="2"/>
          <w:numId w:val="15"/>
        </w:numPr>
        <w:spacing w:before="60" w:after="60"/>
        <w:ind w:left="935" w:hanging="708"/>
        <w:contextualSpacing w:val="0"/>
        <w:jc w:val="both"/>
        <w:rPr>
          <w:sz w:val="24"/>
          <w:szCs w:val="24"/>
          <w:lang w:val="lv-LV"/>
        </w:rPr>
      </w:pPr>
      <w:r w:rsidRPr="007F1B7D">
        <w:rPr>
          <w:sz w:val="24"/>
          <w:szCs w:val="24"/>
          <w:lang w:val="lv-LV"/>
        </w:rPr>
        <w:t xml:space="preserve">Piedāvājumu drīkst iesniegt: </w:t>
      </w:r>
    </w:p>
    <w:p w14:paraId="2E68C44C" w14:textId="77777777" w:rsidR="00007D50" w:rsidRPr="007F1B7D" w:rsidRDefault="00007D50" w:rsidP="004563AD">
      <w:pPr>
        <w:pStyle w:val="Sarakstarindkopa"/>
        <w:numPr>
          <w:ilvl w:val="3"/>
          <w:numId w:val="15"/>
        </w:numPr>
        <w:spacing w:before="60" w:after="60"/>
        <w:ind w:left="1701" w:hanging="708"/>
        <w:contextualSpacing w:val="0"/>
        <w:jc w:val="both"/>
        <w:rPr>
          <w:sz w:val="24"/>
          <w:szCs w:val="24"/>
          <w:lang w:val="lv-LV"/>
        </w:rPr>
      </w:pPr>
      <w:r w:rsidRPr="007F1B7D">
        <w:rPr>
          <w:sz w:val="24"/>
          <w:szCs w:val="24"/>
          <w:lang w:val="lv-LV"/>
        </w:rPr>
        <w:t>piegādātājs, kas ir juridiska vai fiziska persona;</w:t>
      </w:r>
    </w:p>
    <w:p w14:paraId="3F21EC3C" w14:textId="6FBF2626" w:rsidR="00B95215" w:rsidRPr="00143986" w:rsidRDefault="00007D50" w:rsidP="004563AD">
      <w:pPr>
        <w:pStyle w:val="Sarakstarindkopa"/>
        <w:numPr>
          <w:ilvl w:val="3"/>
          <w:numId w:val="15"/>
        </w:numPr>
        <w:spacing w:before="60" w:after="120"/>
        <w:ind w:left="1843" w:hanging="850"/>
        <w:contextualSpacing w:val="0"/>
        <w:jc w:val="both"/>
        <w:rPr>
          <w:sz w:val="24"/>
          <w:szCs w:val="24"/>
          <w:lang w:val="lv-LV"/>
        </w:rPr>
      </w:pPr>
      <w:r w:rsidRPr="007F1B7D">
        <w:rPr>
          <w:sz w:val="24"/>
          <w:szCs w:val="24"/>
          <w:lang w:val="lv-LV"/>
        </w:rPr>
        <w:t>p</w:t>
      </w:r>
      <w:r w:rsidR="0000346D" w:rsidRPr="007F1B7D">
        <w:rPr>
          <w:sz w:val="24"/>
          <w:szCs w:val="24"/>
          <w:lang w:val="lv-LV"/>
        </w:rPr>
        <w:t>iegādātāju apvienība, nolikuma</w:t>
      </w:r>
      <w:r w:rsidR="003D6023" w:rsidRPr="007F1B7D">
        <w:rPr>
          <w:sz w:val="24"/>
          <w:szCs w:val="24"/>
          <w:lang w:val="lv-LV"/>
        </w:rPr>
        <w:t xml:space="preserve"> </w:t>
      </w:r>
      <w:r w:rsidR="003D6F87" w:rsidRPr="00585199">
        <w:rPr>
          <w:sz w:val="24"/>
          <w:szCs w:val="24"/>
          <w:lang w:val="lv-LV"/>
        </w:rPr>
        <w:t>2</w:t>
      </w:r>
      <w:r w:rsidRPr="00585199">
        <w:rPr>
          <w:sz w:val="24"/>
          <w:szCs w:val="24"/>
          <w:lang w:val="lv-LV"/>
        </w:rPr>
        <w:t>. pielikumā norādot</w:t>
      </w:r>
      <w:r w:rsidRPr="007F1B7D">
        <w:rPr>
          <w:sz w:val="24"/>
          <w:szCs w:val="24"/>
          <w:lang w:val="lv-LV"/>
        </w:rPr>
        <w:t xml:space="preserve"> visus apvienības dalībniekus. Pretendenta piedāvājumam jāpievieno visu apvienības dalībnieku parakstīta vienošanās. Vienošanās tekstā </w:t>
      </w:r>
      <w:r w:rsidR="00640A4C">
        <w:rPr>
          <w:sz w:val="24"/>
          <w:szCs w:val="24"/>
          <w:lang w:val="lv-LV"/>
        </w:rPr>
        <w:t>jānorāda</w:t>
      </w:r>
      <w:r w:rsidR="00143986">
        <w:rPr>
          <w:sz w:val="24"/>
          <w:szCs w:val="24"/>
          <w:lang w:val="lv-LV"/>
        </w:rPr>
        <w:t xml:space="preserve"> </w:t>
      </w:r>
      <w:r w:rsidR="00640A4C" w:rsidRPr="00143986">
        <w:rPr>
          <w:sz w:val="24"/>
          <w:szCs w:val="24"/>
          <w:lang w:val="lv-LV"/>
        </w:rPr>
        <w:t xml:space="preserve">galvenais </w:t>
      </w:r>
      <w:r w:rsidR="00640A4C" w:rsidRPr="00143986">
        <w:rPr>
          <w:sz w:val="24"/>
          <w:szCs w:val="24"/>
          <w:lang w:val="lv-LV"/>
        </w:rPr>
        <w:lastRenderedPageBreak/>
        <w:t>dalībnieks, kurš pilnvarots parakstīt piedāvājumu, iepirkuma līgumu un citus dokumentus, saņemt un izdot rīkojumus piegādātāja apvienības dalībnieku vārdā, kā arī saņemt maksājumus no pasūtītāja</w:t>
      </w:r>
      <w:r w:rsidR="00CC712C">
        <w:rPr>
          <w:sz w:val="24"/>
          <w:szCs w:val="24"/>
          <w:lang w:val="lv-LV"/>
        </w:rPr>
        <w:t>;</w:t>
      </w:r>
    </w:p>
    <w:p w14:paraId="3ECE486F" w14:textId="6AB6309D" w:rsidR="00007D50" w:rsidRPr="00B320EF" w:rsidRDefault="00007D50" w:rsidP="00143986">
      <w:pPr>
        <w:tabs>
          <w:tab w:val="num" w:pos="1800"/>
        </w:tabs>
        <w:spacing w:before="60" w:after="120"/>
        <w:jc w:val="both"/>
        <w:rPr>
          <w:i/>
          <w:lang w:val="lv-LV"/>
        </w:rPr>
      </w:pPr>
      <w:r w:rsidRPr="00B320EF">
        <w:rPr>
          <w:i/>
          <w:lang w:val="lv-LV"/>
        </w:rPr>
        <w:t>Ja ar piegādātāju apvienību tiks nolemts slēgt iepirkuma līgumu, tad pirms iepirkuma līguma noslēgšanas piegādātāju apvienībai jānoslēdz sabiedrības līgums un viens tā eksemplārs (oriģināls vai kopija, ja tiek uzrādīts oriģināls) jāiesniedz pasūtītājam. Sabiedrības līgumu var aizstāt ar pilnsabiedrības vai komandītsabiedrības nodibināšanu, iesniedzot reģistrācijas dokumenta kopiju.</w:t>
      </w:r>
    </w:p>
    <w:p w14:paraId="0ABD9050" w14:textId="13278328" w:rsidR="009E1535" w:rsidRDefault="00DE0AA1" w:rsidP="004563AD">
      <w:pPr>
        <w:pStyle w:val="Sarakstarindkopa"/>
        <w:numPr>
          <w:ilvl w:val="3"/>
          <w:numId w:val="15"/>
        </w:numPr>
        <w:spacing w:before="60" w:after="120"/>
        <w:ind w:left="1843" w:hanging="850"/>
        <w:contextualSpacing w:val="0"/>
        <w:jc w:val="both"/>
        <w:rPr>
          <w:sz w:val="24"/>
          <w:szCs w:val="24"/>
          <w:lang w:val="lv-LV"/>
        </w:rPr>
      </w:pPr>
      <w:r>
        <w:rPr>
          <w:sz w:val="24"/>
          <w:szCs w:val="24"/>
          <w:lang w:val="lv-LV"/>
        </w:rPr>
        <w:t>p</w:t>
      </w:r>
      <w:r w:rsidR="009E1535" w:rsidRPr="007F1B7D">
        <w:rPr>
          <w:sz w:val="24"/>
          <w:szCs w:val="24"/>
          <w:lang w:val="lv-LV"/>
        </w:rPr>
        <w:t>ersonālsabiedrība (pilnsabiedrība vai komandīts</w:t>
      </w:r>
      <w:r w:rsidR="003D6023" w:rsidRPr="007F1B7D">
        <w:rPr>
          <w:sz w:val="24"/>
          <w:szCs w:val="24"/>
          <w:lang w:val="lv-LV"/>
        </w:rPr>
        <w:t xml:space="preserve">abiedrība), nolikuma </w:t>
      </w:r>
      <w:r w:rsidR="003D6F87" w:rsidRPr="00585199">
        <w:rPr>
          <w:sz w:val="24"/>
          <w:szCs w:val="24"/>
          <w:lang w:val="lv-LV"/>
        </w:rPr>
        <w:t>2</w:t>
      </w:r>
      <w:r w:rsidR="009E1535" w:rsidRPr="00585199">
        <w:rPr>
          <w:sz w:val="24"/>
          <w:szCs w:val="24"/>
          <w:lang w:val="lv-LV"/>
        </w:rPr>
        <w:t>. pielikumā norādot</w:t>
      </w:r>
      <w:r w:rsidR="009E1535" w:rsidRPr="007F1B7D">
        <w:rPr>
          <w:sz w:val="24"/>
          <w:szCs w:val="24"/>
          <w:lang w:val="lv-LV"/>
        </w:rPr>
        <w:t xml:space="preserve"> visus sabiedrības dalībniekus.</w:t>
      </w:r>
    </w:p>
    <w:p w14:paraId="6BE8B78C" w14:textId="198AD7BD" w:rsidR="008274B2" w:rsidRPr="007A0452" w:rsidRDefault="008274B2" w:rsidP="00143986">
      <w:pPr>
        <w:pStyle w:val="Virsraksts3"/>
        <w:keepNext w:val="0"/>
        <w:numPr>
          <w:ilvl w:val="1"/>
          <w:numId w:val="15"/>
        </w:numPr>
        <w:tabs>
          <w:tab w:val="left" w:pos="851"/>
        </w:tabs>
        <w:spacing w:before="120" w:after="120"/>
        <w:ind w:left="567" w:hanging="567"/>
        <w:jc w:val="both"/>
        <w:rPr>
          <w:rFonts w:ascii="Times New Roman" w:hAnsi="Times New Roman"/>
          <w:b w:val="0"/>
          <w:sz w:val="24"/>
        </w:rPr>
      </w:pPr>
      <w:proofErr w:type="spellStart"/>
      <w:r w:rsidRPr="007A0452">
        <w:rPr>
          <w:rFonts w:ascii="Times New Roman" w:hAnsi="Times New Roman"/>
          <w:b w:val="0"/>
          <w:sz w:val="24"/>
        </w:rPr>
        <w:t>Datu</w:t>
      </w:r>
      <w:proofErr w:type="spellEnd"/>
      <w:r w:rsidRPr="007A0452">
        <w:rPr>
          <w:rFonts w:ascii="Times New Roman" w:hAnsi="Times New Roman"/>
          <w:b w:val="0"/>
          <w:sz w:val="24"/>
        </w:rPr>
        <w:t xml:space="preserve"> </w:t>
      </w:r>
      <w:proofErr w:type="spellStart"/>
      <w:r w:rsidRPr="007A0452">
        <w:rPr>
          <w:rFonts w:ascii="Times New Roman" w:hAnsi="Times New Roman"/>
          <w:b w:val="0"/>
          <w:sz w:val="24"/>
        </w:rPr>
        <w:t>apstrāde</w:t>
      </w:r>
      <w:proofErr w:type="spellEnd"/>
      <w:r w:rsidR="00663873">
        <w:rPr>
          <w:rFonts w:ascii="Times New Roman" w:hAnsi="Times New Roman"/>
          <w:b w:val="0"/>
          <w:sz w:val="24"/>
        </w:rPr>
        <w:t>:</w:t>
      </w:r>
    </w:p>
    <w:p w14:paraId="0D8E4435" w14:textId="77777777" w:rsidR="008274B2" w:rsidRPr="008274B2" w:rsidRDefault="008274B2" w:rsidP="00127CCC">
      <w:pPr>
        <w:pStyle w:val="Sarakstarindkopa"/>
        <w:numPr>
          <w:ilvl w:val="0"/>
          <w:numId w:val="110"/>
        </w:numPr>
        <w:tabs>
          <w:tab w:val="left" w:pos="851"/>
        </w:tabs>
        <w:spacing w:before="120" w:after="120"/>
        <w:contextualSpacing w:val="0"/>
        <w:jc w:val="both"/>
        <w:outlineLvl w:val="2"/>
        <w:rPr>
          <w:rFonts w:eastAsiaTheme="majorEastAsia" w:cstheme="majorBidi"/>
          <w:vanish/>
          <w:sz w:val="24"/>
          <w:szCs w:val="26"/>
        </w:rPr>
      </w:pPr>
    </w:p>
    <w:p w14:paraId="6E3AA953"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2725CB59"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6D343452"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4693D24C"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48FC96F4"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05D2DD5E"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0F9C7F3E" w14:textId="77777777" w:rsidR="008274B2" w:rsidRPr="008274B2" w:rsidRDefault="008274B2" w:rsidP="00127CCC">
      <w:pPr>
        <w:pStyle w:val="Sarakstarindkopa"/>
        <w:numPr>
          <w:ilvl w:val="1"/>
          <w:numId w:val="110"/>
        </w:numPr>
        <w:tabs>
          <w:tab w:val="left" w:pos="851"/>
        </w:tabs>
        <w:spacing w:before="120" w:after="120"/>
        <w:contextualSpacing w:val="0"/>
        <w:jc w:val="both"/>
        <w:outlineLvl w:val="2"/>
        <w:rPr>
          <w:rFonts w:eastAsiaTheme="majorEastAsia" w:cstheme="majorBidi"/>
          <w:vanish/>
          <w:sz w:val="24"/>
          <w:szCs w:val="26"/>
        </w:rPr>
      </w:pPr>
    </w:p>
    <w:p w14:paraId="1FE24F59" w14:textId="3A2E3535" w:rsidR="006E39CB" w:rsidRPr="006E39CB" w:rsidRDefault="006E39CB" w:rsidP="00143986">
      <w:pPr>
        <w:pStyle w:val="Virsraksts3"/>
        <w:keepNext w:val="0"/>
        <w:numPr>
          <w:ilvl w:val="2"/>
          <w:numId w:val="15"/>
        </w:numPr>
        <w:tabs>
          <w:tab w:val="left" w:pos="851"/>
        </w:tabs>
        <w:spacing w:before="120"/>
        <w:ind w:left="794" w:hanging="567"/>
        <w:jc w:val="both"/>
        <w:rPr>
          <w:rFonts w:ascii="Times New Roman" w:hAnsi="Times New Roman"/>
          <w:b w:val="0"/>
          <w:bCs w:val="0"/>
          <w:sz w:val="24"/>
        </w:rPr>
      </w:pPr>
      <w:proofErr w:type="spellStart"/>
      <w:r w:rsidRPr="006E39CB">
        <w:rPr>
          <w:rFonts w:ascii="Times New Roman" w:hAnsi="Times New Roman"/>
          <w:b w:val="0"/>
          <w:bCs w:val="0"/>
          <w:sz w:val="24"/>
        </w:rPr>
        <w:t>Iesniedzot</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pieteikumu</w:t>
      </w:r>
      <w:proofErr w:type="spellEnd"/>
      <w:r w:rsidRPr="006E39CB">
        <w:rPr>
          <w:rFonts w:ascii="Times New Roman" w:hAnsi="Times New Roman"/>
          <w:b w:val="0"/>
          <w:bCs w:val="0"/>
          <w:sz w:val="24"/>
        </w:rPr>
        <w:t xml:space="preserve">, </w:t>
      </w:r>
      <w:proofErr w:type="spellStart"/>
      <w:r w:rsidR="00EB22CF">
        <w:rPr>
          <w:rFonts w:ascii="Times New Roman" w:hAnsi="Times New Roman"/>
          <w:b w:val="0"/>
          <w:bCs w:val="0"/>
          <w:sz w:val="24"/>
        </w:rPr>
        <w:t>p</w:t>
      </w:r>
      <w:r w:rsidRPr="006E39CB">
        <w:rPr>
          <w:rFonts w:ascii="Times New Roman" w:hAnsi="Times New Roman"/>
          <w:b w:val="0"/>
          <w:bCs w:val="0"/>
          <w:sz w:val="24"/>
        </w:rPr>
        <w:t>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kā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pārzinis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veiks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pieteikumā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norādīto</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subjektu</w:t>
      </w:r>
      <w:proofErr w:type="spellEnd"/>
      <w:r w:rsidRPr="006E39CB">
        <w:rPr>
          <w:rFonts w:ascii="Times New Roman" w:hAnsi="Times New Roman"/>
          <w:b w:val="0"/>
          <w:bCs w:val="0"/>
          <w:sz w:val="24"/>
        </w:rPr>
        <w:t xml:space="preserve"> personas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apstrādi</w:t>
      </w:r>
      <w:proofErr w:type="spellEnd"/>
      <w:r w:rsidRPr="006E39CB">
        <w:rPr>
          <w:rFonts w:ascii="Times New Roman" w:hAnsi="Times New Roman"/>
          <w:b w:val="0"/>
          <w:bCs w:val="0"/>
          <w:sz w:val="24"/>
        </w:rPr>
        <w:t xml:space="preserve"> </w:t>
      </w:r>
      <w:bookmarkStart w:id="5" w:name="_Hlk125018527"/>
      <w:proofErr w:type="spellStart"/>
      <w:r w:rsidRPr="006E39CB">
        <w:rPr>
          <w:rFonts w:ascii="Times New Roman" w:hAnsi="Times New Roman"/>
          <w:b w:val="0"/>
          <w:bCs w:val="0"/>
          <w:sz w:val="24"/>
        </w:rPr>
        <w:t>iesniegtā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piedāvājuma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izvērtēšanai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atbilstoši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nolikumā</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noteiktajām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prasībām</w:t>
      </w:r>
      <w:proofErr w:type="spellEnd"/>
      <w:r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Pr="006E39CB">
        <w:rPr>
          <w:rFonts w:ascii="Times New Roman" w:hAnsi="Times New Roman"/>
          <w:b w:val="0"/>
          <w:bCs w:val="0"/>
          <w:sz w:val="24"/>
        </w:rPr>
        <w:t>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procesa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administrēšanai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uzvarētāja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noteikšanai</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lēmuma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pieņemšanai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informācijas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sniegšanai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pretendentiem</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trešajām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personām</w:t>
      </w:r>
      <w:proofErr w:type="spellEnd"/>
      <w:r w:rsidRPr="006E39CB">
        <w:rPr>
          <w:rFonts w:ascii="Times New Roman" w:hAnsi="Times New Roman"/>
          <w:b w:val="0"/>
          <w:bCs w:val="0"/>
          <w:sz w:val="24"/>
        </w:rPr>
        <w:t xml:space="preserve"> par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rezultātiem</w:t>
      </w:r>
      <w:proofErr w:type="spellEnd"/>
      <w:r w:rsidRPr="006E39CB">
        <w:rPr>
          <w:rFonts w:ascii="Times New Roman" w:hAnsi="Times New Roman"/>
          <w:b w:val="0"/>
          <w:bCs w:val="0"/>
          <w:sz w:val="24"/>
        </w:rPr>
        <w:t>.</w:t>
      </w:r>
      <w:bookmarkEnd w:id="5"/>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atbilstoši</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Vispārīgās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aizsardzības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regulas</w:t>
      </w:r>
      <w:proofErr w:type="spellEnd"/>
      <w:r w:rsidRPr="006E39CB">
        <w:rPr>
          <w:rFonts w:ascii="Times New Roman" w:hAnsi="Times New Roman"/>
          <w:b w:val="0"/>
          <w:bCs w:val="0"/>
          <w:sz w:val="24"/>
        </w:rPr>
        <w:t xml:space="preserve"> 13.</w:t>
      </w:r>
      <w:r w:rsidR="004C3C22">
        <w:rPr>
          <w:rFonts w:ascii="Times New Roman" w:hAnsi="Times New Roman"/>
          <w:b w:val="0"/>
          <w:bCs w:val="0"/>
          <w:sz w:val="24"/>
        </w:rPr>
        <w:t> </w:t>
      </w:r>
      <w:proofErr w:type="spellStart"/>
      <w:r w:rsidRPr="006E39CB">
        <w:rPr>
          <w:rFonts w:ascii="Times New Roman" w:hAnsi="Times New Roman"/>
          <w:b w:val="0"/>
          <w:bCs w:val="0"/>
          <w:sz w:val="24"/>
        </w:rPr>
        <w:t>panta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nosacījumiem</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informē</w:t>
      </w:r>
      <w:proofErr w:type="spellEnd"/>
      <w:r w:rsidRPr="006E39CB">
        <w:rPr>
          <w:rFonts w:ascii="Times New Roman" w:hAnsi="Times New Roman"/>
          <w:b w:val="0"/>
          <w:bCs w:val="0"/>
          <w:sz w:val="24"/>
        </w:rPr>
        <w:t xml:space="preserve"> par </w:t>
      </w:r>
      <w:proofErr w:type="spellStart"/>
      <w:r w:rsidR="003F57FA">
        <w:rPr>
          <w:rFonts w:ascii="Times New Roman" w:hAnsi="Times New Roman"/>
          <w:b w:val="0"/>
          <w:bCs w:val="0"/>
          <w:sz w:val="24"/>
        </w:rPr>
        <w:t>šādiem</w:t>
      </w:r>
      <w:proofErr w:type="spellEnd"/>
      <w:r w:rsidR="003F57FA" w:rsidRPr="006E39CB">
        <w:rPr>
          <w:rFonts w:ascii="Times New Roman" w:hAnsi="Times New Roman"/>
          <w:b w:val="0"/>
          <w:bCs w:val="0"/>
          <w:sz w:val="24"/>
        </w:rPr>
        <w:t xml:space="preserve"> </w:t>
      </w:r>
      <w:proofErr w:type="spellStart"/>
      <w:r w:rsidRPr="006E39CB">
        <w:rPr>
          <w:rFonts w:ascii="Times New Roman" w:hAnsi="Times New Roman"/>
          <w:b w:val="0"/>
          <w:bCs w:val="0"/>
          <w:sz w:val="24"/>
        </w:rPr>
        <w:t>datu</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apstrādes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apstākļiem</w:t>
      </w:r>
      <w:proofErr w:type="spellEnd"/>
      <w:r w:rsidRPr="006E39CB">
        <w:rPr>
          <w:rFonts w:ascii="Times New Roman" w:hAnsi="Times New Roman"/>
          <w:b w:val="0"/>
          <w:bCs w:val="0"/>
          <w:sz w:val="24"/>
        </w:rPr>
        <w:t>:</w:t>
      </w:r>
    </w:p>
    <w:p w14:paraId="480AC067" w14:textId="697CD3B2" w:rsidR="006E39CB" w:rsidRPr="006E39CB" w:rsidRDefault="00226533"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proofErr w:type="spellStart"/>
      <w:r>
        <w:rPr>
          <w:rFonts w:ascii="Times New Roman" w:hAnsi="Times New Roman"/>
          <w:b w:val="0"/>
          <w:bCs w:val="0"/>
          <w:sz w:val="24"/>
        </w:rPr>
        <w:t>p</w:t>
      </w:r>
      <w:r w:rsidR="006E39CB" w:rsidRPr="006E39CB">
        <w:rPr>
          <w:rFonts w:ascii="Times New Roman" w:hAnsi="Times New Roman"/>
          <w:b w:val="0"/>
          <w:bCs w:val="0"/>
          <w:sz w:val="24"/>
        </w:rPr>
        <w:t>ārziņa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speciālists</w:t>
      </w:r>
      <w:proofErr w:type="spellEnd"/>
      <w:r w:rsidR="006E39CB" w:rsidRPr="006E39CB">
        <w:rPr>
          <w:rFonts w:ascii="Times New Roman" w:hAnsi="Times New Roman"/>
          <w:b w:val="0"/>
          <w:bCs w:val="0"/>
          <w:sz w:val="24"/>
        </w:rPr>
        <w:t xml:space="preserve">: Jānis Kāršenieks, e-pasts: </w:t>
      </w:r>
      <w:hyperlink r:id="rId14" w:history="1">
        <w:r w:rsidR="006E39CB" w:rsidRPr="006E39CB">
          <w:rPr>
            <w:rStyle w:val="Hipersaite"/>
            <w:rFonts w:ascii="Times New Roman" w:hAnsi="Times New Roman"/>
            <w:b w:val="0"/>
            <w:bCs w:val="0"/>
            <w:sz w:val="24"/>
          </w:rPr>
          <w:t>Janis.Karsenieks@lm.gov.lv</w:t>
        </w:r>
      </w:hyperlink>
      <w:r w:rsidR="00DE0AA1">
        <w:rPr>
          <w:rFonts w:ascii="Times New Roman" w:hAnsi="Times New Roman"/>
          <w:b w:val="0"/>
          <w:bCs w:val="0"/>
          <w:sz w:val="24"/>
        </w:rPr>
        <w:t>;</w:t>
      </w:r>
    </w:p>
    <w:p w14:paraId="5F841CA9" w14:textId="1783BCCC"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tiesiskais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pamats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nepieciešamo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darbību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veikšana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noslēgtu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pakalpojuma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līgumu</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normatīvajos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aktos</w:t>
      </w:r>
      <w:proofErr w:type="spellEnd"/>
      <w:r w:rsidR="006E39CB" w:rsidRPr="006E39CB">
        <w:rPr>
          <w:rFonts w:ascii="Times New Roman" w:hAnsi="Times New Roman"/>
          <w:b w:val="0"/>
          <w:bCs w:val="0"/>
          <w:sz w:val="24"/>
        </w:rPr>
        <w:t xml:space="preserve">, kas </w:t>
      </w:r>
      <w:proofErr w:type="spellStart"/>
      <w:r w:rsidR="006E39CB" w:rsidRPr="006E39CB">
        <w:rPr>
          <w:rFonts w:ascii="Times New Roman" w:hAnsi="Times New Roman"/>
          <w:b w:val="0"/>
          <w:bCs w:val="0"/>
          <w:sz w:val="24"/>
        </w:rPr>
        <w:t>reglamentē</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kārtību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pienākumu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izpilde</w:t>
      </w:r>
      <w:proofErr w:type="spellEnd"/>
      <w:r>
        <w:rPr>
          <w:rFonts w:ascii="Times New Roman" w:hAnsi="Times New Roman"/>
          <w:b w:val="0"/>
          <w:bCs w:val="0"/>
          <w:sz w:val="24"/>
        </w:rPr>
        <w:t>;</w:t>
      </w:r>
    </w:p>
    <w:p w14:paraId="6A4C7927" w14:textId="27C2F5E3"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ietvaros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tiks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apstrādāti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šādi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vārds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uzvārds</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kods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kontaktinformācija</w:t>
      </w:r>
      <w:proofErr w:type="spellEnd"/>
      <w:r w:rsidR="006E39CB" w:rsidRPr="006E39CB">
        <w:rPr>
          <w:rFonts w:ascii="Times New Roman" w:hAnsi="Times New Roman"/>
          <w:b w:val="0"/>
          <w:bCs w:val="0"/>
          <w:sz w:val="24"/>
        </w:rPr>
        <w:t xml:space="preserve"> (e-pasts, </w:t>
      </w:r>
      <w:proofErr w:type="spellStart"/>
      <w:r w:rsidR="006E39CB" w:rsidRPr="006E39CB">
        <w:rPr>
          <w:rFonts w:ascii="Times New Roman" w:hAnsi="Times New Roman"/>
          <w:b w:val="0"/>
          <w:bCs w:val="0"/>
          <w:sz w:val="24"/>
        </w:rPr>
        <w:t>telefona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numurs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informācija</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pretendenta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personāla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pieaicināta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speciālista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tehniskām</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profesionālām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spējam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pieredze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izglītība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zināšanas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kvalifikācija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amats</w:t>
      </w:r>
      <w:proofErr w:type="spellEnd"/>
      <w:r w:rsidR="006E39CB" w:rsidRPr="006E39CB">
        <w:rPr>
          <w:rFonts w:ascii="Times New Roman" w:hAnsi="Times New Roman"/>
          <w:b w:val="0"/>
          <w:bCs w:val="0"/>
          <w:sz w:val="24"/>
        </w:rPr>
        <w:t xml:space="preserve">) un to </w:t>
      </w:r>
      <w:proofErr w:type="spellStart"/>
      <w:r w:rsidR="006E39CB" w:rsidRPr="006E39CB">
        <w:rPr>
          <w:rFonts w:ascii="Times New Roman" w:hAnsi="Times New Roman"/>
          <w:b w:val="0"/>
          <w:bCs w:val="0"/>
          <w:sz w:val="24"/>
        </w:rPr>
        <w:t>apliecinoši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dokumenti</w:t>
      </w:r>
      <w:proofErr w:type="spellEnd"/>
      <w:r w:rsidR="006E39CB" w:rsidRPr="006E39CB">
        <w:rPr>
          <w:rFonts w:ascii="Times New Roman" w:hAnsi="Times New Roman"/>
          <w:b w:val="0"/>
          <w:bCs w:val="0"/>
          <w:sz w:val="24"/>
        </w:rPr>
        <w:t xml:space="preserve">; </w:t>
      </w:r>
      <w:proofErr w:type="spellStart"/>
      <w:r w:rsidR="002C6BEA" w:rsidRPr="006E39CB">
        <w:rPr>
          <w:rFonts w:ascii="Times New Roman" w:hAnsi="Times New Roman"/>
          <w:b w:val="0"/>
          <w:bCs w:val="0"/>
          <w:sz w:val="24"/>
        </w:rPr>
        <w:t>cita</w:t>
      </w:r>
      <w:proofErr w:type="spellEnd"/>
      <w:r w:rsidR="002C6BEA"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sniegtā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informācija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izpildot</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noteiktās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prasības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Prasītājs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apstrādā</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datus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tikai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tādā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apjomā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kāds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noteikts</w:t>
      </w:r>
      <w:proofErr w:type="spellEnd"/>
      <w:r w:rsidR="006E39CB"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006E39CB" w:rsidRPr="006E39CB">
        <w:rPr>
          <w:rFonts w:ascii="Times New Roman" w:hAnsi="Times New Roman"/>
          <w:b w:val="0"/>
          <w:bCs w:val="0"/>
          <w:sz w:val="24"/>
        </w:rPr>
        <w:t>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pievienotajos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dokumentos</w:t>
      </w:r>
      <w:proofErr w:type="spellEnd"/>
      <w:r>
        <w:rPr>
          <w:rFonts w:ascii="Times New Roman" w:hAnsi="Times New Roman"/>
          <w:b w:val="0"/>
          <w:bCs w:val="0"/>
          <w:sz w:val="24"/>
        </w:rPr>
        <w:t>;</w:t>
      </w:r>
    </w:p>
    <w:p w14:paraId="12D0AD61" w14:textId="7D5FC59A"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saņēmēju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kategorijas</w:t>
      </w:r>
      <w:proofErr w:type="spellEnd"/>
      <w:r w:rsidR="006E39CB" w:rsidRPr="006E39CB">
        <w:rPr>
          <w:rFonts w:ascii="Times New Roman" w:hAnsi="Times New Roman"/>
          <w:b w:val="0"/>
          <w:bCs w:val="0"/>
          <w:sz w:val="24"/>
        </w:rPr>
        <w:t xml:space="preserve">: </w:t>
      </w:r>
      <w:proofErr w:type="spellStart"/>
      <w:r w:rsidR="00EB22CF">
        <w:rPr>
          <w:rFonts w:ascii="Times New Roman" w:hAnsi="Times New Roman"/>
          <w:b w:val="0"/>
          <w:bCs w:val="0"/>
          <w:sz w:val="24"/>
        </w:rPr>
        <w:t>p</w:t>
      </w:r>
      <w:r w:rsidR="006E39CB" w:rsidRPr="006E39CB">
        <w:rPr>
          <w:rFonts w:ascii="Times New Roman" w:hAnsi="Times New Roman"/>
          <w:b w:val="0"/>
          <w:bCs w:val="0"/>
          <w:sz w:val="24"/>
        </w:rPr>
        <w:t>asūtītāja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pilnvarotie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darbinieki</w:t>
      </w:r>
      <w:proofErr w:type="spellEnd"/>
      <w:r w:rsidR="006E39CB"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006E39CB" w:rsidRPr="006E39CB">
        <w:rPr>
          <w:rFonts w:ascii="Times New Roman" w:hAnsi="Times New Roman"/>
          <w:b w:val="0"/>
          <w:bCs w:val="0"/>
          <w:sz w:val="24"/>
        </w:rPr>
        <w:t>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procesa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un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pieņemšanas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nolūkos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uzraudzības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birojs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Publisko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iepirkumu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likumā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pienākumu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izpildei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sūdzības</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pieņemtā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saņemšanas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valsts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inspekcija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gadījumā</w:t>
      </w:r>
      <w:proofErr w:type="spellEnd"/>
      <w:r w:rsidR="006E39CB" w:rsidRPr="006E39CB">
        <w:rPr>
          <w:rFonts w:ascii="Times New Roman" w:hAnsi="Times New Roman"/>
          <w:b w:val="0"/>
          <w:bCs w:val="0"/>
          <w:sz w:val="24"/>
        </w:rPr>
        <w:t xml:space="preserve"> par </w:t>
      </w:r>
      <w:proofErr w:type="spellStart"/>
      <w:r w:rsidR="006E39CB" w:rsidRPr="006E39CB">
        <w:rPr>
          <w:rFonts w:ascii="Times New Roman" w:hAnsi="Times New Roman"/>
          <w:b w:val="0"/>
          <w:bCs w:val="0"/>
          <w:sz w:val="24"/>
        </w:rPr>
        <w:t>iespējamo</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prasību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pārkāpumu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tiesībaizsardzības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iestādes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normatīvajos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noteiktajos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gadījumos</w:t>
      </w:r>
      <w:proofErr w:type="spellEnd"/>
      <w:r>
        <w:rPr>
          <w:rFonts w:ascii="Times New Roman" w:hAnsi="Times New Roman"/>
          <w:b w:val="0"/>
          <w:bCs w:val="0"/>
          <w:sz w:val="24"/>
        </w:rPr>
        <w:t>;</w:t>
      </w:r>
    </w:p>
    <w:p w14:paraId="6A981E67" w14:textId="5E2C915D"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r>
        <w:rPr>
          <w:rFonts w:ascii="Times New Roman" w:hAnsi="Times New Roman"/>
          <w:b w:val="0"/>
          <w:bCs w:val="0"/>
          <w:sz w:val="24"/>
        </w:rPr>
        <w:t>p</w:t>
      </w:r>
      <w:r w:rsidR="006E39CB" w:rsidRPr="006E39CB">
        <w:rPr>
          <w:rFonts w:ascii="Times New Roman" w:hAnsi="Times New Roman"/>
          <w:b w:val="0"/>
          <w:bCs w:val="0"/>
          <w:sz w:val="24"/>
        </w:rPr>
        <w:t xml:space="preserve">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ieguves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avoti</w:t>
      </w:r>
      <w:proofErr w:type="spellEnd"/>
      <w:r w:rsidR="006E39CB"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006E39CB" w:rsidRPr="006E39CB">
        <w:rPr>
          <w:rFonts w:ascii="Times New Roman" w:hAnsi="Times New Roman"/>
          <w:b w:val="0"/>
          <w:bCs w:val="0"/>
          <w:sz w:val="24"/>
        </w:rPr>
        <w:t>epirkuma</w:t>
      </w:r>
      <w:proofErr w:type="spellEnd"/>
      <w:r w:rsidR="006E39CB" w:rsidRPr="006E39CB">
        <w:rPr>
          <w:rFonts w:ascii="Times New Roman" w:hAnsi="Times New Roman"/>
          <w:b w:val="0"/>
          <w:bCs w:val="0"/>
          <w:sz w:val="24"/>
        </w:rPr>
        <w:t xml:space="preserve"> pretendents un </w:t>
      </w:r>
      <w:proofErr w:type="spellStart"/>
      <w:r w:rsidR="006E39CB" w:rsidRPr="006E39CB">
        <w:rPr>
          <w:rFonts w:ascii="Times New Roman" w:hAnsi="Times New Roman"/>
          <w:b w:val="0"/>
          <w:bCs w:val="0"/>
          <w:sz w:val="24"/>
        </w:rPr>
        <w:t>citas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trešās</w:t>
      </w:r>
      <w:proofErr w:type="spellEnd"/>
      <w:r w:rsidR="006E39CB" w:rsidRPr="006E39CB">
        <w:rPr>
          <w:rFonts w:ascii="Times New Roman" w:hAnsi="Times New Roman"/>
          <w:b w:val="0"/>
          <w:bCs w:val="0"/>
          <w:sz w:val="24"/>
        </w:rPr>
        <w:t xml:space="preserve"> personas, ja </w:t>
      </w:r>
      <w:proofErr w:type="spellStart"/>
      <w:r w:rsidR="006E39CB" w:rsidRPr="006E39CB">
        <w:rPr>
          <w:rFonts w:ascii="Times New Roman" w:hAnsi="Times New Roman"/>
          <w:b w:val="0"/>
          <w:bCs w:val="0"/>
          <w:sz w:val="24"/>
        </w:rPr>
        <w:t>vien</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šādu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ieguvi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paredz</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normatīvie</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akti</w:t>
      </w:r>
      <w:proofErr w:type="spellEnd"/>
      <w:r>
        <w:rPr>
          <w:rFonts w:ascii="Times New Roman" w:hAnsi="Times New Roman"/>
          <w:b w:val="0"/>
          <w:bCs w:val="0"/>
          <w:sz w:val="24"/>
        </w:rPr>
        <w:t>;</w:t>
      </w:r>
    </w:p>
    <w:p w14:paraId="68D35026" w14:textId="4566CDF7"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proofErr w:type="spellStart"/>
      <w:r>
        <w:rPr>
          <w:rFonts w:ascii="Times New Roman" w:hAnsi="Times New Roman"/>
          <w:b w:val="0"/>
          <w:bCs w:val="0"/>
          <w:sz w:val="24"/>
        </w:rPr>
        <w:t>a</w:t>
      </w:r>
      <w:r w:rsidR="006E39CB" w:rsidRPr="006E39CB">
        <w:rPr>
          <w:rFonts w:ascii="Times New Roman" w:hAnsi="Times New Roman"/>
          <w:b w:val="0"/>
          <w:bCs w:val="0"/>
          <w:sz w:val="24"/>
        </w:rPr>
        <w:t>utomatizēta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lēmuma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pieņemšana</w:t>
      </w:r>
      <w:proofErr w:type="spellEnd"/>
      <w:r w:rsidR="006E39CB" w:rsidRPr="006E39CB">
        <w:rPr>
          <w:rFonts w:ascii="Times New Roman" w:hAnsi="Times New Roman"/>
          <w:b w:val="0"/>
          <w:bCs w:val="0"/>
          <w:sz w:val="24"/>
        </w:rPr>
        <w:t xml:space="preserve"> un personas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nodošana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treš</w:t>
      </w:r>
      <w:r w:rsidR="002D108C">
        <w:rPr>
          <w:rFonts w:ascii="Times New Roman" w:hAnsi="Times New Roman"/>
          <w:b w:val="0"/>
          <w:bCs w:val="0"/>
          <w:sz w:val="24"/>
        </w:rPr>
        <w:t>a</w:t>
      </w:r>
      <w:r w:rsidR="006E39CB" w:rsidRPr="006E39CB">
        <w:rPr>
          <w:rFonts w:ascii="Times New Roman" w:hAnsi="Times New Roman"/>
          <w:b w:val="0"/>
          <w:bCs w:val="0"/>
          <w:sz w:val="24"/>
        </w:rPr>
        <w:t>jām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valstīm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starptautiskai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organizācijai</w:t>
      </w:r>
      <w:proofErr w:type="spellEnd"/>
      <w:r w:rsidR="006E39CB"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006E39CB" w:rsidRPr="006E39CB">
        <w:rPr>
          <w:rFonts w:ascii="Times New Roman" w:hAnsi="Times New Roman"/>
          <w:b w:val="0"/>
          <w:bCs w:val="0"/>
          <w:sz w:val="24"/>
        </w:rPr>
        <w:t>epirkuma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organizēšanas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ietvaros</w:t>
      </w:r>
      <w:proofErr w:type="spellEnd"/>
      <w:r w:rsidR="006E39CB" w:rsidRPr="006E39CB">
        <w:rPr>
          <w:rFonts w:ascii="Times New Roman" w:hAnsi="Times New Roman"/>
          <w:b w:val="0"/>
          <w:bCs w:val="0"/>
          <w:sz w:val="24"/>
        </w:rPr>
        <w:t xml:space="preserve"> nav </w:t>
      </w:r>
      <w:proofErr w:type="spellStart"/>
      <w:r w:rsidR="006E39CB" w:rsidRPr="006E39CB">
        <w:rPr>
          <w:rFonts w:ascii="Times New Roman" w:hAnsi="Times New Roman"/>
          <w:b w:val="0"/>
          <w:bCs w:val="0"/>
          <w:sz w:val="24"/>
        </w:rPr>
        <w:t>paredzēta</w:t>
      </w:r>
      <w:proofErr w:type="spellEnd"/>
      <w:r w:rsidR="002C6BEA">
        <w:rPr>
          <w:rFonts w:ascii="Times New Roman" w:hAnsi="Times New Roman"/>
          <w:b w:val="0"/>
          <w:bCs w:val="0"/>
          <w:sz w:val="24"/>
        </w:rPr>
        <w:t>;</w:t>
      </w:r>
      <w:r w:rsidR="006E39CB" w:rsidRPr="006E39CB">
        <w:rPr>
          <w:rFonts w:ascii="Times New Roman" w:hAnsi="Times New Roman"/>
          <w:b w:val="0"/>
          <w:bCs w:val="0"/>
          <w:sz w:val="24"/>
        </w:rPr>
        <w:t xml:space="preserve"> </w:t>
      </w:r>
    </w:p>
    <w:p w14:paraId="0DB6AFE1" w14:textId="0B5796FC" w:rsidR="006E39CB" w:rsidRPr="006E39CB" w:rsidRDefault="00DE0AA1" w:rsidP="006133CB">
      <w:pPr>
        <w:pStyle w:val="Virsraksts3"/>
        <w:keepNext w:val="0"/>
        <w:numPr>
          <w:ilvl w:val="3"/>
          <w:numId w:val="15"/>
        </w:numPr>
        <w:tabs>
          <w:tab w:val="left" w:pos="1560"/>
        </w:tabs>
        <w:spacing w:before="0"/>
        <w:ind w:left="1560" w:hanging="851"/>
        <w:jc w:val="both"/>
        <w:rPr>
          <w:rFonts w:ascii="Times New Roman" w:hAnsi="Times New Roman"/>
          <w:b w:val="0"/>
          <w:bCs w:val="0"/>
          <w:sz w:val="24"/>
        </w:rPr>
      </w:pPr>
      <w:proofErr w:type="spellStart"/>
      <w:r>
        <w:rPr>
          <w:rFonts w:ascii="Times New Roman" w:hAnsi="Times New Roman"/>
          <w:b w:val="0"/>
          <w:bCs w:val="0"/>
          <w:sz w:val="24"/>
        </w:rPr>
        <w:t>d</w:t>
      </w:r>
      <w:r w:rsidR="006E39CB" w:rsidRPr="006E39CB">
        <w:rPr>
          <w:rFonts w:ascii="Times New Roman" w:hAnsi="Times New Roman"/>
          <w:b w:val="0"/>
          <w:bCs w:val="0"/>
          <w:sz w:val="24"/>
        </w:rPr>
        <w:t>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subjektam</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ir</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pieprasīt</w:t>
      </w:r>
      <w:proofErr w:type="spellEnd"/>
      <w:r w:rsidR="006E39CB" w:rsidRPr="006E39CB">
        <w:rPr>
          <w:rFonts w:ascii="Times New Roman" w:hAnsi="Times New Roman"/>
          <w:b w:val="0"/>
          <w:bCs w:val="0"/>
          <w:sz w:val="24"/>
        </w:rPr>
        <w:t xml:space="preserve"> no </w:t>
      </w:r>
      <w:proofErr w:type="spellStart"/>
      <w:r w:rsidR="006E39CB" w:rsidRPr="006E39CB">
        <w:rPr>
          <w:rFonts w:ascii="Times New Roman" w:hAnsi="Times New Roman"/>
          <w:b w:val="0"/>
          <w:bCs w:val="0"/>
          <w:sz w:val="24"/>
        </w:rPr>
        <w:t>pārziņa</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piekļuvi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saviem</w:t>
      </w:r>
      <w:proofErr w:type="spellEnd"/>
      <w:r w:rsidR="006E39CB" w:rsidRPr="006E39CB">
        <w:rPr>
          <w:rFonts w:ascii="Times New Roman" w:hAnsi="Times New Roman"/>
          <w:b w:val="0"/>
          <w:bCs w:val="0"/>
          <w:sz w:val="24"/>
        </w:rPr>
        <w:t xml:space="preserve"> personas </w:t>
      </w:r>
      <w:proofErr w:type="spellStart"/>
      <w:r w:rsidR="006E39CB" w:rsidRPr="006E39CB">
        <w:rPr>
          <w:rFonts w:ascii="Times New Roman" w:hAnsi="Times New Roman"/>
          <w:b w:val="0"/>
          <w:bCs w:val="0"/>
          <w:sz w:val="24"/>
        </w:rPr>
        <w:t>datiem</w:t>
      </w:r>
      <w:proofErr w:type="spellEnd"/>
      <w:r w:rsidR="006E39CB" w:rsidRPr="006E39CB">
        <w:rPr>
          <w:rFonts w:ascii="Times New Roman" w:hAnsi="Times New Roman"/>
          <w:b w:val="0"/>
          <w:bCs w:val="0"/>
          <w:sz w:val="24"/>
        </w:rPr>
        <w:t xml:space="preserve"> un to </w:t>
      </w:r>
      <w:proofErr w:type="spellStart"/>
      <w:r w:rsidR="006E39CB" w:rsidRPr="006E39CB">
        <w:rPr>
          <w:rFonts w:ascii="Times New Roman" w:hAnsi="Times New Roman"/>
          <w:b w:val="0"/>
          <w:bCs w:val="0"/>
          <w:sz w:val="24"/>
        </w:rPr>
        <w:t>labošanu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dzēšanu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vai</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apstrādes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ierobežošanu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attiecībā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datu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subjektu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kā</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arī</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tiesības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iesniegt</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sūdzību</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uzraudzības</w:t>
      </w:r>
      <w:proofErr w:type="spellEnd"/>
      <w:r w:rsidR="006E39CB" w:rsidRPr="006E39CB">
        <w:rPr>
          <w:rFonts w:ascii="Times New Roman" w:hAnsi="Times New Roman"/>
          <w:b w:val="0"/>
          <w:bCs w:val="0"/>
          <w:sz w:val="24"/>
        </w:rPr>
        <w:t xml:space="preserve"> </w:t>
      </w:r>
      <w:proofErr w:type="spellStart"/>
      <w:r w:rsidR="006E39CB" w:rsidRPr="006E39CB">
        <w:rPr>
          <w:rFonts w:ascii="Times New Roman" w:hAnsi="Times New Roman"/>
          <w:b w:val="0"/>
          <w:bCs w:val="0"/>
          <w:sz w:val="24"/>
        </w:rPr>
        <w:t>iestādei</w:t>
      </w:r>
      <w:proofErr w:type="spellEnd"/>
      <w:r>
        <w:rPr>
          <w:rFonts w:ascii="Times New Roman" w:hAnsi="Times New Roman"/>
          <w:b w:val="0"/>
          <w:bCs w:val="0"/>
          <w:sz w:val="24"/>
        </w:rPr>
        <w:t>;</w:t>
      </w:r>
    </w:p>
    <w:p w14:paraId="6911B967" w14:textId="6F6C163C" w:rsidR="00144E9D" w:rsidRPr="00822847" w:rsidRDefault="006E39CB" w:rsidP="00144E9D">
      <w:pPr>
        <w:pStyle w:val="Virsraksts3"/>
        <w:keepNext w:val="0"/>
        <w:numPr>
          <w:ilvl w:val="3"/>
          <w:numId w:val="15"/>
        </w:numPr>
        <w:tabs>
          <w:tab w:val="left" w:pos="1560"/>
        </w:tabs>
        <w:spacing w:before="0" w:after="480"/>
        <w:ind w:left="1560" w:hanging="851"/>
        <w:jc w:val="both"/>
        <w:rPr>
          <w:rFonts w:ascii="Times New Roman" w:hAnsi="Times New Roman"/>
          <w:b w:val="0"/>
          <w:bCs w:val="0"/>
          <w:sz w:val="24"/>
        </w:rPr>
      </w:pPr>
      <w:proofErr w:type="spellStart"/>
      <w:r w:rsidRPr="006E39CB">
        <w:rPr>
          <w:rFonts w:ascii="Times New Roman" w:hAnsi="Times New Roman"/>
          <w:b w:val="0"/>
          <w:bCs w:val="0"/>
          <w:sz w:val="24"/>
        </w:rPr>
        <w:t>Pasūtītājs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piedāvājumu</w:t>
      </w:r>
      <w:proofErr w:type="spellEnd"/>
      <w:r w:rsidRPr="006E39CB">
        <w:rPr>
          <w:rFonts w:ascii="Times New Roman" w:hAnsi="Times New Roman"/>
          <w:b w:val="0"/>
          <w:bCs w:val="0"/>
          <w:sz w:val="24"/>
        </w:rPr>
        <w:t xml:space="preserve"> un </w:t>
      </w:r>
      <w:proofErr w:type="spellStart"/>
      <w:r w:rsidRPr="006E39CB">
        <w:rPr>
          <w:rFonts w:ascii="Times New Roman" w:hAnsi="Times New Roman"/>
          <w:b w:val="0"/>
          <w:bCs w:val="0"/>
          <w:sz w:val="24"/>
        </w:rPr>
        <w:t>citus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iepirkuma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dokumentus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glabā</w:t>
      </w:r>
      <w:proofErr w:type="spellEnd"/>
      <w:r w:rsidRPr="006E39CB">
        <w:rPr>
          <w:rFonts w:ascii="Times New Roman" w:hAnsi="Times New Roman"/>
          <w:b w:val="0"/>
          <w:bCs w:val="0"/>
          <w:sz w:val="24"/>
        </w:rPr>
        <w:t xml:space="preserve"> 10 </w:t>
      </w:r>
      <w:r w:rsidR="00EB22CF">
        <w:rPr>
          <w:rFonts w:ascii="Times New Roman" w:hAnsi="Times New Roman"/>
          <w:b w:val="0"/>
          <w:bCs w:val="0"/>
          <w:sz w:val="24"/>
        </w:rPr>
        <w:t>(</w:t>
      </w:r>
      <w:proofErr w:type="spellStart"/>
      <w:r w:rsidR="00EB22CF">
        <w:rPr>
          <w:rFonts w:ascii="Times New Roman" w:hAnsi="Times New Roman"/>
          <w:b w:val="0"/>
          <w:bCs w:val="0"/>
          <w:sz w:val="24"/>
        </w:rPr>
        <w:t>desmit</w:t>
      </w:r>
      <w:proofErr w:type="spellEnd"/>
      <w:r w:rsidR="00EB22CF">
        <w:rPr>
          <w:rFonts w:ascii="Times New Roman" w:hAnsi="Times New Roman"/>
          <w:b w:val="0"/>
          <w:bCs w:val="0"/>
          <w:sz w:val="24"/>
        </w:rPr>
        <w:t xml:space="preserve">) </w:t>
      </w:r>
      <w:proofErr w:type="spellStart"/>
      <w:r w:rsidRPr="006E39CB">
        <w:rPr>
          <w:rFonts w:ascii="Times New Roman" w:hAnsi="Times New Roman"/>
          <w:b w:val="0"/>
          <w:bCs w:val="0"/>
          <w:sz w:val="24"/>
        </w:rPr>
        <w:t>gadus</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pēc</w:t>
      </w:r>
      <w:proofErr w:type="spellEnd"/>
      <w:r w:rsidRPr="006E39CB">
        <w:rPr>
          <w:rFonts w:ascii="Times New Roman" w:hAnsi="Times New Roman"/>
          <w:b w:val="0"/>
          <w:bCs w:val="0"/>
          <w:sz w:val="24"/>
        </w:rPr>
        <w:t xml:space="preserve"> </w:t>
      </w:r>
      <w:proofErr w:type="spellStart"/>
      <w:r w:rsidR="002C6BEA">
        <w:rPr>
          <w:rFonts w:ascii="Times New Roman" w:hAnsi="Times New Roman"/>
          <w:b w:val="0"/>
          <w:bCs w:val="0"/>
          <w:sz w:val="24"/>
        </w:rPr>
        <w:t>I</w:t>
      </w:r>
      <w:r w:rsidRPr="006E39CB">
        <w:rPr>
          <w:rFonts w:ascii="Times New Roman" w:hAnsi="Times New Roman"/>
          <w:b w:val="0"/>
          <w:bCs w:val="0"/>
          <w:sz w:val="24"/>
        </w:rPr>
        <w:t>epirkuma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līguma</w:t>
      </w:r>
      <w:proofErr w:type="spellEnd"/>
      <w:r w:rsidRPr="006E39CB">
        <w:rPr>
          <w:rFonts w:ascii="Times New Roman" w:hAnsi="Times New Roman"/>
          <w:b w:val="0"/>
          <w:bCs w:val="0"/>
          <w:sz w:val="24"/>
        </w:rPr>
        <w:t xml:space="preserve"> </w:t>
      </w:r>
      <w:proofErr w:type="spellStart"/>
      <w:r w:rsidRPr="006E39CB">
        <w:rPr>
          <w:rFonts w:ascii="Times New Roman" w:hAnsi="Times New Roman"/>
          <w:b w:val="0"/>
          <w:bCs w:val="0"/>
          <w:sz w:val="24"/>
        </w:rPr>
        <w:t>noslēgšanas</w:t>
      </w:r>
      <w:proofErr w:type="spellEnd"/>
      <w:r w:rsidRPr="006E39CB">
        <w:rPr>
          <w:rFonts w:ascii="Times New Roman" w:hAnsi="Times New Roman"/>
          <w:b w:val="0"/>
          <w:bCs w:val="0"/>
          <w:sz w:val="24"/>
        </w:rPr>
        <w:t>.</w:t>
      </w:r>
    </w:p>
    <w:p w14:paraId="6D5FD6D2" w14:textId="77777777" w:rsidR="00C646ED" w:rsidRPr="007F1B7D" w:rsidRDefault="00DB4C97" w:rsidP="007A0452">
      <w:pPr>
        <w:pStyle w:val="Sarakstarindkopa"/>
        <w:numPr>
          <w:ilvl w:val="0"/>
          <w:numId w:val="15"/>
        </w:numPr>
        <w:spacing w:before="60" w:after="240"/>
        <w:ind w:left="426" w:hanging="426"/>
        <w:contextualSpacing w:val="0"/>
        <w:jc w:val="center"/>
        <w:rPr>
          <w:b/>
          <w:caps/>
          <w:sz w:val="24"/>
          <w:szCs w:val="24"/>
          <w:lang w:val="lv-LV"/>
        </w:rPr>
      </w:pPr>
      <w:r w:rsidRPr="007F1B7D">
        <w:rPr>
          <w:b/>
          <w:caps/>
          <w:spacing w:val="1"/>
          <w:sz w:val="24"/>
          <w:szCs w:val="24"/>
          <w:lang w:val="lv-LV"/>
        </w:rPr>
        <w:t>Prasības p</w:t>
      </w:r>
      <w:r w:rsidR="00030ED0" w:rsidRPr="007F1B7D">
        <w:rPr>
          <w:b/>
          <w:caps/>
          <w:sz w:val="24"/>
          <w:szCs w:val="24"/>
          <w:lang w:val="lv-LV"/>
        </w:rPr>
        <w:t>ied</w:t>
      </w:r>
      <w:r w:rsidR="00030ED0" w:rsidRPr="007F1B7D">
        <w:rPr>
          <w:b/>
          <w:caps/>
          <w:spacing w:val="-1"/>
          <w:sz w:val="24"/>
          <w:szCs w:val="24"/>
          <w:lang w:val="lv-LV"/>
        </w:rPr>
        <w:t>ā</w:t>
      </w:r>
      <w:r w:rsidR="00030ED0" w:rsidRPr="007F1B7D">
        <w:rPr>
          <w:b/>
          <w:caps/>
          <w:sz w:val="24"/>
          <w:szCs w:val="24"/>
          <w:lang w:val="lv-LV"/>
        </w:rPr>
        <w:t>v</w:t>
      </w:r>
      <w:r w:rsidR="00030ED0" w:rsidRPr="007F1B7D">
        <w:rPr>
          <w:b/>
          <w:caps/>
          <w:spacing w:val="-1"/>
          <w:sz w:val="24"/>
          <w:szCs w:val="24"/>
          <w:lang w:val="lv-LV"/>
        </w:rPr>
        <w:t>ā</w:t>
      </w:r>
      <w:r w:rsidR="00030ED0" w:rsidRPr="007F1B7D">
        <w:rPr>
          <w:b/>
          <w:caps/>
          <w:sz w:val="24"/>
          <w:szCs w:val="24"/>
          <w:lang w:val="lv-LV"/>
        </w:rPr>
        <w:t>j</w:t>
      </w:r>
      <w:r w:rsidR="00030ED0" w:rsidRPr="007F1B7D">
        <w:rPr>
          <w:b/>
          <w:caps/>
          <w:spacing w:val="1"/>
          <w:sz w:val="24"/>
          <w:szCs w:val="24"/>
          <w:lang w:val="lv-LV"/>
        </w:rPr>
        <w:t>u</w:t>
      </w:r>
      <w:r w:rsidR="00030ED0" w:rsidRPr="007F1B7D">
        <w:rPr>
          <w:b/>
          <w:caps/>
          <w:sz w:val="24"/>
          <w:szCs w:val="24"/>
          <w:lang w:val="lv-LV"/>
        </w:rPr>
        <w:t>ma</w:t>
      </w:r>
      <w:r w:rsidR="001302EE" w:rsidRPr="007F1B7D">
        <w:rPr>
          <w:b/>
          <w:caps/>
          <w:sz w:val="24"/>
          <w:szCs w:val="24"/>
          <w:lang w:val="lv-LV"/>
        </w:rPr>
        <w:t>m</w:t>
      </w:r>
    </w:p>
    <w:p w14:paraId="10C13AB1" w14:textId="1E5450E9" w:rsidR="001302EE" w:rsidRPr="007F1B7D" w:rsidRDefault="003D6023" w:rsidP="00143986">
      <w:pPr>
        <w:widowControl w:val="0"/>
        <w:numPr>
          <w:ilvl w:val="1"/>
          <w:numId w:val="18"/>
        </w:numPr>
        <w:pBdr>
          <w:top w:val="nil"/>
          <w:left w:val="nil"/>
          <w:bottom w:val="nil"/>
          <w:right w:val="nil"/>
          <w:between w:val="nil"/>
          <w:bar w:val="nil"/>
        </w:pBdr>
        <w:spacing w:after="120"/>
        <w:ind w:left="567" w:hanging="567"/>
        <w:jc w:val="both"/>
        <w:rPr>
          <w:rFonts w:eastAsia="Times"/>
          <w:b/>
          <w:bCs/>
          <w:color w:val="000000"/>
          <w:sz w:val="24"/>
          <w:szCs w:val="24"/>
          <w:u w:color="000000"/>
          <w:bdr w:val="nil"/>
          <w:lang w:val="lv-LV" w:eastAsia="lv-LV"/>
        </w:rPr>
      </w:pPr>
      <w:r w:rsidRPr="007A0452">
        <w:rPr>
          <w:rFonts w:eastAsia="Arial Unicode MS"/>
          <w:bCs/>
          <w:color w:val="000000"/>
          <w:sz w:val="24"/>
          <w:szCs w:val="24"/>
          <w:u w:color="000000"/>
          <w:bdr w:val="nil"/>
          <w:lang w:val="lv-LV" w:eastAsia="lv-LV"/>
        </w:rPr>
        <w:t>Prasības p</w:t>
      </w:r>
      <w:r w:rsidR="001302EE" w:rsidRPr="007A0452">
        <w:rPr>
          <w:rFonts w:eastAsia="Arial Unicode MS"/>
          <w:bCs/>
          <w:color w:val="000000"/>
          <w:sz w:val="24"/>
          <w:szCs w:val="24"/>
          <w:u w:color="000000"/>
          <w:bdr w:val="nil"/>
          <w:lang w:val="lv-LV" w:eastAsia="lv-LV"/>
        </w:rPr>
        <w:t>iedāvājuma noformēšana</w:t>
      </w:r>
      <w:r w:rsidR="0031664D" w:rsidRPr="007A0452">
        <w:rPr>
          <w:rFonts w:eastAsia="Arial Unicode MS"/>
          <w:bCs/>
          <w:color w:val="000000"/>
          <w:sz w:val="24"/>
          <w:szCs w:val="24"/>
          <w:u w:color="000000"/>
          <w:bdr w:val="nil"/>
          <w:lang w:val="lv-LV" w:eastAsia="lv-LV"/>
        </w:rPr>
        <w:t>i</w:t>
      </w:r>
      <w:r w:rsidR="001302EE" w:rsidRPr="007A0452">
        <w:rPr>
          <w:rFonts w:eastAsia="Arial Unicode MS"/>
          <w:bCs/>
          <w:color w:val="000000"/>
          <w:sz w:val="24"/>
          <w:szCs w:val="24"/>
          <w:u w:color="000000"/>
          <w:bdr w:val="nil"/>
          <w:lang w:val="lv-LV" w:eastAsia="lv-LV"/>
        </w:rPr>
        <w:t xml:space="preserve"> </w:t>
      </w:r>
      <w:r w:rsidR="00EB22CF" w:rsidRPr="007A0452">
        <w:rPr>
          <w:rFonts w:eastAsia="Arial Unicode MS"/>
          <w:bCs/>
          <w:color w:val="000000"/>
          <w:sz w:val="24"/>
          <w:szCs w:val="24"/>
          <w:u w:color="000000"/>
          <w:bdr w:val="nil"/>
          <w:lang w:val="lv-LV" w:eastAsia="lv-LV"/>
        </w:rPr>
        <w:t>–</w:t>
      </w:r>
      <w:r w:rsidR="001302EE" w:rsidRPr="007A0452">
        <w:rPr>
          <w:rFonts w:eastAsia="Arial Unicode MS"/>
          <w:bCs/>
          <w:color w:val="000000"/>
          <w:sz w:val="24"/>
          <w:szCs w:val="24"/>
          <w:u w:color="000000"/>
          <w:bdr w:val="nil"/>
          <w:lang w:val="lv-LV" w:eastAsia="lv-LV"/>
        </w:rPr>
        <w:t xml:space="preserve"> </w:t>
      </w:r>
      <w:bookmarkStart w:id="6" w:name="_Ref57434011"/>
      <w:r w:rsidR="001302EE" w:rsidRPr="007A0452">
        <w:rPr>
          <w:rFonts w:eastAsia="Arial Unicode MS"/>
          <w:bCs/>
          <w:color w:val="000000"/>
          <w:sz w:val="24"/>
          <w:szCs w:val="24"/>
          <w:u w:color="000000"/>
          <w:bdr w:val="nil"/>
          <w:lang w:val="lv-LV" w:eastAsia="lv-LV"/>
        </w:rPr>
        <w:t>p</w:t>
      </w:r>
      <w:r w:rsidR="001302EE" w:rsidRPr="007A0452">
        <w:rPr>
          <w:rFonts w:eastAsia="Calibri"/>
          <w:color w:val="000000"/>
          <w:sz w:val="24"/>
          <w:szCs w:val="24"/>
          <w:u w:color="000000"/>
          <w:bdr w:val="nil"/>
          <w:lang w:val="lv-LV" w:eastAsia="lv-LV"/>
        </w:rPr>
        <w:t>iedāvājums jāiesniedz elektroniski EIS</w:t>
      </w:r>
      <w:r w:rsidR="00C84496" w:rsidRPr="007F1B7D">
        <w:rPr>
          <w:rFonts w:eastAsia="Calibri"/>
          <w:color w:val="000000"/>
          <w:sz w:val="24"/>
          <w:szCs w:val="24"/>
          <w:u w:color="000000"/>
          <w:bdr w:val="nil"/>
          <w:lang w:val="lv-LV" w:eastAsia="lv-LV"/>
        </w:rPr>
        <w:t xml:space="preserve">  </w:t>
      </w:r>
      <w:r w:rsidR="001302EE" w:rsidRPr="007F1B7D">
        <w:rPr>
          <w:rFonts w:eastAsia="Calibri"/>
          <w:color w:val="000000"/>
          <w:sz w:val="24"/>
          <w:szCs w:val="24"/>
          <w:u w:color="000000"/>
          <w:bdr w:val="nil"/>
          <w:lang w:val="lv-LV" w:eastAsia="lv-LV"/>
        </w:rPr>
        <w:t>e–</w:t>
      </w:r>
      <w:r w:rsidR="004C3C22">
        <w:rPr>
          <w:rFonts w:eastAsia="Calibri"/>
          <w:color w:val="000000"/>
          <w:sz w:val="24"/>
          <w:szCs w:val="24"/>
          <w:u w:color="000000"/>
          <w:bdr w:val="nil"/>
          <w:lang w:val="lv-LV" w:eastAsia="lv-LV"/>
        </w:rPr>
        <w:t> </w:t>
      </w:r>
      <w:r w:rsidR="001302EE" w:rsidRPr="007F1B7D">
        <w:rPr>
          <w:rFonts w:eastAsia="Calibri"/>
          <w:color w:val="000000"/>
          <w:sz w:val="24"/>
          <w:szCs w:val="24"/>
          <w:u w:color="000000"/>
          <w:bdr w:val="nil"/>
          <w:lang w:val="lv-LV" w:eastAsia="lv-LV"/>
        </w:rPr>
        <w:t>konkursu  apakšsistēmā, ievērojot šādas pretendenta izvēles iespējas:</w:t>
      </w:r>
    </w:p>
    <w:p w14:paraId="5FF54A47" w14:textId="77777777" w:rsidR="001302EE" w:rsidRPr="007F1B7D" w:rsidRDefault="001302EE">
      <w:pPr>
        <w:pStyle w:val="Sarakstarindkopa"/>
        <w:numPr>
          <w:ilvl w:val="0"/>
          <w:numId w:val="19"/>
        </w:numPr>
        <w:pBdr>
          <w:top w:val="nil"/>
          <w:left w:val="nil"/>
          <w:bottom w:val="nil"/>
          <w:right w:val="nil"/>
          <w:between w:val="nil"/>
          <w:bar w:val="nil"/>
        </w:pBdr>
        <w:spacing w:before="60" w:after="60"/>
        <w:contextualSpacing w:val="0"/>
        <w:jc w:val="both"/>
        <w:rPr>
          <w:rFonts w:eastAsia="Arial Unicode MS"/>
          <w:vanish/>
          <w:color w:val="000000"/>
          <w:sz w:val="24"/>
          <w:szCs w:val="24"/>
          <w:u w:color="000000"/>
          <w:bdr w:val="nil"/>
          <w:lang w:val="lv-LV" w:eastAsia="lv-LV"/>
        </w:rPr>
      </w:pPr>
    </w:p>
    <w:p w14:paraId="602F658D" w14:textId="77777777" w:rsidR="001302EE" w:rsidRPr="007F1B7D" w:rsidRDefault="001302EE">
      <w:pPr>
        <w:pStyle w:val="Sarakstarindkopa"/>
        <w:numPr>
          <w:ilvl w:val="1"/>
          <w:numId w:val="19"/>
        </w:numPr>
        <w:pBdr>
          <w:top w:val="nil"/>
          <w:left w:val="nil"/>
          <w:bottom w:val="nil"/>
          <w:right w:val="nil"/>
          <w:between w:val="nil"/>
          <w:bar w:val="nil"/>
        </w:pBdr>
        <w:spacing w:before="60" w:after="60"/>
        <w:contextualSpacing w:val="0"/>
        <w:jc w:val="both"/>
        <w:rPr>
          <w:rFonts w:eastAsia="Arial Unicode MS"/>
          <w:vanish/>
          <w:color w:val="000000"/>
          <w:sz w:val="24"/>
          <w:szCs w:val="24"/>
          <w:u w:color="000000"/>
          <w:bdr w:val="nil"/>
          <w:lang w:val="lv-LV" w:eastAsia="lv-LV"/>
        </w:rPr>
      </w:pPr>
    </w:p>
    <w:p w14:paraId="1557B14F" w14:textId="04B35ECD" w:rsidR="001302EE" w:rsidRPr="007F1B7D" w:rsidRDefault="001302EE" w:rsidP="00143986">
      <w:pPr>
        <w:pStyle w:val="Sarakstarindkopa"/>
        <w:numPr>
          <w:ilvl w:val="2"/>
          <w:numId w:val="18"/>
        </w:numPr>
        <w:pBdr>
          <w:top w:val="nil"/>
          <w:left w:val="nil"/>
          <w:bottom w:val="nil"/>
          <w:right w:val="nil"/>
          <w:between w:val="nil"/>
          <w:bar w:val="nil"/>
        </w:pBdr>
        <w:spacing w:before="60" w:after="6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izmantojot EIS e–konkursu apakšsistēmas piedāvātos rīkus, aizpildot minētās sistēmas e-konkursu apakšsistēmā </w:t>
      </w:r>
      <w:r w:rsidR="00EA1452">
        <w:rPr>
          <w:rFonts w:eastAsia="Arial Unicode MS"/>
          <w:color w:val="000000"/>
          <w:sz w:val="24"/>
          <w:szCs w:val="24"/>
          <w:u w:color="000000"/>
          <w:bdr w:val="nil"/>
          <w:lang w:val="lv-LV" w:eastAsia="lv-LV"/>
        </w:rPr>
        <w:t>Iepirkuma</w:t>
      </w:r>
      <w:r w:rsidRPr="007F1B7D">
        <w:rPr>
          <w:rFonts w:eastAsia="Arial Unicode MS"/>
          <w:color w:val="000000"/>
          <w:sz w:val="24"/>
          <w:szCs w:val="24"/>
          <w:u w:color="000000"/>
          <w:bdr w:val="nil"/>
          <w:lang w:val="lv-LV" w:eastAsia="lv-LV"/>
        </w:rPr>
        <w:t xml:space="preserve"> sadaļā ievietotās formas;</w:t>
      </w:r>
    </w:p>
    <w:p w14:paraId="6039EA6E" w14:textId="77777777" w:rsidR="001302EE" w:rsidRPr="007F1B7D" w:rsidRDefault="001302EE" w:rsidP="00143986">
      <w:pPr>
        <w:pStyle w:val="Sarakstarindkopa"/>
        <w:numPr>
          <w:ilvl w:val="2"/>
          <w:numId w:val="18"/>
        </w:numPr>
        <w:pBdr>
          <w:top w:val="nil"/>
          <w:left w:val="nil"/>
          <w:bottom w:val="nil"/>
          <w:right w:val="nil"/>
          <w:between w:val="nil"/>
          <w:bar w:val="nil"/>
        </w:pBdr>
        <w:spacing w:before="60" w:after="6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elektroniski aizpildāmos dokumentus elektroniski sagatavojot ārpus EIS e–konkursu apakšsistēmas un pievienojot atbilstošajām prasībām (šādā gadījumā pretendents ir atbildīgs par aizpildāmo formu atbilstību dokumentācijas prasībām un formu paraugiem);</w:t>
      </w:r>
    </w:p>
    <w:p w14:paraId="28E369C9" w14:textId="77777777" w:rsidR="001302EE" w:rsidRPr="007F1B7D" w:rsidRDefault="001302EE" w:rsidP="00143986">
      <w:pPr>
        <w:pStyle w:val="Sarakstarindkopa"/>
        <w:numPr>
          <w:ilvl w:val="2"/>
          <w:numId w:val="18"/>
        </w:numPr>
        <w:pBdr>
          <w:top w:val="nil"/>
          <w:left w:val="nil"/>
          <w:bottom w:val="nil"/>
          <w:right w:val="nil"/>
          <w:between w:val="nil"/>
          <w:bar w:val="nil"/>
        </w:pBdr>
        <w:spacing w:before="60" w:after="120"/>
        <w:ind w:left="936" w:hanging="709"/>
        <w:contextualSpacing w:val="0"/>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elektroniski sagatavoto piedāvājumu šifrējot ārpus EIS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75E061B" w14:textId="0E9E4E4C" w:rsidR="001302EE" w:rsidRPr="007A0452" w:rsidRDefault="003D6023" w:rsidP="00143986">
      <w:pPr>
        <w:widowControl w:val="0"/>
        <w:numPr>
          <w:ilvl w:val="1"/>
          <w:numId w:val="17"/>
        </w:numPr>
        <w:pBdr>
          <w:top w:val="nil"/>
          <w:left w:val="nil"/>
          <w:bottom w:val="nil"/>
          <w:right w:val="nil"/>
          <w:between w:val="nil"/>
          <w:bar w:val="nil"/>
        </w:pBdr>
        <w:spacing w:before="60" w:after="120"/>
        <w:ind w:left="567" w:hanging="567"/>
        <w:jc w:val="both"/>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Prasības p</w:t>
      </w:r>
      <w:r w:rsidR="001302EE" w:rsidRPr="007A0452">
        <w:rPr>
          <w:rFonts w:eastAsia="Arial Unicode MS"/>
          <w:color w:val="000000"/>
          <w:sz w:val="24"/>
          <w:szCs w:val="24"/>
          <w:u w:color="000000"/>
          <w:bdr w:val="nil"/>
          <w:lang w:val="lv-LV" w:eastAsia="lv-LV"/>
        </w:rPr>
        <w:t xml:space="preserve">iedāvājuma dokumentiem: </w:t>
      </w:r>
    </w:p>
    <w:p w14:paraId="2D1D1B97" w14:textId="591B5F88" w:rsidR="001302EE" w:rsidRPr="007F1B7D" w:rsidRDefault="00EB22CF" w:rsidP="00143986">
      <w:pPr>
        <w:widowControl w:val="0"/>
        <w:numPr>
          <w:ilvl w:val="2"/>
          <w:numId w:val="17"/>
        </w:numPr>
        <w:pBdr>
          <w:top w:val="nil"/>
          <w:left w:val="nil"/>
          <w:bottom w:val="nil"/>
          <w:right w:val="nil"/>
          <w:between w:val="nil"/>
          <w:bar w:val="nil"/>
        </w:pBdr>
        <w:tabs>
          <w:tab w:val="left" w:pos="709"/>
        </w:tabs>
        <w:spacing w:before="60" w:after="60"/>
        <w:ind w:left="935" w:hanging="708"/>
        <w:jc w:val="both"/>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tiem</w:t>
      </w:r>
      <w:r>
        <w:rPr>
          <w:rFonts w:eastAsia="Arial Unicode MS"/>
          <w:b/>
          <w:bCs/>
          <w:color w:val="000000"/>
          <w:sz w:val="24"/>
          <w:szCs w:val="24"/>
          <w:u w:color="000000"/>
          <w:bdr w:val="nil"/>
          <w:lang w:val="lv-LV" w:eastAsia="lv-LV"/>
        </w:rPr>
        <w:t xml:space="preserve"> </w:t>
      </w:r>
      <w:r w:rsidR="001302EE" w:rsidRPr="007F1B7D">
        <w:rPr>
          <w:rFonts w:eastAsia="Arial Unicode MS"/>
          <w:color w:val="000000"/>
          <w:sz w:val="24"/>
          <w:szCs w:val="24"/>
          <w:u w:color="000000"/>
          <w:bdr w:val="nil"/>
          <w:lang w:val="lv-LV" w:eastAsia="lv-LV"/>
        </w:rPr>
        <w:t>jābūt sagatavotiem latviešu valodā</w:t>
      </w:r>
      <w:r>
        <w:rPr>
          <w:rFonts w:eastAsia="Arial Unicode MS"/>
          <w:color w:val="000000"/>
          <w:sz w:val="24"/>
          <w:szCs w:val="24"/>
          <w:u w:color="000000"/>
          <w:bdr w:val="nil"/>
          <w:lang w:val="lv-LV" w:eastAsia="lv-LV"/>
        </w:rPr>
        <w:t>,</w:t>
      </w:r>
      <w:r w:rsidR="001302EE" w:rsidRPr="007F1B7D">
        <w:rPr>
          <w:rFonts w:eastAsia="Arial Unicode MS"/>
          <w:color w:val="000000"/>
          <w:sz w:val="24"/>
          <w:szCs w:val="24"/>
          <w:u w:color="000000"/>
          <w:bdr w:val="nil"/>
          <w:lang w:val="lv-LV" w:eastAsia="lv-LV"/>
        </w:rPr>
        <w:t xml:space="preserve"> vai, ja to oriģināli ir svešvalodā, attiecīgajam dokumentam jāpievieno tā tulkojums latviešu valodā;</w:t>
      </w:r>
    </w:p>
    <w:p w14:paraId="50B84B44" w14:textId="77777777" w:rsidR="001302EE" w:rsidRPr="007F1B7D" w:rsidRDefault="001302EE" w:rsidP="00143986">
      <w:pPr>
        <w:widowControl w:val="0"/>
        <w:numPr>
          <w:ilvl w:val="2"/>
          <w:numId w:val="17"/>
        </w:numPr>
        <w:pBdr>
          <w:top w:val="nil"/>
          <w:left w:val="nil"/>
          <w:bottom w:val="nil"/>
          <w:right w:val="nil"/>
          <w:between w:val="nil"/>
          <w:bar w:val="nil"/>
        </w:pBdr>
        <w:tabs>
          <w:tab w:val="left" w:pos="709"/>
        </w:tabs>
        <w:spacing w:before="60" w:after="120"/>
        <w:ind w:left="935" w:hanging="708"/>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piedāvājumam ir jābūt skaidri salasāmam, bez labojumiem un dzēsumiem.</w:t>
      </w:r>
    </w:p>
    <w:p w14:paraId="492C609F" w14:textId="77777777"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Piedāvājums elektroniski jāparaksta pretendenta pārstāvēttiesīgajam vai pilnvarotajam pārstāvim, pēdējā gadījumā pievienojot pilnvaru pretendenta atlases dokumentu daļā. Pilnvarā </w:t>
      </w:r>
      <w:r w:rsidRPr="007F1B7D">
        <w:rPr>
          <w:rFonts w:eastAsia="Arial Unicode MS"/>
          <w:color w:val="000000"/>
          <w:sz w:val="24"/>
          <w:szCs w:val="24"/>
          <w:u w:val="single" w:color="000000"/>
          <w:bdr w:val="nil"/>
          <w:lang w:val="lv-LV" w:eastAsia="lv-LV"/>
        </w:rPr>
        <w:t>precīzi jānorāda</w:t>
      </w:r>
      <w:r w:rsidRPr="007F1B7D">
        <w:rPr>
          <w:rFonts w:eastAsia="Arial Unicode MS"/>
          <w:color w:val="000000"/>
          <w:sz w:val="24"/>
          <w:szCs w:val="24"/>
          <w:u w:color="000000"/>
          <w:bdr w:val="nil"/>
          <w:lang w:val="lv-LV" w:eastAsia="lv-LV"/>
        </w:rPr>
        <w:t xml:space="preserve"> pilnvarotajam pārstāvim piešķirto tiesību un saistību apjoms. </w:t>
      </w:r>
    </w:p>
    <w:p w14:paraId="46838356" w14:textId="10280DDB"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 xml:space="preserve">Ja piedāvājumu iesniedz personu apvienība jebkurā to kombinācijā, piedāvājumā norāda tās pilnvaroto pārstāvi ar tiesībām elektroniski parakstīt visus ar šo </w:t>
      </w:r>
      <w:r w:rsidR="00573A2D">
        <w:rPr>
          <w:rFonts w:eastAsia="Arial Unicode MS"/>
          <w:color w:val="000000"/>
          <w:sz w:val="24"/>
          <w:szCs w:val="24"/>
          <w:u w:color="000000"/>
          <w:bdr w:val="nil"/>
          <w:lang w:val="lv-LV" w:eastAsia="lv-LV"/>
        </w:rPr>
        <w:t>Iepirkumu</w:t>
      </w:r>
      <w:r w:rsidRPr="007F1B7D">
        <w:rPr>
          <w:rFonts w:eastAsia="Arial Unicode MS"/>
          <w:color w:val="000000"/>
          <w:sz w:val="24"/>
          <w:szCs w:val="24"/>
          <w:u w:color="000000"/>
          <w:bdr w:val="nil"/>
          <w:lang w:val="lv-LV" w:eastAsia="lv-LV"/>
        </w:rPr>
        <w:t xml:space="preserve"> saistītos dokumentus. Pilnvarojums pārstāvēt personu apvienību ir jāparaksta katras person</w:t>
      </w:r>
      <w:r w:rsidR="00573A2D">
        <w:rPr>
          <w:rFonts w:eastAsia="Arial Unicode MS"/>
          <w:color w:val="000000"/>
          <w:sz w:val="24"/>
          <w:szCs w:val="24"/>
          <w:u w:color="000000"/>
          <w:bdr w:val="nil"/>
          <w:lang w:val="lv-LV" w:eastAsia="lv-LV"/>
        </w:rPr>
        <w:t>u</w:t>
      </w:r>
      <w:r w:rsidRPr="007F1B7D">
        <w:rPr>
          <w:rFonts w:eastAsia="Arial Unicode MS"/>
          <w:color w:val="000000"/>
          <w:sz w:val="24"/>
          <w:szCs w:val="24"/>
          <w:u w:color="000000"/>
          <w:bdr w:val="nil"/>
          <w:lang w:val="lv-LV" w:eastAsia="lv-LV"/>
        </w:rPr>
        <w:t xml:space="preserve"> apvienībā iekļautās personas pārstāvēttiesīgajam vai pilnvarotajam pārstāvim.</w:t>
      </w:r>
    </w:p>
    <w:p w14:paraId="3E525056" w14:textId="77777777" w:rsidR="001302EE" w:rsidRPr="007A0452" w:rsidRDefault="001302EE" w:rsidP="00143986">
      <w:pPr>
        <w:widowControl w:val="0"/>
        <w:numPr>
          <w:ilvl w:val="1"/>
          <w:numId w:val="17"/>
        </w:numPr>
        <w:pBdr>
          <w:top w:val="nil"/>
          <w:left w:val="nil"/>
          <w:bottom w:val="nil"/>
          <w:right w:val="nil"/>
          <w:between w:val="nil"/>
          <w:bar w:val="nil"/>
        </w:pBdr>
        <w:tabs>
          <w:tab w:val="left" w:pos="709"/>
        </w:tabs>
        <w:spacing w:before="60" w:after="120"/>
        <w:ind w:left="567" w:hanging="567"/>
        <w:jc w:val="both"/>
        <w:outlineLvl w:val="2"/>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 xml:space="preserve">Piedāvājums sastāv no </w:t>
      </w:r>
      <w:r w:rsidR="003D6023" w:rsidRPr="007A0452">
        <w:rPr>
          <w:rFonts w:eastAsia="Arial Unicode MS"/>
          <w:color w:val="000000"/>
          <w:sz w:val="24"/>
          <w:szCs w:val="24"/>
          <w:u w:color="000000"/>
          <w:bdr w:val="nil"/>
          <w:lang w:val="lv-LV" w:eastAsia="lv-LV"/>
        </w:rPr>
        <w:t>šādiem</w:t>
      </w:r>
      <w:r w:rsidRPr="007A0452">
        <w:rPr>
          <w:rFonts w:eastAsia="Arial Unicode MS"/>
          <w:color w:val="000000"/>
          <w:sz w:val="24"/>
          <w:szCs w:val="24"/>
          <w:u w:color="000000"/>
          <w:bdr w:val="nil"/>
          <w:lang w:val="lv-LV" w:eastAsia="lv-LV"/>
        </w:rPr>
        <w:t xml:space="preserve"> dokumentiem:</w:t>
      </w:r>
    </w:p>
    <w:p w14:paraId="76E0C1C4" w14:textId="75884CFA" w:rsidR="001302EE" w:rsidRPr="00121BE6" w:rsidRDefault="001302EE"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pieteikum</w:t>
      </w:r>
      <w:r w:rsidR="00335541">
        <w:rPr>
          <w:rFonts w:eastAsia="Arial Unicode MS"/>
          <w:color w:val="000000"/>
          <w:sz w:val="24"/>
          <w:szCs w:val="24"/>
          <w:u w:color="000000"/>
          <w:bdr w:val="nil"/>
          <w:lang w:val="lv-LV" w:eastAsia="lv-LV"/>
        </w:rPr>
        <w:t>a</w:t>
      </w:r>
      <w:r w:rsidRPr="00121BE6">
        <w:rPr>
          <w:rFonts w:eastAsia="Arial Unicode MS"/>
          <w:color w:val="000000"/>
          <w:sz w:val="24"/>
          <w:szCs w:val="24"/>
          <w:u w:color="000000"/>
          <w:bdr w:val="nil"/>
          <w:lang w:val="lv-LV" w:eastAsia="lv-LV"/>
        </w:rPr>
        <w:t xml:space="preserve"> dalībai </w:t>
      </w:r>
      <w:r w:rsidR="00283808">
        <w:rPr>
          <w:rFonts w:eastAsia="Arial Unicode MS"/>
          <w:color w:val="000000"/>
          <w:sz w:val="24"/>
          <w:szCs w:val="24"/>
          <w:u w:color="000000"/>
          <w:bdr w:val="nil"/>
          <w:lang w:val="lv-LV" w:eastAsia="lv-LV"/>
        </w:rPr>
        <w:t>Iepirkumā</w:t>
      </w:r>
      <w:r w:rsidRPr="00121BE6">
        <w:rPr>
          <w:rFonts w:eastAsia="Arial Unicode MS"/>
          <w:color w:val="000000"/>
          <w:sz w:val="24"/>
          <w:szCs w:val="24"/>
          <w:u w:color="000000"/>
          <w:bdr w:val="nil"/>
          <w:lang w:val="lv-LV" w:eastAsia="lv-LV"/>
        </w:rPr>
        <w:t>;</w:t>
      </w:r>
    </w:p>
    <w:p w14:paraId="32A83FA2" w14:textId="7FDAB748" w:rsidR="000E6C9A" w:rsidRDefault="001302EE"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pretendenta atlases dokumenti</w:t>
      </w:r>
      <w:r w:rsidR="00335541">
        <w:rPr>
          <w:rFonts w:eastAsia="Arial Unicode MS"/>
          <w:color w:val="000000"/>
          <w:sz w:val="24"/>
          <w:szCs w:val="24"/>
          <w:u w:color="000000"/>
          <w:bdr w:val="nil"/>
          <w:lang w:val="lv-LV" w:eastAsia="lv-LV"/>
        </w:rPr>
        <w:t>em</w:t>
      </w:r>
      <w:r w:rsidR="000E6C9A">
        <w:rPr>
          <w:rFonts w:eastAsia="Arial Unicode MS"/>
          <w:color w:val="000000"/>
          <w:sz w:val="24"/>
          <w:szCs w:val="24"/>
          <w:u w:color="000000"/>
          <w:bdr w:val="nil"/>
          <w:lang w:val="lv-LV" w:eastAsia="lv-LV"/>
        </w:rPr>
        <w:t>;</w:t>
      </w:r>
    </w:p>
    <w:p w14:paraId="277663D5" w14:textId="1BB37991" w:rsidR="001302EE" w:rsidRPr="00483D53" w:rsidRDefault="000E6C9A" w:rsidP="00143986">
      <w:pPr>
        <w:numPr>
          <w:ilvl w:val="2"/>
          <w:numId w:val="17"/>
        </w:numPr>
        <w:pBdr>
          <w:top w:val="nil"/>
          <w:left w:val="nil"/>
          <w:bottom w:val="nil"/>
          <w:right w:val="nil"/>
          <w:between w:val="nil"/>
          <w:bar w:val="nil"/>
        </w:pBdr>
        <w:tabs>
          <w:tab w:val="left" w:pos="709"/>
          <w:tab w:val="left" w:pos="1134"/>
        </w:tabs>
        <w:spacing w:before="60" w:after="60"/>
        <w:ind w:left="936" w:hanging="709"/>
        <w:jc w:val="both"/>
        <w:rPr>
          <w:rFonts w:eastAsia="Arial Unicode MS"/>
          <w:color w:val="000000"/>
          <w:sz w:val="24"/>
          <w:szCs w:val="24"/>
          <w:u w:color="000000"/>
          <w:bdr w:val="nil"/>
          <w:lang w:val="lv-LV" w:eastAsia="lv-LV"/>
        </w:rPr>
      </w:pPr>
      <w:r w:rsidRPr="00483D53">
        <w:rPr>
          <w:rFonts w:eastAsia="Arial Unicode MS"/>
          <w:color w:val="000000"/>
          <w:sz w:val="24"/>
          <w:szCs w:val="24"/>
          <w:u w:color="000000"/>
          <w:bdr w:val="nil"/>
          <w:lang w:val="lv-LV" w:eastAsia="lv-LV"/>
        </w:rPr>
        <w:t>tehniskā piedāvājuma</w:t>
      </w:r>
      <w:r w:rsidR="001302EE" w:rsidRPr="00483D53">
        <w:rPr>
          <w:rFonts w:eastAsia="Arial Unicode MS"/>
          <w:color w:val="000000"/>
          <w:sz w:val="24"/>
          <w:szCs w:val="24"/>
          <w:u w:color="000000"/>
          <w:bdr w:val="nil"/>
          <w:lang w:val="lv-LV" w:eastAsia="lv-LV"/>
        </w:rPr>
        <w:t>;</w:t>
      </w:r>
    </w:p>
    <w:p w14:paraId="03E09DF3" w14:textId="08FE0D55" w:rsidR="001302EE" w:rsidRPr="00121BE6" w:rsidRDefault="002A0945" w:rsidP="00143986">
      <w:pPr>
        <w:numPr>
          <w:ilvl w:val="2"/>
          <w:numId w:val="17"/>
        </w:numPr>
        <w:pBdr>
          <w:top w:val="nil"/>
          <w:left w:val="nil"/>
          <w:bottom w:val="nil"/>
          <w:right w:val="nil"/>
          <w:between w:val="nil"/>
          <w:bar w:val="nil"/>
        </w:pBdr>
        <w:tabs>
          <w:tab w:val="left" w:pos="709"/>
          <w:tab w:val="left" w:pos="1134"/>
        </w:tabs>
        <w:spacing w:before="60" w:after="120"/>
        <w:ind w:left="936" w:hanging="709"/>
        <w:jc w:val="both"/>
        <w:rPr>
          <w:rFonts w:eastAsia="Arial Unicode MS"/>
          <w:color w:val="000000"/>
          <w:sz w:val="24"/>
          <w:szCs w:val="24"/>
          <w:u w:color="000000"/>
          <w:bdr w:val="nil"/>
          <w:lang w:val="lv-LV" w:eastAsia="lv-LV"/>
        </w:rPr>
      </w:pPr>
      <w:r w:rsidRPr="00121BE6">
        <w:rPr>
          <w:rFonts w:eastAsia="Arial Unicode MS"/>
          <w:color w:val="000000"/>
          <w:sz w:val="24"/>
          <w:szCs w:val="24"/>
          <w:u w:color="000000"/>
          <w:bdr w:val="nil"/>
          <w:lang w:val="lv-LV" w:eastAsia="lv-LV"/>
        </w:rPr>
        <w:t xml:space="preserve">finanšu </w:t>
      </w:r>
      <w:r w:rsidR="001302EE" w:rsidRPr="00121BE6">
        <w:rPr>
          <w:rFonts w:eastAsia="Arial Unicode MS"/>
          <w:color w:val="000000"/>
          <w:sz w:val="24"/>
          <w:szCs w:val="24"/>
          <w:u w:color="000000"/>
          <w:bdr w:val="nil"/>
          <w:lang w:val="lv-LV" w:eastAsia="lv-LV"/>
        </w:rPr>
        <w:t>piedāvājum</w:t>
      </w:r>
      <w:r w:rsidR="00335541">
        <w:rPr>
          <w:rFonts w:eastAsia="Arial Unicode MS"/>
          <w:color w:val="000000"/>
          <w:sz w:val="24"/>
          <w:szCs w:val="24"/>
          <w:u w:color="000000"/>
          <w:bdr w:val="nil"/>
          <w:lang w:val="lv-LV" w:eastAsia="lv-LV"/>
        </w:rPr>
        <w:t>a</w:t>
      </w:r>
      <w:r w:rsidR="00376933" w:rsidRPr="00121BE6">
        <w:rPr>
          <w:rFonts w:eastAsia="Arial Unicode MS"/>
          <w:color w:val="000000"/>
          <w:sz w:val="24"/>
          <w:szCs w:val="24"/>
          <w:u w:color="000000"/>
          <w:bdr w:val="nil"/>
          <w:lang w:val="lv-LV" w:eastAsia="lv-LV"/>
        </w:rPr>
        <w:t>.</w:t>
      </w:r>
    </w:p>
    <w:p w14:paraId="5B183643" w14:textId="77777777" w:rsidR="001302EE" w:rsidRPr="00483D53" w:rsidRDefault="001302EE" w:rsidP="00143986">
      <w:pPr>
        <w:numPr>
          <w:ilvl w:val="1"/>
          <w:numId w:val="17"/>
        </w:numPr>
        <w:pBdr>
          <w:top w:val="nil"/>
          <w:left w:val="nil"/>
          <w:bottom w:val="nil"/>
          <w:right w:val="nil"/>
          <w:between w:val="nil"/>
          <w:bar w:val="nil"/>
        </w:pBdr>
        <w:tabs>
          <w:tab w:val="left" w:pos="709"/>
        </w:tabs>
        <w:spacing w:before="60" w:after="120"/>
        <w:ind w:left="567" w:hanging="567"/>
        <w:jc w:val="both"/>
        <w:outlineLvl w:val="2"/>
        <w:rPr>
          <w:rFonts w:eastAsia="Arial Unicode MS"/>
          <w:color w:val="000000"/>
          <w:sz w:val="24"/>
          <w:szCs w:val="24"/>
          <w:u w:color="000000"/>
          <w:bdr w:val="nil"/>
          <w:lang w:val="lv-LV" w:eastAsia="lv-LV"/>
        </w:rPr>
      </w:pPr>
      <w:r w:rsidRPr="007A0452">
        <w:rPr>
          <w:rFonts w:eastAsia="Arial Unicode MS"/>
          <w:color w:val="000000"/>
          <w:sz w:val="24"/>
          <w:szCs w:val="24"/>
          <w:u w:color="000000"/>
          <w:bdr w:val="nil"/>
          <w:lang w:val="lv-LV" w:eastAsia="lv-LV"/>
        </w:rPr>
        <w:t xml:space="preserve">Sagatavojot </w:t>
      </w:r>
      <w:r w:rsidRPr="00483D53">
        <w:rPr>
          <w:rFonts w:eastAsia="Arial Unicode MS"/>
          <w:color w:val="000000"/>
          <w:sz w:val="24"/>
          <w:szCs w:val="24"/>
          <w:u w:color="000000"/>
          <w:bdr w:val="nil"/>
          <w:lang w:val="lv-LV" w:eastAsia="lv-LV"/>
        </w:rPr>
        <w:t>piedāvājumu, pretendents ievēro, ka:</w:t>
      </w:r>
    </w:p>
    <w:p w14:paraId="4AE69104" w14:textId="70446D3E" w:rsidR="001302EE" w:rsidRPr="007F1B7D" w:rsidRDefault="006160F6" w:rsidP="00143986">
      <w:pPr>
        <w:numPr>
          <w:ilvl w:val="2"/>
          <w:numId w:val="17"/>
        </w:numPr>
        <w:pBdr>
          <w:top w:val="nil"/>
          <w:left w:val="nil"/>
          <w:bottom w:val="nil"/>
          <w:right w:val="nil"/>
          <w:between w:val="nil"/>
          <w:bar w:val="nil"/>
        </w:pBdr>
        <w:tabs>
          <w:tab w:val="left" w:pos="709"/>
        </w:tabs>
        <w:spacing w:before="60" w:after="60"/>
        <w:ind w:left="936" w:hanging="709"/>
        <w:jc w:val="both"/>
        <w:rPr>
          <w:rFonts w:eastAsia="Arial Unicode MS"/>
          <w:color w:val="000000"/>
          <w:sz w:val="24"/>
          <w:szCs w:val="24"/>
          <w:u w:color="000000"/>
          <w:bdr w:val="nil"/>
          <w:lang w:val="lv-LV" w:eastAsia="lv-LV"/>
        </w:rPr>
      </w:pPr>
      <w:r w:rsidRPr="00483D53">
        <w:rPr>
          <w:rFonts w:eastAsia="Arial Unicode MS"/>
          <w:color w:val="000000"/>
          <w:sz w:val="24"/>
          <w:szCs w:val="24"/>
          <w:u w:color="000000"/>
          <w:bdr w:val="nil"/>
          <w:lang w:val="lv-LV" w:eastAsia="lv-LV"/>
        </w:rPr>
        <w:t xml:space="preserve">pieteikuma </w:t>
      </w:r>
      <w:r w:rsidR="006568BC" w:rsidRPr="00483D53">
        <w:rPr>
          <w:rFonts w:eastAsia="Arial Unicode MS"/>
          <w:color w:val="000000"/>
          <w:sz w:val="24"/>
          <w:szCs w:val="24"/>
          <w:u w:color="000000"/>
          <w:bdr w:val="nil"/>
          <w:lang w:val="lv-LV" w:eastAsia="lv-LV"/>
        </w:rPr>
        <w:t>veidne</w:t>
      </w:r>
      <w:r w:rsidR="000D425A" w:rsidRPr="00483D53">
        <w:rPr>
          <w:rFonts w:eastAsia="Arial Unicode MS"/>
          <w:color w:val="000000"/>
          <w:sz w:val="24"/>
          <w:szCs w:val="24"/>
          <w:u w:color="000000"/>
          <w:bdr w:val="nil"/>
          <w:lang w:val="lv-LV" w:eastAsia="lv-LV"/>
        </w:rPr>
        <w:t>, tehniskais</w:t>
      </w:r>
      <w:r w:rsidR="000D425A">
        <w:rPr>
          <w:rFonts w:eastAsia="Arial Unicode MS"/>
          <w:color w:val="000000"/>
          <w:sz w:val="24"/>
          <w:szCs w:val="24"/>
          <w:u w:color="000000"/>
          <w:bdr w:val="nil"/>
          <w:lang w:val="lv-LV" w:eastAsia="lv-LV"/>
        </w:rPr>
        <w:t xml:space="preserve"> </w:t>
      </w:r>
      <w:r w:rsidR="0072727F" w:rsidRPr="007F1B7D">
        <w:rPr>
          <w:rFonts w:eastAsia="Arial Unicode MS"/>
          <w:color w:val="000000"/>
          <w:sz w:val="24"/>
          <w:szCs w:val="24"/>
          <w:u w:color="000000"/>
          <w:bdr w:val="nil"/>
          <w:lang w:val="lv-LV" w:eastAsia="lv-LV"/>
        </w:rPr>
        <w:t xml:space="preserve">un </w:t>
      </w:r>
      <w:r w:rsidR="001302EE" w:rsidRPr="007F1B7D">
        <w:rPr>
          <w:rFonts w:eastAsia="Arial Unicode MS"/>
          <w:color w:val="000000"/>
          <w:sz w:val="24"/>
          <w:szCs w:val="24"/>
          <w:u w:color="000000"/>
          <w:bdr w:val="nil"/>
          <w:lang w:val="lv-LV" w:eastAsia="lv-LV"/>
        </w:rPr>
        <w:t>finanšu piedāvājums jāaizpilda atsevišķā elektroniskā dokumentā ar Microsoft Office 2010 (vai jaunākas programmatūras versijas) rīkiem lasāmā formātā;</w:t>
      </w:r>
    </w:p>
    <w:p w14:paraId="0A5616C8" w14:textId="463E54F5" w:rsidR="001302EE" w:rsidRPr="007F1B7D" w:rsidRDefault="001302EE" w:rsidP="00143986">
      <w:pPr>
        <w:numPr>
          <w:ilvl w:val="2"/>
          <w:numId w:val="17"/>
        </w:numPr>
        <w:pBdr>
          <w:top w:val="nil"/>
          <w:left w:val="nil"/>
          <w:bottom w:val="nil"/>
          <w:right w:val="nil"/>
          <w:between w:val="nil"/>
          <w:bar w:val="nil"/>
        </w:pBdr>
        <w:tabs>
          <w:tab w:val="left" w:pos="709"/>
        </w:tabs>
        <w:spacing w:before="60" w:after="120"/>
        <w:ind w:left="936" w:hanging="709"/>
        <w:jc w:val="both"/>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pretendents piedāvājuma dokumentus paraksta ar drošu elektronisko parakstu un laika zīmogu vai ar EIS piedāvāto elektronisko parakstu (Sistēmas parakstu). Pieteikumu paraksta pretendenta pārstāvis ar pārstāvības tiesībām vai tā pilnvarota persona. Ja pieteikumu paraksta pilnvarota persona, jāpievieno personas ar pārstāvības tiesībām izdota pilnvara (skenēts dokument</w:t>
      </w:r>
      <w:r w:rsidR="00F94AE7">
        <w:rPr>
          <w:rFonts w:eastAsia="Arial Unicode MS"/>
          <w:color w:val="000000"/>
          <w:sz w:val="24"/>
          <w:szCs w:val="24"/>
          <w:u w:color="000000"/>
          <w:bdr w:val="nil"/>
          <w:lang w:val="lv-LV" w:eastAsia="lv-LV"/>
        </w:rPr>
        <w:t xml:space="preserve">s </w:t>
      </w:r>
      <w:r w:rsidRPr="007F1B7D">
        <w:rPr>
          <w:rFonts w:eastAsia="Arial Unicode MS"/>
          <w:color w:val="000000"/>
          <w:sz w:val="24"/>
          <w:szCs w:val="24"/>
          <w:u w:color="000000"/>
          <w:bdr w:val="nil"/>
          <w:lang w:val="lv-LV" w:eastAsia="lv-LV"/>
        </w:rPr>
        <w:t>PDF formātā).</w:t>
      </w:r>
    </w:p>
    <w:p w14:paraId="23B49F58" w14:textId="77777777" w:rsidR="001302EE" w:rsidRPr="007F1B7D" w:rsidRDefault="001302EE" w:rsidP="00143986">
      <w:pPr>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Pretendents piedāvājuma noformēšanā ievēro Elektronisko dokumentu likumā un Ministru kabineta 2005. gada 28. jūnija noteikumos Nr. 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 noteiktās prasības attiecībā uz elektronisko dokumentu, kā arī drukātas formas dokumentu elektronisko kopiju noformēšanu un to juridisko spēku. Pretendents ir tiesīgs apliecināt visus piedāvājumā  esošos atvasinātos dokumentus un tulkojumus, iesniedzot vienu kopēju apliecinājumu, kas attiecas uz visiem atvasinātajiem dokumentiem un tulkojumiem.</w:t>
      </w:r>
    </w:p>
    <w:p w14:paraId="6351BEA5" w14:textId="264B444B" w:rsidR="001302EE" w:rsidRPr="007F1B7D" w:rsidRDefault="001302EE" w:rsidP="00143986">
      <w:pPr>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lastRenderedPageBreak/>
        <w:t xml:space="preserve">Iesniedzot piedāvājumu, pretendents pilnībā atzīst visus </w:t>
      </w:r>
      <w:r w:rsidR="00EA1452">
        <w:rPr>
          <w:rFonts w:eastAsia="Arial Unicode MS"/>
          <w:color w:val="000000"/>
          <w:sz w:val="24"/>
          <w:szCs w:val="24"/>
          <w:u w:color="000000"/>
          <w:bdr w:val="nil"/>
          <w:lang w:val="lv-LV" w:eastAsia="lv-LV"/>
        </w:rPr>
        <w:t>Iepirkuma</w:t>
      </w:r>
      <w:r w:rsidRPr="007F1B7D">
        <w:rPr>
          <w:rFonts w:eastAsia="Arial Unicode MS"/>
          <w:color w:val="000000"/>
          <w:sz w:val="24"/>
          <w:szCs w:val="24"/>
          <w:u w:color="000000"/>
          <w:bdr w:val="nil"/>
          <w:lang w:val="lv-LV" w:eastAsia="lv-LV"/>
        </w:rPr>
        <w:t xml:space="preserve"> nolikumā (t.sk. tā pielikumos un formās, kuras ir ievietotas EIS e–konkursu apakšsistēmas </w:t>
      </w:r>
      <w:r w:rsidR="00EA1452">
        <w:rPr>
          <w:rFonts w:eastAsia="Arial Unicode MS"/>
          <w:color w:val="000000"/>
          <w:sz w:val="24"/>
          <w:szCs w:val="24"/>
          <w:u w:color="000000"/>
          <w:bdr w:val="nil"/>
          <w:lang w:val="lv-LV" w:eastAsia="lv-LV"/>
        </w:rPr>
        <w:t>Iepirkuma</w:t>
      </w:r>
      <w:r w:rsidRPr="007F1B7D">
        <w:rPr>
          <w:rFonts w:eastAsia="Arial Unicode MS"/>
          <w:color w:val="000000"/>
          <w:sz w:val="24"/>
          <w:szCs w:val="24"/>
          <w:u w:color="000000"/>
          <w:bdr w:val="nil"/>
          <w:lang w:val="lv-LV" w:eastAsia="lv-LV"/>
        </w:rPr>
        <w:t xml:space="preserve"> sadaļā) ietvertos nosacījumus.</w:t>
      </w:r>
      <w:bookmarkEnd w:id="6"/>
    </w:p>
    <w:p w14:paraId="520BAB50" w14:textId="51B724FD" w:rsidR="001302EE" w:rsidRPr="007F1B7D" w:rsidRDefault="001302EE" w:rsidP="00143986">
      <w:pPr>
        <w:widowControl w:val="0"/>
        <w:numPr>
          <w:ilvl w:val="1"/>
          <w:numId w:val="17"/>
        </w:numPr>
        <w:pBdr>
          <w:top w:val="nil"/>
          <w:left w:val="nil"/>
          <w:bottom w:val="nil"/>
          <w:right w:val="nil"/>
          <w:between w:val="nil"/>
          <w:bar w:val="nil"/>
        </w:pBdr>
        <w:tabs>
          <w:tab w:val="left" w:pos="567"/>
          <w:tab w:val="left" w:pos="709"/>
        </w:tabs>
        <w:spacing w:before="60" w:after="120"/>
        <w:ind w:left="567" w:hanging="567"/>
        <w:jc w:val="both"/>
        <w:outlineLvl w:val="2"/>
        <w:rPr>
          <w:rFonts w:eastAsia="Times"/>
          <w:color w:val="000000"/>
          <w:sz w:val="24"/>
          <w:szCs w:val="24"/>
          <w:u w:color="000000"/>
          <w:bdr w:val="nil"/>
          <w:lang w:val="lv-LV" w:eastAsia="lv-LV"/>
        </w:rPr>
      </w:pPr>
      <w:bookmarkStart w:id="7" w:name="_Ref499288564"/>
      <w:r w:rsidRPr="007F1B7D">
        <w:rPr>
          <w:rFonts w:eastAsia="Arial Unicode MS"/>
          <w:color w:val="000000"/>
          <w:sz w:val="24"/>
          <w:szCs w:val="24"/>
          <w:u w:color="000000"/>
          <w:bdr w:val="nil"/>
          <w:lang w:val="lv-LV" w:eastAsia="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bookmarkEnd w:id="7"/>
    </w:p>
    <w:p w14:paraId="24B80111" w14:textId="77777777" w:rsidR="001302EE" w:rsidRPr="007F1B7D" w:rsidRDefault="001302EE" w:rsidP="00B320EF">
      <w:pPr>
        <w:widowControl w:val="0"/>
        <w:numPr>
          <w:ilvl w:val="1"/>
          <w:numId w:val="17"/>
        </w:numPr>
        <w:pBdr>
          <w:top w:val="nil"/>
          <w:left w:val="nil"/>
          <w:bottom w:val="nil"/>
          <w:right w:val="nil"/>
          <w:between w:val="nil"/>
          <w:bar w:val="nil"/>
        </w:pBdr>
        <w:tabs>
          <w:tab w:val="left" w:pos="567"/>
          <w:tab w:val="left" w:pos="709"/>
        </w:tabs>
        <w:spacing w:before="60" w:after="480"/>
        <w:ind w:left="567" w:hanging="567"/>
        <w:jc w:val="both"/>
        <w:outlineLvl w:val="2"/>
        <w:rPr>
          <w:rFonts w:eastAsia="Arial Unicode MS"/>
          <w:color w:val="000000"/>
          <w:sz w:val="24"/>
          <w:szCs w:val="24"/>
          <w:u w:color="000000"/>
          <w:bdr w:val="nil"/>
          <w:lang w:val="lv-LV" w:eastAsia="lv-LV"/>
        </w:rPr>
      </w:pPr>
      <w:r w:rsidRPr="007F1B7D">
        <w:rPr>
          <w:rFonts w:eastAsia="Arial Unicode MS"/>
          <w:color w:val="000000"/>
          <w:sz w:val="24"/>
          <w:szCs w:val="24"/>
          <w:u w:color="000000"/>
          <w:bdr w:val="nil"/>
          <w:lang w:val="lv-LV" w:eastAsia="lv-LV"/>
        </w:rPr>
        <w:t>Ja piedāvājums saturēs kādu no 2.9. punktā minētajiem riskiem, tas netiks izskatīts.</w:t>
      </w:r>
    </w:p>
    <w:p w14:paraId="457DCCBC" w14:textId="155228C2" w:rsidR="00AD28D6" w:rsidRPr="00E22364" w:rsidRDefault="003362FC" w:rsidP="00143986">
      <w:pPr>
        <w:pStyle w:val="Sarakstarindkopa"/>
        <w:widowControl w:val="0"/>
        <w:numPr>
          <w:ilvl w:val="0"/>
          <w:numId w:val="8"/>
        </w:numPr>
        <w:pBdr>
          <w:top w:val="nil"/>
          <w:left w:val="nil"/>
          <w:bottom w:val="nil"/>
          <w:right w:val="nil"/>
          <w:between w:val="nil"/>
          <w:bar w:val="nil"/>
        </w:pBdr>
        <w:spacing w:after="240"/>
        <w:contextualSpacing w:val="0"/>
        <w:jc w:val="center"/>
        <w:outlineLvl w:val="0"/>
        <w:rPr>
          <w:b/>
          <w:bCs/>
          <w:sz w:val="24"/>
          <w:szCs w:val="24"/>
          <w:lang w:val="lv-LV"/>
        </w:rPr>
      </w:pPr>
      <w:r w:rsidRPr="007F1B7D">
        <w:rPr>
          <w:b/>
          <w:bCs/>
          <w:caps/>
          <w:sz w:val="24"/>
          <w:szCs w:val="24"/>
          <w:lang w:val="lv-LV"/>
        </w:rPr>
        <w:t>Prasības pretendent</w:t>
      </w:r>
      <w:r w:rsidR="00945698">
        <w:rPr>
          <w:b/>
          <w:bCs/>
          <w:caps/>
          <w:sz w:val="24"/>
          <w:szCs w:val="24"/>
          <w:lang w:val="lv-LV"/>
        </w:rPr>
        <w:t>A</w:t>
      </w:r>
      <w:r w:rsidRPr="007F1B7D">
        <w:rPr>
          <w:b/>
          <w:bCs/>
          <w:caps/>
          <w:sz w:val="24"/>
          <w:szCs w:val="24"/>
          <w:lang w:val="lv-LV"/>
        </w:rPr>
        <w:t>m un iesniedzamie dokumenti</w:t>
      </w:r>
    </w:p>
    <w:p w14:paraId="5541D655" w14:textId="0C46D797" w:rsidR="00E22364" w:rsidRPr="007A0452" w:rsidRDefault="00E22364" w:rsidP="00143986">
      <w:pPr>
        <w:pStyle w:val="Sarakstarindkopa"/>
        <w:widowControl w:val="0"/>
        <w:numPr>
          <w:ilvl w:val="1"/>
          <w:numId w:val="8"/>
        </w:numPr>
        <w:pBdr>
          <w:top w:val="nil"/>
          <w:left w:val="nil"/>
          <w:bottom w:val="nil"/>
          <w:right w:val="nil"/>
          <w:between w:val="nil"/>
          <w:bar w:val="nil"/>
        </w:pBdr>
        <w:spacing w:before="60" w:after="120"/>
        <w:ind w:left="567" w:hanging="567"/>
        <w:outlineLvl w:val="0"/>
        <w:rPr>
          <w:bCs/>
          <w:sz w:val="24"/>
          <w:szCs w:val="24"/>
          <w:lang w:val="lv-LV"/>
        </w:rPr>
      </w:pPr>
      <w:r w:rsidRPr="007A0452">
        <w:rPr>
          <w:sz w:val="24"/>
          <w:szCs w:val="24"/>
          <w:lang w:val="lv-LV"/>
        </w:rPr>
        <w:t>Atlases prasības un iesniedzamie dokumenti</w:t>
      </w:r>
      <w:r w:rsidR="00663873">
        <w:rPr>
          <w:sz w:val="24"/>
          <w:szCs w:val="24"/>
          <w:lang w:val="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E22364" w:rsidRPr="004A289F" w14:paraId="7610B153" w14:textId="77777777" w:rsidTr="00F74E40">
        <w:trPr>
          <w:hidden/>
        </w:trPr>
        <w:tc>
          <w:tcPr>
            <w:tcW w:w="4253" w:type="dxa"/>
            <w:shd w:val="clear" w:color="auto" w:fill="D9D9D9" w:themeFill="background1" w:themeFillShade="D9"/>
            <w:vAlign w:val="center"/>
          </w:tcPr>
          <w:p w14:paraId="163C6780" w14:textId="77777777" w:rsidR="00E22364" w:rsidRPr="004A289F" w:rsidRDefault="00E22364" w:rsidP="006568BC">
            <w:pPr>
              <w:spacing w:before="60" w:after="60"/>
              <w:jc w:val="center"/>
              <w:rPr>
                <w:rFonts w:eastAsia="Calibri"/>
                <w:b/>
                <w:vanish/>
                <w:sz w:val="22"/>
                <w:szCs w:val="22"/>
                <w:lang w:val="lv-LV" w:eastAsia="ar-SA"/>
              </w:rPr>
            </w:pPr>
          </w:p>
          <w:p w14:paraId="265B5AB1" w14:textId="77777777" w:rsidR="00E22364" w:rsidRPr="004A289F" w:rsidRDefault="00E22364" w:rsidP="006568BC">
            <w:pPr>
              <w:spacing w:before="60" w:after="60"/>
              <w:jc w:val="center"/>
              <w:rPr>
                <w:rFonts w:eastAsia="Calibri"/>
                <w:b/>
                <w:vanish/>
                <w:sz w:val="22"/>
                <w:szCs w:val="22"/>
                <w:lang w:val="lv-LV" w:eastAsia="ar-SA"/>
              </w:rPr>
            </w:pPr>
          </w:p>
          <w:p w14:paraId="19B2ECD4" w14:textId="77777777" w:rsidR="00E22364" w:rsidRPr="004A289F" w:rsidRDefault="00E22364" w:rsidP="006568BC">
            <w:pPr>
              <w:spacing w:before="60" w:after="60"/>
              <w:jc w:val="center"/>
              <w:rPr>
                <w:rFonts w:eastAsia="Calibri"/>
                <w:b/>
                <w:vanish/>
                <w:sz w:val="22"/>
                <w:szCs w:val="22"/>
                <w:lang w:val="lv-LV" w:eastAsia="ar-SA"/>
              </w:rPr>
            </w:pPr>
          </w:p>
          <w:p w14:paraId="00344129" w14:textId="77777777" w:rsidR="00E22364" w:rsidRPr="004A289F" w:rsidRDefault="00E22364" w:rsidP="00B320EF">
            <w:pPr>
              <w:spacing w:before="120" w:after="120"/>
              <w:rPr>
                <w:rFonts w:eastAsia="Calibri"/>
                <w:b/>
                <w:sz w:val="22"/>
                <w:szCs w:val="22"/>
                <w:lang w:val="lv-LV" w:eastAsia="ar-SA"/>
              </w:rPr>
            </w:pPr>
            <w:r w:rsidRPr="004A289F">
              <w:rPr>
                <w:rFonts w:eastAsia="Calibri"/>
                <w:b/>
                <w:sz w:val="22"/>
                <w:szCs w:val="22"/>
                <w:lang w:val="lv-LV" w:eastAsia="ar-SA"/>
              </w:rPr>
              <w:t>Pasūtītāja izvirzītā prasība pretendentam</w:t>
            </w:r>
          </w:p>
        </w:tc>
        <w:tc>
          <w:tcPr>
            <w:tcW w:w="4819" w:type="dxa"/>
            <w:shd w:val="clear" w:color="auto" w:fill="D9D9D9" w:themeFill="background1" w:themeFillShade="D9"/>
            <w:vAlign w:val="center"/>
          </w:tcPr>
          <w:p w14:paraId="6FB46196" w14:textId="77777777" w:rsidR="00E22364" w:rsidRPr="004A289F" w:rsidRDefault="00E22364" w:rsidP="00B320EF">
            <w:pPr>
              <w:spacing w:before="120" w:after="120"/>
              <w:rPr>
                <w:rFonts w:eastAsia="Calibri"/>
                <w:b/>
                <w:sz w:val="22"/>
                <w:szCs w:val="22"/>
                <w:lang w:val="lv-LV" w:eastAsia="ar-SA"/>
              </w:rPr>
            </w:pPr>
            <w:r w:rsidRPr="004A289F">
              <w:rPr>
                <w:rFonts w:eastAsia="Calibri"/>
                <w:b/>
                <w:sz w:val="22"/>
                <w:szCs w:val="22"/>
                <w:lang w:val="lv-LV" w:eastAsia="ar-SA"/>
              </w:rPr>
              <w:t>Pretendentam jāiesniedz šādi dokumenti</w:t>
            </w:r>
          </w:p>
        </w:tc>
      </w:tr>
      <w:tr w:rsidR="00E22364" w:rsidRPr="00C27652" w14:paraId="24A63820" w14:textId="77777777" w:rsidTr="00F74E40">
        <w:trPr>
          <w:hidden/>
        </w:trPr>
        <w:tc>
          <w:tcPr>
            <w:tcW w:w="4253" w:type="dxa"/>
            <w:shd w:val="clear" w:color="auto" w:fill="auto"/>
          </w:tcPr>
          <w:p w14:paraId="796FB2B6" w14:textId="77777777" w:rsidR="00E22364" w:rsidRPr="008F6D5B" w:rsidRDefault="00E22364" w:rsidP="00127CCC">
            <w:pPr>
              <w:pStyle w:val="Sarakstarindkopa"/>
              <w:widowControl w:val="0"/>
              <w:numPr>
                <w:ilvl w:val="0"/>
                <w:numId w:val="112"/>
              </w:numPr>
              <w:spacing w:before="60" w:after="60"/>
              <w:contextualSpacing w:val="0"/>
              <w:jc w:val="both"/>
              <w:rPr>
                <w:vanish/>
                <w:sz w:val="24"/>
                <w:szCs w:val="24"/>
                <w:lang w:val="lv-LV"/>
              </w:rPr>
            </w:pPr>
          </w:p>
          <w:p w14:paraId="4D27F02B" w14:textId="77777777" w:rsidR="00E22364" w:rsidRPr="008F6D5B" w:rsidRDefault="00E22364" w:rsidP="00127CCC">
            <w:pPr>
              <w:pStyle w:val="Sarakstarindkopa"/>
              <w:widowControl w:val="0"/>
              <w:numPr>
                <w:ilvl w:val="0"/>
                <w:numId w:val="112"/>
              </w:numPr>
              <w:spacing w:before="60" w:after="60"/>
              <w:contextualSpacing w:val="0"/>
              <w:jc w:val="both"/>
              <w:rPr>
                <w:vanish/>
                <w:sz w:val="24"/>
                <w:szCs w:val="24"/>
                <w:lang w:val="lv-LV"/>
              </w:rPr>
            </w:pPr>
          </w:p>
          <w:p w14:paraId="10358BCC" w14:textId="77777777" w:rsidR="00E22364" w:rsidRPr="008F6D5B" w:rsidRDefault="00E22364" w:rsidP="00127CCC">
            <w:pPr>
              <w:pStyle w:val="Sarakstarindkopa"/>
              <w:widowControl w:val="0"/>
              <w:numPr>
                <w:ilvl w:val="0"/>
                <w:numId w:val="112"/>
              </w:numPr>
              <w:spacing w:before="60" w:after="60"/>
              <w:contextualSpacing w:val="0"/>
              <w:jc w:val="both"/>
              <w:rPr>
                <w:vanish/>
                <w:sz w:val="24"/>
                <w:szCs w:val="24"/>
                <w:lang w:val="lv-LV"/>
              </w:rPr>
            </w:pPr>
          </w:p>
          <w:p w14:paraId="7140D358" w14:textId="77777777" w:rsidR="00E22364" w:rsidRPr="008F6D5B" w:rsidRDefault="00E22364" w:rsidP="00127CCC">
            <w:pPr>
              <w:pStyle w:val="Sarakstarindkopa"/>
              <w:widowControl w:val="0"/>
              <w:numPr>
                <w:ilvl w:val="1"/>
                <w:numId w:val="112"/>
              </w:numPr>
              <w:spacing w:before="60" w:after="60"/>
              <w:contextualSpacing w:val="0"/>
              <w:jc w:val="both"/>
              <w:rPr>
                <w:vanish/>
                <w:sz w:val="24"/>
                <w:szCs w:val="24"/>
                <w:lang w:val="lv-LV"/>
              </w:rPr>
            </w:pPr>
          </w:p>
          <w:p w14:paraId="5EF8C6AF" w14:textId="77777777" w:rsidR="00E22364" w:rsidRPr="008F6D5B" w:rsidRDefault="00E22364" w:rsidP="00127CCC">
            <w:pPr>
              <w:pStyle w:val="Sarakstarindkopa"/>
              <w:widowControl w:val="0"/>
              <w:numPr>
                <w:ilvl w:val="2"/>
                <w:numId w:val="112"/>
              </w:numPr>
              <w:spacing w:before="60" w:after="60"/>
              <w:contextualSpacing w:val="0"/>
              <w:jc w:val="both"/>
              <w:rPr>
                <w:vanish/>
                <w:sz w:val="24"/>
                <w:szCs w:val="24"/>
                <w:lang w:val="lv-LV"/>
              </w:rPr>
            </w:pPr>
          </w:p>
          <w:p w14:paraId="2CAD35BC" w14:textId="7B10F87C" w:rsidR="00533F7C" w:rsidRPr="00DB4749" w:rsidRDefault="00EA78F5" w:rsidP="00533F7C">
            <w:pPr>
              <w:pStyle w:val="Sarakstarindkopa"/>
              <w:widowControl w:val="0"/>
              <w:spacing w:before="60" w:after="120"/>
              <w:ind w:left="0"/>
              <w:jc w:val="both"/>
              <w:rPr>
                <w:sz w:val="24"/>
                <w:szCs w:val="24"/>
                <w:lang w:val="lv-LV"/>
              </w:rPr>
            </w:pPr>
            <w:r w:rsidRPr="00EA78F5">
              <w:rPr>
                <w:b/>
                <w:bCs/>
                <w:sz w:val="24"/>
                <w:szCs w:val="24"/>
                <w:lang w:val="lv-LV"/>
              </w:rPr>
              <w:t>3.1.1.</w:t>
            </w:r>
            <w:r>
              <w:rPr>
                <w:sz w:val="24"/>
                <w:szCs w:val="24"/>
                <w:lang w:val="lv-LV"/>
              </w:rPr>
              <w:t xml:space="preserve"> </w:t>
            </w:r>
            <w:r w:rsidR="00533F7C" w:rsidRPr="00DB4749">
              <w:rPr>
                <w:sz w:val="24"/>
                <w:szCs w:val="24"/>
                <w:lang w:val="lv-LV"/>
              </w:rPr>
              <w:t>Pretendents (un tā norādītie apakšuzņēmēji) ir reģistrēts atbilstoši pretendenta reģistrācijas valsts normatīvo aktu prasībām (Latvijas Republikas Uzņēmumu reģistra Komercreģistrā, Latvijas Republikas Valsts ieņēmumu dienesta (turpmāk – VID) Nodokļu maksātāju reģistrā kā saimnieciskās darbības veicējs vai līdzvērtīgā reģistrā ārvalstīs).</w:t>
            </w:r>
          </w:p>
          <w:p w14:paraId="1B194CBF" w14:textId="0141CE0F" w:rsidR="00E22364" w:rsidRPr="008F6D5B" w:rsidRDefault="00533F7C" w:rsidP="006568BC">
            <w:pPr>
              <w:spacing w:before="60" w:after="60"/>
              <w:jc w:val="both"/>
              <w:rPr>
                <w:rFonts w:eastAsia="Calibri"/>
                <w:i/>
                <w:sz w:val="22"/>
                <w:szCs w:val="22"/>
                <w:lang w:val="lv-LV" w:eastAsia="ar-SA"/>
              </w:rPr>
            </w:pPr>
            <w:r w:rsidRPr="00A11554">
              <w:rPr>
                <w:i/>
                <w:iCs/>
                <w:sz w:val="24"/>
                <w:szCs w:val="24"/>
                <w:lang w:val="lv-LV"/>
              </w:rPr>
              <w:t>Dalība iepirkumā ir brīvi pieejama jebkurai tiesībspējīgai un rīcībspējīgai fiziskai vai juridiskai personai, kura tiesīga nodarboties ar uzņēmējdarbību</w:t>
            </w:r>
            <w:r w:rsidR="00C41F5A" w:rsidRPr="00A11554">
              <w:rPr>
                <w:i/>
                <w:iCs/>
                <w:sz w:val="24"/>
                <w:szCs w:val="24"/>
                <w:lang w:val="lv-LV"/>
              </w:rPr>
              <w:t>.</w:t>
            </w:r>
          </w:p>
        </w:tc>
        <w:tc>
          <w:tcPr>
            <w:tcW w:w="4819" w:type="dxa"/>
            <w:shd w:val="clear" w:color="auto" w:fill="auto"/>
          </w:tcPr>
          <w:p w14:paraId="34A1E8A5" w14:textId="5466CD75" w:rsidR="00E22364" w:rsidRPr="00585199" w:rsidRDefault="00335541" w:rsidP="00C743E6">
            <w:pPr>
              <w:pStyle w:val="Sarakstarindkopa"/>
              <w:widowControl w:val="0"/>
              <w:numPr>
                <w:ilvl w:val="3"/>
                <w:numId w:val="36"/>
              </w:numPr>
              <w:tabs>
                <w:tab w:val="left" w:pos="605"/>
              </w:tabs>
              <w:spacing w:before="60" w:after="120"/>
              <w:contextualSpacing w:val="0"/>
              <w:jc w:val="both"/>
              <w:rPr>
                <w:sz w:val="24"/>
                <w:szCs w:val="24"/>
                <w:lang w:val="lv-LV"/>
              </w:rPr>
            </w:pPr>
            <w:r>
              <w:rPr>
                <w:sz w:val="24"/>
                <w:szCs w:val="24"/>
                <w:lang w:val="lv-LV"/>
              </w:rPr>
              <w:t xml:space="preserve"> </w:t>
            </w:r>
            <w:r w:rsidR="00E22364" w:rsidRPr="008F6D5B">
              <w:rPr>
                <w:sz w:val="24"/>
                <w:szCs w:val="24"/>
                <w:lang w:val="lv-LV"/>
              </w:rPr>
              <w:t xml:space="preserve">Pretendenta parakstīts pieteikums dalībai </w:t>
            </w:r>
            <w:r w:rsidR="00283808">
              <w:rPr>
                <w:sz w:val="24"/>
                <w:szCs w:val="24"/>
                <w:lang w:val="lv-LV"/>
              </w:rPr>
              <w:t>Iepirkumā</w:t>
            </w:r>
            <w:r w:rsidR="00E22364" w:rsidRPr="008F6D5B">
              <w:rPr>
                <w:sz w:val="24"/>
                <w:szCs w:val="24"/>
                <w:lang w:val="lv-LV"/>
              </w:rPr>
              <w:t xml:space="preserve"> </w:t>
            </w:r>
            <w:r w:rsidR="00E22364" w:rsidRPr="00585199">
              <w:rPr>
                <w:sz w:val="24"/>
                <w:szCs w:val="24"/>
                <w:lang w:val="lv-LV"/>
              </w:rPr>
              <w:t xml:space="preserve">(nolikuma </w:t>
            </w:r>
            <w:r w:rsidR="00252F61" w:rsidRPr="00585199">
              <w:rPr>
                <w:sz w:val="24"/>
                <w:szCs w:val="24"/>
                <w:lang w:val="lv-LV"/>
              </w:rPr>
              <w:t>2</w:t>
            </w:r>
            <w:r w:rsidR="00E22364" w:rsidRPr="00585199">
              <w:rPr>
                <w:sz w:val="24"/>
                <w:szCs w:val="24"/>
                <w:lang w:val="lv-LV"/>
              </w:rPr>
              <w:t>.</w:t>
            </w:r>
            <w:r w:rsidR="00673ECC">
              <w:rPr>
                <w:sz w:val="24"/>
                <w:szCs w:val="24"/>
                <w:lang w:val="lv-LV"/>
              </w:rPr>
              <w:t> </w:t>
            </w:r>
            <w:r w:rsidR="00E22364" w:rsidRPr="00585199">
              <w:rPr>
                <w:sz w:val="24"/>
                <w:szCs w:val="24"/>
                <w:lang w:val="lv-LV"/>
              </w:rPr>
              <w:t>pielikums)</w:t>
            </w:r>
            <w:r w:rsidR="00BD2E99">
              <w:rPr>
                <w:sz w:val="24"/>
                <w:szCs w:val="24"/>
                <w:lang w:val="lv-LV"/>
              </w:rPr>
              <w:t xml:space="preserve"> un apliecinājums par neatkarīgi izstrādātu piedāvājumu</w:t>
            </w:r>
            <w:r w:rsidR="00933FB6">
              <w:rPr>
                <w:sz w:val="24"/>
                <w:szCs w:val="24"/>
                <w:lang w:val="lv-LV"/>
              </w:rPr>
              <w:t xml:space="preserve"> (nolikuma 3.pielikums)</w:t>
            </w:r>
            <w:r w:rsidR="00EE40B4" w:rsidRPr="00585199">
              <w:rPr>
                <w:sz w:val="24"/>
                <w:szCs w:val="24"/>
                <w:lang w:val="lv-LV"/>
              </w:rPr>
              <w:t>.</w:t>
            </w:r>
          </w:p>
          <w:p w14:paraId="4266D0B1" w14:textId="2C7DAF87" w:rsidR="00E22364" w:rsidRPr="008F6D5B" w:rsidRDefault="00335541" w:rsidP="00C743E6">
            <w:pPr>
              <w:pStyle w:val="Sarakstarindkopa"/>
              <w:widowControl w:val="0"/>
              <w:numPr>
                <w:ilvl w:val="3"/>
                <w:numId w:val="36"/>
              </w:numPr>
              <w:tabs>
                <w:tab w:val="left" w:pos="605"/>
              </w:tabs>
              <w:spacing w:before="60" w:after="120"/>
              <w:contextualSpacing w:val="0"/>
              <w:jc w:val="both"/>
              <w:rPr>
                <w:sz w:val="24"/>
                <w:szCs w:val="24"/>
                <w:lang w:val="lv-LV"/>
              </w:rPr>
            </w:pPr>
            <w:r>
              <w:rPr>
                <w:sz w:val="24"/>
                <w:szCs w:val="24"/>
                <w:lang w:val="lv-LV"/>
              </w:rPr>
              <w:t xml:space="preserve"> </w:t>
            </w:r>
            <w:r w:rsidR="00E22364" w:rsidRPr="008F6D5B">
              <w:rPr>
                <w:sz w:val="24"/>
                <w:szCs w:val="24"/>
                <w:lang w:val="lv-LV"/>
              </w:rPr>
              <w:t>Pretendenta pārstāvja ar pārstāvības tiesībām izdota pilnvara (apliecināta kopija) citai personai parakstīt pieteikumu un/vai iepirkuma līgumu, ja tā atšķiras no Latvijas Republikas Uzņēmumu reģistra Komercreģistrā norādītā.</w:t>
            </w:r>
          </w:p>
          <w:p w14:paraId="671EB357" w14:textId="77777777" w:rsidR="00DF4724" w:rsidRPr="00DF4724" w:rsidRDefault="00335541" w:rsidP="00DF4724">
            <w:pPr>
              <w:pStyle w:val="Sarakstarindkopa"/>
              <w:widowControl w:val="0"/>
              <w:numPr>
                <w:ilvl w:val="3"/>
                <w:numId w:val="36"/>
              </w:numPr>
              <w:tabs>
                <w:tab w:val="left" w:pos="605"/>
              </w:tabs>
              <w:spacing w:before="60" w:after="120"/>
              <w:contextualSpacing w:val="0"/>
              <w:jc w:val="both"/>
              <w:rPr>
                <w:sz w:val="24"/>
                <w:szCs w:val="24"/>
                <w:lang w:val="lv-LV"/>
              </w:rPr>
            </w:pPr>
            <w:r>
              <w:rPr>
                <w:sz w:val="24"/>
                <w:szCs w:val="24"/>
                <w:lang w:val="lv-LV"/>
              </w:rPr>
              <w:t xml:space="preserve"> </w:t>
            </w:r>
            <w:r w:rsidR="00DF4724" w:rsidRPr="00DF4724">
              <w:rPr>
                <w:sz w:val="24"/>
                <w:szCs w:val="24"/>
                <w:lang w:val="lv-LV"/>
              </w:rPr>
              <w:t xml:space="preserve">Informāciju par pretendentu, kas ir reģistrēts Latvijas Republikas Komercreģistrā, Iepirkumu komisija pārbauda Uzņēmumu reģistra mājas lapā </w:t>
            </w:r>
            <w:hyperlink r:id="rId15" w:history="1">
              <w:r w:rsidR="00DF4724" w:rsidRPr="00DF4724">
                <w:rPr>
                  <w:rStyle w:val="Hipersaite"/>
                  <w:sz w:val="24"/>
                  <w:szCs w:val="24"/>
                  <w:lang w:val="lv-LV"/>
                </w:rPr>
                <w:t>https://www.ur.gov.lv/lv/</w:t>
              </w:r>
            </w:hyperlink>
            <w:r w:rsidR="00DF4724" w:rsidRPr="00DF4724">
              <w:rPr>
                <w:sz w:val="24"/>
                <w:szCs w:val="24"/>
                <w:lang w:val="lv-LV"/>
              </w:rPr>
              <w:t xml:space="preserve">. Informāciju par pretendentu, kas ir fiziska persona un Latvijas Republikā ir reģistrēta kā saimnieciskās darbības veicēja VID nodokļu maksātāju reģistrā, komisija pārbauda VID mājaslapā sadaļā “Saimnieciskās darbības veicēji, VID reģistrētās juridiskās personas un citas personas” </w:t>
            </w:r>
            <w:hyperlink r:id="rId16" w:history="1">
              <w:r w:rsidR="00DF4724" w:rsidRPr="00DF4724">
                <w:rPr>
                  <w:rStyle w:val="Hipersaite"/>
                  <w:sz w:val="24"/>
                  <w:szCs w:val="24"/>
                  <w:lang w:val="lv-LV"/>
                </w:rPr>
                <w:t>https://www6.vid.gov.lv/SDV</w:t>
              </w:r>
            </w:hyperlink>
            <w:r w:rsidR="00DF4724" w:rsidRPr="00DF4724">
              <w:rPr>
                <w:sz w:val="24"/>
                <w:szCs w:val="24"/>
                <w:lang w:val="lv-LV"/>
              </w:rPr>
              <w:t xml:space="preserve">. </w:t>
            </w:r>
          </w:p>
          <w:p w14:paraId="1D1408E7" w14:textId="373E960C" w:rsidR="00717636" w:rsidRPr="0086399D" w:rsidRDefault="00335541" w:rsidP="00C743E6">
            <w:pPr>
              <w:pStyle w:val="Sarakstarindkopa"/>
              <w:widowControl w:val="0"/>
              <w:numPr>
                <w:ilvl w:val="3"/>
                <w:numId w:val="36"/>
              </w:numPr>
              <w:tabs>
                <w:tab w:val="left" w:pos="605"/>
              </w:tabs>
              <w:spacing w:before="60" w:after="120"/>
              <w:contextualSpacing w:val="0"/>
              <w:jc w:val="both"/>
              <w:rPr>
                <w:sz w:val="24"/>
                <w:szCs w:val="24"/>
                <w:lang w:val="lv-LV"/>
              </w:rPr>
            </w:pPr>
            <w:r>
              <w:rPr>
                <w:sz w:val="24"/>
                <w:szCs w:val="24"/>
                <w:lang w:val="lv-LV"/>
              </w:rPr>
              <w:t xml:space="preserve"> </w:t>
            </w:r>
            <w:r w:rsidR="00387D81" w:rsidRPr="00387D81">
              <w:rPr>
                <w:sz w:val="24"/>
                <w:szCs w:val="24"/>
                <w:lang w:val="lv-LV" w:eastAsia="lv-LV"/>
              </w:rPr>
              <w:t>Ja pretendents ir reģistrēts ārvalstīs, tad pretendents tā</w:t>
            </w:r>
            <w:r w:rsidR="00387D81" w:rsidRPr="00387D81">
              <w:rPr>
                <w:bCs/>
                <w:sz w:val="24"/>
                <w:szCs w:val="24"/>
                <w:lang w:val="lv-LV" w:eastAsia="lv-LV"/>
              </w:rPr>
              <w:t xml:space="preserve"> </w:t>
            </w:r>
            <w:r w:rsidR="00387D81" w:rsidRPr="00387D81">
              <w:rPr>
                <w:sz w:val="24"/>
                <w:szCs w:val="24"/>
                <w:lang w:val="lv-LV" w:eastAsia="lv-LV"/>
              </w:rPr>
              <w:t>reģistrāciju apliecina atbilstoši attiecīgās valsts nosacījumiem (piemēram, norādot publiski pieejamu reģistru, kur pasūtītājs varētu pārliecināties par pretendenta reģistrācijas faktu).</w:t>
            </w:r>
            <w:r w:rsidR="0089092F">
              <w:rPr>
                <w:bCs/>
                <w:sz w:val="24"/>
                <w:szCs w:val="24"/>
                <w:lang w:val="lv-LV"/>
              </w:rPr>
              <w:t xml:space="preserve"> </w:t>
            </w:r>
            <w:r w:rsidR="0086399D" w:rsidRPr="0086399D">
              <w:rPr>
                <w:sz w:val="24"/>
                <w:szCs w:val="24"/>
                <w:lang w:val="lv-LV"/>
              </w:rPr>
              <w:t>Papildus pretendents iesniedz</w:t>
            </w:r>
            <w:bookmarkStart w:id="8" w:name="_Ref465073164"/>
            <w:bookmarkStart w:id="9" w:name="_Ref490044133"/>
            <w:r w:rsidR="0086399D" w:rsidRPr="0086399D">
              <w:rPr>
                <w:sz w:val="24"/>
                <w:szCs w:val="24"/>
                <w:lang w:val="lv-LV"/>
              </w:rPr>
              <w:t xml:space="preserve"> </w:t>
            </w:r>
            <w:r w:rsidR="00717636" w:rsidRPr="00A11554">
              <w:rPr>
                <w:sz w:val="24"/>
                <w:szCs w:val="24"/>
                <w:lang w:val="lv-LV"/>
              </w:rPr>
              <w:t xml:space="preserve">kompetentās attiecīgās institūcijas ārvalstī, kur </w:t>
            </w:r>
            <w:r w:rsidR="0086399D" w:rsidRPr="00A11554">
              <w:rPr>
                <w:sz w:val="24"/>
                <w:szCs w:val="24"/>
                <w:lang w:val="lv-LV"/>
              </w:rPr>
              <w:t>p</w:t>
            </w:r>
            <w:r w:rsidR="00717636" w:rsidRPr="00A11554">
              <w:rPr>
                <w:sz w:val="24"/>
                <w:szCs w:val="24"/>
                <w:lang w:val="lv-LV"/>
              </w:rPr>
              <w:t xml:space="preserve">retendents reģistrēts, izziņu par </w:t>
            </w:r>
            <w:r w:rsidR="0086399D" w:rsidRPr="00A11554">
              <w:rPr>
                <w:sz w:val="24"/>
                <w:szCs w:val="24"/>
                <w:lang w:val="lv-LV"/>
              </w:rPr>
              <w:t>p</w:t>
            </w:r>
            <w:r w:rsidR="00717636" w:rsidRPr="00A11554">
              <w:rPr>
                <w:sz w:val="24"/>
                <w:szCs w:val="24"/>
                <w:lang w:val="lv-LV"/>
              </w:rPr>
              <w:t xml:space="preserve">retendenta </w:t>
            </w:r>
            <w:r w:rsidR="00717636" w:rsidRPr="00A11554">
              <w:rPr>
                <w:sz w:val="24"/>
                <w:szCs w:val="24"/>
                <w:lang w:val="lv-LV"/>
              </w:rPr>
              <w:lastRenderedPageBreak/>
              <w:t>personām ar pārstāvības (paraksta) tiesībām un to pārstāvības apjomu vai citu līdzvērtīgu dokumentu, vai citus līdzvērtīgus pierādījumus</w:t>
            </w:r>
            <w:bookmarkEnd w:id="8"/>
            <w:bookmarkEnd w:id="9"/>
            <w:r w:rsidR="00717636" w:rsidRPr="00A11554">
              <w:rPr>
                <w:sz w:val="24"/>
                <w:szCs w:val="24"/>
                <w:lang w:val="lv-LV"/>
              </w:rPr>
              <w:t>.</w:t>
            </w:r>
          </w:p>
        </w:tc>
      </w:tr>
      <w:tr w:rsidR="007F7E6F" w:rsidRPr="00847FF7" w14:paraId="4421E259" w14:textId="77777777" w:rsidTr="00A1733F">
        <w:trPr>
          <w:trHeight w:val="2490"/>
        </w:trPr>
        <w:tc>
          <w:tcPr>
            <w:tcW w:w="4253" w:type="dxa"/>
            <w:tcBorders>
              <w:top w:val="single" w:sz="4" w:space="0" w:color="auto"/>
              <w:left w:val="single" w:sz="4" w:space="0" w:color="auto"/>
              <w:bottom w:val="single" w:sz="4" w:space="0" w:color="auto"/>
              <w:right w:val="single" w:sz="4" w:space="0" w:color="auto"/>
            </w:tcBorders>
            <w:shd w:val="clear" w:color="auto" w:fill="auto"/>
          </w:tcPr>
          <w:p w14:paraId="33D4B0C0" w14:textId="0A35B6D1" w:rsidR="007F7E6F" w:rsidRPr="00DC5960" w:rsidRDefault="007F7E6F" w:rsidP="007F7E6F">
            <w:pPr>
              <w:pStyle w:val="tabulai"/>
              <w:tabs>
                <w:tab w:val="left" w:pos="513"/>
                <w:tab w:val="left" w:pos="596"/>
              </w:tabs>
              <w:spacing w:before="60" w:after="120"/>
              <w:ind w:left="0" w:firstLine="0"/>
              <w:rPr>
                <w:b/>
                <w:bCs/>
                <w:color w:val="auto"/>
              </w:rPr>
            </w:pPr>
            <w:bookmarkStart w:id="10" w:name="_Hlk202270042"/>
            <w:r w:rsidRPr="00990931">
              <w:rPr>
                <w:b/>
                <w:bCs/>
              </w:rPr>
              <w:lastRenderedPageBreak/>
              <w:t>3.1.2.</w:t>
            </w:r>
            <w:r w:rsidRPr="00990931">
              <w:t xml:space="preserve">   Pretendent</w:t>
            </w:r>
            <w:r>
              <w:t>am</w:t>
            </w:r>
            <w:r w:rsidRPr="00990931">
              <w:t xml:space="preserve"> iepriekšējo 3 (trīs) gadu laikā (2022., 2023., 2024. un 2025. gadā līdz piedāvājuma iesniegšanas dienai) ir </w:t>
            </w:r>
            <w:r>
              <w:t xml:space="preserve">pieredze </w:t>
            </w:r>
            <w:r w:rsidRPr="00990931">
              <w:rPr>
                <w:b/>
                <w:bCs/>
              </w:rPr>
              <w:t xml:space="preserve">vismaz </w:t>
            </w:r>
            <w:r>
              <w:rPr>
                <w:b/>
                <w:bCs/>
              </w:rPr>
              <w:t>1</w:t>
            </w:r>
            <w:r w:rsidRPr="00990931">
              <w:rPr>
                <w:b/>
                <w:bCs/>
              </w:rPr>
              <w:t xml:space="preserve"> (</w:t>
            </w:r>
            <w:r>
              <w:rPr>
                <w:b/>
                <w:bCs/>
              </w:rPr>
              <w:t>viena</w:t>
            </w:r>
            <w:r w:rsidRPr="00990931">
              <w:rPr>
                <w:b/>
                <w:bCs/>
              </w:rPr>
              <w:t xml:space="preserve">) </w:t>
            </w:r>
            <w:r w:rsidRPr="00387C41">
              <w:rPr>
                <w:snapToGrid w:val="0"/>
                <w:color w:val="auto"/>
              </w:rPr>
              <w:t xml:space="preserve">metodiskā materiāla, zinātniska vai lietišķa pētījuma/izvērtējuma veikšanā, kas saistīts ar </w:t>
            </w:r>
            <w:r w:rsidRPr="00387C41">
              <w:rPr>
                <w:b/>
                <w:bCs/>
                <w:color w:val="auto"/>
              </w:rPr>
              <w:t>sociālās aizsardzības</w:t>
            </w:r>
            <w:r w:rsidRPr="00387C41">
              <w:rPr>
                <w:rStyle w:val="Vresatsauce"/>
                <w:b/>
                <w:bCs/>
                <w:color w:val="auto"/>
              </w:rPr>
              <w:footnoteReference w:id="1"/>
            </w:r>
            <w:r w:rsidRPr="00387C41">
              <w:rPr>
                <w:b/>
                <w:bCs/>
                <w:color w:val="auto"/>
              </w:rPr>
              <w:t>, sociālās iekļaušanas</w:t>
            </w:r>
            <w:r w:rsidRPr="00387C41">
              <w:rPr>
                <w:rStyle w:val="Vresatsauce"/>
                <w:b/>
                <w:bCs/>
                <w:color w:val="auto"/>
              </w:rPr>
              <w:footnoteReference w:id="2"/>
            </w:r>
            <w:r w:rsidRPr="00387C41">
              <w:rPr>
                <w:b/>
                <w:bCs/>
                <w:color w:val="auto"/>
              </w:rPr>
              <w:t xml:space="preserve"> vai bērnu un ģimenes tiesību jomām</w:t>
            </w:r>
            <w:r w:rsidR="004856AF">
              <w:rPr>
                <w:b/>
                <w:bCs/>
                <w:color w:val="auto"/>
              </w:rPr>
              <w:t xml:space="preserve">, kā arī pieredze vismaz 1 (viena) </w:t>
            </w:r>
            <w:r w:rsidR="00C27652">
              <w:rPr>
                <w:b/>
                <w:bCs/>
                <w:color w:val="auto"/>
              </w:rPr>
              <w:t xml:space="preserve">tiešsaistes </w:t>
            </w:r>
            <w:r w:rsidR="004856AF">
              <w:rPr>
                <w:b/>
                <w:bCs/>
                <w:color w:val="auto"/>
              </w:rPr>
              <w:t>mācību semināra</w:t>
            </w:r>
            <w:r w:rsidR="000F347A">
              <w:rPr>
                <w:b/>
                <w:bCs/>
                <w:color w:val="auto"/>
              </w:rPr>
              <w:t xml:space="preserve"> vai lekcij</w:t>
            </w:r>
            <w:r w:rsidR="005E6500">
              <w:rPr>
                <w:b/>
                <w:bCs/>
                <w:color w:val="auto"/>
              </w:rPr>
              <w:t>as</w:t>
            </w:r>
            <w:r w:rsidR="0004473A">
              <w:rPr>
                <w:b/>
                <w:bCs/>
                <w:color w:val="auto"/>
              </w:rPr>
              <w:t xml:space="preserve"> vai </w:t>
            </w:r>
            <w:proofErr w:type="spellStart"/>
            <w:r w:rsidR="0004473A">
              <w:rPr>
                <w:b/>
                <w:bCs/>
                <w:color w:val="auto"/>
              </w:rPr>
              <w:t>prakstisk</w:t>
            </w:r>
            <w:r w:rsidR="005E6500">
              <w:rPr>
                <w:b/>
                <w:bCs/>
                <w:color w:val="auto"/>
              </w:rPr>
              <w:t>ās</w:t>
            </w:r>
            <w:proofErr w:type="spellEnd"/>
            <w:r w:rsidR="0004473A">
              <w:rPr>
                <w:b/>
                <w:bCs/>
                <w:color w:val="auto"/>
              </w:rPr>
              <w:t xml:space="preserve"> nodarbīb</w:t>
            </w:r>
            <w:r w:rsidR="005E6500">
              <w:rPr>
                <w:b/>
                <w:bCs/>
                <w:color w:val="auto"/>
              </w:rPr>
              <w:t>as</w:t>
            </w:r>
            <w:r w:rsidR="004856AF">
              <w:rPr>
                <w:b/>
                <w:bCs/>
                <w:color w:val="auto"/>
              </w:rPr>
              <w:t xml:space="preserve"> organizēšanā</w:t>
            </w:r>
            <w:r w:rsidR="00B76918">
              <w:rPr>
                <w:b/>
                <w:bCs/>
                <w:color w:val="auto"/>
              </w:rPr>
              <w:t>, kura</w:t>
            </w:r>
            <w:r w:rsidR="004207CC">
              <w:rPr>
                <w:b/>
                <w:bCs/>
                <w:color w:val="auto"/>
              </w:rPr>
              <w:t>(</w:t>
            </w:r>
            <w:r w:rsidR="000277C9">
              <w:rPr>
                <w:b/>
                <w:bCs/>
                <w:color w:val="auto"/>
              </w:rPr>
              <w:t>-</w:t>
            </w:r>
            <w:proofErr w:type="spellStart"/>
            <w:r w:rsidR="000277C9">
              <w:rPr>
                <w:b/>
                <w:bCs/>
                <w:color w:val="auto"/>
              </w:rPr>
              <w:t>as</w:t>
            </w:r>
            <w:proofErr w:type="spellEnd"/>
            <w:r w:rsidR="000277C9">
              <w:rPr>
                <w:b/>
                <w:bCs/>
                <w:color w:val="auto"/>
              </w:rPr>
              <w:t>)</w:t>
            </w:r>
            <w:r w:rsidR="00B76918">
              <w:rPr>
                <w:b/>
                <w:bCs/>
                <w:color w:val="auto"/>
              </w:rPr>
              <w:t xml:space="preserve"> ilgums ir ne mazāk kā </w:t>
            </w:r>
            <w:r w:rsidR="00B05F5A">
              <w:rPr>
                <w:b/>
                <w:bCs/>
                <w:color w:val="auto"/>
              </w:rPr>
              <w:t>3</w:t>
            </w:r>
            <w:r w:rsidR="00B76918">
              <w:rPr>
                <w:b/>
                <w:bCs/>
                <w:color w:val="auto"/>
              </w:rPr>
              <w:t xml:space="preserve"> (</w:t>
            </w:r>
            <w:r w:rsidR="00B05F5A">
              <w:rPr>
                <w:b/>
                <w:bCs/>
                <w:color w:val="auto"/>
              </w:rPr>
              <w:t>trīs</w:t>
            </w:r>
            <w:r w:rsidR="00B76918">
              <w:rPr>
                <w:b/>
                <w:bCs/>
                <w:color w:val="auto"/>
              </w:rPr>
              <w:t>) akadēmiskās stundas ar vismaz 250 (divi simti piecdesmit) unikālo apmeklētāju skaitu</w:t>
            </w:r>
            <w:r>
              <w:rPr>
                <w:b/>
                <w:bCs/>
                <w:color w:val="auto"/>
              </w:rPr>
              <w:t>.</w:t>
            </w:r>
          </w:p>
          <w:bookmarkEnd w:id="10"/>
          <w:p w14:paraId="018D75AB" w14:textId="77777777" w:rsidR="007F7E6F" w:rsidRDefault="007F7E6F" w:rsidP="007F7E6F">
            <w:pPr>
              <w:widowControl w:val="0"/>
              <w:spacing w:before="60" w:after="60"/>
              <w:jc w:val="both"/>
              <w:rPr>
                <w:i/>
                <w:sz w:val="24"/>
                <w:szCs w:val="24"/>
                <w:lang w:val="lv-LV"/>
              </w:rPr>
            </w:pPr>
            <w:r w:rsidRPr="00A842DB">
              <w:rPr>
                <w:i/>
                <w:iCs/>
                <w:sz w:val="24"/>
                <w:szCs w:val="24"/>
                <w:lang w:val="lv-LV"/>
              </w:rPr>
              <w:t>Ja piedāvājumu iesniedz piegādātāju apvienība, tad šī prasība attiecināma atsevišķi uz katru piegādātāju apvienības dalībnieku; ja piedāvājumu iesniedz personālsabiedrība, tad šī prasība attiecināma uz personālsabiedrību, kā arī atsevišķi uz katru personālsabiedrības biedru</w:t>
            </w:r>
            <w:r w:rsidRPr="00A842DB">
              <w:rPr>
                <w:i/>
                <w:sz w:val="24"/>
                <w:szCs w:val="24"/>
                <w:lang w:val="lv-LV"/>
              </w:rPr>
              <w:t>.</w:t>
            </w:r>
          </w:p>
          <w:p w14:paraId="2AE7D247" w14:textId="77777777" w:rsidR="007F7E6F" w:rsidRDefault="007F7E6F" w:rsidP="007F7E6F">
            <w:pPr>
              <w:pStyle w:val="Vresteksts"/>
              <w:jc w:val="both"/>
              <w:rPr>
                <w:color w:val="000000"/>
                <w:lang w:val="lv-LV"/>
              </w:rPr>
            </w:pPr>
            <w:r w:rsidRPr="00847340">
              <w:rPr>
                <w:iCs/>
                <w:sz w:val="24"/>
                <w:szCs w:val="24"/>
                <w:vertAlign w:val="superscript"/>
                <w:lang w:val="lv-LV"/>
              </w:rPr>
              <w:t>1</w:t>
            </w:r>
            <w:r>
              <w:rPr>
                <w:iCs/>
                <w:sz w:val="24"/>
                <w:szCs w:val="24"/>
                <w:vertAlign w:val="superscript"/>
                <w:lang w:val="lv-LV"/>
              </w:rPr>
              <w:t xml:space="preserve"> </w:t>
            </w:r>
            <w:r w:rsidRPr="00847340">
              <w:rPr>
                <w:lang w:val="lv-LV"/>
              </w:rPr>
              <w:t xml:space="preserve">Piemēram, </w:t>
            </w:r>
            <w:r w:rsidRPr="001C564B">
              <w:rPr>
                <w:color w:val="000000"/>
              </w:rPr>
              <w:t xml:space="preserve">finanses, veselības aprūpe, invaliditāte, vecums, negadījumi darbā un arodslimības, ģimene, bezdarbs, </w:t>
            </w:r>
            <w:r w:rsidRPr="00142C38">
              <w:rPr>
                <w:color w:val="000000"/>
              </w:rPr>
              <w:t>ilgtermiņa aprūpe</w:t>
            </w:r>
            <w:r w:rsidRPr="00847340">
              <w:rPr>
                <w:color w:val="000000"/>
                <w:lang w:val="lv-LV"/>
              </w:rPr>
              <w:t>.</w:t>
            </w:r>
          </w:p>
          <w:p w14:paraId="1A7AA744" w14:textId="77777777" w:rsidR="007F7E6F" w:rsidRPr="00035C54" w:rsidRDefault="007F7E6F" w:rsidP="007F7E6F">
            <w:pPr>
              <w:pStyle w:val="Vresteksts"/>
              <w:jc w:val="both"/>
              <w:rPr>
                <w:lang w:val="lv-LV"/>
              </w:rPr>
            </w:pPr>
            <w:r w:rsidRPr="00035C54">
              <w:rPr>
                <w:color w:val="000000"/>
                <w:sz w:val="24"/>
                <w:szCs w:val="24"/>
                <w:vertAlign w:val="superscript"/>
                <w:lang w:val="lv-LV"/>
              </w:rPr>
              <w:t xml:space="preserve">2 </w:t>
            </w:r>
            <w:r w:rsidRPr="00035C54">
              <w:rPr>
                <w:lang w:val="lv-LV"/>
              </w:rPr>
              <w:t xml:space="preserve">Piemēram, par pakalpojumiem </w:t>
            </w:r>
            <w:r w:rsidRPr="00142C38">
              <w:t>nabadzības un sociālās atstumtības riskam pakļautajām personām</w:t>
            </w:r>
          </w:p>
          <w:p w14:paraId="6E6FA6E4" w14:textId="77777777" w:rsidR="007F7E6F" w:rsidRPr="00035C54" w:rsidRDefault="007F7E6F" w:rsidP="007F7E6F">
            <w:pPr>
              <w:pStyle w:val="Vresteksts"/>
              <w:jc w:val="both"/>
              <w:rPr>
                <w:sz w:val="24"/>
                <w:szCs w:val="24"/>
                <w:vertAlign w:val="superscript"/>
                <w:lang w:val="lv-LV"/>
              </w:rPr>
            </w:pPr>
          </w:p>
          <w:p w14:paraId="103D4392" w14:textId="7892D3CF" w:rsidR="007F7E6F" w:rsidRPr="00A1733F" w:rsidRDefault="007F7E6F" w:rsidP="00FA1FBB">
            <w:pPr>
              <w:pStyle w:val="tabulai"/>
              <w:widowControl w:val="0"/>
              <w:pBdr>
                <w:top w:val="none" w:sz="0" w:space="0" w:color="auto"/>
                <w:left w:val="none" w:sz="0" w:space="0" w:color="auto"/>
                <w:bottom w:val="none" w:sz="0" w:space="0" w:color="auto"/>
                <w:right w:val="none" w:sz="0" w:space="0" w:color="auto"/>
                <w:between w:val="none" w:sz="0" w:space="0" w:color="auto"/>
                <w:bar w:val="none" w:sz="0" w:color="auto"/>
              </w:pBdr>
              <w:spacing w:before="60" w:after="120"/>
              <w:rPr>
                <w:rFonts w:eastAsia="Calibri"/>
              </w:rPr>
            </w:pP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4DBFA89A" w14:textId="4AF6EFD3" w:rsidR="007F7E6F" w:rsidRPr="00F8518D" w:rsidRDefault="007F7E6F" w:rsidP="007F7E6F">
            <w:pPr>
              <w:pStyle w:val="Noteikumutekstam"/>
              <w:rPr>
                <w:rStyle w:val="Hyperlink2"/>
                <w:rFonts w:eastAsiaTheme="minorEastAsia"/>
                <w:bCs w:val="0"/>
                <w:snapToGrid/>
                <w:kern w:val="24"/>
                <w:lang w:eastAsia="en-US"/>
              </w:rPr>
            </w:pPr>
            <w:r w:rsidRPr="008F6D5B">
              <w:t xml:space="preserve"> </w:t>
            </w:r>
            <w:r w:rsidRPr="00653783">
              <w:rPr>
                <w:b/>
                <w:bCs w:val="0"/>
              </w:rPr>
              <w:t>3.1.2.1.</w:t>
            </w:r>
            <w:r>
              <w:t xml:space="preserve"> </w:t>
            </w:r>
            <w:r w:rsidRPr="00957721">
              <w:rPr>
                <w:rStyle w:val="Hyperlink2"/>
                <w:rFonts w:eastAsiaTheme="minorEastAsia"/>
                <w:bCs w:val="0"/>
                <w:snapToGrid/>
                <w:kern w:val="24"/>
                <w:lang w:eastAsia="en-US"/>
              </w:rPr>
              <w:t xml:space="preserve">Saraksts par sniegtajiem pakalpojumiem iepriekšējo 3 (trīs) gadu laikā </w:t>
            </w:r>
            <w:r w:rsidRPr="00F8518D">
              <w:rPr>
                <w:rStyle w:val="Hyperlink2"/>
                <w:rFonts w:eastAsiaTheme="minorEastAsia"/>
                <w:bCs w:val="0"/>
                <w:snapToGrid/>
                <w:kern w:val="24"/>
                <w:lang w:eastAsia="en-US"/>
              </w:rPr>
              <w:t xml:space="preserve">(nolikuma </w:t>
            </w:r>
            <w:r>
              <w:rPr>
                <w:rStyle w:val="Hyperlink2"/>
                <w:rFonts w:eastAsiaTheme="minorEastAsia"/>
                <w:bCs w:val="0"/>
                <w:snapToGrid/>
                <w:kern w:val="24"/>
                <w:lang w:eastAsia="en-US"/>
              </w:rPr>
              <w:t>4</w:t>
            </w:r>
            <w:r w:rsidRPr="00F8518D">
              <w:rPr>
                <w:rStyle w:val="Hyperlink2"/>
                <w:rFonts w:eastAsiaTheme="minorEastAsia"/>
                <w:bCs w:val="0"/>
                <w:snapToGrid/>
                <w:kern w:val="24"/>
                <w:lang w:eastAsia="en-US"/>
              </w:rPr>
              <w:t>.pielikums).</w:t>
            </w:r>
          </w:p>
          <w:p w14:paraId="7149671E" w14:textId="2A0A5057" w:rsidR="007F7E6F" w:rsidRDefault="007F7E6F" w:rsidP="007F7E6F">
            <w:pPr>
              <w:pStyle w:val="Sarakstarindkopa"/>
              <w:widowControl w:val="0"/>
              <w:tabs>
                <w:tab w:val="left" w:pos="176"/>
              </w:tabs>
              <w:spacing w:before="60" w:after="120"/>
              <w:ind w:left="0"/>
              <w:contextualSpacing w:val="0"/>
              <w:jc w:val="both"/>
              <w:rPr>
                <w:sz w:val="24"/>
                <w:szCs w:val="24"/>
                <w:lang w:val="lv-LV"/>
              </w:rPr>
            </w:pPr>
            <w:r w:rsidRPr="00F8518D">
              <w:rPr>
                <w:b/>
                <w:bCs/>
                <w:sz w:val="24"/>
                <w:szCs w:val="24"/>
                <w:lang w:val="lv-LV"/>
              </w:rPr>
              <w:t>3.1.2.2.</w:t>
            </w:r>
            <w:r w:rsidRPr="00F8518D">
              <w:rPr>
                <w:sz w:val="24"/>
                <w:szCs w:val="24"/>
                <w:lang w:val="lv-LV"/>
              </w:rPr>
              <w:t xml:space="preserve"> Pasūtītāja a</w:t>
            </w:r>
            <w:r w:rsidRPr="00F8518D">
              <w:rPr>
                <w:bCs/>
                <w:sz w:val="24"/>
                <w:szCs w:val="24"/>
                <w:lang w:val="lv-LV" w:eastAsia="zh-CN"/>
              </w:rPr>
              <w:t xml:space="preserve">tsauksme </w:t>
            </w:r>
            <w:r w:rsidRPr="00F8518D">
              <w:rPr>
                <w:kern w:val="24"/>
                <w:sz w:val="24"/>
                <w:szCs w:val="24"/>
                <w:lang w:val="lv-LV"/>
              </w:rPr>
              <w:t xml:space="preserve">par katru sniegto pakalpojumu vai </w:t>
            </w:r>
            <w:r w:rsidRPr="00F8518D">
              <w:rPr>
                <w:sz w:val="24"/>
                <w:szCs w:val="24"/>
                <w:lang w:val="lv-LV"/>
              </w:rPr>
              <w:t>jebkurš cits dokuments, kas apliecina pieredzes aprakstā norādīto informāciju.*</w:t>
            </w:r>
          </w:p>
          <w:p w14:paraId="73067545" w14:textId="6B80B3F6" w:rsidR="007F7E6F" w:rsidRPr="008F6D5B" w:rsidRDefault="007F7E6F" w:rsidP="007F7E6F">
            <w:pPr>
              <w:pStyle w:val="Sarakstarindkopa"/>
              <w:widowControl w:val="0"/>
              <w:tabs>
                <w:tab w:val="left" w:pos="176"/>
              </w:tabs>
              <w:spacing w:before="60" w:after="120"/>
              <w:ind w:left="0"/>
              <w:contextualSpacing w:val="0"/>
              <w:jc w:val="both"/>
              <w:rPr>
                <w:sz w:val="24"/>
                <w:szCs w:val="24"/>
                <w:lang w:val="lv-LV"/>
              </w:rPr>
            </w:pPr>
            <w:r w:rsidRPr="00957D66">
              <w:rPr>
                <w:i/>
                <w:iCs/>
                <w:sz w:val="24"/>
                <w:szCs w:val="24"/>
                <w:lang w:val="lv-LV"/>
              </w:rPr>
              <w:t xml:space="preserve">*Atsauksmē </w:t>
            </w:r>
            <w:r w:rsidRPr="00083C66">
              <w:rPr>
                <w:i/>
                <w:iCs/>
                <w:sz w:val="24"/>
                <w:szCs w:val="24"/>
                <w:lang w:val="lv-LV"/>
              </w:rPr>
              <w:t>vai jebkur</w:t>
            </w:r>
            <w:r>
              <w:rPr>
                <w:i/>
                <w:iCs/>
                <w:sz w:val="24"/>
                <w:szCs w:val="24"/>
                <w:lang w:val="lv-LV"/>
              </w:rPr>
              <w:t>ā</w:t>
            </w:r>
            <w:r w:rsidRPr="00083C66">
              <w:rPr>
                <w:i/>
                <w:iCs/>
                <w:sz w:val="24"/>
                <w:szCs w:val="24"/>
                <w:lang w:val="lv-LV"/>
              </w:rPr>
              <w:t xml:space="preserve"> cit</w:t>
            </w:r>
            <w:r>
              <w:rPr>
                <w:i/>
                <w:iCs/>
                <w:sz w:val="24"/>
                <w:szCs w:val="24"/>
                <w:lang w:val="lv-LV"/>
              </w:rPr>
              <w:t>ā</w:t>
            </w:r>
            <w:r w:rsidRPr="00083C66">
              <w:rPr>
                <w:i/>
                <w:iCs/>
                <w:sz w:val="24"/>
                <w:szCs w:val="24"/>
                <w:lang w:val="lv-LV"/>
              </w:rPr>
              <w:t xml:space="preserve"> dokument</w:t>
            </w:r>
            <w:r>
              <w:rPr>
                <w:i/>
                <w:iCs/>
                <w:sz w:val="24"/>
                <w:szCs w:val="24"/>
                <w:lang w:val="lv-LV"/>
              </w:rPr>
              <w:t>ā</w:t>
            </w:r>
            <w:r w:rsidRPr="00083C66">
              <w:rPr>
                <w:i/>
                <w:iCs/>
                <w:sz w:val="24"/>
                <w:szCs w:val="24"/>
                <w:lang w:val="lv-LV"/>
              </w:rPr>
              <w:t>, kas apliecina pieredzes aprakstā norādīto informāciju</w:t>
            </w:r>
            <w:r>
              <w:rPr>
                <w:i/>
                <w:iCs/>
                <w:sz w:val="24"/>
                <w:szCs w:val="24"/>
                <w:lang w:val="lv-LV"/>
              </w:rPr>
              <w:t>,</w:t>
            </w:r>
            <w:r w:rsidRPr="00957D66">
              <w:rPr>
                <w:i/>
                <w:iCs/>
                <w:sz w:val="24"/>
                <w:szCs w:val="24"/>
                <w:lang w:val="lv-LV"/>
              </w:rPr>
              <w:t xml:space="preserve"> jabūt norādītai informācijai par sarunu darbnīcas, diskusijas vai nodarbības ilgumu un dalībnieku skaitu.</w:t>
            </w:r>
          </w:p>
          <w:p w14:paraId="1B262366" w14:textId="2C6087C4" w:rsidR="007F7E6F" w:rsidRPr="00585199" w:rsidRDefault="007F7E6F" w:rsidP="007F7E6F">
            <w:pPr>
              <w:pStyle w:val="Sarakstarindkopa"/>
              <w:widowControl w:val="0"/>
              <w:tabs>
                <w:tab w:val="left" w:pos="176"/>
              </w:tabs>
              <w:spacing w:before="60" w:after="120"/>
              <w:ind w:left="0"/>
              <w:contextualSpacing w:val="0"/>
              <w:jc w:val="both"/>
              <w:rPr>
                <w:i/>
                <w:iCs/>
                <w:sz w:val="24"/>
                <w:szCs w:val="24"/>
                <w:lang w:val="lv-LV"/>
              </w:rPr>
            </w:pPr>
            <w:r>
              <w:rPr>
                <w:i/>
                <w:iCs/>
                <w:sz w:val="24"/>
                <w:szCs w:val="24"/>
                <w:lang w:val="lv-LV"/>
              </w:rPr>
              <w:t>*</w:t>
            </w:r>
            <w:r w:rsidRPr="00585199">
              <w:rPr>
                <w:i/>
                <w:iCs/>
                <w:sz w:val="24"/>
                <w:szCs w:val="24"/>
                <w:lang w:val="lv-LV"/>
              </w:rPr>
              <w:t>Ja pretendents ir sniedzis pakalpoj</w:t>
            </w:r>
            <w:r>
              <w:rPr>
                <w:i/>
                <w:iCs/>
                <w:sz w:val="24"/>
                <w:szCs w:val="24"/>
                <w:lang w:val="lv-LV"/>
              </w:rPr>
              <w:t>u</w:t>
            </w:r>
            <w:r w:rsidRPr="00585199">
              <w:rPr>
                <w:i/>
                <w:iCs/>
                <w:sz w:val="24"/>
                <w:szCs w:val="24"/>
                <w:lang w:val="lv-LV"/>
              </w:rPr>
              <w:t>mu pasūtītājam – Labklājības ministrijai, tad pretendents var neiesniegt pieredz</w:t>
            </w:r>
            <w:r>
              <w:rPr>
                <w:i/>
                <w:iCs/>
                <w:sz w:val="24"/>
                <w:szCs w:val="24"/>
                <w:lang w:val="lv-LV"/>
              </w:rPr>
              <w:t>i</w:t>
            </w:r>
            <w:r w:rsidRPr="00585199">
              <w:rPr>
                <w:i/>
                <w:iCs/>
                <w:sz w:val="24"/>
                <w:szCs w:val="24"/>
                <w:lang w:val="lv-LV"/>
              </w:rPr>
              <w:t xml:space="preserve"> apliecinošu</w:t>
            </w:r>
            <w:r>
              <w:rPr>
                <w:i/>
                <w:iCs/>
                <w:sz w:val="24"/>
                <w:szCs w:val="24"/>
                <w:lang w:val="lv-LV"/>
              </w:rPr>
              <w:t>s</w:t>
            </w:r>
            <w:r w:rsidRPr="00585199">
              <w:rPr>
                <w:i/>
                <w:iCs/>
                <w:sz w:val="24"/>
                <w:szCs w:val="24"/>
                <w:lang w:val="lv-LV"/>
              </w:rPr>
              <w:t xml:space="preserve"> dokumentus. </w:t>
            </w:r>
          </w:p>
          <w:p w14:paraId="20825C76" w14:textId="73251435" w:rsidR="007F7E6F" w:rsidRPr="0017655A" w:rsidRDefault="007F7E6F" w:rsidP="007F7E6F">
            <w:pPr>
              <w:pStyle w:val="Sarakstarindkopa"/>
              <w:widowControl w:val="0"/>
              <w:tabs>
                <w:tab w:val="left" w:pos="176"/>
              </w:tabs>
              <w:spacing w:before="60" w:after="120"/>
              <w:ind w:left="0"/>
              <w:contextualSpacing w:val="0"/>
              <w:jc w:val="both"/>
              <w:rPr>
                <w:sz w:val="24"/>
                <w:szCs w:val="24"/>
                <w:lang w:val="lv-LV"/>
              </w:rPr>
            </w:pPr>
          </w:p>
        </w:tc>
      </w:tr>
      <w:tr w:rsidR="00B62503" w:rsidRPr="004856AF" w14:paraId="265B3053" w14:textId="77777777" w:rsidTr="00F74E40">
        <w:tc>
          <w:tcPr>
            <w:tcW w:w="4253" w:type="dxa"/>
            <w:tcBorders>
              <w:top w:val="single" w:sz="4" w:space="0" w:color="auto"/>
              <w:left w:val="single" w:sz="4" w:space="0" w:color="auto"/>
              <w:bottom w:val="single" w:sz="4" w:space="0" w:color="auto"/>
              <w:right w:val="single" w:sz="4" w:space="0" w:color="auto"/>
            </w:tcBorders>
            <w:shd w:val="clear" w:color="auto" w:fill="auto"/>
          </w:tcPr>
          <w:p w14:paraId="4040D59B" w14:textId="77777777" w:rsidR="00B62503" w:rsidRPr="00823E80" w:rsidRDefault="00B62503" w:rsidP="00B62503">
            <w:pPr>
              <w:jc w:val="both"/>
              <w:rPr>
                <w:sz w:val="24"/>
                <w:szCs w:val="24"/>
              </w:rPr>
            </w:pPr>
            <w:r w:rsidRPr="00823E80">
              <w:rPr>
                <w:b/>
                <w:bCs/>
                <w:sz w:val="24"/>
                <w:szCs w:val="24"/>
              </w:rPr>
              <w:t>3.1.3.</w:t>
            </w:r>
            <w:r w:rsidRPr="00823E80">
              <w:rPr>
                <w:sz w:val="24"/>
                <w:szCs w:val="24"/>
              </w:rPr>
              <w:t xml:space="preserve"> Pretendents </w:t>
            </w:r>
            <w:proofErr w:type="spellStart"/>
            <w:r w:rsidRPr="00823E80">
              <w:rPr>
                <w:sz w:val="24"/>
                <w:szCs w:val="24"/>
              </w:rPr>
              <w:t>iepirkuma</w:t>
            </w:r>
            <w:proofErr w:type="spellEnd"/>
            <w:r w:rsidRPr="00823E80">
              <w:rPr>
                <w:sz w:val="24"/>
                <w:szCs w:val="24"/>
              </w:rPr>
              <w:t xml:space="preserve"> </w:t>
            </w:r>
            <w:proofErr w:type="spellStart"/>
            <w:r w:rsidRPr="00823E80">
              <w:rPr>
                <w:sz w:val="24"/>
                <w:szCs w:val="24"/>
              </w:rPr>
              <w:t>līguma</w:t>
            </w:r>
            <w:proofErr w:type="spellEnd"/>
            <w:r w:rsidRPr="00823E80">
              <w:rPr>
                <w:sz w:val="24"/>
                <w:szCs w:val="24"/>
              </w:rPr>
              <w:t xml:space="preserve"> </w:t>
            </w:r>
            <w:proofErr w:type="spellStart"/>
            <w:r w:rsidRPr="00823E80">
              <w:rPr>
                <w:sz w:val="24"/>
                <w:szCs w:val="24"/>
              </w:rPr>
              <w:t>izpildē</w:t>
            </w:r>
            <w:proofErr w:type="spellEnd"/>
            <w:r w:rsidRPr="00823E80">
              <w:rPr>
                <w:sz w:val="24"/>
                <w:szCs w:val="24"/>
              </w:rPr>
              <w:t xml:space="preserve"> </w:t>
            </w:r>
            <w:proofErr w:type="spellStart"/>
            <w:r w:rsidRPr="00823E80">
              <w:rPr>
                <w:sz w:val="24"/>
                <w:szCs w:val="24"/>
              </w:rPr>
              <w:t>nodrošina</w:t>
            </w:r>
            <w:proofErr w:type="spellEnd"/>
            <w:r w:rsidRPr="00823E80">
              <w:rPr>
                <w:sz w:val="24"/>
                <w:szCs w:val="24"/>
              </w:rPr>
              <w:t xml:space="preserve"> </w:t>
            </w:r>
            <w:proofErr w:type="spellStart"/>
            <w:r w:rsidRPr="00823E80">
              <w:rPr>
                <w:sz w:val="24"/>
                <w:szCs w:val="24"/>
              </w:rPr>
              <w:t>šādus</w:t>
            </w:r>
            <w:proofErr w:type="spellEnd"/>
            <w:r w:rsidRPr="00823E80">
              <w:rPr>
                <w:sz w:val="24"/>
                <w:szCs w:val="24"/>
              </w:rPr>
              <w:t xml:space="preserve"> </w:t>
            </w:r>
            <w:proofErr w:type="spellStart"/>
            <w:r w:rsidRPr="00823E80">
              <w:rPr>
                <w:sz w:val="24"/>
                <w:szCs w:val="24"/>
              </w:rPr>
              <w:t>speciālistus</w:t>
            </w:r>
            <w:proofErr w:type="spellEnd"/>
            <w:r w:rsidRPr="00823E80">
              <w:rPr>
                <w:sz w:val="24"/>
                <w:szCs w:val="24"/>
              </w:rPr>
              <w:t xml:space="preserve"> </w:t>
            </w:r>
            <w:proofErr w:type="spellStart"/>
            <w:r w:rsidRPr="00823E80">
              <w:rPr>
                <w:sz w:val="24"/>
                <w:szCs w:val="24"/>
              </w:rPr>
              <w:t>ar</w:t>
            </w:r>
            <w:proofErr w:type="spellEnd"/>
            <w:r w:rsidRPr="00823E80">
              <w:rPr>
                <w:sz w:val="24"/>
                <w:szCs w:val="24"/>
              </w:rPr>
              <w:t xml:space="preserve"> </w:t>
            </w:r>
            <w:proofErr w:type="spellStart"/>
            <w:r w:rsidRPr="00823E80">
              <w:rPr>
                <w:sz w:val="24"/>
                <w:szCs w:val="24"/>
              </w:rPr>
              <w:t>atbilstošu</w:t>
            </w:r>
            <w:proofErr w:type="spellEnd"/>
            <w:r w:rsidRPr="00823E80">
              <w:rPr>
                <w:sz w:val="24"/>
                <w:szCs w:val="24"/>
              </w:rPr>
              <w:t xml:space="preserve"> </w:t>
            </w:r>
            <w:proofErr w:type="spellStart"/>
            <w:r w:rsidRPr="00823E80">
              <w:rPr>
                <w:sz w:val="24"/>
                <w:szCs w:val="24"/>
              </w:rPr>
              <w:t>profesionālo</w:t>
            </w:r>
            <w:proofErr w:type="spellEnd"/>
            <w:r w:rsidRPr="00823E80">
              <w:rPr>
                <w:sz w:val="24"/>
                <w:szCs w:val="24"/>
              </w:rPr>
              <w:t xml:space="preserve"> </w:t>
            </w:r>
            <w:proofErr w:type="spellStart"/>
            <w:r w:rsidRPr="00823E80">
              <w:rPr>
                <w:sz w:val="24"/>
                <w:szCs w:val="24"/>
              </w:rPr>
              <w:t>darba</w:t>
            </w:r>
            <w:proofErr w:type="spellEnd"/>
            <w:r w:rsidRPr="00823E80">
              <w:rPr>
                <w:sz w:val="24"/>
                <w:szCs w:val="24"/>
              </w:rPr>
              <w:t xml:space="preserve"> </w:t>
            </w:r>
            <w:proofErr w:type="spellStart"/>
            <w:r w:rsidRPr="00823E80">
              <w:rPr>
                <w:sz w:val="24"/>
                <w:szCs w:val="24"/>
              </w:rPr>
              <w:t>pieredzi</w:t>
            </w:r>
            <w:proofErr w:type="spellEnd"/>
            <w:r w:rsidRPr="00823E80">
              <w:rPr>
                <w:sz w:val="24"/>
                <w:szCs w:val="24"/>
              </w:rPr>
              <w:t xml:space="preserve">: </w:t>
            </w:r>
          </w:p>
          <w:p w14:paraId="124F84E3" w14:textId="77777777" w:rsidR="00B62503" w:rsidRPr="00823E80" w:rsidRDefault="00B62503" w:rsidP="00B62503">
            <w:pPr>
              <w:ind w:right="-57"/>
              <w:jc w:val="both"/>
              <w:rPr>
                <w:sz w:val="24"/>
                <w:szCs w:val="24"/>
              </w:rPr>
            </w:pPr>
            <w:r w:rsidRPr="00823E80">
              <w:rPr>
                <w:b/>
                <w:sz w:val="24"/>
                <w:szCs w:val="24"/>
              </w:rPr>
              <w:t xml:space="preserve">1) </w:t>
            </w:r>
            <w:proofErr w:type="spellStart"/>
            <w:r w:rsidRPr="00823E80">
              <w:rPr>
                <w:b/>
                <w:sz w:val="24"/>
                <w:szCs w:val="24"/>
              </w:rPr>
              <w:t>Metodiskā</w:t>
            </w:r>
            <w:proofErr w:type="spellEnd"/>
            <w:r w:rsidRPr="00823E80">
              <w:rPr>
                <w:b/>
                <w:sz w:val="24"/>
                <w:szCs w:val="24"/>
              </w:rPr>
              <w:t xml:space="preserve"> </w:t>
            </w:r>
            <w:proofErr w:type="spellStart"/>
            <w:r w:rsidRPr="00823E80">
              <w:rPr>
                <w:b/>
                <w:sz w:val="24"/>
                <w:szCs w:val="24"/>
              </w:rPr>
              <w:t>materiāla</w:t>
            </w:r>
            <w:proofErr w:type="spellEnd"/>
            <w:r w:rsidRPr="00823E80">
              <w:rPr>
                <w:b/>
                <w:sz w:val="24"/>
                <w:szCs w:val="24"/>
              </w:rPr>
              <w:t xml:space="preserve"> </w:t>
            </w:r>
            <w:proofErr w:type="spellStart"/>
            <w:r w:rsidRPr="00823E80">
              <w:rPr>
                <w:b/>
                <w:sz w:val="24"/>
                <w:szCs w:val="24"/>
              </w:rPr>
              <w:t>izstrādes</w:t>
            </w:r>
            <w:proofErr w:type="spellEnd"/>
            <w:r w:rsidRPr="00823E80">
              <w:rPr>
                <w:b/>
                <w:sz w:val="24"/>
                <w:szCs w:val="24"/>
              </w:rPr>
              <w:t xml:space="preserve"> </w:t>
            </w:r>
            <w:proofErr w:type="spellStart"/>
            <w:r w:rsidRPr="00823E80">
              <w:rPr>
                <w:b/>
                <w:sz w:val="24"/>
                <w:szCs w:val="24"/>
              </w:rPr>
              <w:t>darba</w:t>
            </w:r>
            <w:proofErr w:type="spellEnd"/>
            <w:r w:rsidRPr="00823E80">
              <w:rPr>
                <w:b/>
                <w:sz w:val="24"/>
                <w:szCs w:val="24"/>
              </w:rPr>
              <w:t xml:space="preserve"> </w:t>
            </w:r>
            <w:proofErr w:type="spellStart"/>
            <w:r w:rsidRPr="00823E80">
              <w:rPr>
                <w:b/>
                <w:sz w:val="24"/>
                <w:szCs w:val="24"/>
              </w:rPr>
              <w:t>vadītājs</w:t>
            </w:r>
            <w:proofErr w:type="spellEnd"/>
            <w:r w:rsidRPr="00823E80">
              <w:rPr>
                <w:b/>
                <w:sz w:val="24"/>
                <w:szCs w:val="24"/>
              </w:rPr>
              <w:t xml:space="preserve">/ </w:t>
            </w:r>
            <w:proofErr w:type="spellStart"/>
            <w:r w:rsidRPr="00823E80">
              <w:rPr>
                <w:b/>
                <w:sz w:val="24"/>
                <w:szCs w:val="24"/>
              </w:rPr>
              <w:t>vadošais</w:t>
            </w:r>
            <w:proofErr w:type="spellEnd"/>
            <w:r w:rsidRPr="00823E80">
              <w:rPr>
                <w:b/>
                <w:sz w:val="24"/>
                <w:szCs w:val="24"/>
              </w:rPr>
              <w:t xml:space="preserve"> </w:t>
            </w:r>
            <w:proofErr w:type="spellStart"/>
            <w:r w:rsidRPr="00823E80">
              <w:rPr>
                <w:b/>
                <w:sz w:val="24"/>
                <w:szCs w:val="24"/>
              </w:rPr>
              <w:t>eksperts</w:t>
            </w:r>
            <w:proofErr w:type="spellEnd"/>
            <w:r w:rsidRPr="00823E80">
              <w:rPr>
                <w:sz w:val="24"/>
                <w:szCs w:val="24"/>
              </w:rPr>
              <w:t xml:space="preserve">, </w:t>
            </w:r>
            <w:proofErr w:type="spellStart"/>
            <w:r w:rsidRPr="00823E80">
              <w:rPr>
                <w:sz w:val="24"/>
                <w:szCs w:val="24"/>
              </w:rPr>
              <w:t>kurš</w:t>
            </w:r>
            <w:proofErr w:type="spellEnd"/>
            <w:r w:rsidRPr="00823E80">
              <w:rPr>
                <w:sz w:val="24"/>
                <w:szCs w:val="24"/>
              </w:rPr>
              <w:t xml:space="preserve"> </w:t>
            </w:r>
            <w:proofErr w:type="spellStart"/>
            <w:r w:rsidRPr="00823E80">
              <w:rPr>
                <w:sz w:val="24"/>
                <w:szCs w:val="24"/>
              </w:rPr>
              <w:t>ir</w:t>
            </w:r>
            <w:proofErr w:type="spellEnd"/>
            <w:r w:rsidRPr="00823E80">
              <w:rPr>
                <w:sz w:val="24"/>
                <w:szCs w:val="24"/>
              </w:rPr>
              <w:t xml:space="preserve"> </w:t>
            </w:r>
            <w:proofErr w:type="spellStart"/>
            <w:r w:rsidRPr="00823E80">
              <w:rPr>
                <w:sz w:val="24"/>
                <w:szCs w:val="24"/>
              </w:rPr>
              <w:t>kontaktpersona</w:t>
            </w:r>
            <w:proofErr w:type="spellEnd"/>
            <w:r w:rsidRPr="00823E80">
              <w:rPr>
                <w:sz w:val="24"/>
                <w:szCs w:val="24"/>
              </w:rPr>
              <w:t xml:space="preserve"> </w:t>
            </w:r>
            <w:proofErr w:type="spellStart"/>
            <w:r w:rsidRPr="00823E80">
              <w:rPr>
                <w:sz w:val="24"/>
                <w:szCs w:val="24"/>
              </w:rPr>
              <w:t>sadarbībai</w:t>
            </w:r>
            <w:proofErr w:type="spellEnd"/>
            <w:r w:rsidRPr="00823E80">
              <w:rPr>
                <w:sz w:val="24"/>
                <w:szCs w:val="24"/>
              </w:rPr>
              <w:t xml:space="preserve"> </w:t>
            </w:r>
            <w:proofErr w:type="spellStart"/>
            <w:r w:rsidRPr="00823E80">
              <w:rPr>
                <w:sz w:val="24"/>
                <w:szCs w:val="24"/>
              </w:rPr>
              <w:t>ar</w:t>
            </w:r>
            <w:proofErr w:type="spellEnd"/>
            <w:r w:rsidRPr="00823E80">
              <w:rPr>
                <w:sz w:val="24"/>
                <w:szCs w:val="24"/>
              </w:rPr>
              <w:t xml:space="preserve"> </w:t>
            </w:r>
            <w:proofErr w:type="spellStart"/>
            <w:r w:rsidRPr="00823E80">
              <w:rPr>
                <w:sz w:val="24"/>
                <w:szCs w:val="24"/>
              </w:rPr>
              <w:t>Pasūtītāju</w:t>
            </w:r>
            <w:proofErr w:type="spellEnd"/>
            <w:r w:rsidRPr="00823E80">
              <w:rPr>
                <w:sz w:val="24"/>
                <w:szCs w:val="24"/>
              </w:rPr>
              <w:t xml:space="preserve"> </w:t>
            </w:r>
            <w:proofErr w:type="spellStart"/>
            <w:r w:rsidRPr="00823E80">
              <w:rPr>
                <w:sz w:val="24"/>
                <w:szCs w:val="24"/>
              </w:rPr>
              <w:t>iepirkuma</w:t>
            </w:r>
            <w:proofErr w:type="spellEnd"/>
            <w:r w:rsidRPr="00823E80">
              <w:rPr>
                <w:sz w:val="24"/>
                <w:szCs w:val="24"/>
              </w:rPr>
              <w:t xml:space="preserve"> </w:t>
            </w:r>
            <w:proofErr w:type="spellStart"/>
            <w:r w:rsidRPr="00823E80">
              <w:rPr>
                <w:sz w:val="24"/>
                <w:szCs w:val="24"/>
              </w:rPr>
              <w:t>līguma</w:t>
            </w:r>
            <w:proofErr w:type="spellEnd"/>
            <w:r w:rsidRPr="00823E80">
              <w:rPr>
                <w:sz w:val="24"/>
                <w:szCs w:val="24"/>
              </w:rPr>
              <w:t xml:space="preserve"> </w:t>
            </w:r>
            <w:proofErr w:type="spellStart"/>
            <w:r w:rsidRPr="00823E80">
              <w:rPr>
                <w:sz w:val="24"/>
                <w:szCs w:val="24"/>
              </w:rPr>
              <w:t>izpildes</w:t>
            </w:r>
            <w:proofErr w:type="spellEnd"/>
            <w:r w:rsidRPr="00823E80">
              <w:rPr>
                <w:sz w:val="24"/>
                <w:szCs w:val="24"/>
              </w:rPr>
              <w:t xml:space="preserve"> </w:t>
            </w:r>
            <w:proofErr w:type="spellStart"/>
            <w:r w:rsidRPr="00823E80">
              <w:rPr>
                <w:sz w:val="24"/>
                <w:szCs w:val="24"/>
              </w:rPr>
              <w:t>laikā</w:t>
            </w:r>
            <w:proofErr w:type="spellEnd"/>
            <w:r w:rsidRPr="00823E80">
              <w:rPr>
                <w:sz w:val="24"/>
                <w:szCs w:val="24"/>
              </w:rPr>
              <w:t xml:space="preserve"> un </w:t>
            </w:r>
            <w:proofErr w:type="spellStart"/>
            <w:r w:rsidRPr="00823E80">
              <w:rPr>
                <w:sz w:val="24"/>
                <w:szCs w:val="24"/>
              </w:rPr>
              <w:t>kurš</w:t>
            </w:r>
            <w:proofErr w:type="spellEnd"/>
            <w:r w:rsidRPr="00823E80">
              <w:rPr>
                <w:sz w:val="24"/>
                <w:szCs w:val="24"/>
              </w:rPr>
              <w:t xml:space="preserve"> </w:t>
            </w:r>
            <w:proofErr w:type="spellStart"/>
            <w:r w:rsidRPr="00823E80">
              <w:rPr>
                <w:sz w:val="24"/>
                <w:szCs w:val="24"/>
              </w:rPr>
              <w:t>atbilst</w:t>
            </w:r>
            <w:proofErr w:type="spellEnd"/>
            <w:r w:rsidRPr="00823E80">
              <w:rPr>
                <w:sz w:val="24"/>
                <w:szCs w:val="24"/>
              </w:rPr>
              <w:t xml:space="preserve"> </w:t>
            </w:r>
            <w:proofErr w:type="spellStart"/>
            <w:r w:rsidRPr="00823E80">
              <w:rPr>
                <w:sz w:val="24"/>
                <w:szCs w:val="24"/>
              </w:rPr>
              <w:t>šādam</w:t>
            </w:r>
            <w:proofErr w:type="spellEnd"/>
            <w:r w:rsidRPr="00823E80">
              <w:rPr>
                <w:sz w:val="24"/>
                <w:szCs w:val="24"/>
              </w:rPr>
              <w:t xml:space="preserve"> </w:t>
            </w:r>
            <w:proofErr w:type="spellStart"/>
            <w:r w:rsidRPr="00823E80">
              <w:rPr>
                <w:sz w:val="24"/>
                <w:szCs w:val="24"/>
              </w:rPr>
              <w:t>prasībām</w:t>
            </w:r>
            <w:proofErr w:type="spellEnd"/>
            <w:r w:rsidRPr="00823E80">
              <w:rPr>
                <w:sz w:val="24"/>
                <w:szCs w:val="24"/>
              </w:rPr>
              <w:t>:</w:t>
            </w:r>
          </w:p>
          <w:p w14:paraId="0FA9A952" w14:textId="77777777" w:rsidR="00B62503" w:rsidRPr="00823E80" w:rsidRDefault="00B62503" w:rsidP="00127CCC">
            <w:pPr>
              <w:pStyle w:val="Sarakstarindkopa"/>
              <w:widowControl w:val="0"/>
              <w:numPr>
                <w:ilvl w:val="0"/>
                <w:numId w:val="126"/>
              </w:numPr>
              <w:ind w:left="32" w:right="-57" w:firstLine="142"/>
              <w:jc w:val="both"/>
              <w:rPr>
                <w:sz w:val="24"/>
                <w:szCs w:val="24"/>
              </w:rPr>
            </w:pPr>
            <w:proofErr w:type="spellStart"/>
            <w:r w:rsidRPr="00823E80">
              <w:rPr>
                <w:sz w:val="24"/>
                <w:szCs w:val="24"/>
              </w:rPr>
              <w:t>vismaz</w:t>
            </w:r>
            <w:proofErr w:type="spellEnd"/>
            <w:r w:rsidRPr="00823E80">
              <w:rPr>
                <w:sz w:val="24"/>
                <w:szCs w:val="24"/>
              </w:rPr>
              <w:t xml:space="preserve"> </w:t>
            </w:r>
            <w:proofErr w:type="spellStart"/>
            <w:r w:rsidRPr="00823E80">
              <w:rPr>
                <w:sz w:val="24"/>
                <w:szCs w:val="24"/>
              </w:rPr>
              <w:t>maģistra</w:t>
            </w:r>
            <w:proofErr w:type="spellEnd"/>
            <w:r w:rsidRPr="00823E80">
              <w:rPr>
                <w:sz w:val="24"/>
                <w:szCs w:val="24"/>
              </w:rPr>
              <w:t xml:space="preserve"> </w:t>
            </w:r>
            <w:proofErr w:type="spellStart"/>
            <w:r w:rsidRPr="00823E80">
              <w:rPr>
                <w:sz w:val="24"/>
                <w:szCs w:val="24"/>
              </w:rPr>
              <w:t>grāds</w:t>
            </w:r>
            <w:proofErr w:type="spellEnd"/>
            <w:r w:rsidRPr="00823E80">
              <w:rPr>
                <w:sz w:val="24"/>
                <w:szCs w:val="24"/>
                <w:vertAlign w:val="superscript"/>
              </w:rPr>
              <w:footnoteReference w:id="3"/>
            </w:r>
            <w:r w:rsidRPr="00823E80">
              <w:rPr>
                <w:sz w:val="24"/>
                <w:szCs w:val="24"/>
              </w:rPr>
              <w:t xml:space="preserve"> </w:t>
            </w:r>
            <w:proofErr w:type="spellStart"/>
            <w:r w:rsidRPr="00823E80">
              <w:rPr>
                <w:sz w:val="24"/>
                <w:szCs w:val="24"/>
              </w:rPr>
              <w:t>pedagoģijā</w:t>
            </w:r>
            <w:proofErr w:type="spellEnd"/>
            <w:r w:rsidRPr="00823E80">
              <w:rPr>
                <w:sz w:val="24"/>
                <w:szCs w:val="24"/>
              </w:rPr>
              <w:t xml:space="preserve"> </w:t>
            </w:r>
            <w:proofErr w:type="spellStart"/>
            <w:r w:rsidRPr="00823E80">
              <w:rPr>
                <w:sz w:val="24"/>
                <w:szCs w:val="24"/>
              </w:rPr>
              <w:t>vai</w:t>
            </w:r>
            <w:proofErr w:type="spellEnd"/>
            <w:r w:rsidRPr="00823E80">
              <w:rPr>
                <w:sz w:val="24"/>
                <w:szCs w:val="24"/>
              </w:rPr>
              <w:t xml:space="preserve"> </w:t>
            </w:r>
            <w:proofErr w:type="spellStart"/>
            <w:r w:rsidRPr="00823E80">
              <w:rPr>
                <w:sz w:val="24"/>
                <w:szCs w:val="24"/>
              </w:rPr>
              <w:t>sociālajās</w:t>
            </w:r>
            <w:proofErr w:type="spellEnd"/>
            <w:r w:rsidRPr="00823E80">
              <w:rPr>
                <w:sz w:val="24"/>
                <w:szCs w:val="24"/>
              </w:rPr>
              <w:t xml:space="preserve"> </w:t>
            </w:r>
            <w:proofErr w:type="spellStart"/>
            <w:r w:rsidRPr="00823E80">
              <w:rPr>
                <w:sz w:val="24"/>
                <w:szCs w:val="24"/>
              </w:rPr>
              <w:t>zinātnēs</w:t>
            </w:r>
            <w:proofErr w:type="spellEnd"/>
            <w:r w:rsidRPr="00823E80">
              <w:rPr>
                <w:sz w:val="24"/>
                <w:szCs w:val="24"/>
              </w:rPr>
              <w:t>;</w:t>
            </w:r>
          </w:p>
          <w:p w14:paraId="7AD172BF" w14:textId="77777777" w:rsidR="00B62503" w:rsidRPr="00823E80" w:rsidRDefault="00B62503" w:rsidP="00127CCC">
            <w:pPr>
              <w:pStyle w:val="Sarakstarindkopa"/>
              <w:widowControl w:val="0"/>
              <w:numPr>
                <w:ilvl w:val="0"/>
                <w:numId w:val="126"/>
              </w:numPr>
              <w:ind w:left="32" w:right="-57" w:firstLine="142"/>
              <w:jc w:val="both"/>
              <w:rPr>
                <w:sz w:val="24"/>
                <w:szCs w:val="24"/>
              </w:rPr>
            </w:pPr>
            <w:proofErr w:type="spellStart"/>
            <w:r w:rsidRPr="00823E80">
              <w:rPr>
                <w:sz w:val="24"/>
                <w:szCs w:val="24"/>
              </w:rPr>
              <w:t>iepriekšējo</w:t>
            </w:r>
            <w:proofErr w:type="spellEnd"/>
            <w:r w:rsidRPr="00823E80">
              <w:rPr>
                <w:sz w:val="24"/>
                <w:szCs w:val="24"/>
              </w:rPr>
              <w:t xml:space="preserve"> 3 (</w:t>
            </w:r>
            <w:proofErr w:type="spellStart"/>
            <w:r w:rsidRPr="00823E80">
              <w:rPr>
                <w:sz w:val="24"/>
                <w:szCs w:val="24"/>
              </w:rPr>
              <w:t>trīs</w:t>
            </w:r>
            <w:proofErr w:type="spellEnd"/>
            <w:r w:rsidRPr="00823E80">
              <w:rPr>
                <w:sz w:val="24"/>
                <w:szCs w:val="24"/>
              </w:rPr>
              <w:t xml:space="preserve">) </w:t>
            </w:r>
            <w:proofErr w:type="spellStart"/>
            <w:r w:rsidRPr="00823E80">
              <w:rPr>
                <w:sz w:val="24"/>
                <w:szCs w:val="24"/>
              </w:rPr>
              <w:t>gadu</w:t>
            </w:r>
            <w:proofErr w:type="spellEnd"/>
            <w:r w:rsidRPr="00823E80">
              <w:rPr>
                <w:sz w:val="24"/>
                <w:szCs w:val="24"/>
              </w:rPr>
              <w:t xml:space="preserve"> </w:t>
            </w:r>
            <w:proofErr w:type="spellStart"/>
            <w:r w:rsidRPr="00823E80">
              <w:rPr>
                <w:sz w:val="24"/>
                <w:szCs w:val="24"/>
              </w:rPr>
              <w:t>laikā</w:t>
            </w:r>
            <w:proofErr w:type="spellEnd"/>
            <w:r w:rsidRPr="00823E80">
              <w:rPr>
                <w:sz w:val="24"/>
                <w:szCs w:val="24"/>
              </w:rPr>
              <w:t xml:space="preserve"> (2022., 2023., 2024. un 2025. </w:t>
            </w:r>
            <w:proofErr w:type="spellStart"/>
            <w:r w:rsidRPr="00823E80">
              <w:rPr>
                <w:sz w:val="24"/>
                <w:szCs w:val="24"/>
              </w:rPr>
              <w:t>gadā</w:t>
            </w:r>
            <w:proofErr w:type="spellEnd"/>
            <w:r w:rsidRPr="00823E80">
              <w:rPr>
                <w:sz w:val="24"/>
                <w:szCs w:val="24"/>
              </w:rPr>
              <w:t xml:space="preserve"> </w:t>
            </w:r>
            <w:proofErr w:type="spellStart"/>
            <w:r w:rsidRPr="00823E80">
              <w:rPr>
                <w:sz w:val="24"/>
                <w:szCs w:val="24"/>
              </w:rPr>
              <w:t>līdz</w:t>
            </w:r>
            <w:proofErr w:type="spellEnd"/>
            <w:r w:rsidRPr="00823E80">
              <w:rPr>
                <w:sz w:val="24"/>
                <w:szCs w:val="24"/>
              </w:rPr>
              <w:t xml:space="preserve"> </w:t>
            </w:r>
            <w:proofErr w:type="spellStart"/>
            <w:r w:rsidRPr="00823E80">
              <w:rPr>
                <w:sz w:val="24"/>
                <w:szCs w:val="24"/>
              </w:rPr>
              <w:t>piedāvājuma</w:t>
            </w:r>
            <w:proofErr w:type="spellEnd"/>
            <w:r w:rsidRPr="00823E80">
              <w:rPr>
                <w:sz w:val="24"/>
                <w:szCs w:val="24"/>
              </w:rPr>
              <w:t xml:space="preserve"> </w:t>
            </w:r>
            <w:proofErr w:type="spellStart"/>
            <w:r w:rsidRPr="00823E80">
              <w:rPr>
                <w:sz w:val="24"/>
                <w:szCs w:val="24"/>
              </w:rPr>
              <w:t>iesniegšanas</w:t>
            </w:r>
            <w:proofErr w:type="spellEnd"/>
            <w:r w:rsidRPr="00823E80">
              <w:rPr>
                <w:sz w:val="24"/>
                <w:szCs w:val="24"/>
              </w:rPr>
              <w:t xml:space="preserve"> </w:t>
            </w:r>
            <w:proofErr w:type="spellStart"/>
            <w:r w:rsidRPr="00823E80">
              <w:rPr>
                <w:sz w:val="24"/>
                <w:szCs w:val="24"/>
              </w:rPr>
              <w:t>termiņa</w:t>
            </w:r>
            <w:proofErr w:type="spellEnd"/>
            <w:r w:rsidRPr="00823E80">
              <w:rPr>
                <w:sz w:val="24"/>
                <w:szCs w:val="24"/>
              </w:rPr>
              <w:t xml:space="preserve"> </w:t>
            </w:r>
            <w:proofErr w:type="spellStart"/>
            <w:r w:rsidRPr="00823E80">
              <w:rPr>
                <w:sz w:val="24"/>
                <w:szCs w:val="24"/>
              </w:rPr>
              <w:lastRenderedPageBreak/>
              <w:t>beigām</w:t>
            </w:r>
            <w:proofErr w:type="spellEnd"/>
            <w:r w:rsidRPr="00823E80">
              <w:rPr>
                <w:sz w:val="24"/>
                <w:szCs w:val="24"/>
              </w:rPr>
              <w:t xml:space="preserve">) </w:t>
            </w:r>
            <w:r w:rsidRPr="00823E80">
              <w:rPr>
                <w:rFonts w:eastAsia="Calibri" w:cs="Times New Roman (Body CS)"/>
                <w:sz w:val="24"/>
                <w:szCs w:val="24"/>
                <w:lang w:val="lv-LV"/>
              </w:rPr>
              <w:t>ir izstrādājis metodisko materiālu vai ieguvis pētniecisko pieredzi</w:t>
            </w:r>
            <w:r w:rsidRPr="00823E80">
              <w:rPr>
                <w:rFonts w:eastAsia="Calibri"/>
                <w:sz w:val="24"/>
                <w:szCs w:val="24"/>
                <w:vertAlign w:val="superscript"/>
                <w:lang w:val="lv-LV"/>
              </w:rPr>
              <w:footnoteReference w:id="4"/>
            </w:r>
            <w:r w:rsidRPr="00823E80">
              <w:rPr>
                <w:rFonts w:eastAsia="Calibri" w:cs="Times New Roman (Body CS)"/>
                <w:sz w:val="24"/>
                <w:szCs w:val="24"/>
                <w:lang w:val="lv-LV"/>
              </w:rPr>
              <w:t xml:space="preserve"> kā vadošais pētnieks/</w:t>
            </w:r>
            <w:proofErr w:type="spellStart"/>
            <w:r w:rsidRPr="00823E80">
              <w:rPr>
                <w:rFonts w:eastAsia="Calibri" w:cs="Times New Roman (Body CS)"/>
                <w:sz w:val="24"/>
                <w:szCs w:val="24"/>
                <w:lang w:val="lv-LV"/>
              </w:rPr>
              <w:t>izvērtētājs</w:t>
            </w:r>
            <w:proofErr w:type="spellEnd"/>
            <w:r w:rsidRPr="00823E80">
              <w:rPr>
                <w:rFonts w:eastAsia="Calibri" w:cs="Times New Roman (Body CS)"/>
                <w:sz w:val="24"/>
                <w:szCs w:val="24"/>
                <w:lang w:val="lv-LV"/>
              </w:rPr>
              <w:t xml:space="preserve"> vismaz 2 (divu) metodisko materiālu vai pētījumu/</w:t>
            </w:r>
            <w:proofErr w:type="spellStart"/>
            <w:r w:rsidRPr="00823E80">
              <w:rPr>
                <w:rFonts w:eastAsia="Calibri" w:cs="Times New Roman (Body CS)"/>
                <w:sz w:val="24"/>
                <w:szCs w:val="24"/>
                <w:lang w:val="lv-LV"/>
              </w:rPr>
              <w:t>izvērtējumu</w:t>
            </w:r>
            <w:proofErr w:type="spellEnd"/>
            <w:r w:rsidRPr="00823E80">
              <w:rPr>
                <w:rFonts w:eastAsia="Calibri" w:cs="Times New Roman (Body CS)"/>
                <w:sz w:val="24"/>
                <w:szCs w:val="24"/>
                <w:lang w:val="lv-LV"/>
              </w:rPr>
              <w:t xml:space="preserve"> veikšanā, </w:t>
            </w:r>
            <w:bookmarkStart w:id="11" w:name="_Hlk52381301"/>
            <w:r w:rsidRPr="00823E80">
              <w:rPr>
                <w:rFonts w:eastAsia="Calibri" w:cs="Times New Roman (Body CS)"/>
                <w:sz w:val="24"/>
                <w:szCs w:val="24"/>
                <w:lang w:val="lv-LV"/>
              </w:rPr>
              <w:t>kas saistīt</w:t>
            </w:r>
            <w:bookmarkEnd w:id="11"/>
            <w:r w:rsidRPr="00823E80">
              <w:rPr>
                <w:rFonts w:eastAsia="Calibri" w:cs="Times New Roman (Body CS)"/>
                <w:sz w:val="24"/>
                <w:szCs w:val="24"/>
                <w:lang w:val="lv-LV"/>
              </w:rPr>
              <w:t xml:space="preserve">i ar sociālās aizsardzības, sociālās iekļaušanas vai  bērnu un ģimenes tiesību jomām - situācijas un sniegtā atbalsta izvērtēšanu un priekšlikumu sniegšanu, kā arī </w:t>
            </w:r>
            <w:proofErr w:type="spellStart"/>
            <w:r w:rsidRPr="00823E80">
              <w:rPr>
                <w:snapToGrid w:val="0"/>
                <w:sz w:val="24"/>
                <w:szCs w:val="24"/>
              </w:rPr>
              <w:t>ar</w:t>
            </w:r>
            <w:proofErr w:type="spellEnd"/>
            <w:r w:rsidRPr="00823E80">
              <w:rPr>
                <w:snapToGrid w:val="0"/>
                <w:sz w:val="24"/>
                <w:szCs w:val="24"/>
              </w:rPr>
              <w:t xml:space="preserve"> </w:t>
            </w:r>
            <w:proofErr w:type="spellStart"/>
            <w:r w:rsidRPr="00823E80">
              <w:rPr>
                <w:snapToGrid w:val="0"/>
                <w:sz w:val="24"/>
                <w:szCs w:val="24"/>
              </w:rPr>
              <w:t>jomas</w:t>
            </w:r>
            <w:proofErr w:type="spellEnd"/>
            <w:r w:rsidRPr="00823E80">
              <w:rPr>
                <w:snapToGrid w:val="0"/>
                <w:sz w:val="24"/>
                <w:szCs w:val="24"/>
              </w:rPr>
              <w:t xml:space="preserve"> </w:t>
            </w:r>
            <w:proofErr w:type="spellStart"/>
            <w:r w:rsidRPr="00823E80">
              <w:rPr>
                <w:snapToGrid w:val="0"/>
                <w:sz w:val="24"/>
                <w:szCs w:val="24"/>
              </w:rPr>
              <w:t>profesionāļu</w:t>
            </w:r>
            <w:proofErr w:type="spellEnd"/>
            <w:r w:rsidRPr="00823E80">
              <w:rPr>
                <w:snapToGrid w:val="0"/>
                <w:sz w:val="24"/>
                <w:szCs w:val="24"/>
              </w:rPr>
              <w:t xml:space="preserve">, </w:t>
            </w:r>
            <w:proofErr w:type="spellStart"/>
            <w:r w:rsidRPr="00823E80">
              <w:rPr>
                <w:snapToGrid w:val="0"/>
                <w:sz w:val="24"/>
                <w:szCs w:val="24"/>
              </w:rPr>
              <w:t>sabiedrības</w:t>
            </w:r>
            <w:proofErr w:type="spellEnd"/>
            <w:r w:rsidRPr="00823E80">
              <w:rPr>
                <w:snapToGrid w:val="0"/>
                <w:sz w:val="24"/>
                <w:szCs w:val="24"/>
              </w:rPr>
              <w:t xml:space="preserve"> </w:t>
            </w:r>
            <w:proofErr w:type="spellStart"/>
            <w:r w:rsidRPr="00823E80">
              <w:rPr>
                <w:snapToGrid w:val="0"/>
                <w:sz w:val="24"/>
                <w:szCs w:val="24"/>
              </w:rPr>
              <w:t>apmācību</w:t>
            </w:r>
            <w:proofErr w:type="spellEnd"/>
            <w:r w:rsidRPr="00823E80">
              <w:rPr>
                <w:snapToGrid w:val="0"/>
                <w:sz w:val="24"/>
                <w:szCs w:val="24"/>
              </w:rPr>
              <w:t xml:space="preserve"> </w:t>
            </w:r>
            <w:proofErr w:type="spellStart"/>
            <w:r w:rsidRPr="00823E80">
              <w:rPr>
                <w:snapToGrid w:val="0"/>
                <w:sz w:val="24"/>
                <w:szCs w:val="24"/>
              </w:rPr>
              <w:t>vai</w:t>
            </w:r>
            <w:proofErr w:type="spellEnd"/>
            <w:r w:rsidRPr="00823E80">
              <w:rPr>
                <w:snapToGrid w:val="0"/>
                <w:sz w:val="24"/>
                <w:szCs w:val="24"/>
              </w:rPr>
              <w:t xml:space="preserve"> </w:t>
            </w:r>
            <w:proofErr w:type="spellStart"/>
            <w:r w:rsidRPr="00823E80">
              <w:rPr>
                <w:sz w:val="24"/>
                <w:szCs w:val="24"/>
              </w:rPr>
              <w:t>pieaugušo</w:t>
            </w:r>
            <w:proofErr w:type="spellEnd"/>
            <w:r w:rsidRPr="00823E80">
              <w:rPr>
                <w:sz w:val="24"/>
                <w:szCs w:val="24"/>
              </w:rPr>
              <w:t xml:space="preserve"> </w:t>
            </w:r>
            <w:proofErr w:type="spellStart"/>
            <w:r w:rsidRPr="00823E80">
              <w:rPr>
                <w:sz w:val="24"/>
                <w:szCs w:val="24"/>
              </w:rPr>
              <w:t>izglītības</w:t>
            </w:r>
            <w:proofErr w:type="spellEnd"/>
            <w:r w:rsidRPr="00823E80">
              <w:rPr>
                <w:sz w:val="24"/>
                <w:szCs w:val="24"/>
              </w:rPr>
              <w:t xml:space="preserve"> </w:t>
            </w:r>
            <w:proofErr w:type="spellStart"/>
            <w:r w:rsidRPr="00823E80">
              <w:rPr>
                <w:sz w:val="24"/>
                <w:szCs w:val="24"/>
              </w:rPr>
              <w:t>materiālu</w:t>
            </w:r>
            <w:proofErr w:type="spellEnd"/>
            <w:r w:rsidRPr="00823E80">
              <w:rPr>
                <w:sz w:val="24"/>
                <w:szCs w:val="24"/>
              </w:rPr>
              <w:t xml:space="preserve"> </w:t>
            </w:r>
            <w:proofErr w:type="spellStart"/>
            <w:r w:rsidRPr="00823E80">
              <w:rPr>
                <w:sz w:val="24"/>
                <w:szCs w:val="24"/>
              </w:rPr>
              <w:t>izstrādi</w:t>
            </w:r>
            <w:proofErr w:type="spellEnd"/>
            <w:r w:rsidRPr="00823E80">
              <w:rPr>
                <w:sz w:val="24"/>
                <w:szCs w:val="24"/>
              </w:rPr>
              <w:t>;</w:t>
            </w:r>
          </w:p>
          <w:p w14:paraId="502BFFEC" w14:textId="77777777" w:rsidR="00B62503" w:rsidRPr="00823E80" w:rsidRDefault="00B62503" w:rsidP="00B62503">
            <w:pPr>
              <w:ind w:left="32"/>
              <w:jc w:val="both"/>
              <w:rPr>
                <w:snapToGrid w:val="0"/>
                <w:sz w:val="24"/>
                <w:szCs w:val="24"/>
              </w:rPr>
            </w:pPr>
          </w:p>
          <w:p w14:paraId="4305E85C" w14:textId="77777777" w:rsidR="00B62503" w:rsidRPr="00823E80" w:rsidRDefault="00B62503" w:rsidP="00127CCC">
            <w:pPr>
              <w:pStyle w:val="Sarakstarindkopa"/>
              <w:numPr>
                <w:ilvl w:val="0"/>
                <w:numId w:val="125"/>
              </w:numPr>
              <w:ind w:left="174" w:hanging="142"/>
              <w:jc w:val="both"/>
              <w:rPr>
                <w:bCs/>
                <w:sz w:val="24"/>
                <w:szCs w:val="24"/>
              </w:rPr>
            </w:pPr>
            <w:proofErr w:type="spellStart"/>
            <w:r w:rsidRPr="00823E80">
              <w:rPr>
                <w:b/>
                <w:sz w:val="24"/>
                <w:szCs w:val="24"/>
              </w:rPr>
              <w:t>Eksperts</w:t>
            </w:r>
            <w:proofErr w:type="spellEnd"/>
            <w:r w:rsidRPr="00823E80">
              <w:rPr>
                <w:sz w:val="24"/>
                <w:szCs w:val="24"/>
              </w:rPr>
              <w:t xml:space="preserve">, </w:t>
            </w:r>
            <w:proofErr w:type="spellStart"/>
            <w:r w:rsidRPr="00823E80">
              <w:rPr>
                <w:sz w:val="24"/>
                <w:szCs w:val="24"/>
              </w:rPr>
              <w:t>kurš</w:t>
            </w:r>
            <w:proofErr w:type="spellEnd"/>
            <w:r w:rsidRPr="00823E80">
              <w:rPr>
                <w:sz w:val="24"/>
                <w:szCs w:val="24"/>
              </w:rPr>
              <w:t xml:space="preserve"> </w:t>
            </w:r>
            <w:proofErr w:type="spellStart"/>
            <w:r w:rsidRPr="00823E80">
              <w:rPr>
                <w:sz w:val="24"/>
                <w:szCs w:val="24"/>
              </w:rPr>
              <w:t>atbilst</w:t>
            </w:r>
            <w:proofErr w:type="spellEnd"/>
            <w:r w:rsidRPr="00823E80">
              <w:rPr>
                <w:sz w:val="24"/>
                <w:szCs w:val="24"/>
              </w:rPr>
              <w:t xml:space="preserve"> </w:t>
            </w:r>
            <w:proofErr w:type="spellStart"/>
            <w:r w:rsidRPr="00823E80">
              <w:rPr>
                <w:sz w:val="24"/>
                <w:szCs w:val="24"/>
              </w:rPr>
              <w:t>šādām</w:t>
            </w:r>
            <w:proofErr w:type="spellEnd"/>
            <w:r w:rsidRPr="00823E80">
              <w:rPr>
                <w:sz w:val="24"/>
                <w:szCs w:val="24"/>
              </w:rPr>
              <w:t xml:space="preserve"> </w:t>
            </w:r>
            <w:proofErr w:type="spellStart"/>
            <w:r w:rsidRPr="00823E80">
              <w:rPr>
                <w:sz w:val="24"/>
                <w:szCs w:val="24"/>
              </w:rPr>
              <w:t>prasībām</w:t>
            </w:r>
            <w:proofErr w:type="spellEnd"/>
            <w:r w:rsidRPr="00823E80">
              <w:rPr>
                <w:sz w:val="24"/>
                <w:szCs w:val="24"/>
              </w:rPr>
              <w:t>:</w:t>
            </w:r>
          </w:p>
          <w:p w14:paraId="54AFF347" w14:textId="77777777" w:rsidR="00B62503" w:rsidRPr="00823E80" w:rsidRDefault="00B62503" w:rsidP="00127CCC">
            <w:pPr>
              <w:pStyle w:val="Sarakstarindkopa"/>
              <w:widowControl w:val="0"/>
              <w:numPr>
                <w:ilvl w:val="0"/>
                <w:numId w:val="126"/>
              </w:numPr>
              <w:ind w:left="174" w:right="-57" w:hanging="142"/>
              <w:jc w:val="both"/>
              <w:rPr>
                <w:sz w:val="24"/>
                <w:szCs w:val="24"/>
              </w:rPr>
            </w:pPr>
            <w:proofErr w:type="spellStart"/>
            <w:r w:rsidRPr="00823E80">
              <w:rPr>
                <w:sz w:val="24"/>
                <w:szCs w:val="24"/>
              </w:rPr>
              <w:t>vismaz</w:t>
            </w:r>
            <w:proofErr w:type="spellEnd"/>
            <w:r w:rsidRPr="00823E80">
              <w:rPr>
                <w:sz w:val="24"/>
                <w:szCs w:val="24"/>
              </w:rPr>
              <w:t xml:space="preserve"> </w:t>
            </w:r>
            <w:proofErr w:type="spellStart"/>
            <w:r w:rsidRPr="00823E80">
              <w:rPr>
                <w:sz w:val="24"/>
                <w:szCs w:val="24"/>
              </w:rPr>
              <w:t>bakalaura</w:t>
            </w:r>
            <w:proofErr w:type="spellEnd"/>
            <w:r w:rsidRPr="00823E80">
              <w:rPr>
                <w:sz w:val="24"/>
                <w:szCs w:val="24"/>
              </w:rPr>
              <w:t xml:space="preserve"> </w:t>
            </w:r>
            <w:proofErr w:type="spellStart"/>
            <w:r w:rsidRPr="00823E80">
              <w:rPr>
                <w:sz w:val="24"/>
                <w:szCs w:val="24"/>
              </w:rPr>
              <w:t>grāds</w:t>
            </w:r>
            <w:proofErr w:type="spellEnd"/>
            <w:r w:rsidRPr="00823E80">
              <w:rPr>
                <w:sz w:val="24"/>
                <w:szCs w:val="24"/>
                <w:vertAlign w:val="superscript"/>
              </w:rPr>
              <w:footnoteReference w:id="5"/>
            </w:r>
            <w:r w:rsidRPr="00823E80">
              <w:rPr>
                <w:sz w:val="24"/>
                <w:szCs w:val="24"/>
              </w:rPr>
              <w:t xml:space="preserve"> </w:t>
            </w:r>
            <w:proofErr w:type="spellStart"/>
            <w:r w:rsidRPr="00823E80">
              <w:rPr>
                <w:sz w:val="24"/>
                <w:szCs w:val="24"/>
              </w:rPr>
              <w:t>socioloģijā</w:t>
            </w:r>
            <w:proofErr w:type="spellEnd"/>
            <w:r w:rsidRPr="00823E80">
              <w:rPr>
                <w:sz w:val="24"/>
                <w:szCs w:val="24"/>
              </w:rPr>
              <w:t xml:space="preserve">, </w:t>
            </w:r>
            <w:proofErr w:type="spellStart"/>
            <w:r w:rsidRPr="00823E80">
              <w:rPr>
                <w:sz w:val="24"/>
                <w:szCs w:val="24"/>
              </w:rPr>
              <w:t>tiesību</w:t>
            </w:r>
            <w:proofErr w:type="spellEnd"/>
            <w:r w:rsidRPr="00823E80">
              <w:rPr>
                <w:sz w:val="24"/>
                <w:szCs w:val="24"/>
              </w:rPr>
              <w:t xml:space="preserve"> </w:t>
            </w:r>
            <w:proofErr w:type="spellStart"/>
            <w:r w:rsidRPr="00823E80">
              <w:rPr>
                <w:sz w:val="24"/>
                <w:szCs w:val="24"/>
              </w:rPr>
              <w:t>zinātnēs</w:t>
            </w:r>
            <w:proofErr w:type="spellEnd"/>
            <w:r w:rsidRPr="00823E80">
              <w:rPr>
                <w:sz w:val="24"/>
                <w:szCs w:val="24"/>
              </w:rPr>
              <w:t xml:space="preserve"> </w:t>
            </w:r>
            <w:proofErr w:type="spellStart"/>
            <w:r w:rsidRPr="00823E80">
              <w:rPr>
                <w:sz w:val="24"/>
                <w:szCs w:val="24"/>
              </w:rPr>
              <w:t>vai</w:t>
            </w:r>
            <w:proofErr w:type="spellEnd"/>
            <w:r w:rsidRPr="00823E80">
              <w:rPr>
                <w:sz w:val="24"/>
                <w:szCs w:val="24"/>
              </w:rPr>
              <w:t xml:space="preserve"> </w:t>
            </w:r>
            <w:proofErr w:type="spellStart"/>
            <w:r w:rsidRPr="00823E80">
              <w:rPr>
                <w:sz w:val="24"/>
                <w:szCs w:val="24"/>
              </w:rPr>
              <w:t>pedagoģijā</w:t>
            </w:r>
            <w:proofErr w:type="spellEnd"/>
            <w:r w:rsidRPr="00823E80">
              <w:rPr>
                <w:bCs/>
                <w:sz w:val="24"/>
                <w:szCs w:val="24"/>
              </w:rPr>
              <w:t xml:space="preserve">, </w:t>
            </w:r>
            <w:proofErr w:type="spellStart"/>
            <w:r w:rsidRPr="00823E80">
              <w:rPr>
                <w:bCs/>
                <w:sz w:val="24"/>
                <w:szCs w:val="24"/>
              </w:rPr>
              <w:t>kuram</w:t>
            </w:r>
            <w:proofErr w:type="spellEnd"/>
            <w:r w:rsidRPr="00823E80">
              <w:rPr>
                <w:bCs/>
                <w:sz w:val="24"/>
                <w:szCs w:val="24"/>
              </w:rPr>
              <w:t xml:space="preserve"> </w:t>
            </w:r>
            <w:proofErr w:type="spellStart"/>
            <w:r w:rsidRPr="00823E80">
              <w:rPr>
                <w:bCs/>
                <w:sz w:val="24"/>
                <w:szCs w:val="24"/>
              </w:rPr>
              <w:t>iepriekšējo</w:t>
            </w:r>
            <w:proofErr w:type="spellEnd"/>
            <w:r w:rsidRPr="00823E80">
              <w:rPr>
                <w:bCs/>
                <w:sz w:val="24"/>
                <w:szCs w:val="24"/>
              </w:rPr>
              <w:t xml:space="preserve"> </w:t>
            </w:r>
            <w:r w:rsidRPr="00823E80">
              <w:rPr>
                <w:sz w:val="24"/>
                <w:szCs w:val="24"/>
              </w:rPr>
              <w:t>3 (</w:t>
            </w:r>
            <w:proofErr w:type="spellStart"/>
            <w:r w:rsidRPr="00823E80">
              <w:rPr>
                <w:sz w:val="24"/>
                <w:szCs w:val="24"/>
              </w:rPr>
              <w:t>trīs</w:t>
            </w:r>
            <w:proofErr w:type="spellEnd"/>
            <w:r w:rsidRPr="00823E80">
              <w:rPr>
                <w:sz w:val="24"/>
                <w:szCs w:val="24"/>
              </w:rPr>
              <w:t xml:space="preserve">) </w:t>
            </w:r>
            <w:proofErr w:type="spellStart"/>
            <w:r w:rsidRPr="00823E80">
              <w:rPr>
                <w:sz w:val="24"/>
                <w:szCs w:val="24"/>
              </w:rPr>
              <w:t>gadu</w:t>
            </w:r>
            <w:proofErr w:type="spellEnd"/>
            <w:r w:rsidRPr="00823E80">
              <w:rPr>
                <w:sz w:val="24"/>
                <w:szCs w:val="24"/>
              </w:rPr>
              <w:t xml:space="preserve"> </w:t>
            </w:r>
            <w:proofErr w:type="spellStart"/>
            <w:r w:rsidRPr="00823E80">
              <w:rPr>
                <w:sz w:val="24"/>
                <w:szCs w:val="24"/>
              </w:rPr>
              <w:t>laikā</w:t>
            </w:r>
            <w:proofErr w:type="spellEnd"/>
            <w:r w:rsidRPr="00823E80">
              <w:rPr>
                <w:sz w:val="24"/>
                <w:szCs w:val="24"/>
              </w:rPr>
              <w:t xml:space="preserve"> (2022., 2023., 2024. </w:t>
            </w:r>
            <w:r w:rsidRPr="00823E80">
              <w:rPr>
                <w:bCs/>
                <w:sz w:val="24"/>
                <w:szCs w:val="24"/>
              </w:rPr>
              <w:t>un 2025. </w:t>
            </w:r>
            <w:proofErr w:type="spellStart"/>
            <w:r w:rsidRPr="00823E80">
              <w:rPr>
                <w:bCs/>
                <w:sz w:val="24"/>
                <w:szCs w:val="24"/>
              </w:rPr>
              <w:t>gadā</w:t>
            </w:r>
            <w:proofErr w:type="spellEnd"/>
            <w:r w:rsidRPr="00823E80">
              <w:rPr>
                <w:bCs/>
                <w:sz w:val="24"/>
                <w:szCs w:val="24"/>
              </w:rPr>
              <w:t xml:space="preserve"> </w:t>
            </w:r>
            <w:proofErr w:type="spellStart"/>
            <w:r w:rsidRPr="00823E80">
              <w:rPr>
                <w:bCs/>
                <w:sz w:val="24"/>
                <w:szCs w:val="24"/>
              </w:rPr>
              <w:t>līdz</w:t>
            </w:r>
            <w:proofErr w:type="spellEnd"/>
            <w:r w:rsidRPr="00823E80">
              <w:rPr>
                <w:bCs/>
                <w:sz w:val="24"/>
                <w:szCs w:val="24"/>
              </w:rPr>
              <w:t xml:space="preserve"> </w:t>
            </w:r>
            <w:proofErr w:type="spellStart"/>
            <w:r w:rsidRPr="00823E80">
              <w:rPr>
                <w:bCs/>
                <w:sz w:val="24"/>
                <w:szCs w:val="24"/>
              </w:rPr>
              <w:t>piedāvājuma</w:t>
            </w:r>
            <w:proofErr w:type="spellEnd"/>
            <w:r w:rsidRPr="00823E80">
              <w:rPr>
                <w:bCs/>
                <w:sz w:val="24"/>
                <w:szCs w:val="24"/>
              </w:rPr>
              <w:t xml:space="preserve"> </w:t>
            </w:r>
            <w:proofErr w:type="spellStart"/>
            <w:r w:rsidRPr="00823E80">
              <w:rPr>
                <w:bCs/>
                <w:sz w:val="24"/>
                <w:szCs w:val="24"/>
              </w:rPr>
              <w:t>iesniegšanas</w:t>
            </w:r>
            <w:proofErr w:type="spellEnd"/>
            <w:r w:rsidRPr="00823E80">
              <w:rPr>
                <w:bCs/>
                <w:sz w:val="24"/>
                <w:szCs w:val="24"/>
              </w:rPr>
              <w:t xml:space="preserve"> </w:t>
            </w:r>
            <w:proofErr w:type="spellStart"/>
            <w:r w:rsidRPr="00823E80">
              <w:rPr>
                <w:bCs/>
                <w:sz w:val="24"/>
                <w:szCs w:val="24"/>
              </w:rPr>
              <w:t>termiņa</w:t>
            </w:r>
            <w:proofErr w:type="spellEnd"/>
            <w:r w:rsidRPr="00823E80">
              <w:rPr>
                <w:bCs/>
                <w:sz w:val="24"/>
                <w:szCs w:val="24"/>
              </w:rPr>
              <w:t xml:space="preserve"> </w:t>
            </w:r>
            <w:proofErr w:type="spellStart"/>
            <w:r w:rsidRPr="00823E80">
              <w:rPr>
                <w:bCs/>
                <w:sz w:val="24"/>
                <w:szCs w:val="24"/>
              </w:rPr>
              <w:t>beigām</w:t>
            </w:r>
            <w:proofErr w:type="spellEnd"/>
            <w:r w:rsidRPr="00823E80">
              <w:rPr>
                <w:bCs/>
                <w:sz w:val="24"/>
                <w:szCs w:val="24"/>
              </w:rPr>
              <w:t xml:space="preserve">) </w:t>
            </w:r>
            <w:proofErr w:type="spellStart"/>
            <w:r w:rsidRPr="00823E80">
              <w:rPr>
                <w:bCs/>
                <w:sz w:val="24"/>
                <w:szCs w:val="24"/>
              </w:rPr>
              <w:t>ir</w:t>
            </w:r>
            <w:proofErr w:type="spellEnd"/>
            <w:r w:rsidRPr="00823E80">
              <w:rPr>
                <w:bCs/>
                <w:sz w:val="24"/>
                <w:szCs w:val="24"/>
              </w:rPr>
              <w:t xml:space="preserve"> </w:t>
            </w:r>
            <w:proofErr w:type="spellStart"/>
            <w:r w:rsidRPr="00823E80">
              <w:rPr>
                <w:bCs/>
                <w:sz w:val="24"/>
                <w:szCs w:val="24"/>
              </w:rPr>
              <w:t>pieredze</w:t>
            </w:r>
            <w:proofErr w:type="spellEnd"/>
            <w:r w:rsidRPr="00823E80">
              <w:rPr>
                <w:bCs/>
                <w:sz w:val="24"/>
                <w:szCs w:val="24"/>
              </w:rPr>
              <w:t xml:space="preserve"> </w:t>
            </w:r>
            <w:proofErr w:type="spellStart"/>
            <w:r w:rsidRPr="00823E80">
              <w:rPr>
                <w:bCs/>
                <w:sz w:val="24"/>
                <w:szCs w:val="24"/>
              </w:rPr>
              <w:t>izglītojošu</w:t>
            </w:r>
            <w:proofErr w:type="spellEnd"/>
            <w:r w:rsidRPr="00823E80">
              <w:rPr>
                <w:bCs/>
                <w:sz w:val="24"/>
                <w:szCs w:val="24"/>
              </w:rPr>
              <w:t xml:space="preserve"> </w:t>
            </w:r>
            <w:proofErr w:type="spellStart"/>
            <w:r w:rsidRPr="00823E80">
              <w:rPr>
                <w:bCs/>
                <w:sz w:val="24"/>
                <w:szCs w:val="24"/>
              </w:rPr>
              <w:t>materiālu</w:t>
            </w:r>
            <w:proofErr w:type="spellEnd"/>
            <w:r w:rsidRPr="00823E80">
              <w:rPr>
                <w:bCs/>
                <w:sz w:val="24"/>
                <w:szCs w:val="24"/>
              </w:rPr>
              <w:t xml:space="preserve">, </w:t>
            </w:r>
            <w:proofErr w:type="spellStart"/>
            <w:r w:rsidRPr="00823E80">
              <w:rPr>
                <w:bCs/>
                <w:sz w:val="24"/>
                <w:szCs w:val="24"/>
              </w:rPr>
              <w:t>metodisko</w:t>
            </w:r>
            <w:proofErr w:type="spellEnd"/>
            <w:r w:rsidRPr="00823E80">
              <w:rPr>
                <w:bCs/>
                <w:sz w:val="24"/>
                <w:szCs w:val="24"/>
              </w:rPr>
              <w:t xml:space="preserve"> </w:t>
            </w:r>
            <w:proofErr w:type="spellStart"/>
            <w:r w:rsidRPr="00823E80">
              <w:rPr>
                <w:bCs/>
                <w:sz w:val="24"/>
                <w:szCs w:val="24"/>
              </w:rPr>
              <w:t>materiālu</w:t>
            </w:r>
            <w:proofErr w:type="spellEnd"/>
            <w:r w:rsidRPr="00823E80">
              <w:rPr>
                <w:bCs/>
                <w:sz w:val="24"/>
                <w:szCs w:val="24"/>
              </w:rPr>
              <w:t xml:space="preserve"> </w:t>
            </w:r>
            <w:proofErr w:type="spellStart"/>
            <w:r w:rsidRPr="00823E80">
              <w:rPr>
                <w:bCs/>
                <w:sz w:val="24"/>
                <w:szCs w:val="24"/>
              </w:rPr>
              <w:t>vai</w:t>
            </w:r>
            <w:proofErr w:type="spellEnd"/>
            <w:r w:rsidRPr="00823E80">
              <w:rPr>
                <w:bCs/>
                <w:sz w:val="24"/>
                <w:szCs w:val="24"/>
              </w:rPr>
              <w:t xml:space="preserve"> </w:t>
            </w:r>
            <w:proofErr w:type="spellStart"/>
            <w:r w:rsidRPr="00823E80">
              <w:rPr>
                <w:bCs/>
                <w:sz w:val="24"/>
                <w:szCs w:val="24"/>
              </w:rPr>
              <w:t>vadlīniju</w:t>
            </w:r>
            <w:proofErr w:type="spellEnd"/>
            <w:r w:rsidRPr="00823E80">
              <w:rPr>
                <w:bCs/>
                <w:sz w:val="24"/>
                <w:szCs w:val="24"/>
              </w:rPr>
              <w:t xml:space="preserve"> </w:t>
            </w:r>
            <w:proofErr w:type="spellStart"/>
            <w:r w:rsidRPr="00823E80">
              <w:rPr>
                <w:bCs/>
                <w:sz w:val="24"/>
                <w:szCs w:val="24"/>
              </w:rPr>
              <w:t>izstrādē</w:t>
            </w:r>
            <w:proofErr w:type="spellEnd"/>
            <w:r w:rsidRPr="00823E80">
              <w:rPr>
                <w:bCs/>
                <w:sz w:val="24"/>
                <w:szCs w:val="24"/>
              </w:rPr>
              <w:t xml:space="preserve"> </w:t>
            </w:r>
            <w:proofErr w:type="spellStart"/>
            <w:r w:rsidRPr="00823E80">
              <w:rPr>
                <w:sz w:val="24"/>
                <w:szCs w:val="24"/>
              </w:rPr>
              <w:t>pieaugušo</w:t>
            </w:r>
            <w:proofErr w:type="spellEnd"/>
            <w:r w:rsidRPr="00823E80">
              <w:rPr>
                <w:sz w:val="24"/>
                <w:szCs w:val="24"/>
              </w:rPr>
              <w:t xml:space="preserve"> </w:t>
            </w:r>
            <w:proofErr w:type="spellStart"/>
            <w:r w:rsidRPr="00823E80">
              <w:rPr>
                <w:sz w:val="24"/>
                <w:szCs w:val="24"/>
              </w:rPr>
              <w:t>izglītības</w:t>
            </w:r>
            <w:proofErr w:type="spellEnd"/>
            <w:r w:rsidRPr="00823E80">
              <w:rPr>
                <w:sz w:val="24"/>
                <w:szCs w:val="24"/>
              </w:rPr>
              <w:t xml:space="preserve">, </w:t>
            </w:r>
            <w:proofErr w:type="spellStart"/>
            <w:r w:rsidRPr="00823E80">
              <w:rPr>
                <w:sz w:val="24"/>
                <w:szCs w:val="24"/>
              </w:rPr>
              <w:t>ārpusģimenes</w:t>
            </w:r>
            <w:proofErr w:type="spellEnd"/>
            <w:r w:rsidRPr="00823E80">
              <w:rPr>
                <w:sz w:val="24"/>
                <w:szCs w:val="24"/>
              </w:rPr>
              <w:t xml:space="preserve"> </w:t>
            </w:r>
            <w:proofErr w:type="spellStart"/>
            <w:r w:rsidRPr="00823E80">
              <w:rPr>
                <w:sz w:val="24"/>
                <w:szCs w:val="24"/>
              </w:rPr>
              <w:t>aprūpes</w:t>
            </w:r>
            <w:proofErr w:type="spellEnd"/>
            <w:r w:rsidRPr="00823E80">
              <w:rPr>
                <w:sz w:val="24"/>
                <w:szCs w:val="24"/>
              </w:rPr>
              <w:t xml:space="preserve">, </w:t>
            </w:r>
            <w:proofErr w:type="spellStart"/>
            <w:r w:rsidRPr="00823E80">
              <w:rPr>
                <w:sz w:val="24"/>
                <w:szCs w:val="24"/>
              </w:rPr>
              <w:t>adopcijas</w:t>
            </w:r>
            <w:proofErr w:type="spellEnd"/>
            <w:r w:rsidRPr="00823E80">
              <w:rPr>
                <w:sz w:val="24"/>
                <w:szCs w:val="24"/>
              </w:rPr>
              <w:t xml:space="preserve"> </w:t>
            </w:r>
            <w:proofErr w:type="spellStart"/>
            <w:r w:rsidRPr="00823E80">
              <w:rPr>
                <w:sz w:val="24"/>
                <w:szCs w:val="24"/>
              </w:rPr>
              <w:t>vai</w:t>
            </w:r>
            <w:proofErr w:type="spellEnd"/>
            <w:r w:rsidRPr="00823E80">
              <w:rPr>
                <w:sz w:val="24"/>
                <w:szCs w:val="24"/>
              </w:rPr>
              <w:t xml:space="preserve"> </w:t>
            </w:r>
            <w:proofErr w:type="spellStart"/>
            <w:r w:rsidRPr="00823E80">
              <w:rPr>
                <w:sz w:val="24"/>
                <w:szCs w:val="24"/>
              </w:rPr>
              <w:t>bērnu</w:t>
            </w:r>
            <w:proofErr w:type="spellEnd"/>
            <w:r w:rsidRPr="00823E80">
              <w:rPr>
                <w:sz w:val="24"/>
                <w:szCs w:val="24"/>
              </w:rPr>
              <w:t xml:space="preserve"> un </w:t>
            </w:r>
            <w:proofErr w:type="spellStart"/>
            <w:r w:rsidRPr="00823E80">
              <w:rPr>
                <w:sz w:val="24"/>
                <w:szCs w:val="24"/>
              </w:rPr>
              <w:t>ģimenes</w:t>
            </w:r>
            <w:proofErr w:type="spellEnd"/>
            <w:r w:rsidRPr="00823E80">
              <w:rPr>
                <w:sz w:val="24"/>
                <w:szCs w:val="24"/>
              </w:rPr>
              <w:t xml:space="preserve"> </w:t>
            </w:r>
            <w:proofErr w:type="spellStart"/>
            <w:r w:rsidRPr="00823E80">
              <w:rPr>
                <w:sz w:val="24"/>
                <w:szCs w:val="24"/>
              </w:rPr>
              <w:t>tiesību</w:t>
            </w:r>
            <w:proofErr w:type="spellEnd"/>
            <w:r w:rsidRPr="00823E80">
              <w:rPr>
                <w:sz w:val="24"/>
                <w:szCs w:val="24"/>
              </w:rPr>
              <w:t xml:space="preserve"> </w:t>
            </w:r>
            <w:proofErr w:type="spellStart"/>
            <w:r w:rsidRPr="00823E80">
              <w:rPr>
                <w:sz w:val="24"/>
                <w:szCs w:val="24"/>
              </w:rPr>
              <w:t>jomā</w:t>
            </w:r>
            <w:proofErr w:type="spellEnd"/>
            <w:r w:rsidRPr="00823E80">
              <w:rPr>
                <w:sz w:val="24"/>
                <w:szCs w:val="24"/>
              </w:rPr>
              <w:t xml:space="preserve">; </w:t>
            </w:r>
          </w:p>
          <w:p w14:paraId="7D14CD2C" w14:textId="77777777" w:rsidR="00B62503" w:rsidRPr="00823E80" w:rsidRDefault="00B62503" w:rsidP="00127CCC">
            <w:pPr>
              <w:pStyle w:val="Sarakstarindkopa"/>
              <w:widowControl w:val="0"/>
              <w:numPr>
                <w:ilvl w:val="0"/>
                <w:numId w:val="126"/>
              </w:numPr>
              <w:ind w:left="174" w:right="-57" w:hanging="142"/>
              <w:jc w:val="both"/>
              <w:rPr>
                <w:sz w:val="24"/>
                <w:szCs w:val="24"/>
              </w:rPr>
            </w:pPr>
            <w:proofErr w:type="spellStart"/>
            <w:r w:rsidRPr="00823E80">
              <w:rPr>
                <w:sz w:val="24"/>
                <w:szCs w:val="24"/>
              </w:rPr>
              <w:t>pieredze</w:t>
            </w:r>
            <w:proofErr w:type="spellEnd"/>
            <w:r w:rsidRPr="00823E80">
              <w:rPr>
                <w:sz w:val="24"/>
                <w:szCs w:val="24"/>
              </w:rPr>
              <w:t xml:space="preserve"> </w:t>
            </w:r>
            <w:proofErr w:type="spellStart"/>
            <w:r w:rsidRPr="00823E80">
              <w:rPr>
                <w:sz w:val="24"/>
                <w:szCs w:val="24"/>
              </w:rPr>
              <w:t>normatīvo</w:t>
            </w:r>
            <w:proofErr w:type="spellEnd"/>
            <w:r w:rsidRPr="00823E80">
              <w:rPr>
                <w:sz w:val="24"/>
                <w:szCs w:val="24"/>
              </w:rPr>
              <w:t xml:space="preserve"> </w:t>
            </w:r>
            <w:proofErr w:type="spellStart"/>
            <w:r w:rsidRPr="00823E80">
              <w:rPr>
                <w:sz w:val="24"/>
                <w:szCs w:val="24"/>
              </w:rPr>
              <w:t>aktu</w:t>
            </w:r>
            <w:proofErr w:type="spellEnd"/>
            <w:r w:rsidRPr="00823E80">
              <w:rPr>
                <w:sz w:val="24"/>
                <w:szCs w:val="24"/>
              </w:rPr>
              <w:t xml:space="preserve"> </w:t>
            </w:r>
            <w:proofErr w:type="spellStart"/>
            <w:r w:rsidRPr="00823E80">
              <w:rPr>
                <w:sz w:val="24"/>
                <w:szCs w:val="24"/>
              </w:rPr>
              <w:t>analīzē</w:t>
            </w:r>
            <w:proofErr w:type="spellEnd"/>
            <w:r w:rsidRPr="00823E80">
              <w:rPr>
                <w:sz w:val="24"/>
                <w:szCs w:val="24"/>
              </w:rPr>
              <w:t xml:space="preserve"> un </w:t>
            </w:r>
            <w:proofErr w:type="spellStart"/>
            <w:r w:rsidRPr="00823E80">
              <w:rPr>
                <w:sz w:val="24"/>
                <w:szCs w:val="24"/>
              </w:rPr>
              <w:t>priekšlikumu</w:t>
            </w:r>
            <w:proofErr w:type="spellEnd"/>
            <w:r w:rsidRPr="00823E80">
              <w:rPr>
                <w:sz w:val="24"/>
                <w:szCs w:val="24"/>
              </w:rPr>
              <w:t xml:space="preserve"> </w:t>
            </w:r>
            <w:proofErr w:type="spellStart"/>
            <w:r w:rsidRPr="00823E80">
              <w:rPr>
                <w:sz w:val="24"/>
                <w:szCs w:val="24"/>
              </w:rPr>
              <w:t>sagatavošanā</w:t>
            </w:r>
            <w:proofErr w:type="spellEnd"/>
            <w:r w:rsidRPr="00823E80">
              <w:rPr>
                <w:sz w:val="24"/>
                <w:szCs w:val="24"/>
              </w:rPr>
              <w:t xml:space="preserve"> </w:t>
            </w:r>
            <w:proofErr w:type="spellStart"/>
            <w:r w:rsidRPr="00823E80">
              <w:rPr>
                <w:sz w:val="24"/>
                <w:szCs w:val="24"/>
              </w:rPr>
              <w:t>normatīvajiem</w:t>
            </w:r>
            <w:proofErr w:type="spellEnd"/>
            <w:r w:rsidRPr="00823E80">
              <w:rPr>
                <w:sz w:val="24"/>
                <w:szCs w:val="24"/>
              </w:rPr>
              <w:t xml:space="preserve"> </w:t>
            </w:r>
            <w:proofErr w:type="spellStart"/>
            <w:r w:rsidRPr="00823E80">
              <w:rPr>
                <w:sz w:val="24"/>
                <w:szCs w:val="24"/>
              </w:rPr>
              <w:t>aktiem</w:t>
            </w:r>
            <w:proofErr w:type="spellEnd"/>
            <w:r w:rsidRPr="00823E80">
              <w:rPr>
                <w:sz w:val="24"/>
                <w:szCs w:val="24"/>
              </w:rPr>
              <w:t xml:space="preserve"> (MK </w:t>
            </w:r>
            <w:proofErr w:type="spellStart"/>
            <w:r w:rsidRPr="00823E80">
              <w:rPr>
                <w:sz w:val="24"/>
                <w:szCs w:val="24"/>
              </w:rPr>
              <w:t>noteikumu</w:t>
            </w:r>
            <w:proofErr w:type="spellEnd"/>
            <w:r w:rsidRPr="00823E80">
              <w:rPr>
                <w:sz w:val="24"/>
                <w:szCs w:val="24"/>
              </w:rPr>
              <w:t xml:space="preserve"> </w:t>
            </w:r>
            <w:proofErr w:type="spellStart"/>
            <w:r w:rsidRPr="00823E80">
              <w:rPr>
                <w:sz w:val="24"/>
                <w:szCs w:val="24"/>
              </w:rPr>
              <w:t>projekts</w:t>
            </w:r>
            <w:proofErr w:type="spellEnd"/>
            <w:r w:rsidRPr="00823E80">
              <w:rPr>
                <w:sz w:val="24"/>
                <w:szCs w:val="24"/>
              </w:rPr>
              <w:t>/-</w:t>
            </w:r>
            <w:proofErr w:type="spellStart"/>
            <w:r w:rsidRPr="00823E80">
              <w:rPr>
                <w:sz w:val="24"/>
                <w:szCs w:val="24"/>
              </w:rPr>
              <w:t>i</w:t>
            </w:r>
            <w:proofErr w:type="spellEnd"/>
            <w:r w:rsidRPr="00823E80">
              <w:rPr>
                <w:sz w:val="24"/>
                <w:szCs w:val="24"/>
              </w:rPr>
              <w:t xml:space="preserve">, </w:t>
            </w:r>
            <w:proofErr w:type="spellStart"/>
            <w:r w:rsidRPr="00823E80">
              <w:rPr>
                <w:sz w:val="24"/>
                <w:szCs w:val="24"/>
              </w:rPr>
              <w:t>likumprojekts</w:t>
            </w:r>
            <w:proofErr w:type="spellEnd"/>
            <w:r w:rsidRPr="00823E80">
              <w:rPr>
                <w:sz w:val="24"/>
                <w:szCs w:val="24"/>
              </w:rPr>
              <w:t>/-</w:t>
            </w:r>
            <w:proofErr w:type="spellStart"/>
            <w:r w:rsidRPr="00823E80">
              <w:rPr>
                <w:sz w:val="24"/>
                <w:szCs w:val="24"/>
              </w:rPr>
              <w:t>i</w:t>
            </w:r>
            <w:proofErr w:type="spellEnd"/>
            <w:r w:rsidRPr="00823E80">
              <w:rPr>
                <w:sz w:val="24"/>
                <w:szCs w:val="24"/>
              </w:rPr>
              <w:t>).</w:t>
            </w:r>
          </w:p>
          <w:p w14:paraId="220FFDC8" w14:textId="77777777" w:rsidR="00B62503" w:rsidRPr="00823E80" w:rsidRDefault="00B62503" w:rsidP="00B62503">
            <w:pPr>
              <w:pStyle w:val="Sarakstarindkopa"/>
              <w:widowControl w:val="0"/>
              <w:ind w:left="174" w:right="-57"/>
              <w:jc w:val="both"/>
              <w:rPr>
                <w:sz w:val="24"/>
                <w:szCs w:val="24"/>
              </w:rPr>
            </w:pPr>
          </w:p>
          <w:p w14:paraId="5A87B19A" w14:textId="499A44FA" w:rsidR="00B62503" w:rsidRPr="00823E80" w:rsidRDefault="00B62503" w:rsidP="00127CCC">
            <w:pPr>
              <w:pStyle w:val="Sarakstarindkopa"/>
              <w:widowControl w:val="0"/>
              <w:numPr>
                <w:ilvl w:val="0"/>
                <w:numId w:val="125"/>
              </w:numPr>
              <w:ind w:left="32" w:right="-57" w:firstLine="0"/>
              <w:jc w:val="both"/>
              <w:rPr>
                <w:snapToGrid w:val="0"/>
                <w:sz w:val="24"/>
                <w:szCs w:val="24"/>
              </w:rPr>
            </w:pPr>
            <w:proofErr w:type="spellStart"/>
            <w:r w:rsidRPr="00823E80">
              <w:rPr>
                <w:b/>
                <w:bCs/>
                <w:snapToGrid w:val="0"/>
                <w:sz w:val="24"/>
                <w:szCs w:val="24"/>
              </w:rPr>
              <w:t>lektors</w:t>
            </w:r>
            <w:proofErr w:type="spellEnd"/>
            <w:r w:rsidRPr="00823E80">
              <w:rPr>
                <w:bCs/>
                <w:snapToGrid w:val="0"/>
                <w:sz w:val="24"/>
                <w:szCs w:val="24"/>
              </w:rPr>
              <w:t xml:space="preserve">, </w:t>
            </w:r>
            <w:proofErr w:type="spellStart"/>
            <w:r w:rsidRPr="00823E80">
              <w:rPr>
                <w:snapToGrid w:val="0"/>
                <w:sz w:val="24"/>
                <w:szCs w:val="24"/>
              </w:rPr>
              <w:t>kuram</w:t>
            </w:r>
            <w:proofErr w:type="spellEnd"/>
            <w:r w:rsidRPr="00823E80">
              <w:rPr>
                <w:snapToGrid w:val="0"/>
                <w:sz w:val="24"/>
                <w:szCs w:val="24"/>
              </w:rPr>
              <w:t xml:space="preserve"> </w:t>
            </w:r>
            <w:proofErr w:type="spellStart"/>
            <w:r w:rsidRPr="00823E80">
              <w:rPr>
                <w:snapToGrid w:val="0"/>
                <w:sz w:val="24"/>
                <w:szCs w:val="24"/>
              </w:rPr>
              <w:t>iepriekšējo</w:t>
            </w:r>
            <w:proofErr w:type="spellEnd"/>
            <w:r w:rsidRPr="00823E80">
              <w:rPr>
                <w:snapToGrid w:val="0"/>
                <w:sz w:val="24"/>
                <w:szCs w:val="24"/>
              </w:rPr>
              <w:t xml:space="preserve"> 3 (</w:t>
            </w:r>
            <w:proofErr w:type="spellStart"/>
            <w:r w:rsidRPr="00823E80">
              <w:rPr>
                <w:snapToGrid w:val="0"/>
                <w:sz w:val="24"/>
                <w:szCs w:val="24"/>
              </w:rPr>
              <w:t>trīs</w:t>
            </w:r>
            <w:proofErr w:type="spellEnd"/>
            <w:r w:rsidRPr="00823E80">
              <w:rPr>
                <w:snapToGrid w:val="0"/>
                <w:sz w:val="24"/>
                <w:szCs w:val="24"/>
              </w:rPr>
              <w:t xml:space="preserve">) </w:t>
            </w:r>
            <w:proofErr w:type="spellStart"/>
            <w:r w:rsidRPr="00823E80">
              <w:rPr>
                <w:snapToGrid w:val="0"/>
                <w:sz w:val="24"/>
                <w:szCs w:val="24"/>
              </w:rPr>
              <w:t>gadu</w:t>
            </w:r>
            <w:proofErr w:type="spellEnd"/>
            <w:r w:rsidRPr="00823E80">
              <w:rPr>
                <w:snapToGrid w:val="0"/>
                <w:sz w:val="24"/>
                <w:szCs w:val="24"/>
              </w:rPr>
              <w:t xml:space="preserve"> </w:t>
            </w:r>
            <w:proofErr w:type="spellStart"/>
            <w:r w:rsidRPr="00823E80">
              <w:rPr>
                <w:snapToGrid w:val="0"/>
                <w:sz w:val="24"/>
                <w:szCs w:val="24"/>
              </w:rPr>
              <w:t>laikā</w:t>
            </w:r>
            <w:proofErr w:type="spellEnd"/>
            <w:r w:rsidRPr="00823E80">
              <w:rPr>
                <w:snapToGrid w:val="0"/>
                <w:sz w:val="24"/>
                <w:szCs w:val="24"/>
              </w:rPr>
              <w:t xml:space="preserve"> </w:t>
            </w:r>
            <w:r w:rsidRPr="00823E80">
              <w:rPr>
                <w:sz w:val="24"/>
                <w:szCs w:val="24"/>
              </w:rPr>
              <w:t>(2022., 2023., 2024. un 2025. </w:t>
            </w:r>
            <w:proofErr w:type="spellStart"/>
            <w:r w:rsidRPr="00823E80">
              <w:rPr>
                <w:sz w:val="24"/>
                <w:szCs w:val="24"/>
              </w:rPr>
              <w:t>gadā</w:t>
            </w:r>
            <w:proofErr w:type="spellEnd"/>
            <w:r w:rsidRPr="00823E80">
              <w:rPr>
                <w:sz w:val="24"/>
                <w:szCs w:val="24"/>
              </w:rPr>
              <w:t xml:space="preserve"> </w:t>
            </w:r>
            <w:proofErr w:type="spellStart"/>
            <w:r w:rsidRPr="00823E80">
              <w:rPr>
                <w:sz w:val="24"/>
                <w:szCs w:val="24"/>
              </w:rPr>
              <w:t>līdz</w:t>
            </w:r>
            <w:proofErr w:type="spellEnd"/>
            <w:r w:rsidRPr="00823E80">
              <w:rPr>
                <w:sz w:val="24"/>
                <w:szCs w:val="24"/>
              </w:rPr>
              <w:t xml:space="preserve"> </w:t>
            </w:r>
            <w:proofErr w:type="spellStart"/>
            <w:r w:rsidRPr="00823E80">
              <w:rPr>
                <w:sz w:val="24"/>
                <w:szCs w:val="24"/>
              </w:rPr>
              <w:t>piedāvājumu</w:t>
            </w:r>
            <w:proofErr w:type="spellEnd"/>
            <w:r w:rsidRPr="00823E80">
              <w:rPr>
                <w:sz w:val="24"/>
                <w:szCs w:val="24"/>
              </w:rPr>
              <w:t xml:space="preserve"> </w:t>
            </w:r>
            <w:proofErr w:type="spellStart"/>
            <w:r w:rsidRPr="00823E80">
              <w:rPr>
                <w:sz w:val="24"/>
                <w:szCs w:val="24"/>
              </w:rPr>
              <w:t>iesniegšanas</w:t>
            </w:r>
            <w:proofErr w:type="spellEnd"/>
            <w:r w:rsidRPr="00823E80">
              <w:rPr>
                <w:sz w:val="24"/>
                <w:szCs w:val="24"/>
              </w:rPr>
              <w:t xml:space="preserve"> </w:t>
            </w:r>
            <w:proofErr w:type="spellStart"/>
            <w:r w:rsidRPr="00823E80">
              <w:rPr>
                <w:sz w:val="24"/>
                <w:szCs w:val="24"/>
              </w:rPr>
              <w:t>termiņa</w:t>
            </w:r>
            <w:proofErr w:type="spellEnd"/>
            <w:r w:rsidRPr="00823E80">
              <w:rPr>
                <w:sz w:val="24"/>
                <w:szCs w:val="24"/>
              </w:rPr>
              <w:t xml:space="preserve"> </w:t>
            </w:r>
            <w:proofErr w:type="spellStart"/>
            <w:r w:rsidRPr="00823E80">
              <w:rPr>
                <w:sz w:val="24"/>
                <w:szCs w:val="24"/>
              </w:rPr>
              <w:t>beigām</w:t>
            </w:r>
            <w:proofErr w:type="spellEnd"/>
            <w:r w:rsidRPr="00823E80">
              <w:rPr>
                <w:sz w:val="24"/>
                <w:szCs w:val="24"/>
              </w:rPr>
              <w:t xml:space="preserve">) </w:t>
            </w:r>
            <w:proofErr w:type="spellStart"/>
            <w:r w:rsidRPr="00823E80">
              <w:rPr>
                <w:snapToGrid w:val="0"/>
                <w:sz w:val="24"/>
                <w:szCs w:val="24"/>
              </w:rPr>
              <w:t>ir</w:t>
            </w:r>
            <w:proofErr w:type="spellEnd"/>
            <w:r w:rsidRPr="00823E80">
              <w:rPr>
                <w:snapToGrid w:val="0"/>
                <w:sz w:val="24"/>
                <w:szCs w:val="24"/>
              </w:rPr>
              <w:t xml:space="preserve"> </w:t>
            </w:r>
            <w:proofErr w:type="spellStart"/>
            <w:r w:rsidRPr="00823E80">
              <w:rPr>
                <w:sz w:val="24"/>
                <w:szCs w:val="24"/>
              </w:rPr>
              <w:t>bijusi</w:t>
            </w:r>
            <w:proofErr w:type="spellEnd"/>
            <w:r w:rsidRPr="00823E80">
              <w:rPr>
                <w:sz w:val="24"/>
                <w:szCs w:val="24"/>
              </w:rPr>
              <w:t xml:space="preserve"> </w:t>
            </w:r>
            <w:proofErr w:type="spellStart"/>
            <w:r w:rsidRPr="00823E80">
              <w:rPr>
                <w:sz w:val="24"/>
                <w:szCs w:val="24"/>
              </w:rPr>
              <w:t>pieredze</w:t>
            </w:r>
            <w:proofErr w:type="spellEnd"/>
            <w:r w:rsidRPr="00823E80">
              <w:rPr>
                <w:sz w:val="24"/>
                <w:szCs w:val="24"/>
              </w:rPr>
              <w:t xml:space="preserve"> </w:t>
            </w:r>
            <w:proofErr w:type="spellStart"/>
            <w:r w:rsidRPr="00823E80">
              <w:rPr>
                <w:sz w:val="24"/>
                <w:szCs w:val="24"/>
              </w:rPr>
              <w:t>vismaz</w:t>
            </w:r>
            <w:proofErr w:type="spellEnd"/>
            <w:r w:rsidRPr="00823E80">
              <w:rPr>
                <w:sz w:val="24"/>
                <w:szCs w:val="24"/>
              </w:rPr>
              <w:t xml:space="preserve"> 2 (</w:t>
            </w:r>
            <w:proofErr w:type="spellStart"/>
            <w:r w:rsidRPr="00823E80">
              <w:rPr>
                <w:sz w:val="24"/>
                <w:szCs w:val="24"/>
              </w:rPr>
              <w:t>divu</w:t>
            </w:r>
            <w:proofErr w:type="spellEnd"/>
            <w:r w:rsidRPr="00823E80">
              <w:rPr>
                <w:sz w:val="24"/>
                <w:szCs w:val="24"/>
              </w:rPr>
              <w:t xml:space="preserve">) </w:t>
            </w:r>
            <w:proofErr w:type="spellStart"/>
            <w:r w:rsidRPr="00823E80">
              <w:rPr>
                <w:sz w:val="24"/>
                <w:szCs w:val="24"/>
              </w:rPr>
              <w:t>semināru</w:t>
            </w:r>
            <w:proofErr w:type="spellEnd"/>
            <w:r w:rsidRPr="00823E80">
              <w:rPr>
                <w:sz w:val="24"/>
                <w:szCs w:val="24"/>
              </w:rPr>
              <w:t xml:space="preserve">, kuru </w:t>
            </w:r>
            <w:proofErr w:type="spellStart"/>
            <w:r w:rsidRPr="00823E80">
              <w:rPr>
                <w:sz w:val="24"/>
                <w:szCs w:val="24"/>
              </w:rPr>
              <w:t>aud</w:t>
            </w:r>
            <w:r w:rsidR="00DA56A3">
              <w:rPr>
                <w:sz w:val="24"/>
                <w:szCs w:val="24"/>
              </w:rPr>
              <w:t>i</w:t>
            </w:r>
            <w:r w:rsidRPr="00823E80">
              <w:rPr>
                <w:sz w:val="24"/>
                <w:szCs w:val="24"/>
              </w:rPr>
              <w:t>torija</w:t>
            </w:r>
            <w:proofErr w:type="spellEnd"/>
            <w:r w:rsidRPr="00823E80">
              <w:rPr>
                <w:sz w:val="24"/>
                <w:szCs w:val="24"/>
              </w:rPr>
              <w:t xml:space="preserve"> </w:t>
            </w:r>
            <w:proofErr w:type="spellStart"/>
            <w:r w:rsidRPr="00823E80">
              <w:rPr>
                <w:sz w:val="24"/>
                <w:szCs w:val="24"/>
              </w:rPr>
              <w:t>sasniedz</w:t>
            </w:r>
            <w:proofErr w:type="spellEnd"/>
            <w:r w:rsidRPr="00823E80">
              <w:rPr>
                <w:sz w:val="24"/>
                <w:szCs w:val="24"/>
              </w:rPr>
              <w:t xml:space="preserve"> 500 </w:t>
            </w:r>
            <w:proofErr w:type="spellStart"/>
            <w:r w:rsidRPr="00823E80">
              <w:rPr>
                <w:sz w:val="24"/>
                <w:szCs w:val="24"/>
              </w:rPr>
              <w:t>apmeklētājus</w:t>
            </w:r>
            <w:proofErr w:type="spellEnd"/>
            <w:r w:rsidRPr="00823E80">
              <w:rPr>
                <w:sz w:val="24"/>
                <w:szCs w:val="24"/>
              </w:rPr>
              <w:t xml:space="preserve"> </w:t>
            </w:r>
            <w:proofErr w:type="spellStart"/>
            <w:r w:rsidRPr="00823E80">
              <w:rPr>
                <w:sz w:val="24"/>
                <w:szCs w:val="24"/>
              </w:rPr>
              <w:t>vai</w:t>
            </w:r>
            <w:proofErr w:type="spellEnd"/>
            <w:r w:rsidRPr="00823E80">
              <w:rPr>
                <w:sz w:val="24"/>
                <w:szCs w:val="24"/>
              </w:rPr>
              <w:t xml:space="preserve"> </w:t>
            </w:r>
            <w:proofErr w:type="spellStart"/>
            <w:r w:rsidRPr="00823E80">
              <w:rPr>
                <w:sz w:val="24"/>
                <w:szCs w:val="24"/>
              </w:rPr>
              <w:t>lekciju</w:t>
            </w:r>
            <w:proofErr w:type="spellEnd"/>
            <w:r w:rsidRPr="00823E80">
              <w:rPr>
                <w:sz w:val="24"/>
                <w:szCs w:val="24"/>
              </w:rPr>
              <w:t xml:space="preserve"> (</w:t>
            </w:r>
            <w:proofErr w:type="spellStart"/>
            <w:r w:rsidRPr="00823E80">
              <w:rPr>
                <w:sz w:val="24"/>
                <w:szCs w:val="24"/>
              </w:rPr>
              <w:t>mācību</w:t>
            </w:r>
            <w:proofErr w:type="spellEnd"/>
            <w:r w:rsidRPr="00823E80">
              <w:rPr>
                <w:sz w:val="24"/>
                <w:szCs w:val="24"/>
              </w:rPr>
              <w:t xml:space="preserve"> </w:t>
            </w:r>
            <w:proofErr w:type="spellStart"/>
            <w:r w:rsidRPr="00823E80">
              <w:rPr>
                <w:sz w:val="24"/>
                <w:szCs w:val="24"/>
              </w:rPr>
              <w:t>stundu</w:t>
            </w:r>
            <w:proofErr w:type="spellEnd"/>
            <w:r w:rsidRPr="00823E80">
              <w:rPr>
                <w:sz w:val="24"/>
                <w:szCs w:val="24"/>
              </w:rPr>
              <w:t xml:space="preserve">) </w:t>
            </w:r>
            <w:proofErr w:type="spellStart"/>
            <w:r w:rsidRPr="00823E80">
              <w:rPr>
                <w:sz w:val="24"/>
                <w:szCs w:val="24"/>
              </w:rPr>
              <w:t>attālinātā</w:t>
            </w:r>
            <w:proofErr w:type="spellEnd"/>
            <w:r w:rsidRPr="00823E80">
              <w:rPr>
                <w:sz w:val="24"/>
                <w:szCs w:val="24"/>
              </w:rPr>
              <w:t xml:space="preserve"> </w:t>
            </w:r>
            <w:proofErr w:type="spellStart"/>
            <w:r w:rsidRPr="00823E80">
              <w:rPr>
                <w:sz w:val="24"/>
                <w:szCs w:val="24"/>
              </w:rPr>
              <w:t>pasniegšanā</w:t>
            </w:r>
            <w:proofErr w:type="spellEnd"/>
            <w:r w:rsidRPr="00823E80">
              <w:rPr>
                <w:sz w:val="24"/>
                <w:szCs w:val="24"/>
              </w:rPr>
              <w:t>/</w:t>
            </w:r>
            <w:proofErr w:type="spellStart"/>
            <w:r w:rsidRPr="00823E80">
              <w:rPr>
                <w:sz w:val="24"/>
                <w:szCs w:val="24"/>
              </w:rPr>
              <w:t>vadīšanā</w:t>
            </w:r>
            <w:proofErr w:type="spellEnd"/>
            <w:r w:rsidRPr="00823E80">
              <w:rPr>
                <w:sz w:val="24"/>
                <w:szCs w:val="24"/>
              </w:rPr>
              <w:t xml:space="preserve">, </w:t>
            </w:r>
            <w:proofErr w:type="spellStart"/>
            <w:r w:rsidRPr="00823E80">
              <w:rPr>
                <w:sz w:val="24"/>
                <w:szCs w:val="24"/>
              </w:rPr>
              <w:t>kur</w:t>
            </w:r>
            <w:proofErr w:type="spellEnd"/>
            <w:r w:rsidRPr="00823E80">
              <w:rPr>
                <w:sz w:val="24"/>
                <w:szCs w:val="24"/>
              </w:rPr>
              <w:t xml:space="preserve"> </w:t>
            </w:r>
            <w:proofErr w:type="spellStart"/>
            <w:r w:rsidRPr="00823E80">
              <w:rPr>
                <w:sz w:val="24"/>
                <w:szCs w:val="24"/>
              </w:rPr>
              <w:t>vienas</w:t>
            </w:r>
            <w:proofErr w:type="spellEnd"/>
            <w:r w:rsidRPr="00823E80">
              <w:rPr>
                <w:sz w:val="24"/>
                <w:szCs w:val="24"/>
              </w:rPr>
              <w:t xml:space="preserve"> </w:t>
            </w:r>
            <w:proofErr w:type="spellStart"/>
            <w:r w:rsidRPr="00823E80">
              <w:rPr>
                <w:sz w:val="24"/>
                <w:szCs w:val="24"/>
              </w:rPr>
              <w:t>lekcijas</w:t>
            </w:r>
            <w:proofErr w:type="spellEnd"/>
            <w:r w:rsidRPr="00823E80">
              <w:rPr>
                <w:sz w:val="24"/>
                <w:szCs w:val="24"/>
              </w:rPr>
              <w:t xml:space="preserve"> </w:t>
            </w:r>
            <w:proofErr w:type="spellStart"/>
            <w:r w:rsidRPr="00823E80">
              <w:rPr>
                <w:sz w:val="24"/>
                <w:szCs w:val="24"/>
              </w:rPr>
              <w:t>audotorija</w:t>
            </w:r>
            <w:proofErr w:type="spellEnd"/>
            <w:r w:rsidRPr="00823E80">
              <w:rPr>
                <w:sz w:val="24"/>
                <w:szCs w:val="24"/>
              </w:rPr>
              <w:t xml:space="preserve"> </w:t>
            </w:r>
            <w:proofErr w:type="spellStart"/>
            <w:r w:rsidRPr="00823E80">
              <w:rPr>
                <w:sz w:val="24"/>
                <w:szCs w:val="24"/>
              </w:rPr>
              <w:t>sasniedz</w:t>
            </w:r>
            <w:proofErr w:type="spellEnd"/>
            <w:r w:rsidRPr="00823E80">
              <w:rPr>
                <w:sz w:val="24"/>
                <w:szCs w:val="24"/>
              </w:rPr>
              <w:t xml:space="preserve"> 500 </w:t>
            </w:r>
            <w:proofErr w:type="spellStart"/>
            <w:r w:rsidRPr="00823E80">
              <w:rPr>
                <w:sz w:val="24"/>
                <w:szCs w:val="24"/>
              </w:rPr>
              <w:t>apmeklētājus</w:t>
            </w:r>
            <w:proofErr w:type="spellEnd"/>
            <w:r w:rsidRPr="00823E80">
              <w:rPr>
                <w:sz w:val="24"/>
                <w:szCs w:val="24"/>
              </w:rPr>
              <w:t>;</w:t>
            </w:r>
          </w:p>
          <w:p w14:paraId="22B559E2" w14:textId="77777777" w:rsidR="00B62503" w:rsidRPr="00823E80" w:rsidRDefault="00B62503" w:rsidP="00B62503">
            <w:pPr>
              <w:pStyle w:val="Sarakstarindkopa"/>
              <w:jc w:val="both"/>
              <w:rPr>
                <w:snapToGrid w:val="0"/>
                <w:sz w:val="24"/>
                <w:szCs w:val="24"/>
              </w:rPr>
            </w:pPr>
          </w:p>
          <w:p w14:paraId="2245ED06" w14:textId="77777777" w:rsidR="00B62503" w:rsidRPr="00823E80" w:rsidRDefault="00B62503" w:rsidP="00B62503">
            <w:pPr>
              <w:ind w:left="29"/>
              <w:jc w:val="both"/>
              <w:rPr>
                <w:bCs/>
                <w:color w:val="FF0000"/>
                <w:sz w:val="24"/>
                <w:szCs w:val="24"/>
              </w:rPr>
            </w:pPr>
            <w:r w:rsidRPr="00823E80">
              <w:rPr>
                <w:b/>
                <w:bCs/>
                <w:snapToGrid w:val="0"/>
                <w:sz w:val="24"/>
                <w:szCs w:val="24"/>
              </w:rPr>
              <w:t xml:space="preserve">4) </w:t>
            </w:r>
            <w:proofErr w:type="spellStart"/>
            <w:r w:rsidRPr="00823E80">
              <w:rPr>
                <w:b/>
                <w:bCs/>
                <w:snapToGrid w:val="0"/>
                <w:sz w:val="24"/>
                <w:szCs w:val="24"/>
              </w:rPr>
              <w:t>teksta</w:t>
            </w:r>
            <w:proofErr w:type="spellEnd"/>
            <w:r w:rsidRPr="00823E80">
              <w:rPr>
                <w:b/>
                <w:bCs/>
                <w:snapToGrid w:val="0"/>
                <w:sz w:val="24"/>
                <w:szCs w:val="24"/>
              </w:rPr>
              <w:t xml:space="preserve"> </w:t>
            </w:r>
            <w:proofErr w:type="spellStart"/>
            <w:r w:rsidRPr="00823E80">
              <w:rPr>
                <w:b/>
                <w:bCs/>
                <w:snapToGrid w:val="0"/>
                <w:sz w:val="24"/>
                <w:szCs w:val="24"/>
              </w:rPr>
              <w:t>redaktors</w:t>
            </w:r>
            <w:proofErr w:type="spellEnd"/>
            <w:r w:rsidRPr="00823E80">
              <w:rPr>
                <w:bCs/>
                <w:snapToGrid w:val="0"/>
                <w:sz w:val="24"/>
                <w:szCs w:val="24"/>
              </w:rPr>
              <w:t xml:space="preserve">, </w:t>
            </w:r>
            <w:proofErr w:type="spellStart"/>
            <w:r w:rsidRPr="00823E80">
              <w:rPr>
                <w:bCs/>
                <w:snapToGrid w:val="0"/>
                <w:sz w:val="24"/>
                <w:szCs w:val="24"/>
              </w:rPr>
              <w:t>kuram</w:t>
            </w:r>
            <w:proofErr w:type="spellEnd"/>
            <w:r w:rsidRPr="00823E80">
              <w:rPr>
                <w:bCs/>
                <w:snapToGrid w:val="0"/>
                <w:sz w:val="24"/>
                <w:szCs w:val="24"/>
              </w:rPr>
              <w:t xml:space="preserve"> </w:t>
            </w:r>
            <w:proofErr w:type="spellStart"/>
            <w:r w:rsidRPr="00823E80">
              <w:rPr>
                <w:snapToGrid w:val="0"/>
                <w:sz w:val="24"/>
                <w:szCs w:val="24"/>
              </w:rPr>
              <w:t>iepriekšējo</w:t>
            </w:r>
            <w:proofErr w:type="spellEnd"/>
            <w:r w:rsidRPr="00823E80">
              <w:rPr>
                <w:snapToGrid w:val="0"/>
                <w:sz w:val="24"/>
                <w:szCs w:val="24"/>
              </w:rPr>
              <w:t xml:space="preserve"> </w:t>
            </w:r>
            <w:r w:rsidRPr="00823E80">
              <w:rPr>
                <w:sz w:val="24"/>
                <w:szCs w:val="24"/>
              </w:rPr>
              <w:t>3 (</w:t>
            </w:r>
            <w:proofErr w:type="spellStart"/>
            <w:r w:rsidRPr="00823E80">
              <w:rPr>
                <w:sz w:val="24"/>
                <w:szCs w:val="24"/>
              </w:rPr>
              <w:t>trīs</w:t>
            </w:r>
            <w:proofErr w:type="spellEnd"/>
            <w:r w:rsidRPr="00823E80">
              <w:rPr>
                <w:sz w:val="24"/>
                <w:szCs w:val="24"/>
              </w:rPr>
              <w:t xml:space="preserve">) </w:t>
            </w:r>
            <w:proofErr w:type="spellStart"/>
            <w:r w:rsidRPr="00823E80">
              <w:rPr>
                <w:sz w:val="24"/>
                <w:szCs w:val="24"/>
              </w:rPr>
              <w:t>gadu</w:t>
            </w:r>
            <w:proofErr w:type="spellEnd"/>
            <w:r w:rsidRPr="00823E80">
              <w:rPr>
                <w:sz w:val="24"/>
                <w:szCs w:val="24"/>
              </w:rPr>
              <w:t xml:space="preserve"> </w:t>
            </w:r>
            <w:proofErr w:type="spellStart"/>
            <w:r w:rsidRPr="00823E80">
              <w:rPr>
                <w:sz w:val="24"/>
                <w:szCs w:val="24"/>
              </w:rPr>
              <w:t>laikā</w:t>
            </w:r>
            <w:proofErr w:type="spellEnd"/>
            <w:r w:rsidRPr="00823E80">
              <w:rPr>
                <w:sz w:val="24"/>
                <w:szCs w:val="24"/>
              </w:rPr>
              <w:t xml:space="preserve"> (2022., 2023., 2024. un 2025. </w:t>
            </w:r>
            <w:proofErr w:type="spellStart"/>
            <w:r w:rsidRPr="00823E80">
              <w:rPr>
                <w:sz w:val="24"/>
                <w:szCs w:val="24"/>
              </w:rPr>
              <w:t>gadā</w:t>
            </w:r>
            <w:proofErr w:type="spellEnd"/>
            <w:r w:rsidRPr="00823E80">
              <w:rPr>
                <w:sz w:val="24"/>
                <w:szCs w:val="24"/>
              </w:rPr>
              <w:t xml:space="preserve"> </w:t>
            </w:r>
            <w:proofErr w:type="spellStart"/>
            <w:r w:rsidRPr="00823E80">
              <w:rPr>
                <w:sz w:val="24"/>
                <w:szCs w:val="24"/>
              </w:rPr>
              <w:t>līdz</w:t>
            </w:r>
            <w:proofErr w:type="spellEnd"/>
            <w:r w:rsidRPr="00823E80">
              <w:rPr>
                <w:sz w:val="24"/>
                <w:szCs w:val="24"/>
              </w:rPr>
              <w:t xml:space="preserve"> </w:t>
            </w:r>
            <w:proofErr w:type="spellStart"/>
            <w:r w:rsidRPr="00823E80">
              <w:rPr>
                <w:sz w:val="24"/>
                <w:szCs w:val="24"/>
              </w:rPr>
              <w:t>piedāvājumu</w:t>
            </w:r>
            <w:proofErr w:type="spellEnd"/>
            <w:r w:rsidRPr="00823E80">
              <w:rPr>
                <w:sz w:val="24"/>
                <w:szCs w:val="24"/>
              </w:rPr>
              <w:t xml:space="preserve"> </w:t>
            </w:r>
            <w:proofErr w:type="spellStart"/>
            <w:r w:rsidRPr="00823E80">
              <w:rPr>
                <w:sz w:val="24"/>
                <w:szCs w:val="24"/>
              </w:rPr>
              <w:t>iesniegšanas</w:t>
            </w:r>
            <w:proofErr w:type="spellEnd"/>
            <w:r w:rsidRPr="00823E80">
              <w:rPr>
                <w:sz w:val="24"/>
                <w:szCs w:val="24"/>
              </w:rPr>
              <w:t xml:space="preserve"> </w:t>
            </w:r>
            <w:proofErr w:type="spellStart"/>
            <w:r w:rsidRPr="00823E80">
              <w:rPr>
                <w:sz w:val="24"/>
                <w:szCs w:val="24"/>
              </w:rPr>
              <w:t>termiņa</w:t>
            </w:r>
            <w:proofErr w:type="spellEnd"/>
            <w:r w:rsidRPr="00823E80">
              <w:rPr>
                <w:sz w:val="24"/>
                <w:szCs w:val="24"/>
              </w:rPr>
              <w:t xml:space="preserve"> </w:t>
            </w:r>
            <w:proofErr w:type="spellStart"/>
            <w:r w:rsidRPr="00823E80">
              <w:rPr>
                <w:sz w:val="24"/>
                <w:szCs w:val="24"/>
              </w:rPr>
              <w:t>beigām</w:t>
            </w:r>
            <w:proofErr w:type="spellEnd"/>
            <w:r w:rsidRPr="00823E80">
              <w:rPr>
                <w:sz w:val="24"/>
                <w:szCs w:val="24"/>
              </w:rPr>
              <w:t xml:space="preserve">) </w:t>
            </w:r>
            <w:proofErr w:type="spellStart"/>
            <w:r w:rsidRPr="00823E80">
              <w:rPr>
                <w:snapToGrid w:val="0"/>
                <w:sz w:val="24"/>
                <w:szCs w:val="24"/>
              </w:rPr>
              <w:t>ir</w:t>
            </w:r>
            <w:proofErr w:type="spellEnd"/>
            <w:r w:rsidRPr="00823E80">
              <w:rPr>
                <w:snapToGrid w:val="0"/>
                <w:sz w:val="24"/>
                <w:szCs w:val="24"/>
              </w:rPr>
              <w:t xml:space="preserve"> </w:t>
            </w:r>
            <w:proofErr w:type="spellStart"/>
            <w:r w:rsidRPr="00823E80">
              <w:rPr>
                <w:snapToGrid w:val="0"/>
                <w:sz w:val="24"/>
                <w:szCs w:val="24"/>
              </w:rPr>
              <w:t>bijusi</w:t>
            </w:r>
            <w:proofErr w:type="spellEnd"/>
            <w:r w:rsidRPr="00823E80">
              <w:rPr>
                <w:snapToGrid w:val="0"/>
                <w:sz w:val="24"/>
                <w:szCs w:val="24"/>
              </w:rPr>
              <w:t xml:space="preserve"> </w:t>
            </w:r>
            <w:proofErr w:type="spellStart"/>
            <w:r w:rsidRPr="00823E80">
              <w:rPr>
                <w:snapToGrid w:val="0"/>
                <w:sz w:val="24"/>
                <w:szCs w:val="24"/>
              </w:rPr>
              <w:t>pieredze</w:t>
            </w:r>
            <w:proofErr w:type="spellEnd"/>
            <w:r w:rsidRPr="00823E80">
              <w:rPr>
                <w:snapToGrid w:val="0"/>
                <w:sz w:val="24"/>
                <w:szCs w:val="24"/>
              </w:rPr>
              <w:t xml:space="preserve"> </w:t>
            </w:r>
            <w:proofErr w:type="spellStart"/>
            <w:r w:rsidRPr="00823E80">
              <w:rPr>
                <w:snapToGrid w:val="0"/>
                <w:sz w:val="24"/>
                <w:szCs w:val="24"/>
              </w:rPr>
              <w:t>vismaz</w:t>
            </w:r>
            <w:proofErr w:type="spellEnd"/>
            <w:r w:rsidRPr="00823E80">
              <w:rPr>
                <w:snapToGrid w:val="0"/>
                <w:sz w:val="24"/>
                <w:szCs w:val="24"/>
              </w:rPr>
              <w:t xml:space="preserve"> 1 (</w:t>
            </w:r>
            <w:proofErr w:type="spellStart"/>
            <w:r w:rsidRPr="00823E80">
              <w:rPr>
                <w:snapToGrid w:val="0"/>
                <w:sz w:val="24"/>
                <w:szCs w:val="24"/>
              </w:rPr>
              <w:t>viena</w:t>
            </w:r>
            <w:proofErr w:type="spellEnd"/>
            <w:r w:rsidRPr="00823E80">
              <w:rPr>
                <w:snapToGrid w:val="0"/>
                <w:sz w:val="24"/>
                <w:szCs w:val="24"/>
              </w:rPr>
              <w:t xml:space="preserve">) </w:t>
            </w:r>
            <w:proofErr w:type="spellStart"/>
            <w:r w:rsidRPr="00823E80">
              <w:rPr>
                <w:snapToGrid w:val="0"/>
                <w:sz w:val="24"/>
                <w:szCs w:val="24"/>
              </w:rPr>
              <w:t>izglītojoša</w:t>
            </w:r>
            <w:proofErr w:type="spellEnd"/>
            <w:r w:rsidRPr="00823E80">
              <w:rPr>
                <w:snapToGrid w:val="0"/>
                <w:sz w:val="24"/>
                <w:szCs w:val="24"/>
              </w:rPr>
              <w:t xml:space="preserve"> </w:t>
            </w:r>
            <w:proofErr w:type="spellStart"/>
            <w:r w:rsidRPr="00823E80">
              <w:rPr>
                <w:snapToGrid w:val="0"/>
                <w:sz w:val="24"/>
                <w:szCs w:val="24"/>
              </w:rPr>
              <w:t>satura</w:t>
            </w:r>
            <w:proofErr w:type="spellEnd"/>
            <w:r w:rsidRPr="00823E80">
              <w:rPr>
                <w:snapToGrid w:val="0"/>
                <w:sz w:val="24"/>
                <w:szCs w:val="24"/>
              </w:rPr>
              <w:t xml:space="preserve"> </w:t>
            </w:r>
            <w:proofErr w:type="spellStart"/>
            <w:r w:rsidRPr="00823E80">
              <w:rPr>
                <w:snapToGrid w:val="0"/>
                <w:sz w:val="24"/>
                <w:szCs w:val="24"/>
              </w:rPr>
              <w:t>vai</w:t>
            </w:r>
            <w:proofErr w:type="spellEnd"/>
            <w:r w:rsidRPr="00823E80">
              <w:rPr>
                <w:snapToGrid w:val="0"/>
                <w:sz w:val="24"/>
                <w:szCs w:val="24"/>
              </w:rPr>
              <w:t xml:space="preserve"> </w:t>
            </w:r>
            <w:proofErr w:type="spellStart"/>
            <w:r w:rsidRPr="00823E80">
              <w:rPr>
                <w:snapToGrid w:val="0"/>
                <w:sz w:val="24"/>
                <w:szCs w:val="24"/>
              </w:rPr>
              <w:t>metodiskā</w:t>
            </w:r>
            <w:proofErr w:type="spellEnd"/>
            <w:r w:rsidRPr="00823E80">
              <w:rPr>
                <w:snapToGrid w:val="0"/>
                <w:sz w:val="24"/>
                <w:szCs w:val="24"/>
              </w:rPr>
              <w:t xml:space="preserve"> </w:t>
            </w:r>
            <w:proofErr w:type="spellStart"/>
            <w:r w:rsidRPr="00823E80">
              <w:rPr>
                <w:snapToGrid w:val="0"/>
                <w:sz w:val="24"/>
                <w:szCs w:val="24"/>
              </w:rPr>
              <w:t>materiāla</w:t>
            </w:r>
            <w:proofErr w:type="spellEnd"/>
            <w:r w:rsidRPr="00823E80">
              <w:rPr>
                <w:snapToGrid w:val="0"/>
                <w:sz w:val="24"/>
                <w:szCs w:val="24"/>
              </w:rPr>
              <w:t xml:space="preserve"> </w:t>
            </w:r>
            <w:proofErr w:type="spellStart"/>
            <w:r w:rsidRPr="00823E80">
              <w:rPr>
                <w:snapToGrid w:val="0"/>
                <w:sz w:val="24"/>
                <w:szCs w:val="24"/>
              </w:rPr>
              <w:t>veidošanā</w:t>
            </w:r>
            <w:proofErr w:type="spellEnd"/>
            <w:r w:rsidRPr="00823E80">
              <w:rPr>
                <w:snapToGrid w:val="0"/>
                <w:sz w:val="24"/>
                <w:szCs w:val="24"/>
              </w:rPr>
              <w:t xml:space="preserve"> un </w:t>
            </w:r>
            <w:proofErr w:type="spellStart"/>
            <w:r w:rsidRPr="00823E80">
              <w:rPr>
                <w:snapToGrid w:val="0"/>
                <w:sz w:val="24"/>
                <w:szCs w:val="24"/>
              </w:rPr>
              <w:t>teksta</w:t>
            </w:r>
            <w:proofErr w:type="spellEnd"/>
            <w:r w:rsidRPr="00823E80">
              <w:rPr>
                <w:snapToGrid w:val="0"/>
                <w:sz w:val="24"/>
                <w:szCs w:val="24"/>
              </w:rPr>
              <w:t xml:space="preserve"> </w:t>
            </w:r>
            <w:proofErr w:type="spellStart"/>
            <w:r w:rsidRPr="00823E80">
              <w:rPr>
                <w:snapToGrid w:val="0"/>
                <w:sz w:val="24"/>
                <w:szCs w:val="24"/>
              </w:rPr>
              <w:t>rediģēšanā</w:t>
            </w:r>
            <w:proofErr w:type="spellEnd"/>
            <w:r w:rsidRPr="00823E80">
              <w:rPr>
                <w:snapToGrid w:val="0"/>
                <w:sz w:val="24"/>
                <w:szCs w:val="24"/>
              </w:rPr>
              <w:t>.</w:t>
            </w:r>
          </w:p>
          <w:p w14:paraId="6FA2C250" w14:textId="77777777" w:rsidR="00B62503" w:rsidRPr="00823E80" w:rsidRDefault="00B62503" w:rsidP="00B62503">
            <w:pPr>
              <w:ind w:left="32"/>
              <w:jc w:val="both"/>
              <w:rPr>
                <w:snapToGrid w:val="0"/>
                <w:sz w:val="24"/>
                <w:szCs w:val="24"/>
              </w:rPr>
            </w:pPr>
          </w:p>
          <w:p w14:paraId="52056DAC" w14:textId="77777777" w:rsidR="00B62503" w:rsidRPr="00823E80" w:rsidRDefault="00B62503" w:rsidP="00B62503">
            <w:pPr>
              <w:ind w:left="32"/>
              <w:jc w:val="both"/>
              <w:rPr>
                <w:snapToGrid w:val="0"/>
                <w:sz w:val="24"/>
                <w:szCs w:val="24"/>
              </w:rPr>
            </w:pPr>
          </w:p>
          <w:p w14:paraId="354D4E01" w14:textId="77777777" w:rsidR="00B62503" w:rsidRPr="00823E80" w:rsidRDefault="00B62503" w:rsidP="00B62503">
            <w:pPr>
              <w:jc w:val="both"/>
              <w:rPr>
                <w:i/>
                <w:iCs/>
                <w:snapToGrid w:val="0"/>
                <w:sz w:val="24"/>
                <w:szCs w:val="24"/>
              </w:rPr>
            </w:pPr>
            <w:proofErr w:type="spellStart"/>
            <w:r w:rsidRPr="00823E80">
              <w:rPr>
                <w:i/>
                <w:iCs/>
                <w:snapToGrid w:val="0"/>
                <w:sz w:val="24"/>
                <w:szCs w:val="24"/>
              </w:rPr>
              <w:lastRenderedPageBreak/>
              <w:t>Norādītie</w:t>
            </w:r>
            <w:proofErr w:type="spellEnd"/>
            <w:r w:rsidRPr="00823E80">
              <w:rPr>
                <w:i/>
                <w:iCs/>
                <w:snapToGrid w:val="0"/>
                <w:sz w:val="24"/>
                <w:szCs w:val="24"/>
              </w:rPr>
              <w:t xml:space="preserve"> </w:t>
            </w:r>
            <w:proofErr w:type="spellStart"/>
            <w:r w:rsidRPr="00823E80">
              <w:rPr>
                <w:i/>
                <w:iCs/>
                <w:snapToGrid w:val="0"/>
                <w:sz w:val="24"/>
                <w:szCs w:val="24"/>
              </w:rPr>
              <w:t>speciālisti</w:t>
            </w:r>
            <w:proofErr w:type="spellEnd"/>
            <w:r w:rsidRPr="00823E80">
              <w:rPr>
                <w:i/>
                <w:iCs/>
                <w:snapToGrid w:val="0"/>
                <w:sz w:val="24"/>
                <w:szCs w:val="24"/>
              </w:rPr>
              <w:t xml:space="preserve"> </w:t>
            </w:r>
            <w:proofErr w:type="spellStart"/>
            <w:r w:rsidRPr="00823E80">
              <w:rPr>
                <w:i/>
                <w:iCs/>
                <w:snapToGrid w:val="0"/>
                <w:sz w:val="24"/>
                <w:szCs w:val="24"/>
              </w:rPr>
              <w:t>līguma</w:t>
            </w:r>
            <w:proofErr w:type="spellEnd"/>
            <w:r w:rsidRPr="00823E80">
              <w:rPr>
                <w:i/>
                <w:iCs/>
                <w:snapToGrid w:val="0"/>
                <w:sz w:val="24"/>
                <w:szCs w:val="24"/>
              </w:rPr>
              <w:t xml:space="preserve"> </w:t>
            </w:r>
            <w:proofErr w:type="spellStart"/>
            <w:r w:rsidRPr="00823E80">
              <w:rPr>
                <w:i/>
                <w:iCs/>
                <w:snapToGrid w:val="0"/>
                <w:sz w:val="24"/>
                <w:szCs w:val="24"/>
              </w:rPr>
              <w:t>izpildē</w:t>
            </w:r>
            <w:proofErr w:type="spellEnd"/>
            <w:r w:rsidRPr="00823E80">
              <w:rPr>
                <w:i/>
                <w:iCs/>
                <w:snapToGrid w:val="0"/>
                <w:sz w:val="24"/>
                <w:szCs w:val="24"/>
              </w:rPr>
              <w:t xml:space="preserve"> var </w:t>
            </w:r>
            <w:proofErr w:type="spellStart"/>
            <w:r w:rsidRPr="00823E80">
              <w:rPr>
                <w:i/>
                <w:iCs/>
                <w:snapToGrid w:val="0"/>
                <w:sz w:val="24"/>
                <w:szCs w:val="24"/>
              </w:rPr>
              <w:t>piedalīties</w:t>
            </w:r>
            <w:proofErr w:type="spellEnd"/>
            <w:r w:rsidRPr="00823E80">
              <w:rPr>
                <w:i/>
                <w:iCs/>
                <w:snapToGrid w:val="0"/>
                <w:sz w:val="24"/>
                <w:szCs w:val="24"/>
              </w:rPr>
              <w:t xml:space="preserve"> </w:t>
            </w:r>
            <w:proofErr w:type="spellStart"/>
            <w:r w:rsidRPr="00823E80">
              <w:rPr>
                <w:i/>
                <w:iCs/>
                <w:snapToGrid w:val="0"/>
                <w:sz w:val="24"/>
                <w:szCs w:val="24"/>
              </w:rPr>
              <w:t>tikai</w:t>
            </w:r>
            <w:proofErr w:type="spellEnd"/>
            <w:r w:rsidRPr="00823E80">
              <w:rPr>
                <w:i/>
                <w:iCs/>
                <w:snapToGrid w:val="0"/>
                <w:sz w:val="24"/>
                <w:szCs w:val="24"/>
              </w:rPr>
              <w:t xml:space="preserve"> </w:t>
            </w:r>
            <w:proofErr w:type="spellStart"/>
            <w:r w:rsidRPr="00823E80">
              <w:rPr>
                <w:i/>
                <w:iCs/>
                <w:snapToGrid w:val="0"/>
                <w:sz w:val="24"/>
                <w:szCs w:val="24"/>
              </w:rPr>
              <w:t>vienā</w:t>
            </w:r>
            <w:proofErr w:type="spellEnd"/>
            <w:r w:rsidRPr="00823E80">
              <w:rPr>
                <w:i/>
                <w:iCs/>
                <w:snapToGrid w:val="0"/>
                <w:sz w:val="24"/>
                <w:szCs w:val="24"/>
              </w:rPr>
              <w:t xml:space="preserve"> </w:t>
            </w:r>
            <w:proofErr w:type="spellStart"/>
            <w:r w:rsidRPr="00823E80">
              <w:rPr>
                <w:i/>
                <w:iCs/>
                <w:snapToGrid w:val="0"/>
                <w:sz w:val="24"/>
                <w:szCs w:val="24"/>
              </w:rPr>
              <w:t>lomā</w:t>
            </w:r>
            <w:proofErr w:type="spellEnd"/>
            <w:r w:rsidRPr="00823E80">
              <w:rPr>
                <w:i/>
                <w:iCs/>
                <w:snapToGrid w:val="0"/>
                <w:sz w:val="24"/>
                <w:szCs w:val="24"/>
              </w:rPr>
              <w:t>.</w:t>
            </w:r>
          </w:p>
          <w:p w14:paraId="171D7A58" w14:textId="71B65321" w:rsidR="00B62503" w:rsidRPr="002B403E" w:rsidRDefault="00B62503" w:rsidP="00B62503">
            <w:pPr>
              <w:widowControl w:val="0"/>
              <w:overflowPunct w:val="0"/>
              <w:autoSpaceDE w:val="0"/>
              <w:adjustRightInd w:val="0"/>
              <w:spacing w:before="60" w:after="120"/>
              <w:jc w:val="both"/>
              <w:rPr>
                <w:i/>
                <w:iCs/>
                <w:sz w:val="24"/>
                <w:lang w:val="lv-LV"/>
              </w:rPr>
            </w:pPr>
            <w:r w:rsidRPr="00823E80">
              <w:rPr>
                <w:i/>
                <w:iCs/>
                <w:snapToGrid w:val="0"/>
              </w:rPr>
              <w:t xml:space="preserve">Pretendents </w:t>
            </w:r>
            <w:proofErr w:type="spellStart"/>
            <w:r w:rsidRPr="00823E80">
              <w:rPr>
                <w:i/>
                <w:iCs/>
                <w:snapToGrid w:val="0"/>
              </w:rPr>
              <w:t>līguma</w:t>
            </w:r>
            <w:proofErr w:type="spellEnd"/>
            <w:r w:rsidRPr="00823E80">
              <w:rPr>
                <w:i/>
                <w:iCs/>
                <w:snapToGrid w:val="0"/>
              </w:rPr>
              <w:t xml:space="preserve"> </w:t>
            </w:r>
            <w:proofErr w:type="spellStart"/>
            <w:r w:rsidRPr="00823E80">
              <w:rPr>
                <w:i/>
                <w:iCs/>
                <w:snapToGrid w:val="0"/>
              </w:rPr>
              <w:t>izpildei</w:t>
            </w:r>
            <w:proofErr w:type="spellEnd"/>
            <w:r w:rsidRPr="00823E80">
              <w:rPr>
                <w:i/>
                <w:iCs/>
                <w:snapToGrid w:val="0"/>
              </w:rPr>
              <w:t xml:space="preserve"> var </w:t>
            </w:r>
            <w:proofErr w:type="spellStart"/>
            <w:r w:rsidRPr="00823E80">
              <w:rPr>
                <w:i/>
                <w:iCs/>
                <w:snapToGrid w:val="0"/>
              </w:rPr>
              <w:t>piesaistīt</w:t>
            </w:r>
            <w:proofErr w:type="spellEnd"/>
            <w:r w:rsidRPr="00823E80">
              <w:rPr>
                <w:i/>
                <w:iCs/>
                <w:snapToGrid w:val="0"/>
              </w:rPr>
              <w:t xml:space="preserve"> </w:t>
            </w:r>
            <w:proofErr w:type="spellStart"/>
            <w:r w:rsidRPr="00823E80">
              <w:rPr>
                <w:i/>
                <w:iCs/>
                <w:snapToGrid w:val="0"/>
              </w:rPr>
              <w:t>citus</w:t>
            </w:r>
            <w:proofErr w:type="spellEnd"/>
            <w:r w:rsidRPr="00823E80">
              <w:rPr>
                <w:i/>
                <w:iCs/>
                <w:snapToGrid w:val="0"/>
              </w:rPr>
              <w:t xml:space="preserve"> </w:t>
            </w:r>
            <w:proofErr w:type="spellStart"/>
            <w:r w:rsidRPr="00823E80">
              <w:rPr>
                <w:i/>
                <w:iCs/>
                <w:snapToGrid w:val="0"/>
              </w:rPr>
              <w:t>speciālistus</w:t>
            </w:r>
            <w:proofErr w:type="spellEnd"/>
            <w:r w:rsidRPr="00823E80">
              <w:rPr>
                <w:i/>
                <w:iCs/>
                <w:snapToGrid w:val="0"/>
              </w:rPr>
              <w:t xml:space="preserve">, </w:t>
            </w:r>
            <w:proofErr w:type="spellStart"/>
            <w:r w:rsidRPr="00823E80">
              <w:rPr>
                <w:i/>
                <w:iCs/>
                <w:snapToGrid w:val="0"/>
              </w:rPr>
              <w:t>ārpusģimenes</w:t>
            </w:r>
            <w:proofErr w:type="spellEnd"/>
            <w:r w:rsidRPr="00823E80">
              <w:rPr>
                <w:i/>
                <w:iCs/>
                <w:snapToGrid w:val="0"/>
              </w:rPr>
              <w:t xml:space="preserve"> </w:t>
            </w:r>
            <w:proofErr w:type="spellStart"/>
            <w:r w:rsidRPr="00823E80">
              <w:rPr>
                <w:i/>
                <w:iCs/>
                <w:snapToGrid w:val="0"/>
              </w:rPr>
              <w:t>aprūpes</w:t>
            </w:r>
            <w:proofErr w:type="spellEnd"/>
            <w:r w:rsidRPr="00823E80">
              <w:rPr>
                <w:i/>
                <w:iCs/>
                <w:snapToGrid w:val="0"/>
              </w:rPr>
              <w:t xml:space="preserve"> </w:t>
            </w:r>
            <w:proofErr w:type="spellStart"/>
            <w:r w:rsidRPr="00823E80">
              <w:rPr>
                <w:i/>
                <w:iCs/>
                <w:snapToGrid w:val="0"/>
              </w:rPr>
              <w:t>jomas</w:t>
            </w:r>
            <w:proofErr w:type="spellEnd"/>
            <w:r w:rsidRPr="00823E80">
              <w:rPr>
                <w:i/>
                <w:iCs/>
                <w:snapToGrid w:val="0"/>
              </w:rPr>
              <w:t xml:space="preserve"> </w:t>
            </w:r>
            <w:proofErr w:type="spellStart"/>
            <w:r w:rsidRPr="00823E80">
              <w:rPr>
                <w:i/>
                <w:iCs/>
                <w:snapToGrid w:val="0"/>
              </w:rPr>
              <w:t>ekspertus</w:t>
            </w:r>
            <w:proofErr w:type="spellEnd"/>
            <w:r w:rsidRPr="00823E80">
              <w:rPr>
                <w:i/>
                <w:iCs/>
                <w:snapToGrid w:val="0"/>
              </w:rPr>
              <w:t xml:space="preserve">, ja </w:t>
            </w:r>
            <w:proofErr w:type="spellStart"/>
            <w:r w:rsidRPr="00823E80">
              <w:rPr>
                <w:i/>
                <w:iCs/>
                <w:snapToGrid w:val="0"/>
              </w:rPr>
              <w:t>tas</w:t>
            </w:r>
            <w:proofErr w:type="spellEnd"/>
            <w:r w:rsidRPr="00823E80">
              <w:rPr>
                <w:i/>
                <w:iCs/>
                <w:snapToGrid w:val="0"/>
              </w:rPr>
              <w:t xml:space="preserve"> </w:t>
            </w:r>
            <w:proofErr w:type="spellStart"/>
            <w:r w:rsidRPr="00823E80">
              <w:rPr>
                <w:i/>
                <w:iCs/>
                <w:snapToGrid w:val="0"/>
              </w:rPr>
              <w:t>nepieciešams</w:t>
            </w:r>
            <w:proofErr w:type="spellEnd"/>
            <w:r w:rsidRPr="00823E80">
              <w:rPr>
                <w:i/>
                <w:iCs/>
                <w:snapToGrid w:val="0"/>
              </w:rPr>
              <w:t xml:space="preserve"> </w:t>
            </w:r>
            <w:proofErr w:type="spellStart"/>
            <w:r w:rsidRPr="00823E80">
              <w:rPr>
                <w:i/>
                <w:iCs/>
                <w:snapToGrid w:val="0"/>
              </w:rPr>
              <w:t>kvalitatīvai</w:t>
            </w:r>
            <w:proofErr w:type="spellEnd"/>
            <w:r w:rsidRPr="00823E80">
              <w:rPr>
                <w:i/>
                <w:iCs/>
                <w:snapToGrid w:val="0"/>
              </w:rPr>
              <w:t xml:space="preserve"> </w:t>
            </w:r>
            <w:proofErr w:type="spellStart"/>
            <w:r w:rsidRPr="00823E80">
              <w:rPr>
                <w:i/>
                <w:iCs/>
                <w:snapToGrid w:val="0"/>
              </w:rPr>
              <w:t>līguma</w:t>
            </w:r>
            <w:proofErr w:type="spellEnd"/>
            <w:r w:rsidRPr="00823E80">
              <w:rPr>
                <w:i/>
                <w:iCs/>
                <w:snapToGrid w:val="0"/>
              </w:rPr>
              <w:t xml:space="preserve"> </w:t>
            </w:r>
            <w:proofErr w:type="spellStart"/>
            <w:r w:rsidRPr="00823E80">
              <w:rPr>
                <w:i/>
                <w:iCs/>
                <w:snapToGrid w:val="0"/>
              </w:rPr>
              <w:t>izpildei</w:t>
            </w:r>
            <w:proofErr w:type="spellEnd"/>
            <w:r w:rsidRPr="00823E80">
              <w:rPr>
                <w:i/>
                <w:iCs/>
                <w:snapToGrid w:val="0"/>
              </w:rPr>
              <w:t>.</w:t>
            </w:r>
          </w:p>
        </w:tc>
        <w:tc>
          <w:tcPr>
            <w:tcW w:w="4819" w:type="dxa"/>
            <w:tcBorders>
              <w:top w:val="single" w:sz="4" w:space="0" w:color="auto"/>
              <w:left w:val="single" w:sz="4" w:space="0" w:color="auto"/>
              <w:bottom w:val="single" w:sz="4" w:space="0" w:color="auto"/>
              <w:right w:val="single" w:sz="4" w:space="0" w:color="auto"/>
            </w:tcBorders>
            <w:shd w:val="clear" w:color="auto" w:fill="auto"/>
          </w:tcPr>
          <w:p w14:paraId="60EB4C72" w14:textId="77777777" w:rsidR="00B62503" w:rsidRPr="004A289F" w:rsidRDefault="00B62503" w:rsidP="00127CCC">
            <w:pPr>
              <w:pStyle w:val="Sarakstarindkopa"/>
              <w:numPr>
                <w:ilvl w:val="0"/>
                <w:numId w:val="113"/>
              </w:numPr>
              <w:tabs>
                <w:tab w:val="left" w:pos="445"/>
              </w:tabs>
              <w:spacing w:before="120"/>
              <w:jc w:val="both"/>
              <w:rPr>
                <w:bCs/>
                <w:vanish/>
                <w:sz w:val="24"/>
                <w:szCs w:val="24"/>
                <w:lang w:val="lv-LV"/>
              </w:rPr>
            </w:pPr>
          </w:p>
          <w:p w14:paraId="3DE0A062" w14:textId="77777777" w:rsidR="00B62503" w:rsidRPr="004A289F" w:rsidRDefault="00B62503" w:rsidP="00127CCC">
            <w:pPr>
              <w:pStyle w:val="Sarakstarindkopa"/>
              <w:numPr>
                <w:ilvl w:val="0"/>
                <w:numId w:val="113"/>
              </w:numPr>
              <w:tabs>
                <w:tab w:val="left" w:pos="445"/>
              </w:tabs>
              <w:spacing w:before="120"/>
              <w:jc w:val="both"/>
              <w:rPr>
                <w:bCs/>
                <w:vanish/>
                <w:sz w:val="24"/>
                <w:szCs w:val="24"/>
                <w:lang w:val="lv-LV"/>
              </w:rPr>
            </w:pPr>
          </w:p>
          <w:p w14:paraId="6D75A9D0" w14:textId="77777777" w:rsidR="00B62503" w:rsidRPr="004A289F" w:rsidRDefault="00B62503" w:rsidP="00127CCC">
            <w:pPr>
              <w:pStyle w:val="Sarakstarindkopa"/>
              <w:numPr>
                <w:ilvl w:val="0"/>
                <w:numId w:val="113"/>
              </w:numPr>
              <w:tabs>
                <w:tab w:val="left" w:pos="445"/>
              </w:tabs>
              <w:spacing w:before="120"/>
              <w:jc w:val="both"/>
              <w:rPr>
                <w:bCs/>
                <w:vanish/>
                <w:sz w:val="24"/>
                <w:szCs w:val="24"/>
                <w:lang w:val="lv-LV"/>
              </w:rPr>
            </w:pPr>
          </w:p>
          <w:p w14:paraId="56008513" w14:textId="77777777" w:rsidR="00B62503" w:rsidRPr="004A289F" w:rsidRDefault="00B62503" w:rsidP="00127CCC">
            <w:pPr>
              <w:pStyle w:val="Sarakstarindkopa"/>
              <w:numPr>
                <w:ilvl w:val="1"/>
                <w:numId w:val="113"/>
              </w:numPr>
              <w:tabs>
                <w:tab w:val="left" w:pos="445"/>
              </w:tabs>
              <w:spacing w:before="120"/>
              <w:jc w:val="both"/>
              <w:rPr>
                <w:bCs/>
                <w:vanish/>
                <w:sz w:val="24"/>
                <w:szCs w:val="24"/>
                <w:lang w:val="lv-LV"/>
              </w:rPr>
            </w:pPr>
          </w:p>
          <w:p w14:paraId="6CFE151F" w14:textId="77777777" w:rsidR="00B62503" w:rsidRPr="004A289F" w:rsidRDefault="00B62503" w:rsidP="00127CCC">
            <w:pPr>
              <w:pStyle w:val="Sarakstarindkopa"/>
              <w:numPr>
                <w:ilvl w:val="2"/>
                <w:numId w:val="113"/>
              </w:numPr>
              <w:tabs>
                <w:tab w:val="left" w:pos="445"/>
              </w:tabs>
              <w:spacing w:before="120"/>
              <w:jc w:val="both"/>
              <w:rPr>
                <w:bCs/>
                <w:vanish/>
                <w:sz w:val="24"/>
                <w:szCs w:val="24"/>
                <w:lang w:val="lv-LV"/>
              </w:rPr>
            </w:pPr>
          </w:p>
          <w:p w14:paraId="6A7D43B0" w14:textId="77777777" w:rsidR="00B62503" w:rsidRPr="004A289F" w:rsidRDefault="00B62503" w:rsidP="00127CCC">
            <w:pPr>
              <w:pStyle w:val="Sarakstarindkopa"/>
              <w:numPr>
                <w:ilvl w:val="2"/>
                <w:numId w:val="113"/>
              </w:numPr>
              <w:tabs>
                <w:tab w:val="left" w:pos="445"/>
              </w:tabs>
              <w:spacing w:before="120"/>
              <w:jc w:val="both"/>
              <w:rPr>
                <w:bCs/>
                <w:vanish/>
                <w:sz w:val="24"/>
                <w:szCs w:val="24"/>
                <w:lang w:val="lv-LV"/>
              </w:rPr>
            </w:pPr>
          </w:p>
          <w:p w14:paraId="629AB9D6" w14:textId="77777777" w:rsidR="00B62503" w:rsidRPr="004A289F" w:rsidRDefault="00B62503" w:rsidP="00127CCC">
            <w:pPr>
              <w:pStyle w:val="Sarakstarindkopa"/>
              <w:numPr>
                <w:ilvl w:val="2"/>
                <w:numId w:val="113"/>
              </w:numPr>
              <w:tabs>
                <w:tab w:val="left" w:pos="445"/>
              </w:tabs>
              <w:spacing w:before="120"/>
              <w:jc w:val="both"/>
              <w:rPr>
                <w:bCs/>
                <w:vanish/>
                <w:sz w:val="24"/>
                <w:szCs w:val="24"/>
                <w:lang w:val="lv-LV"/>
              </w:rPr>
            </w:pPr>
          </w:p>
          <w:p w14:paraId="46E980FE" w14:textId="4DFF9D41" w:rsidR="00B62503" w:rsidRPr="00DB4749" w:rsidRDefault="00B62503" w:rsidP="00B62503">
            <w:pPr>
              <w:spacing w:before="120" w:after="120"/>
              <w:jc w:val="both"/>
              <w:rPr>
                <w:bCs/>
                <w:sz w:val="24"/>
                <w:szCs w:val="24"/>
                <w:lang w:val="lv-LV"/>
              </w:rPr>
            </w:pPr>
            <w:r w:rsidRPr="00DB4749">
              <w:rPr>
                <w:b/>
                <w:sz w:val="24"/>
                <w:szCs w:val="24"/>
                <w:lang w:val="lv-LV"/>
              </w:rPr>
              <w:t>3.1.3.1.</w:t>
            </w:r>
            <w:r>
              <w:rPr>
                <w:bCs/>
                <w:sz w:val="24"/>
                <w:szCs w:val="24"/>
                <w:lang w:val="lv-LV"/>
              </w:rPr>
              <w:t xml:space="preserve">  </w:t>
            </w:r>
            <w:r w:rsidRPr="00F8518D">
              <w:rPr>
                <w:bCs/>
                <w:sz w:val="24"/>
                <w:szCs w:val="24"/>
                <w:lang w:val="lv-LV"/>
              </w:rPr>
              <w:t xml:space="preserve">Pretendenta sagatavots katra speciālista pieredzes apraksts (nolikuma </w:t>
            </w:r>
            <w:r>
              <w:rPr>
                <w:bCs/>
                <w:sz w:val="24"/>
                <w:szCs w:val="24"/>
                <w:lang w:val="lv-LV"/>
              </w:rPr>
              <w:t>5</w:t>
            </w:r>
            <w:r w:rsidRPr="00F8518D">
              <w:rPr>
                <w:bCs/>
                <w:sz w:val="24"/>
                <w:szCs w:val="24"/>
                <w:lang w:val="lv-LV"/>
              </w:rPr>
              <w:t>.pielikums).</w:t>
            </w:r>
            <w:r w:rsidRPr="00DB4749">
              <w:rPr>
                <w:bCs/>
                <w:sz w:val="24"/>
                <w:szCs w:val="24"/>
                <w:lang w:val="lv-LV"/>
              </w:rPr>
              <w:t xml:space="preserve"> </w:t>
            </w:r>
          </w:p>
          <w:p w14:paraId="5C3EE513" w14:textId="6D6B4701" w:rsidR="00B62503" w:rsidRDefault="00B62503" w:rsidP="00127CCC">
            <w:pPr>
              <w:pStyle w:val="Sarakstarindkopa"/>
              <w:numPr>
                <w:ilvl w:val="3"/>
                <w:numId w:val="113"/>
              </w:numPr>
              <w:tabs>
                <w:tab w:val="left" w:pos="445"/>
              </w:tabs>
              <w:spacing w:after="120"/>
              <w:ind w:left="0" w:firstLine="0"/>
              <w:contextualSpacing w:val="0"/>
              <w:jc w:val="both"/>
              <w:rPr>
                <w:bCs/>
                <w:iCs/>
                <w:sz w:val="24"/>
                <w:szCs w:val="24"/>
                <w:lang w:val="lv-LV"/>
              </w:rPr>
            </w:pPr>
            <w:r w:rsidRPr="00DB4749">
              <w:rPr>
                <w:b/>
                <w:iCs/>
                <w:sz w:val="24"/>
                <w:szCs w:val="24"/>
                <w:lang w:val="lv-LV"/>
              </w:rPr>
              <w:t>3.1.3.2.</w:t>
            </w:r>
            <w:r>
              <w:rPr>
                <w:bCs/>
                <w:iCs/>
                <w:sz w:val="24"/>
                <w:szCs w:val="24"/>
                <w:lang w:val="lv-LV"/>
              </w:rPr>
              <w:t xml:space="preserve"> </w:t>
            </w:r>
            <w:r w:rsidRPr="00320370">
              <w:rPr>
                <w:bCs/>
                <w:iCs/>
                <w:sz w:val="24"/>
                <w:szCs w:val="24"/>
                <w:lang w:val="lv-LV"/>
              </w:rPr>
              <w:t>Pretendenta piedāvātā speciālista apliecinājums par apņemšanos piedalīties līguma izpildē līguma noslēgšanas gadījumā, ja piedāvātais speciālists nav pretendenta vai tā apakšuzņēmēja darbinieks (nolikuma 6.</w:t>
            </w:r>
            <w:r>
              <w:rPr>
                <w:bCs/>
                <w:iCs/>
                <w:sz w:val="24"/>
                <w:szCs w:val="24"/>
                <w:lang w:val="lv-LV"/>
              </w:rPr>
              <w:t> </w:t>
            </w:r>
            <w:r w:rsidRPr="00320370">
              <w:rPr>
                <w:bCs/>
                <w:iCs/>
                <w:sz w:val="24"/>
                <w:szCs w:val="24"/>
                <w:lang w:val="lv-LV"/>
              </w:rPr>
              <w:t>pielikums).</w:t>
            </w:r>
          </w:p>
          <w:p w14:paraId="11EF59F8" w14:textId="6710F0F2" w:rsidR="00B62503" w:rsidRPr="009103CF" w:rsidRDefault="00C51471" w:rsidP="00127CCC">
            <w:pPr>
              <w:pStyle w:val="Sarakstarindkopa"/>
              <w:numPr>
                <w:ilvl w:val="3"/>
                <w:numId w:val="113"/>
              </w:numPr>
              <w:tabs>
                <w:tab w:val="left" w:pos="445"/>
              </w:tabs>
              <w:spacing w:after="120"/>
              <w:ind w:left="0" w:firstLine="0"/>
              <w:contextualSpacing w:val="0"/>
              <w:jc w:val="both"/>
              <w:rPr>
                <w:bCs/>
                <w:sz w:val="24"/>
                <w:szCs w:val="24"/>
                <w:lang w:val="lv-LV"/>
              </w:rPr>
            </w:pPr>
            <w:r w:rsidRPr="009A797D">
              <w:rPr>
                <w:b/>
                <w:sz w:val="24"/>
                <w:szCs w:val="24"/>
                <w:lang w:val="lv-LV"/>
              </w:rPr>
              <w:t>3.1.3.2.</w:t>
            </w:r>
            <w:r>
              <w:rPr>
                <w:bCs/>
                <w:sz w:val="24"/>
                <w:szCs w:val="24"/>
                <w:lang w:val="lv-LV"/>
              </w:rPr>
              <w:t xml:space="preserve"> </w:t>
            </w:r>
            <w:r w:rsidR="009A797D">
              <w:rPr>
                <w:bCs/>
                <w:sz w:val="24"/>
                <w:szCs w:val="24"/>
                <w:lang w:val="lv-LV"/>
              </w:rPr>
              <w:t>Izglītības apliecinoša dokumenta kopija</w:t>
            </w:r>
          </w:p>
        </w:tc>
      </w:tr>
      <w:tr w:rsidR="00E22364" w:rsidRPr="00C27652" w14:paraId="0E1E1CE3" w14:textId="77777777" w:rsidTr="00F74E40">
        <w:trPr>
          <w:trHeight w:val="669"/>
        </w:trPr>
        <w:tc>
          <w:tcPr>
            <w:tcW w:w="4253" w:type="dxa"/>
            <w:shd w:val="clear" w:color="auto" w:fill="auto"/>
          </w:tcPr>
          <w:p w14:paraId="3EF12326" w14:textId="1D2ACBE4" w:rsidR="00127DBA" w:rsidRPr="00F8518D" w:rsidRDefault="00127DBA" w:rsidP="00127DBA">
            <w:pPr>
              <w:suppressAutoHyphens/>
              <w:spacing w:before="60" w:after="120"/>
              <w:jc w:val="both"/>
              <w:rPr>
                <w:sz w:val="24"/>
                <w:szCs w:val="24"/>
                <w:lang w:val="lv-LV"/>
              </w:rPr>
            </w:pPr>
            <w:r w:rsidRPr="00F8518D">
              <w:rPr>
                <w:b/>
                <w:bCs/>
                <w:sz w:val="24"/>
                <w:szCs w:val="24"/>
                <w:lang w:val="lv-LV"/>
              </w:rPr>
              <w:lastRenderedPageBreak/>
              <w:t>3.1.4.</w:t>
            </w:r>
            <w:r w:rsidRPr="00F8518D">
              <w:rPr>
                <w:sz w:val="24"/>
                <w:szCs w:val="24"/>
                <w:lang w:val="lv-LV"/>
              </w:rPr>
              <w:t xml:space="preserve"> Pretendentam jānorāda visus </w:t>
            </w:r>
            <w:r w:rsidRPr="00F8518D">
              <w:rPr>
                <w:kern w:val="24"/>
                <w:sz w:val="24"/>
                <w:szCs w:val="24"/>
                <w:lang w:val="lv-LV"/>
              </w:rPr>
              <w:t>apakšuzņēmējus</w:t>
            </w:r>
            <w:r w:rsidRPr="00F8518D">
              <w:rPr>
                <w:sz w:val="24"/>
                <w:szCs w:val="24"/>
                <w:lang w:val="lv-LV"/>
              </w:rPr>
              <w:t xml:space="preserve"> un apakšuzņēmēja apakšuzņēmējus, kurus piesaistīs iepirkuma līguma izpildē.</w:t>
            </w:r>
          </w:p>
          <w:p w14:paraId="268818FA" w14:textId="7E82862F" w:rsidR="00E22364" w:rsidRPr="00F8518D" w:rsidRDefault="00127DBA" w:rsidP="001D5BCD">
            <w:pPr>
              <w:pStyle w:val="tabulai"/>
              <w:widowControl w:val="0"/>
              <w:spacing w:before="60" w:after="60"/>
              <w:ind w:left="0" w:firstLine="0"/>
            </w:pPr>
            <w:r w:rsidRPr="00F8518D">
              <w:rPr>
                <w:i/>
              </w:rPr>
              <w:t>Ar apakšuzņēmēju ir saprotama pretendenta nolīgta persona vai, savukārt, tās nolīgta persona, kura veic darbus iepirkuma līguma izpildei.</w:t>
            </w:r>
          </w:p>
        </w:tc>
        <w:tc>
          <w:tcPr>
            <w:tcW w:w="4819" w:type="dxa"/>
            <w:shd w:val="clear" w:color="auto" w:fill="auto"/>
          </w:tcPr>
          <w:p w14:paraId="4E32E6CB" w14:textId="77777777" w:rsidR="00E22364" w:rsidRPr="004A289F" w:rsidRDefault="00E22364" w:rsidP="00C743E6">
            <w:pPr>
              <w:pStyle w:val="Sarakstarindkopa"/>
              <w:widowControl w:val="0"/>
              <w:numPr>
                <w:ilvl w:val="2"/>
                <w:numId w:val="37"/>
              </w:numPr>
              <w:tabs>
                <w:tab w:val="left" w:pos="176"/>
              </w:tabs>
              <w:spacing w:before="60" w:after="60"/>
              <w:jc w:val="both"/>
              <w:rPr>
                <w:vanish/>
                <w:szCs w:val="24"/>
                <w:lang w:val="lv-LV"/>
              </w:rPr>
            </w:pPr>
          </w:p>
          <w:p w14:paraId="11CCC786" w14:textId="77777777" w:rsidR="00E22364" w:rsidRPr="004A289F" w:rsidRDefault="00E22364" w:rsidP="00C743E6">
            <w:pPr>
              <w:pStyle w:val="Sarakstarindkopa"/>
              <w:widowControl w:val="0"/>
              <w:numPr>
                <w:ilvl w:val="2"/>
                <w:numId w:val="37"/>
              </w:numPr>
              <w:tabs>
                <w:tab w:val="left" w:pos="176"/>
              </w:tabs>
              <w:spacing w:before="60" w:after="60"/>
              <w:jc w:val="both"/>
              <w:rPr>
                <w:vanish/>
                <w:szCs w:val="24"/>
                <w:lang w:val="lv-LV"/>
              </w:rPr>
            </w:pPr>
          </w:p>
          <w:p w14:paraId="4541A4DA" w14:textId="0E4B104C" w:rsidR="00D9041F" w:rsidRPr="00F8518D" w:rsidRDefault="00E9120F" w:rsidP="00D35A70">
            <w:pPr>
              <w:pStyle w:val="Noteikumutekstam"/>
              <w:rPr>
                <w:snapToGrid/>
              </w:rPr>
            </w:pPr>
            <w:r w:rsidRPr="00DB4749">
              <w:rPr>
                <w:b/>
                <w:bCs w:val="0"/>
                <w:snapToGrid/>
              </w:rPr>
              <w:t>3.1.4.1.</w:t>
            </w:r>
            <w:r>
              <w:rPr>
                <w:snapToGrid/>
              </w:rPr>
              <w:t xml:space="preserve"> </w:t>
            </w:r>
            <w:r w:rsidR="00D9041F" w:rsidRPr="00D9041F">
              <w:rPr>
                <w:snapToGrid/>
              </w:rPr>
              <w:t xml:space="preserve">Informācija par pretendenta </w:t>
            </w:r>
            <w:r w:rsidR="00D9041F" w:rsidRPr="00F8518D">
              <w:rPr>
                <w:snapToGrid/>
              </w:rPr>
              <w:t xml:space="preserve">apakšuzņēmējiem (nolikuma </w:t>
            </w:r>
            <w:r w:rsidR="00451DB6">
              <w:rPr>
                <w:snapToGrid/>
              </w:rPr>
              <w:t>7</w:t>
            </w:r>
            <w:r w:rsidR="00D9041F" w:rsidRPr="00F8518D">
              <w:rPr>
                <w:snapToGrid/>
              </w:rPr>
              <w:t>. pielikums), norādot katram apakšuzņēmējam izpildei nododamo līguma daļas apjomu no kopējā līguma apjoma.</w:t>
            </w:r>
          </w:p>
          <w:p w14:paraId="787DD33F" w14:textId="09480EC8" w:rsidR="00E22364" w:rsidRPr="004A289F" w:rsidRDefault="00E9120F" w:rsidP="00D35A70">
            <w:pPr>
              <w:pStyle w:val="Noteikumutekstam"/>
              <w:rPr>
                <w:snapToGrid/>
                <w:szCs w:val="20"/>
                <w:lang w:eastAsia="en-US"/>
              </w:rPr>
            </w:pPr>
            <w:r w:rsidRPr="00F8518D">
              <w:rPr>
                <w:b/>
              </w:rPr>
              <w:t>3.1.4.2.</w:t>
            </w:r>
            <w:r w:rsidRPr="00F8518D">
              <w:rPr>
                <w:snapToGrid/>
              </w:rPr>
              <w:t xml:space="preserve"> </w:t>
            </w:r>
            <w:r w:rsidR="00E70C65" w:rsidRPr="00F8518D">
              <w:rPr>
                <w:snapToGrid/>
              </w:rPr>
              <w:t>Apakšuzņēmēja apliecinājums (</w:t>
            </w:r>
            <w:r w:rsidR="00E70C65" w:rsidRPr="00F8518D">
              <w:t xml:space="preserve">nolikuma </w:t>
            </w:r>
            <w:r w:rsidR="001C08FD">
              <w:rPr>
                <w:snapToGrid/>
              </w:rPr>
              <w:t>8</w:t>
            </w:r>
            <w:r w:rsidR="00E70C65" w:rsidRPr="00F8518D">
              <w:t>. pielikums</w:t>
            </w:r>
            <w:r w:rsidR="00E70C65" w:rsidRPr="00F8518D">
              <w:rPr>
                <w:snapToGrid/>
              </w:rPr>
              <w:t>) par tā gatavību veikt tam izpildei nododamo līguma</w:t>
            </w:r>
            <w:r w:rsidR="00E70C65" w:rsidRPr="00E70C65">
              <w:rPr>
                <w:snapToGrid/>
              </w:rPr>
              <w:t xml:space="preserve"> daļu, papildus pievienojot dokumentu, kas apliecina apliecinājumu parakstījušās personas tiesības pārstāvēt attiecīgo personu iepirkuma ietvaros, ja tā atšķiras no </w:t>
            </w:r>
            <w:r w:rsidR="00E70C65" w:rsidRPr="00E70C65">
              <w:rPr>
                <w:snapToGrid/>
                <w:kern w:val="24"/>
              </w:rPr>
              <w:t>Latvijas Republikas Uzņēmumu reģistra Komercreģistrā norādītās.</w:t>
            </w:r>
          </w:p>
        </w:tc>
      </w:tr>
      <w:tr w:rsidR="00267330" w:rsidRPr="00C27652" w14:paraId="5FBCB7AD" w14:textId="77777777" w:rsidTr="00F74E40">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0975091D" w14:textId="4EF00DF9" w:rsidR="00B31186" w:rsidRPr="00B31186" w:rsidRDefault="00B31186" w:rsidP="00B31186">
            <w:pPr>
              <w:spacing w:before="60" w:after="120"/>
              <w:jc w:val="both"/>
              <w:rPr>
                <w:bCs/>
                <w:sz w:val="24"/>
                <w:szCs w:val="24"/>
                <w:lang w:val="lv-LV" w:eastAsia="lv-LV"/>
              </w:rPr>
            </w:pPr>
            <w:r w:rsidRPr="00DB4749">
              <w:rPr>
                <w:b/>
                <w:sz w:val="24"/>
                <w:szCs w:val="24"/>
                <w:lang w:val="lv-LV" w:eastAsia="lv-LV"/>
              </w:rPr>
              <w:t>3.1.5.</w:t>
            </w:r>
            <w:r>
              <w:rPr>
                <w:bCs/>
                <w:sz w:val="24"/>
                <w:szCs w:val="24"/>
                <w:lang w:val="lv-LV" w:eastAsia="lv-LV"/>
              </w:rPr>
              <w:t xml:space="preserve">    </w:t>
            </w:r>
            <w:r w:rsidRPr="00B31186">
              <w:rPr>
                <w:bCs/>
                <w:sz w:val="24"/>
                <w:szCs w:val="24"/>
                <w:lang w:val="lv-LV" w:eastAsia="lv-LV"/>
              </w:rPr>
              <w:t xml:space="preserve">Pretendentam </w:t>
            </w:r>
            <w:r w:rsidRPr="00B31186">
              <w:rPr>
                <w:kern w:val="24"/>
                <w:sz w:val="24"/>
                <w:szCs w:val="24"/>
                <w:lang w:val="lv-LV" w:eastAsia="lv-LV"/>
              </w:rPr>
              <w:t xml:space="preserve">jānorāda personas, uz kuru iespējām pretendents balstās, lai apliecinātu, ka tā kvalifikācija atbilst paziņojumā par līgumu vai iepirkuma dokumentos noteiktajām prasībām. </w:t>
            </w:r>
          </w:p>
          <w:p w14:paraId="69EB4FCF" w14:textId="77777777" w:rsidR="00B31186" w:rsidRPr="00B31186" w:rsidRDefault="00B31186" w:rsidP="00B31186">
            <w:pPr>
              <w:widowControl w:val="0"/>
              <w:pBdr>
                <w:top w:val="nil"/>
                <w:left w:val="nil"/>
                <w:bottom w:val="nil"/>
                <w:right w:val="nil"/>
                <w:between w:val="nil"/>
                <w:bar w:val="nil"/>
              </w:pBdr>
              <w:spacing w:before="60" w:after="120"/>
              <w:jc w:val="both"/>
              <w:rPr>
                <w:rFonts w:eastAsia="Arial Unicode MS"/>
                <w:i/>
                <w:color w:val="000000"/>
                <w:kern w:val="24"/>
                <w:sz w:val="24"/>
                <w:szCs w:val="24"/>
                <w:u w:color="000000"/>
                <w:bdr w:val="nil"/>
                <w:lang w:val="lv-LV" w:eastAsia="lv-LV"/>
              </w:rPr>
            </w:pPr>
            <w:r w:rsidRPr="00B31186">
              <w:rPr>
                <w:rFonts w:eastAsia="Arial Unicode MS"/>
                <w:i/>
                <w:color w:val="000000"/>
                <w:kern w:val="24"/>
                <w:sz w:val="24"/>
                <w:szCs w:val="24"/>
                <w:u w:color="000000"/>
                <w:bdr w:val="nil"/>
                <w:lang w:val="lv-LV" w:eastAsia="lv-LV"/>
              </w:rPr>
              <w:t>Pretendents var balstīties uz trešo personu iespējām, lai izpildītu prasības attiecībā uz pretendenta atbilstību profesionālajām spējām.</w:t>
            </w:r>
          </w:p>
          <w:p w14:paraId="2104CACF" w14:textId="7CC06726" w:rsidR="00267330" w:rsidRPr="00B320EF" w:rsidRDefault="00B31186" w:rsidP="00267330">
            <w:pPr>
              <w:pStyle w:val="tabulai"/>
              <w:widowControl w:val="0"/>
              <w:spacing w:before="60" w:after="60"/>
              <w:ind w:left="0" w:firstLine="0"/>
              <w:rPr>
                <w:rStyle w:val="Hyperlink2"/>
                <w:rFonts w:cs="Times New Roman"/>
                <w:i/>
                <w:kern w:val="24"/>
                <w:sz w:val="20"/>
                <w:szCs w:val="20"/>
              </w:rPr>
            </w:pPr>
            <w:r w:rsidRPr="00B31186">
              <w:rPr>
                <w:i/>
                <w:kern w:val="24"/>
              </w:rPr>
              <w:t>Ja pretendents balstās uz trešo personu iespējām, tad pretendents pierāda, ka viņa rīcībā būs attiecīgie resursi.</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14:paraId="1BBC0B40" w14:textId="70BCDA1F" w:rsidR="00431E80" w:rsidRPr="00F8518D" w:rsidRDefault="00431E80" w:rsidP="00D35A70">
            <w:pPr>
              <w:pStyle w:val="Noteikumutekstam"/>
              <w:rPr>
                <w:rStyle w:val="Hyperlink2"/>
                <w:bCs w:val="0"/>
                <w:snapToGrid/>
                <w:kern w:val="24"/>
                <w:lang w:eastAsia="en-US"/>
              </w:rPr>
            </w:pPr>
            <w:r w:rsidRPr="00DB4749">
              <w:rPr>
                <w:rStyle w:val="Hyperlink2"/>
                <w:b/>
                <w:snapToGrid/>
                <w:kern w:val="24"/>
                <w:lang w:eastAsia="en-US"/>
              </w:rPr>
              <w:t>3.</w:t>
            </w:r>
            <w:r w:rsidRPr="00F8518D">
              <w:rPr>
                <w:rStyle w:val="Hyperlink2"/>
                <w:b/>
                <w:snapToGrid/>
                <w:kern w:val="24"/>
                <w:lang w:eastAsia="en-US"/>
              </w:rPr>
              <w:t>1.5.1.</w:t>
            </w:r>
            <w:r w:rsidRPr="00F8518D">
              <w:rPr>
                <w:rStyle w:val="Hyperlink2"/>
                <w:bCs w:val="0"/>
                <w:snapToGrid/>
                <w:kern w:val="24"/>
                <w:lang w:eastAsia="en-US"/>
              </w:rPr>
              <w:t xml:space="preserve">  Informācija par personām, uz kuru iespējām pretendents balstās (nolikuma </w:t>
            </w:r>
            <w:r w:rsidR="00451DB6">
              <w:rPr>
                <w:rStyle w:val="Hyperlink2"/>
                <w:bCs w:val="0"/>
                <w:snapToGrid/>
                <w:kern w:val="24"/>
                <w:lang w:eastAsia="en-US"/>
              </w:rPr>
              <w:t>7</w:t>
            </w:r>
            <w:r w:rsidRPr="00F8518D">
              <w:rPr>
                <w:rStyle w:val="Hyperlink2"/>
                <w:bCs w:val="0"/>
                <w:snapToGrid/>
                <w:kern w:val="24"/>
                <w:lang w:eastAsia="en-US"/>
              </w:rPr>
              <w:t>. pielikums).</w:t>
            </w:r>
          </w:p>
          <w:p w14:paraId="2479624C" w14:textId="1808BF0A" w:rsidR="00267330" w:rsidRPr="004A289F" w:rsidRDefault="00712F02" w:rsidP="00DB4749">
            <w:pPr>
              <w:jc w:val="both"/>
              <w:rPr>
                <w:rStyle w:val="Hyperlink2"/>
                <w:szCs w:val="24"/>
                <w:lang w:val="lv-LV"/>
              </w:rPr>
            </w:pPr>
            <w:r w:rsidRPr="00F8518D">
              <w:rPr>
                <w:b/>
                <w:bCs/>
                <w:kern w:val="24"/>
                <w:sz w:val="24"/>
                <w:szCs w:val="24"/>
                <w:lang w:val="lv-LV"/>
              </w:rPr>
              <w:t>3.1.5.2.</w:t>
            </w:r>
            <w:r w:rsidRPr="00F8518D">
              <w:rPr>
                <w:kern w:val="24"/>
                <w:sz w:val="24"/>
                <w:szCs w:val="24"/>
                <w:lang w:val="lv-LV"/>
              </w:rPr>
              <w:t xml:space="preserve">  </w:t>
            </w:r>
            <w:r w:rsidR="0088066A" w:rsidRPr="00F8518D">
              <w:rPr>
                <w:kern w:val="24"/>
                <w:sz w:val="24"/>
                <w:szCs w:val="24"/>
                <w:lang w:val="lv-LV"/>
              </w:rPr>
              <w:t xml:space="preserve">Personas, uz kuras iespējām pretendents balstās, rakstisks apliecinājums (nolikuma </w:t>
            </w:r>
            <w:r w:rsidR="00451DB6">
              <w:rPr>
                <w:kern w:val="24"/>
                <w:sz w:val="24"/>
                <w:szCs w:val="24"/>
                <w:lang w:val="lv-LV"/>
              </w:rPr>
              <w:t>8</w:t>
            </w:r>
            <w:r w:rsidR="0088066A" w:rsidRPr="00F8518D">
              <w:rPr>
                <w:kern w:val="24"/>
                <w:sz w:val="24"/>
                <w:szCs w:val="24"/>
                <w:lang w:val="lv-LV"/>
              </w:rPr>
              <w:t>.pielikums)</w:t>
            </w:r>
            <w:r w:rsidR="0088066A" w:rsidRPr="00DB4749">
              <w:rPr>
                <w:kern w:val="24"/>
                <w:sz w:val="24"/>
                <w:szCs w:val="24"/>
                <w:lang w:val="lv-LV"/>
              </w:rPr>
              <w:t xml:space="preserve"> par piedalīšanos iepirkumā, kā arī apliecinājums par līguma izpildei nepieciešamo resursu nodošanu pretendenta rīcībā, gadījumā, ja ar pretendentu tiks noslēgts iepirkuma līgums, papildus pievienojot dokumentu, kas apliecina apliecinājumu parakstījušās personas tiesības pārstāvēt attiecīgo personu iepirkumā, ja tā atšķiras no Latvijas Republikas Uzņēmumu reģistra Komercreģistrā norādītā.</w:t>
            </w:r>
          </w:p>
        </w:tc>
      </w:tr>
    </w:tbl>
    <w:p w14:paraId="6CB1C7F8" w14:textId="77777777" w:rsidR="00EB05AD" w:rsidRPr="00D12D18" w:rsidRDefault="00EB05AD" w:rsidP="004759E3">
      <w:pPr>
        <w:pStyle w:val="Sarakstarindkopa"/>
        <w:widowControl w:val="0"/>
        <w:numPr>
          <w:ilvl w:val="0"/>
          <w:numId w:val="30"/>
        </w:numPr>
        <w:spacing w:before="60" w:after="60"/>
        <w:contextualSpacing w:val="0"/>
        <w:outlineLvl w:val="1"/>
        <w:rPr>
          <w:b/>
          <w:bCs/>
          <w:vanish/>
          <w:sz w:val="24"/>
          <w:szCs w:val="24"/>
          <w:lang w:val="lv-LV"/>
        </w:rPr>
      </w:pPr>
    </w:p>
    <w:p w14:paraId="7B5168A1" w14:textId="77777777" w:rsidR="00EB05AD" w:rsidRPr="00D12D18" w:rsidRDefault="00EB05AD" w:rsidP="004759E3">
      <w:pPr>
        <w:pStyle w:val="Sarakstarindkopa"/>
        <w:widowControl w:val="0"/>
        <w:numPr>
          <w:ilvl w:val="0"/>
          <w:numId w:val="30"/>
        </w:numPr>
        <w:spacing w:before="60" w:after="60"/>
        <w:contextualSpacing w:val="0"/>
        <w:outlineLvl w:val="1"/>
        <w:rPr>
          <w:b/>
          <w:bCs/>
          <w:vanish/>
          <w:sz w:val="24"/>
          <w:szCs w:val="24"/>
          <w:lang w:val="lv-LV"/>
        </w:rPr>
      </w:pPr>
    </w:p>
    <w:p w14:paraId="7D27EC49" w14:textId="77777777" w:rsidR="00EB05AD" w:rsidRPr="00D12D18" w:rsidRDefault="00EB05AD" w:rsidP="004759E3">
      <w:pPr>
        <w:pStyle w:val="Sarakstarindkopa"/>
        <w:widowControl w:val="0"/>
        <w:numPr>
          <w:ilvl w:val="0"/>
          <w:numId w:val="30"/>
        </w:numPr>
        <w:spacing w:before="60" w:after="60"/>
        <w:contextualSpacing w:val="0"/>
        <w:outlineLvl w:val="1"/>
        <w:rPr>
          <w:b/>
          <w:bCs/>
          <w:vanish/>
          <w:sz w:val="24"/>
          <w:szCs w:val="24"/>
          <w:lang w:val="lv-LV"/>
        </w:rPr>
      </w:pPr>
    </w:p>
    <w:p w14:paraId="7FA099D6" w14:textId="77777777" w:rsidR="00EB05AD" w:rsidRPr="00D12D18" w:rsidRDefault="00EB05AD" w:rsidP="004759E3">
      <w:pPr>
        <w:pStyle w:val="Sarakstarindkopa"/>
        <w:widowControl w:val="0"/>
        <w:numPr>
          <w:ilvl w:val="1"/>
          <w:numId w:val="30"/>
        </w:numPr>
        <w:spacing w:before="60" w:after="60"/>
        <w:contextualSpacing w:val="0"/>
        <w:outlineLvl w:val="1"/>
        <w:rPr>
          <w:b/>
          <w:bCs/>
          <w:vanish/>
          <w:sz w:val="24"/>
          <w:szCs w:val="24"/>
          <w:lang w:val="lv-LV"/>
        </w:rPr>
      </w:pPr>
    </w:p>
    <w:p w14:paraId="6705B2FE" w14:textId="730934CF" w:rsidR="007F564F" w:rsidRDefault="007F564F" w:rsidP="007F564F">
      <w:pPr>
        <w:pStyle w:val="Sarakstarindkopa"/>
        <w:spacing w:before="240" w:after="120"/>
        <w:ind w:left="426"/>
        <w:rPr>
          <w:rFonts w:eastAsia="Arial Unicode MS"/>
          <w:color w:val="000000"/>
          <w:sz w:val="24"/>
          <w:szCs w:val="24"/>
          <w:u w:color="000000"/>
          <w:bdr w:val="nil"/>
          <w:lang w:val="lv-LV" w:eastAsia="lv-LV"/>
        </w:rPr>
      </w:pPr>
    </w:p>
    <w:p w14:paraId="4DDD6552" w14:textId="089909B4" w:rsidR="006E08E5" w:rsidRPr="007A0452" w:rsidRDefault="006E08E5" w:rsidP="006E08E5">
      <w:pPr>
        <w:pStyle w:val="Sarakstarindkopa"/>
        <w:numPr>
          <w:ilvl w:val="1"/>
          <w:numId w:val="30"/>
        </w:numPr>
        <w:spacing w:before="240" w:after="120"/>
        <w:rPr>
          <w:rFonts w:eastAsia="Arial Unicode MS"/>
          <w:color w:val="000000"/>
          <w:sz w:val="24"/>
          <w:szCs w:val="24"/>
          <w:u w:color="000000"/>
          <w:bdr w:val="nil"/>
          <w:lang w:val="lv-LV" w:eastAsia="lv-LV"/>
        </w:rPr>
      </w:pPr>
      <w:r>
        <w:rPr>
          <w:color w:val="000000"/>
          <w:sz w:val="24"/>
          <w:szCs w:val="24"/>
          <w:u w:color="000000"/>
          <w:bdr w:val="nil"/>
          <w:lang w:val="lv-LV" w:eastAsia="lv-LV"/>
        </w:rPr>
        <w:t>Tehniskais</w:t>
      </w:r>
      <w:r w:rsidRPr="007A0452">
        <w:rPr>
          <w:color w:val="000000"/>
          <w:sz w:val="24"/>
          <w:szCs w:val="24"/>
          <w:u w:color="000000"/>
          <w:bdr w:val="nil"/>
          <w:lang w:val="lv-LV" w:eastAsia="lv-LV"/>
        </w:rPr>
        <w:t xml:space="preserve"> piedāvājums</w:t>
      </w:r>
      <w:r>
        <w:rPr>
          <w:color w:val="000000"/>
          <w:sz w:val="24"/>
          <w:szCs w:val="24"/>
          <w:u w:color="000000"/>
          <w:bdr w:val="nil"/>
          <w:lang w:val="lv-LV" w:eastAsia="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6E08E5" w:rsidRPr="007F1B7D" w14:paraId="059FFA8A" w14:textId="77777777" w:rsidTr="00FC6DCA">
        <w:tc>
          <w:tcPr>
            <w:tcW w:w="4253" w:type="dxa"/>
            <w:tcBorders>
              <w:bottom w:val="nil"/>
            </w:tcBorders>
            <w:shd w:val="clear" w:color="auto" w:fill="D9D9D9" w:themeFill="background1" w:themeFillShade="D9"/>
          </w:tcPr>
          <w:p w14:paraId="4184D5D4" w14:textId="77777777" w:rsidR="006E08E5" w:rsidRPr="007F1B7D" w:rsidRDefault="006E08E5" w:rsidP="00995B0F">
            <w:pPr>
              <w:spacing w:before="60" w:after="60"/>
              <w:rPr>
                <w:rFonts w:eastAsia="Calibri"/>
                <w:b/>
                <w:sz w:val="24"/>
                <w:szCs w:val="24"/>
                <w:lang w:eastAsia="ar-SA"/>
              </w:rPr>
            </w:pPr>
            <w:proofErr w:type="spellStart"/>
            <w:r w:rsidRPr="007F1B7D">
              <w:rPr>
                <w:rFonts w:eastAsia="Calibri"/>
                <w:b/>
                <w:sz w:val="24"/>
                <w:szCs w:val="24"/>
                <w:lang w:eastAsia="ar-SA"/>
              </w:rPr>
              <w:t>Pasūtītāja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izvirzītā</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prasība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pretendentam</w:t>
            </w:r>
            <w:proofErr w:type="spellEnd"/>
          </w:p>
        </w:tc>
        <w:tc>
          <w:tcPr>
            <w:tcW w:w="4819" w:type="dxa"/>
            <w:tcBorders>
              <w:bottom w:val="nil"/>
            </w:tcBorders>
            <w:shd w:val="clear" w:color="auto" w:fill="D9D9D9" w:themeFill="background1" w:themeFillShade="D9"/>
          </w:tcPr>
          <w:p w14:paraId="200BF418" w14:textId="77777777" w:rsidR="006E08E5" w:rsidRPr="007F1B7D" w:rsidRDefault="006E08E5" w:rsidP="00995B0F">
            <w:pPr>
              <w:spacing w:before="60" w:after="60"/>
              <w:rPr>
                <w:rFonts w:eastAsia="Calibri"/>
                <w:b/>
                <w:sz w:val="24"/>
                <w:szCs w:val="24"/>
                <w:lang w:eastAsia="ar-SA"/>
              </w:rPr>
            </w:pPr>
            <w:proofErr w:type="spellStart"/>
            <w:r w:rsidRPr="007F1B7D">
              <w:rPr>
                <w:rFonts w:eastAsia="Calibri"/>
                <w:b/>
                <w:sz w:val="24"/>
                <w:szCs w:val="24"/>
                <w:lang w:eastAsia="ar-SA"/>
              </w:rPr>
              <w:t>Pretendentam</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jāiesniedz</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šādi</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dokumenti</w:t>
            </w:r>
            <w:proofErr w:type="spellEnd"/>
          </w:p>
        </w:tc>
      </w:tr>
    </w:tbl>
    <w:tbl>
      <w:tblPr>
        <w:tblStyle w:val="Reatabula"/>
        <w:tblW w:w="9072" w:type="dxa"/>
        <w:tblInd w:w="-5" w:type="dxa"/>
        <w:tblLook w:val="04A0" w:firstRow="1" w:lastRow="0" w:firstColumn="1" w:lastColumn="0" w:noHBand="0" w:noVBand="1"/>
      </w:tblPr>
      <w:tblGrid>
        <w:gridCol w:w="4253"/>
        <w:gridCol w:w="4819"/>
      </w:tblGrid>
      <w:tr w:rsidR="006E08E5" w:rsidRPr="00C27652" w14:paraId="737F9E96" w14:textId="77777777" w:rsidTr="00FC6DCA">
        <w:trPr>
          <w:trHeight w:val="557"/>
        </w:trPr>
        <w:tc>
          <w:tcPr>
            <w:tcW w:w="4253" w:type="dxa"/>
            <w:tcBorders>
              <w:top w:val="single" w:sz="4" w:space="0" w:color="auto"/>
              <w:left w:val="single" w:sz="4" w:space="0" w:color="auto"/>
              <w:bottom w:val="single" w:sz="4" w:space="0" w:color="auto"/>
              <w:right w:val="single" w:sz="4" w:space="0" w:color="auto"/>
            </w:tcBorders>
          </w:tcPr>
          <w:p w14:paraId="7600230A" w14:textId="551588D5" w:rsidR="006E08E5" w:rsidRPr="006E08E5" w:rsidRDefault="006E08E5" w:rsidP="00F92AE6">
            <w:pPr>
              <w:pStyle w:val="Sarakstarindkopa"/>
              <w:numPr>
                <w:ilvl w:val="2"/>
                <w:numId w:val="30"/>
              </w:numPr>
              <w:tabs>
                <w:tab w:val="left" w:pos="179"/>
              </w:tabs>
              <w:spacing w:before="60" w:after="60"/>
              <w:ind w:left="462"/>
              <w:jc w:val="both"/>
              <w:rPr>
                <w:rFonts w:eastAsia="Arial Unicode MS"/>
                <w:sz w:val="24"/>
                <w:szCs w:val="24"/>
                <w:u w:color="000000"/>
                <w:bdr w:val="nil"/>
              </w:rPr>
            </w:pPr>
            <w:r w:rsidRPr="006E08E5">
              <w:rPr>
                <w:sz w:val="24"/>
                <w:szCs w:val="24"/>
              </w:rPr>
              <w:t>Pakalpojuma apraksts atbilstoši tehniskās specifikācijas prasībām.</w:t>
            </w:r>
          </w:p>
        </w:tc>
        <w:tc>
          <w:tcPr>
            <w:tcW w:w="4819" w:type="dxa"/>
            <w:tcBorders>
              <w:top w:val="single" w:sz="4" w:space="0" w:color="auto"/>
              <w:left w:val="single" w:sz="4" w:space="0" w:color="auto"/>
              <w:bottom w:val="single" w:sz="4" w:space="0" w:color="auto"/>
              <w:right w:val="single" w:sz="4" w:space="0" w:color="auto"/>
            </w:tcBorders>
          </w:tcPr>
          <w:p w14:paraId="2F74D4DD" w14:textId="77777777" w:rsidR="00406C89" w:rsidRPr="00406C89" w:rsidRDefault="00406C89" w:rsidP="00406C89">
            <w:pPr>
              <w:tabs>
                <w:tab w:val="left" w:pos="567"/>
              </w:tabs>
              <w:spacing w:after="60"/>
              <w:jc w:val="both"/>
              <w:rPr>
                <w:sz w:val="24"/>
                <w:szCs w:val="24"/>
              </w:rPr>
            </w:pPr>
            <w:r w:rsidRPr="00406C89">
              <w:rPr>
                <w:b/>
                <w:bCs/>
                <w:sz w:val="24"/>
                <w:szCs w:val="24"/>
              </w:rPr>
              <w:t>3.2.1.1.</w:t>
            </w:r>
            <w:r w:rsidRPr="00406C89">
              <w:rPr>
                <w:sz w:val="24"/>
                <w:szCs w:val="24"/>
              </w:rPr>
              <w:t xml:space="preserve"> Apraksts, kurā apliecināta spēja kvalitatīvi un iekļaujoties noteiktajā termiņā sniegt pakalpojumu atbilstoši Tehniskās specifikācijas prasībām, obligāti norādot:</w:t>
            </w:r>
          </w:p>
          <w:p w14:paraId="3016FDEC" w14:textId="77777777" w:rsidR="00406C89" w:rsidRPr="00406C89" w:rsidRDefault="00406C89" w:rsidP="00406C89">
            <w:pPr>
              <w:tabs>
                <w:tab w:val="left" w:pos="567"/>
              </w:tabs>
              <w:spacing w:after="60"/>
              <w:jc w:val="both"/>
              <w:rPr>
                <w:sz w:val="24"/>
                <w:szCs w:val="24"/>
              </w:rPr>
            </w:pPr>
            <w:r w:rsidRPr="00406C89">
              <w:rPr>
                <w:sz w:val="24"/>
                <w:szCs w:val="24"/>
              </w:rPr>
              <w:t>a) katra pakalpojuma izpildē piesaistītā speciālista vārdu, uzvārdu un viņa iesaisti, norādot konkrētus uzdevumus, kuros attiecīgais speciālists būs iesaistīts un viņa lomu šī uzdevuma veikšanā;</w:t>
            </w:r>
          </w:p>
          <w:p w14:paraId="7D182631" w14:textId="77777777" w:rsidR="00406C89" w:rsidRPr="00406C89" w:rsidRDefault="00406C89" w:rsidP="00406C89">
            <w:pPr>
              <w:tabs>
                <w:tab w:val="left" w:pos="567"/>
              </w:tabs>
              <w:spacing w:after="60"/>
              <w:jc w:val="both"/>
              <w:rPr>
                <w:sz w:val="24"/>
                <w:szCs w:val="24"/>
              </w:rPr>
            </w:pPr>
            <w:r w:rsidRPr="00406C89">
              <w:rPr>
                <w:sz w:val="24"/>
                <w:szCs w:val="24"/>
              </w:rPr>
              <w:t>b)    darba organizāciju;</w:t>
            </w:r>
          </w:p>
          <w:p w14:paraId="227E0F60" w14:textId="77777777" w:rsidR="00406C89" w:rsidRPr="00406C89" w:rsidRDefault="00406C89" w:rsidP="00406C89">
            <w:pPr>
              <w:tabs>
                <w:tab w:val="left" w:pos="567"/>
              </w:tabs>
              <w:spacing w:after="60"/>
              <w:jc w:val="both"/>
              <w:rPr>
                <w:sz w:val="24"/>
                <w:szCs w:val="24"/>
              </w:rPr>
            </w:pPr>
            <w:r w:rsidRPr="00406C89">
              <w:rPr>
                <w:sz w:val="24"/>
                <w:szCs w:val="24"/>
              </w:rPr>
              <w:lastRenderedPageBreak/>
              <w:t>c)    aktivitāšu laika plānu (dalījumā pa tehniskās specifikācijas darba uzdevumiem), lai pakalpojums tiktu izpildīts norādītajā laikā;</w:t>
            </w:r>
          </w:p>
          <w:p w14:paraId="5920AD2A" w14:textId="77777777" w:rsidR="00406C89" w:rsidRPr="00406C89" w:rsidRDefault="00406C89" w:rsidP="00406C89">
            <w:pPr>
              <w:tabs>
                <w:tab w:val="left" w:pos="567"/>
              </w:tabs>
              <w:spacing w:after="60"/>
              <w:jc w:val="both"/>
              <w:rPr>
                <w:sz w:val="24"/>
                <w:szCs w:val="24"/>
              </w:rPr>
            </w:pPr>
            <w:r w:rsidRPr="00406C89">
              <w:rPr>
                <w:sz w:val="24"/>
                <w:szCs w:val="24"/>
              </w:rPr>
              <w:t>d)    iespējamos riskus darbu izpildei un</w:t>
            </w:r>
          </w:p>
          <w:p w14:paraId="55A0158C" w14:textId="77777777" w:rsidR="00406C89" w:rsidRPr="00406C89" w:rsidRDefault="00406C89" w:rsidP="00406C89">
            <w:pPr>
              <w:tabs>
                <w:tab w:val="left" w:pos="567"/>
              </w:tabs>
              <w:spacing w:after="60"/>
              <w:jc w:val="both"/>
              <w:rPr>
                <w:sz w:val="24"/>
                <w:szCs w:val="24"/>
              </w:rPr>
            </w:pPr>
            <w:r w:rsidRPr="00406C89">
              <w:rPr>
                <w:sz w:val="24"/>
                <w:szCs w:val="24"/>
              </w:rPr>
              <w:t xml:space="preserve">       pasākumus šo risku vadībai un novēršanai.</w:t>
            </w:r>
          </w:p>
          <w:p w14:paraId="79678E46" w14:textId="77777777" w:rsidR="00406C89" w:rsidRPr="00406C89" w:rsidRDefault="00406C89" w:rsidP="00406C89">
            <w:pPr>
              <w:tabs>
                <w:tab w:val="left" w:pos="567"/>
              </w:tabs>
              <w:spacing w:after="60"/>
              <w:jc w:val="both"/>
              <w:rPr>
                <w:sz w:val="24"/>
                <w:szCs w:val="24"/>
              </w:rPr>
            </w:pPr>
          </w:p>
          <w:p w14:paraId="14C9FB49" w14:textId="77777777" w:rsidR="00406C89" w:rsidRPr="00406C89" w:rsidRDefault="00406C89" w:rsidP="00406C89">
            <w:pPr>
              <w:tabs>
                <w:tab w:val="left" w:pos="567"/>
              </w:tabs>
              <w:spacing w:after="60"/>
              <w:jc w:val="both"/>
              <w:rPr>
                <w:sz w:val="24"/>
                <w:szCs w:val="24"/>
              </w:rPr>
            </w:pPr>
          </w:p>
          <w:p w14:paraId="7E4D388E" w14:textId="085A6FEB" w:rsidR="00675556" w:rsidRPr="00406C89" w:rsidRDefault="00675556" w:rsidP="00D8648A">
            <w:pPr>
              <w:tabs>
                <w:tab w:val="left" w:pos="567"/>
              </w:tabs>
              <w:spacing w:after="60"/>
              <w:jc w:val="both"/>
              <w:rPr>
                <w:sz w:val="24"/>
                <w:szCs w:val="24"/>
              </w:rPr>
            </w:pPr>
          </w:p>
        </w:tc>
      </w:tr>
    </w:tbl>
    <w:p w14:paraId="433BEA9A" w14:textId="77777777" w:rsidR="006E08E5" w:rsidRPr="007F564F" w:rsidRDefault="006E08E5" w:rsidP="007F564F">
      <w:pPr>
        <w:pStyle w:val="Sarakstarindkopa"/>
        <w:spacing w:before="240" w:after="120"/>
        <w:ind w:left="426"/>
        <w:rPr>
          <w:rFonts w:eastAsia="Arial Unicode MS"/>
          <w:color w:val="000000"/>
          <w:sz w:val="24"/>
          <w:szCs w:val="24"/>
          <w:u w:color="000000"/>
          <w:bdr w:val="nil"/>
          <w:lang w:val="lv-LV" w:eastAsia="lv-LV"/>
        </w:rPr>
      </w:pPr>
    </w:p>
    <w:p w14:paraId="2D34F995" w14:textId="6C6B2F62" w:rsidR="007E0D48" w:rsidRPr="007A0452" w:rsidRDefault="005105CB" w:rsidP="004759E3">
      <w:pPr>
        <w:pStyle w:val="Sarakstarindkopa"/>
        <w:numPr>
          <w:ilvl w:val="1"/>
          <w:numId w:val="30"/>
        </w:numPr>
        <w:spacing w:before="240" w:after="120"/>
        <w:ind w:left="426" w:hanging="426"/>
        <w:rPr>
          <w:rFonts w:eastAsia="Arial Unicode MS"/>
          <w:color w:val="000000"/>
          <w:sz w:val="24"/>
          <w:szCs w:val="24"/>
          <w:u w:color="000000"/>
          <w:bdr w:val="nil"/>
          <w:lang w:val="lv-LV" w:eastAsia="lv-LV"/>
        </w:rPr>
      </w:pPr>
      <w:r w:rsidRPr="007A0452">
        <w:rPr>
          <w:color w:val="000000"/>
          <w:sz w:val="24"/>
          <w:szCs w:val="24"/>
          <w:u w:color="000000"/>
          <w:bdr w:val="nil"/>
          <w:lang w:val="lv-LV" w:eastAsia="lv-LV"/>
        </w:rPr>
        <w:t>Finanšu piedāvājums</w:t>
      </w:r>
      <w:r w:rsidR="00663873">
        <w:rPr>
          <w:color w:val="000000"/>
          <w:sz w:val="24"/>
          <w:szCs w:val="24"/>
          <w:u w:color="000000"/>
          <w:bdr w:val="nil"/>
          <w:lang w:val="lv-LV" w:eastAsia="lv-LV"/>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3"/>
        <w:gridCol w:w="4819"/>
      </w:tblGrid>
      <w:tr w:rsidR="007E0D48" w:rsidRPr="007F1B7D" w14:paraId="4055DD61" w14:textId="77777777" w:rsidTr="00F74E40">
        <w:tc>
          <w:tcPr>
            <w:tcW w:w="4253" w:type="dxa"/>
            <w:tcBorders>
              <w:bottom w:val="nil"/>
            </w:tcBorders>
            <w:shd w:val="clear" w:color="auto" w:fill="D9D9D9" w:themeFill="background1" w:themeFillShade="D9"/>
          </w:tcPr>
          <w:p w14:paraId="131ADEF3" w14:textId="77777777" w:rsidR="007E0D48" w:rsidRPr="007F1B7D" w:rsidRDefault="007E0D48" w:rsidP="00F74E40">
            <w:pPr>
              <w:spacing w:before="60" w:after="60"/>
              <w:rPr>
                <w:rFonts w:eastAsia="Calibri"/>
                <w:b/>
                <w:sz w:val="24"/>
                <w:szCs w:val="24"/>
                <w:lang w:eastAsia="ar-SA"/>
              </w:rPr>
            </w:pPr>
            <w:proofErr w:type="spellStart"/>
            <w:r w:rsidRPr="007F1B7D">
              <w:rPr>
                <w:rFonts w:eastAsia="Calibri"/>
                <w:b/>
                <w:sz w:val="24"/>
                <w:szCs w:val="24"/>
                <w:lang w:eastAsia="ar-SA"/>
              </w:rPr>
              <w:t>Pasūtītāja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izvirzītā</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prasība</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pretendentam</w:t>
            </w:r>
            <w:proofErr w:type="spellEnd"/>
          </w:p>
        </w:tc>
        <w:tc>
          <w:tcPr>
            <w:tcW w:w="4819" w:type="dxa"/>
            <w:tcBorders>
              <w:bottom w:val="nil"/>
            </w:tcBorders>
            <w:shd w:val="clear" w:color="auto" w:fill="D9D9D9" w:themeFill="background1" w:themeFillShade="D9"/>
          </w:tcPr>
          <w:p w14:paraId="08E7D152" w14:textId="77777777" w:rsidR="007E0D48" w:rsidRPr="007F1B7D" w:rsidRDefault="007E0D48" w:rsidP="00F74E40">
            <w:pPr>
              <w:spacing w:before="60" w:after="60"/>
              <w:rPr>
                <w:rFonts w:eastAsia="Calibri"/>
                <w:b/>
                <w:sz w:val="24"/>
                <w:szCs w:val="24"/>
                <w:lang w:eastAsia="ar-SA"/>
              </w:rPr>
            </w:pPr>
            <w:proofErr w:type="spellStart"/>
            <w:r w:rsidRPr="007F1B7D">
              <w:rPr>
                <w:rFonts w:eastAsia="Calibri"/>
                <w:b/>
                <w:sz w:val="24"/>
                <w:szCs w:val="24"/>
                <w:lang w:eastAsia="ar-SA"/>
              </w:rPr>
              <w:t>Pretendentam</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jāiesniedz</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šādi</w:t>
            </w:r>
            <w:proofErr w:type="spellEnd"/>
            <w:r w:rsidRPr="007F1B7D">
              <w:rPr>
                <w:rFonts w:eastAsia="Calibri"/>
                <w:b/>
                <w:sz w:val="24"/>
                <w:szCs w:val="24"/>
                <w:lang w:eastAsia="ar-SA"/>
              </w:rPr>
              <w:t xml:space="preserve"> </w:t>
            </w:r>
            <w:proofErr w:type="spellStart"/>
            <w:r w:rsidRPr="007F1B7D">
              <w:rPr>
                <w:rFonts w:eastAsia="Calibri"/>
                <w:b/>
                <w:sz w:val="24"/>
                <w:szCs w:val="24"/>
                <w:lang w:eastAsia="ar-SA"/>
              </w:rPr>
              <w:t>dokumenti</w:t>
            </w:r>
            <w:proofErr w:type="spellEnd"/>
          </w:p>
        </w:tc>
      </w:tr>
    </w:tbl>
    <w:tbl>
      <w:tblPr>
        <w:tblStyle w:val="Reatabula"/>
        <w:tblW w:w="9072" w:type="dxa"/>
        <w:tblInd w:w="-5" w:type="dxa"/>
        <w:tblLook w:val="04A0" w:firstRow="1" w:lastRow="0" w:firstColumn="1" w:lastColumn="0" w:noHBand="0" w:noVBand="1"/>
      </w:tblPr>
      <w:tblGrid>
        <w:gridCol w:w="4253"/>
        <w:gridCol w:w="4819"/>
      </w:tblGrid>
      <w:tr w:rsidR="007E0D48" w:rsidRPr="00C27652" w14:paraId="0E2938C0" w14:textId="77777777" w:rsidTr="00F74E40">
        <w:trPr>
          <w:trHeight w:val="557"/>
        </w:trPr>
        <w:tc>
          <w:tcPr>
            <w:tcW w:w="4253" w:type="dxa"/>
            <w:tcBorders>
              <w:top w:val="single" w:sz="4" w:space="0" w:color="auto"/>
              <w:left w:val="single" w:sz="4" w:space="0" w:color="auto"/>
              <w:bottom w:val="single" w:sz="4" w:space="0" w:color="auto"/>
              <w:right w:val="single" w:sz="4" w:space="0" w:color="auto"/>
            </w:tcBorders>
          </w:tcPr>
          <w:p w14:paraId="391A9A9F" w14:textId="12D17B5A" w:rsidR="007E0D48" w:rsidRPr="00F403C8" w:rsidRDefault="007E0D48" w:rsidP="004759E3">
            <w:pPr>
              <w:pStyle w:val="Sarakstarindkopa"/>
              <w:numPr>
                <w:ilvl w:val="2"/>
                <w:numId w:val="30"/>
              </w:numPr>
              <w:tabs>
                <w:tab w:val="left" w:pos="567"/>
              </w:tabs>
              <w:spacing w:before="60" w:after="60"/>
              <w:ind w:left="0" w:firstLine="0"/>
              <w:contextualSpacing w:val="0"/>
              <w:jc w:val="both"/>
              <w:rPr>
                <w:sz w:val="24"/>
                <w:szCs w:val="24"/>
              </w:rPr>
            </w:pPr>
            <w:r w:rsidRPr="00F403C8">
              <w:rPr>
                <w:sz w:val="24"/>
                <w:szCs w:val="24"/>
              </w:rPr>
              <w:t xml:space="preserve">Pretendenta piedāvātā cena, kurā iekļauti visi </w:t>
            </w:r>
            <w:r w:rsidR="00995B0F" w:rsidRPr="00F403C8">
              <w:rPr>
                <w:sz w:val="24"/>
                <w:szCs w:val="24"/>
              </w:rPr>
              <w:t>ar līguma izpildi</w:t>
            </w:r>
            <w:r w:rsidRPr="00F403C8">
              <w:rPr>
                <w:sz w:val="24"/>
                <w:szCs w:val="24"/>
              </w:rPr>
              <w:t xml:space="preserve"> saistīti</w:t>
            </w:r>
            <w:r w:rsidR="00995B0F">
              <w:rPr>
                <w:sz w:val="24"/>
                <w:szCs w:val="24"/>
              </w:rPr>
              <w:t>e</w:t>
            </w:r>
            <w:r w:rsidRPr="00F403C8">
              <w:rPr>
                <w:sz w:val="24"/>
                <w:szCs w:val="24"/>
              </w:rPr>
              <w:t xml:space="preserve"> </w:t>
            </w:r>
            <w:r w:rsidR="00995B0F" w:rsidRPr="00F403C8">
              <w:rPr>
                <w:sz w:val="24"/>
                <w:szCs w:val="24"/>
              </w:rPr>
              <w:t>izdevumi</w:t>
            </w:r>
            <w:r w:rsidR="00995B0F" w:rsidRPr="00F403C8" w:rsidDel="00995B0F">
              <w:rPr>
                <w:sz w:val="24"/>
                <w:szCs w:val="24"/>
              </w:rPr>
              <w:t xml:space="preserve"> </w:t>
            </w:r>
            <w:r w:rsidRPr="00F403C8">
              <w:rPr>
                <w:sz w:val="24"/>
                <w:szCs w:val="24"/>
              </w:rPr>
              <w:t>pilnā apmērā.</w:t>
            </w:r>
          </w:p>
          <w:p w14:paraId="4CAA8B12" w14:textId="77777777" w:rsidR="007E0D48" w:rsidRPr="007F1B7D" w:rsidRDefault="007E0D48" w:rsidP="003B3F60">
            <w:pPr>
              <w:tabs>
                <w:tab w:val="left" w:pos="567"/>
              </w:tabs>
              <w:spacing w:before="60" w:after="60"/>
              <w:jc w:val="both"/>
              <w:rPr>
                <w:rFonts w:eastAsia="Arial Unicode MS"/>
                <w:sz w:val="24"/>
                <w:szCs w:val="24"/>
                <w:u w:color="000000"/>
                <w:bdr w:val="nil"/>
              </w:rPr>
            </w:pPr>
          </w:p>
        </w:tc>
        <w:tc>
          <w:tcPr>
            <w:tcW w:w="4819" w:type="dxa"/>
            <w:tcBorders>
              <w:top w:val="single" w:sz="4" w:space="0" w:color="auto"/>
              <w:left w:val="single" w:sz="4" w:space="0" w:color="auto"/>
              <w:bottom w:val="single" w:sz="4" w:space="0" w:color="auto"/>
              <w:right w:val="single" w:sz="4" w:space="0" w:color="auto"/>
            </w:tcBorders>
          </w:tcPr>
          <w:p w14:paraId="45A60C0D" w14:textId="662EC608" w:rsidR="00F26C63" w:rsidRPr="00505688" w:rsidRDefault="003900A3" w:rsidP="00B2290C">
            <w:pPr>
              <w:pStyle w:val="Virsraksts4"/>
              <w:numPr>
                <w:ilvl w:val="0"/>
                <w:numId w:val="0"/>
              </w:numPr>
              <w:spacing w:before="60"/>
              <w:ind w:left="40"/>
              <w:jc w:val="both"/>
              <w:outlineLvl w:val="3"/>
              <w:rPr>
                <w:bCs w:val="0"/>
                <w:sz w:val="24"/>
                <w:szCs w:val="24"/>
              </w:rPr>
            </w:pPr>
            <w:r w:rsidRPr="00505688">
              <w:rPr>
                <w:rFonts w:ascii="Times New Roman" w:hAnsi="Times New Roman" w:cs="Times New Roman"/>
                <w:b w:val="0"/>
                <w:bCs w:val="0"/>
                <w:sz w:val="24"/>
                <w:szCs w:val="24"/>
              </w:rPr>
              <w:t xml:space="preserve">Finanšu piedāvājums sagatavojams un iesniedzams saskaņā ar nolikuma </w:t>
            </w:r>
            <w:r w:rsidR="006469B5">
              <w:rPr>
                <w:rFonts w:ascii="Times New Roman" w:hAnsi="Times New Roman" w:cs="Times New Roman"/>
                <w:b w:val="0"/>
                <w:bCs w:val="0"/>
                <w:sz w:val="24"/>
                <w:szCs w:val="24"/>
              </w:rPr>
              <w:t>9</w:t>
            </w:r>
            <w:r w:rsidRPr="00505688">
              <w:rPr>
                <w:rFonts w:ascii="Times New Roman" w:hAnsi="Times New Roman" w:cs="Times New Roman"/>
                <w:b w:val="0"/>
                <w:bCs w:val="0"/>
                <w:sz w:val="24"/>
                <w:szCs w:val="24"/>
              </w:rPr>
              <w:t>. pielikuma formu. Cenas jāizsaka EUR bez PVN</w:t>
            </w:r>
            <w:r w:rsidR="00995B0F">
              <w:rPr>
                <w:rFonts w:ascii="Times New Roman" w:hAnsi="Times New Roman" w:cs="Times New Roman"/>
                <w:b w:val="0"/>
                <w:bCs w:val="0"/>
                <w:sz w:val="24"/>
                <w:szCs w:val="24"/>
              </w:rPr>
              <w:t>,</w:t>
            </w:r>
            <w:r w:rsidRPr="00505688">
              <w:rPr>
                <w:rFonts w:ascii="Times New Roman" w:hAnsi="Times New Roman" w:cs="Times New Roman"/>
                <w:b w:val="0"/>
                <w:bCs w:val="0"/>
                <w:sz w:val="24"/>
                <w:szCs w:val="24"/>
              </w:rPr>
              <w:t xml:space="preserve"> un piedāvājuma summas jāaprēķina un jānorāda ar precizitāti 2 (divas) zīmes aiz komata.</w:t>
            </w:r>
          </w:p>
        </w:tc>
      </w:tr>
    </w:tbl>
    <w:p w14:paraId="0CB7A56E" w14:textId="3AB6F512" w:rsidR="00822F42" w:rsidRPr="0024012D" w:rsidRDefault="0024012D" w:rsidP="0024012D">
      <w:pPr>
        <w:tabs>
          <w:tab w:val="left" w:pos="567"/>
        </w:tabs>
        <w:spacing w:before="240" w:after="120"/>
        <w:jc w:val="both"/>
        <w:rPr>
          <w:bCs/>
          <w:sz w:val="24"/>
          <w:szCs w:val="24"/>
          <w:lang w:val="lv-LV"/>
        </w:rPr>
      </w:pPr>
      <w:r>
        <w:rPr>
          <w:b/>
          <w:bCs/>
          <w:sz w:val="24"/>
          <w:szCs w:val="24"/>
          <w:lang w:val="lv-LV"/>
        </w:rPr>
        <w:t xml:space="preserve">  </w:t>
      </w:r>
      <w:r w:rsidRPr="0024012D">
        <w:rPr>
          <w:b/>
          <w:bCs/>
          <w:sz w:val="24"/>
          <w:szCs w:val="24"/>
          <w:lang w:val="lv-LV"/>
        </w:rPr>
        <w:t>3.</w:t>
      </w:r>
      <w:r w:rsidR="00132667">
        <w:rPr>
          <w:b/>
          <w:bCs/>
          <w:sz w:val="24"/>
          <w:szCs w:val="24"/>
          <w:lang w:val="lv-LV"/>
        </w:rPr>
        <w:t>4</w:t>
      </w:r>
      <w:r>
        <w:rPr>
          <w:sz w:val="24"/>
          <w:szCs w:val="24"/>
          <w:lang w:val="lv-LV"/>
        </w:rPr>
        <w:t xml:space="preserve">. </w:t>
      </w:r>
      <w:r w:rsidR="00822F42" w:rsidRPr="0024012D">
        <w:rPr>
          <w:sz w:val="24"/>
          <w:szCs w:val="24"/>
          <w:lang w:val="lv-LV"/>
        </w:rPr>
        <w:t>Personu apvienības gadījumā papildus jāiesniedz:</w:t>
      </w:r>
    </w:p>
    <w:p w14:paraId="1CC26F14" w14:textId="77777777" w:rsidR="00822F42" w:rsidRPr="007F1B7D" w:rsidRDefault="00822F42" w:rsidP="00C743E6">
      <w:pPr>
        <w:pStyle w:val="Sarakstarindkopa"/>
        <w:numPr>
          <w:ilvl w:val="0"/>
          <w:numId w:val="41"/>
        </w:numPr>
        <w:tabs>
          <w:tab w:val="left" w:pos="567"/>
        </w:tabs>
        <w:spacing w:after="120"/>
        <w:contextualSpacing w:val="0"/>
        <w:jc w:val="both"/>
        <w:rPr>
          <w:bCs/>
          <w:vanish/>
          <w:sz w:val="24"/>
          <w:szCs w:val="24"/>
          <w:lang w:eastAsia="lv-LV"/>
        </w:rPr>
      </w:pPr>
    </w:p>
    <w:p w14:paraId="38F2F885" w14:textId="77777777" w:rsidR="00822F42" w:rsidRPr="007F1B7D" w:rsidRDefault="00822F42" w:rsidP="00C743E6">
      <w:pPr>
        <w:pStyle w:val="Sarakstarindkopa"/>
        <w:numPr>
          <w:ilvl w:val="0"/>
          <w:numId w:val="41"/>
        </w:numPr>
        <w:tabs>
          <w:tab w:val="left" w:pos="567"/>
        </w:tabs>
        <w:spacing w:after="120"/>
        <w:contextualSpacing w:val="0"/>
        <w:jc w:val="both"/>
        <w:rPr>
          <w:bCs/>
          <w:vanish/>
          <w:sz w:val="24"/>
          <w:szCs w:val="24"/>
          <w:lang w:eastAsia="lv-LV"/>
        </w:rPr>
      </w:pPr>
    </w:p>
    <w:p w14:paraId="7234FF76" w14:textId="77777777" w:rsidR="00822F42" w:rsidRPr="007F1B7D" w:rsidRDefault="00822F42" w:rsidP="00C743E6">
      <w:pPr>
        <w:pStyle w:val="Sarakstarindkopa"/>
        <w:numPr>
          <w:ilvl w:val="0"/>
          <w:numId w:val="41"/>
        </w:numPr>
        <w:tabs>
          <w:tab w:val="left" w:pos="567"/>
        </w:tabs>
        <w:spacing w:after="120"/>
        <w:contextualSpacing w:val="0"/>
        <w:jc w:val="both"/>
        <w:rPr>
          <w:bCs/>
          <w:vanish/>
          <w:sz w:val="24"/>
          <w:szCs w:val="24"/>
          <w:lang w:eastAsia="lv-LV"/>
        </w:rPr>
      </w:pPr>
    </w:p>
    <w:p w14:paraId="0E1FE489" w14:textId="77777777" w:rsidR="00822F42" w:rsidRPr="007F1B7D" w:rsidRDefault="00822F42" w:rsidP="00C743E6">
      <w:pPr>
        <w:pStyle w:val="Sarakstarindkopa"/>
        <w:numPr>
          <w:ilvl w:val="1"/>
          <w:numId w:val="41"/>
        </w:numPr>
        <w:tabs>
          <w:tab w:val="left" w:pos="567"/>
        </w:tabs>
        <w:spacing w:after="120"/>
        <w:contextualSpacing w:val="0"/>
        <w:jc w:val="both"/>
        <w:rPr>
          <w:bCs/>
          <w:vanish/>
          <w:sz w:val="24"/>
          <w:szCs w:val="24"/>
          <w:lang w:eastAsia="lv-LV"/>
        </w:rPr>
      </w:pPr>
    </w:p>
    <w:p w14:paraId="21434CD7" w14:textId="77777777" w:rsidR="00822F42" w:rsidRPr="007F1B7D" w:rsidRDefault="00822F42" w:rsidP="00C743E6">
      <w:pPr>
        <w:pStyle w:val="Sarakstarindkopa"/>
        <w:numPr>
          <w:ilvl w:val="1"/>
          <w:numId w:val="41"/>
        </w:numPr>
        <w:tabs>
          <w:tab w:val="left" w:pos="567"/>
        </w:tabs>
        <w:spacing w:after="120"/>
        <w:contextualSpacing w:val="0"/>
        <w:jc w:val="both"/>
        <w:rPr>
          <w:bCs/>
          <w:vanish/>
          <w:sz w:val="24"/>
          <w:szCs w:val="24"/>
          <w:lang w:eastAsia="lv-LV"/>
        </w:rPr>
      </w:pPr>
    </w:p>
    <w:p w14:paraId="282C1B13" w14:textId="77777777" w:rsidR="00822F42" w:rsidRPr="007F1B7D" w:rsidRDefault="00822F42" w:rsidP="00C743E6">
      <w:pPr>
        <w:pStyle w:val="Sarakstarindkopa"/>
        <w:numPr>
          <w:ilvl w:val="1"/>
          <w:numId w:val="41"/>
        </w:numPr>
        <w:tabs>
          <w:tab w:val="left" w:pos="567"/>
        </w:tabs>
        <w:spacing w:after="120"/>
        <w:contextualSpacing w:val="0"/>
        <w:jc w:val="both"/>
        <w:rPr>
          <w:bCs/>
          <w:vanish/>
          <w:sz w:val="24"/>
          <w:szCs w:val="24"/>
          <w:lang w:eastAsia="lv-LV"/>
        </w:rPr>
      </w:pPr>
    </w:p>
    <w:p w14:paraId="0382EB94" w14:textId="77777777" w:rsidR="00822F42" w:rsidRPr="007F1B7D" w:rsidRDefault="00822F42" w:rsidP="00C743E6">
      <w:pPr>
        <w:pStyle w:val="Sarakstarindkopa"/>
        <w:numPr>
          <w:ilvl w:val="1"/>
          <w:numId w:val="41"/>
        </w:numPr>
        <w:tabs>
          <w:tab w:val="left" w:pos="567"/>
        </w:tabs>
        <w:spacing w:after="120"/>
        <w:contextualSpacing w:val="0"/>
        <w:jc w:val="both"/>
        <w:rPr>
          <w:bCs/>
          <w:vanish/>
          <w:sz w:val="24"/>
          <w:szCs w:val="24"/>
          <w:lang w:eastAsia="lv-LV"/>
        </w:rPr>
      </w:pPr>
    </w:p>
    <w:p w14:paraId="6563BD32" w14:textId="35869A1E" w:rsidR="00822F42" w:rsidRPr="007F1B7D" w:rsidRDefault="00E505FE" w:rsidP="00774E1B">
      <w:pPr>
        <w:tabs>
          <w:tab w:val="left" w:pos="426"/>
        </w:tabs>
        <w:spacing w:after="60"/>
        <w:ind w:left="1134" w:hanging="567"/>
        <w:jc w:val="both"/>
        <w:rPr>
          <w:bCs/>
          <w:sz w:val="24"/>
          <w:szCs w:val="24"/>
          <w:lang w:eastAsia="lv-LV"/>
        </w:rPr>
      </w:pPr>
      <w:r>
        <w:rPr>
          <w:bCs/>
          <w:sz w:val="24"/>
          <w:szCs w:val="24"/>
          <w:lang w:eastAsia="lv-LV"/>
        </w:rPr>
        <w:t>3.</w:t>
      </w:r>
      <w:r w:rsidR="00132667">
        <w:rPr>
          <w:bCs/>
          <w:sz w:val="24"/>
          <w:szCs w:val="24"/>
          <w:lang w:eastAsia="lv-LV"/>
        </w:rPr>
        <w:t>4</w:t>
      </w:r>
      <w:r>
        <w:rPr>
          <w:bCs/>
          <w:sz w:val="24"/>
          <w:szCs w:val="24"/>
          <w:lang w:eastAsia="lv-LV"/>
        </w:rPr>
        <w:t xml:space="preserve">.1. </w:t>
      </w:r>
      <w:proofErr w:type="spellStart"/>
      <w:r w:rsidR="00822F42" w:rsidRPr="007F1B7D">
        <w:rPr>
          <w:bCs/>
          <w:sz w:val="24"/>
          <w:szCs w:val="24"/>
          <w:lang w:eastAsia="lv-LV"/>
        </w:rPr>
        <w:t>pilnvara</w:t>
      </w:r>
      <w:proofErr w:type="spellEnd"/>
      <w:r w:rsidR="00822F42" w:rsidRPr="007F1B7D">
        <w:rPr>
          <w:bCs/>
          <w:sz w:val="24"/>
          <w:szCs w:val="24"/>
          <w:lang w:eastAsia="lv-LV"/>
        </w:rPr>
        <w:t xml:space="preserve"> par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apvienības</w:t>
      </w:r>
      <w:proofErr w:type="spellEnd"/>
      <w:r w:rsidR="00822F42" w:rsidRPr="007F1B7D">
        <w:rPr>
          <w:bCs/>
          <w:sz w:val="24"/>
          <w:szCs w:val="24"/>
          <w:lang w:eastAsia="lv-LV"/>
        </w:rPr>
        <w:t xml:space="preserve"> </w:t>
      </w:r>
      <w:proofErr w:type="spellStart"/>
      <w:r w:rsidR="00822F42" w:rsidRPr="007F1B7D">
        <w:rPr>
          <w:bCs/>
          <w:sz w:val="24"/>
          <w:szCs w:val="24"/>
          <w:lang w:eastAsia="lv-LV"/>
        </w:rPr>
        <w:t>izvirzīto</w:t>
      </w:r>
      <w:proofErr w:type="spellEnd"/>
      <w:r w:rsidR="00822F42" w:rsidRPr="007F1B7D">
        <w:rPr>
          <w:bCs/>
          <w:sz w:val="24"/>
          <w:szCs w:val="24"/>
          <w:lang w:eastAsia="lv-LV"/>
        </w:rPr>
        <w:t xml:space="preserve"> </w:t>
      </w:r>
      <w:proofErr w:type="spellStart"/>
      <w:r w:rsidR="00822F42" w:rsidRPr="007F1B7D">
        <w:rPr>
          <w:bCs/>
          <w:sz w:val="24"/>
          <w:szCs w:val="24"/>
          <w:lang w:eastAsia="lv-LV"/>
        </w:rPr>
        <w:t>pārstāvi</w:t>
      </w:r>
      <w:proofErr w:type="spellEnd"/>
      <w:r w:rsidR="00822F42" w:rsidRPr="007F1B7D">
        <w:rPr>
          <w:bCs/>
          <w:sz w:val="24"/>
          <w:szCs w:val="24"/>
          <w:lang w:eastAsia="lv-LV"/>
        </w:rPr>
        <w:t xml:space="preserve">, kas </w:t>
      </w:r>
      <w:proofErr w:type="spellStart"/>
      <w:r w:rsidR="00822F42" w:rsidRPr="007F1B7D">
        <w:rPr>
          <w:bCs/>
          <w:sz w:val="24"/>
          <w:szCs w:val="24"/>
          <w:lang w:eastAsia="lv-LV"/>
        </w:rPr>
        <w:t>pārstāv</w:t>
      </w:r>
      <w:proofErr w:type="spellEnd"/>
      <w:r w:rsidR="00822F42" w:rsidRPr="007F1B7D">
        <w:rPr>
          <w:bCs/>
          <w:sz w:val="24"/>
          <w:szCs w:val="24"/>
          <w:lang w:eastAsia="lv-LV"/>
        </w:rPr>
        <w:t xml:space="preserve">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apvienību</w:t>
      </w:r>
      <w:proofErr w:type="spellEnd"/>
      <w:r w:rsidR="00822F42" w:rsidRPr="007F1B7D">
        <w:rPr>
          <w:bCs/>
          <w:sz w:val="24"/>
          <w:szCs w:val="24"/>
          <w:lang w:eastAsia="lv-LV"/>
        </w:rPr>
        <w:t xml:space="preserve"> </w:t>
      </w:r>
      <w:proofErr w:type="spellStart"/>
      <w:r w:rsidR="00283808">
        <w:rPr>
          <w:bCs/>
          <w:sz w:val="24"/>
          <w:szCs w:val="24"/>
          <w:lang w:eastAsia="lv-LV"/>
        </w:rPr>
        <w:t>Iepirkumā</w:t>
      </w:r>
      <w:proofErr w:type="spellEnd"/>
      <w:r w:rsidR="00822F42" w:rsidRPr="007F1B7D">
        <w:rPr>
          <w:bCs/>
          <w:sz w:val="24"/>
          <w:szCs w:val="24"/>
          <w:lang w:eastAsia="lv-LV"/>
        </w:rPr>
        <w:t xml:space="preserve"> un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apvienības</w:t>
      </w:r>
      <w:proofErr w:type="spellEnd"/>
      <w:r w:rsidR="00822F42" w:rsidRPr="007F1B7D">
        <w:rPr>
          <w:bCs/>
          <w:sz w:val="24"/>
          <w:szCs w:val="24"/>
          <w:lang w:eastAsia="lv-LV"/>
        </w:rPr>
        <w:t xml:space="preserve"> </w:t>
      </w:r>
      <w:proofErr w:type="spellStart"/>
      <w:r w:rsidR="00822F42" w:rsidRPr="007F1B7D">
        <w:rPr>
          <w:bCs/>
          <w:sz w:val="24"/>
          <w:szCs w:val="24"/>
          <w:lang w:eastAsia="lv-LV"/>
        </w:rPr>
        <w:t>vārdā</w:t>
      </w:r>
      <w:proofErr w:type="spellEnd"/>
      <w:r w:rsidR="00822F42" w:rsidRPr="007F1B7D">
        <w:rPr>
          <w:bCs/>
          <w:sz w:val="24"/>
          <w:szCs w:val="24"/>
          <w:lang w:eastAsia="lv-LV"/>
        </w:rPr>
        <w:t xml:space="preserve"> </w:t>
      </w:r>
      <w:proofErr w:type="spellStart"/>
      <w:r w:rsidR="00822F42" w:rsidRPr="007F1B7D">
        <w:rPr>
          <w:bCs/>
          <w:sz w:val="24"/>
          <w:szCs w:val="24"/>
          <w:lang w:eastAsia="lv-LV"/>
        </w:rPr>
        <w:t>ir</w:t>
      </w:r>
      <w:proofErr w:type="spellEnd"/>
      <w:r w:rsidR="00822F42" w:rsidRPr="007F1B7D">
        <w:rPr>
          <w:bCs/>
          <w:sz w:val="24"/>
          <w:szCs w:val="24"/>
          <w:lang w:eastAsia="lv-LV"/>
        </w:rPr>
        <w:t xml:space="preserve"> </w:t>
      </w:r>
      <w:proofErr w:type="spellStart"/>
      <w:r w:rsidR="00822F42" w:rsidRPr="007F1B7D">
        <w:rPr>
          <w:bCs/>
          <w:sz w:val="24"/>
          <w:szCs w:val="24"/>
          <w:lang w:eastAsia="lv-LV"/>
        </w:rPr>
        <w:t>pilnvarota</w:t>
      </w:r>
      <w:proofErr w:type="spellEnd"/>
      <w:r w:rsidR="00822F42" w:rsidRPr="007F1B7D">
        <w:rPr>
          <w:bCs/>
          <w:sz w:val="24"/>
          <w:szCs w:val="24"/>
          <w:lang w:eastAsia="lv-LV"/>
        </w:rPr>
        <w:t xml:space="preserve"> </w:t>
      </w:r>
      <w:proofErr w:type="spellStart"/>
      <w:r w:rsidR="00822F42" w:rsidRPr="007F1B7D">
        <w:rPr>
          <w:bCs/>
          <w:sz w:val="24"/>
          <w:szCs w:val="24"/>
          <w:lang w:eastAsia="lv-LV"/>
        </w:rPr>
        <w:t>parakstīt</w:t>
      </w:r>
      <w:proofErr w:type="spellEnd"/>
      <w:r>
        <w:rPr>
          <w:bCs/>
          <w:sz w:val="24"/>
          <w:szCs w:val="24"/>
          <w:lang w:eastAsia="lv-LV"/>
        </w:rPr>
        <w:t xml:space="preserve"> </w:t>
      </w:r>
      <w:proofErr w:type="spellStart"/>
      <w:r w:rsidR="00822F42" w:rsidRPr="007F1B7D">
        <w:rPr>
          <w:bCs/>
          <w:sz w:val="24"/>
          <w:szCs w:val="24"/>
          <w:lang w:eastAsia="lv-LV"/>
        </w:rPr>
        <w:t>visu</w:t>
      </w:r>
      <w:proofErr w:type="spellEnd"/>
      <w:r w:rsidR="00E708CA">
        <w:rPr>
          <w:bCs/>
          <w:sz w:val="24"/>
          <w:szCs w:val="24"/>
          <w:lang w:eastAsia="lv-LV"/>
        </w:rPr>
        <w:t xml:space="preserve"> </w:t>
      </w:r>
      <w:proofErr w:type="spellStart"/>
      <w:r w:rsidR="00EA1452">
        <w:rPr>
          <w:bCs/>
          <w:sz w:val="24"/>
          <w:szCs w:val="24"/>
          <w:lang w:eastAsia="lv-LV"/>
        </w:rPr>
        <w:t>Iepirkuma</w:t>
      </w:r>
      <w:proofErr w:type="spellEnd"/>
      <w:r w:rsidR="00822F42" w:rsidRPr="007F1B7D">
        <w:rPr>
          <w:bCs/>
          <w:sz w:val="24"/>
          <w:szCs w:val="24"/>
          <w:lang w:eastAsia="lv-LV"/>
        </w:rPr>
        <w:t xml:space="preserve"> </w:t>
      </w:r>
      <w:proofErr w:type="spellStart"/>
      <w:r w:rsidR="00822F42" w:rsidRPr="007F1B7D">
        <w:rPr>
          <w:bCs/>
          <w:sz w:val="24"/>
          <w:szCs w:val="24"/>
          <w:lang w:eastAsia="lv-LV"/>
        </w:rPr>
        <w:t>dokumentāciju</w:t>
      </w:r>
      <w:proofErr w:type="spellEnd"/>
      <w:r w:rsidR="00822F42" w:rsidRPr="007F1B7D">
        <w:rPr>
          <w:bCs/>
          <w:sz w:val="24"/>
          <w:szCs w:val="24"/>
          <w:lang w:eastAsia="lv-LV"/>
        </w:rPr>
        <w:t>;</w:t>
      </w:r>
    </w:p>
    <w:p w14:paraId="3E5E22B9" w14:textId="7FB5BC4C" w:rsidR="00822F42" w:rsidRPr="007F1B7D" w:rsidRDefault="00E066A6" w:rsidP="00774E1B">
      <w:pPr>
        <w:tabs>
          <w:tab w:val="left" w:pos="426"/>
          <w:tab w:val="left" w:pos="567"/>
        </w:tabs>
        <w:spacing w:after="60"/>
        <w:ind w:left="1134" w:hanging="567"/>
        <w:jc w:val="both"/>
        <w:rPr>
          <w:bCs/>
          <w:sz w:val="24"/>
          <w:szCs w:val="24"/>
          <w:lang w:eastAsia="lv-LV"/>
        </w:rPr>
      </w:pPr>
      <w:r>
        <w:rPr>
          <w:bCs/>
          <w:sz w:val="24"/>
          <w:szCs w:val="24"/>
          <w:lang w:eastAsia="lv-LV"/>
        </w:rPr>
        <w:t>3.</w:t>
      </w:r>
      <w:r w:rsidR="00132667">
        <w:rPr>
          <w:bCs/>
          <w:sz w:val="24"/>
          <w:szCs w:val="24"/>
          <w:lang w:eastAsia="lv-LV"/>
        </w:rPr>
        <w:t>4</w:t>
      </w:r>
      <w:r>
        <w:rPr>
          <w:bCs/>
          <w:sz w:val="24"/>
          <w:szCs w:val="24"/>
          <w:lang w:eastAsia="lv-LV"/>
        </w:rPr>
        <w:t>.2.</w:t>
      </w:r>
      <w:r w:rsidR="00AD192A">
        <w:rPr>
          <w:bCs/>
          <w:sz w:val="24"/>
          <w:szCs w:val="24"/>
          <w:lang w:eastAsia="lv-LV"/>
        </w:rPr>
        <w:t xml:space="preserve"> </w:t>
      </w:r>
      <w:proofErr w:type="spellStart"/>
      <w:r w:rsidR="00822F42" w:rsidRPr="007F1B7D">
        <w:rPr>
          <w:bCs/>
          <w:sz w:val="24"/>
          <w:szCs w:val="24"/>
          <w:lang w:eastAsia="lv-LV"/>
        </w:rPr>
        <w:t>informācija</w:t>
      </w:r>
      <w:proofErr w:type="spellEnd"/>
      <w:r w:rsidR="00822F42" w:rsidRPr="007F1B7D">
        <w:rPr>
          <w:bCs/>
          <w:sz w:val="24"/>
          <w:szCs w:val="24"/>
          <w:lang w:eastAsia="lv-LV"/>
        </w:rPr>
        <w:t xml:space="preserve"> par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apvienībā</w:t>
      </w:r>
      <w:proofErr w:type="spellEnd"/>
      <w:r w:rsidR="00822F42" w:rsidRPr="007F1B7D">
        <w:rPr>
          <w:bCs/>
          <w:sz w:val="24"/>
          <w:szCs w:val="24"/>
          <w:lang w:eastAsia="lv-LV"/>
        </w:rPr>
        <w:t xml:space="preserve"> </w:t>
      </w:r>
      <w:proofErr w:type="spellStart"/>
      <w:r w:rsidR="00822F42" w:rsidRPr="007F1B7D">
        <w:rPr>
          <w:bCs/>
          <w:sz w:val="24"/>
          <w:szCs w:val="24"/>
          <w:lang w:eastAsia="lv-LV"/>
        </w:rPr>
        <w:t>ietilpstošajiem</w:t>
      </w:r>
      <w:proofErr w:type="spellEnd"/>
      <w:r w:rsidR="00822F42" w:rsidRPr="007F1B7D">
        <w:rPr>
          <w:bCs/>
          <w:sz w:val="24"/>
          <w:szCs w:val="24"/>
          <w:lang w:eastAsia="lv-LV"/>
        </w:rPr>
        <w:t xml:space="preserve"> </w:t>
      </w:r>
      <w:proofErr w:type="spellStart"/>
      <w:r w:rsidR="00822F42" w:rsidRPr="007F1B7D">
        <w:rPr>
          <w:bCs/>
          <w:sz w:val="24"/>
          <w:szCs w:val="24"/>
          <w:lang w:eastAsia="lv-LV"/>
        </w:rPr>
        <w:t>dalībniekiem</w:t>
      </w:r>
      <w:proofErr w:type="spellEnd"/>
      <w:r w:rsidR="00822F42" w:rsidRPr="007F1B7D">
        <w:rPr>
          <w:bCs/>
          <w:sz w:val="24"/>
          <w:szCs w:val="24"/>
          <w:lang w:eastAsia="lv-LV"/>
        </w:rPr>
        <w:t xml:space="preserve">: </w:t>
      </w:r>
      <w:proofErr w:type="spellStart"/>
      <w:r w:rsidR="00822F42" w:rsidRPr="007F1B7D">
        <w:rPr>
          <w:bCs/>
          <w:sz w:val="24"/>
          <w:szCs w:val="24"/>
          <w:lang w:eastAsia="lv-LV"/>
        </w:rPr>
        <w:t>dalībnieka</w:t>
      </w:r>
      <w:proofErr w:type="spellEnd"/>
      <w:r w:rsidR="00822F42" w:rsidRPr="007F1B7D">
        <w:rPr>
          <w:bCs/>
          <w:sz w:val="24"/>
          <w:szCs w:val="24"/>
          <w:lang w:eastAsia="lv-LV"/>
        </w:rPr>
        <w:t xml:space="preserve"> </w:t>
      </w:r>
      <w:proofErr w:type="spellStart"/>
      <w:r w:rsidR="00822F42" w:rsidRPr="007F1B7D">
        <w:rPr>
          <w:bCs/>
          <w:sz w:val="24"/>
          <w:szCs w:val="24"/>
          <w:lang w:eastAsia="lv-LV"/>
        </w:rPr>
        <w:t>nosaukums</w:t>
      </w:r>
      <w:proofErr w:type="spellEnd"/>
      <w:r w:rsidR="00822F42" w:rsidRPr="007F1B7D">
        <w:rPr>
          <w:bCs/>
          <w:sz w:val="24"/>
          <w:szCs w:val="24"/>
          <w:lang w:eastAsia="lv-LV"/>
        </w:rPr>
        <w:t xml:space="preserve">, </w:t>
      </w:r>
      <w:proofErr w:type="spellStart"/>
      <w:r w:rsidR="00822F42" w:rsidRPr="007F1B7D">
        <w:rPr>
          <w:bCs/>
          <w:sz w:val="24"/>
          <w:szCs w:val="24"/>
          <w:lang w:eastAsia="lv-LV"/>
        </w:rPr>
        <w:t>reģistrācijas</w:t>
      </w:r>
      <w:proofErr w:type="spellEnd"/>
      <w:r w:rsidR="00822F42" w:rsidRPr="007F1B7D">
        <w:rPr>
          <w:bCs/>
          <w:sz w:val="24"/>
          <w:szCs w:val="24"/>
          <w:lang w:eastAsia="lv-LV"/>
        </w:rPr>
        <w:t xml:space="preserve"> </w:t>
      </w:r>
      <w:proofErr w:type="spellStart"/>
      <w:r w:rsidR="00822F42" w:rsidRPr="007F1B7D">
        <w:rPr>
          <w:bCs/>
          <w:sz w:val="24"/>
          <w:szCs w:val="24"/>
          <w:lang w:eastAsia="lv-LV"/>
        </w:rPr>
        <w:t>numurs</w:t>
      </w:r>
      <w:proofErr w:type="spellEnd"/>
      <w:r w:rsidR="00822F42" w:rsidRPr="007F1B7D">
        <w:rPr>
          <w:bCs/>
          <w:sz w:val="24"/>
          <w:szCs w:val="24"/>
          <w:lang w:eastAsia="lv-LV"/>
        </w:rPr>
        <w:t xml:space="preserve">, </w:t>
      </w:r>
      <w:proofErr w:type="spellStart"/>
      <w:r w:rsidR="00822F42" w:rsidRPr="007F1B7D">
        <w:rPr>
          <w:bCs/>
          <w:sz w:val="24"/>
          <w:szCs w:val="24"/>
          <w:lang w:eastAsia="lv-LV"/>
        </w:rPr>
        <w:t>adrese</w:t>
      </w:r>
      <w:proofErr w:type="spellEnd"/>
      <w:r w:rsidR="00822F42" w:rsidRPr="007F1B7D">
        <w:rPr>
          <w:bCs/>
          <w:sz w:val="24"/>
          <w:szCs w:val="24"/>
          <w:lang w:eastAsia="lv-LV"/>
        </w:rPr>
        <w:t xml:space="preserve">, </w:t>
      </w:r>
      <w:proofErr w:type="spellStart"/>
      <w:r w:rsidR="00822F42" w:rsidRPr="007F1B7D">
        <w:rPr>
          <w:bCs/>
          <w:sz w:val="24"/>
          <w:szCs w:val="24"/>
          <w:lang w:eastAsia="lv-LV"/>
        </w:rPr>
        <w:t>kontaktpersona</w:t>
      </w:r>
      <w:proofErr w:type="spellEnd"/>
      <w:r w:rsidR="00822F42" w:rsidRPr="007F1B7D">
        <w:rPr>
          <w:bCs/>
          <w:sz w:val="24"/>
          <w:szCs w:val="24"/>
          <w:lang w:eastAsia="lv-LV"/>
        </w:rPr>
        <w:t xml:space="preserve"> un </w:t>
      </w:r>
      <w:proofErr w:type="spellStart"/>
      <w:r w:rsidR="00822F42" w:rsidRPr="007F1B7D">
        <w:rPr>
          <w:bCs/>
          <w:sz w:val="24"/>
          <w:szCs w:val="24"/>
          <w:lang w:eastAsia="lv-LV"/>
        </w:rPr>
        <w:t>tās</w:t>
      </w:r>
      <w:proofErr w:type="spellEnd"/>
      <w:r w:rsidR="00822F42" w:rsidRPr="007F1B7D">
        <w:rPr>
          <w:bCs/>
          <w:sz w:val="24"/>
          <w:szCs w:val="24"/>
          <w:lang w:eastAsia="lv-LV"/>
        </w:rPr>
        <w:t xml:space="preserve"> </w:t>
      </w:r>
      <w:proofErr w:type="spellStart"/>
      <w:r w:rsidR="00822F42" w:rsidRPr="007F1B7D">
        <w:rPr>
          <w:bCs/>
          <w:sz w:val="24"/>
          <w:szCs w:val="24"/>
          <w:lang w:eastAsia="lv-LV"/>
        </w:rPr>
        <w:t>tālruņa</w:t>
      </w:r>
      <w:proofErr w:type="spellEnd"/>
      <w:r w:rsidR="00822F42" w:rsidRPr="007F1B7D">
        <w:rPr>
          <w:bCs/>
          <w:sz w:val="24"/>
          <w:szCs w:val="24"/>
          <w:lang w:eastAsia="lv-LV"/>
        </w:rPr>
        <w:t xml:space="preserve"> </w:t>
      </w:r>
      <w:proofErr w:type="spellStart"/>
      <w:r w:rsidR="00822F42" w:rsidRPr="007F1B7D">
        <w:rPr>
          <w:bCs/>
          <w:sz w:val="24"/>
          <w:szCs w:val="24"/>
          <w:lang w:eastAsia="lv-LV"/>
        </w:rPr>
        <w:t>numurs</w:t>
      </w:r>
      <w:proofErr w:type="spellEnd"/>
      <w:r w:rsidR="00822F42" w:rsidRPr="007F1B7D">
        <w:rPr>
          <w:bCs/>
          <w:sz w:val="24"/>
          <w:szCs w:val="24"/>
          <w:lang w:eastAsia="lv-LV"/>
        </w:rPr>
        <w:t>;</w:t>
      </w:r>
    </w:p>
    <w:p w14:paraId="3C66DAD7" w14:textId="185DB3C9" w:rsidR="00822F42" w:rsidRPr="007F1B7D" w:rsidRDefault="00E708CA" w:rsidP="00774E1B">
      <w:pPr>
        <w:tabs>
          <w:tab w:val="left" w:pos="567"/>
        </w:tabs>
        <w:spacing w:after="60"/>
        <w:ind w:left="1134" w:hanging="567"/>
        <w:jc w:val="both"/>
        <w:rPr>
          <w:bCs/>
          <w:sz w:val="24"/>
          <w:szCs w:val="24"/>
          <w:lang w:eastAsia="lv-LV"/>
        </w:rPr>
      </w:pPr>
      <w:r>
        <w:rPr>
          <w:bCs/>
          <w:sz w:val="24"/>
          <w:szCs w:val="24"/>
          <w:lang w:eastAsia="lv-LV"/>
        </w:rPr>
        <w:t>3.</w:t>
      </w:r>
      <w:r w:rsidR="00132667">
        <w:rPr>
          <w:bCs/>
          <w:sz w:val="24"/>
          <w:szCs w:val="24"/>
          <w:lang w:eastAsia="lv-LV"/>
        </w:rPr>
        <w:t>4</w:t>
      </w:r>
      <w:r>
        <w:rPr>
          <w:bCs/>
          <w:sz w:val="24"/>
          <w:szCs w:val="24"/>
          <w:lang w:eastAsia="lv-LV"/>
        </w:rPr>
        <w:t>.3.</w:t>
      </w:r>
      <w:r w:rsidR="00774E1B">
        <w:rPr>
          <w:bCs/>
          <w:sz w:val="24"/>
          <w:szCs w:val="24"/>
          <w:lang w:eastAsia="lv-LV"/>
        </w:rPr>
        <w:t xml:space="preserve"> </w:t>
      </w:r>
      <w:proofErr w:type="spellStart"/>
      <w:r w:rsidR="00822F42" w:rsidRPr="007F1B7D">
        <w:rPr>
          <w:bCs/>
          <w:sz w:val="24"/>
          <w:szCs w:val="24"/>
          <w:lang w:eastAsia="lv-LV"/>
        </w:rPr>
        <w:t>visu</w:t>
      </w:r>
      <w:proofErr w:type="spellEnd"/>
      <w:r w:rsidR="00822F42" w:rsidRPr="007F1B7D">
        <w:rPr>
          <w:bCs/>
          <w:sz w:val="24"/>
          <w:szCs w:val="24"/>
          <w:lang w:eastAsia="lv-LV"/>
        </w:rPr>
        <w:t xml:space="preserve">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apvienības</w:t>
      </w:r>
      <w:proofErr w:type="spellEnd"/>
      <w:r w:rsidR="00822F42" w:rsidRPr="007F1B7D">
        <w:rPr>
          <w:bCs/>
          <w:sz w:val="24"/>
          <w:szCs w:val="24"/>
          <w:lang w:eastAsia="lv-LV"/>
        </w:rPr>
        <w:t xml:space="preserve"> </w:t>
      </w:r>
      <w:proofErr w:type="spellStart"/>
      <w:r w:rsidR="00822F42" w:rsidRPr="007F1B7D">
        <w:rPr>
          <w:bCs/>
          <w:sz w:val="24"/>
          <w:szCs w:val="24"/>
          <w:lang w:eastAsia="lv-LV"/>
        </w:rPr>
        <w:t>dalībnieku</w:t>
      </w:r>
      <w:proofErr w:type="spellEnd"/>
      <w:r w:rsidR="00822F42" w:rsidRPr="007F1B7D">
        <w:rPr>
          <w:bCs/>
          <w:sz w:val="24"/>
          <w:szCs w:val="24"/>
          <w:lang w:eastAsia="lv-LV"/>
        </w:rPr>
        <w:t xml:space="preserve"> </w:t>
      </w:r>
      <w:proofErr w:type="spellStart"/>
      <w:r w:rsidR="00822F42" w:rsidRPr="007F1B7D">
        <w:rPr>
          <w:bCs/>
          <w:sz w:val="24"/>
          <w:szCs w:val="24"/>
          <w:lang w:eastAsia="lv-LV"/>
        </w:rPr>
        <w:t>parakstīta</w:t>
      </w:r>
      <w:proofErr w:type="spellEnd"/>
      <w:r w:rsidR="00822F42" w:rsidRPr="007F1B7D">
        <w:rPr>
          <w:bCs/>
          <w:sz w:val="24"/>
          <w:szCs w:val="24"/>
          <w:lang w:eastAsia="lv-LV"/>
        </w:rPr>
        <w:t xml:space="preserve"> </w:t>
      </w:r>
      <w:proofErr w:type="spellStart"/>
      <w:r w:rsidR="00822F42" w:rsidRPr="007F1B7D">
        <w:rPr>
          <w:bCs/>
          <w:sz w:val="24"/>
          <w:szCs w:val="24"/>
          <w:lang w:eastAsia="lv-LV"/>
        </w:rPr>
        <w:t>saistību</w:t>
      </w:r>
      <w:proofErr w:type="spellEnd"/>
      <w:r w:rsidR="00822F42" w:rsidRPr="007F1B7D">
        <w:rPr>
          <w:bCs/>
          <w:sz w:val="24"/>
          <w:szCs w:val="24"/>
          <w:lang w:eastAsia="lv-LV"/>
        </w:rPr>
        <w:t xml:space="preserve"> </w:t>
      </w:r>
      <w:proofErr w:type="spellStart"/>
      <w:r w:rsidR="00822F42" w:rsidRPr="007F1B7D">
        <w:rPr>
          <w:bCs/>
          <w:sz w:val="24"/>
          <w:szCs w:val="24"/>
          <w:lang w:eastAsia="lv-LV"/>
        </w:rPr>
        <w:t>raksta</w:t>
      </w:r>
      <w:proofErr w:type="spellEnd"/>
      <w:r w:rsidR="00822F42" w:rsidRPr="007F1B7D">
        <w:rPr>
          <w:bCs/>
          <w:sz w:val="24"/>
          <w:szCs w:val="24"/>
          <w:lang w:eastAsia="lv-LV"/>
        </w:rPr>
        <w:t xml:space="preserve"> (</w:t>
      </w:r>
      <w:proofErr w:type="spellStart"/>
      <w:r w:rsidR="00822F42" w:rsidRPr="007F1B7D">
        <w:rPr>
          <w:bCs/>
          <w:sz w:val="24"/>
          <w:szCs w:val="24"/>
          <w:lang w:eastAsia="lv-LV"/>
        </w:rPr>
        <w:t>protokola</w:t>
      </w:r>
      <w:proofErr w:type="spellEnd"/>
      <w:r w:rsidR="00822F42" w:rsidRPr="007F1B7D">
        <w:rPr>
          <w:bCs/>
          <w:sz w:val="24"/>
          <w:szCs w:val="24"/>
          <w:lang w:eastAsia="lv-LV"/>
        </w:rPr>
        <w:t xml:space="preserve">, </w:t>
      </w:r>
      <w:proofErr w:type="spellStart"/>
      <w:r w:rsidR="00822F42" w:rsidRPr="007F1B7D">
        <w:rPr>
          <w:bCs/>
          <w:sz w:val="24"/>
          <w:szCs w:val="24"/>
          <w:lang w:eastAsia="lv-LV"/>
        </w:rPr>
        <w:t>vienošanās</w:t>
      </w:r>
      <w:proofErr w:type="spellEnd"/>
      <w:r w:rsidR="00822F42" w:rsidRPr="007F1B7D">
        <w:rPr>
          <w:bCs/>
          <w:sz w:val="24"/>
          <w:szCs w:val="24"/>
          <w:lang w:eastAsia="lv-LV"/>
        </w:rPr>
        <w:t xml:space="preserve">, </w:t>
      </w:r>
      <w:proofErr w:type="spellStart"/>
      <w:r w:rsidR="00822F42" w:rsidRPr="007F1B7D">
        <w:rPr>
          <w:bCs/>
          <w:sz w:val="24"/>
          <w:szCs w:val="24"/>
          <w:lang w:eastAsia="lv-LV"/>
        </w:rPr>
        <w:t>līguma</w:t>
      </w:r>
      <w:proofErr w:type="spellEnd"/>
      <w:r w:rsidR="00822F42" w:rsidRPr="007F1B7D">
        <w:rPr>
          <w:bCs/>
          <w:sz w:val="24"/>
          <w:szCs w:val="24"/>
          <w:lang w:eastAsia="lv-LV"/>
        </w:rPr>
        <w:t xml:space="preserve"> </w:t>
      </w:r>
      <w:proofErr w:type="spellStart"/>
      <w:r w:rsidR="00822F42" w:rsidRPr="007F1B7D">
        <w:rPr>
          <w:bCs/>
          <w:sz w:val="24"/>
          <w:szCs w:val="24"/>
          <w:lang w:eastAsia="lv-LV"/>
        </w:rPr>
        <w:t>vai</w:t>
      </w:r>
      <w:proofErr w:type="spellEnd"/>
      <w:r w:rsidR="00822F42" w:rsidRPr="007F1B7D">
        <w:rPr>
          <w:bCs/>
          <w:sz w:val="24"/>
          <w:szCs w:val="24"/>
          <w:lang w:eastAsia="lv-LV"/>
        </w:rPr>
        <w:t xml:space="preserve"> </w:t>
      </w:r>
      <w:proofErr w:type="spellStart"/>
      <w:r w:rsidR="00822F42" w:rsidRPr="007F1B7D">
        <w:rPr>
          <w:bCs/>
          <w:sz w:val="24"/>
          <w:szCs w:val="24"/>
          <w:lang w:eastAsia="lv-LV"/>
        </w:rPr>
        <w:t>cita</w:t>
      </w:r>
      <w:proofErr w:type="spellEnd"/>
      <w:r w:rsidR="00822F42" w:rsidRPr="007F1B7D">
        <w:rPr>
          <w:bCs/>
          <w:sz w:val="24"/>
          <w:szCs w:val="24"/>
          <w:lang w:eastAsia="lv-LV"/>
        </w:rPr>
        <w:t xml:space="preserve"> </w:t>
      </w:r>
      <w:proofErr w:type="spellStart"/>
      <w:r w:rsidR="00822F42" w:rsidRPr="007F1B7D">
        <w:rPr>
          <w:bCs/>
          <w:sz w:val="24"/>
          <w:szCs w:val="24"/>
          <w:lang w:eastAsia="lv-LV"/>
        </w:rPr>
        <w:t>dokumenta</w:t>
      </w:r>
      <w:proofErr w:type="spellEnd"/>
      <w:r w:rsidR="00822F42" w:rsidRPr="007F1B7D">
        <w:rPr>
          <w:bCs/>
          <w:sz w:val="24"/>
          <w:szCs w:val="24"/>
          <w:lang w:eastAsia="lv-LV"/>
        </w:rPr>
        <w:t xml:space="preserve">) </w:t>
      </w:r>
      <w:proofErr w:type="spellStart"/>
      <w:r w:rsidR="00822F42" w:rsidRPr="007F1B7D">
        <w:rPr>
          <w:bCs/>
          <w:sz w:val="24"/>
          <w:szCs w:val="24"/>
          <w:lang w:eastAsia="lv-LV"/>
        </w:rPr>
        <w:t>kopija</w:t>
      </w:r>
      <w:proofErr w:type="spellEnd"/>
      <w:r w:rsidR="00822F42" w:rsidRPr="007F1B7D">
        <w:rPr>
          <w:bCs/>
          <w:sz w:val="24"/>
          <w:szCs w:val="24"/>
          <w:lang w:eastAsia="lv-LV"/>
        </w:rPr>
        <w:t xml:space="preserve">, </w:t>
      </w:r>
      <w:proofErr w:type="spellStart"/>
      <w:r w:rsidR="00822F42" w:rsidRPr="007F1B7D">
        <w:rPr>
          <w:bCs/>
          <w:sz w:val="24"/>
          <w:szCs w:val="24"/>
          <w:lang w:eastAsia="lv-LV"/>
        </w:rPr>
        <w:t>kurā</w:t>
      </w:r>
      <w:proofErr w:type="spellEnd"/>
      <w:r w:rsidR="00822F42" w:rsidRPr="007F1B7D">
        <w:rPr>
          <w:bCs/>
          <w:sz w:val="24"/>
          <w:szCs w:val="24"/>
          <w:lang w:eastAsia="lv-LV"/>
        </w:rPr>
        <w:t xml:space="preserve"> </w:t>
      </w:r>
      <w:proofErr w:type="spellStart"/>
      <w:r w:rsidR="00822F42" w:rsidRPr="007F1B7D">
        <w:rPr>
          <w:bCs/>
          <w:sz w:val="24"/>
          <w:szCs w:val="24"/>
          <w:lang w:eastAsia="lv-LV"/>
        </w:rPr>
        <w:t>norādīts</w:t>
      </w:r>
      <w:proofErr w:type="spellEnd"/>
      <w:r w:rsidR="00822F42" w:rsidRPr="007F1B7D">
        <w:rPr>
          <w:bCs/>
          <w:sz w:val="24"/>
          <w:szCs w:val="24"/>
          <w:lang w:eastAsia="lv-LV"/>
        </w:rPr>
        <w:t xml:space="preserve">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apvienības</w:t>
      </w:r>
      <w:proofErr w:type="spellEnd"/>
      <w:r w:rsidR="00822F42" w:rsidRPr="007F1B7D">
        <w:rPr>
          <w:bCs/>
          <w:sz w:val="24"/>
          <w:szCs w:val="24"/>
          <w:lang w:eastAsia="lv-LV"/>
        </w:rPr>
        <w:t xml:space="preserve"> </w:t>
      </w:r>
      <w:proofErr w:type="spellStart"/>
      <w:r w:rsidR="00822F42" w:rsidRPr="007F1B7D">
        <w:rPr>
          <w:bCs/>
          <w:sz w:val="24"/>
          <w:szCs w:val="24"/>
          <w:lang w:eastAsia="lv-LV"/>
        </w:rPr>
        <w:t>dalībnieku</w:t>
      </w:r>
      <w:proofErr w:type="spellEnd"/>
      <w:r w:rsidR="00822F42" w:rsidRPr="007F1B7D">
        <w:rPr>
          <w:bCs/>
          <w:sz w:val="24"/>
          <w:szCs w:val="24"/>
          <w:lang w:eastAsia="lv-LV"/>
        </w:rPr>
        <w:t xml:space="preserve"> </w:t>
      </w:r>
      <w:proofErr w:type="spellStart"/>
      <w:r w:rsidR="00822F42" w:rsidRPr="007F1B7D">
        <w:rPr>
          <w:bCs/>
          <w:sz w:val="24"/>
          <w:szCs w:val="24"/>
          <w:lang w:eastAsia="lv-LV"/>
        </w:rPr>
        <w:t>atbildības</w:t>
      </w:r>
      <w:proofErr w:type="spellEnd"/>
      <w:r w:rsidR="00822F42" w:rsidRPr="007F1B7D">
        <w:rPr>
          <w:bCs/>
          <w:sz w:val="24"/>
          <w:szCs w:val="24"/>
          <w:lang w:eastAsia="lv-LV"/>
        </w:rPr>
        <w:t xml:space="preserve"> </w:t>
      </w:r>
      <w:proofErr w:type="spellStart"/>
      <w:r w:rsidR="00822F42" w:rsidRPr="007F1B7D">
        <w:rPr>
          <w:bCs/>
          <w:sz w:val="24"/>
          <w:szCs w:val="24"/>
          <w:lang w:eastAsia="lv-LV"/>
        </w:rPr>
        <w:t>sadalījums</w:t>
      </w:r>
      <w:proofErr w:type="spellEnd"/>
      <w:r w:rsidR="00822F42" w:rsidRPr="007F1B7D">
        <w:rPr>
          <w:bCs/>
          <w:sz w:val="24"/>
          <w:szCs w:val="24"/>
          <w:lang w:eastAsia="lv-LV"/>
        </w:rPr>
        <w:t xml:space="preserve"> </w:t>
      </w:r>
      <w:proofErr w:type="spellStart"/>
      <w:r w:rsidR="00822F42" w:rsidRPr="007F1B7D">
        <w:rPr>
          <w:bCs/>
          <w:sz w:val="24"/>
          <w:szCs w:val="24"/>
          <w:lang w:eastAsia="lv-LV"/>
        </w:rPr>
        <w:t>procentos</w:t>
      </w:r>
      <w:proofErr w:type="spellEnd"/>
      <w:r w:rsidR="00822F42" w:rsidRPr="007F1B7D">
        <w:rPr>
          <w:bCs/>
          <w:sz w:val="24"/>
          <w:szCs w:val="24"/>
          <w:lang w:eastAsia="lv-LV"/>
        </w:rPr>
        <w:t xml:space="preserve"> un kas </w:t>
      </w:r>
      <w:proofErr w:type="spellStart"/>
      <w:r w:rsidR="00822F42" w:rsidRPr="007F1B7D">
        <w:rPr>
          <w:bCs/>
          <w:sz w:val="24"/>
          <w:szCs w:val="24"/>
          <w:lang w:eastAsia="lv-LV"/>
        </w:rPr>
        <w:t>apliecina</w:t>
      </w:r>
      <w:proofErr w:type="spellEnd"/>
      <w:r w:rsidR="00822F42" w:rsidRPr="007F1B7D">
        <w:rPr>
          <w:bCs/>
          <w:sz w:val="24"/>
          <w:szCs w:val="24"/>
          <w:lang w:eastAsia="lv-LV"/>
        </w:rPr>
        <w:t xml:space="preserve"> </w:t>
      </w:r>
      <w:proofErr w:type="spellStart"/>
      <w:r w:rsidR="00822F42" w:rsidRPr="007F1B7D">
        <w:rPr>
          <w:bCs/>
          <w:sz w:val="24"/>
          <w:szCs w:val="24"/>
          <w:lang w:eastAsia="lv-LV"/>
        </w:rPr>
        <w:t>katra</w:t>
      </w:r>
      <w:proofErr w:type="spellEnd"/>
      <w:r w:rsidR="00822F42" w:rsidRPr="007F1B7D">
        <w:rPr>
          <w:bCs/>
          <w:sz w:val="24"/>
          <w:szCs w:val="24"/>
          <w:lang w:eastAsia="lv-LV"/>
        </w:rPr>
        <w:t xml:space="preserve"> </w:t>
      </w:r>
      <w:proofErr w:type="spellStart"/>
      <w:r w:rsidR="00822F42" w:rsidRPr="007F1B7D">
        <w:rPr>
          <w:bCs/>
          <w:sz w:val="24"/>
          <w:szCs w:val="24"/>
          <w:lang w:eastAsia="lv-LV"/>
        </w:rPr>
        <w:t>personu</w:t>
      </w:r>
      <w:proofErr w:type="spellEnd"/>
      <w:r w:rsidR="00822F42" w:rsidRPr="007F1B7D">
        <w:rPr>
          <w:bCs/>
          <w:sz w:val="24"/>
          <w:szCs w:val="24"/>
          <w:lang w:eastAsia="lv-LV"/>
        </w:rPr>
        <w:t xml:space="preserve"> </w:t>
      </w:r>
      <w:proofErr w:type="spellStart"/>
      <w:r w:rsidR="00822F42" w:rsidRPr="007F1B7D">
        <w:rPr>
          <w:bCs/>
          <w:sz w:val="24"/>
          <w:szCs w:val="24"/>
          <w:lang w:eastAsia="lv-LV"/>
        </w:rPr>
        <w:t>apvienības</w:t>
      </w:r>
      <w:proofErr w:type="spellEnd"/>
      <w:r w:rsidR="00822F42" w:rsidRPr="007F1B7D">
        <w:rPr>
          <w:bCs/>
          <w:sz w:val="24"/>
          <w:szCs w:val="24"/>
          <w:lang w:eastAsia="lv-LV"/>
        </w:rPr>
        <w:t xml:space="preserve"> </w:t>
      </w:r>
      <w:proofErr w:type="spellStart"/>
      <w:r w:rsidR="00822F42" w:rsidRPr="007F1B7D">
        <w:rPr>
          <w:bCs/>
          <w:sz w:val="24"/>
          <w:szCs w:val="24"/>
          <w:lang w:eastAsia="lv-LV"/>
        </w:rPr>
        <w:t>dalībnieka</w:t>
      </w:r>
      <w:proofErr w:type="spellEnd"/>
      <w:r w:rsidR="00822F42" w:rsidRPr="007F1B7D">
        <w:rPr>
          <w:bCs/>
          <w:sz w:val="24"/>
          <w:szCs w:val="24"/>
          <w:lang w:eastAsia="lv-LV"/>
        </w:rPr>
        <w:t xml:space="preserve"> </w:t>
      </w:r>
      <w:proofErr w:type="spellStart"/>
      <w:r w:rsidR="00822F42" w:rsidRPr="007F1B7D">
        <w:rPr>
          <w:bCs/>
          <w:sz w:val="24"/>
          <w:szCs w:val="24"/>
          <w:lang w:eastAsia="lv-LV"/>
        </w:rPr>
        <w:t>gatavību</w:t>
      </w:r>
      <w:proofErr w:type="spellEnd"/>
      <w:r w:rsidR="00822F42" w:rsidRPr="007F1B7D">
        <w:rPr>
          <w:bCs/>
          <w:sz w:val="24"/>
          <w:szCs w:val="24"/>
          <w:lang w:eastAsia="lv-LV"/>
        </w:rPr>
        <w:t xml:space="preserve"> </w:t>
      </w:r>
      <w:proofErr w:type="spellStart"/>
      <w:r w:rsidR="00822F42" w:rsidRPr="007F1B7D">
        <w:rPr>
          <w:bCs/>
          <w:sz w:val="24"/>
          <w:szCs w:val="24"/>
          <w:lang w:eastAsia="lv-LV"/>
        </w:rPr>
        <w:t>veikt</w:t>
      </w:r>
      <w:proofErr w:type="spellEnd"/>
      <w:r w:rsidR="00822F42" w:rsidRPr="007F1B7D">
        <w:rPr>
          <w:bCs/>
          <w:sz w:val="24"/>
          <w:szCs w:val="24"/>
          <w:lang w:eastAsia="lv-LV"/>
        </w:rPr>
        <w:t xml:space="preserve"> tam </w:t>
      </w:r>
      <w:proofErr w:type="spellStart"/>
      <w:r w:rsidR="00822F42" w:rsidRPr="007F1B7D">
        <w:rPr>
          <w:bCs/>
          <w:sz w:val="24"/>
          <w:szCs w:val="24"/>
          <w:lang w:eastAsia="lv-LV"/>
        </w:rPr>
        <w:t>izpildei</w:t>
      </w:r>
      <w:proofErr w:type="spellEnd"/>
      <w:r w:rsidR="00822F42" w:rsidRPr="007F1B7D">
        <w:rPr>
          <w:bCs/>
          <w:sz w:val="24"/>
          <w:szCs w:val="24"/>
          <w:lang w:eastAsia="lv-LV"/>
        </w:rPr>
        <w:t xml:space="preserve"> </w:t>
      </w:r>
      <w:proofErr w:type="spellStart"/>
      <w:r w:rsidR="00822F42" w:rsidRPr="007F1B7D">
        <w:rPr>
          <w:bCs/>
          <w:sz w:val="24"/>
          <w:szCs w:val="24"/>
          <w:lang w:eastAsia="lv-LV"/>
        </w:rPr>
        <w:t>nododamo</w:t>
      </w:r>
      <w:proofErr w:type="spellEnd"/>
      <w:r w:rsidR="00822F42" w:rsidRPr="007F1B7D">
        <w:rPr>
          <w:bCs/>
          <w:sz w:val="24"/>
          <w:szCs w:val="24"/>
          <w:lang w:eastAsia="lv-LV"/>
        </w:rPr>
        <w:t xml:space="preserve"> </w:t>
      </w:r>
      <w:proofErr w:type="spellStart"/>
      <w:r w:rsidR="00231FF8">
        <w:rPr>
          <w:bCs/>
          <w:sz w:val="24"/>
          <w:szCs w:val="24"/>
          <w:lang w:eastAsia="lv-LV"/>
        </w:rPr>
        <w:t>l</w:t>
      </w:r>
      <w:r w:rsidR="00822F42" w:rsidRPr="007F1B7D">
        <w:rPr>
          <w:bCs/>
          <w:sz w:val="24"/>
          <w:szCs w:val="24"/>
          <w:lang w:eastAsia="lv-LV"/>
        </w:rPr>
        <w:t>īguma</w:t>
      </w:r>
      <w:proofErr w:type="spellEnd"/>
      <w:r w:rsidR="00822F42" w:rsidRPr="007F1B7D">
        <w:rPr>
          <w:bCs/>
          <w:sz w:val="24"/>
          <w:szCs w:val="24"/>
          <w:lang w:eastAsia="lv-LV"/>
        </w:rPr>
        <w:t xml:space="preserve"> </w:t>
      </w:r>
      <w:proofErr w:type="spellStart"/>
      <w:r w:rsidR="00822F42" w:rsidRPr="007F1B7D">
        <w:rPr>
          <w:bCs/>
          <w:sz w:val="24"/>
          <w:szCs w:val="24"/>
          <w:lang w:eastAsia="lv-LV"/>
        </w:rPr>
        <w:t>daļu</w:t>
      </w:r>
      <w:proofErr w:type="spellEnd"/>
      <w:r w:rsidR="00822F42" w:rsidRPr="007F1B7D">
        <w:rPr>
          <w:bCs/>
          <w:sz w:val="24"/>
          <w:szCs w:val="24"/>
          <w:lang w:eastAsia="lv-LV"/>
        </w:rPr>
        <w:t>;</w:t>
      </w:r>
    </w:p>
    <w:p w14:paraId="50E63675" w14:textId="3E351ECD" w:rsidR="00822F42" w:rsidRDefault="00E708CA" w:rsidP="00774E1B">
      <w:pPr>
        <w:tabs>
          <w:tab w:val="left" w:pos="567"/>
        </w:tabs>
        <w:spacing w:after="120"/>
        <w:ind w:left="1134" w:hanging="567"/>
        <w:jc w:val="both"/>
        <w:rPr>
          <w:bCs/>
          <w:sz w:val="24"/>
          <w:szCs w:val="24"/>
          <w:lang w:eastAsia="lv-LV"/>
        </w:rPr>
      </w:pPr>
      <w:r>
        <w:rPr>
          <w:bCs/>
          <w:sz w:val="24"/>
          <w:szCs w:val="24"/>
          <w:lang w:eastAsia="lv-LV"/>
        </w:rPr>
        <w:t>3.</w:t>
      </w:r>
      <w:r w:rsidR="00132667">
        <w:rPr>
          <w:bCs/>
          <w:sz w:val="24"/>
          <w:szCs w:val="24"/>
          <w:lang w:eastAsia="lv-LV"/>
        </w:rPr>
        <w:t>4</w:t>
      </w:r>
      <w:r>
        <w:rPr>
          <w:bCs/>
          <w:sz w:val="24"/>
          <w:szCs w:val="24"/>
          <w:lang w:eastAsia="lv-LV"/>
        </w:rPr>
        <w:t xml:space="preserve">.4. </w:t>
      </w:r>
      <w:proofErr w:type="spellStart"/>
      <w:r w:rsidR="00822F42" w:rsidRPr="007F1B7D">
        <w:rPr>
          <w:bCs/>
          <w:sz w:val="24"/>
          <w:szCs w:val="24"/>
          <w:lang w:eastAsia="lv-LV"/>
        </w:rPr>
        <w:t>Pretendentam</w:t>
      </w:r>
      <w:proofErr w:type="spellEnd"/>
      <w:r w:rsidR="00822F42" w:rsidRPr="007F1B7D">
        <w:rPr>
          <w:bCs/>
          <w:sz w:val="24"/>
          <w:szCs w:val="24"/>
          <w:lang w:eastAsia="lv-LV"/>
        </w:rPr>
        <w:t xml:space="preserve"> </w:t>
      </w:r>
      <w:proofErr w:type="spellStart"/>
      <w:r w:rsidR="00822F42" w:rsidRPr="007F1B7D">
        <w:rPr>
          <w:bCs/>
          <w:sz w:val="24"/>
          <w:szCs w:val="24"/>
          <w:lang w:eastAsia="lv-LV"/>
        </w:rPr>
        <w:t>jāiesniedz</w:t>
      </w:r>
      <w:proofErr w:type="spellEnd"/>
      <w:r w:rsidR="00822F42" w:rsidRPr="007F1B7D">
        <w:rPr>
          <w:bCs/>
          <w:sz w:val="24"/>
          <w:szCs w:val="24"/>
          <w:lang w:eastAsia="lv-LV"/>
        </w:rPr>
        <w:t xml:space="preserve"> </w:t>
      </w:r>
      <w:proofErr w:type="spellStart"/>
      <w:r w:rsidR="00822F42" w:rsidRPr="007F1B7D">
        <w:rPr>
          <w:bCs/>
          <w:sz w:val="24"/>
          <w:szCs w:val="24"/>
          <w:lang w:eastAsia="lv-LV"/>
        </w:rPr>
        <w:t>nolikuma</w:t>
      </w:r>
      <w:proofErr w:type="spellEnd"/>
      <w:r w:rsidR="00822F42" w:rsidRPr="007F1B7D">
        <w:rPr>
          <w:bCs/>
          <w:sz w:val="24"/>
          <w:szCs w:val="24"/>
          <w:lang w:eastAsia="lv-LV"/>
        </w:rPr>
        <w:t xml:space="preserve"> </w:t>
      </w:r>
      <w:r w:rsidR="00822F42" w:rsidRPr="00DC09F1">
        <w:rPr>
          <w:bCs/>
          <w:sz w:val="24"/>
          <w:szCs w:val="24"/>
          <w:lang w:eastAsia="lv-LV"/>
        </w:rPr>
        <w:t xml:space="preserve">3.1.1. </w:t>
      </w:r>
      <w:proofErr w:type="spellStart"/>
      <w:r w:rsidR="000E41E8" w:rsidRPr="00DC09F1">
        <w:rPr>
          <w:bCs/>
          <w:sz w:val="24"/>
          <w:szCs w:val="24"/>
          <w:lang w:eastAsia="lv-LV"/>
        </w:rPr>
        <w:t>apakš</w:t>
      </w:r>
      <w:r w:rsidR="00822F42" w:rsidRPr="00DC09F1">
        <w:rPr>
          <w:bCs/>
          <w:sz w:val="24"/>
          <w:szCs w:val="24"/>
          <w:lang w:eastAsia="lv-LV"/>
        </w:rPr>
        <w:t>punktā</w:t>
      </w:r>
      <w:proofErr w:type="spellEnd"/>
      <w:r w:rsidR="00822F42" w:rsidRPr="007F1B7D">
        <w:rPr>
          <w:bCs/>
          <w:sz w:val="24"/>
          <w:szCs w:val="24"/>
          <w:lang w:eastAsia="lv-LV"/>
        </w:rPr>
        <w:t xml:space="preserve"> </w:t>
      </w:r>
      <w:proofErr w:type="spellStart"/>
      <w:r w:rsidR="00822F42" w:rsidRPr="007F1B7D">
        <w:rPr>
          <w:bCs/>
          <w:sz w:val="24"/>
          <w:szCs w:val="24"/>
          <w:lang w:eastAsia="lv-LV"/>
        </w:rPr>
        <w:t>norādīto</w:t>
      </w:r>
      <w:proofErr w:type="spellEnd"/>
      <w:r w:rsidR="00822F42" w:rsidRPr="007F1B7D">
        <w:rPr>
          <w:bCs/>
          <w:sz w:val="24"/>
          <w:szCs w:val="24"/>
          <w:lang w:eastAsia="lv-LV"/>
        </w:rPr>
        <w:t xml:space="preserve"> </w:t>
      </w:r>
      <w:proofErr w:type="spellStart"/>
      <w:r w:rsidR="00822F42" w:rsidRPr="007F1B7D">
        <w:rPr>
          <w:bCs/>
          <w:sz w:val="24"/>
          <w:szCs w:val="24"/>
          <w:lang w:eastAsia="lv-LV"/>
        </w:rPr>
        <w:t>dokumentu</w:t>
      </w:r>
      <w:proofErr w:type="spellEnd"/>
      <w:r w:rsidR="00822F42" w:rsidRPr="007F1B7D">
        <w:rPr>
          <w:bCs/>
          <w:sz w:val="24"/>
          <w:szCs w:val="24"/>
          <w:lang w:eastAsia="lv-LV"/>
        </w:rPr>
        <w:t xml:space="preserve"> </w:t>
      </w:r>
      <w:proofErr w:type="spellStart"/>
      <w:r w:rsidR="00822F42" w:rsidRPr="007F1B7D">
        <w:rPr>
          <w:bCs/>
          <w:sz w:val="24"/>
          <w:szCs w:val="24"/>
          <w:lang w:eastAsia="lv-LV"/>
        </w:rPr>
        <w:t>kopija</w:t>
      </w:r>
      <w:proofErr w:type="spellEnd"/>
      <w:r w:rsidR="00822F42" w:rsidRPr="007F1B7D">
        <w:rPr>
          <w:bCs/>
          <w:sz w:val="24"/>
          <w:szCs w:val="24"/>
          <w:lang w:eastAsia="lv-LV"/>
        </w:rPr>
        <w:t xml:space="preserve"> </w:t>
      </w:r>
      <w:r w:rsidR="00822F42" w:rsidRPr="007A0452">
        <w:rPr>
          <w:bCs/>
          <w:sz w:val="24"/>
          <w:szCs w:val="24"/>
          <w:lang w:eastAsia="lv-LV"/>
        </w:rPr>
        <w:t xml:space="preserve">par </w:t>
      </w:r>
      <w:proofErr w:type="spellStart"/>
      <w:r w:rsidR="00822F42" w:rsidRPr="007A0452">
        <w:rPr>
          <w:bCs/>
          <w:sz w:val="24"/>
          <w:szCs w:val="24"/>
          <w:lang w:eastAsia="lv-LV"/>
        </w:rPr>
        <w:t>katru</w:t>
      </w:r>
      <w:proofErr w:type="spellEnd"/>
      <w:r w:rsidR="00822F42" w:rsidRPr="007A0452">
        <w:rPr>
          <w:bCs/>
          <w:sz w:val="24"/>
          <w:szCs w:val="24"/>
          <w:lang w:eastAsia="lv-LV"/>
        </w:rPr>
        <w:t xml:space="preserve"> </w:t>
      </w:r>
      <w:proofErr w:type="spellStart"/>
      <w:r w:rsidR="00822F42" w:rsidRPr="007A0452">
        <w:rPr>
          <w:bCs/>
          <w:sz w:val="24"/>
          <w:szCs w:val="24"/>
          <w:lang w:eastAsia="lv-LV"/>
        </w:rPr>
        <w:t>piesaistīto</w:t>
      </w:r>
      <w:proofErr w:type="spellEnd"/>
      <w:r w:rsidR="00822F42" w:rsidRPr="007A0452">
        <w:rPr>
          <w:bCs/>
          <w:sz w:val="24"/>
          <w:szCs w:val="24"/>
          <w:lang w:eastAsia="lv-LV"/>
        </w:rPr>
        <w:t xml:space="preserve"> </w:t>
      </w:r>
      <w:proofErr w:type="spellStart"/>
      <w:r w:rsidR="00822F42" w:rsidRPr="007A0452">
        <w:rPr>
          <w:bCs/>
          <w:sz w:val="24"/>
          <w:szCs w:val="24"/>
          <w:lang w:eastAsia="lv-LV"/>
        </w:rPr>
        <w:t>ārvalstīs</w:t>
      </w:r>
      <w:proofErr w:type="spellEnd"/>
      <w:r w:rsidR="00822F42" w:rsidRPr="007A0452">
        <w:rPr>
          <w:bCs/>
          <w:sz w:val="24"/>
          <w:szCs w:val="24"/>
          <w:lang w:eastAsia="lv-LV"/>
        </w:rPr>
        <w:t xml:space="preserve"> </w:t>
      </w:r>
      <w:proofErr w:type="spellStart"/>
      <w:r w:rsidR="00822F42" w:rsidRPr="007A0452">
        <w:rPr>
          <w:bCs/>
          <w:sz w:val="24"/>
          <w:szCs w:val="24"/>
          <w:lang w:eastAsia="lv-LV"/>
        </w:rPr>
        <w:t>reģistrēto</w:t>
      </w:r>
      <w:proofErr w:type="spellEnd"/>
      <w:r w:rsidR="00822F42" w:rsidRPr="007A0452">
        <w:rPr>
          <w:bCs/>
          <w:sz w:val="24"/>
          <w:szCs w:val="24"/>
          <w:lang w:eastAsia="lv-LV"/>
        </w:rPr>
        <w:t xml:space="preserve"> </w:t>
      </w:r>
      <w:proofErr w:type="spellStart"/>
      <w:r w:rsidR="00822F42" w:rsidRPr="007A0452">
        <w:rPr>
          <w:bCs/>
          <w:sz w:val="24"/>
          <w:szCs w:val="24"/>
          <w:lang w:eastAsia="lv-LV"/>
        </w:rPr>
        <w:t>personu</w:t>
      </w:r>
      <w:proofErr w:type="spellEnd"/>
      <w:r w:rsidR="00822F42" w:rsidRPr="007A0452">
        <w:rPr>
          <w:bCs/>
          <w:sz w:val="24"/>
          <w:szCs w:val="24"/>
          <w:lang w:eastAsia="lv-LV"/>
        </w:rPr>
        <w:t xml:space="preserve"> </w:t>
      </w:r>
      <w:proofErr w:type="spellStart"/>
      <w:r w:rsidR="00822F42" w:rsidRPr="007A0452">
        <w:rPr>
          <w:bCs/>
          <w:sz w:val="24"/>
          <w:szCs w:val="24"/>
          <w:lang w:eastAsia="lv-LV"/>
        </w:rPr>
        <w:t>apvienības</w:t>
      </w:r>
      <w:proofErr w:type="spellEnd"/>
      <w:r w:rsidR="00822F42" w:rsidRPr="007A0452">
        <w:rPr>
          <w:bCs/>
          <w:sz w:val="24"/>
          <w:szCs w:val="24"/>
          <w:lang w:eastAsia="lv-LV"/>
        </w:rPr>
        <w:t xml:space="preserve"> </w:t>
      </w:r>
      <w:proofErr w:type="spellStart"/>
      <w:r w:rsidR="00822F42" w:rsidRPr="007A0452">
        <w:rPr>
          <w:bCs/>
          <w:sz w:val="24"/>
          <w:szCs w:val="24"/>
          <w:lang w:eastAsia="lv-LV"/>
        </w:rPr>
        <w:t>dalībnieku</w:t>
      </w:r>
      <w:proofErr w:type="spellEnd"/>
      <w:r w:rsidR="00822F42" w:rsidRPr="007A0452">
        <w:rPr>
          <w:bCs/>
          <w:sz w:val="24"/>
          <w:szCs w:val="24"/>
          <w:lang w:eastAsia="lv-LV"/>
        </w:rPr>
        <w:t>.</w:t>
      </w:r>
    </w:p>
    <w:p w14:paraId="0C8B1609" w14:textId="77777777" w:rsidR="00822847" w:rsidRPr="007A0452" w:rsidRDefault="00822847" w:rsidP="00774E1B">
      <w:pPr>
        <w:tabs>
          <w:tab w:val="left" w:pos="567"/>
        </w:tabs>
        <w:spacing w:after="120"/>
        <w:ind w:left="1134" w:hanging="567"/>
        <w:jc w:val="both"/>
        <w:rPr>
          <w:bCs/>
          <w:sz w:val="24"/>
          <w:szCs w:val="24"/>
          <w:lang w:eastAsia="lv-LV"/>
        </w:rPr>
      </w:pPr>
    </w:p>
    <w:p w14:paraId="1FCDD589" w14:textId="77777777" w:rsidR="00CA51D7" w:rsidRPr="007F1B7D" w:rsidRDefault="00CA51D7" w:rsidP="007A0452">
      <w:pPr>
        <w:keepNext/>
        <w:tabs>
          <w:tab w:val="left" w:pos="5292"/>
        </w:tabs>
        <w:suppressAutoHyphens/>
        <w:spacing w:before="60" w:after="240"/>
        <w:jc w:val="center"/>
        <w:outlineLvl w:val="0"/>
        <w:rPr>
          <w:rFonts w:eastAsia="Calibri"/>
          <w:b/>
          <w:bCs/>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 xml:space="preserve">4. PIEDĀVĀJUMU </w:t>
      </w:r>
      <w:r w:rsidR="00B611B2" w:rsidRPr="007F1B7D">
        <w:rPr>
          <w:rFonts w:eastAsia="Calibri"/>
          <w:b/>
          <w:bCs/>
          <w:color w:val="000000"/>
          <w:kern w:val="1"/>
          <w:sz w:val="24"/>
          <w:szCs w:val="24"/>
          <w:u w:color="000000"/>
          <w:bdr w:val="nil"/>
          <w:lang w:val="lv-LV" w:eastAsia="lv-LV"/>
        </w:rPr>
        <w:t xml:space="preserve">IZVĒLES KRITĒRIJI </w:t>
      </w:r>
      <w:r w:rsidRPr="007F1B7D">
        <w:rPr>
          <w:rFonts w:eastAsia="Calibri"/>
          <w:b/>
          <w:bCs/>
          <w:color w:val="000000"/>
          <w:kern w:val="1"/>
          <w:sz w:val="24"/>
          <w:szCs w:val="24"/>
          <w:u w:color="000000"/>
          <w:bdr w:val="nil"/>
          <w:lang w:val="lv-LV" w:eastAsia="lv-LV"/>
        </w:rPr>
        <w:t xml:space="preserve">UN </w:t>
      </w:r>
      <w:r w:rsidR="00B611B2" w:rsidRPr="007F1B7D">
        <w:rPr>
          <w:rFonts w:eastAsia="Calibri"/>
          <w:b/>
          <w:bCs/>
          <w:color w:val="000000"/>
          <w:kern w:val="1"/>
          <w:sz w:val="24"/>
          <w:szCs w:val="24"/>
          <w:u w:color="000000"/>
          <w:bdr w:val="nil"/>
          <w:lang w:val="lv-LV" w:eastAsia="lv-LV"/>
        </w:rPr>
        <w:t>VĒRTĒŠANA</w:t>
      </w:r>
    </w:p>
    <w:p w14:paraId="3685A756"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40715B6B"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57CCF528"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6CE5DED6" w14:textId="77777777" w:rsidR="00CA51D7" w:rsidRPr="007F1B7D" w:rsidRDefault="00CA51D7">
      <w:pPr>
        <w:numPr>
          <w:ilvl w:val="0"/>
          <w:numId w:val="20"/>
        </w:numPr>
        <w:pBdr>
          <w:top w:val="nil"/>
          <w:left w:val="nil"/>
          <w:bottom w:val="nil"/>
          <w:right w:val="nil"/>
          <w:between w:val="nil"/>
          <w:bar w:val="nil"/>
        </w:pBdr>
        <w:tabs>
          <w:tab w:val="left" w:pos="284"/>
        </w:tabs>
        <w:spacing w:before="60" w:after="60"/>
        <w:jc w:val="both"/>
        <w:outlineLvl w:val="1"/>
        <w:rPr>
          <w:b/>
          <w:vanish/>
          <w:color w:val="000000"/>
          <w:sz w:val="24"/>
          <w:szCs w:val="24"/>
          <w:u w:color="000000"/>
          <w:bdr w:val="nil"/>
          <w:lang w:val="lv-LV" w:eastAsia="lv-LV"/>
        </w:rPr>
      </w:pPr>
    </w:p>
    <w:p w14:paraId="60DC5AD2" w14:textId="34900976" w:rsidR="005A36E6" w:rsidRPr="001458E4" w:rsidRDefault="001458E4" w:rsidP="00AB38E7">
      <w:pPr>
        <w:numPr>
          <w:ilvl w:val="1"/>
          <w:numId w:val="20"/>
        </w:numPr>
        <w:pBdr>
          <w:top w:val="nil"/>
          <w:left w:val="nil"/>
          <w:bottom w:val="nil"/>
          <w:right w:val="nil"/>
          <w:between w:val="nil"/>
          <w:bar w:val="nil"/>
        </w:pBdr>
        <w:tabs>
          <w:tab w:val="left" w:pos="284"/>
          <w:tab w:val="left" w:pos="5292"/>
        </w:tabs>
        <w:spacing w:before="60" w:after="120"/>
        <w:ind w:left="567" w:hanging="567"/>
        <w:jc w:val="both"/>
        <w:outlineLvl w:val="1"/>
        <w:rPr>
          <w:color w:val="000000"/>
          <w:sz w:val="24"/>
          <w:szCs w:val="24"/>
          <w:u w:color="000000"/>
          <w:bdr w:val="nil"/>
          <w:lang w:val="lv-LV" w:eastAsia="lv-LV"/>
        </w:rPr>
      </w:pPr>
      <w:r w:rsidRPr="001458E4">
        <w:rPr>
          <w:color w:val="000000"/>
          <w:sz w:val="24"/>
          <w:szCs w:val="24"/>
          <w:u w:color="000000"/>
          <w:bdr w:val="nil"/>
          <w:lang w:val="lv-LV" w:eastAsia="lv-LV"/>
        </w:rPr>
        <w:t xml:space="preserve"> Piedāvājuma izvēles kritērij</w:t>
      </w:r>
      <w:bookmarkStart w:id="12" w:name="_Toc529862318"/>
      <w:r w:rsidRPr="001458E4">
        <w:rPr>
          <w:color w:val="000000"/>
          <w:sz w:val="24"/>
          <w:szCs w:val="24"/>
          <w:u w:color="000000"/>
          <w:bdr w:val="nil"/>
          <w:lang w:val="lv-LV" w:eastAsia="lv-LV"/>
        </w:rPr>
        <w:t xml:space="preserve">s - </w:t>
      </w:r>
      <w:bookmarkEnd w:id="12"/>
      <w:r w:rsidRPr="001458E4">
        <w:rPr>
          <w:sz w:val="24"/>
          <w:szCs w:val="24"/>
          <w:lang w:val="lv-LV"/>
        </w:rPr>
        <w:t>pasūtītājs piešķir iepirkuma līguma slēgšanas tiesības saimnieciski visizdevīgākajam piedāvājumam, kuru nosaka atbilstoši noteiktajiem kritērijiem (</w:t>
      </w:r>
      <w:r w:rsidRPr="00505688">
        <w:rPr>
          <w:sz w:val="24"/>
          <w:szCs w:val="24"/>
          <w:lang w:val="lv-LV"/>
        </w:rPr>
        <w:t xml:space="preserve">nolikuma </w:t>
      </w:r>
      <w:r w:rsidR="00FC7E54">
        <w:rPr>
          <w:sz w:val="24"/>
          <w:szCs w:val="24"/>
          <w:lang w:val="lv-LV"/>
        </w:rPr>
        <w:t>1</w:t>
      </w:r>
      <w:r w:rsidR="006C01FB">
        <w:rPr>
          <w:sz w:val="24"/>
          <w:szCs w:val="24"/>
          <w:lang w:val="lv-LV"/>
        </w:rPr>
        <w:t>0</w:t>
      </w:r>
      <w:r w:rsidRPr="00505688">
        <w:rPr>
          <w:sz w:val="24"/>
          <w:szCs w:val="24"/>
          <w:lang w:val="lv-LV"/>
        </w:rPr>
        <w:t>. pielikums).</w:t>
      </w:r>
    </w:p>
    <w:p w14:paraId="168F7122" w14:textId="7F95BAC0" w:rsidR="00CA51D7" w:rsidRPr="007F1B7D" w:rsidRDefault="00CA51D7" w:rsidP="00F74E40">
      <w:pPr>
        <w:widowControl w:val="0"/>
        <w:numPr>
          <w:ilvl w:val="1"/>
          <w:numId w:val="21"/>
        </w:numPr>
        <w:pBdr>
          <w:top w:val="nil"/>
          <w:left w:val="nil"/>
          <w:bottom w:val="nil"/>
          <w:right w:val="nil"/>
          <w:between w:val="nil"/>
          <w:bar w:val="nil"/>
        </w:pBdr>
        <w:tabs>
          <w:tab w:val="left" w:pos="284"/>
        </w:tabs>
        <w:spacing w:before="60" w:after="120"/>
        <w:jc w:val="both"/>
        <w:outlineLvl w:val="1"/>
        <w:rPr>
          <w:b/>
          <w:color w:val="000000"/>
          <w:sz w:val="24"/>
          <w:szCs w:val="24"/>
          <w:u w:color="000000"/>
          <w:bdr w:val="nil"/>
          <w:lang w:val="lv-LV" w:eastAsia="lv-LV"/>
        </w:rPr>
      </w:pPr>
      <w:r w:rsidRPr="007A0452">
        <w:rPr>
          <w:color w:val="000000"/>
          <w:sz w:val="24"/>
          <w:szCs w:val="24"/>
          <w:u w:color="000000"/>
          <w:bdr w:val="nil"/>
          <w:lang w:val="lv-LV" w:eastAsia="lv-LV"/>
        </w:rPr>
        <w:t>Piedāvājumu vērtēšanas pamatnoteikumi</w:t>
      </w:r>
      <w:r w:rsidR="00663873">
        <w:rPr>
          <w:color w:val="000000"/>
          <w:sz w:val="24"/>
          <w:szCs w:val="24"/>
          <w:u w:color="000000"/>
          <w:bdr w:val="nil"/>
          <w:lang w:val="lv-LV" w:eastAsia="lv-LV"/>
        </w:rPr>
        <w:t>:</w:t>
      </w:r>
    </w:p>
    <w:p w14:paraId="17F3D217" w14:textId="4FFCEB97" w:rsidR="00CA51D7" w:rsidRPr="00B459C0" w:rsidRDefault="007A0452" w:rsidP="00F74E40">
      <w:pPr>
        <w:widowControl w:val="0"/>
        <w:numPr>
          <w:ilvl w:val="2"/>
          <w:numId w:val="21"/>
        </w:numPr>
        <w:pBdr>
          <w:top w:val="nil"/>
          <w:left w:val="nil"/>
          <w:bottom w:val="nil"/>
          <w:right w:val="nil"/>
          <w:between w:val="nil"/>
          <w:bar w:val="nil"/>
        </w:pBdr>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611A98">
        <w:rPr>
          <w:rFonts w:eastAsia="Arial Unicode MS"/>
          <w:color w:val="000000"/>
          <w:sz w:val="24"/>
          <w:szCs w:val="24"/>
          <w:u w:color="000000"/>
          <w:bdr w:val="nil"/>
          <w:lang w:val="lv-LV" w:eastAsia="lv-LV"/>
        </w:rPr>
        <w:t>Iepirkum</w:t>
      </w:r>
      <w:r w:rsidR="00231FF8" w:rsidRPr="00B459C0">
        <w:rPr>
          <w:rFonts w:eastAsia="Arial Unicode MS"/>
          <w:color w:val="000000"/>
          <w:sz w:val="24"/>
          <w:szCs w:val="24"/>
          <w:u w:color="000000"/>
          <w:bdr w:val="nil"/>
          <w:lang w:val="lv-LV" w:eastAsia="lv-LV"/>
        </w:rPr>
        <w:t>a</w:t>
      </w:r>
      <w:r w:rsidR="00CA51D7" w:rsidRPr="00B459C0">
        <w:rPr>
          <w:rFonts w:eastAsia="Arial Unicode MS"/>
          <w:color w:val="000000"/>
          <w:sz w:val="24"/>
          <w:szCs w:val="24"/>
          <w:u w:color="000000"/>
          <w:bdr w:val="nil"/>
          <w:lang w:val="lv-LV" w:eastAsia="lv-LV"/>
        </w:rPr>
        <w:t xml:space="preserve"> komisija piedāvājumu vērtēšanu veic slēgtās sēdēs šādos posmos:</w:t>
      </w:r>
    </w:p>
    <w:p w14:paraId="7FCF7154" w14:textId="543879B8" w:rsidR="00CA51D7" w:rsidRPr="00B459C0" w:rsidRDefault="00236B31" w:rsidP="00AB38E7">
      <w:pPr>
        <w:widowControl w:val="0"/>
        <w:numPr>
          <w:ilvl w:val="3"/>
          <w:numId w:val="21"/>
        </w:numPr>
        <w:pBdr>
          <w:top w:val="nil"/>
          <w:left w:val="nil"/>
          <w:bottom w:val="nil"/>
          <w:right w:val="nil"/>
          <w:between w:val="nil"/>
          <w:bar w:val="nil"/>
        </w:pBdr>
        <w:spacing w:before="60" w:after="60"/>
        <w:ind w:left="1276" w:hanging="425"/>
        <w:jc w:val="both"/>
        <w:outlineLvl w:val="3"/>
        <w:rPr>
          <w:rFonts w:eastAsia="Arial Unicode MS"/>
          <w:color w:val="000000"/>
          <w:sz w:val="24"/>
          <w:szCs w:val="24"/>
          <w:u w:color="000000"/>
          <w:bdr w:val="nil"/>
          <w:lang w:val="lv-LV" w:eastAsia="lv-LV"/>
        </w:rPr>
      </w:pPr>
      <w:r w:rsidRPr="00B459C0">
        <w:rPr>
          <w:rFonts w:eastAsia="Arial Unicode MS"/>
          <w:color w:val="000000"/>
          <w:sz w:val="24"/>
          <w:szCs w:val="24"/>
          <w:u w:color="000000"/>
          <w:bdr w:val="nil"/>
          <w:lang w:val="lv-LV" w:eastAsia="lv-LV"/>
        </w:rPr>
        <w:t xml:space="preserve"> </w:t>
      </w:r>
      <w:r w:rsidR="00CA51D7" w:rsidRPr="00B459C0">
        <w:rPr>
          <w:rFonts w:eastAsia="Arial Unicode MS"/>
          <w:color w:val="000000"/>
          <w:sz w:val="24"/>
          <w:szCs w:val="24"/>
          <w:u w:color="000000"/>
          <w:bdr w:val="nil"/>
          <w:lang w:val="lv-LV" w:eastAsia="lv-LV"/>
        </w:rPr>
        <w:t>piedāvājuma</w:t>
      </w:r>
      <w:r w:rsidR="00CA51D7" w:rsidRPr="00611A98">
        <w:rPr>
          <w:rFonts w:eastAsia="Arial Unicode MS"/>
          <w:color w:val="000000"/>
          <w:sz w:val="24"/>
          <w:szCs w:val="24"/>
          <w:u w:color="000000"/>
          <w:bdr w:val="nil"/>
          <w:lang w:val="lv-LV" w:eastAsia="lv-LV"/>
        </w:rPr>
        <w:t xml:space="preserve"> noformējuma pārbaude;</w:t>
      </w:r>
    </w:p>
    <w:p w14:paraId="543B8D77" w14:textId="7C853890" w:rsidR="00CA51D7" w:rsidRDefault="00236B31" w:rsidP="00AB38E7">
      <w:pPr>
        <w:widowControl w:val="0"/>
        <w:numPr>
          <w:ilvl w:val="3"/>
          <w:numId w:val="21"/>
        </w:numPr>
        <w:pBdr>
          <w:top w:val="nil"/>
          <w:left w:val="nil"/>
          <w:bottom w:val="nil"/>
          <w:right w:val="nil"/>
          <w:between w:val="nil"/>
          <w:bar w:val="nil"/>
        </w:pBdr>
        <w:spacing w:before="60" w:after="60"/>
        <w:ind w:left="1276" w:hanging="425"/>
        <w:jc w:val="both"/>
        <w:outlineLvl w:val="3"/>
        <w:rPr>
          <w:rFonts w:eastAsia="Arial Unicode MS"/>
          <w:color w:val="000000"/>
          <w:sz w:val="24"/>
          <w:szCs w:val="24"/>
          <w:u w:color="000000"/>
          <w:bdr w:val="nil"/>
          <w:lang w:val="lv-LV" w:eastAsia="lv-LV"/>
        </w:rPr>
      </w:pPr>
      <w:r w:rsidRPr="00B459C0">
        <w:rPr>
          <w:rFonts w:eastAsia="Arial Unicode MS"/>
          <w:color w:val="000000"/>
          <w:sz w:val="24"/>
          <w:szCs w:val="24"/>
          <w:u w:color="000000"/>
          <w:bdr w:val="nil"/>
          <w:lang w:val="lv-LV" w:eastAsia="lv-LV"/>
        </w:rPr>
        <w:t xml:space="preserve"> </w:t>
      </w:r>
      <w:r w:rsidR="00CA51D7" w:rsidRPr="00B459C0">
        <w:rPr>
          <w:rFonts w:eastAsia="Arial Unicode MS"/>
          <w:color w:val="000000"/>
          <w:sz w:val="24"/>
          <w:szCs w:val="24"/>
          <w:u w:color="000000"/>
          <w:bdr w:val="nil"/>
          <w:lang w:val="lv-LV" w:eastAsia="lv-LV"/>
        </w:rPr>
        <w:t>pretendentu atlase;</w:t>
      </w:r>
    </w:p>
    <w:p w14:paraId="569423D5" w14:textId="5BE8E391" w:rsidR="00BD6EFD" w:rsidRPr="00B459C0" w:rsidRDefault="00BD6EFD" w:rsidP="00AB38E7">
      <w:pPr>
        <w:widowControl w:val="0"/>
        <w:numPr>
          <w:ilvl w:val="3"/>
          <w:numId w:val="21"/>
        </w:numPr>
        <w:pBdr>
          <w:top w:val="nil"/>
          <w:left w:val="nil"/>
          <w:bottom w:val="nil"/>
          <w:right w:val="nil"/>
          <w:between w:val="nil"/>
          <w:bar w:val="nil"/>
        </w:pBdr>
        <w:spacing w:before="60" w:after="60"/>
        <w:ind w:left="1276" w:hanging="425"/>
        <w:jc w:val="both"/>
        <w:outlineLvl w:val="3"/>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tehniskā piedāvājuma atbilstības pārbaude;</w:t>
      </w:r>
    </w:p>
    <w:p w14:paraId="0BAEE214" w14:textId="5FF724BB" w:rsidR="00CA51D7" w:rsidRPr="00B459C0" w:rsidRDefault="00236B31" w:rsidP="00AB38E7">
      <w:pPr>
        <w:widowControl w:val="0"/>
        <w:numPr>
          <w:ilvl w:val="3"/>
          <w:numId w:val="21"/>
        </w:numPr>
        <w:pBdr>
          <w:top w:val="nil"/>
          <w:left w:val="nil"/>
          <w:bottom w:val="nil"/>
          <w:right w:val="nil"/>
          <w:between w:val="nil"/>
          <w:bar w:val="nil"/>
        </w:pBdr>
        <w:spacing w:before="60" w:after="60"/>
        <w:ind w:left="1276" w:hanging="425"/>
        <w:jc w:val="both"/>
        <w:outlineLvl w:val="3"/>
        <w:rPr>
          <w:rFonts w:eastAsia="Arial Unicode MS"/>
          <w:color w:val="000000"/>
          <w:sz w:val="24"/>
          <w:szCs w:val="24"/>
          <w:u w:color="000000"/>
          <w:bdr w:val="nil"/>
          <w:lang w:val="lv-LV" w:eastAsia="lv-LV"/>
        </w:rPr>
      </w:pPr>
      <w:r w:rsidRPr="00B459C0">
        <w:rPr>
          <w:rFonts w:eastAsia="Arial Unicode MS"/>
          <w:color w:val="000000"/>
          <w:sz w:val="24"/>
          <w:szCs w:val="24"/>
          <w:u w:color="000000"/>
          <w:bdr w:val="nil"/>
          <w:lang w:val="lv-LV" w:eastAsia="lv-LV"/>
        </w:rPr>
        <w:t xml:space="preserve"> </w:t>
      </w:r>
      <w:r w:rsidR="00C72E48" w:rsidRPr="00B459C0">
        <w:rPr>
          <w:rFonts w:eastAsia="Arial Unicode MS"/>
          <w:color w:val="000000"/>
          <w:sz w:val="24"/>
          <w:szCs w:val="24"/>
          <w:u w:color="000000"/>
          <w:bdr w:val="nil"/>
          <w:lang w:val="lv-LV" w:eastAsia="lv-LV"/>
        </w:rPr>
        <w:t>finanšu piedāvājuma</w:t>
      </w:r>
      <w:r w:rsidR="00C72E48" w:rsidRPr="00611A98">
        <w:rPr>
          <w:rFonts w:eastAsia="Arial Unicode MS"/>
          <w:color w:val="000000"/>
          <w:sz w:val="24"/>
          <w:szCs w:val="24"/>
          <w:u w:color="000000"/>
          <w:bdr w:val="nil"/>
          <w:lang w:val="lv-LV" w:eastAsia="lv-LV"/>
        </w:rPr>
        <w:t xml:space="preserve"> atbilstības pārbaude</w:t>
      </w:r>
      <w:r w:rsidR="00CA51D7" w:rsidRPr="00B459C0">
        <w:rPr>
          <w:rFonts w:eastAsia="Arial Unicode MS"/>
          <w:color w:val="000000"/>
          <w:sz w:val="24"/>
          <w:szCs w:val="24"/>
          <w:u w:color="000000"/>
          <w:bdr w:val="nil"/>
          <w:lang w:val="lv-LV" w:eastAsia="lv-LV"/>
        </w:rPr>
        <w:t>;</w:t>
      </w:r>
    </w:p>
    <w:p w14:paraId="4F23D68E" w14:textId="7C88A512" w:rsidR="00CA51D7" w:rsidRPr="00B459C0" w:rsidRDefault="00236B31" w:rsidP="00AB38E7">
      <w:pPr>
        <w:widowControl w:val="0"/>
        <w:numPr>
          <w:ilvl w:val="3"/>
          <w:numId w:val="21"/>
        </w:numPr>
        <w:pBdr>
          <w:top w:val="nil"/>
          <w:left w:val="nil"/>
          <w:bottom w:val="nil"/>
          <w:right w:val="nil"/>
          <w:between w:val="nil"/>
          <w:bar w:val="nil"/>
        </w:pBdr>
        <w:spacing w:before="60" w:after="120"/>
        <w:ind w:left="1276" w:hanging="425"/>
        <w:jc w:val="both"/>
        <w:outlineLvl w:val="3"/>
        <w:rPr>
          <w:rFonts w:eastAsia="Arial Unicode MS"/>
          <w:color w:val="000000"/>
          <w:sz w:val="24"/>
          <w:szCs w:val="24"/>
          <w:u w:color="000000"/>
          <w:bdr w:val="nil"/>
          <w:lang w:val="lv-LV" w:eastAsia="lv-LV"/>
        </w:rPr>
      </w:pPr>
      <w:r w:rsidRPr="00B459C0">
        <w:rPr>
          <w:rFonts w:eastAsia="Arial Unicode MS"/>
          <w:color w:val="000000"/>
          <w:sz w:val="24"/>
          <w:szCs w:val="24"/>
          <w:u w:color="000000"/>
          <w:bdr w:val="nil"/>
          <w:lang w:val="lv-LV" w:eastAsia="lv-LV"/>
        </w:rPr>
        <w:t xml:space="preserve"> </w:t>
      </w:r>
      <w:r w:rsidR="00CA51D7" w:rsidRPr="00B459C0">
        <w:rPr>
          <w:rFonts w:eastAsia="Arial Unicode MS"/>
          <w:color w:val="000000"/>
          <w:sz w:val="24"/>
          <w:szCs w:val="24"/>
          <w:u w:color="000000"/>
          <w:bdr w:val="nil"/>
          <w:lang w:val="lv-LV" w:eastAsia="lv-LV"/>
        </w:rPr>
        <w:t>piedāvājum</w:t>
      </w:r>
      <w:r w:rsidR="00611A98" w:rsidRPr="00B459C0">
        <w:rPr>
          <w:rFonts w:eastAsia="Arial Unicode MS"/>
          <w:color w:val="000000"/>
          <w:sz w:val="24"/>
          <w:szCs w:val="24"/>
          <w:u w:color="000000"/>
          <w:bdr w:val="nil"/>
          <w:lang w:val="lv-LV" w:eastAsia="lv-LV"/>
        </w:rPr>
        <w:t>a</w:t>
      </w:r>
      <w:r w:rsidR="00CA51D7" w:rsidRPr="00611A98">
        <w:rPr>
          <w:rFonts w:eastAsia="Arial Unicode MS"/>
          <w:color w:val="000000"/>
          <w:sz w:val="24"/>
          <w:szCs w:val="24"/>
          <w:u w:color="000000"/>
          <w:bdr w:val="nil"/>
          <w:lang w:val="lv-LV" w:eastAsia="lv-LV"/>
        </w:rPr>
        <w:t xml:space="preserve"> vērtēšana.</w:t>
      </w:r>
    </w:p>
    <w:p w14:paraId="2CEAF5C1" w14:textId="16EB6EF3" w:rsidR="00CA51D7" w:rsidRPr="007F1B7D" w:rsidRDefault="00F74E40" w:rsidP="00F74E40">
      <w:pPr>
        <w:widowControl w:val="0"/>
        <w:numPr>
          <w:ilvl w:val="2"/>
          <w:numId w:val="21"/>
        </w:numPr>
        <w:pBdr>
          <w:top w:val="nil"/>
          <w:left w:val="nil"/>
          <w:bottom w:val="nil"/>
          <w:right w:val="nil"/>
          <w:between w:val="nil"/>
          <w:bar w:val="nil"/>
        </w:pBdr>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7A0452">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Katrā vērtēšanas posmā vērtē tikai to pretendentu piedāvājumus, k</w:t>
      </w:r>
      <w:r w:rsidR="00C60133">
        <w:rPr>
          <w:rFonts w:eastAsia="Arial Unicode MS"/>
          <w:color w:val="000000"/>
          <w:sz w:val="24"/>
          <w:szCs w:val="24"/>
          <w:u w:color="000000"/>
          <w:bdr w:val="nil"/>
          <w:lang w:val="lv-LV" w:eastAsia="lv-LV"/>
        </w:rPr>
        <w:t>as</w:t>
      </w:r>
      <w:r w:rsidR="00CA51D7" w:rsidRPr="007F1B7D">
        <w:rPr>
          <w:rFonts w:eastAsia="Arial Unicode MS"/>
          <w:color w:val="000000"/>
          <w:sz w:val="24"/>
          <w:szCs w:val="24"/>
          <w:u w:color="000000"/>
          <w:bdr w:val="nil"/>
          <w:lang w:val="lv-LV" w:eastAsia="lv-LV"/>
        </w:rPr>
        <w:t xml:space="preserve"> nav noraidīti iepriekšējā vērtēšanas posmā.</w:t>
      </w:r>
    </w:p>
    <w:p w14:paraId="4CE2C3BB" w14:textId="78D4EDAA" w:rsidR="00CA51D7" w:rsidRPr="007A0452" w:rsidRDefault="00CA51D7" w:rsidP="007A0452">
      <w:pPr>
        <w:widowControl w:val="0"/>
        <w:numPr>
          <w:ilvl w:val="1"/>
          <w:numId w:val="21"/>
        </w:numPr>
        <w:pBdr>
          <w:top w:val="nil"/>
          <w:left w:val="nil"/>
          <w:bottom w:val="nil"/>
          <w:right w:val="nil"/>
          <w:between w:val="nil"/>
          <w:bar w:val="nil"/>
        </w:pBdr>
        <w:tabs>
          <w:tab w:val="left" w:pos="284"/>
        </w:tabs>
        <w:spacing w:before="60" w:after="12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lastRenderedPageBreak/>
        <w:t>Piedāvājuma noformējuma pārbaude</w:t>
      </w:r>
      <w:r w:rsidR="00E33DB5" w:rsidRPr="007A0452">
        <w:rPr>
          <w:color w:val="000000"/>
          <w:sz w:val="24"/>
          <w:szCs w:val="24"/>
          <w:u w:color="000000"/>
          <w:bdr w:val="nil"/>
          <w:lang w:val="lv-LV" w:eastAsia="lv-LV"/>
        </w:rPr>
        <w:t>:</w:t>
      </w:r>
    </w:p>
    <w:p w14:paraId="327BB5E0" w14:textId="09708EE4" w:rsidR="00CA51D7" w:rsidRPr="007F1B7D" w:rsidRDefault="007A0452" w:rsidP="007A0452">
      <w:pPr>
        <w:widowControl w:val="0"/>
        <w:numPr>
          <w:ilvl w:val="2"/>
          <w:numId w:val="21"/>
        </w:numPr>
        <w:pBdr>
          <w:top w:val="nil"/>
          <w:left w:val="nil"/>
          <w:bottom w:val="nil"/>
          <w:right w:val="nil"/>
          <w:between w:val="nil"/>
          <w:bar w:val="nil"/>
        </w:pBdr>
        <w:tabs>
          <w:tab w:val="left" w:pos="1134"/>
        </w:tabs>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Iepirkum</w:t>
      </w:r>
      <w:r w:rsidR="00C60133">
        <w:rPr>
          <w:rFonts w:eastAsia="Arial Unicode MS"/>
          <w:color w:val="000000"/>
          <w:sz w:val="24"/>
          <w:szCs w:val="24"/>
          <w:u w:color="000000"/>
          <w:bdr w:val="nil"/>
          <w:lang w:val="lv-LV" w:eastAsia="lv-LV"/>
        </w:rPr>
        <w:t>a</w:t>
      </w:r>
      <w:r w:rsidR="00CA51D7" w:rsidRPr="007F1B7D">
        <w:rPr>
          <w:rFonts w:eastAsia="Arial Unicode MS"/>
          <w:color w:val="000000"/>
          <w:sz w:val="24"/>
          <w:szCs w:val="24"/>
          <w:u w:color="000000"/>
          <w:bdr w:val="nil"/>
          <w:lang w:val="lv-LV" w:eastAsia="lv-LV"/>
        </w:rPr>
        <w:t xml:space="preserve"> komisija novērtē katra piedāvājuma atbilstību </w:t>
      </w:r>
      <w:r w:rsidR="00E33DB5" w:rsidRPr="007F1B7D">
        <w:rPr>
          <w:rFonts w:eastAsia="Arial Unicode MS"/>
          <w:color w:val="000000"/>
          <w:sz w:val="24"/>
          <w:szCs w:val="24"/>
          <w:u w:color="000000"/>
          <w:bdr w:val="nil"/>
          <w:lang w:val="lv-LV" w:eastAsia="lv-LV"/>
        </w:rPr>
        <w:t>nolikumā noteiktajām prasībām</w:t>
      </w:r>
      <w:r w:rsidR="00C60133">
        <w:rPr>
          <w:rFonts w:eastAsia="Arial Unicode MS"/>
          <w:color w:val="000000"/>
          <w:sz w:val="24"/>
          <w:szCs w:val="24"/>
          <w:u w:color="000000"/>
          <w:bdr w:val="nil"/>
          <w:lang w:val="lv-LV" w:eastAsia="lv-LV"/>
        </w:rPr>
        <w:t>;</w:t>
      </w:r>
    </w:p>
    <w:p w14:paraId="4EFD1D27" w14:textId="3E266BC3" w:rsidR="00CA51D7" w:rsidRPr="007F1B7D" w:rsidRDefault="007A0452" w:rsidP="007A0452">
      <w:pPr>
        <w:widowControl w:val="0"/>
        <w:numPr>
          <w:ilvl w:val="2"/>
          <w:numId w:val="21"/>
        </w:numPr>
        <w:pBdr>
          <w:top w:val="nil"/>
          <w:left w:val="nil"/>
          <w:bottom w:val="nil"/>
          <w:right w:val="nil"/>
          <w:between w:val="nil"/>
          <w:bar w:val="nil"/>
        </w:pBdr>
        <w:tabs>
          <w:tab w:val="left" w:pos="1134"/>
        </w:tabs>
        <w:spacing w:before="60" w:after="120"/>
        <w:ind w:left="936" w:hanging="709"/>
        <w:jc w:val="both"/>
        <w:outlineLvl w:val="2"/>
        <w:rPr>
          <w:rFonts w:eastAsia="Arial Unicode M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w:t>
      </w:r>
      <w:r w:rsidR="00B84980" w:rsidRPr="007F1B7D">
        <w:rPr>
          <w:rFonts w:eastAsia="Arial Unicode MS"/>
          <w:bCs/>
          <w:color w:val="000000"/>
          <w:sz w:val="24"/>
          <w:szCs w:val="24"/>
          <w:u w:color="000000"/>
          <w:bdr w:val="nil"/>
          <w:lang w:val="lv-LV" w:eastAsia="lv-LV"/>
        </w:rPr>
        <w:t>Iepirkum</w:t>
      </w:r>
      <w:r w:rsidR="00C60133">
        <w:rPr>
          <w:rFonts w:eastAsia="Arial Unicode MS"/>
          <w:bCs/>
          <w:color w:val="000000"/>
          <w:sz w:val="24"/>
          <w:szCs w:val="24"/>
          <w:u w:color="000000"/>
          <w:bdr w:val="nil"/>
          <w:lang w:val="lv-LV" w:eastAsia="lv-LV"/>
        </w:rPr>
        <w:t>a</w:t>
      </w:r>
      <w:r w:rsidR="00B84980" w:rsidRPr="007F1B7D">
        <w:rPr>
          <w:rFonts w:eastAsia="Arial Unicode MS"/>
          <w:bCs/>
          <w:color w:val="000000"/>
          <w:sz w:val="24"/>
          <w:szCs w:val="24"/>
          <w:u w:color="000000"/>
          <w:bdr w:val="nil"/>
          <w:lang w:val="lv-LV" w:eastAsia="lv-LV"/>
        </w:rPr>
        <w:t xml:space="preserve"> k</w:t>
      </w:r>
      <w:r w:rsidR="00CA51D7" w:rsidRPr="007F1B7D">
        <w:rPr>
          <w:rFonts w:eastAsia="Arial Unicode MS"/>
          <w:bCs/>
          <w:color w:val="000000"/>
          <w:sz w:val="24"/>
          <w:szCs w:val="24"/>
          <w:u w:color="000000"/>
          <w:bdr w:val="nil"/>
          <w:lang w:val="lv-LV" w:eastAsia="lv-LV"/>
        </w:rPr>
        <w:t xml:space="preserve">omisija noraida piedāvājumu, ja tiek konstatēta </w:t>
      </w:r>
      <w:r w:rsidR="00A56E9C" w:rsidRPr="007F1B7D">
        <w:rPr>
          <w:rFonts w:eastAsia="Arial Unicode MS"/>
          <w:bCs/>
          <w:color w:val="000000"/>
          <w:sz w:val="24"/>
          <w:szCs w:val="24"/>
          <w:u w:color="000000"/>
          <w:bdr w:val="nil"/>
          <w:lang w:val="lv-LV" w:eastAsia="lv-LV"/>
        </w:rPr>
        <w:t xml:space="preserve">būtiska </w:t>
      </w:r>
      <w:r w:rsidR="00CA51D7" w:rsidRPr="007F1B7D">
        <w:rPr>
          <w:rFonts w:eastAsia="Arial Unicode MS"/>
          <w:bCs/>
          <w:color w:val="000000"/>
          <w:sz w:val="24"/>
          <w:szCs w:val="24"/>
          <w:u w:color="000000"/>
          <w:bdr w:val="nil"/>
          <w:lang w:val="lv-LV" w:eastAsia="lv-LV"/>
        </w:rPr>
        <w:t>noformējuma neatbilstība nolikumā norādītajām prasībām.</w:t>
      </w:r>
    </w:p>
    <w:p w14:paraId="5F5445A5" w14:textId="63A4BC4F" w:rsidR="00E576C5" w:rsidRPr="007F1B7D" w:rsidRDefault="007A0452" w:rsidP="007A0452">
      <w:pPr>
        <w:pStyle w:val="Sarakstarindkopa"/>
        <w:numPr>
          <w:ilvl w:val="1"/>
          <w:numId w:val="21"/>
        </w:numPr>
        <w:pBdr>
          <w:top w:val="nil"/>
          <w:left w:val="nil"/>
          <w:bottom w:val="nil"/>
          <w:right w:val="nil"/>
          <w:between w:val="nil"/>
          <w:bar w:val="nil"/>
        </w:pBdr>
        <w:tabs>
          <w:tab w:val="clear" w:pos="576"/>
          <w:tab w:val="num" w:pos="426"/>
        </w:tabs>
        <w:spacing w:before="60" w:after="120"/>
        <w:ind w:left="567" w:hanging="567"/>
        <w:contextualSpacing w:val="0"/>
        <w:jc w:val="both"/>
        <w:outlineLvl w:val="1"/>
        <w:rPr>
          <w:rFonts w:eastAsia="Arial Unicode MS"/>
          <w:bCs/>
          <w:color w:val="000000"/>
          <w:sz w:val="24"/>
          <w:szCs w:val="24"/>
          <w:u w:color="000000"/>
          <w:bdr w:val="nil"/>
          <w:lang w:val="lv-LV" w:eastAsia="ar-SA"/>
        </w:rPr>
      </w:pPr>
      <w:r>
        <w:rPr>
          <w:rFonts w:eastAsia="Times"/>
          <w:bCs/>
          <w:color w:val="000000"/>
          <w:sz w:val="24"/>
          <w:szCs w:val="24"/>
          <w:u w:color="000000"/>
          <w:bdr w:val="nil"/>
          <w:lang w:val="lv-LV" w:eastAsia="lv-LV"/>
        </w:rPr>
        <w:t xml:space="preserve">  </w:t>
      </w:r>
      <w:r w:rsidR="00E576C5" w:rsidRPr="007F1B7D">
        <w:rPr>
          <w:rFonts w:eastAsia="Times"/>
          <w:bCs/>
          <w:color w:val="000000"/>
          <w:sz w:val="24"/>
          <w:szCs w:val="24"/>
          <w:u w:color="000000"/>
          <w:bdr w:val="nil"/>
          <w:lang w:val="lv-LV" w:eastAsia="lv-LV"/>
        </w:rPr>
        <w:t>Iepirkum</w:t>
      </w:r>
      <w:r w:rsidR="00A47997">
        <w:rPr>
          <w:rFonts w:eastAsia="Times"/>
          <w:bCs/>
          <w:color w:val="000000"/>
          <w:sz w:val="24"/>
          <w:szCs w:val="24"/>
          <w:u w:color="000000"/>
          <w:bdr w:val="nil"/>
          <w:lang w:val="lv-LV" w:eastAsia="lv-LV"/>
        </w:rPr>
        <w:t>a</w:t>
      </w:r>
      <w:r w:rsidR="00E576C5" w:rsidRPr="007F1B7D">
        <w:rPr>
          <w:rFonts w:eastAsia="Times"/>
          <w:bCs/>
          <w:color w:val="000000"/>
          <w:sz w:val="24"/>
          <w:szCs w:val="24"/>
          <w:u w:color="000000"/>
          <w:bdr w:val="nil"/>
          <w:lang w:val="lv-LV" w:eastAsia="lv-LV"/>
        </w:rPr>
        <w:t xml:space="preserve"> komisija ir tiesīga p</w:t>
      </w:r>
      <w:r w:rsidR="00E576C5" w:rsidRPr="007F1B7D">
        <w:rPr>
          <w:rFonts w:eastAsia="Arial Unicode MS"/>
          <w:bCs/>
          <w:color w:val="000000"/>
          <w:sz w:val="24"/>
          <w:szCs w:val="24"/>
          <w:u w:color="000000"/>
          <w:bdr w:val="nil"/>
          <w:lang w:val="lv-LV" w:eastAsia="ar-SA"/>
        </w:rPr>
        <w:t>retendentu kvalifikācijas atbilstības pārbaudi veikt tikai tam pretendentam, kuram būtu piešķiramas iepirkuma līguma slē</w:t>
      </w:r>
      <w:r w:rsidR="00CF743C" w:rsidRPr="007F1B7D">
        <w:rPr>
          <w:rFonts w:eastAsia="Arial Unicode MS"/>
          <w:bCs/>
          <w:color w:val="000000"/>
          <w:sz w:val="24"/>
          <w:szCs w:val="24"/>
          <w:u w:color="000000"/>
          <w:bdr w:val="nil"/>
          <w:lang w:val="lv-LV" w:eastAsia="ar-SA"/>
        </w:rPr>
        <w:t>gšanas tiesības. Šādā gadījumā I</w:t>
      </w:r>
      <w:r w:rsidR="00E576C5" w:rsidRPr="007F1B7D">
        <w:rPr>
          <w:rFonts w:eastAsia="Arial Unicode MS"/>
          <w:bCs/>
          <w:color w:val="000000"/>
          <w:sz w:val="24"/>
          <w:szCs w:val="24"/>
          <w:u w:color="000000"/>
          <w:bdr w:val="nil"/>
          <w:lang w:val="lv-LV" w:eastAsia="ar-SA"/>
        </w:rPr>
        <w:t>epirkum</w:t>
      </w:r>
      <w:r w:rsidR="00231FF8">
        <w:rPr>
          <w:rFonts w:eastAsia="Arial Unicode MS"/>
          <w:bCs/>
          <w:color w:val="000000"/>
          <w:sz w:val="24"/>
          <w:szCs w:val="24"/>
          <w:u w:color="000000"/>
          <w:bdr w:val="nil"/>
          <w:lang w:val="lv-LV" w:eastAsia="ar-SA"/>
        </w:rPr>
        <w:t>a</w:t>
      </w:r>
      <w:r w:rsidR="00E576C5" w:rsidRPr="007F1B7D">
        <w:rPr>
          <w:rFonts w:eastAsia="Arial Unicode MS"/>
          <w:bCs/>
          <w:color w:val="000000"/>
          <w:sz w:val="24"/>
          <w:szCs w:val="24"/>
          <w:u w:color="000000"/>
          <w:bdr w:val="nil"/>
          <w:lang w:val="lv-LV" w:eastAsia="ar-SA"/>
        </w:rPr>
        <w:t xml:space="preserve"> komisija sākotnēji </w:t>
      </w:r>
      <w:r w:rsidR="00E576C5" w:rsidRPr="007F1B7D">
        <w:rPr>
          <w:rFonts w:eastAsia="Arial Unicode MS"/>
          <w:color w:val="000000"/>
          <w:sz w:val="24"/>
          <w:szCs w:val="24"/>
          <w:u w:color="000000"/>
          <w:bdr w:val="nil"/>
          <w:lang w:val="lv-LV" w:eastAsia="lv-LV"/>
        </w:rPr>
        <w:t>veic pretendentu iesniegto</w:t>
      </w:r>
      <w:r w:rsidR="00EB71B6">
        <w:rPr>
          <w:rFonts w:eastAsia="Arial Unicode MS"/>
          <w:color w:val="000000"/>
          <w:sz w:val="24"/>
          <w:szCs w:val="24"/>
          <w:u w:color="000000"/>
          <w:bdr w:val="nil"/>
          <w:lang w:val="lv-LV" w:eastAsia="lv-LV"/>
        </w:rPr>
        <w:t xml:space="preserve"> </w:t>
      </w:r>
      <w:r w:rsidR="00796BED">
        <w:rPr>
          <w:rFonts w:eastAsia="Arial Unicode MS"/>
          <w:color w:val="000000"/>
          <w:sz w:val="24"/>
          <w:szCs w:val="24"/>
          <w:u w:color="000000"/>
          <w:bdr w:val="nil"/>
          <w:lang w:val="lv-LV" w:eastAsia="lv-LV"/>
        </w:rPr>
        <w:t xml:space="preserve">tehnisko piedāvājumu un </w:t>
      </w:r>
      <w:r w:rsidR="002A0945" w:rsidRPr="007F1B7D">
        <w:rPr>
          <w:rFonts w:eastAsia="Arial Unicode MS"/>
          <w:color w:val="000000"/>
          <w:sz w:val="24"/>
          <w:szCs w:val="24"/>
          <w:u w:color="000000"/>
          <w:bdr w:val="nil"/>
          <w:lang w:val="lv-LV" w:eastAsia="lv-LV"/>
        </w:rPr>
        <w:t>finanšu</w:t>
      </w:r>
      <w:r w:rsidR="00E576C5" w:rsidRPr="007F1B7D">
        <w:rPr>
          <w:rFonts w:eastAsia="Arial Unicode MS"/>
          <w:color w:val="000000"/>
          <w:sz w:val="24"/>
          <w:szCs w:val="24"/>
          <w:u w:color="000000"/>
          <w:bdr w:val="nil"/>
          <w:lang w:val="lv-LV" w:eastAsia="lv-LV"/>
        </w:rPr>
        <w:t xml:space="preserve"> piedāvājumu </w:t>
      </w:r>
      <w:r w:rsidR="002A0945" w:rsidRPr="007F1B7D">
        <w:rPr>
          <w:rFonts w:eastAsia="Arial Unicode MS"/>
          <w:color w:val="000000"/>
          <w:sz w:val="24"/>
          <w:szCs w:val="24"/>
          <w:u w:color="000000"/>
          <w:bdr w:val="nil"/>
          <w:lang w:val="lv-LV" w:eastAsia="lv-LV"/>
        </w:rPr>
        <w:t>p</w:t>
      </w:r>
      <w:r w:rsidR="00E576C5" w:rsidRPr="007F1B7D">
        <w:rPr>
          <w:rFonts w:eastAsia="Arial Unicode MS"/>
          <w:color w:val="000000"/>
          <w:sz w:val="24"/>
          <w:szCs w:val="24"/>
          <w:u w:color="000000"/>
          <w:bdr w:val="nil"/>
          <w:lang w:val="lv-LV" w:eastAsia="lv-LV"/>
        </w:rPr>
        <w:t xml:space="preserve">ārbaudi, izvērtējot to atbilstību un pārbaudot, vai pretendentu </w:t>
      </w:r>
      <w:r w:rsidR="002A0945" w:rsidRPr="007F1B7D">
        <w:rPr>
          <w:rFonts w:eastAsia="Arial Unicode MS"/>
          <w:color w:val="000000"/>
          <w:sz w:val="24"/>
          <w:szCs w:val="24"/>
          <w:u w:color="000000"/>
          <w:bdr w:val="nil"/>
          <w:lang w:val="lv-LV" w:eastAsia="lv-LV"/>
        </w:rPr>
        <w:t>f</w:t>
      </w:r>
      <w:r w:rsidR="00E576C5" w:rsidRPr="007F1B7D">
        <w:rPr>
          <w:rFonts w:eastAsia="Arial Unicode MS"/>
          <w:color w:val="000000"/>
          <w:sz w:val="24"/>
          <w:szCs w:val="24"/>
          <w:u w:color="000000"/>
          <w:bdr w:val="nil"/>
          <w:lang w:val="lv-LV" w:eastAsia="lv-LV"/>
        </w:rPr>
        <w:t>inanšu piedāvājumos nav aritmētisku kļūdu. Pretendentam, kuram atbilstoši nolikuma 4.1. punktā noteiktajam piedāvājuma izvēles kritērijam ir saimnieciski visizdevīgākais piedāvājums,</w:t>
      </w:r>
      <w:r w:rsidR="00CF743C" w:rsidRPr="007F1B7D">
        <w:rPr>
          <w:rFonts w:eastAsia="Arial Unicode MS"/>
          <w:color w:val="000000"/>
          <w:sz w:val="24"/>
          <w:szCs w:val="24"/>
          <w:u w:color="000000"/>
          <w:bdr w:val="nil"/>
          <w:lang w:val="lv-LV" w:eastAsia="lv-LV"/>
        </w:rPr>
        <w:t xml:space="preserve"> </w:t>
      </w:r>
      <w:r w:rsidR="00877C0B">
        <w:rPr>
          <w:rFonts w:eastAsia="Arial Unicode MS"/>
          <w:color w:val="000000"/>
          <w:sz w:val="24"/>
          <w:szCs w:val="24"/>
          <w:u w:color="000000"/>
          <w:bdr w:val="nil"/>
          <w:lang w:val="lv-LV" w:eastAsia="lv-LV"/>
        </w:rPr>
        <w:t>I</w:t>
      </w:r>
      <w:r w:rsidR="00714965" w:rsidRPr="007F1B7D">
        <w:rPr>
          <w:rFonts w:eastAsia="Arial Unicode MS"/>
          <w:color w:val="000000"/>
          <w:sz w:val="24"/>
          <w:szCs w:val="24"/>
          <w:u w:color="000000"/>
          <w:bdr w:val="nil"/>
          <w:lang w:val="lv-LV" w:eastAsia="lv-LV"/>
        </w:rPr>
        <w:t>epirkum</w:t>
      </w:r>
      <w:r w:rsidR="001E26E5">
        <w:rPr>
          <w:rFonts w:eastAsia="Arial Unicode MS"/>
          <w:color w:val="000000"/>
          <w:sz w:val="24"/>
          <w:szCs w:val="24"/>
          <w:u w:color="000000"/>
          <w:bdr w:val="nil"/>
          <w:lang w:val="lv-LV" w:eastAsia="lv-LV"/>
        </w:rPr>
        <w:t>a</w:t>
      </w:r>
      <w:r w:rsidR="00714965" w:rsidRPr="007F1B7D">
        <w:rPr>
          <w:rFonts w:eastAsia="Arial Unicode MS"/>
          <w:color w:val="000000"/>
          <w:sz w:val="24"/>
          <w:szCs w:val="24"/>
          <w:u w:color="000000"/>
          <w:bdr w:val="nil"/>
          <w:lang w:val="lv-LV" w:eastAsia="lv-LV"/>
        </w:rPr>
        <w:t xml:space="preserve"> </w:t>
      </w:r>
      <w:r w:rsidR="00CF743C" w:rsidRPr="007F1B7D">
        <w:rPr>
          <w:rFonts w:eastAsia="Arial Unicode MS"/>
          <w:color w:val="000000"/>
          <w:sz w:val="24"/>
          <w:szCs w:val="24"/>
          <w:u w:color="000000"/>
          <w:bdr w:val="nil"/>
          <w:lang w:val="lv-LV" w:eastAsia="lv-LV"/>
        </w:rPr>
        <w:t xml:space="preserve">komisija veic kvalifikācijas – </w:t>
      </w:r>
      <w:r w:rsidR="00E576C5" w:rsidRPr="007F1B7D">
        <w:rPr>
          <w:rFonts w:eastAsia="Arial Unicode MS"/>
          <w:color w:val="000000"/>
          <w:sz w:val="24"/>
          <w:szCs w:val="24"/>
          <w:u w:color="000000"/>
          <w:bdr w:val="nil"/>
          <w:lang w:val="lv-LV" w:eastAsia="lv-LV"/>
        </w:rPr>
        <w:t xml:space="preserve">atlases dokumentu pārbaudi. </w:t>
      </w:r>
    </w:p>
    <w:p w14:paraId="7E05F361" w14:textId="77777777" w:rsidR="00EB71B6" w:rsidRPr="00EB71B6" w:rsidRDefault="00EB71B6" w:rsidP="004759E3">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2E78F185" w14:textId="77777777" w:rsidR="00EB71B6" w:rsidRPr="00EB71B6" w:rsidRDefault="00EB71B6" w:rsidP="004759E3">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68E9D893" w14:textId="77777777" w:rsidR="00EB71B6" w:rsidRPr="00EB71B6" w:rsidRDefault="00EB71B6" w:rsidP="004759E3">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50E129B2" w14:textId="77777777" w:rsidR="00EB71B6" w:rsidRPr="00EB71B6" w:rsidRDefault="00EB71B6" w:rsidP="004759E3">
      <w:pPr>
        <w:pStyle w:val="Sarakstarindkopa"/>
        <w:widowControl w:val="0"/>
        <w:numPr>
          <w:ilvl w:val="0"/>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28099593" w14:textId="77777777" w:rsidR="00EB71B6" w:rsidRPr="00EB71B6" w:rsidRDefault="00EB71B6" w:rsidP="004759E3">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4DB543FA" w14:textId="77777777" w:rsidR="00EB71B6" w:rsidRPr="00EB71B6" w:rsidRDefault="00EB71B6" w:rsidP="004759E3">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472CCF08" w14:textId="77777777" w:rsidR="00EB71B6" w:rsidRPr="00EB71B6" w:rsidRDefault="00EB71B6" w:rsidP="004759E3">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6DCB0B85" w14:textId="77777777" w:rsidR="00EB71B6" w:rsidRPr="00EB71B6" w:rsidRDefault="00EB71B6" w:rsidP="004759E3">
      <w:pPr>
        <w:pStyle w:val="Sarakstarindkopa"/>
        <w:widowControl w:val="0"/>
        <w:numPr>
          <w:ilvl w:val="1"/>
          <w:numId w:val="26"/>
        </w:numPr>
        <w:pBdr>
          <w:top w:val="nil"/>
          <w:left w:val="nil"/>
          <w:bottom w:val="nil"/>
          <w:right w:val="nil"/>
          <w:between w:val="nil"/>
          <w:bar w:val="nil"/>
        </w:pBdr>
        <w:tabs>
          <w:tab w:val="left" w:pos="284"/>
        </w:tabs>
        <w:spacing w:before="60" w:after="60"/>
        <w:contextualSpacing w:val="0"/>
        <w:jc w:val="both"/>
        <w:outlineLvl w:val="1"/>
        <w:rPr>
          <w:b/>
          <w:vanish/>
          <w:color w:val="000000"/>
          <w:sz w:val="24"/>
          <w:szCs w:val="24"/>
          <w:u w:color="000000"/>
          <w:bdr w:val="nil"/>
          <w:lang w:val="lv-LV" w:eastAsia="lv-LV"/>
        </w:rPr>
      </w:pPr>
    </w:p>
    <w:p w14:paraId="7C6A974F" w14:textId="4ED28958" w:rsidR="00CA51D7" w:rsidRPr="007A0452" w:rsidRDefault="00CA51D7" w:rsidP="004759E3">
      <w:pPr>
        <w:widowControl w:val="0"/>
        <w:numPr>
          <w:ilvl w:val="1"/>
          <w:numId w:val="26"/>
        </w:numPr>
        <w:pBdr>
          <w:top w:val="nil"/>
          <w:left w:val="nil"/>
          <w:bottom w:val="nil"/>
          <w:right w:val="nil"/>
          <w:between w:val="nil"/>
          <w:bar w:val="nil"/>
        </w:pBdr>
        <w:tabs>
          <w:tab w:val="left" w:pos="284"/>
        </w:tabs>
        <w:spacing w:before="60" w:after="60"/>
        <w:ind w:left="567" w:hanging="567"/>
        <w:jc w:val="both"/>
        <w:outlineLvl w:val="1"/>
        <w:rPr>
          <w:color w:val="000000"/>
          <w:sz w:val="24"/>
          <w:szCs w:val="24"/>
          <w:u w:color="000000"/>
          <w:bdr w:val="nil"/>
          <w:lang w:val="lv-LV" w:eastAsia="lv-LV"/>
        </w:rPr>
      </w:pPr>
      <w:r w:rsidRPr="007A0452">
        <w:rPr>
          <w:color w:val="000000"/>
          <w:sz w:val="24"/>
          <w:szCs w:val="24"/>
          <w:u w:color="000000"/>
          <w:bdr w:val="nil"/>
          <w:lang w:val="lv-LV" w:eastAsia="lv-LV"/>
        </w:rPr>
        <w:t>Pretendentu atlase</w:t>
      </w:r>
      <w:r w:rsidR="00663873">
        <w:rPr>
          <w:color w:val="000000"/>
          <w:sz w:val="24"/>
          <w:szCs w:val="24"/>
          <w:u w:color="000000"/>
          <w:bdr w:val="nil"/>
          <w:lang w:val="lv-LV" w:eastAsia="lv-LV"/>
        </w:rPr>
        <w:t>:</w:t>
      </w:r>
    </w:p>
    <w:p w14:paraId="203B9C1A" w14:textId="0900C893" w:rsidR="00CA51D7" w:rsidRPr="007F1B7D" w:rsidRDefault="007A0452" w:rsidP="004759E3">
      <w:pPr>
        <w:widowControl w:val="0"/>
        <w:numPr>
          <w:ilvl w:val="2"/>
          <w:numId w:val="26"/>
        </w:numPr>
        <w:pBdr>
          <w:top w:val="nil"/>
          <w:left w:val="nil"/>
          <w:bottom w:val="nil"/>
          <w:right w:val="nil"/>
          <w:between w:val="nil"/>
          <w:bar w:val="nil"/>
        </w:pBdr>
        <w:tabs>
          <w:tab w:val="left" w:pos="255"/>
          <w:tab w:val="left" w:pos="1276"/>
        </w:tabs>
        <w:spacing w:before="60" w:after="6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CA51D7" w:rsidRPr="007F1B7D">
        <w:rPr>
          <w:rFonts w:eastAsia="Arial Unicode MS"/>
          <w:color w:val="000000"/>
          <w:sz w:val="24"/>
          <w:szCs w:val="24"/>
          <w:u w:color="000000"/>
          <w:bdr w:val="nil"/>
          <w:lang w:val="lv-LV" w:eastAsia="lv-LV"/>
        </w:rPr>
        <w:t>Iepirkum</w:t>
      </w:r>
      <w:r w:rsidR="00AB687A">
        <w:rPr>
          <w:rFonts w:eastAsia="Arial Unicode MS"/>
          <w:color w:val="000000"/>
          <w:sz w:val="24"/>
          <w:szCs w:val="24"/>
          <w:u w:color="000000"/>
          <w:bdr w:val="nil"/>
          <w:lang w:val="lv-LV" w:eastAsia="lv-LV"/>
        </w:rPr>
        <w:t>a</w:t>
      </w:r>
      <w:r w:rsidR="00CA51D7" w:rsidRPr="007F1B7D">
        <w:rPr>
          <w:rFonts w:eastAsia="Arial Unicode MS"/>
          <w:color w:val="000000"/>
          <w:sz w:val="24"/>
          <w:szCs w:val="24"/>
          <w:u w:color="000000"/>
          <w:bdr w:val="nil"/>
          <w:lang w:val="lv-LV" w:eastAsia="lv-LV"/>
        </w:rPr>
        <w:t xml:space="preserve"> komisija novērtē piedāvājum</w:t>
      </w:r>
      <w:r w:rsidR="00F96C8E">
        <w:rPr>
          <w:rFonts w:eastAsia="Arial Unicode MS"/>
          <w:color w:val="000000"/>
          <w:sz w:val="24"/>
          <w:szCs w:val="24"/>
          <w:u w:color="000000"/>
          <w:bdr w:val="nil"/>
          <w:lang w:val="lv-LV" w:eastAsia="lv-LV"/>
        </w:rPr>
        <w:t>a</w:t>
      </w:r>
      <w:r w:rsidR="00CA51D7" w:rsidRPr="007F1B7D">
        <w:rPr>
          <w:rFonts w:eastAsia="Arial Unicode MS"/>
          <w:color w:val="000000"/>
          <w:sz w:val="24"/>
          <w:szCs w:val="24"/>
          <w:u w:color="000000"/>
          <w:bdr w:val="nil"/>
          <w:lang w:val="lv-LV" w:eastAsia="lv-LV"/>
        </w:rPr>
        <w:t xml:space="preserve"> noformējuma pārbaudi izturējušā pretendenta atbilstību nolikumā noteiktajām pretendentu atlases prasībām</w:t>
      </w:r>
      <w:r w:rsidR="00877C0B">
        <w:rPr>
          <w:rFonts w:eastAsia="Arial Unicode MS"/>
          <w:color w:val="000000"/>
          <w:sz w:val="24"/>
          <w:szCs w:val="24"/>
          <w:u w:color="000000"/>
          <w:bdr w:val="nil"/>
          <w:lang w:val="lv-LV" w:eastAsia="lv-LV"/>
        </w:rPr>
        <w:t>;</w:t>
      </w:r>
    </w:p>
    <w:p w14:paraId="29E0423A" w14:textId="36416621" w:rsidR="00CA51D7" w:rsidRDefault="007A0452" w:rsidP="004759E3">
      <w:pPr>
        <w:widowControl w:val="0"/>
        <w:numPr>
          <w:ilvl w:val="2"/>
          <w:numId w:val="26"/>
        </w:numPr>
        <w:pBdr>
          <w:top w:val="nil"/>
          <w:left w:val="nil"/>
          <w:bottom w:val="nil"/>
          <w:right w:val="nil"/>
          <w:between w:val="nil"/>
          <w:bar w:val="nil"/>
        </w:pBdr>
        <w:tabs>
          <w:tab w:val="left" w:pos="255"/>
          <w:tab w:val="left" w:pos="1276"/>
        </w:tabs>
        <w:spacing w:before="60" w:after="120"/>
        <w:ind w:left="936" w:hanging="709"/>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w:t>
      </w:r>
      <w:r w:rsidR="00877C0B">
        <w:rPr>
          <w:rFonts w:eastAsia="Arial Unicode MS"/>
          <w:color w:val="000000"/>
          <w:sz w:val="24"/>
          <w:szCs w:val="24"/>
          <w:u w:color="000000"/>
          <w:bdr w:val="nil"/>
          <w:lang w:val="lv-LV" w:eastAsia="lv-LV"/>
        </w:rPr>
        <w:t>j</w:t>
      </w:r>
      <w:r w:rsidR="00CA51D7" w:rsidRPr="007F1B7D">
        <w:rPr>
          <w:rFonts w:eastAsia="Arial Unicode MS"/>
          <w:color w:val="000000"/>
          <w:sz w:val="24"/>
          <w:szCs w:val="24"/>
          <w:u w:color="000000"/>
          <w:bdr w:val="nil"/>
          <w:lang w:val="lv-LV" w:eastAsia="lv-LV"/>
        </w:rPr>
        <w:t>a pretendents neatbilst kādai no nolikumā noteiktajām pretendentu atlases prasībām, pretendenta piedāvājums tālāk netiek vērtēts un tiek noraidīts.</w:t>
      </w:r>
    </w:p>
    <w:p w14:paraId="0FFC6D16" w14:textId="2F45A4AF" w:rsidR="00D731B2" w:rsidRDefault="009515F1" w:rsidP="00D731B2">
      <w:pPr>
        <w:widowControl w:val="0"/>
        <w:pBdr>
          <w:top w:val="nil"/>
          <w:left w:val="nil"/>
          <w:bottom w:val="nil"/>
          <w:right w:val="nil"/>
          <w:between w:val="nil"/>
          <w:bar w:val="nil"/>
        </w:pBdr>
        <w:tabs>
          <w:tab w:val="left" w:pos="255"/>
          <w:tab w:val="left" w:pos="576"/>
          <w:tab w:val="left" w:pos="1276"/>
          <w:tab w:val="left" w:pos="5292"/>
        </w:tabs>
        <w:spacing w:before="60" w:after="120"/>
        <w:jc w:val="both"/>
        <w:outlineLvl w:val="2"/>
        <w:rPr>
          <w:rFonts w:eastAsia="Arial Unicode MS"/>
          <w:color w:val="000000"/>
          <w:sz w:val="24"/>
          <w:szCs w:val="24"/>
          <w:u w:color="000000"/>
          <w:bdr w:val="nil"/>
          <w:lang w:val="lv-LV" w:eastAsia="lv-LV"/>
        </w:rPr>
      </w:pPr>
      <w:r w:rsidRPr="0015681F">
        <w:rPr>
          <w:rFonts w:eastAsia="Arial Unicode MS"/>
          <w:b/>
          <w:bCs/>
          <w:color w:val="000000"/>
          <w:sz w:val="24"/>
          <w:szCs w:val="24"/>
          <w:u w:color="000000"/>
          <w:bdr w:val="nil"/>
          <w:lang w:val="lv-LV" w:eastAsia="lv-LV"/>
        </w:rPr>
        <w:t>4.6.</w:t>
      </w:r>
      <w:r>
        <w:rPr>
          <w:rFonts w:eastAsia="Arial Unicode MS"/>
          <w:color w:val="000000"/>
          <w:sz w:val="24"/>
          <w:szCs w:val="24"/>
          <w:u w:color="000000"/>
          <w:bdr w:val="nil"/>
          <w:lang w:val="lv-LV" w:eastAsia="lv-LV"/>
        </w:rPr>
        <w:t xml:space="preserve"> </w:t>
      </w:r>
      <w:r w:rsidR="008A038B">
        <w:rPr>
          <w:rFonts w:eastAsia="Arial Unicode MS"/>
          <w:color w:val="000000"/>
          <w:sz w:val="24"/>
          <w:szCs w:val="24"/>
          <w:u w:color="000000"/>
          <w:bdr w:val="nil"/>
          <w:lang w:val="lv-LV" w:eastAsia="lv-LV"/>
        </w:rPr>
        <w:t xml:space="preserve">  Tehniskā piedāvājuma atbilstības pārbaude:</w:t>
      </w:r>
    </w:p>
    <w:p w14:paraId="1DCB9FEC" w14:textId="3651E524" w:rsidR="008A038B" w:rsidRDefault="008A038B" w:rsidP="00AB38E7">
      <w:pPr>
        <w:widowControl w:val="0"/>
        <w:pBdr>
          <w:top w:val="nil"/>
          <w:left w:val="nil"/>
          <w:bottom w:val="nil"/>
          <w:right w:val="nil"/>
          <w:between w:val="nil"/>
          <w:bar w:val="nil"/>
        </w:pBdr>
        <w:tabs>
          <w:tab w:val="left" w:pos="255"/>
          <w:tab w:val="left" w:pos="576"/>
          <w:tab w:val="left" w:pos="1276"/>
          <w:tab w:val="left" w:pos="5292"/>
        </w:tabs>
        <w:spacing w:before="60" w:after="120"/>
        <w:ind w:left="993" w:hanging="993"/>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ab/>
        <w:t xml:space="preserve">4.6.1.  </w:t>
      </w:r>
      <w:r w:rsidRPr="008A038B">
        <w:rPr>
          <w:rFonts w:eastAsia="Arial Unicode MS"/>
          <w:color w:val="000000"/>
          <w:sz w:val="24"/>
          <w:szCs w:val="24"/>
          <w:u w:color="000000"/>
          <w:bdr w:val="nil"/>
          <w:lang w:val="lv-LV" w:eastAsia="lv-LV"/>
        </w:rPr>
        <w:t xml:space="preserve">Iepirkuma komisija pārbauda, vai tehniskais piedāvājums atbilst </w:t>
      </w:r>
      <w:r w:rsidR="00877C0B">
        <w:rPr>
          <w:rFonts w:eastAsia="Arial Unicode MS"/>
          <w:color w:val="000000"/>
          <w:sz w:val="24"/>
          <w:szCs w:val="24"/>
          <w:u w:color="000000"/>
          <w:bdr w:val="nil"/>
          <w:lang w:val="lv-LV" w:eastAsia="lv-LV"/>
        </w:rPr>
        <w:t>nolikuma</w:t>
      </w:r>
      <w:r w:rsidRPr="008A038B">
        <w:rPr>
          <w:rFonts w:eastAsia="Arial Unicode MS"/>
          <w:color w:val="000000"/>
          <w:sz w:val="24"/>
          <w:szCs w:val="24"/>
          <w:u w:color="000000"/>
          <w:bdr w:val="nil"/>
          <w:lang w:val="lv-LV" w:eastAsia="lv-LV"/>
        </w:rPr>
        <w:t xml:space="preserve"> prasībām un Tehniskajai specifikācijai</w:t>
      </w:r>
      <w:r w:rsidR="00877C0B">
        <w:rPr>
          <w:rFonts w:eastAsia="Arial Unicode MS"/>
          <w:color w:val="000000"/>
          <w:sz w:val="24"/>
          <w:szCs w:val="24"/>
          <w:u w:color="000000"/>
          <w:bdr w:val="nil"/>
          <w:lang w:val="lv-LV" w:eastAsia="lv-LV"/>
        </w:rPr>
        <w:t>;</w:t>
      </w:r>
    </w:p>
    <w:p w14:paraId="57D46468" w14:textId="192C6C8B" w:rsidR="00816A6C" w:rsidRPr="007F1B7D" w:rsidRDefault="00816A6C" w:rsidP="00AB38E7">
      <w:pPr>
        <w:widowControl w:val="0"/>
        <w:pBdr>
          <w:top w:val="nil"/>
          <w:left w:val="nil"/>
          <w:bottom w:val="nil"/>
          <w:right w:val="nil"/>
          <w:between w:val="nil"/>
          <w:bar w:val="nil"/>
        </w:pBdr>
        <w:tabs>
          <w:tab w:val="left" w:pos="284"/>
          <w:tab w:val="left" w:pos="5292"/>
        </w:tabs>
        <w:spacing w:before="60"/>
        <w:ind w:left="993" w:hanging="851"/>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ab/>
        <w:t xml:space="preserve">4.6.2.  </w:t>
      </w:r>
      <w:r w:rsidR="00877C0B">
        <w:rPr>
          <w:rFonts w:eastAsia="Arial Unicode MS"/>
          <w:color w:val="000000"/>
          <w:sz w:val="24"/>
          <w:szCs w:val="24"/>
          <w:u w:color="000000"/>
          <w:bdr w:val="nil"/>
          <w:lang w:val="lv-LV" w:eastAsia="lv-LV"/>
        </w:rPr>
        <w:t>j</w:t>
      </w:r>
      <w:r w:rsidRPr="00816A6C">
        <w:rPr>
          <w:rFonts w:eastAsia="Arial Unicode MS"/>
          <w:color w:val="000000"/>
          <w:sz w:val="24"/>
          <w:szCs w:val="24"/>
          <w:u w:color="000000"/>
          <w:bdr w:val="nil"/>
          <w:lang w:val="lv-LV" w:eastAsia="lv-LV"/>
        </w:rPr>
        <w:t>a tehniskais piedāvājums neatbilst kādai no nolikuma prasībām un/vai Tehniskās specifikācijas prasībām, pretendenta piedāvājums</w:t>
      </w:r>
      <w:r w:rsidR="00180307">
        <w:rPr>
          <w:rFonts w:eastAsia="Arial Unicode MS"/>
          <w:color w:val="000000"/>
          <w:sz w:val="24"/>
          <w:szCs w:val="24"/>
          <w:u w:color="000000"/>
          <w:bdr w:val="nil"/>
          <w:lang w:val="lv-LV" w:eastAsia="lv-LV"/>
        </w:rPr>
        <w:t xml:space="preserve"> </w:t>
      </w:r>
      <w:r w:rsidRPr="00816A6C">
        <w:rPr>
          <w:rFonts w:eastAsia="Arial Unicode MS"/>
          <w:color w:val="000000"/>
          <w:sz w:val="24"/>
          <w:szCs w:val="24"/>
          <w:u w:color="000000"/>
          <w:bdr w:val="nil"/>
          <w:lang w:val="lv-LV" w:eastAsia="lv-LV"/>
        </w:rPr>
        <w:t>tālāk netiek vērtēts un tiek noraidīts.</w:t>
      </w:r>
    </w:p>
    <w:p w14:paraId="1B596811" w14:textId="79EE5B9C" w:rsidR="00D3171B" w:rsidRPr="007A0452" w:rsidRDefault="0015681F" w:rsidP="0015681F">
      <w:pPr>
        <w:widowControl w:val="0"/>
        <w:pBdr>
          <w:top w:val="nil"/>
          <w:left w:val="nil"/>
          <w:bottom w:val="nil"/>
          <w:right w:val="nil"/>
          <w:between w:val="nil"/>
          <w:bar w:val="nil"/>
        </w:pBdr>
        <w:tabs>
          <w:tab w:val="left" w:pos="284"/>
          <w:tab w:val="left" w:pos="5292"/>
        </w:tabs>
        <w:spacing w:before="60" w:after="120"/>
        <w:ind w:left="567" w:hanging="567"/>
        <w:jc w:val="both"/>
        <w:outlineLvl w:val="1"/>
        <w:rPr>
          <w:color w:val="000000"/>
          <w:sz w:val="24"/>
          <w:szCs w:val="24"/>
          <w:u w:color="000000"/>
          <w:bdr w:val="nil"/>
          <w:lang w:val="lv-LV" w:eastAsia="lv-LV"/>
        </w:rPr>
      </w:pPr>
      <w:r w:rsidRPr="0015681F">
        <w:rPr>
          <w:b/>
          <w:bCs/>
          <w:color w:val="000000"/>
          <w:sz w:val="24"/>
          <w:szCs w:val="24"/>
          <w:u w:color="000000"/>
          <w:bdr w:val="nil"/>
          <w:lang w:val="lv-LV" w:eastAsia="lv-LV"/>
        </w:rPr>
        <w:t>4.7.</w:t>
      </w:r>
      <w:r>
        <w:rPr>
          <w:color w:val="000000"/>
          <w:sz w:val="24"/>
          <w:szCs w:val="24"/>
          <w:u w:color="000000"/>
          <w:bdr w:val="nil"/>
          <w:lang w:val="lv-LV" w:eastAsia="lv-LV"/>
        </w:rPr>
        <w:t xml:space="preserve"> </w:t>
      </w:r>
      <w:r w:rsidR="00D3171B" w:rsidRPr="007A0452">
        <w:rPr>
          <w:color w:val="000000"/>
          <w:sz w:val="24"/>
          <w:szCs w:val="24"/>
          <w:u w:color="000000"/>
          <w:bdr w:val="nil"/>
          <w:lang w:val="lv-LV" w:eastAsia="lv-LV"/>
        </w:rPr>
        <w:t>Finanšu piedāvājuma atbilstības pārbaude</w:t>
      </w:r>
      <w:r w:rsidR="00DE0AA1">
        <w:rPr>
          <w:color w:val="000000"/>
          <w:sz w:val="24"/>
          <w:szCs w:val="24"/>
          <w:u w:color="000000"/>
          <w:bdr w:val="nil"/>
          <w:lang w:val="lv-LV" w:eastAsia="lv-LV"/>
        </w:rPr>
        <w:t>:</w:t>
      </w:r>
    </w:p>
    <w:p w14:paraId="4FFA021B" w14:textId="08BE73DB" w:rsidR="00D3171B" w:rsidRPr="007F1B7D" w:rsidRDefault="00D20E87" w:rsidP="00D20E87">
      <w:pPr>
        <w:widowControl w:val="0"/>
        <w:pBdr>
          <w:top w:val="nil"/>
          <w:left w:val="nil"/>
          <w:bottom w:val="nil"/>
          <w:right w:val="nil"/>
          <w:between w:val="nil"/>
          <w:bar w:val="nil"/>
        </w:pBdr>
        <w:tabs>
          <w:tab w:val="left" w:pos="576"/>
          <w:tab w:val="left" w:pos="5292"/>
        </w:tabs>
        <w:spacing w:before="60" w:after="60"/>
        <w:ind w:left="936" w:hanging="794"/>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4.7.1.</w:t>
      </w:r>
      <w:r w:rsidR="007A0452">
        <w:rPr>
          <w:rFonts w:eastAsia="Arial Unicode MS"/>
          <w:color w:val="000000"/>
          <w:sz w:val="24"/>
          <w:szCs w:val="24"/>
          <w:u w:color="000000"/>
          <w:bdr w:val="nil"/>
          <w:lang w:val="lv-LV" w:eastAsia="lv-LV"/>
        </w:rPr>
        <w:t xml:space="preserve">  </w:t>
      </w:r>
      <w:r w:rsidR="00663873">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AB687A">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pārbauda, vai finanšu piedāvājums atbilst nolikuma prasībām un Tehniskajai specifikācijai</w:t>
      </w:r>
      <w:r w:rsidR="00877C0B">
        <w:rPr>
          <w:rFonts w:eastAsia="Arial Unicode MS"/>
          <w:color w:val="000000"/>
          <w:sz w:val="24"/>
          <w:szCs w:val="24"/>
          <w:u w:color="000000"/>
          <w:bdr w:val="nil"/>
          <w:lang w:val="lv-LV" w:eastAsia="lv-LV"/>
        </w:rPr>
        <w:t>;</w:t>
      </w:r>
    </w:p>
    <w:p w14:paraId="452FACE9" w14:textId="32C8A912" w:rsidR="00F3456D" w:rsidRPr="007F1B7D" w:rsidRDefault="00D20E87" w:rsidP="00D20E87">
      <w:pPr>
        <w:widowControl w:val="0"/>
        <w:pBdr>
          <w:top w:val="nil"/>
          <w:left w:val="nil"/>
          <w:bottom w:val="nil"/>
          <w:right w:val="nil"/>
          <w:between w:val="nil"/>
          <w:bar w:val="nil"/>
        </w:pBdr>
        <w:tabs>
          <w:tab w:val="left" w:pos="576"/>
          <w:tab w:val="left" w:pos="993"/>
          <w:tab w:val="left" w:pos="5292"/>
        </w:tabs>
        <w:spacing w:before="60" w:after="60"/>
        <w:ind w:left="936" w:hanging="794"/>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4.7.2.</w:t>
      </w:r>
      <w:r w:rsidR="007A0452">
        <w:rPr>
          <w:rFonts w:eastAsia="Arial Unicode MS"/>
          <w:color w:val="000000"/>
          <w:sz w:val="24"/>
          <w:szCs w:val="24"/>
          <w:u w:color="000000"/>
          <w:bdr w:val="nil"/>
          <w:lang w:val="lv-LV" w:eastAsia="lv-LV"/>
        </w:rPr>
        <w:t xml:space="preserve"> </w:t>
      </w:r>
      <w:r w:rsidR="00877C0B">
        <w:rPr>
          <w:rFonts w:eastAsia="Arial Unicode MS"/>
          <w:color w:val="000000"/>
          <w:sz w:val="24"/>
          <w:szCs w:val="24"/>
          <w:u w:color="000000"/>
          <w:bdr w:val="nil"/>
          <w:lang w:val="lv-LV" w:eastAsia="lv-LV"/>
        </w:rPr>
        <w:t>j</w:t>
      </w:r>
      <w:r w:rsidR="00D3171B" w:rsidRPr="007F1B7D">
        <w:rPr>
          <w:rFonts w:eastAsia="Arial Unicode MS"/>
          <w:color w:val="000000"/>
          <w:sz w:val="24"/>
          <w:szCs w:val="24"/>
          <w:u w:color="000000"/>
          <w:bdr w:val="nil"/>
          <w:lang w:val="lv-LV" w:eastAsia="lv-LV"/>
        </w:rPr>
        <w:t>a finanšu piedāvājums neatbilst kādai no nolikuma prasībām</w:t>
      </w:r>
      <w:r w:rsidR="00AB687A" w:rsidRPr="00E748E5">
        <w:rPr>
          <w:lang w:val="lv-LV"/>
        </w:rPr>
        <w:t xml:space="preserve"> </w:t>
      </w:r>
      <w:r w:rsidR="00AB687A" w:rsidRPr="00AB687A">
        <w:rPr>
          <w:rFonts w:eastAsia="Arial Unicode MS"/>
          <w:color w:val="000000"/>
          <w:sz w:val="24"/>
          <w:szCs w:val="24"/>
          <w:u w:color="000000"/>
          <w:bdr w:val="nil"/>
          <w:lang w:val="lv-LV" w:eastAsia="lv-LV"/>
        </w:rPr>
        <w:t>un Tehniskajai specifikācijai</w:t>
      </w:r>
      <w:r w:rsidR="00D3171B" w:rsidRPr="007F1B7D">
        <w:rPr>
          <w:rFonts w:eastAsia="Arial Unicode MS"/>
          <w:color w:val="000000"/>
          <w:sz w:val="24"/>
          <w:szCs w:val="24"/>
          <w:u w:color="000000"/>
          <w:bdr w:val="nil"/>
          <w:lang w:val="lv-LV" w:eastAsia="lv-LV"/>
        </w:rPr>
        <w:t>, pretendenta piedāvājums tālāk netiek vērtēts un tiek noraidīts</w:t>
      </w:r>
      <w:r w:rsidR="00877C0B">
        <w:rPr>
          <w:rFonts w:eastAsia="Arial Unicode MS"/>
          <w:color w:val="000000"/>
          <w:sz w:val="24"/>
          <w:szCs w:val="24"/>
          <w:u w:color="000000"/>
          <w:bdr w:val="nil"/>
          <w:lang w:val="lv-LV" w:eastAsia="lv-LV"/>
        </w:rPr>
        <w:t>;</w:t>
      </w:r>
    </w:p>
    <w:p w14:paraId="51093E16" w14:textId="570AD32E" w:rsidR="00CA51D7" w:rsidRPr="007F1B7D" w:rsidRDefault="000B0AC4" w:rsidP="000B0AC4">
      <w:pPr>
        <w:widowControl w:val="0"/>
        <w:pBdr>
          <w:top w:val="nil"/>
          <w:left w:val="nil"/>
          <w:bottom w:val="nil"/>
          <w:right w:val="nil"/>
          <w:between w:val="nil"/>
          <w:bar w:val="nil"/>
        </w:pBdr>
        <w:tabs>
          <w:tab w:val="left" w:pos="576"/>
          <w:tab w:val="left" w:pos="1134"/>
          <w:tab w:val="left" w:pos="5292"/>
        </w:tabs>
        <w:spacing w:before="60" w:after="120"/>
        <w:ind w:left="936" w:hanging="794"/>
        <w:jc w:val="both"/>
        <w:outlineLvl w:val="2"/>
        <w:rPr>
          <w:rFonts w:eastAsia="Arial Unicode MS"/>
          <w:color w:val="000000"/>
          <w:sz w:val="24"/>
          <w:szCs w:val="24"/>
          <w:u w:color="000000"/>
          <w:bdr w:val="nil"/>
          <w:lang w:val="lv-LV" w:eastAsia="lv-LV"/>
        </w:rPr>
      </w:pPr>
      <w:r>
        <w:rPr>
          <w:rFonts w:eastAsia="Arial Unicode MS"/>
          <w:color w:val="000000"/>
          <w:sz w:val="24"/>
          <w:szCs w:val="24"/>
          <w:u w:color="000000"/>
          <w:bdr w:val="nil"/>
          <w:lang w:val="lv-LV" w:eastAsia="lv-LV"/>
        </w:rPr>
        <w:t xml:space="preserve"> 4.7.3.</w:t>
      </w:r>
      <w:r w:rsidR="007A0452">
        <w:rPr>
          <w:rFonts w:eastAsia="Arial Unicode MS"/>
          <w:color w:val="000000"/>
          <w:sz w:val="24"/>
          <w:szCs w:val="24"/>
          <w:u w:color="000000"/>
          <w:bdr w:val="nil"/>
          <w:lang w:val="lv-LV" w:eastAsia="lv-LV"/>
        </w:rPr>
        <w:t xml:space="preserve">   </w:t>
      </w:r>
      <w:r w:rsidR="00877C0B">
        <w:rPr>
          <w:rFonts w:eastAsia="Arial Unicode MS"/>
          <w:color w:val="000000"/>
          <w:sz w:val="24"/>
          <w:szCs w:val="24"/>
          <w:u w:color="000000"/>
          <w:bdr w:val="nil"/>
          <w:lang w:val="lv-LV" w:eastAsia="lv-LV"/>
        </w:rPr>
        <w:t>j</w:t>
      </w:r>
      <w:r w:rsidR="00D3171B" w:rsidRPr="007F1B7D">
        <w:rPr>
          <w:rFonts w:eastAsia="Arial Unicode MS"/>
          <w:color w:val="000000"/>
          <w:sz w:val="24"/>
          <w:szCs w:val="24"/>
          <w:u w:color="000000"/>
          <w:bdr w:val="nil"/>
          <w:lang w:val="lv-LV" w:eastAsia="lv-LV"/>
        </w:rPr>
        <w:t xml:space="preserve">a pretendenta finanšu piedāvājumā </w:t>
      </w:r>
      <w:r w:rsidR="00F96C8E">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9E1DA5">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konstatē aritmēti</w:t>
      </w:r>
      <w:r w:rsidR="00034856">
        <w:rPr>
          <w:rFonts w:eastAsia="Arial Unicode MS"/>
          <w:color w:val="000000"/>
          <w:sz w:val="24"/>
          <w:szCs w:val="24"/>
          <w:u w:color="000000"/>
          <w:bdr w:val="nil"/>
          <w:lang w:val="lv-LV" w:eastAsia="lv-LV"/>
        </w:rPr>
        <w:t>s</w:t>
      </w:r>
      <w:r w:rsidR="00D3171B" w:rsidRPr="007F1B7D">
        <w:rPr>
          <w:rFonts w:eastAsia="Arial Unicode MS"/>
          <w:color w:val="000000"/>
          <w:sz w:val="24"/>
          <w:szCs w:val="24"/>
          <w:u w:color="000000"/>
          <w:bdr w:val="nil"/>
          <w:lang w:val="lv-LV" w:eastAsia="lv-LV"/>
        </w:rPr>
        <w:t xml:space="preserve">kas kļūdas, tad šīs kļūdas izlabo un par kļūdu labojumu un laboto piedāvājuma summu paziņo pretendentam, kura pieļautās kļūdas labotas. Vērtējot finanšu piedāvājumu, </w:t>
      </w:r>
      <w:r w:rsidR="00F96C8E">
        <w:rPr>
          <w:rFonts w:eastAsia="Arial Unicode MS"/>
          <w:color w:val="000000"/>
          <w:sz w:val="24"/>
          <w:szCs w:val="24"/>
          <w:u w:color="000000"/>
          <w:bdr w:val="nil"/>
          <w:lang w:val="lv-LV" w:eastAsia="lv-LV"/>
        </w:rPr>
        <w:t>I</w:t>
      </w:r>
      <w:r w:rsidR="00D3171B" w:rsidRPr="007F1B7D">
        <w:rPr>
          <w:rFonts w:eastAsia="Arial Unicode MS"/>
          <w:color w:val="000000"/>
          <w:sz w:val="24"/>
          <w:szCs w:val="24"/>
          <w:u w:color="000000"/>
          <w:bdr w:val="nil"/>
          <w:lang w:val="lv-LV" w:eastAsia="lv-LV"/>
        </w:rPr>
        <w:t>epirkum</w:t>
      </w:r>
      <w:r w:rsidR="009E1DA5">
        <w:rPr>
          <w:rFonts w:eastAsia="Arial Unicode MS"/>
          <w:color w:val="000000"/>
          <w:sz w:val="24"/>
          <w:szCs w:val="24"/>
          <w:u w:color="000000"/>
          <w:bdr w:val="nil"/>
          <w:lang w:val="lv-LV" w:eastAsia="lv-LV"/>
        </w:rPr>
        <w:t>a</w:t>
      </w:r>
      <w:r w:rsidR="00D3171B" w:rsidRPr="007F1B7D">
        <w:rPr>
          <w:rFonts w:eastAsia="Arial Unicode MS"/>
          <w:color w:val="000000"/>
          <w:sz w:val="24"/>
          <w:szCs w:val="24"/>
          <w:u w:color="000000"/>
          <w:bdr w:val="nil"/>
          <w:lang w:val="lv-LV" w:eastAsia="lv-LV"/>
        </w:rPr>
        <w:t xml:space="preserve"> komisija ņem vērā labojumus</w:t>
      </w:r>
      <w:bookmarkStart w:id="13" w:name="_Ref343523533"/>
      <w:r w:rsidR="00CA51D7" w:rsidRPr="007F1B7D">
        <w:rPr>
          <w:rFonts w:eastAsia="Arial Unicode MS"/>
          <w:color w:val="000000"/>
          <w:sz w:val="24"/>
          <w:szCs w:val="24"/>
          <w:u w:color="000000"/>
          <w:bdr w:val="nil"/>
          <w:lang w:val="lv-LV" w:eastAsia="lv-LV"/>
        </w:rPr>
        <w:t>.</w:t>
      </w:r>
    </w:p>
    <w:p w14:paraId="6A9FAADB" w14:textId="5CBE7915" w:rsidR="00CA51D7" w:rsidRPr="007A0452" w:rsidRDefault="000B0AC4" w:rsidP="000B0AC4">
      <w:pPr>
        <w:pBdr>
          <w:top w:val="nil"/>
          <w:left w:val="nil"/>
          <w:bottom w:val="nil"/>
          <w:right w:val="nil"/>
          <w:between w:val="nil"/>
          <w:bar w:val="nil"/>
        </w:pBdr>
        <w:tabs>
          <w:tab w:val="left" w:pos="284"/>
          <w:tab w:val="left" w:pos="5292"/>
        </w:tabs>
        <w:spacing w:before="60" w:after="120"/>
        <w:ind w:left="567" w:hanging="567"/>
        <w:jc w:val="both"/>
        <w:outlineLvl w:val="1"/>
        <w:rPr>
          <w:rFonts w:eastAsia="Times"/>
          <w:color w:val="000000"/>
          <w:sz w:val="24"/>
          <w:szCs w:val="24"/>
          <w:u w:color="000000"/>
          <w:bdr w:val="nil"/>
          <w:lang w:val="lv-LV" w:eastAsia="lv-LV"/>
        </w:rPr>
      </w:pPr>
      <w:r w:rsidRPr="00CE42D5">
        <w:rPr>
          <w:b/>
          <w:bCs/>
          <w:color w:val="000000"/>
          <w:sz w:val="24"/>
          <w:szCs w:val="24"/>
          <w:u w:color="000000"/>
          <w:bdr w:val="nil"/>
          <w:lang w:val="lv-LV" w:eastAsia="lv-LV"/>
        </w:rPr>
        <w:t>4.8.</w:t>
      </w:r>
      <w:r>
        <w:rPr>
          <w:color w:val="000000"/>
          <w:sz w:val="24"/>
          <w:szCs w:val="24"/>
          <w:u w:color="000000"/>
          <w:bdr w:val="nil"/>
          <w:lang w:val="lv-LV" w:eastAsia="lv-LV"/>
        </w:rPr>
        <w:t xml:space="preserve"> </w:t>
      </w:r>
      <w:r w:rsidR="00CA51D7" w:rsidRPr="007A0452">
        <w:rPr>
          <w:color w:val="000000"/>
          <w:sz w:val="24"/>
          <w:szCs w:val="24"/>
          <w:u w:color="000000"/>
          <w:bdr w:val="nil"/>
          <w:lang w:val="lv-LV" w:eastAsia="lv-LV"/>
        </w:rPr>
        <w:t>Piedāvājumu vērtēšana</w:t>
      </w:r>
      <w:bookmarkEnd w:id="13"/>
      <w:r w:rsidR="00DE0AA1">
        <w:rPr>
          <w:color w:val="000000"/>
          <w:sz w:val="24"/>
          <w:szCs w:val="24"/>
          <w:u w:color="000000"/>
          <w:bdr w:val="nil"/>
          <w:lang w:val="lv-LV" w:eastAsia="lv-LV"/>
        </w:rPr>
        <w:t>:</w:t>
      </w:r>
    </w:p>
    <w:p w14:paraId="0A6A7DBC" w14:textId="78F014BD" w:rsidR="00CA51D7" w:rsidRPr="007F1B7D" w:rsidRDefault="00CE42D5" w:rsidP="00CE42D5">
      <w:pPr>
        <w:widowControl w:val="0"/>
        <w:pBdr>
          <w:top w:val="nil"/>
          <w:left w:val="nil"/>
          <w:bottom w:val="nil"/>
          <w:right w:val="nil"/>
          <w:between w:val="nil"/>
          <w:bar w:val="nil"/>
        </w:pBdr>
        <w:tabs>
          <w:tab w:val="left" w:pos="255"/>
          <w:tab w:val="left" w:pos="576"/>
          <w:tab w:val="left" w:pos="1134"/>
          <w:tab w:val="left" w:pos="5292"/>
        </w:tabs>
        <w:spacing w:before="60" w:after="60"/>
        <w:ind w:left="936" w:hanging="794"/>
        <w:jc w:val="both"/>
        <w:outlineLvl w:val="2"/>
        <w:rPr>
          <w:rFonts w:eastAsia="Arial Unicode MS"/>
          <w:bCs/>
          <w:color w:val="000000"/>
          <w:sz w:val="24"/>
          <w:szCs w:val="24"/>
          <w:u w:color="000000"/>
          <w:bdr w:val="nil"/>
          <w:lang w:val="lv-LV" w:eastAsia="lv-LV"/>
        </w:rPr>
      </w:pPr>
      <w:bookmarkStart w:id="14" w:name="_Ref360543010"/>
      <w:r>
        <w:rPr>
          <w:rFonts w:eastAsia="Arial Unicode MS"/>
          <w:color w:val="000000"/>
          <w:sz w:val="24"/>
          <w:szCs w:val="24"/>
          <w:u w:color="000000"/>
          <w:bdr w:val="nil"/>
          <w:lang w:val="lv-LV" w:eastAsia="lv-LV"/>
        </w:rPr>
        <w:t xml:space="preserve"> 4.8.1.</w:t>
      </w:r>
      <w:r w:rsidR="00D774B6" w:rsidRPr="007F1B7D">
        <w:rPr>
          <w:rFonts w:eastAsia="Arial Unicode MS"/>
          <w:color w:val="000000"/>
          <w:sz w:val="24"/>
          <w:szCs w:val="24"/>
          <w:u w:color="000000"/>
          <w:bdr w:val="nil"/>
          <w:lang w:val="lv-LV" w:eastAsia="lv-LV"/>
        </w:rPr>
        <w:t xml:space="preserve"> </w:t>
      </w:r>
      <w:bookmarkEnd w:id="14"/>
      <w:r w:rsidR="007A0452">
        <w:rPr>
          <w:rFonts w:eastAsia="Arial Unicode MS"/>
          <w:color w:val="000000"/>
          <w:sz w:val="24"/>
          <w:szCs w:val="24"/>
          <w:u w:color="000000"/>
          <w:bdr w:val="nil"/>
          <w:lang w:val="lv-LV" w:eastAsia="lv-LV"/>
        </w:rPr>
        <w:t xml:space="preserve"> </w:t>
      </w:r>
      <w:r w:rsidR="00663873">
        <w:rPr>
          <w:sz w:val="24"/>
          <w:szCs w:val="24"/>
          <w:lang w:val="lv-LV"/>
        </w:rPr>
        <w:t>I</w:t>
      </w:r>
      <w:r w:rsidR="00DC7F5F" w:rsidRPr="007F1B7D">
        <w:rPr>
          <w:sz w:val="24"/>
          <w:szCs w:val="24"/>
          <w:lang w:val="lv-LV"/>
        </w:rPr>
        <w:t>epirkum</w:t>
      </w:r>
      <w:r w:rsidR="009E1DA5">
        <w:rPr>
          <w:sz w:val="24"/>
          <w:szCs w:val="24"/>
          <w:lang w:val="lv-LV"/>
        </w:rPr>
        <w:t>a</w:t>
      </w:r>
      <w:r w:rsidR="00DC7F5F" w:rsidRPr="007F1B7D">
        <w:rPr>
          <w:sz w:val="24"/>
          <w:szCs w:val="24"/>
          <w:lang w:val="lv-LV"/>
        </w:rPr>
        <w:t xml:space="preserve"> komisija no piedāvājumiem, k</w:t>
      </w:r>
      <w:r w:rsidR="00877C0B">
        <w:rPr>
          <w:sz w:val="24"/>
          <w:szCs w:val="24"/>
          <w:lang w:val="lv-LV"/>
        </w:rPr>
        <w:t>as</w:t>
      </w:r>
      <w:r w:rsidR="00DC7F5F" w:rsidRPr="007F1B7D">
        <w:rPr>
          <w:sz w:val="24"/>
          <w:szCs w:val="24"/>
          <w:lang w:val="lv-LV"/>
        </w:rPr>
        <w:t xml:space="preserve"> atbilst nolikuma prasībām, izvēlas saimnieciski visizdevīgāko piedāvājumu</w:t>
      </w:r>
      <w:r w:rsidR="00877C0B">
        <w:rPr>
          <w:sz w:val="24"/>
          <w:szCs w:val="24"/>
          <w:lang w:val="lv-LV"/>
        </w:rPr>
        <w:t>,</w:t>
      </w:r>
      <w:r w:rsidR="00006F9F" w:rsidRPr="00006F9F">
        <w:rPr>
          <w:sz w:val="24"/>
          <w:szCs w:val="24"/>
          <w:lang w:val="lv-LV"/>
        </w:rPr>
        <w:t xml:space="preserve"> </w:t>
      </w:r>
      <w:r w:rsidR="00006F9F" w:rsidRPr="007F1B7D">
        <w:rPr>
          <w:sz w:val="24"/>
          <w:szCs w:val="24"/>
          <w:lang w:val="lv-LV"/>
        </w:rPr>
        <w:t xml:space="preserve">kuru nosaka, ņemot vērā </w:t>
      </w:r>
      <w:r w:rsidR="00006F9F">
        <w:rPr>
          <w:sz w:val="24"/>
          <w:szCs w:val="24"/>
          <w:lang w:val="lv-LV"/>
        </w:rPr>
        <w:t>saimnieciski visizdevīgākā piedāvājuma noteikšanas kritērijus</w:t>
      </w:r>
      <w:r w:rsidR="00877C0B">
        <w:rPr>
          <w:sz w:val="24"/>
          <w:szCs w:val="24"/>
          <w:lang w:val="lv-LV"/>
        </w:rPr>
        <w:t>;</w:t>
      </w:r>
    </w:p>
    <w:p w14:paraId="182BCC2F" w14:textId="503762DE" w:rsidR="00144E9D" w:rsidRPr="00D35A70" w:rsidRDefault="00820914" w:rsidP="00820914">
      <w:pPr>
        <w:widowControl w:val="0"/>
        <w:pBdr>
          <w:top w:val="nil"/>
          <w:left w:val="nil"/>
          <w:bottom w:val="nil"/>
          <w:right w:val="nil"/>
          <w:between w:val="nil"/>
          <w:bar w:val="nil"/>
        </w:pBdr>
        <w:tabs>
          <w:tab w:val="left" w:pos="255"/>
          <w:tab w:val="left" w:pos="576"/>
          <w:tab w:val="left" w:pos="1134"/>
          <w:tab w:val="left" w:pos="5292"/>
        </w:tabs>
        <w:spacing w:before="60" w:after="360"/>
        <w:ind w:left="936" w:hanging="794"/>
        <w:jc w:val="both"/>
        <w:outlineLvl w:val="2"/>
        <w:rPr>
          <w:rFonts w:eastAsia="Arial Unicode MS"/>
          <w:bCs/>
          <w:color w:val="000000"/>
          <w:sz w:val="24"/>
          <w:szCs w:val="24"/>
          <w:u w:color="000000"/>
          <w:bdr w:val="nil"/>
          <w:lang w:val="lv-LV" w:eastAsia="lv-LV"/>
        </w:rPr>
      </w:pPr>
      <w:r>
        <w:rPr>
          <w:rFonts w:eastAsia="Arial Unicode MS"/>
          <w:bCs/>
          <w:color w:val="000000"/>
          <w:sz w:val="24"/>
          <w:szCs w:val="24"/>
          <w:u w:color="000000"/>
          <w:bdr w:val="nil"/>
          <w:lang w:val="lv-LV" w:eastAsia="lv-LV"/>
        </w:rPr>
        <w:t xml:space="preserve"> 4.8.2.</w:t>
      </w:r>
      <w:r w:rsidR="00F22D6B" w:rsidRPr="007F1B7D">
        <w:rPr>
          <w:rFonts w:eastAsia="Arial Unicode MS"/>
          <w:bCs/>
          <w:color w:val="000000"/>
          <w:sz w:val="24"/>
          <w:szCs w:val="24"/>
          <w:u w:color="000000"/>
          <w:bdr w:val="nil"/>
          <w:lang w:val="lv-LV" w:eastAsia="lv-LV"/>
        </w:rPr>
        <w:t xml:space="preserve">  </w:t>
      </w:r>
      <w:r w:rsidR="002551B5">
        <w:rPr>
          <w:rFonts w:eastAsia="Arial Unicode MS"/>
          <w:bCs/>
          <w:color w:val="000000"/>
          <w:sz w:val="24"/>
          <w:szCs w:val="24"/>
          <w:u w:color="000000"/>
          <w:bdr w:val="nil"/>
          <w:lang w:val="lv-LV" w:eastAsia="lv-LV"/>
        </w:rPr>
        <w:t xml:space="preserve"> </w:t>
      </w:r>
      <w:r w:rsidR="00877C0B">
        <w:rPr>
          <w:rFonts w:eastAsia="Arial Unicode MS"/>
          <w:bCs/>
          <w:color w:val="000000"/>
          <w:sz w:val="24"/>
          <w:szCs w:val="24"/>
          <w:u w:color="000000"/>
          <w:bdr w:val="nil"/>
          <w:lang w:val="lv-LV" w:eastAsia="lv-LV"/>
        </w:rPr>
        <w:t>j</w:t>
      </w:r>
      <w:r w:rsidR="00F22D6B" w:rsidRPr="007F1B7D">
        <w:rPr>
          <w:rFonts w:eastAsia="Arial Unicode MS"/>
          <w:bCs/>
          <w:color w:val="000000"/>
          <w:sz w:val="24"/>
          <w:szCs w:val="24"/>
          <w:u w:color="000000"/>
          <w:bdr w:val="nil"/>
          <w:lang w:val="lv-LV" w:eastAsia="lv-LV"/>
        </w:rPr>
        <w:t xml:space="preserve">a </w:t>
      </w:r>
      <w:r w:rsidR="00F96C8E">
        <w:rPr>
          <w:rFonts w:eastAsia="Arial Unicode MS"/>
          <w:bCs/>
          <w:color w:val="000000"/>
          <w:sz w:val="24"/>
          <w:szCs w:val="24"/>
          <w:u w:color="000000"/>
          <w:bdr w:val="nil"/>
          <w:lang w:val="lv-LV" w:eastAsia="lv-LV"/>
        </w:rPr>
        <w:t>I</w:t>
      </w:r>
      <w:r w:rsidR="00CA51D7" w:rsidRPr="007F1B7D">
        <w:rPr>
          <w:rFonts w:eastAsia="Arial Unicode MS"/>
          <w:bCs/>
          <w:color w:val="000000"/>
          <w:sz w:val="24"/>
          <w:szCs w:val="24"/>
          <w:u w:color="000000"/>
          <w:bdr w:val="nil"/>
          <w:lang w:val="lv-LV" w:eastAsia="lv-LV"/>
        </w:rPr>
        <w:t>epirkum</w:t>
      </w:r>
      <w:r w:rsidR="009E1DA5">
        <w:rPr>
          <w:rFonts w:eastAsia="Arial Unicode MS"/>
          <w:bCs/>
          <w:color w:val="000000"/>
          <w:sz w:val="24"/>
          <w:szCs w:val="24"/>
          <w:u w:color="000000"/>
          <w:bdr w:val="nil"/>
          <w:lang w:val="lv-LV" w:eastAsia="lv-LV"/>
        </w:rPr>
        <w:t>a</w:t>
      </w:r>
      <w:r w:rsidR="00CA51D7" w:rsidRPr="007F1B7D">
        <w:rPr>
          <w:rFonts w:eastAsia="Arial Unicode MS"/>
          <w:bCs/>
          <w:color w:val="000000"/>
          <w:sz w:val="24"/>
          <w:szCs w:val="24"/>
          <w:u w:color="000000"/>
          <w:bdr w:val="nil"/>
          <w:lang w:val="lv-LV" w:eastAsia="lv-LV"/>
        </w:rPr>
        <w:t xml:space="preserve"> komisija</w:t>
      </w:r>
      <w:r w:rsidR="008508AB">
        <w:rPr>
          <w:rFonts w:eastAsia="Arial Unicode MS"/>
          <w:bCs/>
          <w:color w:val="000000"/>
          <w:sz w:val="24"/>
          <w:szCs w:val="24"/>
          <w:u w:color="000000"/>
          <w:bdr w:val="nil"/>
          <w:lang w:val="lv-LV" w:eastAsia="lv-LV"/>
        </w:rPr>
        <w:t>,</w:t>
      </w:r>
      <w:r w:rsidR="00C107C1">
        <w:rPr>
          <w:rFonts w:eastAsia="Arial Unicode MS"/>
          <w:bCs/>
          <w:color w:val="000000"/>
          <w:sz w:val="24"/>
          <w:szCs w:val="24"/>
          <w:u w:color="000000"/>
          <w:bdr w:val="nil"/>
          <w:lang w:val="lv-LV" w:eastAsia="lv-LV"/>
        </w:rPr>
        <w:t xml:space="preserve"> </w:t>
      </w:r>
      <w:r w:rsidR="008508AB">
        <w:rPr>
          <w:rFonts w:eastAsia="Arial Unicode MS"/>
          <w:bCs/>
          <w:color w:val="000000"/>
          <w:sz w:val="24"/>
          <w:szCs w:val="24"/>
          <w:u w:color="000000"/>
          <w:bdr w:val="nil"/>
          <w:lang w:val="lv-LV" w:eastAsia="lv-LV"/>
        </w:rPr>
        <w:t>atbilstoši</w:t>
      </w:r>
      <w:r w:rsidR="00CA51D7" w:rsidRPr="007F1B7D">
        <w:rPr>
          <w:rFonts w:eastAsia="Arial Unicode MS"/>
          <w:bCs/>
          <w:color w:val="000000"/>
          <w:sz w:val="24"/>
          <w:szCs w:val="24"/>
          <w:u w:color="000000"/>
          <w:bdr w:val="nil"/>
          <w:lang w:val="lv-LV" w:eastAsia="lv-LV"/>
        </w:rPr>
        <w:t xml:space="preserve"> sava</w:t>
      </w:r>
      <w:r w:rsidR="008508AB">
        <w:rPr>
          <w:rFonts w:eastAsia="Arial Unicode MS"/>
          <w:bCs/>
          <w:color w:val="000000"/>
          <w:sz w:val="24"/>
          <w:szCs w:val="24"/>
          <w:u w:color="000000"/>
          <w:bdr w:val="nil"/>
          <w:lang w:val="lv-LV" w:eastAsia="lv-LV"/>
        </w:rPr>
        <w:t>i</w:t>
      </w:r>
      <w:r w:rsidR="00CA51D7" w:rsidRPr="007F1B7D">
        <w:rPr>
          <w:rFonts w:eastAsia="Arial Unicode MS"/>
          <w:bCs/>
          <w:color w:val="000000"/>
          <w:sz w:val="24"/>
          <w:szCs w:val="24"/>
          <w:u w:color="000000"/>
          <w:bdr w:val="nil"/>
          <w:lang w:val="lv-LV" w:eastAsia="lv-LV"/>
        </w:rPr>
        <w:t xml:space="preserve"> kompetence</w:t>
      </w:r>
      <w:r w:rsidR="008508AB">
        <w:rPr>
          <w:rFonts w:eastAsia="Arial Unicode MS"/>
          <w:bCs/>
          <w:color w:val="000000"/>
          <w:sz w:val="24"/>
          <w:szCs w:val="24"/>
          <w:u w:color="000000"/>
          <w:bdr w:val="nil"/>
          <w:lang w:val="lv-LV" w:eastAsia="lv-LV"/>
        </w:rPr>
        <w:t>i</w:t>
      </w:r>
      <w:r w:rsidR="0031664D" w:rsidRPr="007F1B7D">
        <w:rPr>
          <w:rFonts w:eastAsia="Arial Unicode MS"/>
          <w:bCs/>
          <w:color w:val="000000"/>
          <w:sz w:val="24"/>
          <w:szCs w:val="24"/>
          <w:u w:color="000000"/>
          <w:bdr w:val="nil"/>
          <w:lang w:val="lv-LV" w:eastAsia="lv-LV"/>
        </w:rPr>
        <w:t xml:space="preserve"> un </w:t>
      </w:r>
      <w:r w:rsidR="008508AB" w:rsidRPr="007F1B7D">
        <w:rPr>
          <w:rFonts w:eastAsia="Arial Unicode MS"/>
          <w:bCs/>
          <w:color w:val="000000"/>
          <w:sz w:val="24"/>
          <w:szCs w:val="24"/>
          <w:u w:color="000000"/>
          <w:bdr w:val="nil"/>
          <w:lang w:val="lv-LV" w:eastAsia="lv-LV"/>
        </w:rPr>
        <w:t>pēc</w:t>
      </w:r>
      <w:r w:rsidR="008508AB">
        <w:rPr>
          <w:rFonts w:eastAsia="Arial Unicode MS"/>
          <w:bCs/>
          <w:color w:val="000000"/>
          <w:sz w:val="24"/>
          <w:szCs w:val="24"/>
          <w:u w:color="000000"/>
          <w:bdr w:val="nil"/>
          <w:lang w:val="lv-LV" w:eastAsia="lv-LV"/>
        </w:rPr>
        <w:t xml:space="preserve"> savas</w:t>
      </w:r>
      <w:r w:rsidR="008508AB" w:rsidRPr="007F1B7D">
        <w:rPr>
          <w:rFonts w:eastAsia="Arial Unicode MS"/>
          <w:bCs/>
          <w:color w:val="000000"/>
          <w:sz w:val="24"/>
          <w:szCs w:val="24"/>
          <w:u w:color="000000"/>
          <w:bdr w:val="nil"/>
          <w:lang w:val="lv-LV" w:eastAsia="lv-LV"/>
        </w:rPr>
        <w:t xml:space="preserve"> </w:t>
      </w:r>
      <w:r w:rsidR="0031664D" w:rsidRPr="007F1B7D">
        <w:rPr>
          <w:rFonts w:eastAsia="Arial Unicode MS"/>
          <w:bCs/>
          <w:color w:val="000000"/>
          <w:sz w:val="24"/>
          <w:szCs w:val="24"/>
          <w:u w:color="000000"/>
          <w:bdr w:val="nil"/>
          <w:lang w:val="lv-LV" w:eastAsia="lv-LV"/>
        </w:rPr>
        <w:t xml:space="preserve">pieredzes, kā arī pēc </w:t>
      </w:r>
      <w:r w:rsidR="00CA51D7" w:rsidRPr="007F1B7D">
        <w:rPr>
          <w:rFonts w:eastAsia="Arial Unicode MS"/>
          <w:bCs/>
          <w:color w:val="000000"/>
          <w:sz w:val="24"/>
          <w:szCs w:val="24"/>
          <w:u w:color="000000"/>
          <w:bdr w:val="nil"/>
          <w:lang w:val="lv-LV" w:eastAsia="lv-LV"/>
        </w:rPr>
        <w:t>tirgus cenu salīdzināšanas principa, konstatē, ka konkrētais piedāvāju</w:t>
      </w:r>
      <w:r w:rsidR="00F22D6B" w:rsidRPr="007F1B7D">
        <w:rPr>
          <w:rFonts w:eastAsia="Arial Unicode MS"/>
          <w:bCs/>
          <w:color w:val="000000"/>
          <w:sz w:val="24"/>
          <w:szCs w:val="24"/>
          <w:u w:color="000000"/>
          <w:bdr w:val="nil"/>
          <w:lang w:val="lv-LV" w:eastAsia="lv-LV"/>
        </w:rPr>
        <w:t xml:space="preserve">ms varētu būt nepamatoti lēts, </w:t>
      </w:r>
      <w:r w:rsidR="00F96C8E">
        <w:rPr>
          <w:rFonts w:eastAsia="Arial Unicode MS"/>
          <w:bCs/>
          <w:color w:val="000000"/>
          <w:sz w:val="24"/>
          <w:szCs w:val="24"/>
          <w:u w:color="000000"/>
          <w:bdr w:val="nil"/>
          <w:lang w:val="lv-LV" w:eastAsia="lv-LV"/>
        </w:rPr>
        <w:t>I</w:t>
      </w:r>
      <w:r w:rsidR="00CA51D7" w:rsidRPr="007F1B7D">
        <w:rPr>
          <w:rFonts w:eastAsia="Arial Unicode MS"/>
          <w:bCs/>
          <w:color w:val="000000"/>
          <w:sz w:val="24"/>
          <w:szCs w:val="24"/>
          <w:u w:color="000000"/>
          <w:bdr w:val="nil"/>
          <w:lang w:val="lv-LV" w:eastAsia="lv-LV"/>
        </w:rPr>
        <w:t>epirkum</w:t>
      </w:r>
      <w:r w:rsidR="009E1DA5">
        <w:rPr>
          <w:rFonts w:eastAsia="Arial Unicode MS"/>
          <w:bCs/>
          <w:color w:val="000000"/>
          <w:sz w:val="24"/>
          <w:szCs w:val="24"/>
          <w:u w:color="000000"/>
          <w:bdr w:val="nil"/>
          <w:lang w:val="lv-LV" w:eastAsia="lv-LV"/>
        </w:rPr>
        <w:t>a</w:t>
      </w:r>
      <w:r w:rsidR="00CA51D7" w:rsidRPr="007F1B7D">
        <w:rPr>
          <w:rFonts w:eastAsia="Arial Unicode MS"/>
          <w:bCs/>
          <w:color w:val="000000"/>
          <w:sz w:val="24"/>
          <w:szCs w:val="24"/>
          <w:u w:color="000000"/>
          <w:bdr w:val="nil"/>
          <w:lang w:val="lv-LV" w:eastAsia="lv-LV"/>
        </w:rPr>
        <w:t xml:space="preserve"> komisija </w:t>
      </w:r>
      <w:r w:rsidR="00722846" w:rsidRPr="007F1B7D">
        <w:rPr>
          <w:rFonts w:eastAsia="Arial Unicode MS"/>
          <w:bCs/>
          <w:color w:val="000000"/>
          <w:sz w:val="24"/>
          <w:szCs w:val="24"/>
          <w:u w:color="000000"/>
          <w:bdr w:val="nil"/>
          <w:lang w:val="lv-LV" w:eastAsia="lv-LV"/>
        </w:rPr>
        <w:t xml:space="preserve">atbilstoši </w:t>
      </w:r>
      <w:r w:rsidR="00722846">
        <w:rPr>
          <w:rFonts w:eastAsia="Arial Unicode MS"/>
          <w:bCs/>
          <w:color w:val="000000"/>
          <w:sz w:val="24"/>
          <w:szCs w:val="24"/>
          <w:u w:color="000000"/>
          <w:bdr w:val="nil"/>
          <w:lang w:val="lv-LV" w:eastAsia="lv-LV"/>
        </w:rPr>
        <w:t>PIL</w:t>
      </w:r>
      <w:r w:rsidR="00722846" w:rsidRPr="007F1B7D">
        <w:rPr>
          <w:rFonts w:eastAsia="Arial Unicode MS"/>
          <w:bCs/>
          <w:color w:val="000000"/>
          <w:sz w:val="24"/>
          <w:szCs w:val="24"/>
          <w:u w:color="000000"/>
          <w:bdr w:val="nil"/>
          <w:lang w:val="lv-LV" w:eastAsia="lv-LV"/>
        </w:rPr>
        <w:t xml:space="preserve"> 53.</w:t>
      </w:r>
      <w:r w:rsidR="00722846">
        <w:rPr>
          <w:rFonts w:eastAsia="Arial Unicode MS"/>
          <w:bCs/>
          <w:color w:val="000000"/>
          <w:sz w:val="24"/>
          <w:szCs w:val="24"/>
          <w:u w:color="000000"/>
          <w:bdr w:val="nil"/>
          <w:lang w:val="lv-LV" w:eastAsia="lv-LV"/>
        </w:rPr>
        <w:t xml:space="preserve"> </w:t>
      </w:r>
      <w:r w:rsidR="00722846" w:rsidRPr="007F1B7D">
        <w:rPr>
          <w:rFonts w:eastAsia="Arial Unicode MS"/>
          <w:bCs/>
          <w:color w:val="000000"/>
          <w:sz w:val="24"/>
          <w:szCs w:val="24"/>
          <w:u w:color="000000"/>
          <w:bdr w:val="nil"/>
          <w:lang w:val="lv-LV" w:eastAsia="lv-LV"/>
        </w:rPr>
        <w:t xml:space="preserve">pantam </w:t>
      </w:r>
      <w:r w:rsidR="00CA51D7" w:rsidRPr="007F1B7D">
        <w:rPr>
          <w:rFonts w:eastAsia="Arial Unicode MS"/>
          <w:bCs/>
          <w:color w:val="000000"/>
          <w:sz w:val="24"/>
          <w:szCs w:val="24"/>
          <w:u w:color="000000"/>
          <w:bdr w:val="nil"/>
          <w:lang w:val="lv-LV" w:eastAsia="lv-LV"/>
        </w:rPr>
        <w:t>pirms šī piedāvājuma noraidīšanas rakstveidā pieprasa pretendentam detalizētu paskaidrojumu par būtiskiem piedāvājuma nosacījumiem, kas ir par pamatu cenas veidošanās principam</w:t>
      </w:r>
      <w:r w:rsidR="00771562" w:rsidRPr="007F1B7D">
        <w:rPr>
          <w:bCs/>
          <w:sz w:val="24"/>
          <w:szCs w:val="24"/>
          <w:lang w:val="lv-LV"/>
        </w:rPr>
        <w:t>.</w:t>
      </w:r>
    </w:p>
    <w:p w14:paraId="71C75ACB"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bookmarkStart w:id="15" w:name="_Toc336440053"/>
      <w:bookmarkStart w:id="16" w:name="_Toc380655979"/>
      <w:bookmarkStart w:id="17" w:name="_Toc506451997"/>
    </w:p>
    <w:p w14:paraId="07F30F6B"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12A31E1E"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16C718C0" w14:textId="77777777" w:rsidR="00CA51D7" w:rsidRPr="007F1B7D" w:rsidRDefault="00CA51D7">
      <w:pPr>
        <w:widowControl w:val="0"/>
        <w:numPr>
          <w:ilvl w:val="0"/>
          <w:numId w:val="24"/>
        </w:numPr>
        <w:pBdr>
          <w:top w:val="nil"/>
          <w:left w:val="nil"/>
          <w:bottom w:val="nil"/>
          <w:right w:val="nil"/>
          <w:between w:val="nil"/>
          <w:bar w:val="nil"/>
        </w:pBdr>
        <w:spacing w:before="60" w:after="60"/>
        <w:jc w:val="center"/>
        <w:outlineLvl w:val="0"/>
        <w:rPr>
          <w:rFonts w:eastAsia="Arial Unicode MS"/>
          <w:b/>
          <w:bCs/>
          <w:caps/>
          <w:vanish/>
          <w:color w:val="000000"/>
          <w:sz w:val="24"/>
          <w:szCs w:val="24"/>
          <w:u w:color="000000"/>
          <w:bdr w:val="nil"/>
          <w:lang w:val="lv-LV" w:eastAsia="lv-LV"/>
        </w:rPr>
      </w:pPr>
    </w:p>
    <w:p w14:paraId="6F0D4BE6" w14:textId="070EDCEB" w:rsidR="00CA51D7" w:rsidRPr="007F1B7D" w:rsidRDefault="00CA51D7" w:rsidP="007A0452">
      <w:pPr>
        <w:widowControl w:val="0"/>
        <w:numPr>
          <w:ilvl w:val="0"/>
          <w:numId w:val="24"/>
        </w:numPr>
        <w:pBdr>
          <w:top w:val="nil"/>
          <w:left w:val="nil"/>
          <w:bottom w:val="nil"/>
          <w:right w:val="nil"/>
          <w:between w:val="nil"/>
          <w:bar w:val="nil"/>
        </w:pBdr>
        <w:spacing w:before="60" w:after="240"/>
        <w:ind w:left="0"/>
        <w:jc w:val="center"/>
        <w:outlineLvl w:val="0"/>
        <w:rPr>
          <w:rFonts w:eastAsia="Arial Unicode MS"/>
          <w:b/>
          <w:bCs/>
          <w:caps/>
          <w:color w:val="000000"/>
          <w:sz w:val="24"/>
          <w:szCs w:val="24"/>
          <w:u w:color="000000"/>
          <w:bdr w:val="nil"/>
          <w:lang w:val="lv-LV" w:eastAsia="lv-LV"/>
        </w:rPr>
      </w:pPr>
      <w:r w:rsidRPr="007F1B7D">
        <w:rPr>
          <w:rFonts w:eastAsia="Arial Unicode MS"/>
          <w:b/>
          <w:bCs/>
          <w:caps/>
          <w:color w:val="000000"/>
          <w:sz w:val="24"/>
          <w:szCs w:val="24"/>
          <w:u w:color="000000"/>
          <w:bdr w:val="nil"/>
          <w:lang w:val="lv-LV" w:eastAsia="lv-LV"/>
        </w:rPr>
        <w:t xml:space="preserve">IEPIRKUMA UZVARĒTĀJA NOTEIKŠANA </w:t>
      </w:r>
      <w:bookmarkEnd w:id="15"/>
      <w:bookmarkEnd w:id="16"/>
      <w:bookmarkEnd w:id="17"/>
    </w:p>
    <w:p w14:paraId="34032EC7" w14:textId="6C06AC6D" w:rsidR="008A5F7E" w:rsidRPr="00A11554" w:rsidRDefault="008A5F7E" w:rsidP="008A5F7E">
      <w:pPr>
        <w:pStyle w:val="Virsraksts4"/>
        <w:keepNext w:val="0"/>
        <w:numPr>
          <w:ilvl w:val="1"/>
          <w:numId w:val="24"/>
        </w:numPr>
        <w:tabs>
          <w:tab w:val="left" w:pos="851"/>
        </w:tabs>
        <w:spacing w:before="0" w:after="120"/>
        <w:ind w:left="426" w:hanging="426"/>
        <w:jc w:val="both"/>
        <w:rPr>
          <w:rFonts w:ascii="Times New Roman" w:hAnsi="Times New Roman" w:cs="Times New Roman"/>
          <w:b w:val="0"/>
          <w:bCs w:val="0"/>
          <w:sz w:val="24"/>
          <w:szCs w:val="24"/>
          <w:lang w:val="lv-LV"/>
        </w:rPr>
      </w:pPr>
      <w:bookmarkStart w:id="18" w:name="_Ref490476251"/>
      <w:bookmarkStart w:id="19" w:name="_Toc368392511"/>
      <w:bookmarkStart w:id="20" w:name="_Toc368392561"/>
      <w:bookmarkStart w:id="21" w:name="_Toc368566413"/>
      <w:bookmarkStart w:id="22" w:name="_Toc381023207"/>
      <w:bookmarkStart w:id="23" w:name="_Toc506451998"/>
      <w:bookmarkStart w:id="24" w:name="_Ref466280511"/>
      <w:bookmarkStart w:id="25" w:name="_Ref269991849"/>
      <w:r w:rsidRPr="00A11554">
        <w:rPr>
          <w:rFonts w:ascii="Times New Roman" w:hAnsi="Times New Roman" w:cs="Times New Roman"/>
          <w:b w:val="0"/>
          <w:bCs w:val="0"/>
          <w:sz w:val="24"/>
          <w:szCs w:val="24"/>
          <w:lang w:val="lv-LV"/>
        </w:rPr>
        <w:t xml:space="preserve">Pirms lēmuma </w:t>
      </w:r>
      <w:r w:rsidR="00EA0DCD" w:rsidRPr="00A11554">
        <w:rPr>
          <w:rFonts w:ascii="Times New Roman" w:hAnsi="Times New Roman" w:cs="Times New Roman"/>
          <w:b w:val="0"/>
          <w:bCs w:val="0"/>
          <w:sz w:val="24"/>
          <w:szCs w:val="24"/>
          <w:lang w:val="lv-LV"/>
        </w:rPr>
        <w:t xml:space="preserve">pieņemšanas </w:t>
      </w:r>
      <w:r w:rsidRPr="00A11554">
        <w:rPr>
          <w:rFonts w:ascii="Times New Roman" w:hAnsi="Times New Roman" w:cs="Times New Roman"/>
          <w:b w:val="0"/>
          <w:bCs w:val="0"/>
          <w:sz w:val="24"/>
          <w:szCs w:val="24"/>
          <w:lang w:val="lv-LV"/>
        </w:rPr>
        <w:t xml:space="preserve">par iepirkuma līguma slēgšanas tiesību piešķiršanu </w:t>
      </w:r>
      <w:r w:rsidR="00F96C8E" w:rsidRPr="00A11554">
        <w:rPr>
          <w:rFonts w:ascii="Times New Roman" w:hAnsi="Times New Roman" w:cs="Times New Roman"/>
          <w:b w:val="0"/>
          <w:bCs w:val="0"/>
          <w:sz w:val="24"/>
          <w:szCs w:val="24"/>
          <w:lang w:val="lv-LV"/>
        </w:rPr>
        <w:t>I</w:t>
      </w:r>
      <w:r w:rsidRPr="00A11554">
        <w:rPr>
          <w:rFonts w:ascii="Times New Roman" w:hAnsi="Times New Roman" w:cs="Times New Roman"/>
          <w:b w:val="0"/>
          <w:bCs w:val="0"/>
          <w:sz w:val="24"/>
          <w:szCs w:val="24"/>
          <w:lang w:val="lv-LV"/>
        </w:rPr>
        <w:t xml:space="preserve">epirkuma komisija attiecībā uz </w:t>
      </w:r>
      <w:r w:rsidR="00F96C8E" w:rsidRPr="00A11554">
        <w:rPr>
          <w:rFonts w:ascii="Times New Roman" w:hAnsi="Times New Roman" w:cs="Times New Roman"/>
          <w:b w:val="0"/>
          <w:bCs w:val="0"/>
          <w:sz w:val="24"/>
          <w:szCs w:val="24"/>
          <w:lang w:val="lv-LV"/>
        </w:rPr>
        <w:t>p</w:t>
      </w:r>
      <w:r w:rsidRPr="00A11554">
        <w:rPr>
          <w:rFonts w:ascii="Times New Roman" w:hAnsi="Times New Roman" w:cs="Times New Roman"/>
          <w:b w:val="0"/>
          <w:bCs w:val="0"/>
          <w:sz w:val="24"/>
          <w:szCs w:val="24"/>
          <w:lang w:val="lv-LV"/>
        </w:rPr>
        <w:t xml:space="preserve">retendentu (arī uz personālsabiedrības biedru, ja pretendents ir personālsabiedrība), kuram būtu piešķiramas iepirkuma līguma slēgšanas tiesības, </w:t>
      </w:r>
      <w:bookmarkEnd w:id="18"/>
      <w:r w:rsidRPr="00A11554">
        <w:rPr>
          <w:rFonts w:ascii="Times New Roman" w:hAnsi="Times New Roman" w:cs="Times New Roman"/>
          <w:b w:val="0"/>
          <w:bCs w:val="0"/>
          <w:sz w:val="24"/>
          <w:szCs w:val="24"/>
          <w:lang w:val="lv-LV"/>
        </w:rPr>
        <w:t xml:space="preserve">veiks </w:t>
      </w:r>
      <w:r w:rsidRPr="00A11554">
        <w:rPr>
          <w:rFonts w:ascii="Times New Roman" w:hAnsi="Times New Roman" w:cs="Times New Roman"/>
          <w:b w:val="0"/>
          <w:bCs w:val="0"/>
          <w:sz w:val="24"/>
          <w:szCs w:val="24"/>
          <w:lang w:val="lv-LV"/>
        </w:rPr>
        <w:lastRenderedPageBreak/>
        <w:t>pārbaudi saskaņā ar Starptautisko un Latvijas Republikas nacionālo sankciju likuma 11.</w:t>
      </w:r>
      <w:r w:rsidRPr="00A11554">
        <w:rPr>
          <w:rFonts w:ascii="Times New Roman" w:hAnsi="Times New Roman" w:cs="Times New Roman"/>
          <w:b w:val="0"/>
          <w:bCs w:val="0"/>
          <w:sz w:val="24"/>
          <w:szCs w:val="24"/>
          <w:vertAlign w:val="superscript"/>
          <w:lang w:val="lv-LV"/>
        </w:rPr>
        <w:t>1</w:t>
      </w:r>
      <w:r w:rsidRPr="00A11554">
        <w:rPr>
          <w:rFonts w:ascii="Times New Roman" w:hAnsi="Times New Roman" w:cs="Times New Roman"/>
          <w:b w:val="0"/>
          <w:bCs w:val="0"/>
          <w:sz w:val="24"/>
          <w:szCs w:val="24"/>
          <w:lang w:val="lv-LV"/>
        </w:rPr>
        <w:t xml:space="preserve"> panta pirmajā daļā noteikto pretendentu izslēgšanas gadījumu esamību.</w:t>
      </w:r>
    </w:p>
    <w:bookmarkEnd w:id="19"/>
    <w:bookmarkEnd w:id="20"/>
    <w:bookmarkEnd w:id="21"/>
    <w:bookmarkEnd w:id="22"/>
    <w:bookmarkEnd w:id="23"/>
    <w:bookmarkEnd w:id="24"/>
    <w:bookmarkEnd w:id="25"/>
    <w:p w14:paraId="61630823" w14:textId="33D23A8A" w:rsidR="00CA51D7" w:rsidRPr="00D02694" w:rsidRDefault="00663873" w:rsidP="00AB38E7">
      <w:pPr>
        <w:widowControl w:val="0"/>
        <w:numPr>
          <w:ilvl w:val="1"/>
          <w:numId w:val="24"/>
        </w:numPr>
        <w:pBdr>
          <w:top w:val="nil"/>
          <w:left w:val="nil"/>
          <w:bottom w:val="nil"/>
          <w:right w:val="nil"/>
          <w:between w:val="nil"/>
          <w:bar w:val="nil"/>
        </w:pBdr>
        <w:tabs>
          <w:tab w:val="left" w:pos="426"/>
        </w:tabs>
        <w:spacing w:before="60" w:after="120"/>
        <w:ind w:left="426" w:hanging="426"/>
        <w:jc w:val="both"/>
        <w:outlineLvl w:val="1"/>
        <w:rPr>
          <w:bCs/>
          <w:color w:val="000000"/>
          <w:sz w:val="24"/>
          <w:szCs w:val="24"/>
          <w:u w:color="000000"/>
          <w:bdr w:val="nil"/>
          <w:lang w:val="lv-LV" w:eastAsia="lv-LV"/>
        </w:rPr>
      </w:pPr>
      <w:r w:rsidRPr="00F92888">
        <w:rPr>
          <w:rFonts w:eastAsia="Arial Unicode MS"/>
          <w:bCs/>
          <w:color w:val="000000"/>
          <w:sz w:val="24"/>
          <w:szCs w:val="24"/>
          <w:u w:color="000000"/>
          <w:bdr w:val="nil"/>
          <w:lang w:val="lv-LV" w:eastAsia="lv-LV"/>
        </w:rPr>
        <w:t>J</w:t>
      </w:r>
      <w:r w:rsidR="00CA51D7" w:rsidRPr="00F92888">
        <w:rPr>
          <w:rFonts w:eastAsia="Arial Unicode MS"/>
          <w:bCs/>
          <w:color w:val="000000"/>
          <w:sz w:val="24"/>
          <w:szCs w:val="24"/>
          <w:u w:color="000000"/>
          <w:bdr w:val="nil"/>
          <w:lang w:val="lv-LV" w:eastAsia="lv-LV"/>
        </w:rPr>
        <w:t xml:space="preserve">a pasūtītājs izslēdz pretendentu no dalības </w:t>
      </w:r>
      <w:r w:rsidR="008A1671" w:rsidRPr="00F92888">
        <w:rPr>
          <w:rFonts w:eastAsia="Arial Unicode MS"/>
          <w:bCs/>
          <w:color w:val="000000"/>
          <w:sz w:val="24"/>
          <w:szCs w:val="24"/>
          <w:u w:color="000000"/>
          <w:bdr w:val="nil"/>
          <w:lang w:val="lv-LV" w:eastAsia="lv-LV"/>
        </w:rPr>
        <w:t>Iepirkumā</w:t>
      </w:r>
      <w:r w:rsidR="008118D2" w:rsidRPr="00F92888">
        <w:rPr>
          <w:rFonts w:eastAsia="Arial Unicode MS"/>
          <w:bCs/>
          <w:color w:val="000000"/>
          <w:sz w:val="24"/>
          <w:szCs w:val="24"/>
          <w:u w:color="000000"/>
          <w:bdr w:val="nil"/>
          <w:lang w:val="lv-LV" w:eastAsia="lv-LV"/>
        </w:rPr>
        <w:t xml:space="preserve"> saskaņā ar </w:t>
      </w:r>
      <w:r w:rsidR="004B4BA1" w:rsidRPr="00F92888">
        <w:rPr>
          <w:rFonts w:eastAsia="Arial Unicode MS"/>
          <w:bCs/>
          <w:color w:val="000000"/>
          <w:sz w:val="24"/>
          <w:szCs w:val="24"/>
          <w:u w:color="000000"/>
          <w:bdr w:val="nil"/>
          <w:lang w:val="lv-LV" w:eastAsia="lv-LV"/>
        </w:rPr>
        <w:t>nolikuma 5.1.</w:t>
      </w:r>
      <w:r w:rsidR="00F92888">
        <w:rPr>
          <w:rFonts w:eastAsia="Arial Unicode MS"/>
          <w:bCs/>
          <w:color w:val="000000"/>
          <w:sz w:val="24"/>
          <w:szCs w:val="24"/>
          <w:u w:color="000000"/>
          <w:bdr w:val="nil"/>
          <w:lang w:val="lv-LV" w:eastAsia="lv-LV"/>
        </w:rPr>
        <w:t xml:space="preserve"> </w:t>
      </w:r>
      <w:r w:rsidR="004B4BA1" w:rsidRPr="00F92888">
        <w:rPr>
          <w:rFonts w:eastAsia="Arial Unicode MS"/>
          <w:bCs/>
          <w:color w:val="000000"/>
          <w:sz w:val="24"/>
          <w:szCs w:val="24"/>
          <w:u w:color="000000"/>
          <w:bdr w:val="nil"/>
          <w:lang w:val="lv-LV" w:eastAsia="lv-LV"/>
        </w:rPr>
        <w:t>punktu</w:t>
      </w:r>
      <w:r w:rsidR="00CA51D7" w:rsidRPr="00F92888">
        <w:rPr>
          <w:rFonts w:eastAsia="Arial Unicode MS"/>
          <w:bCs/>
          <w:color w:val="000000"/>
          <w:sz w:val="24"/>
          <w:szCs w:val="24"/>
          <w:u w:color="000000"/>
          <w:bdr w:val="nil"/>
          <w:lang w:val="lv-LV" w:eastAsia="lv-LV"/>
        </w:rPr>
        <w:t>, tad pasūtītājs izvēlas nākamo nolikuma prasībām atbilstoš</w:t>
      </w:r>
      <w:r w:rsidR="00494D50">
        <w:rPr>
          <w:rFonts w:eastAsia="Arial Unicode MS"/>
          <w:bCs/>
          <w:color w:val="000000"/>
          <w:sz w:val="24"/>
          <w:szCs w:val="24"/>
          <w:u w:color="000000"/>
          <w:bdr w:val="nil"/>
          <w:lang w:val="lv-LV" w:eastAsia="lv-LV"/>
        </w:rPr>
        <w:t>o</w:t>
      </w:r>
      <w:r w:rsidR="00CA51D7" w:rsidRPr="00F92888">
        <w:rPr>
          <w:rFonts w:eastAsia="Arial Unicode MS"/>
          <w:bCs/>
          <w:color w:val="000000"/>
          <w:sz w:val="24"/>
          <w:szCs w:val="24"/>
          <w:u w:color="000000"/>
          <w:bdr w:val="nil"/>
          <w:lang w:val="lv-LV" w:eastAsia="lv-LV"/>
        </w:rPr>
        <w:t xml:space="preserve"> saimnieciski visizdevīgāko piedāvājumu un veic pārbaudi atbilstoši nolikuma 5.1.</w:t>
      </w:r>
      <w:r w:rsidR="00F92888">
        <w:rPr>
          <w:rFonts w:eastAsia="Arial Unicode MS"/>
          <w:bCs/>
          <w:color w:val="000000"/>
          <w:sz w:val="24"/>
          <w:szCs w:val="24"/>
          <w:u w:color="000000"/>
          <w:bdr w:val="nil"/>
          <w:lang w:val="lv-LV" w:eastAsia="lv-LV"/>
        </w:rPr>
        <w:t xml:space="preserve"> </w:t>
      </w:r>
      <w:r w:rsidR="00CA51D7" w:rsidRPr="00F92888">
        <w:rPr>
          <w:rFonts w:eastAsia="Arial Unicode MS"/>
          <w:bCs/>
          <w:color w:val="000000"/>
          <w:sz w:val="24"/>
          <w:szCs w:val="24"/>
          <w:u w:color="000000"/>
          <w:bdr w:val="nil"/>
          <w:lang w:val="lv-LV" w:eastAsia="lv-LV"/>
        </w:rPr>
        <w:t>punktam</w:t>
      </w:r>
      <w:r w:rsidRPr="00F92888">
        <w:rPr>
          <w:rFonts w:eastAsia="Arial Unicode MS"/>
          <w:bCs/>
          <w:color w:val="000000"/>
          <w:sz w:val="24"/>
          <w:szCs w:val="24"/>
          <w:u w:color="000000"/>
          <w:bdr w:val="nil"/>
          <w:lang w:val="lv-LV" w:eastAsia="lv-LV"/>
        </w:rPr>
        <w:t>.</w:t>
      </w:r>
    </w:p>
    <w:p w14:paraId="7742F3DE" w14:textId="77777777" w:rsidR="00D02694" w:rsidRPr="00F92888" w:rsidRDefault="00D02694" w:rsidP="00D02694">
      <w:pPr>
        <w:widowControl w:val="0"/>
        <w:pBdr>
          <w:top w:val="nil"/>
          <w:left w:val="nil"/>
          <w:bottom w:val="nil"/>
          <w:right w:val="nil"/>
          <w:between w:val="nil"/>
          <w:bar w:val="nil"/>
        </w:pBdr>
        <w:tabs>
          <w:tab w:val="left" w:pos="426"/>
        </w:tabs>
        <w:spacing w:before="60" w:after="120"/>
        <w:ind w:left="567"/>
        <w:jc w:val="both"/>
        <w:outlineLvl w:val="1"/>
        <w:rPr>
          <w:bCs/>
          <w:color w:val="000000"/>
          <w:sz w:val="24"/>
          <w:szCs w:val="24"/>
          <w:u w:color="000000"/>
          <w:bdr w:val="nil"/>
          <w:lang w:val="lv-LV" w:eastAsia="lv-LV"/>
        </w:rPr>
      </w:pPr>
    </w:p>
    <w:p w14:paraId="6BBC432C" w14:textId="3C0FF6E8" w:rsidR="00CA51D7" w:rsidRPr="007F1B7D" w:rsidRDefault="00CA51D7" w:rsidP="007A0452">
      <w:pPr>
        <w:widowControl w:val="0"/>
        <w:numPr>
          <w:ilvl w:val="0"/>
          <w:numId w:val="24"/>
        </w:numPr>
        <w:pBdr>
          <w:top w:val="nil"/>
          <w:left w:val="nil"/>
          <w:bottom w:val="nil"/>
          <w:right w:val="nil"/>
          <w:between w:val="nil"/>
          <w:bar w:val="nil"/>
        </w:pBdr>
        <w:spacing w:before="60" w:after="240"/>
        <w:ind w:left="0"/>
        <w:jc w:val="center"/>
        <w:outlineLvl w:val="0"/>
        <w:rPr>
          <w:rFonts w:eastAsia="Calibri"/>
          <w:b/>
          <w:bCs/>
          <w:color w:val="000000"/>
          <w:sz w:val="24"/>
          <w:szCs w:val="24"/>
          <w:u w:color="000000"/>
          <w:bdr w:val="nil"/>
          <w:lang w:val="lv-LV" w:eastAsia="lv-LV"/>
        </w:rPr>
      </w:pPr>
      <w:r w:rsidRPr="007F1B7D">
        <w:rPr>
          <w:rFonts w:eastAsia="Arial Unicode MS"/>
          <w:b/>
          <w:bCs/>
          <w:caps/>
          <w:color w:val="000000"/>
          <w:sz w:val="24"/>
          <w:szCs w:val="24"/>
          <w:u w:color="000000"/>
          <w:bdr w:val="nil"/>
          <w:lang w:val="lv-LV" w:eastAsia="lv-LV"/>
        </w:rPr>
        <w:t>IEPIRKUMA</w:t>
      </w:r>
      <w:r w:rsidRPr="007F1B7D">
        <w:rPr>
          <w:rFonts w:eastAsia="Calibri"/>
          <w:b/>
          <w:bCs/>
          <w:color w:val="000000"/>
          <w:kern w:val="1"/>
          <w:sz w:val="24"/>
          <w:szCs w:val="24"/>
          <w:u w:color="000000"/>
          <w:bdr w:val="nil"/>
          <w:lang w:val="lv-LV" w:eastAsia="lv-LV"/>
        </w:rPr>
        <w:t xml:space="preserve"> LĪGUMS</w:t>
      </w:r>
    </w:p>
    <w:p w14:paraId="3069D483"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670A8439"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197F685C"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47D3493E"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0FADB5BB"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1621711F"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1BFD6FDB" w14:textId="77777777" w:rsidR="00CA51D7" w:rsidRPr="007F1B7D" w:rsidRDefault="00CA51D7">
      <w:pPr>
        <w:numPr>
          <w:ilvl w:val="0"/>
          <w:numId w:val="22"/>
        </w:numPr>
        <w:pBdr>
          <w:top w:val="nil"/>
          <w:left w:val="nil"/>
          <w:bottom w:val="nil"/>
          <w:right w:val="nil"/>
          <w:between w:val="nil"/>
          <w:bar w:val="nil"/>
        </w:pBdr>
        <w:suppressAutoHyphens/>
        <w:spacing w:before="60" w:after="60"/>
        <w:jc w:val="both"/>
        <w:rPr>
          <w:rFonts w:eastAsia="Calibri"/>
          <w:vanish/>
          <w:color w:val="000000"/>
          <w:kern w:val="1"/>
          <w:sz w:val="24"/>
          <w:szCs w:val="24"/>
          <w:u w:color="000000"/>
          <w:bdr w:val="nil"/>
          <w:lang w:val="lv-LV" w:eastAsia="lv-LV"/>
        </w:rPr>
      </w:pPr>
    </w:p>
    <w:p w14:paraId="64B8E3DF" w14:textId="79E38946" w:rsidR="00CA51D7" w:rsidRPr="00505688"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Pasūtītājs slēdz iepirkuma līgumu ar </w:t>
      </w:r>
      <w:r w:rsidR="00283808">
        <w:rPr>
          <w:rFonts w:eastAsia="Arial Unicode MS"/>
          <w:color w:val="000000"/>
          <w:kern w:val="1"/>
          <w:sz w:val="24"/>
          <w:szCs w:val="24"/>
          <w:u w:color="000000"/>
          <w:bdr w:val="nil"/>
          <w:lang w:val="lv-LV" w:eastAsia="lv-LV"/>
        </w:rPr>
        <w:t>Iepirkumā</w:t>
      </w:r>
      <w:r w:rsidR="00CA51D7" w:rsidRPr="007F1B7D">
        <w:rPr>
          <w:rFonts w:eastAsia="Arial Unicode MS"/>
          <w:color w:val="000000"/>
          <w:kern w:val="1"/>
          <w:sz w:val="24"/>
          <w:szCs w:val="24"/>
          <w:u w:color="000000"/>
          <w:bdr w:val="nil"/>
          <w:lang w:val="lv-LV" w:eastAsia="lv-LV"/>
        </w:rPr>
        <w:t xml:space="preserve"> uzvarējušo pretendentu, kura </w:t>
      </w:r>
      <w:r w:rsidR="00CA51D7" w:rsidRPr="007F1B7D">
        <w:rPr>
          <w:color w:val="000000"/>
          <w:sz w:val="24"/>
          <w:szCs w:val="24"/>
          <w:u w:color="000000"/>
          <w:bdr w:val="nil"/>
          <w:lang w:val="lv-LV" w:eastAsia="lv-LV"/>
        </w:rPr>
        <w:t>piedāvājums</w:t>
      </w:r>
      <w:r w:rsidR="00CA51D7" w:rsidRPr="007F1B7D">
        <w:rPr>
          <w:rFonts w:eastAsia="Arial Unicode MS"/>
          <w:color w:val="000000"/>
          <w:kern w:val="1"/>
          <w:sz w:val="24"/>
          <w:szCs w:val="24"/>
          <w:u w:color="000000"/>
          <w:bdr w:val="nil"/>
          <w:lang w:val="lv-LV" w:eastAsia="lv-LV"/>
        </w:rPr>
        <w:t xml:space="preserve"> atzīts par atbilstošu un ir saimnieciski visizdevīgākais, pamatojoties uz pretendenta piedāvājumu, saskaņā ar nolikuma noteikumiem un līguma </w:t>
      </w:r>
      <w:r w:rsidR="00CA51D7" w:rsidRPr="00505688">
        <w:rPr>
          <w:rFonts w:eastAsia="Arial Unicode MS"/>
          <w:color w:val="000000"/>
          <w:kern w:val="1"/>
          <w:sz w:val="24"/>
          <w:szCs w:val="24"/>
          <w:u w:color="000000"/>
          <w:bdr w:val="nil"/>
          <w:lang w:val="lv-LV" w:eastAsia="lv-LV"/>
        </w:rPr>
        <w:t>projektu (</w:t>
      </w:r>
      <w:r w:rsidR="00F22D6B" w:rsidRPr="00505688">
        <w:rPr>
          <w:rFonts w:eastAsia="Arial Unicode MS"/>
          <w:color w:val="000000"/>
          <w:sz w:val="24"/>
          <w:szCs w:val="24"/>
          <w:u w:color="000000"/>
          <w:bdr w:val="nil"/>
          <w:lang w:val="lv-LV" w:eastAsia="lv-LV"/>
        </w:rPr>
        <w:t xml:space="preserve">nolikuma </w:t>
      </w:r>
      <w:r w:rsidR="00D02694" w:rsidRPr="00505688">
        <w:rPr>
          <w:rFonts w:eastAsia="Arial Unicode MS"/>
          <w:color w:val="000000"/>
          <w:sz w:val="24"/>
          <w:szCs w:val="24"/>
          <w:u w:color="000000"/>
          <w:bdr w:val="nil"/>
          <w:lang w:val="lv-LV" w:eastAsia="lv-LV"/>
        </w:rPr>
        <w:t>1</w:t>
      </w:r>
      <w:r w:rsidR="005E7790">
        <w:rPr>
          <w:rFonts w:eastAsia="Arial Unicode MS"/>
          <w:color w:val="000000"/>
          <w:sz w:val="24"/>
          <w:szCs w:val="24"/>
          <w:u w:color="000000"/>
          <w:bdr w:val="nil"/>
          <w:lang w:val="lv-LV" w:eastAsia="lv-LV"/>
        </w:rPr>
        <w:t>2</w:t>
      </w:r>
      <w:r w:rsidR="00CA51D7" w:rsidRPr="00505688">
        <w:rPr>
          <w:rFonts w:eastAsia="Arial Unicode MS"/>
          <w:color w:val="000000"/>
          <w:kern w:val="1"/>
          <w:sz w:val="24"/>
          <w:szCs w:val="24"/>
          <w:u w:color="000000"/>
          <w:bdr w:val="nil"/>
          <w:lang w:val="lv-LV" w:eastAsia="lv-LV"/>
        </w:rPr>
        <w:t>.</w:t>
      </w:r>
      <w:r w:rsidR="009E1DA5" w:rsidRPr="00505688">
        <w:rPr>
          <w:rFonts w:eastAsia="Arial Unicode MS"/>
          <w:color w:val="000000"/>
          <w:kern w:val="1"/>
          <w:sz w:val="24"/>
          <w:szCs w:val="24"/>
          <w:u w:color="000000"/>
          <w:bdr w:val="nil"/>
          <w:lang w:val="lv-LV" w:eastAsia="lv-LV"/>
        </w:rPr>
        <w:t xml:space="preserve"> </w:t>
      </w:r>
      <w:r w:rsidR="00CA51D7" w:rsidRPr="00505688">
        <w:rPr>
          <w:rFonts w:eastAsia="Arial Unicode MS"/>
          <w:color w:val="000000"/>
          <w:kern w:val="1"/>
          <w:sz w:val="24"/>
          <w:szCs w:val="24"/>
          <w:u w:color="000000"/>
          <w:bdr w:val="nil"/>
          <w:lang w:val="lv-LV" w:eastAsia="lv-LV"/>
        </w:rPr>
        <w:t>pielikums</w:t>
      </w:r>
      <w:r w:rsidR="00DD53FB" w:rsidRPr="00505688">
        <w:rPr>
          <w:rFonts w:eastAsia="Arial Unicode MS"/>
          <w:color w:val="000000"/>
          <w:kern w:val="1"/>
          <w:sz w:val="24"/>
          <w:szCs w:val="24"/>
          <w:u w:color="000000"/>
          <w:bdr w:val="nil"/>
          <w:lang w:val="lv-LV" w:eastAsia="lv-LV"/>
        </w:rPr>
        <w:t>)</w:t>
      </w:r>
      <w:r w:rsidR="00CA51D7" w:rsidRPr="00505688">
        <w:rPr>
          <w:rFonts w:eastAsia="Arial Unicode MS"/>
          <w:color w:val="000000"/>
          <w:kern w:val="1"/>
          <w:sz w:val="24"/>
          <w:szCs w:val="24"/>
          <w:u w:color="000000"/>
          <w:bdr w:val="nil"/>
          <w:lang w:val="lv-LV" w:eastAsia="lv-LV"/>
        </w:rPr>
        <w:t>.</w:t>
      </w:r>
    </w:p>
    <w:p w14:paraId="240ACE83" w14:textId="231C95A1" w:rsidR="00CA51D7" w:rsidRPr="007F1B7D"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Ja pretendents, kura piedāvājums atzīts par saimnieciski visizdevīgāko piedāvājumu, atsakās slēgt iepirkuma līgumu vai atkārtotā uzaicinājumā norādītajā termiņā nav noslēdzis iepirkuma līgumu, </w:t>
      </w:r>
      <w:r w:rsidR="00F96C8E">
        <w:rPr>
          <w:rFonts w:eastAsia="Arial Unicode MS"/>
          <w:color w:val="000000"/>
          <w:kern w:val="1"/>
          <w:sz w:val="24"/>
          <w:szCs w:val="24"/>
          <w:u w:color="000000"/>
          <w:bdr w:val="nil"/>
          <w:lang w:val="lv-LV" w:eastAsia="lv-LV"/>
        </w:rPr>
        <w:t>I</w:t>
      </w:r>
      <w:r w:rsidR="00CA51D7" w:rsidRPr="007F1B7D">
        <w:rPr>
          <w:rFonts w:eastAsia="Arial Unicode MS"/>
          <w:color w:val="000000"/>
          <w:kern w:val="1"/>
          <w:sz w:val="24"/>
          <w:szCs w:val="24"/>
          <w:u w:color="000000"/>
          <w:bdr w:val="nil"/>
          <w:lang w:val="lv-LV" w:eastAsia="lv-LV"/>
        </w:rPr>
        <w:t>epirkum</w:t>
      </w:r>
      <w:r w:rsidR="00FD5F14">
        <w:rPr>
          <w:rFonts w:eastAsia="Arial Unicode MS"/>
          <w:color w:val="000000"/>
          <w:kern w:val="1"/>
          <w:sz w:val="24"/>
          <w:szCs w:val="24"/>
          <w:u w:color="000000"/>
          <w:bdr w:val="nil"/>
          <w:lang w:val="lv-LV" w:eastAsia="lv-LV"/>
        </w:rPr>
        <w:t>a</w:t>
      </w:r>
      <w:r w:rsidR="00CA51D7" w:rsidRPr="007F1B7D">
        <w:rPr>
          <w:rFonts w:eastAsia="Arial Unicode MS"/>
          <w:color w:val="000000"/>
          <w:kern w:val="1"/>
          <w:sz w:val="24"/>
          <w:szCs w:val="24"/>
          <w:u w:color="000000"/>
          <w:bdr w:val="nil"/>
          <w:lang w:val="lv-LV" w:eastAsia="lv-LV"/>
        </w:rPr>
        <w:t xml:space="preserve"> komisija lemj par iepirkuma līguma slēgšanu ar pretendentu, kura piedāvājums atzīts par nākamo saimnieciski visizdevīgāko piedāvājumu, vai pārtraukt </w:t>
      </w:r>
      <w:r w:rsidR="00EA1452">
        <w:rPr>
          <w:rFonts w:eastAsia="Arial Unicode MS"/>
          <w:color w:val="000000"/>
          <w:kern w:val="1"/>
          <w:sz w:val="24"/>
          <w:szCs w:val="24"/>
          <w:u w:color="000000"/>
          <w:bdr w:val="nil"/>
          <w:lang w:val="lv-LV" w:eastAsia="lv-LV"/>
        </w:rPr>
        <w:t>Iepirkumu</w:t>
      </w:r>
      <w:r w:rsidR="00CA51D7" w:rsidRPr="007F1B7D">
        <w:rPr>
          <w:rFonts w:eastAsia="Arial Unicode MS"/>
          <w:color w:val="000000"/>
          <w:kern w:val="1"/>
          <w:sz w:val="24"/>
          <w:szCs w:val="24"/>
          <w:u w:color="000000"/>
          <w:bdr w:val="nil"/>
          <w:lang w:val="lv-LV" w:eastAsia="lv-LV"/>
        </w:rPr>
        <w:t>, neizvēloties nevienu piedāvājumu.</w:t>
      </w:r>
    </w:p>
    <w:p w14:paraId="4DA12BAA" w14:textId="33ED2D92" w:rsidR="00CA51D7" w:rsidRPr="007F1B7D" w:rsidRDefault="00876CEC"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sidRPr="007F1B7D">
        <w:rPr>
          <w:rFonts w:eastAsia="Arial Unicode MS"/>
          <w:color w:val="000000"/>
          <w:kern w:val="1"/>
          <w:sz w:val="24"/>
          <w:szCs w:val="24"/>
          <w:u w:color="000000"/>
          <w:bdr w:val="nil"/>
          <w:lang w:val="lv-LV" w:eastAsia="lv-LV"/>
        </w:rPr>
        <w:tab/>
      </w:r>
      <w:r w:rsidR="00CA51D7" w:rsidRPr="007F1B7D">
        <w:rPr>
          <w:rFonts w:eastAsia="Arial Unicode MS"/>
          <w:color w:val="000000"/>
          <w:kern w:val="1"/>
          <w:sz w:val="24"/>
          <w:szCs w:val="24"/>
          <w:u w:color="000000"/>
          <w:bdr w:val="nil"/>
          <w:lang w:val="lv-LV" w:eastAsia="lv-LV"/>
        </w:rPr>
        <w:t xml:space="preserve">Iepirkuma līgumu slēdz ne agrāk kā nākamajā darbdienā pēc nogaidīšanas termiņa beigām, ja Iepirkumu uzraudzības birojam nav PIL </w:t>
      </w:r>
      <w:hyperlink r:id="rId17" w:anchor="p68" w:history="1">
        <w:r w:rsidR="00CA51D7" w:rsidRPr="007F1B7D">
          <w:rPr>
            <w:rFonts w:eastAsia="Arial Unicode MS"/>
            <w:color w:val="000000"/>
            <w:kern w:val="1"/>
            <w:sz w:val="24"/>
            <w:szCs w:val="24"/>
            <w:u w:color="000000"/>
            <w:bdr w:val="nil"/>
            <w:lang w:val="lv-LV" w:eastAsia="lv-LV"/>
          </w:rPr>
          <w:t>68. pantā</w:t>
        </w:r>
      </w:hyperlink>
      <w:r w:rsidR="00CA51D7" w:rsidRPr="007F1B7D">
        <w:rPr>
          <w:rFonts w:eastAsia="Arial Unicode MS"/>
          <w:color w:val="000000"/>
          <w:kern w:val="1"/>
          <w:sz w:val="24"/>
          <w:szCs w:val="24"/>
          <w:u w:color="000000"/>
          <w:bdr w:val="nil"/>
          <w:lang w:val="lv-LV" w:eastAsia="lv-LV"/>
        </w:rPr>
        <w:t xml:space="preserve"> noteiktajā kārtībā iesniegts iesniegums par </w:t>
      </w:r>
      <w:r w:rsidR="00104D01">
        <w:rPr>
          <w:rFonts w:eastAsia="Arial Unicode MS"/>
          <w:color w:val="000000"/>
          <w:kern w:val="1"/>
          <w:sz w:val="24"/>
          <w:szCs w:val="24"/>
          <w:u w:color="000000"/>
          <w:bdr w:val="nil"/>
          <w:lang w:val="lv-LV" w:eastAsia="lv-LV"/>
        </w:rPr>
        <w:t>Iepirkuma</w:t>
      </w:r>
      <w:r w:rsidR="00CA51D7" w:rsidRPr="007F1B7D">
        <w:rPr>
          <w:rFonts w:eastAsia="Arial Unicode MS"/>
          <w:color w:val="000000"/>
          <w:kern w:val="1"/>
          <w:sz w:val="24"/>
          <w:szCs w:val="24"/>
          <w:u w:color="000000"/>
          <w:bdr w:val="nil"/>
          <w:lang w:val="lv-LV" w:eastAsia="lv-LV"/>
        </w:rPr>
        <w:t xml:space="preserve"> pārkāpumiem. </w:t>
      </w:r>
    </w:p>
    <w:p w14:paraId="3B14FBD0" w14:textId="5FC26638" w:rsidR="00CA51D7" w:rsidRPr="007F1B7D"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Pretendentam, kuram piešķirtas līguma slēgšanas tiesības </w:t>
      </w:r>
      <w:r w:rsidR="00283808">
        <w:rPr>
          <w:rFonts w:eastAsia="Arial Unicode MS"/>
          <w:color w:val="000000"/>
          <w:kern w:val="1"/>
          <w:sz w:val="24"/>
          <w:szCs w:val="24"/>
          <w:u w:color="000000"/>
          <w:bdr w:val="nil"/>
          <w:lang w:val="lv-LV" w:eastAsia="lv-LV"/>
        </w:rPr>
        <w:t>Iepirkumā</w:t>
      </w:r>
      <w:r w:rsidR="00CA51D7" w:rsidRPr="007F1B7D">
        <w:rPr>
          <w:rFonts w:eastAsia="Arial Unicode MS"/>
          <w:color w:val="000000"/>
          <w:kern w:val="1"/>
          <w:sz w:val="24"/>
          <w:szCs w:val="24"/>
          <w:u w:color="000000"/>
          <w:bdr w:val="nil"/>
          <w:lang w:val="lv-LV" w:eastAsia="lv-LV"/>
        </w:rPr>
        <w:t xml:space="preserve">, iepirkuma līgums jāparaksta 5 (piecu) darbdienu laikā no </w:t>
      </w:r>
      <w:r w:rsidR="00685559">
        <w:rPr>
          <w:rFonts w:eastAsia="Arial Unicode MS"/>
          <w:color w:val="000000"/>
          <w:kern w:val="1"/>
          <w:sz w:val="24"/>
          <w:szCs w:val="24"/>
          <w:u w:color="000000"/>
          <w:bdr w:val="nil"/>
          <w:lang w:val="lv-LV" w:eastAsia="lv-LV"/>
        </w:rPr>
        <w:t>I</w:t>
      </w:r>
      <w:r w:rsidR="00CA51D7" w:rsidRPr="007F1B7D">
        <w:rPr>
          <w:rFonts w:eastAsia="Arial Unicode MS"/>
          <w:color w:val="000000"/>
          <w:kern w:val="1"/>
          <w:sz w:val="24"/>
          <w:szCs w:val="24"/>
          <w:u w:color="000000"/>
          <w:bdr w:val="nil"/>
          <w:lang w:val="lv-LV" w:eastAsia="lv-LV"/>
        </w:rPr>
        <w:t>epirkum</w:t>
      </w:r>
      <w:r w:rsidR="00685559">
        <w:rPr>
          <w:rFonts w:eastAsia="Arial Unicode MS"/>
          <w:color w:val="000000"/>
          <w:kern w:val="1"/>
          <w:sz w:val="24"/>
          <w:szCs w:val="24"/>
          <w:u w:color="000000"/>
          <w:bdr w:val="nil"/>
          <w:lang w:val="lv-LV" w:eastAsia="lv-LV"/>
        </w:rPr>
        <w:t>a</w:t>
      </w:r>
      <w:r w:rsidR="00CA51D7" w:rsidRPr="007F1B7D">
        <w:rPr>
          <w:rFonts w:eastAsia="Arial Unicode MS"/>
          <w:color w:val="000000"/>
          <w:kern w:val="1"/>
          <w:sz w:val="24"/>
          <w:szCs w:val="24"/>
          <w:u w:color="000000"/>
          <w:bdr w:val="nil"/>
          <w:lang w:val="lv-LV" w:eastAsia="lv-LV"/>
        </w:rPr>
        <w:t xml:space="preserve"> komisijas </w:t>
      </w:r>
      <w:r w:rsidR="005A143C">
        <w:rPr>
          <w:rFonts w:eastAsia="Arial Unicode MS"/>
          <w:color w:val="000000"/>
          <w:kern w:val="1"/>
          <w:sz w:val="24"/>
          <w:szCs w:val="24"/>
          <w:u w:color="000000"/>
          <w:bdr w:val="nil"/>
          <w:lang w:val="lv-LV" w:eastAsia="lv-LV"/>
        </w:rPr>
        <w:t xml:space="preserve">elektroniski </w:t>
      </w:r>
      <w:r w:rsidR="005A143C" w:rsidRPr="007F1B7D">
        <w:rPr>
          <w:rFonts w:eastAsia="Arial Unicode MS"/>
          <w:color w:val="000000"/>
          <w:kern w:val="1"/>
          <w:sz w:val="24"/>
          <w:szCs w:val="24"/>
          <w:u w:color="000000"/>
          <w:bdr w:val="nil"/>
          <w:lang w:val="lv-LV" w:eastAsia="lv-LV"/>
        </w:rPr>
        <w:t>(e-past</w:t>
      </w:r>
      <w:r w:rsidR="005A143C">
        <w:rPr>
          <w:rFonts w:eastAsia="Arial Unicode MS"/>
          <w:color w:val="000000"/>
          <w:kern w:val="1"/>
          <w:sz w:val="24"/>
          <w:szCs w:val="24"/>
          <w:u w:color="000000"/>
          <w:bdr w:val="nil"/>
          <w:lang w:val="lv-LV" w:eastAsia="lv-LV"/>
        </w:rPr>
        <w:t xml:space="preserve">ā) </w:t>
      </w:r>
      <w:r w:rsidR="005A143C" w:rsidRPr="007F1B7D">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nosūtītā uzaicinājuma </w:t>
      </w:r>
      <w:r w:rsidR="00C83436">
        <w:rPr>
          <w:rFonts w:eastAsia="Arial Unicode MS"/>
          <w:color w:val="000000"/>
          <w:kern w:val="1"/>
          <w:sz w:val="24"/>
          <w:szCs w:val="24"/>
          <w:u w:color="000000"/>
          <w:bdr w:val="nil"/>
          <w:lang w:val="lv-LV" w:eastAsia="lv-LV"/>
        </w:rPr>
        <w:t>par</w:t>
      </w:r>
      <w:r w:rsidR="00CA51D7" w:rsidRPr="007F1B7D">
        <w:rPr>
          <w:rFonts w:eastAsia="Arial Unicode MS"/>
          <w:color w:val="000000"/>
          <w:kern w:val="1"/>
          <w:sz w:val="24"/>
          <w:szCs w:val="24"/>
          <w:u w:color="000000"/>
          <w:bdr w:val="nil"/>
          <w:lang w:val="lv-LV" w:eastAsia="lv-LV"/>
        </w:rPr>
        <w:t xml:space="preserve"> iepirkuma līgum</w:t>
      </w:r>
      <w:r w:rsidR="00C83436">
        <w:rPr>
          <w:rFonts w:eastAsia="Arial Unicode MS"/>
          <w:color w:val="000000"/>
          <w:kern w:val="1"/>
          <w:sz w:val="24"/>
          <w:szCs w:val="24"/>
          <w:u w:color="000000"/>
          <w:bdr w:val="nil"/>
          <w:lang w:val="lv-LV" w:eastAsia="lv-LV"/>
        </w:rPr>
        <w:t>a</w:t>
      </w:r>
      <w:r w:rsidR="001377DA">
        <w:rPr>
          <w:rFonts w:eastAsia="Arial Unicode MS"/>
          <w:color w:val="000000"/>
          <w:kern w:val="1"/>
          <w:sz w:val="24"/>
          <w:szCs w:val="24"/>
          <w:u w:color="000000"/>
          <w:bdr w:val="nil"/>
          <w:lang w:val="lv-LV" w:eastAsia="lv-LV"/>
        </w:rPr>
        <w:t xml:space="preserve"> parakstīšanu</w:t>
      </w:r>
      <w:r w:rsidR="00CA51D7" w:rsidRPr="007F1B7D">
        <w:rPr>
          <w:rFonts w:eastAsia="Arial Unicode MS"/>
          <w:color w:val="000000"/>
          <w:kern w:val="1"/>
          <w:sz w:val="24"/>
          <w:szCs w:val="24"/>
          <w:u w:color="000000"/>
          <w:bdr w:val="nil"/>
          <w:lang w:val="lv-LV" w:eastAsia="lv-LV"/>
        </w:rPr>
        <w:t xml:space="preserve"> nosūtīšanas dienas. Ja norādītajā termiņā minētais pretendents neparaksta iepirkuma līgumu, tas tiek uzskatīts par atteikumu slēgt iepirkuma līgumu. </w:t>
      </w:r>
    </w:p>
    <w:p w14:paraId="2F0D3959" w14:textId="520B73C8" w:rsidR="00CA51D7" w:rsidRPr="00E67A7E" w:rsidRDefault="007A0452" w:rsidP="007A0452">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Arial Unicode MS"/>
          <w:color w:val="000000"/>
          <w:kern w:val="1"/>
          <w:sz w:val="24"/>
          <w:szCs w:val="24"/>
          <w:u w:color="000000"/>
          <w:bdr w:val="nil"/>
          <w:lang w:val="lv-LV" w:eastAsia="lv-LV"/>
        </w:rPr>
      </w:pPr>
      <w:r>
        <w:rPr>
          <w:rFonts w:eastAsia="Arial Unicode MS"/>
          <w:color w:val="000000"/>
          <w:kern w:val="1"/>
          <w:sz w:val="24"/>
          <w:szCs w:val="24"/>
          <w:u w:color="000000"/>
          <w:bdr w:val="nil"/>
          <w:lang w:val="lv-LV" w:eastAsia="lv-LV"/>
        </w:rPr>
        <w:t xml:space="preserve">  </w:t>
      </w:r>
      <w:r w:rsidR="00CA51D7" w:rsidRPr="007F1B7D">
        <w:rPr>
          <w:rFonts w:eastAsia="Arial Unicode MS"/>
          <w:color w:val="000000"/>
          <w:kern w:val="1"/>
          <w:sz w:val="24"/>
          <w:szCs w:val="24"/>
          <w:u w:color="000000"/>
          <w:bdr w:val="nil"/>
          <w:lang w:val="lv-LV" w:eastAsia="lv-LV"/>
        </w:rPr>
        <w:t xml:space="preserve">Līguma grozījumi ir iespējami tikai </w:t>
      </w:r>
      <w:r w:rsidR="00CA51D7" w:rsidRPr="00E67A7E">
        <w:rPr>
          <w:rFonts w:eastAsia="Arial Unicode MS"/>
          <w:color w:val="000000"/>
          <w:kern w:val="1"/>
          <w:sz w:val="24"/>
          <w:szCs w:val="24"/>
          <w:u w:color="000000"/>
          <w:bdr w:val="nil"/>
          <w:lang w:val="lv-LV" w:eastAsia="lv-LV"/>
        </w:rPr>
        <w:t>PIL 61. panta noteiktajos gadījumos.</w:t>
      </w:r>
    </w:p>
    <w:p w14:paraId="295DDC8E" w14:textId="168E5F1A" w:rsidR="00CA51D7" w:rsidRPr="00E67A7E" w:rsidRDefault="00F22D6B" w:rsidP="007A0452">
      <w:pPr>
        <w:widowControl w:val="0"/>
        <w:numPr>
          <w:ilvl w:val="1"/>
          <w:numId w:val="24"/>
        </w:numPr>
        <w:pBdr>
          <w:top w:val="nil"/>
          <w:left w:val="nil"/>
          <w:bottom w:val="nil"/>
          <w:right w:val="nil"/>
          <w:between w:val="nil"/>
          <w:bar w:val="nil"/>
        </w:pBdr>
        <w:tabs>
          <w:tab w:val="left" w:pos="426"/>
        </w:tabs>
        <w:spacing w:before="60" w:after="360"/>
        <w:ind w:left="567" w:hanging="567"/>
        <w:jc w:val="both"/>
        <w:outlineLvl w:val="1"/>
        <w:rPr>
          <w:rFonts w:eastAsia="Calibri"/>
          <w:sz w:val="24"/>
          <w:szCs w:val="24"/>
          <w:u w:color="000000"/>
          <w:lang w:val="lv-LV"/>
        </w:rPr>
      </w:pPr>
      <w:r w:rsidRPr="00E67A7E">
        <w:rPr>
          <w:rFonts w:eastAsia="Arial Unicode MS"/>
          <w:color w:val="000000"/>
          <w:kern w:val="1"/>
          <w:sz w:val="24"/>
          <w:szCs w:val="24"/>
          <w:u w:color="000000"/>
          <w:bdr w:val="nil"/>
          <w:lang w:val="lv-LV" w:eastAsia="lv-LV"/>
        </w:rPr>
        <w:t xml:space="preserve">  Pēc </w:t>
      </w:r>
      <w:r w:rsidR="005A143C" w:rsidRPr="00E67A7E">
        <w:rPr>
          <w:rFonts w:eastAsia="Arial Unicode MS"/>
          <w:color w:val="000000"/>
          <w:kern w:val="1"/>
          <w:sz w:val="24"/>
          <w:szCs w:val="24"/>
          <w:u w:color="000000"/>
          <w:bdr w:val="nil"/>
          <w:lang w:val="lv-LV" w:eastAsia="lv-LV"/>
        </w:rPr>
        <w:t>I</w:t>
      </w:r>
      <w:r w:rsidR="00CA51D7" w:rsidRPr="00E67A7E">
        <w:rPr>
          <w:rFonts w:eastAsia="Arial Unicode MS"/>
          <w:color w:val="000000"/>
          <w:kern w:val="1"/>
          <w:sz w:val="24"/>
          <w:szCs w:val="24"/>
          <w:u w:color="000000"/>
          <w:bdr w:val="nil"/>
          <w:lang w:val="lv-LV" w:eastAsia="lv-LV"/>
        </w:rPr>
        <w:t>epirk</w:t>
      </w:r>
      <w:r w:rsidR="00CA51D7" w:rsidRPr="00E67A7E">
        <w:rPr>
          <w:rFonts w:eastAsia="Calibri"/>
          <w:sz w:val="24"/>
          <w:szCs w:val="24"/>
          <w:u w:color="000000"/>
          <w:lang w:val="lv-LV"/>
        </w:rPr>
        <w:t>um</w:t>
      </w:r>
      <w:r w:rsidR="005A143C" w:rsidRPr="00E67A7E">
        <w:rPr>
          <w:rFonts w:eastAsia="Calibri"/>
          <w:sz w:val="24"/>
          <w:szCs w:val="24"/>
          <w:u w:color="000000"/>
          <w:lang w:val="lv-LV"/>
        </w:rPr>
        <w:t>a</w:t>
      </w:r>
      <w:r w:rsidR="00CA51D7" w:rsidRPr="00E67A7E">
        <w:rPr>
          <w:rFonts w:eastAsia="Calibri"/>
          <w:sz w:val="24"/>
          <w:szCs w:val="24"/>
          <w:u w:color="000000"/>
          <w:lang w:val="lv-LV"/>
        </w:rPr>
        <w:t xml:space="preserve"> komisijas pieprasījuma piegādātāju apvienība, attiecībā uz kuru pieņemts lēmums par līguma slēgšanas tiesību piešķiršanu</w:t>
      </w:r>
      <w:r w:rsidR="005A143C" w:rsidRPr="00E67A7E">
        <w:rPr>
          <w:rFonts w:eastAsia="Calibri"/>
          <w:sz w:val="24"/>
          <w:szCs w:val="24"/>
          <w:u w:color="000000"/>
          <w:lang w:val="lv-LV"/>
        </w:rPr>
        <w:t>,</w:t>
      </w:r>
      <w:r w:rsidR="00CA51D7" w:rsidRPr="00E67A7E">
        <w:rPr>
          <w:rFonts w:eastAsia="Calibri"/>
          <w:sz w:val="24"/>
          <w:szCs w:val="24"/>
          <w:u w:color="000000"/>
          <w:lang w:val="lv-LV"/>
        </w:rPr>
        <w:t xml:space="preserve"> </w:t>
      </w:r>
      <w:r w:rsidR="00030DB9" w:rsidRPr="00E67A7E">
        <w:rPr>
          <w:rFonts w:eastAsia="Arial Unicode MS"/>
          <w:bCs/>
          <w:color w:val="000000"/>
          <w:sz w:val="24"/>
          <w:szCs w:val="24"/>
          <w:u w:color="000000"/>
          <w:bdr w:val="nil"/>
          <w:lang w:val="lv-LV" w:eastAsia="lv-LV"/>
        </w:rPr>
        <w:t>reģistrē personālsabiedrību (pilnsabiedrību vai</w:t>
      </w:r>
      <w:r w:rsidR="00030DB9" w:rsidRPr="00E67A7E">
        <w:rPr>
          <w:i/>
          <w:sz w:val="24"/>
          <w:szCs w:val="24"/>
          <w:lang w:val="lv-LV"/>
        </w:rPr>
        <w:t xml:space="preserve"> </w:t>
      </w:r>
      <w:r w:rsidR="00030DB9" w:rsidRPr="00E67A7E">
        <w:rPr>
          <w:iCs/>
          <w:sz w:val="24"/>
          <w:szCs w:val="24"/>
          <w:lang w:val="lv-LV"/>
        </w:rPr>
        <w:t>komandītsabiedrību)</w:t>
      </w:r>
      <w:r w:rsidR="00030DB9" w:rsidRPr="00E67A7E">
        <w:rPr>
          <w:rFonts w:eastAsia="Arial Unicode MS"/>
          <w:bCs/>
          <w:iCs/>
          <w:color w:val="000000"/>
          <w:sz w:val="24"/>
          <w:szCs w:val="24"/>
          <w:u w:color="000000"/>
          <w:bdr w:val="nil"/>
          <w:lang w:val="lv-LV" w:eastAsia="lv-LV"/>
        </w:rPr>
        <w:t xml:space="preserve"> </w:t>
      </w:r>
      <w:r w:rsidR="00030DB9" w:rsidRPr="00E67A7E">
        <w:rPr>
          <w:rFonts w:eastAsia="Arial Unicode MS"/>
          <w:bCs/>
          <w:color w:val="000000"/>
          <w:sz w:val="24"/>
          <w:szCs w:val="24"/>
          <w:u w:color="000000"/>
          <w:bdr w:val="nil"/>
          <w:lang w:val="lv-LV" w:eastAsia="lv-LV"/>
        </w:rPr>
        <w:t xml:space="preserve">Latvijas Republikas Uzņēmumu reģistra Komercreģistrā 10 (desmit) darbadienu laikā pēc dienas, kad </w:t>
      </w:r>
      <w:r w:rsidR="005A143C" w:rsidRPr="00E67A7E">
        <w:rPr>
          <w:rFonts w:eastAsia="Arial Unicode MS"/>
          <w:bCs/>
          <w:color w:val="000000"/>
          <w:sz w:val="24"/>
          <w:szCs w:val="24"/>
          <w:u w:color="000000"/>
          <w:bdr w:val="nil"/>
          <w:lang w:val="lv-LV" w:eastAsia="lv-LV"/>
        </w:rPr>
        <w:t>I</w:t>
      </w:r>
      <w:r w:rsidR="00030DB9" w:rsidRPr="00E67A7E">
        <w:rPr>
          <w:rFonts w:eastAsia="Arial Unicode MS"/>
          <w:bCs/>
          <w:color w:val="000000"/>
          <w:sz w:val="24"/>
          <w:szCs w:val="24"/>
          <w:u w:color="000000"/>
          <w:bdr w:val="nil"/>
          <w:lang w:val="lv-LV" w:eastAsia="lv-LV"/>
        </w:rPr>
        <w:t>epirkum</w:t>
      </w:r>
      <w:r w:rsidR="005A143C" w:rsidRPr="00E67A7E">
        <w:rPr>
          <w:rFonts w:eastAsia="Arial Unicode MS"/>
          <w:bCs/>
          <w:color w:val="000000"/>
          <w:sz w:val="24"/>
          <w:szCs w:val="24"/>
          <w:u w:color="000000"/>
          <w:bdr w:val="nil"/>
          <w:lang w:val="lv-LV" w:eastAsia="lv-LV"/>
        </w:rPr>
        <w:t>a</w:t>
      </w:r>
      <w:r w:rsidR="00030DB9" w:rsidRPr="00E67A7E">
        <w:rPr>
          <w:rFonts w:eastAsia="Arial Unicode MS"/>
          <w:bCs/>
          <w:color w:val="000000"/>
          <w:sz w:val="24"/>
          <w:szCs w:val="24"/>
          <w:u w:color="000000"/>
          <w:bdr w:val="nil"/>
          <w:lang w:val="lv-LV" w:eastAsia="lv-LV"/>
        </w:rPr>
        <w:t xml:space="preserve"> komisijas lēmums par līguma slēgšanas tiesību piešķiršanu kļuvis nepārsūdzams Iepirkumu uzraudzības birojā.</w:t>
      </w:r>
    </w:p>
    <w:p w14:paraId="0E705C43" w14:textId="2E9A7F39" w:rsidR="00CA51D7" w:rsidRPr="007F1B7D" w:rsidRDefault="00CA51D7" w:rsidP="007A0452">
      <w:pPr>
        <w:widowControl w:val="0"/>
        <w:numPr>
          <w:ilvl w:val="0"/>
          <w:numId w:val="24"/>
        </w:numPr>
        <w:pBdr>
          <w:top w:val="nil"/>
          <w:left w:val="nil"/>
          <w:bottom w:val="nil"/>
          <w:right w:val="nil"/>
          <w:between w:val="nil"/>
          <w:bar w:val="nil"/>
        </w:pBdr>
        <w:tabs>
          <w:tab w:val="left" w:pos="709"/>
        </w:tabs>
        <w:spacing w:before="60" w:after="240"/>
        <w:ind w:left="0"/>
        <w:jc w:val="center"/>
        <w:outlineLvl w:val="0"/>
        <w:rPr>
          <w:rFonts w:eastAsia="Calibri"/>
          <w:b/>
          <w:bCs/>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IEPIRKUM</w:t>
      </w:r>
      <w:r w:rsidR="005A143C">
        <w:rPr>
          <w:rFonts w:eastAsia="Calibri"/>
          <w:b/>
          <w:bCs/>
          <w:color w:val="000000"/>
          <w:kern w:val="1"/>
          <w:sz w:val="24"/>
          <w:szCs w:val="24"/>
          <w:u w:color="000000"/>
          <w:bdr w:val="nil"/>
          <w:lang w:val="lv-LV" w:eastAsia="lv-LV"/>
        </w:rPr>
        <w:t>A</w:t>
      </w:r>
      <w:r w:rsidRPr="007F1B7D">
        <w:rPr>
          <w:rFonts w:eastAsia="Calibri"/>
          <w:b/>
          <w:bCs/>
          <w:color w:val="000000"/>
          <w:kern w:val="1"/>
          <w:sz w:val="24"/>
          <w:szCs w:val="24"/>
          <w:u w:color="000000"/>
          <w:bdr w:val="nil"/>
          <w:lang w:val="lv-LV" w:eastAsia="lv-LV"/>
        </w:rPr>
        <w:t xml:space="preserve"> KOMISIJAS TIESĪBAS UN PIENĀKUMI</w:t>
      </w:r>
    </w:p>
    <w:p w14:paraId="07904073" w14:textId="68D7A9C0" w:rsidR="00CA51D7" w:rsidRPr="000A092F" w:rsidRDefault="000A092F"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bCs/>
          <w:color w:val="000000"/>
          <w:sz w:val="24"/>
          <w:szCs w:val="24"/>
          <w:u w:color="000000"/>
          <w:bdr w:val="nil"/>
          <w:lang w:val="lv-LV" w:eastAsia="lv-LV"/>
        </w:rPr>
      </w:pPr>
      <w:r>
        <w:rPr>
          <w:rFonts w:eastAsia="Arial Unicode MS"/>
          <w:b/>
          <w:bCs/>
          <w:color w:val="000000"/>
          <w:kern w:val="1"/>
          <w:sz w:val="24"/>
          <w:szCs w:val="24"/>
          <w:u w:color="000000"/>
          <w:bdr w:val="nil"/>
          <w:lang w:val="lv-LV" w:eastAsia="lv-LV"/>
        </w:rPr>
        <w:t xml:space="preserve">  </w:t>
      </w:r>
      <w:r w:rsidR="00CA51D7" w:rsidRPr="000A092F">
        <w:rPr>
          <w:rFonts w:eastAsia="Arial Unicode MS"/>
          <w:bCs/>
          <w:color w:val="000000"/>
          <w:kern w:val="1"/>
          <w:sz w:val="24"/>
          <w:szCs w:val="24"/>
          <w:u w:color="000000"/>
          <w:bdr w:val="nil"/>
          <w:lang w:val="lv-LV" w:eastAsia="lv-LV"/>
        </w:rPr>
        <w:t>Iepirkum</w:t>
      </w:r>
      <w:r w:rsidR="005A143C">
        <w:rPr>
          <w:rFonts w:eastAsia="Arial Unicode MS"/>
          <w:bCs/>
          <w:color w:val="000000"/>
          <w:kern w:val="1"/>
          <w:sz w:val="24"/>
          <w:szCs w:val="24"/>
          <w:u w:color="000000"/>
          <w:bdr w:val="nil"/>
          <w:lang w:val="lv-LV" w:eastAsia="lv-LV"/>
        </w:rPr>
        <w:t>a</w:t>
      </w:r>
      <w:r w:rsidR="00CA51D7" w:rsidRPr="000A092F">
        <w:rPr>
          <w:rFonts w:eastAsia="Calibri"/>
          <w:bCs/>
          <w:color w:val="000000"/>
          <w:sz w:val="24"/>
          <w:szCs w:val="24"/>
          <w:u w:color="000000"/>
          <w:bdr w:val="nil"/>
          <w:lang w:val="lv-LV" w:eastAsia="lv-LV"/>
        </w:rPr>
        <w:t xml:space="preserve"> komisija</w:t>
      </w:r>
      <w:r w:rsidR="0098374E">
        <w:rPr>
          <w:rFonts w:eastAsia="Calibri"/>
          <w:bCs/>
          <w:color w:val="000000"/>
          <w:sz w:val="24"/>
          <w:szCs w:val="24"/>
          <w:u w:color="000000"/>
          <w:bdr w:val="nil"/>
          <w:lang w:val="lv-LV" w:eastAsia="lv-LV"/>
        </w:rPr>
        <w:t>s</w:t>
      </w:r>
      <w:r w:rsidR="00CA51D7" w:rsidRPr="000A092F">
        <w:rPr>
          <w:rFonts w:eastAsia="Calibri"/>
          <w:bCs/>
          <w:color w:val="000000"/>
          <w:sz w:val="24"/>
          <w:szCs w:val="24"/>
          <w:u w:color="000000"/>
          <w:bdr w:val="nil"/>
          <w:lang w:val="lv-LV" w:eastAsia="lv-LV"/>
        </w:rPr>
        <w:t xml:space="preserve"> tiesības:</w:t>
      </w:r>
    </w:p>
    <w:p w14:paraId="49FA245F" w14:textId="6A4DFD75" w:rsidR="002E4101" w:rsidRPr="00E748E5" w:rsidRDefault="001F3B26" w:rsidP="00C743E6">
      <w:pPr>
        <w:pStyle w:val="Sarakstarindkopa"/>
        <w:numPr>
          <w:ilvl w:val="2"/>
          <w:numId w:val="38"/>
        </w:numPr>
        <w:spacing w:before="60" w:after="60"/>
        <w:ind w:left="936" w:hanging="709"/>
        <w:contextualSpacing w:val="0"/>
        <w:jc w:val="both"/>
        <w:rPr>
          <w:b/>
          <w:color w:val="000000" w:themeColor="text1"/>
          <w:sz w:val="24"/>
          <w:szCs w:val="24"/>
          <w:lang w:val="lv-LV"/>
        </w:rPr>
      </w:pPr>
      <w:r>
        <w:rPr>
          <w:color w:val="000000" w:themeColor="text1"/>
          <w:sz w:val="24"/>
          <w:szCs w:val="24"/>
          <w:lang w:val="lv-LV"/>
        </w:rPr>
        <w:t>p</w:t>
      </w:r>
      <w:r w:rsidR="002E4101" w:rsidRPr="00E748E5">
        <w:rPr>
          <w:color w:val="000000" w:themeColor="text1"/>
          <w:sz w:val="24"/>
          <w:szCs w:val="24"/>
          <w:lang w:val="lv-LV"/>
        </w:rPr>
        <w:t xml:space="preserve">ārbaudīt nepieciešamo informāciju kompetentā institūcijā, publiski pieejamās datu bāzēs vai citos publiski pieejamos avotos, ja tas nepieciešams pretendentu atlasei, piedāvājumu atbilstības pārbaudei, piedāvājumu vērtēšanai un salīdzināšanai, kā arī lūgt, lai pretendents izskaidro dokumentus, kas iesniegti </w:t>
      </w:r>
      <w:r w:rsidR="005A143C">
        <w:rPr>
          <w:color w:val="000000" w:themeColor="text1"/>
          <w:sz w:val="24"/>
          <w:szCs w:val="24"/>
          <w:lang w:val="lv-LV"/>
        </w:rPr>
        <w:t>I</w:t>
      </w:r>
      <w:r w:rsidR="002E4101" w:rsidRPr="00E748E5">
        <w:rPr>
          <w:color w:val="000000" w:themeColor="text1"/>
          <w:sz w:val="24"/>
          <w:szCs w:val="24"/>
          <w:lang w:val="lv-LV"/>
        </w:rPr>
        <w:t>epirkuma komisijai, un uzrāda to oriģinālus</w:t>
      </w:r>
      <w:r w:rsidR="009777B6" w:rsidRPr="009777B6">
        <w:rPr>
          <w:rFonts w:eastAsia="Calibri"/>
          <w:color w:val="000000"/>
          <w:sz w:val="24"/>
          <w:szCs w:val="24"/>
          <w:u w:color="000000"/>
          <w:bdr w:val="nil"/>
          <w:lang w:val="lv-LV" w:eastAsia="lv-LV"/>
        </w:rPr>
        <w:t xml:space="preserve"> </w:t>
      </w:r>
      <w:r w:rsidR="009777B6">
        <w:rPr>
          <w:rFonts w:eastAsia="Calibri"/>
          <w:color w:val="000000"/>
          <w:sz w:val="24"/>
          <w:szCs w:val="24"/>
          <w:u w:color="000000"/>
          <w:bdr w:val="nil"/>
          <w:lang w:val="lv-LV" w:eastAsia="lv-LV"/>
        </w:rPr>
        <w:t>vai iesniedz apliecinātas dokumentu kopijas</w:t>
      </w:r>
      <w:r>
        <w:rPr>
          <w:rFonts w:eastAsia="Calibri"/>
          <w:color w:val="000000"/>
          <w:sz w:val="24"/>
          <w:szCs w:val="24"/>
          <w:u w:color="000000"/>
          <w:bdr w:val="nil"/>
          <w:lang w:val="lv-LV" w:eastAsia="lv-LV"/>
        </w:rPr>
        <w:t>;</w:t>
      </w:r>
    </w:p>
    <w:p w14:paraId="4B457F22" w14:textId="478E8B4D" w:rsidR="00491AB9" w:rsidRPr="007F1B7D" w:rsidRDefault="001F3B26"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t>i</w:t>
      </w:r>
      <w:r w:rsidR="00CA51D7" w:rsidRPr="00E748E5">
        <w:rPr>
          <w:color w:val="000000" w:themeColor="text1"/>
          <w:sz w:val="24"/>
          <w:szCs w:val="24"/>
          <w:lang w:val="lv-LV"/>
        </w:rPr>
        <w:t>zslēgt</w:t>
      </w:r>
      <w:r w:rsidR="00CA51D7" w:rsidRPr="007F1B7D">
        <w:rPr>
          <w:rFonts w:eastAsia="Calibri"/>
          <w:color w:val="000000"/>
          <w:sz w:val="24"/>
          <w:szCs w:val="24"/>
          <w:u w:color="000000"/>
          <w:bdr w:val="nil"/>
          <w:lang w:val="lv-LV" w:eastAsia="lv-LV"/>
        </w:rPr>
        <w:t xml:space="preserve"> pretendentu no turpmākās dalības </w:t>
      </w:r>
      <w:r w:rsidR="00283808">
        <w:rPr>
          <w:rFonts w:eastAsia="Calibri"/>
          <w:color w:val="000000"/>
          <w:sz w:val="24"/>
          <w:szCs w:val="24"/>
          <w:u w:color="000000"/>
          <w:bdr w:val="nil"/>
          <w:lang w:val="lv-LV" w:eastAsia="lv-LV"/>
        </w:rPr>
        <w:t>Iepirkumā</w:t>
      </w:r>
      <w:r w:rsidR="00CA51D7" w:rsidRPr="007F1B7D">
        <w:rPr>
          <w:rFonts w:eastAsia="Calibri"/>
          <w:color w:val="000000"/>
          <w:sz w:val="24"/>
          <w:szCs w:val="24"/>
          <w:u w:color="000000"/>
          <w:bdr w:val="nil"/>
          <w:lang w:val="lv-LV" w:eastAsia="lv-LV"/>
        </w:rPr>
        <w:t xml:space="preserve">  un  neizskatīt </w:t>
      </w:r>
      <w:r w:rsidR="00CA51D7" w:rsidRPr="00E748E5">
        <w:rPr>
          <w:color w:val="000000" w:themeColor="text1"/>
          <w:sz w:val="24"/>
          <w:szCs w:val="24"/>
          <w:lang w:val="lv-LV"/>
        </w:rPr>
        <w:t>pretendenta</w:t>
      </w:r>
      <w:r w:rsidR="00CA51D7" w:rsidRPr="007F1B7D">
        <w:rPr>
          <w:rFonts w:eastAsia="Calibri"/>
          <w:color w:val="000000"/>
          <w:sz w:val="24"/>
          <w:szCs w:val="24"/>
          <w:u w:color="000000"/>
          <w:bdr w:val="nil"/>
          <w:lang w:val="lv-LV" w:eastAsia="lv-LV"/>
        </w:rPr>
        <w:t xml:space="preserve"> piedāvājumu</w:t>
      </w:r>
      <w:r w:rsidR="00283808">
        <w:rPr>
          <w:rFonts w:eastAsia="Calibri"/>
          <w:color w:val="000000"/>
          <w:sz w:val="24"/>
          <w:szCs w:val="24"/>
          <w:u w:color="000000"/>
          <w:bdr w:val="nil"/>
          <w:lang w:val="lv-LV" w:eastAsia="lv-LV"/>
        </w:rPr>
        <w:t xml:space="preserve"> </w:t>
      </w:r>
      <w:r w:rsidR="004C086B" w:rsidRPr="005D7DEF">
        <w:rPr>
          <w:rFonts w:eastAsia="Arial Unicode MS"/>
          <w:bCs/>
          <w:color w:val="000000"/>
          <w:sz w:val="24"/>
          <w:szCs w:val="24"/>
          <w:u w:color="000000"/>
          <w:bdr w:val="nil"/>
          <w:lang w:val="lv-LV" w:eastAsia="lv-LV"/>
        </w:rPr>
        <w:t xml:space="preserve">Starptautisko un </w:t>
      </w:r>
      <w:r w:rsidR="00CA51D7" w:rsidRPr="007F1B7D">
        <w:rPr>
          <w:rFonts w:eastAsia="Calibri"/>
          <w:color w:val="000000"/>
          <w:sz w:val="24"/>
          <w:szCs w:val="24"/>
          <w:u w:color="000000"/>
          <w:bdr w:val="nil"/>
          <w:lang w:val="lv-LV" w:eastAsia="lv-LV"/>
        </w:rPr>
        <w:t>Latvijas Republikas nacionālo sankciju likuma 11.</w:t>
      </w:r>
      <w:r w:rsidR="00CA51D7" w:rsidRPr="007F1B7D">
        <w:rPr>
          <w:rFonts w:eastAsia="Calibri"/>
          <w:color w:val="000000"/>
          <w:sz w:val="24"/>
          <w:szCs w:val="24"/>
          <w:u w:color="000000"/>
          <w:bdr w:val="nil"/>
          <w:vertAlign w:val="superscript"/>
          <w:lang w:val="lv-LV" w:eastAsia="lv-LV"/>
        </w:rPr>
        <w:t>1</w:t>
      </w:r>
      <w:r w:rsidR="00CA51D7" w:rsidRPr="007F1B7D">
        <w:rPr>
          <w:rFonts w:eastAsia="Calibri"/>
          <w:color w:val="000000"/>
          <w:sz w:val="24"/>
          <w:szCs w:val="24"/>
          <w:u w:color="000000"/>
          <w:bdr w:val="nil"/>
          <w:lang w:val="lv-LV" w:eastAsia="lv-LV"/>
        </w:rPr>
        <w:t xml:space="preserve"> </w:t>
      </w:r>
      <w:r w:rsidR="006C73A4">
        <w:rPr>
          <w:rFonts w:eastAsia="Calibri"/>
          <w:color w:val="000000"/>
          <w:sz w:val="24"/>
          <w:szCs w:val="24"/>
          <w:u w:color="000000"/>
          <w:bdr w:val="nil"/>
          <w:lang w:val="lv-LV" w:eastAsia="lv-LV"/>
        </w:rPr>
        <w:t> </w:t>
      </w:r>
      <w:r w:rsidR="00CA51D7" w:rsidRPr="007F1B7D">
        <w:rPr>
          <w:rFonts w:eastAsia="Calibri"/>
          <w:color w:val="000000"/>
          <w:sz w:val="24"/>
          <w:szCs w:val="24"/>
          <w:u w:color="000000"/>
          <w:bdr w:val="nil"/>
          <w:lang w:val="lv-LV" w:eastAsia="lv-LV"/>
        </w:rPr>
        <w:t>panta pirmajā daļā</w:t>
      </w:r>
      <w:r w:rsidR="00CA51D7" w:rsidRPr="007F1B7D">
        <w:rPr>
          <w:rFonts w:eastAsia="Calibri"/>
          <w:b/>
          <w:color w:val="000000"/>
          <w:sz w:val="24"/>
          <w:szCs w:val="24"/>
          <w:u w:color="000000"/>
          <w:bdr w:val="nil"/>
          <w:lang w:val="lv-LV" w:eastAsia="lv-LV"/>
        </w:rPr>
        <w:t xml:space="preserve"> </w:t>
      </w:r>
      <w:r w:rsidR="00CA51D7" w:rsidRPr="007F1B7D">
        <w:rPr>
          <w:rFonts w:eastAsia="Calibri"/>
          <w:color w:val="000000"/>
          <w:sz w:val="24"/>
          <w:szCs w:val="24"/>
          <w:u w:color="000000"/>
          <w:bdr w:val="nil"/>
          <w:lang w:val="lv-LV" w:eastAsia="lv-LV"/>
        </w:rPr>
        <w:t>noteiktajos gadījumos</w:t>
      </w:r>
      <w:r>
        <w:rPr>
          <w:rFonts w:eastAsia="Calibri"/>
          <w:color w:val="000000"/>
          <w:sz w:val="24"/>
          <w:szCs w:val="24"/>
          <w:u w:color="000000"/>
          <w:bdr w:val="nil"/>
          <w:lang w:val="lv-LV" w:eastAsia="lv-LV"/>
        </w:rPr>
        <w:t>;</w:t>
      </w:r>
    </w:p>
    <w:p w14:paraId="61FE58F1" w14:textId="33C825C7" w:rsidR="00491AB9" w:rsidRPr="007F1B7D" w:rsidRDefault="001F3B26"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proofErr w:type="spellStart"/>
      <w:r>
        <w:rPr>
          <w:color w:val="000000" w:themeColor="text1"/>
          <w:sz w:val="24"/>
          <w:szCs w:val="24"/>
        </w:rPr>
        <w:t>l</w:t>
      </w:r>
      <w:r w:rsidR="00491AB9" w:rsidRPr="007F1B7D">
        <w:rPr>
          <w:color w:val="000000" w:themeColor="text1"/>
          <w:sz w:val="24"/>
          <w:szCs w:val="24"/>
        </w:rPr>
        <w:t>abot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aritmētiskās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kļūdas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pretendenta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finanšu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piedāvājumā</w:t>
      </w:r>
      <w:proofErr w:type="spellEnd"/>
      <w:r>
        <w:rPr>
          <w:color w:val="000000" w:themeColor="text1"/>
          <w:sz w:val="24"/>
          <w:szCs w:val="24"/>
        </w:rPr>
        <w:t>;</w:t>
      </w:r>
    </w:p>
    <w:p w14:paraId="58896987" w14:textId="529C7509" w:rsidR="00491AB9" w:rsidRPr="007F1B7D" w:rsidRDefault="001F3B26"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iedāvājumu noformējuma pārbaudē, piedāvājumu atbilstības pārbaudē, pretendentu kvalifikācijas pārbaudē un piedāvājumu vērtēšanā nepieciešamības gadījumā pieaicināt ekspertu ar padomdev</w:t>
      </w:r>
      <w:r w:rsidR="00FA63F0" w:rsidRPr="007F1B7D">
        <w:rPr>
          <w:rFonts w:eastAsia="Calibri"/>
          <w:color w:val="000000"/>
          <w:sz w:val="24"/>
          <w:szCs w:val="24"/>
          <w:u w:color="000000"/>
          <w:bdr w:val="nil"/>
          <w:lang w:val="lv-LV" w:eastAsia="lv-LV"/>
        </w:rPr>
        <w:t>ēja tiesībām. Eksperta vērtējumam ir ieteikuma raksturs</w:t>
      </w:r>
      <w:r>
        <w:rPr>
          <w:rFonts w:eastAsia="Calibri"/>
          <w:color w:val="000000"/>
          <w:sz w:val="24"/>
          <w:szCs w:val="24"/>
          <w:u w:color="000000"/>
          <w:bdr w:val="nil"/>
          <w:lang w:val="lv-LV" w:eastAsia="lv-LV"/>
        </w:rPr>
        <w:t>;</w:t>
      </w:r>
    </w:p>
    <w:p w14:paraId="16FD5D52" w14:textId="3665F7F0" w:rsidR="00491AB9" w:rsidRPr="007F1B7D" w:rsidRDefault="001F3B26"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lastRenderedPageBreak/>
        <w:t>i</w:t>
      </w:r>
      <w:r w:rsidR="00491AB9" w:rsidRPr="00E748E5">
        <w:rPr>
          <w:color w:val="000000" w:themeColor="text1"/>
          <w:sz w:val="24"/>
          <w:szCs w:val="24"/>
          <w:lang w:val="lv-LV"/>
        </w:rPr>
        <w:t>zvēlēties nākamo saimnieciski izdevīgāko piedāvājumu, ja izraudzītais pretendents atsakās slēgt iepirkuma līgumu ar pasūtītāju</w:t>
      </w:r>
      <w:r>
        <w:rPr>
          <w:color w:val="000000" w:themeColor="text1"/>
          <w:sz w:val="24"/>
          <w:szCs w:val="24"/>
          <w:lang w:val="lv-LV"/>
        </w:rPr>
        <w:t>;</w:t>
      </w:r>
    </w:p>
    <w:p w14:paraId="7E9B5E9B" w14:textId="6AEC5E0F" w:rsidR="00491AB9" w:rsidRPr="007F1B7D" w:rsidRDefault="001F3B26"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ieprasīt, lai  pretendents  precizē  informāciju  par  savu  piedāvājumu,  ja  tas  nepieciešams piedāvājum</w:t>
      </w:r>
      <w:r>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noformējuma  pārbaudei,  piedāvājum</w:t>
      </w:r>
      <w:r>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atbilstības  pārbaudei,  pretendent</w:t>
      </w:r>
      <w:r>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kvalifikācijas pārbaudei, kā arī piedāvājumu vērtēšanai un salīdzināšanai</w:t>
      </w:r>
      <w:r w:rsidR="00F86BB0">
        <w:rPr>
          <w:rFonts w:eastAsia="Calibri"/>
          <w:color w:val="000000"/>
          <w:sz w:val="24"/>
          <w:szCs w:val="24"/>
          <w:u w:color="000000"/>
          <w:bdr w:val="nil"/>
          <w:lang w:val="lv-LV" w:eastAsia="lv-LV"/>
        </w:rPr>
        <w:t>;</w:t>
      </w:r>
    </w:p>
    <w:p w14:paraId="09BD4F13" w14:textId="49421235" w:rsidR="00491AB9" w:rsidRPr="00E67A7E" w:rsidRDefault="00F86BB0" w:rsidP="00C743E6">
      <w:pPr>
        <w:pStyle w:val="Sarakstarindkopa"/>
        <w:numPr>
          <w:ilvl w:val="2"/>
          <w:numId w:val="38"/>
        </w:numPr>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j</w:t>
      </w:r>
      <w:r w:rsidR="00CA51D7" w:rsidRPr="007F1B7D">
        <w:rPr>
          <w:rFonts w:eastAsia="Calibri"/>
          <w:color w:val="000000"/>
          <w:sz w:val="24"/>
          <w:szCs w:val="24"/>
          <w:u w:color="000000"/>
          <w:bdr w:val="nil"/>
          <w:lang w:val="lv-LV" w:eastAsia="lv-LV"/>
        </w:rPr>
        <w:t xml:space="preserve">ebkurā brīdī pārtraukt </w:t>
      </w:r>
      <w:r w:rsidR="00EA1452">
        <w:rPr>
          <w:rFonts w:eastAsia="Calibri"/>
          <w:color w:val="000000"/>
          <w:sz w:val="24"/>
          <w:szCs w:val="24"/>
          <w:u w:color="000000"/>
          <w:bdr w:val="nil"/>
          <w:lang w:val="lv-LV" w:eastAsia="lv-LV"/>
        </w:rPr>
        <w:t>Iepirkumu</w:t>
      </w:r>
      <w:r w:rsidR="00CA51D7" w:rsidRPr="007F1B7D">
        <w:rPr>
          <w:rFonts w:eastAsia="Calibri"/>
          <w:color w:val="000000"/>
          <w:sz w:val="24"/>
          <w:szCs w:val="24"/>
          <w:u w:color="000000"/>
          <w:bdr w:val="nil"/>
          <w:lang w:val="lv-LV" w:eastAsia="lv-LV"/>
        </w:rPr>
        <w:t>, ja tam ir objektīvs pamatojums. Iepirkum</w:t>
      </w:r>
      <w:r w:rsidR="005A143C">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 3 (trīs) darbdienu laikā pēc lēmuma pieņemšanas vienlaikus informē visus </w:t>
      </w:r>
      <w:r w:rsidR="00CA51D7" w:rsidRPr="00E67A7E">
        <w:rPr>
          <w:rFonts w:eastAsia="Calibri"/>
          <w:color w:val="000000"/>
          <w:sz w:val="24"/>
          <w:szCs w:val="24"/>
          <w:u w:color="000000"/>
          <w:bdr w:val="nil"/>
          <w:lang w:val="lv-LV" w:eastAsia="lv-LV"/>
        </w:rPr>
        <w:t xml:space="preserve">pretendentus par visiem iemesliem, kuru dēļ </w:t>
      </w:r>
      <w:r w:rsidR="00E202B0" w:rsidRPr="00E67A7E">
        <w:rPr>
          <w:rFonts w:eastAsia="Calibri"/>
          <w:color w:val="000000"/>
          <w:sz w:val="24"/>
          <w:szCs w:val="24"/>
          <w:u w:color="000000"/>
          <w:bdr w:val="nil"/>
          <w:lang w:val="lv-LV" w:eastAsia="lv-LV"/>
        </w:rPr>
        <w:t>Iepirkums</w:t>
      </w:r>
      <w:r w:rsidR="00CA51D7" w:rsidRPr="00E67A7E">
        <w:rPr>
          <w:rFonts w:eastAsia="Calibri"/>
          <w:color w:val="000000"/>
          <w:sz w:val="24"/>
          <w:szCs w:val="24"/>
          <w:u w:color="000000"/>
          <w:bdr w:val="nil"/>
          <w:lang w:val="lv-LV" w:eastAsia="lv-LV"/>
        </w:rPr>
        <w:t xml:space="preserve"> tiek pārtraukts</w:t>
      </w:r>
      <w:r>
        <w:rPr>
          <w:rFonts w:eastAsia="Calibri"/>
          <w:color w:val="000000"/>
          <w:sz w:val="24"/>
          <w:szCs w:val="24"/>
          <w:u w:color="000000"/>
          <w:bdr w:val="nil"/>
          <w:lang w:val="lv-LV" w:eastAsia="lv-LV"/>
        </w:rPr>
        <w:t>;</w:t>
      </w:r>
    </w:p>
    <w:p w14:paraId="2124C596" w14:textId="46615F01" w:rsidR="00491AB9" w:rsidRPr="00E67A7E" w:rsidRDefault="00F86BB0" w:rsidP="00C743E6">
      <w:pPr>
        <w:pStyle w:val="Sarakstarindkopa"/>
        <w:numPr>
          <w:ilvl w:val="2"/>
          <w:numId w:val="38"/>
        </w:numPr>
        <w:spacing w:before="60" w:after="120"/>
        <w:ind w:left="936" w:hanging="709"/>
        <w:contextualSpacing w:val="0"/>
        <w:jc w:val="both"/>
        <w:rPr>
          <w:rFonts w:eastAsia="Calibri"/>
          <w:color w:val="000000"/>
          <w:sz w:val="24"/>
          <w:szCs w:val="24"/>
          <w:u w:color="000000"/>
          <w:bdr w:val="nil"/>
          <w:lang w:val="lv-LV" w:eastAsia="lv-LV"/>
        </w:rPr>
      </w:pPr>
      <w:r>
        <w:rPr>
          <w:color w:val="000000" w:themeColor="text1"/>
          <w:sz w:val="24"/>
          <w:szCs w:val="24"/>
          <w:lang w:val="lv-LV"/>
        </w:rPr>
        <w:t>c</w:t>
      </w:r>
      <w:r w:rsidR="00491AB9" w:rsidRPr="00E67A7E">
        <w:rPr>
          <w:color w:val="000000" w:themeColor="text1"/>
          <w:sz w:val="24"/>
          <w:szCs w:val="24"/>
          <w:lang w:val="lv-LV"/>
        </w:rPr>
        <w:t xml:space="preserve">itas </w:t>
      </w:r>
      <w:r w:rsidR="005A143C" w:rsidRPr="00E67A7E">
        <w:rPr>
          <w:color w:val="000000" w:themeColor="text1"/>
          <w:sz w:val="24"/>
          <w:szCs w:val="24"/>
          <w:lang w:val="lv-LV"/>
        </w:rPr>
        <w:t>I</w:t>
      </w:r>
      <w:r w:rsidR="00491AB9" w:rsidRPr="00E67A7E">
        <w:rPr>
          <w:color w:val="000000" w:themeColor="text1"/>
          <w:sz w:val="24"/>
          <w:szCs w:val="24"/>
          <w:lang w:val="lv-LV"/>
        </w:rPr>
        <w:t>epirkuma komisijas tiesības saskaņā ar nolikumu, P</w:t>
      </w:r>
      <w:r w:rsidR="007A3F57">
        <w:rPr>
          <w:color w:val="000000" w:themeColor="text1"/>
          <w:sz w:val="24"/>
          <w:szCs w:val="24"/>
          <w:lang w:val="lv-LV"/>
        </w:rPr>
        <w:t>IL</w:t>
      </w:r>
      <w:r w:rsidR="00491AB9" w:rsidRPr="00E67A7E">
        <w:rPr>
          <w:color w:val="000000" w:themeColor="text1"/>
          <w:sz w:val="24"/>
          <w:szCs w:val="24"/>
          <w:lang w:val="lv-LV"/>
        </w:rPr>
        <w:t>, publisko iepirkumu regulējošiem Ministru kabineta noteikumiem un citiem normatīviem aktiem.</w:t>
      </w:r>
    </w:p>
    <w:p w14:paraId="4B934CB6" w14:textId="163A1203" w:rsidR="00CA51D7" w:rsidRPr="000A092F" w:rsidRDefault="000A092F"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color w:val="000000"/>
          <w:sz w:val="24"/>
          <w:szCs w:val="24"/>
          <w:u w:color="000000"/>
          <w:bdr w:val="nil"/>
          <w:lang w:val="lv-LV" w:eastAsia="lv-LV"/>
        </w:rPr>
      </w:pPr>
      <w:r>
        <w:rPr>
          <w:rFonts w:eastAsia="Arial Unicode MS"/>
          <w:b/>
          <w:bCs/>
          <w:color w:val="000000"/>
          <w:kern w:val="1"/>
          <w:sz w:val="24"/>
          <w:szCs w:val="24"/>
          <w:u w:color="000000"/>
          <w:bdr w:val="nil"/>
          <w:lang w:val="lv-LV" w:eastAsia="lv-LV"/>
        </w:rPr>
        <w:t xml:space="preserve">  </w:t>
      </w:r>
      <w:r w:rsidR="00714965" w:rsidRPr="000A092F">
        <w:rPr>
          <w:rFonts w:eastAsia="Arial Unicode MS"/>
          <w:bCs/>
          <w:color w:val="000000"/>
          <w:kern w:val="1"/>
          <w:sz w:val="24"/>
          <w:szCs w:val="24"/>
          <w:u w:color="000000"/>
          <w:bdr w:val="nil"/>
          <w:lang w:val="lv-LV" w:eastAsia="lv-LV"/>
        </w:rPr>
        <w:t>Iepirkum</w:t>
      </w:r>
      <w:r w:rsidR="005A143C">
        <w:rPr>
          <w:rFonts w:eastAsia="Arial Unicode MS"/>
          <w:bCs/>
          <w:color w:val="000000"/>
          <w:kern w:val="1"/>
          <w:sz w:val="24"/>
          <w:szCs w:val="24"/>
          <w:u w:color="000000"/>
          <w:bdr w:val="nil"/>
          <w:lang w:val="lv-LV" w:eastAsia="lv-LV"/>
        </w:rPr>
        <w:t>a</w:t>
      </w:r>
      <w:r w:rsidR="00714965" w:rsidRPr="000A092F">
        <w:rPr>
          <w:rFonts w:eastAsia="Calibri"/>
          <w:bCs/>
          <w:color w:val="000000"/>
          <w:sz w:val="24"/>
          <w:szCs w:val="24"/>
          <w:u w:color="000000"/>
          <w:bdr w:val="nil"/>
          <w:lang w:val="lv-LV" w:eastAsia="lv-LV"/>
        </w:rPr>
        <w:t xml:space="preserve"> k</w:t>
      </w:r>
      <w:r w:rsidR="00CA51D7" w:rsidRPr="000A092F">
        <w:rPr>
          <w:rFonts w:eastAsia="Calibri"/>
          <w:bCs/>
          <w:color w:val="000000"/>
          <w:sz w:val="24"/>
          <w:szCs w:val="24"/>
          <w:u w:color="000000"/>
          <w:bdr w:val="nil"/>
          <w:lang w:val="lv-LV" w:eastAsia="lv-LV"/>
        </w:rPr>
        <w:t>omisija</w:t>
      </w:r>
      <w:r w:rsidR="0098374E">
        <w:rPr>
          <w:rFonts w:eastAsia="Calibri"/>
          <w:bCs/>
          <w:color w:val="000000"/>
          <w:sz w:val="24"/>
          <w:szCs w:val="24"/>
          <w:u w:color="000000"/>
          <w:bdr w:val="nil"/>
          <w:lang w:val="lv-LV" w:eastAsia="lv-LV"/>
        </w:rPr>
        <w:t>s</w:t>
      </w:r>
      <w:r w:rsidR="00CA51D7" w:rsidRPr="000A092F">
        <w:rPr>
          <w:rFonts w:eastAsia="Calibri"/>
          <w:bCs/>
          <w:color w:val="000000"/>
          <w:sz w:val="24"/>
          <w:szCs w:val="24"/>
          <w:u w:color="000000"/>
          <w:bdr w:val="nil"/>
          <w:lang w:val="lv-LV" w:eastAsia="lv-LV"/>
        </w:rPr>
        <w:t xml:space="preserve"> pienākumi:</w:t>
      </w:r>
    </w:p>
    <w:p w14:paraId="2A0283FD" w14:textId="13784B2D" w:rsidR="00491AB9" w:rsidRPr="007F1B7D" w:rsidRDefault="00931C32" w:rsidP="000A092F">
      <w:pPr>
        <w:pStyle w:val="Sarakstarindkopa"/>
        <w:numPr>
          <w:ilvl w:val="2"/>
          <w:numId w:val="24"/>
        </w:numPr>
        <w:tabs>
          <w:tab w:val="clear" w:pos="841"/>
          <w:tab w:val="num" w:pos="993"/>
        </w:tabs>
        <w:spacing w:before="60" w:after="60"/>
        <w:ind w:left="936" w:hanging="709"/>
        <w:contextualSpacing w:val="0"/>
        <w:jc w:val="both"/>
        <w:rPr>
          <w:b/>
          <w:color w:val="000000" w:themeColor="text1"/>
          <w:sz w:val="24"/>
          <w:szCs w:val="24"/>
        </w:rPr>
      </w:pPr>
      <w:proofErr w:type="spellStart"/>
      <w:r>
        <w:rPr>
          <w:color w:val="000000" w:themeColor="text1"/>
          <w:sz w:val="24"/>
          <w:szCs w:val="24"/>
        </w:rPr>
        <w:t>n</w:t>
      </w:r>
      <w:r w:rsidR="00491AB9" w:rsidRPr="007F1B7D">
        <w:rPr>
          <w:color w:val="000000" w:themeColor="text1"/>
          <w:sz w:val="24"/>
          <w:szCs w:val="24"/>
        </w:rPr>
        <w:t>odrošināt</w:t>
      </w:r>
      <w:proofErr w:type="spellEnd"/>
      <w:r w:rsidR="00491AB9" w:rsidRPr="007F1B7D">
        <w:rPr>
          <w:color w:val="000000" w:themeColor="text1"/>
          <w:sz w:val="24"/>
          <w:szCs w:val="24"/>
        </w:rPr>
        <w:t xml:space="preserve"> </w:t>
      </w:r>
      <w:proofErr w:type="spellStart"/>
      <w:r w:rsidR="005A143C">
        <w:rPr>
          <w:color w:val="000000" w:themeColor="text1"/>
          <w:sz w:val="24"/>
          <w:szCs w:val="24"/>
        </w:rPr>
        <w:t>I</w:t>
      </w:r>
      <w:r w:rsidR="00491AB9" w:rsidRPr="007F1B7D">
        <w:rPr>
          <w:color w:val="000000" w:themeColor="text1"/>
          <w:sz w:val="24"/>
          <w:szCs w:val="24"/>
        </w:rPr>
        <w:t>epirkuma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norisi</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dokumentēšanu</w:t>
      </w:r>
      <w:proofErr w:type="spellEnd"/>
      <w:r>
        <w:rPr>
          <w:color w:val="000000" w:themeColor="text1"/>
          <w:sz w:val="24"/>
          <w:szCs w:val="24"/>
        </w:rPr>
        <w:t>;</w:t>
      </w:r>
    </w:p>
    <w:p w14:paraId="50B48798" w14:textId="63ABCB1D" w:rsidR="00491AB9" w:rsidRPr="007F1B7D" w:rsidRDefault="00931C32" w:rsidP="000A092F">
      <w:pPr>
        <w:pStyle w:val="Sarakstarindkopa"/>
        <w:numPr>
          <w:ilvl w:val="2"/>
          <w:numId w:val="24"/>
        </w:numPr>
        <w:tabs>
          <w:tab w:val="clear" w:pos="841"/>
          <w:tab w:val="num" w:pos="993"/>
        </w:tabs>
        <w:spacing w:before="60" w:after="60"/>
        <w:ind w:left="936" w:hanging="709"/>
        <w:contextualSpacing w:val="0"/>
        <w:jc w:val="both"/>
        <w:rPr>
          <w:b/>
          <w:color w:val="000000" w:themeColor="text1"/>
          <w:sz w:val="24"/>
          <w:szCs w:val="24"/>
        </w:rPr>
      </w:pPr>
      <w:proofErr w:type="spellStart"/>
      <w:r>
        <w:rPr>
          <w:color w:val="000000" w:themeColor="text1"/>
          <w:sz w:val="24"/>
          <w:szCs w:val="24"/>
        </w:rPr>
        <w:t>n</w:t>
      </w:r>
      <w:r w:rsidR="00491AB9" w:rsidRPr="007F1B7D">
        <w:rPr>
          <w:color w:val="000000" w:themeColor="text1"/>
          <w:sz w:val="24"/>
          <w:szCs w:val="24"/>
        </w:rPr>
        <w:t>odrošināt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pretendentu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brīvu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konkurenci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kā</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arī</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vienlīdzīgu</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taisnīgu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attieksmi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pret</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tiem</w:t>
      </w:r>
      <w:proofErr w:type="spellEnd"/>
      <w:r>
        <w:rPr>
          <w:color w:val="000000" w:themeColor="text1"/>
          <w:sz w:val="24"/>
          <w:szCs w:val="24"/>
        </w:rPr>
        <w:t>;</w:t>
      </w:r>
    </w:p>
    <w:p w14:paraId="12DE46F9" w14:textId="0BA9E8FA" w:rsidR="00491AB9" w:rsidRPr="00E67A7E" w:rsidRDefault="00931C32"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n</w:t>
      </w:r>
      <w:r w:rsidR="00CA51D7" w:rsidRPr="007F1B7D">
        <w:rPr>
          <w:color w:val="000000" w:themeColor="text1"/>
          <w:sz w:val="24"/>
          <w:szCs w:val="24"/>
        </w:rPr>
        <w:t>odrošināt</w:t>
      </w:r>
      <w:proofErr w:type="spellEnd"/>
      <w:r w:rsidR="00CA51D7" w:rsidRPr="007F1B7D">
        <w:rPr>
          <w:color w:val="000000" w:themeColor="text1"/>
          <w:sz w:val="24"/>
          <w:szCs w:val="24"/>
        </w:rPr>
        <w:t xml:space="preserve"> </w:t>
      </w:r>
      <w:proofErr w:type="spellStart"/>
      <w:r w:rsidR="00CA51D7" w:rsidRPr="00E67A7E">
        <w:rPr>
          <w:color w:val="000000" w:themeColor="text1"/>
          <w:sz w:val="24"/>
          <w:szCs w:val="24"/>
        </w:rPr>
        <w:t>visiem</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ieinteresētajiem</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piegādātājiem</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pieejamību</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informācijai</w:t>
      </w:r>
      <w:proofErr w:type="spellEnd"/>
      <w:r w:rsidR="00CA51D7" w:rsidRPr="00E67A7E">
        <w:rPr>
          <w:color w:val="000000" w:themeColor="text1"/>
          <w:sz w:val="24"/>
          <w:szCs w:val="24"/>
        </w:rPr>
        <w:t xml:space="preserve"> par </w:t>
      </w:r>
      <w:proofErr w:type="spellStart"/>
      <w:r w:rsidR="00CA51D7" w:rsidRPr="00E67A7E">
        <w:rPr>
          <w:color w:val="000000" w:themeColor="text1"/>
          <w:sz w:val="24"/>
          <w:szCs w:val="24"/>
        </w:rPr>
        <w:t>izdarītajiem</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grozījumiem</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nolikumā</w:t>
      </w:r>
      <w:proofErr w:type="spellEnd"/>
      <w:r w:rsidR="00CA51D7" w:rsidRPr="00E67A7E">
        <w:rPr>
          <w:color w:val="000000" w:themeColor="text1"/>
          <w:sz w:val="24"/>
          <w:szCs w:val="24"/>
        </w:rPr>
        <w:t xml:space="preserve"> un </w:t>
      </w:r>
      <w:proofErr w:type="spellStart"/>
      <w:r w:rsidR="00CA51D7" w:rsidRPr="00E67A7E">
        <w:rPr>
          <w:color w:val="000000" w:themeColor="text1"/>
          <w:sz w:val="24"/>
          <w:szCs w:val="24"/>
        </w:rPr>
        <w:t>sniegto</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papildu</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informāciju</w:t>
      </w:r>
      <w:proofErr w:type="spellEnd"/>
      <w:r w:rsidR="00CA51D7" w:rsidRPr="00E67A7E">
        <w:rPr>
          <w:color w:val="000000" w:themeColor="text1"/>
          <w:sz w:val="24"/>
          <w:szCs w:val="24"/>
        </w:rPr>
        <w:t xml:space="preserve"> par </w:t>
      </w:r>
      <w:proofErr w:type="spellStart"/>
      <w:r w:rsidR="00CA51D7" w:rsidRPr="00E67A7E">
        <w:rPr>
          <w:color w:val="000000" w:themeColor="text1"/>
          <w:sz w:val="24"/>
          <w:szCs w:val="24"/>
        </w:rPr>
        <w:t>nolikumu</w:t>
      </w:r>
      <w:proofErr w:type="spellEnd"/>
      <w:r>
        <w:rPr>
          <w:color w:val="000000" w:themeColor="text1"/>
          <w:sz w:val="24"/>
          <w:szCs w:val="24"/>
        </w:rPr>
        <w:t>;</w:t>
      </w:r>
    </w:p>
    <w:p w14:paraId="0DBD6384" w14:textId="228F7901" w:rsidR="00491AB9" w:rsidRPr="00E67A7E" w:rsidRDefault="00931C32"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p</w:t>
      </w:r>
      <w:r w:rsidR="00CA51D7" w:rsidRPr="00E67A7E">
        <w:rPr>
          <w:color w:val="000000" w:themeColor="text1"/>
          <w:sz w:val="24"/>
          <w:szCs w:val="24"/>
        </w:rPr>
        <w:t>ēc</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ieinteresētā</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piegādātāja</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pieprasījuma</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sniegt</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papildu</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informāciju</w:t>
      </w:r>
      <w:proofErr w:type="spellEnd"/>
      <w:r w:rsidR="00CA51D7" w:rsidRPr="00E67A7E">
        <w:rPr>
          <w:color w:val="000000" w:themeColor="text1"/>
          <w:sz w:val="24"/>
          <w:szCs w:val="24"/>
        </w:rPr>
        <w:t xml:space="preserve"> par </w:t>
      </w:r>
      <w:proofErr w:type="spellStart"/>
      <w:r w:rsidR="00EA1452" w:rsidRPr="00E67A7E">
        <w:rPr>
          <w:color w:val="000000" w:themeColor="text1"/>
          <w:sz w:val="24"/>
          <w:szCs w:val="24"/>
        </w:rPr>
        <w:t>Iepirkuma</w:t>
      </w:r>
      <w:proofErr w:type="spellEnd"/>
      <w:r w:rsidR="00CA51D7" w:rsidRPr="00E67A7E">
        <w:rPr>
          <w:color w:val="000000" w:themeColor="text1"/>
          <w:sz w:val="24"/>
          <w:szCs w:val="24"/>
        </w:rPr>
        <w:t xml:space="preserve"> </w:t>
      </w:r>
      <w:proofErr w:type="spellStart"/>
      <w:r w:rsidR="00CA51D7" w:rsidRPr="00E67A7E">
        <w:rPr>
          <w:color w:val="000000" w:themeColor="text1"/>
          <w:sz w:val="24"/>
          <w:szCs w:val="24"/>
        </w:rPr>
        <w:t>nolikumu</w:t>
      </w:r>
      <w:proofErr w:type="spellEnd"/>
      <w:r>
        <w:rPr>
          <w:color w:val="000000" w:themeColor="text1"/>
          <w:sz w:val="24"/>
          <w:szCs w:val="24"/>
        </w:rPr>
        <w:t>;</w:t>
      </w:r>
    </w:p>
    <w:p w14:paraId="764C5B93" w14:textId="2E22931B" w:rsidR="00491AB9" w:rsidRPr="007F1B7D" w:rsidRDefault="00931C32"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v</w:t>
      </w:r>
      <w:r w:rsidR="00CA51D7" w:rsidRPr="007F1B7D">
        <w:rPr>
          <w:color w:val="000000" w:themeColor="text1"/>
          <w:sz w:val="24"/>
          <w:szCs w:val="24"/>
        </w:rPr>
        <w:t>ērtēt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pretendentus</w:t>
      </w:r>
      <w:proofErr w:type="spellEnd"/>
      <w:r w:rsidR="00CA51D7" w:rsidRPr="007F1B7D">
        <w:rPr>
          <w:color w:val="000000" w:themeColor="text1"/>
          <w:sz w:val="24"/>
          <w:szCs w:val="24"/>
        </w:rPr>
        <w:t xml:space="preserve"> un to </w:t>
      </w:r>
      <w:proofErr w:type="spellStart"/>
      <w:r w:rsidR="00CA51D7" w:rsidRPr="007F1B7D">
        <w:rPr>
          <w:color w:val="000000" w:themeColor="text1"/>
          <w:sz w:val="24"/>
          <w:szCs w:val="24"/>
        </w:rPr>
        <w:t>iesniegtos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piedāvājumus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saskaņā</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ar</w:t>
      </w:r>
      <w:proofErr w:type="spellEnd"/>
      <w:r w:rsidR="00CA51D7" w:rsidRPr="007F1B7D">
        <w:rPr>
          <w:color w:val="000000" w:themeColor="text1"/>
          <w:sz w:val="24"/>
          <w:szCs w:val="24"/>
        </w:rPr>
        <w:t xml:space="preserve"> PIL un </w:t>
      </w:r>
      <w:proofErr w:type="spellStart"/>
      <w:r w:rsidR="00CA51D7" w:rsidRPr="007F1B7D">
        <w:rPr>
          <w:color w:val="000000" w:themeColor="text1"/>
          <w:sz w:val="24"/>
          <w:szCs w:val="24"/>
        </w:rPr>
        <w:t>nolikumu</w:t>
      </w:r>
      <w:proofErr w:type="spellEnd"/>
      <w:r>
        <w:rPr>
          <w:color w:val="000000" w:themeColor="text1"/>
          <w:sz w:val="24"/>
          <w:szCs w:val="24"/>
        </w:rPr>
        <w:t>;</w:t>
      </w:r>
    </w:p>
    <w:p w14:paraId="6B375218" w14:textId="5BD9F1AB" w:rsidR="00491AB9" w:rsidRPr="007F1B7D" w:rsidRDefault="00931C32"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proofErr w:type="spellStart"/>
      <w:r>
        <w:rPr>
          <w:color w:val="000000" w:themeColor="text1"/>
          <w:sz w:val="24"/>
          <w:szCs w:val="24"/>
        </w:rPr>
        <w:t>p</w:t>
      </w:r>
      <w:r w:rsidR="00CA51D7" w:rsidRPr="007F1B7D">
        <w:rPr>
          <w:color w:val="000000" w:themeColor="text1"/>
          <w:sz w:val="24"/>
          <w:szCs w:val="24"/>
        </w:rPr>
        <w:t>iedāvājumu</w:t>
      </w:r>
      <w:proofErr w:type="spellEnd"/>
      <w:r w:rsidR="00CA51D7" w:rsidRPr="007F1B7D">
        <w:rPr>
          <w:color w:val="000000" w:themeColor="text1"/>
          <w:sz w:val="24"/>
          <w:szCs w:val="24"/>
        </w:rPr>
        <w:t xml:space="preserve"> </w:t>
      </w:r>
      <w:proofErr w:type="spellStart"/>
      <w:r w:rsidR="00120A94" w:rsidRPr="007F1B7D">
        <w:rPr>
          <w:color w:val="000000" w:themeColor="text1"/>
          <w:sz w:val="24"/>
          <w:szCs w:val="24"/>
        </w:rPr>
        <w:t>izvērtēšanas</w:t>
      </w:r>
      <w:proofErr w:type="spellEnd"/>
      <w:r w:rsidR="00120A94" w:rsidRPr="007F1B7D">
        <w:rPr>
          <w:color w:val="000000" w:themeColor="text1"/>
          <w:sz w:val="24"/>
          <w:szCs w:val="24"/>
        </w:rPr>
        <w:t xml:space="preserve"> </w:t>
      </w:r>
      <w:proofErr w:type="spellStart"/>
      <w:r w:rsidR="00120A94" w:rsidRPr="007F1B7D">
        <w:rPr>
          <w:color w:val="000000" w:themeColor="text1"/>
          <w:sz w:val="24"/>
          <w:szCs w:val="24"/>
        </w:rPr>
        <w:t>laikā</w:t>
      </w:r>
      <w:proofErr w:type="spellEnd"/>
      <w:r w:rsidR="00120A94" w:rsidRPr="007F1B7D">
        <w:rPr>
          <w:color w:val="000000" w:themeColor="text1"/>
          <w:sz w:val="24"/>
          <w:szCs w:val="24"/>
        </w:rPr>
        <w:t xml:space="preserve"> </w:t>
      </w:r>
      <w:proofErr w:type="spellStart"/>
      <w:r w:rsidR="00120A94" w:rsidRPr="007F1B7D">
        <w:rPr>
          <w:color w:val="000000" w:themeColor="text1"/>
          <w:sz w:val="24"/>
          <w:szCs w:val="24"/>
        </w:rPr>
        <w:t>līdz</w:t>
      </w:r>
      <w:proofErr w:type="spellEnd"/>
      <w:r w:rsidR="00120A94" w:rsidRPr="007F1B7D">
        <w:rPr>
          <w:color w:val="000000" w:themeColor="text1"/>
          <w:sz w:val="24"/>
          <w:szCs w:val="24"/>
        </w:rPr>
        <w:t xml:space="preserve"> </w:t>
      </w:r>
      <w:proofErr w:type="spellStart"/>
      <w:r w:rsidR="00EA1452">
        <w:rPr>
          <w:color w:val="000000" w:themeColor="text1"/>
          <w:sz w:val="24"/>
          <w:szCs w:val="24"/>
        </w:rPr>
        <w:t>Iepirkuma</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rezultātu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paziņošanai</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nesniegt</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informāciju</w:t>
      </w:r>
      <w:proofErr w:type="spellEnd"/>
      <w:r w:rsidR="00CA51D7" w:rsidRPr="007F1B7D">
        <w:rPr>
          <w:color w:val="000000" w:themeColor="text1"/>
          <w:sz w:val="24"/>
          <w:szCs w:val="24"/>
        </w:rPr>
        <w:t xml:space="preserve"> par </w:t>
      </w:r>
      <w:proofErr w:type="spellStart"/>
      <w:r w:rsidR="00CA51D7" w:rsidRPr="007F1B7D">
        <w:rPr>
          <w:color w:val="000000" w:themeColor="text1"/>
          <w:sz w:val="24"/>
          <w:szCs w:val="24"/>
        </w:rPr>
        <w:t>piedāvājumu</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vērtēšanas</w:t>
      </w:r>
      <w:proofErr w:type="spellEnd"/>
      <w:r w:rsidR="00CA51D7" w:rsidRPr="007F1B7D">
        <w:rPr>
          <w:color w:val="000000" w:themeColor="text1"/>
          <w:sz w:val="24"/>
          <w:szCs w:val="24"/>
        </w:rPr>
        <w:t xml:space="preserve"> </w:t>
      </w:r>
      <w:proofErr w:type="spellStart"/>
      <w:r w:rsidR="00CA51D7" w:rsidRPr="007F1B7D">
        <w:rPr>
          <w:color w:val="000000" w:themeColor="text1"/>
          <w:sz w:val="24"/>
          <w:szCs w:val="24"/>
        </w:rPr>
        <w:t>procesu</w:t>
      </w:r>
      <w:proofErr w:type="spellEnd"/>
      <w:r>
        <w:rPr>
          <w:color w:val="000000" w:themeColor="text1"/>
          <w:sz w:val="24"/>
          <w:szCs w:val="24"/>
        </w:rPr>
        <w:t>;</w:t>
      </w:r>
    </w:p>
    <w:p w14:paraId="57BE335A" w14:textId="05DBB2A0" w:rsidR="00491AB9" w:rsidRPr="007F1B7D" w:rsidRDefault="00CA51D7" w:rsidP="000A092F">
      <w:pPr>
        <w:pStyle w:val="Sarakstarindkopa"/>
        <w:numPr>
          <w:ilvl w:val="2"/>
          <w:numId w:val="24"/>
        </w:numPr>
        <w:tabs>
          <w:tab w:val="clear" w:pos="841"/>
          <w:tab w:val="num" w:pos="993"/>
        </w:tabs>
        <w:spacing w:before="60" w:after="60"/>
        <w:ind w:left="936" w:hanging="709"/>
        <w:contextualSpacing w:val="0"/>
        <w:jc w:val="both"/>
        <w:rPr>
          <w:color w:val="000000" w:themeColor="text1"/>
          <w:sz w:val="24"/>
          <w:szCs w:val="24"/>
        </w:rPr>
      </w:pPr>
      <w:r w:rsidRPr="007F1B7D">
        <w:rPr>
          <w:color w:val="000000" w:themeColor="text1"/>
          <w:sz w:val="24"/>
          <w:szCs w:val="24"/>
        </w:rPr>
        <w:t>3 (</w:t>
      </w:r>
      <w:proofErr w:type="spellStart"/>
      <w:r w:rsidRPr="007F1B7D">
        <w:rPr>
          <w:color w:val="000000" w:themeColor="text1"/>
          <w:sz w:val="24"/>
          <w:szCs w:val="24"/>
        </w:rPr>
        <w:t>triju</w:t>
      </w:r>
      <w:proofErr w:type="spellEnd"/>
      <w:r w:rsidRPr="007F1B7D">
        <w:rPr>
          <w:color w:val="000000" w:themeColor="text1"/>
          <w:sz w:val="24"/>
          <w:szCs w:val="24"/>
        </w:rPr>
        <w:t xml:space="preserve">) </w:t>
      </w:r>
      <w:proofErr w:type="spellStart"/>
      <w:r w:rsidRPr="007F1B7D">
        <w:rPr>
          <w:color w:val="000000" w:themeColor="text1"/>
          <w:sz w:val="24"/>
          <w:szCs w:val="24"/>
        </w:rPr>
        <w:t>darba</w:t>
      </w:r>
      <w:proofErr w:type="spellEnd"/>
      <w:r w:rsidRPr="007F1B7D">
        <w:rPr>
          <w:color w:val="000000" w:themeColor="text1"/>
          <w:sz w:val="24"/>
          <w:szCs w:val="24"/>
        </w:rPr>
        <w:t xml:space="preserve"> </w:t>
      </w:r>
      <w:proofErr w:type="spellStart"/>
      <w:r w:rsidRPr="007F1B7D">
        <w:rPr>
          <w:color w:val="000000" w:themeColor="text1"/>
          <w:sz w:val="24"/>
          <w:szCs w:val="24"/>
        </w:rPr>
        <w:t>dienu</w:t>
      </w:r>
      <w:proofErr w:type="spellEnd"/>
      <w:r w:rsidRPr="007F1B7D">
        <w:rPr>
          <w:color w:val="000000" w:themeColor="text1"/>
          <w:sz w:val="24"/>
          <w:szCs w:val="24"/>
        </w:rPr>
        <w:t xml:space="preserve"> </w:t>
      </w:r>
      <w:proofErr w:type="spellStart"/>
      <w:r w:rsidRPr="007F1B7D">
        <w:rPr>
          <w:color w:val="000000" w:themeColor="text1"/>
          <w:sz w:val="24"/>
          <w:szCs w:val="24"/>
        </w:rPr>
        <w:t>laikā</w:t>
      </w:r>
      <w:proofErr w:type="spellEnd"/>
      <w:r w:rsidRPr="007F1B7D">
        <w:rPr>
          <w:color w:val="000000" w:themeColor="text1"/>
          <w:sz w:val="24"/>
          <w:szCs w:val="24"/>
        </w:rPr>
        <w:t xml:space="preserve"> </w:t>
      </w:r>
      <w:proofErr w:type="spellStart"/>
      <w:r w:rsidRPr="007F1B7D">
        <w:rPr>
          <w:color w:val="000000" w:themeColor="text1"/>
          <w:sz w:val="24"/>
          <w:szCs w:val="24"/>
        </w:rPr>
        <w:t>vienlaikus</w:t>
      </w:r>
      <w:proofErr w:type="spellEnd"/>
      <w:r w:rsidRPr="007F1B7D">
        <w:rPr>
          <w:color w:val="000000" w:themeColor="text1"/>
          <w:sz w:val="24"/>
          <w:szCs w:val="24"/>
        </w:rPr>
        <w:t xml:space="preserve"> </w:t>
      </w:r>
      <w:proofErr w:type="spellStart"/>
      <w:r w:rsidRPr="007F1B7D">
        <w:rPr>
          <w:color w:val="000000" w:themeColor="text1"/>
          <w:sz w:val="24"/>
          <w:szCs w:val="24"/>
        </w:rPr>
        <w:t>informēt</w:t>
      </w:r>
      <w:proofErr w:type="spellEnd"/>
      <w:r w:rsidRPr="007F1B7D">
        <w:rPr>
          <w:color w:val="000000" w:themeColor="text1"/>
          <w:sz w:val="24"/>
          <w:szCs w:val="24"/>
        </w:rPr>
        <w:t xml:space="preserve"> </w:t>
      </w:r>
      <w:proofErr w:type="spellStart"/>
      <w:r w:rsidRPr="007F1B7D">
        <w:rPr>
          <w:color w:val="000000" w:themeColor="text1"/>
          <w:sz w:val="24"/>
          <w:szCs w:val="24"/>
        </w:rPr>
        <w:t>visus</w:t>
      </w:r>
      <w:proofErr w:type="spellEnd"/>
      <w:r w:rsidRPr="007F1B7D">
        <w:rPr>
          <w:color w:val="000000" w:themeColor="text1"/>
          <w:sz w:val="24"/>
          <w:szCs w:val="24"/>
        </w:rPr>
        <w:t xml:space="preserve"> </w:t>
      </w:r>
      <w:proofErr w:type="spellStart"/>
      <w:r w:rsidRPr="007F1B7D">
        <w:rPr>
          <w:color w:val="000000" w:themeColor="text1"/>
          <w:sz w:val="24"/>
          <w:szCs w:val="24"/>
        </w:rPr>
        <w:t>pretendentus</w:t>
      </w:r>
      <w:proofErr w:type="spellEnd"/>
      <w:r w:rsidRPr="007F1B7D">
        <w:rPr>
          <w:color w:val="000000" w:themeColor="text1"/>
          <w:sz w:val="24"/>
          <w:szCs w:val="24"/>
        </w:rPr>
        <w:t xml:space="preserve"> par </w:t>
      </w:r>
      <w:proofErr w:type="spellStart"/>
      <w:r w:rsidR="0098374E">
        <w:rPr>
          <w:color w:val="000000" w:themeColor="text1"/>
          <w:sz w:val="24"/>
          <w:szCs w:val="24"/>
        </w:rPr>
        <w:t>I</w:t>
      </w:r>
      <w:r w:rsidRPr="007F1B7D">
        <w:rPr>
          <w:color w:val="000000" w:themeColor="text1"/>
          <w:sz w:val="24"/>
          <w:szCs w:val="24"/>
        </w:rPr>
        <w:t>epirkum</w:t>
      </w:r>
      <w:r w:rsidR="0098374E">
        <w:rPr>
          <w:color w:val="000000" w:themeColor="text1"/>
          <w:sz w:val="24"/>
          <w:szCs w:val="24"/>
        </w:rPr>
        <w:t>a</w:t>
      </w:r>
      <w:proofErr w:type="spellEnd"/>
      <w:r w:rsidRPr="007F1B7D">
        <w:rPr>
          <w:color w:val="000000" w:themeColor="text1"/>
          <w:sz w:val="24"/>
          <w:szCs w:val="24"/>
        </w:rPr>
        <w:t xml:space="preserve"> </w:t>
      </w:r>
      <w:proofErr w:type="spellStart"/>
      <w:r w:rsidRPr="007F1B7D">
        <w:rPr>
          <w:color w:val="000000" w:themeColor="text1"/>
          <w:sz w:val="24"/>
          <w:szCs w:val="24"/>
        </w:rPr>
        <w:t>komisijas</w:t>
      </w:r>
      <w:proofErr w:type="spellEnd"/>
      <w:r w:rsidRPr="007F1B7D">
        <w:rPr>
          <w:color w:val="000000" w:themeColor="text1"/>
          <w:sz w:val="24"/>
          <w:szCs w:val="24"/>
        </w:rPr>
        <w:t xml:space="preserve"> </w:t>
      </w:r>
      <w:proofErr w:type="spellStart"/>
      <w:r w:rsidRPr="007F1B7D">
        <w:rPr>
          <w:color w:val="000000" w:themeColor="text1"/>
          <w:sz w:val="24"/>
          <w:szCs w:val="24"/>
        </w:rPr>
        <w:t>pieņemto</w:t>
      </w:r>
      <w:proofErr w:type="spellEnd"/>
      <w:r w:rsidRPr="007F1B7D">
        <w:rPr>
          <w:color w:val="000000" w:themeColor="text1"/>
          <w:sz w:val="24"/>
          <w:szCs w:val="24"/>
        </w:rPr>
        <w:t xml:space="preserve"> </w:t>
      </w:r>
      <w:proofErr w:type="spellStart"/>
      <w:r w:rsidRPr="007F1B7D">
        <w:rPr>
          <w:color w:val="000000" w:themeColor="text1"/>
          <w:sz w:val="24"/>
          <w:szCs w:val="24"/>
        </w:rPr>
        <w:t>lēmumu</w:t>
      </w:r>
      <w:proofErr w:type="spellEnd"/>
      <w:r w:rsidRPr="007F1B7D">
        <w:rPr>
          <w:color w:val="000000" w:themeColor="text1"/>
          <w:sz w:val="24"/>
          <w:szCs w:val="24"/>
        </w:rPr>
        <w:t xml:space="preserve"> </w:t>
      </w:r>
      <w:r w:rsidR="00AA13B9">
        <w:rPr>
          <w:color w:val="000000" w:themeColor="text1"/>
          <w:sz w:val="24"/>
          <w:szCs w:val="24"/>
        </w:rPr>
        <w:t>par</w:t>
      </w:r>
      <w:r w:rsidRPr="007F1B7D">
        <w:rPr>
          <w:color w:val="000000" w:themeColor="text1"/>
          <w:sz w:val="24"/>
          <w:szCs w:val="24"/>
        </w:rPr>
        <w:t xml:space="preserve"> </w:t>
      </w:r>
      <w:proofErr w:type="spellStart"/>
      <w:r w:rsidRPr="007F1B7D">
        <w:rPr>
          <w:color w:val="000000" w:themeColor="text1"/>
          <w:sz w:val="24"/>
          <w:szCs w:val="24"/>
        </w:rPr>
        <w:t>iepirkuma</w:t>
      </w:r>
      <w:proofErr w:type="spellEnd"/>
      <w:r w:rsidRPr="007F1B7D">
        <w:rPr>
          <w:color w:val="000000" w:themeColor="text1"/>
          <w:sz w:val="24"/>
          <w:szCs w:val="24"/>
        </w:rPr>
        <w:t xml:space="preserve"> </w:t>
      </w:r>
      <w:proofErr w:type="spellStart"/>
      <w:r w:rsidRPr="007F1B7D">
        <w:rPr>
          <w:color w:val="000000" w:themeColor="text1"/>
          <w:sz w:val="24"/>
          <w:szCs w:val="24"/>
        </w:rPr>
        <w:t>līgum</w:t>
      </w:r>
      <w:r w:rsidR="0098374E">
        <w:rPr>
          <w:color w:val="000000" w:themeColor="text1"/>
          <w:sz w:val="24"/>
          <w:szCs w:val="24"/>
        </w:rPr>
        <w:t>a</w:t>
      </w:r>
      <w:proofErr w:type="spellEnd"/>
      <w:r w:rsidRPr="007F1B7D">
        <w:rPr>
          <w:color w:val="000000" w:themeColor="text1"/>
          <w:sz w:val="24"/>
          <w:szCs w:val="24"/>
        </w:rPr>
        <w:t xml:space="preserve"> </w:t>
      </w:r>
      <w:proofErr w:type="spellStart"/>
      <w:r w:rsidRPr="007F1B7D">
        <w:rPr>
          <w:color w:val="000000" w:themeColor="text1"/>
          <w:sz w:val="24"/>
          <w:szCs w:val="24"/>
        </w:rPr>
        <w:t>slēgšanu</w:t>
      </w:r>
      <w:proofErr w:type="spellEnd"/>
      <w:r w:rsidRPr="007F1B7D">
        <w:rPr>
          <w:color w:val="000000" w:themeColor="text1"/>
          <w:sz w:val="24"/>
          <w:szCs w:val="24"/>
        </w:rPr>
        <w:t xml:space="preserve"> </w:t>
      </w:r>
      <w:proofErr w:type="spellStart"/>
      <w:r w:rsidRPr="007F1B7D">
        <w:rPr>
          <w:color w:val="000000" w:themeColor="text1"/>
          <w:sz w:val="24"/>
          <w:szCs w:val="24"/>
        </w:rPr>
        <w:t>atbilstoši</w:t>
      </w:r>
      <w:proofErr w:type="spellEnd"/>
      <w:r w:rsidRPr="007F1B7D">
        <w:rPr>
          <w:color w:val="000000" w:themeColor="text1"/>
          <w:sz w:val="24"/>
          <w:szCs w:val="24"/>
        </w:rPr>
        <w:t xml:space="preserve"> PIL </w:t>
      </w:r>
      <w:proofErr w:type="spellStart"/>
      <w:r w:rsidRPr="007F1B7D">
        <w:rPr>
          <w:color w:val="000000" w:themeColor="text1"/>
          <w:sz w:val="24"/>
          <w:szCs w:val="24"/>
        </w:rPr>
        <w:t>noteiktajām</w:t>
      </w:r>
      <w:proofErr w:type="spellEnd"/>
      <w:r w:rsidRPr="007F1B7D">
        <w:rPr>
          <w:rFonts w:eastAsia="Calibri"/>
          <w:color w:val="000000"/>
          <w:sz w:val="24"/>
          <w:szCs w:val="24"/>
          <w:u w:color="000000"/>
          <w:bdr w:val="nil"/>
          <w:lang w:val="lv-LV" w:eastAsia="lv-LV"/>
        </w:rPr>
        <w:t xml:space="preserve"> prasībām</w:t>
      </w:r>
      <w:r w:rsidR="00931C32">
        <w:rPr>
          <w:rFonts w:eastAsia="Calibri"/>
          <w:color w:val="000000"/>
          <w:sz w:val="24"/>
          <w:szCs w:val="24"/>
          <w:u w:color="000000"/>
          <w:bdr w:val="nil"/>
          <w:lang w:val="lv-LV" w:eastAsia="lv-LV"/>
        </w:rPr>
        <w:t>;</w:t>
      </w:r>
    </w:p>
    <w:p w14:paraId="4E285957" w14:textId="58604E29" w:rsidR="00804225" w:rsidRPr="000A092F" w:rsidRDefault="00931C32" w:rsidP="000A092F">
      <w:pPr>
        <w:pStyle w:val="Sarakstarindkopa"/>
        <w:numPr>
          <w:ilvl w:val="2"/>
          <w:numId w:val="24"/>
        </w:numPr>
        <w:tabs>
          <w:tab w:val="clear" w:pos="841"/>
          <w:tab w:val="num" w:pos="993"/>
        </w:tabs>
        <w:spacing w:after="360"/>
        <w:ind w:left="936" w:hanging="709"/>
        <w:contextualSpacing w:val="0"/>
        <w:jc w:val="both"/>
        <w:rPr>
          <w:color w:val="000000" w:themeColor="text1"/>
          <w:sz w:val="24"/>
          <w:szCs w:val="24"/>
        </w:rPr>
      </w:pPr>
      <w:r>
        <w:rPr>
          <w:rFonts w:eastAsia="Calibri"/>
          <w:color w:val="000000"/>
          <w:sz w:val="24"/>
          <w:szCs w:val="24"/>
          <w:u w:color="000000"/>
          <w:bdr w:val="nil"/>
          <w:lang w:val="lv-LV" w:eastAsia="lv-LV"/>
        </w:rPr>
        <w:t>c</w:t>
      </w:r>
      <w:proofErr w:type="spellStart"/>
      <w:r w:rsidR="00491AB9" w:rsidRPr="007F1B7D">
        <w:rPr>
          <w:color w:val="000000" w:themeColor="text1"/>
          <w:sz w:val="24"/>
          <w:szCs w:val="24"/>
        </w:rPr>
        <w:t>iti</w:t>
      </w:r>
      <w:proofErr w:type="spellEnd"/>
      <w:r w:rsidR="00491AB9" w:rsidRPr="007F1B7D">
        <w:rPr>
          <w:color w:val="000000" w:themeColor="text1"/>
          <w:sz w:val="24"/>
          <w:szCs w:val="24"/>
        </w:rPr>
        <w:t xml:space="preserve"> </w:t>
      </w:r>
      <w:proofErr w:type="spellStart"/>
      <w:r w:rsidR="0098374E">
        <w:rPr>
          <w:color w:val="000000" w:themeColor="text1"/>
          <w:sz w:val="24"/>
          <w:szCs w:val="24"/>
        </w:rPr>
        <w:t>I</w:t>
      </w:r>
      <w:r w:rsidR="00491AB9" w:rsidRPr="007F1B7D">
        <w:rPr>
          <w:color w:val="000000" w:themeColor="text1"/>
          <w:sz w:val="24"/>
          <w:szCs w:val="24"/>
        </w:rPr>
        <w:t>epirkuma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komisijas</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pienākumi</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saskaņā</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ar</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nolikumu</w:t>
      </w:r>
      <w:proofErr w:type="spellEnd"/>
      <w:r w:rsidR="00491AB9" w:rsidRPr="007F1B7D">
        <w:rPr>
          <w:color w:val="000000" w:themeColor="text1"/>
          <w:sz w:val="24"/>
          <w:szCs w:val="24"/>
        </w:rPr>
        <w:t xml:space="preserve">, </w:t>
      </w:r>
      <w:r w:rsidR="006E4580">
        <w:rPr>
          <w:color w:val="000000" w:themeColor="text1"/>
          <w:sz w:val="24"/>
          <w:szCs w:val="24"/>
        </w:rPr>
        <w:t>PIL</w:t>
      </w:r>
      <w:r w:rsidR="00491AB9" w:rsidRPr="007F1B7D">
        <w:rPr>
          <w:color w:val="000000" w:themeColor="text1"/>
          <w:sz w:val="24"/>
          <w:szCs w:val="24"/>
        </w:rPr>
        <w:t xml:space="preserve">, </w:t>
      </w:r>
      <w:proofErr w:type="spellStart"/>
      <w:r w:rsidR="00491AB9" w:rsidRPr="007F1B7D">
        <w:rPr>
          <w:color w:val="000000" w:themeColor="text1"/>
          <w:sz w:val="24"/>
          <w:szCs w:val="24"/>
        </w:rPr>
        <w:t>publisko</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iepirkumu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regulējošiem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Ministru</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kabineta</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noteikumiem</w:t>
      </w:r>
      <w:proofErr w:type="spellEnd"/>
      <w:r w:rsidR="00491AB9" w:rsidRPr="007F1B7D">
        <w:rPr>
          <w:color w:val="000000" w:themeColor="text1"/>
          <w:sz w:val="24"/>
          <w:szCs w:val="24"/>
        </w:rPr>
        <w:t xml:space="preserve"> un </w:t>
      </w:r>
      <w:proofErr w:type="spellStart"/>
      <w:r w:rsidR="00491AB9" w:rsidRPr="007F1B7D">
        <w:rPr>
          <w:color w:val="000000" w:themeColor="text1"/>
          <w:sz w:val="24"/>
          <w:szCs w:val="24"/>
        </w:rPr>
        <w:t>citiem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normatīviem</w:t>
      </w:r>
      <w:proofErr w:type="spellEnd"/>
      <w:r w:rsidR="00491AB9" w:rsidRPr="007F1B7D">
        <w:rPr>
          <w:color w:val="000000" w:themeColor="text1"/>
          <w:sz w:val="24"/>
          <w:szCs w:val="24"/>
        </w:rPr>
        <w:t xml:space="preserve"> </w:t>
      </w:r>
      <w:proofErr w:type="spellStart"/>
      <w:r w:rsidR="00491AB9" w:rsidRPr="007F1B7D">
        <w:rPr>
          <w:color w:val="000000" w:themeColor="text1"/>
          <w:sz w:val="24"/>
          <w:szCs w:val="24"/>
        </w:rPr>
        <w:t>aktiem</w:t>
      </w:r>
      <w:proofErr w:type="spellEnd"/>
      <w:r w:rsidR="00491AB9" w:rsidRPr="007F1B7D">
        <w:rPr>
          <w:color w:val="000000" w:themeColor="text1"/>
          <w:sz w:val="24"/>
          <w:szCs w:val="24"/>
        </w:rPr>
        <w:t>.</w:t>
      </w:r>
    </w:p>
    <w:p w14:paraId="77C92D68" w14:textId="6C819C9A" w:rsidR="00CA51D7" w:rsidRPr="007F1B7D" w:rsidRDefault="00CA51D7" w:rsidP="000A092F">
      <w:pPr>
        <w:widowControl w:val="0"/>
        <w:numPr>
          <w:ilvl w:val="0"/>
          <w:numId w:val="24"/>
        </w:numPr>
        <w:pBdr>
          <w:top w:val="nil"/>
          <w:left w:val="nil"/>
          <w:bottom w:val="nil"/>
          <w:right w:val="nil"/>
          <w:between w:val="nil"/>
          <w:bar w:val="nil"/>
        </w:pBdr>
        <w:tabs>
          <w:tab w:val="left" w:pos="709"/>
        </w:tabs>
        <w:spacing w:before="60" w:after="240"/>
        <w:ind w:left="0"/>
        <w:jc w:val="center"/>
        <w:outlineLvl w:val="0"/>
        <w:rPr>
          <w:rFonts w:eastAsia="Calibri"/>
          <w:color w:val="000000"/>
          <w:sz w:val="24"/>
          <w:szCs w:val="24"/>
          <w:u w:color="000000"/>
          <w:bdr w:val="nil"/>
          <w:lang w:val="lv-LV" w:eastAsia="lv-LV"/>
        </w:rPr>
      </w:pPr>
      <w:r w:rsidRPr="007F1B7D">
        <w:rPr>
          <w:rFonts w:eastAsia="Calibri"/>
          <w:b/>
          <w:bCs/>
          <w:color w:val="000000"/>
          <w:kern w:val="1"/>
          <w:sz w:val="24"/>
          <w:szCs w:val="24"/>
          <w:u w:color="000000"/>
          <w:bdr w:val="nil"/>
          <w:lang w:val="lv-LV" w:eastAsia="lv-LV"/>
        </w:rPr>
        <w:t>PRETENDENTA</w:t>
      </w:r>
      <w:r w:rsidRPr="007F1B7D">
        <w:rPr>
          <w:rFonts w:eastAsia="Calibri"/>
          <w:b/>
          <w:bCs/>
          <w:color w:val="000000"/>
          <w:sz w:val="24"/>
          <w:szCs w:val="24"/>
          <w:u w:color="000000"/>
          <w:bdr w:val="nil"/>
          <w:lang w:val="lv-LV" w:eastAsia="lv-LV"/>
        </w:rPr>
        <w:t xml:space="preserve"> TIESĪBAS UN PIENĀKUMI</w:t>
      </w:r>
    </w:p>
    <w:p w14:paraId="7BDFF593" w14:textId="78FBDD38" w:rsidR="00CA51D7" w:rsidRPr="000A092F" w:rsidRDefault="00CA51D7" w:rsidP="000A092F">
      <w:pPr>
        <w:widowControl w:val="0"/>
        <w:numPr>
          <w:ilvl w:val="1"/>
          <w:numId w:val="24"/>
        </w:numPr>
        <w:pBdr>
          <w:top w:val="nil"/>
          <w:left w:val="nil"/>
          <w:bottom w:val="nil"/>
          <w:right w:val="nil"/>
          <w:between w:val="nil"/>
          <w:bar w:val="nil"/>
        </w:pBdr>
        <w:tabs>
          <w:tab w:val="left" w:pos="426"/>
        </w:tabs>
        <w:spacing w:before="60" w:after="120"/>
        <w:ind w:left="567" w:hanging="567"/>
        <w:jc w:val="both"/>
        <w:outlineLvl w:val="1"/>
        <w:rPr>
          <w:rFonts w:eastAsia="Calibri"/>
          <w:color w:val="000000"/>
          <w:sz w:val="24"/>
          <w:szCs w:val="24"/>
          <w:u w:color="000000"/>
          <w:bdr w:val="nil"/>
          <w:lang w:val="lv-LV" w:eastAsia="lv-LV"/>
        </w:rPr>
      </w:pPr>
      <w:r w:rsidRPr="000A092F">
        <w:rPr>
          <w:rFonts w:eastAsia="Arial Unicode MS"/>
          <w:bCs/>
          <w:color w:val="000000"/>
          <w:kern w:val="1"/>
          <w:sz w:val="24"/>
          <w:szCs w:val="24"/>
          <w:u w:color="000000"/>
          <w:bdr w:val="nil"/>
          <w:lang w:val="lv-LV" w:eastAsia="lv-LV"/>
        </w:rPr>
        <w:t>Pretendenta</w:t>
      </w:r>
      <w:r w:rsidRPr="000A092F">
        <w:rPr>
          <w:rFonts w:eastAsia="Calibri"/>
          <w:bCs/>
          <w:color w:val="000000"/>
          <w:sz w:val="24"/>
          <w:szCs w:val="24"/>
          <w:u w:color="000000"/>
          <w:bdr w:val="nil"/>
          <w:lang w:val="lv-LV" w:eastAsia="lv-LV"/>
        </w:rPr>
        <w:t xml:space="preserve"> tiesības:</w:t>
      </w:r>
    </w:p>
    <w:p w14:paraId="59DCFFE9" w14:textId="72F3E472" w:rsidR="00CA51D7" w:rsidRPr="007F1B7D" w:rsidRDefault="00AA13B9"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apildināt vai atsaukt savu piedāvājumu, izmantojot attiecīgos EIS pieejamos rīkus, līdz nolikum</w:t>
      </w:r>
      <w:r>
        <w:rPr>
          <w:rFonts w:eastAsia="Calibri"/>
          <w:color w:val="000000"/>
          <w:sz w:val="24"/>
          <w:szCs w:val="24"/>
          <w:u w:color="000000"/>
          <w:bdr w:val="nil"/>
          <w:lang w:val="lv-LV" w:eastAsia="lv-LV"/>
        </w:rPr>
        <w:t>ā</w:t>
      </w:r>
      <w:r w:rsidR="00CA51D7" w:rsidRPr="007F1B7D">
        <w:rPr>
          <w:rFonts w:eastAsia="Calibri"/>
          <w:color w:val="000000"/>
          <w:sz w:val="24"/>
          <w:szCs w:val="24"/>
          <w:u w:color="000000"/>
          <w:bdr w:val="nil"/>
          <w:lang w:val="lv-LV" w:eastAsia="lv-LV"/>
        </w:rPr>
        <w:t xml:space="preserve"> noteiktajam piedāvājumu iesniegšanas termiņam</w:t>
      </w:r>
      <w:r>
        <w:rPr>
          <w:rFonts w:eastAsia="Calibri"/>
          <w:color w:val="000000"/>
          <w:sz w:val="24"/>
          <w:szCs w:val="24"/>
          <w:u w:color="000000"/>
          <w:bdr w:val="nil"/>
          <w:lang w:val="lv-LV" w:eastAsia="lv-LV"/>
        </w:rPr>
        <w:t>;</w:t>
      </w:r>
    </w:p>
    <w:p w14:paraId="0E52830F" w14:textId="355027F9" w:rsidR="00CA51D7" w:rsidRPr="007F1B7D" w:rsidRDefault="00AA13B9"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ieprasīt papildu informāciju par nolikumu, ievērojot nolikuma noteikumus</w:t>
      </w:r>
      <w:r>
        <w:rPr>
          <w:rFonts w:eastAsia="Calibri"/>
          <w:color w:val="000000"/>
          <w:sz w:val="24"/>
          <w:szCs w:val="24"/>
          <w:u w:color="000000"/>
          <w:bdr w:val="nil"/>
          <w:lang w:val="lv-LV" w:eastAsia="lv-LV"/>
        </w:rPr>
        <w:t>;</w:t>
      </w:r>
    </w:p>
    <w:p w14:paraId="0E7AA221" w14:textId="10021963" w:rsidR="00CA51D7" w:rsidRPr="007F1B7D" w:rsidRDefault="00AA13B9"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v</w:t>
      </w:r>
      <w:r w:rsidR="00CA51D7" w:rsidRPr="007F1B7D">
        <w:rPr>
          <w:rFonts w:eastAsia="Calibri"/>
          <w:color w:val="000000"/>
          <w:sz w:val="24"/>
          <w:szCs w:val="24"/>
          <w:u w:color="000000"/>
          <w:bdr w:val="nil"/>
          <w:lang w:val="lv-LV" w:eastAsia="lv-LV"/>
        </w:rPr>
        <w:t xml:space="preserve">eidot piegādātāju apvienības un iesniegt vienu kopēju piedāvājumu </w:t>
      </w:r>
      <w:r w:rsidR="00283808">
        <w:rPr>
          <w:rFonts w:eastAsia="Calibri"/>
          <w:color w:val="000000"/>
          <w:sz w:val="24"/>
          <w:szCs w:val="24"/>
          <w:u w:color="000000"/>
          <w:bdr w:val="nil"/>
          <w:lang w:val="lv-LV" w:eastAsia="lv-LV"/>
        </w:rPr>
        <w:t>Iepirkumā</w:t>
      </w:r>
      <w:r>
        <w:rPr>
          <w:rFonts w:eastAsia="Calibri"/>
          <w:color w:val="000000"/>
          <w:sz w:val="24"/>
          <w:szCs w:val="24"/>
          <w:u w:color="000000"/>
          <w:bdr w:val="nil"/>
          <w:lang w:val="lv-LV" w:eastAsia="lv-LV"/>
        </w:rPr>
        <w:t>;</w:t>
      </w:r>
    </w:p>
    <w:p w14:paraId="44C45169" w14:textId="52D0C138" w:rsidR="00DA351E" w:rsidRPr="007F1B7D" w:rsidRDefault="00AA13B9"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p</w:t>
      </w:r>
      <w:r w:rsidR="00CA51D7" w:rsidRPr="007F1B7D">
        <w:rPr>
          <w:rFonts w:eastAsia="Calibri"/>
          <w:color w:val="000000"/>
          <w:sz w:val="24"/>
          <w:szCs w:val="24"/>
          <w:u w:color="000000"/>
          <w:bdr w:val="nil"/>
          <w:lang w:val="lv-LV" w:eastAsia="lv-LV"/>
        </w:rPr>
        <w:t>iedāvājumā noteikt, kura piedāvājumā ietvertā informācija ir komercnoslēpums vai konfidenciāla informācija, pamatojoties uz PIL 14. panta otro daļu</w:t>
      </w:r>
      <w:r>
        <w:rPr>
          <w:rFonts w:eastAsia="Calibri"/>
          <w:color w:val="000000"/>
          <w:sz w:val="24"/>
          <w:szCs w:val="24"/>
          <w:u w:color="000000"/>
          <w:bdr w:val="nil"/>
          <w:lang w:val="lv-LV" w:eastAsia="lv-LV"/>
        </w:rPr>
        <w:t>;</w:t>
      </w:r>
    </w:p>
    <w:p w14:paraId="1A0CB32B" w14:textId="2D9154E4" w:rsidR="00DA351E" w:rsidRPr="007F1B7D" w:rsidRDefault="00AA13B9" w:rsidP="006C73A4">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c</w:t>
      </w:r>
      <w:proofErr w:type="spellStart"/>
      <w:r w:rsidR="00DA351E" w:rsidRPr="007F1B7D">
        <w:rPr>
          <w:color w:val="000000" w:themeColor="text1"/>
          <w:sz w:val="24"/>
          <w:szCs w:val="24"/>
        </w:rPr>
        <w:t>itas</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pretendenta</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tiesības</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saskaņā</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ar</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nolikumu</w:t>
      </w:r>
      <w:proofErr w:type="spellEnd"/>
      <w:r w:rsidR="00DA351E" w:rsidRPr="007F1B7D">
        <w:rPr>
          <w:color w:val="000000" w:themeColor="text1"/>
          <w:sz w:val="24"/>
          <w:szCs w:val="24"/>
        </w:rPr>
        <w:t xml:space="preserve">, </w:t>
      </w:r>
      <w:r w:rsidR="00957C4A">
        <w:rPr>
          <w:color w:val="000000" w:themeColor="text1"/>
          <w:sz w:val="24"/>
          <w:szCs w:val="24"/>
        </w:rPr>
        <w:t>PIL</w:t>
      </w:r>
      <w:r w:rsidR="00DA351E" w:rsidRPr="007F1B7D">
        <w:rPr>
          <w:color w:val="000000" w:themeColor="text1"/>
          <w:sz w:val="24"/>
          <w:szCs w:val="24"/>
        </w:rPr>
        <w:t xml:space="preserve">, </w:t>
      </w:r>
      <w:proofErr w:type="spellStart"/>
      <w:r w:rsidR="00DA351E" w:rsidRPr="007F1B7D">
        <w:rPr>
          <w:color w:val="000000" w:themeColor="text1"/>
          <w:sz w:val="24"/>
          <w:szCs w:val="24"/>
        </w:rPr>
        <w:t>publisko</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iepirkumu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regulējošiem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Ministru</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kabineta</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noteikumiem</w:t>
      </w:r>
      <w:proofErr w:type="spellEnd"/>
      <w:r w:rsidR="00DA351E" w:rsidRPr="007F1B7D">
        <w:rPr>
          <w:color w:val="000000" w:themeColor="text1"/>
          <w:sz w:val="24"/>
          <w:szCs w:val="24"/>
        </w:rPr>
        <w:t xml:space="preserve"> un </w:t>
      </w:r>
      <w:proofErr w:type="spellStart"/>
      <w:r w:rsidR="00DA351E" w:rsidRPr="007F1B7D">
        <w:rPr>
          <w:color w:val="000000" w:themeColor="text1"/>
          <w:sz w:val="24"/>
          <w:szCs w:val="24"/>
        </w:rPr>
        <w:t>citiem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normatīv</w:t>
      </w:r>
      <w:r w:rsidR="0098374E">
        <w:rPr>
          <w:color w:val="000000" w:themeColor="text1"/>
          <w:sz w:val="24"/>
          <w:szCs w:val="24"/>
        </w:rPr>
        <w:t>aj</w:t>
      </w:r>
      <w:r w:rsidR="00DA351E" w:rsidRPr="007F1B7D">
        <w:rPr>
          <w:color w:val="000000" w:themeColor="text1"/>
          <w:sz w:val="24"/>
          <w:szCs w:val="24"/>
        </w:rPr>
        <w:t>iem</w:t>
      </w:r>
      <w:proofErr w:type="spellEnd"/>
      <w:r w:rsidR="00DA351E" w:rsidRPr="007F1B7D">
        <w:rPr>
          <w:color w:val="000000" w:themeColor="text1"/>
          <w:sz w:val="24"/>
          <w:szCs w:val="24"/>
        </w:rPr>
        <w:t xml:space="preserve"> </w:t>
      </w:r>
      <w:proofErr w:type="spellStart"/>
      <w:r w:rsidR="00DA351E" w:rsidRPr="007F1B7D">
        <w:rPr>
          <w:color w:val="000000" w:themeColor="text1"/>
          <w:sz w:val="24"/>
          <w:szCs w:val="24"/>
        </w:rPr>
        <w:t>aktiem</w:t>
      </w:r>
      <w:proofErr w:type="spellEnd"/>
      <w:r w:rsidR="00DA351E" w:rsidRPr="007F1B7D">
        <w:rPr>
          <w:color w:val="000000" w:themeColor="text1"/>
          <w:sz w:val="24"/>
          <w:szCs w:val="24"/>
        </w:rPr>
        <w:t>.</w:t>
      </w:r>
    </w:p>
    <w:p w14:paraId="57896BA4" w14:textId="7357D234" w:rsidR="00CA51D7" w:rsidRPr="000A092F" w:rsidRDefault="00CA51D7" w:rsidP="006C73A4">
      <w:pPr>
        <w:widowControl w:val="0"/>
        <w:numPr>
          <w:ilvl w:val="1"/>
          <w:numId w:val="24"/>
        </w:numPr>
        <w:pBdr>
          <w:top w:val="nil"/>
          <w:left w:val="nil"/>
          <w:bottom w:val="nil"/>
          <w:right w:val="nil"/>
          <w:between w:val="nil"/>
          <w:bar w:val="nil"/>
        </w:pBdr>
        <w:tabs>
          <w:tab w:val="left" w:pos="426"/>
        </w:tabs>
        <w:spacing w:before="60" w:after="120"/>
        <w:ind w:left="425" w:hanging="425"/>
        <w:jc w:val="both"/>
        <w:outlineLvl w:val="1"/>
        <w:rPr>
          <w:rFonts w:eastAsia="Calibri"/>
          <w:color w:val="000000"/>
          <w:sz w:val="24"/>
          <w:szCs w:val="24"/>
          <w:u w:color="000000"/>
          <w:bdr w:val="nil"/>
          <w:lang w:val="lv-LV" w:eastAsia="lv-LV"/>
        </w:rPr>
      </w:pPr>
      <w:r w:rsidRPr="000A092F">
        <w:rPr>
          <w:rFonts w:eastAsia="Calibri"/>
          <w:bCs/>
          <w:color w:val="000000"/>
          <w:sz w:val="24"/>
          <w:szCs w:val="24"/>
          <w:u w:color="000000"/>
          <w:bdr w:val="nil"/>
          <w:lang w:val="lv-LV" w:eastAsia="lv-LV"/>
        </w:rPr>
        <w:t>Pretendenta pienākumi:</w:t>
      </w:r>
    </w:p>
    <w:p w14:paraId="4DF346B9" w14:textId="29B712DD" w:rsidR="00CA51D7" w:rsidRPr="007F1B7D" w:rsidRDefault="00CA51D7"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sidRPr="007F1B7D">
        <w:rPr>
          <w:rFonts w:eastAsia="Calibri"/>
          <w:color w:val="000000"/>
          <w:sz w:val="24"/>
          <w:szCs w:val="24"/>
          <w:u w:color="000000"/>
          <w:bdr w:val="nil"/>
          <w:lang w:val="lv-LV" w:eastAsia="lv-LV"/>
        </w:rPr>
        <w:t xml:space="preserve">lejupielādējot nolikumu, ieinteresētais piegādātājs apņemas sekot līdzi </w:t>
      </w:r>
      <w:r w:rsidRPr="00E67A7E">
        <w:rPr>
          <w:rFonts w:eastAsia="Calibri"/>
          <w:color w:val="000000"/>
          <w:sz w:val="24"/>
          <w:szCs w:val="24"/>
          <w:u w:color="000000"/>
          <w:bdr w:val="nil"/>
          <w:lang w:val="lv-LV" w:eastAsia="lv-LV"/>
        </w:rPr>
        <w:t xml:space="preserve">turpmākajām izmaiņām nolikumā, kā arī </w:t>
      </w:r>
      <w:r w:rsidR="00515A9B">
        <w:rPr>
          <w:rFonts w:eastAsia="Calibri"/>
          <w:color w:val="000000"/>
          <w:sz w:val="24"/>
          <w:szCs w:val="24"/>
          <w:u w:color="000000"/>
          <w:bdr w:val="nil"/>
          <w:lang w:val="lv-LV" w:eastAsia="lv-LV"/>
        </w:rPr>
        <w:t>I</w:t>
      </w:r>
      <w:r w:rsidRPr="00E67A7E">
        <w:rPr>
          <w:rFonts w:eastAsia="Calibri"/>
          <w:color w:val="000000"/>
          <w:sz w:val="24"/>
          <w:szCs w:val="24"/>
          <w:u w:color="000000"/>
          <w:bdr w:val="nil"/>
          <w:lang w:val="lv-LV" w:eastAsia="lv-LV"/>
        </w:rPr>
        <w:t>epirkum</w:t>
      </w:r>
      <w:r w:rsidR="004C6880" w:rsidRPr="000871EE">
        <w:rPr>
          <w:rFonts w:eastAsia="Calibri"/>
          <w:color w:val="000000"/>
          <w:sz w:val="24"/>
          <w:szCs w:val="24"/>
          <w:u w:color="000000"/>
          <w:bdr w:val="nil"/>
          <w:lang w:val="lv-LV" w:eastAsia="lv-LV"/>
        </w:rPr>
        <w:t>a</w:t>
      </w:r>
      <w:r w:rsidRPr="000871EE">
        <w:rPr>
          <w:rFonts w:eastAsia="Calibri"/>
          <w:color w:val="000000"/>
          <w:sz w:val="24"/>
          <w:szCs w:val="24"/>
          <w:u w:color="000000"/>
          <w:bdr w:val="nil"/>
          <w:lang w:val="lv-LV" w:eastAsia="lv-LV"/>
        </w:rPr>
        <w:t xml:space="preserve"> komisijas sniegtajām atbildēm uz ieinteresēto piegādātāju</w:t>
      </w:r>
      <w:r w:rsidRPr="00E67A7E">
        <w:rPr>
          <w:rFonts w:eastAsia="Calibri"/>
          <w:color w:val="000000"/>
          <w:sz w:val="24"/>
          <w:szCs w:val="24"/>
          <w:u w:color="000000"/>
          <w:bdr w:val="nil"/>
          <w:lang w:val="lv-LV" w:eastAsia="lv-LV"/>
        </w:rPr>
        <w:t xml:space="preserve"> jautājumiem</w:t>
      </w:r>
      <w:r w:rsidRPr="007F1B7D">
        <w:rPr>
          <w:rFonts w:eastAsia="Calibri"/>
          <w:color w:val="000000"/>
          <w:sz w:val="24"/>
          <w:szCs w:val="24"/>
          <w:u w:color="000000"/>
          <w:bdr w:val="nil"/>
          <w:lang w:val="lv-LV" w:eastAsia="lv-LV"/>
        </w:rPr>
        <w:t xml:space="preserve">, kas tiks publicētas EIS e–konkursu  apakšsistēmā </w:t>
      </w:r>
      <w:r w:rsidR="00EA1452">
        <w:rPr>
          <w:rFonts w:eastAsia="Calibri"/>
          <w:color w:val="000000"/>
          <w:sz w:val="24"/>
          <w:szCs w:val="24"/>
          <w:u w:color="000000"/>
          <w:bdr w:val="nil"/>
          <w:lang w:val="lv-LV" w:eastAsia="lv-LV"/>
        </w:rPr>
        <w:t>Iepirkuma</w:t>
      </w:r>
      <w:r w:rsidRPr="007F1B7D">
        <w:rPr>
          <w:rFonts w:eastAsia="Calibri"/>
          <w:color w:val="000000"/>
          <w:sz w:val="24"/>
          <w:szCs w:val="24"/>
          <w:u w:color="000000"/>
          <w:bdr w:val="nil"/>
          <w:lang w:val="lv-LV" w:eastAsia="lv-LV"/>
        </w:rPr>
        <w:t xml:space="preserve"> sadaļā</w:t>
      </w:r>
      <w:r w:rsidR="00515A9B">
        <w:rPr>
          <w:rFonts w:eastAsia="Calibri"/>
          <w:color w:val="000000"/>
          <w:sz w:val="24"/>
          <w:szCs w:val="24"/>
          <w:u w:color="000000"/>
          <w:bdr w:val="nil"/>
          <w:lang w:val="lv-LV" w:eastAsia="lv-LV"/>
        </w:rPr>
        <w:t>;</w:t>
      </w:r>
    </w:p>
    <w:p w14:paraId="08ED0060" w14:textId="6783C5D7" w:rsidR="00CA51D7" w:rsidRPr="007F1B7D" w:rsidRDefault="00515A9B"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s</w:t>
      </w:r>
      <w:r w:rsidR="00CA51D7" w:rsidRPr="007F1B7D">
        <w:rPr>
          <w:rFonts w:eastAsia="Calibri"/>
          <w:color w:val="000000"/>
          <w:sz w:val="24"/>
          <w:szCs w:val="24"/>
          <w:u w:color="000000"/>
          <w:bdr w:val="nil"/>
          <w:lang w:val="lv-LV" w:eastAsia="lv-LV"/>
        </w:rPr>
        <w:t>niegt patiesu informāciju</w:t>
      </w:r>
      <w:r>
        <w:rPr>
          <w:rFonts w:eastAsia="Calibri"/>
          <w:color w:val="000000"/>
          <w:sz w:val="24"/>
          <w:szCs w:val="24"/>
          <w:u w:color="000000"/>
          <w:bdr w:val="nil"/>
          <w:lang w:val="lv-LV" w:eastAsia="lv-LV"/>
        </w:rPr>
        <w:t>;</w:t>
      </w:r>
    </w:p>
    <w:p w14:paraId="07341C33" w14:textId="4549B96C" w:rsidR="00CA51D7" w:rsidRPr="007F1B7D" w:rsidRDefault="00663873"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norādītajā termiņā rakstveidā sniegt</w:t>
      </w:r>
      <w:r w:rsidR="00F22D6B" w:rsidRPr="007F1B7D">
        <w:rPr>
          <w:rFonts w:eastAsia="Calibri"/>
          <w:color w:val="000000"/>
          <w:sz w:val="24"/>
          <w:szCs w:val="24"/>
          <w:u w:color="000000"/>
          <w:bdr w:val="nil"/>
          <w:lang w:val="lv-LV" w:eastAsia="lv-LV"/>
        </w:rPr>
        <w:t xml:space="preserve"> atbildes un paskaidrojumus uz </w:t>
      </w:r>
      <w:r w:rsidR="0098374E">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uzdotajiem jautājumiem par piedāvājumu</w:t>
      </w:r>
      <w:r w:rsidR="00515A9B">
        <w:rPr>
          <w:rFonts w:eastAsia="Calibri"/>
          <w:color w:val="000000"/>
          <w:sz w:val="24"/>
          <w:szCs w:val="24"/>
          <w:u w:color="000000"/>
          <w:bdr w:val="nil"/>
          <w:lang w:val="lv-LV" w:eastAsia="lv-LV"/>
        </w:rPr>
        <w:t>;</w:t>
      </w:r>
    </w:p>
    <w:p w14:paraId="752A8247" w14:textId="21043E15" w:rsidR="00CA51D7" w:rsidRPr="007F1B7D" w:rsidRDefault="00515A9B"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lastRenderedPageBreak/>
        <w:t>p</w:t>
      </w:r>
      <w:r w:rsidR="00CA51D7" w:rsidRPr="007F1B7D">
        <w:rPr>
          <w:rFonts w:eastAsia="Calibri"/>
          <w:color w:val="000000"/>
          <w:sz w:val="24"/>
          <w:szCs w:val="24"/>
          <w:u w:color="000000"/>
          <w:bdr w:val="nil"/>
          <w:lang w:val="lv-LV" w:eastAsia="lv-LV"/>
        </w:rPr>
        <w:t xml:space="preserve">ēc </w:t>
      </w:r>
      <w:r w:rsidR="0098374E">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pieprasījuma </w:t>
      </w:r>
      <w:r w:rsidR="0098374E">
        <w:rPr>
          <w:rFonts w:eastAsia="Calibri"/>
          <w:color w:val="000000"/>
          <w:sz w:val="24"/>
          <w:szCs w:val="24"/>
          <w:u w:color="000000"/>
          <w:bdr w:val="nil"/>
          <w:lang w:val="lv-LV" w:eastAsia="lv-LV"/>
        </w:rPr>
        <w:t>I</w:t>
      </w:r>
      <w:r w:rsidR="00CA51D7" w:rsidRPr="007F1B7D">
        <w:rPr>
          <w:rFonts w:eastAsia="Calibri"/>
          <w:color w:val="000000"/>
          <w:sz w:val="24"/>
          <w:szCs w:val="24"/>
          <w:u w:color="000000"/>
          <w:bdr w:val="nil"/>
          <w:lang w:val="lv-LV" w:eastAsia="lv-LV"/>
        </w:rPr>
        <w:t>epirkum</w:t>
      </w:r>
      <w:r w:rsidR="004C6880">
        <w:rPr>
          <w:rFonts w:eastAsia="Calibri"/>
          <w:color w:val="000000"/>
          <w:sz w:val="24"/>
          <w:szCs w:val="24"/>
          <w:u w:color="000000"/>
          <w:bdr w:val="nil"/>
          <w:lang w:val="lv-LV" w:eastAsia="lv-LV"/>
        </w:rPr>
        <w:t>a</w:t>
      </w:r>
      <w:r w:rsidR="00CA51D7" w:rsidRPr="007F1B7D">
        <w:rPr>
          <w:rFonts w:eastAsia="Calibri"/>
          <w:color w:val="000000"/>
          <w:sz w:val="24"/>
          <w:szCs w:val="24"/>
          <w:u w:color="000000"/>
          <w:bdr w:val="nil"/>
          <w:lang w:val="lv-LV" w:eastAsia="lv-LV"/>
        </w:rPr>
        <w:t xml:space="preserve"> komisijas norādītajā termiņā                                                                                                                                                                                                                                                                                                                                                                                                                                                                                                                         rakstveidā sniegt informāciju par pretendenta finanšu piedāvājumā norādītās cenas veidošanās mehānismu</w:t>
      </w:r>
      <w:r>
        <w:rPr>
          <w:rFonts w:eastAsia="Calibri"/>
          <w:color w:val="000000"/>
          <w:sz w:val="24"/>
          <w:szCs w:val="24"/>
          <w:u w:color="000000"/>
          <w:bdr w:val="nil"/>
          <w:lang w:val="lv-LV" w:eastAsia="lv-LV"/>
        </w:rPr>
        <w:t>;</w:t>
      </w:r>
    </w:p>
    <w:p w14:paraId="7AD4CF02" w14:textId="0073C038" w:rsidR="00CA51D7" w:rsidRPr="007F1B7D" w:rsidRDefault="00515A9B" w:rsidP="000A092F">
      <w:pPr>
        <w:pStyle w:val="Sarakstarindkopa"/>
        <w:numPr>
          <w:ilvl w:val="2"/>
          <w:numId w:val="24"/>
        </w:numPr>
        <w:tabs>
          <w:tab w:val="clear" w:pos="841"/>
          <w:tab w:val="num" w:pos="993"/>
        </w:tabs>
        <w:spacing w:before="60" w:after="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k</w:t>
      </w:r>
      <w:r w:rsidR="00CA51D7" w:rsidRPr="007F1B7D">
        <w:rPr>
          <w:rFonts w:eastAsia="Calibri"/>
          <w:color w:val="000000"/>
          <w:sz w:val="24"/>
          <w:szCs w:val="24"/>
          <w:u w:color="000000"/>
          <w:bdr w:val="nil"/>
          <w:lang w:val="lv-LV" w:eastAsia="lv-LV"/>
        </w:rPr>
        <w:t xml:space="preserve">atrs pretendents līdz ar piedāvājuma iesniegšanu apņemas ievērot visus nolikumā minētos noteikumus kā pamatu </w:t>
      </w:r>
      <w:r w:rsidR="00EA1452">
        <w:rPr>
          <w:rFonts w:eastAsia="Calibri"/>
          <w:color w:val="000000"/>
          <w:sz w:val="24"/>
          <w:szCs w:val="24"/>
          <w:u w:color="000000"/>
          <w:bdr w:val="nil"/>
          <w:lang w:val="lv-LV" w:eastAsia="lv-LV"/>
        </w:rPr>
        <w:t>Iepirkuma</w:t>
      </w:r>
      <w:r w:rsidR="00CA51D7" w:rsidRPr="007F1B7D">
        <w:rPr>
          <w:rFonts w:eastAsia="Calibri"/>
          <w:color w:val="000000"/>
          <w:sz w:val="24"/>
          <w:szCs w:val="24"/>
          <w:u w:color="000000"/>
          <w:bdr w:val="nil"/>
          <w:lang w:val="lv-LV" w:eastAsia="lv-LV"/>
        </w:rPr>
        <w:t xml:space="preserve"> izpildei</w:t>
      </w:r>
      <w:r>
        <w:rPr>
          <w:rFonts w:eastAsia="Calibri"/>
          <w:color w:val="000000"/>
          <w:sz w:val="24"/>
          <w:szCs w:val="24"/>
          <w:u w:color="000000"/>
          <w:bdr w:val="nil"/>
          <w:lang w:val="lv-LV" w:eastAsia="lv-LV"/>
        </w:rPr>
        <w:t>;</w:t>
      </w:r>
    </w:p>
    <w:p w14:paraId="51166B3F" w14:textId="73A1DE30" w:rsidR="00CA51D7" w:rsidRPr="007F1B7D" w:rsidRDefault="00515A9B" w:rsidP="000A092F">
      <w:pPr>
        <w:pStyle w:val="Sarakstarindkopa"/>
        <w:numPr>
          <w:ilvl w:val="2"/>
          <w:numId w:val="24"/>
        </w:numPr>
        <w:tabs>
          <w:tab w:val="clear" w:pos="841"/>
          <w:tab w:val="num" w:pos="993"/>
        </w:tabs>
        <w:spacing w:before="60" w:after="360"/>
        <w:ind w:left="936" w:hanging="709"/>
        <w:contextualSpacing w:val="0"/>
        <w:jc w:val="both"/>
        <w:rPr>
          <w:rFonts w:eastAsia="Calibri"/>
          <w:color w:val="000000"/>
          <w:sz w:val="24"/>
          <w:szCs w:val="24"/>
          <w:u w:color="000000"/>
          <w:bdr w:val="nil"/>
          <w:lang w:val="lv-LV" w:eastAsia="lv-LV"/>
        </w:rPr>
      </w:pPr>
      <w:r>
        <w:rPr>
          <w:rFonts w:eastAsia="Calibri"/>
          <w:color w:val="000000"/>
          <w:sz w:val="24"/>
          <w:szCs w:val="24"/>
          <w:u w:color="000000"/>
          <w:bdr w:val="nil"/>
          <w:lang w:val="lv-LV" w:eastAsia="lv-LV"/>
        </w:rPr>
        <w:t>v</w:t>
      </w:r>
      <w:r w:rsidR="00CA51D7" w:rsidRPr="007F1B7D">
        <w:rPr>
          <w:rFonts w:eastAsia="Calibri"/>
          <w:color w:val="000000"/>
          <w:sz w:val="24"/>
          <w:szCs w:val="24"/>
          <w:u w:color="000000"/>
          <w:bdr w:val="nil"/>
          <w:lang w:val="lv-LV" w:eastAsia="lv-LV"/>
        </w:rPr>
        <w:t xml:space="preserve">eikt citas darbības saskaņā ar PIL, citiem normatīvajiem aktiem un </w:t>
      </w:r>
      <w:r w:rsidR="00EA1452">
        <w:rPr>
          <w:rFonts w:eastAsia="Calibri"/>
          <w:color w:val="000000"/>
          <w:sz w:val="24"/>
          <w:szCs w:val="24"/>
          <w:u w:color="000000"/>
          <w:bdr w:val="nil"/>
          <w:lang w:val="lv-LV" w:eastAsia="lv-LV"/>
        </w:rPr>
        <w:t>Iepirkuma</w:t>
      </w:r>
      <w:r w:rsidR="00CA51D7" w:rsidRPr="007F1B7D">
        <w:rPr>
          <w:rFonts w:eastAsia="Calibri"/>
          <w:color w:val="000000"/>
          <w:sz w:val="24"/>
          <w:szCs w:val="24"/>
          <w:u w:color="000000"/>
          <w:bdr w:val="nil"/>
          <w:lang w:val="lv-LV" w:eastAsia="lv-LV"/>
        </w:rPr>
        <w:t xml:space="preserve"> nolikumu.</w:t>
      </w:r>
    </w:p>
    <w:p w14:paraId="519C6ACA" w14:textId="77777777" w:rsidR="00CA51D7" w:rsidRPr="007F1B7D" w:rsidRDefault="00CA51D7" w:rsidP="000A092F">
      <w:pPr>
        <w:widowControl w:val="0"/>
        <w:pBdr>
          <w:top w:val="nil"/>
          <w:left w:val="nil"/>
          <w:bottom w:val="nil"/>
          <w:right w:val="nil"/>
          <w:between w:val="nil"/>
          <w:bar w:val="nil"/>
        </w:pBdr>
        <w:tabs>
          <w:tab w:val="left" w:pos="5292"/>
        </w:tabs>
        <w:spacing w:before="120" w:after="240"/>
        <w:jc w:val="center"/>
        <w:rPr>
          <w:rFonts w:eastAsia="Calibri"/>
          <w:color w:val="000000"/>
          <w:sz w:val="24"/>
          <w:szCs w:val="24"/>
          <w:u w:color="000000"/>
          <w:bdr w:val="nil"/>
          <w:lang w:val="lv-LV" w:eastAsia="lv-LV"/>
        </w:rPr>
      </w:pPr>
      <w:r w:rsidRPr="007F1B7D">
        <w:rPr>
          <w:rFonts w:eastAsia="Calibri"/>
          <w:b/>
          <w:bCs/>
          <w:color w:val="000000"/>
          <w:sz w:val="24"/>
          <w:szCs w:val="24"/>
          <w:u w:color="000000"/>
          <w:bdr w:val="nil"/>
          <w:lang w:val="lv-LV" w:eastAsia="lv-LV"/>
        </w:rPr>
        <w:t>9. PIELIKUMU SARAKSTS</w:t>
      </w:r>
    </w:p>
    <w:p w14:paraId="76570D23" w14:textId="7ADF90EF" w:rsidR="00BF27D0" w:rsidRDefault="00BF27D0" w:rsidP="00127CCC">
      <w:pPr>
        <w:pStyle w:val="Sarakstarindkopa"/>
        <w:numPr>
          <w:ilvl w:val="0"/>
          <w:numId w:val="115"/>
        </w:numPr>
        <w:spacing w:after="60"/>
        <w:ind w:left="1276" w:hanging="1276"/>
        <w:contextualSpacing w:val="0"/>
        <w:jc w:val="both"/>
        <w:rPr>
          <w:sz w:val="24"/>
          <w:szCs w:val="24"/>
        </w:rPr>
      </w:pPr>
      <w:proofErr w:type="spellStart"/>
      <w:r>
        <w:rPr>
          <w:sz w:val="24"/>
          <w:szCs w:val="24"/>
        </w:rPr>
        <w:t>Tehniskā</w:t>
      </w:r>
      <w:proofErr w:type="spellEnd"/>
      <w:r>
        <w:rPr>
          <w:sz w:val="24"/>
          <w:szCs w:val="24"/>
        </w:rPr>
        <w:t xml:space="preserve"> </w:t>
      </w:r>
      <w:proofErr w:type="spellStart"/>
      <w:r>
        <w:rPr>
          <w:sz w:val="24"/>
          <w:szCs w:val="24"/>
        </w:rPr>
        <w:t>specifikācija</w:t>
      </w:r>
      <w:proofErr w:type="spellEnd"/>
      <w:r w:rsidR="00246622">
        <w:rPr>
          <w:sz w:val="24"/>
          <w:szCs w:val="24"/>
        </w:rPr>
        <w:t xml:space="preserve"> </w:t>
      </w:r>
    </w:p>
    <w:p w14:paraId="162A7F07" w14:textId="2D2CB86B" w:rsidR="00252F61" w:rsidRDefault="00252F61" w:rsidP="00127CCC">
      <w:pPr>
        <w:pStyle w:val="Sarakstarindkopa"/>
        <w:numPr>
          <w:ilvl w:val="0"/>
          <w:numId w:val="115"/>
        </w:numPr>
        <w:spacing w:after="60"/>
        <w:contextualSpacing w:val="0"/>
        <w:jc w:val="both"/>
        <w:rPr>
          <w:sz w:val="24"/>
          <w:szCs w:val="24"/>
        </w:rPr>
      </w:pPr>
      <w:proofErr w:type="spellStart"/>
      <w:r>
        <w:rPr>
          <w:sz w:val="24"/>
          <w:szCs w:val="24"/>
        </w:rPr>
        <w:t>Pieteikums</w:t>
      </w:r>
      <w:proofErr w:type="spellEnd"/>
      <w:r>
        <w:rPr>
          <w:sz w:val="24"/>
          <w:szCs w:val="24"/>
        </w:rPr>
        <w:t xml:space="preserve"> (</w:t>
      </w:r>
      <w:proofErr w:type="spellStart"/>
      <w:r w:rsidRPr="00E11E2D">
        <w:rPr>
          <w:i/>
          <w:iCs/>
          <w:sz w:val="24"/>
          <w:szCs w:val="24"/>
        </w:rPr>
        <w:t>veidne</w:t>
      </w:r>
      <w:proofErr w:type="spellEnd"/>
      <w:r>
        <w:rPr>
          <w:sz w:val="24"/>
          <w:szCs w:val="24"/>
        </w:rPr>
        <w:t>)</w:t>
      </w:r>
    </w:p>
    <w:p w14:paraId="27AB9ED7" w14:textId="71EE9481" w:rsidR="008B57A2" w:rsidRDefault="008B57A2" w:rsidP="00127CCC">
      <w:pPr>
        <w:pStyle w:val="Sarakstarindkopa"/>
        <w:numPr>
          <w:ilvl w:val="0"/>
          <w:numId w:val="115"/>
        </w:numPr>
        <w:spacing w:after="60"/>
        <w:contextualSpacing w:val="0"/>
        <w:jc w:val="both"/>
        <w:rPr>
          <w:sz w:val="24"/>
          <w:szCs w:val="24"/>
        </w:rPr>
      </w:pPr>
      <w:proofErr w:type="spellStart"/>
      <w:r>
        <w:rPr>
          <w:sz w:val="24"/>
          <w:szCs w:val="24"/>
        </w:rPr>
        <w:t>Apliecinājums</w:t>
      </w:r>
      <w:proofErr w:type="spellEnd"/>
      <w:r>
        <w:rPr>
          <w:sz w:val="24"/>
          <w:szCs w:val="24"/>
        </w:rPr>
        <w:t xml:space="preserve"> par </w:t>
      </w:r>
      <w:proofErr w:type="spellStart"/>
      <w:r>
        <w:rPr>
          <w:sz w:val="24"/>
          <w:szCs w:val="24"/>
        </w:rPr>
        <w:t>neatkarīgi</w:t>
      </w:r>
      <w:proofErr w:type="spellEnd"/>
      <w:r>
        <w:rPr>
          <w:sz w:val="24"/>
          <w:szCs w:val="24"/>
        </w:rPr>
        <w:t xml:space="preserve"> </w:t>
      </w:r>
      <w:proofErr w:type="spellStart"/>
      <w:r>
        <w:rPr>
          <w:sz w:val="24"/>
          <w:szCs w:val="24"/>
        </w:rPr>
        <w:t>izstrādātu</w:t>
      </w:r>
      <w:proofErr w:type="spellEnd"/>
      <w:r>
        <w:rPr>
          <w:sz w:val="24"/>
          <w:szCs w:val="24"/>
        </w:rPr>
        <w:t xml:space="preserve"> </w:t>
      </w:r>
      <w:proofErr w:type="spellStart"/>
      <w:r>
        <w:rPr>
          <w:sz w:val="24"/>
          <w:szCs w:val="24"/>
        </w:rPr>
        <w:t>piedāvājumu</w:t>
      </w:r>
      <w:proofErr w:type="spellEnd"/>
    </w:p>
    <w:p w14:paraId="2E575A8A" w14:textId="2F038CA1" w:rsidR="008872E0" w:rsidRDefault="00176C1F" w:rsidP="00127CCC">
      <w:pPr>
        <w:pStyle w:val="Sarakstarindkopa"/>
        <w:numPr>
          <w:ilvl w:val="0"/>
          <w:numId w:val="115"/>
        </w:numPr>
        <w:spacing w:after="60"/>
        <w:contextualSpacing w:val="0"/>
        <w:jc w:val="both"/>
        <w:rPr>
          <w:sz w:val="24"/>
          <w:szCs w:val="24"/>
        </w:rPr>
      </w:pPr>
      <w:r>
        <w:rPr>
          <w:sz w:val="24"/>
          <w:szCs w:val="24"/>
        </w:rPr>
        <w:t xml:space="preserve"> </w:t>
      </w:r>
      <w:proofErr w:type="spellStart"/>
      <w:r w:rsidR="004E4634">
        <w:rPr>
          <w:sz w:val="24"/>
          <w:szCs w:val="24"/>
        </w:rPr>
        <w:t>Pretendenta</w:t>
      </w:r>
      <w:proofErr w:type="spellEnd"/>
      <w:r w:rsidR="004E4634">
        <w:rPr>
          <w:sz w:val="24"/>
          <w:szCs w:val="24"/>
        </w:rPr>
        <w:t xml:space="preserve"> </w:t>
      </w:r>
      <w:proofErr w:type="spellStart"/>
      <w:r w:rsidR="004E4634">
        <w:rPr>
          <w:sz w:val="24"/>
          <w:szCs w:val="24"/>
        </w:rPr>
        <w:t>apliecinājums</w:t>
      </w:r>
      <w:proofErr w:type="spellEnd"/>
      <w:r w:rsidR="004E4634">
        <w:rPr>
          <w:sz w:val="24"/>
          <w:szCs w:val="24"/>
        </w:rPr>
        <w:t xml:space="preserve"> par </w:t>
      </w:r>
      <w:proofErr w:type="spellStart"/>
      <w:r w:rsidR="004E4634">
        <w:rPr>
          <w:sz w:val="24"/>
          <w:szCs w:val="24"/>
        </w:rPr>
        <w:t>pieredzi</w:t>
      </w:r>
      <w:proofErr w:type="spellEnd"/>
      <w:r w:rsidR="008872E0">
        <w:rPr>
          <w:sz w:val="24"/>
          <w:szCs w:val="24"/>
        </w:rPr>
        <w:t xml:space="preserve"> </w:t>
      </w:r>
      <w:r w:rsidR="008872E0" w:rsidRPr="00DE0AA1">
        <w:rPr>
          <w:i/>
          <w:sz w:val="24"/>
          <w:szCs w:val="24"/>
        </w:rPr>
        <w:t>(</w:t>
      </w:r>
      <w:proofErr w:type="spellStart"/>
      <w:r w:rsidR="008872E0" w:rsidRPr="00DE0AA1">
        <w:rPr>
          <w:i/>
          <w:sz w:val="24"/>
          <w:szCs w:val="24"/>
        </w:rPr>
        <w:t>veidne</w:t>
      </w:r>
      <w:proofErr w:type="spellEnd"/>
      <w:r w:rsidR="008872E0" w:rsidRPr="00DE0AA1">
        <w:rPr>
          <w:i/>
          <w:sz w:val="24"/>
          <w:szCs w:val="24"/>
        </w:rPr>
        <w:t>)</w:t>
      </w:r>
    </w:p>
    <w:p w14:paraId="68C0492B" w14:textId="49E7DEEC" w:rsidR="00447839" w:rsidRPr="00DE0AA1" w:rsidRDefault="00447839" w:rsidP="00127CCC">
      <w:pPr>
        <w:pStyle w:val="Sarakstarindkopa"/>
        <w:numPr>
          <w:ilvl w:val="0"/>
          <w:numId w:val="115"/>
        </w:numPr>
        <w:spacing w:after="60"/>
        <w:ind w:left="1474" w:hanging="1474"/>
        <w:contextualSpacing w:val="0"/>
        <w:jc w:val="both"/>
        <w:rPr>
          <w:sz w:val="24"/>
          <w:szCs w:val="24"/>
        </w:rPr>
      </w:pPr>
      <w:proofErr w:type="spellStart"/>
      <w:r w:rsidRPr="00DE0AA1">
        <w:rPr>
          <w:sz w:val="24"/>
          <w:szCs w:val="24"/>
        </w:rPr>
        <w:t>Pretendenta</w:t>
      </w:r>
      <w:proofErr w:type="spellEnd"/>
      <w:r w:rsidRPr="00DE0AA1">
        <w:rPr>
          <w:sz w:val="24"/>
          <w:szCs w:val="24"/>
        </w:rPr>
        <w:t xml:space="preserve"> </w:t>
      </w:r>
      <w:proofErr w:type="spellStart"/>
      <w:r w:rsidRPr="00DE0AA1">
        <w:rPr>
          <w:sz w:val="24"/>
          <w:szCs w:val="24"/>
        </w:rPr>
        <w:t>piedāvāto</w:t>
      </w:r>
      <w:proofErr w:type="spellEnd"/>
      <w:r w:rsidRPr="00DE0AA1">
        <w:rPr>
          <w:sz w:val="24"/>
          <w:szCs w:val="24"/>
        </w:rPr>
        <w:t xml:space="preserve"> </w:t>
      </w:r>
      <w:proofErr w:type="spellStart"/>
      <w:r w:rsidRPr="00DE0AA1">
        <w:rPr>
          <w:sz w:val="24"/>
          <w:szCs w:val="24"/>
        </w:rPr>
        <w:t>speciālistu</w:t>
      </w:r>
      <w:proofErr w:type="spellEnd"/>
      <w:r w:rsidRPr="00DE0AA1">
        <w:rPr>
          <w:sz w:val="24"/>
          <w:szCs w:val="24"/>
        </w:rPr>
        <w:t xml:space="preserve"> </w:t>
      </w:r>
      <w:proofErr w:type="spellStart"/>
      <w:r w:rsidRPr="00DE0AA1">
        <w:rPr>
          <w:sz w:val="24"/>
          <w:szCs w:val="24"/>
        </w:rPr>
        <w:t>pieredzes</w:t>
      </w:r>
      <w:proofErr w:type="spellEnd"/>
      <w:r w:rsidRPr="00DE0AA1">
        <w:rPr>
          <w:sz w:val="24"/>
          <w:szCs w:val="24"/>
        </w:rPr>
        <w:t xml:space="preserve"> </w:t>
      </w:r>
      <w:proofErr w:type="spellStart"/>
      <w:r w:rsidRPr="00DE0AA1">
        <w:rPr>
          <w:sz w:val="24"/>
          <w:szCs w:val="24"/>
        </w:rPr>
        <w:t>apraksts</w:t>
      </w:r>
      <w:proofErr w:type="spellEnd"/>
      <w:r w:rsidRPr="00DE0AA1">
        <w:rPr>
          <w:sz w:val="24"/>
          <w:szCs w:val="24"/>
        </w:rPr>
        <w:t xml:space="preserve"> </w:t>
      </w:r>
      <w:r w:rsidRPr="00DE0AA1">
        <w:rPr>
          <w:i/>
          <w:sz w:val="24"/>
          <w:szCs w:val="24"/>
        </w:rPr>
        <w:t>(</w:t>
      </w:r>
      <w:proofErr w:type="spellStart"/>
      <w:r w:rsidRPr="00DE0AA1">
        <w:rPr>
          <w:i/>
          <w:sz w:val="24"/>
          <w:szCs w:val="24"/>
        </w:rPr>
        <w:t>veidne</w:t>
      </w:r>
      <w:proofErr w:type="spellEnd"/>
      <w:r w:rsidRPr="00DE0AA1">
        <w:rPr>
          <w:i/>
          <w:sz w:val="24"/>
          <w:szCs w:val="24"/>
        </w:rPr>
        <w:t>)</w:t>
      </w:r>
    </w:p>
    <w:p w14:paraId="00F231F3" w14:textId="77777777" w:rsidR="007E29A3" w:rsidRPr="00DE0AA1" w:rsidRDefault="007E29A3" w:rsidP="00127CCC">
      <w:pPr>
        <w:pStyle w:val="Sarakstarindkopa"/>
        <w:numPr>
          <w:ilvl w:val="0"/>
          <w:numId w:val="115"/>
        </w:numPr>
        <w:spacing w:after="60"/>
        <w:ind w:left="1474" w:hanging="1474"/>
        <w:contextualSpacing w:val="0"/>
        <w:jc w:val="both"/>
        <w:rPr>
          <w:sz w:val="24"/>
          <w:szCs w:val="24"/>
        </w:rPr>
      </w:pPr>
      <w:proofErr w:type="spellStart"/>
      <w:r w:rsidRPr="00DE0AA1">
        <w:rPr>
          <w:sz w:val="24"/>
          <w:szCs w:val="24"/>
        </w:rPr>
        <w:t>Līguma</w:t>
      </w:r>
      <w:proofErr w:type="spellEnd"/>
      <w:r w:rsidRPr="00DE0AA1">
        <w:rPr>
          <w:sz w:val="24"/>
          <w:szCs w:val="24"/>
        </w:rPr>
        <w:t xml:space="preserve"> </w:t>
      </w:r>
      <w:proofErr w:type="spellStart"/>
      <w:r w:rsidRPr="00DE0AA1">
        <w:rPr>
          <w:sz w:val="24"/>
          <w:szCs w:val="24"/>
        </w:rPr>
        <w:t>izpildē</w:t>
      </w:r>
      <w:proofErr w:type="spellEnd"/>
      <w:r w:rsidRPr="00DE0AA1">
        <w:rPr>
          <w:sz w:val="24"/>
          <w:szCs w:val="24"/>
        </w:rPr>
        <w:t xml:space="preserve"> </w:t>
      </w:r>
      <w:proofErr w:type="spellStart"/>
      <w:r w:rsidRPr="00DE0AA1">
        <w:rPr>
          <w:sz w:val="24"/>
          <w:szCs w:val="24"/>
        </w:rPr>
        <w:t>piesaistīto</w:t>
      </w:r>
      <w:proofErr w:type="spellEnd"/>
      <w:r w:rsidRPr="00DE0AA1">
        <w:rPr>
          <w:sz w:val="24"/>
          <w:szCs w:val="24"/>
        </w:rPr>
        <w:t xml:space="preserve"> </w:t>
      </w:r>
      <w:proofErr w:type="spellStart"/>
      <w:r w:rsidRPr="00DE0AA1">
        <w:rPr>
          <w:sz w:val="24"/>
          <w:szCs w:val="24"/>
        </w:rPr>
        <w:t>speciālistu</w:t>
      </w:r>
      <w:proofErr w:type="spellEnd"/>
      <w:r w:rsidRPr="00DE0AA1">
        <w:rPr>
          <w:sz w:val="24"/>
          <w:szCs w:val="24"/>
        </w:rPr>
        <w:t xml:space="preserve"> </w:t>
      </w:r>
      <w:proofErr w:type="spellStart"/>
      <w:r w:rsidRPr="00DE0AA1">
        <w:rPr>
          <w:sz w:val="24"/>
          <w:szCs w:val="24"/>
        </w:rPr>
        <w:t>apliecinājums</w:t>
      </w:r>
      <w:proofErr w:type="spellEnd"/>
      <w:r w:rsidRPr="00DE0AA1">
        <w:rPr>
          <w:sz w:val="24"/>
          <w:szCs w:val="24"/>
        </w:rPr>
        <w:t xml:space="preserve"> par </w:t>
      </w:r>
      <w:proofErr w:type="spellStart"/>
      <w:r w:rsidRPr="00DE0AA1">
        <w:rPr>
          <w:sz w:val="24"/>
          <w:szCs w:val="24"/>
        </w:rPr>
        <w:t>gatavību</w:t>
      </w:r>
      <w:proofErr w:type="spellEnd"/>
      <w:r w:rsidRPr="00DE0AA1">
        <w:rPr>
          <w:sz w:val="24"/>
          <w:szCs w:val="24"/>
        </w:rPr>
        <w:t xml:space="preserve"> </w:t>
      </w:r>
      <w:proofErr w:type="spellStart"/>
      <w:r w:rsidRPr="00DE0AA1">
        <w:rPr>
          <w:sz w:val="24"/>
          <w:szCs w:val="24"/>
        </w:rPr>
        <w:t>piedalīties</w:t>
      </w:r>
      <w:proofErr w:type="spellEnd"/>
      <w:r w:rsidRPr="00DE0AA1">
        <w:rPr>
          <w:sz w:val="24"/>
          <w:szCs w:val="24"/>
        </w:rPr>
        <w:t xml:space="preserve"> </w:t>
      </w:r>
      <w:proofErr w:type="spellStart"/>
      <w:r w:rsidRPr="00DE0AA1">
        <w:rPr>
          <w:sz w:val="24"/>
          <w:szCs w:val="24"/>
        </w:rPr>
        <w:t>pakalpojuma</w:t>
      </w:r>
      <w:proofErr w:type="spellEnd"/>
      <w:r w:rsidRPr="00DE0AA1">
        <w:rPr>
          <w:sz w:val="24"/>
          <w:szCs w:val="24"/>
        </w:rPr>
        <w:t xml:space="preserve"> </w:t>
      </w:r>
      <w:proofErr w:type="spellStart"/>
      <w:r w:rsidRPr="00DE0AA1">
        <w:rPr>
          <w:sz w:val="24"/>
          <w:szCs w:val="24"/>
        </w:rPr>
        <w:t>sniegšanā</w:t>
      </w:r>
      <w:proofErr w:type="spellEnd"/>
      <w:r w:rsidRPr="00DE0AA1">
        <w:rPr>
          <w:sz w:val="24"/>
          <w:szCs w:val="24"/>
        </w:rPr>
        <w:t xml:space="preserve"> </w:t>
      </w:r>
      <w:r w:rsidRPr="00DE0AA1">
        <w:rPr>
          <w:i/>
          <w:sz w:val="24"/>
          <w:szCs w:val="24"/>
        </w:rPr>
        <w:t>(</w:t>
      </w:r>
      <w:proofErr w:type="spellStart"/>
      <w:r w:rsidRPr="00DE0AA1">
        <w:rPr>
          <w:i/>
          <w:sz w:val="24"/>
          <w:szCs w:val="24"/>
        </w:rPr>
        <w:t>veidne</w:t>
      </w:r>
      <w:proofErr w:type="spellEnd"/>
      <w:r w:rsidRPr="00DE0AA1">
        <w:rPr>
          <w:i/>
          <w:sz w:val="24"/>
          <w:szCs w:val="24"/>
        </w:rPr>
        <w:t>)</w:t>
      </w:r>
    </w:p>
    <w:p w14:paraId="02C165ED" w14:textId="77777777" w:rsidR="0056044A" w:rsidRPr="00DE0AA1" w:rsidRDefault="0056044A" w:rsidP="00127CCC">
      <w:pPr>
        <w:pStyle w:val="Sarakstarindkopa"/>
        <w:numPr>
          <w:ilvl w:val="0"/>
          <w:numId w:val="115"/>
        </w:numPr>
        <w:spacing w:after="60"/>
        <w:ind w:left="1474" w:hanging="1474"/>
        <w:contextualSpacing w:val="0"/>
        <w:jc w:val="both"/>
        <w:rPr>
          <w:rStyle w:val="None"/>
          <w:sz w:val="24"/>
          <w:szCs w:val="24"/>
        </w:rPr>
      </w:pPr>
      <w:proofErr w:type="spellStart"/>
      <w:r w:rsidRPr="00DE0AA1">
        <w:rPr>
          <w:rStyle w:val="None"/>
          <w:sz w:val="24"/>
          <w:szCs w:val="24"/>
        </w:rPr>
        <w:t>Apakšuzņēmēju</w:t>
      </w:r>
      <w:proofErr w:type="spellEnd"/>
      <w:r w:rsidRPr="00DE0AA1">
        <w:rPr>
          <w:rStyle w:val="None"/>
          <w:sz w:val="24"/>
          <w:szCs w:val="24"/>
        </w:rPr>
        <w:t>/</w:t>
      </w:r>
      <w:proofErr w:type="spellStart"/>
      <w:r w:rsidRPr="00DE0AA1">
        <w:rPr>
          <w:rStyle w:val="None"/>
          <w:sz w:val="24"/>
          <w:szCs w:val="24"/>
        </w:rPr>
        <w:t>personu</w:t>
      </w:r>
      <w:proofErr w:type="spellEnd"/>
      <w:r w:rsidRPr="00DE0AA1">
        <w:rPr>
          <w:rStyle w:val="None"/>
          <w:sz w:val="24"/>
          <w:szCs w:val="24"/>
        </w:rPr>
        <w:t xml:space="preserve">, </w:t>
      </w:r>
      <w:proofErr w:type="spellStart"/>
      <w:r w:rsidRPr="00DE0AA1">
        <w:rPr>
          <w:rStyle w:val="None"/>
          <w:sz w:val="24"/>
          <w:szCs w:val="24"/>
        </w:rPr>
        <w:t>uz</w:t>
      </w:r>
      <w:proofErr w:type="spellEnd"/>
      <w:r w:rsidRPr="00DE0AA1">
        <w:rPr>
          <w:rStyle w:val="None"/>
          <w:sz w:val="24"/>
          <w:szCs w:val="24"/>
        </w:rPr>
        <w:t xml:space="preserve"> kuru </w:t>
      </w:r>
      <w:proofErr w:type="spellStart"/>
      <w:r w:rsidRPr="00DE0AA1">
        <w:rPr>
          <w:rStyle w:val="None"/>
          <w:sz w:val="24"/>
          <w:szCs w:val="24"/>
        </w:rPr>
        <w:t>iespējām</w:t>
      </w:r>
      <w:proofErr w:type="spellEnd"/>
      <w:r w:rsidRPr="00DE0AA1">
        <w:rPr>
          <w:rStyle w:val="None"/>
          <w:sz w:val="24"/>
          <w:szCs w:val="24"/>
        </w:rPr>
        <w:t xml:space="preserve"> pretendents </w:t>
      </w:r>
      <w:proofErr w:type="spellStart"/>
      <w:r w:rsidRPr="00DE0AA1">
        <w:rPr>
          <w:rStyle w:val="None"/>
          <w:sz w:val="24"/>
          <w:szCs w:val="24"/>
        </w:rPr>
        <w:t>balstās</w:t>
      </w:r>
      <w:proofErr w:type="spellEnd"/>
      <w:r w:rsidRPr="00DE0AA1">
        <w:rPr>
          <w:rStyle w:val="None"/>
          <w:sz w:val="24"/>
          <w:szCs w:val="24"/>
        </w:rPr>
        <w:t xml:space="preserve">, </w:t>
      </w:r>
      <w:proofErr w:type="spellStart"/>
      <w:r w:rsidRPr="00DE0AA1">
        <w:rPr>
          <w:rStyle w:val="None"/>
          <w:sz w:val="24"/>
          <w:szCs w:val="24"/>
        </w:rPr>
        <w:t>saraksts</w:t>
      </w:r>
      <w:proofErr w:type="spellEnd"/>
      <w:r w:rsidRPr="00DE0AA1">
        <w:rPr>
          <w:rStyle w:val="None"/>
          <w:sz w:val="24"/>
          <w:szCs w:val="24"/>
        </w:rPr>
        <w:t xml:space="preserve"> </w:t>
      </w:r>
      <w:r w:rsidRPr="00DE0AA1">
        <w:rPr>
          <w:rStyle w:val="None"/>
          <w:i/>
          <w:sz w:val="24"/>
          <w:szCs w:val="24"/>
        </w:rPr>
        <w:t>(</w:t>
      </w:r>
      <w:proofErr w:type="spellStart"/>
      <w:r w:rsidRPr="00DE0AA1">
        <w:rPr>
          <w:rStyle w:val="None"/>
          <w:i/>
          <w:sz w:val="24"/>
          <w:szCs w:val="24"/>
        </w:rPr>
        <w:t>veidne</w:t>
      </w:r>
      <w:proofErr w:type="spellEnd"/>
      <w:r w:rsidRPr="00DE0AA1">
        <w:rPr>
          <w:rStyle w:val="None"/>
          <w:i/>
          <w:sz w:val="24"/>
          <w:szCs w:val="24"/>
        </w:rPr>
        <w:t>)</w:t>
      </w:r>
    </w:p>
    <w:p w14:paraId="3B8B1328" w14:textId="23D83A81" w:rsidR="0056044A" w:rsidRPr="00C1000B" w:rsidRDefault="0056044A" w:rsidP="00127CCC">
      <w:pPr>
        <w:pStyle w:val="Sarakstarindkopa"/>
        <w:numPr>
          <w:ilvl w:val="0"/>
          <w:numId w:val="115"/>
        </w:numPr>
        <w:spacing w:after="60"/>
        <w:ind w:left="1474" w:hanging="1474"/>
        <w:contextualSpacing w:val="0"/>
        <w:jc w:val="both"/>
        <w:rPr>
          <w:rStyle w:val="None"/>
          <w:sz w:val="24"/>
          <w:szCs w:val="24"/>
        </w:rPr>
      </w:pPr>
      <w:proofErr w:type="spellStart"/>
      <w:r w:rsidRPr="00DE0AA1">
        <w:rPr>
          <w:rStyle w:val="None"/>
          <w:sz w:val="24"/>
          <w:szCs w:val="24"/>
        </w:rPr>
        <w:t>Apakšuzņēmēja</w:t>
      </w:r>
      <w:proofErr w:type="spellEnd"/>
      <w:r w:rsidRPr="00DE0AA1">
        <w:rPr>
          <w:rStyle w:val="None"/>
          <w:sz w:val="24"/>
          <w:szCs w:val="24"/>
        </w:rPr>
        <w:t xml:space="preserve">/personas, </w:t>
      </w:r>
      <w:proofErr w:type="spellStart"/>
      <w:r w:rsidRPr="00DE0AA1">
        <w:rPr>
          <w:rStyle w:val="None"/>
          <w:sz w:val="24"/>
          <w:szCs w:val="24"/>
        </w:rPr>
        <w:t>uz</w:t>
      </w:r>
      <w:proofErr w:type="spellEnd"/>
      <w:r w:rsidRPr="00DE0AA1">
        <w:rPr>
          <w:rStyle w:val="None"/>
          <w:sz w:val="24"/>
          <w:szCs w:val="24"/>
        </w:rPr>
        <w:t xml:space="preserve"> </w:t>
      </w:r>
      <w:proofErr w:type="spellStart"/>
      <w:r w:rsidRPr="00DE0AA1">
        <w:rPr>
          <w:rStyle w:val="None"/>
          <w:sz w:val="24"/>
          <w:szCs w:val="24"/>
        </w:rPr>
        <w:t>kuras</w:t>
      </w:r>
      <w:proofErr w:type="spellEnd"/>
      <w:r w:rsidRPr="00DE0AA1">
        <w:rPr>
          <w:rStyle w:val="None"/>
          <w:sz w:val="24"/>
          <w:szCs w:val="24"/>
        </w:rPr>
        <w:t xml:space="preserve"> </w:t>
      </w:r>
      <w:proofErr w:type="spellStart"/>
      <w:r w:rsidRPr="00DE0AA1">
        <w:rPr>
          <w:rStyle w:val="None"/>
          <w:sz w:val="24"/>
          <w:szCs w:val="24"/>
        </w:rPr>
        <w:t>iespējām</w:t>
      </w:r>
      <w:proofErr w:type="spellEnd"/>
      <w:r w:rsidRPr="00DE0AA1">
        <w:rPr>
          <w:rStyle w:val="None"/>
          <w:sz w:val="24"/>
          <w:szCs w:val="24"/>
        </w:rPr>
        <w:t xml:space="preserve"> pretendents </w:t>
      </w:r>
      <w:proofErr w:type="spellStart"/>
      <w:r w:rsidRPr="00DE0AA1">
        <w:rPr>
          <w:rStyle w:val="None"/>
          <w:sz w:val="24"/>
          <w:szCs w:val="24"/>
        </w:rPr>
        <w:t>balstās</w:t>
      </w:r>
      <w:proofErr w:type="spellEnd"/>
      <w:r w:rsidRPr="00DE0AA1">
        <w:rPr>
          <w:rStyle w:val="None"/>
          <w:sz w:val="24"/>
          <w:szCs w:val="24"/>
        </w:rPr>
        <w:t xml:space="preserve">, </w:t>
      </w:r>
      <w:proofErr w:type="spellStart"/>
      <w:r w:rsidRPr="00DE0AA1">
        <w:rPr>
          <w:rStyle w:val="None"/>
          <w:sz w:val="24"/>
          <w:szCs w:val="24"/>
        </w:rPr>
        <w:t>apliecinājums</w:t>
      </w:r>
      <w:proofErr w:type="spellEnd"/>
      <w:r w:rsidRPr="00DE0AA1">
        <w:rPr>
          <w:rStyle w:val="None"/>
          <w:sz w:val="24"/>
          <w:szCs w:val="24"/>
        </w:rPr>
        <w:t xml:space="preserve"> </w:t>
      </w:r>
      <w:r w:rsidRPr="00DE0AA1">
        <w:rPr>
          <w:rStyle w:val="None"/>
          <w:i/>
          <w:sz w:val="24"/>
          <w:szCs w:val="24"/>
        </w:rPr>
        <w:t>(</w:t>
      </w:r>
      <w:proofErr w:type="spellStart"/>
      <w:r w:rsidRPr="00DE0AA1">
        <w:rPr>
          <w:rStyle w:val="None"/>
          <w:i/>
          <w:sz w:val="24"/>
          <w:szCs w:val="24"/>
        </w:rPr>
        <w:t>veidne</w:t>
      </w:r>
      <w:proofErr w:type="spellEnd"/>
      <w:r w:rsidRPr="00DE0AA1">
        <w:rPr>
          <w:rStyle w:val="None"/>
          <w:i/>
          <w:sz w:val="24"/>
          <w:szCs w:val="24"/>
        </w:rPr>
        <w:t>)</w:t>
      </w:r>
    </w:p>
    <w:p w14:paraId="2FAB4DD5" w14:textId="1F889220" w:rsidR="0056044A" w:rsidRPr="006774C6" w:rsidRDefault="0056044A" w:rsidP="00127CCC">
      <w:pPr>
        <w:pStyle w:val="Sarakstarindkopa"/>
        <w:numPr>
          <w:ilvl w:val="0"/>
          <w:numId w:val="115"/>
        </w:numPr>
        <w:spacing w:after="60"/>
        <w:ind w:left="1474" w:hanging="1474"/>
        <w:contextualSpacing w:val="0"/>
        <w:jc w:val="both"/>
        <w:rPr>
          <w:rStyle w:val="None"/>
          <w:sz w:val="24"/>
          <w:szCs w:val="24"/>
        </w:rPr>
      </w:pPr>
      <w:proofErr w:type="spellStart"/>
      <w:r w:rsidRPr="00DE0AA1">
        <w:rPr>
          <w:rStyle w:val="None"/>
          <w:sz w:val="24"/>
          <w:szCs w:val="24"/>
        </w:rPr>
        <w:t>Finanšu</w:t>
      </w:r>
      <w:proofErr w:type="spellEnd"/>
      <w:r w:rsidRPr="00DE0AA1">
        <w:rPr>
          <w:rStyle w:val="None"/>
          <w:sz w:val="24"/>
          <w:szCs w:val="24"/>
        </w:rPr>
        <w:t xml:space="preserve"> </w:t>
      </w:r>
      <w:proofErr w:type="spellStart"/>
      <w:r w:rsidRPr="00DE0AA1">
        <w:rPr>
          <w:rStyle w:val="None"/>
          <w:sz w:val="24"/>
          <w:szCs w:val="24"/>
        </w:rPr>
        <w:t>piedāvājums</w:t>
      </w:r>
      <w:proofErr w:type="spellEnd"/>
      <w:r>
        <w:rPr>
          <w:rStyle w:val="None"/>
          <w:sz w:val="24"/>
          <w:szCs w:val="24"/>
        </w:rPr>
        <w:t xml:space="preserve"> </w:t>
      </w:r>
      <w:r w:rsidRPr="00DE0AA1">
        <w:rPr>
          <w:rStyle w:val="None"/>
          <w:i/>
          <w:sz w:val="24"/>
          <w:szCs w:val="24"/>
        </w:rPr>
        <w:t>(</w:t>
      </w:r>
      <w:proofErr w:type="spellStart"/>
      <w:r w:rsidRPr="00DE0AA1">
        <w:rPr>
          <w:rStyle w:val="None"/>
          <w:i/>
          <w:sz w:val="24"/>
          <w:szCs w:val="24"/>
        </w:rPr>
        <w:t>veidne</w:t>
      </w:r>
      <w:proofErr w:type="spellEnd"/>
      <w:r w:rsidRPr="00DE0AA1">
        <w:rPr>
          <w:rStyle w:val="None"/>
          <w:i/>
          <w:sz w:val="24"/>
          <w:szCs w:val="24"/>
        </w:rPr>
        <w:t>)</w:t>
      </w:r>
    </w:p>
    <w:p w14:paraId="4BB7D152" w14:textId="77777777" w:rsidR="00023868" w:rsidRDefault="00023868" w:rsidP="00127CCC">
      <w:pPr>
        <w:pStyle w:val="Sarakstarindkopa"/>
        <w:numPr>
          <w:ilvl w:val="0"/>
          <w:numId w:val="115"/>
        </w:numPr>
        <w:spacing w:after="60"/>
        <w:ind w:left="1474" w:hanging="1474"/>
        <w:contextualSpacing w:val="0"/>
        <w:rPr>
          <w:sz w:val="24"/>
          <w:szCs w:val="24"/>
        </w:rPr>
      </w:pPr>
      <w:proofErr w:type="spellStart"/>
      <w:r w:rsidRPr="00DE0AA1">
        <w:rPr>
          <w:sz w:val="24"/>
          <w:szCs w:val="24"/>
        </w:rPr>
        <w:t>Saimnieciski</w:t>
      </w:r>
      <w:proofErr w:type="spellEnd"/>
      <w:r w:rsidRPr="00DE0AA1">
        <w:rPr>
          <w:sz w:val="24"/>
          <w:szCs w:val="24"/>
        </w:rPr>
        <w:t xml:space="preserve"> </w:t>
      </w:r>
      <w:proofErr w:type="spellStart"/>
      <w:r w:rsidRPr="00DE0AA1">
        <w:rPr>
          <w:sz w:val="24"/>
          <w:szCs w:val="24"/>
        </w:rPr>
        <w:t>visizdevīgākā</w:t>
      </w:r>
      <w:proofErr w:type="spellEnd"/>
      <w:r w:rsidRPr="00DE0AA1">
        <w:rPr>
          <w:sz w:val="24"/>
          <w:szCs w:val="24"/>
        </w:rPr>
        <w:t xml:space="preserve"> </w:t>
      </w:r>
      <w:proofErr w:type="spellStart"/>
      <w:r w:rsidRPr="00DE0AA1">
        <w:rPr>
          <w:sz w:val="24"/>
          <w:szCs w:val="24"/>
        </w:rPr>
        <w:t>piedāvājuma</w:t>
      </w:r>
      <w:proofErr w:type="spellEnd"/>
      <w:r w:rsidRPr="00DE0AA1">
        <w:rPr>
          <w:sz w:val="24"/>
          <w:szCs w:val="24"/>
        </w:rPr>
        <w:t xml:space="preserve"> </w:t>
      </w:r>
      <w:proofErr w:type="spellStart"/>
      <w:r w:rsidRPr="00DE0AA1">
        <w:rPr>
          <w:sz w:val="24"/>
          <w:szCs w:val="24"/>
        </w:rPr>
        <w:t>noteikšanas</w:t>
      </w:r>
      <w:proofErr w:type="spellEnd"/>
      <w:r w:rsidRPr="00DE0AA1">
        <w:rPr>
          <w:sz w:val="24"/>
          <w:szCs w:val="24"/>
        </w:rPr>
        <w:t xml:space="preserve"> </w:t>
      </w:r>
      <w:proofErr w:type="spellStart"/>
      <w:r w:rsidRPr="00DE0AA1">
        <w:rPr>
          <w:sz w:val="24"/>
          <w:szCs w:val="24"/>
        </w:rPr>
        <w:t>metodika</w:t>
      </w:r>
      <w:proofErr w:type="spellEnd"/>
    </w:p>
    <w:p w14:paraId="66B75708" w14:textId="77777777" w:rsidR="0056044A" w:rsidRPr="00DE0AA1" w:rsidRDefault="0056044A" w:rsidP="00127CCC">
      <w:pPr>
        <w:pStyle w:val="Sarakstarindkopa"/>
        <w:numPr>
          <w:ilvl w:val="0"/>
          <w:numId w:val="115"/>
        </w:numPr>
        <w:spacing w:after="60"/>
        <w:ind w:left="1474" w:hanging="1474"/>
        <w:contextualSpacing w:val="0"/>
        <w:jc w:val="both"/>
        <w:rPr>
          <w:sz w:val="24"/>
          <w:szCs w:val="24"/>
        </w:rPr>
      </w:pPr>
      <w:proofErr w:type="spellStart"/>
      <w:r>
        <w:rPr>
          <w:sz w:val="24"/>
          <w:szCs w:val="24"/>
        </w:rPr>
        <w:t>Līguma</w:t>
      </w:r>
      <w:proofErr w:type="spellEnd"/>
      <w:r>
        <w:rPr>
          <w:sz w:val="24"/>
          <w:szCs w:val="24"/>
        </w:rPr>
        <w:t xml:space="preserve"> </w:t>
      </w:r>
      <w:proofErr w:type="spellStart"/>
      <w:r>
        <w:rPr>
          <w:sz w:val="24"/>
          <w:szCs w:val="24"/>
        </w:rPr>
        <w:t>projekts</w:t>
      </w:r>
      <w:proofErr w:type="spellEnd"/>
      <w:r>
        <w:rPr>
          <w:sz w:val="24"/>
          <w:szCs w:val="24"/>
        </w:rPr>
        <w:t xml:space="preserve"> </w:t>
      </w:r>
    </w:p>
    <w:p w14:paraId="3FDDAFC5" w14:textId="1A2BE61D" w:rsidR="00246622" w:rsidRPr="00DB4749" w:rsidRDefault="00246622" w:rsidP="00DB4749">
      <w:pPr>
        <w:pStyle w:val="Sarakstarindkopa"/>
        <w:spacing w:after="60"/>
        <w:ind w:left="0"/>
        <w:contextualSpacing w:val="0"/>
        <w:rPr>
          <w:i/>
          <w:iCs/>
          <w:sz w:val="24"/>
          <w:szCs w:val="24"/>
        </w:rPr>
      </w:pPr>
    </w:p>
    <w:p w14:paraId="56D9D920" w14:textId="20B16CB2" w:rsidR="00A33212" w:rsidRPr="005E00BF" w:rsidRDefault="00A33212" w:rsidP="00DB4749">
      <w:pPr>
        <w:spacing w:after="60"/>
        <w:rPr>
          <w:rStyle w:val="None"/>
          <w:sz w:val="24"/>
          <w:szCs w:val="24"/>
        </w:rPr>
      </w:pPr>
    </w:p>
    <w:p w14:paraId="7BF71DE5" w14:textId="0CF77F43" w:rsidR="00DE0AA1" w:rsidRPr="00DB4749" w:rsidRDefault="00DE0AA1" w:rsidP="00DB4749">
      <w:pPr>
        <w:spacing w:after="60"/>
        <w:rPr>
          <w:sz w:val="24"/>
          <w:szCs w:val="24"/>
        </w:rPr>
      </w:pPr>
    </w:p>
    <w:p w14:paraId="6411FB54" w14:textId="442FFB0D" w:rsidR="008B65A0" w:rsidRPr="00DE0AA1" w:rsidRDefault="008B65A0" w:rsidP="00DB4749">
      <w:pPr>
        <w:pStyle w:val="Sarakstarindkopa"/>
        <w:spacing w:after="60"/>
        <w:ind w:left="1474"/>
        <w:contextualSpacing w:val="0"/>
        <w:rPr>
          <w:rStyle w:val="None"/>
          <w:sz w:val="24"/>
          <w:szCs w:val="24"/>
        </w:rPr>
      </w:pPr>
    </w:p>
    <w:p w14:paraId="57BC6763" w14:textId="77777777" w:rsidR="00265334" w:rsidRPr="007F1B7D" w:rsidRDefault="00265334" w:rsidP="000A092F">
      <w:pPr>
        <w:ind w:left="227"/>
        <w:rPr>
          <w:rStyle w:val="None"/>
          <w:sz w:val="24"/>
          <w:szCs w:val="24"/>
          <w:lang w:val="lv-LV"/>
        </w:rPr>
      </w:pPr>
      <w:r w:rsidRPr="007F1B7D">
        <w:rPr>
          <w:rStyle w:val="None"/>
          <w:sz w:val="24"/>
          <w:szCs w:val="24"/>
          <w:lang w:val="lv-LV"/>
        </w:rPr>
        <w:br w:type="page"/>
      </w:r>
    </w:p>
    <w:p w14:paraId="336AD2F0" w14:textId="56A6CABC" w:rsidR="000239C5" w:rsidRPr="007F1B7D" w:rsidRDefault="000239C5" w:rsidP="00C11720">
      <w:pPr>
        <w:pStyle w:val="Sarakstarindkopa"/>
        <w:ind w:left="0"/>
        <w:contextualSpacing w:val="0"/>
        <w:jc w:val="right"/>
        <w:rPr>
          <w:sz w:val="24"/>
          <w:szCs w:val="24"/>
        </w:rPr>
      </w:pPr>
      <w:r w:rsidRPr="007F1B7D">
        <w:rPr>
          <w:sz w:val="24"/>
          <w:szCs w:val="24"/>
        </w:rPr>
        <w:lastRenderedPageBreak/>
        <w:t>1. </w:t>
      </w:r>
      <w:proofErr w:type="spellStart"/>
      <w:r w:rsidRPr="007F1B7D">
        <w:rPr>
          <w:sz w:val="24"/>
          <w:szCs w:val="24"/>
        </w:rPr>
        <w:t>pielikums</w:t>
      </w:r>
      <w:proofErr w:type="spellEnd"/>
    </w:p>
    <w:p w14:paraId="242B1004" w14:textId="3AA56DEB" w:rsidR="000239C5" w:rsidRPr="007F1B7D" w:rsidRDefault="00EA1452" w:rsidP="00760A75">
      <w:pPr>
        <w:widowControl w:val="0"/>
        <w:autoSpaceDE w:val="0"/>
        <w:autoSpaceDN w:val="0"/>
        <w:adjustRightInd w:val="0"/>
        <w:spacing w:after="360"/>
        <w:jc w:val="right"/>
        <w:rPr>
          <w:bCs/>
          <w:sz w:val="24"/>
          <w:szCs w:val="24"/>
          <w:lang w:eastAsia="lv-LV"/>
        </w:rPr>
      </w:pPr>
      <w:proofErr w:type="spellStart"/>
      <w:r>
        <w:rPr>
          <w:sz w:val="24"/>
          <w:szCs w:val="24"/>
          <w:lang w:eastAsia="lv-LV"/>
        </w:rPr>
        <w:t>Iepirkuma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r w:rsidR="000239C5" w:rsidRPr="007F1B7D">
        <w:rPr>
          <w:sz w:val="24"/>
          <w:szCs w:val="24"/>
          <w:lang w:eastAsia="lv-LV"/>
        </w:rPr>
        <w:br/>
        <w:t xml:space="preserve">ID Nr. </w:t>
      </w:r>
      <w:r w:rsidR="003A70CA">
        <w:rPr>
          <w:sz w:val="24"/>
          <w:szCs w:val="24"/>
          <w:lang w:eastAsia="lv-LV"/>
        </w:rPr>
        <w:t>LRLM</w:t>
      </w:r>
      <w:r w:rsidR="00C95E86">
        <w:rPr>
          <w:sz w:val="24"/>
          <w:szCs w:val="24"/>
          <w:lang w:eastAsia="lv-LV"/>
        </w:rPr>
        <w:t xml:space="preserve"> </w:t>
      </w:r>
      <w:r w:rsidR="003A70CA">
        <w:rPr>
          <w:sz w:val="24"/>
          <w:szCs w:val="24"/>
          <w:lang w:eastAsia="lv-LV"/>
        </w:rPr>
        <w:t>202</w:t>
      </w:r>
      <w:r w:rsidR="00856191">
        <w:rPr>
          <w:sz w:val="24"/>
          <w:szCs w:val="24"/>
          <w:lang w:eastAsia="lv-LV"/>
        </w:rPr>
        <w:t>5</w:t>
      </w:r>
      <w:r w:rsidR="00C95E86">
        <w:rPr>
          <w:sz w:val="24"/>
          <w:szCs w:val="24"/>
          <w:lang w:eastAsia="lv-LV"/>
        </w:rPr>
        <w:t>/</w:t>
      </w:r>
      <w:r w:rsidR="005E00EB">
        <w:rPr>
          <w:sz w:val="24"/>
          <w:szCs w:val="24"/>
          <w:lang w:eastAsia="lv-LV"/>
        </w:rPr>
        <w:t>45</w:t>
      </w:r>
    </w:p>
    <w:p w14:paraId="509FE2C8" w14:textId="77777777" w:rsidR="00610D7F" w:rsidRPr="00796E80" w:rsidRDefault="00610D7F" w:rsidP="00610D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jc w:val="center"/>
        <w:rPr>
          <w:b/>
          <w:bCs/>
          <w:sz w:val="24"/>
          <w:szCs w:val="24"/>
        </w:rPr>
      </w:pPr>
      <w:r w:rsidRPr="00796E80">
        <w:rPr>
          <w:b/>
          <w:bCs/>
          <w:sz w:val="24"/>
          <w:szCs w:val="24"/>
        </w:rPr>
        <w:t>TEHNISKĀ SPECIFIKĀCIJA</w:t>
      </w:r>
    </w:p>
    <w:p w14:paraId="20CC029A" w14:textId="77777777" w:rsidR="00610D7F" w:rsidRPr="00796E80" w:rsidRDefault="00610D7F" w:rsidP="00610D7F">
      <w:pPr>
        <w:rPr>
          <w:rFonts w:eastAsia="Calibri"/>
          <w:b/>
          <w:bCs/>
          <w:sz w:val="24"/>
          <w:szCs w:val="24"/>
        </w:rPr>
      </w:pPr>
    </w:p>
    <w:p w14:paraId="35CBBECA" w14:textId="77777777" w:rsidR="00832441" w:rsidRDefault="00832441" w:rsidP="0033669D">
      <w:pPr>
        <w:pStyle w:val="Heading1NoSpacing"/>
        <w:spacing w:line="240" w:lineRule="auto"/>
        <w:rPr>
          <w:rFonts w:ascii="Times New Roman" w:hAnsi="Times New Roman" w:cs="Times New Roman"/>
          <w:sz w:val="24"/>
          <w:szCs w:val="24"/>
        </w:rPr>
      </w:pPr>
    </w:p>
    <w:p w14:paraId="4A7DEE8B" w14:textId="77777777" w:rsidR="00832441" w:rsidRDefault="00832441" w:rsidP="0033669D">
      <w:pPr>
        <w:pStyle w:val="Heading1NoSpacing"/>
        <w:spacing w:line="240" w:lineRule="auto"/>
        <w:rPr>
          <w:rFonts w:ascii="Times New Roman" w:hAnsi="Times New Roman" w:cs="Times New Roman"/>
          <w:sz w:val="24"/>
          <w:szCs w:val="24"/>
        </w:rPr>
      </w:pPr>
    </w:p>
    <w:p w14:paraId="7D7DABE3" w14:textId="77777777" w:rsidR="00832441" w:rsidRDefault="00832441" w:rsidP="0033669D">
      <w:pPr>
        <w:pStyle w:val="Heading1NoSpacing"/>
        <w:spacing w:line="240" w:lineRule="auto"/>
        <w:rPr>
          <w:rFonts w:ascii="Times New Roman" w:hAnsi="Times New Roman" w:cs="Times New Roman"/>
          <w:sz w:val="24"/>
          <w:szCs w:val="24"/>
        </w:rPr>
      </w:pPr>
    </w:p>
    <w:p w14:paraId="256EE126" w14:textId="5849971F" w:rsidR="007913ED" w:rsidRDefault="00E30F43" w:rsidP="00E30F43">
      <w:pPr>
        <w:pStyle w:val="Virsraksts2"/>
        <w:numPr>
          <w:ilvl w:val="0"/>
          <w:numId w:val="0"/>
        </w:numPr>
        <w:jc w:val="center"/>
        <w:rPr>
          <w:rFonts w:ascii="Times New Roman" w:hAnsi="Times New Roman" w:cs="Times New Roman"/>
          <w:b w:val="0"/>
          <w:bCs w:val="0"/>
          <w:i w:val="0"/>
          <w:iCs w:val="0"/>
          <w:sz w:val="24"/>
          <w:szCs w:val="24"/>
        </w:rPr>
      </w:pPr>
      <w:proofErr w:type="spellStart"/>
      <w:r>
        <w:rPr>
          <w:rFonts w:ascii="Times New Roman" w:hAnsi="Times New Roman" w:cs="Times New Roman"/>
          <w:b w:val="0"/>
          <w:bCs w:val="0"/>
          <w:i w:val="0"/>
          <w:iCs w:val="0"/>
          <w:sz w:val="24"/>
          <w:szCs w:val="24"/>
        </w:rPr>
        <w:t>Iepirkumam</w:t>
      </w:r>
      <w:proofErr w:type="spellEnd"/>
    </w:p>
    <w:p w14:paraId="5A6292BA" w14:textId="77777777" w:rsidR="007913ED" w:rsidRDefault="007913ED" w:rsidP="007913ED"/>
    <w:p w14:paraId="79DE1C5F" w14:textId="77777777" w:rsidR="00815182" w:rsidRDefault="00815182" w:rsidP="00815182">
      <w:pPr>
        <w:ind w:firstLine="567"/>
        <w:jc w:val="center"/>
        <w:rPr>
          <w:b/>
          <w:sz w:val="24"/>
          <w:szCs w:val="24"/>
          <w:lang w:val="lv-LV"/>
        </w:rPr>
      </w:pPr>
      <w:r>
        <w:rPr>
          <w:b/>
          <w:sz w:val="24"/>
          <w:szCs w:val="24"/>
          <w:lang w:val="lv-LV"/>
        </w:rPr>
        <w:t>“Metodiskā materiāla izstrāde un mācību nodrošināšana izglītības iestāžu speciālistiem izpratnes veicināšanai un stereotipu mazināšanai adopcijas un ārpusģimenes aprūpes jomā”</w:t>
      </w:r>
    </w:p>
    <w:p w14:paraId="58F370F4" w14:textId="77777777" w:rsidR="00815182" w:rsidRDefault="00815182" w:rsidP="00815182">
      <w:pPr>
        <w:pStyle w:val="Virsraksts1"/>
        <w:numPr>
          <w:ilvl w:val="0"/>
          <w:numId w:val="0"/>
        </w:numPr>
        <w:tabs>
          <w:tab w:val="left" w:pos="720"/>
        </w:tabs>
        <w:spacing w:before="0" w:after="360"/>
        <w:ind w:firstLine="567"/>
        <w:jc w:val="center"/>
        <w:rPr>
          <w:rFonts w:ascii="Times New Roman" w:hAnsi="Times New Roman" w:cs="Times New Roman"/>
          <w:b w:val="0"/>
          <w:sz w:val="24"/>
          <w:szCs w:val="24"/>
          <w:lang w:val="lv-LV"/>
        </w:rPr>
      </w:pPr>
    </w:p>
    <w:p w14:paraId="770E3F66" w14:textId="77777777" w:rsidR="00815182" w:rsidRDefault="00815182" w:rsidP="00815182">
      <w:pPr>
        <w:ind w:firstLine="567"/>
        <w:rPr>
          <w:lang w:val="lv-LV"/>
        </w:rPr>
      </w:pPr>
    </w:p>
    <w:p w14:paraId="78A31F5E" w14:textId="77777777" w:rsidR="00815182" w:rsidRDefault="00815182" w:rsidP="00127CCC">
      <w:pPr>
        <w:pStyle w:val="Sarakstarindkopa"/>
        <w:numPr>
          <w:ilvl w:val="0"/>
          <w:numId w:val="127"/>
        </w:numPr>
        <w:tabs>
          <w:tab w:val="left" w:pos="284"/>
        </w:tabs>
        <w:ind w:left="0" w:firstLine="567"/>
        <w:rPr>
          <w:rFonts w:eastAsiaTheme="minorHAnsi"/>
          <w:b/>
          <w:noProof/>
          <w:sz w:val="22"/>
          <w:szCs w:val="22"/>
          <w:lang w:val="lv-LV"/>
        </w:rPr>
      </w:pPr>
      <w:r>
        <w:rPr>
          <w:rFonts w:eastAsiaTheme="minorHAnsi"/>
          <w:b/>
          <w:noProof/>
          <w:sz w:val="22"/>
          <w:szCs w:val="22"/>
          <w:lang w:val="lv-LV"/>
        </w:rPr>
        <w:t>SITUĀCIJAS APRAKSTS</w:t>
      </w:r>
    </w:p>
    <w:p w14:paraId="3D90C172" w14:textId="45D75B42" w:rsidR="00815182" w:rsidRPr="00DC5960" w:rsidRDefault="00815182" w:rsidP="00DC5960">
      <w:pPr>
        <w:tabs>
          <w:tab w:val="left" w:pos="284"/>
        </w:tabs>
        <w:jc w:val="both"/>
        <w:rPr>
          <w:b/>
          <w:sz w:val="24"/>
          <w:szCs w:val="24"/>
          <w:lang w:val="lv-LV"/>
        </w:rPr>
      </w:pPr>
    </w:p>
    <w:p w14:paraId="755A0FC6" w14:textId="77777777" w:rsidR="00815182" w:rsidRDefault="00815182" w:rsidP="00815182">
      <w:pPr>
        <w:pStyle w:val="Sarakstarindkopa"/>
        <w:tabs>
          <w:tab w:val="left" w:pos="284"/>
        </w:tabs>
        <w:ind w:left="0" w:firstLine="567"/>
        <w:jc w:val="both"/>
        <w:rPr>
          <w:sz w:val="24"/>
          <w:szCs w:val="24"/>
          <w:lang w:val="lv-LV"/>
        </w:rPr>
      </w:pPr>
    </w:p>
    <w:p w14:paraId="1B1C0536" w14:textId="1EDCC962" w:rsidR="00815182" w:rsidRDefault="00815182" w:rsidP="00815182">
      <w:pPr>
        <w:pStyle w:val="Sarakstarindkopa"/>
        <w:tabs>
          <w:tab w:val="left" w:pos="284"/>
        </w:tabs>
        <w:ind w:left="0" w:firstLine="567"/>
        <w:jc w:val="both"/>
        <w:rPr>
          <w:sz w:val="24"/>
          <w:szCs w:val="24"/>
          <w:lang w:val="lv-LV"/>
        </w:rPr>
      </w:pPr>
      <w:r>
        <w:rPr>
          <w:sz w:val="24"/>
          <w:szCs w:val="24"/>
          <w:lang w:val="lv-LV"/>
        </w:rPr>
        <w:tab/>
        <w:t>2024.gadā ministrija īstenoja “</w:t>
      </w:r>
      <w:r>
        <w:rPr>
          <w:noProof/>
          <w:sz w:val="24"/>
          <w:szCs w:val="24"/>
          <w:lang w:val="lv-LV"/>
        </w:rPr>
        <w:t>Informatīvu kampaņu par adoptētā bērna identitāti”</w:t>
      </w:r>
      <w:r>
        <w:rPr>
          <w:sz w:val="24"/>
          <w:szCs w:val="24"/>
          <w:lang w:val="lv-LV"/>
        </w:rPr>
        <w:t xml:space="preserve">, kuras ietvaros aktualizējās jautājums par to, cik svarīgi adoptētajiem vai ārpusģimenes aprūpē esošiem bērniem zināt par savu izcelsmi, bioloģisko ģimeni. Nereti bērnu aprūpētāji to nestāsta, jo baidās no sabiedrības attieksmes, nepareiziem priekšstatiem par šiem bērniem. Savukārt apkārtējie, tai skaitā klases biedri var būt emocionāli vardarbīgi attiecībā pret adoptētajiem vai ārpusģimenes aprūpē esošiem bērniem, gan tieši, gan </w:t>
      </w:r>
      <w:r>
        <w:rPr>
          <w:rFonts w:eastAsiaTheme="minorHAnsi"/>
          <w:noProof/>
          <w:sz w:val="24"/>
          <w:szCs w:val="24"/>
          <w:lang w:val="lv-LV"/>
        </w:rPr>
        <w:t>netieši norādot uz šo bērnu izcelsmi</w:t>
      </w:r>
      <w:r>
        <w:rPr>
          <w:sz w:val="24"/>
          <w:szCs w:val="24"/>
          <w:lang w:val="lv-LV"/>
        </w:rPr>
        <w:t>, nostādot viņus nevienlīdzīgā pozīcijā, neizprotot viņu emocionālās un sociālās vajadzības, tostarp reizēm pat pazemojot. Tāpat arī izglītības iestāžu darbinieki, netieši, uzdo</w:t>
      </w:r>
      <w:r w:rsidR="007154E6">
        <w:rPr>
          <w:sz w:val="24"/>
          <w:szCs w:val="24"/>
          <w:lang w:val="lv-LV"/>
        </w:rPr>
        <w:t>do</w:t>
      </w:r>
      <w:r>
        <w:rPr>
          <w:sz w:val="24"/>
          <w:szCs w:val="24"/>
          <w:lang w:val="lv-LV"/>
        </w:rPr>
        <w:t>t bērniem uzdevumus, kas saistīti ar viņu izcelšanos, organizējot pasākumus un aktivitātes ar vecāku piedalīšanos vai informācijas par viņiem iegūšanu</w:t>
      </w:r>
      <w:r w:rsidR="00C27652">
        <w:rPr>
          <w:sz w:val="24"/>
          <w:szCs w:val="24"/>
          <w:lang w:val="lv-LV"/>
        </w:rPr>
        <w:t>, var radīt bērniem diskomforta, apmulsuma vai pazemojuma sajūtas</w:t>
      </w:r>
      <w:r>
        <w:rPr>
          <w:sz w:val="24"/>
          <w:szCs w:val="24"/>
          <w:lang w:val="lv-LV"/>
        </w:rPr>
        <w:t>.  Pedagogu neizpratne par bērna dzīves situācijām rada emocionālu spriedzi bērniem: pedagogi nereti neapzinās, ka ne visi bērni dzīvo tradicionālās ģimenēs, un uzdod uzdevumus, piemēram, “uzzīmē savu ģimeni”, kas var radīt emocionālu stresu tiem, kas dzīvo ārpusģimenes aprūpē vai ir adoptēti.</w:t>
      </w:r>
    </w:p>
    <w:p w14:paraId="1D0099D9" w14:textId="77777777" w:rsidR="00815182" w:rsidRDefault="00815182" w:rsidP="00815182">
      <w:pPr>
        <w:pStyle w:val="Sarakstarindkopa"/>
        <w:tabs>
          <w:tab w:val="left" w:pos="284"/>
        </w:tabs>
        <w:ind w:left="0" w:firstLine="567"/>
        <w:jc w:val="both"/>
        <w:rPr>
          <w:sz w:val="24"/>
          <w:szCs w:val="24"/>
          <w:lang w:val="lv-LV"/>
        </w:rPr>
      </w:pPr>
      <w:r>
        <w:rPr>
          <w:sz w:val="24"/>
          <w:szCs w:val="24"/>
          <w:lang w:val="lv-LV"/>
        </w:rPr>
        <w:tab/>
        <w:t>Saskaņā ar bērnu tiesību aizsardzības principiem pedagogiem jānodrošina, ka bērni tiek respektēti un viņu privātums tiek aizsargāts. Katrs bez vecāku gādības palikušais bērns ir unikāls – viņa pieredze, attieksme un sajūtas attiecībā uz bioloģiskajiem vecākiem vai ģimeni var būt ļoti atšķirīgas. Pedagogiem ir svarīgi izprast traumu sekas un prast veidot atbalstošu vidi, kurā visi bērni var justies droši. Neapdomīga vai formāla pieeja šādām tēmām bērnos var izraisīt sāpes, apmulsumu vai pat pazemojuma sajūtu. Mācību materiāli un uzdevumi balstās uz stereotipisku ģimenes modeli, ignorējot ģimeņu dažādību un bērnu atšķirīgo pieredzi, tādējādi nostiprinot bērnos sajūtu, ka viņi ir citādi vai nepareizi. Mācību procesā bieži tiek izmantoti uzdevumi, kas saistīti ar ģimenes struktūru, piemēram, ģimenes koka zīmēšana vai sarunas par vecāku profesijām. Šādi uzdevumi ārpusģimenes aprūpē esošiem vai adoptētiem bērniem ir uzdodami ar atšķirīgu pieeju, lai neradītu izslēgšanas sajūtu. Pedagogiem ir būtiski saprast šo bērnu unikālās situācijas, lai ar empātiju un taktiskumu veicinātu bērna emocionālo labklājību ne tikai mācību procesā, bet arī veidojot cieņpilnas bērnu savstarpējās attiecības.</w:t>
      </w:r>
    </w:p>
    <w:p w14:paraId="3B1ADA45" w14:textId="3E4F6B6D" w:rsidR="00815182" w:rsidRDefault="00815182" w:rsidP="00815182">
      <w:pPr>
        <w:pStyle w:val="Sarakstarindkopa"/>
        <w:tabs>
          <w:tab w:val="left" w:pos="284"/>
        </w:tabs>
        <w:ind w:left="0" w:firstLine="567"/>
        <w:jc w:val="both"/>
        <w:rPr>
          <w:sz w:val="24"/>
          <w:szCs w:val="24"/>
          <w:lang w:val="lv-LV"/>
        </w:rPr>
      </w:pPr>
      <w:r>
        <w:rPr>
          <w:sz w:val="24"/>
          <w:szCs w:val="24"/>
          <w:lang w:val="lv-LV"/>
        </w:rPr>
        <w:tab/>
        <w:t xml:space="preserve">Nereti pedagogi vai citi izglītības iestādes darbinieki var justies neērti vai nezināt, kā pareizi rīkoties, saskaroties ar ārpusģimenes aprūpē esošiem vai adoptētiem bērniem un viņu īpašajām vajadzībām. Pedagogi nereti nav pietiekami apmācīti darbam ar traumētiem bērniem un viņi ne vienmēr spēj atpazīt vai pienācīgi reaģēt uz bērna emocionālajām vajadzībām, kas rodas ārpusģimenes aprūpes pieredzē, tādējādi neviļus padziļinot bērnu izolētību vai zemu </w:t>
      </w:r>
      <w:r>
        <w:rPr>
          <w:sz w:val="24"/>
          <w:szCs w:val="24"/>
          <w:lang w:val="lv-LV"/>
        </w:rPr>
        <w:lastRenderedPageBreak/>
        <w:t xml:space="preserve">pašvērtējumu. Izglītības iestādes vide var pastiprināt bērna stigmatizāciju, nostiprinot aizspriedumus pret šiem bērniem. Labklājības ministrijas (turpmāk – Ministrijas) ieskatā attiecīgais jautājums primāri risināms ar izglītojošiem un konsultatīviem pasākumiem – sagatavojot informatīvu materiālu (metodiku) izglītības iestāžu darbinieku vajadzībām, prezentācijas materiālu semināriem, </w:t>
      </w:r>
      <w:r>
        <w:rPr>
          <w:sz w:val="24"/>
          <w:szCs w:val="24"/>
          <w:lang w:val="lv-LV" w:eastAsia="lv-LV"/>
        </w:rPr>
        <w:t xml:space="preserve">kā arī organizējot seminārus izglītības iestāžu darbiniekiem jautājumos par </w:t>
      </w:r>
      <w:r>
        <w:rPr>
          <w:sz w:val="24"/>
          <w:szCs w:val="24"/>
          <w:lang w:val="lv-LV"/>
        </w:rPr>
        <w:t>izpratnes veicināšanu un stereotipu mazināšanu adopcijas un ārpusģimenes aprūpes jomā. Semināri palīdzētu pedagogiem izprast juridiskās un ētiskās robežas darbā ar ārpusģimenes aprūpē esošu vai adoptētu bērnu un nodrošinātu nepieciešamās zināšanas un instrumentus, lai pedagogi būtu pārliecināti un profesionāli šādos jautājumos, kā arī iespējami mazinātu stigmatizāciju gan skolotāju, gan skolēnu vidū. Tas palīdzētu veidot empātiskāku un saprotošāku sabiedrību. Semināri pedagogiem palīdzētu izprast</w:t>
      </w:r>
      <w:r w:rsidR="00067646">
        <w:rPr>
          <w:sz w:val="24"/>
          <w:szCs w:val="24"/>
          <w:lang w:val="lv-LV"/>
        </w:rPr>
        <w:t>,</w:t>
      </w:r>
      <w:r>
        <w:rPr>
          <w:sz w:val="24"/>
          <w:szCs w:val="24"/>
          <w:lang w:val="lv-LV"/>
        </w:rPr>
        <w:t xml:space="preserve"> kā individuāli risināt šādus jautājumus</w:t>
      </w:r>
      <w:r w:rsidR="00067646">
        <w:rPr>
          <w:sz w:val="24"/>
          <w:szCs w:val="24"/>
          <w:lang w:val="lv-LV"/>
        </w:rPr>
        <w:t>,</w:t>
      </w:r>
      <w:r>
        <w:rPr>
          <w:sz w:val="24"/>
          <w:szCs w:val="24"/>
          <w:lang w:val="lv-LV"/>
        </w:rPr>
        <w:t xml:space="preserve"> ņemot vērā bērna vajadzības un emocionālo stāvokli, kā arī palīdzētu pielāgot dažādus uzdevumus, lai tie būtu iekļaujoši un neizraisītu bērnos diskomfortu. Metodiskais materiāls un semināri par darbu ar ārpusģimenes aprūpē esošu vai adoptētu bērnu situāciju ir būtisks, lai pedagogi varētu radīt drošu un atbalstošu mācību vidi šiem bērniem. Izprotot ārpusģimenes aprūpē esošu vai adoptētu bērnu emocionālās un sociālās vajadzības, pedagogi spēs ne tikai izvairīties no iespējamiem emocionāliem konfliktiem, bet arī veicināt bērnu attīstību, pašapziņu un piederības sajūtu.</w:t>
      </w:r>
    </w:p>
    <w:p w14:paraId="10346B00" w14:textId="77777777" w:rsidR="00815182" w:rsidRDefault="00815182" w:rsidP="00815182">
      <w:pPr>
        <w:ind w:firstLine="567"/>
        <w:jc w:val="both"/>
        <w:rPr>
          <w:sz w:val="24"/>
          <w:szCs w:val="24"/>
          <w:lang w:val="lv-LV"/>
        </w:rPr>
      </w:pPr>
      <w:r>
        <w:rPr>
          <w:sz w:val="24"/>
          <w:szCs w:val="24"/>
          <w:lang w:val="lv-LV"/>
        </w:rPr>
        <w:t xml:space="preserve">Gan starptautiskajā, gan Latvijas tiesiskajā regulējumā nostiprinātas bērna tiesības uz identitāti, tiesības būt informētam par savu izcelsmi. ANO 1989.gada 20.novembra Bērnu tiesību konvencijas 7.pantā noteikts, ka bērnam kopš piedzimšanas brīža ir tiesības uz vārdu, tiesības iegūt pilsonību, kā arī, ciktāl iespējams, tiesības zināt savus vecākus, savukārt saskaņā ar Bērnu tiesību aizsardzības likuma 8.pantā noteikto bērnam ir tiesības uz identitātes saglabāšanu. </w:t>
      </w:r>
    </w:p>
    <w:p w14:paraId="45F9A1FC" w14:textId="1F47C081" w:rsidR="00815182" w:rsidRDefault="00815182" w:rsidP="00815182">
      <w:pPr>
        <w:ind w:firstLine="567"/>
        <w:jc w:val="both"/>
        <w:rPr>
          <w:sz w:val="24"/>
          <w:szCs w:val="24"/>
          <w:lang w:val="lv-LV"/>
        </w:rPr>
      </w:pPr>
      <w:r>
        <w:rPr>
          <w:sz w:val="24"/>
          <w:szCs w:val="24"/>
          <w:lang w:val="lv-LV"/>
        </w:rPr>
        <w:t>Atbilstoši Civillikuma 171.panta trešās daļas nosacījumiem, bez adoptētāja piekrišanas ziņas par adopciju līdz bērna pilngadībai nav izpaužamas. Bērnu tiesību jomas speciālisti atzīst, ka svarīgi, lai bērns par adopciju uzzinātu, cik agri vien iespējams</w:t>
      </w:r>
      <w:r w:rsidR="00067646">
        <w:rPr>
          <w:sz w:val="24"/>
          <w:szCs w:val="24"/>
          <w:lang w:val="lv-LV"/>
        </w:rPr>
        <w:t>,</w:t>
      </w:r>
      <w:r>
        <w:rPr>
          <w:sz w:val="24"/>
          <w:szCs w:val="24"/>
          <w:lang w:val="lv-LV"/>
        </w:rPr>
        <w:t xml:space="preserve"> un lai par to pastāstītu paši adoptētāji. Zinot par adopcijas faktu, bērnam svarīgi jautājumi arī par savu izcelsmi, tajā skaitā bioloģiskajiem vecākiem. </w:t>
      </w:r>
    </w:p>
    <w:p w14:paraId="14C8293A" w14:textId="77777777" w:rsidR="00815182" w:rsidRDefault="00815182" w:rsidP="00815182">
      <w:pPr>
        <w:ind w:firstLine="567"/>
        <w:jc w:val="both"/>
        <w:rPr>
          <w:sz w:val="24"/>
          <w:szCs w:val="24"/>
          <w:lang w:val="lv-LV"/>
        </w:rPr>
      </w:pPr>
      <w:r>
        <w:rPr>
          <w:sz w:val="24"/>
          <w:szCs w:val="24"/>
          <w:lang w:val="lv-LV"/>
        </w:rPr>
        <w:t>Ievērojot minēto, bērna vislabāko interešu ievērošanas kontekstā aktuāls jautājums ir par to, kā sekmēt ārpusģimenes aprūpē esoša vai adoptēta bērna labbūtību, emocionālo stabilitāti, iekļaušanos kolektīvā.</w:t>
      </w:r>
      <w:r>
        <w:rPr>
          <w:color w:val="FF0000"/>
          <w:sz w:val="24"/>
          <w:szCs w:val="24"/>
          <w:lang w:val="lv-LV"/>
        </w:rPr>
        <w:t xml:space="preserve"> </w:t>
      </w:r>
      <w:r>
        <w:rPr>
          <w:sz w:val="24"/>
          <w:szCs w:val="24"/>
          <w:lang w:val="lv-LV"/>
        </w:rPr>
        <w:t xml:space="preserve">Ministrijas ieskatā attiecīgais jautājums primāri risināms ar izglītojošiem un konsultatīviem pasākumiem – vispusīga </w:t>
      </w:r>
      <w:r>
        <w:rPr>
          <w:sz w:val="24"/>
          <w:szCs w:val="24"/>
          <w:lang w:val="lv-LV" w:eastAsia="lv-LV"/>
        </w:rPr>
        <w:t xml:space="preserve">metodiskā materiāla izstrādi un semināru organizēšanu </w:t>
      </w:r>
      <w:r>
        <w:rPr>
          <w:sz w:val="24"/>
          <w:szCs w:val="24"/>
          <w:lang w:val="lv-LV"/>
        </w:rPr>
        <w:t>izglītības iestāžu darbiniekiem, lai sniegtu</w:t>
      </w:r>
      <w:r>
        <w:rPr>
          <w:sz w:val="24"/>
          <w:szCs w:val="24"/>
          <w:lang w:val="lv-LV" w:eastAsia="lv-LV"/>
        </w:rPr>
        <w:t xml:space="preserve"> iespējami plašāku informācijas un praktisko piemēru bāzi dažādām ikdienas situācijām un iespējamiem to risinājumiem.</w:t>
      </w:r>
    </w:p>
    <w:p w14:paraId="5DE24007" w14:textId="77777777" w:rsidR="00815182" w:rsidRDefault="00815182" w:rsidP="00815182">
      <w:pPr>
        <w:ind w:firstLine="567"/>
        <w:jc w:val="both"/>
        <w:rPr>
          <w:color w:val="FF0000"/>
          <w:sz w:val="24"/>
          <w:szCs w:val="24"/>
          <w:lang w:val="lv-LV" w:eastAsia="en-GB"/>
        </w:rPr>
      </w:pPr>
    </w:p>
    <w:p w14:paraId="4BBF41F5" w14:textId="77777777" w:rsidR="00815182" w:rsidRDefault="00815182" w:rsidP="00815182">
      <w:pPr>
        <w:ind w:firstLine="567"/>
        <w:jc w:val="both"/>
        <w:rPr>
          <w:sz w:val="24"/>
          <w:szCs w:val="24"/>
          <w:shd w:val="clear" w:color="auto" w:fill="FFFFFF"/>
          <w:lang w:val="lv-LV"/>
        </w:rPr>
      </w:pPr>
    </w:p>
    <w:p w14:paraId="03521FAF" w14:textId="0DB948F8" w:rsidR="00815182" w:rsidRDefault="006B0E55" w:rsidP="00127CCC">
      <w:pPr>
        <w:pStyle w:val="Sarakstarindkopa"/>
        <w:numPr>
          <w:ilvl w:val="0"/>
          <w:numId w:val="127"/>
        </w:numPr>
        <w:tabs>
          <w:tab w:val="left" w:pos="284"/>
        </w:tabs>
        <w:ind w:left="0" w:firstLine="567"/>
        <w:rPr>
          <w:rFonts w:eastAsiaTheme="minorHAnsi"/>
          <w:b/>
          <w:noProof/>
          <w:sz w:val="24"/>
          <w:szCs w:val="24"/>
          <w:lang w:val="lv-LV"/>
        </w:rPr>
      </w:pPr>
      <w:r>
        <w:rPr>
          <w:rFonts w:eastAsiaTheme="minorHAnsi"/>
          <w:b/>
          <w:noProof/>
          <w:sz w:val="24"/>
          <w:szCs w:val="24"/>
          <w:lang w:val="lv-LV"/>
        </w:rPr>
        <w:t xml:space="preserve">PAKALPOJUMA </w:t>
      </w:r>
      <w:r w:rsidR="00815182">
        <w:rPr>
          <w:rFonts w:eastAsiaTheme="minorHAnsi"/>
          <w:b/>
          <w:noProof/>
          <w:sz w:val="24"/>
          <w:szCs w:val="24"/>
          <w:lang w:val="lv-LV"/>
        </w:rPr>
        <w:t>MĒRĶIS</w:t>
      </w:r>
    </w:p>
    <w:p w14:paraId="00964196" w14:textId="77777777" w:rsidR="00815182" w:rsidRDefault="00815182" w:rsidP="00815182">
      <w:pPr>
        <w:pStyle w:val="Sarakstarindkopa"/>
        <w:tabs>
          <w:tab w:val="left" w:pos="284"/>
        </w:tabs>
        <w:ind w:left="0" w:firstLine="567"/>
        <w:rPr>
          <w:rFonts w:eastAsiaTheme="minorHAnsi"/>
          <w:b/>
          <w:noProof/>
          <w:sz w:val="24"/>
          <w:szCs w:val="24"/>
          <w:lang w:val="lv-LV"/>
        </w:rPr>
      </w:pPr>
    </w:p>
    <w:p w14:paraId="1F5ED623" w14:textId="18310CEA" w:rsidR="00815182" w:rsidRDefault="00815182" w:rsidP="00815182">
      <w:pPr>
        <w:ind w:firstLine="567"/>
        <w:jc w:val="both"/>
        <w:rPr>
          <w:sz w:val="24"/>
          <w:szCs w:val="24"/>
          <w:lang w:val="lv-LV"/>
        </w:rPr>
      </w:pPr>
      <w:r>
        <w:rPr>
          <w:sz w:val="24"/>
          <w:szCs w:val="24"/>
          <w:lang w:val="lv-LV"/>
        </w:rPr>
        <w:tab/>
      </w:r>
      <w:r>
        <w:rPr>
          <w:sz w:val="24"/>
          <w:szCs w:val="24"/>
          <w:lang w:val="lv-LV" w:eastAsia="lv-LV"/>
        </w:rPr>
        <w:t xml:space="preserve">Metodiskā materiāla izstrāde un mācību organizēšana (turpmāk abi kopā – </w:t>
      </w:r>
      <w:r w:rsidR="006B0E55">
        <w:rPr>
          <w:sz w:val="24"/>
          <w:szCs w:val="24"/>
          <w:lang w:val="lv-LV" w:eastAsia="lv-LV"/>
        </w:rPr>
        <w:t>Pakalpojums</w:t>
      </w:r>
      <w:r>
        <w:rPr>
          <w:sz w:val="24"/>
          <w:szCs w:val="24"/>
          <w:lang w:val="lv-LV" w:eastAsia="lv-LV"/>
        </w:rPr>
        <w:t>)  i</w:t>
      </w:r>
      <w:r>
        <w:rPr>
          <w:sz w:val="24"/>
          <w:szCs w:val="24"/>
          <w:lang w:val="lv-LV"/>
        </w:rPr>
        <w:t>zpratnes veicināšanai un stereotipu mazināšanai adopcijas un ārpusģimenes aprūpes jomā, lai iespējami mazinātu stigmatizāciju gan izglītības iestāžu darbinieku, gan skolēnu vidū, kas palīdzētu veidot empātiskāku un saprotošāku sabiedrību, kā arī sniegtu ieskatu un praktiskus piemērus uzdevumu pielāgošanas iespējām un nepieciešamībai ārpusģimenes aprūpē esošiem bērniem.</w:t>
      </w:r>
    </w:p>
    <w:p w14:paraId="1449C17F" w14:textId="77777777" w:rsidR="00815182" w:rsidRDefault="00815182" w:rsidP="00815182">
      <w:pPr>
        <w:tabs>
          <w:tab w:val="left" w:pos="284"/>
          <w:tab w:val="left" w:pos="709"/>
          <w:tab w:val="left" w:pos="851"/>
        </w:tabs>
        <w:ind w:firstLine="567"/>
        <w:jc w:val="both"/>
        <w:rPr>
          <w:b/>
          <w:noProof/>
          <w:sz w:val="24"/>
          <w:szCs w:val="24"/>
          <w:lang w:val="lv-LV"/>
        </w:rPr>
      </w:pPr>
    </w:p>
    <w:p w14:paraId="6C90E217" w14:textId="2CC9370A" w:rsidR="00815182" w:rsidRDefault="003654CF" w:rsidP="00127CCC">
      <w:pPr>
        <w:pStyle w:val="Sarakstarindkopa"/>
        <w:numPr>
          <w:ilvl w:val="0"/>
          <w:numId w:val="127"/>
        </w:numPr>
        <w:tabs>
          <w:tab w:val="left" w:pos="284"/>
        </w:tabs>
        <w:ind w:left="0" w:firstLine="567"/>
        <w:rPr>
          <w:rFonts w:eastAsiaTheme="minorHAnsi"/>
          <w:b/>
          <w:noProof/>
          <w:sz w:val="24"/>
          <w:szCs w:val="24"/>
          <w:lang w:val="lv-LV"/>
        </w:rPr>
      </w:pPr>
      <w:r>
        <w:rPr>
          <w:rFonts w:eastAsiaTheme="minorHAnsi"/>
          <w:b/>
          <w:noProof/>
          <w:sz w:val="24"/>
          <w:szCs w:val="24"/>
          <w:lang w:val="lv-LV"/>
        </w:rPr>
        <w:t xml:space="preserve">PAKALPOJUMA </w:t>
      </w:r>
      <w:r w:rsidR="00815182">
        <w:rPr>
          <w:rFonts w:eastAsiaTheme="minorHAnsi"/>
          <w:b/>
          <w:noProof/>
          <w:sz w:val="24"/>
          <w:szCs w:val="24"/>
          <w:lang w:val="lv-LV"/>
        </w:rPr>
        <w:t>MĒRĶAUDITORIJA</w:t>
      </w:r>
    </w:p>
    <w:p w14:paraId="0D3E705A" w14:textId="77777777" w:rsidR="00815182" w:rsidRDefault="00815182" w:rsidP="00815182">
      <w:pPr>
        <w:tabs>
          <w:tab w:val="left" w:pos="284"/>
        </w:tabs>
        <w:ind w:firstLine="567"/>
        <w:rPr>
          <w:sz w:val="24"/>
          <w:szCs w:val="24"/>
          <w:lang w:val="lv-LV"/>
        </w:rPr>
      </w:pPr>
    </w:p>
    <w:p w14:paraId="2F68DC6D" w14:textId="2CD267D2" w:rsidR="00815182" w:rsidRDefault="00815182" w:rsidP="00815182">
      <w:pPr>
        <w:ind w:firstLine="567"/>
        <w:jc w:val="both"/>
        <w:rPr>
          <w:sz w:val="24"/>
          <w:szCs w:val="24"/>
          <w:lang w:val="lv-LV"/>
        </w:rPr>
      </w:pPr>
      <w:r>
        <w:rPr>
          <w:sz w:val="24"/>
          <w:szCs w:val="24"/>
          <w:lang w:val="lv-LV"/>
        </w:rPr>
        <w:tab/>
        <w:t>Izglītības iestāžu darbinieki</w:t>
      </w:r>
      <w:r w:rsidR="009F042C">
        <w:rPr>
          <w:sz w:val="24"/>
          <w:szCs w:val="24"/>
          <w:lang w:val="lv-LV"/>
        </w:rPr>
        <w:t>.</w:t>
      </w:r>
    </w:p>
    <w:p w14:paraId="64DD101F" w14:textId="77777777" w:rsidR="00815182" w:rsidRDefault="00815182" w:rsidP="00815182">
      <w:pPr>
        <w:tabs>
          <w:tab w:val="left" w:pos="284"/>
        </w:tabs>
        <w:ind w:firstLine="567"/>
        <w:rPr>
          <w:b/>
          <w:noProof/>
          <w:sz w:val="24"/>
          <w:szCs w:val="24"/>
          <w:lang w:val="lv-LV"/>
        </w:rPr>
      </w:pPr>
    </w:p>
    <w:p w14:paraId="0FC05CE4" w14:textId="3E513FCB" w:rsidR="00815182" w:rsidRDefault="003654CF" w:rsidP="00127CCC">
      <w:pPr>
        <w:pStyle w:val="Sarakstarindkopa"/>
        <w:numPr>
          <w:ilvl w:val="0"/>
          <w:numId w:val="127"/>
        </w:numPr>
        <w:tabs>
          <w:tab w:val="left" w:pos="284"/>
        </w:tabs>
        <w:ind w:left="0" w:firstLine="567"/>
        <w:rPr>
          <w:rFonts w:eastAsiaTheme="minorHAnsi"/>
          <w:b/>
          <w:noProof/>
          <w:sz w:val="24"/>
          <w:szCs w:val="24"/>
          <w:lang w:val="lv-LV"/>
        </w:rPr>
      </w:pPr>
      <w:r>
        <w:rPr>
          <w:rFonts w:eastAsiaTheme="minorHAnsi"/>
          <w:b/>
          <w:noProof/>
          <w:sz w:val="24"/>
          <w:szCs w:val="24"/>
          <w:lang w:val="lv-LV"/>
        </w:rPr>
        <w:t xml:space="preserve">PAKALPOJUMA </w:t>
      </w:r>
      <w:r w:rsidR="00815182">
        <w:rPr>
          <w:rFonts w:eastAsiaTheme="minorHAnsi"/>
          <w:b/>
          <w:noProof/>
          <w:sz w:val="24"/>
          <w:szCs w:val="24"/>
          <w:lang w:val="lv-LV"/>
        </w:rPr>
        <w:t>INDIKATĪVAIS NORISES LAIKS</w:t>
      </w:r>
    </w:p>
    <w:p w14:paraId="61B85252" w14:textId="77777777" w:rsidR="00815182" w:rsidRDefault="00815182" w:rsidP="00815182">
      <w:pPr>
        <w:pStyle w:val="Sarakstarindkopa"/>
        <w:tabs>
          <w:tab w:val="left" w:pos="284"/>
        </w:tabs>
        <w:ind w:left="0" w:firstLine="567"/>
        <w:rPr>
          <w:rFonts w:eastAsiaTheme="minorHAnsi"/>
          <w:b/>
          <w:noProof/>
          <w:sz w:val="24"/>
          <w:szCs w:val="24"/>
          <w:lang w:val="lv-LV"/>
        </w:rPr>
      </w:pPr>
    </w:p>
    <w:p w14:paraId="773AF62B" w14:textId="58154014" w:rsidR="00815182" w:rsidRDefault="00815182" w:rsidP="00815182">
      <w:pPr>
        <w:tabs>
          <w:tab w:val="left" w:pos="426"/>
        </w:tabs>
        <w:ind w:firstLine="567"/>
        <w:rPr>
          <w:noProof/>
          <w:sz w:val="24"/>
          <w:szCs w:val="24"/>
          <w:lang w:val="lv-LV"/>
        </w:rPr>
      </w:pPr>
      <w:r>
        <w:rPr>
          <w:noProof/>
          <w:sz w:val="24"/>
          <w:szCs w:val="24"/>
          <w:lang w:val="lv-LV"/>
        </w:rPr>
        <w:tab/>
        <w:t>Indikatīvi no līguma noslēgšanas dienas līdz 2025.</w:t>
      </w:r>
      <w:r w:rsidR="009F042C">
        <w:rPr>
          <w:noProof/>
          <w:sz w:val="24"/>
          <w:szCs w:val="24"/>
          <w:lang w:val="lv-LV"/>
        </w:rPr>
        <w:t xml:space="preserve"> </w:t>
      </w:r>
      <w:r>
        <w:rPr>
          <w:noProof/>
          <w:sz w:val="24"/>
          <w:szCs w:val="24"/>
          <w:lang w:val="lv-LV"/>
        </w:rPr>
        <w:t>gada 15.</w:t>
      </w:r>
      <w:r w:rsidR="009F042C">
        <w:rPr>
          <w:noProof/>
          <w:sz w:val="24"/>
          <w:szCs w:val="24"/>
          <w:lang w:val="lv-LV"/>
        </w:rPr>
        <w:t xml:space="preserve"> </w:t>
      </w:r>
      <w:r>
        <w:rPr>
          <w:noProof/>
          <w:sz w:val="24"/>
          <w:szCs w:val="24"/>
          <w:lang w:val="lv-LV"/>
        </w:rPr>
        <w:t>novembrim</w:t>
      </w:r>
      <w:r w:rsidR="009F042C">
        <w:rPr>
          <w:noProof/>
          <w:sz w:val="24"/>
          <w:szCs w:val="24"/>
          <w:lang w:val="lv-LV"/>
        </w:rPr>
        <w:t>.</w:t>
      </w:r>
    </w:p>
    <w:p w14:paraId="2C02BC6B" w14:textId="77777777" w:rsidR="00815182" w:rsidRDefault="00815182" w:rsidP="00815182">
      <w:pPr>
        <w:pStyle w:val="Sarakstarindkopa"/>
        <w:ind w:left="0" w:firstLine="567"/>
        <w:rPr>
          <w:rFonts w:eastAsiaTheme="minorHAnsi"/>
          <w:b/>
          <w:noProof/>
          <w:sz w:val="24"/>
          <w:szCs w:val="24"/>
          <w:lang w:val="lv-LV"/>
        </w:rPr>
      </w:pPr>
    </w:p>
    <w:p w14:paraId="000324D3" w14:textId="4E091B53" w:rsidR="00815182" w:rsidRDefault="00815182" w:rsidP="00127CCC">
      <w:pPr>
        <w:pStyle w:val="Sarakstarindkopa"/>
        <w:numPr>
          <w:ilvl w:val="0"/>
          <w:numId w:val="127"/>
        </w:numPr>
        <w:tabs>
          <w:tab w:val="left" w:pos="284"/>
        </w:tabs>
        <w:ind w:left="0" w:firstLine="567"/>
        <w:rPr>
          <w:rFonts w:eastAsiaTheme="minorHAnsi"/>
          <w:b/>
          <w:noProof/>
          <w:sz w:val="24"/>
          <w:szCs w:val="24"/>
          <w:lang w:val="lv-LV"/>
        </w:rPr>
      </w:pPr>
      <w:r>
        <w:rPr>
          <w:rFonts w:eastAsiaTheme="minorHAnsi"/>
          <w:b/>
          <w:noProof/>
          <w:sz w:val="24"/>
          <w:szCs w:val="24"/>
          <w:lang w:val="lv-LV"/>
        </w:rPr>
        <w:t xml:space="preserve">UZDEVUMI </w:t>
      </w:r>
      <w:r w:rsidR="003654CF">
        <w:rPr>
          <w:rFonts w:eastAsiaTheme="minorHAnsi"/>
          <w:b/>
          <w:noProof/>
          <w:sz w:val="24"/>
          <w:szCs w:val="24"/>
          <w:lang w:val="lv-LV"/>
        </w:rPr>
        <w:t xml:space="preserve">PAKALPOJUMA </w:t>
      </w:r>
      <w:r>
        <w:rPr>
          <w:rFonts w:eastAsiaTheme="minorHAnsi"/>
          <w:b/>
          <w:noProof/>
          <w:sz w:val="24"/>
          <w:szCs w:val="24"/>
          <w:lang w:val="lv-LV"/>
        </w:rPr>
        <w:t>ĪSTENOŠANAI</w:t>
      </w:r>
    </w:p>
    <w:p w14:paraId="13A85EDD" w14:textId="77777777" w:rsidR="00815182" w:rsidRDefault="00815182" w:rsidP="00815182">
      <w:pPr>
        <w:widowControl w:val="0"/>
        <w:autoSpaceDE w:val="0"/>
        <w:autoSpaceDN w:val="0"/>
        <w:adjustRightInd w:val="0"/>
        <w:ind w:right="142" w:firstLine="567"/>
        <w:jc w:val="both"/>
        <w:rPr>
          <w:rFonts w:eastAsia="Courier New"/>
          <w:sz w:val="24"/>
          <w:szCs w:val="24"/>
          <w:lang w:val="lv-LV" w:eastAsia="lv-LV"/>
        </w:rPr>
      </w:pPr>
    </w:p>
    <w:p w14:paraId="3D4BFE35" w14:textId="5536F200" w:rsidR="00815182" w:rsidRDefault="00127CCC" w:rsidP="00815182">
      <w:pPr>
        <w:widowControl w:val="0"/>
        <w:autoSpaceDE w:val="0"/>
        <w:autoSpaceDN w:val="0"/>
        <w:adjustRightInd w:val="0"/>
        <w:ind w:right="142" w:firstLine="567"/>
        <w:jc w:val="both"/>
        <w:rPr>
          <w:rFonts w:eastAsia="Courier New"/>
          <w:sz w:val="24"/>
          <w:szCs w:val="24"/>
          <w:lang w:val="lv-LV" w:eastAsia="lv-LV"/>
        </w:rPr>
      </w:pPr>
      <w:r>
        <w:rPr>
          <w:rFonts w:eastAsia="Courier New"/>
          <w:sz w:val="24"/>
          <w:szCs w:val="24"/>
          <w:lang w:val="lv-LV" w:eastAsia="lv-LV"/>
        </w:rPr>
        <w:t xml:space="preserve">Pakalpojuma </w:t>
      </w:r>
      <w:r w:rsidR="00815182">
        <w:rPr>
          <w:rFonts w:eastAsia="Courier New"/>
          <w:sz w:val="24"/>
          <w:szCs w:val="24"/>
          <w:lang w:val="lv-LV" w:eastAsia="lv-LV"/>
        </w:rPr>
        <w:t xml:space="preserve">īstenošanā Pretendentam jānodrošina šādu </w:t>
      </w:r>
      <w:r w:rsidR="00815182">
        <w:rPr>
          <w:rFonts w:eastAsia="Courier New"/>
          <w:b/>
          <w:sz w:val="24"/>
          <w:szCs w:val="24"/>
          <w:lang w:val="lv-LV" w:eastAsia="lv-LV"/>
        </w:rPr>
        <w:t>uzdevumu izpilde</w:t>
      </w:r>
      <w:r w:rsidR="00815182">
        <w:rPr>
          <w:rFonts w:eastAsia="Courier New"/>
          <w:sz w:val="24"/>
          <w:szCs w:val="24"/>
          <w:lang w:val="lv-LV" w:eastAsia="lv-LV"/>
        </w:rPr>
        <w:t xml:space="preserve"> atbilstoši </w:t>
      </w:r>
      <w:r>
        <w:rPr>
          <w:rFonts w:eastAsia="Courier New"/>
          <w:sz w:val="24"/>
          <w:szCs w:val="24"/>
          <w:lang w:val="lv-LV" w:eastAsia="lv-LV"/>
        </w:rPr>
        <w:t xml:space="preserve">Pakalpojuma </w:t>
      </w:r>
      <w:r w:rsidR="00815182">
        <w:rPr>
          <w:rFonts w:eastAsia="Courier New"/>
          <w:sz w:val="24"/>
          <w:szCs w:val="24"/>
          <w:lang w:val="lv-LV" w:eastAsia="lv-LV"/>
        </w:rPr>
        <w:t xml:space="preserve">mērķim un mērķauditorijai: </w:t>
      </w:r>
    </w:p>
    <w:p w14:paraId="27640837" w14:textId="77777777" w:rsidR="00815182" w:rsidRDefault="00815182" w:rsidP="00815182">
      <w:pPr>
        <w:pStyle w:val="Sarakstarindkopa"/>
        <w:tabs>
          <w:tab w:val="left" w:pos="284"/>
        </w:tabs>
        <w:ind w:left="0" w:firstLine="567"/>
        <w:rPr>
          <w:rFonts w:eastAsiaTheme="minorHAnsi"/>
          <w:b/>
          <w:noProof/>
          <w:sz w:val="24"/>
          <w:szCs w:val="24"/>
          <w:lang w:val="lv-LV"/>
        </w:rPr>
      </w:pPr>
    </w:p>
    <w:p w14:paraId="439BF6C1" w14:textId="77777777" w:rsidR="00815182" w:rsidRDefault="00815182" w:rsidP="00127CCC">
      <w:pPr>
        <w:pStyle w:val="Sarakstarindkopa"/>
        <w:numPr>
          <w:ilvl w:val="0"/>
          <w:numId w:val="128"/>
        </w:numPr>
        <w:tabs>
          <w:tab w:val="left" w:pos="284"/>
        </w:tabs>
        <w:ind w:left="0" w:firstLine="567"/>
        <w:rPr>
          <w:rFonts w:eastAsiaTheme="minorHAnsi"/>
          <w:b/>
          <w:noProof/>
          <w:vanish/>
          <w:color w:val="FF0000"/>
          <w:sz w:val="24"/>
          <w:szCs w:val="24"/>
          <w:lang w:val="lv-LV"/>
        </w:rPr>
      </w:pPr>
    </w:p>
    <w:p w14:paraId="51561C9C" w14:textId="77777777" w:rsidR="00815182" w:rsidRDefault="00815182" w:rsidP="00127CCC">
      <w:pPr>
        <w:pStyle w:val="Sarakstarindkopa"/>
        <w:numPr>
          <w:ilvl w:val="0"/>
          <w:numId w:val="128"/>
        </w:numPr>
        <w:tabs>
          <w:tab w:val="left" w:pos="284"/>
        </w:tabs>
        <w:ind w:left="0" w:firstLine="567"/>
        <w:rPr>
          <w:rFonts w:eastAsiaTheme="minorHAnsi"/>
          <w:b/>
          <w:noProof/>
          <w:vanish/>
          <w:color w:val="FF0000"/>
          <w:sz w:val="24"/>
          <w:szCs w:val="24"/>
          <w:lang w:val="lv-LV"/>
        </w:rPr>
      </w:pPr>
    </w:p>
    <w:p w14:paraId="6F9465FC" w14:textId="77777777" w:rsidR="00815182" w:rsidRDefault="00815182" w:rsidP="00127CCC">
      <w:pPr>
        <w:pStyle w:val="Sarakstarindkopa"/>
        <w:numPr>
          <w:ilvl w:val="0"/>
          <w:numId w:val="128"/>
        </w:numPr>
        <w:tabs>
          <w:tab w:val="left" w:pos="284"/>
        </w:tabs>
        <w:ind w:left="0" w:firstLine="567"/>
        <w:rPr>
          <w:rFonts w:eastAsiaTheme="minorHAnsi"/>
          <w:b/>
          <w:noProof/>
          <w:vanish/>
          <w:color w:val="FF0000"/>
          <w:sz w:val="24"/>
          <w:szCs w:val="24"/>
          <w:lang w:val="lv-LV"/>
        </w:rPr>
      </w:pPr>
    </w:p>
    <w:p w14:paraId="2B19622B" w14:textId="77777777" w:rsidR="00815182" w:rsidRDefault="00815182" w:rsidP="00127CCC">
      <w:pPr>
        <w:pStyle w:val="Sarakstarindkopa"/>
        <w:numPr>
          <w:ilvl w:val="0"/>
          <w:numId w:val="128"/>
        </w:numPr>
        <w:tabs>
          <w:tab w:val="left" w:pos="284"/>
        </w:tabs>
        <w:ind w:left="0" w:firstLine="567"/>
        <w:rPr>
          <w:rFonts w:eastAsiaTheme="minorHAnsi"/>
          <w:b/>
          <w:noProof/>
          <w:vanish/>
          <w:color w:val="FF0000"/>
          <w:sz w:val="24"/>
          <w:szCs w:val="24"/>
          <w:lang w:val="lv-LV"/>
        </w:rPr>
      </w:pPr>
    </w:p>
    <w:p w14:paraId="07D7DB93" w14:textId="77777777" w:rsidR="00815182" w:rsidRDefault="00815182" w:rsidP="00127CCC">
      <w:pPr>
        <w:pStyle w:val="Sarakstarindkopa"/>
        <w:numPr>
          <w:ilvl w:val="0"/>
          <w:numId w:val="128"/>
        </w:numPr>
        <w:tabs>
          <w:tab w:val="left" w:pos="284"/>
        </w:tabs>
        <w:ind w:left="0" w:firstLine="567"/>
        <w:rPr>
          <w:rFonts w:eastAsiaTheme="minorHAnsi"/>
          <w:b/>
          <w:noProof/>
          <w:vanish/>
          <w:color w:val="FF0000"/>
          <w:sz w:val="24"/>
          <w:szCs w:val="24"/>
          <w:lang w:val="lv-LV"/>
        </w:rPr>
      </w:pPr>
    </w:p>
    <w:p w14:paraId="7F0F429B" w14:textId="37EEC2A4" w:rsidR="00815182" w:rsidRDefault="00815182" w:rsidP="00127CCC">
      <w:pPr>
        <w:pStyle w:val="Sarakstarindkopa"/>
        <w:numPr>
          <w:ilvl w:val="0"/>
          <w:numId w:val="129"/>
        </w:numPr>
        <w:tabs>
          <w:tab w:val="left" w:pos="284"/>
          <w:tab w:val="left" w:pos="851"/>
        </w:tabs>
        <w:ind w:left="0" w:firstLine="567"/>
        <w:jc w:val="both"/>
        <w:rPr>
          <w:rFonts w:eastAsiaTheme="minorHAnsi"/>
          <w:vanish/>
          <w:sz w:val="24"/>
          <w:szCs w:val="24"/>
          <w:lang w:val="lv-LV"/>
        </w:rPr>
      </w:pPr>
      <w:r>
        <w:rPr>
          <w:rFonts w:eastAsiaTheme="minorHAnsi"/>
          <w:b/>
          <w:color w:val="FF0000"/>
          <w:sz w:val="24"/>
          <w:szCs w:val="24"/>
          <w:lang w:val="lv-LV"/>
        </w:rPr>
        <w:t xml:space="preserve"> </w:t>
      </w:r>
      <w:r w:rsidR="00AA3FE6">
        <w:rPr>
          <w:rFonts w:eastAsia="Calibri"/>
          <w:sz w:val="24"/>
          <w:szCs w:val="24"/>
          <w:lang w:val="lv-LV"/>
        </w:rPr>
        <w:t>I</w:t>
      </w:r>
      <w:r>
        <w:rPr>
          <w:rFonts w:eastAsia="Calibri"/>
          <w:sz w:val="24"/>
          <w:szCs w:val="24"/>
          <w:lang w:val="lv-LV"/>
        </w:rPr>
        <w:t>zstrādāt</w:t>
      </w:r>
      <w:r w:rsidR="00AA3FE6">
        <w:rPr>
          <w:rFonts w:eastAsia="Calibri"/>
          <w:sz w:val="24"/>
          <w:szCs w:val="24"/>
          <w:lang w:val="lv-LV"/>
        </w:rPr>
        <w:t xml:space="preserve"> </w:t>
      </w:r>
      <w:r w:rsidR="00AA3FE6" w:rsidRPr="00584888">
        <w:rPr>
          <w:rFonts w:eastAsia="Calibri"/>
          <w:b/>
          <w:sz w:val="24"/>
          <w:szCs w:val="24"/>
          <w:lang w:val="lv-LV"/>
        </w:rPr>
        <w:t>pasākumu kopum</w:t>
      </w:r>
      <w:r w:rsidR="00095298">
        <w:rPr>
          <w:rFonts w:eastAsia="Calibri"/>
          <w:b/>
          <w:sz w:val="24"/>
          <w:szCs w:val="24"/>
          <w:lang w:val="lv-LV"/>
        </w:rPr>
        <w:t>a</w:t>
      </w:r>
      <w:r w:rsidR="00AA3FE6" w:rsidRPr="00584888">
        <w:rPr>
          <w:rFonts w:eastAsia="Calibri"/>
          <w:b/>
          <w:sz w:val="24"/>
          <w:szCs w:val="24"/>
          <w:lang w:val="lv-LV"/>
        </w:rPr>
        <w:t xml:space="preserve"> mērķtiecīgai </w:t>
      </w:r>
      <w:r w:rsidR="0070596A" w:rsidRPr="00584888">
        <w:rPr>
          <w:rFonts w:eastAsia="Calibri"/>
          <w:b/>
          <w:sz w:val="24"/>
          <w:szCs w:val="24"/>
          <w:lang w:val="lv-LV"/>
        </w:rPr>
        <w:t>izglītības iestāžu darbinieku</w:t>
      </w:r>
      <w:r w:rsidR="00AA3FE6" w:rsidRPr="00584888">
        <w:rPr>
          <w:rFonts w:eastAsia="Calibri"/>
          <w:b/>
          <w:sz w:val="24"/>
          <w:szCs w:val="24"/>
          <w:lang w:val="lv-LV"/>
        </w:rPr>
        <w:t xml:space="preserve"> informēšanai</w:t>
      </w:r>
      <w:r>
        <w:rPr>
          <w:rFonts w:eastAsia="Calibri"/>
          <w:sz w:val="24"/>
          <w:szCs w:val="24"/>
          <w:lang w:val="lv-LV"/>
        </w:rPr>
        <w:t xml:space="preserve"> </w:t>
      </w:r>
      <w:r w:rsidRPr="0070596A">
        <w:rPr>
          <w:rFonts w:eastAsia="Calibri"/>
          <w:b/>
          <w:sz w:val="24"/>
          <w:szCs w:val="24"/>
          <w:lang w:val="lv-LV"/>
        </w:rPr>
        <w:t>koncepciju</w:t>
      </w:r>
      <w:r>
        <w:rPr>
          <w:rFonts w:eastAsia="Calibri"/>
          <w:b/>
          <w:sz w:val="24"/>
          <w:szCs w:val="24"/>
          <w:lang w:val="lv-LV"/>
        </w:rPr>
        <w:t xml:space="preserve">, </w:t>
      </w:r>
      <w:r>
        <w:rPr>
          <w:rFonts w:eastAsia="Calibri"/>
          <w:sz w:val="24"/>
          <w:szCs w:val="24"/>
          <w:lang w:val="lv-LV"/>
        </w:rPr>
        <w:t>kurā</w:t>
      </w:r>
    </w:p>
    <w:p w14:paraId="077B3AF5" w14:textId="77777777" w:rsidR="00815182" w:rsidRDefault="00815182" w:rsidP="00127CCC">
      <w:pPr>
        <w:pStyle w:val="Sarakstarindkopa"/>
        <w:numPr>
          <w:ilvl w:val="0"/>
          <w:numId w:val="129"/>
        </w:numPr>
        <w:tabs>
          <w:tab w:val="left" w:pos="284"/>
          <w:tab w:val="left" w:pos="851"/>
        </w:tabs>
        <w:ind w:left="0" w:firstLine="567"/>
        <w:jc w:val="both"/>
        <w:rPr>
          <w:rFonts w:eastAsiaTheme="minorHAnsi"/>
          <w:vanish/>
          <w:sz w:val="24"/>
          <w:szCs w:val="24"/>
          <w:lang w:val="lv-LV"/>
        </w:rPr>
      </w:pPr>
    </w:p>
    <w:p w14:paraId="1D918C38" w14:textId="77777777" w:rsidR="00815182" w:rsidRDefault="00815182" w:rsidP="00127CCC">
      <w:pPr>
        <w:pStyle w:val="Sarakstarindkopa"/>
        <w:numPr>
          <w:ilvl w:val="0"/>
          <w:numId w:val="129"/>
        </w:numPr>
        <w:tabs>
          <w:tab w:val="left" w:pos="284"/>
          <w:tab w:val="left" w:pos="851"/>
        </w:tabs>
        <w:ind w:left="0" w:firstLine="567"/>
        <w:jc w:val="both"/>
        <w:rPr>
          <w:rFonts w:eastAsiaTheme="minorHAnsi"/>
          <w:vanish/>
          <w:sz w:val="24"/>
          <w:szCs w:val="24"/>
          <w:lang w:val="lv-LV"/>
        </w:rPr>
      </w:pPr>
    </w:p>
    <w:p w14:paraId="73BCF132" w14:textId="77777777" w:rsidR="00815182" w:rsidRDefault="00815182" w:rsidP="00127CCC">
      <w:pPr>
        <w:pStyle w:val="Sarakstarindkopa"/>
        <w:numPr>
          <w:ilvl w:val="0"/>
          <w:numId w:val="129"/>
        </w:numPr>
        <w:tabs>
          <w:tab w:val="left" w:pos="284"/>
          <w:tab w:val="left" w:pos="851"/>
        </w:tabs>
        <w:ind w:left="0" w:firstLine="567"/>
        <w:jc w:val="both"/>
        <w:rPr>
          <w:rFonts w:eastAsiaTheme="minorHAnsi"/>
          <w:vanish/>
          <w:sz w:val="24"/>
          <w:szCs w:val="24"/>
          <w:lang w:val="lv-LV"/>
        </w:rPr>
      </w:pPr>
    </w:p>
    <w:p w14:paraId="327DF57D" w14:textId="77777777" w:rsidR="00815182" w:rsidRDefault="00815182" w:rsidP="00127CCC">
      <w:pPr>
        <w:pStyle w:val="Sarakstarindkopa"/>
        <w:numPr>
          <w:ilvl w:val="0"/>
          <w:numId w:val="129"/>
        </w:numPr>
        <w:tabs>
          <w:tab w:val="left" w:pos="284"/>
          <w:tab w:val="left" w:pos="851"/>
        </w:tabs>
        <w:ind w:left="0" w:firstLine="567"/>
        <w:jc w:val="both"/>
        <w:rPr>
          <w:rFonts w:eastAsiaTheme="minorHAnsi"/>
          <w:vanish/>
          <w:sz w:val="24"/>
          <w:szCs w:val="24"/>
          <w:lang w:val="lv-LV"/>
        </w:rPr>
      </w:pPr>
    </w:p>
    <w:p w14:paraId="253F8CA9" w14:textId="77777777" w:rsidR="00815182" w:rsidRDefault="00815182" w:rsidP="00127CCC">
      <w:pPr>
        <w:pStyle w:val="Sarakstarindkopa"/>
        <w:numPr>
          <w:ilvl w:val="1"/>
          <w:numId w:val="129"/>
        </w:numPr>
        <w:tabs>
          <w:tab w:val="left" w:pos="284"/>
          <w:tab w:val="left" w:pos="851"/>
        </w:tabs>
        <w:ind w:left="0" w:firstLine="567"/>
        <w:jc w:val="both"/>
        <w:rPr>
          <w:rFonts w:eastAsiaTheme="minorHAnsi"/>
          <w:vanish/>
          <w:sz w:val="24"/>
          <w:szCs w:val="24"/>
          <w:lang w:val="lv-LV"/>
        </w:rPr>
      </w:pPr>
    </w:p>
    <w:p w14:paraId="1203F77B" w14:textId="5DADE2D8" w:rsidR="00815182" w:rsidRDefault="00815182" w:rsidP="00815182">
      <w:pPr>
        <w:tabs>
          <w:tab w:val="left" w:pos="284"/>
          <w:tab w:val="left" w:pos="851"/>
          <w:tab w:val="left" w:pos="1276"/>
        </w:tabs>
        <w:ind w:firstLine="567"/>
        <w:jc w:val="both"/>
        <w:rPr>
          <w:sz w:val="24"/>
          <w:szCs w:val="24"/>
          <w:lang w:val="lv-LV"/>
        </w:rPr>
      </w:pPr>
      <w:r>
        <w:rPr>
          <w:sz w:val="24"/>
          <w:szCs w:val="24"/>
          <w:lang w:val="lv-LV"/>
        </w:rPr>
        <w:t xml:space="preserve"> tiek </w:t>
      </w:r>
      <w:r>
        <w:rPr>
          <w:rFonts w:eastAsia="Courier New"/>
          <w:sz w:val="24"/>
          <w:szCs w:val="24"/>
          <w:lang w:val="lv-LV"/>
        </w:rPr>
        <w:t xml:space="preserve">iekļauta metodikas izstrāde un publiskošana, semināru organizēšana, lai nodrošinātu efektīvāko mērķa grupas sasniegšanu un budžeta izmantošanu </w:t>
      </w:r>
      <w:r w:rsidR="00AA3FE6">
        <w:rPr>
          <w:rFonts w:eastAsia="Courier New"/>
          <w:sz w:val="24"/>
          <w:szCs w:val="24"/>
          <w:lang w:val="lv-LV"/>
        </w:rPr>
        <w:t xml:space="preserve">Pakalpojuma </w:t>
      </w:r>
      <w:r>
        <w:rPr>
          <w:rFonts w:eastAsia="Courier New"/>
          <w:sz w:val="24"/>
          <w:szCs w:val="24"/>
          <w:lang w:val="lv-LV"/>
        </w:rPr>
        <w:t>mērķa sasniegšanai;</w:t>
      </w:r>
    </w:p>
    <w:p w14:paraId="3D39D31F" w14:textId="4047038E" w:rsidR="00815182" w:rsidRDefault="00815182" w:rsidP="00815182">
      <w:pPr>
        <w:tabs>
          <w:tab w:val="left" w:pos="284"/>
          <w:tab w:val="left" w:pos="851"/>
          <w:tab w:val="left" w:pos="1276"/>
        </w:tabs>
        <w:ind w:firstLine="567"/>
        <w:jc w:val="both"/>
        <w:rPr>
          <w:sz w:val="24"/>
          <w:szCs w:val="24"/>
          <w:lang w:val="lv-LV"/>
        </w:rPr>
      </w:pPr>
      <w:r>
        <w:rPr>
          <w:sz w:val="24"/>
          <w:szCs w:val="24"/>
          <w:lang w:val="lv-LV"/>
        </w:rPr>
        <w:t xml:space="preserve">2. norādīt visus ar </w:t>
      </w:r>
      <w:r w:rsidR="0070596A">
        <w:rPr>
          <w:sz w:val="24"/>
          <w:szCs w:val="24"/>
          <w:lang w:val="lv-LV"/>
        </w:rPr>
        <w:t xml:space="preserve">Pakalpojumu </w:t>
      </w:r>
      <w:r>
        <w:rPr>
          <w:sz w:val="24"/>
          <w:szCs w:val="24"/>
          <w:lang w:val="lv-LV"/>
        </w:rPr>
        <w:t xml:space="preserve">saistītos laika grafikus un plānus, kas pirms tās īstenošanas jāsaskaņo ar Pasūtītāja pārstāvjiem, un </w:t>
      </w:r>
      <w:r w:rsidR="0070596A">
        <w:rPr>
          <w:sz w:val="24"/>
          <w:szCs w:val="24"/>
          <w:lang w:val="lv-LV"/>
        </w:rPr>
        <w:t xml:space="preserve">Pakalpojuma </w:t>
      </w:r>
      <w:r>
        <w:rPr>
          <w:sz w:val="24"/>
          <w:szCs w:val="24"/>
          <w:lang w:val="lv-LV"/>
        </w:rPr>
        <w:t>īstenošana tiek uzsākta pēc Pasūtītāja saskaņojuma saņemšanas;</w:t>
      </w:r>
    </w:p>
    <w:p w14:paraId="6E6510E5" w14:textId="02A9D5ED" w:rsidR="00815182" w:rsidRDefault="00815182" w:rsidP="00815182">
      <w:pPr>
        <w:tabs>
          <w:tab w:val="left" w:pos="284"/>
          <w:tab w:val="left" w:pos="851"/>
          <w:tab w:val="left" w:pos="1276"/>
        </w:tabs>
        <w:ind w:firstLine="567"/>
        <w:jc w:val="both"/>
        <w:rPr>
          <w:sz w:val="24"/>
          <w:szCs w:val="24"/>
          <w:lang w:val="lv-LV"/>
        </w:rPr>
      </w:pPr>
      <w:r>
        <w:rPr>
          <w:sz w:val="24"/>
          <w:szCs w:val="24"/>
          <w:lang w:val="lv-LV"/>
        </w:rPr>
        <w:t xml:space="preserve">3. </w:t>
      </w:r>
      <w:r w:rsidR="00F65D66">
        <w:rPr>
          <w:sz w:val="24"/>
          <w:szCs w:val="24"/>
          <w:lang w:val="lv-LV"/>
        </w:rPr>
        <w:t xml:space="preserve">Pasākumu kopums </w:t>
      </w:r>
      <w:r>
        <w:rPr>
          <w:sz w:val="24"/>
          <w:szCs w:val="24"/>
          <w:lang w:val="lv-LV"/>
        </w:rPr>
        <w:t>tiek īstenot</w:t>
      </w:r>
      <w:r w:rsidR="00F65D66">
        <w:rPr>
          <w:sz w:val="24"/>
          <w:szCs w:val="24"/>
          <w:lang w:val="lv-LV"/>
        </w:rPr>
        <w:t>s</w:t>
      </w:r>
      <w:r>
        <w:rPr>
          <w:sz w:val="24"/>
          <w:szCs w:val="24"/>
          <w:lang w:val="lv-LV"/>
        </w:rPr>
        <w:t xml:space="preserve"> saskaņā ar Pretendenta iesniegto koncepciju. Pasūtītājs patur tiesības kopā ar Pretendentu veikt korekcijas </w:t>
      </w:r>
      <w:r w:rsidR="0070596A">
        <w:rPr>
          <w:sz w:val="24"/>
          <w:szCs w:val="24"/>
          <w:lang w:val="lv-LV"/>
        </w:rPr>
        <w:t xml:space="preserve">Pakalpojuma </w:t>
      </w:r>
      <w:r>
        <w:rPr>
          <w:sz w:val="24"/>
          <w:szCs w:val="24"/>
          <w:lang w:val="lv-LV"/>
        </w:rPr>
        <w:t>saturā, ja īstenošanas gaitā Pasūtītājs saskata tādu nepieciešamību;</w:t>
      </w:r>
    </w:p>
    <w:p w14:paraId="364609B8" w14:textId="48808804" w:rsidR="00815182" w:rsidRDefault="00815182" w:rsidP="00815182">
      <w:pPr>
        <w:tabs>
          <w:tab w:val="left" w:pos="284"/>
          <w:tab w:val="left" w:pos="851"/>
          <w:tab w:val="left" w:pos="1276"/>
        </w:tabs>
        <w:ind w:firstLine="567"/>
        <w:jc w:val="both"/>
        <w:rPr>
          <w:sz w:val="24"/>
          <w:szCs w:val="24"/>
          <w:lang w:val="lv-LV"/>
        </w:rPr>
      </w:pPr>
      <w:r>
        <w:rPr>
          <w:sz w:val="24"/>
          <w:szCs w:val="24"/>
          <w:lang w:val="lv-LV"/>
        </w:rPr>
        <w:t xml:space="preserve">4. Pretendents nodrošina </w:t>
      </w:r>
      <w:r w:rsidR="0070596A">
        <w:rPr>
          <w:sz w:val="24"/>
          <w:szCs w:val="24"/>
          <w:lang w:val="lv-LV"/>
        </w:rPr>
        <w:t xml:space="preserve">Pakalpojuma </w:t>
      </w:r>
      <w:r w:rsidR="0070596A" w:rsidRPr="00B16A01">
        <w:rPr>
          <w:sz w:val="24"/>
          <w:szCs w:val="24"/>
          <w:lang w:val="lv-LV"/>
        </w:rPr>
        <w:t>pasākumu kopum</w:t>
      </w:r>
      <w:r w:rsidR="00095298">
        <w:rPr>
          <w:sz w:val="24"/>
          <w:szCs w:val="24"/>
          <w:lang w:val="lv-LV"/>
        </w:rPr>
        <w:t>a</w:t>
      </w:r>
      <w:r w:rsidR="0070596A" w:rsidRPr="00BB5907">
        <w:rPr>
          <w:rFonts w:eastAsia="Calibri"/>
          <w:b/>
          <w:sz w:val="24"/>
          <w:szCs w:val="24"/>
          <w:lang w:val="lv-LV"/>
        </w:rPr>
        <w:t xml:space="preserve"> </w:t>
      </w:r>
      <w:r>
        <w:rPr>
          <w:sz w:val="24"/>
          <w:szCs w:val="24"/>
          <w:lang w:val="lv-LV"/>
        </w:rPr>
        <w:t>koncepcijā piedāvātās idejas metodikas izstrādē un semināru īstenošanu saskaņā ar aktivitāšu plānu un laika grafiku;</w:t>
      </w:r>
    </w:p>
    <w:p w14:paraId="37EF9A4E" w14:textId="05EECDA9" w:rsidR="00815182" w:rsidRDefault="00815182" w:rsidP="00815182">
      <w:pPr>
        <w:tabs>
          <w:tab w:val="left" w:pos="284"/>
          <w:tab w:val="left" w:pos="851"/>
          <w:tab w:val="left" w:pos="1276"/>
        </w:tabs>
        <w:ind w:firstLine="567"/>
        <w:jc w:val="both"/>
        <w:rPr>
          <w:sz w:val="24"/>
          <w:szCs w:val="24"/>
          <w:lang w:val="lv-LV"/>
        </w:rPr>
      </w:pPr>
      <w:r>
        <w:rPr>
          <w:sz w:val="24"/>
          <w:szCs w:val="24"/>
          <w:shd w:val="clear" w:color="auto" w:fill="FFFFFF" w:themeFill="background1"/>
          <w:lang w:val="lv-LV"/>
        </w:rPr>
        <w:t>5. Pretenden</w:t>
      </w:r>
      <w:r>
        <w:rPr>
          <w:sz w:val="24"/>
          <w:szCs w:val="24"/>
          <w:lang w:val="lv-LV"/>
        </w:rPr>
        <w:t xml:space="preserve">ts nodrošina mērķauditorijas informēšanu par </w:t>
      </w:r>
      <w:r w:rsidR="0070596A">
        <w:rPr>
          <w:sz w:val="24"/>
          <w:szCs w:val="24"/>
          <w:lang w:val="lv-LV"/>
        </w:rPr>
        <w:t xml:space="preserve">Pakalpojuma </w:t>
      </w:r>
      <w:r>
        <w:rPr>
          <w:sz w:val="24"/>
          <w:szCs w:val="24"/>
          <w:lang w:val="lv-LV"/>
        </w:rPr>
        <w:t>aktivitātēm;</w:t>
      </w:r>
    </w:p>
    <w:p w14:paraId="7DFF8098" w14:textId="35548C76" w:rsidR="00815182" w:rsidRDefault="00815182" w:rsidP="00815182">
      <w:pPr>
        <w:tabs>
          <w:tab w:val="left" w:pos="284"/>
          <w:tab w:val="left" w:pos="851"/>
          <w:tab w:val="left" w:pos="1276"/>
        </w:tabs>
        <w:ind w:firstLine="567"/>
        <w:jc w:val="both"/>
        <w:rPr>
          <w:sz w:val="24"/>
          <w:szCs w:val="24"/>
          <w:lang w:val="lv-LV"/>
        </w:rPr>
      </w:pPr>
      <w:r>
        <w:rPr>
          <w:sz w:val="24"/>
          <w:szCs w:val="24"/>
          <w:shd w:val="clear" w:color="auto" w:fill="FFFFFF" w:themeFill="background1"/>
          <w:lang w:val="lv-LV"/>
        </w:rPr>
        <w:t>6.</w:t>
      </w:r>
      <w:r>
        <w:rPr>
          <w:sz w:val="24"/>
          <w:szCs w:val="24"/>
          <w:lang w:val="lv-LV"/>
        </w:rPr>
        <w:t xml:space="preserve"> Pretendents </w:t>
      </w:r>
      <w:r w:rsidR="00B16A01">
        <w:rPr>
          <w:sz w:val="24"/>
          <w:szCs w:val="24"/>
          <w:lang w:val="lv-LV"/>
        </w:rPr>
        <w:t xml:space="preserve">Pakalpojuma </w:t>
      </w:r>
      <w:r>
        <w:rPr>
          <w:sz w:val="24"/>
          <w:szCs w:val="24"/>
          <w:lang w:val="lv-LV"/>
        </w:rPr>
        <w:t xml:space="preserve">ietvaros izstrādā mērķauditorijai saistošu un izglītojošu </w:t>
      </w:r>
      <w:r>
        <w:rPr>
          <w:b/>
          <w:sz w:val="24"/>
          <w:szCs w:val="24"/>
          <w:lang w:val="lv-LV"/>
        </w:rPr>
        <w:t>metodisko materiālu</w:t>
      </w:r>
      <w:r>
        <w:rPr>
          <w:sz w:val="24"/>
          <w:szCs w:val="24"/>
          <w:lang w:val="lv-LV"/>
        </w:rPr>
        <w:t xml:space="preserve"> (-us) par tēmu “</w:t>
      </w:r>
      <w:r>
        <w:rPr>
          <w:sz w:val="24"/>
          <w:szCs w:val="24"/>
          <w:lang w:val="lv-LV" w:eastAsia="lv-LV"/>
        </w:rPr>
        <w:t>I</w:t>
      </w:r>
      <w:r>
        <w:rPr>
          <w:sz w:val="24"/>
          <w:szCs w:val="24"/>
          <w:lang w:val="lv-LV"/>
        </w:rPr>
        <w:t>zpratnes veicināšana un stereotipu mazināšana adopcijas un ārpusģimenes aprūpes jomā”, īpašu uzmanību vēršot ārpusģimenes aprūpē esošo bērnu destigmatizācijai:</w:t>
      </w:r>
    </w:p>
    <w:p w14:paraId="4DF53464" w14:textId="77777777" w:rsidR="00815182" w:rsidRDefault="00815182" w:rsidP="00127CCC">
      <w:pPr>
        <w:pStyle w:val="Sarakstarindkopa"/>
        <w:numPr>
          <w:ilvl w:val="0"/>
          <w:numId w:val="130"/>
        </w:numPr>
        <w:tabs>
          <w:tab w:val="left" w:pos="284"/>
          <w:tab w:val="left" w:pos="851"/>
        </w:tabs>
        <w:ind w:left="0" w:firstLine="567"/>
        <w:jc w:val="both"/>
        <w:rPr>
          <w:rFonts w:eastAsiaTheme="minorHAnsi"/>
          <w:vanish/>
          <w:sz w:val="24"/>
          <w:szCs w:val="24"/>
          <w:lang w:val="lv-LV"/>
        </w:rPr>
      </w:pPr>
    </w:p>
    <w:p w14:paraId="52E7ACD4" w14:textId="77777777" w:rsidR="00815182" w:rsidRDefault="00815182" w:rsidP="00127CCC">
      <w:pPr>
        <w:pStyle w:val="Sarakstarindkopa"/>
        <w:numPr>
          <w:ilvl w:val="0"/>
          <w:numId w:val="130"/>
        </w:numPr>
        <w:tabs>
          <w:tab w:val="left" w:pos="284"/>
          <w:tab w:val="left" w:pos="851"/>
        </w:tabs>
        <w:ind w:left="0" w:firstLine="567"/>
        <w:jc w:val="both"/>
        <w:rPr>
          <w:rFonts w:eastAsiaTheme="minorHAnsi"/>
          <w:vanish/>
          <w:sz w:val="24"/>
          <w:szCs w:val="24"/>
          <w:lang w:val="lv-LV"/>
        </w:rPr>
      </w:pPr>
    </w:p>
    <w:p w14:paraId="1CDE2C51" w14:textId="77777777" w:rsidR="00815182" w:rsidRDefault="00815182" w:rsidP="00127CCC">
      <w:pPr>
        <w:pStyle w:val="Sarakstarindkopa"/>
        <w:numPr>
          <w:ilvl w:val="0"/>
          <w:numId w:val="130"/>
        </w:numPr>
        <w:tabs>
          <w:tab w:val="left" w:pos="284"/>
          <w:tab w:val="left" w:pos="851"/>
        </w:tabs>
        <w:ind w:left="0" w:firstLine="567"/>
        <w:jc w:val="both"/>
        <w:rPr>
          <w:rFonts w:eastAsiaTheme="minorHAnsi"/>
          <w:vanish/>
          <w:sz w:val="24"/>
          <w:szCs w:val="24"/>
          <w:lang w:val="lv-LV"/>
        </w:rPr>
      </w:pPr>
    </w:p>
    <w:p w14:paraId="1256D71A" w14:textId="77777777" w:rsidR="00815182" w:rsidRDefault="00815182" w:rsidP="00127CCC">
      <w:pPr>
        <w:pStyle w:val="Sarakstarindkopa"/>
        <w:numPr>
          <w:ilvl w:val="0"/>
          <w:numId w:val="130"/>
        </w:numPr>
        <w:tabs>
          <w:tab w:val="left" w:pos="284"/>
          <w:tab w:val="left" w:pos="851"/>
        </w:tabs>
        <w:ind w:left="0" w:firstLine="567"/>
        <w:jc w:val="both"/>
        <w:rPr>
          <w:rFonts w:eastAsiaTheme="minorHAnsi"/>
          <w:vanish/>
          <w:sz w:val="24"/>
          <w:szCs w:val="24"/>
          <w:lang w:val="lv-LV"/>
        </w:rPr>
      </w:pPr>
    </w:p>
    <w:p w14:paraId="2886B259" w14:textId="77777777" w:rsidR="00815182" w:rsidRDefault="00815182" w:rsidP="00127CCC">
      <w:pPr>
        <w:pStyle w:val="Sarakstarindkopa"/>
        <w:numPr>
          <w:ilvl w:val="0"/>
          <w:numId w:val="130"/>
        </w:numPr>
        <w:tabs>
          <w:tab w:val="left" w:pos="284"/>
          <w:tab w:val="left" w:pos="851"/>
        </w:tabs>
        <w:ind w:left="0" w:firstLine="567"/>
        <w:jc w:val="both"/>
        <w:rPr>
          <w:rFonts w:eastAsiaTheme="minorHAnsi"/>
          <w:vanish/>
          <w:sz w:val="24"/>
          <w:szCs w:val="24"/>
          <w:lang w:val="lv-LV"/>
        </w:rPr>
      </w:pPr>
    </w:p>
    <w:p w14:paraId="5274D91F"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67BA5D77"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73A08AF3"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70FF7B9E"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1436599B"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041856DE"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34C94808"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28DD3C64" w14:textId="77777777" w:rsidR="00815182" w:rsidRDefault="00815182" w:rsidP="00127CCC">
      <w:pPr>
        <w:pStyle w:val="Sarakstarindkopa"/>
        <w:numPr>
          <w:ilvl w:val="1"/>
          <w:numId w:val="130"/>
        </w:numPr>
        <w:tabs>
          <w:tab w:val="left" w:pos="284"/>
          <w:tab w:val="left" w:pos="851"/>
        </w:tabs>
        <w:ind w:left="0" w:firstLine="567"/>
        <w:jc w:val="both"/>
        <w:rPr>
          <w:rFonts w:eastAsiaTheme="minorHAnsi"/>
          <w:vanish/>
          <w:sz w:val="24"/>
          <w:szCs w:val="24"/>
          <w:lang w:val="lv-LV"/>
        </w:rPr>
      </w:pPr>
    </w:p>
    <w:p w14:paraId="4A6287DE" w14:textId="77777777" w:rsidR="00815182" w:rsidRDefault="00815182" w:rsidP="00815182">
      <w:pPr>
        <w:pStyle w:val="Sarakstarindkopa"/>
        <w:tabs>
          <w:tab w:val="left" w:pos="284"/>
        </w:tabs>
        <w:ind w:left="0" w:firstLine="567"/>
        <w:jc w:val="both"/>
        <w:rPr>
          <w:rFonts w:eastAsiaTheme="minorHAnsi"/>
          <w:sz w:val="24"/>
          <w:szCs w:val="24"/>
          <w:lang w:val="lv-LV"/>
        </w:rPr>
      </w:pPr>
      <w:r>
        <w:rPr>
          <w:rFonts w:eastAsiaTheme="minorHAnsi"/>
          <w:sz w:val="24"/>
          <w:szCs w:val="24"/>
          <w:lang w:val="lv-LV"/>
        </w:rPr>
        <w:t>6.1. metodiskais materiāls (-i) veidojams, strukturējot to tēmās un apakštēmās, ietverot tādus aspektus kā, piemēram,</w:t>
      </w:r>
      <w:r>
        <w:rPr>
          <w:sz w:val="24"/>
          <w:szCs w:val="24"/>
          <w:lang w:val="lv-LV"/>
        </w:rPr>
        <w:t xml:space="preserve"> kā individuāli risināt jautājumus, ņemot vērā ārpusģimenes aprūpē esošā bērna vajadzības un emocionālo stāvokli, kā pielāgot dažādus uzdevumus, lai tie būtu iekļaujoši un neizraisītu bērnos diskomfortu</w:t>
      </w:r>
      <w:r>
        <w:rPr>
          <w:rFonts w:eastAsiaTheme="minorHAnsi"/>
          <w:sz w:val="24"/>
          <w:szCs w:val="24"/>
          <w:lang w:val="lv-LV"/>
        </w:rPr>
        <w:t>;</w:t>
      </w:r>
      <w:r>
        <w:rPr>
          <w:sz w:val="24"/>
          <w:szCs w:val="24"/>
          <w:lang w:val="lv-LV"/>
        </w:rPr>
        <w:t xml:space="preserve"> kā radīt drošu un atbalstošu mācību vidi šiem bērniem, kā veicināt bērnu attīstību, pašapziņu un piederības sajūtu; kā vecināt izpratni un stereotipu mazināšanu adopcijas un ārpusģimenes aprūpes jomā; kā palīdzēt izglītības iestāžu darbiniekiem izprast juridiskās, tai skaitā ar personu datu aizsardzību saistītajos jautājumos, un ētiskās robežas darbā ar ārpusģimenes aprūpē esošu vai adoptētu bērnu un nodrošināt nepieciešamās zināšanas un instrumentus, lai  izglītības iestāžu darbinieki būtu pārliecināti un profesionāli šādos jautājumos, kā arī iespējami mazinātu stigmatizāciju gan skolotāju, gan skolēnu vidū, u.c., tai skaitā </w:t>
      </w:r>
      <w:r>
        <w:rPr>
          <w:rFonts w:eastAsiaTheme="minorHAnsi"/>
          <w:sz w:val="24"/>
          <w:szCs w:val="24"/>
          <w:lang w:val="lv-LV"/>
        </w:rPr>
        <w:t>praktiski padomi minētajos jautājumos un anonimizēti bērnu pieredzes stāsti;</w:t>
      </w:r>
    </w:p>
    <w:p w14:paraId="41032AB0" w14:textId="77777777" w:rsidR="00815182" w:rsidRDefault="00815182" w:rsidP="00815182">
      <w:pPr>
        <w:pStyle w:val="Sarakstarindkopa"/>
        <w:tabs>
          <w:tab w:val="left" w:pos="284"/>
        </w:tabs>
        <w:ind w:left="0" w:firstLine="567"/>
        <w:jc w:val="both"/>
        <w:rPr>
          <w:rFonts w:eastAsiaTheme="minorHAnsi"/>
          <w:sz w:val="24"/>
          <w:szCs w:val="24"/>
          <w:lang w:val="lv-LV"/>
        </w:rPr>
      </w:pPr>
      <w:r>
        <w:rPr>
          <w:rFonts w:eastAsiaTheme="minorHAnsi"/>
          <w:sz w:val="24"/>
          <w:szCs w:val="24"/>
          <w:lang w:val="lv-LV"/>
        </w:rPr>
        <w:t>6.2.  Pretendents, pirms metodiskā materiāla izstrādes, ar Pasūtītāju saskaņo tajā plānotās tēmas un apakštēmas. Pēc metodiskā materiāla izstrādes saskaņo to ar Pasūtītāju un nepieciešamības gadījumā pārstrādā/papildina atbilstoši Pasūtītāja norādījumiem;</w:t>
      </w:r>
    </w:p>
    <w:p w14:paraId="31897004" w14:textId="77777777" w:rsidR="00815182" w:rsidRDefault="00815182" w:rsidP="00815182">
      <w:pPr>
        <w:pStyle w:val="Sarakstarindkopa"/>
        <w:tabs>
          <w:tab w:val="left" w:pos="284"/>
        </w:tabs>
        <w:ind w:left="0" w:firstLine="567"/>
        <w:jc w:val="both"/>
        <w:rPr>
          <w:rFonts w:eastAsiaTheme="minorHAnsi"/>
          <w:noProof/>
          <w:sz w:val="24"/>
          <w:szCs w:val="24"/>
          <w:lang w:val="lv-LV"/>
        </w:rPr>
      </w:pPr>
      <w:r>
        <w:rPr>
          <w:rFonts w:eastAsiaTheme="minorHAnsi"/>
          <w:noProof/>
          <w:sz w:val="24"/>
          <w:szCs w:val="24"/>
          <w:lang w:val="lv-LV"/>
        </w:rPr>
        <w:t>6.3.Pretendents nodrošina, ka metodiskais materiāls ir gramatiski un stilistiski kvalitatīvs;</w:t>
      </w:r>
    </w:p>
    <w:p w14:paraId="009B0746" w14:textId="77777777" w:rsidR="00815182" w:rsidRPr="00DC5960" w:rsidRDefault="00815182" w:rsidP="00815182">
      <w:pPr>
        <w:pStyle w:val="Sarakstarindkopa"/>
        <w:tabs>
          <w:tab w:val="left" w:pos="284"/>
        </w:tabs>
        <w:ind w:left="0" w:firstLine="567"/>
        <w:jc w:val="both"/>
        <w:rPr>
          <w:rStyle w:val="Hipersaite"/>
          <w:rFonts w:eastAsiaTheme="majorEastAsia"/>
          <w:lang w:val="lv-LV"/>
        </w:rPr>
      </w:pPr>
      <w:r>
        <w:rPr>
          <w:rFonts w:eastAsiaTheme="minorHAnsi"/>
          <w:sz w:val="24"/>
          <w:szCs w:val="24"/>
          <w:lang w:val="lv-LV"/>
        </w:rPr>
        <w:t xml:space="preserve">6.4. metodiskais materiāls paredzēts publicēšanai Ministrijas tīmekļa vietnē </w:t>
      </w:r>
      <w:hyperlink r:id="rId18" w:history="1">
        <w:r>
          <w:rPr>
            <w:rStyle w:val="Hipersaite"/>
            <w:rFonts w:eastAsiaTheme="minorHAnsi"/>
            <w:sz w:val="24"/>
            <w:szCs w:val="24"/>
            <w:lang w:val="lv-LV"/>
          </w:rPr>
          <w:t>https://www.lm.gov.lv/lv/adopcija</w:t>
        </w:r>
      </w:hyperlink>
      <w:r>
        <w:rPr>
          <w:rStyle w:val="Hipersaite"/>
          <w:rFonts w:eastAsiaTheme="minorHAnsi"/>
          <w:sz w:val="24"/>
          <w:szCs w:val="24"/>
          <w:lang w:val="lv-LV"/>
        </w:rPr>
        <w:t>, nodošanai izglītības iestādēm, ārpusģimenes aprūpes atbalsta centriem, bāriņtiesām u.c. bērnu interešu aizstāvības iestādēm;</w:t>
      </w:r>
    </w:p>
    <w:p w14:paraId="5672B649" w14:textId="2BB9CAC3" w:rsidR="00815182" w:rsidRPr="00DC5960" w:rsidRDefault="00815182" w:rsidP="00815182">
      <w:pPr>
        <w:pStyle w:val="Sarakstarindkopa"/>
        <w:tabs>
          <w:tab w:val="left" w:pos="284"/>
        </w:tabs>
        <w:ind w:left="0" w:firstLine="567"/>
        <w:jc w:val="both"/>
        <w:rPr>
          <w:rFonts w:eastAsiaTheme="minorHAnsi"/>
          <w:lang w:val="lv-LV"/>
        </w:rPr>
      </w:pPr>
      <w:r>
        <w:rPr>
          <w:rFonts w:eastAsia="Calibri"/>
          <w:sz w:val="24"/>
          <w:szCs w:val="24"/>
          <w:lang w:val="lv-LV"/>
        </w:rPr>
        <w:t xml:space="preserve">7.  Pretendents </w:t>
      </w:r>
      <w:r w:rsidR="00B16A01">
        <w:rPr>
          <w:rFonts w:eastAsia="Calibri"/>
          <w:sz w:val="24"/>
          <w:szCs w:val="24"/>
          <w:lang w:val="lv-LV"/>
        </w:rPr>
        <w:t xml:space="preserve">Pakalpojuma </w:t>
      </w:r>
      <w:r>
        <w:rPr>
          <w:rFonts w:eastAsia="Calibri"/>
          <w:sz w:val="24"/>
          <w:szCs w:val="24"/>
          <w:lang w:val="lv-LV"/>
        </w:rPr>
        <w:t>laikā organizē vismaz 5 (piecus) tiešsaistes mācību seminārus</w:t>
      </w:r>
      <w:r w:rsidR="000B5D91">
        <w:rPr>
          <w:rFonts w:eastAsia="Calibri"/>
          <w:sz w:val="24"/>
          <w:szCs w:val="24"/>
          <w:lang w:val="lv-LV"/>
        </w:rPr>
        <w:t xml:space="preserve">, kuru </w:t>
      </w:r>
      <w:r w:rsidR="005735E9" w:rsidRPr="005735E9">
        <w:rPr>
          <w:rFonts w:eastAsia="Calibri"/>
          <w:sz w:val="24"/>
          <w:szCs w:val="24"/>
          <w:lang w:val="lv-LV"/>
        </w:rPr>
        <w:t xml:space="preserve">ilgums ir ne mazāk kā </w:t>
      </w:r>
      <w:r w:rsidR="005735E9">
        <w:rPr>
          <w:rFonts w:eastAsia="Calibri"/>
          <w:sz w:val="24"/>
          <w:szCs w:val="24"/>
          <w:lang w:val="lv-LV"/>
        </w:rPr>
        <w:t>4</w:t>
      </w:r>
      <w:r w:rsidR="005735E9" w:rsidRPr="005735E9">
        <w:rPr>
          <w:rFonts w:eastAsia="Calibri"/>
          <w:sz w:val="24"/>
          <w:szCs w:val="24"/>
          <w:lang w:val="lv-LV"/>
        </w:rPr>
        <w:t xml:space="preserve"> (</w:t>
      </w:r>
      <w:r w:rsidR="005735E9">
        <w:rPr>
          <w:rFonts w:eastAsia="Calibri"/>
          <w:sz w:val="24"/>
          <w:szCs w:val="24"/>
          <w:lang w:val="lv-LV"/>
        </w:rPr>
        <w:t>četras</w:t>
      </w:r>
      <w:r w:rsidR="005735E9" w:rsidRPr="005735E9">
        <w:rPr>
          <w:rFonts w:eastAsia="Calibri"/>
          <w:sz w:val="24"/>
          <w:szCs w:val="24"/>
          <w:lang w:val="lv-LV"/>
        </w:rPr>
        <w:t>) akadēmiskās stundas</w:t>
      </w:r>
      <w:r>
        <w:rPr>
          <w:rFonts w:eastAsia="Calibri"/>
          <w:sz w:val="24"/>
          <w:szCs w:val="24"/>
          <w:lang w:val="lv-LV"/>
        </w:rPr>
        <w:t xml:space="preserve"> vai piedāvā citus līdzvērtīgus pasākumus, ar kuriem mērķtiecīgāk iespējams sasniegt </w:t>
      </w:r>
      <w:r w:rsidR="00B16A01">
        <w:rPr>
          <w:rFonts w:eastAsia="Calibri"/>
          <w:sz w:val="24"/>
          <w:szCs w:val="24"/>
          <w:lang w:val="lv-LV"/>
        </w:rPr>
        <w:t xml:space="preserve">Pakalpojuma </w:t>
      </w:r>
      <w:r>
        <w:rPr>
          <w:rFonts w:eastAsia="Calibri"/>
          <w:sz w:val="24"/>
          <w:szCs w:val="24"/>
          <w:lang w:val="lv-LV"/>
        </w:rPr>
        <w:t>mērķi</w:t>
      </w:r>
      <w:r w:rsidR="005735E9">
        <w:rPr>
          <w:rFonts w:eastAsia="Calibri"/>
          <w:sz w:val="24"/>
          <w:szCs w:val="24"/>
          <w:lang w:val="lv-LV"/>
        </w:rPr>
        <w:t xml:space="preserve"> -</w:t>
      </w:r>
      <w:r>
        <w:rPr>
          <w:rFonts w:eastAsia="Calibri"/>
          <w:sz w:val="24"/>
          <w:szCs w:val="24"/>
          <w:lang w:val="lv-LV"/>
        </w:rPr>
        <w:t xml:space="preserve"> izstrādātās metodikas prezentēšana un izglītības iestāžu darbinieku informēšana par darbu un komunikāciju ar skolēniem, veicinot ārpusģimenes aprūpē esošo bērnu integrēšanu klases un skolas kolektīvā, </w:t>
      </w:r>
      <w:r>
        <w:rPr>
          <w:sz w:val="24"/>
          <w:szCs w:val="24"/>
          <w:lang w:val="lv-LV"/>
        </w:rPr>
        <w:t>stereotipu mazināšanu, kā arī dažādu mācību uzdevumu pielāgošanu. Kopumā Pretendents nodrošina vismaz 5 000 (piecus tūkstošus) unikālo apmeklētāju skaitu, aptverot vismaz 90% Latvijas izglītības iestāžu:</w:t>
      </w:r>
    </w:p>
    <w:p w14:paraId="09C7EEA8" w14:textId="77777777" w:rsidR="00815182" w:rsidRDefault="00815182" w:rsidP="00127CCC">
      <w:pPr>
        <w:pStyle w:val="Sarakstarindkopa"/>
        <w:numPr>
          <w:ilvl w:val="2"/>
          <w:numId w:val="131"/>
        </w:numPr>
        <w:tabs>
          <w:tab w:val="left" w:pos="284"/>
        </w:tabs>
        <w:ind w:left="0" w:firstLine="567"/>
        <w:jc w:val="both"/>
        <w:rPr>
          <w:rFonts w:eastAsia="Calibri"/>
          <w:sz w:val="24"/>
          <w:szCs w:val="24"/>
          <w:shd w:val="clear" w:color="auto" w:fill="FFFFFF"/>
          <w:lang w:val="lv-LV"/>
        </w:rPr>
      </w:pPr>
      <w:r>
        <w:rPr>
          <w:rFonts w:eastAsia="Calibri"/>
          <w:sz w:val="24"/>
          <w:szCs w:val="24"/>
          <w:lang w:val="lv-LV"/>
        </w:rPr>
        <w:t>Pretendents nodrošina potenciālo dalībnieku informēšanu un dalību mācību seminārā, tehnisko aprīkojumu, lektoru, administratīvo izdevumu segšanu, kas saistīti ar kvalitatīvu pasākumu norisi;</w:t>
      </w:r>
    </w:p>
    <w:p w14:paraId="561B63B1" w14:textId="2D886917" w:rsidR="00815182" w:rsidRDefault="00815182" w:rsidP="00127CCC">
      <w:pPr>
        <w:pStyle w:val="Sarakstarindkopa"/>
        <w:numPr>
          <w:ilvl w:val="2"/>
          <w:numId w:val="132"/>
        </w:numPr>
        <w:tabs>
          <w:tab w:val="left" w:pos="284"/>
        </w:tabs>
        <w:ind w:left="0" w:firstLine="567"/>
        <w:jc w:val="both"/>
        <w:rPr>
          <w:rFonts w:eastAsia="Calibri"/>
          <w:sz w:val="24"/>
          <w:szCs w:val="24"/>
          <w:shd w:val="clear" w:color="auto" w:fill="FFFFFF"/>
          <w:lang w:val="lv-LV"/>
        </w:rPr>
      </w:pPr>
      <w:r>
        <w:rPr>
          <w:rFonts w:eastAsia="Calibri"/>
          <w:sz w:val="24"/>
          <w:szCs w:val="24"/>
          <w:lang w:val="lv-LV"/>
        </w:rPr>
        <w:lastRenderedPageBreak/>
        <w:t xml:space="preserve">Pretendents sagatavo uzmanību piesaistošu prezentāciju, iekļaujot uzdevumus un </w:t>
      </w:r>
      <w:proofErr w:type="spellStart"/>
      <w:r>
        <w:rPr>
          <w:rFonts w:eastAsia="Calibri"/>
          <w:sz w:val="24"/>
          <w:szCs w:val="24"/>
          <w:lang w:val="lv-LV"/>
        </w:rPr>
        <w:t>ekspresjautājumus</w:t>
      </w:r>
      <w:proofErr w:type="spellEnd"/>
      <w:r>
        <w:rPr>
          <w:rFonts w:eastAsia="Calibri"/>
          <w:sz w:val="24"/>
          <w:szCs w:val="24"/>
          <w:lang w:val="lv-LV"/>
        </w:rPr>
        <w:t xml:space="preserve"> (</w:t>
      </w:r>
      <w:r w:rsidR="00FB37B2">
        <w:rPr>
          <w:rFonts w:eastAsia="Calibri"/>
          <w:sz w:val="24"/>
          <w:szCs w:val="24"/>
          <w:lang w:val="lv-LV"/>
        </w:rPr>
        <w:t xml:space="preserve">platformā </w:t>
      </w:r>
      <w:r w:rsidR="00C27652">
        <w:rPr>
          <w:rFonts w:eastAsia="Calibri"/>
          <w:sz w:val="24"/>
          <w:szCs w:val="24"/>
          <w:lang w:val="lv-LV"/>
        </w:rPr>
        <w:t>”</w:t>
      </w:r>
      <w:r w:rsidR="00674265">
        <w:rPr>
          <w:rFonts w:eastAsia="Calibri"/>
          <w:sz w:val="24"/>
          <w:szCs w:val="24"/>
          <w:lang w:val="lv-LV"/>
        </w:rPr>
        <w:t>Slido”</w:t>
      </w:r>
      <w:r>
        <w:rPr>
          <w:rFonts w:eastAsia="Calibri"/>
          <w:sz w:val="24"/>
          <w:szCs w:val="24"/>
          <w:lang w:val="lv-LV"/>
        </w:rPr>
        <w:t xml:space="preserve">) auditorijai, atgriezenisko saiti par mācību semināra novērtēšanu, kuras tekstuālais un grafiskais (attēlu) izpildījums tiek saskaņots ar Pasūtītāju pirms un pēc tās izstrādes. Pretendents nodrošina sagatavotās prezentācijas nodošanu Pasūtītājam pēc </w:t>
      </w:r>
      <w:r w:rsidR="00B16A01">
        <w:rPr>
          <w:rFonts w:eastAsia="Calibri"/>
          <w:sz w:val="24"/>
          <w:szCs w:val="24"/>
          <w:lang w:val="lv-LV"/>
        </w:rPr>
        <w:t xml:space="preserve">Pakalpojuma </w:t>
      </w:r>
      <w:r>
        <w:rPr>
          <w:rFonts w:eastAsia="Calibri"/>
          <w:sz w:val="24"/>
          <w:szCs w:val="24"/>
          <w:lang w:val="lv-LV"/>
        </w:rPr>
        <w:t>noslēguma;</w:t>
      </w:r>
    </w:p>
    <w:p w14:paraId="73CC7422" w14:textId="77777777" w:rsidR="00815182" w:rsidRDefault="00815182" w:rsidP="00127CCC">
      <w:pPr>
        <w:pStyle w:val="Sarakstarindkopa"/>
        <w:numPr>
          <w:ilvl w:val="2"/>
          <w:numId w:val="132"/>
        </w:numPr>
        <w:tabs>
          <w:tab w:val="left" w:pos="284"/>
        </w:tabs>
        <w:ind w:left="0" w:firstLine="567"/>
        <w:jc w:val="both"/>
        <w:rPr>
          <w:rFonts w:eastAsia="Calibri"/>
          <w:sz w:val="24"/>
          <w:szCs w:val="24"/>
          <w:shd w:val="clear" w:color="auto" w:fill="FFFFFF"/>
          <w:lang w:val="lv-LV"/>
        </w:rPr>
      </w:pPr>
      <w:r>
        <w:rPr>
          <w:rFonts w:eastAsia="Calibri"/>
          <w:sz w:val="24"/>
          <w:szCs w:val="24"/>
          <w:lang w:val="lv-LV"/>
        </w:rPr>
        <w:t>Pretendents nodrošina līguma slēgšanu ar lektoru/lektoriem un ekspertiem, ja tiek maksāts honorārs;</w:t>
      </w:r>
    </w:p>
    <w:p w14:paraId="05903FB4" w14:textId="56B0C2BF" w:rsidR="00815182" w:rsidRDefault="00815182" w:rsidP="00815182">
      <w:pPr>
        <w:tabs>
          <w:tab w:val="left" w:pos="284"/>
        </w:tabs>
        <w:ind w:firstLine="567"/>
        <w:jc w:val="both"/>
        <w:rPr>
          <w:rFonts w:eastAsia="Calibri"/>
          <w:sz w:val="24"/>
          <w:szCs w:val="24"/>
          <w:shd w:val="clear" w:color="auto" w:fill="FFFFFF"/>
          <w:lang w:val="lv-LV"/>
        </w:rPr>
      </w:pPr>
      <w:r>
        <w:rPr>
          <w:rFonts w:eastAsia="Calibri"/>
          <w:sz w:val="24"/>
          <w:szCs w:val="24"/>
          <w:shd w:val="clear" w:color="auto" w:fill="FFFFFF"/>
          <w:lang w:val="lv-LV"/>
        </w:rPr>
        <w:t xml:space="preserve">8.  </w:t>
      </w:r>
      <w:r>
        <w:rPr>
          <w:rFonts w:eastAsia="Calibri"/>
          <w:sz w:val="24"/>
          <w:szCs w:val="24"/>
          <w:lang w:val="lv-LV"/>
        </w:rPr>
        <w:t xml:space="preserve">pārskata par </w:t>
      </w:r>
      <w:r w:rsidR="00B16A01">
        <w:rPr>
          <w:rFonts w:eastAsia="Calibri"/>
          <w:sz w:val="24"/>
          <w:szCs w:val="24"/>
          <w:lang w:val="lv-LV"/>
        </w:rPr>
        <w:t xml:space="preserve">Pakalpojuma </w:t>
      </w:r>
      <w:r>
        <w:rPr>
          <w:rFonts w:eastAsia="Calibri"/>
          <w:sz w:val="24"/>
          <w:szCs w:val="24"/>
          <w:lang w:val="lv-LV"/>
        </w:rPr>
        <w:t>laikā sasniegto auditoriju sagatavošana un iesniegšana Pasūtītājam. Pārskats jāiesniedz elektroniskā formātā, iekļaujot uzskates materiālus (informāciju par semināriem, fotoattēlus, ekrānšāviņus u.c.), dalībnieku sniegto novērtējumu.</w:t>
      </w:r>
    </w:p>
    <w:p w14:paraId="09E89FE8" w14:textId="77777777" w:rsidR="00815182" w:rsidRDefault="00815182" w:rsidP="00815182">
      <w:pPr>
        <w:tabs>
          <w:tab w:val="left" w:pos="284"/>
        </w:tabs>
        <w:ind w:firstLine="567"/>
        <w:jc w:val="both"/>
        <w:rPr>
          <w:rFonts w:eastAsia="Calibri"/>
          <w:sz w:val="24"/>
          <w:szCs w:val="24"/>
          <w:shd w:val="clear" w:color="auto" w:fill="FFFFFF"/>
          <w:lang w:val="lv-LV"/>
        </w:rPr>
      </w:pPr>
      <w:r>
        <w:rPr>
          <w:rFonts w:eastAsia="Calibri"/>
          <w:sz w:val="24"/>
          <w:szCs w:val="24"/>
          <w:shd w:val="clear" w:color="auto" w:fill="FFFFFF"/>
          <w:lang w:val="lv-LV"/>
        </w:rPr>
        <w:t>9.</w:t>
      </w:r>
      <w:r>
        <w:rPr>
          <w:rFonts w:eastAsia="Calibri"/>
          <w:noProof/>
          <w:sz w:val="24"/>
          <w:szCs w:val="24"/>
          <w:lang w:val="lv-LV"/>
        </w:rPr>
        <w:t xml:space="preserve"> Pretendents </w:t>
      </w:r>
      <w:r>
        <w:rPr>
          <w:rFonts w:eastAsia="Calibri"/>
          <w:sz w:val="24"/>
          <w:szCs w:val="24"/>
          <w:lang w:val="lv-LV"/>
        </w:rPr>
        <w:t>nodrošina visu personas datu aizsardzības prasību un autortiesību ievērošanu.</w:t>
      </w:r>
    </w:p>
    <w:p w14:paraId="3C4B2DA5" w14:textId="77777777" w:rsidR="00815182" w:rsidRDefault="00815182" w:rsidP="00815182">
      <w:pPr>
        <w:tabs>
          <w:tab w:val="left" w:pos="284"/>
        </w:tabs>
        <w:ind w:firstLine="567"/>
        <w:jc w:val="both"/>
        <w:rPr>
          <w:rFonts w:eastAsia="Calibri"/>
          <w:sz w:val="24"/>
          <w:szCs w:val="24"/>
          <w:shd w:val="clear" w:color="auto" w:fill="FFFFFF"/>
          <w:lang w:val="lv-LV"/>
        </w:rPr>
      </w:pPr>
      <w:r>
        <w:rPr>
          <w:rFonts w:eastAsia="Calibri"/>
          <w:sz w:val="24"/>
          <w:szCs w:val="24"/>
          <w:shd w:val="clear" w:color="auto" w:fill="FFFFFF"/>
          <w:lang w:val="lv-LV"/>
        </w:rPr>
        <w:t>10.</w:t>
      </w:r>
      <w:r>
        <w:rPr>
          <w:rFonts w:eastAsia="Calibri"/>
          <w:noProof/>
          <w:sz w:val="24"/>
          <w:szCs w:val="24"/>
          <w:lang w:val="lv-LV"/>
        </w:rPr>
        <w:t xml:space="preserve"> Pretendents</w:t>
      </w:r>
      <w:r>
        <w:rPr>
          <w:rFonts w:eastAsia="Calibri"/>
          <w:bCs/>
          <w:iCs/>
          <w:sz w:val="24"/>
          <w:szCs w:val="24"/>
          <w:lang w:val="lv-LV"/>
        </w:rPr>
        <w:t xml:space="preserve"> ir tiesīgs piedāvāt plašāku pasākumu un aktivitāšu klāstu un lielākus kvantitatīvo rezultātu rādītājus, nekā norādīts Pasūtītāja Tehniskajā specifikācijā.</w:t>
      </w:r>
    </w:p>
    <w:p w14:paraId="2B22ECC8" w14:textId="77777777" w:rsidR="00815182" w:rsidRDefault="00815182" w:rsidP="00815182">
      <w:pPr>
        <w:pStyle w:val="Sarakstarindkopa"/>
        <w:tabs>
          <w:tab w:val="left" w:pos="284"/>
          <w:tab w:val="left" w:pos="851"/>
        </w:tabs>
        <w:ind w:left="0" w:firstLine="567"/>
        <w:jc w:val="both"/>
        <w:rPr>
          <w:b/>
          <w:noProof/>
          <w:color w:val="FF0000"/>
          <w:lang w:val="lv-LV"/>
        </w:rPr>
      </w:pPr>
    </w:p>
    <w:p w14:paraId="75E28653" w14:textId="7171CEF8" w:rsidR="00815182" w:rsidRDefault="00B16A01" w:rsidP="00127CCC">
      <w:pPr>
        <w:pStyle w:val="Sarakstarindkopa"/>
        <w:numPr>
          <w:ilvl w:val="0"/>
          <w:numId w:val="127"/>
        </w:numPr>
        <w:tabs>
          <w:tab w:val="left" w:pos="284"/>
        </w:tabs>
        <w:ind w:left="0" w:firstLine="567"/>
        <w:rPr>
          <w:rFonts w:eastAsiaTheme="minorHAnsi"/>
          <w:b/>
          <w:noProof/>
          <w:sz w:val="22"/>
          <w:szCs w:val="22"/>
          <w:lang w:val="lv-LV"/>
        </w:rPr>
      </w:pPr>
      <w:r>
        <w:rPr>
          <w:rFonts w:eastAsiaTheme="minorHAnsi"/>
          <w:b/>
          <w:noProof/>
          <w:sz w:val="22"/>
          <w:szCs w:val="22"/>
          <w:lang w:val="lv-LV"/>
        </w:rPr>
        <w:t xml:space="preserve">PAKALPOKJUMA </w:t>
      </w:r>
      <w:r w:rsidR="00815182">
        <w:rPr>
          <w:rFonts w:eastAsiaTheme="minorHAnsi"/>
          <w:b/>
          <w:noProof/>
          <w:sz w:val="22"/>
          <w:szCs w:val="22"/>
          <w:lang w:val="lv-LV"/>
        </w:rPr>
        <w:t>ĪSTENOŠANA UN TĀ PASĀKUMU PĀRSKATA SAGATAVOŠANA</w:t>
      </w:r>
    </w:p>
    <w:p w14:paraId="0E481DE9" w14:textId="77777777" w:rsidR="00815182" w:rsidRDefault="00815182" w:rsidP="00815182">
      <w:pPr>
        <w:pStyle w:val="Sarakstarindkopa"/>
        <w:tabs>
          <w:tab w:val="left" w:pos="284"/>
        </w:tabs>
        <w:ind w:left="0" w:firstLine="567"/>
        <w:rPr>
          <w:rFonts w:eastAsiaTheme="minorHAnsi"/>
          <w:b/>
          <w:noProof/>
          <w:sz w:val="22"/>
          <w:szCs w:val="22"/>
          <w:lang w:val="lv-LV"/>
        </w:rPr>
      </w:pPr>
    </w:p>
    <w:p w14:paraId="7FB01B94"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221EF5DA"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18CA740E"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29D2F7FB"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1D80292F"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58B8B11C" w14:textId="77777777" w:rsidR="00815182" w:rsidRDefault="00815182" w:rsidP="00127CCC">
      <w:pPr>
        <w:pStyle w:val="Sarakstarindkopa"/>
        <w:numPr>
          <w:ilvl w:val="0"/>
          <w:numId w:val="133"/>
        </w:numPr>
        <w:tabs>
          <w:tab w:val="left" w:pos="284"/>
        </w:tabs>
        <w:ind w:left="0" w:firstLine="567"/>
        <w:rPr>
          <w:rFonts w:eastAsiaTheme="minorHAnsi"/>
          <w:b/>
          <w:noProof/>
          <w:vanish/>
          <w:sz w:val="22"/>
          <w:szCs w:val="22"/>
          <w:lang w:val="lv-LV"/>
        </w:rPr>
      </w:pPr>
    </w:p>
    <w:p w14:paraId="406F727D" w14:textId="361DF6C8" w:rsidR="00815182" w:rsidRDefault="00815182" w:rsidP="00127CCC">
      <w:pPr>
        <w:pStyle w:val="Sarakstarindkopa"/>
        <w:numPr>
          <w:ilvl w:val="1"/>
          <w:numId w:val="133"/>
        </w:numPr>
        <w:tabs>
          <w:tab w:val="left" w:pos="284"/>
          <w:tab w:val="left" w:pos="709"/>
        </w:tabs>
        <w:ind w:left="0" w:firstLine="567"/>
        <w:jc w:val="both"/>
        <w:rPr>
          <w:rFonts w:eastAsiaTheme="minorHAnsi"/>
          <w:b/>
          <w:noProof/>
          <w:sz w:val="24"/>
          <w:szCs w:val="24"/>
          <w:lang w:val="lv-LV"/>
        </w:rPr>
      </w:pPr>
      <w:r>
        <w:rPr>
          <w:rFonts w:eastAsia="Calibri"/>
          <w:sz w:val="24"/>
          <w:szCs w:val="24"/>
          <w:lang w:val="lv-LV"/>
        </w:rPr>
        <w:t xml:space="preserve">Uzsākot </w:t>
      </w:r>
      <w:r w:rsidR="00B16A01">
        <w:rPr>
          <w:rFonts w:eastAsia="Calibri"/>
          <w:sz w:val="24"/>
          <w:szCs w:val="24"/>
          <w:lang w:val="lv-LV"/>
        </w:rPr>
        <w:t>Pakalpojumu</w:t>
      </w:r>
      <w:r>
        <w:rPr>
          <w:rFonts w:eastAsia="Calibri"/>
          <w:sz w:val="24"/>
          <w:szCs w:val="24"/>
          <w:lang w:val="lv-LV"/>
        </w:rPr>
        <w:t>, ir paredzēts organizēt Uzsākšanas sanāksmi ar Pasūtītāja un Pretendenta pārstāvju piedalīšanos, kurā detalizēti tiks pārrunāta un saskaņota pakalpojuma veikšanas darba gaita un īstenojamie uzdevumi, un nepieciešamības gadījumā veikta laika grafika koriģēšana. Sanāksmes tiek protokolētas vai ierakstītas, ja tās tiek organizētas tiešsaistes platformā.</w:t>
      </w:r>
    </w:p>
    <w:p w14:paraId="0E87EDCB" w14:textId="77777777" w:rsidR="00815182" w:rsidRDefault="00815182" w:rsidP="00127CCC">
      <w:pPr>
        <w:pStyle w:val="Sarakstarindkopa"/>
        <w:numPr>
          <w:ilvl w:val="1"/>
          <w:numId w:val="133"/>
        </w:numPr>
        <w:tabs>
          <w:tab w:val="left" w:pos="284"/>
          <w:tab w:val="left" w:pos="709"/>
        </w:tabs>
        <w:ind w:left="0" w:firstLine="567"/>
        <w:jc w:val="both"/>
        <w:rPr>
          <w:rFonts w:eastAsiaTheme="minorHAnsi"/>
          <w:b/>
          <w:noProof/>
          <w:sz w:val="24"/>
          <w:szCs w:val="24"/>
          <w:lang w:val="lv-LV"/>
        </w:rPr>
      </w:pPr>
      <w:r>
        <w:rPr>
          <w:rFonts w:eastAsia="Calibri"/>
          <w:sz w:val="24"/>
          <w:szCs w:val="24"/>
          <w:lang w:val="lv-LV"/>
        </w:rPr>
        <w:t>Pēc nepieciešamības organizējamas progresa sanāksmes, kurās Izpildītājs informē par uzdevuma izpildes progresu, tiek precizēti, saskaņoti sagatavotie uzdevumi, iekļaujamā informācija, izpildes gaitā radušies neskaidrie jautājumi. Sanāksmes tiek protokolētas vai ierakstītas, ja tās tiek organizētas tiešsaistes platformā.</w:t>
      </w:r>
    </w:p>
    <w:p w14:paraId="0FBA4A0F" w14:textId="77777777" w:rsidR="00815182" w:rsidRDefault="00815182" w:rsidP="00127CCC">
      <w:pPr>
        <w:pStyle w:val="Sarakstarindkopa"/>
        <w:numPr>
          <w:ilvl w:val="1"/>
          <w:numId w:val="133"/>
        </w:numPr>
        <w:tabs>
          <w:tab w:val="left" w:pos="284"/>
          <w:tab w:val="left" w:pos="709"/>
        </w:tabs>
        <w:ind w:left="0" w:firstLine="567"/>
        <w:jc w:val="both"/>
        <w:rPr>
          <w:rFonts w:eastAsiaTheme="minorHAnsi"/>
          <w:b/>
          <w:noProof/>
          <w:sz w:val="24"/>
          <w:szCs w:val="24"/>
          <w:lang w:val="lv-LV"/>
        </w:rPr>
      </w:pPr>
      <w:r>
        <w:rPr>
          <w:rFonts w:eastAsiaTheme="minorHAnsi"/>
          <w:noProof/>
          <w:sz w:val="24"/>
          <w:szCs w:val="24"/>
          <w:lang w:val="lv-LV"/>
        </w:rPr>
        <w:t>Pretendents nodrošina</w:t>
      </w:r>
      <w:r>
        <w:rPr>
          <w:rFonts w:eastAsiaTheme="minorHAnsi"/>
          <w:b/>
          <w:noProof/>
          <w:sz w:val="24"/>
          <w:szCs w:val="24"/>
          <w:lang w:val="lv-LV"/>
        </w:rPr>
        <w:t xml:space="preserve">  </w:t>
      </w:r>
      <w:r>
        <w:rPr>
          <w:sz w:val="24"/>
          <w:szCs w:val="24"/>
          <w:lang w:val="lv-LV"/>
        </w:rPr>
        <w:t>metodiskā materiāla projekta, tā prezentācijas projekta saskaņošanu ar Pasūtītāju un korekciju veikšanu saskaņā ar Pasūtītāja norādījumiem;</w:t>
      </w:r>
    </w:p>
    <w:p w14:paraId="78B7D599" w14:textId="6534661A" w:rsidR="00815182" w:rsidRDefault="00815182" w:rsidP="00127CCC">
      <w:pPr>
        <w:pStyle w:val="Sarakstarindkopa"/>
        <w:numPr>
          <w:ilvl w:val="1"/>
          <w:numId w:val="133"/>
        </w:numPr>
        <w:tabs>
          <w:tab w:val="left" w:pos="284"/>
          <w:tab w:val="left" w:pos="709"/>
        </w:tabs>
        <w:ind w:left="0" w:firstLine="567"/>
        <w:jc w:val="both"/>
        <w:rPr>
          <w:rFonts w:eastAsiaTheme="minorHAnsi"/>
          <w:b/>
          <w:noProof/>
          <w:sz w:val="22"/>
          <w:szCs w:val="22"/>
          <w:lang w:val="lv-LV"/>
        </w:rPr>
      </w:pPr>
      <w:r>
        <w:rPr>
          <w:rFonts w:eastAsia="Calibri"/>
          <w:sz w:val="24"/>
          <w:szCs w:val="24"/>
          <w:lang w:val="lv-LV"/>
        </w:rPr>
        <w:t xml:space="preserve">Pretendentam jānodrošina kvalitatīvas un kvantitatīvas atskaites par padarīto un sasniegtajiem rādītājiem – līdz 2025.gada 15.novembrim jāsagatavo un jāiesniedz elektroniskā formātā (PDF, Powerpoint vai līdzvērtīgā formātā) Pasūtītājam saskaņošanai izvērtējuma ziņojumu par </w:t>
      </w:r>
      <w:r w:rsidR="00B16A01">
        <w:rPr>
          <w:rFonts w:eastAsia="Calibri"/>
          <w:sz w:val="24"/>
          <w:szCs w:val="24"/>
          <w:lang w:val="lv-LV"/>
        </w:rPr>
        <w:t>P</w:t>
      </w:r>
      <w:r w:rsidR="00B25387">
        <w:rPr>
          <w:rFonts w:eastAsia="Calibri"/>
          <w:sz w:val="24"/>
          <w:szCs w:val="24"/>
          <w:lang w:val="lv-LV"/>
        </w:rPr>
        <w:t>a</w:t>
      </w:r>
      <w:r w:rsidR="00B16A01">
        <w:rPr>
          <w:rFonts w:eastAsia="Calibri"/>
          <w:sz w:val="24"/>
          <w:szCs w:val="24"/>
          <w:lang w:val="lv-LV"/>
        </w:rPr>
        <w:t xml:space="preserve">kalpojuma </w:t>
      </w:r>
      <w:r>
        <w:rPr>
          <w:rFonts w:eastAsia="Calibri"/>
          <w:sz w:val="24"/>
          <w:szCs w:val="24"/>
          <w:lang w:val="lv-LV"/>
        </w:rPr>
        <w:t xml:space="preserve">mērķu sasniegšanu, sasniegto mērķauditoriju un rezultāta rādītājiem, pārskatam pievienojot visus </w:t>
      </w:r>
      <w:r w:rsidR="006D5FBE">
        <w:rPr>
          <w:rFonts w:eastAsia="Calibri"/>
          <w:sz w:val="24"/>
          <w:szCs w:val="24"/>
          <w:lang w:val="lv-LV"/>
        </w:rPr>
        <w:t xml:space="preserve">Pakalpojuma </w:t>
      </w:r>
      <w:r>
        <w:rPr>
          <w:rFonts w:eastAsia="Calibri"/>
          <w:sz w:val="24"/>
          <w:szCs w:val="24"/>
          <w:lang w:val="lv-LV"/>
        </w:rPr>
        <w:t xml:space="preserve">ietvaros sagatavotos un izplatītos informatīvos, vizuālos materiālus (vai to kopijas/fotoattēlus), izstrādāto metodiku un tās prezentāciju, kā arī galvenos </w:t>
      </w:r>
      <w:r w:rsidR="006D5FBE">
        <w:rPr>
          <w:rFonts w:eastAsia="Calibri"/>
          <w:sz w:val="24"/>
          <w:szCs w:val="24"/>
          <w:lang w:val="lv-LV"/>
        </w:rPr>
        <w:t xml:space="preserve">Pakalpojuma </w:t>
      </w:r>
      <w:r>
        <w:rPr>
          <w:rFonts w:eastAsia="Calibri"/>
          <w:sz w:val="24"/>
          <w:szCs w:val="24"/>
          <w:lang w:val="lv-LV"/>
        </w:rPr>
        <w:t>īstenošanas procesā izdarītos secinājumus</w:t>
      </w:r>
      <w:r w:rsidR="006D5FBE">
        <w:rPr>
          <w:rFonts w:eastAsia="Calibri"/>
          <w:sz w:val="24"/>
          <w:szCs w:val="24"/>
          <w:lang w:val="lv-LV"/>
        </w:rPr>
        <w:t>,</w:t>
      </w:r>
      <w:r w:rsidR="001D221E">
        <w:rPr>
          <w:rFonts w:eastAsia="Calibri"/>
          <w:sz w:val="24"/>
          <w:szCs w:val="24"/>
          <w:lang w:val="lv-LV"/>
        </w:rPr>
        <w:t xml:space="preserve"> </w:t>
      </w:r>
      <w:r>
        <w:rPr>
          <w:rFonts w:eastAsia="Calibri"/>
          <w:sz w:val="24"/>
          <w:szCs w:val="24"/>
          <w:lang w:val="lv-LV"/>
        </w:rPr>
        <w:t>gūtās atziņas</w:t>
      </w:r>
      <w:r w:rsidR="006D5FBE">
        <w:rPr>
          <w:rFonts w:eastAsia="Calibri"/>
          <w:sz w:val="24"/>
          <w:szCs w:val="24"/>
          <w:lang w:val="lv-LV"/>
        </w:rPr>
        <w:t xml:space="preserve"> un</w:t>
      </w:r>
      <w:r>
        <w:rPr>
          <w:rFonts w:eastAsia="Calibri"/>
          <w:sz w:val="24"/>
          <w:szCs w:val="24"/>
          <w:lang w:val="lv-LV"/>
        </w:rPr>
        <w:t xml:space="preserve"> rekomendācijas ;</w:t>
      </w:r>
    </w:p>
    <w:p w14:paraId="3F8A389B" w14:textId="77777777" w:rsidR="00815182" w:rsidRDefault="00815182" w:rsidP="00127CCC">
      <w:pPr>
        <w:pStyle w:val="Sarakstarindkopa"/>
        <w:numPr>
          <w:ilvl w:val="1"/>
          <w:numId w:val="133"/>
        </w:numPr>
        <w:tabs>
          <w:tab w:val="left" w:pos="284"/>
          <w:tab w:val="left" w:pos="709"/>
        </w:tabs>
        <w:ind w:left="0" w:firstLine="567"/>
        <w:jc w:val="both"/>
        <w:rPr>
          <w:rFonts w:eastAsiaTheme="minorHAnsi"/>
          <w:b/>
          <w:noProof/>
          <w:sz w:val="22"/>
          <w:szCs w:val="22"/>
          <w:lang w:val="lv-LV"/>
        </w:rPr>
      </w:pPr>
      <w:r>
        <w:rPr>
          <w:rFonts w:eastAsia="Calibri"/>
          <w:sz w:val="24"/>
          <w:szCs w:val="24"/>
          <w:lang w:val="lv-LV"/>
        </w:rPr>
        <w:t>Pretendentam pēc izvērtējuma ziņojuma saskaņošanas ne vēlāk kā 5 dienu laikā jāiesniedz izvērtējuma gala ziņojums, kurš iesniedzams USB zibatmiņā vai nosūtot to uz Pasūtītāja par Līguma izpildes kontroli atbildīgās kontaktpersonas elektroniskā pasta adresi.</w:t>
      </w:r>
    </w:p>
    <w:p w14:paraId="34AA6D0C" w14:textId="77777777" w:rsidR="00815182" w:rsidRDefault="00815182" w:rsidP="00815182">
      <w:pPr>
        <w:pStyle w:val="Sarakstarindkopa"/>
        <w:tabs>
          <w:tab w:val="left" w:pos="284"/>
          <w:tab w:val="left" w:pos="709"/>
        </w:tabs>
        <w:ind w:left="0" w:firstLine="567"/>
        <w:jc w:val="both"/>
        <w:rPr>
          <w:rFonts w:eastAsiaTheme="minorHAnsi"/>
          <w:b/>
          <w:noProof/>
          <w:sz w:val="22"/>
          <w:szCs w:val="22"/>
          <w:lang w:val="lv-LV"/>
        </w:rPr>
      </w:pPr>
    </w:p>
    <w:p w14:paraId="09263DEE" w14:textId="77777777" w:rsidR="00815182" w:rsidRDefault="00815182" w:rsidP="00127CCC">
      <w:pPr>
        <w:pStyle w:val="Sarakstarindkopa"/>
        <w:numPr>
          <w:ilvl w:val="0"/>
          <w:numId w:val="133"/>
        </w:numPr>
        <w:ind w:left="0" w:firstLine="567"/>
        <w:jc w:val="both"/>
        <w:rPr>
          <w:b/>
          <w:sz w:val="24"/>
          <w:szCs w:val="24"/>
          <w:lang w:val="lv-LV"/>
        </w:rPr>
      </w:pPr>
      <w:r>
        <w:rPr>
          <w:b/>
          <w:sz w:val="24"/>
          <w:szCs w:val="24"/>
          <w:lang w:val="lv-LV"/>
        </w:rPr>
        <w:t>Sasniedzamie rezultāti (nodevumu sagatavošana un termiņi):</w:t>
      </w:r>
    </w:p>
    <w:p w14:paraId="1B227B66" w14:textId="77777777" w:rsidR="00815182" w:rsidRDefault="00815182" w:rsidP="00815182">
      <w:pPr>
        <w:tabs>
          <w:tab w:val="left" w:pos="284"/>
        </w:tabs>
        <w:ind w:firstLine="567"/>
        <w:jc w:val="both"/>
        <w:rPr>
          <w:b/>
          <w:noProof/>
          <w:color w:val="FF0000"/>
          <w:sz w:val="24"/>
          <w:szCs w:val="24"/>
          <w:lang w:val="lv-LV"/>
        </w:rPr>
      </w:pPr>
    </w:p>
    <w:tbl>
      <w:tblPr>
        <w:tblStyle w:val="Reatabula"/>
        <w:tblW w:w="9207" w:type="dxa"/>
        <w:tblInd w:w="137" w:type="dxa"/>
        <w:tblLook w:val="04A0" w:firstRow="1" w:lastRow="0" w:firstColumn="1" w:lastColumn="0" w:noHBand="0" w:noVBand="1"/>
      </w:tblPr>
      <w:tblGrid>
        <w:gridCol w:w="1510"/>
        <w:gridCol w:w="2519"/>
        <w:gridCol w:w="3084"/>
        <w:gridCol w:w="2094"/>
      </w:tblGrid>
      <w:tr w:rsidR="00815182" w14:paraId="7106E199" w14:textId="77777777" w:rsidTr="00815182">
        <w:tc>
          <w:tcPr>
            <w:tcW w:w="1510" w:type="dxa"/>
            <w:tcBorders>
              <w:top w:val="single" w:sz="4" w:space="0" w:color="auto"/>
              <w:left w:val="single" w:sz="4" w:space="0" w:color="auto"/>
              <w:bottom w:val="single" w:sz="4" w:space="0" w:color="auto"/>
              <w:right w:val="single" w:sz="4" w:space="0" w:color="auto"/>
            </w:tcBorders>
            <w:hideMark/>
          </w:tcPr>
          <w:p w14:paraId="14E4CAC7" w14:textId="77777777" w:rsidR="00815182" w:rsidRDefault="00815182">
            <w:pPr>
              <w:tabs>
                <w:tab w:val="left" w:pos="284"/>
              </w:tabs>
              <w:ind w:firstLine="567"/>
              <w:jc w:val="both"/>
              <w:rPr>
                <w:b/>
                <w:noProof/>
                <w:sz w:val="24"/>
                <w:szCs w:val="24"/>
              </w:rPr>
            </w:pPr>
            <w:r>
              <w:rPr>
                <w:b/>
                <w:noProof/>
                <w:sz w:val="24"/>
                <w:szCs w:val="24"/>
              </w:rPr>
              <w:t>Nr.p.k.</w:t>
            </w:r>
          </w:p>
        </w:tc>
        <w:tc>
          <w:tcPr>
            <w:tcW w:w="2519" w:type="dxa"/>
            <w:tcBorders>
              <w:top w:val="single" w:sz="4" w:space="0" w:color="auto"/>
              <w:left w:val="single" w:sz="4" w:space="0" w:color="auto"/>
              <w:bottom w:val="single" w:sz="4" w:space="0" w:color="auto"/>
              <w:right w:val="single" w:sz="4" w:space="0" w:color="auto"/>
            </w:tcBorders>
            <w:hideMark/>
          </w:tcPr>
          <w:p w14:paraId="2843FC27" w14:textId="77777777" w:rsidR="00815182" w:rsidRDefault="00815182">
            <w:pPr>
              <w:tabs>
                <w:tab w:val="left" w:pos="284"/>
              </w:tabs>
              <w:jc w:val="both"/>
              <w:rPr>
                <w:b/>
                <w:noProof/>
                <w:sz w:val="24"/>
                <w:szCs w:val="24"/>
              </w:rPr>
            </w:pPr>
            <w:r>
              <w:rPr>
                <w:b/>
                <w:noProof/>
                <w:sz w:val="24"/>
                <w:szCs w:val="24"/>
              </w:rPr>
              <w:t>Pakalpojuma daļa</w:t>
            </w:r>
          </w:p>
        </w:tc>
        <w:tc>
          <w:tcPr>
            <w:tcW w:w="3084" w:type="dxa"/>
            <w:tcBorders>
              <w:top w:val="single" w:sz="4" w:space="0" w:color="auto"/>
              <w:left w:val="single" w:sz="4" w:space="0" w:color="auto"/>
              <w:bottom w:val="single" w:sz="4" w:space="0" w:color="auto"/>
              <w:right w:val="single" w:sz="4" w:space="0" w:color="auto"/>
            </w:tcBorders>
            <w:hideMark/>
          </w:tcPr>
          <w:p w14:paraId="532D1F10" w14:textId="77777777" w:rsidR="00815182" w:rsidRDefault="00815182">
            <w:pPr>
              <w:tabs>
                <w:tab w:val="left" w:pos="284"/>
              </w:tabs>
              <w:jc w:val="both"/>
              <w:rPr>
                <w:b/>
                <w:noProof/>
                <w:sz w:val="24"/>
                <w:szCs w:val="24"/>
              </w:rPr>
            </w:pPr>
            <w:r>
              <w:rPr>
                <w:b/>
                <w:noProof/>
                <w:sz w:val="24"/>
                <w:szCs w:val="24"/>
              </w:rPr>
              <w:t>Tehniskās specifikācijas uzdevums/Nodevums</w:t>
            </w:r>
          </w:p>
        </w:tc>
        <w:tc>
          <w:tcPr>
            <w:tcW w:w="2094" w:type="dxa"/>
            <w:tcBorders>
              <w:top w:val="single" w:sz="4" w:space="0" w:color="auto"/>
              <w:left w:val="single" w:sz="4" w:space="0" w:color="auto"/>
              <w:bottom w:val="single" w:sz="4" w:space="0" w:color="auto"/>
              <w:right w:val="single" w:sz="4" w:space="0" w:color="auto"/>
            </w:tcBorders>
            <w:hideMark/>
          </w:tcPr>
          <w:p w14:paraId="050D79D0" w14:textId="77777777" w:rsidR="00815182" w:rsidRDefault="00815182">
            <w:pPr>
              <w:tabs>
                <w:tab w:val="left" w:pos="284"/>
              </w:tabs>
              <w:jc w:val="both"/>
              <w:rPr>
                <w:b/>
                <w:noProof/>
                <w:sz w:val="24"/>
                <w:szCs w:val="24"/>
              </w:rPr>
            </w:pPr>
            <w:r>
              <w:rPr>
                <w:b/>
                <w:bCs/>
                <w:sz w:val="24"/>
                <w:szCs w:val="24"/>
              </w:rPr>
              <w:t>Iesniegšanas termiņš</w:t>
            </w:r>
          </w:p>
        </w:tc>
      </w:tr>
      <w:tr w:rsidR="00815182" w14:paraId="32A21B92" w14:textId="77777777" w:rsidTr="00815182">
        <w:tc>
          <w:tcPr>
            <w:tcW w:w="1510" w:type="dxa"/>
            <w:tcBorders>
              <w:top w:val="single" w:sz="4" w:space="0" w:color="auto"/>
              <w:left w:val="single" w:sz="4" w:space="0" w:color="auto"/>
              <w:bottom w:val="single" w:sz="4" w:space="0" w:color="auto"/>
              <w:right w:val="single" w:sz="4" w:space="0" w:color="auto"/>
            </w:tcBorders>
          </w:tcPr>
          <w:p w14:paraId="30099DE6" w14:textId="77777777" w:rsidR="00815182" w:rsidRDefault="00815182" w:rsidP="00127CCC">
            <w:pPr>
              <w:pStyle w:val="Sarakstarindkopa"/>
              <w:numPr>
                <w:ilvl w:val="0"/>
                <w:numId w:val="134"/>
              </w:numPr>
              <w:tabs>
                <w:tab w:val="left" w:pos="284"/>
              </w:tabs>
              <w:ind w:left="0" w:firstLine="567"/>
              <w:jc w:val="both"/>
              <w:rPr>
                <w:noProof/>
                <w:sz w:val="24"/>
                <w:szCs w:val="24"/>
              </w:rPr>
            </w:pPr>
          </w:p>
        </w:tc>
        <w:tc>
          <w:tcPr>
            <w:tcW w:w="2519" w:type="dxa"/>
            <w:tcBorders>
              <w:top w:val="single" w:sz="4" w:space="0" w:color="auto"/>
              <w:left w:val="single" w:sz="4" w:space="0" w:color="auto"/>
              <w:bottom w:val="single" w:sz="4" w:space="0" w:color="auto"/>
              <w:right w:val="single" w:sz="4" w:space="0" w:color="auto"/>
            </w:tcBorders>
            <w:hideMark/>
          </w:tcPr>
          <w:p w14:paraId="7BFB4902" w14:textId="77777777" w:rsidR="00815182" w:rsidRDefault="00815182">
            <w:pPr>
              <w:contextualSpacing/>
              <w:rPr>
                <w:sz w:val="24"/>
                <w:szCs w:val="24"/>
              </w:rPr>
            </w:pPr>
            <w:r>
              <w:rPr>
                <w:sz w:val="24"/>
                <w:szCs w:val="24"/>
              </w:rPr>
              <w:t>Metodiskā materiāla satura projekts, tajā iekļaujot vismaz:</w:t>
            </w:r>
          </w:p>
          <w:p w14:paraId="722CC45D" w14:textId="77777777" w:rsidR="00815182" w:rsidRDefault="00815182" w:rsidP="00127CCC">
            <w:pPr>
              <w:numPr>
                <w:ilvl w:val="0"/>
                <w:numId w:val="135"/>
              </w:numPr>
              <w:ind w:left="0" w:firstLine="0"/>
              <w:contextualSpacing/>
              <w:rPr>
                <w:sz w:val="24"/>
                <w:szCs w:val="24"/>
              </w:rPr>
            </w:pPr>
            <w:r>
              <w:rPr>
                <w:sz w:val="24"/>
                <w:szCs w:val="24"/>
              </w:rPr>
              <w:t>satura rādītāju;</w:t>
            </w:r>
          </w:p>
          <w:p w14:paraId="3A7620B1" w14:textId="77777777" w:rsidR="00815182" w:rsidRDefault="00815182" w:rsidP="00127CCC">
            <w:pPr>
              <w:numPr>
                <w:ilvl w:val="0"/>
                <w:numId w:val="135"/>
              </w:numPr>
              <w:ind w:left="0" w:firstLine="0"/>
              <w:contextualSpacing/>
              <w:rPr>
                <w:sz w:val="24"/>
                <w:szCs w:val="24"/>
              </w:rPr>
            </w:pPr>
            <w:r>
              <w:rPr>
                <w:sz w:val="24"/>
                <w:szCs w:val="24"/>
              </w:rPr>
              <w:t>tēmu konspektīvu izklāstu;</w:t>
            </w:r>
          </w:p>
          <w:p w14:paraId="60D0F858" w14:textId="77777777" w:rsidR="00815182" w:rsidRDefault="00815182" w:rsidP="00127CCC">
            <w:pPr>
              <w:numPr>
                <w:ilvl w:val="0"/>
                <w:numId w:val="135"/>
              </w:numPr>
              <w:ind w:left="0" w:firstLine="0"/>
              <w:contextualSpacing/>
              <w:rPr>
                <w:sz w:val="24"/>
                <w:szCs w:val="24"/>
              </w:rPr>
            </w:pPr>
            <w:r>
              <w:rPr>
                <w:sz w:val="24"/>
                <w:szCs w:val="24"/>
              </w:rPr>
              <w:t>teorētisko pieeju ar atsauci uz avotiem;</w:t>
            </w:r>
          </w:p>
          <w:p w14:paraId="4BD44433" w14:textId="77777777" w:rsidR="00815182" w:rsidRDefault="00815182" w:rsidP="00127CCC">
            <w:pPr>
              <w:numPr>
                <w:ilvl w:val="0"/>
                <w:numId w:val="135"/>
              </w:numPr>
              <w:ind w:left="0" w:firstLine="0"/>
              <w:contextualSpacing/>
              <w:rPr>
                <w:sz w:val="24"/>
                <w:szCs w:val="24"/>
              </w:rPr>
            </w:pPr>
            <w:r>
              <w:rPr>
                <w:sz w:val="24"/>
                <w:szCs w:val="24"/>
              </w:rPr>
              <w:lastRenderedPageBreak/>
              <w:t>citu valstu izvēles pamatojumu pieredzes pārņemšanai Latvijā (ja tāda tiks izmantota);</w:t>
            </w:r>
          </w:p>
          <w:p w14:paraId="29493883" w14:textId="77777777" w:rsidR="00815182" w:rsidRDefault="00815182" w:rsidP="00127CCC">
            <w:pPr>
              <w:numPr>
                <w:ilvl w:val="0"/>
                <w:numId w:val="135"/>
              </w:numPr>
              <w:ind w:left="0" w:firstLine="0"/>
              <w:contextualSpacing/>
              <w:rPr>
                <w:sz w:val="24"/>
                <w:szCs w:val="24"/>
              </w:rPr>
            </w:pPr>
            <w:r>
              <w:rPr>
                <w:sz w:val="24"/>
                <w:szCs w:val="24"/>
              </w:rPr>
              <w:t>literatūras sarakstu</w:t>
            </w:r>
          </w:p>
        </w:tc>
        <w:tc>
          <w:tcPr>
            <w:tcW w:w="3084" w:type="dxa"/>
            <w:tcBorders>
              <w:top w:val="single" w:sz="4" w:space="0" w:color="auto"/>
              <w:left w:val="single" w:sz="4" w:space="0" w:color="auto"/>
              <w:bottom w:val="single" w:sz="4" w:space="0" w:color="auto"/>
              <w:right w:val="single" w:sz="4" w:space="0" w:color="auto"/>
            </w:tcBorders>
            <w:hideMark/>
          </w:tcPr>
          <w:p w14:paraId="7909C736" w14:textId="77777777" w:rsidR="00815182" w:rsidRDefault="00815182">
            <w:pPr>
              <w:tabs>
                <w:tab w:val="left" w:pos="284"/>
              </w:tabs>
              <w:jc w:val="both"/>
              <w:rPr>
                <w:i/>
                <w:sz w:val="24"/>
                <w:szCs w:val="24"/>
              </w:rPr>
            </w:pPr>
            <w:r>
              <w:rPr>
                <w:sz w:val="24"/>
                <w:szCs w:val="24"/>
              </w:rPr>
              <w:lastRenderedPageBreak/>
              <w:t xml:space="preserve">Metodiskā materiāla satura projekts, </w:t>
            </w:r>
            <w:r>
              <w:rPr>
                <w:noProof/>
                <w:sz w:val="24"/>
                <w:szCs w:val="24"/>
              </w:rPr>
              <w:t>iesniegts elektroniskā formātā,</w:t>
            </w:r>
            <w:r>
              <w:rPr>
                <w:sz w:val="24"/>
                <w:szCs w:val="24"/>
              </w:rPr>
              <w:t xml:space="preserve"> izmantojot </w:t>
            </w:r>
            <w:r>
              <w:rPr>
                <w:i/>
                <w:sz w:val="24"/>
                <w:szCs w:val="24"/>
              </w:rPr>
              <w:t xml:space="preserve">MS Office </w:t>
            </w:r>
            <w:r>
              <w:rPr>
                <w:sz w:val="24"/>
                <w:szCs w:val="24"/>
              </w:rPr>
              <w:t xml:space="preserve">lietojumprogrammas, piem., </w:t>
            </w:r>
            <w:r>
              <w:rPr>
                <w:i/>
                <w:sz w:val="24"/>
                <w:szCs w:val="24"/>
              </w:rPr>
              <w:t>Word</w:t>
            </w:r>
            <w:r>
              <w:rPr>
                <w:sz w:val="24"/>
                <w:szCs w:val="24"/>
              </w:rPr>
              <w:t xml:space="preserve">, </w:t>
            </w:r>
            <w:r>
              <w:rPr>
                <w:i/>
                <w:sz w:val="24"/>
                <w:szCs w:val="24"/>
              </w:rPr>
              <w:t>Excel</w:t>
            </w:r>
          </w:p>
          <w:p w14:paraId="072C69B7" w14:textId="77777777" w:rsidR="00815182" w:rsidRDefault="00815182">
            <w:pPr>
              <w:tabs>
                <w:tab w:val="left" w:pos="284"/>
              </w:tabs>
              <w:jc w:val="both"/>
              <w:rPr>
                <w:b/>
                <w:noProof/>
                <w:sz w:val="24"/>
                <w:szCs w:val="24"/>
              </w:rPr>
            </w:pPr>
            <w:r>
              <w:rPr>
                <w:sz w:val="24"/>
                <w:szCs w:val="24"/>
              </w:rPr>
              <w:t>(TS 6.2. apakšpunkts)</w:t>
            </w:r>
          </w:p>
        </w:tc>
        <w:tc>
          <w:tcPr>
            <w:tcW w:w="2094" w:type="dxa"/>
            <w:tcBorders>
              <w:top w:val="single" w:sz="4" w:space="0" w:color="auto"/>
              <w:left w:val="single" w:sz="4" w:space="0" w:color="auto"/>
              <w:bottom w:val="single" w:sz="4" w:space="0" w:color="auto"/>
              <w:right w:val="single" w:sz="4" w:space="0" w:color="auto"/>
            </w:tcBorders>
            <w:hideMark/>
          </w:tcPr>
          <w:p w14:paraId="4DE05823" w14:textId="77777777" w:rsidR="00815182" w:rsidRDefault="00815182">
            <w:pPr>
              <w:rPr>
                <w:sz w:val="24"/>
                <w:szCs w:val="24"/>
              </w:rPr>
            </w:pPr>
            <w:r>
              <w:rPr>
                <w:bCs/>
                <w:sz w:val="24"/>
                <w:szCs w:val="24"/>
              </w:rPr>
              <w:t xml:space="preserve">2 (divu) nedēļu laikā </w:t>
            </w:r>
            <w:r>
              <w:rPr>
                <w:sz w:val="24"/>
                <w:szCs w:val="24"/>
              </w:rPr>
              <w:t>no līguma noslēgšanas dienas</w:t>
            </w:r>
          </w:p>
        </w:tc>
      </w:tr>
      <w:tr w:rsidR="00815182" w14:paraId="39CA5CD2" w14:textId="77777777" w:rsidTr="00815182">
        <w:tc>
          <w:tcPr>
            <w:tcW w:w="1510" w:type="dxa"/>
            <w:tcBorders>
              <w:top w:val="single" w:sz="4" w:space="0" w:color="auto"/>
              <w:left w:val="single" w:sz="4" w:space="0" w:color="auto"/>
              <w:bottom w:val="single" w:sz="4" w:space="0" w:color="auto"/>
              <w:right w:val="single" w:sz="4" w:space="0" w:color="auto"/>
            </w:tcBorders>
          </w:tcPr>
          <w:p w14:paraId="10087640" w14:textId="77777777" w:rsidR="00815182" w:rsidRDefault="00815182" w:rsidP="00127CCC">
            <w:pPr>
              <w:pStyle w:val="Sarakstarindkopa"/>
              <w:numPr>
                <w:ilvl w:val="0"/>
                <w:numId w:val="134"/>
              </w:numPr>
              <w:ind w:left="0" w:firstLine="567"/>
              <w:jc w:val="both"/>
              <w:rPr>
                <w:noProof/>
                <w:sz w:val="24"/>
                <w:szCs w:val="24"/>
              </w:rPr>
            </w:pPr>
          </w:p>
        </w:tc>
        <w:tc>
          <w:tcPr>
            <w:tcW w:w="2519" w:type="dxa"/>
            <w:tcBorders>
              <w:top w:val="single" w:sz="4" w:space="0" w:color="auto"/>
              <w:left w:val="single" w:sz="4" w:space="0" w:color="auto"/>
              <w:bottom w:val="single" w:sz="4" w:space="0" w:color="auto"/>
              <w:right w:val="single" w:sz="4" w:space="0" w:color="auto"/>
            </w:tcBorders>
            <w:hideMark/>
          </w:tcPr>
          <w:p w14:paraId="2FAD304B" w14:textId="77777777" w:rsidR="00815182" w:rsidRDefault="00815182">
            <w:pPr>
              <w:tabs>
                <w:tab w:val="left" w:pos="284"/>
              </w:tabs>
              <w:rPr>
                <w:b/>
                <w:noProof/>
                <w:sz w:val="24"/>
                <w:szCs w:val="24"/>
              </w:rPr>
            </w:pPr>
            <w:r>
              <w:rPr>
                <w:iCs/>
                <w:sz w:val="24"/>
                <w:szCs w:val="24"/>
              </w:rPr>
              <w:t>Metodiskais materiāls strukturēts tēmās/ apakštēmās, provizoriski norādot plānoto apjomu</w:t>
            </w:r>
          </w:p>
        </w:tc>
        <w:tc>
          <w:tcPr>
            <w:tcW w:w="3084" w:type="dxa"/>
            <w:tcBorders>
              <w:top w:val="single" w:sz="4" w:space="0" w:color="auto"/>
              <w:left w:val="single" w:sz="4" w:space="0" w:color="auto"/>
              <w:bottom w:val="single" w:sz="4" w:space="0" w:color="auto"/>
              <w:right w:val="single" w:sz="4" w:space="0" w:color="auto"/>
            </w:tcBorders>
            <w:hideMark/>
          </w:tcPr>
          <w:p w14:paraId="22228C2F" w14:textId="77777777" w:rsidR="00815182" w:rsidRDefault="00815182">
            <w:pPr>
              <w:tabs>
                <w:tab w:val="left" w:pos="284"/>
              </w:tabs>
              <w:jc w:val="both"/>
              <w:rPr>
                <w:b/>
                <w:noProof/>
                <w:sz w:val="24"/>
                <w:szCs w:val="24"/>
              </w:rPr>
            </w:pPr>
            <w:r>
              <w:rPr>
                <w:noProof/>
                <w:sz w:val="24"/>
                <w:szCs w:val="24"/>
              </w:rPr>
              <w:t xml:space="preserve">Metodiskais materiāls iesniegts elektroniskā formātā, </w:t>
            </w:r>
            <w:r>
              <w:rPr>
                <w:rStyle w:val="Hipersaite"/>
                <w:rFonts w:eastAsiaTheme="minorHAnsi"/>
                <w:sz w:val="24"/>
                <w:szCs w:val="24"/>
              </w:rPr>
              <w:t>nodošanai izglītības un bērnu interešu aizstāvības iestādēm,</w:t>
            </w:r>
            <w:r>
              <w:rPr>
                <w:noProof/>
                <w:sz w:val="24"/>
                <w:szCs w:val="24"/>
              </w:rPr>
              <w:t xml:space="preserve"> publicēšanai </w:t>
            </w:r>
            <w:r>
              <w:rPr>
                <w:sz w:val="24"/>
                <w:szCs w:val="24"/>
              </w:rPr>
              <w:t>Ministrijas oficiālajā tīmekļa vietnē (TS 6.punkts)</w:t>
            </w:r>
          </w:p>
        </w:tc>
        <w:tc>
          <w:tcPr>
            <w:tcW w:w="2094" w:type="dxa"/>
            <w:tcBorders>
              <w:top w:val="single" w:sz="4" w:space="0" w:color="auto"/>
              <w:left w:val="single" w:sz="4" w:space="0" w:color="auto"/>
              <w:bottom w:val="single" w:sz="4" w:space="0" w:color="auto"/>
              <w:right w:val="single" w:sz="4" w:space="0" w:color="auto"/>
            </w:tcBorders>
            <w:hideMark/>
          </w:tcPr>
          <w:p w14:paraId="22689FDF" w14:textId="77777777" w:rsidR="00815182" w:rsidRDefault="00815182">
            <w:pPr>
              <w:jc w:val="both"/>
              <w:rPr>
                <w:sz w:val="24"/>
                <w:szCs w:val="24"/>
              </w:rPr>
            </w:pPr>
            <w:r>
              <w:rPr>
                <w:bCs/>
                <w:sz w:val="24"/>
                <w:szCs w:val="24"/>
              </w:rPr>
              <w:t xml:space="preserve">2 (divu) mēneša </w:t>
            </w:r>
            <w:r>
              <w:rPr>
                <w:sz w:val="24"/>
                <w:szCs w:val="24"/>
              </w:rPr>
              <w:t>laikā no līguma noslēgšanas dienas</w:t>
            </w:r>
          </w:p>
          <w:p w14:paraId="22C9FBB7" w14:textId="77777777" w:rsidR="00815182" w:rsidRDefault="00815182">
            <w:pPr>
              <w:jc w:val="both"/>
              <w:rPr>
                <w:sz w:val="24"/>
                <w:szCs w:val="24"/>
              </w:rPr>
            </w:pPr>
            <w:r>
              <w:rPr>
                <w:sz w:val="24"/>
                <w:szCs w:val="24"/>
              </w:rPr>
              <w:t>Pasūtītājs saskaņo 1 (vienas) nedēļas laikā.</w:t>
            </w:r>
          </w:p>
        </w:tc>
      </w:tr>
      <w:tr w:rsidR="00815182" w:rsidRPr="00C27652" w14:paraId="524CF482" w14:textId="77777777" w:rsidTr="00815182">
        <w:tc>
          <w:tcPr>
            <w:tcW w:w="1510" w:type="dxa"/>
            <w:tcBorders>
              <w:top w:val="single" w:sz="4" w:space="0" w:color="auto"/>
              <w:left w:val="single" w:sz="4" w:space="0" w:color="auto"/>
              <w:bottom w:val="single" w:sz="4" w:space="0" w:color="auto"/>
              <w:right w:val="single" w:sz="4" w:space="0" w:color="auto"/>
            </w:tcBorders>
          </w:tcPr>
          <w:p w14:paraId="2357A6C1" w14:textId="77777777" w:rsidR="00815182" w:rsidRDefault="00815182" w:rsidP="00127CCC">
            <w:pPr>
              <w:pStyle w:val="Sarakstarindkopa"/>
              <w:numPr>
                <w:ilvl w:val="0"/>
                <w:numId w:val="134"/>
              </w:numPr>
              <w:ind w:left="0" w:firstLine="567"/>
              <w:jc w:val="both"/>
              <w:rPr>
                <w:noProof/>
                <w:sz w:val="24"/>
                <w:szCs w:val="24"/>
              </w:rPr>
            </w:pPr>
          </w:p>
        </w:tc>
        <w:tc>
          <w:tcPr>
            <w:tcW w:w="2519" w:type="dxa"/>
            <w:tcBorders>
              <w:top w:val="single" w:sz="4" w:space="0" w:color="auto"/>
              <w:left w:val="single" w:sz="4" w:space="0" w:color="auto"/>
              <w:bottom w:val="single" w:sz="4" w:space="0" w:color="auto"/>
              <w:right w:val="single" w:sz="4" w:space="0" w:color="auto"/>
            </w:tcBorders>
            <w:hideMark/>
          </w:tcPr>
          <w:p w14:paraId="74A4F202" w14:textId="77777777" w:rsidR="00815182" w:rsidRDefault="00815182">
            <w:pPr>
              <w:tabs>
                <w:tab w:val="left" w:pos="284"/>
              </w:tabs>
              <w:rPr>
                <w:b/>
                <w:noProof/>
                <w:sz w:val="24"/>
                <w:szCs w:val="24"/>
              </w:rPr>
            </w:pPr>
            <w:r>
              <w:rPr>
                <w:iCs/>
                <w:sz w:val="24"/>
                <w:szCs w:val="24"/>
              </w:rPr>
              <w:t xml:space="preserve">Metodiskā materiāla prezentācijas prezentēšana Pasūtītājam </w:t>
            </w:r>
          </w:p>
        </w:tc>
        <w:tc>
          <w:tcPr>
            <w:tcW w:w="3084" w:type="dxa"/>
            <w:tcBorders>
              <w:top w:val="single" w:sz="4" w:space="0" w:color="auto"/>
              <w:left w:val="single" w:sz="4" w:space="0" w:color="auto"/>
              <w:bottom w:val="single" w:sz="4" w:space="0" w:color="auto"/>
              <w:right w:val="single" w:sz="4" w:space="0" w:color="auto"/>
            </w:tcBorders>
            <w:hideMark/>
          </w:tcPr>
          <w:p w14:paraId="76E523E5" w14:textId="77777777" w:rsidR="00815182" w:rsidRDefault="00815182">
            <w:pPr>
              <w:tabs>
                <w:tab w:val="left" w:pos="284"/>
              </w:tabs>
              <w:jc w:val="both"/>
              <w:rPr>
                <w:noProof/>
                <w:color w:val="FF0000"/>
                <w:sz w:val="24"/>
                <w:szCs w:val="24"/>
              </w:rPr>
            </w:pPr>
            <w:r>
              <w:rPr>
                <w:rFonts w:eastAsia="Calibri"/>
                <w:sz w:val="24"/>
                <w:szCs w:val="24"/>
              </w:rPr>
              <w:t xml:space="preserve">Prezentācija </w:t>
            </w:r>
            <w:r>
              <w:rPr>
                <w:noProof/>
                <w:sz w:val="24"/>
                <w:szCs w:val="24"/>
              </w:rPr>
              <w:t xml:space="preserve">iesniegta elektroniskā formātā un  Pretendents prezentē izstrādāto materiālu Pasūtītājam </w:t>
            </w:r>
            <w:r>
              <w:rPr>
                <w:sz w:val="24"/>
                <w:szCs w:val="24"/>
              </w:rPr>
              <w:t>(TS 7.1.2. apakšpunkts)</w:t>
            </w:r>
          </w:p>
        </w:tc>
        <w:tc>
          <w:tcPr>
            <w:tcW w:w="2094" w:type="dxa"/>
            <w:tcBorders>
              <w:top w:val="single" w:sz="4" w:space="0" w:color="auto"/>
              <w:left w:val="single" w:sz="4" w:space="0" w:color="auto"/>
              <w:bottom w:val="single" w:sz="4" w:space="0" w:color="auto"/>
              <w:right w:val="single" w:sz="4" w:space="0" w:color="auto"/>
            </w:tcBorders>
            <w:hideMark/>
          </w:tcPr>
          <w:p w14:paraId="4F9EFB0E" w14:textId="77777777" w:rsidR="00815182" w:rsidRDefault="00815182">
            <w:pPr>
              <w:tabs>
                <w:tab w:val="left" w:pos="284"/>
              </w:tabs>
              <w:jc w:val="both"/>
              <w:rPr>
                <w:sz w:val="24"/>
                <w:szCs w:val="24"/>
              </w:rPr>
            </w:pPr>
            <w:r>
              <w:rPr>
                <w:bCs/>
                <w:sz w:val="24"/>
                <w:szCs w:val="24"/>
              </w:rPr>
              <w:t xml:space="preserve">1 (vienas) nedēļas </w:t>
            </w:r>
            <w:r>
              <w:rPr>
                <w:sz w:val="24"/>
                <w:szCs w:val="24"/>
              </w:rPr>
              <w:t>laikā no metodiskā materiāla saskaņošanas dienas</w:t>
            </w:r>
          </w:p>
          <w:p w14:paraId="21123376" w14:textId="77777777" w:rsidR="00815182" w:rsidRDefault="00815182">
            <w:pPr>
              <w:tabs>
                <w:tab w:val="left" w:pos="284"/>
              </w:tabs>
              <w:jc w:val="both"/>
              <w:rPr>
                <w:rFonts w:eastAsia="Calibri"/>
                <w:sz w:val="24"/>
                <w:szCs w:val="24"/>
              </w:rPr>
            </w:pPr>
            <w:r>
              <w:rPr>
                <w:sz w:val="24"/>
                <w:szCs w:val="24"/>
              </w:rPr>
              <w:t>Pasūtītājs 1 (vienas) nedēļas laikā veic labojumus vai sniedz norādījumus Piegādātājam labojumu veikšanai.</w:t>
            </w:r>
          </w:p>
        </w:tc>
      </w:tr>
      <w:tr w:rsidR="00815182" w14:paraId="3751C943" w14:textId="77777777" w:rsidTr="00815182">
        <w:tc>
          <w:tcPr>
            <w:tcW w:w="1510" w:type="dxa"/>
            <w:tcBorders>
              <w:top w:val="single" w:sz="4" w:space="0" w:color="auto"/>
              <w:left w:val="single" w:sz="4" w:space="0" w:color="auto"/>
              <w:bottom w:val="single" w:sz="4" w:space="0" w:color="auto"/>
              <w:right w:val="single" w:sz="4" w:space="0" w:color="auto"/>
            </w:tcBorders>
          </w:tcPr>
          <w:p w14:paraId="6D4CF35E" w14:textId="77777777" w:rsidR="00815182" w:rsidRDefault="00815182" w:rsidP="00127CCC">
            <w:pPr>
              <w:pStyle w:val="Sarakstarindkopa"/>
              <w:numPr>
                <w:ilvl w:val="0"/>
                <w:numId w:val="134"/>
              </w:numPr>
              <w:ind w:left="0" w:firstLine="567"/>
              <w:jc w:val="both"/>
              <w:rPr>
                <w:noProof/>
                <w:sz w:val="24"/>
                <w:szCs w:val="24"/>
              </w:rPr>
            </w:pPr>
          </w:p>
        </w:tc>
        <w:tc>
          <w:tcPr>
            <w:tcW w:w="2519" w:type="dxa"/>
            <w:tcBorders>
              <w:top w:val="single" w:sz="4" w:space="0" w:color="auto"/>
              <w:left w:val="single" w:sz="4" w:space="0" w:color="auto"/>
              <w:bottom w:val="single" w:sz="4" w:space="0" w:color="auto"/>
              <w:right w:val="single" w:sz="4" w:space="0" w:color="auto"/>
            </w:tcBorders>
          </w:tcPr>
          <w:p w14:paraId="3C215CAD" w14:textId="77777777" w:rsidR="00815182" w:rsidRDefault="00815182">
            <w:pPr>
              <w:rPr>
                <w:sz w:val="24"/>
                <w:szCs w:val="24"/>
              </w:rPr>
            </w:pPr>
            <w:r>
              <w:rPr>
                <w:iCs/>
                <w:sz w:val="24"/>
                <w:szCs w:val="24"/>
              </w:rPr>
              <w:t>Semināru organizēšana/vadīšana</w:t>
            </w:r>
          </w:p>
          <w:p w14:paraId="66ED38AE" w14:textId="77777777" w:rsidR="00815182" w:rsidRDefault="00815182">
            <w:pPr>
              <w:rPr>
                <w:iCs/>
                <w:sz w:val="24"/>
                <w:szCs w:val="24"/>
              </w:rPr>
            </w:pPr>
          </w:p>
        </w:tc>
        <w:tc>
          <w:tcPr>
            <w:tcW w:w="3084" w:type="dxa"/>
            <w:tcBorders>
              <w:top w:val="single" w:sz="4" w:space="0" w:color="auto"/>
              <w:left w:val="single" w:sz="4" w:space="0" w:color="auto"/>
              <w:bottom w:val="single" w:sz="4" w:space="0" w:color="auto"/>
              <w:right w:val="single" w:sz="4" w:space="0" w:color="auto"/>
            </w:tcBorders>
            <w:hideMark/>
          </w:tcPr>
          <w:p w14:paraId="35A45144" w14:textId="1959EFF9" w:rsidR="00815182" w:rsidRDefault="00815182">
            <w:pPr>
              <w:tabs>
                <w:tab w:val="left" w:pos="284"/>
              </w:tabs>
              <w:jc w:val="both"/>
              <w:rPr>
                <w:rFonts w:eastAsia="Calibri"/>
                <w:sz w:val="24"/>
                <w:szCs w:val="24"/>
              </w:rPr>
            </w:pPr>
            <w:r>
              <w:rPr>
                <w:rFonts w:eastAsia="Calibri"/>
                <w:sz w:val="24"/>
                <w:szCs w:val="24"/>
              </w:rPr>
              <w:t>Organizēti vismaz 5 (pieci) tiešsaistes semināri izglītības iestāžu darbiniekiem</w:t>
            </w:r>
            <w:r w:rsidR="006D3A6F">
              <w:rPr>
                <w:rFonts w:eastAsia="Calibri"/>
                <w:sz w:val="24"/>
                <w:szCs w:val="24"/>
              </w:rPr>
              <w:t>, kuru ilgums ir vismaz 4 (četras) akadēmiskās stundas</w:t>
            </w:r>
            <w:r>
              <w:rPr>
                <w:rFonts w:eastAsia="Calibri"/>
                <w:sz w:val="24"/>
                <w:szCs w:val="24"/>
              </w:rPr>
              <w:t>, k</w:t>
            </w:r>
            <w:r>
              <w:rPr>
                <w:sz w:val="24"/>
                <w:szCs w:val="24"/>
              </w:rPr>
              <w:t>opumā nodrošinot vismaz 5 000 (piecus tūkstošus) unikālo apmeklētāju skaitu, aptverot vismaz 90% Latvijas izglītības iestāžu</w:t>
            </w:r>
            <w:r>
              <w:rPr>
                <w:iCs/>
                <w:sz w:val="24"/>
                <w:szCs w:val="24"/>
              </w:rPr>
              <w:t xml:space="preserve"> (TS 7. apakšpunkts)</w:t>
            </w:r>
          </w:p>
        </w:tc>
        <w:tc>
          <w:tcPr>
            <w:tcW w:w="2094" w:type="dxa"/>
            <w:tcBorders>
              <w:top w:val="single" w:sz="4" w:space="0" w:color="auto"/>
              <w:left w:val="single" w:sz="4" w:space="0" w:color="auto"/>
              <w:bottom w:val="single" w:sz="4" w:space="0" w:color="auto"/>
              <w:right w:val="single" w:sz="4" w:space="0" w:color="auto"/>
            </w:tcBorders>
            <w:hideMark/>
          </w:tcPr>
          <w:p w14:paraId="7BCE6050" w14:textId="77777777" w:rsidR="00815182" w:rsidRDefault="00815182">
            <w:pPr>
              <w:tabs>
                <w:tab w:val="left" w:pos="284"/>
              </w:tabs>
              <w:jc w:val="both"/>
              <w:rPr>
                <w:rFonts w:eastAsia="Calibri"/>
                <w:sz w:val="24"/>
                <w:szCs w:val="24"/>
              </w:rPr>
            </w:pPr>
            <w:r>
              <w:rPr>
                <w:bCs/>
                <w:sz w:val="24"/>
                <w:szCs w:val="24"/>
              </w:rPr>
              <w:t xml:space="preserve">1 (viena) mēneša </w:t>
            </w:r>
            <w:r>
              <w:rPr>
                <w:sz w:val="24"/>
                <w:szCs w:val="24"/>
              </w:rPr>
              <w:t>laikā no prezentācijas saskaņošanas dienas.</w:t>
            </w:r>
          </w:p>
        </w:tc>
      </w:tr>
      <w:tr w:rsidR="00815182" w14:paraId="5C487AB8" w14:textId="77777777" w:rsidTr="00815182">
        <w:tc>
          <w:tcPr>
            <w:tcW w:w="1510" w:type="dxa"/>
            <w:tcBorders>
              <w:top w:val="single" w:sz="4" w:space="0" w:color="auto"/>
              <w:left w:val="single" w:sz="4" w:space="0" w:color="auto"/>
              <w:bottom w:val="single" w:sz="4" w:space="0" w:color="auto"/>
              <w:right w:val="single" w:sz="4" w:space="0" w:color="auto"/>
            </w:tcBorders>
          </w:tcPr>
          <w:p w14:paraId="57A2CDE7" w14:textId="77777777" w:rsidR="00815182" w:rsidRDefault="00815182" w:rsidP="00127CCC">
            <w:pPr>
              <w:pStyle w:val="Sarakstarindkopa"/>
              <w:numPr>
                <w:ilvl w:val="0"/>
                <w:numId w:val="134"/>
              </w:numPr>
              <w:ind w:left="0" w:firstLine="567"/>
              <w:jc w:val="both"/>
              <w:rPr>
                <w:noProof/>
                <w:sz w:val="24"/>
                <w:szCs w:val="24"/>
              </w:rPr>
            </w:pPr>
          </w:p>
        </w:tc>
        <w:tc>
          <w:tcPr>
            <w:tcW w:w="2519" w:type="dxa"/>
            <w:tcBorders>
              <w:top w:val="single" w:sz="4" w:space="0" w:color="auto"/>
              <w:left w:val="single" w:sz="4" w:space="0" w:color="auto"/>
              <w:bottom w:val="single" w:sz="4" w:space="0" w:color="auto"/>
              <w:right w:val="single" w:sz="4" w:space="0" w:color="auto"/>
            </w:tcBorders>
            <w:hideMark/>
          </w:tcPr>
          <w:p w14:paraId="1BC20A76" w14:textId="2A3E6499" w:rsidR="00815182" w:rsidRDefault="006D5FBE">
            <w:pPr>
              <w:rPr>
                <w:iCs/>
                <w:sz w:val="24"/>
                <w:szCs w:val="24"/>
              </w:rPr>
            </w:pPr>
            <w:r>
              <w:rPr>
                <w:iCs/>
                <w:sz w:val="24"/>
                <w:szCs w:val="24"/>
              </w:rPr>
              <w:t xml:space="preserve">Pakalpojuma </w:t>
            </w:r>
            <w:r w:rsidR="00815182">
              <w:rPr>
                <w:iCs/>
                <w:sz w:val="24"/>
                <w:szCs w:val="24"/>
              </w:rPr>
              <w:t>gala ziņojums (tai skaitā</w:t>
            </w:r>
            <w:r w:rsidR="00815182">
              <w:rPr>
                <w:rFonts w:eastAsia="Calibri"/>
                <w:sz w:val="24"/>
                <w:szCs w:val="24"/>
              </w:rPr>
              <w:t xml:space="preserve"> kvalitatīvas un kvantitatīvas atskaites par padarīto un sasniegtajiem rādītājiem) </w:t>
            </w:r>
          </w:p>
        </w:tc>
        <w:tc>
          <w:tcPr>
            <w:tcW w:w="3084" w:type="dxa"/>
            <w:tcBorders>
              <w:top w:val="single" w:sz="4" w:space="0" w:color="auto"/>
              <w:left w:val="single" w:sz="4" w:space="0" w:color="auto"/>
              <w:bottom w:val="single" w:sz="4" w:space="0" w:color="auto"/>
              <w:right w:val="single" w:sz="4" w:space="0" w:color="auto"/>
            </w:tcBorders>
            <w:hideMark/>
          </w:tcPr>
          <w:p w14:paraId="7E1807C9" w14:textId="77777777" w:rsidR="00815182" w:rsidRDefault="00815182">
            <w:pPr>
              <w:tabs>
                <w:tab w:val="left" w:pos="284"/>
              </w:tabs>
              <w:jc w:val="both"/>
              <w:rPr>
                <w:i/>
                <w:sz w:val="24"/>
                <w:szCs w:val="24"/>
              </w:rPr>
            </w:pPr>
            <w:r>
              <w:rPr>
                <w:sz w:val="24"/>
                <w:szCs w:val="24"/>
              </w:rPr>
              <w:t xml:space="preserve">Elektroniski, izmantojot </w:t>
            </w:r>
            <w:r>
              <w:rPr>
                <w:i/>
                <w:sz w:val="24"/>
                <w:szCs w:val="24"/>
              </w:rPr>
              <w:t xml:space="preserve">MS Office </w:t>
            </w:r>
            <w:r>
              <w:rPr>
                <w:sz w:val="24"/>
                <w:szCs w:val="24"/>
              </w:rPr>
              <w:t xml:space="preserve">lietojumprogrammas, piem., </w:t>
            </w:r>
            <w:r>
              <w:rPr>
                <w:i/>
                <w:sz w:val="24"/>
                <w:szCs w:val="24"/>
              </w:rPr>
              <w:t>Word</w:t>
            </w:r>
            <w:r>
              <w:rPr>
                <w:sz w:val="24"/>
                <w:szCs w:val="24"/>
              </w:rPr>
              <w:t xml:space="preserve">, </w:t>
            </w:r>
            <w:r>
              <w:rPr>
                <w:i/>
                <w:sz w:val="24"/>
                <w:szCs w:val="24"/>
              </w:rPr>
              <w:t>Excel</w:t>
            </w:r>
          </w:p>
          <w:p w14:paraId="7AEFAFB0" w14:textId="77777777" w:rsidR="00815182" w:rsidRDefault="00815182">
            <w:pPr>
              <w:tabs>
                <w:tab w:val="left" w:pos="284"/>
              </w:tabs>
              <w:jc w:val="both"/>
              <w:rPr>
                <w:rFonts w:eastAsia="Calibri"/>
                <w:sz w:val="24"/>
                <w:szCs w:val="24"/>
              </w:rPr>
            </w:pPr>
            <w:r>
              <w:rPr>
                <w:iCs/>
                <w:sz w:val="24"/>
                <w:szCs w:val="24"/>
              </w:rPr>
              <w:t>(TS 8. apakšpunkts)</w:t>
            </w:r>
          </w:p>
        </w:tc>
        <w:tc>
          <w:tcPr>
            <w:tcW w:w="2094" w:type="dxa"/>
            <w:tcBorders>
              <w:top w:val="single" w:sz="4" w:space="0" w:color="auto"/>
              <w:left w:val="single" w:sz="4" w:space="0" w:color="auto"/>
              <w:bottom w:val="single" w:sz="4" w:space="0" w:color="auto"/>
              <w:right w:val="single" w:sz="4" w:space="0" w:color="auto"/>
            </w:tcBorders>
            <w:hideMark/>
          </w:tcPr>
          <w:p w14:paraId="5833F4F0" w14:textId="77777777" w:rsidR="00815182" w:rsidRDefault="00815182">
            <w:pPr>
              <w:tabs>
                <w:tab w:val="left" w:pos="284"/>
              </w:tabs>
              <w:jc w:val="both"/>
              <w:rPr>
                <w:bCs/>
                <w:sz w:val="24"/>
                <w:szCs w:val="24"/>
              </w:rPr>
            </w:pPr>
            <w:r>
              <w:rPr>
                <w:bCs/>
                <w:sz w:val="24"/>
                <w:szCs w:val="24"/>
              </w:rPr>
              <w:t>Ne vēlāk kā līdz 15.11.2025.</w:t>
            </w:r>
          </w:p>
        </w:tc>
      </w:tr>
    </w:tbl>
    <w:p w14:paraId="6398D562" w14:textId="77777777" w:rsidR="00815182" w:rsidRDefault="00815182" w:rsidP="00815182">
      <w:pPr>
        <w:tabs>
          <w:tab w:val="left" w:pos="284"/>
        </w:tabs>
        <w:ind w:firstLine="567"/>
        <w:rPr>
          <w:b/>
          <w:noProof/>
          <w:color w:val="FF0000"/>
          <w:lang w:val="lv-LV"/>
        </w:rPr>
      </w:pPr>
    </w:p>
    <w:p w14:paraId="793F0A0F" w14:textId="77777777" w:rsidR="00815182" w:rsidRDefault="00815182" w:rsidP="00815182">
      <w:pPr>
        <w:tabs>
          <w:tab w:val="left" w:pos="284"/>
        </w:tabs>
        <w:ind w:firstLine="567"/>
        <w:rPr>
          <w:b/>
          <w:noProof/>
          <w:color w:val="FF0000"/>
          <w:lang w:val="lv-LV"/>
        </w:rPr>
      </w:pPr>
    </w:p>
    <w:p w14:paraId="0271CC27" w14:textId="77777777" w:rsidR="00815182" w:rsidRDefault="00815182" w:rsidP="00127CCC">
      <w:pPr>
        <w:pStyle w:val="Sarakstarindkopa"/>
        <w:numPr>
          <w:ilvl w:val="0"/>
          <w:numId w:val="127"/>
        </w:numPr>
        <w:tabs>
          <w:tab w:val="left" w:pos="284"/>
        </w:tabs>
        <w:ind w:left="0" w:firstLine="567"/>
        <w:rPr>
          <w:rFonts w:eastAsiaTheme="minorHAnsi"/>
          <w:b/>
          <w:noProof/>
          <w:sz w:val="22"/>
          <w:szCs w:val="22"/>
          <w:lang w:val="lv-LV"/>
        </w:rPr>
      </w:pPr>
      <w:r>
        <w:rPr>
          <w:rFonts w:eastAsiaTheme="minorHAnsi"/>
          <w:b/>
          <w:noProof/>
          <w:sz w:val="22"/>
          <w:szCs w:val="22"/>
          <w:lang w:val="lv-LV"/>
        </w:rPr>
        <w:t>VISPĀRĪGIE NOSACĪJUMI</w:t>
      </w:r>
    </w:p>
    <w:p w14:paraId="62B19A74" w14:textId="77777777" w:rsidR="00815182" w:rsidRDefault="00815182" w:rsidP="00815182">
      <w:pPr>
        <w:pStyle w:val="Sarakstarindkopa"/>
        <w:tabs>
          <w:tab w:val="left" w:pos="284"/>
        </w:tabs>
        <w:ind w:left="0" w:firstLine="567"/>
        <w:rPr>
          <w:rFonts w:eastAsiaTheme="minorHAnsi"/>
          <w:b/>
          <w:noProof/>
          <w:sz w:val="22"/>
          <w:szCs w:val="22"/>
          <w:lang w:val="lv-LV"/>
        </w:rPr>
      </w:pPr>
    </w:p>
    <w:p w14:paraId="527F4D60"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78C848AB"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3698BE6F"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1CCE7AF9"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38506359"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7F000C58"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3FE682F5" w14:textId="77777777" w:rsidR="00815182" w:rsidRDefault="00815182" w:rsidP="00127CCC">
      <w:pPr>
        <w:pStyle w:val="Sarakstarindkopa"/>
        <w:numPr>
          <w:ilvl w:val="0"/>
          <w:numId w:val="136"/>
        </w:numPr>
        <w:tabs>
          <w:tab w:val="left" w:pos="284"/>
        </w:tabs>
        <w:ind w:left="0" w:firstLine="567"/>
        <w:rPr>
          <w:rFonts w:eastAsiaTheme="minorHAnsi"/>
          <w:b/>
          <w:noProof/>
          <w:vanish/>
          <w:sz w:val="22"/>
          <w:szCs w:val="22"/>
          <w:lang w:val="lv-LV"/>
        </w:rPr>
      </w:pPr>
    </w:p>
    <w:p w14:paraId="093AB591" w14:textId="77777777" w:rsidR="00815182" w:rsidRDefault="00815182" w:rsidP="00127CCC">
      <w:pPr>
        <w:pStyle w:val="Sarakstarindkopa"/>
        <w:numPr>
          <w:ilvl w:val="1"/>
          <w:numId w:val="136"/>
        </w:numPr>
        <w:tabs>
          <w:tab w:val="left" w:pos="284"/>
        </w:tabs>
        <w:ind w:left="0" w:firstLine="567"/>
        <w:jc w:val="both"/>
        <w:rPr>
          <w:rFonts w:eastAsiaTheme="minorHAnsi"/>
          <w:b/>
          <w:noProof/>
          <w:sz w:val="22"/>
          <w:szCs w:val="22"/>
          <w:lang w:val="lv-LV"/>
        </w:rPr>
      </w:pPr>
      <w:r>
        <w:rPr>
          <w:rFonts w:eastAsiaTheme="minorHAnsi"/>
          <w:b/>
          <w:noProof/>
          <w:sz w:val="22"/>
          <w:szCs w:val="22"/>
          <w:lang w:val="lv-LV"/>
        </w:rPr>
        <w:t xml:space="preserve"> </w:t>
      </w:r>
      <w:r>
        <w:rPr>
          <w:iCs/>
          <w:sz w:val="24"/>
          <w:szCs w:val="24"/>
          <w:lang w:val="lv-LV"/>
        </w:rPr>
        <w:t>Visos izveidotajos materiālos ir obligāti jāievēro Valsts pārvaldes iestāžu vienotais grafiskais standarts</w:t>
      </w:r>
      <w:r>
        <w:rPr>
          <w:vertAlign w:val="superscript"/>
          <w:lang w:val="lv-LV"/>
        </w:rPr>
        <w:footnoteReference w:id="6"/>
      </w:r>
      <w:r>
        <w:rPr>
          <w:iCs/>
          <w:sz w:val="24"/>
          <w:szCs w:val="24"/>
          <w:lang w:val="lv-LV"/>
        </w:rPr>
        <w:t xml:space="preserve"> (vizuālās identitātes vadlīnijas).</w:t>
      </w:r>
    </w:p>
    <w:p w14:paraId="2C5436DF" w14:textId="36A5FDC0" w:rsidR="00815182" w:rsidRDefault="00815182" w:rsidP="00127CCC">
      <w:pPr>
        <w:pStyle w:val="Sarakstarindkopa"/>
        <w:numPr>
          <w:ilvl w:val="1"/>
          <w:numId w:val="136"/>
        </w:numPr>
        <w:tabs>
          <w:tab w:val="left" w:pos="284"/>
        </w:tabs>
        <w:ind w:left="0" w:firstLine="567"/>
        <w:jc w:val="both"/>
        <w:rPr>
          <w:rFonts w:eastAsiaTheme="minorHAnsi"/>
          <w:b/>
          <w:noProof/>
          <w:sz w:val="22"/>
          <w:szCs w:val="22"/>
          <w:lang w:val="lv-LV"/>
        </w:rPr>
      </w:pPr>
      <w:r>
        <w:rPr>
          <w:rFonts w:eastAsia="Calibri"/>
          <w:sz w:val="24"/>
          <w:szCs w:val="24"/>
          <w:lang w:val="lv-LV"/>
        </w:rPr>
        <w:t xml:space="preserve"> Pakalpojumu sniedzējs ir atbildīgs par Eiropas Parlamenta un Padomes 2016. gada 27. aprīļa regulas (ES) 2016/679 par fizisku personu aizsardzību attiecībā uz </w:t>
      </w:r>
      <w:r>
        <w:rPr>
          <w:rFonts w:eastAsia="Calibri"/>
          <w:sz w:val="24"/>
          <w:szCs w:val="24"/>
          <w:lang w:val="lv-LV"/>
        </w:rPr>
        <w:lastRenderedPageBreak/>
        <w:t xml:space="preserve">personas datu apstrādi un šādu datu brīvu apriti ievērošanu attiecībā uz visiem </w:t>
      </w:r>
      <w:r w:rsidR="006D5FBE">
        <w:rPr>
          <w:rFonts w:eastAsia="Calibri"/>
          <w:sz w:val="24"/>
          <w:szCs w:val="24"/>
          <w:lang w:val="lv-LV"/>
        </w:rPr>
        <w:t xml:space="preserve">Pakalpojuma </w:t>
      </w:r>
      <w:r>
        <w:rPr>
          <w:rFonts w:eastAsia="Calibri"/>
          <w:sz w:val="24"/>
          <w:szCs w:val="24"/>
          <w:lang w:val="lv-LV"/>
        </w:rPr>
        <w:t>pasākumiem un publikācijām.</w:t>
      </w:r>
    </w:p>
    <w:p w14:paraId="35C9CF85" w14:textId="77777777" w:rsidR="00815182" w:rsidRDefault="00815182" w:rsidP="00127CCC">
      <w:pPr>
        <w:pStyle w:val="Sarakstarindkopa"/>
        <w:numPr>
          <w:ilvl w:val="1"/>
          <w:numId w:val="136"/>
        </w:numPr>
        <w:tabs>
          <w:tab w:val="left" w:pos="284"/>
        </w:tabs>
        <w:ind w:left="0" w:firstLine="567"/>
        <w:jc w:val="both"/>
        <w:rPr>
          <w:rFonts w:eastAsiaTheme="minorHAnsi"/>
          <w:b/>
          <w:noProof/>
          <w:sz w:val="22"/>
          <w:szCs w:val="22"/>
          <w:lang w:val="lv-LV"/>
        </w:rPr>
      </w:pPr>
      <w:r>
        <w:rPr>
          <w:sz w:val="24"/>
          <w:szCs w:val="24"/>
          <w:lang w:val="lv-LV"/>
        </w:rPr>
        <w:t>Pretendents nodrošina, ka pakalpojuma sniegšanā izmantotie materiāli nepārkāpj autortiesību</w:t>
      </w:r>
      <w:r>
        <w:rPr>
          <w:rStyle w:val="Vresatsauce"/>
          <w:rFonts w:eastAsiaTheme="minorEastAsia"/>
          <w:lang w:val="lv-LV"/>
        </w:rPr>
        <w:footnoteReference w:id="7"/>
      </w:r>
      <w:r>
        <w:rPr>
          <w:sz w:val="24"/>
          <w:szCs w:val="24"/>
          <w:lang w:val="lv-LV"/>
        </w:rPr>
        <w:t xml:space="preserve"> un Fizisko personu datu apstrādes</w:t>
      </w:r>
      <w:r>
        <w:rPr>
          <w:rStyle w:val="Vresatsauce"/>
          <w:rFonts w:eastAsiaTheme="minorEastAsia"/>
          <w:lang w:val="lv-LV"/>
        </w:rPr>
        <w:footnoteReference w:id="8"/>
      </w:r>
      <w:r>
        <w:rPr>
          <w:sz w:val="24"/>
          <w:szCs w:val="24"/>
          <w:lang w:val="lv-LV"/>
        </w:rPr>
        <w:t xml:space="preserve"> likumā noteikto. Autortiesību aizskāruma gadījumā uzņemas atbildību pilnā apjomā par radīto autortiesību aizskārumu.</w:t>
      </w:r>
    </w:p>
    <w:p w14:paraId="1A2AF83C" w14:textId="77777777" w:rsidR="00815182" w:rsidRDefault="00815182" w:rsidP="00127CCC">
      <w:pPr>
        <w:pStyle w:val="Sarakstarindkopa"/>
        <w:numPr>
          <w:ilvl w:val="1"/>
          <w:numId w:val="136"/>
        </w:numPr>
        <w:tabs>
          <w:tab w:val="left" w:pos="284"/>
        </w:tabs>
        <w:ind w:left="0" w:firstLine="567"/>
        <w:jc w:val="both"/>
        <w:rPr>
          <w:rFonts w:eastAsiaTheme="minorHAnsi"/>
          <w:b/>
          <w:noProof/>
          <w:sz w:val="22"/>
          <w:szCs w:val="22"/>
          <w:lang w:val="lv-LV"/>
        </w:rPr>
      </w:pPr>
      <w:r>
        <w:rPr>
          <w:sz w:val="24"/>
          <w:szCs w:val="24"/>
          <w:lang w:val="lv-LV"/>
        </w:rPr>
        <w:t xml:space="preserve"> </w:t>
      </w:r>
      <w:r>
        <w:rPr>
          <w:rFonts w:eastAsia="Calibri"/>
          <w:sz w:val="24"/>
          <w:szCs w:val="24"/>
          <w:lang w:val="lv-LV"/>
        </w:rPr>
        <w:t>Iekļaut visos sagatavotajos materiālos Labklājības ministrijas logo.</w:t>
      </w:r>
    </w:p>
    <w:p w14:paraId="7D81E43E" w14:textId="77777777" w:rsidR="00815182" w:rsidRDefault="00815182" w:rsidP="00815182">
      <w:pPr>
        <w:pStyle w:val="Sarakstarindkopa"/>
        <w:ind w:left="0" w:firstLine="567"/>
        <w:rPr>
          <w:rFonts w:eastAsiaTheme="minorHAnsi"/>
          <w:b/>
          <w:noProof/>
          <w:sz w:val="25"/>
          <w:szCs w:val="25"/>
          <w:lang w:val="lv-LV"/>
        </w:rPr>
      </w:pPr>
    </w:p>
    <w:p w14:paraId="7B1E258A" w14:textId="77777777" w:rsidR="00815182" w:rsidRDefault="00815182" w:rsidP="00127CCC">
      <w:pPr>
        <w:pStyle w:val="Sarakstarindkopa"/>
        <w:numPr>
          <w:ilvl w:val="0"/>
          <w:numId w:val="127"/>
        </w:numPr>
        <w:tabs>
          <w:tab w:val="left" w:pos="284"/>
        </w:tabs>
        <w:ind w:left="0" w:firstLine="567"/>
        <w:rPr>
          <w:rFonts w:eastAsiaTheme="minorHAnsi"/>
          <w:b/>
          <w:noProof/>
          <w:sz w:val="25"/>
          <w:szCs w:val="25"/>
          <w:lang w:val="lv-LV"/>
        </w:rPr>
      </w:pPr>
      <w:r>
        <w:rPr>
          <w:rFonts w:eastAsiaTheme="minorHAnsi"/>
          <w:b/>
          <w:noProof/>
          <w:sz w:val="25"/>
          <w:szCs w:val="25"/>
          <w:lang w:val="lv-LV"/>
        </w:rPr>
        <w:t>IZPILDES TERMIŅŠ</w:t>
      </w:r>
    </w:p>
    <w:p w14:paraId="4E932B9F" w14:textId="77777777" w:rsidR="00815182" w:rsidRDefault="00815182" w:rsidP="00815182">
      <w:pPr>
        <w:tabs>
          <w:tab w:val="left" w:pos="3544"/>
        </w:tabs>
        <w:autoSpaceDE w:val="0"/>
        <w:autoSpaceDN w:val="0"/>
        <w:adjustRightInd w:val="0"/>
        <w:ind w:firstLine="567"/>
        <w:jc w:val="both"/>
        <w:rPr>
          <w:rFonts w:eastAsia="Calibri"/>
          <w:sz w:val="24"/>
          <w:szCs w:val="24"/>
          <w:lang w:val="lv-LV"/>
        </w:rPr>
      </w:pPr>
    </w:p>
    <w:p w14:paraId="7EFD62C7" w14:textId="5D2703F7" w:rsidR="00815182" w:rsidRDefault="00815182" w:rsidP="00815182">
      <w:pPr>
        <w:autoSpaceDE w:val="0"/>
        <w:autoSpaceDN w:val="0"/>
        <w:adjustRightInd w:val="0"/>
        <w:ind w:firstLine="567"/>
        <w:jc w:val="both"/>
        <w:rPr>
          <w:rFonts w:eastAsia="Calibri"/>
          <w:sz w:val="24"/>
          <w:szCs w:val="24"/>
          <w:lang w:val="lv-LV"/>
        </w:rPr>
      </w:pPr>
      <w:r>
        <w:rPr>
          <w:noProof/>
          <w:sz w:val="24"/>
          <w:szCs w:val="24"/>
          <w:lang w:val="lv-LV"/>
        </w:rPr>
        <w:tab/>
      </w:r>
      <w:r w:rsidR="006D5FBE" w:rsidRPr="00490BBC">
        <w:rPr>
          <w:noProof/>
          <w:sz w:val="24"/>
          <w:szCs w:val="24"/>
          <w:lang w:val="lv-LV"/>
        </w:rPr>
        <w:t xml:space="preserve">Pakalpojuma </w:t>
      </w:r>
      <w:r w:rsidRPr="00490BBC">
        <w:rPr>
          <w:noProof/>
          <w:sz w:val="24"/>
          <w:szCs w:val="24"/>
          <w:lang w:val="lv-LV"/>
        </w:rPr>
        <w:t>“</w:t>
      </w:r>
      <w:r w:rsidRPr="00490BBC">
        <w:rPr>
          <w:sz w:val="24"/>
          <w:szCs w:val="24"/>
          <w:lang w:val="lv-LV"/>
        </w:rPr>
        <w:t>Informatīvi pasākumi izglītības iestāžu speciālistiem izpratnes veicināšanai un stereotipu mazināšanai adopcijas un ārpusģimenes aprūpes jomā</w:t>
      </w:r>
      <w:r w:rsidRPr="00490BBC">
        <w:rPr>
          <w:noProof/>
          <w:sz w:val="24"/>
          <w:szCs w:val="24"/>
          <w:lang w:val="lv-LV"/>
        </w:rPr>
        <w:t>” īstenošanas</w:t>
      </w:r>
      <w:r>
        <w:rPr>
          <w:noProof/>
          <w:sz w:val="24"/>
          <w:szCs w:val="24"/>
          <w:lang w:val="lv-LV"/>
        </w:rPr>
        <w:t xml:space="preserve"> indikatīvais termiņš ir no līguma noslēgšanas dienas un ne vēlāk kā līdz 2025.</w:t>
      </w:r>
      <w:r w:rsidR="006D5FBE">
        <w:rPr>
          <w:noProof/>
          <w:sz w:val="24"/>
          <w:szCs w:val="24"/>
          <w:lang w:val="lv-LV"/>
        </w:rPr>
        <w:t xml:space="preserve"> </w:t>
      </w:r>
      <w:r>
        <w:rPr>
          <w:noProof/>
          <w:sz w:val="24"/>
          <w:szCs w:val="24"/>
          <w:lang w:val="lv-LV"/>
        </w:rPr>
        <w:t xml:space="preserve">gada 13.decembrim. </w:t>
      </w:r>
      <w:r w:rsidR="006D5FBE">
        <w:rPr>
          <w:rFonts w:eastAsia="Calibri"/>
          <w:sz w:val="24"/>
          <w:szCs w:val="24"/>
          <w:lang w:val="lv-LV"/>
        </w:rPr>
        <w:t xml:space="preserve">Pakalpojuma </w:t>
      </w:r>
      <w:r>
        <w:rPr>
          <w:rFonts w:eastAsia="Calibri"/>
          <w:sz w:val="24"/>
          <w:szCs w:val="24"/>
          <w:lang w:val="lv-LV"/>
        </w:rPr>
        <w:t>gala ziņojums jāiesniedz Pasūtītājam līdz 2025.</w:t>
      </w:r>
      <w:r w:rsidR="006D5FBE">
        <w:rPr>
          <w:rFonts w:eastAsia="Calibri"/>
          <w:sz w:val="24"/>
          <w:szCs w:val="24"/>
          <w:lang w:val="lv-LV"/>
        </w:rPr>
        <w:t xml:space="preserve"> </w:t>
      </w:r>
      <w:r>
        <w:rPr>
          <w:rFonts w:eastAsia="Calibri"/>
          <w:sz w:val="24"/>
          <w:szCs w:val="24"/>
          <w:lang w:val="lv-LV"/>
        </w:rPr>
        <w:t>gada 15. novembrim.</w:t>
      </w:r>
    </w:p>
    <w:p w14:paraId="59C35B56" w14:textId="77777777" w:rsidR="00815182" w:rsidRDefault="00815182" w:rsidP="00815182">
      <w:pPr>
        <w:autoSpaceDE w:val="0"/>
        <w:autoSpaceDN w:val="0"/>
        <w:adjustRightInd w:val="0"/>
        <w:ind w:firstLine="567"/>
        <w:jc w:val="both"/>
        <w:rPr>
          <w:rFonts w:eastAsia="Calibri"/>
          <w:sz w:val="24"/>
          <w:szCs w:val="24"/>
          <w:lang w:val="lv-LV"/>
        </w:rPr>
      </w:pPr>
    </w:p>
    <w:p w14:paraId="3693D393" w14:textId="77777777" w:rsidR="00815182" w:rsidRDefault="00815182" w:rsidP="00815182">
      <w:pPr>
        <w:autoSpaceDE w:val="0"/>
        <w:autoSpaceDN w:val="0"/>
        <w:adjustRightInd w:val="0"/>
        <w:ind w:firstLine="567"/>
        <w:jc w:val="both"/>
        <w:rPr>
          <w:rFonts w:eastAsia="Calibri"/>
          <w:sz w:val="24"/>
          <w:szCs w:val="24"/>
          <w:lang w:val="lv-LV"/>
        </w:rPr>
      </w:pPr>
      <w:r>
        <w:rPr>
          <w:b/>
          <w:bCs/>
          <w:i/>
          <w:iCs/>
          <w:lang w:val="lv-LV"/>
        </w:rPr>
        <w:t>Pretendents ir tiesīgs piedāvāt plašāku pasākumu un aktivitāšu klāstu un lielākus kvantitatīvo rezultātu rādītājus, nekā norādīts Pasūtītāja Tehniskajā specifikācijā.</w:t>
      </w:r>
    </w:p>
    <w:p w14:paraId="6028865E" w14:textId="77777777" w:rsidR="00815182" w:rsidRDefault="00815182" w:rsidP="00815182">
      <w:pPr>
        <w:tabs>
          <w:tab w:val="left" w:pos="284"/>
        </w:tabs>
        <w:ind w:firstLine="567"/>
        <w:rPr>
          <w:b/>
          <w:noProof/>
          <w:color w:val="FF0000"/>
          <w:sz w:val="25"/>
          <w:szCs w:val="25"/>
          <w:lang w:val="lv-LV"/>
        </w:rPr>
      </w:pPr>
    </w:p>
    <w:p w14:paraId="0DB7A76F" w14:textId="3CD0146A" w:rsidR="00815182" w:rsidRDefault="00815182" w:rsidP="00815182">
      <w:pPr>
        <w:tabs>
          <w:tab w:val="left" w:pos="284"/>
        </w:tabs>
        <w:ind w:firstLine="567"/>
        <w:rPr>
          <w:noProof/>
          <w:sz w:val="24"/>
          <w:szCs w:val="24"/>
          <w:lang w:val="lv-LV"/>
        </w:rPr>
      </w:pPr>
      <w:r>
        <w:rPr>
          <w:noProof/>
          <w:sz w:val="24"/>
          <w:szCs w:val="24"/>
          <w:lang w:val="lv-LV"/>
        </w:rPr>
        <w:t>Sagatavošanas datums: 30.0</w:t>
      </w:r>
      <w:r w:rsidR="004856AF">
        <w:rPr>
          <w:noProof/>
          <w:sz w:val="24"/>
          <w:szCs w:val="24"/>
          <w:lang w:val="lv-LV"/>
        </w:rPr>
        <w:t>6</w:t>
      </w:r>
      <w:r>
        <w:rPr>
          <w:noProof/>
          <w:sz w:val="24"/>
          <w:szCs w:val="24"/>
          <w:lang w:val="lv-LV"/>
        </w:rPr>
        <w:t>.2025.</w:t>
      </w:r>
    </w:p>
    <w:p w14:paraId="599EF449" w14:textId="77777777" w:rsidR="00815182" w:rsidRDefault="00815182" w:rsidP="00815182">
      <w:pPr>
        <w:ind w:firstLine="567"/>
        <w:rPr>
          <w:color w:val="FF0000"/>
          <w:lang w:val="lv-LV"/>
        </w:rPr>
      </w:pPr>
    </w:p>
    <w:p w14:paraId="420E7FBE" w14:textId="77777777" w:rsidR="00815182" w:rsidRDefault="00815182" w:rsidP="00815182">
      <w:pPr>
        <w:ind w:firstLine="567"/>
        <w:rPr>
          <w:color w:val="FF0000"/>
          <w:lang w:val="lv-LV"/>
        </w:rPr>
      </w:pPr>
    </w:p>
    <w:p w14:paraId="41477317" w14:textId="77777777" w:rsidR="00815182" w:rsidRDefault="00815182" w:rsidP="00815182">
      <w:pPr>
        <w:ind w:firstLine="567"/>
        <w:rPr>
          <w:color w:val="FF0000"/>
          <w:lang w:val="lv-LV"/>
        </w:rPr>
      </w:pPr>
    </w:p>
    <w:p w14:paraId="6D1715BD" w14:textId="77777777" w:rsidR="00815182" w:rsidRDefault="00815182" w:rsidP="00815182">
      <w:pPr>
        <w:ind w:firstLine="567"/>
        <w:rPr>
          <w:color w:val="FF0000"/>
          <w:lang w:val="lv-LV"/>
        </w:rPr>
      </w:pPr>
    </w:p>
    <w:p w14:paraId="29A9F271" w14:textId="77777777" w:rsidR="00815182" w:rsidRDefault="00815182" w:rsidP="00815182">
      <w:pPr>
        <w:ind w:firstLine="567"/>
        <w:rPr>
          <w:color w:val="FF0000"/>
          <w:lang w:val="lv-LV"/>
        </w:rPr>
      </w:pPr>
    </w:p>
    <w:p w14:paraId="77C69969" w14:textId="77777777" w:rsidR="00815182" w:rsidRDefault="00815182" w:rsidP="00815182">
      <w:pPr>
        <w:widowControl w:val="0"/>
        <w:ind w:firstLine="567"/>
        <w:rPr>
          <w:rFonts w:eastAsia="Courier New" w:cs="Courier New"/>
          <w:color w:val="FF0000"/>
          <w:sz w:val="24"/>
          <w:szCs w:val="24"/>
          <w:lang w:val="lv-LV" w:eastAsia="lv-LV"/>
        </w:rPr>
      </w:pPr>
    </w:p>
    <w:p w14:paraId="18F85279" w14:textId="77777777" w:rsidR="00815182" w:rsidRDefault="00815182" w:rsidP="00815182">
      <w:pPr>
        <w:widowControl w:val="0"/>
        <w:ind w:firstLine="567"/>
        <w:rPr>
          <w:rFonts w:eastAsia="Courier New" w:cs="Courier New"/>
          <w:color w:val="FF0000"/>
          <w:sz w:val="24"/>
          <w:szCs w:val="24"/>
          <w:lang w:val="lv-LV" w:eastAsia="lv-LV"/>
        </w:rPr>
      </w:pPr>
    </w:p>
    <w:p w14:paraId="0980B338" w14:textId="77777777" w:rsidR="00815182" w:rsidRDefault="00815182" w:rsidP="00815182">
      <w:pPr>
        <w:widowControl w:val="0"/>
        <w:ind w:firstLine="567"/>
        <w:rPr>
          <w:rFonts w:eastAsia="Courier New" w:cs="Courier New"/>
          <w:color w:val="FF0000"/>
          <w:sz w:val="24"/>
          <w:szCs w:val="24"/>
          <w:lang w:val="lv-LV" w:eastAsia="lv-LV"/>
        </w:rPr>
      </w:pPr>
    </w:p>
    <w:p w14:paraId="296814DB" w14:textId="77777777" w:rsidR="00815182" w:rsidRDefault="00815182" w:rsidP="00815182">
      <w:pPr>
        <w:widowControl w:val="0"/>
        <w:ind w:firstLine="567"/>
        <w:rPr>
          <w:rFonts w:eastAsia="Courier New" w:cs="Courier New"/>
          <w:color w:val="FF0000"/>
          <w:sz w:val="24"/>
          <w:szCs w:val="24"/>
          <w:lang w:val="lv-LV" w:eastAsia="lv-LV"/>
        </w:rPr>
      </w:pPr>
    </w:p>
    <w:p w14:paraId="18F4E12A" w14:textId="77777777" w:rsidR="00815182" w:rsidRDefault="00815182" w:rsidP="00815182">
      <w:pPr>
        <w:widowControl w:val="0"/>
        <w:ind w:firstLine="567"/>
        <w:rPr>
          <w:rFonts w:eastAsia="Courier New" w:cs="Courier New"/>
          <w:color w:val="FF0000"/>
          <w:sz w:val="24"/>
          <w:szCs w:val="24"/>
          <w:lang w:val="lv-LV" w:eastAsia="lv-LV"/>
        </w:rPr>
      </w:pPr>
    </w:p>
    <w:p w14:paraId="056EC64D" w14:textId="77777777" w:rsidR="00815182" w:rsidRDefault="00815182" w:rsidP="00815182">
      <w:pPr>
        <w:widowControl w:val="0"/>
        <w:ind w:firstLine="567"/>
        <w:rPr>
          <w:rFonts w:eastAsia="Courier New" w:cs="Courier New"/>
          <w:color w:val="FF0000"/>
          <w:sz w:val="24"/>
          <w:szCs w:val="24"/>
          <w:lang w:val="lv-LV" w:eastAsia="lv-LV"/>
        </w:rPr>
      </w:pPr>
    </w:p>
    <w:p w14:paraId="05BA3ABD" w14:textId="77777777" w:rsidR="00815182" w:rsidRDefault="00815182" w:rsidP="00815182">
      <w:pPr>
        <w:widowControl w:val="0"/>
        <w:ind w:firstLine="567"/>
        <w:rPr>
          <w:rFonts w:eastAsia="Courier New" w:cs="Courier New"/>
          <w:color w:val="FF0000"/>
          <w:sz w:val="24"/>
          <w:szCs w:val="24"/>
          <w:lang w:val="lv-LV" w:eastAsia="lv-LV"/>
        </w:rPr>
      </w:pPr>
    </w:p>
    <w:p w14:paraId="546C1211" w14:textId="77777777" w:rsidR="00815182" w:rsidRDefault="00815182" w:rsidP="00815182">
      <w:pPr>
        <w:widowControl w:val="0"/>
        <w:ind w:firstLine="567"/>
        <w:rPr>
          <w:rFonts w:eastAsia="Courier New" w:cs="Courier New"/>
          <w:color w:val="FF0000"/>
          <w:sz w:val="24"/>
          <w:szCs w:val="24"/>
          <w:lang w:val="lv-LV" w:eastAsia="lv-LV"/>
        </w:rPr>
      </w:pPr>
    </w:p>
    <w:p w14:paraId="50FDF2DD" w14:textId="77777777" w:rsidR="00815182" w:rsidRDefault="00815182" w:rsidP="00815182">
      <w:pPr>
        <w:widowControl w:val="0"/>
        <w:ind w:firstLine="567"/>
        <w:rPr>
          <w:rFonts w:eastAsia="Courier New" w:cs="Courier New"/>
          <w:color w:val="FF0000"/>
          <w:sz w:val="24"/>
          <w:szCs w:val="24"/>
          <w:lang w:val="lv-LV" w:eastAsia="lv-LV"/>
        </w:rPr>
      </w:pPr>
    </w:p>
    <w:p w14:paraId="395AD636" w14:textId="77777777" w:rsidR="00815182" w:rsidRDefault="00815182" w:rsidP="00815182">
      <w:pPr>
        <w:widowControl w:val="0"/>
        <w:ind w:firstLine="567"/>
        <w:rPr>
          <w:rFonts w:eastAsia="Courier New" w:cs="Courier New"/>
          <w:color w:val="FF0000"/>
          <w:sz w:val="24"/>
          <w:szCs w:val="24"/>
          <w:lang w:val="lv-LV" w:eastAsia="lv-LV"/>
        </w:rPr>
      </w:pPr>
    </w:p>
    <w:p w14:paraId="6CD8ABDB" w14:textId="77777777" w:rsidR="00815182" w:rsidRDefault="00815182" w:rsidP="00815182">
      <w:pPr>
        <w:widowControl w:val="0"/>
        <w:ind w:firstLine="567"/>
        <w:rPr>
          <w:rFonts w:eastAsia="Courier New" w:cs="Courier New"/>
          <w:color w:val="FF0000"/>
          <w:sz w:val="24"/>
          <w:szCs w:val="24"/>
          <w:lang w:val="lv-LV" w:eastAsia="lv-LV"/>
        </w:rPr>
      </w:pPr>
    </w:p>
    <w:p w14:paraId="4F45F362" w14:textId="77777777" w:rsidR="00815182" w:rsidRDefault="00815182" w:rsidP="00815182">
      <w:pPr>
        <w:widowControl w:val="0"/>
        <w:ind w:firstLine="567"/>
        <w:rPr>
          <w:rFonts w:eastAsia="Courier New" w:cs="Courier New"/>
          <w:color w:val="FF0000"/>
          <w:sz w:val="24"/>
          <w:szCs w:val="24"/>
          <w:lang w:val="lv-LV" w:eastAsia="lv-LV"/>
        </w:rPr>
      </w:pPr>
    </w:p>
    <w:p w14:paraId="4996D623" w14:textId="77777777" w:rsidR="00815182" w:rsidRDefault="00815182" w:rsidP="00815182">
      <w:pPr>
        <w:widowControl w:val="0"/>
        <w:ind w:firstLine="567"/>
        <w:rPr>
          <w:rFonts w:eastAsia="Courier New" w:cs="Courier New"/>
          <w:color w:val="FF0000"/>
          <w:sz w:val="24"/>
          <w:szCs w:val="24"/>
          <w:lang w:val="lv-LV" w:eastAsia="lv-LV"/>
        </w:rPr>
      </w:pPr>
    </w:p>
    <w:p w14:paraId="3AA1C6E5" w14:textId="77777777" w:rsidR="00815182" w:rsidRDefault="00815182" w:rsidP="00815182">
      <w:pPr>
        <w:widowControl w:val="0"/>
        <w:ind w:firstLine="567"/>
        <w:rPr>
          <w:rFonts w:eastAsia="Courier New" w:cs="Courier New"/>
          <w:color w:val="FF0000"/>
          <w:sz w:val="24"/>
          <w:szCs w:val="24"/>
          <w:lang w:val="lv-LV" w:eastAsia="lv-LV"/>
        </w:rPr>
      </w:pPr>
    </w:p>
    <w:p w14:paraId="6B581249" w14:textId="77777777" w:rsidR="00815182" w:rsidRDefault="00815182" w:rsidP="00815182">
      <w:pPr>
        <w:widowControl w:val="0"/>
        <w:ind w:firstLine="567"/>
        <w:rPr>
          <w:rFonts w:eastAsia="Courier New" w:cs="Courier New"/>
          <w:color w:val="FF0000"/>
          <w:sz w:val="24"/>
          <w:szCs w:val="24"/>
          <w:lang w:val="lv-LV" w:eastAsia="lv-LV"/>
        </w:rPr>
      </w:pPr>
    </w:p>
    <w:p w14:paraId="2CC26538" w14:textId="77777777" w:rsidR="00815182" w:rsidRDefault="00815182" w:rsidP="00815182">
      <w:pPr>
        <w:widowControl w:val="0"/>
        <w:ind w:firstLine="567"/>
        <w:rPr>
          <w:rFonts w:eastAsia="Courier New" w:cs="Courier New"/>
          <w:color w:val="FF0000"/>
          <w:sz w:val="24"/>
          <w:szCs w:val="24"/>
          <w:lang w:val="lv-LV" w:eastAsia="lv-LV"/>
        </w:rPr>
      </w:pPr>
    </w:p>
    <w:p w14:paraId="38B1E1FF" w14:textId="77777777" w:rsidR="00815182" w:rsidRDefault="00815182" w:rsidP="00815182">
      <w:pPr>
        <w:widowControl w:val="0"/>
        <w:ind w:firstLine="567"/>
        <w:rPr>
          <w:rFonts w:eastAsia="Courier New" w:cs="Courier New"/>
          <w:color w:val="FF0000"/>
          <w:sz w:val="24"/>
          <w:szCs w:val="24"/>
          <w:lang w:val="lv-LV" w:eastAsia="lv-LV"/>
        </w:rPr>
      </w:pPr>
    </w:p>
    <w:p w14:paraId="1B37C683" w14:textId="77777777" w:rsidR="00815182" w:rsidRDefault="00815182" w:rsidP="00815182">
      <w:pPr>
        <w:widowControl w:val="0"/>
        <w:ind w:firstLine="567"/>
        <w:rPr>
          <w:rFonts w:eastAsia="Courier New" w:cs="Courier New"/>
          <w:color w:val="FF0000"/>
          <w:sz w:val="24"/>
          <w:szCs w:val="24"/>
          <w:lang w:val="lv-LV" w:eastAsia="lv-LV"/>
        </w:rPr>
      </w:pPr>
    </w:p>
    <w:p w14:paraId="45C73F05" w14:textId="77777777" w:rsidR="00815182" w:rsidRDefault="00815182" w:rsidP="00815182">
      <w:pPr>
        <w:widowControl w:val="0"/>
        <w:ind w:firstLine="567"/>
        <w:rPr>
          <w:rFonts w:eastAsia="Courier New" w:cs="Courier New"/>
          <w:color w:val="FF0000"/>
          <w:sz w:val="24"/>
          <w:szCs w:val="24"/>
          <w:lang w:val="lv-LV" w:eastAsia="lv-LV"/>
        </w:rPr>
      </w:pPr>
    </w:p>
    <w:p w14:paraId="07C97BD6" w14:textId="77777777" w:rsidR="00815182" w:rsidRDefault="00815182" w:rsidP="00815182">
      <w:pPr>
        <w:widowControl w:val="0"/>
        <w:ind w:firstLine="567"/>
        <w:rPr>
          <w:rFonts w:eastAsia="Courier New" w:cs="Courier New"/>
          <w:color w:val="FF0000"/>
          <w:sz w:val="24"/>
          <w:szCs w:val="24"/>
          <w:lang w:val="lv-LV" w:eastAsia="lv-LV"/>
        </w:rPr>
      </w:pPr>
    </w:p>
    <w:p w14:paraId="57A06C20" w14:textId="77777777" w:rsidR="00815182" w:rsidRDefault="00815182" w:rsidP="00815182">
      <w:pPr>
        <w:widowControl w:val="0"/>
        <w:ind w:firstLine="567"/>
        <w:rPr>
          <w:rFonts w:eastAsia="Courier New" w:cs="Courier New"/>
          <w:color w:val="FF0000"/>
          <w:sz w:val="24"/>
          <w:szCs w:val="24"/>
          <w:lang w:val="lv-LV" w:eastAsia="lv-LV"/>
        </w:rPr>
      </w:pPr>
    </w:p>
    <w:p w14:paraId="4060E7FC" w14:textId="77777777" w:rsidR="00815182" w:rsidRDefault="00815182" w:rsidP="00815182">
      <w:pPr>
        <w:widowControl w:val="0"/>
        <w:ind w:firstLine="567"/>
        <w:rPr>
          <w:rFonts w:eastAsia="Courier New" w:cs="Courier New"/>
          <w:color w:val="FF0000"/>
          <w:sz w:val="24"/>
          <w:szCs w:val="24"/>
          <w:lang w:val="lv-LV" w:eastAsia="lv-LV"/>
        </w:rPr>
      </w:pPr>
    </w:p>
    <w:p w14:paraId="60B078A6" w14:textId="77777777" w:rsidR="00815182" w:rsidRDefault="00815182" w:rsidP="00815182">
      <w:pPr>
        <w:ind w:firstLine="567"/>
        <w:rPr>
          <w:bCs/>
          <w:color w:val="FF0000"/>
          <w:sz w:val="24"/>
          <w:szCs w:val="24"/>
          <w:lang w:val="lv-LV" w:eastAsia="lv-LV"/>
        </w:rPr>
      </w:pPr>
    </w:p>
    <w:p w14:paraId="6D116ACB" w14:textId="77777777" w:rsidR="00815182" w:rsidRDefault="00815182" w:rsidP="00815182">
      <w:pPr>
        <w:ind w:firstLine="567"/>
        <w:rPr>
          <w:rFonts w:eastAsiaTheme="majorEastAsia"/>
          <w:bCs/>
          <w:color w:val="FF0000"/>
          <w:kern w:val="32"/>
          <w:sz w:val="24"/>
          <w:szCs w:val="24"/>
          <w:lang w:val="lv-LV" w:eastAsia="lv-LV"/>
        </w:rPr>
      </w:pPr>
    </w:p>
    <w:p w14:paraId="2FCE81D8" w14:textId="77777777" w:rsidR="007913ED" w:rsidRDefault="007913ED" w:rsidP="007913ED"/>
    <w:p w14:paraId="6B704950" w14:textId="77777777" w:rsidR="007913ED" w:rsidRDefault="007913ED" w:rsidP="007913ED"/>
    <w:p w14:paraId="5E06FC35" w14:textId="77777777" w:rsidR="007913ED" w:rsidRDefault="007913ED" w:rsidP="007913ED"/>
    <w:p w14:paraId="0B21F909" w14:textId="77777777" w:rsidR="007913ED" w:rsidRDefault="007913ED" w:rsidP="007913ED"/>
    <w:p w14:paraId="1F5F249F" w14:textId="77777777" w:rsidR="007913ED" w:rsidRDefault="007913ED" w:rsidP="007913ED"/>
    <w:p w14:paraId="1F83DB23" w14:textId="77777777" w:rsidR="007913ED" w:rsidRDefault="007913ED" w:rsidP="007913ED"/>
    <w:p w14:paraId="16566B00" w14:textId="77777777" w:rsidR="007913ED" w:rsidRDefault="007913ED" w:rsidP="007913ED"/>
    <w:p w14:paraId="01741277" w14:textId="77777777" w:rsidR="007913ED" w:rsidRDefault="007913ED" w:rsidP="007913ED"/>
    <w:p w14:paraId="6ECABFA3" w14:textId="77777777" w:rsidR="00A04192" w:rsidRDefault="00A04192" w:rsidP="00006D23">
      <w:pPr>
        <w:pStyle w:val="Virsraksts2"/>
        <w:numPr>
          <w:ilvl w:val="0"/>
          <w:numId w:val="0"/>
        </w:numPr>
        <w:rPr>
          <w:rFonts w:ascii="Times New Roman" w:hAnsi="Times New Roman" w:cs="Times New Roman"/>
          <w:b w:val="0"/>
          <w:bCs w:val="0"/>
          <w:i w:val="0"/>
          <w:iCs w:val="0"/>
          <w:sz w:val="24"/>
          <w:szCs w:val="24"/>
        </w:rPr>
      </w:pPr>
    </w:p>
    <w:p w14:paraId="59000EF7" w14:textId="7326CCE5" w:rsidR="000239C5" w:rsidRPr="0074211F" w:rsidRDefault="00011136" w:rsidP="0018075F">
      <w:pPr>
        <w:pStyle w:val="Virsraksts2"/>
        <w:numPr>
          <w:ilvl w:val="0"/>
          <w:numId w:val="0"/>
        </w:numPr>
        <w:jc w:val="right"/>
        <w:rPr>
          <w:rFonts w:ascii="Times New Roman" w:hAnsi="Times New Roman" w:cs="Times New Roman"/>
          <w:bCs w:val="0"/>
          <w:sz w:val="24"/>
          <w:szCs w:val="24"/>
        </w:rPr>
      </w:pPr>
      <w:r w:rsidRPr="0074211F">
        <w:rPr>
          <w:rFonts w:ascii="Times New Roman" w:hAnsi="Times New Roman" w:cs="Times New Roman"/>
          <w:b w:val="0"/>
          <w:bCs w:val="0"/>
          <w:i w:val="0"/>
          <w:iCs w:val="0"/>
          <w:sz w:val="24"/>
          <w:szCs w:val="24"/>
        </w:rPr>
        <w:t>2</w:t>
      </w:r>
      <w:r w:rsidR="000239C5" w:rsidRPr="0074211F">
        <w:rPr>
          <w:rFonts w:ascii="Times New Roman" w:hAnsi="Times New Roman" w:cs="Times New Roman"/>
          <w:b w:val="0"/>
          <w:bCs w:val="0"/>
          <w:i w:val="0"/>
          <w:iCs w:val="0"/>
          <w:sz w:val="24"/>
          <w:szCs w:val="24"/>
        </w:rPr>
        <w:t>. </w:t>
      </w:r>
      <w:proofErr w:type="spellStart"/>
      <w:r w:rsidR="000239C5" w:rsidRPr="0074211F">
        <w:rPr>
          <w:rFonts w:ascii="Times New Roman" w:hAnsi="Times New Roman" w:cs="Times New Roman"/>
          <w:b w:val="0"/>
          <w:bCs w:val="0"/>
          <w:i w:val="0"/>
          <w:iCs w:val="0"/>
          <w:sz w:val="24"/>
          <w:szCs w:val="24"/>
        </w:rPr>
        <w:t>pielikums</w:t>
      </w:r>
      <w:proofErr w:type="spellEnd"/>
    </w:p>
    <w:p w14:paraId="41A56BBE" w14:textId="09C0A93A" w:rsidR="000239C5" w:rsidRPr="004F05AC" w:rsidRDefault="00EA1452" w:rsidP="004F05AC">
      <w:pPr>
        <w:widowControl w:val="0"/>
        <w:autoSpaceDE w:val="0"/>
        <w:autoSpaceDN w:val="0"/>
        <w:adjustRightInd w:val="0"/>
        <w:spacing w:after="360"/>
        <w:jc w:val="right"/>
        <w:rPr>
          <w:bCs/>
          <w:sz w:val="24"/>
          <w:szCs w:val="24"/>
          <w:lang w:eastAsia="lv-LV"/>
        </w:rPr>
      </w:pPr>
      <w:proofErr w:type="spellStart"/>
      <w:r w:rsidRPr="002557FD">
        <w:rPr>
          <w:sz w:val="24"/>
          <w:szCs w:val="24"/>
          <w:lang w:eastAsia="lv-LV"/>
        </w:rPr>
        <w:t>Iepirkuma</w:t>
      </w:r>
      <w:proofErr w:type="spellEnd"/>
      <w:r w:rsidR="000239C5" w:rsidRPr="0074211F">
        <w:rPr>
          <w:sz w:val="24"/>
          <w:szCs w:val="24"/>
          <w:lang w:eastAsia="lv-LV"/>
        </w:rPr>
        <w:t xml:space="preserve"> </w:t>
      </w:r>
      <w:proofErr w:type="spellStart"/>
      <w:r w:rsidR="000239C5" w:rsidRPr="0074211F">
        <w:rPr>
          <w:sz w:val="24"/>
          <w:szCs w:val="24"/>
          <w:lang w:eastAsia="lv-LV"/>
        </w:rPr>
        <w:t>nolikumam</w:t>
      </w:r>
      <w:proofErr w:type="spellEnd"/>
      <w:r w:rsidR="000239C5" w:rsidRPr="007F1B7D">
        <w:rPr>
          <w:sz w:val="24"/>
          <w:szCs w:val="24"/>
          <w:lang w:eastAsia="lv-LV"/>
        </w:rPr>
        <w:br/>
        <w:t xml:space="preserve">ID Nr. </w:t>
      </w:r>
      <w:bookmarkStart w:id="27" w:name="_Toc337122627"/>
      <w:bookmarkStart w:id="28" w:name="_Toc349813309"/>
      <w:r w:rsidR="003A70CA">
        <w:rPr>
          <w:sz w:val="24"/>
          <w:szCs w:val="24"/>
          <w:lang w:eastAsia="lv-LV"/>
        </w:rPr>
        <w:t>LRLM</w:t>
      </w:r>
      <w:r w:rsidR="00C95E86">
        <w:rPr>
          <w:sz w:val="24"/>
          <w:szCs w:val="24"/>
          <w:lang w:eastAsia="lv-LV"/>
        </w:rPr>
        <w:t xml:space="preserve"> </w:t>
      </w:r>
      <w:r w:rsidR="003A70CA">
        <w:rPr>
          <w:sz w:val="24"/>
          <w:szCs w:val="24"/>
          <w:lang w:eastAsia="lv-LV"/>
        </w:rPr>
        <w:t>202</w:t>
      </w:r>
      <w:r w:rsidR="00DE0877">
        <w:rPr>
          <w:sz w:val="24"/>
          <w:szCs w:val="24"/>
          <w:lang w:eastAsia="lv-LV"/>
        </w:rPr>
        <w:t>5</w:t>
      </w:r>
      <w:r w:rsidR="00C95E86">
        <w:rPr>
          <w:sz w:val="24"/>
          <w:szCs w:val="24"/>
          <w:lang w:eastAsia="lv-LV"/>
        </w:rPr>
        <w:t>/</w:t>
      </w:r>
      <w:bookmarkStart w:id="29" w:name="_Toc356380055"/>
      <w:bookmarkStart w:id="30" w:name="_Toc356811442"/>
      <w:bookmarkStart w:id="31" w:name="_Toc359938014"/>
      <w:bookmarkStart w:id="32" w:name="_Toc359938801"/>
      <w:bookmarkStart w:id="33" w:name="_Toc383515037"/>
      <w:r w:rsidR="00006D23">
        <w:rPr>
          <w:sz w:val="24"/>
          <w:szCs w:val="24"/>
          <w:lang w:eastAsia="lv-LV"/>
        </w:rPr>
        <w:t>45</w:t>
      </w:r>
    </w:p>
    <w:p w14:paraId="5B1F63AB" w14:textId="7006E1AD" w:rsidR="00B969B3" w:rsidRDefault="00B969B3" w:rsidP="00DB4749">
      <w:pPr>
        <w:rPr>
          <w:sz w:val="24"/>
          <w:szCs w:val="24"/>
        </w:rPr>
      </w:pPr>
      <w:bookmarkStart w:id="34" w:name="_Toc359938015"/>
      <w:bookmarkStart w:id="35" w:name="_Toc359938802"/>
      <w:bookmarkStart w:id="36" w:name="_Toc383515038"/>
      <w:bookmarkStart w:id="37" w:name="_Toc68098677"/>
      <w:bookmarkEnd w:id="27"/>
      <w:bookmarkEnd w:id="28"/>
      <w:bookmarkEnd w:id="29"/>
      <w:bookmarkEnd w:id="30"/>
      <w:bookmarkEnd w:id="31"/>
      <w:bookmarkEnd w:id="32"/>
      <w:bookmarkEnd w:id="33"/>
    </w:p>
    <w:p w14:paraId="46109A2E" w14:textId="77777777" w:rsidR="00B969B3" w:rsidRDefault="00B969B3" w:rsidP="000239C5">
      <w:pPr>
        <w:jc w:val="right"/>
        <w:rPr>
          <w:sz w:val="24"/>
          <w:szCs w:val="24"/>
        </w:rPr>
      </w:pPr>
    </w:p>
    <w:p w14:paraId="47485701" w14:textId="77777777" w:rsidR="00946360" w:rsidRPr="008C6B27" w:rsidRDefault="00946360" w:rsidP="00946360">
      <w:pPr>
        <w:jc w:val="center"/>
        <w:rPr>
          <w:b/>
          <w:caps/>
          <w:sz w:val="24"/>
          <w:szCs w:val="24"/>
        </w:rPr>
      </w:pPr>
      <w:r w:rsidRPr="008C6B27">
        <w:rPr>
          <w:b/>
          <w:caps/>
          <w:sz w:val="24"/>
          <w:szCs w:val="24"/>
        </w:rPr>
        <w:t>Pretendenta pieteikums DALĪBAI IEPIRKUMĀ</w:t>
      </w:r>
    </w:p>
    <w:p w14:paraId="3D3EACE3" w14:textId="71BF8FCC" w:rsidR="00946360" w:rsidRPr="008C6B27" w:rsidRDefault="00946360" w:rsidP="00946360">
      <w:pPr>
        <w:tabs>
          <w:tab w:val="left" w:pos="851"/>
        </w:tabs>
        <w:spacing w:line="276" w:lineRule="auto"/>
        <w:jc w:val="center"/>
        <w:rPr>
          <w:b/>
          <w:i/>
          <w:sz w:val="24"/>
          <w:szCs w:val="24"/>
        </w:rPr>
      </w:pPr>
      <w:bookmarkStart w:id="38" w:name="_Hlk128114474"/>
      <w:proofErr w:type="spellStart"/>
      <w:r w:rsidRPr="008C6B27">
        <w:rPr>
          <w:b/>
          <w:sz w:val="24"/>
          <w:szCs w:val="24"/>
        </w:rPr>
        <w:t>Iepirkums</w:t>
      </w:r>
      <w:proofErr w:type="spellEnd"/>
      <w:r w:rsidRPr="008C6B27">
        <w:rPr>
          <w:b/>
          <w:sz w:val="24"/>
          <w:szCs w:val="24"/>
        </w:rPr>
        <w:t xml:space="preserve"> </w:t>
      </w:r>
      <w:r w:rsidR="00F74CA2" w:rsidRPr="00F74CA2">
        <w:rPr>
          <w:b/>
          <w:sz w:val="24"/>
          <w:szCs w:val="24"/>
        </w:rPr>
        <w:t>“</w:t>
      </w:r>
      <w:r w:rsidR="000A5B44"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r w:rsidR="000A5B44">
        <w:rPr>
          <w:b/>
          <w:sz w:val="24"/>
          <w:szCs w:val="24"/>
        </w:rPr>
        <w:t>”</w:t>
      </w:r>
    </w:p>
    <w:bookmarkEnd w:id="38"/>
    <w:p w14:paraId="287B4D0B" w14:textId="3794D50D" w:rsidR="00946360" w:rsidRDefault="00946360" w:rsidP="00946360">
      <w:pPr>
        <w:tabs>
          <w:tab w:val="left" w:pos="851"/>
        </w:tabs>
        <w:spacing w:before="120" w:after="120"/>
        <w:jc w:val="center"/>
        <w:rPr>
          <w:b/>
          <w:sz w:val="24"/>
          <w:szCs w:val="24"/>
        </w:rPr>
      </w:pPr>
      <w:proofErr w:type="spellStart"/>
      <w:r w:rsidRPr="008C6B27">
        <w:rPr>
          <w:b/>
          <w:sz w:val="24"/>
          <w:szCs w:val="24"/>
        </w:rPr>
        <w:t>Identifikācijas</w:t>
      </w:r>
      <w:proofErr w:type="spellEnd"/>
      <w:r w:rsidRPr="008C6B27">
        <w:rPr>
          <w:b/>
          <w:sz w:val="24"/>
          <w:szCs w:val="24"/>
        </w:rPr>
        <w:t xml:space="preserve"> Nr. LRLM</w:t>
      </w:r>
      <w:r w:rsidR="00A42EC5">
        <w:rPr>
          <w:b/>
          <w:sz w:val="24"/>
          <w:szCs w:val="24"/>
        </w:rPr>
        <w:t xml:space="preserve"> </w:t>
      </w:r>
      <w:r w:rsidRPr="008C6B27">
        <w:rPr>
          <w:b/>
          <w:sz w:val="24"/>
          <w:szCs w:val="24"/>
        </w:rPr>
        <w:t>202</w:t>
      </w:r>
      <w:r w:rsidR="00DE0877">
        <w:rPr>
          <w:b/>
          <w:sz w:val="24"/>
          <w:szCs w:val="24"/>
        </w:rPr>
        <w:t>5</w:t>
      </w:r>
      <w:r w:rsidR="00A42EC5">
        <w:rPr>
          <w:b/>
          <w:sz w:val="24"/>
          <w:szCs w:val="24"/>
        </w:rPr>
        <w:t>/</w:t>
      </w:r>
      <w:r w:rsidR="00006D23">
        <w:rPr>
          <w:b/>
          <w:sz w:val="24"/>
          <w:szCs w:val="24"/>
        </w:rPr>
        <w:t>45</w:t>
      </w:r>
    </w:p>
    <w:p w14:paraId="609ED84B" w14:textId="77777777" w:rsidR="005D2487" w:rsidRPr="007F1B7D" w:rsidRDefault="005D2487" w:rsidP="00127CCC">
      <w:pPr>
        <w:widowControl w:val="0"/>
        <w:numPr>
          <w:ilvl w:val="0"/>
          <w:numId w:val="93"/>
        </w:numPr>
        <w:tabs>
          <w:tab w:val="left" w:pos="142"/>
          <w:tab w:val="left" w:pos="284"/>
          <w:tab w:val="left" w:pos="567"/>
        </w:tabs>
        <w:autoSpaceDE w:val="0"/>
        <w:autoSpaceDN w:val="0"/>
        <w:adjustRightInd w:val="0"/>
        <w:spacing w:after="120"/>
        <w:ind w:left="425" w:hanging="425"/>
        <w:jc w:val="both"/>
        <w:rPr>
          <w:sz w:val="24"/>
          <w:szCs w:val="24"/>
          <w:lang w:eastAsia="lv-LV"/>
        </w:rPr>
      </w:pPr>
      <w:r>
        <w:rPr>
          <w:sz w:val="24"/>
          <w:szCs w:val="24"/>
          <w:lang w:eastAsia="lv-LV"/>
        </w:rPr>
        <w:t xml:space="preserve">  </w:t>
      </w:r>
      <w:proofErr w:type="spellStart"/>
      <w:r w:rsidRPr="007F1B7D">
        <w:rPr>
          <w:sz w:val="24"/>
          <w:szCs w:val="24"/>
          <w:lang w:eastAsia="lv-LV"/>
        </w:rPr>
        <w:t>Informācija</w:t>
      </w:r>
      <w:proofErr w:type="spellEnd"/>
      <w:r w:rsidRPr="007F1B7D">
        <w:rPr>
          <w:sz w:val="24"/>
          <w:szCs w:val="24"/>
          <w:lang w:eastAsia="lv-LV"/>
        </w:rPr>
        <w:t xml:space="preserve"> par </w:t>
      </w:r>
      <w:proofErr w:type="spellStart"/>
      <w:r>
        <w:rPr>
          <w:sz w:val="24"/>
          <w:szCs w:val="24"/>
          <w:lang w:eastAsia="lv-LV"/>
        </w:rPr>
        <w:t>p</w:t>
      </w:r>
      <w:r w:rsidRPr="007F1B7D">
        <w:rPr>
          <w:sz w:val="24"/>
          <w:szCs w:val="24"/>
          <w:lang w:eastAsia="lv-LV"/>
        </w:rPr>
        <w:t>retendentu</w:t>
      </w:r>
      <w:proofErr w:type="spellEnd"/>
      <w:r w:rsidRPr="007F1B7D">
        <w:rPr>
          <w:sz w:val="24"/>
          <w:szCs w:val="24"/>
          <w:lang w:eastAsia="lv-LV"/>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5528"/>
      </w:tblGrid>
      <w:tr w:rsidR="005D2487" w:rsidRPr="007F1B7D" w14:paraId="21C7B942" w14:textId="77777777" w:rsidTr="00FC6DCA">
        <w:trPr>
          <w:trHeight w:val="316"/>
        </w:trPr>
        <w:tc>
          <w:tcPr>
            <w:tcW w:w="3539" w:type="dxa"/>
            <w:shd w:val="clear" w:color="auto" w:fill="F2F2F2" w:themeFill="background1" w:themeFillShade="F2"/>
            <w:vAlign w:val="center"/>
          </w:tcPr>
          <w:p w14:paraId="48DC8F03" w14:textId="77777777" w:rsidR="005D2487" w:rsidRPr="007F1B7D" w:rsidRDefault="005D2487" w:rsidP="00FC6DCA">
            <w:pPr>
              <w:jc w:val="both"/>
              <w:rPr>
                <w:sz w:val="24"/>
                <w:szCs w:val="24"/>
              </w:rPr>
            </w:pPr>
            <w:proofErr w:type="spellStart"/>
            <w:r w:rsidRPr="007F1B7D">
              <w:rPr>
                <w:b/>
                <w:sz w:val="24"/>
                <w:szCs w:val="24"/>
              </w:rPr>
              <w:t>Pretendenta</w:t>
            </w:r>
            <w:proofErr w:type="spellEnd"/>
            <w:r w:rsidRPr="007F1B7D">
              <w:rPr>
                <w:b/>
                <w:sz w:val="24"/>
                <w:szCs w:val="24"/>
              </w:rPr>
              <w:t xml:space="preserve"> </w:t>
            </w:r>
            <w:proofErr w:type="spellStart"/>
            <w:r w:rsidRPr="007F1B7D">
              <w:rPr>
                <w:b/>
                <w:sz w:val="24"/>
                <w:szCs w:val="24"/>
              </w:rPr>
              <w:t>nosaukums</w:t>
            </w:r>
            <w:proofErr w:type="spellEnd"/>
            <w:r w:rsidRPr="007F1B7D">
              <w:rPr>
                <w:b/>
                <w:sz w:val="24"/>
                <w:szCs w:val="24"/>
              </w:rPr>
              <w:t>:</w:t>
            </w:r>
          </w:p>
        </w:tc>
        <w:tc>
          <w:tcPr>
            <w:tcW w:w="5528" w:type="dxa"/>
          </w:tcPr>
          <w:p w14:paraId="506730CB" w14:textId="77777777" w:rsidR="005D2487" w:rsidRPr="007F1B7D" w:rsidRDefault="005D2487" w:rsidP="00FC6DCA">
            <w:pPr>
              <w:jc w:val="both"/>
              <w:rPr>
                <w:sz w:val="24"/>
                <w:szCs w:val="24"/>
              </w:rPr>
            </w:pPr>
          </w:p>
        </w:tc>
      </w:tr>
      <w:tr w:rsidR="005D2487" w:rsidRPr="007F1B7D" w14:paraId="592E5177" w14:textId="77777777" w:rsidTr="00FC6DCA">
        <w:trPr>
          <w:trHeight w:val="503"/>
        </w:trPr>
        <w:tc>
          <w:tcPr>
            <w:tcW w:w="3539" w:type="dxa"/>
            <w:shd w:val="clear" w:color="auto" w:fill="F2F2F2" w:themeFill="background1" w:themeFillShade="F2"/>
            <w:vAlign w:val="center"/>
          </w:tcPr>
          <w:p w14:paraId="061AE6D5" w14:textId="77777777" w:rsidR="005D2487" w:rsidRPr="007F1B7D" w:rsidRDefault="005D2487" w:rsidP="00FC6DCA">
            <w:pPr>
              <w:jc w:val="both"/>
              <w:rPr>
                <w:b/>
                <w:sz w:val="24"/>
                <w:szCs w:val="24"/>
              </w:rPr>
            </w:pPr>
            <w:proofErr w:type="spellStart"/>
            <w:r w:rsidRPr="007F1B7D">
              <w:rPr>
                <w:b/>
                <w:sz w:val="24"/>
                <w:szCs w:val="24"/>
              </w:rPr>
              <w:t>Reģ</w:t>
            </w:r>
            <w:proofErr w:type="spellEnd"/>
            <w:r w:rsidRPr="007F1B7D">
              <w:rPr>
                <w:b/>
                <w:sz w:val="24"/>
                <w:szCs w:val="24"/>
              </w:rPr>
              <w:t xml:space="preserve">. Nr. </w:t>
            </w:r>
          </w:p>
        </w:tc>
        <w:tc>
          <w:tcPr>
            <w:tcW w:w="5528" w:type="dxa"/>
          </w:tcPr>
          <w:p w14:paraId="5116224A" w14:textId="77777777" w:rsidR="005D2487" w:rsidRPr="007F1B7D" w:rsidRDefault="005D2487" w:rsidP="00FC6DCA">
            <w:pPr>
              <w:jc w:val="both"/>
              <w:rPr>
                <w:sz w:val="24"/>
                <w:szCs w:val="24"/>
              </w:rPr>
            </w:pPr>
          </w:p>
        </w:tc>
      </w:tr>
    </w:tbl>
    <w:p w14:paraId="60F8213D" w14:textId="77777777" w:rsidR="005D2487" w:rsidRDefault="005D2487" w:rsidP="005D2487">
      <w:pPr>
        <w:pStyle w:val="Pamatteksts2"/>
        <w:widowControl/>
        <w:tabs>
          <w:tab w:val="left" w:pos="284"/>
        </w:tabs>
        <w:autoSpaceDE/>
        <w:autoSpaceDN/>
        <w:adjustRightInd/>
        <w:spacing w:after="0" w:line="240" w:lineRule="auto"/>
        <w:ind w:left="284"/>
        <w:rPr>
          <w:szCs w:val="24"/>
        </w:rPr>
      </w:pPr>
    </w:p>
    <w:p w14:paraId="2A20074A" w14:textId="77777777" w:rsidR="005D2487" w:rsidRPr="00E8287E" w:rsidRDefault="005D2487" w:rsidP="00127CCC">
      <w:pPr>
        <w:pStyle w:val="Sarakstarindkopa"/>
        <w:numPr>
          <w:ilvl w:val="0"/>
          <w:numId w:val="116"/>
        </w:numPr>
        <w:tabs>
          <w:tab w:val="left" w:pos="284"/>
        </w:tabs>
        <w:ind w:left="284" w:hanging="284"/>
        <w:contextualSpacing w:val="0"/>
        <w:jc w:val="both"/>
        <w:rPr>
          <w:vanish/>
          <w:sz w:val="24"/>
          <w:szCs w:val="22"/>
          <w:lang w:val="lv-LV" w:eastAsia="lv-LV"/>
        </w:rPr>
      </w:pPr>
    </w:p>
    <w:p w14:paraId="29C46B77" w14:textId="77777777" w:rsidR="005D2487" w:rsidRPr="00C65CBA" w:rsidRDefault="005D2487" w:rsidP="00127CCC">
      <w:pPr>
        <w:pStyle w:val="Pamatteksts2"/>
        <w:widowControl/>
        <w:numPr>
          <w:ilvl w:val="0"/>
          <w:numId w:val="116"/>
        </w:numPr>
        <w:tabs>
          <w:tab w:val="left" w:pos="284"/>
        </w:tabs>
        <w:autoSpaceDE/>
        <w:autoSpaceDN/>
        <w:adjustRightInd/>
        <w:spacing w:before="60" w:after="60" w:line="240" w:lineRule="auto"/>
        <w:ind w:left="284" w:hanging="284"/>
        <w:rPr>
          <w:szCs w:val="22"/>
        </w:rPr>
      </w:pPr>
      <w:r w:rsidRPr="00C65CBA">
        <w:rPr>
          <w:szCs w:val="22"/>
        </w:rPr>
        <w:t>Ar šo apliecinām savu dalību šajā iepirkum</w:t>
      </w:r>
      <w:r w:rsidRPr="00A11554">
        <w:rPr>
          <w:szCs w:val="22"/>
        </w:rPr>
        <w:t>ā</w:t>
      </w:r>
      <w:r w:rsidRPr="00C65CBA">
        <w:rPr>
          <w:szCs w:val="22"/>
        </w:rPr>
        <w:t>. Apstiprinām, ka esam iepazinušies ar iepirkuma dokumentiem un piekrītam tajos minētajiem nosacījumiem, tie ir skaidri un saprotami, iebildumu un pretenziju pret tiem nav.</w:t>
      </w:r>
    </w:p>
    <w:p w14:paraId="6F5B75F1" w14:textId="77777777" w:rsidR="005D2487" w:rsidRPr="00963A8B" w:rsidRDefault="005D2487" w:rsidP="00127CCC">
      <w:pPr>
        <w:pStyle w:val="Pamatteksts2"/>
        <w:widowControl/>
        <w:numPr>
          <w:ilvl w:val="0"/>
          <w:numId w:val="116"/>
        </w:numPr>
        <w:tabs>
          <w:tab w:val="left" w:pos="284"/>
        </w:tabs>
        <w:autoSpaceDE/>
        <w:autoSpaceDN/>
        <w:adjustRightInd/>
        <w:spacing w:before="60" w:after="60" w:line="240" w:lineRule="auto"/>
        <w:ind w:left="284" w:hanging="284"/>
        <w:rPr>
          <w:szCs w:val="22"/>
        </w:rPr>
      </w:pPr>
      <w:r w:rsidRPr="00C65CBA">
        <w:rPr>
          <w:szCs w:val="22"/>
        </w:rPr>
        <w:t xml:space="preserve">Ar šo apliecinām, ka sniedzot pakalpojumu tiks nodrošināta personas datu apstrāde atbilstoši Latvijas </w:t>
      </w:r>
      <w:r w:rsidRPr="00963A8B">
        <w:rPr>
          <w:szCs w:val="22"/>
        </w:rPr>
        <w:t xml:space="preserve">Republikas normatīvo aktu prasībām. </w:t>
      </w:r>
    </w:p>
    <w:p w14:paraId="22C883DB" w14:textId="77777777" w:rsidR="005D2487" w:rsidRPr="007F1B7D" w:rsidRDefault="005D2487" w:rsidP="005D2487">
      <w:pPr>
        <w:numPr>
          <w:ilvl w:val="0"/>
          <w:numId w:val="28"/>
        </w:numPr>
        <w:suppressAutoHyphens/>
        <w:autoSpaceDN w:val="0"/>
        <w:spacing w:before="120" w:after="120"/>
        <w:jc w:val="both"/>
        <w:textAlignment w:val="baseline"/>
        <w:rPr>
          <w:sz w:val="24"/>
          <w:szCs w:val="24"/>
        </w:rPr>
      </w:pPr>
      <w:r w:rsidRPr="007F1B7D">
        <w:rPr>
          <w:sz w:val="24"/>
          <w:szCs w:val="24"/>
        </w:rPr>
        <w:t xml:space="preserve">Ja pretendents </w:t>
      </w:r>
      <w:proofErr w:type="spellStart"/>
      <w:r w:rsidRPr="007F1B7D">
        <w:rPr>
          <w:sz w:val="24"/>
          <w:szCs w:val="24"/>
        </w:rPr>
        <w:t>ir</w:t>
      </w:r>
      <w:proofErr w:type="spellEnd"/>
      <w:r w:rsidRPr="007F1B7D">
        <w:rPr>
          <w:sz w:val="24"/>
          <w:szCs w:val="24"/>
        </w:rPr>
        <w:t xml:space="preserve"> </w:t>
      </w:r>
      <w:proofErr w:type="spellStart"/>
      <w:r w:rsidRPr="007F1B7D">
        <w:rPr>
          <w:sz w:val="24"/>
          <w:szCs w:val="24"/>
        </w:rPr>
        <w:t>piegādātāju</w:t>
      </w:r>
      <w:proofErr w:type="spellEnd"/>
      <w:r w:rsidRPr="007F1B7D">
        <w:rPr>
          <w:sz w:val="24"/>
          <w:szCs w:val="24"/>
        </w:rPr>
        <w:t xml:space="preserve"> </w:t>
      </w:r>
      <w:proofErr w:type="spellStart"/>
      <w:r w:rsidRPr="007F1B7D">
        <w:rPr>
          <w:sz w:val="24"/>
          <w:szCs w:val="24"/>
        </w:rPr>
        <w:t>apvienība</w:t>
      </w:r>
      <w:proofErr w:type="spellEnd"/>
      <w:r w:rsidRPr="007F1B7D">
        <w:rPr>
          <w:sz w:val="24"/>
          <w:szCs w:val="24"/>
        </w:rPr>
        <w:t>:</w:t>
      </w:r>
    </w:p>
    <w:p w14:paraId="01773238" w14:textId="77777777" w:rsidR="005D2487" w:rsidRPr="007F1B7D" w:rsidRDefault="005D2487" w:rsidP="005D2487">
      <w:pPr>
        <w:numPr>
          <w:ilvl w:val="1"/>
          <w:numId w:val="28"/>
        </w:numPr>
        <w:suppressAutoHyphens/>
        <w:autoSpaceDN w:val="0"/>
        <w:spacing w:before="120" w:after="60"/>
        <w:ind w:left="659" w:hanging="284"/>
        <w:jc w:val="both"/>
        <w:textAlignment w:val="baseline"/>
        <w:rPr>
          <w:sz w:val="24"/>
          <w:szCs w:val="24"/>
        </w:rPr>
      </w:pPr>
      <w:r w:rsidRPr="007F1B7D">
        <w:rPr>
          <w:sz w:val="24"/>
          <w:szCs w:val="24"/>
        </w:rPr>
        <w:t xml:space="preserve">personas, </w:t>
      </w:r>
      <w:proofErr w:type="spellStart"/>
      <w:r w:rsidRPr="007F1B7D">
        <w:rPr>
          <w:sz w:val="24"/>
          <w:szCs w:val="24"/>
        </w:rPr>
        <w:t>kuras</w:t>
      </w:r>
      <w:proofErr w:type="spellEnd"/>
      <w:r w:rsidRPr="007F1B7D">
        <w:rPr>
          <w:sz w:val="24"/>
          <w:szCs w:val="24"/>
        </w:rPr>
        <w:t xml:space="preserve"> </w:t>
      </w:r>
      <w:proofErr w:type="spellStart"/>
      <w:r w:rsidRPr="007F1B7D">
        <w:rPr>
          <w:sz w:val="24"/>
          <w:szCs w:val="24"/>
        </w:rPr>
        <w:t>veido</w:t>
      </w:r>
      <w:proofErr w:type="spellEnd"/>
      <w:r w:rsidRPr="007F1B7D">
        <w:rPr>
          <w:sz w:val="24"/>
          <w:szCs w:val="24"/>
        </w:rPr>
        <w:t xml:space="preserve"> </w:t>
      </w:r>
      <w:proofErr w:type="spellStart"/>
      <w:r w:rsidRPr="007F1B7D">
        <w:rPr>
          <w:sz w:val="24"/>
          <w:szCs w:val="24"/>
        </w:rPr>
        <w:t>piegādātāju</w:t>
      </w:r>
      <w:proofErr w:type="spellEnd"/>
      <w:r w:rsidRPr="007F1B7D">
        <w:rPr>
          <w:sz w:val="24"/>
          <w:szCs w:val="24"/>
        </w:rPr>
        <w:t xml:space="preserve"> </w:t>
      </w:r>
      <w:proofErr w:type="spellStart"/>
      <w:r w:rsidRPr="007F1B7D">
        <w:rPr>
          <w:sz w:val="24"/>
          <w:szCs w:val="24"/>
        </w:rPr>
        <w:t>apvienību</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xml:space="preserve">. Nr.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______________________________________________________;</w:t>
      </w:r>
    </w:p>
    <w:p w14:paraId="54CE30A9" w14:textId="77777777" w:rsidR="005D2487" w:rsidRPr="007F1B7D" w:rsidRDefault="005D2487" w:rsidP="005D2487">
      <w:pPr>
        <w:numPr>
          <w:ilvl w:val="1"/>
          <w:numId w:val="28"/>
        </w:numPr>
        <w:suppressAutoHyphens/>
        <w:autoSpaceDN w:val="0"/>
        <w:spacing w:after="120"/>
        <w:ind w:left="659" w:hanging="284"/>
        <w:jc w:val="both"/>
        <w:textAlignment w:val="baseline"/>
        <w:rPr>
          <w:sz w:val="24"/>
          <w:szCs w:val="24"/>
        </w:rPr>
      </w:pPr>
      <w:proofErr w:type="spellStart"/>
      <w:r w:rsidRPr="007F1B7D">
        <w:rPr>
          <w:sz w:val="24"/>
          <w:szCs w:val="24"/>
        </w:rPr>
        <w:t>katras</w:t>
      </w:r>
      <w:proofErr w:type="spellEnd"/>
      <w:r w:rsidRPr="007F1B7D">
        <w:rPr>
          <w:sz w:val="24"/>
          <w:szCs w:val="24"/>
        </w:rPr>
        <w:t xml:space="preserve"> personas </w:t>
      </w:r>
      <w:proofErr w:type="spellStart"/>
      <w:r w:rsidRPr="007F1B7D">
        <w:rPr>
          <w:sz w:val="24"/>
          <w:szCs w:val="24"/>
        </w:rPr>
        <w:t>atbildības</w:t>
      </w:r>
      <w:proofErr w:type="spellEnd"/>
      <w:r w:rsidRPr="007F1B7D">
        <w:rPr>
          <w:sz w:val="24"/>
          <w:szCs w:val="24"/>
        </w:rPr>
        <w:t xml:space="preserve"> </w:t>
      </w:r>
      <w:proofErr w:type="spellStart"/>
      <w:r w:rsidRPr="007F1B7D">
        <w:rPr>
          <w:sz w:val="24"/>
          <w:szCs w:val="24"/>
        </w:rPr>
        <w:t>līmenis</w:t>
      </w:r>
      <w:proofErr w:type="spellEnd"/>
      <w:r w:rsidRPr="007F1B7D">
        <w:rPr>
          <w:sz w:val="24"/>
          <w:szCs w:val="24"/>
        </w:rPr>
        <w:t xml:space="preserve"> __________________________________.</w:t>
      </w:r>
    </w:p>
    <w:p w14:paraId="052DA495" w14:textId="77777777" w:rsidR="005D2487" w:rsidRPr="007F1B7D" w:rsidRDefault="005D2487" w:rsidP="005D2487">
      <w:pPr>
        <w:numPr>
          <w:ilvl w:val="0"/>
          <w:numId w:val="28"/>
        </w:numPr>
        <w:suppressAutoHyphens/>
        <w:autoSpaceDN w:val="0"/>
        <w:spacing w:before="120" w:after="120"/>
        <w:ind w:left="425" w:hanging="425"/>
        <w:jc w:val="both"/>
        <w:textAlignment w:val="baseline"/>
        <w:rPr>
          <w:sz w:val="24"/>
          <w:szCs w:val="24"/>
        </w:rPr>
      </w:pPr>
      <w:r w:rsidRPr="007F1B7D">
        <w:rPr>
          <w:sz w:val="24"/>
          <w:szCs w:val="24"/>
        </w:rPr>
        <w:t xml:space="preserve">Ja pretendents </w:t>
      </w:r>
      <w:proofErr w:type="spellStart"/>
      <w:r w:rsidRPr="007F1B7D">
        <w:rPr>
          <w:sz w:val="24"/>
          <w:szCs w:val="24"/>
        </w:rPr>
        <w:t>piesaista</w:t>
      </w:r>
      <w:proofErr w:type="spellEnd"/>
      <w:r w:rsidRPr="007F1B7D">
        <w:rPr>
          <w:sz w:val="24"/>
          <w:szCs w:val="24"/>
        </w:rPr>
        <w:t xml:space="preserve"> </w:t>
      </w:r>
      <w:proofErr w:type="spellStart"/>
      <w:r w:rsidRPr="007F1B7D">
        <w:rPr>
          <w:sz w:val="24"/>
          <w:szCs w:val="24"/>
        </w:rPr>
        <w:t>apakšuzņēmējus</w:t>
      </w:r>
      <w:proofErr w:type="spellEnd"/>
      <w:r w:rsidRPr="007F1B7D">
        <w:rPr>
          <w:sz w:val="24"/>
          <w:szCs w:val="24"/>
        </w:rPr>
        <w:t xml:space="preserve">, kuru </w:t>
      </w:r>
      <w:proofErr w:type="spellStart"/>
      <w:r w:rsidRPr="007F1B7D">
        <w:rPr>
          <w:sz w:val="24"/>
          <w:szCs w:val="24"/>
        </w:rPr>
        <w:t>veicamo</w:t>
      </w:r>
      <w:proofErr w:type="spellEnd"/>
      <w:r w:rsidRPr="007F1B7D">
        <w:rPr>
          <w:sz w:val="24"/>
          <w:szCs w:val="24"/>
        </w:rPr>
        <w:t xml:space="preserve"> </w:t>
      </w:r>
      <w:proofErr w:type="spellStart"/>
      <w:r w:rsidRPr="007F1B7D">
        <w:rPr>
          <w:sz w:val="24"/>
          <w:szCs w:val="24"/>
        </w:rPr>
        <w:t>pakalpojumu</w:t>
      </w:r>
      <w:proofErr w:type="spellEnd"/>
      <w:r w:rsidRPr="007F1B7D">
        <w:rPr>
          <w:sz w:val="24"/>
          <w:szCs w:val="24"/>
        </w:rPr>
        <w:t xml:space="preserve"> </w:t>
      </w:r>
      <w:proofErr w:type="spellStart"/>
      <w:r w:rsidRPr="007F1B7D">
        <w:rPr>
          <w:sz w:val="24"/>
          <w:szCs w:val="24"/>
        </w:rPr>
        <w:t>vērtība</w:t>
      </w:r>
      <w:proofErr w:type="spellEnd"/>
      <w:r w:rsidRPr="007F1B7D">
        <w:rPr>
          <w:sz w:val="24"/>
          <w:szCs w:val="24"/>
        </w:rPr>
        <w:t xml:space="preserve"> </w:t>
      </w:r>
      <w:proofErr w:type="spellStart"/>
      <w:r w:rsidRPr="00080940">
        <w:rPr>
          <w:sz w:val="24"/>
          <w:szCs w:val="24"/>
        </w:rPr>
        <w:t>ir</w:t>
      </w:r>
      <w:proofErr w:type="spellEnd"/>
      <w:r w:rsidRPr="00080940">
        <w:rPr>
          <w:sz w:val="24"/>
          <w:szCs w:val="24"/>
        </w:rPr>
        <w:t xml:space="preserve"> </w:t>
      </w:r>
      <w:r w:rsidRPr="00080940">
        <w:rPr>
          <w:sz w:val="24"/>
          <w:szCs w:val="24"/>
          <w:lang w:val="lv-LV"/>
        </w:rPr>
        <w:t xml:space="preserve">10 000 </w:t>
      </w:r>
      <w:proofErr w:type="spellStart"/>
      <w:r w:rsidRPr="00080940">
        <w:rPr>
          <w:i/>
          <w:iCs/>
          <w:sz w:val="24"/>
          <w:szCs w:val="24"/>
          <w:lang w:val="lv-LV"/>
        </w:rPr>
        <w:t>euro</w:t>
      </w:r>
      <w:proofErr w:type="spellEnd"/>
      <w:r w:rsidRPr="00080940">
        <w:rPr>
          <w:sz w:val="24"/>
          <w:szCs w:val="24"/>
          <w:lang w:val="lv-LV"/>
        </w:rPr>
        <w:t xml:space="preserve"> </w:t>
      </w:r>
      <w:proofErr w:type="spellStart"/>
      <w:r w:rsidRPr="007F1B7D">
        <w:rPr>
          <w:sz w:val="24"/>
          <w:szCs w:val="24"/>
        </w:rPr>
        <w:t>vai</w:t>
      </w:r>
      <w:proofErr w:type="spellEnd"/>
      <w:r w:rsidRPr="007F1B7D">
        <w:rPr>
          <w:sz w:val="24"/>
          <w:szCs w:val="24"/>
        </w:rPr>
        <w:t xml:space="preserve"> </w:t>
      </w:r>
      <w:proofErr w:type="spellStart"/>
      <w:r w:rsidRPr="007F1B7D">
        <w:rPr>
          <w:sz w:val="24"/>
          <w:szCs w:val="24"/>
        </w:rPr>
        <w:t>lielāka</w:t>
      </w:r>
      <w:proofErr w:type="spellEnd"/>
      <w:r w:rsidRPr="007F1B7D">
        <w:rPr>
          <w:sz w:val="24"/>
          <w:szCs w:val="24"/>
        </w:rPr>
        <w:t>:</w:t>
      </w:r>
    </w:p>
    <w:p w14:paraId="430F9742" w14:textId="77777777" w:rsidR="005D2487" w:rsidRPr="007F1B7D" w:rsidRDefault="005D2487" w:rsidP="005D2487">
      <w:pPr>
        <w:numPr>
          <w:ilvl w:val="1"/>
          <w:numId w:val="28"/>
        </w:numPr>
        <w:suppressAutoHyphens/>
        <w:autoSpaceDN w:val="0"/>
        <w:spacing w:before="120" w:after="60"/>
        <w:ind w:left="659"/>
        <w:jc w:val="both"/>
        <w:textAlignment w:val="baseline"/>
        <w:rPr>
          <w:sz w:val="24"/>
          <w:szCs w:val="24"/>
        </w:rPr>
      </w:pPr>
      <w:proofErr w:type="spellStart"/>
      <w:r w:rsidRPr="007F1B7D">
        <w:rPr>
          <w:sz w:val="24"/>
          <w:szCs w:val="24"/>
        </w:rPr>
        <w:t>apakšuzņēmējs</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xml:space="preserve">. Nr.,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______________________________________________________;</w:t>
      </w:r>
    </w:p>
    <w:p w14:paraId="482AA27B" w14:textId="77777777" w:rsidR="005D2487" w:rsidRPr="007F1B7D" w:rsidRDefault="005D2487" w:rsidP="005D2487">
      <w:pPr>
        <w:numPr>
          <w:ilvl w:val="1"/>
          <w:numId w:val="28"/>
        </w:numPr>
        <w:suppressAutoHyphens/>
        <w:autoSpaceDN w:val="0"/>
        <w:spacing w:after="120"/>
        <w:ind w:left="659"/>
        <w:jc w:val="both"/>
        <w:textAlignment w:val="baseline"/>
        <w:rPr>
          <w:sz w:val="24"/>
          <w:szCs w:val="24"/>
        </w:rPr>
      </w:pPr>
      <w:proofErr w:type="spellStart"/>
      <w:r w:rsidRPr="007F1B7D">
        <w:rPr>
          <w:sz w:val="24"/>
          <w:szCs w:val="24"/>
        </w:rPr>
        <w:t>apakšuzņēmēja</w:t>
      </w:r>
      <w:proofErr w:type="spellEnd"/>
      <w:r w:rsidRPr="007F1B7D">
        <w:rPr>
          <w:sz w:val="24"/>
          <w:szCs w:val="24"/>
        </w:rPr>
        <w:t xml:space="preserve"> </w:t>
      </w:r>
      <w:proofErr w:type="spellStart"/>
      <w:r w:rsidRPr="007F1B7D">
        <w:rPr>
          <w:sz w:val="24"/>
          <w:szCs w:val="24"/>
        </w:rPr>
        <w:t>atbildības</w:t>
      </w:r>
      <w:proofErr w:type="spellEnd"/>
      <w:r w:rsidRPr="007F1B7D">
        <w:rPr>
          <w:sz w:val="24"/>
          <w:szCs w:val="24"/>
        </w:rPr>
        <w:t xml:space="preserve"> </w:t>
      </w:r>
      <w:proofErr w:type="spellStart"/>
      <w:r w:rsidRPr="007F1B7D">
        <w:rPr>
          <w:sz w:val="24"/>
          <w:szCs w:val="24"/>
        </w:rPr>
        <w:t>līmenis</w:t>
      </w:r>
      <w:proofErr w:type="spellEnd"/>
      <w:r w:rsidRPr="007F1B7D">
        <w:rPr>
          <w:sz w:val="24"/>
          <w:szCs w:val="24"/>
        </w:rPr>
        <w:t xml:space="preserve"> </w:t>
      </w:r>
      <w:r>
        <w:rPr>
          <w:sz w:val="24"/>
          <w:szCs w:val="24"/>
        </w:rPr>
        <w:t xml:space="preserve">euro </w:t>
      </w:r>
      <w:r w:rsidRPr="007F1B7D">
        <w:rPr>
          <w:sz w:val="24"/>
          <w:szCs w:val="24"/>
        </w:rPr>
        <w:t>__________________________________.</w:t>
      </w:r>
    </w:p>
    <w:p w14:paraId="26A82AEB" w14:textId="77777777" w:rsidR="005D2487" w:rsidRPr="007F1B7D" w:rsidRDefault="005D2487" w:rsidP="005D2487">
      <w:pPr>
        <w:numPr>
          <w:ilvl w:val="0"/>
          <w:numId w:val="28"/>
        </w:numPr>
        <w:suppressAutoHyphens/>
        <w:autoSpaceDN w:val="0"/>
        <w:spacing w:before="120" w:after="120"/>
        <w:jc w:val="both"/>
        <w:textAlignment w:val="baseline"/>
        <w:rPr>
          <w:sz w:val="24"/>
          <w:szCs w:val="24"/>
        </w:rPr>
      </w:pPr>
      <w:r w:rsidRPr="007F1B7D">
        <w:rPr>
          <w:sz w:val="24"/>
          <w:szCs w:val="24"/>
        </w:rPr>
        <w:t xml:space="preserve">Ja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citu</w:t>
      </w:r>
      <w:proofErr w:type="spellEnd"/>
      <w:r w:rsidRPr="007F1B7D">
        <w:rPr>
          <w:sz w:val="24"/>
          <w:szCs w:val="24"/>
        </w:rPr>
        <w:t xml:space="preserve"> </w:t>
      </w:r>
      <w:proofErr w:type="spellStart"/>
      <w:r w:rsidRPr="007F1B7D">
        <w:rPr>
          <w:sz w:val="24"/>
          <w:szCs w:val="24"/>
        </w:rPr>
        <w:t>personu</w:t>
      </w:r>
      <w:proofErr w:type="spellEnd"/>
      <w:r w:rsidRPr="007F1B7D">
        <w:rPr>
          <w:sz w:val="24"/>
          <w:szCs w:val="24"/>
        </w:rPr>
        <w:t>/</w:t>
      </w:r>
      <w:proofErr w:type="spellStart"/>
      <w:r w:rsidRPr="007F1B7D">
        <w:rPr>
          <w:sz w:val="24"/>
          <w:szCs w:val="24"/>
        </w:rPr>
        <w:t>uzņēmuma</w:t>
      </w:r>
      <w:proofErr w:type="spellEnd"/>
      <w:r w:rsidRPr="007F1B7D">
        <w:rPr>
          <w:sz w:val="24"/>
          <w:szCs w:val="24"/>
        </w:rPr>
        <w:t xml:space="preserve"> </w:t>
      </w:r>
      <w:proofErr w:type="spellStart"/>
      <w:r w:rsidRPr="007F1B7D">
        <w:rPr>
          <w:sz w:val="24"/>
          <w:szCs w:val="24"/>
        </w:rPr>
        <w:t>kvalifikāciju</w:t>
      </w:r>
      <w:proofErr w:type="spellEnd"/>
      <w:r w:rsidRPr="007F1B7D">
        <w:rPr>
          <w:sz w:val="24"/>
          <w:szCs w:val="24"/>
        </w:rPr>
        <w:t>:</w:t>
      </w:r>
    </w:p>
    <w:p w14:paraId="1C8331DF" w14:textId="77777777" w:rsidR="005D2487" w:rsidRPr="007F1B7D" w:rsidRDefault="005D2487" w:rsidP="005D2487">
      <w:pPr>
        <w:numPr>
          <w:ilvl w:val="1"/>
          <w:numId w:val="28"/>
        </w:numPr>
        <w:suppressAutoHyphens/>
        <w:autoSpaceDN w:val="0"/>
        <w:spacing w:before="120" w:after="60"/>
        <w:ind w:left="659"/>
        <w:jc w:val="both"/>
        <w:textAlignment w:val="baseline"/>
        <w:rPr>
          <w:sz w:val="24"/>
          <w:szCs w:val="24"/>
        </w:rPr>
      </w:pPr>
      <w:r w:rsidRPr="007F1B7D">
        <w:rPr>
          <w:sz w:val="24"/>
          <w:szCs w:val="24"/>
        </w:rPr>
        <w:t xml:space="preserve">persona,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kuras</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______________________________;</w:t>
      </w:r>
    </w:p>
    <w:p w14:paraId="701CE9D6" w14:textId="77777777" w:rsidR="005D2487" w:rsidRPr="007F1B7D" w:rsidRDefault="005D2487" w:rsidP="005D2487">
      <w:pPr>
        <w:numPr>
          <w:ilvl w:val="1"/>
          <w:numId w:val="28"/>
        </w:numPr>
        <w:suppressAutoHyphens/>
        <w:autoSpaceDN w:val="0"/>
        <w:spacing w:after="60"/>
        <w:ind w:left="659"/>
        <w:jc w:val="both"/>
        <w:textAlignment w:val="baseline"/>
        <w:rPr>
          <w:sz w:val="24"/>
          <w:szCs w:val="24"/>
        </w:rPr>
      </w:pPr>
      <w:proofErr w:type="spellStart"/>
      <w:r w:rsidRPr="007F1B7D">
        <w:rPr>
          <w:sz w:val="24"/>
          <w:szCs w:val="24"/>
        </w:rPr>
        <w:t>uzņēmums</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w:t>
      </w:r>
      <w:proofErr w:type="spellStart"/>
      <w:r w:rsidRPr="007F1B7D">
        <w:rPr>
          <w:sz w:val="24"/>
          <w:szCs w:val="24"/>
        </w:rPr>
        <w:t>nosaukums</w:t>
      </w:r>
      <w:proofErr w:type="spellEnd"/>
      <w:r w:rsidRPr="007F1B7D">
        <w:rPr>
          <w:sz w:val="24"/>
          <w:szCs w:val="24"/>
        </w:rPr>
        <w:t xml:space="preserve">, </w:t>
      </w:r>
      <w:proofErr w:type="spellStart"/>
      <w:r w:rsidRPr="007F1B7D">
        <w:rPr>
          <w:sz w:val="24"/>
          <w:szCs w:val="24"/>
        </w:rPr>
        <w:t>reģ</w:t>
      </w:r>
      <w:proofErr w:type="spellEnd"/>
      <w:r w:rsidRPr="007F1B7D">
        <w:rPr>
          <w:sz w:val="24"/>
          <w:szCs w:val="24"/>
        </w:rPr>
        <w:t>. Nr.</w:t>
      </w:r>
      <w:r>
        <w:rPr>
          <w:sz w:val="24"/>
          <w:szCs w:val="24"/>
        </w:rPr>
        <w:t>,</w:t>
      </w:r>
      <w:r w:rsidRPr="007F1B7D">
        <w:rPr>
          <w:sz w:val="24"/>
          <w:szCs w:val="24"/>
        </w:rPr>
        <w:t xml:space="preserve"> </w:t>
      </w:r>
      <w:proofErr w:type="spellStart"/>
      <w:r w:rsidRPr="007F1B7D">
        <w:rPr>
          <w:sz w:val="24"/>
          <w:szCs w:val="24"/>
        </w:rPr>
        <w:t>juridiskā</w:t>
      </w:r>
      <w:proofErr w:type="spellEnd"/>
      <w:r w:rsidRPr="007F1B7D">
        <w:rPr>
          <w:sz w:val="24"/>
          <w:szCs w:val="24"/>
        </w:rPr>
        <w:t xml:space="preserve"> </w:t>
      </w:r>
      <w:proofErr w:type="spellStart"/>
      <w:r w:rsidRPr="007F1B7D">
        <w:rPr>
          <w:sz w:val="24"/>
          <w:szCs w:val="24"/>
        </w:rPr>
        <w:t>adrese</w:t>
      </w:r>
      <w:proofErr w:type="spellEnd"/>
      <w:r w:rsidRPr="007F1B7D">
        <w:rPr>
          <w:sz w:val="24"/>
          <w:szCs w:val="24"/>
        </w:rPr>
        <w:t>) ______________________________;</w:t>
      </w:r>
    </w:p>
    <w:p w14:paraId="2043AEEE" w14:textId="77777777" w:rsidR="005D2487" w:rsidRPr="007F1B7D" w:rsidRDefault="005D2487" w:rsidP="005D2487">
      <w:pPr>
        <w:numPr>
          <w:ilvl w:val="1"/>
          <w:numId w:val="28"/>
        </w:numPr>
        <w:suppressAutoHyphens/>
        <w:autoSpaceDN w:val="0"/>
        <w:spacing w:after="120"/>
        <w:ind w:left="659"/>
        <w:jc w:val="both"/>
        <w:textAlignment w:val="baseline"/>
        <w:rPr>
          <w:sz w:val="24"/>
          <w:szCs w:val="24"/>
        </w:rPr>
      </w:pPr>
      <w:proofErr w:type="spellStart"/>
      <w:r w:rsidRPr="007F1B7D">
        <w:rPr>
          <w:sz w:val="24"/>
          <w:szCs w:val="24"/>
        </w:rPr>
        <w:t>vienošanās</w:t>
      </w:r>
      <w:proofErr w:type="spellEnd"/>
      <w:r w:rsidRPr="007F1B7D">
        <w:rPr>
          <w:sz w:val="24"/>
          <w:szCs w:val="24"/>
        </w:rPr>
        <w:t xml:space="preserve"> </w:t>
      </w:r>
      <w:proofErr w:type="spellStart"/>
      <w:r w:rsidRPr="007F1B7D">
        <w:rPr>
          <w:sz w:val="24"/>
          <w:szCs w:val="24"/>
        </w:rPr>
        <w:t>ar</w:t>
      </w:r>
      <w:proofErr w:type="spellEnd"/>
      <w:r w:rsidRPr="007F1B7D">
        <w:rPr>
          <w:sz w:val="24"/>
          <w:szCs w:val="24"/>
        </w:rPr>
        <w:t xml:space="preserve"> </w:t>
      </w:r>
      <w:proofErr w:type="spellStart"/>
      <w:r w:rsidRPr="007F1B7D">
        <w:rPr>
          <w:sz w:val="24"/>
          <w:szCs w:val="24"/>
        </w:rPr>
        <w:t>uzņēmumu</w:t>
      </w:r>
      <w:proofErr w:type="spellEnd"/>
      <w:r w:rsidRPr="007F1B7D">
        <w:rPr>
          <w:sz w:val="24"/>
          <w:szCs w:val="24"/>
        </w:rPr>
        <w:t xml:space="preserve">, </w:t>
      </w:r>
      <w:proofErr w:type="spellStart"/>
      <w:r w:rsidRPr="007F1B7D">
        <w:rPr>
          <w:sz w:val="24"/>
          <w:szCs w:val="24"/>
        </w:rPr>
        <w:t>uz</w:t>
      </w:r>
      <w:proofErr w:type="spellEnd"/>
      <w:r w:rsidRPr="007F1B7D">
        <w:rPr>
          <w:sz w:val="24"/>
          <w:szCs w:val="24"/>
        </w:rPr>
        <w:t xml:space="preserve"> </w:t>
      </w:r>
      <w:proofErr w:type="spellStart"/>
      <w:r w:rsidRPr="007F1B7D">
        <w:rPr>
          <w:sz w:val="24"/>
          <w:szCs w:val="24"/>
        </w:rPr>
        <w:t>kura</w:t>
      </w:r>
      <w:proofErr w:type="spellEnd"/>
      <w:r w:rsidRPr="007F1B7D">
        <w:rPr>
          <w:sz w:val="24"/>
          <w:szCs w:val="24"/>
        </w:rPr>
        <w:t xml:space="preserve"> </w:t>
      </w:r>
      <w:proofErr w:type="spellStart"/>
      <w:r w:rsidRPr="007F1B7D">
        <w:rPr>
          <w:sz w:val="24"/>
          <w:szCs w:val="24"/>
        </w:rPr>
        <w:t>iespējām</w:t>
      </w:r>
      <w:proofErr w:type="spellEnd"/>
      <w:r w:rsidRPr="007F1B7D">
        <w:rPr>
          <w:sz w:val="24"/>
          <w:szCs w:val="24"/>
        </w:rPr>
        <w:t xml:space="preserve"> pretendents </w:t>
      </w:r>
      <w:proofErr w:type="spellStart"/>
      <w:r w:rsidRPr="007F1B7D">
        <w:rPr>
          <w:sz w:val="24"/>
          <w:szCs w:val="24"/>
        </w:rPr>
        <w:t>balstās</w:t>
      </w:r>
      <w:proofErr w:type="spellEnd"/>
      <w:r w:rsidRPr="007F1B7D">
        <w:rPr>
          <w:sz w:val="24"/>
          <w:szCs w:val="24"/>
        </w:rPr>
        <w:t xml:space="preserve">, </w:t>
      </w:r>
      <w:proofErr w:type="spellStart"/>
      <w:r w:rsidRPr="007F1B7D">
        <w:rPr>
          <w:sz w:val="24"/>
          <w:szCs w:val="24"/>
        </w:rPr>
        <w:t>lai</w:t>
      </w:r>
      <w:proofErr w:type="spellEnd"/>
      <w:r w:rsidRPr="007F1B7D">
        <w:rPr>
          <w:sz w:val="24"/>
          <w:szCs w:val="24"/>
        </w:rPr>
        <w:t xml:space="preserve"> </w:t>
      </w:r>
      <w:proofErr w:type="spellStart"/>
      <w:r w:rsidRPr="007F1B7D">
        <w:rPr>
          <w:sz w:val="24"/>
          <w:szCs w:val="24"/>
        </w:rPr>
        <w:t>izpildītu</w:t>
      </w:r>
      <w:proofErr w:type="spellEnd"/>
      <w:r w:rsidRPr="007F1B7D">
        <w:rPr>
          <w:sz w:val="24"/>
          <w:szCs w:val="24"/>
        </w:rPr>
        <w:t xml:space="preserve"> </w:t>
      </w:r>
      <w:proofErr w:type="spellStart"/>
      <w:r w:rsidRPr="007F1B7D">
        <w:rPr>
          <w:sz w:val="24"/>
          <w:szCs w:val="24"/>
        </w:rPr>
        <w:t>kvalifikācijas</w:t>
      </w:r>
      <w:proofErr w:type="spellEnd"/>
      <w:r w:rsidRPr="007F1B7D">
        <w:rPr>
          <w:sz w:val="24"/>
          <w:szCs w:val="24"/>
        </w:rPr>
        <w:t xml:space="preserve"> </w:t>
      </w:r>
      <w:proofErr w:type="spellStart"/>
      <w:r w:rsidRPr="007F1B7D">
        <w:rPr>
          <w:sz w:val="24"/>
          <w:szCs w:val="24"/>
        </w:rPr>
        <w:t>prasības</w:t>
      </w:r>
      <w:proofErr w:type="spellEnd"/>
      <w:r w:rsidRPr="007F1B7D">
        <w:rPr>
          <w:sz w:val="24"/>
          <w:szCs w:val="24"/>
        </w:rPr>
        <w:t xml:space="preserve">, </w:t>
      </w:r>
      <w:proofErr w:type="spellStart"/>
      <w:r w:rsidRPr="007F1B7D">
        <w:rPr>
          <w:sz w:val="24"/>
          <w:szCs w:val="24"/>
        </w:rPr>
        <w:t>atrodas</w:t>
      </w:r>
      <w:proofErr w:type="spellEnd"/>
      <w:r w:rsidRPr="007F1B7D">
        <w:rPr>
          <w:sz w:val="24"/>
          <w:szCs w:val="24"/>
        </w:rPr>
        <w:t xml:space="preserve"> </w:t>
      </w:r>
      <w:proofErr w:type="spellStart"/>
      <w:r w:rsidRPr="007F1B7D">
        <w:rPr>
          <w:sz w:val="24"/>
          <w:szCs w:val="24"/>
        </w:rPr>
        <w:t>piedāvājuma</w:t>
      </w:r>
      <w:proofErr w:type="spellEnd"/>
      <w:r w:rsidRPr="007F1B7D">
        <w:rPr>
          <w:sz w:val="24"/>
          <w:szCs w:val="24"/>
        </w:rPr>
        <w:t>.</w:t>
      </w:r>
    </w:p>
    <w:p w14:paraId="5F9AA16C" w14:textId="77777777" w:rsidR="005D2487" w:rsidRPr="007F1B7D" w:rsidRDefault="005D2487" w:rsidP="005D2487">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proofErr w:type="spellStart"/>
      <w:r>
        <w:rPr>
          <w:color w:val="000000"/>
          <w:sz w:val="24"/>
          <w:szCs w:val="24"/>
          <w:lang w:eastAsia="lv-LV"/>
        </w:rPr>
        <w:t>P</w:t>
      </w:r>
      <w:r w:rsidRPr="007F1B7D">
        <w:rPr>
          <w:color w:val="000000"/>
          <w:sz w:val="24"/>
          <w:szCs w:val="24"/>
          <w:lang w:eastAsia="lv-LV"/>
        </w:rPr>
        <w:t>iedāvājumā</w:t>
      </w:r>
      <w:proofErr w:type="spellEnd"/>
      <w:r w:rsidRPr="007F1B7D">
        <w:rPr>
          <w:color w:val="000000"/>
          <w:sz w:val="24"/>
          <w:szCs w:val="24"/>
          <w:lang w:eastAsia="lv-LV"/>
        </w:rPr>
        <w:t xml:space="preserve"> </w:t>
      </w:r>
      <w:proofErr w:type="spellStart"/>
      <w:r w:rsidRPr="007F1B7D">
        <w:rPr>
          <w:color w:val="000000"/>
          <w:sz w:val="24"/>
          <w:szCs w:val="24"/>
          <w:lang w:eastAsia="lv-LV"/>
        </w:rPr>
        <w:t>iekļautie</w:t>
      </w:r>
      <w:proofErr w:type="spellEnd"/>
      <w:r w:rsidRPr="007F1B7D">
        <w:rPr>
          <w:color w:val="000000"/>
          <w:sz w:val="24"/>
          <w:szCs w:val="24"/>
          <w:lang w:eastAsia="lv-LV"/>
        </w:rPr>
        <w:t xml:space="preserve"> </w:t>
      </w:r>
      <w:proofErr w:type="spellStart"/>
      <w:r w:rsidRPr="007F1B7D">
        <w:rPr>
          <w:color w:val="000000"/>
          <w:sz w:val="24"/>
          <w:szCs w:val="24"/>
          <w:lang w:eastAsia="lv-LV"/>
        </w:rPr>
        <w:t>dokumenti</w:t>
      </w:r>
      <w:proofErr w:type="spellEnd"/>
      <w:r w:rsidRPr="007F1B7D">
        <w:rPr>
          <w:color w:val="000000"/>
          <w:sz w:val="24"/>
          <w:szCs w:val="24"/>
          <w:lang w:eastAsia="lv-LV"/>
        </w:rPr>
        <w:t xml:space="preserve"> un </w:t>
      </w:r>
      <w:proofErr w:type="spellStart"/>
      <w:r w:rsidRPr="007F1B7D">
        <w:rPr>
          <w:color w:val="000000"/>
          <w:sz w:val="24"/>
          <w:szCs w:val="24"/>
          <w:lang w:eastAsia="lv-LV"/>
        </w:rPr>
        <w:t>dokumentu</w:t>
      </w:r>
      <w:proofErr w:type="spellEnd"/>
      <w:r w:rsidRPr="007F1B7D">
        <w:rPr>
          <w:color w:val="000000"/>
          <w:sz w:val="24"/>
          <w:szCs w:val="24"/>
          <w:lang w:eastAsia="lv-LV"/>
        </w:rPr>
        <w:t xml:space="preserve"> </w:t>
      </w:r>
      <w:proofErr w:type="spellStart"/>
      <w:r w:rsidRPr="007F1B7D">
        <w:rPr>
          <w:color w:val="000000"/>
          <w:sz w:val="24"/>
          <w:szCs w:val="24"/>
          <w:lang w:eastAsia="lv-LV"/>
        </w:rPr>
        <w:t>tulkojumi</w:t>
      </w:r>
      <w:proofErr w:type="spellEnd"/>
      <w:r w:rsidRPr="007F1B7D">
        <w:rPr>
          <w:color w:val="000000"/>
          <w:sz w:val="24"/>
          <w:szCs w:val="24"/>
          <w:lang w:eastAsia="lv-LV"/>
        </w:rPr>
        <w:t xml:space="preserve"> </w:t>
      </w:r>
      <w:proofErr w:type="spellStart"/>
      <w:r w:rsidRPr="007F1B7D">
        <w:rPr>
          <w:color w:val="000000"/>
          <w:sz w:val="24"/>
          <w:szCs w:val="24"/>
          <w:lang w:eastAsia="lv-LV"/>
        </w:rPr>
        <w:t>atbilst</w:t>
      </w:r>
      <w:proofErr w:type="spellEnd"/>
      <w:r w:rsidRPr="007F1B7D">
        <w:rPr>
          <w:color w:val="000000"/>
          <w:sz w:val="24"/>
          <w:szCs w:val="24"/>
          <w:lang w:eastAsia="lv-LV"/>
        </w:rPr>
        <w:t xml:space="preserve"> </w:t>
      </w:r>
      <w:proofErr w:type="spellStart"/>
      <w:r w:rsidRPr="007F1B7D">
        <w:rPr>
          <w:color w:val="000000"/>
          <w:sz w:val="24"/>
          <w:szCs w:val="24"/>
          <w:lang w:eastAsia="lv-LV"/>
        </w:rPr>
        <w:t>oriģināliem</w:t>
      </w:r>
      <w:proofErr w:type="spellEnd"/>
      <w:r>
        <w:rPr>
          <w:color w:val="000000"/>
          <w:sz w:val="24"/>
          <w:szCs w:val="24"/>
          <w:lang w:eastAsia="lv-LV"/>
        </w:rPr>
        <w:t>.</w:t>
      </w:r>
    </w:p>
    <w:p w14:paraId="4A2F9895" w14:textId="77777777" w:rsidR="005D2487" w:rsidRPr="007F1B7D" w:rsidRDefault="005D2487" w:rsidP="005D2487">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Pr>
          <w:sz w:val="24"/>
          <w:szCs w:val="24"/>
          <w:lang w:eastAsia="lv-LV"/>
        </w:rPr>
        <w:t>Vi</w:t>
      </w:r>
      <w:r w:rsidRPr="007F1B7D">
        <w:rPr>
          <w:sz w:val="24"/>
          <w:szCs w:val="24"/>
          <w:lang w:eastAsia="lv-LV"/>
        </w:rPr>
        <w:t xml:space="preserve">sas </w:t>
      </w:r>
      <w:proofErr w:type="spellStart"/>
      <w:r w:rsidRPr="007F1B7D">
        <w:rPr>
          <w:sz w:val="24"/>
          <w:szCs w:val="24"/>
          <w:lang w:eastAsia="lv-LV"/>
        </w:rPr>
        <w:t>piedāvājumā</w:t>
      </w:r>
      <w:proofErr w:type="spellEnd"/>
      <w:r w:rsidRPr="007F1B7D">
        <w:rPr>
          <w:sz w:val="24"/>
          <w:szCs w:val="24"/>
          <w:lang w:eastAsia="lv-LV"/>
        </w:rPr>
        <w:t xml:space="preserve"> </w:t>
      </w:r>
      <w:proofErr w:type="spellStart"/>
      <w:r w:rsidRPr="007F1B7D">
        <w:rPr>
          <w:sz w:val="24"/>
          <w:szCs w:val="24"/>
          <w:lang w:eastAsia="lv-LV"/>
        </w:rPr>
        <w:t>sniegtās</w:t>
      </w:r>
      <w:proofErr w:type="spellEnd"/>
      <w:r w:rsidRPr="007F1B7D">
        <w:rPr>
          <w:sz w:val="24"/>
          <w:szCs w:val="24"/>
          <w:lang w:eastAsia="lv-LV"/>
        </w:rPr>
        <w:t xml:space="preserve"> </w:t>
      </w:r>
      <w:proofErr w:type="spellStart"/>
      <w:r w:rsidRPr="007F1B7D">
        <w:rPr>
          <w:sz w:val="24"/>
          <w:szCs w:val="24"/>
          <w:lang w:eastAsia="lv-LV"/>
        </w:rPr>
        <w:t>ziņas</w:t>
      </w:r>
      <w:proofErr w:type="spellEnd"/>
      <w:r w:rsidRPr="007F1B7D">
        <w:rPr>
          <w:sz w:val="24"/>
          <w:szCs w:val="24"/>
          <w:lang w:eastAsia="lv-LV"/>
        </w:rPr>
        <w:t xml:space="preserve"> </w:t>
      </w:r>
      <w:proofErr w:type="spellStart"/>
      <w:r w:rsidRPr="007F1B7D">
        <w:rPr>
          <w:sz w:val="24"/>
          <w:szCs w:val="24"/>
          <w:lang w:eastAsia="lv-LV"/>
        </w:rPr>
        <w:t>ir</w:t>
      </w:r>
      <w:proofErr w:type="spellEnd"/>
      <w:r w:rsidRPr="007F1B7D">
        <w:rPr>
          <w:sz w:val="24"/>
          <w:szCs w:val="24"/>
          <w:lang w:eastAsia="lv-LV"/>
        </w:rPr>
        <w:t xml:space="preserve"> </w:t>
      </w:r>
      <w:proofErr w:type="spellStart"/>
      <w:r w:rsidRPr="007F1B7D">
        <w:rPr>
          <w:sz w:val="24"/>
          <w:szCs w:val="24"/>
          <w:lang w:eastAsia="lv-LV"/>
        </w:rPr>
        <w:t>patiesas</w:t>
      </w:r>
      <w:proofErr w:type="spellEnd"/>
      <w:r>
        <w:rPr>
          <w:sz w:val="24"/>
          <w:szCs w:val="24"/>
          <w:lang w:eastAsia="lv-LV"/>
        </w:rPr>
        <w:t>.</w:t>
      </w:r>
    </w:p>
    <w:p w14:paraId="1EFD58A2" w14:textId="77777777" w:rsidR="005D2487" w:rsidRPr="007F1B7D" w:rsidRDefault="005D2487" w:rsidP="005D2487">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sidRPr="007F1B7D">
        <w:rPr>
          <w:sz w:val="24"/>
          <w:szCs w:val="24"/>
          <w:lang w:eastAsia="lv-LV"/>
        </w:rPr>
        <w:t xml:space="preserve">Pretendents </w:t>
      </w:r>
      <w:proofErr w:type="spellStart"/>
      <w:r w:rsidRPr="007F1B7D">
        <w:rPr>
          <w:sz w:val="24"/>
          <w:szCs w:val="24"/>
          <w:lang w:eastAsia="lv-LV"/>
        </w:rPr>
        <w:t>ir</w:t>
      </w:r>
      <w:proofErr w:type="spellEnd"/>
      <w:r w:rsidRPr="007F1B7D">
        <w:rPr>
          <w:sz w:val="24"/>
          <w:szCs w:val="24"/>
          <w:lang w:eastAsia="lv-LV"/>
        </w:rPr>
        <w:t xml:space="preserve"> </w:t>
      </w:r>
      <w:proofErr w:type="spellStart"/>
      <w:r w:rsidRPr="007F1B7D">
        <w:rPr>
          <w:sz w:val="24"/>
          <w:szCs w:val="24"/>
          <w:lang w:eastAsia="lv-LV"/>
        </w:rPr>
        <w:t>iepazinies</w:t>
      </w:r>
      <w:proofErr w:type="spellEnd"/>
      <w:r w:rsidRPr="007F1B7D">
        <w:rPr>
          <w:sz w:val="24"/>
          <w:szCs w:val="24"/>
          <w:lang w:eastAsia="lv-LV"/>
        </w:rPr>
        <w:t xml:space="preserve"> </w:t>
      </w:r>
      <w:proofErr w:type="spellStart"/>
      <w:r w:rsidRPr="007F1B7D">
        <w:rPr>
          <w:sz w:val="24"/>
          <w:szCs w:val="24"/>
          <w:lang w:eastAsia="lv-LV"/>
        </w:rPr>
        <w:t>ar</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projektu</w:t>
      </w:r>
      <w:proofErr w:type="spellEnd"/>
      <w:r w:rsidRPr="007F1B7D">
        <w:rPr>
          <w:sz w:val="24"/>
          <w:szCs w:val="24"/>
          <w:lang w:eastAsia="lv-LV"/>
        </w:rPr>
        <w:t xml:space="preserve"> un </w:t>
      </w:r>
      <w:proofErr w:type="spellStart"/>
      <w:r w:rsidRPr="007F1B7D">
        <w:rPr>
          <w:sz w:val="24"/>
          <w:szCs w:val="24"/>
          <w:lang w:eastAsia="lv-LV"/>
        </w:rPr>
        <w:t>piekrīt</w:t>
      </w:r>
      <w:proofErr w:type="spellEnd"/>
      <w:r w:rsidRPr="007F1B7D">
        <w:rPr>
          <w:sz w:val="24"/>
          <w:szCs w:val="24"/>
          <w:lang w:eastAsia="lv-LV"/>
        </w:rPr>
        <w:t xml:space="preserve"> </w:t>
      </w:r>
      <w:proofErr w:type="spellStart"/>
      <w:r w:rsidRPr="007F1B7D">
        <w:rPr>
          <w:sz w:val="24"/>
          <w:szCs w:val="24"/>
          <w:lang w:eastAsia="lv-LV"/>
        </w:rPr>
        <w:t>tā</w:t>
      </w:r>
      <w:proofErr w:type="spellEnd"/>
      <w:r w:rsidRPr="007F1B7D">
        <w:rPr>
          <w:sz w:val="24"/>
          <w:szCs w:val="24"/>
          <w:lang w:eastAsia="lv-LV"/>
        </w:rPr>
        <w:t xml:space="preserve"> </w:t>
      </w:r>
      <w:proofErr w:type="spellStart"/>
      <w:r w:rsidRPr="007F1B7D">
        <w:rPr>
          <w:sz w:val="24"/>
          <w:szCs w:val="24"/>
          <w:lang w:eastAsia="lv-LV"/>
        </w:rPr>
        <w:t>nosacījumiem</w:t>
      </w:r>
      <w:proofErr w:type="spellEnd"/>
      <w:r>
        <w:rPr>
          <w:sz w:val="24"/>
          <w:szCs w:val="24"/>
          <w:lang w:eastAsia="lv-LV"/>
        </w:rPr>
        <w:t>.</w:t>
      </w:r>
    </w:p>
    <w:p w14:paraId="783E03C8" w14:textId="77777777" w:rsidR="005D2487" w:rsidRPr="007F1B7D" w:rsidRDefault="005D2487" w:rsidP="005D2487">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r w:rsidRPr="007F1B7D">
        <w:rPr>
          <w:sz w:val="24"/>
          <w:szCs w:val="24"/>
          <w:lang w:eastAsia="lv-LV"/>
        </w:rPr>
        <w:lastRenderedPageBreak/>
        <w:t xml:space="preserve">Pretendents </w:t>
      </w:r>
      <w:proofErr w:type="spellStart"/>
      <w:r w:rsidRPr="007F1B7D">
        <w:rPr>
          <w:sz w:val="24"/>
          <w:szCs w:val="24"/>
          <w:lang w:eastAsia="lv-LV"/>
        </w:rPr>
        <w:t>apņemas</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slēgšanas</w:t>
      </w:r>
      <w:proofErr w:type="spellEnd"/>
      <w:r w:rsidRPr="007F1B7D">
        <w:rPr>
          <w:sz w:val="24"/>
          <w:szCs w:val="24"/>
          <w:lang w:eastAsia="lv-LV"/>
        </w:rPr>
        <w:t xml:space="preserve"> </w:t>
      </w:r>
      <w:proofErr w:type="spellStart"/>
      <w:r w:rsidRPr="007F1B7D">
        <w:rPr>
          <w:sz w:val="24"/>
          <w:szCs w:val="24"/>
          <w:lang w:eastAsia="lv-LV"/>
        </w:rPr>
        <w:t>tiesību</w:t>
      </w:r>
      <w:proofErr w:type="spellEnd"/>
      <w:r w:rsidRPr="007F1B7D">
        <w:rPr>
          <w:sz w:val="24"/>
          <w:szCs w:val="24"/>
          <w:lang w:eastAsia="lv-LV"/>
        </w:rPr>
        <w:t xml:space="preserve"> </w:t>
      </w:r>
      <w:proofErr w:type="spellStart"/>
      <w:r w:rsidRPr="007F1B7D">
        <w:rPr>
          <w:sz w:val="24"/>
          <w:szCs w:val="24"/>
          <w:lang w:eastAsia="lv-LV"/>
        </w:rPr>
        <w:t>piešķiršanas</w:t>
      </w:r>
      <w:proofErr w:type="spellEnd"/>
      <w:r w:rsidRPr="007F1B7D">
        <w:rPr>
          <w:sz w:val="24"/>
          <w:szCs w:val="24"/>
          <w:lang w:eastAsia="lv-LV"/>
        </w:rPr>
        <w:t xml:space="preserve"> </w:t>
      </w:r>
      <w:proofErr w:type="spellStart"/>
      <w:r w:rsidRPr="007F1B7D">
        <w:rPr>
          <w:sz w:val="24"/>
          <w:szCs w:val="24"/>
          <w:lang w:eastAsia="lv-LV"/>
        </w:rPr>
        <w:t>gadījumā</w:t>
      </w:r>
      <w:proofErr w:type="spellEnd"/>
      <w:r w:rsidRPr="007F1B7D">
        <w:rPr>
          <w:sz w:val="24"/>
          <w:szCs w:val="24"/>
          <w:lang w:eastAsia="lv-LV"/>
        </w:rPr>
        <w:t xml:space="preserve"> </w:t>
      </w:r>
      <w:proofErr w:type="spellStart"/>
      <w:r w:rsidRPr="007F1B7D">
        <w:rPr>
          <w:sz w:val="24"/>
          <w:szCs w:val="24"/>
          <w:lang w:eastAsia="lv-LV"/>
        </w:rPr>
        <w:t>pildīt</w:t>
      </w:r>
      <w:proofErr w:type="spellEnd"/>
      <w:r w:rsidRPr="007F1B7D">
        <w:rPr>
          <w:sz w:val="24"/>
          <w:szCs w:val="24"/>
          <w:lang w:eastAsia="lv-LV"/>
        </w:rPr>
        <w:t xml:space="preserve"> </w:t>
      </w:r>
      <w:proofErr w:type="spellStart"/>
      <w:r w:rsidRPr="007F1B7D">
        <w:rPr>
          <w:sz w:val="24"/>
          <w:szCs w:val="24"/>
          <w:lang w:eastAsia="lv-LV"/>
        </w:rPr>
        <w:t>visus</w:t>
      </w:r>
      <w:proofErr w:type="spellEnd"/>
      <w:r w:rsidRPr="007F1B7D">
        <w:rPr>
          <w:sz w:val="24"/>
          <w:szCs w:val="24"/>
          <w:lang w:eastAsia="lv-LV"/>
        </w:rPr>
        <w:t xml:space="preserve"> </w:t>
      </w:r>
      <w:proofErr w:type="spellStart"/>
      <w:r w:rsidRPr="007F1B7D">
        <w:rPr>
          <w:sz w:val="24"/>
          <w:szCs w:val="24"/>
          <w:lang w:eastAsia="lv-LV"/>
        </w:rPr>
        <w:t>līguma</w:t>
      </w:r>
      <w:proofErr w:type="spellEnd"/>
      <w:r w:rsidRPr="007F1B7D">
        <w:rPr>
          <w:sz w:val="24"/>
          <w:szCs w:val="24"/>
          <w:lang w:eastAsia="lv-LV"/>
        </w:rPr>
        <w:t xml:space="preserve"> </w:t>
      </w:r>
      <w:proofErr w:type="spellStart"/>
      <w:r w:rsidRPr="007F1B7D">
        <w:rPr>
          <w:sz w:val="24"/>
          <w:szCs w:val="24"/>
          <w:lang w:eastAsia="lv-LV"/>
        </w:rPr>
        <w:t>nosacījumus</w:t>
      </w:r>
      <w:proofErr w:type="spellEnd"/>
      <w:r>
        <w:rPr>
          <w:sz w:val="24"/>
          <w:szCs w:val="24"/>
          <w:lang w:eastAsia="lv-LV"/>
        </w:rPr>
        <w:t>.</w:t>
      </w:r>
    </w:p>
    <w:p w14:paraId="7E24140D" w14:textId="77777777" w:rsidR="005D2487" w:rsidRPr="007F1B7D" w:rsidRDefault="005D2487" w:rsidP="005D2487">
      <w:pPr>
        <w:widowControl w:val="0"/>
        <w:numPr>
          <w:ilvl w:val="0"/>
          <w:numId w:val="28"/>
        </w:numPr>
        <w:tabs>
          <w:tab w:val="left" w:pos="426"/>
        </w:tabs>
        <w:autoSpaceDE w:val="0"/>
        <w:autoSpaceDN w:val="0"/>
        <w:adjustRightInd w:val="0"/>
        <w:spacing w:before="120" w:after="120"/>
        <w:ind w:left="425" w:hanging="425"/>
        <w:jc w:val="both"/>
        <w:rPr>
          <w:sz w:val="24"/>
          <w:szCs w:val="24"/>
          <w:lang w:eastAsia="lv-LV"/>
        </w:rPr>
      </w:pPr>
      <w:proofErr w:type="spellStart"/>
      <w:r w:rsidRPr="007F1B7D">
        <w:rPr>
          <w:sz w:val="24"/>
          <w:szCs w:val="24"/>
          <w:lang w:eastAsia="lv-LV"/>
        </w:rPr>
        <w:t>Pretendentam</w:t>
      </w:r>
      <w:proofErr w:type="spellEnd"/>
      <w:r w:rsidRPr="007F1B7D">
        <w:rPr>
          <w:sz w:val="24"/>
          <w:szCs w:val="24"/>
          <w:lang w:eastAsia="lv-LV"/>
        </w:rPr>
        <w:t xml:space="preserve"> </w:t>
      </w:r>
      <w:proofErr w:type="spellStart"/>
      <w:r w:rsidRPr="007F1B7D">
        <w:rPr>
          <w:sz w:val="24"/>
          <w:szCs w:val="24"/>
          <w:lang w:eastAsia="lv-LV"/>
        </w:rPr>
        <w:t>ir</w:t>
      </w:r>
      <w:proofErr w:type="spellEnd"/>
      <w:r w:rsidRPr="007F1B7D">
        <w:rPr>
          <w:sz w:val="24"/>
          <w:szCs w:val="24"/>
          <w:lang w:eastAsia="lv-LV"/>
        </w:rPr>
        <w:t xml:space="preserve"> </w:t>
      </w:r>
      <w:proofErr w:type="spellStart"/>
      <w:r w:rsidRPr="007F1B7D">
        <w:rPr>
          <w:sz w:val="24"/>
          <w:szCs w:val="24"/>
          <w:lang w:eastAsia="lv-LV"/>
        </w:rPr>
        <w:t>pietiekami</w:t>
      </w:r>
      <w:proofErr w:type="spellEnd"/>
      <w:r w:rsidRPr="007F1B7D">
        <w:rPr>
          <w:sz w:val="24"/>
          <w:szCs w:val="24"/>
          <w:lang w:eastAsia="lv-LV"/>
        </w:rPr>
        <w:t xml:space="preserve"> </w:t>
      </w:r>
      <w:proofErr w:type="spellStart"/>
      <w:r w:rsidRPr="007F1B7D">
        <w:rPr>
          <w:sz w:val="24"/>
          <w:szCs w:val="24"/>
          <w:lang w:eastAsia="lv-LV"/>
        </w:rPr>
        <w:t>finanšu</w:t>
      </w:r>
      <w:proofErr w:type="spellEnd"/>
      <w:r w:rsidRPr="007F1B7D">
        <w:rPr>
          <w:sz w:val="24"/>
          <w:szCs w:val="24"/>
          <w:lang w:eastAsia="lv-LV"/>
        </w:rPr>
        <w:t xml:space="preserve"> un </w:t>
      </w:r>
      <w:proofErr w:type="spellStart"/>
      <w:r w:rsidRPr="007F1B7D">
        <w:rPr>
          <w:sz w:val="24"/>
          <w:szCs w:val="24"/>
          <w:lang w:eastAsia="lv-LV"/>
        </w:rPr>
        <w:t>tehniskie</w:t>
      </w:r>
      <w:proofErr w:type="spellEnd"/>
      <w:r w:rsidRPr="007F1B7D">
        <w:rPr>
          <w:sz w:val="24"/>
          <w:szCs w:val="24"/>
          <w:lang w:eastAsia="lv-LV"/>
        </w:rPr>
        <w:t xml:space="preserve"> </w:t>
      </w:r>
      <w:proofErr w:type="spellStart"/>
      <w:r w:rsidRPr="007F1B7D">
        <w:rPr>
          <w:sz w:val="24"/>
          <w:szCs w:val="24"/>
          <w:lang w:eastAsia="lv-LV"/>
        </w:rPr>
        <w:t>resursi</w:t>
      </w:r>
      <w:proofErr w:type="spellEnd"/>
      <w:r w:rsidRPr="007F1B7D">
        <w:rPr>
          <w:sz w:val="24"/>
          <w:szCs w:val="24"/>
          <w:lang w:eastAsia="lv-LV"/>
        </w:rPr>
        <w:t xml:space="preserve"> </w:t>
      </w:r>
      <w:proofErr w:type="spellStart"/>
      <w:r w:rsidRPr="007F1B7D">
        <w:rPr>
          <w:sz w:val="24"/>
          <w:szCs w:val="24"/>
          <w:lang w:eastAsia="lv-LV"/>
        </w:rPr>
        <w:t>pakalpojuma</w:t>
      </w:r>
      <w:proofErr w:type="spellEnd"/>
      <w:r w:rsidRPr="007F1B7D">
        <w:rPr>
          <w:sz w:val="24"/>
          <w:szCs w:val="24"/>
          <w:lang w:eastAsia="lv-LV"/>
        </w:rPr>
        <w:t xml:space="preserve"> </w:t>
      </w:r>
      <w:proofErr w:type="spellStart"/>
      <w:r w:rsidRPr="007F1B7D">
        <w:rPr>
          <w:sz w:val="24"/>
          <w:szCs w:val="24"/>
          <w:lang w:eastAsia="lv-LV"/>
        </w:rPr>
        <w:t>sniegšanai</w:t>
      </w:r>
      <w:proofErr w:type="spellEnd"/>
      <w:r>
        <w:rPr>
          <w:sz w:val="24"/>
          <w:szCs w:val="24"/>
          <w:lang w:eastAsia="lv-LV"/>
        </w:rPr>
        <w:t>.</w:t>
      </w:r>
    </w:p>
    <w:p w14:paraId="4922356D" w14:textId="77777777" w:rsidR="005D2487" w:rsidRPr="007F1B7D" w:rsidRDefault="005D2487" w:rsidP="005D2487">
      <w:pPr>
        <w:widowControl w:val="0"/>
        <w:numPr>
          <w:ilvl w:val="0"/>
          <w:numId w:val="28"/>
        </w:numPr>
        <w:tabs>
          <w:tab w:val="left" w:pos="426"/>
        </w:tabs>
        <w:autoSpaceDE w:val="0"/>
        <w:autoSpaceDN w:val="0"/>
        <w:adjustRightInd w:val="0"/>
        <w:spacing w:before="120" w:after="480"/>
        <w:ind w:left="425" w:hanging="425"/>
        <w:jc w:val="both"/>
        <w:rPr>
          <w:sz w:val="24"/>
          <w:szCs w:val="24"/>
          <w:lang w:eastAsia="lv-LV"/>
        </w:rPr>
      </w:pPr>
      <w:proofErr w:type="spellStart"/>
      <w:r w:rsidRPr="007F1B7D">
        <w:rPr>
          <w:color w:val="000000"/>
          <w:sz w:val="24"/>
          <w:szCs w:val="24"/>
          <w:lang w:eastAsia="lv-LV"/>
        </w:rPr>
        <w:t>Pretendentam</w:t>
      </w:r>
      <w:proofErr w:type="spellEnd"/>
      <w:r w:rsidRPr="007F1B7D">
        <w:rPr>
          <w:color w:val="000000"/>
          <w:sz w:val="24"/>
          <w:szCs w:val="24"/>
          <w:lang w:eastAsia="lv-LV"/>
        </w:rPr>
        <w:t xml:space="preserve"> </w:t>
      </w:r>
      <w:proofErr w:type="spellStart"/>
      <w:r w:rsidRPr="007F1B7D">
        <w:rPr>
          <w:color w:val="000000"/>
          <w:sz w:val="24"/>
          <w:szCs w:val="24"/>
          <w:lang w:eastAsia="lv-LV"/>
        </w:rPr>
        <w:t>ir</w:t>
      </w:r>
      <w:proofErr w:type="spellEnd"/>
      <w:r w:rsidRPr="007F1B7D">
        <w:rPr>
          <w:color w:val="000000"/>
          <w:sz w:val="24"/>
          <w:szCs w:val="24"/>
          <w:lang w:eastAsia="lv-LV"/>
        </w:rPr>
        <w:t xml:space="preserve"> </w:t>
      </w:r>
      <w:proofErr w:type="spellStart"/>
      <w:r w:rsidRPr="007F1B7D">
        <w:rPr>
          <w:color w:val="000000"/>
          <w:sz w:val="24"/>
          <w:szCs w:val="24"/>
          <w:lang w:eastAsia="lv-LV"/>
        </w:rPr>
        <w:t>pieejams</w:t>
      </w:r>
      <w:proofErr w:type="spellEnd"/>
      <w:r w:rsidRPr="007F1B7D">
        <w:rPr>
          <w:color w:val="000000"/>
          <w:sz w:val="24"/>
          <w:szCs w:val="24"/>
          <w:lang w:eastAsia="lv-LV"/>
        </w:rPr>
        <w:t xml:space="preserve"> </w:t>
      </w:r>
      <w:proofErr w:type="spellStart"/>
      <w:r w:rsidRPr="007F1B7D">
        <w:rPr>
          <w:color w:val="000000"/>
          <w:sz w:val="24"/>
          <w:szCs w:val="24"/>
          <w:lang w:eastAsia="lv-LV"/>
        </w:rPr>
        <w:t>pietiekams</w:t>
      </w:r>
      <w:proofErr w:type="spellEnd"/>
      <w:r w:rsidRPr="007F1B7D">
        <w:rPr>
          <w:color w:val="000000"/>
          <w:sz w:val="24"/>
          <w:szCs w:val="24"/>
          <w:lang w:eastAsia="lv-LV"/>
        </w:rPr>
        <w:t xml:space="preserve"> </w:t>
      </w:r>
      <w:proofErr w:type="spellStart"/>
      <w:r w:rsidRPr="007F1B7D">
        <w:rPr>
          <w:color w:val="000000"/>
          <w:sz w:val="24"/>
          <w:szCs w:val="24"/>
          <w:lang w:eastAsia="lv-LV"/>
        </w:rPr>
        <w:t>skaits</w:t>
      </w:r>
      <w:proofErr w:type="spellEnd"/>
      <w:r w:rsidRPr="007F1B7D">
        <w:rPr>
          <w:color w:val="000000"/>
          <w:sz w:val="24"/>
          <w:szCs w:val="24"/>
          <w:lang w:eastAsia="lv-LV"/>
        </w:rPr>
        <w:t xml:space="preserve"> </w:t>
      </w:r>
      <w:proofErr w:type="spellStart"/>
      <w:r w:rsidRPr="007F1B7D">
        <w:rPr>
          <w:color w:val="000000"/>
          <w:sz w:val="24"/>
          <w:szCs w:val="24"/>
          <w:lang w:eastAsia="lv-LV"/>
        </w:rPr>
        <w:t>kvalificēta</w:t>
      </w:r>
      <w:proofErr w:type="spellEnd"/>
      <w:r w:rsidRPr="007F1B7D">
        <w:rPr>
          <w:color w:val="000000"/>
          <w:sz w:val="24"/>
          <w:szCs w:val="24"/>
          <w:lang w:eastAsia="lv-LV"/>
        </w:rPr>
        <w:t xml:space="preserve"> </w:t>
      </w:r>
      <w:proofErr w:type="spellStart"/>
      <w:r w:rsidRPr="007F1B7D">
        <w:rPr>
          <w:color w:val="000000"/>
          <w:sz w:val="24"/>
          <w:szCs w:val="24"/>
          <w:lang w:eastAsia="lv-LV"/>
        </w:rPr>
        <w:t>personāla</w:t>
      </w:r>
      <w:proofErr w:type="spellEnd"/>
      <w:r w:rsidRPr="007F1B7D">
        <w:rPr>
          <w:color w:val="000000"/>
          <w:sz w:val="24"/>
          <w:szCs w:val="24"/>
          <w:lang w:eastAsia="lv-LV"/>
        </w:rPr>
        <w:t xml:space="preserve">, </w:t>
      </w:r>
      <w:proofErr w:type="spellStart"/>
      <w:r w:rsidRPr="007F1B7D">
        <w:rPr>
          <w:color w:val="000000"/>
          <w:sz w:val="24"/>
          <w:szCs w:val="24"/>
          <w:lang w:eastAsia="lv-LV"/>
        </w:rPr>
        <w:t>lai</w:t>
      </w:r>
      <w:proofErr w:type="spellEnd"/>
      <w:r w:rsidRPr="007F1B7D">
        <w:rPr>
          <w:color w:val="000000"/>
          <w:sz w:val="24"/>
          <w:szCs w:val="24"/>
          <w:lang w:eastAsia="lv-LV"/>
        </w:rPr>
        <w:t xml:space="preserve"> </w:t>
      </w:r>
      <w:proofErr w:type="spellStart"/>
      <w:r w:rsidRPr="007F1B7D">
        <w:rPr>
          <w:color w:val="000000"/>
          <w:sz w:val="24"/>
          <w:szCs w:val="24"/>
          <w:lang w:eastAsia="lv-LV"/>
        </w:rPr>
        <w:t>nodrošinātu</w:t>
      </w:r>
      <w:proofErr w:type="spellEnd"/>
      <w:r w:rsidRPr="007F1B7D">
        <w:rPr>
          <w:color w:val="000000"/>
          <w:sz w:val="24"/>
          <w:szCs w:val="24"/>
          <w:lang w:eastAsia="lv-LV"/>
        </w:rPr>
        <w:t xml:space="preserve"> </w:t>
      </w:r>
      <w:proofErr w:type="spellStart"/>
      <w:r w:rsidRPr="007F1B7D">
        <w:rPr>
          <w:color w:val="000000"/>
          <w:sz w:val="24"/>
          <w:szCs w:val="24"/>
          <w:lang w:eastAsia="lv-LV"/>
        </w:rPr>
        <w:t>kvalitatīvu</w:t>
      </w:r>
      <w:proofErr w:type="spellEnd"/>
      <w:r w:rsidRPr="007F1B7D">
        <w:rPr>
          <w:color w:val="000000"/>
          <w:sz w:val="24"/>
          <w:szCs w:val="24"/>
          <w:lang w:eastAsia="lv-LV"/>
        </w:rPr>
        <w:t xml:space="preserve"> </w:t>
      </w:r>
      <w:proofErr w:type="spellStart"/>
      <w:r w:rsidRPr="007F1B7D">
        <w:rPr>
          <w:color w:val="000000"/>
          <w:sz w:val="24"/>
          <w:szCs w:val="24"/>
          <w:lang w:eastAsia="lv-LV"/>
        </w:rPr>
        <w:t>līguma</w:t>
      </w:r>
      <w:proofErr w:type="spellEnd"/>
      <w:r w:rsidRPr="007F1B7D">
        <w:rPr>
          <w:color w:val="000000"/>
          <w:sz w:val="24"/>
          <w:szCs w:val="24"/>
          <w:lang w:eastAsia="lv-LV"/>
        </w:rPr>
        <w:t xml:space="preserve"> </w:t>
      </w:r>
      <w:proofErr w:type="spellStart"/>
      <w:r w:rsidRPr="007F1B7D">
        <w:rPr>
          <w:color w:val="000000"/>
          <w:sz w:val="24"/>
          <w:szCs w:val="24"/>
          <w:lang w:eastAsia="lv-LV"/>
        </w:rPr>
        <w:t>izpildi</w:t>
      </w:r>
      <w:proofErr w:type="spellEnd"/>
      <w:r w:rsidRPr="007F1B7D">
        <w:rPr>
          <w:color w:val="000000"/>
          <w:sz w:val="24"/>
          <w:szCs w:val="24"/>
          <w:lang w:eastAsia="lv-LV"/>
        </w:rPr>
        <w:t>.</w:t>
      </w:r>
    </w:p>
    <w:p w14:paraId="4068766E" w14:textId="77777777" w:rsidR="005D2487" w:rsidRPr="007F1B7D" w:rsidRDefault="005D2487" w:rsidP="005D2487">
      <w:pPr>
        <w:pBdr>
          <w:top w:val="nil"/>
          <w:left w:val="nil"/>
          <w:bottom w:val="nil"/>
          <w:right w:val="nil"/>
          <w:between w:val="nil"/>
          <w:bar w:val="nil"/>
        </w:pBdr>
        <w:spacing w:before="120" w:after="120"/>
        <w:jc w:val="both"/>
        <w:rPr>
          <w:rFonts w:eastAsia="Times"/>
          <w:color w:val="000000"/>
          <w:sz w:val="24"/>
          <w:szCs w:val="24"/>
          <w:u w:color="000000"/>
          <w:bdr w:val="nil"/>
          <w:lang w:eastAsia="lv-LV"/>
        </w:rPr>
      </w:pPr>
      <w:proofErr w:type="spellStart"/>
      <w:r w:rsidRPr="007F1B7D">
        <w:rPr>
          <w:rFonts w:eastAsia="Calibri"/>
          <w:color w:val="000000"/>
          <w:sz w:val="24"/>
          <w:szCs w:val="24"/>
          <w:u w:color="000000"/>
          <w:bdr w:val="nil"/>
          <w:lang w:eastAsia="lv-LV"/>
        </w:rPr>
        <w:t>Informācija</w:t>
      </w:r>
      <w:proofErr w:type="spellEnd"/>
      <w:r w:rsidRPr="007F1B7D">
        <w:rPr>
          <w:rFonts w:eastAsia="Calibri"/>
          <w:color w:val="000000"/>
          <w:sz w:val="24"/>
          <w:szCs w:val="24"/>
          <w:u w:color="000000"/>
          <w:bdr w:val="nil"/>
          <w:lang w:eastAsia="lv-LV"/>
        </w:rPr>
        <w:t xml:space="preserve"> par </w:t>
      </w:r>
      <w:proofErr w:type="spellStart"/>
      <w:r w:rsidRPr="007F1B7D">
        <w:rPr>
          <w:rFonts w:eastAsia="Calibri"/>
          <w:color w:val="000000"/>
          <w:sz w:val="24"/>
          <w:szCs w:val="24"/>
          <w:u w:color="000000"/>
          <w:bdr w:val="nil"/>
          <w:lang w:eastAsia="lv-LV"/>
        </w:rPr>
        <w:t>pretendentu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vai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personu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kura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pārstāv</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piegādātāju</w:t>
      </w:r>
      <w:proofErr w:type="spellEnd"/>
      <w:r w:rsidRPr="007F1B7D">
        <w:rPr>
          <w:rFonts w:eastAsia="Calibri"/>
          <w:color w:val="000000"/>
          <w:sz w:val="24"/>
          <w:szCs w:val="24"/>
          <w:u w:color="000000"/>
          <w:bdr w:val="nil"/>
          <w:lang w:eastAsia="lv-LV"/>
        </w:rPr>
        <w:t xml:space="preserve"> </w:t>
      </w:r>
      <w:proofErr w:type="spellStart"/>
      <w:r>
        <w:rPr>
          <w:rFonts w:eastAsia="Calibri"/>
          <w:color w:val="000000"/>
          <w:sz w:val="24"/>
          <w:szCs w:val="24"/>
          <w:u w:color="000000"/>
          <w:bdr w:val="nil"/>
          <w:lang w:eastAsia="lv-LV"/>
        </w:rPr>
        <w:t>Iepirkumā</w:t>
      </w:r>
      <w:proofErr w:type="spellEnd"/>
      <w:r w:rsidRPr="007F1B7D">
        <w:rPr>
          <w:rFonts w:eastAsia="Calibri"/>
          <w:color w:val="000000"/>
          <w:sz w:val="24"/>
          <w:szCs w:val="24"/>
          <w:u w:color="000000"/>
          <w:bdr w:val="nil"/>
          <w:lang w:eastAsia="lv-LV"/>
        </w:rPr>
        <w:t>:</w:t>
      </w:r>
    </w:p>
    <w:tbl>
      <w:tblPr>
        <w:tblStyle w:val="TableNormal1"/>
        <w:tblW w:w="90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4"/>
        <w:gridCol w:w="5528"/>
      </w:tblGrid>
      <w:tr w:rsidR="005D2487" w:rsidRPr="007F1B7D" w14:paraId="2437FE03" w14:textId="77777777" w:rsidTr="00FC6DCA">
        <w:trPr>
          <w:trHeight w:val="368"/>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02944004"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Pretendenta nosaukums:</w:t>
            </w:r>
          </w:p>
        </w:tc>
        <w:tc>
          <w:tcPr>
            <w:tcW w:w="5528" w:type="dxa"/>
            <w:tcBorders>
              <w:top w:val="nil"/>
              <w:left w:val="nil"/>
              <w:bottom w:val="single" w:sz="4" w:space="0" w:color="000000"/>
              <w:right w:val="nil"/>
            </w:tcBorders>
            <w:shd w:val="clear" w:color="auto" w:fill="auto"/>
            <w:tcMar>
              <w:top w:w="80" w:type="dxa"/>
              <w:left w:w="80" w:type="dxa"/>
              <w:bottom w:w="80" w:type="dxa"/>
              <w:right w:w="80" w:type="dxa"/>
            </w:tcMar>
          </w:tcPr>
          <w:p w14:paraId="0C689C11"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22B59AB9" w14:textId="77777777" w:rsidTr="00FC6DCA">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13188EA7"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Reģistrācijas numurs Latvijas Republikas Uzņēmumu reģistra Komercreģistrā vai līdzvērtīgā reģistrā ārvalstīs:</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0255188"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7BC9303A" w14:textId="77777777" w:rsidTr="00FC6DCA">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2BFD71E7"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 xml:space="preserve">Juridiskā adrese: </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5078013"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7CE17A65" w14:textId="77777777" w:rsidTr="00FC6DCA">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704C2906"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Korespondences adrese:</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CECED4"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45C9F3AB" w14:textId="77777777" w:rsidTr="00FC6DCA">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71217DA8" w14:textId="77777777" w:rsidR="005D2487" w:rsidRDefault="005D2487" w:rsidP="00FC6DCA">
            <w:pPr>
              <w:widowControl w:val="0"/>
              <w:spacing w:before="60"/>
              <w:rPr>
                <w:rFonts w:eastAsia="Calibri"/>
                <w:color w:val="000000"/>
                <w:sz w:val="24"/>
                <w:szCs w:val="24"/>
                <w:u w:color="000000"/>
              </w:rPr>
            </w:pPr>
            <w:r w:rsidRPr="007F1B7D">
              <w:rPr>
                <w:rFonts w:eastAsia="Calibri"/>
                <w:color w:val="000000"/>
                <w:sz w:val="24"/>
                <w:szCs w:val="24"/>
                <w:u w:color="000000"/>
              </w:rPr>
              <w:t xml:space="preserve">Kontaktpersona </w:t>
            </w:r>
          </w:p>
          <w:p w14:paraId="2CDE97BC" w14:textId="77777777" w:rsidR="005D2487" w:rsidRPr="007F1B7D" w:rsidRDefault="005D2487" w:rsidP="00FC6DCA">
            <w:pPr>
              <w:widowControl w:val="0"/>
              <w:spacing w:after="60"/>
              <w:rPr>
                <w:rFonts w:eastAsia="Calibri"/>
                <w:color w:val="000000"/>
                <w:sz w:val="24"/>
                <w:szCs w:val="24"/>
                <w:u w:color="000000"/>
              </w:rPr>
            </w:pPr>
            <w:r w:rsidRPr="007F1B7D">
              <w:rPr>
                <w:rFonts w:eastAsia="Calibri"/>
                <w:i/>
                <w:iCs/>
                <w:color w:val="000000"/>
                <w:sz w:val="24"/>
                <w:szCs w:val="24"/>
                <w:u w:color="000000"/>
              </w:rPr>
              <w:t>(vārds, uzvārds, amats)</w:t>
            </w:r>
            <w:r w:rsidRPr="007F1B7D">
              <w:rPr>
                <w:rFonts w:eastAsia="Calibri"/>
                <w:color w:val="000000"/>
                <w:sz w:val="24"/>
                <w:szCs w:val="24"/>
                <w:u w:color="000000"/>
              </w:rPr>
              <w:t>:</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26FCAF4"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41B3FFFB" w14:textId="77777777" w:rsidTr="00FC6DCA">
        <w:trPr>
          <w:trHeight w:val="265"/>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6F95B8DE"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Telefons, fakss:</w:t>
            </w:r>
          </w:p>
        </w:tc>
        <w:tc>
          <w:tcPr>
            <w:tcW w:w="5528" w:type="dxa"/>
            <w:tcBorders>
              <w:top w:val="nil"/>
              <w:left w:val="nil"/>
              <w:bottom w:val="single" w:sz="4" w:space="0" w:color="000000"/>
              <w:right w:val="nil"/>
            </w:tcBorders>
            <w:shd w:val="clear" w:color="auto" w:fill="auto"/>
            <w:tcMar>
              <w:top w:w="80" w:type="dxa"/>
              <w:left w:w="80" w:type="dxa"/>
              <w:bottom w:w="80" w:type="dxa"/>
              <w:right w:w="80" w:type="dxa"/>
            </w:tcMar>
          </w:tcPr>
          <w:p w14:paraId="5DE1FD01" w14:textId="77777777" w:rsidR="005D2487" w:rsidRPr="007F1B7D" w:rsidRDefault="005D2487" w:rsidP="00FC6DCA">
            <w:pPr>
              <w:widowControl w:val="0"/>
              <w:spacing w:before="60" w:after="60"/>
              <w:rPr>
                <w:rFonts w:eastAsia="Calibri"/>
                <w:color w:val="000000"/>
                <w:sz w:val="24"/>
                <w:szCs w:val="24"/>
                <w:u w:color="000000"/>
              </w:rPr>
            </w:pPr>
          </w:p>
        </w:tc>
      </w:tr>
      <w:tr w:rsidR="005D2487" w:rsidRPr="007F1B7D" w14:paraId="3D5CA742" w14:textId="77777777" w:rsidTr="00FC6DCA">
        <w:trPr>
          <w:trHeight w:val="270"/>
        </w:trPr>
        <w:tc>
          <w:tcPr>
            <w:tcW w:w="3544" w:type="dxa"/>
            <w:tcBorders>
              <w:top w:val="nil"/>
              <w:left w:val="nil"/>
              <w:bottom w:val="nil"/>
              <w:right w:val="nil"/>
            </w:tcBorders>
            <w:shd w:val="clear" w:color="auto" w:fill="F2F2F2" w:themeFill="background1" w:themeFillShade="F2"/>
            <w:tcMar>
              <w:top w:w="80" w:type="dxa"/>
              <w:left w:w="80" w:type="dxa"/>
              <w:bottom w:w="80" w:type="dxa"/>
              <w:right w:w="80" w:type="dxa"/>
            </w:tcMar>
          </w:tcPr>
          <w:p w14:paraId="31701A40" w14:textId="77777777" w:rsidR="005D2487" w:rsidRPr="007F1B7D" w:rsidRDefault="005D2487" w:rsidP="00FC6DCA">
            <w:pPr>
              <w:widowControl w:val="0"/>
              <w:spacing w:before="60" w:after="60"/>
              <w:rPr>
                <w:rFonts w:eastAsia="Calibri"/>
                <w:color w:val="000000"/>
                <w:sz w:val="24"/>
                <w:szCs w:val="24"/>
                <w:u w:color="000000"/>
              </w:rPr>
            </w:pPr>
            <w:r w:rsidRPr="007F1B7D">
              <w:rPr>
                <w:rFonts w:eastAsia="Calibri"/>
                <w:color w:val="000000"/>
                <w:sz w:val="24"/>
                <w:szCs w:val="24"/>
                <w:u w:color="000000"/>
              </w:rPr>
              <w:t>E-pasta adrese:</w:t>
            </w:r>
          </w:p>
        </w:tc>
        <w:tc>
          <w:tcPr>
            <w:tcW w:w="55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4ABC977" w14:textId="77777777" w:rsidR="005D2487" w:rsidRPr="007F1B7D" w:rsidRDefault="005D2487" w:rsidP="00FC6DCA">
            <w:pPr>
              <w:widowControl w:val="0"/>
              <w:spacing w:before="60" w:after="60"/>
              <w:rPr>
                <w:rFonts w:eastAsia="Calibri"/>
                <w:color w:val="000000"/>
                <w:sz w:val="24"/>
                <w:szCs w:val="24"/>
                <w:u w:color="000000"/>
              </w:rPr>
            </w:pPr>
          </w:p>
        </w:tc>
      </w:tr>
    </w:tbl>
    <w:p w14:paraId="26895E54" w14:textId="5065415D" w:rsidR="005D2487" w:rsidRPr="007F1B7D" w:rsidRDefault="005D2487" w:rsidP="005D2487">
      <w:pPr>
        <w:keepNext/>
        <w:pBdr>
          <w:top w:val="nil"/>
          <w:left w:val="nil"/>
          <w:bottom w:val="nil"/>
          <w:right w:val="nil"/>
          <w:between w:val="nil"/>
          <w:bar w:val="nil"/>
        </w:pBdr>
        <w:spacing w:before="120" w:after="240"/>
        <w:ind w:right="28"/>
        <w:jc w:val="both"/>
        <w:rPr>
          <w:rFonts w:eastAsia="Calibri"/>
          <w:color w:val="000000"/>
          <w:sz w:val="24"/>
          <w:szCs w:val="24"/>
          <w:u w:color="000000"/>
          <w:bdr w:val="nil"/>
          <w:lang w:eastAsia="x-none"/>
        </w:rPr>
      </w:pPr>
      <w:proofErr w:type="spellStart"/>
      <w:r w:rsidRPr="007F1B7D">
        <w:rPr>
          <w:rFonts w:eastAsia="Calibri"/>
          <w:b/>
          <w:color w:val="000000"/>
          <w:sz w:val="24"/>
          <w:szCs w:val="24"/>
          <w:u w:color="000000"/>
          <w:bdr w:val="nil"/>
          <w:lang w:eastAsia="x-none"/>
        </w:rPr>
        <w:t>Lūdzam</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norādīt</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informāciju</w:t>
      </w:r>
      <w:proofErr w:type="spellEnd"/>
      <w:r w:rsidRPr="007F1B7D">
        <w:rPr>
          <w:rFonts w:eastAsia="Calibri"/>
          <w:color w:val="000000"/>
          <w:sz w:val="24"/>
          <w:szCs w:val="24"/>
          <w:u w:color="000000"/>
          <w:bdr w:val="nil"/>
          <w:lang w:eastAsia="x-none"/>
        </w:rPr>
        <w:t xml:space="preserve"> par to,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tā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atbilst</w:t>
      </w:r>
      <w:proofErr w:type="spellEnd"/>
      <w:r w:rsidRPr="007F1B7D">
        <w:rPr>
          <w:rFonts w:eastAsia="Calibri"/>
          <w:color w:val="000000"/>
          <w:sz w:val="24"/>
          <w:szCs w:val="24"/>
          <w:u w:color="000000"/>
          <w:bdr w:val="nil"/>
          <w:lang w:eastAsia="x-none"/>
        </w:rPr>
        <w:t xml:space="preserve"> </w:t>
      </w:r>
      <w:proofErr w:type="spellStart"/>
      <w:r w:rsidR="0042595D">
        <w:rPr>
          <w:rFonts w:eastAsia="Calibri"/>
          <w:color w:val="000000"/>
          <w:sz w:val="24"/>
          <w:szCs w:val="24"/>
          <w:u w:color="000000"/>
          <w:bdr w:val="nil"/>
          <w:lang w:eastAsia="x-none"/>
        </w:rPr>
        <w:t>mikro</w:t>
      </w:r>
      <w:proofErr w:type="spellEnd"/>
      <w:r w:rsidR="0042595D">
        <w:rPr>
          <w:rFonts w:eastAsia="Calibri"/>
          <w:color w:val="000000"/>
          <w:sz w:val="24"/>
          <w:szCs w:val="24"/>
          <w:u w:color="000000"/>
          <w:bdr w:val="nil"/>
          <w:lang w:eastAsia="x-none"/>
        </w:rPr>
        <w:t>*</w:t>
      </w:r>
      <w:r w:rsidR="00644B5C">
        <w:rPr>
          <w:rFonts w:eastAsia="Calibri"/>
          <w:color w:val="000000"/>
          <w:sz w:val="24"/>
          <w:szCs w:val="24"/>
          <w:u w:color="000000"/>
          <w:bdr w:val="nil"/>
          <w:lang w:eastAsia="x-none"/>
        </w:rPr>
        <w:t>,</w:t>
      </w:r>
      <w:r w:rsidR="0042595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mazā</w:t>
      </w:r>
      <w:proofErr w:type="spellEnd"/>
      <w:r w:rsidRPr="007F1B7D">
        <w:rPr>
          <w:rFonts w:eastAsia="Calibri"/>
          <w:color w:val="000000"/>
          <w:sz w:val="24"/>
          <w:szCs w:val="24"/>
          <w:u w:color="000000"/>
          <w:bdr w:val="nil"/>
          <w:lang w:eastAsia="x-none"/>
        </w:rPr>
        <w:t>*</w:t>
      </w:r>
      <w:r w:rsidR="0042595D">
        <w:rPr>
          <w:rFonts w:eastAsia="Calibr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vidējā</w:t>
      </w:r>
      <w:proofErr w:type="spellEnd"/>
      <w:r w:rsidR="0042595D">
        <w:rPr>
          <w:rFonts w:eastAsia="Calibr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statusam</w:t>
      </w:r>
      <w:proofErr w:type="spellEnd"/>
      <w:r w:rsidRPr="007F1B7D">
        <w:rPr>
          <w:rFonts w:eastAsia="Calibri"/>
          <w:color w:val="000000"/>
          <w:sz w:val="24"/>
          <w:szCs w:val="24"/>
          <w:u w:color="000000"/>
          <w:bdr w:val="nil"/>
          <w:lang w:eastAsia="x-none"/>
        </w:rPr>
        <w:t>.</w:t>
      </w:r>
    </w:p>
    <w:p w14:paraId="7EF47DB3" w14:textId="65517C87" w:rsidR="005D2487" w:rsidRPr="007F1B7D" w:rsidRDefault="005D2487" w:rsidP="005D2487">
      <w:pPr>
        <w:keepNext/>
        <w:pBdr>
          <w:top w:val="nil"/>
          <w:left w:val="nil"/>
          <w:bottom w:val="nil"/>
          <w:right w:val="nil"/>
          <w:between w:val="nil"/>
          <w:bar w:val="nil"/>
        </w:pBdr>
        <w:spacing w:before="60" w:after="24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 xml:space="preserve">Pretendents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Pr>
          <w:rFonts w:eastAsia="Calibri"/>
          <w:i/>
          <w:color w:val="000000"/>
          <w:sz w:val="24"/>
          <w:szCs w:val="24"/>
          <w:u w:color="000000"/>
          <w:bdr w:val="nil"/>
          <w:lang w:eastAsia="x-none"/>
        </w:rPr>
        <w:t>)</w:t>
      </w:r>
      <w:r w:rsidRPr="007F1B7D">
        <w:rPr>
          <w:rFonts w:eastAsia="Calibri"/>
          <w: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842305">
        <w:rPr>
          <w:rFonts w:eastAsia="Calibri"/>
          <w:i/>
          <w:color w:val="000000"/>
          <w:sz w:val="24"/>
          <w:szCs w:val="24"/>
          <w:u w:color="000000"/>
          <w:bdr w:val="nil"/>
          <w:lang w:eastAsia="x-none"/>
        </w:rPr>
        <w:t>mikro</w:t>
      </w:r>
      <w:proofErr w:type="spellEnd"/>
      <w:r w:rsidR="00842305">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04873D48" w14:textId="07B12EF0" w:rsidR="005D2487" w:rsidRPr="007F1B7D" w:rsidRDefault="005D2487" w:rsidP="005D2487">
      <w:pPr>
        <w:keepNext/>
        <w:pBdr>
          <w:top w:val="nil"/>
          <w:left w:val="nil"/>
          <w:bottom w:val="nil"/>
          <w:right w:val="nil"/>
          <w:between w:val="nil"/>
          <w:bar w:val="nil"/>
        </w:pBdr>
        <w:spacing w:before="60" w:after="240"/>
        <w:ind w:right="28"/>
        <w:jc w:val="both"/>
        <w:rPr>
          <w:rFonts w:eastAsia="Calibri"/>
          <w:color w:val="000000"/>
          <w:sz w:val="24"/>
          <w:szCs w:val="24"/>
          <w:u w:color="000000"/>
          <w:bdr w:val="nil"/>
          <w:lang w:eastAsia="x-none"/>
        </w:rPr>
      </w:pP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apakšuzņēmējs</w:t>
      </w:r>
      <w:proofErr w:type="spellEnd"/>
      <w:r w:rsidRPr="007F1B7D">
        <w:rPr>
          <w:rFonts w:eastAsia="Calibri"/>
          <w:color w:val="000000"/>
          <w:sz w:val="24"/>
          <w:szCs w:val="24"/>
          <w:u w:color="000000"/>
          <w:bdr w:val="nil"/>
          <w:lang w:eastAsia="x-none"/>
        </w:rPr>
        <w:t xml:space="preserve">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842305">
        <w:rPr>
          <w:rFonts w:eastAsia="Calibri"/>
          <w:i/>
          <w:color w:val="000000"/>
          <w:sz w:val="24"/>
          <w:szCs w:val="24"/>
          <w:u w:color="000000"/>
          <w:bdr w:val="nil"/>
          <w:lang w:eastAsia="x-none"/>
        </w:rPr>
        <w:t>mikro</w:t>
      </w:r>
      <w:proofErr w:type="spellEnd"/>
      <w:r w:rsidR="00842305">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5346B35E" w14:textId="7865EC4D" w:rsidR="005D2487" w:rsidRPr="007F1B7D" w:rsidRDefault="005D2487" w:rsidP="005D2487">
      <w:pPr>
        <w:keepNext/>
        <w:pBdr>
          <w:top w:val="nil"/>
          <w:left w:val="nil"/>
          <w:bottom w:val="nil"/>
          <w:right w:val="nil"/>
          <w:between w:val="nil"/>
          <w:bar w:val="nil"/>
        </w:pBdr>
        <w:spacing w:before="60" w:after="360"/>
        <w:ind w:right="28"/>
        <w:jc w:val="both"/>
        <w:rPr>
          <w:rFonts w:eastAsia="Calibri"/>
          <w:color w:val="000000"/>
          <w:sz w:val="24"/>
          <w:szCs w:val="24"/>
          <w:u w:color="000000"/>
          <w:bdr w:val="nil"/>
          <w:lang w:eastAsia="x-none"/>
        </w:rPr>
      </w:pPr>
      <w:proofErr w:type="spellStart"/>
      <w:r w:rsidRPr="007F1B7D">
        <w:rPr>
          <w:rFonts w:eastAsia="Calibri"/>
          <w:color w:val="000000"/>
          <w:sz w:val="24"/>
          <w:szCs w:val="24"/>
          <w:u w:color="000000"/>
          <w:bdr w:val="nil"/>
          <w:lang w:eastAsia="x-none"/>
        </w:rPr>
        <w:t>Pretendenta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piesaistītais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apakšuzņēmējs</w:t>
      </w:r>
      <w:proofErr w:type="spellEnd"/>
      <w:r w:rsidRPr="007F1B7D">
        <w:rPr>
          <w:rFonts w:eastAsia="Calibri"/>
          <w:color w:val="000000"/>
          <w:sz w:val="24"/>
          <w:szCs w:val="24"/>
          <w:u w:color="000000"/>
          <w:bdr w:val="nil"/>
          <w:lang w:eastAsia="x-none"/>
        </w:rPr>
        <w:t xml:space="preserve">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nosaukums</w:t>
      </w:r>
      <w:proofErr w:type="spellEnd"/>
      <w:r>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ir</w:t>
      </w:r>
      <w:proofErr w:type="spellEnd"/>
      <w:r w:rsidRPr="007F1B7D">
        <w:rPr>
          <w:rFonts w:eastAsia="Calibri"/>
          <w:color w:val="000000"/>
          <w:sz w:val="24"/>
          <w:szCs w:val="24"/>
          <w:u w:color="000000"/>
          <w:bdr w:val="nil"/>
          <w:lang w:eastAsia="x-none"/>
        </w:rPr>
        <w:t xml:space="preserve"> </w:t>
      </w:r>
      <w:r w:rsidRPr="007F1B7D">
        <w:rPr>
          <w:rFonts w:eastAsia="Calibri"/>
          <w:b/>
          <w:color w:val="000000"/>
          <w:sz w:val="24"/>
          <w:szCs w:val="24"/>
          <w:u w:color="000000"/>
          <w:bdr w:val="nil"/>
          <w:lang w:eastAsia="x-none"/>
        </w:rPr>
        <w:t>_____________</w:t>
      </w:r>
      <w:r w:rsidRPr="007F1B7D">
        <w:rPr>
          <w:rFonts w:eastAsia="Calibri"/>
          <w:color w:val="000000"/>
          <w:sz w:val="24"/>
          <w:szCs w:val="24"/>
          <w:u w:color="000000"/>
          <w:bdr w:val="nil"/>
          <w:lang w:eastAsia="x-none"/>
        </w:rPr>
        <w:t xml:space="preserve"> </w:t>
      </w:r>
      <w:r>
        <w:rPr>
          <w:rFonts w:eastAsia="Calibri"/>
          <w:i/>
          <w:color w:val="000000"/>
          <w:sz w:val="24"/>
          <w:szCs w:val="24"/>
          <w:u w:color="000000"/>
          <w:bdr w:val="nil"/>
          <w:lang w:eastAsia="x-none"/>
        </w:rPr>
        <w:t>(</w:t>
      </w:r>
      <w:proofErr w:type="spellStart"/>
      <w:r w:rsidRPr="007F1B7D">
        <w:rPr>
          <w:rFonts w:eastAsia="Calibri"/>
          <w:i/>
          <w:color w:val="000000"/>
          <w:sz w:val="24"/>
          <w:szCs w:val="24"/>
          <w:u w:color="000000"/>
          <w:bdr w:val="nil"/>
          <w:lang w:eastAsia="x-none"/>
        </w:rPr>
        <w:t>jānorāda</w:t>
      </w:r>
      <w:proofErr w:type="spellEnd"/>
      <w:r w:rsidRPr="007F1B7D">
        <w:rPr>
          <w:rFonts w:eastAsia="Calibri"/>
          <w:i/>
          <w:color w:val="000000"/>
          <w:sz w:val="24"/>
          <w:szCs w:val="24"/>
          <w:u w:color="000000"/>
          <w:bdr w:val="nil"/>
          <w:lang w:eastAsia="x-none"/>
        </w:rPr>
        <w:t xml:space="preserve"> </w:t>
      </w:r>
      <w:proofErr w:type="spellStart"/>
      <w:r w:rsidR="00842305">
        <w:rPr>
          <w:rFonts w:eastAsia="Calibri"/>
          <w:i/>
          <w:color w:val="000000"/>
          <w:sz w:val="24"/>
          <w:szCs w:val="24"/>
          <w:u w:color="000000"/>
          <w:bdr w:val="nil"/>
          <w:lang w:eastAsia="x-none"/>
        </w:rPr>
        <w:t>mikro</w:t>
      </w:r>
      <w:proofErr w:type="spellEnd"/>
      <w:r w:rsidR="00842305">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mazais</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vai</w:t>
      </w:r>
      <w:proofErr w:type="spellEnd"/>
      <w:r w:rsidRPr="007F1B7D">
        <w:rPr>
          <w:rFonts w:eastAsia="Calibri"/>
          <w:i/>
          <w:color w:val="000000"/>
          <w:sz w:val="24"/>
          <w:szCs w:val="24"/>
          <w:u w:color="000000"/>
          <w:bdr w:val="nil"/>
          <w:lang w:eastAsia="x-none"/>
        </w:rPr>
        <w:t xml:space="preserve"> </w:t>
      </w:r>
      <w:proofErr w:type="spellStart"/>
      <w:r w:rsidRPr="007F1B7D">
        <w:rPr>
          <w:rFonts w:eastAsia="Calibri"/>
          <w:i/>
          <w:color w:val="000000"/>
          <w:sz w:val="24"/>
          <w:szCs w:val="24"/>
          <w:u w:color="000000"/>
          <w:bdr w:val="nil"/>
          <w:lang w:eastAsia="x-none"/>
        </w:rPr>
        <w:t>vidējais</w:t>
      </w:r>
      <w:proofErr w:type="spellEnd"/>
      <w:r>
        <w:rPr>
          <w:rFonts w:eastAsia="Calibri"/>
          <w:i/>
          <w:color w:val="000000"/>
          <w:sz w:val="24"/>
          <w:szCs w:val="24"/>
          <w:u w:color="000000"/>
          <w:bdr w:val="nil"/>
          <w:lang w:eastAsia="x-none"/>
        </w:rPr>
        <w:t>)</w:t>
      </w:r>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w:t>
      </w:r>
    </w:p>
    <w:p w14:paraId="73499200" w14:textId="4FED3142" w:rsidR="0042595D" w:rsidRDefault="005D2487" w:rsidP="005D2487">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w:t>
      </w:r>
      <w:proofErr w:type="spellStart"/>
      <w:r w:rsidR="0042595D" w:rsidRPr="00E61A51">
        <w:rPr>
          <w:rFonts w:eastAsia="Calibri"/>
          <w:b/>
          <w:bCs/>
          <w:color w:val="000000"/>
          <w:sz w:val="24"/>
          <w:szCs w:val="24"/>
          <w:u w:color="000000"/>
          <w:bdr w:val="nil"/>
          <w:lang w:eastAsia="x-none"/>
        </w:rPr>
        <w:t>Mikro</w:t>
      </w:r>
      <w:proofErr w:type="spellEnd"/>
      <w:r w:rsidR="003E0385" w:rsidRPr="00E61A51">
        <w:rPr>
          <w:rFonts w:eastAsia="Calibri"/>
          <w:b/>
          <w:bCs/>
          <w:color w:val="000000"/>
          <w:sz w:val="24"/>
          <w:szCs w:val="24"/>
          <w:u w:color="000000"/>
          <w:bdr w:val="nil"/>
          <w:lang w:eastAsia="x-none"/>
        </w:rPr>
        <w:t xml:space="preserve"> </w:t>
      </w:r>
      <w:proofErr w:type="spellStart"/>
      <w:r w:rsidR="003E0385" w:rsidRPr="00E61A51">
        <w:rPr>
          <w:rFonts w:eastAsia="Calibri"/>
          <w:b/>
          <w:bCs/>
          <w:color w:val="000000"/>
          <w:sz w:val="24"/>
          <w:szCs w:val="24"/>
          <w:u w:color="000000"/>
          <w:bdr w:val="nil"/>
          <w:lang w:eastAsia="x-none"/>
        </w:rPr>
        <w:t>uzņēmums</w:t>
      </w:r>
      <w:proofErr w:type="spellEnd"/>
      <w:r w:rsid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kurā</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strādā</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mazāk</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nekā</w:t>
      </w:r>
      <w:proofErr w:type="spellEnd"/>
      <w:r w:rsidR="00E61A51" w:rsidRPr="00E61A51">
        <w:rPr>
          <w:rFonts w:eastAsia="Calibri"/>
          <w:color w:val="000000"/>
          <w:sz w:val="24"/>
          <w:szCs w:val="24"/>
          <w:u w:color="000000"/>
          <w:bdr w:val="nil"/>
          <w:lang w:eastAsia="x-none"/>
        </w:rPr>
        <w:t xml:space="preserve"> 10 </w:t>
      </w:r>
      <w:proofErr w:type="spellStart"/>
      <w:r w:rsidR="00E61A51" w:rsidRPr="00E61A51">
        <w:rPr>
          <w:rFonts w:eastAsia="Calibri"/>
          <w:color w:val="000000"/>
          <w:sz w:val="24"/>
          <w:szCs w:val="24"/>
          <w:u w:color="000000"/>
          <w:bdr w:val="nil"/>
          <w:lang w:eastAsia="x-none"/>
        </w:rPr>
        <w:t>darbinieki</w:t>
      </w:r>
      <w:proofErr w:type="spellEnd"/>
      <w:r w:rsidR="00E61A51" w:rsidRPr="00E61A51">
        <w:rPr>
          <w:rFonts w:eastAsia="Calibri"/>
          <w:color w:val="000000"/>
          <w:sz w:val="24"/>
          <w:szCs w:val="24"/>
          <w:u w:color="000000"/>
          <w:bdr w:val="nil"/>
          <w:lang w:eastAsia="x-none"/>
        </w:rPr>
        <w:t xml:space="preserve"> un </w:t>
      </w:r>
      <w:proofErr w:type="spellStart"/>
      <w:r w:rsidR="00E61A51" w:rsidRPr="00E61A51">
        <w:rPr>
          <w:rFonts w:eastAsia="Calibri"/>
          <w:color w:val="000000"/>
          <w:sz w:val="24"/>
          <w:szCs w:val="24"/>
          <w:u w:color="000000"/>
          <w:bdr w:val="nil"/>
          <w:lang w:eastAsia="x-none"/>
        </w:rPr>
        <w:t>kura</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gada</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apgrozījums</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ieņēmumi</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noteiktā</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laika</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posmā</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vai</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bilance</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pārskats</w:t>
      </w:r>
      <w:proofErr w:type="spellEnd"/>
      <w:r w:rsidR="00E61A51" w:rsidRPr="00E61A51">
        <w:rPr>
          <w:rFonts w:eastAsia="Calibri"/>
          <w:color w:val="000000"/>
          <w:sz w:val="24"/>
          <w:szCs w:val="24"/>
          <w:u w:color="000000"/>
          <w:bdr w:val="nil"/>
          <w:lang w:eastAsia="x-none"/>
        </w:rPr>
        <w:t xml:space="preserve"> par </w:t>
      </w:r>
      <w:proofErr w:type="spellStart"/>
      <w:r w:rsidR="00E61A51" w:rsidRPr="00E61A51">
        <w:rPr>
          <w:rFonts w:eastAsia="Calibri"/>
          <w:color w:val="000000"/>
          <w:sz w:val="24"/>
          <w:szCs w:val="24"/>
          <w:u w:color="000000"/>
          <w:bdr w:val="nil"/>
          <w:lang w:eastAsia="x-none"/>
        </w:rPr>
        <w:t>uzņēmuma</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aktīviem</w:t>
      </w:r>
      <w:proofErr w:type="spellEnd"/>
      <w:r w:rsidR="00E61A51" w:rsidRPr="00E61A51">
        <w:rPr>
          <w:rFonts w:eastAsia="Calibri"/>
          <w:color w:val="000000"/>
          <w:sz w:val="24"/>
          <w:szCs w:val="24"/>
          <w:u w:color="000000"/>
          <w:bdr w:val="nil"/>
          <w:lang w:eastAsia="x-none"/>
        </w:rPr>
        <w:t xml:space="preserve"> un </w:t>
      </w:r>
      <w:proofErr w:type="spellStart"/>
      <w:r w:rsidR="00E61A51" w:rsidRPr="00E61A51">
        <w:rPr>
          <w:rFonts w:eastAsia="Calibri"/>
          <w:color w:val="000000"/>
          <w:sz w:val="24"/>
          <w:szCs w:val="24"/>
          <w:u w:color="000000"/>
          <w:bdr w:val="nil"/>
          <w:lang w:eastAsia="x-none"/>
        </w:rPr>
        <w:t>pasīviem</w:t>
      </w:r>
      <w:proofErr w:type="spellEnd"/>
      <w:r w:rsidR="00E61A51" w:rsidRPr="00E61A51">
        <w:rPr>
          <w:rFonts w:eastAsia="Calibri"/>
          <w:color w:val="000000"/>
          <w:sz w:val="24"/>
          <w:szCs w:val="24"/>
          <w:u w:color="000000"/>
          <w:bdr w:val="nil"/>
          <w:lang w:eastAsia="x-none"/>
        </w:rPr>
        <w:t xml:space="preserve">) </w:t>
      </w:r>
      <w:proofErr w:type="spellStart"/>
      <w:r w:rsidR="00E61A51" w:rsidRPr="00E61A51">
        <w:rPr>
          <w:rFonts w:eastAsia="Calibri"/>
          <w:color w:val="000000"/>
          <w:sz w:val="24"/>
          <w:szCs w:val="24"/>
          <w:u w:color="000000"/>
          <w:bdr w:val="nil"/>
          <w:lang w:eastAsia="x-none"/>
        </w:rPr>
        <w:t>nepārsniedz</w:t>
      </w:r>
      <w:proofErr w:type="spellEnd"/>
      <w:r w:rsidR="00E61A51" w:rsidRPr="00E61A51">
        <w:rPr>
          <w:rFonts w:eastAsia="Calibri"/>
          <w:color w:val="000000"/>
          <w:sz w:val="24"/>
          <w:szCs w:val="24"/>
          <w:u w:color="000000"/>
          <w:bdr w:val="nil"/>
          <w:lang w:eastAsia="x-none"/>
        </w:rPr>
        <w:t xml:space="preserve"> 2 </w:t>
      </w:r>
      <w:proofErr w:type="spellStart"/>
      <w:r w:rsidR="00E61A51" w:rsidRPr="00E61A51">
        <w:rPr>
          <w:rFonts w:eastAsia="Calibri"/>
          <w:color w:val="000000"/>
          <w:sz w:val="24"/>
          <w:szCs w:val="24"/>
          <w:u w:color="000000"/>
          <w:bdr w:val="nil"/>
          <w:lang w:eastAsia="x-none"/>
        </w:rPr>
        <w:t>miljonus</w:t>
      </w:r>
      <w:proofErr w:type="spellEnd"/>
      <w:r w:rsidR="00E61A51" w:rsidRPr="00E61A51">
        <w:rPr>
          <w:rFonts w:eastAsia="Calibri"/>
          <w:color w:val="000000"/>
          <w:sz w:val="24"/>
          <w:szCs w:val="24"/>
          <w:u w:color="000000"/>
          <w:bdr w:val="nil"/>
          <w:lang w:eastAsia="x-none"/>
        </w:rPr>
        <w:t xml:space="preserve"> euro;</w:t>
      </w:r>
    </w:p>
    <w:p w14:paraId="5A5C1089" w14:textId="1F7DE8AC" w:rsidR="005D2487" w:rsidRPr="007F1B7D" w:rsidRDefault="0042595D" w:rsidP="005D2487">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Pr>
          <w:rFonts w:eastAsia="Calibri"/>
          <w:color w:val="000000"/>
          <w:sz w:val="24"/>
          <w:szCs w:val="24"/>
          <w:u w:color="000000"/>
          <w:bdr w:val="nil"/>
          <w:lang w:eastAsia="x-none"/>
        </w:rPr>
        <w:t>**</w:t>
      </w:r>
      <w:proofErr w:type="spellStart"/>
      <w:r w:rsidR="005D2487" w:rsidRPr="007F1B7D">
        <w:rPr>
          <w:rFonts w:eastAsia="Calibri"/>
          <w:b/>
          <w:color w:val="000000"/>
          <w:sz w:val="24"/>
          <w:szCs w:val="24"/>
          <w:u w:color="000000"/>
          <w:bdr w:val="nil"/>
          <w:lang w:eastAsia="x-none"/>
        </w:rPr>
        <w:t>Mazais</w:t>
      </w:r>
      <w:proofErr w:type="spellEnd"/>
      <w:r w:rsidR="005D2487" w:rsidRPr="007F1B7D">
        <w:rPr>
          <w:rFonts w:eastAsia="Calibri"/>
          <w:b/>
          <w:color w:val="000000"/>
          <w:sz w:val="24"/>
          <w:szCs w:val="24"/>
          <w:u w:color="000000"/>
          <w:bdr w:val="nil"/>
          <w:lang w:eastAsia="x-none"/>
        </w:rPr>
        <w:t xml:space="preserve"> </w:t>
      </w:r>
      <w:proofErr w:type="spellStart"/>
      <w:r w:rsidR="005D2487" w:rsidRPr="007F1B7D">
        <w:rPr>
          <w:rFonts w:eastAsia="Calibri"/>
          <w:b/>
          <w:color w:val="000000"/>
          <w:sz w:val="24"/>
          <w:szCs w:val="24"/>
          <w:u w:color="000000"/>
          <w:bdr w:val="nil"/>
          <w:lang w:eastAsia="x-none"/>
        </w:rPr>
        <w:t>uzņēmums</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kurā</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nodarbinātas</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mazāk</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nekā</w:t>
      </w:r>
      <w:proofErr w:type="spellEnd"/>
      <w:r w:rsidR="005D2487" w:rsidRPr="007F1B7D">
        <w:rPr>
          <w:rFonts w:eastAsia="Calibri"/>
          <w:color w:val="000000"/>
          <w:sz w:val="24"/>
          <w:szCs w:val="24"/>
          <w:u w:color="000000"/>
          <w:bdr w:val="nil"/>
          <w:lang w:eastAsia="x-none"/>
        </w:rPr>
        <w:t xml:space="preserve"> 50 personas un </w:t>
      </w:r>
      <w:proofErr w:type="spellStart"/>
      <w:r w:rsidR="005D2487" w:rsidRPr="007F1B7D">
        <w:rPr>
          <w:rFonts w:eastAsia="Calibri"/>
          <w:color w:val="000000"/>
          <w:sz w:val="24"/>
          <w:szCs w:val="24"/>
          <w:u w:color="000000"/>
          <w:bdr w:val="nil"/>
          <w:lang w:eastAsia="x-none"/>
        </w:rPr>
        <w:t>kura</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gada</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apgrozījums</w:t>
      </w:r>
      <w:proofErr w:type="spellEnd"/>
      <w:r w:rsidR="005D2487" w:rsidRPr="007F1B7D">
        <w:rPr>
          <w:rFonts w:eastAsia="Calibri"/>
          <w:color w:val="000000"/>
          <w:sz w:val="24"/>
          <w:szCs w:val="24"/>
          <w:u w:color="000000"/>
          <w:bdr w:val="nil"/>
          <w:lang w:eastAsia="x-none"/>
        </w:rPr>
        <w:t xml:space="preserve"> un/</w:t>
      </w:r>
      <w:proofErr w:type="spellStart"/>
      <w:r w:rsidR="005D2487" w:rsidRPr="007F1B7D">
        <w:rPr>
          <w:rFonts w:eastAsia="Calibri"/>
          <w:color w:val="000000"/>
          <w:sz w:val="24"/>
          <w:szCs w:val="24"/>
          <w:u w:color="000000"/>
          <w:bdr w:val="nil"/>
          <w:lang w:eastAsia="x-none"/>
        </w:rPr>
        <w:t>vai</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gada</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bilance</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kopā</w:t>
      </w:r>
      <w:proofErr w:type="spellEnd"/>
      <w:r w:rsidR="005D2487" w:rsidRPr="007F1B7D">
        <w:rPr>
          <w:rFonts w:eastAsia="Calibri"/>
          <w:color w:val="000000"/>
          <w:sz w:val="24"/>
          <w:szCs w:val="24"/>
          <w:u w:color="000000"/>
          <w:bdr w:val="nil"/>
          <w:lang w:eastAsia="x-none"/>
        </w:rPr>
        <w:t xml:space="preserve"> </w:t>
      </w:r>
      <w:proofErr w:type="spellStart"/>
      <w:r w:rsidR="005D2487" w:rsidRPr="007F1B7D">
        <w:rPr>
          <w:rFonts w:eastAsia="Calibri"/>
          <w:color w:val="000000"/>
          <w:sz w:val="24"/>
          <w:szCs w:val="24"/>
          <w:u w:color="000000"/>
          <w:bdr w:val="nil"/>
          <w:lang w:eastAsia="x-none"/>
        </w:rPr>
        <w:t>nepārsniedz</w:t>
      </w:r>
      <w:proofErr w:type="spellEnd"/>
      <w:r w:rsidR="005D2487" w:rsidRPr="007F1B7D">
        <w:rPr>
          <w:rFonts w:eastAsia="Calibri"/>
          <w:color w:val="000000"/>
          <w:sz w:val="24"/>
          <w:szCs w:val="24"/>
          <w:u w:color="000000"/>
          <w:bdr w:val="nil"/>
          <w:lang w:eastAsia="x-none"/>
        </w:rPr>
        <w:t xml:space="preserve"> 10 </w:t>
      </w:r>
      <w:proofErr w:type="spellStart"/>
      <w:r w:rsidR="005D2487" w:rsidRPr="007F1B7D">
        <w:rPr>
          <w:rFonts w:eastAsia="Calibri"/>
          <w:color w:val="000000"/>
          <w:sz w:val="24"/>
          <w:szCs w:val="24"/>
          <w:u w:color="000000"/>
          <w:bdr w:val="nil"/>
          <w:lang w:eastAsia="x-none"/>
        </w:rPr>
        <w:t>miljonus</w:t>
      </w:r>
      <w:proofErr w:type="spellEnd"/>
      <w:r w:rsidR="005D2487" w:rsidRPr="007F1B7D">
        <w:rPr>
          <w:rFonts w:eastAsia="Calibri"/>
          <w:color w:val="000000"/>
          <w:sz w:val="24"/>
          <w:szCs w:val="24"/>
          <w:u w:color="000000"/>
          <w:bdr w:val="nil"/>
          <w:lang w:eastAsia="x-none"/>
        </w:rPr>
        <w:t xml:space="preserve"> </w:t>
      </w:r>
      <w:r w:rsidR="005D2487" w:rsidRPr="007F1B7D">
        <w:rPr>
          <w:rFonts w:eastAsia="Calibri"/>
          <w:i/>
          <w:color w:val="000000"/>
          <w:sz w:val="24"/>
          <w:szCs w:val="24"/>
          <w:u w:color="000000"/>
          <w:bdr w:val="nil"/>
          <w:lang w:eastAsia="x-none"/>
        </w:rPr>
        <w:t>euro</w:t>
      </w:r>
      <w:r w:rsidR="005D2487" w:rsidRPr="007F1B7D">
        <w:rPr>
          <w:rFonts w:eastAsia="Calibri"/>
          <w:color w:val="000000"/>
          <w:sz w:val="24"/>
          <w:szCs w:val="24"/>
          <w:u w:color="000000"/>
          <w:bdr w:val="nil"/>
          <w:lang w:eastAsia="x-none"/>
        </w:rPr>
        <w:t>;</w:t>
      </w:r>
    </w:p>
    <w:p w14:paraId="18F34D7C" w14:textId="77777777" w:rsidR="005D2487" w:rsidRPr="007F1B7D" w:rsidRDefault="005D2487" w:rsidP="005D2487">
      <w:pPr>
        <w:widowControl w:val="0"/>
        <w:pBdr>
          <w:top w:val="nil"/>
          <w:left w:val="nil"/>
          <w:bottom w:val="nil"/>
          <w:right w:val="nil"/>
          <w:between w:val="nil"/>
          <w:bar w:val="nil"/>
        </w:pBdr>
        <w:spacing w:before="60" w:after="120"/>
        <w:ind w:right="28"/>
        <w:jc w:val="both"/>
        <w:rPr>
          <w:rFonts w:eastAsia="Calibri"/>
          <w:color w:val="000000"/>
          <w:sz w:val="24"/>
          <w:szCs w:val="24"/>
          <w:u w:color="000000"/>
          <w:bdr w:val="nil"/>
          <w:lang w:eastAsia="x-none"/>
        </w:rPr>
      </w:pPr>
      <w:r w:rsidRPr="007F1B7D">
        <w:rPr>
          <w:rFonts w:eastAsia="Calibri"/>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Vidējais</w:t>
      </w:r>
      <w:proofErr w:type="spellEnd"/>
      <w:r w:rsidRPr="007F1B7D">
        <w:rPr>
          <w:rFonts w:eastAsia="Calibri"/>
          <w:b/>
          <w:color w:val="000000"/>
          <w:sz w:val="24"/>
          <w:szCs w:val="24"/>
          <w:u w:color="000000"/>
          <w:bdr w:val="nil"/>
          <w:lang w:eastAsia="x-none"/>
        </w:rPr>
        <w:t xml:space="preserve"> </w:t>
      </w:r>
      <w:proofErr w:type="spellStart"/>
      <w:r w:rsidRPr="007F1B7D">
        <w:rPr>
          <w:rFonts w:eastAsia="Calibri"/>
          <w:b/>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kas nav </w:t>
      </w:r>
      <w:proofErr w:type="spellStart"/>
      <w:r w:rsidRPr="007F1B7D">
        <w:rPr>
          <w:rFonts w:eastAsia="Calibri"/>
          <w:color w:val="000000"/>
          <w:sz w:val="24"/>
          <w:szCs w:val="24"/>
          <w:u w:color="000000"/>
          <w:bdr w:val="nil"/>
          <w:lang w:eastAsia="x-none"/>
        </w:rPr>
        <w:t>mazais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uzņēmums</w:t>
      </w:r>
      <w:proofErr w:type="spellEnd"/>
      <w:r w:rsidRPr="007F1B7D">
        <w:rPr>
          <w:rFonts w:eastAsia="Calibri"/>
          <w:color w:val="000000"/>
          <w:sz w:val="24"/>
          <w:szCs w:val="24"/>
          <w:u w:color="000000"/>
          <w:bdr w:val="nil"/>
          <w:lang w:eastAsia="x-none"/>
        </w:rPr>
        <w:t xml:space="preserve">, un </w:t>
      </w:r>
      <w:proofErr w:type="spellStart"/>
      <w:r w:rsidRPr="007F1B7D">
        <w:rPr>
          <w:rFonts w:eastAsia="Calibri"/>
          <w:color w:val="000000"/>
          <w:sz w:val="24"/>
          <w:szCs w:val="24"/>
          <w:u w:color="000000"/>
          <w:bdr w:val="nil"/>
          <w:lang w:eastAsia="x-none"/>
        </w:rPr>
        <w:t>kurā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nodarbinātas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mazāk</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nekā</w:t>
      </w:r>
      <w:proofErr w:type="spellEnd"/>
      <w:r w:rsidRPr="007F1B7D">
        <w:rPr>
          <w:rFonts w:eastAsia="Calibri"/>
          <w:color w:val="000000"/>
          <w:sz w:val="24"/>
          <w:szCs w:val="24"/>
          <w:u w:color="000000"/>
          <w:bdr w:val="nil"/>
          <w:lang w:eastAsia="x-none"/>
        </w:rPr>
        <w:t xml:space="preserve"> 250 personas un </w:t>
      </w:r>
      <w:proofErr w:type="spellStart"/>
      <w:r w:rsidRPr="007F1B7D">
        <w:rPr>
          <w:rFonts w:eastAsia="Calibri"/>
          <w:color w:val="000000"/>
          <w:sz w:val="24"/>
          <w:szCs w:val="24"/>
          <w:u w:color="000000"/>
          <w:bdr w:val="nil"/>
          <w:lang w:eastAsia="x-none"/>
        </w:rPr>
        <w:t>kura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apgrozījums</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nepārsniedz</w:t>
      </w:r>
      <w:proofErr w:type="spellEnd"/>
      <w:r w:rsidRPr="007F1B7D">
        <w:rPr>
          <w:rFonts w:eastAsia="Calibri"/>
          <w:color w:val="000000"/>
          <w:sz w:val="24"/>
          <w:szCs w:val="24"/>
          <w:u w:color="000000"/>
          <w:bdr w:val="nil"/>
          <w:lang w:eastAsia="x-none"/>
        </w:rPr>
        <w:t xml:space="preserve"> 50 </w:t>
      </w:r>
      <w:proofErr w:type="spellStart"/>
      <w:r w:rsidRPr="007F1B7D">
        <w:rPr>
          <w:rFonts w:eastAsia="Calibri"/>
          <w:color w:val="000000"/>
          <w:sz w:val="24"/>
          <w:szCs w:val="24"/>
          <w:u w:color="000000"/>
          <w:bdr w:val="nil"/>
          <w:lang w:eastAsia="x-none"/>
        </w:rPr>
        <w:t>miljonus</w:t>
      </w:r>
      <w:proofErr w:type="spellEnd"/>
      <w:r w:rsidRPr="007F1B7D">
        <w:rPr>
          <w:rFonts w:eastAsia="Calibri"/>
          <w:color w:val="000000"/>
          <w:sz w:val="24"/>
          <w:szCs w:val="24"/>
          <w:u w:color="000000"/>
          <w:bdr w:val="nil"/>
          <w:lang w:eastAsia="x-none"/>
        </w:rPr>
        <w:t xml:space="preserve"> euro, un/</w:t>
      </w:r>
      <w:proofErr w:type="spellStart"/>
      <w:r w:rsidRPr="007F1B7D">
        <w:rPr>
          <w:rFonts w:eastAsia="Calibri"/>
          <w:color w:val="000000"/>
          <w:sz w:val="24"/>
          <w:szCs w:val="24"/>
          <w:u w:color="000000"/>
          <w:bdr w:val="nil"/>
          <w:lang w:eastAsia="x-none"/>
        </w:rPr>
        <w:t>vai</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kura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gada</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bilance</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kopā</w:t>
      </w:r>
      <w:proofErr w:type="spellEnd"/>
      <w:r w:rsidRPr="007F1B7D">
        <w:rPr>
          <w:rFonts w:eastAsia="Calibri"/>
          <w:color w:val="000000"/>
          <w:sz w:val="24"/>
          <w:szCs w:val="24"/>
          <w:u w:color="000000"/>
          <w:bdr w:val="nil"/>
          <w:lang w:eastAsia="x-none"/>
        </w:rPr>
        <w:t xml:space="preserve"> </w:t>
      </w:r>
      <w:proofErr w:type="spellStart"/>
      <w:r w:rsidRPr="007F1B7D">
        <w:rPr>
          <w:rFonts w:eastAsia="Calibri"/>
          <w:color w:val="000000"/>
          <w:sz w:val="24"/>
          <w:szCs w:val="24"/>
          <w:u w:color="000000"/>
          <w:bdr w:val="nil"/>
          <w:lang w:eastAsia="x-none"/>
        </w:rPr>
        <w:t>nepārsniedz</w:t>
      </w:r>
      <w:proofErr w:type="spellEnd"/>
      <w:r w:rsidRPr="007F1B7D">
        <w:rPr>
          <w:rFonts w:eastAsia="Calibri"/>
          <w:color w:val="000000"/>
          <w:sz w:val="24"/>
          <w:szCs w:val="24"/>
          <w:u w:color="000000"/>
          <w:bdr w:val="nil"/>
          <w:lang w:eastAsia="x-none"/>
        </w:rPr>
        <w:t xml:space="preserve"> 43 </w:t>
      </w:r>
      <w:proofErr w:type="spellStart"/>
      <w:r w:rsidRPr="007F1B7D">
        <w:rPr>
          <w:rFonts w:eastAsia="Calibri"/>
          <w:color w:val="000000"/>
          <w:sz w:val="24"/>
          <w:szCs w:val="24"/>
          <w:u w:color="000000"/>
          <w:bdr w:val="nil"/>
          <w:lang w:eastAsia="x-none"/>
        </w:rPr>
        <w:t>miljonus</w:t>
      </w:r>
      <w:proofErr w:type="spellEnd"/>
      <w:r w:rsidRPr="007F1B7D">
        <w:rPr>
          <w:rFonts w:eastAsia="Calibri"/>
          <w:color w:val="000000"/>
          <w:sz w:val="24"/>
          <w:szCs w:val="24"/>
          <w:u w:color="000000"/>
          <w:bdr w:val="nil"/>
          <w:lang w:eastAsia="x-none"/>
        </w:rPr>
        <w:t xml:space="preserve"> </w:t>
      </w:r>
      <w:r w:rsidRPr="007F1B7D">
        <w:rPr>
          <w:rFonts w:eastAsia="Calibri"/>
          <w:i/>
          <w:color w:val="000000"/>
          <w:sz w:val="24"/>
          <w:szCs w:val="24"/>
          <w:u w:color="000000"/>
          <w:bdr w:val="nil"/>
          <w:lang w:eastAsia="x-none"/>
        </w:rPr>
        <w:t>euro</w:t>
      </w:r>
      <w:r w:rsidRPr="007F1B7D">
        <w:rPr>
          <w:rFonts w:eastAsia="Calibri"/>
          <w:color w:val="000000"/>
          <w:sz w:val="24"/>
          <w:szCs w:val="24"/>
          <w:u w:color="000000"/>
          <w:bdr w:val="nil"/>
          <w:lang w:eastAsia="x-none"/>
        </w:rPr>
        <w:t>.</w:t>
      </w:r>
    </w:p>
    <w:p w14:paraId="48F04F3C" w14:textId="77777777" w:rsidR="005D2487" w:rsidRPr="007F1B7D" w:rsidRDefault="005D2487" w:rsidP="005D2487">
      <w:pPr>
        <w:widowControl w:val="0"/>
        <w:pBdr>
          <w:top w:val="nil"/>
          <w:left w:val="nil"/>
          <w:bottom w:val="nil"/>
          <w:right w:val="nil"/>
          <w:between w:val="nil"/>
          <w:bar w:val="nil"/>
        </w:pBdr>
        <w:autoSpaceDN w:val="0"/>
        <w:spacing w:before="60" w:after="240"/>
        <w:jc w:val="both"/>
        <w:textAlignment w:val="baseline"/>
        <w:rPr>
          <w:rFonts w:eastAsia="Calibri"/>
          <w:i/>
          <w:color w:val="000000"/>
          <w:sz w:val="24"/>
          <w:szCs w:val="24"/>
          <w:u w:color="000000"/>
          <w:bdr w:val="nil"/>
          <w:lang w:eastAsia="lv-LV"/>
        </w:rPr>
      </w:pPr>
      <w:r w:rsidRPr="007F1B7D">
        <w:rPr>
          <w:rFonts w:eastAsia="Calibri"/>
          <w:i/>
          <w:color w:val="000000"/>
          <w:sz w:val="24"/>
          <w:szCs w:val="24"/>
          <w:u w:color="000000"/>
          <w:bdr w:val="nil"/>
          <w:lang w:eastAsia="lv-LV"/>
        </w:rPr>
        <w:t xml:space="preserve">Ja pretendents </w:t>
      </w:r>
      <w:proofErr w:type="spellStart"/>
      <w:r w:rsidRPr="007F1B7D">
        <w:rPr>
          <w:rFonts w:eastAsia="Calibri"/>
          <w:i/>
          <w:color w:val="000000"/>
          <w:sz w:val="24"/>
          <w:szCs w:val="24"/>
          <w:u w:color="000000"/>
          <w:bdr w:val="nil"/>
          <w:lang w:eastAsia="lv-LV"/>
        </w:rPr>
        <w:t>ir</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akciju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sabiedrība</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tas</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apliecina</w:t>
      </w:r>
      <w:proofErr w:type="spellEnd"/>
      <w:r w:rsidRPr="007F1B7D">
        <w:rPr>
          <w:rFonts w:eastAsia="Calibri"/>
          <w:i/>
          <w:color w:val="000000"/>
          <w:sz w:val="24"/>
          <w:szCs w:val="24"/>
          <w:u w:color="000000"/>
          <w:bdr w:val="nil"/>
          <w:lang w:eastAsia="lv-LV"/>
        </w:rPr>
        <w:t>, ka tam _____ (nav/</w:t>
      </w:r>
      <w:proofErr w:type="spellStart"/>
      <w:r w:rsidRPr="007F1B7D">
        <w:rPr>
          <w:rFonts w:eastAsia="Calibri"/>
          <w:i/>
          <w:color w:val="000000"/>
          <w:sz w:val="24"/>
          <w:szCs w:val="24"/>
          <w:u w:color="000000"/>
          <w:bdr w:val="nil"/>
          <w:lang w:eastAsia="lv-LV"/>
        </w:rPr>
        <w:t>ir</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akcionāru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kuri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reģistrēti</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zemo</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nodokļu</w:t>
      </w:r>
      <w:proofErr w:type="spellEnd"/>
      <w:r w:rsidRPr="007F1B7D">
        <w:rPr>
          <w:rFonts w:eastAsia="Calibri"/>
          <w:i/>
          <w:color w:val="000000"/>
          <w:sz w:val="24"/>
          <w:szCs w:val="24"/>
          <w:u w:color="000000"/>
          <w:bdr w:val="nil"/>
          <w:lang w:eastAsia="lv-LV"/>
        </w:rPr>
        <w:t xml:space="preserve"> </w:t>
      </w:r>
      <w:proofErr w:type="spellStart"/>
      <w:r w:rsidRPr="007F1B7D">
        <w:rPr>
          <w:rFonts w:eastAsia="Calibri"/>
          <w:i/>
          <w:color w:val="000000"/>
          <w:sz w:val="24"/>
          <w:szCs w:val="24"/>
          <w:u w:color="000000"/>
          <w:bdr w:val="nil"/>
          <w:lang w:eastAsia="lv-LV"/>
        </w:rPr>
        <w:t>valstīs</w:t>
      </w:r>
      <w:proofErr w:type="spellEnd"/>
      <w:r w:rsidRPr="007F1B7D">
        <w:rPr>
          <w:rFonts w:eastAsia="Calibri"/>
          <w:i/>
          <w:color w:val="000000"/>
          <w:sz w:val="24"/>
          <w:szCs w:val="24"/>
          <w:u w:color="000000"/>
          <w:bdr w:val="nil"/>
          <w:lang w:eastAsia="lv-LV"/>
        </w:rPr>
        <w:t>.</w:t>
      </w:r>
    </w:p>
    <w:p w14:paraId="461C8BAF" w14:textId="77777777" w:rsidR="005D2487" w:rsidRPr="007F1B7D" w:rsidRDefault="005D2487" w:rsidP="005D2487">
      <w:pPr>
        <w:widowControl w:val="0"/>
        <w:pBdr>
          <w:top w:val="nil"/>
          <w:left w:val="nil"/>
          <w:bottom w:val="nil"/>
          <w:right w:val="nil"/>
          <w:between w:val="nil"/>
          <w:bar w:val="nil"/>
        </w:pBdr>
        <w:spacing w:before="60" w:after="360"/>
        <w:jc w:val="both"/>
        <w:rPr>
          <w:rFonts w:eastAsia="Calibri"/>
          <w:color w:val="000000"/>
          <w:sz w:val="24"/>
          <w:szCs w:val="24"/>
          <w:u w:color="000000"/>
          <w:bdr w:val="nil"/>
          <w:lang w:eastAsia="lv-LV"/>
        </w:rPr>
      </w:pPr>
      <w:proofErr w:type="spellStart"/>
      <w:r w:rsidRPr="007F1B7D">
        <w:rPr>
          <w:rFonts w:eastAsia="Calibri"/>
          <w:color w:val="000000"/>
          <w:sz w:val="24"/>
          <w:szCs w:val="24"/>
          <w:u w:color="000000"/>
          <w:bdr w:val="nil"/>
          <w:lang w:eastAsia="lv-LV"/>
        </w:rPr>
        <w:t>Ar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šo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uzņemos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pilnu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atbildību</w:t>
      </w:r>
      <w:proofErr w:type="spellEnd"/>
      <w:r w:rsidRPr="007F1B7D">
        <w:rPr>
          <w:rFonts w:eastAsia="Calibri"/>
          <w:color w:val="000000"/>
          <w:sz w:val="24"/>
          <w:szCs w:val="24"/>
          <w:u w:color="000000"/>
          <w:bdr w:val="nil"/>
          <w:lang w:eastAsia="lv-LV"/>
        </w:rPr>
        <w:t xml:space="preserve"> par </w:t>
      </w:r>
      <w:proofErr w:type="spellStart"/>
      <w:r>
        <w:rPr>
          <w:rFonts w:eastAsia="Calibri"/>
          <w:color w:val="000000"/>
          <w:sz w:val="24"/>
          <w:szCs w:val="24"/>
          <w:u w:color="000000"/>
          <w:bdr w:val="nil"/>
          <w:lang w:eastAsia="lv-LV"/>
        </w:rPr>
        <w:t>Iepirkumā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iesniegto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dokumentu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komplektāciju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tajos</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ietverto</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informāciju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noformējumu</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atbilstību</w:t>
      </w:r>
      <w:proofErr w:type="spellEnd"/>
      <w:r w:rsidRPr="007F1B7D">
        <w:rPr>
          <w:rFonts w:eastAsia="Calibri"/>
          <w:color w:val="000000"/>
          <w:sz w:val="24"/>
          <w:szCs w:val="24"/>
          <w:u w:color="000000"/>
          <w:bdr w:val="nil"/>
          <w:lang w:eastAsia="lv-LV"/>
        </w:rPr>
        <w:t xml:space="preserve"> </w:t>
      </w:r>
      <w:proofErr w:type="spellStart"/>
      <w:r>
        <w:rPr>
          <w:rFonts w:eastAsia="Calibri"/>
          <w:color w:val="000000"/>
          <w:sz w:val="24"/>
          <w:szCs w:val="24"/>
          <w:u w:color="000000"/>
          <w:bdr w:val="nil"/>
          <w:lang w:eastAsia="lv-LV"/>
        </w:rPr>
        <w:t>Iepirkuma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nolikuma</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prasībām</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Sniegtā</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informācija</w:t>
      </w:r>
      <w:proofErr w:type="spellEnd"/>
      <w:r w:rsidRPr="007F1B7D">
        <w:rPr>
          <w:rFonts w:eastAsia="Calibri"/>
          <w:color w:val="000000"/>
          <w:sz w:val="24"/>
          <w:szCs w:val="24"/>
          <w:u w:color="000000"/>
          <w:bdr w:val="nil"/>
          <w:lang w:eastAsia="lv-LV"/>
        </w:rPr>
        <w:t xml:space="preserve"> un </w:t>
      </w:r>
      <w:proofErr w:type="spellStart"/>
      <w:r w:rsidRPr="007F1B7D">
        <w:rPr>
          <w:rFonts w:eastAsia="Calibri"/>
          <w:color w:val="000000"/>
          <w:sz w:val="24"/>
          <w:szCs w:val="24"/>
          <w:u w:color="000000"/>
          <w:bdr w:val="nil"/>
          <w:lang w:eastAsia="lv-LV"/>
        </w:rPr>
        <w:lastRenderedPageBreak/>
        <w:t>dati</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ir</w:t>
      </w:r>
      <w:proofErr w:type="spellEnd"/>
      <w:r w:rsidRPr="007F1B7D">
        <w:rPr>
          <w:rFonts w:eastAsia="Calibri"/>
          <w:color w:val="000000"/>
          <w:sz w:val="24"/>
          <w:szCs w:val="24"/>
          <w:u w:color="000000"/>
          <w:bdr w:val="nil"/>
          <w:lang w:eastAsia="lv-LV"/>
        </w:rPr>
        <w:t xml:space="preserve"> </w:t>
      </w:r>
      <w:proofErr w:type="spellStart"/>
      <w:r w:rsidRPr="007F1B7D">
        <w:rPr>
          <w:rFonts w:eastAsia="Calibri"/>
          <w:color w:val="000000"/>
          <w:sz w:val="24"/>
          <w:szCs w:val="24"/>
          <w:u w:color="000000"/>
          <w:bdr w:val="nil"/>
          <w:lang w:eastAsia="lv-LV"/>
        </w:rPr>
        <w:t>patiesi</w:t>
      </w:r>
      <w:proofErr w:type="spellEnd"/>
      <w:r w:rsidRPr="007F1B7D">
        <w:rPr>
          <w:rFonts w:eastAsia="Calibri"/>
          <w:color w:val="000000"/>
          <w:sz w:val="24"/>
          <w:szCs w:val="24"/>
          <w:u w:color="000000"/>
          <w:bdr w:val="nil"/>
          <w:lang w:eastAsia="lv-LV"/>
        </w:rPr>
        <w:t>.</w:t>
      </w:r>
    </w:p>
    <w:p w14:paraId="50279F13" w14:textId="77777777" w:rsidR="005D2487" w:rsidRPr="007F1B7D" w:rsidRDefault="005D2487" w:rsidP="005D2487">
      <w:pPr>
        <w:widowControl w:val="0"/>
        <w:pBdr>
          <w:top w:val="nil"/>
          <w:left w:val="nil"/>
          <w:bottom w:val="nil"/>
          <w:right w:val="nil"/>
          <w:between w:val="nil"/>
          <w:bar w:val="nil"/>
        </w:pBdr>
        <w:spacing w:before="60" w:after="360"/>
        <w:jc w:val="both"/>
        <w:rPr>
          <w:rFonts w:eastAsia="Calibri"/>
          <w:i/>
          <w:iCs/>
          <w:color w:val="000000"/>
          <w:kern w:val="28"/>
          <w:sz w:val="24"/>
          <w:szCs w:val="24"/>
          <w:u w:color="000000"/>
          <w:bdr w:val="nil"/>
          <w:lang w:eastAsia="lv-LV"/>
        </w:rPr>
      </w:pPr>
      <w:r>
        <w:rPr>
          <w:rFonts w:eastAsia="Calibri"/>
          <w:i/>
          <w:iCs/>
          <w:color w:val="000000"/>
          <w:kern w:val="28"/>
          <w:sz w:val="24"/>
          <w:szCs w:val="24"/>
          <w:u w:color="000000"/>
          <w:bdr w:val="nil"/>
          <w:lang w:eastAsia="lv-LV"/>
        </w:rPr>
        <w:t>(</w:t>
      </w:r>
      <w:proofErr w:type="spellStart"/>
      <w:r w:rsidRPr="007F1B7D">
        <w:rPr>
          <w:rFonts w:eastAsia="Calibri"/>
          <w:i/>
          <w:iCs/>
          <w:color w:val="000000"/>
          <w:kern w:val="28"/>
          <w:sz w:val="24"/>
          <w:szCs w:val="24"/>
          <w:u w:color="000000"/>
          <w:bdr w:val="nil"/>
          <w:lang w:eastAsia="lv-LV"/>
        </w:rPr>
        <w:t>Paraksttiesīgās</w:t>
      </w:r>
      <w:proofErr w:type="spellEnd"/>
      <w:r w:rsidRPr="007F1B7D">
        <w:rPr>
          <w:rFonts w:eastAsia="Calibri"/>
          <w:i/>
          <w:iCs/>
          <w:color w:val="000000"/>
          <w:kern w:val="28"/>
          <w:sz w:val="24"/>
          <w:szCs w:val="24"/>
          <w:u w:color="000000"/>
          <w:bdr w:val="nil"/>
          <w:lang w:eastAsia="lv-LV"/>
        </w:rPr>
        <w:t xml:space="preserve"> personas </w:t>
      </w:r>
      <w:proofErr w:type="spellStart"/>
      <w:r w:rsidRPr="007F1B7D">
        <w:rPr>
          <w:rFonts w:eastAsia="Calibri"/>
          <w:i/>
          <w:iCs/>
          <w:color w:val="000000"/>
          <w:kern w:val="28"/>
          <w:sz w:val="24"/>
          <w:szCs w:val="24"/>
          <w:u w:color="000000"/>
          <w:bdr w:val="nil"/>
          <w:lang w:eastAsia="lv-LV"/>
        </w:rPr>
        <w:t>vārds</w:t>
      </w:r>
      <w:proofErr w:type="spellEnd"/>
      <w:r w:rsidRPr="007F1B7D">
        <w:rPr>
          <w:rFonts w:eastAsia="Calibri"/>
          <w:i/>
          <w:iCs/>
          <w:color w:val="000000"/>
          <w:kern w:val="28"/>
          <w:sz w:val="24"/>
          <w:szCs w:val="24"/>
          <w:u w:color="000000"/>
          <w:bdr w:val="nil"/>
          <w:lang w:eastAsia="lv-LV"/>
        </w:rPr>
        <w:t xml:space="preserve"> un </w:t>
      </w:r>
      <w:proofErr w:type="spellStart"/>
      <w:r w:rsidRPr="007F1B7D">
        <w:rPr>
          <w:rFonts w:eastAsia="Calibri"/>
          <w:i/>
          <w:iCs/>
          <w:color w:val="000000"/>
          <w:kern w:val="28"/>
          <w:sz w:val="24"/>
          <w:szCs w:val="24"/>
          <w:u w:color="000000"/>
          <w:bdr w:val="nil"/>
          <w:lang w:eastAsia="lv-LV"/>
        </w:rPr>
        <w:t>uzvārds</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amata</w:t>
      </w:r>
      <w:proofErr w:type="spellEnd"/>
      <w:r w:rsidRPr="007F1B7D">
        <w:rPr>
          <w:rFonts w:eastAsia="Calibri"/>
          <w:i/>
          <w:iCs/>
          <w:color w:val="000000"/>
          <w:kern w:val="28"/>
          <w:sz w:val="24"/>
          <w:szCs w:val="24"/>
          <w:u w:color="000000"/>
          <w:bdr w:val="nil"/>
          <w:lang w:eastAsia="lv-LV"/>
        </w:rPr>
        <w:t xml:space="preserve"> </w:t>
      </w:r>
      <w:proofErr w:type="spellStart"/>
      <w:r w:rsidRPr="007F1B7D">
        <w:rPr>
          <w:rFonts w:eastAsia="Calibri"/>
          <w:i/>
          <w:iCs/>
          <w:color w:val="000000"/>
          <w:kern w:val="28"/>
          <w:sz w:val="24"/>
          <w:szCs w:val="24"/>
          <w:u w:color="000000"/>
          <w:bdr w:val="nil"/>
          <w:lang w:eastAsia="lv-LV"/>
        </w:rPr>
        <w:t>nosaukums</w:t>
      </w:r>
      <w:proofErr w:type="spellEnd"/>
      <w:r>
        <w:rPr>
          <w:rFonts w:eastAsia="Calibri"/>
          <w:i/>
          <w:iCs/>
          <w:color w:val="000000"/>
          <w:kern w:val="28"/>
          <w:sz w:val="24"/>
          <w:szCs w:val="24"/>
          <w:u w:color="000000"/>
          <w:bdr w:val="nil"/>
          <w:lang w:eastAsia="lv-LV"/>
        </w:rPr>
        <w:t>)</w:t>
      </w:r>
    </w:p>
    <w:p w14:paraId="1B0E8853" w14:textId="77777777" w:rsidR="005D2487" w:rsidRPr="007F1B7D" w:rsidRDefault="005D2487" w:rsidP="005D2487">
      <w:pPr>
        <w:widowControl w:val="0"/>
        <w:tabs>
          <w:tab w:val="left" w:pos="142"/>
          <w:tab w:val="left" w:pos="284"/>
        </w:tabs>
        <w:autoSpaceDE w:val="0"/>
        <w:autoSpaceDN w:val="0"/>
        <w:adjustRightInd w:val="0"/>
        <w:ind w:left="170"/>
        <w:jc w:val="both"/>
        <w:rPr>
          <w:sz w:val="24"/>
          <w:szCs w:val="24"/>
          <w:lang w:eastAsia="lv-LV"/>
        </w:rPr>
      </w:pPr>
      <w:proofErr w:type="spellStart"/>
      <w:r w:rsidRPr="007F1B7D">
        <w:rPr>
          <w:rFonts w:eastAsia="Calibri"/>
          <w:bCs/>
          <w:i/>
          <w:iCs/>
          <w:color w:val="000000"/>
          <w:sz w:val="24"/>
          <w:szCs w:val="24"/>
          <w:u w:color="000000"/>
          <w:bdr w:val="nil"/>
          <w:lang w:eastAsia="lv-LV"/>
        </w:rPr>
        <w:t>Piezīme</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pretendentam</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jāaizpilda</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tukšās</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vietas</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šajā</w:t>
      </w:r>
      <w:proofErr w:type="spellEnd"/>
      <w:r w:rsidRPr="007F1B7D">
        <w:rPr>
          <w:rFonts w:eastAsia="Calibri"/>
          <w:i/>
          <w:iCs/>
          <w:color w:val="000000"/>
          <w:sz w:val="24"/>
          <w:szCs w:val="24"/>
          <w:u w:color="000000"/>
          <w:bdr w:val="nil"/>
          <w:lang w:eastAsia="lv-LV"/>
        </w:rPr>
        <w:t xml:space="preserve"> </w:t>
      </w:r>
      <w:proofErr w:type="spellStart"/>
      <w:r w:rsidRPr="007F1B7D">
        <w:rPr>
          <w:rFonts w:eastAsia="Calibri"/>
          <w:i/>
          <w:iCs/>
          <w:color w:val="000000"/>
          <w:sz w:val="24"/>
          <w:szCs w:val="24"/>
          <w:u w:color="000000"/>
          <w:bdr w:val="nil"/>
          <w:lang w:eastAsia="lv-LV"/>
        </w:rPr>
        <w:t>formā</w:t>
      </w:r>
      <w:proofErr w:type="spellEnd"/>
      <w:r w:rsidRPr="007F1B7D">
        <w:rPr>
          <w:rFonts w:eastAsia="Calibri"/>
          <w:i/>
          <w:iCs/>
          <w:color w:val="000000"/>
          <w:sz w:val="24"/>
          <w:szCs w:val="24"/>
          <w:u w:color="000000"/>
          <w:bdr w:val="nil"/>
          <w:lang w:eastAsia="lv-LV"/>
        </w:rPr>
        <w:t>.</w:t>
      </w:r>
    </w:p>
    <w:p w14:paraId="3F02A9CA" w14:textId="5E285D95" w:rsidR="00526D86" w:rsidRDefault="00526D86" w:rsidP="000239C5">
      <w:pPr>
        <w:jc w:val="right"/>
        <w:rPr>
          <w:sz w:val="24"/>
          <w:szCs w:val="24"/>
        </w:rPr>
      </w:pPr>
      <w:r>
        <w:rPr>
          <w:sz w:val="24"/>
          <w:szCs w:val="24"/>
        </w:rPr>
        <w:br w:type="page"/>
      </w:r>
    </w:p>
    <w:p w14:paraId="19213E88" w14:textId="503608BE" w:rsidR="00BE0E15" w:rsidRPr="00BE0E15" w:rsidRDefault="00BE0E15" w:rsidP="00BE0E15">
      <w:pPr>
        <w:jc w:val="right"/>
        <w:rPr>
          <w:sz w:val="24"/>
          <w:szCs w:val="24"/>
        </w:rPr>
      </w:pPr>
      <w:r w:rsidRPr="00BE0E15">
        <w:rPr>
          <w:sz w:val="24"/>
          <w:szCs w:val="24"/>
        </w:rPr>
        <w:lastRenderedPageBreak/>
        <w:t>3. </w:t>
      </w:r>
      <w:proofErr w:type="spellStart"/>
      <w:r w:rsidRPr="00BE0E15">
        <w:rPr>
          <w:sz w:val="24"/>
          <w:szCs w:val="24"/>
        </w:rPr>
        <w:t>pielikums</w:t>
      </w:r>
      <w:proofErr w:type="spellEnd"/>
    </w:p>
    <w:p w14:paraId="2B68A872" w14:textId="77777777" w:rsidR="00BE0E15" w:rsidRPr="00BE0E15" w:rsidRDefault="00BE0E15" w:rsidP="00BE0E15">
      <w:pPr>
        <w:widowControl w:val="0"/>
        <w:autoSpaceDE w:val="0"/>
        <w:autoSpaceDN w:val="0"/>
        <w:adjustRightInd w:val="0"/>
        <w:jc w:val="right"/>
        <w:rPr>
          <w:sz w:val="24"/>
          <w:szCs w:val="24"/>
          <w:lang w:eastAsia="lv-LV"/>
        </w:rPr>
      </w:pPr>
      <w:proofErr w:type="spellStart"/>
      <w:r w:rsidRPr="00BE0E15">
        <w:rPr>
          <w:sz w:val="24"/>
          <w:szCs w:val="24"/>
          <w:lang w:eastAsia="lv-LV"/>
        </w:rPr>
        <w:t>Iepirkuma</w:t>
      </w:r>
      <w:proofErr w:type="spellEnd"/>
      <w:r w:rsidRPr="00BE0E15">
        <w:rPr>
          <w:sz w:val="24"/>
          <w:szCs w:val="24"/>
          <w:lang w:eastAsia="lv-LV"/>
        </w:rPr>
        <w:t xml:space="preserve"> </w:t>
      </w:r>
      <w:proofErr w:type="spellStart"/>
      <w:r w:rsidRPr="00BE0E15">
        <w:rPr>
          <w:sz w:val="24"/>
          <w:szCs w:val="24"/>
          <w:lang w:eastAsia="lv-LV"/>
        </w:rPr>
        <w:t>nolikumam</w:t>
      </w:r>
      <w:proofErr w:type="spellEnd"/>
    </w:p>
    <w:p w14:paraId="6912EA5D" w14:textId="3BEE313B" w:rsidR="00BE0E15" w:rsidRPr="00BE0E15" w:rsidRDefault="00BE0E15" w:rsidP="00BE0E15">
      <w:pPr>
        <w:jc w:val="right"/>
        <w:rPr>
          <w:sz w:val="24"/>
          <w:szCs w:val="24"/>
        </w:rPr>
      </w:pPr>
      <w:r w:rsidRPr="00BE0E15">
        <w:rPr>
          <w:sz w:val="24"/>
          <w:szCs w:val="24"/>
          <w:lang w:eastAsia="lv-LV"/>
        </w:rPr>
        <w:t>ID Nr. LRLM 202</w:t>
      </w:r>
      <w:r w:rsidR="00644B5C">
        <w:rPr>
          <w:sz w:val="24"/>
          <w:szCs w:val="24"/>
          <w:lang w:eastAsia="lv-LV"/>
        </w:rPr>
        <w:t>5</w:t>
      </w:r>
      <w:r w:rsidRPr="00BE0E15">
        <w:rPr>
          <w:sz w:val="24"/>
          <w:szCs w:val="24"/>
          <w:lang w:eastAsia="lv-LV"/>
        </w:rPr>
        <w:t>/</w:t>
      </w:r>
      <w:r w:rsidR="00842305">
        <w:rPr>
          <w:sz w:val="24"/>
          <w:szCs w:val="24"/>
          <w:lang w:eastAsia="lv-LV"/>
        </w:rPr>
        <w:t>45</w:t>
      </w:r>
    </w:p>
    <w:p w14:paraId="15B5E088" w14:textId="77777777" w:rsidR="00BE0E15" w:rsidRPr="00BE0E15" w:rsidRDefault="00BE0E15" w:rsidP="00BE0E15">
      <w:pPr>
        <w:jc w:val="right"/>
        <w:rPr>
          <w:sz w:val="24"/>
          <w:szCs w:val="24"/>
        </w:rPr>
      </w:pPr>
    </w:p>
    <w:p w14:paraId="7D7386B6" w14:textId="77777777" w:rsidR="00BE0E15" w:rsidRPr="00BE0E15" w:rsidRDefault="00BE0E15" w:rsidP="00BE0E15">
      <w:pPr>
        <w:spacing w:before="60" w:after="60"/>
        <w:jc w:val="center"/>
        <w:rPr>
          <w:rFonts w:eastAsia="Calibri"/>
          <w:b/>
          <w:color w:val="000000"/>
          <w:sz w:val="24"/>
          <w:szCs w:val="24"/>
          <w:bdr w:val="none" w:sz="0" w:space="0" w:color="auto" w:frame="1"/>
          <w:lang w:val="lv-LV" w:eastAsia="lv-LV"/>
        </w:rPr>
      </w:pPr>
      <w:r w:rsidRPr="00BE0E15">
        <w:rPr>
          <w:rFonts w:eastAsia="Calibri"/>
          <w:b/>
          <w:color w:val="000000"/>
          <w:sz w:val="24"/>
          <w:szCs w:val="24"/>
          <w:bdr w:val="none" w:sz="0" w:space="0" w:color="auto" w:frame="1"/>
          <w:lang w:val="lv-LV" w:eastAsia="lv-LV"/>
        </w:rPr>
        <w:t>Apliecinājums par neatkarīgi izstrādātu piedāvājumu</w:t>
      </w:r>
    </w:p>
    <w:p w14:paraId="5403F4FE" w14:textId="77777777" w:rsidR="00BE0E15" w:rsidRPr="00A11554" w:rsidRDefault="00BE0E15" w:rsidP="00BE0E15">
      <w:pPr>
        <w:tabs>
          <w:tab w:val="left" w:pos="851"/>
        </w:tabs>
        <w:spacing w:line="276" w:lineRule="auto"/>
        <w:jc w:val="center"/>
        <w:rPr>
          <w:bCs/>
          <w:sz w:val="24"/>
          <w:szCs w:val="24"/>
          <w:lang w:val="lv-LV"/>
        </w:rPr>
      </w:pPr>
      <w:r w:rsidRPr="00A11554">
        <w:rPr>
          <w:bCs/>
          <w:sz w:val="24"/>
          <w:szCs w:val="24"/>
          <w:lang w:val="lv-LV"/>
        </w:rPr>
        <w:t>Iepirkumam</w:t>
      </w:r>
    </w:p>
    <w:p w14:paraId="2585A2B3" w14:textId="44431E15" w:rsidR="00CF022A" w:rsidRPr="00A11554" w:rsidRDefault="00F74CA2" w:rsidP="00BE0E15">
      <w:pPr>
        <w:tabs>
          <w:tab w:val="left" w:pos="851"/>
        </w:tabs>
        <w:spacing w:before="120" w:after="120"/>
        <w:jc w:val="center"/>
        <w:rPr>
          <w:b/>
          <w:sz w:val="24"/>
          <w:szCs w:val="24"/>
          <w:lang w:val="lv-LV"/>
        </w:rPr>
      </w:pPr>
      <w:r w:rsidRPr="00F74CA2">
        <w:rPr>
          <w:b/>
          <w:sz w:val="24"/>
          <w:szCs w:val="24"/>
          <w:lang w:val="lv-LV"/>
        </w:rPr>
        <w:t>“</w:t>
      </w:r>
      <w:r w:rsidR="00842305"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r>
        <w:rPr>
          <w:b/>
          <w:sz w:val="24"/>
          <w:szCs w:val="24"/>
          <w:lang w:val="lv-LV"/>
        </w:rPr>
        <w:t>”</w:t>
      </w:r>
    </w:p>
    <w:p w14:paraId="7BF7A445" w14:textId="1D429012" w:rsidR="00BE0E15" w:rsidRPr="00BE0E15" w:rsidRDefault="00BE0E15" w:rsidP="00BE0E15">
      <w:pPr>
        <w:tabs>
          <w:tab w:val="left" w:pos="851"/>
        </w:tabs>
        <w:spacing w:before="120" w:after="120"/>
        <w:jc w:val="center"/>
        <w:rPr>
          <w:bCs/>
          <w:sz w:val="24"/>
          <w:szCs w:val="24"/>
        </w:rPr>
      </w:pPr>
      <w:proofErr w:type="spellStart"/>
      <w:r w:rsidRPr="00BE0E15">
        <w:rPr>
          <w:bCs/>
          <w:sz w:val="24"/>
          <w:szCs w:val="24"/>
        </w:rPr>
        <w:t>Identifikācijas</w:t>
      </w:r>
      <w:proofErr w:type="spellEnd"/>
      <w:r w:rsidRPr="00BE0E15">
        <w:rPr>
          <w:bCs/>
          <w:sz w:val="24"/>
          <w:szCs w:val="24"/>
        </w:rPr>
        <w:t xml:space="preserve"> Nr. LRLM 202</w:t>
      </w:r>
      <w:r w:rsidR="00644B5C">
        <w:rPr>
          <w:bCs/>
          <w:sz w:val="24"/>
          <w:szCs w:val="24"/>
        </w:rPr>
        <w:t>5</w:t>
      </w:r>
      <w:r w:rsidRPr="00BE0E15">
        <w:rPr>
          <w:bCs/>
          <w:sz w:val="24"/>
          <w:szCs w:val="24"/>
        </w:rPr>
        <w:t>/</w:t>
      </w:r>
      <w:r w:rsidR="00842305">
        <w:rPr>
          <w:bCs/>
          <w:sz w:val="24"/>
          <w:szCs w:val="24"/>
        </w:rPr>
        <w:t>45</w:t>
      </w:r>
    </w:p>
    <w:p w14:paraId="6665E306" w14:textId="77777777" w:rsidR="00BE0E15" w:rsidRPr="00BE0E15" w:rsidRDefault="00BE0E15" w:rsidP="00BE0E15">
      <w:pPr>
        <w:spacing w:before="60" w:after="60"/>
        <w:ind w:right="423"/>
        <w:jc w:val="center"/>
        <w:rPr>
          <w:rFonts w:eastAsia="Arial Unicode MS"/>
          <w:color w:val="000000"/>
          <w:sz w:val="24"/>
          <w:szCs w:val="24"/>
          <w:u w:val="single" w:color="000000"/>
          <w:bdr w:val="none" w:sz="0" w:space="0" w:color="auto" w:frame="1"/>
          <w:lang w:val="lv-LV" w:eastAsia="lv-LV"/>
        </w:rPr>
      </w:pPr>
    </w:p>
    <w:p w14:paraId="6DC35609" w14:textId="77777777" w:rsidR="00BE0E15" w:rsidRPr="00BE0E15" w:rsidRDefault="00BE0E15" w:rsidP="00BE0E15">
      <w:pPr>
        <w:spacing w:before="60" w:after="60"/>
        <w:ind w:right="423"/>
        <w:jc w:val="both"/>
        <w:rPr>
          <w:rFonts w:eastAsia="Arial Unicode MS"/>
          <w:color w:val="000000"/>
          <w:sz w:val="24"/>
          <w:szCs w:val="24"/>
          <w:bdr w:val="none" w:sz="0" w:space="0" w:color="auto" w:frame="1"/>
          <w:lang w:val="lv-LV" w:eastAsia="lv-LV"/>
        </w:rPr>
      </w:pPr>
      <w:r w:rsidRPr="00BE0E15">
        <w:rPr>
          <w:rFonts w:eastAsia="Arial Unicode MS"/>
          <w:color w:val="000000"/>
          <w:sz w:val="24"/>
          <w:szCs w:val="24"/>
          <w:bdr w:val="none" w:sz="0" w:space="0" w:color="auto" w:frame="1"/>
          <w:lang w:val="lv-LV" w:eastAsia="lv-LV"/>
        </w:rPr>
        <w:t>Sniedzot izsmeļošu un patiesu informāciju, __________________________________</w:t>
      </w:r>
    </w:p>
    <w:p w14:paraId="79C896F2" w14:textId="77777777" w:rsidR="00BE0E15" w:rsidRPr="00BE0E15" w:rsidRDefault="00BE0E15" w:rsidP="00BE0E15">
      <w:pPr>
        <w:spacing w:before="60" w:after="60"/>
        <w:ind w:left="2880" w:right="423" w:firstLine="720"/>
        <w:jc w:val="center"/>
        <w:rPr>
          <w:rFonts w:eastAsia="Arial Unicode MS"/>
          <w:i/>
          <w:color w:val="000000"/>
          <w:sz w:val="24"/>
          <w:szCs w:val="24"/>
          <w:bdr w:val="none" w:sz="0" w:space="0" w:color="auto" w:frame="1"/>
          <w:lang w:val="lv-LV" w:eastAsia="lv-LV"/>
        </w:rPr>
      </w:pPr>
      <w:r w:rsidRPr="00BE0E15">
        <w:rPr>
          <w:rFonts w:eastAsia="Arial Unicode MS"/>
          <w:i/>
          <w:color w:val="000000"/>
          <w:sz w:val="24"/>
          <w:szCs w:val="24"/>
          <w:bdr w:val="none" w:sz="0" w:space="0" w:color="auto" w:frame="1"/>
          <w:lang w:val="lv-LV" w:eastAsia="lv-LV"/>
        </w:rPr>
        <w:t>pretendenta nosaukums, reģ. Nr.</w:t>
      </w:r>
    </w:p>
    <w:p w14:paraId="1F53AF89" w14:textId="77777777" w:rsidR="00BE0E15" w:rsidRPr="00BE0E15" w:rsidRDefault="00BE0E15" w:rsidP="00BE0E15">
      <w:pPr>
        <w:spacing w:before="60" w:after="60"/>
        <w:ind w:right="423"/>
        <w:jc w:val="both"/>
        <w:rPr>
          <w:rFonts w:eastAsia="Arial Unicode MS"/>
          <w:color w:val="000000"/>
          <w:sz w:val="24"/>
          <w:szCs w:val="24"/>
          <w:u w:val="single" w:color="000000"/>
          <w:bdr w:val="none" w:sz="0" w:space="0" w:color="auto" w:frame="1"/>
          <w:lang w:val="lv-LV" w:eastAsia="lv-LV"/>
        </w:rPr>
      </w:pPr>
      <w:r w:rsidRPr="00BE0E15">
        <w:rPr>
          <w:rFonts w:eastAsia="Arial Unicode MS"/>
          <w:color w:val="000000"/>
          <w:sz w:val="24"/>
          <w:szCs w:val="24"/>
          <w:bdr w:val="none" w:sz="0" w:space="0" w:color="auto" w:frame="1"/>
          <w:lang w:val="lv-LV" w:eastAsia="lv-LV"/>
        </w:rPr>
        <w:t>(turpmāk – Pretendents) attiecībā uz konkrēto iepirkuma procedūru apliecina, ka:</w:t>
      </w:r>
    </w:p>
    <w:p w14:paraId="6881EAB7" w14:textId="77777777" w:rsidR="00BE0E15" w:rsidRPr="00BE0E15" w:rsidRDefault="00BE0E15" w:rsidP="00BE0E15">
      <w:pPr>
        <w:spacing w:before="60" w:after="60"/>
        <w:ind w:firstLine="709"/>
        <w:jc w:val="both"/>
        <w:rPr>
          <w:rFonts w:eastAsia="Calibri"/>
          <w:b/>
          <w:bCs/>
          <w:color w:val="000000"/>
          <w:sz w:val="24"/>
          <w:szCs w:val="24"/>
          <w:bdr w:val="none" w:sz="0" w:space="0" w:color="auto" w:frame="1"/>
          <w:lang w:val="lv-LV" w:eastAsia="lv-LV"/>
        </w:rPr>
      </w:pPr>
    </w:p>
    <w:p w14:paraId="5B16676A" w14:textId="77777777" w:rsidR="00BE0E15" w:rsidRPr="00BE0E15" w:rsidRDefault="00BE0E15" w:rsidP="00BE0E15">
      <w:pPr>
        <w:spacing w:before="60" w:after="60"/>
        <w:ind w:firstLine="709"/>
        <w:jc w:val="both"/>
        <w:rPr>
          <w:rFonts w:eastAsia="Calibri"/>
          <w:bCs/>
          <w:color w:val="000000"/>
          <w:sz w:val="24"/>
          <w:szCs w:val="24"/>
          <w:bdr w:val="none" w:sz="0" w:space="0" w:color="auto" w:frame="1"/>
          <w:lang w:val="lv-LV" w:eastAsia="lv-LV"/>
        </w:rPr>
      </w:pPr>
      <w:r w:rsidRPr="00BE0E15">
        <w:rPr>
          <w:rFonts w:eastAsia="Calibri"/>
          <w:bCs/>
          <w:color w:val="000000"/>
          <w:sz w:val="24"/>
          <w:szCs w:val="24"/>
          <w:bdr w:val="none" w:sz="0" w:space="0" w:color="auto" w:frame="1"/>
          <w:lang w:val="lv-LV" w:eastAsia="lv-LV"/>
        </w:rPr>
        <w:t xml:space="preserve">1. </w:t>
      </w:r>
      <w:r w:rsidRPr="00BE0E15">
        <w:rPr>
          <w:rFonts w:eastAsia="Calibri"/>
          <w:color w:val="000000"/>
          <w:sz w:val="24"/>
          <w:szCs w:val="24"/>
          <w:bdr w:val="none" w:sz="0" w:space="0" w:color="auto" w:frame="1"/>
          <w:lang w:val="lv-LV" w:eastAsia="lv-LV"/>
        </w:rPr>
        <w:t>Pretendents</w:t>
      </w:r>
      <w:r w:rsidRPr="00BE0E15">
        <w:rPr>
          <w:rFonts w:eastAsia="Calibri"/>
          <w:bCs/>
          <w:color w:val="000000"/>
          <w:sz w:val="24"/>
          <w:szCs w:val="24"/>
          <w:bdr w:val="none" w:sz="0" w:space="0" w:color="auto" w:frame="1"/>
          <w:lang w:val="lv-LV" w:eastAsia="lv-LV"/>
        </w:rPr>
        <w:t xml:space="preserve"> ir iepazinies un piekrīt šī apliecinājuma saturam.</w:t>
      </w:r>
    </w:p>
    <w:p w14:paraId="058A2DCB" w14:textId="77777777" w:rsidR="00BE0E15" w:rsidRPr="00BE0E15" w:rsidRDefault="00BE0E15" w:rsidP="00BE0E15">
      <w:pPr>
        <w:spacing w:before="60" w:after="60"/>
        <w:ind w:firstLine="709"/>
        <w:jc w:val="both"/>
        <w:rPr>
          <w:rFonts w:eastAsia="Calibri"/>
          <w:color w:val="000000"/>
          <w:sz w:val="24"/>
          <w:szCs w:val="24"/>
          <w:bdr w:val="none" w:sz="0" w:space="0" w:color="auto" w:frame="1"/>
          <w:lang w:val="lv-LV" w:eastAsia="lv-LV"/>
        </w:rPr>
      </w:pPr>
      <w:r w:rsidRPr="00BE0E15">
        <w:rPr>
          <w:rFonts w:eastAsia="Calibri"/>
          <w:bCs/>
          <w:color w:val="000000"/>
          <w:sz w:val="24"/>
          <w:szCs w:val="24"/>
          <w:bdr w:val="none" w:sz="0" w:space="0" w:color="auto" w:frame="1"/>
          <w:lang w:val="lv-LV" w:eastAsia="lv-LV"/>
        </w:rPr>
        <w:t xml:space="preserve">2. </w:t>
      </w:r>
      <w:r w:rsidRPr="00BE0E15">
        <w:rPr>
          <w:rFonts w:eastAsia="Calibri"/>
          <w:color w:val="000000"/>
          <w:sz w:val="24"/>
          <w:szCs w:val="24"/>
          <w:bdr w:val="none" w:sz="0" w:space="0" w:color="auto" w:frame="1"/>
          <w:lang w:val="lv-LV" w:eastAsia="lv-LV"/>
        </w:rPr>
        <w:t>Pretendents apzinās savu pienākumu šajā apliecinājumā norādīt pilnīgu, izsmeļošu un patiesu informāciju.</w:t>
      </w:r>
    </w:p>
    <w:p w14:paraId="210B87E2" w14:textId="77777777" w:rsidR="00BE0E15" w:rsidRPr="00BE0E15" w:rsidRDefault="00BE0E15" w:rsidP="00BE0E15">
      <w:pPr>
        <w:spacing w:before="60" w:after="60"/>
        <w:ind w:firstLine="709"/>
        <w:jc w:val="both"/>
        <w:rPr>
          <w:rFonts w:eastAsia="Calibri"/>
          <w:color w:val="000000"/>
          <w:sz w:val="24"/>
          <w:szCs w:val="24"/>
          <w:bdr w:val="none" w:sz="0" w:space="0" w:color="auto" w:frame="1"/>
          <w:lang w:val="lv-LV" w:eastAsia="lv-LV"/>
        </w:rPr>
      </w:pPr>
      <w:r w:rsidRPr="00BE0E15">
        <w:rPr>
          <w:rFonts w:eastAsia="Calibri"/>
          <w:bCs/>
          <w:color w:val="000000"/>
          <w:sz w:val="24"/>
          <w:szCs w:val="24"/>
          <w:bdr w:val="none" w:sz="0" w:space="0" w:color="auto" w:frame="1"/>
          <w:lang w:val="lv-LV" w:eastAsia="lv-LV"/>
        </w:rPr>
        <w:t xml:space="preserve">3. </w:t>
      </w:r>
      <w:r w:rsidRPr="00BE0E15">
        <w:rPr>
          <w:rFonts w:eastAsia="Calibri"/>
          <w:color w:val="000000"/>
          <w:sz w:val="24"/>
          <w:szCs w:val="24"/>
          <w:bdr w:val="none" w:sz="0" w:space="0" w:color="auto" w:frame="1"/>
          <w:lang w:val="lv-LV" w:eastAsia="lv-LV"/>
        </w:rPr>
        <w:t>Pretendents</w:t>
      </w:r>
      <w:r w:rsidRPr="00BE0E15">
        <w:rPr>
          <w:rFonts w:eastAsia="Calibri"/>
          <w:bCs/>
          <w:color w:val="000000"/>
          <w:sz w:val="24"/>
          <w:szCs w:val="24"/>
          <w:bdr w:val="none" w:sz="0" w:space="0" w:color="auto" w:frame="1"/>
          <w:lang w:val="lv-LV" w:eastAsia="lv-LV"/>
        </w:rPr>
        <w:t xml:space="preserve"> ir pilnvarojis katru personu, kuras paraksts atrodas uz iepirkuma piedāvājuma, </w:t>
      </w:r>
      <w:r w:rsidRPr="00BE0E15">
        <w:rPr>
          <w:rFonts w:eastAsia="Calibri"/>
          <w:color w:val="000000"/>
          <w:sz w:val="24"/>
          <w:szCs w:val="24"/>
          <w:bdr w:val="none" w:sz="0" w:space="0" w:color="auto" w:frame="1"/>
          <w:lang w:val="lv-LV" w:eastAsia="lv-LV"/>
        </w:rPr>
        <w:t>parakstīt šo apliecinājumu Pretendenta vārdā.</w:t>
      </w:r>
    </w:p>
    <w:p w14:paraId="5268B959" w14:textId="77777777" w:rsidR="00BE0E15" w:rsidRPr="00BE0E15" w:rsidRDefault="00BE0E15" w:rsidP="00BE0E15">
      <w:pPr>
        <w:spacing w:before="60" w:after="60"/>
        <w:ind w:firstLine="709"/>
        <w:jc w:val="both"/>
        <w:rPr>
          <w:rFonts w:eastAsia="Calibri"/>
          <w:color w:val="000000"/>
          <w:sz w:val="24"/>
          <w:szCs w:val="24"/>
          <w:bdr w:val="none" w:sz="0" w:space="0" w:color="auto" w:frame="1"/>
          <w:lang w:val="lv-LV" w:eastAsia="lv-LV"/>
        </w:rPr>
      </w:pPr>
      <w:r w:rsidRPr="00BE0E15">
        <w:rPr>
          <w:rFonts w:eastAsia="Calibri"/>
          <w:bCs/>
          <w:color w:val="000000"/>
          <w:sz w:val="24"/>
          <w:szCs w:val="24"/>
          <w:bdr w:val="none" w:sz="0" w:space="0" w:color="auto" w:frame="1"/>
          <w:lang w:val="lv-LV" w:eastAsia="lv-LV"/>
        </w:rPr>
        <w:t>4. Pretendents informē, ka</w:t>
      </w:r>
      <w:r w:rsidRPr="00BE0E15">
        <w:rPr>
          <w:rFonts w:eastAsia="Calibri"/>
          <w:color w:val="000000"/>
          <w:sz w:val="24"/>
          <w:szCs w:val="24"/>
          <w:bdr w:val="none" w:sz="0" w:space="0" w:color="auto" w:frame="1"/>
          <w:lang w:val="lv-LV" w:eastAsia="lv-LV"/>
        </w:rPr>
        <w:t xml:space="preserve"> (</w:t>
      </w:r>
      <w:r w:rsidRPr="00BE0E15">
        <w:rPr>
          <w:rFonts w:eastAsia="Calibri"/>
          <w:i/>
          <w:color w:val="000000"/>
          <w:sz w:val="24"/>
          <w:szCs w:val="24"/>
          <w:bdr w:val="none" w:sz="0" w:space="0" w:color="auto" w:frame="1"/>
          <w:lang w:val="lv-LV" w:eastAsia="lv-LV"/>
        </w:rPr>
        <w:t>pēc vajadzības atzīmējiet vienu no turpmāk minētajiem</w:t>
      </w:r>
      <w:r w:rsidRPr="00BE0E15">
        <w:rPr>
          <w:rFonts w:eastAsia="Calibri"/>
          <w:color w:val="000000"/>
          <w:sz w:val="24"/>
          <w:szCs w:val="24"/>
          <w:bdr w:val="none" w:sz="0" w:space="0" w:color="auto" w:frame="1"/>
          <w:lang w:val="lv-LV" w:eastAsia="lv-LV"/>
        </w:rPr>
        <w:t>):</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7572"/>
      </w:tblGrid>
      <w:tr w:rsidR="00BE0E15" w:rsidRPr="00C27652" w14:paraId="152DF619" w14:textId="77777777" w:rsidTr="00FA530C">
        <w:tc>
          <w:tcPr>
            <w:tcW w:w="0" w:type="auto"/>
            <w:tcBorders>
              <w:top w:val="single" w:sz="4" w:space="0" w:color="FFFFFF"/>
              <w:left w:val="single" w:sz="4" w:space="0" w:color="FFFFFF"/>
              <w:bottom w:val="single" w:sz="4" w:space="0" w:color="FFFFFF"/>
              <w:right w:val="single" w:sz="4" w:space="0" w:color="FFFFFF"/>
            </w:tcBorders>
            <w:hideMark/>
          </w:tcPr>
          <w:p w14:paraId="169B79C7" w14:textId="77777777" w:rsidR="00BE0E15" w:rsidRPr="00BE0E15" w:rsidRDefault="00BE0E15" w:rsidP="00BE0E15">
            <w:pPr>
              <w:spacing w:before="60" w:after="60"/>
              <w:jc w:val="both"/>
              <w:rPr>
                <w:rFonts w:eastAsia="Calibri"/>
                <w:color w:val="000000"/>
                <w:sz w:val="24"/>
                <w:szCs w:val="24"/>
                <w:bdr w:val="none" w:sz="0" w:space="0" w:color="auto" w:frame="1"/>
                <w:lang w:val="lv-LV" w:eastAsia="lv-LV"/>
              </w:rPr>
            </w:pPr>
            <w:r w:rsidRPr="00BE0E15">
              <w:rPr>
                <w:rFonts w:ascii="Segoe UI Symbol" w:eastAsia="MS Gothic" w:hAnsi="Segoe UI Symbol" w:cs="Segoe UI Symbol"/>
                <w:color w:val="000000"/>
                <w:sz w:val="24"/>
                <w:szCs w:val="24"/>
                <w:bdr w:val="none" w:sz="0" w:space="0" w:color="auto" w:frame="1"/>
                <w:lang w:val="lv-LV" w:eastAsia="lv-LV"/>
              </w:rPr>
              <w:t>☐</w:t>
            </w:r>
          </w:p>
        </w:tc>
        <w:tc>
          <w:tcPr>
            <w:tcW w:w="0" w:type="auto"/>
            <w:tcBorders>
              <w:top w:val="single" w:sz="4" w:space="0" w:color="FFFFFF"/>
              <w:left w:val="single" w:sz="4" w:space="0" w:color="FFFFFF"/>
              <w:bottom w:val="single" w:sz="4" w:space="0" w:color="FFFFFF"/>
              <w:right w:val="single" w:sz="4" w:space="0" w:color="FFFFFF"/>
            </w:tcBorders>
            <w:hideMark/>
          </w:tcPr>
          <w:p w14:paraId="659B9717" w14:textId="77777777" w:rsidR="00BE0E15" w:rsidRPr="00BE0E15" w:rsidRDefault="00BE0E15" w:rsidP="00BE0E15">
            <w:pPr>
              <w:spacing w:before="60" w:after="60"/>
              <w:jc w:val="both"/>
              <w:rPr>
                <w:rFonts w:eastAsia="Calibri"/>
                <w:i/>
                <w:sz w:val="24"/>
                <w:szCs w:val="24"/>
                <w:lang w:val="lv-LV"/>
              </w:rPr>
            </w:pPr>
            <w:r w:rsidRPr="00BE0E15">
              <w:rPr>
                <w:rFonts w:eastAsia="Calibri"/>
                <w:sz w:val="24"/>
                <w:szCs w:val="24"/>
                <w:lang w:val="lv-LV"/>
              </w:rPr>
              <w:t>4.1. ir iesniedzis piedāvājumu neatkarīgi no konkurentiem un bez konsultācijām, līgumiem vai vienošanām, vai cita veida saziņas ar konkurentiem (</w:t>
            </w:r>
            <w:r w:rsidRPr="00BE0E15">
              <w:rPr>
                <w:rFonts w:eastAsia="Calibri"/>
                <w:i/>
                <w:sz w:val="24"/>
                <w:szCs w:val="24"/>
                <w:lang w:val="lv-LV"/>
              </w:rPr>
              <w:t>šī apliecinājuma kontekstā ar terminu „konkurents” apzīmē jebkuru fizisku vai juridisku personu, kura nav Pretendents un kura:</w:t>
            </w:r>
          </w:p>
          <w:p w14:paraId="1D00385B" w14:textId="77777777" w:rsidR="00BE0E15" w:rsidRPr="00BE0E15" w:rsidRDefault="00BE0E15" w:rsidP="00BE0E15">
            <w:pPr>
              <w:spacing w:before="60" w:after="60"/>
              <w:ind w:left="238"/>
              <w:rPr>
                <w:rFonts w:eastAsia="Calibri"/>
                <w:i/>
                <w:sz w:val="24"/>
                <w:szCs w:val="24"/>
                <w:lang w:val="lv-LV"/>
              </w:rPr>
            </w:pPr>
            <w:r w:rsidRPr="00BE0E15">
              <w:rPr>
                <w:rFonts w:eastAsia="Calibri"/>
                <w:i/>
                <w:sz w:val="24"/>
                <w:szCs w:val="24"/>
                <w:lang w:val="lv-LV"/>
              </w:rPr>
              <w:t>1) iesniedz piedāvājumu šim iepirkumam;</w:t>
            </w:r>
          </w:p>
          <w:p w14:paraId="2C7EBD39" w14:textId="77777777" w:rsidR="00BE0E15" w:rsidRPr="00BE0E15" w:rsidRDefault="00BE0E15" w:rsidP="00BE0E15">
            <w:pPr>
              <w:spacing w:before="60" w:after="60"/>
              <w:ind w:left="238"/>
              <w:jc w:val="both"/>
              <w:rPr>
                <w:rFonts w:eastAsia="Calibri"/>
                <w:color w:val="000000"/>
                <w:sz w:val="24"/>
                <w:szCs w:val="24"/>
                <w:bdr w:val="none" w:sz="0" w:space="0" w:color="auto" w:frame="1"/>
                <w:lang w:val="lv-LV" w:eastAsia="lv-LV"/>
              </w:rPr>
            </w:pPr>
            <w:r w:rsidRPr="00BE0E15">
              <w:rPr>
                <w:rFonts w:eastAsia="Calibri"/>
                <w:i/>
                <w:color w:val="000000"/>
                <w:sz w:val="24"/>
                <w:szCs w:val="24"/>
                <w:bdr w:val="none" w:sz="0" w:space="0" w:color="auto" w:frame="1"/>
                <w:lang w:val="lv-LV" w:eastAsia="lv-LV"/>
              </w:rPr>
              <w:t>2) ņemot vērā tās kvalifikāciju, spējas vai pieredzi, kā arī piedāvātās preces vai pakalpojumus, varētu iesniegt piedāvājumu šim iepirkumam)</w:t>
            </w:r>
            <w:r w:rsidRPr="00BE0E15">
              <w:rPr>
                <w:rFonts w:eastAsia="Calibri"/>
                <w:color w:val="000000"/>
                <w:sz w:val="24"/>
                <w:szCs w:val="24"/>
                <w:bdr w:val="none" w:sz="0" w:space="0" w:color="auto" w:frame="1"/>
                <w:lang w:val="lv-LV" w:eastAsia="lv-LV"/>
              </w:rPr>
              <w:t>;</w:t>
            </w:r>
          </w:p>
        </w:tc>
      </w:tr>
      <w:tr w:rsidR="00BE0E15" w:rsidRPr="00C27652" w14:paraId="6CBECFDE" w14:textId="77777777" w:rsidTr="00FA530C">
        <w:tc>
          <w:tcPr>
            <w:tcW w:w="0" w:type="auto"/>
            <w:tcBorders>
              <w:top w:val="single" w:sz="4" w:space="0" w:color="FFFFFF"/>
              <w:left w:val="single" w:sz="4" w:space="0" w:color="FFFFFF"/>
              <w:bottom w:val="single" w:sz="4" w:space="0" w:color="FFFFFF"/>
              <w:right w:val="single" w:sz="4" w:space="0" w:color="FFFFFF"/>
            </w:tcBorders>
            <w:hideMark/>
          </w:tcPr>
          <w:p w14:paraId="1F46CE03" w14:textId="77777777" w:rsidR="00BE0E15" w:rsidRPr="00BE0E15" w:rsidRDefault="00BE0E15" w:rsidP="00BE0E15">
            <w:pPr>
              <w:spacing w:before="60" w:after="60"/>
              <w:jc w:val="both"/>
              <w:rPr>
                <w:rFonts w:eastAsia="Calibri"/>
                <w:color w:val="000000"/>
                <w:sz w:val="24"/>
                <w:szCs w:val="24"/>
                <w:bdr w:val="none" w:sz="0" w:space="0" w:color="auto" w:frame="1"/>
                <w:lang w:val="lv-LV" w:eastAsia="lv-LV"/>
              </w:rPr>
            </w:pPr>
            <w:r w:rsidRPr="00BE0E15">
              <w:rPr>
                <w:rFonts w:ascii="Segoe UI Symbol" w:eastAsia="MS Gothic" w:hAnsi="Segoe UI Symbol" w:cs="Segoe UI Symbol"/>
                <w:color w:val="000000"/>
                <w:sz w:val="24"/>
                <w:szCs w:val="24"/>
                <w:bdr w:val="none" w:sz="0" w:space="0" w:color="auto" w:frame="1"/>
                <w:lang w:val="lv-LV" w:eastAsia="lv-LV"/>
              </w:rPr>
              <w:t>☐</w:t>
            </w:r>
          </w:p>
        </w:tc>
        <w:tc>
          <w:tcPr>
            <w:tcW w:w="0" w:type="auto"/>
            <w:tcBorders>
              <w:top w:val="single" w:sz="4" w:space="0" w:color="FFFFFF"/>
              <w:left w:val="single" w:sz="4" w:space="0" w:color="FFFFFF"/>
              <w:bottom w:val="single" w:sz="4" w:space="0" w:color="FFFFFF"/>
              <w:right w:val="single" w:sz="4" w:space="0" w:color="FFFFFF"/>
            </w:tcBorders>
            <w:hideMark/>
          </w:tcPr>
          <w:p w14:paraId="7A5A1404" w14:textId="77777777" w:rsidR="00BE0E15" w:rsidRPr="00BE0E15" w:rsidRDefault="00BE0E15" w:rsidP="00BE0E15">
            <w:pPr>
              <w:spacing w:before="60" w:after="60"/>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6F395F92" w14:textId="77777777" w:rsidR="00BE0E15" w:rsidRPr="00BE0E15" w:rsidRDefault="00BE0E15" w:rsidP="00BE0E15">
      <w:pPr>
        <w:spacing w:before="60" w:after="60"/>
        <w:ind w:firstLine="720"/>
        <w:jc w:val="both"/>
        <w:rPr>
          <w:rFonts w:eastAsia="Calibri"/>
          <w:color w:val="000000"/>
          <w:sz w:val="24"/>
          <w:szCs w:val="24"/>
          <w:bdr w:val="none" w:sz="0" w:space="0" w:color="auto" w:frame="1"/>
          <w:lang w:val="lv-LV" w:eastAsia="lv-LV"/>
        </w:rPr>
      </w:pPr>
      <w:r w:rsidRPr="00BE0E15">
        <w:rPr>
          <w:rFonts w:eastAsia="Calibri"/>
          <w:bCs/>
          <w:color w:val="000000"/>
          <w:sz w:val="24"/>
          <w:szCs w:val="24"/>
          <w:bdr w:val="none" w:sz="0" w:space="0" w:color="auto" w:frame="1"/>
          <w:lang w:val="lv-LV" w:eastAsia="lv-LV"/>
        </w:rPr>
        <w:t>5.</w:t>
      </w:r>
      <w:r w:rsidRPr="00BE0E15">
        <w:rPr>
          <w:rFonts w:eastAsia="Calibri"/>
          <w:b/>
          <w:bCs/>
          <w:color w:val="000000"/>
          <w:sz w:val="24"/>
          <w:szCs w:val="24"/>
          <w:bdr w:val="none" w:sz="0" w:space="0" w:color="auto" w:frame="1"/>
          <w:lang w:val="lv-LV" w:eastAsia="lv-LV"/>
        </w:rPr>
        <w:t xml:space="preserve"> </w:t>
      </w:r>
      <w:r w:rsidRPr="00BE0E15">
        <w:rPr>
          <w:rFonts w:eastAsia="Calibri"/>
          <w:bCs/>
          <w:color w:val="000000"/>
          <w:sz w:val="24"/>
          <w:szCs w:val="24"/>
          <w:bdr w:val="none" w:sz="0" w:space="0" w:color="auto" w:frame="1"/>
          <w:lang w:val="lv-LV" w:eastAsia="lv-LV"/>
        </w:rPr>
        <w:t>P</w:t>
      </w:r>
      <w:r w:rsidRPr="00BE0E15">
        <w:rPr>
          <w:rFonts w:eastAsia="Calibri"/>
          <w:color w:val="000000"/>
          <w:sz w:val="24"/>
          <w:szCs w:val="24"/>
          <w:bdr w:val="none" w:sz="0" w:space="0" w:color="auto" w:frame="1"/>
          <w:lang w:val="lv-LV" w:eastAsia="lv-LV"/>
        </w:rPr>
        <w:t>retendentam, izņemot gadījumu, kad pretendents šādu saziņu ir paziņojis saskaņā ar šī apliecinājuma 4.2.apakšpunktu, ne ar vienu konkurentu nav bijusi saziņa attiecībā uz:</w:t>
      </w:r>
    </w:p>
    <w:p w14:paraId="071461D9" w14:textId="77777777" w:rsidR="00BE0E15" w:rsidRPr="00BE0E15" w:rsidRDefault="00BE0E15" w:rsidP="00BE0E15">
      <w:pPr>
        <w:spacing w:before="60" w:after="60"/>
        <w:ind w:left="1134"/>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5.1. cenām;</w:t>
      </w:r>
    </w:p>
    <w:p w14:paraId="33FA7469" w14:textId="77777777" w:rsidR="00BE0E15" w:rsidRPr="00BE0E15" w:rsidRDefault="00BE0E15" w:rsidP="00BE0E15">
      <w:pPr>
        <w:spacing w:before="60" w:after="60"/>
        <w:ind w:left="1134"/>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5.2. cenas aprēķināšanas metodēm, faktoriem (apstākļiem) vai formulām;</w:t>
      </w:r>
    </w:p>
    <w:p w14:paraId="2A50AAED" w14:textId="77777777" w:rsidR="00BE0E15" w:rsidRPr="00BE0E15" w:rsidRDefault="00BE0E15" w:rsidP="00BE0E15">
      <w:pPr>
        <w:spacing w:before="60" w:after="60"/>
        <w:ind w:left="1134"/>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5.3. nodomu vai lēmumu piedalīties vai nepiedalīties iepirkumā (iesniegt vai neiesniegt piedāvājumu) vai</w:t>
      </w:r>
    </w:p>
    <w:p w14:paraId="73BA0436" w14:textId="77777777" w:rsidR="00BE0E15" w:rsidRPr="00BE0E15" w:rsidRDefault="00BE0E15" w:rsidP="00BE0E15">
      <w:pPr>
        <w:spacing w:before="60" w:after="60"/>
        <w:ind w:left="1134"/>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 xml:space="preserve">5.4. tādu piedāvājuma iesniegšanu, kas neatbilst iepirkuma prasībām; </w:t>
      </w:r>
    </w:p>
    <w:p w14:paraId="42407BB6" w14:textId="77777777" w:rsidR="00BE0E15" w:rsidRPr="00BE0E15" w:rsidRDefault="00BE0E15" w:rsidP="00BE0E15">
      <w:pPr>
        <w:spacing w:before="60" w:after="60"/>
        <w:ind w:left="1134"/>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5.5. kvalitāti, apjomu, specifikāciju, izpildes, piegādes vai citiem nosacījumiem, kas risināmi neatkarīgi no konkurentiem, tiem produktiem vai pakalpojumiem, uz ko attiecas šis iepirkums.</w:t>
      </w:r>
    </w:p>
    <w:p w14:paraId="3ED6C4C4" w14:textId="77777777" w:rsidR="00BE0E15" w:rsidRPr="00BE0E15" w:rsidRDefault="00BE0E15" w:rsidP="00BE0E15">
      <w:pPr>
        <w:spacing w:before="60" w:after="60"/>
        <w:ind w:firstLine="709"/>
        <w:jc w:val="both"/>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 xml:space="preserve">6. </w:t>
      </w:r>
      <w:r w:rsidRPr="00BE0E15">
        <w:rPr>
          <w:rFonts w:eastAsia="Calibri"/>
          <w:bCs/>
          <w:color w:val="000000"/>
          <w:sz w:val="24"/>
          <w:szCs w:val="24"/>
          <w:bdr w:val="none" w:sz="0" w:space="0" w:color="auto" w:frame="1"/>
          <w:lang w:val="lv-LV" w:eastAsia="lv-LV"/>
        </w:rPr>
        <w:t xml:space="preserve">Pretendents nav </w:t>
      </w:r>
      <w:r w:rsidRPr="00BE0E15">
        <w:rPr>
          <w:rFonts w:eastAsia="Calibri"/>
          <w:color w:val="000000"/>
          <w:sz w:val="24"/>
          <w:szCs w:val="24"/>
          <w:bdr w:val="none" w:sz="0" w:space="0" w:color="auto" w:frame="1"/>
          <w:lang w:val="lv-LV" w:eastAsia="lv-LV"/>
        </w:rPr>
        <w:t>apzināti, tieši vai netieši</w:t>
      </w:r>
      <w:r w:rsidRPr="00BE0E15">
        <w:rPr>
          <w:rFonts w:eastAsia="Calibri"/>
          <w:bCs/>
          <w:color w:val="000000"/>
          <w:sz w:val="24"/>
          <w:szCs w:val="24"/>
          <w:bdr w:val="none" w:sz="0" w:space="0" w:color="auto" w:frame="1"/>
          <w:lang w:val="lv-LV" w:eastAsia="lv-LV"/>
        </w:rPr>
        <w:t xml:space="preserve"> atklājis un neatklās piedāvājuma noteikumus</w:t>
      </w:r>
      <w:r w:rsidRPr="00BE0E15">
        <w:rPr>
          <w:rFonts w:eastAsia="Calibri"/>
          <w:color w:val="000000"/>
          <w:sz w:val="24"/>
          <w:szCs w:val="24"/>
          <w:bdr w:val="none" w:sz="0" w:space="0" w:color="auto" w:frame="1"/>
          <w:lang w:val="lv-LV" w:eastAsia="lv-LV"/>
        </w:rPr>
        <w:t xml:space="preserve"> nevienam konkurentam pirms oficiālā piedāvājumu atvēršanas datuma un laika vai līguma slēgšanas tiesību piešķiršanas, izņemot šī apliecinājuma 4.2.apakšpunktā minēto gadījumu.</w:t>
      </w:r>
    </w:p>
    <w:p w14:paraId="50477043" w14:textId="77777777" w:rsidR="00BE0E15" w:rsidRPr="00BE0E15" w:rsidRDefault="00BE0E15" w:rsidP="00BE0E15">
      <w:pPr>
        <w:spacing w:before="60" w:after="60"/>
        <w:ind w:firstLine="709"/>
        <w:jc w:val="both"/>
        <w:rPr>
          <w:rFonts w:eastAsia="Calibri"/>
          <w:snapToGrid w:val="0"/>
          <w:color w:val="000000"/>
          <w:sz w:val="24"/>
          <w:szCs w:val="24"/>
          <w:bdr w:val="none" w:sz="0" w:space="0" w:color="auto" w:frame="1"/>
          <w:lang w:val="lv-LV" w:eastAsia="ru-RU"/>
        </w:rPr>
      </w:pPr>
      <w:r w:rsidRPr="00BE0E15">
        <w:rPr>
          <w:rFonts w:eastAsia="Calibri"/>
          <w:color w:val="000000"/>
          <w:sz w:val="24"/>
          <w:szCs w:val="24"/>
          <w:bdr w:val="none" w:sz="0" w:space="0" w:color="auto" w:frame="1"/>
          <w:lang w:val="lv-LV" w:eastAsia="lv-LV"/>
        </w:rPr>
        <w:lastRenderedPageBreak/>
        <w:t>7.</w:t>
      </w:r>
      <w:r w:rsidRPr="00BE0E15">
        <w:rPr>
          <w:rFonts w:eastAsia="Calibri"/>
          <w:b/>
          <w:color w:val="000000"/>
          <w:sz w:val="24"/>
          <w:szCs w:val="24"/>
          <w:bdr w:val="none" w:sz="0" w:space="0" w:color="auto" w:frame="1"/>
          <w:lang w:val="lv-LV" w:eastAsia="lv-LV"/>
        </w:rPr>
        <w:t xml:space="preserve"> </w:t>
      </w:r>
      <w:r w:rsidRPr="00BE0E15">
        <w:rPr>
          <w:rFonts w:eastAsia="Calibri"/>
          <w:color w:val="000000"/>
          <w:sz w:val="24"/>
          <w:szCs w:val="24"/>
          <w:bdr w:val="none" w:sz="0" w:space="0" w:color="auto" w:frame="1"/>
          <w:lang w:val="lv-LV" w:eastAsia="lv-LV"/>
        </w:rPr>
        <w:t xml:space="preserve">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BE0E15">
        <w:rPr>
          <w:rFonts w:eastAsia="Calibri"/>
          <w:snapToGrid w:val="0"/>
          <w:color w:val="000000"/>
          <w:sz w:val="24"/>
          <w:szCs w:val="24"/>
          <w:bdr w:val="none" w:sz="0" w:space="0" w:color="auto" w:frame="1"/>
          <w:lang w:val="lv-LV"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5FAAAB1B" w14:textId="77777777" w:rsidR="00BE0E15" w:rsidRPr="00BE0E15" w:rsidRDefault="00BE0E15" w:rsidP="00BE0E15">
      <w:pPr>
        <w:spacing w:before="60" w:after="60"/>
        <w:rPr>
          <w:rFonts w:eastAsia="Calibri"/>
          <w:snapToGrid w:val="0"/>
          <w:color w:val="000000"/>
          <w:sz w:val="24"/>
          <w:szCs w:val="24"/>
          <w:bdr w:val="none" w:sz="0" w:space="0" w:color="auto" w:frame="1"/>
          <w:lang w:val="lv-LV" w:eastAsia="ru-RU"/>
        </w:rPr>
      </w:pPr>
    </w:p>
    <w:p w14:paraId="317312CF" w14:textId="77777777" w:rsidR="00BE0E15" w:rsidRPr="00BE0E15" w:rsidRDefault="00BE0E15" w:rsidP="00BE0E15">
      <w:pPr>
        <w:widowControl w:val="0"/>
        <w:spacing w:before="60" w:after="60"/>
        <w:jc w:val="both"/>
        <w:rPr>
          <w:rFonts w:eastAsia="Calibri"/>
          <w:i/>
          <w:iCs/>
          <w:color w:val="000000"/>
          <w:kern w:val="28"/>
          <w:sz w:val="24"/>
          <w:szCs w:val="24"/>
          <w:bdr w:val="none" w:sz="0" w:space="0" w:color="auto" w:frame="1"/>
          <w:lang w:val="lv-LV" w:eastAsia="lv-LV"/>
        </w:rPr>
      </w:pPr>
      <w:r w:rsidRPr="00BE0E15">
        <w:rPr>
          <w:rFonts w:eastAsia="Calibri"/>
          <w:i/>
          <w:iCs/>
          <w:color w:val="000000"/>
          <w:kern w:val="28"/>
          <w:sz w:val="24"/>
          <w:szCs w:val="24"/>
          <w:bdr w:val="none" w:sz="0" w:space="0" w:color="auto" w:frame="1"/>
          <w:lang w:val="lv-LV" w:eastAsia="lv-LV"/>
        </w:rPr>
        <w:t>&lt;Paraksttiesīgās personas vārds un uzvārds, amata nosaukums&gt;</w:t>
      </w:r>
    </w:p>
    <w:p w14:paraId="26A56D89" w14:textId="77777777" w:rsidR="00BE0E15" w:rsidRPr="00BE0E15" w:rsidRDefault="00BE0E15" w:rsidP="00BE0E15">
      <w:pPr>
        <w:spacing w:before="60" w:after="60"/>
        <w:jc w:val="both"/>
        <w:rPr>
          <w:rFonts w:eastAsia="Calibri"/>
          <w:b/>
          <w:i/>
          <w:color w:val="000000"/>
          <w:sz w:val="24"/>
          <w:szCs w:val="24"/>
          <w:bdr w:val="none" w:sz="0" w:space="0" w:color="auto" w:frame="1"/>
          <w:lang w:val="lv-LV" w:eastAsia="lv-LV"/>
        </w:rPr>
      </w:pPr>
    </w:p>
    <w:p w14:paraId="3367EE8C" w14:textId="77777777" w:rsidR="00BE0E15" w:rsidRPr="00BE0E15" w:rsidRDefault="00BE0E15" w:rsidP="00BE0E15">
      <w:pPr>
        <w:spacing w:before="60" w:after="60"/>
        <w:jc w:val="both"/>
        <w:rPr>
          <w:rFonts w:eastAsia="Calibri"/>
          <w:b/>
          <w:i/>
          <w:color w:val="000000"/>
          <w:sz w:val="24"/>
          <w:szCs w:val="24"/>
          <w:bdr w:val="none" w:sz="0" w:space="0" w:color="auto" w:frame="1"/>
          <w:lang w:val="lv-LV" w:eastAsia="lv-LV"/>
        </w:rPr>
      </w:pPr>
    </w:p>
    <w:p w14:paraId="3537392B" w14:textId="77777777" w:rsidR="00BE0E15" w:rsidRPr="00BE0E15" w:rsidRDefault="00BE0E15" w:rsidP="00BE0E15">
      <w:pPr>
        <w:spacing w:before="60" w:after="60"/>
        <w:jc w:val="both"/>
        <w:rPr>
          <w:rFonts w:eastAsia="Calibri"/>
          <w:i/>
          <w:color w:val="000000"/>
          <w:sz w:val="24"/>
          <w:szCs w:val="24"/>
          <w:bdr w:val="none" w:sz="0" w:space="0" w:color="auto" w:frame="1"/>
          <w:lang w:val="lv-LV" w:eastAsia="lv-LV"/>
        </w:rPr>
      </w:pPr>
      <w:r w:rsidRPr="00BE0E15">
        <w:rPr>
          <w:rFonts w:eastAsia="Calibri"/>
          <w:i/>
          <w:color w:val="000000"/>
          <w:sz w:val="24"/>
          <w:szCs w:val="24"/>
          <w:bdr w:val="none" w:sz="0" w:space="0" w:color="auto" w:frame="1"/>
          <w:lang w:val="lv-LV" w:eastAsia="lv-LV"/>
        </w:rPr>
        <w:t>Piezīme: Pretendents atbilstoši situācijai aizpilda tukšās vietas šajā formā, kā arī aizpilda pielikumu vai izmanto to kā apliecinājuma paraugu.</w:t>
      </w:r>
    </w:p>
    <w:p w14:paraId="2298E4F7"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p w14:paraId="5E949000"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p w14:paraId="046539A7" w14:textId="77777777" w:rsidR="00BE0E15" w:rsidRPr="00BE0E15" w:rsidRDefault="00BE0E15" w:rsidP="00BE0E15">
      <w:pPr>
        <w:spacing w:before="60" w:after="60"/>
        <w:jc w:val="right"/>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Pielikums</w:t>
      </w:r>
    </w:p>
    <w:p w14:paraId="3A61737D" w14:textId="77777777" w:rsidR="00BE0E15" w:rsidRPr="00BE0E15" w:rsidRDefault="00BE0E15" w:rsidP="00BE0E15">
      <w:pPr>
        <w:spacing w:before="60" w:after="60"/>
        <w:rPr>
          <w:rFonts w:eastAsia="Calibri"/>
          <w:b/>
          <w:color w:val="000000"/>
          <w:sz w:val="24"/>
          <w:szCs w:val="24"/>
          <w:bdr w:val="none" w:sz="0" w:space="0" w:color="auto" w:frame="1"/>
          <w:lang w:val="lv-LV" w:eastAsia="lv-LV"/>
        </w:rPr>
      </w:pPr>
      <w:r w:rsidRPr="00BE0E15">
        <w:rPr>
          <w:rFonts w:eastAsia="Calibri"/>
          <w:b/>
          <w:color w:val="000000"/>
          <w:sz w:val="24"/>
          <w:szCs w:val="24"/>
          <w:bdr w:val="none" w:sz="0" w:space="0" w:color="auto" w:frame="1"/>
          <w:lang w:val="lv-LV" w:eastAsia="lv-LV"/>
        </w:rPr>
        <w:t>Informācija par Pretendenta saziņu ar konkurentiem saistībā ar konkrēto iepirkumu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BE0E15" w:rsidRPr="00BE0E15" w14:paraId="6D28BA4E" w14:textId="77777777" w:rsidTr="00FA530C">
        <w:tc>
          <w:tcPr>
            <w:tcW w:w="675" w:type="dxa"/>
            <w:tcBorders>
              <w:top w:val="single" w:sz="4" w:space="0" w:color="auto"/>
              <w:left w:val="single" w:sz="4" w:space="0" w:color="auto"/>
              <w:bottom w:val="single" w:sz="4" w:space="0" w:color="auto"/>
              <w:right w:val="single" w:sz="4" w:space="0" w:color="auto"/>
            </w:tcBorders>
            <w:hideMark/>
          </w:tcPr>
          <w:p w14:paraId="4798689D" w14:textId="77777777" w:rsidR="00BE0E15" w:rsidRPr="00BE0E15" w:rsidRDefault="00BE0E15" w:rsidP="00BE0E15">
            <w:pPr>
              <w:spacing w:before="60" w:after="60"/>
              <w:rPr>
                <w:rFonts w:eastAsia="Calibri"/>
                <w:b/>
                <w:color w:val="000000"/>
                <w:sz w:val="24"/>
                <w:szCs w:val="24"/>
                <w:bdr w:val="none" w:sz="0" w:space="0" w:color="auto" w:frame="1"/>
                <w:lang w:val="lv-LV" w:eastAsia="lv-LV"/>
              </w:rPr>
            </w:pPr>
            <w:r w:rsidRPr="00BE0E15">
              <w:rPr>
                <w:rFonts w:eastAsia="Calibri"/>
                <w:b/>
                <w:color w:val="000000"/>
                <w:sz w:val="24"/>
                <w:szCs w:val="24"/>
                <w:bdr w:val="none" w:sz="0" w:space="0" w:color="auto" w:frame="1"/>
                <w:lang w:val="lv-LV" w:eastAsia="lv-LV"/>
              </w:rPr>
              <w:t>Nr.</w:t>
            </w:r>
          </w:p>
        </w:tc>
        <w:tc>
          <w:tcPr>
            <w:tcW w:w="4251" w:type="dxa"/>
            <w:tcBorders>
              <w:top w:val="single" w:sz="4" w:space="0" w:color="auto"/>
              <w:left w:val="single" w:sz="4" w:space="0" w:color="auto"/>
              <w:bottom w:val="single" w:sz="4" w:space="0" w:color="auto"/>
              <w:right w:val="single" w:sz="4" w:space="0" w:color="auto"/>
            </w:tcBorders>
            <w:hideMark/>
          </w:tcPr>
          <w:p w14:paraId="3CF21F95" w14:textId="77777777" w:rsidR="00BE0E15" w:rsidRPr="00BE0E15" w:rsidRDefault="00BE0E15" w:rsidP="00BE0E15">
            <w:pPr>
              <w:spacing w:before="60" w:after="60"/>
              <w:rPr>
                <w:rFonts w:eastAsia="Calibri"/>
                <w:b/>
                <w:color w:val="000000"/>
                <w:sz w:val="24"/>
                <w:szCs w:val="24"/>
                <w:bdr w:val="none" w:sz="0" w:space="0" w:color="auto" w:frame="1"/>
                <w:lang w:val="lv-LV" w:eastAsia="lv-LV"/>
              </w:rPr>
            </w:pPr>
            <w:r w:rsidRPr="00BE0E15">
              <w:rPr>
                <w:rFonts w:eastAsia="Calibri"/>
                <w:b/>
                <w:color w:val="000000"/>
                <w:sz w:val="24"/>
                <w:szCs w:val="24"/>
                <w:bdr w:val="none" w:sz="0" w:space="0" w:color="auto" w:frame="1"/>
                <w:lang w:val="lv-LV" w:eastAsia="lv-LV"/>
              </w:rPr>
              <w:t>Uzņēmums – konkurents, ar kuru ir bijusi saziņa</w:t>
            </w:r>
          </w:p>
        </w:tc>
        <w:tc>
          <w:tcPr>
            <w:tcW w:w="3971" w:type="dxa"/>
            <w:tcBorders>
              <w:top w:val="single" w:sz="4" w:space="0" w:color="auto"/>
              <w:left w:val="single" w:sz="4" w:space="0" w:color="auto"/>
              <w:bottom w:val="single" w:sz="4" w:space="0" w:color="auto"/>
              <w:right w:val="single" w:sz="4" w:space="0" w:color="auto"/>
            </w:tcBorders>
            <w:hideMark/>
          </w:tcPr>
          <w:p w14:paraId="2FB27B16" w14:textId="77777777" w:rsidR="00BE0E15" w:rsidRPr="00BE0E15" w:rsidRDefault="00BE0E15" w:rsidP="00BE0E15">
            <w:pPr>
              <w:spacing w:before="60" w:after="60"/>
              <w:rPr>
                <w:rFonts w:eastAsia="Calibri"/>
                <w:b/>
                <w:color w:val="000000"/>
                <w:sz w:val="24"/>
                <w:szCs w:val="24"/>
                <w:bdr w:val="none" w:sz="0" w:space="0" w:color="auto" w:frame="1"/>
                <w:lang w:val="lv-LV" w:eastAsia="lv-LV"/>
              </w:rPr>
            </w:pPr>
            <w:r w:rsidRPr="00BE0E15">
              <w:rPr>
                <w:rFonts w:eastAsia="Calibri"/>
                <w:b/>
                <w:color w:val="000000"/>
                <w:sz w:val="24"/>
                <w:szCs w:val="24"/>
                <w:bdr w:val="none" w:sz="0" w:space="0" w:color="auto" w:frame="1"/>
                <w:lang w:val="lv-LV" w:eastAsia="lv-LV"/>
              </w:rPr>
              <w:t>Saziņas veids, mērķis, raksturs un saturs</w:t>
            </w:r>
          </w:p>
        </w:tc>
      </w:tr>
      <w:tr w:rsidR="00BE0E15" w:rsidRPr="00BE0E15" w14:paraId="7F01F2F7" w14:textId="77777777" w:rsidTr="00FA530C">
        <w:tc>
          <w:tcPr>
            <w:tcW w:w="675" w:type="dxa"/>
            <w:tcBorders>
              <w:top w:val="single" w:sz="4" w:space="0" w:color="auto"/>
              <w:left w:val="single" w:sz="4" w:space="0" w:color="auto"/>
              <w:bottom w:val="single" w:sz="4" w:space="0" w:color="auto"/>
              <w:right w:val="single" w:sz="4" w:space="0" w:color="auto"/>
            </w:tcBorders>
          </w:tcPr>
          <w:p w14:paraId="4E802ED5"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tc>
        <w:tc>
          <w:tcPr>
            <w:tcW w:w="4251" w:type="dxa"/>
            <w:tcBorders>
              <w:top w:val="single" w:sz="4" w:space="0" w:color="auto"/>
              <w:left w:val="single" w:sz="4" w:space="0" w:color="auto"/>
              <w:bottom w:val="single" w:sz="4" w:space="0" w:color="auto"/>
              <w:right w:val="single" w:sz="4" w:space="0" w:color="auto"/>
            </w:tcBorders>
            <w:hideMark/>
          </w:tcPr>
          <w:p w14:paraId="26917BD2" w14:textId="77777777" w:rsidR="00BE0E15" w:rsidRPr="00BE0E15" w:rsidRDefault="00BE0E15" w:rsidP="00BE0E15">
            <w:pPr>
              <w:spacing w:before="60" w:after="60"/>
              <w:rPr>
                <w:rFonts w:eastAsia="Calibri"/>
                <w:color w:val="000000"/>
                <w:sz w:val="24"/>
                <w:szCs w:val="24"/>
                <w:bdr w:val="none" w:sz="0" w:space="0" w:color="auto" w:frame="1"/>
                <w:lang w:val="lv-LV" w:eastAsia="lv-LV"/>
              </w:rPr>
            </w:pPr>
            <w:r w:rsidRPr="00BE0E15">
              <w:rPr>
                <w:rFonts w:eastAsia="Calibri"/>
                <w:color w:val="000000"/>
                <w:sz w:val="24"/>
                <w:szCs w:val="24"/>
                <w:bdr w:val="none" w:sz="0" w:space="0" w:color="auto" w:frame="1"/>
                <w:lang w:val="lv-LV" w:eastAsia="lv-LV"/>
              </w:rPr>
              <w:t>[Komersanta nosaukums, reģ. Nr.]</w:t>
            </w:r>
          </w:p>
        </w:tc>
        <w:tc>
          <w:tcPr>
            <w:tcW w:w="3971" w:type="dxa"/>
            <w:tcBorders>
              <w:top w:val="single" w:sz="4" w:space="0" w:color="auto"/>
              <w:left w:val="single" w:sz="4" w:space="0" w:color="auto"/>
              <w:bottom w:val="single" w:sz="4" w:space="0" w:color="auto"/>
              <w:right w:val="single" w:sz="4" w:space="0" w:color="auto"/>
            </w:tcBorders>
          </w:tcPr>
          <w:p w14:paraId="3647E3FB"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tc>
      </w:tr>
      <w:tr w:rsidR="00BE0E15" w:rsidRPr="00BE0E15" w14:paraId="20E391F4" w14:textId="77777777" w:rsidTr="00FA530C">
        <w:tc>
          <w:tcPr>
            <w:tcW w:w="675" w:type="dxa"/>
            <w:tcBorders>
              <w:top w:val="single" w:sz="4" w:space="0" w:color="auto"/>
              <w:left w:val="single" w:sz="4" w:space="0" w:color="auto"/>
              <w:bottom w:val="single" w:sz="4" w:space="0" w:color="auto"/>
              <w:right w:val="single" w:sz="4" w:space="0" w:color="auto"/>
            </w:tcBorders>
          </w:tcPr>
          <w:p w14:paraId="08D2E552"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tc>
        <w:tc>
          <w:tcPr>
            <w:tcW w:w="4251" w:type="dxa"/>
            <w:tcBorders>
              <w:top w:val="single" w:sz="4" w:space="0" w:color="auto"/>
              <w:left w:val="single" w:sz="4" w:space="0" w:color="auto"/>
              <w:bottom w:val="single" w:sz="4" w:space="0" w:color="auto"/>
              <w:right w:val="single" w:sz="4" w:space="0" w:color="auto"/>
            </w:tcBorders>
          </w:tcPr>
          <w:p w14:paraId="1DB42A5F"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tc>
        <w:tc>
          <w:tcPr>
            <w:tcW w:w="3971" w:type="dxa"/>
            <w:tcBorders>
              <w:top w:val="single" w:sz="4" w:space="0" w:color="auto"/>
              <w:left w:val="single" w:sz="4" w:space="0" w:color="auto"/>
              <w:bottom w:val="single" w:sz="4" w:space="0" w:color="auto"/>
              <w:right w:val="single" w:sz="4" w:space="0" w:color="auto"/>
            </w:tcBorders>
          </w:tcPr>
          <w:p w14:paraId="23CA3F1A" w14:textId="77777777" w:rsidR="00BE0E15" w:rsidRPr="00BE0E15" w:rsidRDefault="00BE0E15" w:rsidP="00BE0E15">
            <w:pPr>
              <w:spacing w:before="60" w:after="60"/>
              <w:rPr>
                <w:rFonts w:eastAsia="Calibri"/>
                <w:color w:val="000000"/>
                <w:sz w:val="24"/>
                <w:szCs w:val="24"/>
                <w:bdr w:val="none" w:sz="0" w:space="0" w:color="auto" w:frame="1"/>
                <w:lang w:val="lv-LV" w:eastAsia="lv-LV"/>
              </w:rPr>
            </w:pPr>
          </w:p>
        </w:tc>
      </w:tr>
    </w:tbl>
    <w:p w14:paraId="719DCD48" w14:textId="77777777" w:rsidR="00BE0E15" w:rsidRDefault="00BE0E15" w:rsidP="000239C5">
      <w:pPr>
        <w:jc w:val="right"/>
        <w:rPr>
          <w:sz w:val="24"/>
          <w:szCs w:val="24"/>
        </w:rPr>
      </w:pPr>
    </w:p>
    <w:p w14:paraId="217303C2" w14:textId="6075EC53" w:rsidR="00D13D97" w:rsidRDefault="00D13D97" w:rsidP="000239C5">
      <w:pPr>
        <w:jc w:val="right"/>
        <w:rPr>
          <w:sz w:val="24"/>
          <w:szCs w:val="24"/>
        </w:rPr>
      </w:pPr>
      <w:r>
        <w:rPr>
          <w:sz w:val="24"/>
          <w:szCs w:val="24"/>
        </w:rPr>
        <w:br w:type="page"/>
      </w:r>
    </w:p>
    <w:p w14:paraId="56185446" w14:textId="7EB13B61" w:rsidR="000239C5" w:rsidRPr="007F1B7D" w:rsidRDefault="00CF022A" w:rsidP="000239C5">
      <w:pPr>
        <w:jc w:val="right"/>
        <w:rPr>
          <w:sz w:val="24"/>
          <w:szCs w:val="24"/>
        </w:rPr>
      </w:pPr>
      <w:r>
        <w:rPr>
          <w:sz w:val="24"/>
          <w:szCs w:val="24"/>
        </w:rPr>
        <w:lastRenderedPageBreak/>
        <w:t>4</w:t>
      </w:r>
      <w:r w:rsidR="000239C5" w:rsidRPr="007F1B7D">
        <w:rPr>
          <w:sz w:val="24"/>
          <w:szCs w:val="24"/>
        </w:rPr>
        <w:t>. </w:t>
      </w:r>
      <w:proofErr w:type="spellStart"/>
      <w:r w:rsidR="000239C5" w:rsidRPr="007F1B7D">
        <w:rPr>
          <w:sz w:val="24"/>
          <w:szCs w:val="24"/>
        </w:rPr>
        <w:t>pielikums</w:t>
      </w:r>
      <w:bookmarkStart w:id="39" w:name="_Toc359938016"/>
      <w:bookmarkEnd w:id="34"/>
      <w:bookmarkEnd w:id="35"/>
      <w:bookmarkEnd w:id="36"/>
      <w:bookmarkEnd w:id="37"/>
      <w:proofErr w:type="spellEnd"/>
    </w:p>
    <w:p w14:paraId="7E65EC20" w14:textId="1F3BFA26" w:rsidR="000239C5" w:rsidRPr="007F1B7D" w:rsidRDefault="00EA1452" w:rsidP="000239C5">
      <w:pPr>
        <w:widowControl w:val="0"/>
        <w:autoSpaceDE w:val="0"/>
        <w:autoSpaceDN w:val="0"/>
        <w:adjustRightInd w:val="0"/>
        <w:jc w:val="right"/>
        <w:rPr>
          <w:sz w:val="24"/>
          <w:szCs w:val="24"/>
          <w:lang w:eastAsia="lv-LV"/>
        </w:rPr>
      </w:pPr>
      <w:proofErr w:type="spellStart"/>
      <w:r>
        <w:rPr>
          <w:sz w:val="24"/>
          <w:szCs w:val="24"/>
          <w:lang w:eastAsia="lv-LV"/>
        </w:rPr>
        <w:t>Iepirkuma</w:t>
      </w:r>
      <w:proofErr w:type="spellEnd"/>
      <w:r w:rsidR="000239C5" w:rsidRPr="007F1B7D">
        <w:rPr>
          <w:sz w:val="24"/>
          <w:szCs w:val="24"/>
          <w:lang w:eastAsia="lv-LV"/>
        </w:rPr>
        <w:t xml:space="preserve"> </w:t>
      </w:r>
      <w:proofErr w:type="spellStart"/>
      <w:r w:rsidR="000239C5" w:rsidRPr="007F1B7D">
        <w:rPr>
          <w:sz w:val="24"/>
          <w:szCs w:val="24"/>
          <w:lang w:eastAsia="lv-LV"/>
        </w:rPr>
        <w:t>nolikumam</w:t>
      </w:r>
      <w:bookmarkEnd w:id="39"/>
      <w:proofErr w:type="spellEnd"/>
    </w:p>
    <w:p w14:paraId="27207AA4" w14:textId="036991AB" w:rsidR="000239C5" w:rsidRPr="007F1B7D" w:rsidRDefault="000239C5" w:rsidP="00DD1C36">
      <w:pPr>
        <w:widowControl w:val="0"/>
        <w:autoSpaceDE w:val="0"/>
        <w:autoSpaceDN w:val="0"/>
        <w:adjustRightInd w:val="0"/>
        <w:spacing w:after="360"/>
        <w:jc w:val="right"/>
        <w:rPr>
          <w:sz w:val="24"/>
          <w:szCs w:val="24"/>
          <w:lang w:eastAsia="lv-LV"/>
        </w:rPr>
      </w:pPr>
      <w:r w:rsidRPr="007F1B7D">
        <w:rPr>
          <w:sz w:val="24"/>
          <w:szCs w:val="24"/>
          <w:lang w:eastAsia="lv-LV"/>
        </w:rPr>
        <w:t xml:space="preserve">ID Nr. </w:t>
      </w:r>
      <w:r w:rsidR="003A70CA">
        <w:rPr>
          <w:sz w:val="24"/>
          <w:szCs w:val="24"/>
          <w:lang w:eastAsia="lv-LV"/>
        </w:rPr>
        <w:t>LRLM</w:t>
      </w:r>
      <w:r w:rsidR="000F55AE">
        <w:rPr>
          <w:sz w:val="24"/>
          <w:szCs w:val="24"/>
          <w:lang w:eastAsia="lv-LV"/>
        </w:rPr>
        <w:t xml:space="preserve"> </w:t>
      </w:r>
      <w:r w:rsidR="003A70CA">
        <w:rPr>
          <w:sz w:val="24"/>
          <w:szCs w:val="24"/>
          <w:lang w:eastAsia="lv-LV"/>
        </w:rPr>
        <w:t>202</w:t>
      </w:r>
      <w:r w:rsidR="005542FE">
        <w:rPr>
          <w:sz w:val="24"/>
          <w:szCs w:val="24"/>
          <w:lang w:eastAsia="lv-LV"/>
        </w:rPr>
        <w:t>5</w:t>
      </w:r>
      <w:r w:rsidR="003A70CA">
        <w:rPr>
          <w:sz w:val="24"/>
          <w:szCs w:val="24"/>
          <w:lang w:eastAsia="lv-LV"/>
        </w:rPr>
        <w:t>/</w:t>
      </w:r>
      <w:r w:rsidR="00842305">
        <w:rPr>
          <w:sz w:val="24"/>
          <w:szCs w:val="24"/>
          <w:lang w:eastAsia="lv-LV"/>
        </w:rPr>
        <w:t>45</w:t>
      </w:r>
    </w:p>
    <w:p w14:paraId="2CACBA61" w14:textId="77777777" w:rsidR="00AC779A" w:rsidRPr="008C6B27" w:rsidRDefault="00AC779A" w:rsidP="00AC779A">
      <w:pPr>
        <w:jc w:val="center"/>
        <w:rPr>
          <w:b/>
          <w:sz w:val="24"/>
          <w:szCs w:val="24"/>
        </w:rPr>
      </w:pPr>
      <w:bookmarkStart w:id="40" w:name="_Toc257502071"/>
      <w:bookmarkStart w:id="41" w:name="_Toc383515056"/>
      <w:r w:rsidRPr="008C6B27">
        <w:rPr>
          <w:b/>
          <w:sz w:val="24"/>
          <w:szCs w:val="24"/>
        </w:rPr>
        <w:t>PRETENDENTA</w:t>
      </w:r>
      <w:r w:rsidRPr="008C6B27">
        <w:rPr>
          <w:rFonts w:eastAsia="Calibri"/>
          <w:b/>
          <w:sz w:val="24"/>
          <w:szCs w:val="24"/>
        </w:rPr>
        <w:t xml:space="preserve"> </w:t>
      </w:r>
      <w:r w:rsidRPr="008C6B27">
        <w:rPr>
          <w:b/>
          <w:sz w:val="24"/>
          <w:szCs w:val="24"/>
        </w:rPr>
        <w:t>APLIECINĀJUMS PAR PIEREDZI</w:t>
      </w:r>
    </w:p>
    <w:p w14:paraId="7976D7B4" w14:textId="77777777" w:rsidR="00AC779A" w:rsidRPr="008C6B27" w:rsidRDefault="00AC779A" w:rsidP="00AC779A">
      <w:pPr>
        <w:jc w:val="center"/>
        <w:rPr>
          <w:b/>
          <w:sz w:val="24"/>
          <w:szCs w:val="24"/>
        </w:rPr>
      </w:pPr>
    </w:p>
    <w:p w14:paraId="69449896" w14:textId="51E0715E" w:rsidR="00AC779A" w:rsidRDefault="00AC779A" w:rsidP="008C1062">
      <w:pPr>
        <w:tabs>
          <w:tab w:val="left" w:pos="851"/>
        </w:tabs>
        <w:spacing w:line="276" w:lineRule="auto"/>
        <w:jc w:val="center"/>
        <w:rPr>
          <w:b/>
          <w:bCs/>
          <w:i/>
          <w:sz w:val="24"/>
          <w:szCs w:val="24"/>
        </w:rPr>
      </w:pPr>
      <w:proofErr w:type="spellStart"/>
      <w:r w:rsidRPr="008C6B27">
        <w:rPr>
          <w:b/>
          <w:sz w:val="24"/>
          <w:szCs w:val="24"/>
        </w:rPr>
        <w:t>Iepirkums</w:t>
      </w:r>
      <w:proofErr w:type="spellEnd"/>
      <w:r w:rsidRPr="008C6B27">
        <w:rPr>
          <w:b/>
          <w:sz w:val="24"/>
          <w:szCs w:val="24"/>
        </w:rPr>
        <w:t xml:space="preserve"> </w:t>
      </w:r>
      <w:bookmarkStart w:id="42" w:name="_Hlk134366379"/>
      <w:bookmarkStart w:id="43" w:name="_Hlk165551878"/>
      <w:r w:rsidR="00724747" w:rsidRPr="00724747">
        <w:rPr>
          <w:b/>
          <w:bCs/>
          <w:i/>
          <w:sz w:val="24"/>
          <w:szCs w:val="24"/>
        </w:rPr>
        <w:t>“</w:t>
      </w:r>
      <w:bookmarkStart w:id="44" w:name="_Hlk201829586"/>
      <w:bookmarkEnd w:id="42"/>
      <w:r w:rsidR="00842305"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bookmarkEnd w:id="44"/>
      <w:r w:rsidR="006F1E56">
        <w:rPr>
          <w:b/>
          <w:bCs/>
          <w:i/>
          <w:sz w:val="24"/>
          <w:szCs w:val="24"/>
        </w:rPr>
        <w:t>”</w:t>
      </w:r>
    </w:p>
    <w:p w14:paraId="7ACBBE1D" w14:textId="7D7B6A04" w:rsidR="003653E9" w:rsidRDefault="003653E9" w:rsidP="008C1062">
      <w:pPr>
        <w:tabs>
          <w:tab w:val="left" w:pos="851"/>
        </w:tabs>
        <w:spacing w:line="276" w:lineRule="auto"/>
        <w:jc w:val="center"/>
        <w:rPr>
          <w:b/>
          <w:bCs/>
          <w:i/>
          <w:sz w:val="24"/>
          <w:szCs w:val="24"/>
        </w:rPr>
      </w:pPr>
    </w:p>
    <w:p w14:paraId="52DA23A5" w14:textId="77777777" w:rsidR="00250DCA" w:rsidRPr="00DB25A9" w:rsidRDefault="00250DCA" w:rsidP="00250DCA">
      <w:pPr>
        <w:pStyle w:val="Saraksts"/>
        <w:spacing w:after="120"/>
        <w:ind w:left="-341"/>
        <w:jc w:val="both"/>
        <w:rPr>
          <w:sz w:val="24"/>
          <w:szCs w:val="24"/>
          <w:lang w:val="lv-LV"/>
        </w:rPr>
      </w:pPr>
      <w:r w:rsidRPr="00DB25A9">
        <w:rPr>
          <w:sz w:val="24"/>
          <w:szCs w:val="24"/>
          <w:lang w:val="lv-LV"/>
        </w:rPr>
        <w:t>Ar šo</w:t>
      </w:r>
    </w:p>
    <w:tbl>
      <w:tblPr>
        <w:tblW w:w="9972" w:type="dxa"/>
        <w:tblInd w:w="-650" w:type="dxa"/>
        <w:tblLayout w:type="fixed"/>
        <w:tblLook w:val="0000" w:firstRow="0" w:lastRow="0" w:firstColumn="0" w:lastColumn="0" w:noHBand="0" w:noVBand="0"/>
      </w:tblPr>
      <w:tblGrid>
        <w:gridCol w:w="3828"/>
        <w:gridCol w:w="6144"/>
      </w:tblGrid>
      <w:tr w:rsidR="00250DCA" w:rsidRPr="00DB25A9" w14:paraId="5FA872E7" w14:textId="77777777" w:rsidTr="000E649A">
        <w:tc>
          <w:tcPr>
            <w:tcW w:w="3828" w:type="dxa"/>
            <w:shd w:val="clear" w:color="auto" w:fill="F2F2F2"/>
          </w:tcPr>
          <w:p w14:paraId="159645FD" w14:textId="77777777" w:rsidR="00250DCA" w:rsidRPr="00DB25A9" w:rsidRDefault="00250DCA" w:rsidP="000E649A">
            <w:pPr>
              <w:tabs>
                <w:tab w:val="left" w:pos="1735"/>
              </w:tabs>
              <w:spacing w:before="60" w:after="60"/>
              <w:rPr>
                <w:sz w:val="24"/>
                <w:szCs w:val="24"/>
              </w:rPr>
            </w:pPr>
            <w:r w:rsidRPr="00DB25A9">
              <w:rPr>
                <w:sz w:val="24"/>
                <w:szCs w:val="24"/>
              </w:rPr>
              <w:t>Pretendents:</w:t>
            </w:r>
          </w:p>
        </w:tc>
        <w:tc>
          <w:tcPr>
            <w:tcW w:w="6144" w:type="dxa"/>
            <w:tcBorders>
              <w:bottom w:val="single" w:sz="4" w:space="0" w:color="000000"/>
            </w:tcBorders>
            <w:shd w:val="clear" w:color="auto" w:fill="auto"/>
          </w:tcPr>
          <w:p w14:paraId="4107B49B" w14:textId="77777777" w:rsidR="00250DCA" w:rsidRPr="00DB25A9" w:rsidRDefault="00250DCA" w:rsidP="000E649A">
            <w:pPr>
              <w:snapToGrid w:val="0"/>
              <w:rPr>
                <w:sz w:val="24"/>
                <w:szCs w:val="24"/>
              </w:rPr>
            </w:pPr>
          </w:p>
        </w:tc>
      </w:tr>
      <w:tr w:rsidR="00250DCA" w:rsidRPr="00DB25A9" w14:paraId="58FACBE4" w14:textId="77777777" w:rsidTr="000E649A">
        <w:tc>
          <w:tcPr>
            <w:tcW w:w="3828" w:type="dxa"/>
            <w:shd w:val="clear" w:color="auto" w:fill="F2F2F2"/>
          </w:tcPr>
          <w:p w14:paraId="5C4CE487" w14:textId="77777777" w:rsidR="00250DCA" w:rsidRPr="00DB25A9" w:rsidRDefault="00250DCA" w:rsidP="000E649A">
            <w:pPr>
              <w:snapToGrid w:val="0"/>
              <w:rPr>
                <w:sz w:val="24"/>
                <w:szCs w:val="24"/>
              </w:rPr>
            </w:pPr>
          </w:p>
        </w:tc>
        <w:tc>
          <w:tcPr>
            <w:tcW w:w="6144" w:type="dxa"/>
            <w:tcBorders>
              <w:top w:val="single" w:sz="4" w:space="0" w:color="000000"/>
            </w:tcBorders>
            <w:shd w:val="clear" w:color="auto" w:fill="auto"/>
          </w:tcPr>
          <w:p w14:paraId="0CE7FC5E" w14:textId="77777777" w:rsidR="00250DCA" w:rsidRPr="00DB25A9" w:rsidRDefault="00250DCA" w:rsidP="000E649A">
            <w:pPr>
              <w:jc w:val="center"/>
              <w:rPr>
                <w:sz w:val="24"/>
                <w:szCs w:val="24"/>
              </w:rPr>
            </w:pPr>
            <w:proofErr w:type="spellStart"/>
            <w:r w:rsidRPr="00DB25A9">
              <w:rPr>
                <w:sz w:val="24"/>
                <w:szCs w:val="24"/>
              </w:rPr>
              <w:t>Nosaukums</w:t>
            </w:r>
            <w:proofErr w:type="spellEnd"/>
            <w:r w:rsidRPr="00DB25A9">
              <w:rPr>
                <w:sz w:val="24"/>
                <w:szCs w:val="24"/>
              </w:rPr>
              <w:t xml:space="preserve"> </w:t>
            </w:r>
            <w:r w:rsidRPr="00DB25A9">
              <w:rPr>
                <w:i/>
                <w:sz w:val="24"/>
                <w:szCs w:val="24"/>
              </w:rPr>
              <w:t>(</w:t>
            </w:r>
            <w:proofErr w:type="spellStart"/>
            <w:r w:rsidRPr="00DB25A9">
              <w:rPr>
                <w:i/>
                <w:sz w:val="24"/>
                <w:szCs w:val="24"/>
              </w:rPr>
              <w:t>juridiskai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r w:rsidRPr="00DB25A9">
              <w:rPr>
                <w:sz w:val="24"/>
                <w:szCs w:val="24"/>
              </w:rPr>
              <w:t xml:space="preserve"> </w:t>
            </w:r>
            <w:proofErr w:type="spellStart"/>
            <w:r w:rsidRPr="00DB25A9">
              <w:rPr>
                <w:sz w:val="24"/>
                <w:szCs w:val="24"/>
              </w:rPr>
              <w:t>vai</w:t>
            </w:r>
            <w:proofErr w:type="spellEnd"/>
            <w:r w:rsidRPr="00DB25A9">
              <w:rPr>
                <w:sz w:val="24"/>
                <w:szCs w:val="24"/>
              </w:rPr>
              <w:t xml:space="preserve"> </w:t>
            </w:r>
            <w:proofErr w:type="spellStart"/>
            <w:r w:rsidRPr="00DB25A9">
              <w:rPr>
                <w:sz w:val="24"/>
                <w:szCs w:val="24"/>
              </w:rPr>
              <w:t>vārds</w:t>
            </w:r>
            <w:proofErr w:type="spellEnd"/>
            <w:r w:rsidRPr="00DB25A9">
              <w:rPr>
                <w:sz w:val="24"/>
                <w:szCs w:val="24"/>
              </w:rPr>
              <w:t xml:space="preserve"> un </w:t>
            </w:r>
            <w:proofErr w:type="spellStart"/>
            <w:r w:rsidRPr="00DB25A9">
              <w:rPr>
                <w:sz w:val="24"/>
                <w:szCs w:val="24"/>
              </w:rPr>
              <w:t>uzvārds</w:t>
            </w:r>
            <w:proofErr w:type="spellEnd"/>
            <w:r w:rsidRPr="00DB25A9">
              <w:rPr>
                <w:sz w:val="24"/>
                <w:szCs w:val="24"/>
              </w:rPr>
              <w:t xml:space="preserve"> </w:t>
            </w:r>
            <w:r w:rsidRPr="00DB25A9">
              <w:rPr>
                <w:i/>
                <w:sz w:val="24"/>
                <w:szCs w:val="24"/>
              </w:rPr>
              <w:t>(</w:t>
            </w:r>
            <w:proofErr w:type="spellStart"/>
            <w:r w:rsidRPr="00DB25A9">
              <w:rPr>
                <w:i/>
                <w:sz w:val="24"/>
                <w:szCs w:val="24"/>
              </w:rPr>
              <w:t>fiziskai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p>
          <w:p w14:paraId="3AC95626" w14:textId="77777777" w:rsidR="00250DCA" w:rsidRPr="00DB25A9" w:rsidRDefault="00250DCA" w:rsidP="000E649A">
            <w:pPr>
              <w:jc w:val="center"/>
              <w:rPr>
                <w:sz w:val="24"/>
                <w:szCs w:val="24"/>
              </w:rPr>
            </w:pPr>
          </w:p>
        </w:tc>
      </w:tr>
      <w:tr w:rsidR="00250DCA" w:rsidRPr="00DB25A9" w14:paraId="528C79E8" w14:textId="77777777" w:rsidTr="000E649A">
        <w:tc>
          <w:tcPr>
            <w:tcW w:w="3828" w:type="dxa"/>
            <w:shd w:val="clear" w:color="auto" w:fill="F2F2F2"/>
          </w:tcPr>
          <w:p w14:paraId="286CCCBC" w14:textId="77777777" w:rsidR="00250DCA" w:rsidRPr="00DB25A9" w:rsidRDefault="00250DCA" w:rsidP="000E649A">
            <w:pPr>
              <w:spacing w:before="60" w:after="60"/>
              <w:rPr>
                <w:sz w:val="24"/>
                <w:szCs w:val="24"/>
              </w:rPr>
            </w:pPr>
            <w:proofErr w:type="spellStart"/>
            <w:r w:rsidRPr="00DB25A9">
              <w:rPr>
                <w:sz w:val="24"/>
                <w:szCs w:val="24"/>
              </w:rPr>
              <w:t>Reģistrācijas</w:t>
            </w:r>
            <w:proofErr w:type="spellEnd"/>
            <w:r w:rsidRPr="00DB25A9">
              <w:rPr>
                <w:sz w:val="24"/>
                <w:szCs w:val="24"/>
              </w:rPr>
              <w:t xml:space="preserve"> Nr.:</w:t>
            </w:r>
          </w:p>
        </w:tc>
        <w:tc>
          <w:tcPr>
            <w:tcW w:w="6144" w:type="dxa"/>
            <w:tcBorders>
              <w:bottom w:val="single" w:sz="4" w:space="0" w:color="000000"/>
            </w:tcBorders>
            <w:shd w:val="clear" w:color="auto" w:fill="auto"/>
          </w:tcPr>
          <w:p w14:paraId="70F71924" w14:textId="77777777" w:rsidR="00250DCA" w:rsidRPr="00DB25A9" w:rsidRDefault="00250DCA" w:rsidP="000E649A">
            <w:pPr>
              <w:snapToGrid w:val="0"/>
              <w:rPr>
                <w:sz w:val="24"/>
                <w:szCs w:val="24"/>
              </w:rPr>
            </w:pPr>
          </w:p>
        </w:tc>
      </w:tr>
      <w:tr w:rsidR="00250DCA" w:rsidRPr="008C6B27" w14:paraId="27DB21ED" w14:textId="77777777" w:rsidTr="000E649A">
        <w:trPr>
          <w:trHeight w:val="389"/>
        </w:trPr>
        <w:tc>
          <w:tcPr>
            <w:tcW w:w="3828" w:type="dxa"/>
            <w:shd w:val="clear" w:color="auto" w:fill="F2F2F2"/>
          </w:tcPr>
          <w:p w14:paraId="722D8E9F" w14:textId="77777777" w:rsidR="00250DCA" w:rsidRPr="00DB25A9" w:rsidRDefault="00250DCA" w:rsidP="000E649A">
            <w:pPr>
              <w:snapToGrid w:val="0"/>
              <w:rPr>
                <w:sz w:val="24"/>
                <w:szCs w:val="24"/>
              </w:rPr>
            </w:pPr>
          </w:p>
        </w:tc>
        <w:tc>
          <w:tcPr>
            <w:tcW w:w="6144" w:type="dxa"/>
            <w:tcBorders>
              <w:top w:val="single" w:sz="4" w:space="0" w:color="000000"/>
            </w:tcBorders>
            <w:shd w:val="clear" w:color="auto" w:fill="auto"/>
          </w:tcPr>
          <w:p w14:paraId="58C565B1" w14:textId="77777777" w:rsidR="00250DCA" w:rsidRPr="008C6B27" w:rsidRDefault="00250DCA" w:rsidP="000E649A">
            <w:pPr>
              <w:jc w:val="center"/>
              <w:rPr>
                <w:sz w:val="24"/>
                <w:szCs w:val="24"/>
              </w:rPr>
            </w:pPr>
            <w:proofErr w:type="spellStart"/>
            <w:r w:rsidRPr="00DB25A9">
              <w:rPr>
                <w:sz w:val="24"/>
                <w:szCs w:val="24"/>
              </w:rPr>
              <w:t>Reģistrācijas</w:t>
            </w:r>
            <w:proofErr w:type="spellEnd"/>
            <w:r w:rsidRPr="00DB25A9">
              <w:rPr>
                <w:sz w:val="24"/>
                <w:szCs w:val="24"/>
              </w:rPr>
              <w:t xml:space="preserve"> Nr. </w:t>
            </w:r>
            <w:r w:rsidRPr="00DB25A9">
              <w:rPr>
                <w:i/>
                <w:sz w:val="24"/>
                <w:szCs w:val="24"/>
              </w:rPr>
              <w:t>(</w:t>
            </w:r>
            <w:proofErr w:type="spellStart"/>
            <w:r w:rsidRPr="00DB25A9">
              <w:rPr>
                <w:i/>
                <w:sz w:val="24"/>
                <w:szCs w:val="24"/>
              </w:rPr>
              <w:t>juridiskai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r w:rsidRPr="008C6B27">
              <w:rPr>
                <w:i/>
                <w:sz w:val="24"/>
                <w:szCs w:val="24"/>
              </w:rPr>
              <w:t xml:space="preserve"> </w:t>
            </w:r>
          </w:p>
        </w:tc>
      </w:tr>
    </w:tbl>
    <w:p w14:paraId="1CB146C9" w14:textId="0F8D5F8A" w:rsidR="00250DCA" w:rsidRPr="001328D3" w:rsidRDefault="00250DCA" w:rsidP="001328D3">
      <w:pPr>
        <w:pStyle w:val="tabulai"/>
        <w:tabs>
          <w:tab w:val="left" w:pos="513"/>
          <w:tab w:val="left" w:pos="596"/>
        </w:tabs>
        <w:spacing w:before="60" w:after="120"/>
        <w:ind w:left="0" w:firstLine="0"/>
        <w:rPr>
          <w:snapToGrid w:val="0"/>
          <w:color w:val="auto"/>
        </w:rPr>
      </w:pPr>
      <w:r w:rsidRPr="008C6B27">
        <w:t xml:space="preserve">apliecina, ka </w:t>
      </w:r>
      <w:r w:rsidR="00D67534">
        <w:t>pretendentam ir pieredze</w:t>
      </w:r>
      <w:r w:rsidR="001328D3" w:rsidRPr="001328D3">
        <w:rPr>
          <w:snapToGrid w:val="0"/>
          <w:color w:val="auto"/>
        </w:rPr>
        <w:t xml:space="preserve"> </w:t>
      </w:r>
      <w:r w:rsidR="001328D3" w:rsidRPr="00387C41">
        <w:rPr>
          <w:snapToGrid w:val="0"/>
          <w:color w:val="auto"/>
        </w:rPr>
        <w:t xml:space="preserve">metodiskā materiāla, zinātniska vai lietišķa pētījuma/izvērtējuma veikšanā, kas saistīts ar </w:t>
      </w:r>
      <w:r w:rsidR="001328D3" w:rsidRPr="00387C41">
        <w:rPr>
          <w:b/>
          <w:bCs/>
          <w:color w:val="auto"/>
        </w:rPr>
        <w:t>sociālās aizsardzības, sociālās iekļaušanas vai bērnu un ģimenes tiesību jomām</w:t>
      </w:r>
      <w:r w:rsidRPr="008C6B27">
        <w:t>:</w:t>
      </w:r>
    </w:p>
    <w:p w14:paraId="029F1B6F" w14:textId="77777777" w:rsidR="003653E9" w:rsidRPr="0081573A" w:rsidRDefault="003653E9" w:rsidP="008C1062">
      <w:pPr>
        <w:tabs>
          <w:tab w:val="left" w:pos="851"/>
        </w:tabs>
        <w:spacing w:line="276" w:lineRule="auto"/>
        <w:jc w:val="center"/>
        <w:rPr>
          <w:b/>
          <w:sz w:val="24"/>
          <w:szCs w:val="24"/>
          <w:lang w:val="lv-LV"/>
        </w:rPr>
      </w:pPr>
    </w:p>
    <w:tbl>
      <w:tblPr>
        <w:tblStyle w:val="Reatabula"/>
        <w:tblW w:w="9303" w:type="dxa"/>
        <w:tblInd w:w="-5" w:type="dxa"/>
        <w:tblLook w:val="04A0" w:firstRow="1" w:lastRow="0" w:firstColumn="1" w:lastColumn="0" w:noHBand="0" w:noVBand="1"/>
      </w:tblPr>
      <w:tblGrid>
        <w:gridCol w:w="576"/>
        <w:gridCol w:w="1497"/>
        <w:gridCol w:w="1710"/>
        <w:gridCol w:w="1709"/>
        <w:gridCol w:w="2054"/>
        <w:gridCol w:w="1757"/>
      </w:tblGrid>
      <w:tr w:rsidR="0050501D" w:rsidRPr="00C27652" w14:paraId="76E62D01" w14:textId="77777777" w:rsidTr="009B6914">
        <w:trPr>
          <w:trHeight w:val="2403"/>
        </w:trPr>
        <w:tc>
          <w:tcPr>
            <w:tcW w:w="576" w:type="dxa"/>
            <w:shd w:val="clear" w:color="auto" w:fill="F2F2F2" w:themeFill="background1" w:themeFillShade="F2"/>
          </w:tcPr>
          <w:p w14:paraId="7881D6B1" w14:textId="77777777" w:rsidR="009F47DB" w:rsidRPr="007F1B7D" w:rsidRDefault="009F47DB" w:rsidP="00FC6DCA">
            <w:pPr>
              <w:jc w:val="center"/>
              <w:rPr>
                <w:sz w:val="24"/>
                <w:szCs w:val="24"/>
              </w:rPr>
            </w:pPr>
            <w:bookmarkStart w:id="45" w:name="_Hlk201788765"/>
            <w:bookmarkEnd w:id="43"/>
          </w:p>
          <w:p w14:paraId="28164AE0" w14:textId="77777777" w:rsidR="009F47DB" w:rsidRPr="002203D3" w:rsidRDefault="009F47DB" w:rsidP="00FC6DCA">
            <w:pPr>
              <w:jc w:val="center"/>
              <w:rPr>
                <w:sz w:val="24"/>
                <w:szCs w:val="24"/>
              </w:rPr>
            </w:pPr>
            <w:r w:rsidRPr="002203D3">
              <w:rPr>
                <w:sz w:val="24"/>
                <w:szCs w:val="24"/>
              </w:rPr>
              <w:t>Nr.</w:t>
            </w:r>
          </w:p>
          <w:p w14:paraId="7A432F8A" w14:textId="77777777" w:rsidR="009F47DB" w:rsidRPr="002203D3" w:rsidRDefault="009F47DB" w:rsidP="00FC6DCA">
            <w:pPr>
              <w:jc w:val="center"/>
              <w:rPr>
                <w:sz w:val="24"/>
                <w:szCs w:val="24"/>
              </w:rPr>
            </w:pPr>
            <w:r w:rsidRPr="002203D3">
              <w:rPr>
                <w:sz w:val="24"/>
                <w:szCs w:val="24"/>
              </w:rPr>
              <w:t>p.k.</w:t>
            </w:r>
          </w:p>
        </w:tc>
        <w:tc>
          <w:tcPr>
            <w:tcW w:w="1497" w:type="dxa"/>
            <w:shd w:val="clear" w:color="auto" w:fill="F2F2F2" w:themeFill="background1" w:themeFillShade="F2"/>
          </w:tcPr>
          <w:p w14:paraId="7E83BBDD" w14:textId="27510A75" w:rsidR="009F47DB" w:rsidRPr="009D63C2" w:rsidRDefault="004E0AF8" w:rsidP="00FC6DCA">
            <w:pPr>
              <w:jc w:val="center"/>
              <w:rPr>
                <w:sz w:val="24"/>
                <w:szCs w:val="24"/>
              </w:rPr>
            </w:pPr>
            <w:r>
              <w:rPr>
                <w:sz w:val="24"/>
                <w:szCs w:val="24"/>
              </w:rPr>
              <w:t>Pakalpojuma</w:t>
            </w:r>
            <w:r w:rsidR="009F47DB" w:rsidRPr="009D63C2">
              <w:rPr>
                <w:sz w:val="24"/>
                <w:szCs w:val="24"/>
              </w:rPr>
              <w:t xml:space="preserve"> pasūtītājs</w:t>
            </w:r>
          </w:p>
        </w:tc>
        <w:tc>
          <w:tcPr>
            <w:tcW w:w="1710" w:type="dxa"/>
            <w:shd w:val="clear" w:color="auto" w:fill="F2F2F2" w:themeFill="background1" w:themeFillShade="F2"/>
          </w:tcPr>
          <w:p w14:paraId="1ECAFB82" w14:textId="596FB738" w:rsidR="009F47DB" w:rsidRPr="009D63C2" w:rsidRDefault="004E0AF8" w:rsidP="00FC6DCA">
            <w:pPr>
              <w:jc w:val="center"/>
              <w:rPr>
                <w:sz w:val="24"/>
                <w:szCs w:val="24"/>
              </w:rPr>
            </w:pPr>
            <w:r>
              <w:rPr>
                <w:sz w:val="24"/>
                <w:szCs w:val="24"/>
              </w:rPr>
              <w:t>Pakalpojuma</w:t>
            </w:r>
            <w:r w:rsidR="0050501D" w:rsidRPr="009D63C2">
              <w:rPr>
                <w:sz w:val="24"/>
                <w:szCs w:val="24"/>
              </w:rPr>
              <w:t xml:space="preserve"> </w:t>
            </w:r>
            <w:r w:rsidR="009F47DB" w:rsidRPr="009D63C2">
              <w:rPr>
                <w:sz w:val="24"/>
                <w:szCs w:val="24"/>
              </w:rPr>
              <w:t>nosaukums</w:t>
            </w:r>
          </w:p>
        </w:tc>
        <w:tc>
          <w:tcPr>
            <w:tcW w:w="1709" w:type="dxa"/>
            <w:shd w:val="clear" w:color="auto" w:fill="F2F2F2" w:themeFill="background1" w:themeFillShade="F2"/>
          </w:tcPr>
          <w:p w14:paraId="6C1F6531" w14:textId="20F49557" w:rsidR="009F47DB" w:rsidRPr="009D63C2" w:rsidRDefault="004E0AF8" w:rsidP="00FC6DCA">
            <w:pPr>
              <w:jc w:val="center"/>
              <w:rPr>
                <w:sz w:val="24"/>
                <w:szCs w:val="24"/>
              </w:rPr>
            </w:pPr>
            <w:r>
              <w:rPr>
                <w:sz w:val="24"/>
                <w:szCs w:val="24"/>
              </w:rPr>
              <w:t>Pakalpojuma</w:t>
            </w:r>
            <w:r w:rsidR="0050501D" w:rsidRPr="009D63C2">
              <w:rPr>
                <w:sz w:val="24"/>
                <w:szCs w:val="24"/>
              </w:rPr>
              <w:t xml:space="preserve"> saturiskais</w:t>
            </w:r>
            <w:r w:rsidR="008C1062" w:rsidRPr="009D63C2">
              <w:rPr>
                <w:sz w:val="24"/>
                <w:szCs w:val="24"/>
              </w:rPr>
              <w:t xml:space="preserve"> </w:t>
            </w:r>
            <w:r w:rsidR="009F47DB" w:rsidRPr="009D63C2">
              <w:rPr>
                <w:bCs/>
                <w:sz w:val="24"/>
                <w:szCs w:val="24"/>
              </w:rPr>
              <w:t xml:space="preserve">apraksts </w:t>
            </w:r>
          </w:p>
        </w:tc>
        <w:tc>
          <w:tcPr>
            <w:tcW w:w="2054" w:type="dxa"/>
            <w:shd w:val="clear" w:color="auto" w:fill="F2F2F2" w:themeFill="background1" w:themeFillShade="F2"/>
          </w:tcPr>
          <w:p w14:paraId="6370606B" w14:textId="1721DF36" w:rsidR="009F47DB" w:rsidRPr="009D63C2" w:rsidRDefault="00FB1000" w:rsidP="00FC6DCA">
            <w:pPr>
              <w:jc w:val="center"/>
              <w:rPr>
                <w:sz w:val="24"/>
                <w:szCs w:val="24"/>
              </w:rPr>
            </w:pPr>
            <w:r>
              <w:rPr>
                <w:sz w:val="24"/>
                <w:szCs w:val="24"/>
              </w:rPr>
              <w:t>Pakalpojuma</w:t>
            </w:r>
            <w:r w:rsidR="00731116" w:rsidRPr="009D63C2">
              <w:rPr>
                <w:sz w:val="24"/>
                <w:szCs w:val="24"/>
              </w:rPr>
              <w:t xml:space="preserve"> </w:t>
            </w:r>
            <w:r w:rsidR="009F47DB" w:rsidRPr="009D63C2">
              <w:rPr>
                <w:sz w:val="24"/>
                <w:szCs w:val="24"/>
              </w:rPr>
              <w:t>sniegšanas laiks</w:t>
            </w:r>
          </w:p>
          <w:p w14:paraId="692FC422" w14:textId="76D58E67" w:rsidR="009F47DB" w:rsidRPr="009D63C2" w:rsidRDefault="009F47DB" w:rsidP="00FC6DCA">
            <w:pPr>
              <w:jc w:val="center"/>
              <w:rPr>
                <w:i/>
                <w:sz w:val="24"/>
                <w:szCs w:val="24"/>
              </w:rPr>
            </w:pPr>
            <w:r w:rsidRPr="009D63C2">
              <w:rPr>
                <w:i/>
                <w:sz w:val="24"/>
                <w:szCs w:val="24"/>
              </w:rPr>
              <w:t xml:space="preserve">(no </w:t>
            </w:r>
            <w:r w:rsidR="006F1E56">
              <w:rPr>
                <w:i/>
                <w:sz w:val="24"/>
                <w:szCs w:val="24"/>
              </w:rPr>
              <w:t>–</w:t>
            </w:r>
            <w:r w:rsidRPr="009D63C2">
              <w:rPr>
                <w:i/>
                <w:sz w:val="24"/>
                <w:szCs w:val="24"/>
              </w:rPr>
              <w:t xml:space="preserve"> līdz, mēnesis, gads)</w:t>
            </w:r>
          </w:p>
        </w:tc>
        <w:tc>
          <w:tcPr>
            <w:tcW w:w="1757" w:type="dxa"/>
            <w:shd w:val="clear" w:color="auto" w:fill="F2F2F2" w:themeFill="background1" w:themeFillShade="F2"/>
          </w:tcPr>
          <w:p w14:paraId="68842F54" w14:textId="0AABBFDA" w:rsidR="009F47DB" w:rsidRPr="009D63C2" w:rsidRDefault="00FB1000" w:rsidP="00FC6DCA">
            <w:pPr>
              <w:jc w:val="center"/>
              <w:rPr>
                <w:sz w:val="24"/>
                <w:szCs w:val="24"/>
              </w:rPr>
            </w:pPr>
            <w:r>
              <w:rPr>
                <w:sz w:val="24"/>
                <w:szCs w:val="24"/>
              </w:rPr>
              <w:t>Pakalpojuma</w:t>
            </w:r>
            <w:r w:rsidR="007A08CA" w:rsidRPr="009D63C2">
              <w:rPr>
                <w:sz w:val="24"/>
                <w:szCs w:val="24"/>
              </w:rPr>
              <w:t xml:space="preserve"> </w:t>
            </w:r>
            <w:r w:rsidR="009F47DB" w:rsidRPr="009D63C2">
              <w:rPr>
                <w:sz w:val="24"/>
                <w:szCs w:val="24"/>
              </w:rPr>
              <w:t xml:space="preserve">pasūtītāja kontaktpersona </w:t>
            </w:r>
          </w:p>
          <w:p w14:paraId="3218A7B2" w14:textId="5CBEBDFB" w:rsidR="009F47DB" w:rsidRPr="009D63C2" w:rsidRDefault="009F47DB" w:rsidP="00FC6DCA">
            <w:pPr>
              <w:jc w:val="center"/>
              <w:rPr>
                <w:i/>
                <w:sz w:val="24"/>
                <w:szCs w:val="24"/>
              </w:rPr>
            </w:pPr>
            <w:r w:rsidRPr="009D63C2">
              <w:rPr>
                <w:i/>
                <w:sz w:val="24"/>
                <w:szCs w:val="24"/>
              </w:rPr>
              <w:t>(vārds, uzvārds, tālrunis, e-pasta adrese)</w:t>
            </w:r>
            <w:r w:rsidR="004F425E">
              <w:rPr>
                <w:i/>
                <w:sz w:val="24"/>
                <w:szCs w:val="24"/>
              </w:rPr>
              <w:t>*</w:t>
            </w:r>
          </w:p>
        </w:tc>
      </w:tr>
      <w:tr w:rsidR="009F47DB" w:rsidRPr="00F57BF4" w14:paraId="0D59E1C9" w14:textId="77777777" w:rsidTr="009B6914">
        <w:trPr>
          <w:trHeight w:val="295"/>
        </w:trPr>
        <w:tc>
          <w:tcPr>
            <w:tcW w:w="576" w:type="dxa"/>
          </w:tcPr>
          <w:p w14:paraId="77597B4B" w14:textId="79C4EA7E" w:rsidR="009F47DB" w:rsidRPr="007F1B7D" w:rsidRDefault="005C4342" w:rsidP="00FC6DCA">
            <w:pPr>
              <w:jc w:val="center"/>
              <w:rPr>
                <w:sz w:val="24"/>
                <w:szCs w:val="24"/>
              </w:rPr>
            </w:pPr>
            <w:r>
              <w:rPr>
                <w:sz w:val="24"/>
                <w:szCs w:val="24"/>
              </w:rPr>
              <w:t>1.</w:t>
            </w:r>
          </w:p>
        </w:tc>
        <w:tc>
          <w:tcPr>
            <w:tcW w:w="1497" w:type="dxa"/>
          </w:tcPr>
          <w:p w14:paraId="3EDBD6DF" w14:textId="77777777" w:rsidR="009F47DB" w:rsidRPr="007F1B7D" w:rsidRDefault="009F47DB" w:rsidP="00FC6DCA">
            <w:pPr>
              <w:jc w:val="center"/>
              <w:rPr>
                <w:bCs/>
                <w:sz w:val="24"/>
                <w:szCs w:val="24"/>
              </w:rPr>
            </w:pPr>
          </w:p>
        </w:tc>
        <w:tc>
          <w:tcPr>
            <w:tcW w:w="1710" w:type="dxa"/>
          </w:tcPr>
          <w:p w14:paraId="12CEEEC6" w14:textId="77777777" w:rsidR="009F47DB" w:rsidRPr="007F1B7D" w:rsidRDefault="009F47DB" w:rsidP="00FC6DCA">
            <w:pPr>
              <w:jc w:val="center"/>
              <w:rPr>
                <w:sz w:val="24"/>
                <w:szCs w:val="24"/>
              </w:rPr>
            </w:pPr>
          </w:p>
        </w:tc>
        <w:tc>
          <w:tcPr>
            <w:tcW w:w="1709" w:type="dxa"/>
          </w:tcPr>
          <w:p w14:paraId="27AAD987" w14:textId="77777777" w:rsidR="009F47DB" w:rsidRPr="007F1B7D" w:rsidRDefault="009F47DB" w:rsidP="00FC6DCA">
            <w:pPr>
              <w:jc w:val="center"/>
              <w:rPr>
                <w:sz w:val="24"/>
                <w:szCs w:val="24"/>
              </w:rPr>
            </w:pPr>
          </w:p>
        </w:tc>
        <w:tc>
          <w:tcPr>
            <w:tcW w:w="2054" w:type="dxa"/>
          </w:tcPr>
          <w:p w14:paraId="6067E157" w14:textId="77777777" w:rsidR="009F47DB" w:rsidRPr="007F1B7D" w:rsidRDefault="009F47DB" w:rsidP="00FC6DCA">
            <w:pPr>
              <w:jc w:val="center"/>
              <w:rPr>
                <w:sz w:val="24"/>
                <w:szCs w:val="24"/>
              </w:rPr>
            </w:pPr>
          </w:p>
        </w:tc>
        <w:tc>
          <w:tcPr>
            <w:tcW w:w="1757" w:type="dxa"/>
          </w:tcPr>
          <w:p w14:paraId="0C3CA385" w14:textId="77777777" w:rsidR="009F47DB" w:rsidRPr="007F1B7D" w:rsidRDefault="009F47DB" w:rsidP="00FC6DCA">
            <w:pPr>
              <w:jc w:val="center"/>
              <w:rPr>
                <w:sz w:val="24"/>
                <w:szCs w:val="24"/>
              </w:rPr>
            </w:pPr>
          </w:p>
        </w:tc>
      </w:tr>
      <w:bookmarkEnd w:id="45"/>
    </w:tbl>
    <w:p w14:paraId="079E9540" w14:textId="77777777" w:rsidR="00AC779A" w:rsidRPr="00A11554" w:rsidRDefault="00AC779A" w:rsidP="00AC779A">
      <w:pPr>
        <w:jc w:val="right"/>
        <w:rPr>
          <w:sz w:val="24"/>
          <w:szCs w:val="24"/>
          <w:lang w:val="lv-LV"/>
        </w:rPr>
      </w:pPr>
    </w:p>
    <w:p w14:paraId="69D07B29" w14:textId="77777777" w:rsidR="00AC779A" w:rsidRPr="00A11554" w:rsidRDefault="00AC779A" w:rsidP="00AC779A">
      <w:pPr>
        <w:rPr>
          <w:b/>
          <w:i/>
          <w:sz w:val="24"/>
          <w:szCs w:val="24"/>
          <w:lang w:val="lv-LV"/>
        </w:rPr>
      </w:pPr>
    </w:p>
    <w:p w14:paraId="2AC0AF6E" w14:textId="35EE859D" w:rsidR="00AC779A" w:rsidRDefault="00AC779A" w:rsidP="00AC779A">
      <w:pPr>
        <w:rPr>
          <w:sz w:val="24"/>
          <w:szCs w:val="24"/>
          <w:lang w:val="lv-LV"/>
        </w:rPr>
      </w:pPr>
      <w:r w:rsidRPr="00A11554">
        <w:rPr>
          <w:sz w:val="24"/>
          <w:szCs w:val="24"/>
          <w:lang w:val="lv-LV"/>
        </w:rPr>
        <w:tab/>
      </w:r>
      <w:r w:rsidR="00CB0BD2" w:rsidRPr="004D1AF9">
        <w:rPr>
          <w:sz w:val="24"/>
          <w:szCs w:val="24"/>
          <w:lang w:val="lv-LV"/>
        </w:rPr>
        <w:t xml:space="preserve">Apliecina, ka pretendentam ir pieredze </w:t>
      </w:r>
      <w:r w:rsidR="006B015C">
        <w:rPr>
          <w:sz w:val="24"/>
          <w:szCs w:val="24"/>
          <w:lang w:val="lv-LV"/>
        </w:rPr>
        <w:t xml:space="preserve">tiešsaistes </w:t>
      </w:r>
      <w:r w:rsidR="00812865">
        <w:rPr>
          <w:sz w:val="24"/>
          <w:szCs w:val="24"/>
          <w:lang w:val="lv-LV"/>
        </w:rPr>
        <w:t xml:space="preserve">mācību </w:t>
      </w:r>
      <w:r w:rsidR="00CB0BD2" w:rsidRPr="004D1AF9">
        <w:rPr>
          <w:sz w:val="24"/>
          <w:szCs w:val="24"/>
          <w:lang w:val="lv-LV"/>
        </w:rPr>
        <w:t>seminār</w:t>
      </w:r>
      <w:r w:rsidR="00D83CD1">
        <w:rPr>
          <w:sz w:val="24"/>
          <w:szCs w:val="24"/>
          <w:lang w:val="lv-LV"/>
        </w:rPr>
        <w:t>a</w:t>
      </w:r>
      <w:r w:rsidR="000277C9">
        <w:rPr>
          <w:sz w:val="24"/>
          <w:szCs w:val="24"/>
          <w:lang w:val="lv-LV"/>
        </w:rPr>
        <w:t xml:space="preserve"> vai lekcijas vai </w:t>
      </w:r>
      <w:proofErr w:type="spellStart"/>
      <w:r w:rsidR="00C40DB4">
        <w:rPr>
          <w:sz w:val="24"/>
          <w:szCs w:val="24"/>
          <w:lang w:val="lv-LV"/>
        </w:rPr>
        <w:t>prakstiskās</w:t>
      </w:r>
      <w:proofErr w:type="spellEnd"/>
      <w:r w:rsidR="00C40DB4">
        <w:rPr>
          <w:sz w:val="24"/>
          <w:szCs w:val="24"/>
          <w:lang w:val="lv-LV"/>
        </w:rPr>
        <w:t xml:space="preserve"> nodarbības</w:t>
      </w:r>
      <w:r w:rsidR="00ED1A0B" w:rsidRPr="004D1AF9">
        <w:rPr>
          <w:sz w:val="24"/>
          <w:szCs w:val="24"/>
          <w:lang w:val="lv-LV"/>
        </w:rPr>
        <w:t xml:space="preserve"> organizēšanā</w:t>
      </w:r>
      <w:r w:rsidR="00D83CD1">
        <w:rPr>
          <w:sz w:val="24"/>
          <w:szCs w:val="24"/>
          <w:lang w:val="lv-LV"/>
        </w:rPr>
        <w:t>:</w:t>
      </w:r>
    </w:p>
    <w:p w14:paraId="5BCDE498" w14:textId="77777777" w:rsidR="00A425F5" w:rsidRDefault="00A425F5" w:rsidP="00AC779A">
      <w:pPr>
        <w:rPr>
          <w:sz w:val="24"/>
          <w:szCs w:val="24"/>
          <w:lang w:val="lv-LV"/>
        </w:rPr>
      </w:pPr>
    </w:p>
    <w:p w14:paraId="734FCD34" w14:textId="77777777" w:rsidR="00A425F5" w:rsidRDefault="00A425F5" w:rsidP="00AC779A">
      <w:pPr>
        <w:rPr>
          <w:sz w:val="24"/>
          <w:szCs w:val="24"/>
          <w:lang w:val="lv-LV"/>
        </w:rPr>
      </w:pPr>
    </w:p>
    <w:tbl>
      <w:tblPr>
        <w:tblStyle w:val="Reatabula"/>
        <w:tblW w:w="9303" w:type="dxa"/>
        <w:tblInd w:w="-5" w:type="dxa"/>
        <w:tblLook w:val="04A0" w:firstRow="1" w:lastRow="0" w:firstColumn="1" w:lastColumn="0" w:noHBand="0" w:noVBand="1"/>
      </w:tblPr>
      <w:tblGrid>
        <w:gridCol w:w="576"/>
        <w:gridCol w:w="1497"/>
        <w:gridCol w:w="1710"/>
        <w:gridCol w:w="1709"/>
        <w:gridCol w:w="2054"/>
        <w:gridCol w:w="1757"/>
      </w:tblGrid>
      <w:tr w:rsidR="00A425F5" w:rsidRPr="00C27652" w14:paraId="12F37558" w14:textId="77777777" w:rsidTr="00AA3FE6">
        <w:trPr>
          <w:trHeight w:val="2403"/>
        </w:trPr>
        <w:tc>
          <w:tcPr>
            <w:tcW w:w="576" w:type="dxa"/>
            <w:shd w:val="clear" w:color="auto" w:fill="F2F2F2" w:themeFill="background1" w:themeFillShade="F2"/>
          </w:tcPr>
          <w:p w14:paraId="2A400A7D" w14:textId="77777777" w:rsidR="00A425F5" w:rsidRPr="007F1B7D" w:rsidRDefault="00A425F5" w:rsidP="00AA3FE6">
            <w:pPr>
              <w:jc w:val="center"/>
              <w:rPr>
                <w:sz w:val="24"/>
                <w:szCs w:val="24"/>
              </w:rPr>
            </w:pPr>
          </w:p>
          <w:p w14:paraId="75DF2DF5" w14:textId="77777777" w:rsidR="00A425F5" w:rsidRPr="002203D3" w:rsidRDefault="00A425F5" w:rsidP="00AA3FE6">
            <w:pPr>
              <w:jc w:val="center"/>
              <w:rPr>
                <w:sz w:val="24"/>
                <w:szCs w:val="24"/>
              </w:rPr>
            </w:pPr>
            <w:r w:rsidRPr="002203D3">
              <w:rPr>
                <w:sz w:val="24"/>
                <w:szCs w:val="24"/>
              </w:rPr>
              <w:t>Nr.</w:t>
            </w:r>
          </w:p>
          <w:p w14:paraId="0DF2F3F6" w14:textId="77777777" w:rsidR="00A425F5" w:rsidRPr="002203D3" w:rsidRDefault="00A425F5" w:rsidP="00AA3FE6">
            <w:pPr>
              <w:jc w:val="center"/>
              <w:rPr>
                <w:sz w:val="24"/>
                <w:szCs w:val="24"/>
              </w:rPr>
            </w:pPr>
            <w:r w:rsidRPr="002203D3">
              <w:rPr>
                <w:sz w:val="24"/>
                <w:szCs w:val="24"/>
              </w:rPr>
              <w:t>p.k.</w:t>
            </w:r>
          </w:p>
        </w:tc>
        <w:tc>
          <w:tcPr>
            <w:tcW w:w="1497" w:type="dxa"/>
            <w:shd w:val="clear" w:color="auto" w:fill="F2F2F2" w:themeFill="background1" w:themeFillShade="F2"/>
          </w:tcPr>
          <w:p w14:paraId="3C85E3D5" w14:textId="77777777" w:rsidR="00A425F5" w:rsidRPr="009D63C2" w:rsidRDefault="00A425F5" w:rsidP="00AA3FE6">
            <w:pPr>
              <w:jc w:val="center"/>
              <w:rPr>
                <w:sz w:val="24"/>
                <w:szCs w:val="24"/>
              </w:rPr>
            </w:pPr>
            <w:r>
              <w:rPr>
                <w:sz w:val="24"/>
                <w:szCs w:val="24"/>
              </w:rPr>
              <w:t>Pakalpojuma</w:t>
            </w:r>
            <w:r w:rsidRPr="009D63C2">
              <w:rPr>
                <w:sz w:val="24"/>
                <w:szCs w:val="24"/>
              </w:rPr>
              <w:t xml:space="preserve"> pasūtītājs</w:t>
            </w:r>
          </w:p>
        </w:tc>
        <w:tc>
          <w:tcPr>
            <w:tcW w:w="1710" w:type="dxa"/>
            <w:shd w:val="clear" w:color="auto" w:fill="F2F2F2" w:themeFill="background1" w:themeFillShade="F2"/>
          </w:tcPr>
          <w:p w14:paraId="77823672" w14:textId="77777777" w:rsidR="00A425F5" w:rsidRPr="009D63C2" w:rsidRDefault="00A425F5" w:rsidP="00AA3FE6">
            <w:pPr>
              <w:jc w:val="center"/>
              <w:rPr>
                <w:sz w:val="24"/>
                <w:szCs w:val="24"/>
              </w:rPr>
            </w:pPr>
            <w:r>
              <w:rPr>
                <w:sz w:val="24"/>
                <w:szCs w:val="24"/>
              </w:rPr>
              <w:t>Pakalpojuma</w:t>
            </w:r>
            <w:r w:rsidRPr="009D63C2">
              <w:rPr>
                <w:sz w:val="24"/>
                <w:szCs w:val="24"/>
              </w:rPr>
              <w:t xml:space="preserve"> nosaukums</w:t>
            </w:r>
          </w:p>
        </w:tc>
        <w:tc>
          <w:tcPr>
            <w:tcW w:w="1709" w:type="dxa"/>
            <w:shd w:val="clear" w:color="auto" w:fill="F2F2F2" w:themeFill="background1" w:themeFillShade="F2"/>
          </w:tcPr>
          <w:p w14:paraId="596FABF9" w14:textId="4CCE0EA4" w:rsidR="00A425F5" w:rsidRPr="009D63C2" w:rsidRDefault="00A425F5" w:rsidP="00AA3FE6">
            <w:pPr>
              <w:jc w:val="center"/>
              <w:rPr>
                <w:sz w:val="24"/>
                <w:szCs w:val="24"/>
              </w:rPr>
            </w:pPr>
            <w:r>
              <w:rPr>
                <w:sz w:val="24"/>
                <w:szCs w:val="24"/>
              </w:rPr>
              <w:t>Pakalpojuma</w:t>
            </w:r>
            <w:r w:rsidRPr="009D63C2">
              <w:rPr>
                <w:sz w:val="24"/>
                <w:szCs w:val="24"/>
              </w:rPr>
              <w:t xml:space="preserve"> saturiskais </w:t>
            </w:r>
            <w:r w:rsidRPr="009D63C2">
              <w:rPr>
                <w:bCs/>
                <w:sz w:val="24"/>
                <w:szCs w:val="24"/>
              </w:rPr>
              <w:t xml:space="preserve">apraksts </w:t>
            </w:r>
            <w:r w:rsidR="00812865">
              <w:rPr>
                <w:bCs/>
                <w:sz w:val="24"/>
                <w:szCs w:val="24"/>
              </w:rPr>
              <w:t>(norādot semināra</w:t>
            </w:r>
            <w:r w:rsidR="00DD36EA">
              <w:rPr>
                <w:bCs/>
                <w:sz w:val="24"/>
                <w:szCs w:val="24"/>
              </w:rPr>
              <w:t xml:space="preserve"> ilgumu un dalī</w:t>
            </w:r>
            <w:r w:rsidR="006B015C">
              <w:rPr>
                <w:bCs/>
                <w:sz w:val="24"/>
                <w:szCs w:val="24"/>
              </w:rPr>
              <w:t>bnieku skaitu</w:t>
            </w:r>
            <w:r w:rsidR="00812865">
              <w:rPr>
                <w:bCs/>
                <w:sz w:val="24"/>
                <w:szCs w:val="24"/>
              </w:rPr>
              <w:t>)</w:t>
            </w:r>
          </w:p>
        </w:tc>
        <w:tc>
          <w:tcPr>
            <w:tcW w:w="2054" w:type="dxa"/>
            <w:shd w:val="clear" w:color="auto" w:fill="F2F2F2" w:themeFill="background1" w:themeFillShade="F2"/>
          </w:tcPr>
          <w:p w14:paraId="2C255357" w14:textId="5B98845C" w:rsidR="00A425F5" w:rsidRPr="009D63C2" w:rsidRDefault="00A425F5" w:rsidP="00AA3FE6">
            <w:pPr>
              <w:jc w:val="center"/>
              <w:rPr>
                <w:sz w:val="24"/>
                <w:szCs w:val="24"/>
              </w:rPr>
            </w:pPr>
            <w:r>
              <w:rPr>
                <w:sz w:val="24"/>
                <w:szCs w:val="24"/>
              </w:rPr>
              <w:t>Pakalpojuma</w:t>
            </w:r>
            <w:r w:rsidRPr="009D63C2">
              <w:rPr>
                <w:sz w:val="24"/>
                <w:szCs w:val="24"/>
              </w:rPr>
              <w:t xml:space="preserve"> sniegšanas laiks</w:t>
            </w:r>
          </w:p>
          <w:p w14:paraId="2EFAE8F4" w14:textId="77777777" w:rsidR="00A425F5" w:rsidRPr="009D63C2" w:rsidRDefault="00A425F5" w:rsidP="00AA3FE6">
            <w:pPr>
              <w:jc w:val="center"/>
              <w:rPr>
                <w:i/>
                <w:sz w:val="24"/>
                <w:szCs w:val="24"/>
              </w:rPr>
            </w:pPr>
            <w:r w:rsidRPr="009D63C2">
              <w:rPr>
                <w:i/>
                <w:sz w:val="24"/>
                <w:szCs w:val="24"/>
              </w:rPr>
              <w:t xml:space="preserve">(no </w:t>
            </w:r>
            <w:r>
              <w:rPr>
                <w:i/>
                <w:sz w:val="24"/>
                <w:szCs w:val="24"/>
              </w:rPr>
              <w:t>–</w:t>
            </w:r>
            <w:r w:rsidRPr="009D63C2">
              <w:rPr>
                <w:i/>
                <w:sz w:val="24"/>
                <w:szCs w:val="24"/>
              </w:rPr>
              <w:t xml:space="preserve"> līdz, mēnesis, gads)</w:t>
            </w:r>
          </w:p>
        </w:tc>
        <w:tc>
          <w:tcPr>
            <w:tcW w:w="1757" w:type="dxa"/>
            <w:shd w:val="clear" w:color="auto" w:fill="F2F2F2" w:themeFill="background1" w:themeFillShade="F2"/>
          </w:tcPr>
          <w:p w14:paraId="6AC7A2E4" w14:textId="42E58AE1" w:rsidR="00A425F5" w:rsidRPr="009D63C2" w:rsidRDefault="00FB1000" w:rsidP="00AA3FE6">
            <w:pPr>
              <w:jc w:val="center"/>
              <w:rPr>
                <w:sz w:val="24"/>
                <w:szCs w:val="24"/>
              </w:rPr>
            </w:pPr>
            <w:r>
              <w:rPr>
                <w:sz w:val="24"/>
                <w:szCs w:val="24"/>
              </w:rPr>
              <w:t>Pakalpojuma</w:t>
            </w:r>
            <w:r w:rsidR="00A425F5" w:rsidRPr="009D63C2">
              <w:rPr>
                <w:sz w:val="24"/>
                <w:szCs w:val="24"/>
              </w:rPr>
              <w:t xml:space="preserve"> pasūtītāja kontaktpersona </w:t>
            </w:r>
          </w:p>
          <w:p w14:paraId="07C10542" w14:textId="77777777" w:rsidR="00A425F5" w:rsidRPr="009D63C2" w:rsidRDefault="00A425F5" w:rsidP="00AA3FE6">
            <w:pPr>
              <w:jc w:val="center"/>
              <w:rPr>
                <w:i/>
                <w:sz w:val="24"/>
                <w:szCs w:val="24"/>
              </w:rPr>
            </w:pPr>
            <w:r w:rsidRPr="009D63C2">
              <w:rPr>
                <w:i/>
                <w:sz w:val="24"/>
                <w:szCs w:val="24"/>
              </w:rPr>
              <w:t>(vārds, uzvārds, tālrunis, e-pasta adrese)</w:t>
            </w:r>
            <w:r>
              <w:rPr>
                <w:i/>
                <w:sz w:val="24"/>
                <w:szCs w:val="24"/>
              </w:rPr>
              <w:t>*</w:t>
            </w:r>
          </w:p>
        </w:tc>
      </w:tr>
      <w:tr w:rsidR="00A425F5" w:rsidRPr="00F57BF4" w14:paraId="41ABB9B2" w14:textId="77777777" w:rsidTr="00AA3FE6">
        <w:trPr>
          <w:trHeight w:val="295"/>
        </w:trPr>
        <w:tc>
          <w:tcPr>
            <w:tcW w:w="576" w:type="dxa"/>
          </w:tcPr>
          <w:p w14:paraId="20E96592" w14:textId="77777777" w:rsidR="00A425F5" w:rsidRPr="007F1B7D" w:rsidRDefault="00A425F5" w:rsidP="00AA3FE6">
            <w:pPr>
              <w:jc w:val="center"/>
              <w:rPr>
                <w:sz w:val="24"/>
                <w:szCs w:val="24"/>
              </w:rPr>
            </w:pPr>
            <w:r>
              <w:rPr>
                <w:sz w:val="24"/>
                <w:szCs w:val="24"/>
              </w:rPr>
              <w:t>1.</w:t>
            </w:r>
          </w:p>
        </w:tc>
        <w:tc>
          <w:tcPr>
            <w:tcW w:w="1497" w:type="dxa"/>
          </w:tcPr>
          <w:p w14:paraId="34EA5926" w14:textId="77777777" w:rsidR="00A425F5" w:rsidRPr="007F1B7D" w:rsidRDefault="00A425F5" w:rsidP="00AA3FE6">
            <w:pPr>
              <w:jc w:val="center"/>
              <w:rPr>
                <w:bCs/>
                <w:sz w:val="24"/>
                <w:szCs w:val="24"/>
              </w:rPr>
            </w:pPr>
          </w:p>
        </w:tc>
        <w:tc>
          <w:tcPr>
            <w:tcW w:w="1710" w:type="dxa"/>
          </w:tcPr>
          <w:p w14:paraId="1D6AC8BE" w14:textId="77777777" w:rsidR="00A425F5" w:rsidRPr="007F1B7D" w:rsidRDefault="00A425F5" w:rsidP="00AA3FE6">
            <w:pPr>
              <w:jc w:val="center"/>
              <w:rPr>
                <w:sz w:val="24"/>
                <w:szCs w:val="24"/>
              </w:rPr>
            </w:pPr>
          </w:p>
        </w:tc>
        <w:tc>
          <w:tcPr>
            <w:tcW w:w="1709" w:type="dxa"/>
          </w:tcPr>
          <w:p w14:paraId="24A3F4DF" w14:textId="77777777" w:rsidR="00A425F5" w:rsidRPr="007F1B7D" w:rsidRDefault="00A425F5" w:rsidP="00AA3FE6">
            <w:pPr>
              <w:jc w:val="center"/>
              <w:rPr>
                <w:sz w:val="24"/>
                <w:szCs w:val="24"/>
              </w:rPr>
            </w:pPr>
          </w:p>
        </w:tc>
        <w:tc>
          <w:tcPr>
            <w:tcW w:w="2054" w:type="dxa"/>
          </w:tcPr>
          <w:p w14:paraId="40F5CC4E" w14:textId="77777777" w:rsidR="00A425F5" w:rsidRPr="007F1B7D" w:rsidRDefault="00A425F5" w:rsidP="00AA3FE6">
            <w:pPr>
              <w:jc w:val="center"/>
              <w:rPr>
                <w:sz w:val="24"/>
                <w:szCs w:val="24"/>
              </w:rPr>
            </w:pPr>
          </w:p>
        </w:tc>
        <w:tc>
          <w:tcPr>
            <w:tcW w:w="1757" w:type="dxa"/>
          </w:tcPr>
          <w:p w14:paraId="30AB9624" w14:textId="77777777" w:rsidR="00A425F5" w:rsidRPr="007F1B7D" w:rsidRDefault="00A425F5" w:rsidP="00AA3FE6">
            <w:pPr>
              <w:jc w:val="center"/>
              <w:rPr>
                <w:sz w:val="24"/>
                <w:szCs w:val="24"/>
              </w:rPr>
            </w:pPr>
          </w:p>
        </w:tc>
      </w:tr>
    </w:tbl>
    <w:p w14:paraId="6E3724AC" w14:textId="77777777" w:rsidR="00A425F5" w:rsidRDefault="00A425F5" w:rsidP="00AC779A">
      <w:pPr>
        <w:rPr>
          <w:sz w:val="24"/>
          <w:szCs w:val="24"/>
          <w:lang w:val="lv-LV"/>
        </w:rPr>
      </w:pPr>
    </w:p>
    <w:p w14:paraId="50A0B060" w14:textId="77777777" w:rsidR="00A425F5" w:rsidRPr="00A11554" w:rsidRDefault="00A425F5" w:rsidP="00AC779A">
      <w:pPr>
        <w:rPr>
          <w:sz w:val="24"/>
          <w:szCs w:val="24"/>
          <w:lang w:val="lv-LV"/>
        </w:rPr>
      </w:pPr>
    </w:p>
    <w:p w14:paraId="3D16E042" w14:textId="77777777" w:rsidR="00AC779A" w:rsidRPr="008C6B27" w:rsidRDefault="00AC779A" w:rsidP="00AC779A">
      <w:pPr>
        <w:spacing w:before="120"/>
        <w:rPr>
          <w:sz w:val="24"/>
          <w:szCs w:val="24"/>
        </w:rPr>
      </w:pPr>
      <w:proofErr w:type="spellStart"/>
      <w:r w:rsidRPr="008C6B27">
        <w:rPr>
          <w:sz w:val="24"/>
          <w:szCs w:val="24"/>
        </w:rPr>
        <w:t>Pretendenta</w:t>
      </w:r>
      <w:proofErr w:type="spellEnd"/>
      <w:r w:rsidRPr="008C6B27">
        <w:rPr>
          <w:sz w:val="24"/>
          <w:szCs w:val="24"/>
        </w:rPr>
        <w:t xml:space="preserve"> </w:t>
      </w:r>
      <w:proofErr w:type="spellStart"/>
      <w:r w:rsidRPr="008C6B27">
        <w:rPr>
          <w:sz w:val="24"/>
          <w:szCs w:val="24"/>
        </w:rPr>
        <w:t>vai</w:t>
      </w:r>
      <w:proofErr w:type="spellEnd"/>
      <w:r w:rsidRPr="008C6B27">
        <w:rPr>
          <w:sz w:val="24"/>
          <w:szCs w:val="24"/>
        </w:rPr>
        <w:t xml:space="preserve"> </w:t>
      </w:r>
      <w:proofErr w:type="spellStart"/>
      <w:r w:rsidRPr="008C6B27">
        <w:rPr>
          <w:sz w:val="24"/>
          <w:szCs w:val="24"/>
        </w:rPr>
        <w:t>tā</w:t>
      </w:r>
      <w:proofErr w:type="spellEnd"/>
      <w:r w:rsidRPr="008C6B27">
        <w:rPr>
          <w:sz w:val="24"/>
          <w:szCs w:val="24"/>
        </w:rPr>
        <w:t xml:space="preserve"> </w:t>
      </w:r>
      <w:proofErr w:type="spellStart"/>
      <w:r w:rsidRPr="008C6B27">
        <w:rPr>
          <w:sz w:val="24"/>
          <w:szCs w:val="24"/>
        </w:rPr>
        <w:t>pilnvarotās</w:t>
      </w:r>
      <w:proofErr w:type="spellEnd"/>
      <w:r w:rsidRPr="008C6B27">
        <w:rPr>
          <w:sz w:val="24"/>
          <w:szCs w:val="24"/>
        </w:rPr>
        <w:t xml:space="preserve"> personas </w:t>
      </w:r>
      <w:proofErr w:type="spellStart"/>
      <w:r w:rsidRPr="008C6B27">
        <w:rPr>
          <w:sz w:val="24"/>
          <w:szCs w:val="24"/>
        </w:rPr>
        <w:t>vārds</w:t>
      </w:r>
      <w:proofErr w:type="spellEnd"/>
      <w:r w:rsidRPr="008C6B27">
        <w:rPr>
          <w:sz w:val="24"/>
          <w:szCs w:val="24"/>
        </w:rPr>
        <w:t xml:space="preserve">, </w:t>
      </w:r>
      <w:proofErr w:type="spellStart"/>
      <w:r w:rsidRPr="008C6B27">
        <w:rPr>
          <w:sz w:val="24"/>
          <w:szCs w:val="24"/>
        </w:rPr>
        <w:t>uzvārds</w:t>
      </w:r>
      <w:proofErr w:type="spellEnd"/>
      <w:r w:rsidRPr="008C6B27">
        <w:rPr>
          <w:sz w:val="24"/>
          <w:szCs w:val="24"/>
        </w:rPr>
        <w:t xml:space="preserve">, </w:t>
      </w:r>
      <w:proofErr w:type="spellStart"/>
      <w:r w:rsidRPr="008C6B27">
        <w:rPr>
          <w:sz w:val="24"/>
          <w:szCs w:val="24"/>
        </w:rPr>
        <w:t>amats</w:t>
      </w:r>
      <w:proofErr w:type="spellEnd"/>
      <w:r w:rsidRPr="008C6B27">
        <w:rPr>
          <w:sz w:val="24"/>
          <w:szCs w:val="24"/>
        </w:rPr>
        <w:t xml:space="preserve">, </w:t>
      </w:r>
      <w:proofErr w:type="spellStart"/>
      <w:r w:rsidRPr="008C6B27">
        <w:rPr>
          <w:sz w:val="24"/>
          <w:szCs w:val="24"/>
        </w:rPr>
        <w:t>paraksts</w:t>
      </w:r>
      <w:proofErr w:type="spellEnd"/>
      <w:r w:rsidRPr="008C6B27">
        <w:rPr>
          <w:sz w:val="24"/>
          <w:szCs w:val="24"/>
        </w:rPr>
        <w:t>______________________</w:t>
      </w:r>
    </w:p>
    <w:p w14:paraId="09631E01" w14:textId="77777777" w:rsidR="000239C5" w:rsidRPr="007F1B7D" w:rsidRDefault="000239C5" w:rsidP="000239C5">
      <w:pPr>
        <w:pBdr>
          <w:top w:val="nil"/>
          <w:left w:val="nil"/>
          <w:bottom w:val="nil"/>
          <w:right w:val="nil"/>
          <w:between w:val="nil"/>
          <w:bar w:val="nil"/>
        </w:pBdr>
        <w:spacing w:before="60" w:after="60"/>
        <w:rPr>
          <w:rFonts w:eastAsia="Calibri"/>
          <w:snapToGrid w:val="0"/>
          <w:color w:val="000000"/>
          <w:sz w:val="24"/>
          <w:szCs w:val="24"/>
          <w:u w:color="000000"/>
          <w:bdr w:val="nil"/>
          <w:lang w:eastAsia="ru-RU"/>
        </w:rPr>
      </w:pPr>
    </w:p>
    <w:p w14:paraId="36BD736B" w14:textId="0CDD8778" w:rsidR="00456060" w:rsidRPr="00083C66" w:rsidRDefault="004F425E" w:rsidP="00456060">
      <w:pPr>
        <w:pStyle w:val="Sarakstarindkopa"/>
        <w:widowControl w:val="0"/>
        <w:tabs>
          <w:tab w:val="left" w:pos="176"/>
        </w:tabs>
        <w:spacing w:before="60" w:after="120"/>
        <w:ind w:left="0"/>
        <w:contextualSpacing w:val="0"/>
        <w:jc w:val="both"/>
        <w:rPr>
          <w:i/>
          <w:iCs/>
          <w:sz w:val="24"/>
          <w:szCs w:val="24"/>
          <w:lang w:val="lv-LV"/>
        </w:rPr>
      </w:pPr>
      <w:r>
        <w:rPr>
          <w:rFonts w:eastAsia="Calibri"/>
          <w:color w:val="000000"/>
          <w:sz w:val="24"/>
          <w:szCs w:val="24"/>
          <w:u w:color="000000"/>
          <w:bdr w:val="nil"/>
          <w:lang w:eastAsia="lv-LV"/>
        </w:rPr>
        <w:t xml:space="preserve">* </w:t>
      </w:r>
      <w:proofErr w:type="spellStart"/>
      <w:r w:rsidR="000529E3" w:rsidRPr="00083C66">
        <w:rPr>
          <w:rFonts w:eastAsia="Calibri"/>
          <w:i/>
          <w:iCs/>
          <w:color w:val="000000"/>
          <w:sz w:val="24"/>
          <w:szCs w:val="24"/>
          <w:u w:color="000000"/>
          <w:bdr w:val="nil"/>
          <w:lang w:eastAsia="lv-LV"/>
        </w:rPr>
        <w:t>Pievienot</w:t>
      </w:r>
      <w:proofErr w:type="spellEnd"/>
      <w:r w:rsidR="000529E3" w:rsidRPr="00083C66">
        <w:rPr>
          <w:rFonts w:eastAsia="Calibri"/>
          <w:i/>
          <w:iCs/>
          <w:color w:val="000000"/>
          <w:sz w:val="24"/>
          <w:szCs w:val="24"/>
          <w:u w:color="000000"/>
          <w:bdr w:val="nil"/>
          <w:lang w:eastAsia="lv-LV"/>
        </w:rPr>
        <w:t xml:space="preserve"> </w:t>
      </w:r>
      <w:r w:rsidR="000529E3" w:rsidRPr="00083C66">
        <w:rPr>
          <w:i/>
          <w:iCs/>
          <w:sz w:val="24"/>
          <w:szCs w:val="24"/>
          <w:lang w:val="lv-LV"/>
        </w:rPr>
        <w:t>a</w:t>
      </w:r>
      <w:r w:rsidR="00456060" w:rsidRPr="00083C66">
        <w:rPr>
          <w:i/>
          <w:iCs/>
          <w:sz w:val="24"/>
          <w:szCs w:val="24"/>
          <w:lang w:val="lv-LV"/>
        </w:rPr>
        <w:t>tsauksm</w:t>
      </w:r>
      <w:r w:rsidR="000529E3" w:rsidRPr="00083C66">
        <w:rPr>
          <w:i/>
          <w:iCs/>
          <w:sz w:val="24"/>
          <w:szCs w:val="24"/>
          <w:lang w:val="lv-LV"/>
        </w:rPr>
        <w:t>i vai</w:t>
      </w:r>
      <w:r w:rsidR="00A73C3D" w:rsidRPr="00083C66">
        <w:rPr>
          <w:i/>
          <w:iCs/>
          <w:sz w:val="24"/>
          <w:szCs w:val="24"/>
          <w:lang w:val="lv-LV"/>
        </w:rPr>
        <w:t xml:space="preserve"> jebkuru citu dokumentu, kas apliecina pieredzes aprakstā norādīto informāciju.</w:t>
      </w:r>
      <w:r w:rsidR="00456060" w:rsidRPr="00083C66">
        <w:rPr>
          <w:i/>
          <w:iCs/>
          <w:sz w:val="24"/>
          <w:szCs w:val="24"/>
          <w:lang w:val="lv-LV"/>
        </w:rPr>
        <w:t xml:space="preserve"> </w:t>
      </w:r>
    </w:p>
    <w:bookmarkEnd w:id="40"/>
    <w:p w14:paraId="736D28DD" w14:textId="35023B9E" w:rsidR="000239C5" w:rsidRPr="00A73C3D" w:rsidRDefault="000239C5" w:rsidP="000239C5">
      <w:pPr>
        <w:rPr>
          <w:sz w:val="24"/>
          <w:szCs w:val="24"/>
          <w:lang w:val="lv-LV"/>
        </w:rPr>
        <w:sectPr w:rsidR="000239C5" w:rsidRPr="00A73C3D" w:rsidSect="00832441">
          <w:footerReference w:type="default" r:id="rId19"/>
          <w:footerReference w:type="first" r:id="rId20"/>
          <w:type w:val="continuous"/>
          <w:pgSz w:w="11909" w:h="16834" w:code="9"/>
          <w:pgMar w:top="851" w:right="1134" w:bottom="1134" w:left="1701" w:header="720" w:footer="397" w:gutter="0"/>
          <w:cols w:space="60"/>
          <w:noEndnote/>
          <w:titlePg/>
          <w:docGrid w:linePitch="360"/>
        </w:sectPr>
      </w:pPr>
    </w:p>
    <w:p w14:paraId="3DC5A1C4" w14:textId="027538D5" w:rsidR="000239C5" w:rsidRPr="007F1B7D" w:rsidRDefault="00CF022A" w:rsidP="00025E61">
      <w:pPr>
        <w:pStyle w:val="Heading1NoSpacing"/>
        <w:spacing w:line="240" w:lineRule="auto"/>
        <w:rPr>
          <w:rFonts w:ascii="Times New Roman" w:hAnsi="Times New Roman" w:cs="Times New Roman"/>
          <w:sz w:val="24"/>
          <w:szCs w:val="24"/>
        </w:rPr>
      </w:pPr>
      <w:bookmarkStart w:id="46" w:name="_Toc68098678"/>
      <w:r>
        <w:rPr>
          <w:rFonts w:ascii="Times New Roman" w:hAnsi="Times New Roman" w:cs="Times New Roman"/>
          <w:sz w:val="24"/>
          <w:szCs w:val="24"/>
        </w:rPr>
        <w:lastRenderedPageBreak/>
        <w:t>5</w:t>
      </w:r>
      <w:r w:rsidR="000239C5" w:rsidRPr="007F1B7D">
        <w:rPr>
          <w:rFonts w:ascii="Times New Roman" w:hAnsi="Times New Roman" w:cs="Times New Roman"/>
          <w:sz w:val="24"/>
          <w:szCs w:val="24"/>
        </w:rPr>
        <w:t>.</w:t>
      </w:r>
      <w:r w:rsidR="00D13D97">
        <w:rPr>
          <w:rFonts w:ascii="Times New Roman" w:hAnsi="Times New Roman" w:cs="Times New Roman"/>
          <w:sz w:val="24"/>
          <w:szCs w:val="24"/>
        </w:rPr>
        <w:t> </w:t>
      </w:r>
      <w:r w:rsidR="000239C5" w:rsidRPr="007F1B7D">
        <w:rPr>
          <w:rFonts w:ascii="Times New Roman" w:hAnsi="Times New Roman" w:cs="Times New Roman"/>
          <w:sz w:val="24"/>
          <w:szCs w:val="24"/>
        </w:rPr>
        <w:t>pielikums</w:t>
      </w:r>
      <w:bookmarkEnd w:id="46"/>
    </w:p>
    <w:p w14:paraId="61DBC33A" w14:textId="0052EC23" w:rsidR="000239C5" w:rsidRPr="007F1B7D" w:rsidRDefault="00EA1452" w:rsidP="00025E61">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Iepirkuma</w:t>
      </w:r>
      <w:proofErr w:type="spellEnd"/>
      <w:r w:rsidR="000239C5" w:rsidRPr="007F1B7D">
        <w:rPr>
          <w:sz w:val="24"/>
          <w:szCs w:val="24"/>
          <w:lang w:eastAsia="lv-LV"/>
        </w:rPr>
        <w:t xml:space="preserve"> </w:t>
      </w:r>
      <w:proofErr w:type="spellStart"/>
      <w:r w:rsidR="000239C5" w:rsidRPr="007F1B7D">
        <w:rPr>
          <w:sz w:val="24"/>
          <w:szCs w:val="24"/>
          <w:lang w:eastAsia="lv-LV"/>
        </w:rPr>
        <w:t>nolikumam</w:t>
      </w:r>
      <w:proofErr w:type="spellEnd"/>
    </w:p>
    <w:p w14:paraId="46DD7EE8" w14:textId="577C0B26" w:rsidR="000239C5" w:rsidRPr="007F1B7D" w:rsidRDefault="000239C5" w:rsidP="00025E61">
      <w:pPr>
        <w:widowControl w:val="0"/>
        <w:tabs>
          <w:tab w:val="left" w:pos="284"/>
          <w:tab w:val="left" w:pos="567"/>
        </w:tabs>
        <w:autoSpaceDE w:val="0"/>
        <w:autoSpaceDN w:val="0"/>
        <w:adjustRightInd w:val="0"/>
        <w:spacing w:after="360"/>
        <w:jc w:val="right"/>
        <w:rPr>
          <w:sz w:val="24"/>
          <w:szCs w:val="24"/>
          <w:lang w:eastAsia="lv-LV"/>
        </w:rPr>
      </w:pPr>
      <w:r w:rsidRPr="007F1B7D">
        <w:rPr>
          <w:sz w:val="24"/>
          <w:szCs w:val="24"/>
          <w:lang w:eastAsia="lv-LV"/>
        </w:rPr>
        <w:t>ID Nr.</w:t>
      </w:r>
      <w:r w:rsidR="00D13D97">
        <w:rPr>
          <w:sz w:val="24"/>
          <w:szCs w:val="24"/>
          <w:lang w:eastAsia="lv-LV"/>
        </w:rPr>
        <w:t> </w:t>
      </w:r>
      <w:r w:rsidR="003A70CA">
        <w:rPr>
          <w:sz w:val="24"/>
          <w:szCs w:val="24"/>
          <w:lang w:eastAsia="lv-LV"/>
        </w:rPr>
        <w:t>LRLM 202</w:t>
      </w:r>
      <w:r w:rsidR="00236DA1">
        <w:rPr>
          <w:sz w:val="24"/>
          <w:szCs w:val="24"/>
          <w:lang w:eastAsia="lv-LV"/>
        </w:rPr>
        <w:t>5</w:t>
      </w:r>
      <w:r w:rsidR="003A70CA">
        <w:rPr>
          <w:sz w:val="24"/>
          <w:szCs w:val="24"/>
          <w:lang w:eastAsia="lv-LV"/>
        </w:rPr>
        <w:t>/</w:t>
      </w:r>
      <w:r w:rsidR="00DD4CAB">
        <w:rPr>
          <w:sz w:val="24"/>
          <w:szCs w:val="24"/>
          <w:lang w:eastAsia="lv-LV"/>
        </w:rPr>
        <w:t>45</w:t>
      </w:r>
    </w:p>
    <w:p w14:paraId="24625E65" w14:textId="77777777" w:rsidR="00447839" w:rsidRPr="00DB4749" w:rsidRDefault="00447839" w:rsidP="00DB4749">
      <w:pPr>
        <w:pStyle w:val="Virsraksts4"/>
        <w:numPr>
          <w:ilvl w:val="0"/>
          <w:numId w:val="0"/>
        </w:numPr>
        <w:tabs>
          <w:tab w:val="left" w:pos="0"/>
        </w:tabs>
        <w:spacing w:after="240"/>
        <w:ind w:left="2880"/>
        <w:rPr>
          <w:rFonts w:ascii="Times New Roman" w:hAnsi="Times New Roman" w:cs="Times New Roman"/>
          <w:sz w:val="24"/>
          <w:lang w:val="lv-LV"/>
        </w:rPr>
      </w:pPr>
      <w:r w:rsidRPr="00DB4749">
        <w:rPr>
          <w:rFonts w:ascii="Times New Roman" w:hAnsi="Times New Roman" w:cs="Times New Roman"/>
          <w:sz w:val="24"/>
          <w:lang w:val="lv-LV"/>
        </w:rPr>
        <w:t>PRETENDENTA PIEDĀVĀTO SPECIĀLISTU PIEREDZES APRAKSTS</w:t>
      </w:r>
    </w:p>
    <w:p w14:paraId="6CCC0CE0" w14:textId="77777777" w:rsidR="00447839" w:rsidRPr="00DB25A9" w:rsidRDefault="00447839" w:rsidP="00447839">
      <w:pPr>
        <w:pStyle w:val="Saraksts"/>
        <w:spacing w:after="120"/>
        <w:ind w:left="-341"/>
        <w:jc w:val="both"/>
        <w:rPr>
          <w:sz w:val="24"/>
          <w:szCs w:val="24"/>
          <w:lang w:val="lv-LV"/>
        </w:rPr>
      </w:pPr>
      <w:r w:rsidRPr="00DB25A9">
        <w:rPr>
          <w:sz w:val="24"/>
          <w:szCs w:val="24"/>
          <w:lang w:val="lv-LV"/>
        </w:rPr>
        <w:t>Ar šo</w:t>
      </w:r>
    </w:p>
    <w:tbl>
      <w:tblPr>
        <w:tblW w:w="9972" w:type="dxa"/>
        <w:tblInd w:w="-650" w:type="dxa"/>
        <w:tblLayout w:type="fixed"/>
        <w:tblLook w:val="0000" w:firstRow="0" w:lastRow="0" w:firstColumn="0" w:lastColumn="0" w:noHBand="0" w:noVBand="0"/>
      </w:tblPr>
      <w:tblGrid>
        <w:gridCol w:w="3828"/>
        <w:gridCol w:w="6144"/>
      </w:tblGrid>
      <w:tr w:rsidR="00447839" w:rsidRPr="00DB25A9" w14:paraId="0E187D9B" w14:textId="77777777" w:rsidTr="00FC6DCA">
        <w:tc>
          <w:tcPr>
            <w:tcW w:w="3828" w:type="dxa"/>
            <w:shd w:val="clear" w:color="auto" w:fill="F2F2F2"/>
          </w:tcPr>
          <w:p w14:paraId="6B16D273" w14:textId="77777777" w:rsidR="00447839" w:rsidRPr="00DB25A9" w:rsidRDefault="00447839" w:rsidP="00FC6DCA">
            <w:pPr>
              <w:tabs>
                <w:tab w:val="left" w:pos="1735"/>
              </w:tabs>
              <w:spacing w:before="60" w:after="60"/>
              <w:rPr>
                <w:sz w:val="24"/>
                <w:szCs w:val="24"/>
              </w:rPr>
            </w:pPr>
            <w:r w:rsidRPr="00DB25A9">
              <w:rPr>
                <w:sz w:val="24"/>
                <w:szCs w:val="24"/>
              </w:rPr>
              <w:t>Pretendents:</w:t>
            </w:r>
          </w:p>
        </w:tc>
        <w:tc>
          <w:tcPr>
            <w:tcW w:w="6144" w:type="dxa"/>
            <w:tcBorders>
              <w:bottom w:val="single" w:sz="4" w:space="0" w:color="000000"/>
            </w:tcBorders>
            <w:shd w:val="clear" w:color="auto" w:fill="auto"/>
          </w:tcPr>
          <w:p w14:paraId="65948754" w14:textId="77777777" w:rsidR="00447839" w:rsidRPr="00DB25A9" w:rsidRDefault="00447839" w:rsidP="00FC6DCA">
            <w:pPr>
              <w:snapToGrid w:val="0"/>
              <w:rPr>
                <w:sz w:val="24"/>
                <w:szCs w:val="24"/>
              </w:rPr>
            </w:pPr>
          </w:p>
        </w:tc>
      </w:tr>
      <w:tr w:rsidR="00447839" w:rsidRPr="00DB25A9" w14:paraId="63ABDE0F" w14:textId="77777777" w:rsidTr="00FC6DCA">
        <w:tc>
          <w:tcPr>
            <w:tcW w:w="3828" w:type="dxa"/>
            <w:shd w:val="clear" w:color="auto" w:fill="F2F2F2"/>
          </w:tcPr>
          <w:p w14:paraId="5C975FD9" w14:textId="77777777" w:rsidR="00447839" w:rsidRPr="00DB25A9" w:rsidRDefault="00447839" w:rsidP="00FC6DCA">
            <w:pPr>
              <w:snapToGrid w:val="0"/>
              <w:rPr>
                <w:sz w:val="24"/>
                <w:szCs w:val="24"/>
              </w:rPr>
            </w:pPr>
          </w:p>
        </w:tc>
        <w:tc>
          <w:tcPr>
            <w:tcW w:w="6144" w:type="dxa"/>
            <w:tcBorders>
              <w:top w:val="single" w:sz="4" w:space="0" w:color="000000"/>
            </w:tcBorders>
            <w:shd w:val="clear" w:color="auto" w:fill="auto"/>
          </w:tcPr>
          <w:p w14:paraId="3644FF0B" w14:textId="77777777" w:rsidR="00447839" w:rsidRPr="00DB25A9" w:rsidRDefault="00447839" w:rsidP="00FC6DCA">
            <w:pPr>
              <w:jc w:val="center"/>
              <w:rPr>
                <w:sz w:val="24"/>
                <w:szCs w:val="24"/>
              </w:rPr>
            </w:pPr>
            <w:proofErr w:type="spellStart"/>
            <w:r w:rsidRPr="00DB25A9">
              <w:rPr>
                <w:sz w:val="24"/>
                <w:szCs w:val="24"/>
              </w:rPr>
              <w:t>Nosaukums</w:t>
            </w:r>
            <w:proofErr w:type="spellEnd"/>
            <w:r w:rsidRPr="00DB25A9">
              <w:rPr>
                <w:sz w:val="24"/>
                <w:szCs w:val="24"/>
              </w:rPr>
              <w:t xml:space="preserve"> </w:t>
            </w:r>
            <w:r w:rsidRPr="00DB25A9">
              <w:rPr>
                <w:i/>
                <w:sz w:val="24"/>
                <w:szCs w:val="24"/>
              </w:rPr>
              <w:t>(</w:t>
            </w:r>
            <w:proofErr w:type="spellStart"/>
            <w:r w:rsidRPr="00DB25A9">
              <w:rPr>
                <w:i/>
                <w:sz w:val="24"/>
                <w:szCs w:val="24"/>
              </w:rPr>
              <w:t>juridiskai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r w:rsidRPr="00DB25A9">
              <w:rPr>
                <w:sz w:val="24"/>
                <w:szCs w:val="24"/>
              </w:rPr>
              <w:t xml:space="preserve"> </w:t>
            </w:r>
            <w:proofErr w:type="spellStart"/>
            <w:r w:rsidRPr="00DB25A9">
              <w:rPr>
                <w:sz w:val="24"/>
                <w:szCs w:val="24"/>
              </w:rPr>
              <w:t>vai</w:t>
            </w:r>
            <w:proofErr w:type="spellEnd"/>
            <w:r w:rsidRPr="00DB25A9">
              <w:rPr>
                <w:sz w:val="24"/>
                <w:szCs w:val="24"/>
              </w:rPr>
              <w:t xml:space="preserve"> </w:t>
            </w:r>
            <w:proofErr w:type="spellStart"/>
            <w:r w:rsidRPr="00DB25A9">
              <w:rPr>
                <w:sz w:val="24"/>
                <w:szCs w:val="24"/>
              </w:rPr>
              <w:t>vārds</w:t>
            </w:r>
            <w:proofErr w:type="spellEnd"/>
            <w:r w:rsidRPr="00DB25A9">
              <w:rPr>
                <w:sz w:val="24"/>
                <w:szCs w:val="24"/>
              </w:rPr>
              <w:t xml:space="preserve"> un </w:t>
            </w:r>
            <w:proofErr w:type="spellStart"/>
            <w:r w:rsidRPr="00DB25A9">
              <w:rPr>
                <w:sz w:val="24"/>
                <w:szCs w:val="24"/>
              </w:rPr>
              <w:t>uzvārds</w:t>
            </w:r>
            <w:proofErr w:type="spellEnd"/>
            <w:r w:rsidRPr="00DB25A9">
              <w:rPr>
                <w:sz w:val="24"/>
                <w:szCs w:val="24"/>
              </w:rPr>
              <w:t xml:space="preserve"> </w:t>
            </w:r>
            <w:r w:rsidRPr="00DB25A9">
              <w:rPr>
                <w:i/>
                <w:sz w:val="24"/>
                <w:szCs w:val="24"/>
              </w:rPr>
              <w:t>(</w:t>
            </w:r>
            <w:proofErr w:type="spellStart"/>
            <w:r w:rsidRPr="00DB25A9">
              <w:rPr>
                <w:i/>
                <w:sz w:val="24"/>
                <w:szCs w:val="24"/>
              </w:rPr>
              <w:t>fiziskai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p>
          <w:p w14:paraId="0FF92277" w14:textId="77777777" w:rsidR="00447839" w:rsidRPr="00DB25A9" w:rsidRDefault="00447839" w:rsidP="00FC6DCA">
            <w:pPr>
              <w:jc w:val="center"/>
              <w:rPr>
                <w:sz w:val="24"/>
                <w:szCs w:val="24"/>
              </w:rPr>
            </w:pPr>
          </w:p>
        </w:tc>
      </w:tr>
      <w:tr w:rsidR="00447839" w:rsidRPr="00DB25A9" w14:paraId="1C59A491" w14:textId="77777777" w:rsidTr="00FC6DCA">
        <w:tc>
          <w:tcPr>
            <w:tcW w:w="3828" w:type="dxa"/>
            <w:shd w:val="clear" w:color="auto" w:fill="F2F2F2"/>
          </w:tcPr>
          <w:p w14:paraId="5372D371" w14:textId="77777777" w:rsidR="00447839" w:rsidRPr="00DB25A9" w:rsidRDefault="00447839" w:rsidP="00FC6DCA">
            <w:pPr>
              <w:spacing w:before="60" w:after="60"/>
              <w:rPr>
                <w:sz w:val="24"/>
                <w:szCs w:val="24"/>
              </w:rPr>
            </w:pPr>
            <w:proofErr w:type="spellStart"/>
            <w:r w:rsidRPr="00DB25A9">
              <w:rPr>
                <w:sz w:val="24"/>
                <w:szCs w:val="24"/>
              </w:rPr>
              <w:t>Reģistrācijas</w:t>
            </w:r>
            <w:proofErr w:type="spellEnd"/>
            <w:r w:rsidRPr="00DB25A9">
              <w:rPr>
                <w:sz w:val="24"/>
                <w:szCs w:val="24"/>
              </w:rPr>
              <w:t xml:space="preserve"> Nr.:</w:t>
            </w:r>
          </w:p>
        </w:tc>
        <w:tc>
          <w:tcPr>
            <w:tcW w:w="6144" w:type="dxa"/>
            <w:tcBorders>
              <w:bottom w:val="single" w:sz="4" w:space="0" w:color="000000"/>
            </w:tcBorders>
            <w:shd w:val="clear" w:color="auto" w:fill="auto"/>
          </w:tcPr>
          <w:p w14:paraId="772688C3" w14:textId="77777777" w:rsidR="00447839" w:rsidRPr="00DB25A9" w:rsidRDefault="00447839" w:rsidP="00FC6DCA">
            <w:pPr>
              <w:snapToGrid w:val="0"/>
              <w:rPr>
                <w:sz w:val="24"/>
                <w:szCs w:val="24"/>
              </w:rPr>
            </w:pPr>
          </w:p>
        </w:tc>
      </w:tr>
      <w:tr w:rsidR="00447839" w:rsidRPr="008C6B27" w14:paraId="215E8621" w14:textId="77777777" w:rsidTr="00FC6DCA">
        <w:trPr>
          <w:trHeight w:val="389"/>
        </w:trPr>
        <w:tc>
          <w:tcPr>
            <w:tcW w:w="3828" w:type="dxa"/>
            <w:shd w:val="clear" w:color="auto" w:fill="F2F2F2"/>
          </w:tcPr>
          <w:p w14:paraId="360B0EBE" w14:textId="77777777" w:rsidR="00447839" w:rsidRPr="00DB25A9" w:rsidRDefault="00447839" w:rsidP="00FC6DCA">
            <w:pPr>
              <w:snapToGrid w:val="0"/>
              <w:rPr>
                <w:sz w:val="24"/>
                <w:szCs w:val="24"/>
              </w:rPr>
            </w:pPr>
          </w:p>
        </w:tc>
        <w:tc>
          <w:tcPr>
            <w:tcW w:w="6144" w:type="dxa"/>
            <w:tcBorders>
              <w:top w:val="single" w:sz="4" w:space="0" w:color="000000"/>
            </w:tcBorders>
            <w:shd w:val="clear" w:color="auto" w:fill="auto"/>
          </w:tcPr>
          <w:p w14:paraId="61414E1D" w14:textId="77777777" w:rsidR="00447839" w:rsidRPr="008C6B27" w:rsidRDefault="00447839" w:rsidP="00FC6DCA">
            <w:pPr>
              <w:jc w:val="center"/>
              <w:rPr>
                <w:sz w:val="24"/>
                <w:szCs w:val="24"/>
              </w:rPr>
            </w:pPr>
            <w:proofErr w:type="spellStart"/>
            <w:r w:rsidRPr="00DB25A9">
              <w:rPr>
                <w:sz w:val="24"/>
                <w:szCs w:val="24"/>
              </w:rPr>
              <w:t>Reģistrācijas</w:t>
            </w:r>
            <w:proofErr w:type="spellEnd"/>
            <w:r w:rsidRPr="00DB25A9">
              <w:rPr>
                <w:sz w:val="24"/>
                <w:szCs w:val="24"/>
              </w:rPr>
              <w:t xml:space="preserve"> Nr. </w:t>
            </w:r>
            <w:r w:rsidRPr="00DB25A9">
              <w:rPr>
                <w:i/>
                <w:sz w:val="24"/>
                <w:szCs w:val="24"/>
              </w:rPr>
              <w:t>(</w:t>
            </w:r>
            <w:proofErr w:type="spellStart"/>
            <w:r w:rsidRPr="00DB25A9">
              <w:rPr>
                <w:i/>
                <w:sz w:val="24"/>
                <w:szCs w:val="24"/>
              </w:rPr>
              <w:t>juridiskai</w:t>
            </w:r>
            <w:proofErr w:type="spellEnd"/>
            <w:r w:rsidRPr="00DB25A9">
              <w:rPr>
                <w:i/>
                <w:sz w:val="24"/>
                <w:szCs w:val="24"/>
              </w:rPr>
              <w:t xml:space="preserve"> </w:t>
            </w:r>
            <w:proofErr w:type="spellStart"/>
            <w:r w:rsidRPr="00DB25A9">
              <w:rPr>
                <w:i/>
                <w:sz w:val="24"/>
                <w:szCs w:val="24"/>
              </w:rPr>
              <w:t>personai</w:t>
            </w:r>
            <w:proofErr w:type="spellEnd"/>
            <w:r w:rsidRPr="00DB25A9">
              <w:rPr>
                <w:i/>
                <w:sz w:val="24"/>
                <w:szCs w:val="24"/>
              </w:rPr>
              <w:t>)</w:t>
            </w:r>
            <w:r w:rsidRPr="008C6B27">
              <w:rPr>
                <w:i/>
                <w:sz w:val="24"/>
                <w:szCs w:val="24"/>
              </w:rPr>
              <w:t xml:space="preserve"> </w:t>
            </w:r>
          </w:p>
        </w:tc>
      </w:tr>
    </w:tbl>
    <w:p w14:paraId="424C606D" w14:textId="6AC1A0EE" w:rsidR="00447839" w:rsidRDefault="00447839" w:rsidP="00447839">
      <w:pPr>
        <w:pStyle w:val="Saraksts"/>
        <w:spacing w:before="120" w:after="240"/>
        <w:ind w:left="-624" w:firstLine="0"/>
        <w:contextualSpacing w:val="0"/>
        <w:jc w:val="both"/>
        <w:rPr>
          <w:sz w:val="24"/>
          <w:szCs w:val="24"/>
          <w:lang w:val="lv-LV"/>
        </w:rPr>
      </w:pPr>
      <w:r w:rsidRPr="008C6B27">
        <w:rPr>
          <w:sz w:val="24"/>
          <w:szCs w:val="24"/>
          <w:lang w:val="lv-LV"/>
        </w:rPr>
        <w:t xml:space="preserve">apliecina, ka līguma izpildi visā tā darbības laikā nodrošinās turpmāk norādītie speciālisti: </w:t>
      </w:r>
    </w:p>
    <w:p w14:paraId="04896FE9" w14:textId="7D62247B" w:rsidR="00611D0D" w:rsidRPr="00901F1D" w:rsidRDefault="00611D0D" w:rsidP="00611D0D">
      <w:pPr>
        <w:pStyle w:val="Saraksts"/>
        <w:spacing w:after="120"/>
        <w:jc w:val="both"/>
        <w:rPr>
          <w:sz w:val="22"/>
          <w:szCs w:val="22"/>
        </w:rPr>
      </w:pPr>
      <w:r w:rsidRPr="00901F1D">
        <w:rPr>
          <w:b/>
          <w:sz w:val="22"/>
          <w:szCs w:val="22"/>
        </w:rPr>
        <w:t>1.</w:t>
      </w:r>
      <w:r w:rsidRPr="00572326">
        <w:t xml:space="preserve"> </w:t>
      </w:r>
      <w:proofErr w:type="spellStart"/>
      <w:r w:rsidR="00D061D2" w:rsidRPr="00823E80">
        <w:rPr>
          <w:b/>
          <w:sz w:val="24"/>
          <w:szCs w:val="24"/>
        </w:rPr>
        <w:t>Metodiskā</w:t>
      </w:r>
      <w:proofErr w:type="spellEnd"/>
      <w:r w:rsidR="00D061D2" w:rsidRPr="00823E80">
        <w:rPr>
          <w:b/>
          <w:sz w:val="24"/>
          <w:szCs w:val="24"/>
        </w:rPr>
        <w:t xml:space="preserve"> </w:t>
      </w:r>
      <w:proofErr w:type="spellStart"/>
      <w:r w:rsidR="00D061D2" w:rsidRPr="00823E80">
        <w:rPr>
          <w:b/>
          <w:sz w:val="24"/>
          <w:szCs w:val="24"/>
        </w:rPr>
        <w:t>materiāla</w:t>
      </w:r>
      <w:proofErr w:type="spellEnd"/>
      <w:r w:rsidR="00D061D2" w:rsidRPr="00823E80">
        <w:rPr>
          <w:b/>
          <w:sz w:val="24"/>
          <w:szCs w:val="24"/>
        </w:rPr>
        <w:t xml:space="preserve"> </w:t>
      </w:r>
      <w:proofErr w:type="spellStart"/>
      <w:r w:rsidR="00D061D2" w:rsidRPr="00823E80">
        <w:rPr>
          <w:b/>
          <w:sz w:val="24"/>
          <w:szCs w:val="24"/>
        </w:rPr>
        <w:t>izstrādes</w:t>
      </w:r>
      <w:proofErr w:type="spellEnd"/>
      <w:r w:rsidR="00D061D2" w:rsidRPr="00823E80">
        <w:rPr>
          <w:b/>
          <w:sz w:val="24"/>
          <w:szCs w:val="24"/>
        </w:rPr>
        <w:t xml:space="preserve"> </w:t>
      </w:r>
      <w:proofErr w:type="spellStart"/>
      <w:r w:rsidR="00D061D2" w:rsidRPr="00823E80">
        <w:rPr>
          <w:b/>
          <w:sz w:val="24"/>
          <w:szCs w:val="24"/>
        </w:rPr>
        <w:t>darba</w:t>
      </w:r>
      <w:proofErr w:type="spellEnd"/>
      <w:r w:rsidR="00D061D2" w:rsidRPr="00823E80">
        <w:rPr>
          <w:b/>
          <w:sz w:val="24"/>
          <w:szCs w:val="24"/>
        </w:rPr>
        <w:t xml:space="preserve"> </w:t>
      </w:r>
      <w:proofErr w:type="spellStart"/>
      <w:r w:rsidR="00D061D2" w:rsidRPr="00823E80">
        <w:rPr>
          <w:b/>
          <w:sz w:val="24"/>
          <w:szCs w:val="24"/>
        </w:rPr>
        <w:t>vadītājs</w:t>
      </w:r>
      <w:proofErr w:type="spellEnd"/>
      <w:r w:rsidR="00D061D2" w:rsidRPr="00823E80">
        <w:rPr>
          <w:b/>
          <w:sz w:val="24"/>
          <w:szCs w:val="24"/>
        </w:rPr>
        <w:t xml:space="preserve">/ </w:t>
      </w:r>
      <w:proofErr w:type="spellStart"/>
      <w:r w:rsidR="00D061D2" w:rsidRPr="00823E80">
        <w:rPr>
          <w:b/>
          <w:sz w:val="24"/>
          <w:szCs w:val="24"/>
        </w:rPr>
        <w:t>vadošais</w:t>
      </w:r>
      <w:proofErr w:type="spellEnd"/>
      <w:r w:rsidR="00D061D2" w:rsidRPr="00823E80">
        <w:rPr>
          <w:b/>
          <w:sz w:val="24"/>
          <w:szCs w:val="24"/>
        </w:rPr>
        <w:t xml:space="preserve"> </w:t>
      </w:r>
      <w:proofErr w:type="spellStart"/>
      <w:r w:rsidR="00D061D2" w:rsidRPr="00823E80">
        <w:rPr>
          <w:b/>
          <w:sz w:val="24"/>
          <w:szCs w:val="24"/>
        </w:rPr>
        <w:t>eksperts</w:t>
      </w:r>
      <w:proofErr w:type="spellEnd"/>
      <w:r w:rsidRPr="00901F1D">
        <w:rPr>
          <w:sz w:val="22"/>
          <w:szCs w:val="22"/>
        </w:rPr>
        <w:t>:______________________________</w:t>
      </w:r>
    </w:p>
    <w:p w14:paraId="2796F4A5" w14:textId="77777777" w:rsidR="00611D0D" w:rsidRPr="00C874EB" w:rsidRDefault="00611D0D" w:rsidP="00611D0D">
      <w:pPr>
        <w:pStyle w:val="Saraksts"/>
        <w:spacing w:after="120"/>
        <w:jc w:val="both"/>
        <w:rPr>
          <w:i/>
          <w:sz w:val="22"/>
          <w:szCs w:val="22"/>
        </w:rPr>
      </w:pPr>
      <w:r w:rsidRPr="00C874EB">
        <w:rPr>
          <w:i/>
          <w:sz w:val="22"/>
          <w:szCs w:val="22"/>
        </w:rPr>
        <w:t xml:space="preserve">                                                (</w:t>
      </w:r>
      <w:proofErr w:type="spellStart"/>
      <w:r w:rsidRPr="00C874EB">
        <w:rPr>
          <w:i/>
          <w:sz w:val="22"/>
          <w:szCs w:val="22"/>
        </w:rPr>
        <w:t>vārds</w:t>
      </w:r>
      <w:proofErr w:type="spellEnd"/>
      <w:r w:rsidRPr="00C874EB">
        <w:rPr>
          <w:i/>
          <w:sz w:val="22"/>
          <w:szCs w:val="22"/>
        </w:rPr>
        <w:t xml:space="preserve">, </w:t>
      </w:r>
      <w:proofErr w:type="spellStart"/>
      <w:r w:rsidRPr="00C874EB">
        <w:rPr>
          <w:i/>
          <w:sz w:val="22"/>
          <w:szCs w:val="22"/>
        </w:rPr>
        <w:t>uzvārds</w:t>
      </w:r>
      <w:proofErr w:type="spellEnd"/>
      <w:r w:rsidRPr="00C874EB">
        <w:rPr>
          <w:i/>
          <w:sz w:val="22"/>
          <w:szCs w:val="22"/>
        </w:rPr>
        <w:t>)</w:t>
      </w:r>
    </w:p>
    <w:tbl>
      <w:tblPr>
        <w:tblStyle w:val="Reatabula"/>
        <w:tblW w:w="0" w:type="auto"/>
        <w:tblLook w:val="04A0" w:firstRow="1" w:lastRow="0" w:firstColumn="1" w:lastColumn="0" w:noHBand="0" w:noVBand="1"/>
      </w:tblPr>
      <w:tblGrid>
        <w:gridCol w:w="2029"/>
        <w:gridCol w:w="2038"/>
        <w:gridCol w:w="3725"/>
        <w:gridCol w:w="1984"/>
        <w:gridCol w:w="2126"/>
        <w:gridCol w:w="2800"/>
      </w:tblGrid>
      <w:tr w:rsidR="00611D0D" w:rsidRPr="00901F1D" w14:paraId="1B6A3214" w14:textId="77777777" w:rsidTr="00FC6DCA">
        <w:tc>
          <w:tcPr>
            <w:tcW w:w="14702" w:type="dxa"/>
            <w:gridSpan w:val="6"/>
          </w:tcPr>
          <w:p w14:paraId="65341DDA" w14:textId="77777777" w:rsidR="00611D0D" w:rsidRPr="00901F1D" w:rsidRDefault="00611D0D" w:rsidP="00FC6DCA">
            <w:pPr>
              <w:pStyle w:val="Saraksts"/>
              <w:spacing w:after="120"/>
              <w:jc w:val="both"/>
              <w:rPr>
                <w:sz w:val="22"/>
                <w:szCs w:val="22"/>
              </w:rPr>
            </w:pPr>
            <w:bookmarkStart w:id="47" w:name="_Hlk57290367"/>
            <w:r w:rsidRPr="00901F1D">
              <w:rPr>
                <w:sz w:val="22"/>
                <w:szCs w:val="22"/>
              </w:rPr>
              <w:t xml:space="preserve">Pieredzes apraksts, kas apliecina nolikuma </w:t>
            </w:r>
            <w:r w:rsidRPr="00DB3AB0">
              <w:rPr>
                <w:sz w:val="22"/>
                <w:szCs w:val="22"/>
              </w:rPr>
              <w:t>3.1.3. apakšpunkta 1.punktā izvirzītās</w:t>
            </w:r>
            <w:r w:rsidRPr="00901F1D">
              <w:rPr>
                <w:sz w:val="22"/>
                <w:szCs w:val="22"/>
              </w:rPr>
              <w:t xml:space="preserve"> prasības izpildi</w:t>
            </w:r>
          </w:p>
        </w:tc>
      </w:tr>
      <w:tr w:rsidR="00E22BDC" w:rsidRPr="00C27652" w14:paraId="6FC1D916" w14:textId="77777777" w:rsidTr="001F45E2">
        <w:tc>
          <w:tcPr>
            <w:tcW w:w="2029" w:type="dxa"/>
          </w:tcPr>
          <w:p w14:paraId="540FE2BC" w14:textId="3F981A75" w:rsidR="00E22BDC" w:rsidRPr="009D63C2" w:rsidRDefault="0008612C" w:rsidP="00FC6DCA">
            <w:pPr>
              <w:pStyle w:val="Saraksts"/>
              <w:spacing w:after="120"/>
              <w:jc w:val="center"/>
              <w:rPr>
                <w:sz w:val="22"/>
                <w:szCs w:val="22"/>
              </w:rPr>
            </w:pPr>
            <w:r>
              <w:rPr>
                <w:sz w:val="22"/>
                <w:szCs w:val="22"/>
              </w:rPr>
              <w:t>Pakalpojuma</w:t>
            </w:r>
            <w:r w:rsidR="00E22BDC" w:rsidRPr="009D63C2">
              <w:rPr>
                <w:sz w:val="22"/>
                <w:szCs w:val="22"/>
              </w:rPr>
              <w:t xml:space="preserve"> pasūtītājs</w:t>
            </w:r>
          </w:p>
        </w:tc>
        <w:tc>
          <w:tcPr>
            <w:tcW w:w="2038" w:type="dxa"/>
          </w:tcPr>
          <w:p w14:paraId="007A2C5A" w14:textId="327C5CC4" w:rsidR="00E22BDC" w:rsidRPr="009D63C2" w:rsidRDefault="00B3295C" w:rsidP="00FC6DCA">
            <w:pPr>
              <w:pStyle w:val="Saraksts"/>
              <w:spacing w:after="120"/>
              <w:jc w:val="center"/>
              <w:rPr>
                <w:sz w:val="22"/>
                <w:szCs w:val="22"/>
              </w:rPr>
            </w:pPr>
            <w:r>
              <w:rPr>
                <w:sz w:val="22"/>
                <w:szCs w:val="22"/>
              </w:rPr>
              <w:t>Pakalpojuma</w:t>
            </w:r>
            <w:r w:rsidR="00FC7BF3" w:rsidRPr="009D63C2">
              <w:rPr>
                <w:sz w:val="22"/>
                <w:szCs w:val="22"/>
              </w:rPr>
              <w:t xml:space="preserve"> </w:t>
            </w:r>
            <w:r w:rsidR="00E22BDC" w:rsidRPr="009D63C2">
              <w:rPr>
                <w:sz w:val="22"/>
                <w:szCs w:val="22"/>
              </w:rPr>
              <w:t>nosaukums</w:t>
            </w:r>
          </w:p>
        </w:tc>
        <w:tc>
          <w:tcPr>
            <w:tcW w:w="3725" w:type="dxa"/>
          </w:tcPr>
          <w:p w14:paraId="6A043B4E" w14:textId="323E05AC" w:rsidR="00E22BDC" w:rsidRPr="009D63C2" w:rsidRDefault="003D41E1" w:rsidP="00FC6DCA">
            <w:pPr>
              <w:pStyle w:val="Saraksts"/>
              <w:spacing w:after="120"/>
              <w:jc w:val="center"/>
              <w:rPr>
                <w:sz w:val="22"/>
                <w:szCs w:val="22"/>
              </w:rPr>
            </w:pPr>
            <w:r>
              <w:rPr>
                <w:sz w:val="22"/>
                <w:szCs w:val="22"/>
              </w:rPr>
              <w:t>Pakalpojuma</w:t>
            </w:r>
            <w:r w:rsidR="00E22BDC" w:rsidRPr="009D63C2">
              <w:rPr>
                <w:sz w:val="22"/>
                <w:szCs w:val="22"/>
              </w:rPr>
              <w:t xml:space="preserve"> apraksts</w:t>
            </w:r>
          </w:p>
        </w:tc>
        <w:tc>
          <w:tcPr>
            <w:tcW w:w="1984" w:type="dxa"/>
          </w:tcPr>
          <w:p w14:paraId="7C1B50CC" w14:textId="6E9CE33C" w:rsidR="00E22BDC" w:rsidRPr="009D63C2" w:rsidRDefault="003D41E1" w:rsidP="00FC6DCA">
            <w:pPr>
              <w:pStyle w:val="Saraksts"/>
              <w:spacing w:after="120"/>
              <w:jc w:val="center"/>
              <w:rPr>
                <w:sz w:val="22"/>
                <w:szCs w:val="22"/>
              </w:rPr>
            </w:pPr>
            <w:r>
              <w:rPr>
                <w:sz w:val="22"/>
                <w:szCs w:val="22"/>
              </w:rPr>
              <w:t>Pakalpojuma</w:t>
            </w:r>
            <w:r w:rsidR="00E22BDC" w:rsidRPr="009D63C2">
              <w:rPr>
                <w:sz w:val="22"/>
                <w:szCs w:val="22"/>
              </w:rPr>
              <w:t xml:space="preserve"> norises laiks</w:t>
            </w:r>
          </w:p>
          <w:p w14:paraId="3EF78DA2" w14:textId="77777777" w:rsidR="00E22BDC" w:rsidRPr="009D63C2" w:rsidRDefault="00E22BDC" w:rsidP="00FC6DCA">
            <w:pPr>
              <w:pStyle w:val="Saraksts"/>
              <w:spacing w:after="120"/>
              <w:jc w:val="center"/>
              <w:rPr>
                <w:sz w:val="22"/>
                <w:szCs w:val="22"/>
              </w:rPr>
            </w:pPr>
            <w:r w:rsidRPr="009D63C2">
              <w:rPr>
                <w:i/>
                <w:sz w:val="22"/>
                <w:szCs w:val="22"/>
              </w:rPr>
              <w:t>(no – līdz, datums, mēnesis, gads</w:t>
            </w:r>
            <w:r w:rsidRPr="009D63C2">
              <w:rPr>
                <w:sz w:val="22"/>
                <w:szCs w:val="22"/>
              </w:rPr>
              <w:t>)</w:t>
            </w:r>
          </w:p>
        </w:tc>
        <w:tc>
          <w:tcPr>
            <w:tcW w:w="2126" w:type="dxa"/>
          </w:tcPr>
          <w:p w14:paraId="3A014C81" w14:textId="5A877438" w:rsidR="00E22BDC" w:rsidRPr="009D63C2" w:rsidRDefault="00E22BDC" w:rsidP="00E22BDC">
            <w:pPr>
              <w:pStyle w:val="Saraksts"/>
              <w:spacing w:after="120"/>
              <w:jc w:val="both"/>
              <w:rPr>
                <w:sz w:val="22"/>
                <w:szCs w:val="22"/>
              </w:rPr>
            </w:pPr>
            <w:r w:rsidRPr="009D63C2">
              <w:rPr>
                <w:sz w:val="22"/>
                <w:szCs w:val="22"/>
              </w:rPr>
              <w:t xml:space="preserve">Loma </w:t>
            </w:r>
            <w:r w:rsidR="003D41E1">
              <w:rPr>
                <w:sz w:val="22"/>
                <w:szCs w:val="22"/>
              </w:rPr>
              <w:t>pakalpojuma</w:t>
            </w:r>
            <w:r w:rsidRPr="009D63C2">
              <w:rPr>
                <w:sz w:val="22"/>
                <w:szCs w:val="22"/>
              </w:rPr>
              <w:t xml:space="preserve"> ī</w:t>
            </w:r>
            <w:r w:rsidR="00113DAD" w:rsidRPr="009D63C2">
              <w:rPr>
                <w:sz w:val="22"/>
                <w:szCs w:val="22"/>
              </w:rPr>
              <w:t>s</w:t>
            </w:r>
            <w:r w:rsidRPr="009D63C2">
              <w:rPr>
                <w:sz w:val="22"/>
                <w:szCs w:val="22"/>
              </w:rPr>
              <w:t>tenošanā</w:t>
            </w:r>
          </w:p>
        </w:tc>
        <w:tc>
          <w:tcPr>
            <w:tcW w:w="2800" w:type="dxa"/>
          </w:tcPr>
          <w:p w14:paraId="5EE0C3BB" w14:textId="6123564E" w:rsidR="00E22BDC" w:rsidRPr="009D63C2" w:rsidRDefault="008E5DA5" w:rsidP="00FC6DCA">
            <w:pPr>
              <w:pStyle w:val="Saraksts"/>
              <w:spacing w:after="120"/>
              <w:jc w:val="center"/>
              <w:rPr>
                <w:sz w:val="22"/>
                <w:szCs w:val="22"/>
              </w:rPr>
            </w:pPr>
            <w:r>
              <w:rPr>
                <w:sz w:val="22"/>
                <w:szCs w:val="22"/>
              </w:rPr>
              <w:t xml:space="preserve">Pakalpojuma </w:t>
            </w:r>
            <w:r w:rsidR="00E22BDC" w:rsidRPr="009D63C2">
              <w:rPr>
                <w:sz w:val="22"/>
                <w:szCs w:val="22"/>
              </w:rPr>
              <w:t>pasūtītāja kontaktpersona, kas var apliecināt pieredzi (</w:t>
            </w:r>
            <w:r w:rsidR="00E22BDC" w:rsidRPr="009D63C2">
              <w:rPr>
                <w:i/>
                <w:sz w:val="22"/>
                <w:szCs w:val="22"/>
              </w:rPr>
              <w:t>vārds, uzvārds, tālruņa numurs, e-pasta adrese</w:t>
            </w:r>
            <w:r w:rsidR="00E22BDC" w:rsidRPr="009D63C2">
              <w:rPr>
                <w:sz w:val="22"/>
                <w:szCs w:val="22"/>
              </w:rPr>
              <w:t>)</w:t>
            </w:r>
          </w:p>
        </w:tc>
      </w:tr>
      <w:tr w:rsidR="00E22BDC" w:rsidRPr="00C27652" w14:paraId="7ACB9326" w14:textId="77777777" w:rsidTr="001F45E2">
        <w:tc>
          <w:tcPr>
            <w:tcW w:w="2029" w:type="dxa"/>
          </w:tcPr>
          <w:p w14:paraId="7AB2205E" w14:textId="77777777" w:rsidR="00E22BDC" w:rsidRPr="00901F1D" w:rsidRDefault="00E22BDC" w:rsidP="00FC6DCA">
            <w:pPr>
              <w:pStyle w:val="Saraksts"/>
              <w:spacing w:after="120"/>
              <w:jc w:val="both"/>
              <w:rPr>
                <w:sz w:val="22"/>
                <w:szCs w:val="22"/>
              </w:rPr>
            </w:pPr>
          </w:p>
        </w:tc>
        <w:tc>
          <w:tcPr>
            <w:tcW w:w="2038" w:type="dxa"/>
          </w:tcPr>
          <w:p w14:paraId="1E90AE43" w14:textId="77777777" w:rsidR="00E22BDC" w:rsidRPr="00901F1D" w:rsidRDefault="00E22BDC" w:rsidP="00FC6DCA">
            <w:pPr>
              <w:pStyle w:val="Saraksts"/>
              <w:spacing w:after="120"/>
              <w:jc w:val="both"/>
              <w:rPr>
                <w:sz w:val="22"/>
                <w:szCs w:val="22"/>
              </w:rPr>
            </w:pPr>
          </w:p>
        </w:tc>
        <w:tc>
          <w:tcPr>
            <w:tcW w:w="3725" w:type="dxa"/>
          </w:tcPr>
          <w:p w14:paraId="2F79FA69" w14:textId="77777777" w:rsidR="00E22BDC" w:rsidRPr="00901F1D" w:rsidRDefault="00E22BDC" w:rsidP="00FC6DCA">
            <w:pPr>
              <w:pStyle w:val="Saraksts"/>
              <w:spacing w:after="120"/>
              <w:jc w:val="both"/>
              <w:rPr>
                <w:sz w:val="22"/>
                <w:szCs w:val="22"/>
              </w:rPr>
            </w:pPr>
          </w:p>
        </w:tc>
        <w:tc>
          <w:tcPr>
            <w:tcW w:w="1984" w:type="dxa"/>
          </w:tcPr>
          <w:p w14:paraId="0BB9AF5A" w14:textId="77777777" w:rsidR="00E22BDC" w:rsidRPr="00901F1D" w:rsidRDefault="00E22BDC" w:rsidP="00FC6DCA">
            <w:pPr>
              <w:pStyle w:val="Saraksts"/>
              <w:spacing w:after="120"/>
              <w:jc w:val="both"/>
              <w:rPr>
                <w:sz w:val="22"/>
                <w:szCs w:val="22"/>
              </w:rPr>
            </w:pPr>
          </w:p>
        </w:tc>
        <w:tc>
          <w:tcPr>
            <w:tcW w:w="2126" w:type="dxa"/>
          </w:tcPr>
          <w:p w14:paraId="6D88D899" w14:textId="77777777" w:rsidR="00E22BDC" w:rsidRPr="00901F1D" w:rsidRDefault="00E22BDC" w:rsidP="00FC6DCA">
            <w:pPr>
              <w:pStyle w:val="Saraksts"/>
              <w:spacing w:after="120"/>
              <w:jc w:val="both"/>
              <w:rPr>
                <w:sz w:val="22"/>
                <w:szCs w:val="22"/>
              </w:rPr>
            </w:pPr>
          </w:p>
        </w:tc>
        <w:tc>
          <w:tcPr>
            <w:tcW w:w="2800" w:type="dxa"/>
          </w:tcPr>
          <w:p w14:paraId="35EA5BAC" w14:textId="77777777" w:rsidR="00E22BDC" w:rsidRPr="00901F1D" w:rsidRDefault="00E22BDC" w:rsidP="00FC6DCA">
            <w:pPr>
              <w:pStyle w:val="Saraksts"/>
              <w:spacing w:after="120"/>
              <w:jc w:val="both"/>
              <w:rPr>
                <w:sz w:val="22"/>
                <w:szCs w:val="22"/>
              </w:rPr>
            </w:pPr>
          </w:p>
        </w:tc>
      </w:tr>
      <w:tr w:rsidR="00E22BDC" w:rsidRPr="00C27652" w14:paraId="30A5B1E3" w14:textId="77777777" w:rsidTr="001F45E2">
        <w:tc>
          <w:tcPr>
            <w:tcW w:w="2029" w:type="dxa"/>
          </w:tcPr>
          <w:p w14:paraId="0A32A302" w14:textId="77777777" w:rsidR="00E22BDC" w:rsidRPr="00901F1D" w:rsidRDefault="00E22BDC" w:rsidP="00FC6DCA">
            <w:pPr>
              <w:pStyle w:val="Saraksts"/>
              <w:spacing w:after="120"/>
              <w:jc w:val="both"/>
              <w:rPr>
                <w:sz w:val="22"/>
                <w:szCs w:val="22"/>
              </w:rPr>
            </w:pPr>
          </w:p>
        </w:tc>
        <w:tc>
          <w:tcPr>
            <w:tcW w:w="2038" w:type="dxa"/>
          </w:tcPr>
          <w:p w14:paraId="53A439E6" w14:textId="77777777" w:rsidR="00E22BDC" w:rsidRPr="00901F1D" w:rsidRDefault="00E22BDC" w:rsidP="00FC6DCA">
            <w:pPr>
              <w:pStyle w:val="Saraksts"/>
              <w:spacing w:after="120"/>
              <w:jc w:val="both"/>
              <w:rPr>
                <w:sz w:val="22"/>
                <w:szCs w:val="22"/>
              </w:rPr>
            </w:pPr>
          </w:p>
        </w:tc>
        <w:tc>
          <w:tcPr>
            <w:tcW w:w="3725" w:type="dxa"/>
          </w:tcPr>
          <w:p w14:paraId="5E4E12E8" w14:textId="77777777" w:rsidR="00E22BDC" w:rsidRPr="00901F1D" w:rsidRDefault="00E22BDC" w:rsidP="00FC6DCA">
            <w:pPr>
              <w:pStyle w:val="Saraksts"/>
              <w:spacing w:after="120"/>
              <w:jc w:val="both"/>
              <w:rPr>
                <w:sz w:val="22"/>
                <w:szCs w:val="22"/>
              </w:rPr>
            </w:pPr>
          </w:p>
        </w:tc>
        <w:tc>
          <w:tcPr>
            <w:tcW w:w="1984" w:type="dxa"/>
          </w:tcPr>
          <w:p w14:paraId="2A1A36EB" w14:textId="77777777" w:rsidR="00E22BDC" w:rsidRPr="00901F1D" w:rsidRDefault="00E22BDC" w:rsidP="00FC6DCA">
            <w:pPr>
              <w:pStyle w:val="Saraksts"/>
              <w:spacing w:after="120"/>
              <w:jc w:val="both"/>
              <w:rPr>
                <w:sz w:val="22"/>
                <w:szCs w:val="22"/>
              </w:rPr>
            </w:pPr>
          </w:p>
        </w:tc>
        <w:tc>
          <w:tcPr>
            <w:tcW w:w="2126" w:type="dxa"/>
          </w:tcPr>
          <w:p w14:paraId="4AB9956F" w14:textId="77777777" w:rsidR="00E22BDC" w:rsidRPr="00901F1D" w:rsidRDefault="00E22BDC" w:rsidP="00FC6DCA">
            <w:pPr>
              <w:pStyle w:val="Saraksts"/>
              <w:spacing w:after="120"/>
              <w:jc w:val="both"/>
              <w:rPr>
                <w:sz w:val="22"/>
                <w:szCs w:val="22"/>
              </w:rPr>
            </w:pPr>
          </w:p>
        </w:tc>
        <w:tc>
          <w:tcPr>
            <w:tcW w:w="2800" w:type="dxa"/>
          </w:tcPr>
          <w:p w14:paraId="4CA6A8C7" w14:textId="77777777" w:rsidR="00E22BDC" w:rsidRPr="00901F1D" w:rsidRDefault="00E22BDC" w:rsidP="00FC6DCA">
            <w:pPr>
              <w:pStyle w:val="Saraksts"/>
              <w:spacing w:after="120"/>
              <w:jc w:val="both"/>
              <w:rPr>
                <w:sz w:val="22"/>
                <w:szCs w:val="22"/>
              </w:rPr>
            </w:pPr>
          </w:p>
        </w:tc>
      </w:tr>
      <w:bookmarkEnd w:id="47"/>
    </w:tbl>
    <w:p w14:paraId="16B2F54E" w14:textId="77777777" w:rsidR="00611D0D" w:rsidRPr="00A11554" w:rsidRDefault="00611D0D" w:rsidP="00611D0D">
      <w:pPr>
        <w:pStyle w:val="Saraksts"/>
        <w:spacing w:after="120"/>
        <w:jc w:val="both"/>
        <w:rPr>
          <w:b/>
          <w:sz w:val="22"/>
          <w:szCs w:val="22"/>
          <w:lang w:val="lv-LV"/>
        </w:rPr>
      </w:pPr>
    </w:p>
    <w:p w14:paraId="6A7973CC" w14:textId="189AD4E2" w:rsidR="00611D0D" w:rsidRPr="00A11554" w:rsidRDefault="00611D0D" w:rsidP="00611D0D">
      <w:pPr>
        <w:pStyle w:val="Saraksts"/>
        <w:spacing w:after="120"/>
        <w:jc w:val="both"/>
        <w:rPr>
          <w:sz w:val="22"/>
          <w:szCs w:val="22"/>
          <w:lang w:val="lv-LV"/>
        </w:rPr>
      </w:pPr>
      <w:r w:rsidRPr="00A11554">
        <w:rPr>
          <w:b/>
          <w:sz w:val="22"/>
          <w:szCs w:val="22"/>
          <w:lang w:val="lv-LV"/>
        </w:rPr>
        <w:t xml:space="preserve">2. </w:t>
      </w:r>
      <w:r w:rsidR="006317F4">
        <w:rPr>
          <w:b/>
          <w:sz w:val="22"/>
          <w:szCs w:val="22"/>
          <w:lang w:val="lv-LV"/>
        </w:rPr>
        <w:t>Eksperts</w:t>
      </w:r>
      <w:r w:rsidRPr="00A11554">
        <w:rPr>
          <w:sz w:val="22"/>
          <w:szCs w:val="22"/>
          <w:lang w:val="lv-LV"/>
        </w:rPr>
        <w:t>:_______________________________</w:t>
      </w:r>
    </w:p>
    <w:p w14:paraId="505C375E" w14:textId="77777777" w:rsidR="00611D0D" w:rsidRPr="00C874EB" w:rsidRDefault="00611D0D" w:rsidP="00611D0D">
      <w:pPr>
        <w:pStyle w:val="Saraksts"/>
        <w:spacing w:after="120"/>
        <w:jc w:val="both"/>
        <w:rPr>
          <w:i/>
          <w:sz w:val="22"/>
          <w:szCs w:val="22"/>
        </w:rPr>
      </w:pPr>
      <w:r w:rsidRPr="00A11554">
        <w:rPr>
          <w:sz w:val="22"/>
          <w:szCs w:val="22"/>
          <w:lang w:val="lv-LV"/>
        </w:rPr>
        <w:t xml:space="preserve">                                                   </w:t>
      </w:r>
      <w:r w:rsidRPr="00C874EB">
        <w:rPr>
          <w:i/>
          <w:sz w:val="22"/>
          <w:szCs w:val="22"/>
        </w:rPr>
        <w:t>(</w:t>
      </w:r>
      <w:proofErr w:type="spellStart"/>
      <w:r w:rsidRPr="00C874EB">
        <w:rPr>
          <w:i/>
          <w:sz w:val="22"/>
          <w:szCs w:val="22"/>
        </w:rPr>
        <w:t>vārds</w:t>
      </w:r>
      <w:proofErr w:type="spellEnd"/>
      <w:r w:rsidRPr="00C874EB">
        <w:rPr>
          <w:i/>
          <w:sz w:val="22"/>
          <w:szCs w:val="22"/>
        </w:rPr>
        <w:t xml:space="preserve">, </w:t>
      </w:r>
      <w:proofErr w:type="spellStart"/>
      <w:r w:rsidRPr="00C874EB">
        <w:rPr>
          <w:i/>
          <w:sz w:val="22"/>
          <w:szCs w:val="22"/>
        </w:rPr>
        <w:t>uzvārds</w:t>
      </w:r>
      <w:proofErr w:type="spellEnd"/>
      <w:r w:rsidRPr="00C874EB">
        <w:rPr>
          <w:i/>
          <w:sz w:val="22"/>
          <w:szCs w:val="22"/>
        </w:rPr>
        <w:t>)</w:t>
      </w:r>
    </w:p>
    <w:tbl>
      <w:tblPr>
        <w:tblStyle w:val="Reatabula"/>
        <w:tblW w:w="0" w:type="auto"/>
        <w:tblLook w:val="04A0" w:firstRow="1" w:lastRow="0" w:firstColumn="1" w:lastColumn="0" w:noHBand="0" w:noVBand="1"/>
      </w:tblPr>
      <w:tblGrid>
        <w:gridCol w:w="2547"/>
        <w:gridCol w:w="1627"/>
        <w:gridCol w:w="1940"/>
        <w:gridCol w:w="2143"/>
        <w:gridCol w:w="2156"/>
        <w:gridCol w:w="2011"/>
        <w:gridCol w:w="2278"/>
      </w:tblGrid>
      <w:tr w:rsidR="00611D0D" w:rsidRPr="00901F1D" w14:paraId="2C5D5C38" w14:textId="77777777" w:rsidTr="00FC6DCA">
        <w:tc>
          <w:tcPr>
            <w:tcW w:w="14702" w:type="dxa"/>
            <w:gridSpan w:val="7"/>
          </w:tcPr>
          <w:p w14:paraId="7CC4FE51" w14:textId="478E1E0A" w:rsidR="00611D0D" w:rsidRPr="00901F1D" w:rsidRDefault="00611D0D" w:rsidP="00FC6DCA">
            <w:pPr>
              <w:pStyle w:val="Saraksts"/>
              <w:spacing w:after="120"/>
              <w:jc w:val="both"/>
              <w:rPr>
                <w:sz w:val="22"/>
                <w:szCs w:val="22"/>
              </w:rPr>
            </w:pPr>
            <w:r w:rsidRPr="00901F1D">
              <w:rPr>
                <w:sz w:val="22"/>
                <w:szCs w:val="22"/>
              </w:rPr>
              <w:t xml:space="preserve">Pieredzes apraksts, kas apliecina </w:t>
            </w:r>
            <w:r w:rsidRPr="00DB3AB0">
              <w:rPr>
                <w:sz w:val="22"/>
                <w:szCs w:val="22"/>
              </w:rPr>
              <w:t>nolikuma 3.1.3.apakšpunkta izvirzītās</w:t>
            </w:r>
            <w:r w:rsidRPr="00901F1D">
              <w:rPr>
                <w:sz w:val="22"/>
                <w:szCs w:val="22"/>
              </w:rPr>
              <w:t xml:space="preserve"> prasības izpildi</w:t>
            </w:r>
          </w:p>
        </w:tc>
      </w:tr>
      <w:tr w:rsidR="0055713A" w:rsidRPr="00C27652" w14:paraId="26778157" w14:textId="77777777" w:rsidTr="00076931">
        <w:tc>
          <w:tcPr>
            <w:tcW w:w="2547" w:type="dxa"/>
          </w:tcPr>
          <w:p w14:paraId="14A78E50" w14:textId="7BD5F7B5" w:rsidR="00611D0D" w:rsidRPr="009D63C2" w:rsidRDefault="00F945C5" w:rsidP="00FC6DCA">
            <w:pPr>
              <w:pStyle w:val="Saraksts"/>
              <w:spacing w:after="120"/>
              <w:jc w:val="center"/>
              <w:rPr>
                <w:sz w:val="22"/>
                <w:szCs w:val="22"/>
              </w:rPr>
            </w:pPr>
            <w:r>
              <w:rPr>
                <w:sz w:val="22"/>
                <w:szCs w:val="22"/>
              </w:rPr>
              <w:t>Pakalpojuma</w:t>
            </w:r>
            <w:r w:rsidR="00611D0D" w:rsidRPr="009D63C2">
              <w:rPr>
                <w:sz w:val="22"/>
                <w:szCs w:val="22"/>
              </w:rPr>
              <w:t xml:space="preserve"> pasūtītājs</w:t>
            </w:r>
          </w:p>
        </w:tc>
        <w:tc>
          <w:tcPr>
            <w:tcW w:w="1627" w:type="dxa"/>
          </w:tcPr>
          <w:p w14:paraId="7B0B4EDA" w14:textId="3531F7A5" w:rsidR="00611D0D" w:rsidRPr="009D63C2" w:rsidRDefault="00F945C5" w:rsidP="00FC6DCA">
            <w:pPr>
              <w:pStyle w:val="Saraksts"/>
              <w:spacing w:after="120"/>
              <w:ind w:left="0" w:firstLine="0"/>
              <w:jc w:val="center"/>
              <w:rPr>
                <w:sz w:val="22"/>
                <w:szCs w:val="22"/>
              </w:rPr>
            </w:pPr>
            <w:r>
              <w:rPr>
                <w:sz w:val="22"/>
                <w:szCs w:val="22"/>
              </w:rPr>
              <w:t>Pakalpojuma</w:t>
            </w:r>
            <w:r w:rsidR="0055713A" w:rsidRPr="009D63C2">
              <w:rPr>
                <w:sz w:val="22"/>
                <w:szCs w:val="22"/>
              </w:rPr>
              <w:t xml:space="preserve"> </w:t>
            </w:r>
            <w:r w:rsidR="00611D0D" w:rsidRPr="009D63C2">
              <w:rPr>
                <w:sz w:val="22"/>
                <w:szCs w:val="22"/>
              </w:rPr>
              <w:t>nosaukums</w:t>
            </w:r>
          </w:p>
        </w:tc>
        <w:tc>
          <w:tcPr>
            <w:tcW w:w="1940" w:type="dxa"/>
          </w:tcPr>
          <w:p w14:paraId="7BDCFF72" w14:textId="50F260F6" w:rsidR="00611D0D" w:rsidRPr="009D63C2" w:rsidRDefault="00F945C5" w:rsidP="00FC6DCA">
            <w:pPr>
              <w:pStyle w:val="Saraksts"/>
              <w:spacing w:after="120"/>
              <w:jc w:val="center"/>
              <w:rPr>
                <w:sz w:val="22"/>
                <w:szCs w:val="22"/>
              </w:rPr>
            </w:pPr>
            <w:r>
              <w:rPr>
                <w:sz w:val="22"/>
                <w:szCs w:val="22"/>
              </w:rPr>
              <w:t>Pakalpojuma</w:t>
            </w:r>
            <w:r w:rsidR="0055713A" w:rsidRPr="009D63C2">
              <w:rPr>
                <w:sz w:val="22"/>
                <w:szCs w:val="22"/>
              </w:rPr>
              <w:t xml:space="preserve"> </w:t>
            </w:r>
            <w:r w:rsidR="00611D0D" w:rsidRPr="009D63C2">
              <w:rPr>
                <w:sz w:val="22"/>
                <w:szCs w:val="22"/>
              </w:rPr>
              <w:t>apraksts</w:t>
            </w:r>
          </w:p>
        </w:tc>
        <w:tc>
          <w:tcPr>
            <w:tcW w:w="2143" w:type="dxa"/>
          </w:tcPr>
          <w:p w14:paraId="6840BB29" w14:textId="1D1679B7" w:rsidR="00611D0D" w:rsidRPr="009D63C2" w:rsidRDefault="00611D0D" w:rsidP="00FC6DCA">
            <w:pPr>
              <w:pStyle w:val="Saraksts"/>
              <w:spacing w:after="120"/>
              <w:jc w:val="center"/>
              <w:rPr>
                <w:sz w:val="22"/>
                <w:szCs w:val="22"/>
              </w:rPr>
            </w:pPr>
            <w:r w:rsidRPr="009D63C2">
              <w:rPr>
                <w:sz w:val="22"/>
                <w:szCs w:val="22"/>
              </w:rPr>
              <w:t xml:space="preserve">Loma </w:t>
            </w:r>
            <w:r w:rsidR="002B1F10">
              <w:rPr>
                <w:sz w:val="22"/>
                <w:szCs w:val="22"/>
              </w:rPr>
              <w:t>pakalpojuma</w:t>
            </w:r>
            <w:r w:rsidR="0055713A" w:rsidRPr="009D63C2">
              <w:rPr>
                <w:sz w:val="22"/>
                <w:szCs w:val="22"/>
              </w:rPr>
              <w:t xml:space="preserve"> </w:t>
            </w:r>
            <w:r w:rsidRPr="009D63C2">
              <w:rPr>
                <w:sz w:val="22"/>
                <w:szCs w:val="22"/>
              </w:rPr>
              <w:t>īstenošanā</w:t>
            </w:r>
          </w:p>
        </w:tc>
        <w:tc>
          <w:tcPr>
            <w:tcW w:w="2156" w:type="dxa"/>
          </w:tcPr>
          <w:p w14:paraId="165912C0" w14:textId="2102B505" w:rsidR="00611D0D" w:rsidRPr="009D63C2" w:rsidRDefault="00611D0D" w:rsidP="00FC6DCA">
            <w:pPr>
              <w:pStyle w:val="Saraksts"/>
              <w:spacing w:after="120"/>
              <w:jc w:val="center"/>
              <w:rPr>
                <w:sz w:val="22"/>
                <w:szCs w:val="22"/>
              </w:rPr>
            </w:pPr>
            <w:r w:rsidRPr="009D63C2">
              <w:rPr>
                <w:sz w:val="22"/>
                <w:szCs w:val="22"/>
              </w:rPr>
              <w:t xml:space="preserve">Pienākumi </w:t>
            </w:r>
            <w:r w:rsidR="002B1F10">
              <w:rPr>
                <w:sz w:val="22"/>
                <w:szCs w:val="22"/>
              </w:rPr>
              <w:t>pakalpojuma</w:t>
            </w:r>
            <w:r w:rsidR="001E2110" w:rsidRPr="009D63C2">
              <w:rPr>
                <w:sz w:val="22"/>
                <w:szCs w:val="22"/>
              </w:rPr>
              <w:t xml:space="preserve"> </w:t>
            </w:r>
            <w:r w:rsidRPr="009D63C2">
              <w:rPr>
                <w:sz w:val="22"/>
                <w:szCs w:val="22"/>
              </w:rPr>
              <w:t>īstenošanas laikā</w:t>
            </w:r>
          </w:p>
        </w:tc>
        <w:tc>
          <w:tcPr>
            <w:tcW w:w="2011" w:type="dxa"/>
          </w:tcPr>
          <w:p w14:paraId="72311714" w14:textId="77301B3E" w:rsidR="00611D0D" w:rsidRPr="009D63C2" w:rsidRDefault="002B1F10" w:rsidP="00FC6DCA">
            <w:pPr>
              <w:pStyle w:val="Saraksts"/>
              <w:spacing w:after="120"/>
              <w:jc w:val="center"/>
              <w:rPr>
                <w:sz w:val="22"/>
                <w:szCs w:val="22"/>
              </w:rPr>
            </w:pPr>
            <w:r>
              <w:rPr>
                <w:sz w:val="22"/>
                <w:szCs w:val="22"/>
              </w:rPr>
              <w:t>Pakalpojuma</w:t>
            </w:r>
            <w:r w:rsidR="001E2110" w:rsidRPr="009D63C2">
              <w:rPr>
                <w:sz w:val="22"/>
                <w:szCs w:val="22"/>
              </w:rPr>
              <w:t xml:space="preserve"> </w:t>
            </w:r>
            <w:r w:rsidR="00611D0D" w:rsidRPr="009D63C2">
              <w:rPr>
                <w:sz w:val="22"/>
                <w:szCs w:val="22"/>
              </w:rPr>
              <w:t>īstenošanas laiks</w:t>
            </w:r>
          </w:p>
          <w:p w14:paraId="604F5778" w14:textId="77777777" w:rsidR="00611D0D" w:rsidRPr="009D63C2" w:rsidRDefault="00611D0D" w:rsidP="00FC6DCA">
            <w:pPr>
              <w:pStyle w:val="Saraksts"/>
              <w:spacing w:after="120"/>
              <w:jc w:val="center"/>
              <w:rPr>
                <w:sz w:val="22"/>
                <w:szCs w:val="22"/>
              </w:rPr>
            </w:pPr>
            <w:r w:rsidRPr="009D63C2">
              <w:rPr>
                <w:i/>
                <w:sz w:val="22"/>
                <w:szCs w:val="22"/>
              </w:rPr>
              <w:lastRenderedPageBreak/>
              <w:t>(no – līdz, datums, gads, nodarbību ilgums akadēmiskajās stundās</w:t>
            </w:r>
            <w:r w:rsidRPr="009D63C2">
              <w:rPr>
                <w:sz w:val="22"/>
                <w:szCs w:val="22"/>
              </w:rPr>
              <w:t>)</w:t>
            </w:r>
          </w:p>
        </w:tc>
        <w:tc>
          <w:tcPr>
            <w:tcW w:w="2278" w:type="dxa"/>
          </w:tcPr>
          <w:p w14:paraId="5EDB8483" w14:textId="0B1591A0" w:rsidR="00611D0D" w:rsidRPr="009D63C2" w:rsidRDefault="002B1F10" w:rsidP="00FC6DCA">
            <w:pPr>
              <w:pStyle w:val="Saraksts"/>
              <w:spacing w:after="120"/>
              <w:jc w:val="center"/>
              <w:rPr>
                <w:sz w:val="22"/>
                <w:szCs w:val="22"/>
              </w:rPr>
            </w:pPr>
            <w:r>
              <w:rPr>
                <w:sz w:val="22"/>
                <w:szCs w:val="22"/>
              </w:rPr>
              <w:lastRenderedPageBreak/>
              <w:t>Pakalpojuma</w:t>
            </w:r>
            <w:r w:rsidR="00611D0D" w:rsidRPr="009D63C2">
              <w:rPr>
                <w:sz w:val="22"/>
                <w:szCs w:val="22"/>
              </w:rPr>
              <w:t xml:space="preserve"> pasūtītāja kontaktpersona, kas var apliecināt </w:t>
            </w:r>
            <w:r w:rsidR="00611D0D" w:rsidRPr="009D63C2">
              <w:rPr>
                <w:sz w:val="22"/>
                <w:szCs w:val="22"/>
              </w:rPr>
              <w:lastRenderedPageBreak/>
              <w:t>pieredzi (</w:t>
            </w:r>
            <w:r w:rsidR="00611D0D" w:rsidRPr="009D63C2">
              <w:rPr>
                <w:i/>
                <w:sz w:val="22"/>
                <w:szCs w:val="22"/>
              </w:rPr>
              <w:t>vārds, uzvārds, tālruņa numurs, e-pasta adrese</w:t>
            </w:r>
            <w:r w:rsidR="00611D0D" w:rsidRPr="009D63C2">
              <w:rPr>
                <w:sz w:val="22"/>
                <w:szCs w:val="22"/>
              </w:rPr>
              <w:t>)</w:t>
            </w:r>
          </w:p>
        </w:tc>
      </w:tr>
      <w:tr w:rsidR="0055713A" w:rsidRPr="00C27652" w14:paraId="3D181999" w14:textId="77777777" w:rsidTr="00076931">
        <w:tc>
          <w:tcPr>
            <w:tcW w:w="2547" w:type="dxa"/>
          </w:tcPr>
          <w:p w14:paraId="51A9A1B9" w14:textId="77777777" w:rsidR="00611D0D" w:rsidRPr="00901F1D" w:rsidRDefault="00611D0D" w:rsidP="00FC6DCA">
            <w:pPr>
              <w:pStyle w:val="Saraksts"/>
              <w:spacing w:after="120"/>
              <w:jc w:val="both"/>
              <w:rPr>
                <w:sz w:val="22"/>
                <w:szCs w:val="22"/>
              </w:rPr>
            </w:pPr>
          </w:p>
        </w:tc>
        <w:tc>
          <w:tcPr>
            <w:tcW w:w="1627" w:type="dxa"/>
          </w:tcPr>
          <w:p w14:paraId="73AE1C1B" w14:textId="77777777" w:rsidR="00611D0D" w:rsidRPr="00901F1D" w:rsidRDefault="00611D0D" w:rsidP="00FC6DCA">
            <w:pPr>
              <w:pStyle w:val="Saraksts"/>
              <w:spacing w:after="120"/>
              <w:jc w:val="both"/>
              <w:rPr>
                <w:sz w:val="22"/>
                <w:szCs w:val="22"/>
              </w:rPr>
            </w:pPr>
          </w:p>
        </w:tc>
        <w:tc>
          <w:tcPr>
            <w:tcW w:w="1940" w:type="dxa"/>
          </w:tcPr>
          <w:p w14:paraId="79793935" w14:textId="77777777" w:rsidR="00611D0D" w:rsidRPr="00901F1D" w:rsidRDefault="00611D0D" w:rsidP="00FC6DCA">
            <w:pPr>
              <w:pStyle w:val="Saraksts"/>
              <w:spacing w:after="120"/>
              <w:jc w:val="both"/>
              <w:rPr>
                <w:sz w:val="22"/>
                <w:szCs w:val="22"/>
              </w:rPr>
            </w:pPr>
          </w:p>
        </w:tc>
        <w:tc>
          <w:tcPr>
            <w:tcW w:w="2143" w:type="dxa"/>
          </w:tcPr>
          <w:p w14:paraId="3A949AC5" w14:textId="77777777" w:rsidR="00611D0D" w:rsidRPr="00901F1D" w:rsidRDefault="00611D0D" w:rsidP="00FC6DCA">
            <w:pPr>
              <w:pStyle w:val="Saraksts"/>
              <w:spacing w:after="120"/>
              <w:jc w:val="both"/>
              <w:rPr>
                <w:sz w:val="22"/>
                <w:szCs w:val="22"/>
              </w:rPr>
            </w:pPr>
          </w:p>
        </w:tc>
        <w:tc>
          <w:tcPr>
            <w:tcW w:w="2156" w:type="dxa"/>
          </w:tcPr>
          <w:p w14:paraId="72023C6C" w14:textId="77777777" w:rsidR="00611D0D" w:rsidRPr="00901F1D" w:rsidRDefault="00611D0D" w:rsidP="00FC6DCA">
            <w:pPr>
              <w:pStyle w:val="Saraksts"/>
              <w:spacing w:after="120"/>
              <w:jc w:val="both"/>
              <w:rPr>
                <w:sz w:val="22"/>
                <w:szCs w:val="22"/>
              </w:rPr>
            </w:pPr>
          </w:p>
        </w:tc>
        <w:tc>
          <w:tcPr>
            <w:tcW w:w="2011" w:type="dxa"/>
          </w:tcPr>
          <w:p w14:paraId="5AD4F8AA" w14:textId="77777777" w:rsidR="00611D0D" w:rsidRPr="00901F1D" w:rsidRDefault="00611D0D" w:rsidP="00FC6DCA">
            <w:pPr>
              <w:pStyle w:val="Saraksts"/>
              <w:spacing w:after="120"/>
              <w:jc w:val="both"/>
              <w:rPr>
                <w:sz w:val="22"/>
                <w:szCs w:val="22"/>
              </w:rPr>
            </w:pPr>
          </w:p>
        </w:tc>
        <w:tc>
          <w:tcPr>
            <w:tcW w:w="2278" w:type="dxa"/>
          </w:tcPr>
          <w:p w14:paraId="37546E4C" w14:textId="77777777" w:rsidR="00611D0D" w:rsidRPr="00901F1D" w:rsidRDefault="00611D0D" w:rsidP="00FC6DCA">
            <w:pPr>
              <w:pStyle w:val="Saraksts"/>
              <w:spacing w:after="120"/>
              <w:jc w:val="both"/>
              <w:rPr>
                <w:sz w:val="22"/>
                <w:szCs w:val="22"/>
              </w:rPr>
            </w:pPr>
          </w:p>
        </w:tc>
      </w:tr>
    </w:tbl>
    <w:p w14:paraId="3C445A2A" w14:textId="77777777" w:rsidR="00951E7A" w:rsidRDefault="00951E7A" w:rsidP="00E70F8C">
      <w:pPr>
        <w:tabs>
          <w:tab w:val="left" w:pos="520"/>
        </w:tabs>
        <w:rPr>
          <w:lang w:val="lv-LV"/>
        </w:rPr>
      </w:pPr>
    </w:p>
    <w:p w14:paraId="170D5D4D" w14:textId="77777777" w:rsidR="002B1F10" w:rsidRPr="002B1F10" w:rsidRDefault="002B1F10" w:rsidP="002B1F10">
      <w:pPr>
        <w:rPr>
          <w:lang w:val="lv-LV"/>
        </w:rPr>
      </w:pPr>
    </w:p>
    <w:p w14:paraId="6699F604" w14:textId="77777777" w:rsidR="002B1F10" w:rsidRPr="002B1F10" w:rsidRDefault="002B1F10" w:rsidP="002B1F10">
      <w:pPr>
        <w:rPr>
          <w:lang w:val="lv-LV"/>
        </w:rPr>
      </w:pPr>
    </w:p>
    <w:p w14:paraId="344A5C5D" w14:textId="77777777" w:rsidR="002B1F10" w:rsidRDefault="002B1F10" w:rsidP="002B1F10">
      <w:pPr>
        <w:rPr>
          <w:lang w:val="lv-LV"/>
        </w:rPr>
      </w:pPr>
    </w:p>
    <w:p w14:paraId="57C5FF8E" w14:textId="3BBA2205" w:rsidR="002B1F10" w:rsidRPr="00A11554" w:rsidRDefault="002B1F10" w:rsidP="002B1F10">
      <w:pPr>
        <w:pStyle w:val="Saraksts"/>
        <w:spacing w:after="120"/>
        <w:jc w:val="both"/>
        <w:rPr>
          <w:sz w:val="22"/>
          <w:szCs w:val="22"/>
          <w:lang w:val="lv-LV"/>
        </w:rPr>
      </w:pPr>
      <w:bookmarkStart w:id="48" w:name="_Hlk201829399"/>
      <w:r>
        <w:rPr>
          <w:b/>
          <w:sz w:val="22"/>
          <w:szCs w:val="22"/>
          <w:lang w:val="lv-LV"/>
        </w:rPr>
        <w:t>3</w:t>
      </w:r>
      <w:r w:rsidRPr="00A11554">
        <w:rPr>
          <w:b/>
          <w:sz w:val="22"/>
          <w:szCs w:val="22"/>
          <w:lang w:val="lv-LV"/>
        </w:rPr>
        <w:t xml:space="preserve">. </w:t>
      </w:r>
      <w:r w:rsidR="0079665C">
        <w:rPr>
          <w:b/>
          <w:sz w:val="22"/>
          <w:szCs w:val="22"/>
          <w:lang w:val="lv-LV"/>
        </w:rPr>
        <w:t>Lektors</w:t>
      </w:r>
      <w:r w:rsidRPr="00A11554">
        <w:rPr>
          <w:sz w:val="22"/>
          <w:szCs w:val="22"/>
          <w:lang w:val="lv-LV"/>
        </w:rPr>
        <w:t>:_______________________________</w:t>
      </w:r>
    </w:p>
    <w:p w14:paraId="61E9DA3A" w14:textId="77777777" w:rsidR="002B1F10" w:rsidRPr="00C874EB" w:rsidRDefault="002B1F10" w:rsidP="002B1F10">
      <w:pPr>
        <w:pStyle w:val="Saraksts"/>
        <w:spacing w:after="120"/>
        <w:jc w:val="both"/>
        <w:rPr>
          <w:i/>
          <w:sz w:val="22"/>
          <w:szCs w:val="22"/>
        </w:rPr>
      </w:pPr>
      <w:r w:rsidRPr="00A11554">
        <w:rPr>
          <w:sz w:val="22"/>
          <w:szCs w:val="22"/>
          <w:lang w:val="lv-LV"/>
        </w:rPr>
        <w:t xml:space="preserve">                                                   </w:t>
      </w:r>
      <w:r w:rsidRPr="00C874EB">
        <w:rPr>
          <w:i/>
          <w:sz w:val="22"/>
          <w:szCs w:val="22"/>
        </w:rPr>
        <w:t>(</w:t>
      </w:r>
      <w:proofErr w:type="spellStart"/>
      <w:r w:rsidRPr="00C874EB">
        <w:rPr>
          <w:i/>
          <w:sz w:val="22"/>
          <w:szCs w:val="22"/>
        </w:rPr>
        <w:t>vārds</w:t>
      </w:r>
      <w:proofErr w:type="spellEnd"/>
      <w:r w:rsidRPr="00C874EB">
        <w:rPr>
          <w:i/>
          <w:sz w:val="22"/>
          <w:szCs w:val="22"/>
        </w:rPr>
        <w:t xml:space="preserve">, </w:t>
      </w:r>
      <w:proofErr w:type="spellStart"/>
      <w:r w:rsidRPr="00C874EB">
        <w:rPr>
          <w:i/>
          <w:sz w:val="22"/>
          <w:szCs w:val="22"/>
        </w:rPr>
        <w:t>uzvārds</w:t>
      </w:r>
      <w:proofErr w:type="spellEnd"/>
      <w:r w:rsidRPr="00C874EB">
        <w:rPr>
          <w:i/>
          <w:sz w:val="22"/>
          <w:szCs w:val="22"/>
        </w:rPr>
        <w:t>)</w:t>
      </w:r>
    </w:p>
    <w:tbl>
      <w:tblPr>
        <w:tblStyle w:val="Reatabula"/>
        <w:tblW w:w="0" w:type="auto"/>
        <w:tblLook w:val="04A0" w:firstRow="1" w:lastRow="0" w:firstColumn="1" w:lastColumn="0" w:noHBand="0" w:noVBand="1"/>
      </w:tblPr>
      <w:tblGrid>
        <w:gridCol w:w="2547"/>
        <w:gridCol w:w="1627"/>
        <w:gridCol w:w="1940"/>
        <w:gridCol w:w="2143"/>
        <w:gridCol w:w="2156"/>
        <w:gridCol w:w="2011"/>
        <w:gridCol w:w="2278"/>
      </w:tblGrid>
      <w:tr w:rsidR="002B1F10" w:rsidRPr="00901F1D" w14:paraId="54C19DA3" w14:textId="77777777" w:rsidTr="00AA3FE6">
        <w:tc>
          <w:tcPr>
            <w:tcW w:w="14702" w:type="dxa"/>
            <w:gridSpan w:val="7"/>
          </w:tcPr>
          <w:p w14:paraId="6365D5A2" w14:textId="77777777" w:rsidR="002B1F10" w:rsidRPr="00901F1D" w:rsidRDefault="002B1F10" w:rsidP="00AA3FE6">
            <w:pPr>
              <w:pStyle w:val="Saraksts"/>
              <w:spacing w:after="120"/>
              <w:jc w:val="both"/>
              <w:rPr>
                <w:sz w:val="22"/>
                <w:szCs w:val="22"/>
              </w:rPr>
            </w:pPr>
            <w:r w:rsidRPr="00901F1D">
              <w:rPr>
                <w:sz w:val="22"/>
                <w:szCs w:val="22"/>
              </w:rPr>
              <w:t xml:space="preserve">Pieredzes apraksts, kas apliecina </w:t>
            </w:r>
            <w:r w:rsidRPr="00DB3AB0">
              <w:rPr>
                <w:sz w:val="22"/>
                <w:szCs w:val="22"/>
              </w:rPr>
              <w:t>nolikuma 3.1.3.apakšpunkta izvirzītās</w:t>
            </w:r>
            <w:r w:rsidRPr="00901F1D">
              <w:rPr>
                <w:sz w:val="22"/>
                <w:szCs w:val="22"/>
              </w:rPr>
              <w:t xml:space="preserve"> prasības izpildi</w:t>
            </w:r>
          </w:p>
        </w:tc>
      </w:tr>
      <w:tr w:rsidR="002B1F10" w:rsidRPr="00C27652" w14:paraId="7889BD5F" w14:textId="77777777" w:rsidTr="00AA3FE6">
        <w:tc>
          <w:tcPr>
            <w:tcW w:w="2547" w:type="dxa"/>
          </w:tcPr>
          <w:p w14:paraId="22C964BC" w14:textId="77777777" w:rsidR="002B1F10" w:rsidRPr="009D63C2" w:rsidRDefault="002B1F10" w:rsidP="00AA3FE6">
            <w:pPr>
              <w:pStyle w:val="Saraksts"/>
              <w:spacing w:after="120"/>
              <w:jc w:val="center"/>
              <w:rPr>
                <w:sz w:val="22"/>
                <w:szCs w:val="22"/>
              </w:rPr>
            </w:pPr>
            <w:r>
              <w:rPr>
                <w:sz w:val="22"/>
                <w:szCs w:val="22"/>
              </w:rPr>
              <w:t>Pakalpojuma</w:t>
            </w:r>
            <w:r w:rsidRPr="009D63C2">
              <w:rPr>
                <w:sz w:val="22"/>
                <w:szCs w:val="22"/>
              </w:rPr>
              <w:t xml:space="preserve"> pasūtītājs</w:t>
            </w:r>
          </w:p>
        </w:tc>
        <w:tc>
          <w:tcPr>
            <w:tcW w:w="1627" w:type="dxa"/>
          </w:tcPr>
          <w:p w14:paraId="232A5711" w14:textId="77777777" w:rsidR="002B1F10" w:rsidRPr="009D63C2" w:rsidRDefault="002B1F10" w:rsidP="00AA3FE6">
            <w:pPr>
              <w:pStyle w:val="Saraksts"/>
              <w:spacing w:after="120"/>
              <w:ind w:left="0" w:firstLine="0"/>
              <w:jc w:val="center"/>
              <w:rPr>
                <w:sz w:val="22"/>
                <w:szCs w:val="22"/>
              </w:rPr>
            </w:pPr>
            <w:r>
              <w:rPr>
                <w:sz w:val="22"/>
                <w:szCs w:val="22"/>
              </w:rPr>
              <w:t>Pakalpojuma</w:t>
            </w:r>
            <w:r w:rsidRPr="009D63C2">
              <w:rPr>
                <w:sz w:val="22"/>
                <w:szCs w:val="22"/>
              </w:rPr>
              <w:t xml:space="preserve"> nosaukums</w:t>
            </w:r>
          </w:p>
        </w:tc>
        <w:tc>
          <w:tcPr>
            <w:tcW w:w="1940" w:type="dxa"/>
          </w:tcPr>
          <w:p w14:paraId="2A5AE7B1" w14:textId="048D389C" w:rsidR="002B1F10" w:rsidRPr="009D63C2" w:rsidRDefault="002B1F10" w:rsidP="00AA3FE6">
            <w:pPr>
              <w:pStyle w:val="Saraksts"/>
              <w:spacing w:after="120"/>
              <w:jc w:val="center"/>
              <w:rPr>
                <w:sz w:val="22"/>
                <w:szCs w:val="22"/>
              </w:rPr>
            </w:pPr>
            <w:r>
              <w:rPr>
                <w:sz w:val="22"/>
                <w:szCs w:val="22"/>
              </w:rPr>
              <w:t>Pakalpojuma</w:t>
            </w:r>
            <w:r w:rsidRPr="009D63C2">
              <w:rPr>
                <w:sz w:val="22"/>
                <w:szCs w:val="22"/>
              </w:rPr>
              <w:t xml:space="preserve"> apraksts</w:t>
            </w:r>
            <w:r w:rsidR="0079665C">
              <w:rPr>
                <w:sz w:val="22"/>
                <w:szCs w:val="22"/>
              </w:rPr>
              <w:t xml:space="preserve"> (norādīt</w:t>
            </w:r>
            <w:r w:rsidR="003D2751">
              <w:rPr>
                <w:sz w:val="22"/>
                <w:szCs w:val="22"/>
              </w:rPr>
              <w:t xml:space="preserve"> dalībnieku skaitu</w:t>
            </w:r>
            <w:r w:rsidR="0079665C">
              <w:rPr>
                <w:sz w:val="22"/>
                <w:szCs w:val="22"/>
              </w:rPr>
              <w:t>)</w:t>
            </w:r>
          </w:p>
        </w:tc>
        <w:tc>
          <w:tcPr>
            <w:tcW w:w="2143" w:type="dxa"/>
          </w:tcPr>
          <w:p w14:paraId="7C7733D5" w14:textId="77777777" w:rsidR="002B1F10" w:rsidRPr="009D63C2" w:rsidRDefault="002B1F10" w:rsidP="00AA3FE6">
            <w:pPr>
              <w:pStyle w:val="Saraksts"/>
              <w:spacing w:after="120"/>
              <w:jc w:val="center"/>
              <w:rPr>
                <w:sz w:val="22"/>
                <w:szCs w:val="22"/>
              </w:rPr>
            </w:pPr>
            <w:r w:rsidRPr="009D63C2">
              <w:rPr>
                <w:sz w:val="22"/>
                <w:szCs w:val="22"/>
              </w:rPr>
              <w:t xml:space="preserve">Loma </w:t>
            </w:r>
            <w:r>
              <w:rPr>
                <w:sz w:val="22"/>
                <w:szCs w:val="22"/>
              </w:rPr>
              <w:t>pakalpojuma</w:t>
            </w:r>
            <w:r w:rsidRPr="009D63C2">
              <w:rPr>
                <w:sz w:val="22"/>
                <w:szCs w:val="22"/>
              </w:rPr>
              <w:t xml:space="preserve"> īstenošanā</w:t>
            </w:r>
          </w:p>
        </w:tc>
        <w:tc>
          <w:tcPr>
            <w:tcW w:w="2156" w:type="dxa"/>
          </w:tcPr>
          <w:p w14:paraId="040C7DF9" w14:textId="77777777" w:rsidR="002B1F10" w:rsidRPr="009D63C2" w:rsidRDefault="002B1F10" w:rsidP="00AA3FE6">
            <w:pPr>
              <w:pStyle w:val="Saraksts"/>
              <w:spacing w:after="120"/>
              <w:jc w:val="center"/>
              <w:rPr>
                <w:sz w:val="22"/>
                <w:szCs w:val="22"/>
              </w:rPr>
            </w:pPr>
            <w:r w:rsidRPr="009D63C2">
              <w:rPr>
                <w:sz w:val="22"/>
                <w:szCs w:val="22"/>
              </w:rPr>
              <w:t xml:space="preserve">Pienākumi </w:t>
            </w:r>
            <w:r>
              <w:rPr>
                <w:sz w:val="22"/>
                <w:szCs w:val="22"/>
              </w:rPr>
              <w:t>pakalpojuma</w:t>
            </w:r>
            <w:r w:rsidRPr="009D63C2">
              <w:rPr>
                <w:sz w:val="22"/>
                <w:szCs w:val="22"/>
              </w:rPr>
              <w:t xml:space="preserve"> īstenošanas laikā</w:t>
            </w:r>
          </w:p>
        </w:tc>
        <w:tc>
          <w:tcPr>
            <w:tcW w:w="2011" w:type="dxa"/>
          </w:tcPr>
          <w:p w14:paraId="6E497C37" w14:textId="77777777" w:rsidR="002B1F10" w:rsidRPr="009D63C2" w:rsidRDefault="002B1F10" w:rsidP="00AA3FE6">
            <w:pPr>
              <w:pStyle w:val="Saraksts"/>
              <w:spacing w:after="120"/>
              <w:jc w:val="center"/>
              <w:rPr>
                <w:sz w:val="22"/>
                <w:szCs w:val="22"/>
              </w:rPr>
            </w:pPr>
            <w:r>
              <w:rPr>
                <w:sz w:val="22"/>
                <w:szCs w:val="22"/>
              </w:rPr>
              <w:t>Pakalpojuma</w:t>
            </w:r>
            <w:r w:rsidRPr="009D63C2">
              <w:rPr>
                <w:sz w:val="22"/>
                <w:szCs w:val="22"/>
              </w:rPr>
              <w:t xml:space="preserve"> īstenošanas laiks</w:t>
            </w:r>
          </w:p>
          <w:p w14:paraId="142F441E" w14:textId="77777777" w:rsidR="002B1F10" w:rsidRPr="009D63C2" w:rsidRDefault="002B1F10" w:rsidP="00AA3FE6">
            <w:pPr>
              <w:pStyle w:val="Saraksts"/>
              <w:spacing w:after="120"/>
              <w:jc w:val="center"/>
              <w:rPr>
                <w:sz w:val="22"/>
                <w:szCs w:val="22"/>
              </w:rPr>
            </w:pPr>
            <w:r w:rsidRPr="009D63C2">
              <w:rPr>
                <w:i/>
                <w:sz w:val="22"/>
                <w:szCs w:val="22"/>
              </w:rPr>
              <w:t>(no – līdz, datums, gads, nodarbību ilgums akadēmiskajās stundās</w:t>
            </w:r>
            <w:r w:rsidRPr="009D63C2">
              <w:rPr>
                <w:sz w:val="22"/>
                <w:szCs w:val="22"/>
              </w:rPr>
              <w:t>)</w:t>
            </w:r>
          </w:p>
        </w:tc>
        <w:tc>
          <w:tcPr>
            <w:tcW w:w="2278" w:type="dxa"/>
          </w:tcPr>
          <w:p w14:paraId="7454E95E" w14:textId="77777777" w:rsidR="002B1F10" w:rsidRPr="009D63C2" w:rsidRDefault="002B1F10" w:rsidP="00AA3FE6">
            <w:pPr>
              <w:pStyle w:val="Saraksts"/>
              <w:spacing w:after="120"/>
              <w:jc w:val="center"/>
              <w:rPr>
                <w:sz w:val="22"/>
                <w:szCs w:val="22"/>
              </w:rPr>
            </w:pPr>
            <w:r>
              <w:rPr>
                <w:sz w:val="22"/>
                <w:szCs w:val="22"/>
              </w:rPr>
              <w:t>Pakalpojuma</w:t>
            </w:r>
            <w:r w:rsidRPr="009D63C2">
              <w:rPr>
                <w:sz w:val="22"/>
                <w:szCs w:val="22"/>
              </w:rPr>
              <w:t xml:space="preserve"> pasūtītāja kontaktpersona, kas var apliecināt pieredzi (</w:t>
            </w:r>
            <w:r w:rsidRPr="009D63C2">
              <w:rPr>
                <w:i/>
                <w:sz w:val="22"/>
                <w:szCs w:val="22"/>
              </w:rPr>
              <w:t>vārds, uzvārds, tālruņa numurs, e-pasta adrese</w:t>
            </w:r>
            <w:r w:rsidRPr="009D63C2">
              <w:rPr>
                <w:sz w:val="22"/>
                <w:szCs w:val="22"/>
              </w:rPr>
              <w:t>)</w:t>
            </w:r>
          </w:p>
        </w:tc>
      </w:tr>
      <w:tr w:rsidR="002B1F10" w:rsidRPr="00C27652" w14:paraId="1E0ABE84" w14:textId="77777777" w:rsidTr="00AA3FE6">
        <w:tc>
          <w:tcPr>
            <w:tcW w:w="2547" w:type="dxa"/>
          </w:tcPr>
          <w:p w14:paraId="5732DA06" w14:textId="77777777" w:rsidR="002B1F10" w:rsidRPr="00901F1D" w:rsidRDefault="002B1F10" w:rsidP="00AA3FE6">
            <w:pPr>
              <w:pStyle w:val="Saraksts"/>
              <w:spacing w:after="120"/>
              <w:jc w:val="both"/>
              <w:rPr>
                <w:sz w:val="22"/>
                <w:szCs w:val="22"/>
              </w:rPr>
            </w:pPr>
          </w:p>
        </w:tc>
        <w:tc>
          <w:tcPr>
            <w:tcW w:w="1627" w:type="dxa"/>
          </w:tcPr>
          <w:p w14:paraId="54E30367" w14:textId="77777777" w:rsidR="002B1F10" w:rsidRPr="00901F1D" w:rsidRDefault="002B1F10" w:rsidP="00AA3FE6">
            <w:pPr>
              <w:pStyle w:val="Saraksts"/>
              <w:spacing w:after="120"/>
              <w:jc w:val="both"/>
              <w:rPr>
                <w:sz w:val="22"/>
                <w:szCs w:val="22"/>
              </w:rPr>
            </w:pPr>
          </w:p>
        </w:tc>
        <w:tc>
          <w:tcPr>
            <w:tcW w:w="1940" w:type="dxa"/>
          </w:tcPr>
          <w:p w14:paraId="24065D7D" w14:textId="77777777" w:rsidR="002B1F10" w:rsidRPr="00901F1D" w:rsidRDefault="002B1F10" w:rsidP="00AA3FE6">
            <w:pPr>
              <w:pStyle w:val="Saraksts"/>
              <w:spacing w:after="120"/>
              <w:jc w:val="both"/>
              <w:rPr>
                <w:sz w:val="22"/>
                <w:szCs w:val="22"/>
              </w:rPr>
            </w:pPr>
          </w:p>
        </w:tc>
        <w:tc>
          <w:tcPr>
            <w:tcW w:w="2143" w:type="dxa"/>
          </w:tcPr>
          <w:p w14:paraId="233D3A6F" w14:textId="77777777" w:rsidR="002B1F10" w:rsidRPr="00901F1D" w:rsidRDefault="002B1F10" w:rsidP="00AA3FE6">
            <w:pPr>
              <w:pStyle w:val="Saraksts"/>
              <w:spacing w:after="120"/>
              <w:jc w:val="both"/>
              <w:rPr>
                <w:sz w:val="22"/>
                <w:szCs w:val="22"/>
              </w:rPr>
            </w:pPr>
          </w:p>
        </w:tc>
        <w:tc>
          <w:tcPr>
            <w:tcW w:w="2156" w:type="dxa"/>
          </w:tcPr>
          <w:p w14:paraId="7EF78CBC" w14:textId="77777777" w:rsidR="002B1F10" w:rsidRPr="00901F1D" w:rsidRDefault="002B1F10" w:rsidP="00AA3FE6">
            <w:pPr>
              <w:pStyle w:val="Saraksts"/>
              <w:spacing w:after="120"/>
              <w:jc w:val="both"/>
              <w:rPr>
                <w:sz w:val="22"/>
                <w:szCs w:val="22"/>
              </w:rPr>
            </w:pPr>
          </w:p>
        </w:tc>
        <w:tc>
          <w:tcPr>
            <w:tcW w:w="2011" w:type="dxa"/>
          </w:tcPr>
          <w:p w14:paraId="79DF1562" w14:textId="77777777" w:rsidR="002B1F10" w:rsidRPr="00901F1D" w:rsidRDefault="002B1F10" w:rsidP="00AA3FE6">
            <w:pPr>
              <w:pStyle w:val="Saraksts"/>
              <w:spacing w:after="120"/>
              <w:jc w:val="both"/>
              <w:rPr>
                <w:sz w:val="22"/>
                <w:szCs w:val="22"/>
              </w:rPr>
            </w:pPr>
          </w:p>
        </w:tc>
        <w:tc>
          <w:tcPr>
            <w:tcW w:w="2278" w:type="dxa"/>
          </w:tcPr>
          <w:p w14:paraId="7E445200" w14:textId="77777777" w:rsidR="002B1F10" w:rsidRPr="00901F1D" w:rsidRDefault="002B1F10" w:rsidP="00AA3FE6">
            <w:pPr>
              <w:pStyle w:val="Saraksts"/>
              <w:spacing w:after="120"/>
              <w:jc w:val="both"/>
              <w:rPr>
                <w:sz w:val="22"/>
                <w:szCs w:val="22"/>
              </w:rPr>
            </w:pPr>
          </w:p>
        </w:tc>
      </w:tr>
      <w:tr w:rsidR="0079665C" w:rsidRPr="00C27652" w14:paraId="0D5F60F3" w14:textId="77777777" w:rsidTr="00AA3FE6">
        <w:tc>
          <w:tcPr>
            <w:tcW w:w="2547" w:type="dxa"/>
          </w:tcPr>
          <w:p w14:paraId="77A88E52" w14:textId="77777777" w:rsidR="0079665C" w:rsidRPr="00901F1D" w:rsidRDefault="0079665C" w:rsidP="00AA3FE6">
            <w:pPr>
              <w:pStyle w:val="Saraksts"/>
              <w:spacing w:after="120"/>
              <w:jc w:val="both"/>
              <w:rPr>
                <w:sz w:val="22"/>
                <w:szCs w:val="22"/>
              </w:rPr>
            </w:pPr>
          </w:p>
        </w:tc>
        <w:tc>
          <w:tcPr>
            <w:tcW w:w="1627" w:type="dxa"/>
          </w:tcPr>
          <w:p w14:paraId="1868CB9D" w14:textId="77777777" w:rsidR="0079665C" w:rsidRPr="00901F1D" w:rsidRDefault="0079665C" w:rsidP="00AA3FE6">
            <w:pPr>
              <w:pStyle w:val="Saraksts"/>
              <w:spacing w:after="120"/>
              <w:jc w:val="both"/>
              <w:rPr>
                <w:sz w:val="22"/>
                <w:szCs w:val="22"/>
              </w:rPr>
            </w:pPr>
          </w:p>
        </w:tc>
        <w:tc>
          <w:tcPr>
            <w:tcW w:w="1940" w:type="dxa"/>
          </w:tcPr>
          <w:p w14:paraId="07580833" w14:textId="77777777" w:rsidR="0079665C" w:rsidRPr="00901F1D" w:rsidRDefault="0079665C" w:rsidP="00AA3FE6">
            <w:pPr>
              <w:pStyle w:val="Saraksts"/>
              <w:spacing w:after="120"/>
              <w:jc w:val="both"/>
              <w:rPr>
                <w:sz w:val="22"/>
                <w:szCs w:val="22"/>
              </w:rPr>
            </w:pPr>
          </w:p>
        </w:tc>
        <w:tc>
          <w:tcPr>
            <w:tcW w:w="2143" w:type="dxa"/>
          </w:tcPr>
          <w:p w14:paraId="573F4EEA" w14:textId="77777777" w:rsidR="0079665C" w:rsidRPr="00901F1D" w:rsidRDefault="0079665C" w:rsidP="00AA3FE6">
            <w:pPr>
              <w:pStyle w:val="Saraksts"/>
              <w:spacing w:after="120"/>
              <w:jc w:val="both"/>
              <w:rPr>
                <w:sz w:val="22"/>
                <w:szCs w:val="22"/>
              </w:rPr>
            </w:pPr>
          </w:p>
        </w:tc>
        <w:tc>
          <w:tcPr>
            <w:tcW w:w="2156" w:type="dxa"/>
          </w:tcPr>
          <w:p w14:paraId="32C33E4D" w14:textId="77777777" w:rsidR="0079665C" w:rsidRPr="00901F1D" w:rsidRDefault="0079665C" w:rsidP="00AA3FE6">
            <w:pPr>
              <w:pStyle w:val="Saraksts"/>
              <w:spacing w:after="120"/>
              <w:jc w:val="both"/>
              <w:rPr>
                <w:sz w:val="22"/>
                <w:szCs w:val="22"/>
              </w:rPr>
            </w:pPr>
          </w:p>
        </w:tc>
        <w:tc>
          <w:tcPr>
            <w:tcW w:w="2011" w:type="dxa"/>
          </w:tcPr>
          <w:p w14:paraId="0739DAE8" w14:textId="77777777" w:rsidR="0079665C" w:rsidRPr="00901F1D" w:rsidRDefault="0079665C" w:rsidP="00AA3FE6">
            <w:pPr>
              <w:pStyle w:val="Saraksts"/>
              <w:spacing w:after="120"/>
              <w:jc w:val="both"/>
              <w:rPr>
                <w:sz w:val="22"/>
                <w:szCs w:val="22"/>
              </w:rPr>
            </w:pPr>
          </w:p>
        </w:tc>
        <w:tc>
          <w:tcPr>
            <w:tcW w:w="2278" w:type="dxa"/>
          </w:tcPr>
          <w:p w14:paraId="518F9BF8" w14:textId="77777777" w:rsidR="0079665C" w:rsidRPr="00901F1D" w:rsidRDefault="0079665C" w:rsidP="00AA3FE6">
            <w:pPr>
              <w:pStyle w:val="Saraksts"/>
              <w:spacing w:after="120"/>
              <w:jc w:val="both"/>
              <w:rPr>
                <w:sz w:val="22"/>
                <w:szCs w:val="22"/>
              </w:rPr>
            </w:pPr>
          </w:p>
        </w:tc>
      </w:tr>
      <w:bookmarkEnd w:id="48"/>
    </w:tbl>
    <w:p w14:paraId="1ABDA964" w14:textId="77777777" w:rsidR="002B1F10" w:rsidRDefault="002B1F10" w:rsidP="002B1F10">
      <w:pPr>
        <w:tabs>
          <w:tab w:val="left" w:pos="520"/>
        </w:tabs>
        <w:rPr>
          <w:lang w:val="lv-LV"/>
        </w:rPr>
      </w:pPr>
    </w:p>
    <w:p w14:paraId="2C309104" w14:textId="77777777" w:rsidR="003D2751" w:rsidRPr="003D2751" w:rsidRDefault="003D2751" w:rsidP="003D2751">
      <w:pPr>
        <w:rPr>
          <w:lang w:val="lv-LV"/>
        </w:rPr>
      </w:pPr>
    </w:p>
    <w:p w14:paraId="2ABFE8F8" w14:textId="77777777" w:rsidR="003D2751" w:rsidRPr="003D2751" w:rsidRDefault="003D2751" w:rsidP="003D2751">
      <w:pPr>
        <w:rPr>
          <w:lang w:val="lv-LV"/>
        </w:rPr>
      </w:pPr>
    </w:p>
    <w:p w14:paraId="4007DE64" w14:textId="77777777" w:rsidR="003D2751" w:rsidRDefault="003D2751" w:rsidP="003D2751">
      <w:pPr>
        <w:rPr>
          <w:lang w:val="lv-LV"/>
        </w:rPr>
      </w:pPr>
    </w:p>
    <w:p w14:paraId="4F62F422" w14:textId="77777777" w:rsidR="003D2751" w:rsidRPr="003D2751" w:rsidRDefault="003D2751" w:rsidP="003D2751">
      <w:pPr>
        <w:rPr>
          <w:lang w:val="lv-LV"/>
        </w:rPr>
      </w:pPr>
    </w:p>
    <w:p w14:paraId="64F4A6DC" w14:textId="6991D83E" w:rsidR="003D2751" w:rsidRPr="00A11554" w:rsidRDefault="003D2751" w:rsidP="003D2751">
      <w:pPr>
        <w:pStyle w:val="Saraksts"/>
        <w:spacing w:after="120"/>
        <w:jc w:val="both"/>
        <w:rPr>
          <w:sz w:val="22"/>
          <w:szCs w:val="22"/>
          <w:lang w:val="lv-LV"/>
        </w:rPr>
      </w:pPr>
      <w:r>
        <w:rPr>
          <w:b/>
          <w:sz w:val="22"/>
          <w:szCs w:val="22"/>
          <w:lang w:val="lv-LV"/>
        </w:rPr>
        <w:t>4</w:t>
      </w:r>
      <w:r w:rsidRPr="00A11554">
        <w:rPr>
          <w:b/>
          <w:sz w:val="22"/>
          <w:szCs w:val="22"/>
          <w:lang w:val="lv-LV"/>
        </w:rPr>
        <w:t xml:space="preserve">. </w:t>
      </w:r>
      <w:r w:rsidR="0098004A">
        <w:rPr>
          <w:b/>
          <w:sz w:val="22"/>
          <w:szCs w:val="22"/>
          <w:lang w:val="lv-LV"/>
        </w:rPr>
        <w:t>Teksta redaktors</w:t>
      </w:r>
      <w:r w:rsidRPr="00A11554">
        <w:rPr>
          <w:sz w:val="22"/>
          <w:szCs w:val="22"/>
          <w:lang w:val="lv-LV"/>
        </w:rPr>
        <w:t>:_______________________________</w:t>
      </w:r>
    </w:p>
    <w:p w14:paraId="18B22B61" w14:textId="77777777" w:rsidR="003D2751" w:rsidRPr="00C874EB" w:rsidRDefault="003D2751" w:rsidP="003D2751">
      <w:pPr>
        <w:pStyle w:val="Saraksts"/>
        <w:spacing w:after="120"/>
        <w:jc w:val="both"/>
        <w:rPr>
          <w:i/>
          <w:sz w:val="22"/>
          <w:szCs w:val="22"/>
        </w:rPr>
      </w:pPr>
      <w:r w:rsidRPr="00A11554">
        <w:rPr>
          <w:sz w:val="22"/>
          <w:szCs w:val="22"/>
          <w:lang w:val="lv-LV"/>
        </w:rPr>
        <w:t xml:space="preserve">                                                   </w:t>
      </w:r>
      <w:r w:rsidRPr="00C874EB">
        <w:rPr>
          <w:i/>
          <w:sz w:val="22"/>
          <w:szCs w:val="22"/>
        </w:rPr>
        <w:t>(</w:t>
      </w:r>
      <w:proofErr w:type="spellStart"/>
      <w:r w:rsidRPr="00C874EB">
        <w:rPr>
          <w:i/>
          <w:sz w:val="22"/>
          <w:szCs w:val="22"/>
        </w:rPr>
        <w:t>vārds</w:t>
      </w:r>
      <w:proofErr w:type="spellEnd"/>
      <w:r w:rsidRPr="00C874EB">
        <w:rPr>
          <w:i/>
          <w:sz w:val="22"/>
          <w:szCs w:val="22"/>
        </w:rPr>
        <w:t xml:space="preserve">, </w:t>
      </w:r>
      <w:proofErr w:type="spellStart"/>
      <w:r w:rsidRPr="00C874EB">
        <w:rPr>
          <w:i/>
          <w:sz w:val="22"/>
          <w:szCs w:val="22"/>
        </w:rPr>
        <w:t>uzvārds</w:t>
      </w:r>
      <w:proofErr w:type="spellEnd"/>
      <w:r w:rsidRPr="00C874EB">
        <w:rPr>
          <w:i/>
          <w:sz w:val="22"/>
          <w:szCs w:val="22"/>
        </w:rPr>
        <w:t>)</w:t>
      </w:r>
    </w:p>
    <w:tbl>
      <w:tblPr>
        <w:tblStyle w:val="Reatabula"/>
        <w:tblW w:w="0" w:type="auto"/>
        <w:tblLook w:val="04A0" w:firstRow="1" w:lastRow="0" w:firstColumn="1" w:lastColumn="0" w:noHBand="0" w:noVBand="1"/>
      </w:tblPr>
      <w:tblGrid>
        <w:gridCol w:w="2547"/>
        <w:gridCol w:w="1627"/>
        <w:gridCol w:w="1940"/>
        <w:gridCol w:w="2143"/>
        <w:gridCol w:w="2156"/>
        <w:gridCol w:w="2011"/>
        <w:gridCol w:w="2278"/>
      </w:tblGrid>
      <w:tr w:rsidR="003D2751" w:rsidRPr="00901F1D" w14:paraId="01419109" w14:textId="77777777" w:rsidTr="00AA3FE6">
        <w:tc>
          <w:tcPr>
            <w:tcW w:w="14702" w:type="dxa"/>
            <w:gridSpan w:val="7"/>
          </w:tcPr>
          <w:p w14:paraId="0636D978" w14:textId="77777777" w:rsidR="003D2751" w:rsidRPr="00901F1D" w:rsidRDefault="003D2751" w:rsidP="00AA3FE6">
            <w:pPr>
              <w:pStyle w:val="Saraksts"/>
              <w:spacing w:after="120"/>
              <w:jc w:val="both"/>
              <w:rPr>
                <w:sz w:val="22"/>
                <w:szCs w:val="22"/>
              </w:rPr>
            </w:pPr>
            <w:r w:rsidRPr="00901F1D">
              <w:rPr>
                <w:sz w:val="22"/>
                <w:szCs w:val="22"/>
              </w:rPr>
              <w:t xml:space="preserve">Pieredzes apraksts, kas apliecina </w:t>
            </w:r>
            <w:r w:rsidRPr="00DB3AB0">
              <w:rPr>
                <w:sz w:val="22"/>
                <w:szCs w:val="22"/>
              </w:rPr>
              <w:t>nolikuma 3.1.3.apakšpunkta izvirzītās</w:t>
            </w:r>
            <w:r w:rsidRPr="00901F1D">
              <w:rPr>
                <w:sz w:val="22"/>
                <w:szCs w:val="22"/>
              </w:rPr>
              <w:t xml:space="preserve"> prasības izpildi</w:t>
            </w:r>
          </w:p>
        </w:tc>
      </w:tr>
      <w:tr w:rsidR="003D2751" w:rsidRPr="00C27652" w14:paraId="3F5D5EB6" w14:textId="77777777" w:rsidTr="00AA3FE6">
        <w:tc>
          <w:tcPr>
            <w:tcW w:w="2547" w:type="dxa"/>
          </w:tcPr>
          <w:p w14:paraId="4B65C1D6" w14:textId="77777777" w:rsidR="003D2751" w:rsidRPr="009D63C2" w:rsidRDefault="003D2751" w:rsidP="00AA3FE6">
            <w:pPr>
              <w:pStyle w:val="Saraksts"/>
              <w:spacing w:after="120"/>
              <w:jc w:val="center"/>
              <w:rPr>
                <w:sz w:val="22"/>
                <w:szCs w:val="22"/>
              </w:rPr>
            </w:pPr>
            <w:r>
              <w:rPr>
                <w:sz w:val="22"/>
                <w:szCs w:val="22"/>
              </w:rPr>
              <w:t>Pakalpojuma</w:t>
            </w:r>
            <w:r w:rsidRPr="009D63C2">
              <w:rPr>
                <w:sz w:val="22"/>
                <w:szCs w:val="22"/>
              </w:rPr>
              <w:t xml:space="preserve"> pasūtītājs</w:t>
            </w:r>
          </w:p>
        </w:tc>
        <w:tc>
          <w:tcPr>
            <w:tcW w:w="1627" w:type="dxa"/>
          </w:tcPr>
          <w:p w14:paraId="19CA1818" w14:textId="77777777" w:rsidR="003D2751" w:rsidRPr="009D63C2" w:rsidRDefault="003D2751" w:rsidP="00AA3FE6">
            <w:pPr>
              <w:pStyle w:val="Saraksts"/>
              <w:spacing w:after="120"/>
              <w:ind w:left="0" w:firstLine="0"/>
              <w:jc w:val="center"/>
              <w:rPr>
                <w:sz w:val="22"/>
                <w:szCs w:val="22"/>
              </w:rPr>
            </w:pPr>
            <w:r>
              <w:rPr>
                <w:sz w:val="22"/>
                <w:szCs w:val="22"/>
              </w:rPr>
              <w:t>Pakalpojuma</w:t>
            </w:r>
            <w:r w:rsidRPr="009D63C2">
              <w:rPr>
                <w:sz w:val="22"/>
                <w:szCs w:val="22"/>
              </w:rPr>
              <w:t xml:space="preserve"> nosaukums</w:t>
            </w:r>
          </w:p>
        </w:tc>
        <w:tc>
          <w:tcPr>
            <w:tcW w:w="1940" w:type="dxa"/>
          </w:tcPr>
          <w:p w14:paraId="790B1E7E" w14:textId="1B21AF9F" w:rsidR="003D2751" w:rsidRPr="009D63C2" w:rsidRDefault="003D2751" w:rsidP="00AA3FE6">
            <w:pPr>
              <w:pStyle w:val="Saraksts"/>
              <w:spacing w:after="120"/>
              <w:jc w:val="center"/>
              <w:rPr>
                <w:sz w:val="22"/>
                <w:szCs w:val="22"/>
              </w:rPr>
            </w:pPr>
            <w:r>
              <w:rPr>
                <w:sz w:val="22"/>
                <w:szCs w:val="22"/>
              </w:rPr>
              <w:t>Pakalpojuma</w:t>
            </w:r>
            <w:r w:rsidRPr="009D63C2">
              <w:rPr>
                <w:sz w:val="22"/>
                <w:szCs w:val="22"/>
              </w:rPr>
              <w:t xml:space="preserve"> apraksts</w:t>
            </w:r>
            <w:r>
              <w:rPr>
                <w:sz w:val="22"/>
                <w:szCs w:val="22"/>
              </w:rPr>
              <w:t xml:space="preserve"> </w:t>
            </w:r>
          </w:p>
        </w:tc>
        <w:tc>
          <w:tcPr>
            <w:tcW w:w="2143" w:type="dxa"/>
          </w:tcPr>
          <w:p w14:paraId="3A9DB671" w14:textId="77777777" w:rsidR="003D2751" w:rsidRPr="009D63C2" w:rsidRDefault="003D2751" w:rsidP="00AA3FE6">
            <w:pPr>
              <w:pStyle w:val="Saraksts"/>
              <w:spacing w:after="120"/>
              <w:jc w:val="center"/>
              <w:rPr>
                <w:sz w:val="22"/>
                <w:szCs w:val="22"/>
              </w:rPr>
            </w:pPr>
            <w:r w:rsidRPr="009D63C2">
              <w:rPr>
                <w:sz w:val="22"/>
                <w:szCs w:val="22"/>
              </w:rPr>
              <w:t xml:space="preserve">Loma </w:t>
            </w:r>
            <w:r>
              <w:rPr>
                <w:sz w:val="22"/>
                <w:szCs w:val="22"/>
              </w:rPr>
              <w:t>pakalpojuma</w:t>
            </w:r>
            <w:r w:rsidRPr="009D63C2">
              <w:rPr>
                <w:sz w:val="22"/>
                <w:szCs w:val="22"/>
              </w:rPr>
              <w:t xml:space="preserve"> īstenošanā</w:t>
            </w:r>
          </w:p>
        </w:tc>
        <w:tc>
          <w:tcPr>
            <w:tcW w:w="2156" w:type="dxa"/>
          </w:tcPr>
          <w:p w14:paraId="4F6CF1D4" w14:textId="77777777" w:rsidR="003D2751" w:rsidRPr="009D63C2" w:rsidRDefault="003D2751" w:rsidP="00AA3FE6">
            <w:pPr>
              <w:pStyle w:val="Saraksts"/>
              <w:spacing w:after="120"/>
              <w:jc w:val="center"/>
              <w:rPr>
                <w:sz w:val="22"/>
                <w:szCs w:val="22"/>
              </w:rPr>
            </w:pPr>
            <w:r w:rsidRPr="009D63C2">
              <w:rPr>
                <w:sz w:val="22"/>
                <w:szCs w:val="22"/>
              </w:rPr>
              <w:t xml:space="preserve">Pienākumi </w:t>
            </w:r>
            <w:r>
              <w:rPr>
                <w:sz w:val="22"/>
                <w:szCs w:val="22"/>
              </w:rPr>
              <w:t>pakalpojuma</w:t>
            </w:r>
            <w:r w:rsidRPr="009D63C2">
              <w:rPr>
                <w:sz w:val="22"/>
                <w:szCs w:val="22"/>
              </w:rPr>
              <w:t xml:space="preserve"> īstenošanas laikā</w:t>
            </w:r>
          </w:p>
        </w:tc>
        <w:tc>
          <w:tcPr>
            <w:tcW w:w="2011" w:type="dxa"/>
          </w:tcPr>
          <w:p w14:paraId="2186379F" w14:textId="77777777" w:rsidR="003D2751" w:rsidRPr="009D63C2" w:rsidRDefault="003D2751" w:rsidP="00AA3FE6">
            <w:pPr>
              <w:pStyle w:val="Saraksts"/>
              <w:spacing w:after="120"/>
              <w:jc w:val="center"/>
              <w:rPr>
                <w:sz w:val="22"/>
                <w:szCs w:val="22"/>
              </w:rPr>
            </w:pPr>
            <w:r>
              <w:rPr>
                <w:sz w:val="22"/>
                <w:szCs w:val="22"/>
              </w:rPr>
              <w:t>Pakalpojuma</w:t>
            </w:r>
            <w:r w:rsidRPr="009D63C2">
              <w:rPr>
                <w:sz w:val="22"/>
                <w:szCs w:val="22"/>
              </w:rPr>
              <w:t xml:space="preserve"> īstenošanas laiks</w:t>
            </w:r>
          </w:p>
          <w:p w14:paraId="35108DED" w14:textId="77777777" w:rsidR="003D2751" w:rsidRPr="009D63C2" w:rsidRDefault="003D2751" w:rsidP="00AA3FE6">
            <w:pPr>
              <w:pStyle w:val="Saraksts"/>
              <w:spacing w:after="120"/>
              <w:jc w:val="center"/>
              <w:rPr>
                <w:sz w:val="22"/>
                <w:szCs w:val="22"/>
              </w:rPr>
            </w:pPr>
            <w:r w:rsidRPr="009D63C2">
              <w:rPr>
                <w:i/>
                <w:sz w:val="22"/>
                <w:szCs w:val="22"/>
              </w:rPr>
              <w:t xml:space="preserve">(no – līdz, datums, gads, nodarbību ilgums </w:t>
            </w:r>
            <w:r w:rsidRPr="009D63C2">
              <w:rPr>
                <w:i/>
                <w:sz w:val="22"/>
                <w:szCs w:val="22"/>
              </w:rPr>
              <w:lastRenderedPageBreak/>
              <w:t>akadēmiskajās stundās</w:t>
            </w:r>
            <w:r w:rsidRPr="009D63C2">
              <w:rPr>
                <w:sz w:val="22"/>
                <w:szCs w:val="22"/>
              </w:rPr>
              <w:t>)</w:t>
            </w:r>
          </w:p>
        </w:tc>
        <w:tc>
          <w:tcPr>
            <w:tcW w:w="2278" w:type="dxa"/>
          </w:tcPr>
          <w:p w14:paraId="57219BA8" w14:textId="77777777" w:rsidR="003D2751" w:rsidRPr="009D63C2" w:rsidRDefault="003D2751" w:rsidP="00AA3FE6">
            <w:pPr>
              <w:pStyle w:val="Saraksts"/>
              <w:spacing w:after="120"/>
              <w:jc w:val="center"/>
              <w:rPr>
                <w:sz w:val="22"/>
                <w:szCs w:val="22"/>
              </w:rPr>
            </w:pPr>
            <w:r>
              <w:rPr>
                <w:sz w:val="22"/>
                <w:szCs w:val="22"/>
              </w:rPr>
              <w:lastRenderedPageBreak/>
              <w:t>Pakalpojuma</w:t>
            </w:r>
            <w:r w:rsidRPr="009D63C2">
              <w:rPr>
                <w:sz w:val="22"/>
                <w:szCs w:val="22"/>
              </w:rPr>
              <w:t xml:space="preserve"> pasūtītāja kontaktpersona, kas var apliecināt pieredzi (</w:t>
            </w:r>
            <w:r w:rsidRPr="009D63C2">
              <w:rPr>
                <w:i/>
                <w:sz w:val="22"/>
                <w:szCs w:val="22"/>
              </w:rPr>
              <w:t xml:space="preserve">vārds, uzvārds, tālruņa </w:t>
            </w:r>
            <w:r w:rsidRPr="009D63C2">
              <w:rPr>
                <w:i/>
                <w:sz w:val="22"/>
                <w:szCs w:val="22"/>
              </w:rPr>
              <w:lastRenderedPageBreak/>
              <w:t>numurs, e-pasta adrese</w:t>
            </w:r>
            <w:r w:rsidRPr="009D63C2">
              <w:rPr>
                <w:sz w:val="22"/>
                <w:szCs w:val="22"/>
              </w:rPr>
              <w:t>)</w:t>
            </w:r>
          </w:p>
        </w:tc>
      </w:tr>
      <w:tr w:rsidR="003D2751" w:rsidRPr="00C27652" w14:paraId="66F11CB8" w14:textId="77777777" w:rsidTr="00AA3FE6">
        <w:tc>
          <w:tcPr>
            <w:tcW w:w="2547" w:type="dxa"/>
          </w:tcPr>
          <w:p w14:paraId="7C074E6B" w14:textId="77777777" w:rsidR="003D2751" w:rsidRPr="00901F1D" w:rsidRDefault="003D2751" w:rsidP="00AA3FE6">
            <w:pPr>
              <w:pStyle w:val="Saraksts"/>
              <w:spacing w:after="120"/>
              <w:jc w:val="both"/>
              <w:rPr>
                <w:sz w:val="22"/>
                <w:szCs w:val="22"/>
              </w:rPr>
            </w:pPr>
          </w:p>
        </w:tc>
        <w:tc>
          <w:tcPr>
            <w:tcW w:w="1627" w:type="dxa"/>
          </w:tcPr>
          <w:p w14:paraId="3F586B10" w14:textId="77777777" w:rsidR="003D2751" w:rsidRPr="00901F1D" w:rsidRDefault="003D2751" w:rsidP="00AA3FE6">
            <w:pPr>
              <w:pStyle w:val="Saraksts"/>
              <w:spacing w:after="120"/>
              <w:jc w:val="both"/>
              <w:rPr>
                <w:sz w:val="22"/>
                <w:szCs w:val="22"/>
              </w:rPr>
            </w:pPr>
          </w:p>
        </w:tc>
        <w:tc>
          <w:tcPr>
            <w:tcW w:w="1940" w:type="dxa"/>
          </w:tcPr>
          <w:p w14:paraId="3E1018F5" w14:textId="77777777" w:rsidR="003D2751" w:rsidRPr="00901F1D" w:rsidRDefault="003D2751" w:rsidP="00AA3FE6">
            <w:pPr>
              <w:pStyle w:val="Saraksts"/>
              <w:spacing w:after="120"/>
              <w:jc w:val="both"/>
              <w:rPr>
                <w:sz w:val="22"/>
                <w:szCs w:val="22"/>
              </w:rPr>
            </w:pPr>
          </w:p>
        </w:tc>
        <w:tc>
          <w:tcPr>
            <w:tcW w:w="2143" w:type="dxa"/>
          </w:tcPr>
          <w:p w14:paraId="0A9A482C" w14:textId="77777777" w:rsidR="003D2751" w:rsidRPr="00901F1D" w:rsidRDefault="003D2751" w:rsidP="00AA3FE6">
            <w:pPr>
              <w:pStyle w:val="Saraksts"/>
              <w:spacing w:after="120"/>
              <w:jc w:val="both"/>
              <w:rPr>
                <w:sz w:val="22"/>
                <w:szCs w:val="22"/>
              </w:rPr>
            </w:pPr>
          </w:p>
        </w:tc>
        <w:tc>
          <w:tcPr>
            <w:tcW w:w="2156" w:type="dxa"/>
          </w:tcPr>
          <w:p w14:paraId="5BCF794E" w14:textId="77777777" w:rsidR="003D2751" w:rsidRPr="00901F1D" w:rsidRDefault="003D2751" w:rsidP="00AA3FE6">
            <w:pPr>
              <w:pStyle w:val="Saraksts"/>
              <w:spacing w:after="120"/>
              <w:jc w:val="both"/>
              <w:rPr>
                <w:sz w:val="22"/>
                <w:szCs w:val="22"/>
              </w:rPr>
            </w:pPr>
          </w:p>
        </w:tc>
        <w:tc>
          <w:tcPr>
            <w:tcW w:w="2011" w:type="dxa"/>
          </w:tcPr>
          <w:p w14:paraId="416D7D74" w14:textId="77777777" w:rsidR="003D2751" w:rsidRPr="00901F1D" w:rsidRDefault="003D2751" w:rsidP="00AA3FE6">
            <w:pPr>
              <w:pStyle w:val="Saraksts"/>
              <w:spacing w:after="120"/>
              <w:jc w:val="both"/>
              <w:rPr>
                <w:sz w:val="22"/>
                <w:szCs w:val="22"/>
              </w:rPr>
            </w:pPr>
          </w:p>
        </w:tc>
        <w:tc>
          <w:tcPr>
            <w:tcW w:w="2278" w:type="dxa"/>
          </w:tcPr>
          <w:p w14:paraId="207295FF" w14:textId="77777777" w:rsidR="003D2751" w:rsidRPr="00901F1D" w:rsidRDefault="003D2751" w:rsidP="00AA3FE6">
            <w:pPr>
              <w:pStyle w:val="Saraksts"/>
              <w:spacing w:after="120"/>
              <w:jc w:val="both"/>
              <w:rPr>
                <w:sz w:val="22"/>
                <w:szCs w:val="22"/>
              </w:rPr>
            </w:pPr>
          </w:p>
        </w:tc>
      </w:tr>
    </w:tbl>
    <w:p w14:paraId="02660D29" w14:textId="26BF7DEC" w:rsidR="002B1F10" w:rsidRPr="002B1F10" w:rsidRDefault="002B1F10" w:rsidP="002B1F10">
      <w:pPr>
        <w:rPr>
          <w:lang w:val="lv-LV"/>
        </w:rPr>
        <w:sectPr w:rsidR="002B1F10" w:rsidRPr="002B1F10" w:rsidSect="00FC6DCA">
          <w:headerReference w:type="default" r:id="rId21"/>
          <w:footerReference w:type="default" r:id="rId22"/>
          <w:headerReference w:type="first" r:id="rId23"/>
          <w:footerReference w:type="first" r:id="rId24"/>
          <w:endnotePr>
            <w:numFmt w:val="decimal"/>
          </w:endnotePr>
          <w:pgSz w:w="16838" w:h="11906" w:orient="landscape"/>
          <w:pgMar w:top="851" w:right="1134" w:bottom="567" w:left="992" w:header="720" w:footer="709" w:gutter="0"/>
          <w:pgNumType w:start="1"/>
          <w:cols w:space="720"/>
          <w:docGrid w:linePitch="360"/>
        </w:sectPr>
      </w:pPr>
    </w:p>
    <w:p w14:paraId="21441985" w14:textId="4F88ED5B" w:rsidR="000239C5" w:rsidRPr="007F1B7D" w:rsidRDefault="00CF022A" w:rsidP="00DB4749">
      <w:pPr>
        <w:pStyle w:val="Heading1NoSpacing"/>
        <w:spacing w:line="240" w:lineRule="auto"/>
        <w:rPr>
          <w:rFonts w:ascii="Times New Roman" w:hAnsi="Times New Roman" w:cs="Times New Roman"/>
          <w:sz w:val="24"/>
          <w:szCs w:val="24"/>
        </w:rPr>
      </w:pPr>
      <w:bookmarkStart w:id="49" w:name="_Toc359938047"/>
      <w:bookmarkStart w:id="50" w:name="_Toc359938821"/>
      <w:bookmarkStart w:id="51" w:name="_Toc383515063"/>
      <w:bookmarkStart w:id="52" w:name="_Toc68098684"/>
      <w:bookmarkEnd w:id="41"/>
      <w:r>
        <w:rPr>
          <w:rFonts w:ascii="Times New Roman" w:hAnsi="Times New Roman" w:cs="Times New Roman"/>
          <w:sz w:val="24"/>
          <w:szCs w:val="24"/>
        </w:rPr>
        <w:lastRenderedPageBreak/>
        <w:t>6</w:t>
      </w:r>
      <w:r w:rsidR="00E47FFE">
        <w:rPr>
          <w:rFonts w:ascii="Times New Roman" w:hAnsi="Times New Roman" w:cs="Times New Roman"/>
          <w:sz w:val="24"/>
          <w:szCs w:val="24"/>
        </w:rPr>
        <w:t xml:space="preserve">. </w:t>
      </w:r>
      <w:r w:rsidR="000239C5" w:rsidRPr="007F1B7D">
        <w:rPr>
          <w:rFonts w:ascii="Times New Roman" w:hAnsi="Times New Roman" w:cs="Times New Roman"/>
          <w:sz w:val="24"/>
          <w:szCs w:val="24"/>
        </w:rPr>
        <w:t>pielikums</w:t>
      </w:r>
    </w:p>
    <w:p w14:paraId="4C93C627" w14:textId="77777777" w:rsidR="000239C5" w:rsidRPr="007F1B7D" w:rsidRDefault="000239C5" w:rsidP="00693CDD">
      <w:pPr>
        <w:widowControl w:val="0"/>
        <w:tabs>
          <w:tab w:val="left" w:pos="284"/>
          <w:tab w:val="left" w:pos="567"/>
        </w:tabs>
        <w:autoSpaceDE w:val="0"/>
        <w:autoSpaceDN w:val="0"/>
        <w:adjustRightInd w:val="0"/>
        <w:jc w:val="right"/>
        <w:rPr>
          <w:sz w:val="24"/>
          <w:szCs w:val="24"/>
          <w:lang w:eastAsia="lv-LV"/>
        </w:rPr>
      </w:pPr>
      <w:proofErr w:type="spellStart"/>
      <w:r w:rsidRPr="007F1B7D">
        <w:rPr>
          <w:sz w:val="24"/>
          <w:szCs w:val="24"/>
          <w:lang w:eastAsia="lv-LV"/>
        </w:rPr>
        <w:t>konkursa</w:t>
      </w:r>
      <w:proofErr w:type="spellEnd"/>
      <w:r w:rsidRPr="007F1B7D">
        <w:rPr>
          <w:sz w:val="24"/>
          <w:szCs w:val="24"/>
          <w:lang w:eastAsia="lv-LV"/>
        </w:rPr>
        <w:t xml:space="preserve"> </w:t>
      </w:r>
      <w:proofErr w:type="spellStart"/>
      <w:r w:rsidRPr="007F1B7D">
        <w:rPr>
          <w:sz w:val="24"/>
          <w:szCs w:val="24"/>
          <w:lang w:eastAsia="lv-LV"/>
        </w:rPr>
        <w:t>nolikumam</w:t>
      </w:r>
      <w:proofErr w:type="spellEnd"/>
    </w:p>
    <w:p w14:paraId="5C25A0E8" w14:textId="18B37813" w:rsidR="000239C5" w:rsidRPr="007F1B7D" w:rsidRDefault="000239C5" w:rsidP="007545D0">
      <w:pPr>
        <w:widowControl w:val="0"/>
        <w:tabs>
          <w:tab w:val="left" w:pos="284"/>
          <w:tab w:val="left" w:pos="567"/>
        </w:tabs>
        <w:autoSpaceDE w:val="0"/>
        <w:autoSpaceDN w:val="0"/>
        <w:adjustRightInd w:val="0"/>
        <w:spacing w:after="360"/>
        <w:jc w:val="right"/>
        <w:rPr>
          <w:sz w:val="24"/>
          <w:szCs w:val="24"/>
          <w:lang w:eastAsia="lv-LV"/>
        </w:rPr>
      </w:pPr>
      <w:r w:rsidRPr="007F1B7D">
        <w:rPr>
          <w:sz w:val="24"/>
          <w:szCs w:val="24"/>
          <w:lang w:eastAsia="lv-LV"/>
        </w:rPr>
        <w:t xml:space="preserve">ID Nr. </w:t>
      </w:r>
      <w:r w:rsidR="003A70CA">
        <w:rPr>
          <w:sz w:val="24"/>
          <w:szCs w:val="24"/>
          <w:lang w:eastAsia="lv-LV"/>
        </w:rPr>
        <w:t>LRLM 202</w:t>
      </w:r>
      <w:r w:rsidR="00236DA1">
        <w:rPr>
          <w:sz w:val="24"/>
          <w:szCs w:val="24"/>
          <w:lang w:eastAsia="lv-LV"/>
        </w:rPr>
        <w:t>5</w:t>
      </w:r>
      <w:r w:rsidR="003A70CA">
        <w:rPr>
          <w:sz w:val="24"/>
          <w:szCs w:val="24"/>
          <w:lang w:eastAsia="lv-LV"/>
        </w:rPr>
        <w:t>/</w:t>
      </w:r>
      <w:r w:rsidR="00AE1B95">
        <w:rPr>
          <w:sz w:val="24"/>
          <w:szCs w:val="24"/>
          <w:lang w:eastAsia="lv-LV"/>
        </w:rPr>
        <w:t>45</w:t>
      </w:r>
    </w:p>
    <w:p w14:paraId="798911D7" w14:textId="77777777" w:rsidR="00363A5E" w:rsidRDefault="00363A5E" w:rsidP="007545D0">
      <w:pPr>
        <w:spacing w:before="120" w:after="240"/>
        <w:jc w:val="center"/>
        <w:rPr>
          <w:b/>
          <w:sz w:val="24"/>
          <w:szCs w:val="24"/>
        </w:rPr>
      </w:pPr>
    </w:p>
    <w:p w14:paraId="76536005" w14:textId="77777777" w:rsidR="00891D16" w:rsidRPr="008C6B27" w:rsidRDefault="00891D16" w:rsidP="00891D16">
      <w:pPr>
        <w:spacing w:before="120" w:after="240"/>
        <w:jc w:val="center"/>
        <w:rPr>
          <w:b/>
          <w:sz w:val="24"/>
          <w:szCs w:val="24"/>
        </w:rPr>
      </w:pPr>
      <w:r w:rsidRPr="008C6B27">
        <w:rPr>
          <w:b/>
          <w:sz w:val="24"/>
          <w:szCs w:val="24"/>
        </w:rPr>
        <w:t>LĪGUMA IZPILDĒ PIESAISTĪTO SPECIĀLISTU APLIECINĀJUMS PAR GATAVĪBU PIEDALĪTIES PAKALPOJUMA SNIEGŠANĀ</w:t>
      </w:r>
    </w:p>
    <w:p w14:paraId="77979F0B" w14:textId="7F9F67C7" w:rsidR="00891D16" w:rsidRDefault="00891D16" w:rsidP="00891D16">
      <w:pPr>
        <w:tabs>
          <w:tab w:val="left" w:pos="851"/>
        </w:tabs>
        <w:spacing w:line="276" w:lineRule="auto"/>
        <w:jc w:val="both"/>
        <w:rPr>
          <w:sz w:val="24"/>
          <w:szCs w:val="24"/>
        </w:rPr>
      </w:pPr>
      <w:r w:rsidRPr="008C6B27">
        <w:rPr>
          <w:sz w:val="24"/>
          <w:szCs w:val="24"/>
        </w:rPr>
        <w:t>Es, _____________ (</w:t>
      </w:r>
      <w:proofErr w:type="spellStart"/>
      <w:r w:rsidRPr="008C6B27">
        <w:rPr>
          <w:i/>
          <w:sz w:val="24"/>
          <w:szCs w:val="24"/>
        </w:rPr>
        <w:t>vārds</w:t>
      </w:r>
      <w:proofErr w:type="spellEnd"/>
      <w:r w:rsidRPr="008C6B27">
        <w:rPr>
          <w:i/>
          <w:sz w:val="24"/>
          <w:szCs w:val="24"/>
        </w:rPr>
        <w:t xml:space="preserve">, </w:t>
      </w:r>
      <w:proofErr w:type="spellStart"/>
      <w:r w:rsidRPr="008C6B27">
        <w:rPr>
          <w:i/>
          <w:sz w:val="24"/>
          <w:szCs w:val="24"/>
        </w:rPr>
        <w:t>uzvārds</w:t>
      </w:r>
      <w:proofErr w:type="spellEnd"/>
      <w:r w:rsidRPr="008C6B27">
        <w:rPr>
          <w:sz w:val="24"/>
          <w:szCs w:val="24"/>
        </w:rPr>
        <w:t xml:space="preserve">), </w:t>
      </w:r>
      <w:proofErr w:type="spellStart"/>
      <w:r w:rsidRPr="008C6B27">
        <w:rPr>
          <w:sz w:val="24"/>
          <w:szCs w:val="24"/>
        </w:rPr>
        <w:t>apakšā</w:t>
      </w:r>
      <w:proofErr w:type="spellEnd"/>
      <w:r w:rsidRPr="008C6B27">
        <w:rPr>
          <w:sz w:val="24"/>
          <w:szCs w:val="24"/>
        </w:rPr>
        <w:t xml:space="preserve"> </w:t>
      </w:r>
      <w:proofErr w:type="spellStart"/>
      <w:r w:rsidRPr="008C6B27">
        <w:rPr>
          <w:sz w:val="24"/>
          <w:szCs w:val="24"/>
        </w:rPr>
        <w:t>parakstījies</w:t>
      </w:r>
      <w:proofErr w:type="spellEnd"/>
      <w:r w:rsidRPr="008C6B27">
        <w:rPr>
          <w:sz w:val="24"/>
          <w:szCs w:val="24"/>
        </w:rPr>
        <w:t xml:space="preserve"> (-</w:t>
      </w:r>
      <w:proofErr w:type="spellStart"/>
      <w:r w:rsidRPr="008C6B27">
        <w:rPr>
          <w:sz w:val="24"/>
          <w:szCs w:val="24"/>
        </w:rPr>
        <w:t>usies</w:t>
      </w:r>
      <w:proofErr w:type="spellEnd"/>
      <w:r w:rsidRPr="008C6B27">
        <w:rPr>
          <w:sz w:val="24"/>
          <w:szCs w:val="24"/>
        </w:rPr>
        <w:t xml:space="preserve">), </w:t>
      </w:r>
      <w:proofErr w:type="spellStart"/>
      <w:r w:rsidRPr="008C6B27">
        <w:rPr>
          <w:sz w:val="24"/>
          <w:szCs w:val="24"/>
        </w:rPr>
        <w:t>apliecinu</w:t>
      </w:r>
      <w:proofErr w:type="spellEnd"/>
      <w:r w:rsidRPr="008C6B27">
        <w:rPr>
          <w:sz w:val="24"/>
          <w:szCs w:val="24"/>
        </w:rPr>
        <w:t xml:space="preserve">, ka </w:t>
      </w:r>
      <w:proofErr w:type="spellStart"/>
      <w:r w:rsidRPr="008C6B27">
        <w:rPr>
          <w:sz w:val="24"/>
          <w:szCs w:val="24"/>
        </w:rPr>
        <w:t>apņemos</w:t>
      </w:r>
      <w:proofErr w:type="spellEnd"/>
      <w:r w:rsidRPr="008C6B27">
        <w:rPr>
          <w:sz w:val="24"/>
          <w:szCs w:val="24"/>
        </w:rPr>
        <w:t xml:space="preserve"> </w:t>
      </w:r>
      <w:proofErr w:type="spellStart"/>
      <w:r w:rsidRPr="008C6B27">
        <w:rPr>
          <w:sz w:val="24"/>
          <w:szCs w:val="24"/>
        </w:rPr>
        <w:t>strādāt</w:t>
      </w:r>
      <w:proofErr w:type="spellEnd"/>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izpildē</w:t>
      </w:r>
      <w:proofErr w:type="spellEnd"/>
      <w:r w:rsidRPr="008C6B27">
        <w:rPr>
          <w:sz w:val="24"/>
          <w:szCs w:val="24"/>
        </w:rPr>
        <w:t xml:space="preserve"> </w:t>
      </w:r>
      <w:proofErr w:type="spellStart"/>
      <w:r w:rsidRPr="008C6B27">
        <w:rPr>
          <w:sz w:val="24"/>
          <w:szCs w:val="24"/>
        </w:rPr>
        <w:t>kā</w:t>
      </w:r>
      <w:proofErr w:type="spellEnd"/>
      <w:r w:rsidRPr="008C6B27">
        <w:rPr>
          <w:sz w:val="24"/>
          <w:szCs w:val="24"/>
        </w:rPr>
        <w:t xml:space="preserve"> </w:t>
      </w:r>
      <w:r w:rsidRPr="008C6B27">
        <w:rPr>
          <w:iCs/>
          <w:sz w:val="24"/>
          <w:szCs w:val="24"/>
        </w:rPr>
        <w:t>_____________________ (</w:t>
      </w:r>
      <w:proofErr w:type="spellStart"/>
      <w:r w:rsidRPr="008C6B27">
        <w:rPr>
          <w:iCs/>
          <w:sz w:val="24"/>
          <w:szCs w:val="24"/>
        </w:rPr>
        <w:t>s</w:t>
      </w:r>
      <w:r w:rsidRPr="008C6B27">
        <w:rPr>
          <w:i/>
          <w:iCs/>
          <w:sz w:val="24"/>
          <w:szCs w:val="24"/>
        </w:rPr>
        <w:t>peciālista</w:t>
      </w:r>
      <w:proofErr w:type="spellEnd"/>
      <w:r w:rsidRPr="008C6B27">
        <w:rPr>
          <w:i/>
          <w:iCs/>
          <w:sz w:val="24"/>
          <w:szCs w:val="24"/>
        </w:rPr>
        <w:t xml:space="preserve"> </w:t>
      </w:r>
      <w:proofErr w:type="spellStart"/>
      <w:r w:rsidRPr="008C6B27">
        <w:rPr>
          <w:i/>
          <w:iCs/>
          <w:sz w:val="24"/>
          <w:szCs w:val="24"/>
        </w:rPr>
        <w:t>nosaukums</w:t>
      </w:r>
      <w:proofErr w:type="spellEnd"/>
      <w:r w:rsidRPr="008C6B27">
        <w:rPr>
          <w:iCs/>
          <w:sz w:val="24"/>
          <w:szCs w:val="24"/>
        </w:rPr>
        <w:t>)</w:t>
      </w:r>
      <w:r w:rsidRPr="008C6B27">
        <w:rPr>
          <w:sz w:val="24"/>
          <w:szCs w:val="24"/>
        </w:rPr>
        <w:t xml:space="preserve">, </w:t>
      </w:r>
      <w:proofErr w:type="spellStart"/>
      <w:r w:rsidRPr="008C6B27">
        <w:rPr>
          <w:sz w:val="24"/>
          <w:szCs w:val="24"/>
        </w:rPr>
        <w:t>atbilstoši</w:t>
      </w:r>
      <w:proofErr w:type="spellEnd"/>
      <w:r w:rsidRPr="008C6B27">
        <w:rPr>
          <w:sz w:val="24"/>
          <w:szCs w:val="24"/>
        </w:rPr>
        <w:t xml:space="preserve"> </w:t>
      </w:r>
      <w:proofErr w:type="spellStart"/>
      <w:r w:rsidRPr="008C6B27">
        <w:rPr>
          <w:sz w:val="24"/>
          <w:szCs w:val="24"/>
        </w:rPr>
        <w:t>atklāta</w:t>
      </w:r>
      <w:proofErr w:type="spellEnd"/>
      <w:r w:rsidRPr="008C6B27">
        <w:rPr>
          <w:sz w:val="24"/>
          <w:szCs w:val="24"/>
        </w:rPr>
        <w:t xml:space="preserve"> </w:t>
      </w:r>
      <w:proofErr w:type="spellStart"/>
      <w:r w:rsidRPr="008C6B27">
        <w:rPr>
          <w:sz w:val="24"/>
          <w:szCs w:val="24"/>
        </w:rPr>
        <w:t>konkursa</w:t>
      </w:r>
      <w:proofErr w:type="spellEnd"/>
      <w:r w:rsidRPr="008C6B27">
        <w:rPr>
          <w:sz w:val="24"/>
          <w:szCs w:val="24"/>
        </w:rPr>
        <w:t xml:space="preserve"> </w:t>
      </w:r>
      <w:proofErr w:type="spellStart"/>
      <w:r w:rsidRPr="008C6B27">
        <w:rPr>
          <w:sz w:val="24"/>
          <w:szCs w:val="24"/>
        </w:rPr>
        <w:t>nosacījumiem</w:t>
      </w:r>
      <w:proofErr w:type="spellEnd"/>
      <w:r w:rsidRPr="008C6B27">
        <w:rPr>
          <w:sz w:val="24"/>
          <w:szCs w:val="24"/>
        </w:rPr>
        <w:t xml:space="preserve">, </w:t>
      </w:r>
      <w:proofErr w:type="spellStart"/>
      <w:r w:rsidRPr="008C6B27">
        <w:rPr>
          <w:sz w:val="24"/>
          <w:szCs w:val="24"/>
        </w:rPr>
        <w:t>gadījumā</w:t>
      </w:r>
      <w:proofErr w:type="spellEnd"/>
      <w:r w:rsidRPr="008C6B27">
        <w:rPr>
          <w:sz w:val="24"/>
          <w:szCs w:val="24"/>
        </w:rPr>
        <w:t>, ja ______________ (</w:t>
      </w:r>
      <w:proofErr w:type="spellStart"/>
      <w:r w:rsidRPr="008C6B27">
        <w:rPr>
          <w:i/>
          <w:sz w:val="24"/>
          <w:szCs w:val="24"/>
        </w:rPr>
        <w:t>pretendenta</w:t>
      </w:r>
      <w:proofErr w:type="spellEnd"/>
      <w:r w:rsidRPr="008C6B27">
        <w:rPr>
          <w:i/>
          <w:sz w:val="24"/>
          <w:szCs w:val="24"/>
        </w:rPr>
        <w:t xml:space="preserve"> </w:t>
      </w:r>
      <w:proofErr w:type="spellStart"/>
      <w:r w:rsidRPr="008C6B27">
        <w:rPr>
          <w:i/>
          <w:sz w:val="24"/>
          <w:szCs w:val="24"/>
        </w:rPr>
        <w:t>nosaukums</w:t>
      </w:r>
      <w:proofErr w:type="spellEnd"/>
      <w:r w:rsidRPr="008C6B27">
        <w:rPr>
          <w:sz w:val="24"/>
          <w:szCs w:val="24"/>
        </w:rPr>
        <w:t xml:space="preserve">) </w:t>
      </w:r>
      <w:proofErr w:type="spellStart"/>
      <w:r w:rsidRPr="008C6B27">
        <w:rPr>
          <w:sz w:val="24"/>
          <w:szCs w:val="24"/>
        </w:rPr>
        <w:t>tiks</w:t>
      </w:r>
      <w:proofErr w:type="spellEnd"/>
      <w:r w:rsidRPr="008C6B27">
        <w:rPr>
          <w:sz w:val="24"/>
          <w:szCs w:val="24"/>
        </w:rPr>
        <w:t xml:space="preserve"> </w:t>
      </w:r>
      <w:proofErr w:type="spellStart"/>
      <w:r w:rsidRPr="008C6B27">
        <w:rPr>
          <w:sz w:val="24"/>
          <w:szCs w:val="24"/>
        </w:rPr>
        <w:t>piešķirtas</w:t>
      </w:r>
      <w:proofErr w:type="spellEnd"/>
      <w:r w:rsidRPr="008C6B27">
        <w:rPr>
          <w:sz w:val="24"/>
          <w:szCs w:val="24"/>
        </w:rPr>
        <w:t xml:space="preserve"> </w:t>
      </w:r>
      <w:proofErr w:type="spellStart"/>
      <w:r w:rsidRPr="008C6B27">
        <w:rPr>
          <w:sz w:val="24"/>
          <w:szCs w:val="24"/>
        </w:rPr>
        <w:t>tiesības</w:t>
      </w:r>
      <w:proofErr w:type="spellEnd"/>
      <w:r w:rsidRPr="008C6B27">
        <w:rPr>
          <w:sz w:val="24"/>
          <w:szCs w:val="24"/>
        </w:rPr>
        <w:t xml:space="preserve"> </w:t>
      </w:r>
      <w:proofErr w:type="spellStart"/>
      <w:r w:rsidRPr="008C6B27">
        <w:rPr>
          <w:sz w:val="24"/>
          <w:szCs w:val="24"/>
        </w:rPr>
        <w:t>slēgt</w:t>
      </w:r>
      <w:proofErr w:type="spellEnd"/>
      <w:r w:rsidRPr="008C6B27">
        <w:rPr>
          <w:sz w:val="24"/>
          <w:szCs w:val="24"/>
        </w:rPr>
        <w:t xml:space="preserve"> </w:t>
      </w:r>
      <w:proofErr w:type="spellStart"/>
      <w:r w:rsidRPr="008C6B27">
        <w:rPr>
          <w:bCs/>
          <w:sz w:val="24"/>
          <w:szCs w:val="24"/>
        </w:rPr>
        <w:t>iepirkuma</w:t>
      </w:r>
      <w:proofErr w:type="spellEnd"/>
      <w:r w:rsidRPr="008C6B27">
        <w:rPr>
          <w:b/>
          <w:sz w:val="24"/>
          <w:szCs w:val="24"/>
        </w:rPr>
        <w:t xml:space="preserve"> </w:t>
      </w:r>
      <w:r w:rsidR="00EF684B" w:rsidRPr="00EF684B">
        <w:rPr>
          <w:b/>
          <w:bCs/>
          <w:i/>
          <w:sz w:val="24"/>
          <w:szCs w:val="24"/>
        </w:rPr>
        <w:t>“</w:t>
      </w:r>
      <w:r w:rsidR="00AE1B95"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r w:rsidR="00EF684B" w:rsidRPr="00EF684B">
        <w:rPr>
          <w:b/>
          <w:bCs/>
          <w:i/>
          <w:sz w:val="24"/>
          <w:szCs w:val="24"/>
        </w:rPr>
        <w:t>”</w:t>
      </w:r>
      <w:r w:rsidRPr="008C6B27">
        <w:rPr>
          <w:b/>
          <w:i/>
          <w:sz w:val="24"/>
          <w:szCs w:val="24"/>
        </w:rPr>
        <w:t xml:space="preserve">, </w:t>
      </w:r>
      <w:r w:rsidRPr="008C6B27">
        <w:rPr>
          <w:sz w:val="24"/>
          <w:szCs w:val="24"/>
        </w:rPr>
        <w:t>(ID Nr. LRLM 202</w:t>
      </w:r>
      <w:r w:rsidR="00236DA1">
        <w:rPr>
          <w:sz w:val="24"/>
          <w:szCs w:val="24"/>
        </w:rPr>
        <w:t>5</w:t>
      </w:r>
      <w:r w:rsidRPr="008C6B27">
        <w:rPr>
          <w:sz w:val="24"/>
          <w:szCs w:val="24"/>
        </w:rPr>
        <w:t>/</w:t>
      </w:r>
      <w:r w:rsidR="00AE1B95">
        <w:rPr>
          <w:sz w:val="24"/>
          <w:szCs w:val="24"/>
        </w:rPr>
        <w:t>45</w:t>
      </w:r>
      <w:r w:rsidRPr="008C6B27">
        <w:rPr>
          <w:sz w:val="24"/>
          <w:szCs w:val="24"/>
        </w:rPr>
        <w:t xml:space="preserve">), </w:t>
      </w:r>
      <w:proofErr w:type="spellStart"/>
      <w:r w:rsidRPr="008C6B27">
        <w:rPr>
          <w:sz w:val="24"/>
          <w:szCs w:val="24"/>
        </w:rPr>
        <w:t>līgumu</w:t>
      </w:r>
      <w:proofErr w:type="spellEnd"/>
      <w:r w:rsidRPr="008C6B27">
        <w:rPr>
          <w:sz w:val="24"/>
          <w:szCs w:val="24"/>
        </w:rPr>
        <w:t>.</w:t>
      </w:r>
    </w:p>
    <w:p w14:paraId="5FB4E1DB" w14:textId="5AF17AE3" w:rsidR="00FF2E77" w:rsidRPr="000C5E0D" w:rsidRDefault="00FF2E77" w:rsidP="00891D16">
      <w:pPr>
        <w:tabs>
          <w:tab w:val="left" w:pos="851"/>
        </w:tabs>
        <w:spacing w:line="276" w:lineRule="auto"/>
        <w:jc w:val="both"/>
        <w:rPr>
          <w:bCs/>
          <w:iCs/>
          <w:sz w:val="24"/>
          <w:szCs w:val="24"/>
        </w:rPr>
      </w:pPr>
      <w:proofErr w:type="spellStart"/>
      <w:r>
        <w:rPr>
          <w:sz w:val="24"/>
          <w:szCs w:val="24"/>
          <w:lang w:eastAsia="lv-LV"/>
        </w:rPr>
        <w:t>A</w:t>
      </w:r>
      <w:r w:rsidRPr="00C6559B">
        <w:rPr>
          <w:sz w:val="24"/>
          <w:szCs w:val="24"/>
          <w:lang w:eastAsia="lv-LV"/>
        </w:rPr>
        <w:t>pliecin</w:t>
      </w:r>
      <w:r>
        <w:rPr>
          <w:sz w:val="24"/>
          <w:szCs w:val="24"/>
          <w:lang w:eastAsia="lv-LV"/>
        </w:rPr>
        <w:t>u</w:t>
      </w:r>
      <w:proofErr w:type="spellEnd"/>
      <w:r w:rsidRPr="00C6559B">
        <w:rPr>
          <w:sz w:val="24"/>
          <w:szCs w:val="24"/>
          <w:lang w:eastAsia="lv-LV"/>
        </w:rPr>
        <w:t xml:space="preserve">, ka </w:t>
      </w:r>
      <w:proofErr w:type="spellStart"/>
      <w:r>
        <w:rPr>
          <w:sz w:val="24"/>
          <w:szCs w:val="24"/>
          <w:lang w:eastAsia="lv-LV"/>
        </w:rPr>
        <w:t>esmu</w:t>
      </w:r>
      <w:proofErr w:type="spellEnd"/>
      <w:r w:rsidRPr="00C6559B">
        <w:rPr>
          <w:sz w:val="24"/>
          <w:szCs w:val="24"/>
          <w:lang w:eastAsia="lv-LV"/>
        </w:rPr>
        <w:t xml:space="preserve"> </w:t>
      </w:r>
      <w:proofErr w:type="spellStart"/>
      <w:r w:rsidRPr="00C6559B">
        <w:rPr>
          <w:sz w:val="24"/>
          <w:szCs w:val="24"/>
          <w:lang w:eastAsia="lv-LV"/>
        </w:rPr>
        <w:t>informēts</w:t>
      </w:r>
      <w:proofErr w:type="spellEnd"/>
      <w:r w:rsidRPr="00C6559B">
        <w:rPr>
          <w:sz w:val="24"/>
          <w:szCs w:val="24"/>
          <w:lang w:eastAsia="lv-LV"/>
        </w:rPr>
        <w:t xml:space="preserve">, ka </w:t>
      </w:r>
      <w:proofErr w:type="spellStart"/>
      <w:r w:rsidRPr="00C6559B">
        <w:rPr>
          <w:sz w:val="24"/>
          <w:szCs w:val="24"/>
          <w:lang w:eastAsia="lv-LV"/>
        </w:rPr>
        <w:t>Pasūtītājs</w:t>
      </w:r>
      <w:proofErr w:type="spellEnd"/>
      <w:r w:rsidRPr="00C6559B">
        <w:rPr>
          <w:sz w:val="24"/>
          <w:szCs w:val="24"/>
          <w:lang w:eastAsia="lv-LV"/>
        </w:rPr>
        <w:t xml:space="preserve"> </w:t>
      </w:r>
      <w:proofErr w:type="spellStart"/>
      <w:r w:rsidRPr="00C6559B">
        <w:rPr>
          <w:sz w:val="24"/>
          <w:szCs w:val="24"/>
          <w:lang w:eastAsia="lv-LV"/>
        </w:rPr>
        <w:t>kā</w:t>
      </w:r>
      <w:proofErr w:type="spellEnd"/>
      <w:r w:rsidRPr="00C6559B">
        <w:rPr>
          <w:sz w:val="24"/>
          <w:szCs w:val="24"/>
          <w:lang w:eastAsia="lv-LV"/>
        </w:rPr>
        <w:t xml:space="preserve"> </w:t>
      </w:r>
      <w:proofErr w:type="spellStart"/>
      <w:r w:rsidRPr="00C6559B">
        <w:rPr>
          <w:sz w:val="24"/>
          <w:szCs w:val="24"/>
          <w:lang w:eastAsia="lv-LV"/>
        </w:rPr>
        <w:t>pārzinis</w:t>
      </w:r>
      <w:proofErr w:type="spellEnd"/>
      <w:r w:rsidRPr="00C6559B">
        <w:rPr>
          <w:sz w:val="24"/>
          <w:szCs w:val="24"/>
          <w:lang w:eastAsia="lv-LV"/>
        </w:rPr>
        <w:t xml:space="preserve"> </w:t>
      </w:r>
      <w:proofErr w:type="spellStart"/>
      <w:r w:rsidRPr="00C6559B">
        <w:rPr>
          <w:sz w:val="24"/>
          <w:szCs w:val="24"/>
          <w:lang w:eastAsia="lv-LV"/>
        </w:rPr>
        <w:t>veiks</w:t>
      </w:r>
      <w:proofErr w:type="spellEnd"/>
      <w:r w:rsidRPr="00C6559B">
        <w:rPr>
          <w:sz w:val="24"/>
          <w:szCs w:val="24"/>
          <w:lang w:eastAsia="lv-LV"/>
        </w:rPr>
        <w:t xml:space="preserve"> </w:t>
      </w:r>
      <w:proofErr w:type="spellStart"/>
      <w:r>
        <w:rPr>
          <w:sz w:val="24"/>
          <w:szCs w:val="24"/>
          <w:lang w:eastAsia="lv-LV"/>
        </w:rPr>
        <w:t>līguma</w:t>
      </w:r>
      <w:proofErr w:type="spellEnd"/>
      <w:r>
        <w:rPr>
          <w:sz w:val="24"/>
          <w:szCs w:val="24"/>
          <w:lang w:eastAsia="lv-LV"/>
        </w:rPr>
        <w:t xml:space="preserve"> </w:t>
      </w:r>
      <w:proofErr w:type="spellStart"/>
      <w:r>
        <w:rPr>
          <w:sz w:val="24"/>
          <w:szCs w:val="24"/>
          <w:lang w:eastAsia="lv-LV"/>
        </w:rPr>
        <w:t>izpildē</w:t>
      </w:r>
      <w:proofErr w:type="spellEnd"/>
      <w:r>
        <w:rPr>
          <w:sz w:val="24"/>
          <w:szCs w:val="24"/>
          <w:lang w:eastAsia="lv-LV"/>
        </w:rPr>
        <w:t xml:space="preserve"> </w:t>
      </w:r>
      <w:proofErr w:type="spellStart"/>
      <w:r>
        <w:rPr>
          <w:sz w:val="24"/>
          <w:szCs w:val="24"/>
          <w:lang w:eastAsia="lv-LV"/>
        </w:rPr>
        <w:t>piesaistītā</w:t>
      </w:r>
      <w:proofErr w:type="spellEnd"/>
      <w:r>
        <w:rPr>
          <w:sz w:val="24"/>
          <w:szCs w:val="24"/>
          <w:lang w:eastAsia="lv-LV"/>
        </w:rPr>
        <w:t xml:space="preserve"> </w:t>
      </w:r>
      <w:proofErr w:type="spellStart"/>
      <w:r>
        <w:rPr>
          <w:sz w:val="24"/>
          <w:szCs w:val="24"/>
          <w:lang w:eastAsia="lv-LV"/>
        </w:rPr>
        <w:t>speciālista</w:t>
      </w:r>
      <w:proofErr w:type="spellEnd"/>
      <w:r w:rsidRPr="00C6559B">
        <w:rPr>
          <w:sz w:val="24"/>
          <w:szCs w:val="24"/>
          <w:lang w:eastAsia="lv-LV"/>
        </w:rPr>
        <w:t xml:space="preserve"> personas </w:t>
      </w:r>
      <w:proofErr w:type="spellStart"/>
      <w:r w:rsidRPr="00C6559B">
        <w:rPr>
          <w:sz w:val="24"/>
          <w:szCs w:val="24"/>
          <w:lang w:eastAsia="lv-LV"/>
        </w:rPr>
        <w:t>datu</w:t>
      </w:r>
      <w:proofErr w:type="spellEnd"/>
      <w:r w:rsidRPr="00C6559B">
        <w:rPr>
          <w:sz w:val="24"/>
          <w:szCs w:val="24"/>
          <w:lang w:eastAsia="lv-LV"/>
        </w:rPr>
        <w:t xml:space="preserve"> </w:t>
      </w:r>
      <w:proofErr w:type="spellStart"/>
      <w:r w:rsidRPr="00C6559B">
        <w:rPr>
          <w:sz w:val="24"/>
          <w:szCs w:val="24"/>
          <w:lang w:eastAsia="lv-LV"/>
        </w:rPr>
        <w:t>apstrādi</w:t>
      </w:r>
      <w:proofErr w:type="spellEnd"/>
      <w:r w:rsidRPr="00C6559B">
        <w:rPr>
          <w:sz w:val="24"/>
          <w:szCs w:val="24"/>
          <w:lang w:eastAsia="lv-LV"/>
        </w:rPr>
        <w:t xml:space="preserve"> </w:t>
      </w:r>
      <w:proofErr w:type="spellStart"/>
      <w:r w:rsidRPr="00C6559B">
        <w:rPr>
          <w:sz w:val="24"/>
          <w:szCs w:val="24"/>
          <w:lang w:eastAsia="lv-LV"/>
        </w:rPr>
        <w:t>iesniegtā</w:t>
      </w:r>
      <w:proofErr w:type="spellEnd"/>
      <w:r w:rsidRPr="00C6559B">
        <w:rPr>
          <w:sz w:val="24"/>
          <w:szCs w:val="24"/>
          <w:lang w:eastAsia="lv-LV"/>
        </w:rPr>
        <w:t xml:space="preserve"> </w:t>
      </w:r>
      <w:proofErr w:type="spellStart"/>
      <w:r w:rsidRPr="00C6559B">
        <w:rPr>
          <w:sz w:val="24"/>
          <w:szCs w:val="24"/>
          <w:lang w:eastAsia="lv-LV"/>
        </w:rPr>
        <w:t>piedāvājuma</w:t>
      </w:r>
      <w:proofErr w:type="spellEnd"/>
      <w:r w:rsidRPr="00C6559B">
        <w:rPr>
          <w:sz w:val="24"/>
          <w:szCs w:val="24"/>
          <w:lang w:eastAsia="lv-LV"/>
        </w:rPr>
        <w:t xml:space="preserve"> </w:t>
      </w:r>
      <w:proofErr w:type="spellStart"/>
      <w:r w:rsidRPr="00C6559B">
        <w:rPr>
          <w:sz w:val="24"/>
          <w:szCs w:val="24"/>
          <w:lang w:eastAsia="lv-LV"/>
        </w:rPr>
        <w:t>izvērtēšanai</w:t>
      </w:r>
      <w:proofErr w:type="spellEnd"/>
      <w:r w:rsidRPr="00C6559B">
        <w:rPr>
          <w:sz w:val="24"/>
          <w:szCs w:val="24"/>
          <w:lang w:eastAsia="lv-LV"/>
        </w:rPr>
        <w:t xml:space="preserve"> </w:t>
      </w:r>
      <w:proofErr w:type="spellStart"/>
      <w:r w:rsidRPr="00C6559B">
        <w:rPr>
          <w:sz w:val="24"/>
          <w:szCs w:val="24"/>
          <w:lang w:eastAsia="lv-LV"/>
        </w:rPr>
        <w:t>atbilstoši</w:t>
      </w:r>
      <w:proofErr w:type="spellEnd"/>
      <w:r w:rsidRPr="00C6559B">
        <w:rPr>
          <w:sz w:val="24"/>
          <w:szCs w:val="24"/>
          <w:lang w:eastAsia="lv-LV"/>
        </w:rPr>
        <w:t xml:space="preserve"> </w:t>
      </w:r>
      <w:proofErr w:type="spellStart"/>
      <w:r w:rsidRPr="00C6559B">
        <w:rPr>
          <w:sz w:val="24"/>
          <w:szCs w:val="24"/>
          <w:lang w:eastAsia="lv-LV"/>
        </w:rPr>
        <w:t>nolikumā</w:t>
      </w:r>
      <w:proofErr w:type="spellEnd"/>
      <w:r w:rsidRPr="00C6559B">
        <w:rPr>
          <w:sz w:val="24"/>
          <w:szCs w:val="24"/>
          <w:lang w:eastAsia="lv-LV"/>
        </w:rPr>
        <w:t xml:space="preserve"> </w:t>
      </w:r>
      <w:proofErr w:type="spellStart"/>
      <w:r w:rsidRPr="00C6559B">
        <w:rPr>
          <w:sz w:val="24"/>
          <w:szCs w:val="24"/>
          <w:lang w:eastAsia="lv-LV"/>
        </w:rPr>
        <w:t>noteiktajām</w:t>
      </w:r>
      <w:proofErr w:type="spellEnd"/>
      <w:r w:rsidRPr="00C6559B">
        <w:rPr>
          <w:sz w:val="24"/>
          <w:szCs w:val="24"/>
          <w:lang w:eastAsia="lv-LV"/>
        </w:rPr>
        <w:t xml:space="preserve"> </w:t>
      </w:r>
      <w:proofErr w:type="spellStart"/>
      <w:r w:rsidRPr="00C6559B">
        <w:rPr>
          <w:sz w:val="24"/>
          <w:szCs w:val="24"/>
          <w:lang w:eastAsia="lv-LV"/>
        </w:rPr>
        <w:t>prasībām</w:t>
      </w:r>
      <w:proofErr w:type="spellEnd"/>
      <w:r w:rsidRPr="00C6559B">
        <w:rPr>
          <w:sz w:val="24"/>
          <w:szCs w:val="24"/>
          <w:lang w:eastAsia="lv-LV"/>
        </w:rPr>
        <w:t xml:space="preserve">, </w:t>
      </w:r>
      <w:proofErr w:type="spellStart"/>
      <w:r w:rsidRPr="00C6559B">
        <w:rPr>
          <w:sz w:val="24"/>
          <w:szCs w:val="24"/>
          <w:lang w:eastAsia="lv-LV"/>
        </w:rPr>
        <w:t>iepirkuma</w:t>
      </w:r>
      <w:proofErr w:type="spellEnd"/>
      <w:r w:rsidRPr="00C6559B">
        <w:rPr>
          <w:sz w:val="24"/>
          <w:szCs w:val="24"/>
          <w:lang w:eastAsia="lv-LV"/>
        </w:rPr>
        <w:t xml:space="preserve"> </w:t>
      </w:r>
      <w:proofErr w:type="spellStart"/>
      <w:r w:rsidRPr="00C6559B">
        <w:rPr>
          <w:sz w:val="24"/>
          <w:szCs w:val="24"/>
          <w:lang w:eastAsia="lv-LV"/>
        </w:rPr>
        <w:t>procesa</w:t>
      </w:r>
      <w:proofErr w:type="spellEnd"/>
      <w:r w:rsidRPr="00C6559B">
        <w:rPr>
          <w:sz w:val="24"/>
          <w:szCs w:val="24"/>
          <w:lang w:eastAsia="lv-LV"/>
        </w:rPr>
        <w:t xml:space="preserve"> </w:t>
      </w:r>
      <w:proofErr w:type="spellStart"/>
      <w:r w:rsidRPr="00C6559B">
        <w:rPr>
          <w:sz w:val="24"/>
          <w:szCs w:val="24"/>
          <w:lang w:eastAsia="lv-LV"/>
        </w:rPr>
        <w:t>administrēšanai</w:t>
      </w:r>
      <w:proofErr w:type="spellEnd"/>
      <w:r w:rsidRPr="00C6559B">
        <w:rPr>
          <w:sz w:val="24"/>
          <w:szCs w:val="24"/>
          <w:lang w:eastAsia="lv-LV"/>
        </w:rPr>
        <w:t xml:space="preserve">, </w:t>
      </w:r>
      <w:proofErr w:type="spellStart"/>
      <w:r w:rsidRPr="00C6559B">
        <w:rPr>
          <w:sz w:val="24"/>
          <w:szCs w:val="24"/>
          <w:lang w:eastAsia="lv-LV"/>
        </w:rPr>
        <w:t>uzvarētāja</w:t>
      </w:r>
      <w:proofErr w:type="spellEnd"/>
      <w:r w:rsidRPr="00C6559B">
        <w:rPr>
          <w:sz w:val="24"/>
          <w:szCs w:val="24"/>
          <w:lang w:eastAsia="lv-LV"/>
        </w:rPr>
        <w:t xml:space="preserve"> </w:t>
      </w:r>
      <w:proofErr w:type="spellStart"/>
      <w:r w:rsidRPr="00C6559B">
        <w:rPr>
          <w:sz w:val="24"/>
          <w:szCs w:val="24"/>
          <w:lang w:eastAsia="lv-LV"/>
        </w:rPr>
        <w:t>noteikšanai</w:t>
      </w:r>
      <w:proofErr w:type="spellEnd"/>
      <w:r w:rsidRPr="00C6559B">
        <w:rPr>
          <w:sz w:val="24"/>
          <w:szCs w:val="24"/>
          <w:lang w:eastAsia="lv-LV"/>
        </w:rPr>
        <w:t xml:space="preserve"> un </w:t>
      </w:r>
      <w:proofErr w:type="spellStart"/>
      <w:r w:rsidRPr="00C6559B">
        <w:rPr>
          <w:sz w:val="24"/>
          <w:szCs w:val="24"/>
          <w:lang w:eastAsia="lv-LV"/>
        </w:rPr>
        <w:t>lēmuma</w:t>
      </w:r>
      <w:proofErr w:type="spellEnd"/>
      <w:r w:rsidRPr="00C6559B">
        <w:rPr>
          <w:sz w:val="24"/>
          <w:szCs w:val="24"/>
          <w:lang w:eastAsia="lv-LV"/>
        </w:rPr>
        <w:t xml:space="preserve"> </w:t>
      </w:r>
      <w:proofErr w:type="spellStart"/>
      <w:r w:rsidRPr="00C6559B">
        <w:rPr>
          <w:sz w:val="24"/>
          <w:szCs w:val="24"/>
          <w:lang w:eastAsia="lv-LV"/>
        </w:rPr>
        <w:t>pieņemšanai</w:t>
      </w:r>
      <w:proofErr w:type="spellEnd"/>
      <w:r w:rsidRPr="00C6559B">
        <w:rPr>
          <w:sz w:val="24"/>
          <w:szCs w:val="24"/>
          <w:lang w:eastAsia="lv-LV"/>
        </w:rPr>
        <w:t xml:space="preserve">. </w:t>
      </w:r>
      <w:proofErr w:type="spellStart"/>
      <w:r w:rsidRPr="00C6559B">
        <w:rPr>
          <w:sz w:val="24"/>
          <w:szCs w:val="24"/>
          <w:lang w:eastAsia="lv-LV"/>
        </w:rPr>
        <w:t>Es</w:t>
      </w:r>
      <w:r>
        <w:rPr>
          <w:sz w:val="24"/>
          <w:szCs w:val="24"/>
          <w:lang w:eastAsia="lv-LV"/>
        </w:rPr>
        <w:t>mu</w:t>
      </w:r>
      <w:proofErr w:type="spellEnd"/>
      <w:r w:rsidRPr="00C6559B">
        <w:rPr>
          <w:sz w:val="24"/>
          <w:szCs w:val="24"/>
          <w:lang w:eastAsia="lv-LV"/>
        </w:rPr>
        <w:t xml:space="preserve"> </w:t>
      </w:r>
      <w:proofErr w:type="spellStart"/>
      <w:r w:rsidRPr="00C6559B">
        <w:rPr>
          <w:sz w:val="24"/>
          <w:szCs w:val="24"/>
          <w:lang w:eastAsia="lv-LV"/>
        </w:rPr>
        <w:t>iepazinies</w:t>
      </w:r>
      <w:proofErr w:type="spellEnd"/>
      <w:r w:rsidRPr="00C6559B">
        <w:rPr>
          <w:sz w:val="24"/>
          <w:szCs w:val="24"/>
          <w:lang w:eastAsia="lv-LV"/>
        </w:rPr>
        <w:t xml:space="preserve"> </w:t>
      </w:r>
      <w:proofErr w:type="spellStart"/>
      <w:r w:rsidRPr="00C6559B">
        <w:rPr>
          <w:sz w:val="24"/>
          <w:szCs w:val="24"/>
          <w:lang w:eastAsia="lv-LV"/>
        </w:rPr>
        <w:t>ar</w:t>
      </w:r>
      <w:proofErr w:type="spellEnd"/>
      <w:r w:rsidRPr="00C6559B">
        <w:rPr>
          <w:sz w:val="24"/>
          <w:szCs w:val="24"/>
          <w:lang w:eastAsia="lv-LV"/>
        </w:rPr>
        <w:t xml:space="preserve"> </w:t>
      </w:r>
      <w:proofErr w:type="spellStart"/>
      <w:r w:rsidRPr="00C6559B">
        <w:rPr>
          <w:sz w:val="24"/>
          <w:szCs w:val="24"/>
          <w:lang w:eastAsia="lv-LV"/>
        </w:rPr>
        <w:t>plašāku</w:t>
      </w:r>
      <w:proofErr w:type="spellEnd"/>
      <w:r w:rsidRPr="00C6559B">
        <w:rPr>
          <w:sz w:val="24"/>
          <w:szCs w:val="24"/>
          <w:lang w:eastAsia="lv-LV"/>
        </w:rPr>
        <w:t xml:space="preserve"> </w:t>
      </w:r>
      <w:proofErr w:type="spellStart"/>
      <w:r w:rsidRPr="00C6559B">
        <w:rPr>
          <w:sz w:val="24"/>
          <w:szCs w:val="24"/>
          <w:lang w:eastAsia="lv-LV"/>
        </w:rPr>
        <w:t>informāciju</w:t>
      </w:r>
      <w:proofErr w:type="spellEnd"/>
      <w:r w:rsidRPr="00C6559B">
        <w:rPr>
          <w:sz w:val="24"/>
          <w:szCs w:val="24"/>
          <w:lang w:eastAsia="lv-LV"/>
        </w:rPr>
        <w:t xml:space="preserve"> par </w:t>
      </w:r>
      <w:proofErr w:type="spellStart"/>
      <w:r w:rsidRPr="00C6559B">
        <w:rPr>
          <w:sz w:val="24"/>
          <w:szCs w:val="24"/>
          <w:lang w:eastAsia="lv-LV"/>
        </w:rPr>
        <w:t>datu</w:t>
      </w:r>
      <w:proofErr w:type="spellEnd"/>
      <w:r w:rsidRPr="00C6559B">
        <w:rPr>
          <w:sz w:val="24"/>
          <w:szCs w:val="24"/>
          <w:lang w:eastAsia="lv-LV"/>
        </w:rPr>
        <w:t xml:space="preserve"> </w:t>
      </w:r>
      <w:proofErr w:type="spellStart"/>
      <w:r w:rsidRPr="00C6559B">
        <w:rPr>
          <w:sz w:val="24"/>
          <w:szCs w:val="24"/>
          <w:lang w:eastAsia="lv-LV"/>
        </w:rPr>
        <w:t>apstrādes</w:t>
      </w:r>
      <w:proofErr w:type="spellEnd"/>
      <w:r w:rsidRPr="00C6559B">
        <w:rPr>
          <w:sz w:val="24"/>
          <w:szCs w:val="24"/>
          <w:lang w:eastAsia="lv-LV"/>
        </w:rPr>
        <w:t xml:space="preserve"> </w:t>
      </w:r>
      <w:proofErr w:type="spellStart"/>
      <w:r w:rsidRPr="00C6559B">
        <w:rPr>
          <w:sz w:val="24"/>
          <w:szCs w:val="24"/>
          <w:lang w:eastAsia="lv-LV"/>
        </w:rPr>
        <w:t>aspektiem</w:t>
      </w:r>
      <w:proofErr w:type="spellEnd"/>
      <w:r w:rsidRPr="00C6559B">
        <w:rPr>
          <w:sz w:val="24"/>
          <w:szCs w:val="24"/>
          <w:lang w:eastAsia="lv-LV"/>
        </w:rPr>
        <w:t xml:space="preserve">, </w:t>
      </w:r>
      <w:proofErr w:type="spellStart"/>
      <w:r w:rsidRPr="00C6559B">
        <w:rPr>
          <w:sz w:val="24"/>
          <w:szCs w:val="24"/>
          <w:lang w:eastAsia="lv-LV"/>
        </w:rPr>
        <w:t>kuri</w:t>
      </w:r>
      <w:proofErr w:type="spellEnd"/>
      <w:r w:rsidRPr="00C6559B">
        <w:rPr>
          <w:sz w:val="24"/>
          <w:szCs w:val="24"/>
          <w:lang w:eastAsia="lv-LV"/>
        </w:rPr>
        <w:t xml:space="preserve"> </w:t>
      </w:r>
      <w:proofErr w:type="spellStart"/>
      <w:r w:rsidRPr="00C6559B">
        <w:rPr>
          <w:sz w:val="24"/>
          <w:szCs w:val="24"/>
          <w:lang w:eastAsia="lv-LV"/>
        </w:rPr>
        <w:t>noteikti</w:t>
      </w:r>
      <w:proofErr w:type="spellEnd"/>
      <w:r w:rsidRPr="00C6559B">
        <w:rPr>
          <w:sz w:val="24"/>
          <w:szCs w:val="24"/>
          <w:lang w:eastAsia="lv-LV"/>
        </w:rPr>
        <w:t xml:space="preserve"> </w:t>
      </w:r>
      <w:proofErr w:type="spellStart"/>
      <w:r w:rsidRPr="00C6559B">
        <w:rPr>
          <w:sz w:val="24"/>
          <w:szCs w:val="24"/>
          <w:lang w:eastAsia="lv-LV"/>
        </w:rPr>
        <w:t>nolikuma</w:t>
      </w:r>
      <w:proofErr w:type="spellEnd"/>
      <w:r w:rsidRPr="00C6559B">
        <w:rPr>
          <w:sz w:val="24"/>
          <w:szCs w:val="24"/>
          <w:lang w:eastAsia="lv-LV"/>
        </w:rPr>
        <w:t xml:space="preserve"> 1.</w:t>
      </w:r>
      <w:r>
        <w:rPr>
          <w:sz w:val="24"/>
          <w:szCs w:val="24"/>
          <w:lang w:eastAsia="lv-LV"/>
        </w:rPr>
        <w:t>8</w:t>
      </w:r>
      <w:r w:rsidRPr="00C6559B">
        <w:rPr>
          <w:sz w:val="24"/>
          <w:szCs w:val="24"/>
          <w:lang w:eastAsia="lv-LV"/>
        </w:rPr>
        <w:t xml:space="preserve">. </w:t>
      </w:r>
      <w:proofErr w:type="spellStart"/>
      <w:r w:rsidRPr="00C6559B">
        <w:rPr>
          <w:sz w:val="24"/>
          <w:szCs w:val="24"/>
          <w:lang w:eastAsia="lv-LV"/>
        </w:rPr>
        <w:t>punktā</w:t>
      </w:r>
      <w:proofErr w:type="spellEnd"/>
      <w:r w:rsidRPr="00C6559B">
        <w:rPr>
          <w:sz w:val="24"/>
          <w:szCs w:val="24"/>
          <w:lang w:eastAsia="lv-LV"/>
        </w:rPr>
        <w:t xml:space="preserve"> un </w:t>
      </w:r>
      <w:proofErr w:type="spellStart"/>
      <w:r w:rsidRPr="00C6559B">
        <w:rPr>
          <w:sz w:val="24"/>
          <w:szCs w:val="24"/>
          <w:lang w:eastAsia="lv-LV"/>
        </w:rPr>
        <w:t>Pasūtītāja</w:t>
      </w:r>
      <w:proofErr w:type="spellEnd"/>
      <w:r w:rsidRPr="00C6559B">
        <w:rPr>
          <w:sz w:val="24"/>
          <w:szCs w:val="24"/>
          <w:lang w:eastAsia="lv-LV"/>
        </w:rPr>
        <w:t xml:space="preserve"> </w:t>
      </w:r>
      <w:proofErr w:type="spellStart"/>
      <w:r w:rsidRPr="00C6559B">
        <w:rPr>
          <w:sz w:val="24"/>
          <w:szCs w:val="24"/>
          <w:lang w:eastAsia="lv-LV"/>
        </w:rPr>
        <w:t>privātuma</w:t>
      </w:r>
      <w:proofErr w:type="spellEnd"/>
      <w:r w:rsidRPr="00C6559B">
        <w:rPr>
          <w:sz w:val="24"/>
          <w:szCs w:val="24"/>
          <w:lang w:eastAsia="lv-LV"/>
        </w:rPr>
        <w:t xml:space="preserve"> </w:t>
      </w:r>
      <w:proofErr w:type="spellStart"/>
      <w:r w:rsidRPr="00C6559B">
        <w:rPr>
          <w:sz w:val="24"/>
          <w:szCs w:val="24"/>
          <w:lang w:eastAsia="lv-LV"/>
        </w:rPr>
        <w:t>politiku</w:t>
      </w:r>
      <w:proofErr w:type="spellEnd"/>
      <w:r w:rsidRPr="00C6559B">
        <w:rPr>
          <w:sz w:val="24"/>
          <w:szCs w:val="24"/>
          <w:lang w:eastAsia="lv-LV"/>
        </w:rPr>
        <w:t xml:space="preserve">, kas </w:t>
      </w:r>
      <w:proofErr w:type="spellStart"/>
      <w:r w:rsidRPr="00C6559B">
        <w:rPr>
          <w:sz w:val="24"/>
          <w:szCs w:val="24"/>
          <w:lang w:eastAsia="lv-LV"/>
        </w:rPr>
        <w:t>atrodama</w:t>
      </w:r>
      <w:proofErr w:type="spellEnd"/>
      <w:r w:rsidRPr="00C6559B">
        <w:rPr>
          <w:sz w:val="24"/>
          <w:szCs w:val="24"/>
          <w:lang w:eastAsia="lv-LV"/>
        </w:rPr>
        <w:t xml:space="preserve"> </w:t>
      </w:r>
      <w:proofErr w:type="spellStart"/>
      <w:r w:rsidRPr="00C6559B">
        <w:rPr>
          <w:sz w:val="24"/>
          <w:szCs w:val="24"/>
          <w:lang w:eastAsia="lv-LV"/>
        </w:rPr>
        <w:t>Pasūtītāja</w:t>
      </w:r>
      <w:proofErr w:type="spellEnd"/>
      <w:r w:rsidRPr="00C6559B">
        <w:rPr>
          <w:sz w:val="24"/>
          <w:szCs w:val="24"/>
          <w:lang w:eastAsia="lv-LV"/>
        </w:rPr>
        <w:t xml:space="preserve"> </w:t>
      </w:r>
      <w:proofErr w:type="spellStart"/>
      <w:r w:rsidRPr="00C6559B">
        <w:rPr>
          <w:sz w:val="24"/>
          <w:szCs w:val="24"/>
          <w:lang w:eastAsia="lv-LV"/>
        </w:rPr>
        <w:t>mājaslapā</w:t>
      </w:r>
      <w:proofErr w:type="spellEnd"/>
      <w:r w:rsidRPr="00C6559B">
        <w:rPr>
          <w:sz w:val="24"/>
          <w:szCs w:val="24"/>
          <w:lang w:eastAsia="lv-LV"/>
        </w:rPr>
        <w:t xml:space="preserve"> </w:t>
      </w:r>
      <w:proofErr w:type="spellStart"/>
      <w:r w:rsidRPr="00C6559B">
        <w:rPr>
          <w:sz w:val="24"/>
          <w:szCs w:val="24"/>
          <w:lang w:eastAsia="lv-LV"/>
        </w:rPr>
        <w:t>internetā</w:t>
      </w:r>
      <w:proofErr w:type="spellEnd"/>
      <w:r w:rsidRPr="00C6559B">
        <w:rPr>
          <w:sz w:val="24"/>
          <w:szCs w:val="24"/>
          <w:lang w:eastAsia="lv-LV"/>
        </w:rPr>
        <w:t xml:space="preserve"> </w:t>
      </w:r>
      <w:proofErr w:type="spellStart"/>
      <w:r w:rsidRPr="00C6559B">
        <w:rPr>
          <w:sz w:val="24"/>
          <w:szCs w:val="24"/>
          <w:lang w:eastAsia="lv-LV"/>
        </w:rPr>
        <w:t>sadaļā</w:t>
      </w:r>
      <w:proofErr w:type="spellEnd"/>
      <w:r w:rsidRPr="00C6559B">
        <w:rPr>
          <w:sz w:val="24"/>
          <w:szCs w:val="24"/>
          <w:lang w:eastAsia="lv-LV"/>
        </w:rPr>
        <w:t xml:space="preserve"> “Personas </w:t>
      </w:r>
      <w:proofErr w:type="spellStart"/>
      <w:r w:rsidRPr="00C6559B">
        <w:rPr>
          <w:sz w:val="24"/>
          <w:szCs w:val="24"/>
          <w:lang w:eastAsia="lv-LV"/>
        </w:rPr>
        <w:t>datu</w:t>
      </w:r>
      <w:proofErr w:type="spellEnd"/>
      <w:r w:rsidRPr="00C6559B">
        <w:rPr>
          <w:sz w:val="24"/>
          <w:szCs w:val="24"/>
          <w:lang w:eastAsia="lv-LV"/>
        </w:rPr>
        <w:t xml:space="preserve"> </w:t>
      </w:r>
      <w:proofErr w:type="spellStart"/>
      <w:r w:rsidRPr="00C6559B">
        <w:rPr>
          <w:sz w:val="24"/>
          <w:szCs w:val="24"/>
          <w:lang w:eastAsia="lv-LV"/>
        </w:rPr>
        <w:t>apstrāde</w:t>
      </w:r>
      <w:proofErr w:type="spellEnd"/>
      <w:r w:rsidRPr="00C6559B">
        <w:rPr>
          <w:sz w:val="24"/>
          <w:szCs w:val="24"/>
          <w:lang w:eastAsia="lv-LV"/>
        </w:rPr>
        <w:t>”.</w:t>
      </w:r>
    </w:p>
    <w:p w14:paraId="0EBD5353" w14:textId="2E7C0642" w:rsidR="00891D16" w:rsidRPr="008C6B27" w:rsidRDefault="00891D16" w:rsidP="00891D16">
      <w:pPr>
        <w:pBdr>
          <w:top w:val="nil"/>
          <w:left w:val="nil"/>
          <w:bottom w:val="nil"/>
          <w:right w:val="nil"/>
          <w:between w:val="nil"/>
          <w:bar w:val="nil"/>
        </w:pBdr>
        <w:spacing w:before="60" w:after="360"/>
        <w:jc w:val="both"/>
        <w:outlineLvl w:val="0"/>
        <w:rPr>
          <w:sz w:val="24"/>
          <w:szCs w:val="24"/>
        </w:rPr>
      </w:pPr>
      <w:proofErr w:type="spellStart"/>
      <w:r w:rsidRPr="008C6B27">
        <w:rPr>
          <w:sz w:val="24"/>
          <w:szCs w:val="24"/>
        </w:rPr>
        <w:t>Šī</w:t>
      </w:r>
      <w:proofErr w:type="spellEnd"/>
      <w:r w:rsidRPr="008C6B27">
        <w:rPr>
          <w:sz w:val="24"/>
          <w:szCs w:val="24"/>
        </w:rPr>
        <w:t xml:space="preserve"> </w:t>
      </w:r>
      <w:proofErr w:type="spellStart"/>
      <w:r w:rsidRPr="008C6B27">
        <w:rPr>
          <w:sz w:val="24"/>
          <w:szCs w:val="24"/>
        </w:rPr>
        <w:t>apņemšanās</w:t>
      </w:r>
      <w:proofErr w:type="spellEnd"/>
      <w:r w:rsidRPr="008C6B27">
        <w:rPr>
          <w:sz w:val="24"/>
          <w:szCs w:val="24"/>
        </w:rPr>
        <w:t xml:space="preserve"> nav </w:t>
      </w:r>
      <w:proofErr w:type="spellStart"/>
      <w:r w:rsidRPr="008C6B27">
        <w:rPr>
          <w:sz w:val="24"/>
          <w:szCs w:val="24"/>
        </w:rPr>
        <w:t>atsaucama</w:t>
      </w:r>
      <w:proofErr w:type="spellEnd"/>
      <w:r w:rsidRPr="008C6B27">
        <w:rPr>
          <w:sz w:val="24"/>
          <w:szCs w:val="24"/>
        </w:rPr>
        <w:t xml:space="preserve">, </w:t>
      </w:r>
      <w:proofErr w:type="spellStart"/>
      <w:r w:rsidRPr="008C6B27">
        <w:rPr>
          <w:sz w:val="24"/>
          <w:szCs w:val="24"/>
        </w:rPr>
        <w:t>izņemot</w:t>
      </w:r>
      <w:proofErr w:type="spellEnd"/>
      <w:r w:rsidRPr="008C6B27">
        <w:rPr>
          <w:sz w:val="24"/>
          <w:szCs w:val="24"/>
        </w:rPr>
        <w:t xml:space="preserve">, ja </w:t>
      </w:r>
      <w:proofErr w:type="spellStart"/>
      <w:r w:rsidRPr="008C6B27">
        <w:rPr>
          <w:sz w:val="24"/>
          <w:szCs w:val="24"/>
        </w:rPr>
        <w:t>iestājas</w:t>
      </w:r>
      <w:proofErr w:type="spellEnd"/>
      <w:r w:rsidRPr="008C6B27">
        <w:rPr>
          <w:sz w:val="24"/>
          <w:szCs w:val="24"/>
        </w:rPr>
        <w:t xml:space="preserve"> </w:t>
      </w:r>
      <w:proofErr w:type="spellStart"/>
      <w:r w:rsidRPr="008C6B27">
        <w:rPr>
          <w:sz w:val="24"/>
          <w:szCs w:val="24"/>
        </w:rPr>
        <w:t>ārkārtas</w:t>
      </w:r>
      <w:proofErr w:type="spellEnd"/>
      <w:r w:rsidRPr="008C6B27">
        <w:rPr>
          <w:sz w:val="24"/>
          <w:szCs w:val="24"/>
        </w:rPr>
        <w:t xml:space="preserve"> </w:t>
      </w:r>
      <w:proofErr w:type="spellStart"/>
      <w:r w:rsidRPr="008C6B27">
        <w:rPr>
          <w:sz w:val="24"/>
          <w:szCs w:val="24"/>
        </w:rPr>
        <w:t>apstākļi</w:t>
      </w:r>
      <w:proofErr w:type="spellEnd"/>
      <w:r w:rsidRPr="008C6B27">
        <w:rPr>
          <w:sz w:val="24"/>
          <w:szCs w:val="24"/>
        </w:rPr>
        <w:t xml:space="preserve">, kurus nav </w:t>
      </w:r>
      <w:proofErr w:type="spellStart"/>
      <w:r w:rsidRPr="008C6B27">
        <w:rPr>
          <w:sz w:val="24"/>
          <w:szCs w:val="24"/>
        </w:rPr>
        <w:t>iespējams</w:t>
      </w:r>
      <w:proofErr w:type="spellEnd"/>
      <w:r w:rsidRPr="008C6B27">
        <w:rPr>
          <w:sz w:val="24"/>
          <w:szCs w:val="24"/>
        </w:rPr>
        <w:t xml:space="preserve"> </w:t>
      </w:r>
      <w:proofErr w:type="spellStart"/>
      <w:r w:rsidRPr="008C6B27">
        <w:rPr>
          <w:sz w:val="24"/>
          <w:szCs w:val="24"/>
        </w:rPr>
        <w:t>paredzēt</w:t>
      </w:r>
      <w:proofErr w:type="spellEnd"/>
      <w:r w:rsidRPr="008C6B27">
        <w:rPr>
          <w:sz w:val="24"/>
          <w:szCs w:val="24"/>
        </w:rPr>
        <w:t xml:space="preserve"> </w:t>
      </w:r>
      <w:proofErr w:type="spellStart"/>
      <w:r w:rsidRPr="008C6B27">
        <w:rPr>
          <w:sz w:val="24"/>
          <w:szCs w:val="24"/>
        </w:rPr>
        <w:t>iepirkuma</w:t>
      </w:r>
      <w:proofErr w:type="spellEnd"/>
      <w:r w:rsidRPr="008C6B27">
        <w:rPr>
          <w:sz w:val="24"/>
          <w:szCs w:val="24"/>
        </w:rPr>
        <w:t xml:space="preserve"> </w:t>
      </w:r>
      <w:r w:rsidR="006E7615" w:rsidRPr="006E7615">
        <w:rPr>
          <w:b/>
          <w:bCs/>
          <w:i/>
          <w:sz w:val="24"/>
          <w:szCs w:val="24"/>
        </w:rPr>
        <w:t>“</w:t>
      </w:r>
      <w:r w:rsidR="00AE1B95"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r w:rsidR="006E7615" w:rsidRPr="006E7615">
        <w:rPr>
          <w:b/>
          <w:bCs/>
          <w:i/>
          <w:sz w:val="24"/>
          <w:szCs w:val="24"/>
        </w:rPr>
        <w:t>”</w:t>
      </w:r>
      <w:r w:rsidRPr="008C6B27">
        <w:rPr>
          <w:b/>
          <w:i/>
          <w:sz w:val="24"/>
          <w:szCs w:val="24"/>
        </w:rPr>
        <w:t xml:space="preserve">, </w:t>
      </w:r>
      <w:r w:rsidRPr="008C6B27">
        <w:rPr>
          <w:sz w:val="24"/>
          <w:szCs w:val="24"/>
        </w:rPr>
        <w:t>(ID Nr. LRLM 202</w:t>
      </w:r>
      <w:r w:rsidR="00236DA1">
        <w:rPr>
          <w:sz w:val="24"/>
          <w:szCs w:val="24"/>
        </w:rPr>
        <w:t>5</w:t>
      </w:r>
      <w:r w:rsidRPr="008C6B27">
        <w:rPr>
          <w:sz w:val="24"/>
          <w:szCs w:val="24"/>
        </w:rPr>
        <w:t>/</w:t>
      </w:r>
      <w:r w:rsidR="00AE1B95">
        <w:rPr>
          <w:sz w:val="24"/>
          <w:szCs w:val="24"/>
        </w:rPr>
        <w:t>45</w:t>
      </w:r>
      <w:r w:rsidR="00C94241">
        <w:rPr>
          <w:sz w:val="24"/>
          <w:szCs w:val="24"/>
        </w:rPr>
        <w:t>)</w:t>
      </w:r>
      <w:r w:rsidRPr="008C6B27">
        <w:rPr>
          <w:sz w:val="24"/>
          <w:szCs w:val="24"/>
        </w:rPr>
        <w:t xml:space="preserve">, </w:t>
      </w:r>
      <w:proofErr w:type="spellStart"/>
      <w:r w:rsidRPr="008C6B27">
        <w:rPr>
          <w:sz w:val="24"/>
          <w:szCs w:val="24"/>
        </w:rPr>
        <w:t>laikā</w:t>
      </w:r>
      <w:proofErr w:type="spellEnd"/>
      <w:r w:rsidRPr="008C6B27">
        <w:rPr>
          <w:sz w:val="24"/>
          <w:szCs w:val="24"/>
        </w:rPr>
        <w:t xml:space="preserve">, par </w:t>
      </w:r>
      <w:proofErr w:type="spellStart"/>
      <w:r w:rsidRPr="008C6B27">
        <w:rPr>
          <w:sz w:val="24"/>
          <w:szCs w:val="24"/>
        </w:rPr>
        <w:t>kuriem</w:t>
      </w:r>
      <w:proofErr w:type="spellEnd"/>
      <w:r w:rsidRPr="008C6B27">
        <w:rPr>
          <w:sz w:val="24"/>
          <w:szCs w:val="24"/>
        </w:rPr>
        <w:t xml:space="preserve"> </w:t>
      </w:r>
      <w:proofErr w:type="spellStart"/>
      <w:r w:rsidRPr="008C6B27">
        <w:rPr>
          <w:sz w:val="24"/>
          <w:szCs w:val="24"/>
        </w:rPr>
        <w:t>apņemos</w:t>
      </w:r>
      <w:proofErr w:type="spellEnd"/>
      <w:r w:rsidRPr="008C6B27">
        <w:rPr>
          <w:sz w:val="24"/>
          <w:szCs w:val="24"/>
        </w:rPr>
        <w:t xml:space="preserve"> </w:t>
      </w:r>
      <w:proofErr w:type="spellStart"/>
      <w:r w:rsidRPr="008C6B27">
        <w:rPr>
          <w:sz w:val="24"/>
          <w:szCs w:val="24"/>
        </w:rPr>
        <w:t>informēt</w:t>
      </w:r>
      <w:proofErr w:type="spellEnd"/>
      <w:r w:rsidRPr="008C6B27">
        <w:rPr>
          <w:sz w:val="24"/>
          <w:szCs w:val="24"/>
        </w:rPr>
        <w:t>.</w:t>
      </w:r>
    </w:p>
    <w:tbl>
      <w:tblPr>
        <w:tblW w:w="0" w:type="auto"/>
        <w:tblLook w:val="04A0" w:firstRow="1" w:lastRow="0" w:firstColumn="1" w:lastColumn="0" w:noHBand="0" w:noVBand="1"/>
      </w:tblPr>
      <w:tblGrid>
        <w:gridCol w:w="2268"/>
        <w:gridCol w:w="7088"/>
      </w:tblGrid>
      <w:tr w:rsidR="00891D16" w:rsidRPr="00DB25A9" w14:paraId="5E541047" w14:textId="77777777" w:rsidTr="00FC6DCA">
        <w:tc>
          <w:tcPr>
            <w:tcW w:w="2268" w:type="dxa"/>
            <w:shd w:val="clear" w:color="auto" w:fill="F2F2F2"/>
          </w:tcPr>
          <w:p w14:paraId="1032410A" w14:textId="77777777" w:rsidR="00891D16" w:rsidRPr="00DB25A9" w:rsidRDefault="00891D16" w:rsidP="00FC6DCA">
            <w:pPr>
              <w:spacing w:before="120" w:after="120"/>
              <w:rPr>
                <w:sz w:val="24"/>
                <w:szCs w:val="24"/>
              </w:rPr>
            </w:pPr>
            <w:proofErr w:type="spellStart"/>
            <w:r w:rsidRPr="00DB25A9">
              <w:rPr>
                <w:sz w:val="24"/>
                <w:szCs w:val="24"/>
              </w:rPr>
              <w:t>Vārds</w:t>
            </w:r>
            <w:proofErr w:type="spellEnd"/>
            <w:r w:rsidRPr="00DB25A9">
              <w:rPr>
                <w:sz w:val="24"/>
                <w:szCs w:val="24"/>
              </w:rPr>
              <w:t xml:space="preserve">, </w:t>
            </w:r>
            <w:proofErr w:type="spellStart"/>
            <w:r w:rsidRPr="00DB25A9">
              <w:rPr>
                <w:sz w:val="24"/>
                <w:szCs w:val="24"/>
              </w:rPr>
              <w:t>uzvārds</w:t>
            </w:r>
            <w:proofErr w:type="spellEnd"/>
          </w:p>
        </w:tc>
        <w:tc>
          <w:tcPr>
            <w:tcW w:w="7088" w:type="dxa"/>
            <w:shd w:val="clear" w:color="auto" w:fill="auto"/>
          </w:tcPr>
          <w:p w14:paraId="72F5E4B6" w14:textId="77777777" w:rsidR="00891D16" w:rsidRPr="00DB25A9" w:rsidRDefault="00891D16" w:rsidP="00FC6DCA">
            <w:pPr>
              <w:spacing w:before="120"/>
              <w:rPr>
                <w:sz w:val="24"/>
                <w:szCs w:val="24"/>
              </w:rPr>
            </w:pPr>
            <w:r w:rsidRPr="00DB25A9">
              <w:rPr>
                <w:sz w:val="24"/>
                <w:szCs w:val="24"/>
              </w:rPr>
              <w:t>_________________________________________________________</w:t>
            </w:r>
          </w:p>
        </w:tc>
      </w:tr>
      <w:tr w:rsidR="00891D16" w:rsidRPr="00DB25A9" w14:paraId="204C3DED" w14:textId="77777777" w:rsidTr="00FC6DCA">
        <w:tc>
          <w:tcPr>
            <w:tcW w:w="2268" w:type="dxa"/>
            <w:shd w:val="clear" w:color="auto" w:fill="F2F2F2"/>
          </w:tcPr>
          <w:p w14:paraId="5A015EDD" w14:textId="77777777" w:rsidR="00891D16" w:rsidRPr="00DB25A9" w:rsidRDefault="00891D16" w:rsidP="00FC6DCA">
            <w:pPr>
              <w:spacing w:before="120" w:after="120"/>
              <w:rPr>
                <w:sz w:val="24"/>
                <w:szCs w:val="24"/>
              </w:rPr>
            </w:pPr>
            <w:proofErr w:type="spellStart"/>
            <w:r w:rsidRPr="00DB25A9">
              <w:rPr>
                <w:sz w:val="24"/>
                <w:szCs w:val="24"/>
              </w:rPr>
              <w:t>Paraksts</w:t>
            </w:r>
            <w:proofErr w:type="spellEnd"/>
            <w:r w:rsidRPr="00DB25A9">
              <w:rPr>
                <w:sz w:val="24"/>
                <w:szCs w:val="24"/>
              </w:rPr>
              <w:t>:</w:t>
            </w:r>
          </w:p>
        </w:tc>
        <w:tc>
          <w:tcPr>
            <w:tcW w:w="7088" w:type="dxa"/>
            <w:shd w:val="clear" w:color="auto" w:fill="auto"/>
          </w:tcPr>
          <w:p w14:paraId="01A133C8" w14:textId="77777777" w:rsidR="00891D16" w:rsidRPr="00DB25A9" w:rsidRDefault="00891D16" w:rsidP="00FC6DCA">
            <w:pPr>
              <w:spacing w:before="120"/>
              <w:rPr>
                <w:sz w:val="24"/>
                <w:szCs w:val="24"/>
              </w:rPr>
            </w:pPr>
            <w:r w:rsidRPr="00DB25A9">
              <w:rPr>
                <w:sz w:val="24"/>
                <w:szCs w:val="24"/>
              </w:rPr>
              <w:t>_________________________________________________________</w:t>
            </w:r>
          </w:p>
        </w:tc>
      </w:tr>
      <w:tr w:rsidR="00891D16" w:rsidRPr="00DB25A9" w14:paraId="1949249D" w14:textId="77777777" w:rsidTr="00FC6DCA">
        <w:trPr>
          <w:trHeight w:val="64"/>
        </w:trPr>
        <w:tc>
          <w:tcPr>
            <w:tcW w:w="2268" w:type="dxa"/>
            <w:shd w:val="clear" w:color="auto" w:fill="F2F2F2"/>
          </w:tcPr>
          <w:p w14:paraId="27F05E67" w14:textId="77777777" w:rsidR="00891D16" w:rsidRPr="00DB25A9" w:rsidRDefault="00891D16" w:rsidP="00FC6DCA">
            <w:pPr>
              <w:spacing w:before="120" w:after="120"/>
              <w:rPr>
                <w:sz w:val="24"/>
                <w:szCs w:val="24"/>
              </w:rPr>
            </w:pPr>
            <w:r w:rsidRPr="00DB25A9">
              <w:rPr>
                <w:sz w:val="24"/>
                <w:szCs w:val="24"/>
              </w:rPr>
              <w:t>Datums:</w:t>
            </w:r>
          </w:p>
        </w:tc>
        <w:tc>
          <w:tcPr>
            <w:tcW w:w="7088" w:type="dxa"/>
            <w:shd w:val="clear" w:color="auto" w:fill="auto"/>
          </w:tcPr>
          <w:p w14:paraId="4B626853" w14:textId="77777777" w:rsidR="00891D16" w:rsidRPr="00DB25A9" w:rsidRDefault="00891D16" w:rsidP="00FC6DCA">
            <w:pPr>
              <w:spacing w:before="120"/>
              <w:rPr>
                <w:sz w:val="24"/>
                <w:szCs w:val="24"/>
              </w:rPr>
            </w:pPr>
            <w:r w:rsidRPr="00DB25A9">
              <w:rPr>
                <w:sz w:val="24"/>
                <w:szCs w:val="24"/>
              </w:rPr>
              <w:t>_________________________________________________________</w:t>
            </w:r>
          </w:p>
        </w:tc>
      </w:tr>
    </w:tbl>
    <w:p w14:paraId="260E5EC6" w14:textId="77777777" w:rsidR="00891D16" w:rsidRPr="00DB25A9" w:rsidRDefault="00891D16" w:rsidP="00891D16">
      <w:pPr>
        <w:pStyle w:val="Sarakstarindkopa"/>
        <w:numPr>
          <w:ilvl w:val="1"/>
          <w:numId w:val="5"/>
        </w:numPr>
        <w:tabs>
          <w:tab w:val="left" w:pos="567"/>
          <w:tab w:val="left" w:pos="851"/>
          <w:tab w:val="left" w:pos="993"/>
        </w:tabs>
        <w:spacing w:after="120"/>
        <w:ind w:left="0"/>
        <w:contextualSpacing w:val="0"/>
        <w:jc w:val="center"/>
        <w:rPr>
          <w:lang w:val="lv-LV" w:eastAsia="ar-SA"/>
        </w:rPr>
        <w:sectPr w:rsidR="00891D16" w:rsidRPr="00DB25A9" w:rsidSect="000051C5">
          <w:pgSz w:w="12240" w:h="15840" w:code="1"/>
          <w:pgMar w:top="851" w:right="1134" w:bottom="1134" w:left="1701" w:header="720" w:footer="397" w:gutter="0"/>
          <w:cols w:space="60"/>
          <w:noEndnote/>
          <w:titlePg/>
          <w:docGrid w:linePitch="272"/>
        </w:sectPr>
      </w:pPr>
    </w:p>
    <w:p w14:paraId="4947DE45" w14:textId="00E51297" w:rsidR="000239C5" w:rsidRPr="007545D0" w:rsidRDefault="00EA7560" w:rsidP="00DB4749">
      <w:pPr>
        <w:pStyle w:val="Sarakstarindkopa"/>
        <w:widowControl w:val="0"/>
        <w:pBdr>
          <w:top w:val="nil"/>
          <w:left w:val="nil"/>
          <w:bottom w:val="nil"/>
          <w:right w:val="nil"/>
          <w:between w:val="nil"/>
          <w:bar w:val="nil"/>
        </w:pBdr>
        <w:suppressAutoHyphens/>
        <w:spacing w:before="60"/>
        <w:ind w:left="360"/>
        <w:jc w:val="right"/>
        <w:rPr>
          <w:rFonts w:eastAsia="Times"/>
          <w:bCs/>
          <w:color w:val="000000"/>
          <w:kern w:val="1"/>
          <w:sz w:val="24"/>
          <w:szCs w:val="24"/>
          <w:u w:color="000000"/>
          <w:bdr w:val="nil"/>
          <w:lang w:eastAsia="lv-LV"/>
        </w:rPr>
      </w:pPr>
      <w:r>
        <w:rPr>
          <w:sz w:val="24"/>
          <w:szCs w:val="24"/>
          <w:lang w:eastAsia="ar-SA"/>
        </w:rPr>
        <w:lastRenderedPageBreak/>
        <w:t>7</w:t>
      </w:r>
      <w:r w:rsidR="009B5FFC">
        <w:rPr>
          <w:sz w:val="24"/>
          <w:szCs w:val="24"/>
          <w:lang w:eastAsia="ar-SA"/>
        </w:rPr>
        <w:t xml:space="preserve">. </w:t>
      </w:r>
      <w:proofErr w:type="spellStart"/>
      <w:r w:rsidR="000239C5" w:rsidRPr="007545D0">
        <w:rPr>
          <w:rFonts w:eastAsia="Calibri"/>
          <w:bCs/>
          <w:color w:val="000000"/>
          <w:kern w:val="1"/>
          <w:sz w:val="24"/>
          <w:szCs w:val="24"/>
          <w:u w:color="000000"/>
          <w:bdr w:val="nil"/>
          <w:lang w:eastAsia="lv-LV"/>
        </w:rPr>
        <w:t>pielikums</w:t>
      </w:r>
      <w:proofErr w:type="spellEnd"/>
      <w:r w:rsidR="000239C5" w:rsidRPr="007545D0">
        <w:rPr>
          <w:rFonts w:eastAsia="Calibri"/>
          <w:bCs/>
          <w:color w:val="000000"/>
          <w:kern w:val="1"/>
          <w:sz w:val="24"/>
          <w:szCs w:val="24"/>
          <w:u w:color="000000"/>
          <w:bdr w:val="nil"/>
          <w:lang w:eastAsia="lv-LV"/>
        </w:rPr>
        <w:t xml:space="preserve"> </w:t>
      </w:r>
    </w:p>
    <w:p w14:paraId="2937E6CC" w14:textId="07BF98EA" w:rsidR="000239C5" w:rsidRDefault="00EA1452" w:rsidP="00167081">
      <w:pPr>
        <w:pStyle w:val="Sarakstarindkopa"/>
        <w:widowControl w:val="0"/>
        <w:autoSpaceDE w:val="0"/>
        <w:autoSpaceDN w:val="0"/>
        <w:adjustRightInd w:val="0"/>
        <w:spacing w:after="360"/>
        <w:jc w:val="right"/>
        <w:rPr>
          <w:sz w:val="24"/>
          <w:szCs w:val="24"/>
          <w:lang w:eastAsia="lv-LV"/>
        </w:rPr>
      </w:pPr>
      <w:proofErr w:type="spellStart"/>
      <w:r>
        <w:rPr>
          <w:sz w:val="24"/>
          <w:szCs w:val="24"/>
          <w:lang w:eastAsia="lv-LV"/>
        </w:rPr>
        <w:t>Iepirkuma</w:t>
      </w:r>
      <w:proofErr w:type="spellEnd"/>
      <w:r w:rsidR="00167081" w:rsidRPr="00167081">
        <w:rPr>
          <w:sz w:val="24"/>
          <w:szCs w:val="24"/>
          <w:lang w:eastAsia="lv-LV"/>
        </w:rPr>
        <w:t xml:space="preserve"> </w:t>
      </w:r>
      <w:proofErr w:type="spellStart"/>
      <w:r w:rsidR="00167081" w:rsidRPr="00167081">
        <w:rPr>
          <w:sz w:val="24"/>
          <w:szCs w:val="24"/>
          <w:lang w:eastAsia="lv-LV"/>
        </w:rPr>
        <w:t>nolikumam</w:t>
      </w:r>
      <w:proofErr w:type="spellEnd"/>
      <w:r w:rsidR="00167081" w:rsidRPr="00167081">
        <w:rPr>
          <w:sz w:val="24"/>
          <w:szCs w:val="24"/>
          <w:lang w:eastAsia="lv-LV"/>
        </w:rPr>
        <w:br/>
        <w:t xml:space="preserve">ID Nr. </w:t>
      </w:r>
      <w:r w:rsidR="003A70CA">
        <w:rPr>
          <w:sz w:val="24"/>
          <w:szCs w:val="24"/>
          <w:lang w:eastAsia="lv-LV"/>
        </w:rPr>
        <w:t>LRLM 202</w:t>
      </w:r>
      <w:r w:rsidR="00236DA1">
        <w:rPr>
          <w:sz w:val="24"/>
          <w:szCs w:val="24"/>
          <w:lang w:eastAsia="lv-LV"/>
        </w:rPr>
        <w:t>5</w:t>
      </w:r>
      <w:r w:rsidR="003A70CA">
        <w:rPr>
          <w:sz w:val="24"/>
          <w:szCs w:val="24"/>
          <w:lang w:eastAsia="lv-LV"/>
        </w:rPr>
        <w:t>/</w:t>
      </w:r>
      <w:r w:rsidR="00AE1B95">
        <w:rPr>
          <w:sz w:val="24"/>
          <w:szCs w:val="24"/>
          <w:lang w:eastAsia="lv-LV"/>
        </w:rPr>
        <w:t>45</w:t>
      </w:r>
    </w:p>
    <w:p w14:paraId="27B86624" w14:textId="68332E1F" w:rsidR="00363A5E" w:rsidRDefault="00363A5E" w:rsidP="00167081">
      <w:pPr>
        <w:pStyle w:val="Sarakstarindkopa"/>
        <w:widowControl w:val="0"/>
        <w:autoSpaceDE w:val="0"/>
        <w:autoSpaceDN w:val="0"/>
        <w:adjustRightInd w:val="0"/>
        <w:spacing w:after="360"/>
        <w:jc w:val="right"/>
        <w:rPr>
          <w:sz w:val="24"/>
          <w:szCs w:val="24"/>
          <w:lang w:eastAsia="lv-LV"/>
        </w:rPr>
      </w:pPr>
    </w:p>
    <w:p w14:paraId="2AAB60D7" w14:textId="77777777" w:rsidR="00C91FC6" w:rsidRPr="008C6B27" w:rsidRDefault="00C91FC6" w:rsidP="00C91FC6">
      <w:pPr>
        <w:keepLines/>
        <w:pBdr>
          <w:top w:val="nil"/>
          <w:left w:val="nil"/>
          <w:bottom w:val="nil"/>
          <w:right w:val="nil"/>
          <w:between w:val="nil"/>
          <w:bar w:val="nil"/>
        </w:pBdr>
        <w:spacing w:before="60" w:after="60"/>
        <w:jc w:val="center"/>
        <w:rPr>
          <w:rFonts w:eastAsia="Calibri"/>
          <w:b/>
          <w:bCs/>
          <w:sz w:val="24"/>
          <w:szCs w:val="24"/>
          <w:u w:color="000000"/>
          <w:bdr w:val="nil"/>
        </w:rPr>
      </w:pPr>
      <w:r w:rsidRPr="008C6B27">
        <w:rPr>
          <w:rFonts w:eastAsia="Calibri"/>
          <w:b/>
          <w:bCs/>
          <w:sz w:val="24"/>
          <w:szCs w:val="24"/>
          <w:u w:color="000000"/>
          <w:bdr w:val="nil"/>
        </w:rPr>
        <w:t>APAKŠUZŅĒMĒJU/ PERSONU, UZ KURU IESPĒJĀM PRETENDENTS BALSTĀS, SARAKSTS*</w:t>
      </w:r>
    </w:p>
    <w:p w14:paraId="4DB62E6D" w14:textId="690A4A13" w:rsidR="00C91FC6" w:rsidRPr="008C6B27" w:rsidRDefault="00C91FC6" w:rsidP="00960D5A">
      <w:pPr>
        <w:tabs>
          <w:tab w:val="left" w:pos="851"/>
        </w:tabs>
        <w:spacing w:line="276" w:lineRule="auto"/>
        <w:jc w:val="center"/>
        <w:rPr>
          <w:rFonts w:eastAsia="Times"/>
          <w:b/>
          <w:bCs/>
          <w:sz w:val="24"/>
          <w:szCs w:val="24"/>
          <w:u w:color="000000"/>
          <w:bdr w:val="nil"/>
        </w:rPr>
      </w:pPr>
      <w:proofErr w:type="spellStart"/>
      <w:r w:rsidRPr="008C6B27">
        <w:rPr>
          <w:b/>
          <w:sz w:val="24"/>
          <w:szCs w:val="24"/>
        </w:rPr>
        <w:t>Iepirkums</w:t>
      </w:r>
      <w:proofErr w:type="spellEnd"/>
      <w:r w:rsidRPr="008C6B27">
        <w:rPr>
          <w:b/>
          <w:sz w:val="24"/>
          <w:szCs w:val="24"/>
        </w:rPr>
        <w:t xml:space="preserve"> </w:t>
      </w:r>
      <w:r w:rsidR="002B3F77" w:rsidRPr="002B3F77">
        <w:rPr>
          <w:b/>
          <w:bCs/>
          <w:i/>
          <w:sz w:val="24"/>
          <w:szCs w:val="24"/>
        </w:rPr>
        <w:t>“</w:t>
      </w:r>
      <w:r w:rsidR="00AE1B95" w:rsidRPr="00D0068D">
        <w:rPr>
          <w:rFonts w:eastAsia="Calibri"/>
          <w:b/>
          <w:bCs/>
          <w:sz w:val="24"/>
          <w:szCs w:val="24"/>
          <w:lang w:val="lv-LV"/>
        </w:rPr>
        <w:t>Metodiskā materiāla izstrāde un mācību nodrošināšana izglītības iestāžu speciālistiem izpratnes veicināšanai un stereotipu mazināšanai adopcijas un ārpusģimenes aprūpes jomā</w:t>
      </w:r>
      <w:r w:rsidR="0049687C">
        <w:rPr>
          <w:b/>
          <w:bCs/>
          <w:i/>
          <w:sz w:val="24"/>
          <w:szCs w:val="24"/>
        </w:rPr>
        <w:t>”</w:t>
      </w:r>
    </w:p>
    <w:tbl>
      <w:tblPr>
        <w:tblW w:w="9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1871"/>
        <w:gridCol w:w="1559"/>
        <w:gridCol w:w="1701"/>
        <w:gridCol w:w="1701"/>
        <w:gridCol w:w="1843"/>
      </w:tblGrid>
      <w:tr w:rsidR="00C91FC6" w:rsidRPr="008C6B27" w14:paraId="7730D84E" w14:textId="77777777" w:rsidTr="00FC6DCA">
        <w:trPr>
          <w:trHeight w:val="1360"/>
        </w:trPr>
        <w:tc>
          <w:tcPr>
            <w:tcW w:w="642" w:type="dxa"/>
            <w:shd w:val="clear" w:color="auto" w:fill="FFFFFF"/>
          </w:tcPr>
          <w:p w14:paraId="611FF4F2"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
        </w:tc>
        <w:tc>
          <w:tcPr>
            <w:tcW w:w="1871" w:type="dxa"/>
            <w:shd w:val="clear" w:color="auto" w:fill="FFFFFF"/>
          </w:tcPr>
          <w:p w14:paraId="2204D097"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roofErr w:type="spellStart"/>
            <w:r w:rsidRPr="008C6B27">
              <w:rPr>
                <w:rFonts w:eastAsia="Calibri"/>
                <w:sz w:val="24"/>
                <w:szCs w:val="24"/>
                <w:u w:color="000000"/>
                <w:bdr w:val="nil"/>
              </w:rPr>
              <w:t>Apakšuzņēmēja</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nosaukums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reģistrācijas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numurs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adrese</w:t>
            </w:r>
            <w:proofErr w:type="spellEnd"/>
            <w:r w:rsidRPr="008C6B27">
              <w:rPr>
                <w:rFonts w:eastAsia="Calibri"/>
                <w:sz w:val="24"/>
                <w:szCs w:val="24"/>
                <w:u w:color="000000"/>
                <w:bdr w:val="nil"/>
              </w:rPr>
              <w:t xml:space="preserve"> un </w:t>
            </w:r>
            <w:proofErr w:type="spellStart"/>
            <w:r w:rsidRPr="008C6B27">
              <w:rPr>
                <w:rFonts w:eastAsia="Calibri"/>
                <w:sz w:val="24"/>
                <w:szCs w:val="24"/>
                <w:u w:color="000000"/>
                <w:bdr w:val="nil"/>
              </w:rPr>
              <w:t>kontaktpersona</w:t>
            </w:r>
            <w:proofErr w:type="spellEnd"/>
          </w:p>
          <w:p w14:paraId="2DC3012E"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
        </w:tc>
        <w:tc>
          <w:tcPr>
            <w:tcW w:w="1559" w:type="dxa"/>
            <w:shd w:val="clear" w:color="auto" w:fill="FFFFFF"/>
          </w:tcPr>
          <w:p w14:paraId="2D1110C3"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roofErr w:type="spellStart"/>
            <w:r w:rsidRPr="008C6B27">
              <w:rPr>
                <w:rFonts w:eastAsia="Calibri"/>
                <w:sz w:val="24"/>
                <w:szCs w:val="24"/>
                <w:u w:color="000000"/>
                <w:bdr w:val="nil"/>
              </w:rPr>
              <w:t>Nododamo</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darbu</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apjoms</w:t>
            </w:r>
            <w:proofErr w:type="spellEnd"/>
            <w:r w:rsidRPr="008C6B27">
              <w:rPr>
                <w:rFonts w:eastAsia="Calibri"/>
                <w:sz w:val="24"/>
                <w:szCs w:val="24"/>
                <w:u w:color="000000"/>
                <w:bdr w:val="nil"/>
              </w:rPr>
              <w:t xml:space="preserve"> no </w:t>
            </w:r>
            <w:proofErr w:type="spellStart"/>
            <w:r w:rsidRPr="008C6B27">
              <w:rPr>
                <w:rFonts w:eastAsia="Calibri"/>
                <w:sz w:val="24"/>
                <w:szCs w:val="24"/>
                <w:u w:color="000000"/>
                <w:bdr w:val="nil"/>
              </w:rPr>
              <w:t>darbu</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kopējās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līgumcenas</w:t>
            </w:r>
            <w:proofErr w:type="spellEnd"/>
          </w:p>
          <w:p w14:paraId="02BCD486"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r w:rsidRPr="008C6B27">
              <w:rPr>
                <w:rFonts w:eastAsia="Calibri"/>
                <w:sz w:val="24"/>
                <w:szCs w:val="24"/>
                <w:u w:color="000000"/>
                <w:bdr w:val="nil"/>
              </w:rPr>
              <w:t>(%)</w:t>
            </w:r>
          </w:p>
        </w:tc>
        <w:tc>
          <w:tcPr>
            <w:tcW w:w="1701" w:type="dxa"/>
            <w:shd w:val="clear" w:color="auto" w:fill="FFFFFF"/>
          </w:tcPr>
          <w:p w14:paraId="2131B754"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roofErr w:type="spellStart"/>
            <w:r w:rsidRPr="008C6B27">
              <w:rPr>
                <w:rFonts w:eastAsia="Calibri"/>
                <w:sz w:val="24"/>
                <w:szCs w:val="24"/>
                <w:u w:color="000000"/>
                <w:bdr w:val="nil"/>
              </w:rPr>
              <w:t>Nododamo</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darbu</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apjoms</w:t>
            </w:r>
            <w:proofErr w:type="spellEnd"/>
            <w:r w:rsidRPr="008C6B27">
              <w:rPr>
                <w:rFonts w:eastAsia="Calibri"/>
                <w:sz w:val="24"/>
                <w:szCs w:val="24"/>
                <w:u w:color="000000"/>
                <w:bdr w:val="nil"/>
              </w:rPr>
              <w:t xml:space="preserve"> no </w:t>
            </w:r>
            <w:proofErr w:type="spellStart"/>
            <w:r w:rsidRPr="008C6B27">
              <w:rPr>
                <w:rFonts w:eastAsia="Calibri"/>
                <w:sz w:val="24"/>
                <w:szCs w:val="24"/>
                <w:u w:color="000000"/>
                <w:bdr w:val="nil"/>
              </w:rPr>
              <w:t>darbu</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kopējās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līgumcenas</w:t>
            </w:r>
            <w:proofErr w:type="spellEnd"/>
            <w:r w:rsidRPr="008C6B27">
              <w:rPr>
                <w:rFonts w:eastAsia="Calibri"/>
                <w:sz w:val="24"/>
                <w:szCs w:val="24"/>
                <w:u w:color="000000"/>
                <w:bdr w:val="nil"/>
              </w:rPr>
              <w:t xml:space="preserve"> (EUR bez PVN)</w:t>
            </w:r>
          </w:p>
        </w:tc>
        <w:tc>
          <w:tcPr>
            <w:tcW w:w="1701" w:type="dxa"/>
            <w:shd w:val="clear" w:color="auto" w:fill="FFFFFF"/>
          </w:tcPr>
          <w:p w14:paraId="0B52D029"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proofErr w:type="spellStart"/>
            <w:r w:rsidRPr="008C6B27">
              <w:rPr>
                <w:rFonts w:eastAsia="Calibri"/>
                <w:sz w:val="24"/>
                <w:szCs w:val="24"/>
                <w:u w:color="000000"/>
                <w:bdr w:val="nil"/>
              </w:rPr>
              <w:t>Īss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apakšuzņēmēja</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veicamo</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darbu</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apraksts</w:t>
            </w:r>
            <w:proofErr w:type="spellEnd"/>
          </w:p>
        </w:tc>
        <w:tc>
          <w:tcPr>
            <w:tcW w:w="1843" w:type="dxa"/>
            <w:shd w:val="clear" w:color="auto" w:fill="FFFFFF"/>
          </w:tcPr>
          <w:p w14:paraId="030879AF" w14:textId="77777777" w:rsidR="00C91FC6" w:rsidRPr="008C6B27" w:rsidRDefault="00C91FC6" w:rsidP="00FC6DCA">
            <w:pPr>
              <w:keepLines/>
              <w:pBdr>
                <w:top w:val="nil"/>
                <w:left w:val="nil"/>
                <w:bottom w:val="nil"/>
                <w:right w:val="nil"/>
                <w:between w:val="nil"/>
                <w:bar w:val="nil"/>
              </w:pBdr>
              <w:spacing w:before="60" w:after="60"/>
              <w:jc w:val="center"/>
              <w:rPr>
                <w:rFonts w:eastAsia="Calibri"/>
                <w:sz w:val="24"/>
                <w:szCs w:val="24"/>
                <w:u w:color="000000"/>
                <w:bdr w:val="nil"/>
              </w:rPr>
            </w:pPr>
            <w:r w:rsidRPr="008C6B27">
              <w:rPr>
                <w:rFonts w:eastAsia="Calibri"/>
                <w:sz w:val="24"/>
                <w:szCs w:val="24"/>
                <w:u w:color="000000"/>
                <w:bdr w:val="nil"/>
              </w:rPr>
              <w:t xml:space="preserve">Pretendents </w:t>
            </w:r>
            <w:proofErr w:type="spellStart"/>
            <w:r w:rsidRPr="008C6B27">
              <w:rPr>
                <w:rFonts w:eastAsia="Calibri"/>
                <w:sz w:val="24"/>
                <w:szCs w:val="24"/>
                <w:u w:color="000000"/>
                <w:bdr w:val="nil"/>
              </w:rPr>
              <w:t>balstās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uz</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apakšuzņēmēja</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iespējām</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savas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kvalifikācijas</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apliecināšanai</w:t>
            </w:r>
            <w:proofErr w:type="spellEnd"/>
            <w:r w:rsidRPr="008C6B27">
              <w:rPr>
                <w:rFonts w:eastAsia="Calibri"/>
                <w:sz w:val="24"/>
                <w:szCs w:val="24"/>
                <w:u w:color="000000"/>
                <w:bdr w:val="nil"/>
              </w:rPr>
              <w:t xml:space="preserve"> (</w:t>
            </w:r>
            <w:proofErr w:type="spellStart"/>
            <w:r w:rsidRPr="008C6B27">
              <w:rPr>
                <w:rFonts w:eastAsia="Calibri"/>
                <w:sz w:val="24"/>
                <w:szCs w:val="24"/>
                <w:u w:color="000000"/>
                <w:bdr w:val="nil"/>
              </w:rPr>
              <w:t>Jā</w:t>
            </w:r>
            <w:proofErr w:type="spellEnd"/>
            <w:r w:rsidRPr="008C6B27">
              <w:rPr>
                <w:rFonts w:eastAsia="Calibri"/>
                <w:sz w:val="24"/>
                <w:szCs w:val="24"/>
                <w:u w:color="000000"/>
                <w:bdr w:val="nil"/>
              </w:rPr>
              <w:t>/</w:t>
            </w:r>
            <w:proofErr w:type="spellStart"/>
            <w:r w:rsidRPr="008C6B27">
              <w:rPr>
                <w:rFonts w:eastAsia="Calibri"/>
                <w:sz w:val="24"/>
                <w:szCs w:val="24"/>
                <w:u w:color="000000"/>
                <w:bdr w:val="nil"/>
              </w:rPr>
              <w:t>Nē</w:t>
            </w:r>
            <w:proofErr w:type="spellEnd"/>
            <w:r w:rsidRPr="008C6B27">
              <w:rPr>
                <w:rFonts w:eastAsia="Calibri"/>
                <w:sz w:val="24"/>
                <w:szCs w:val="24"/>
                <w:u w:color="000000"/>
                <w:bdr w:val="nil"/>
              </w:rPr>
              <w:t>)</w:t>
            </w:r>
          </w:p>
        </w:tc>
      </w:tr>
      <w:tr w:rsidR="00C91FC6" w:rsidRPr="008C6B27" w14:paraId="6B0AF35F" w14:textId="77777777" w:rsidTr="00FC6DCA">
        <w:trPr>
          <w:trHeight w:val="218"/>
        </w:trPr>
        <w:tc>
          <w:tcPr>
            <w:tcW w:w="9317" w:type="dxa"/>
            <w:gridSpan w:val="6"/>
          </w:tcPr>
          <w:p w14:paraId="27E72F36"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roofErr w:type="spellStart"/>
            <w:r w:rsidRPr="008C6B27">
              <w:rPr>
                <w:rFonts w:eastAsia="Calibri"/>
                <w:b/>
                <w:sz w:val="24"/>
                <w:szCs w:val="24"/>
                <w:u w:color="000000"/>
                <w:bdr w:val="nil"/>
              </w:rPr>
              <w:t>Veicamā</w:t>
            </w:r>
            <w:proofErr w:type="spellEnd"/>
            <w:r w:rsidRPr="008C6B27">
              <w:rPr>
                <w:rFonts w:eastAsia="Calibri"/>
                <w:b/>
                <w:sz w:val="24"/>
                <w:szCs w:val="24"/>
                <w:u w:color="000000"/>
                <w:bdr w:val="nil"/>
              </w:rPr>
              <w:t xml:space="preserve"> </w:t>
            </w:r>
            <w:proofErr w:type="spellStart"/>
            <w:r w:rsidRPr="008C6B27">
              <w:rPr>
                <w:rFonts w:eastAsia="Calibri"/>
                <w:b/>
                <w:sz w:val="24"/>
                <w:szCs w:val="24"/>
                <w:u w:color="000000"/>
                <w:bdr w:val="nil"/>
              </w:rPr>
              <w:t>darba</w:t>
            </w:r>
            <w:proofErr w:type="spellEnd"/>
            <w:r w:rsidRPr="008C6B27">
              <w:rPr>
                <w:rFonts w:eastAsia="Calibri"/>
                <w:b/>
                <w:sz w:val="24"/>
                <w:szCs w:val="24"/>
                <w:u w:color="000000"/>
                <w:bdr w:val="nil"/>
              </w:rPr>
              <w:t xml:space="preserve"> </w:t>
            </w:r>
            <w:proofErr w:type="spellStart"/>
            <w:r w:rsidRPr="008C6B27">
              <w:rPr>
                <w:rFonts w:eastAsia="Calibri"/>
                <w:b/>
                <w:sz w:val="24"/>
                <w:szCs w:val="24"/>
                <w:u w:color="000000"/>
                <w:bdr w:val="nil"/>
              </w:rPr>
              <w:t>daļa</w:t>
            </w:r>
            <w:proofErr w:type="spellEnd"/>
            <w:r w:rsidRPr="008C6B27">
              <w:rPr>
                <w:rFonts w:eastAsia="Calibri"/>
                <w:b/>
                <w:sz w:val="24"/>
                <w:szCs w:val="24"/>
                <w:u w:color="000000"/>
                <w:bdr w:val="nil"/>
              </w:rPr>
              <w:t xml:space="preserve">** </w:t>
            </w:r>
            <w:r w:rsidRPr="008C6B27">
              <w:rPr>
                <w:b/>
                <w:sz w:val="24"/>
                <w:szCs w:val="24"/>
              </w:rPr>
              <w:t xml:space="preserve">10 000 </w:t>
            </w:r>
            <w:r w:rsidRPr="008C6B27">
              <w:rPr>
                <w:b/>
                <w:i/>
                <w:iCs/>
                <w:sz w:val="24"/>
                <w:szCs w:val="24"/>
              </w:rPr>
              <w:t>euro</w:t>
            </w:r>
            <w:r w:rsidRPr="008C6B27">
              <w:rPr>
                <w:b/>
                <w:sz w:val="24"/>
                <w:szCs w:val="24"/>
              </w:rPr>
              <w:t xml:space="preserve"> </w:t>
            </w:r>
            <w:proofErr w:type="spellStart"/>
            <w:r w:rsidRPr="008C6B27">
              <w:rPr>
                <w:b/>
                <w:sz w:val="24"/>
                <w:szCs w:val="24"/>
              </w:rPr>
              <w:t>vai</w:t>
            </w:r>
            <w:proofErr w:type="spellEnd"/>
            <w:r w:rsidRPr="008C6B27">
              <w:rPr>
                <w:b/>
                <w:sz w:val="24"/>
                <w:szCs w:val="24"/>
              </w:rPr>
              <w:t xml:space="preserve"> </w:t>
            </w:r>
            <w:proofErr w:type="spellStart"/>
            <w:r w:rsidRPr="008C6B27">
              <w:rPr>
                <w:b/>
                <w:sz w:val="24"/>
                <w:szCs w:val="24"/>
              </w:rPr>
              <w:t>lielāka</w:t>
            </w:r>
            <w:proofErr w:type="spellEnd"/>
            <w:r w:rsidRPr="008C6B27">
              <w:rPr>
                <w:rFonts w:eastAsia="Calibri"/>
                <w:b/>
                <w:sz w:val="24"/>
                <w:szCs w:val="24"/>
                <w:u w:color="000000"/>
                <w:bdr w:val="nil"/>
              </w:rPr>
              <w:t>:</w:t>
            </w:r>
          </w:p>
        </w:tc>
      </w:tr>
      <w:tr w:rsidR="00C91FC6" w:rsidRPr="008C6B27" w14:paraId="368E295A" w14:textId="77777777" w:rsidTr="00FC6DCA">
        <w:trPr>
          <w:trHeight w:val="218"/>
        </w:trPr>
        <w:tc>
          <w:tcPr>
            <w:tcW w:w="642" w:type="dxa"/>
          </w:tcPr>
          <w:p w14:paraId="1E276BAA"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r w:rsidRPr="008C6B27">
              <w:rPr>
                <w:rFonts w:eastAsia="Calibri"/>
                <w:sz w:val="24"/>
                <w:szCs w:val="24"/>
                <w:u w:color="000000"/>
                <w:bdr w:val="nil"/>
              </w:rPr>
              <w:t>1.</w:t>
            </w:r>
          </w:p>
        </w:tc>
        <w:tc>
          <w:tcPr>
            <w:tcW w:w="1871" w:type="dxa"/>
          </w:tcPr>
          <w:p w14:paraId="695A1ED0"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559" w:type="dxa"/>
          </w:tcPr>
          <w:p w14:paraId="415D0B65"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Pr>
          <w:p w14:paraId="298B08DF"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Pr>
          <w:p w14:paraId="55E00B0F"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843" w:type="dxa"/>
          </w:tcPr>
          <w:p w14:paraId="0F151332"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r>
      <w:tr w:rsidR="00C91FC6" w:rsidRPr="008C6B27" w14:paraId="25DA70B7" w14:textId="77777777" w:rsidTr="00FC6DCA">
        <w:trPr>
          <w:trHeight w:val="218"/>
        </w:trPr>
        <w:tc>
          <w:tcPr>
            <w:tcW w:w="642" w:type="dxa"/>
          </w:tcPr>
          <w:p w14:paraId="06D5206A"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r w:rsidRPr="008C6B27">
              <w:rPr>
                <w:rFonts w:eastAsia="Calibri"/>
                <w:sz w:val="24"/>
                <w:szCs w:val="24"/>
                <w:u w:color="000000"/>
                <w:bdr w:val="nil"/>
              </w:rPr>
              <w:t>2.</w:t>
            </w:r>
          </w:p>
        </w:tc>
        <w:tc>
          <w:tcPr>
            <w:tcW w:w="1871" w:type="dxa"/>
          </w:tcPr>
          <w:p w14:paraId="39493742"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559" w:type="dxa"/>
          </w:tcPr>
          <w:p w14:paraId="48D9B405"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Pr>
          <w:p w14:paraId="62DC03DF"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Pr>
          <w:p w14:paraId="2D8D7CF8"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843" w:type="dxa"/>
          </w:tcPr>
          <w:p w14:paraId="280012B5"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r>
      <w:tr w:rsidR="00C91FC6" w:rsidRPr="008C6B27" w14:paraId="7AA4DAC4" w14:textId="77777777" w:rsidTr="00FC6DCA">
        <w:trPr>
          <w:trHeight w:val="218"/>
        </w:trPr>
        <w:tc>
          <w:tcPr>
            <w:tcW w:w="9317" w:type="dxa"/>
            <w:gridSpan w:val="6"/>
          </w:tcPr>
          <w:p w14:paraId="4822D07B"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roofErr w:type="spellStart"/>
            <w:r w:rsidRPr="008C6B27">
              <w:rPr>
                <w:rFonts w:eastAsia="Calibri"/>
                <w:b/>
                <w:sz w:val="24"/>
                <w:szCs w:val="24"/>
                <w:u w:color="000000"/>
                <w:bdr w:val="nil"/>
              </w:rPr>
              <w:t>Veicamā</w:t>
            </w:r>
            <w:proofErr w:type="spellEnd"/>
            <w:r w:rsidRPr="008C6B27">
              <w:rPr>
                <w:rFonts w:eastAsia="Calibri"/>
                <w:b/>
                <w:sz w:val="24"/>
                <w:szCs w:val="24"/>
                <w:u w:color="000000"/>
                <w:bdr w:val="nil"/>
              </w:rPr>
              <w:t xml:space="preserve"> </w:t>
            </w:r>
            <w:proofErr w:type="spellStart"/>
            <w:r w:rsidRPr="008C6B27">
              <w:rPr>
                <w:rFonts w:eastAsia="Calibri"/>
                <w:b/>
                <w:sz w:val="24"/>
                <w:szCs w:val="24"/>
                <w:u w:color="000000"/>
                <w:bdr w:val="nil"/>
              </w:rPr>
              <w:t>darba</w:t>
            </w:r>
            <w:proofErr w:type="spellEnd"/>
            <w:r w:rsidRPr="008C6B27">
              <w:rPr>
                <w:rFonts w:eastAsia="Calibri"/>
                <w:b/>
                <w:sz w:val="24"/>
                <w:szCs w:val="24"/>
                <w:u w:color="000000"/>
                <w:bdr w:val="nil"/>
              </w:rPr>
              <w:t xml:space="preserve"> </w:t>
            </w:r>
            <w:proofErr w:type="spellStart"/>
            <w:r w:rsidRPr="008C6B27">
              <w:rPr>
                <w:rFonts w:eastAsia="Calibri"/>
                <w:b/>
                <w:sz w:val="24"/>
                <w:szCs w:val="24"/>
                <w:u w:color="000000"/>
                <w:bdr w:val="nil"/>
              </w:rPr>
              <w:t>daļa</w:t>
            </w:r>
            <w:proofErr w:type="spellEnd"/>
            <w:r w:rsidRPr="008C6B27">
              <w:rPr>
                <w:rFonts w:eastAsia="Calibri"/>
                <w:b/>
                <w:sz w:val="24"/>
                <w:szCs w:val="24"/>
                <w:u w:color="000000"/>
                <w:bdr w:val="nil"/>
              </w:rPr>
              <w:t xml:space="preserve">** </w:t>
            </w:r>
            <w:proofErr w:type="spellStart"/>
            <w:r w:rsidRPr="008C6B27">
              <w:rPr>
                <w:rFonts w:eastAsia="Calibri"/>
                <w:b/>
                <w:sz w:val="24"/>
                <w:szCs w:val="24"/>
                <w:u w:color="000000"/>
                <w:bdr w:val="nil"/>
              </w:rPr>
              <w:t>mazāka</w:t>
            </w:r>
            <w:proofErr w:type="spellEnd"/>
            <w:r w:rsidRPr="008C6B27">
              <w:rPr>
                <w:rFonts w:eastAsia="Calibri"/>
                <w:b/>
                <w:sz w:val="24"/>
                <w:szCs w:val="24"/>
                <w:u w:color="000000"/>
                <w:bdr w:val="nil"/>
              </w:rPr>
              <w:t xml:space="preserve"> par 10 000 </w:t>
            </w:r>
            <w:r w:rsidRPr="008C6B27">
              <w:rPr>
                <w:rFonts w:eastAsia="Calibri"/>
                <w:b/>
                <w:i/>
                <w:sz w:val="24"/>
                <w:szCs w:val="24"/>
                <w:u w:color="000000"/>
                <w:bdr w:val="nil"/>
              </w:rPr>
              <w:t>euro</w:t>
            </w:r>
            <w:r w:rsidRPr="008C6B27">
              <w:rPr>
                <w:rFonts w:eastAsia="Calibri"/>
                <w:b/>
                <w:sz w:val="24"/>
                <w:szCs w:val="24"/>
                <w:u w:color="000000"/>
                <w:bdr w:val="nil"/>
              </w:rPr>
              <w:t>:</w:t>
            </w:r>
          </w:p>
        </w:tc>
      </w:tr>
      <w:tr w:rsidR="00C91FC6" w:rsidRPr="008C6B27" w14:paraId="53B62E7F" w14:textId="77777777" w:rsidTr="00FC6DCA">
        <w:trPr>
          <w:trHeight w:val="218"/>
        </w:trPr>
        <w:tc>
          <w:tcPr>
            <w:tcW w:w="642" w:type="dxa"/>
            <w:tcBorders>
              <w:bottom w:val="single" w:sz="4" w:space="0" w:color="auto"/>
            </w:tcBorders>
          </w:tcPr>
          <w:p w14:paraId="21699A79"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r w:rsidRPr="008C6B27">
              <w:rPr>
                <w:rFonts w:eastAsia="Calibri"/>
                <w:sz w:val="24"/>
                <w:szCs w:val="24"/>
                <w:u w:color="000000"/>
                <w:bdr w:val="nil"/>
              </w:rPr>
              <w:t>1.</w:t>
            </w:r>
          </w:p>
        </w:tc>
        <w:tc>
          <w:tcPr>
            <w:tcW w:w="1871" w:type="dxa"/>
            <w:tcBorders>
              <w:bottom w:val="single" w:sz="4" w:space="0" w:color="auto"/>
            </w:tcBorders>
          </w:tcPr>
          <w:p w14:paraId="6B57E4CD" w14:textId="77777777" w:rsidR="00C91FC6" w:rsidRPr="008C6B27" w:rsidRDefault="00C91FC6" w:rsidP="00FC6DCA">
            <w:pPr>
              <w:keepLines/>
              <w:pBdr>
                <w:top w:val="nil"/>
                <w:left w:val="nil"/>
                <w:bottom w:val="nil"/>
                <w:right w:val="nil"/>
                <w:between w:val="nil"/>
                <w:bar w:val="nil"/>
              </w:pBdr>
              <w:spacing w:before="60" w:after="60"/>
              <w:rPr>
                <w:rFonts w:eastAsia="Calibri"/>
                <w:b/>
                <w:sz w:val="24"/>
                <w:szCs w:val="24"/>
                <w:u w:color="000000"/>
                <w:bdr w:val="nil"/>
              </w:rPr>
            </w:pPr>
          </w:p>
        </w:tc>
        <w:tc>
          <w:tcPr>
            <w:tcW w:w="1559" w:type="dxa"/>
            <w:tcBorders>
              <w:bottom w:val="single" w:sz="4" w:space="0" w:color="auto"/>
            </w:tcBorders>
            <w:shd w:val="clear" w:color="auto" w:fill="FFFFFF"/>
          </w:tcPr>
          <w:p w14:paraId="25F18C4D"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Borders>
              <w:bottom w:val="single" w:sz="4" w:space="0" w:color="auto"/>
            </w:tcBorders>
            <w:shd w:val="clear" w:color="auto" w:fill="FFFFFF"/>
          </w:tcPr>
          <w:p w14:paraId="3EA03B51"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tcBorders>
              <w:bottom w:val="single" w:sz="4" w:space="0" w:color="auto"/>
            </w:tcBorders>
            <w:shd w:val="clear" w:color="auto" w:fill="FFFFFF"/>
          </w:tcPr>
          <w:p w14:paraId="241067FF"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843" w:type="dxa"/>
            <w:tcBorders>
              <w:bottom w:val="single" w:sz="4" w:space="0" w:color="auto"/>
            </w:tcBorders>
            <w:shd w:val="clear" w:color="auto" w:fill="FFFFFF"/>
          </w:tcPr>
          <w:p w14:paraId="247265C0"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r>
      <w:tr w:rsidR="00C91FC6" w:rsidRPr="008C6B27" w14:paraId="0C670AC9" w14:textId="77777777" w:rsidTr="00FC6DCA">
        <w:trPr>
          <w:trHeight w:val="218"/>
        </w:trPr>
        <w:tc>
          <w:tcPr>
            <w:tcW w:w="642" w:type="dxa"/>
            <w:shd w:val="clear" w:color="auto" w:fill="FFFFFF"/>
          </w:tcPr>
          <w:p w14:paraId="0F229D60"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r w:rsidRPr="008C6B27">
              <w:rPr>
                <w:rFonts w:eastAsia="Calibri"/>
                <w:sz w:val="24"/>
                <w:szCs w:val="24"/>
                <w:u w:color="000000"/>
                <w:bdr w:val="nil"/>
              </w:rPr>
              <w:t>2.</w:t>
            </w:r>
          </w:p>
        </w:tc>
        <w:tc>
          <w:tcPr>
            <w:tcW w:w="1871" w:type="dxa"/>
            <w:shd w:val="clear" w:color="auto" w:fill="FFFFFF"/>
          </w:tcPr>
          <w:p w14:paraId="3DFC1A2E" w14:textId="77777777" w:rsidR="00C91FC6" w:rsidRPr="008C6B27" w:rsidRDefault="00C91FC6" w:rsidP="00FC6DCA">
            <w:pPr>
              <w:keepLines/>
              <w:pBdr>
                <w:top w:val="nil"/>
                <w:left w:val="nil"/>
                <w:bottom w:val="nil"/>
                <w:right w:val="nil"/>
                <w:between w:val="nil"/>
                <w:bar w:val="nil"/>
              </w:pBdr>
              <w:spacing w:before="60" w:after="60"/>
              <w:rPr>
                <w:rFonts w:eastAsia="Calibri"/>
                <w:b/>
                <w:sz w:val="24"/>
                <w:szCs w:val="24"/>
                <w:u w:color="000000"/>
                <w:bdr w:val="nil"/>
              </w:rPr>
            </w:pPr>
          </w:p>
        </w:tc>
        <w:tc>
          <w:tcPr>
            <w:tcW w:w="1559" w:type="dxa"/>
            <w:shd w:val="clear" w:color="auto" w:fill="FFFFFF"/>
          </w:tcPr>
          <w:p w14:paraId="0B853A4B"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shd w:val="clear" w:color="auto" w:fill="FFFFFF"/>
          </w:tcPr>
          <w:p w14:paraId="111A1216"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701" w:type="dxa"/>
            <w:shd w:val="clear" w:color="auto" w:fill="FFFFFF"/>
          </w:tcPr>
          <w:p w14:paraId="30348A5E"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c>
          <w:tcPr>
            <w:tcW w:w="1843" w:type="dxa"/>
            <w:shd w:val="clear" w:color="auto" w:fill="FFFFFF"/>
          </w:tcPr>
          <w:p w14:paraId="6AAD10B6" w14:textId="77777777" w:rsidR="00C91FC6" w:rsidRPr="008C6B27" w:rsidRDefault="00C91FC6" w:rsidP="00FC6DCA">
            <w:pPr>
              <w:keepLines/>
              <w:pBdr>
                <w:top w:val="nil"/>
                <w:left w:val="nil"/>
                <w:bottom w:val="nil"/>
                <w:right w:val="nil"/>
                <w:between w:val="nil"/>
                <w:bar w:val="nil"/>
              </w:pBdr>
              <w:spacing w:before="60" w:after="60"/>
              <w:rPr>
                <w:rFonts w:eastAsia="Calibri"/>
                <w:sz w:val="24"/>
                <w:szCs w:val="24"/>
                <w:u w:color="000000"/>
                <w:bdr w:val="nil"/>
              </w:rPr>
            </w:pPr>
          </w:p>
        </w:tc>
      </w:tr>
    </w:tbl>
    <w:p w14:paraId="68156D60" w14:textId="77777777" w:rsidR="00C91FC6" w:rsidRPr="008C6B27" w:rsidRDefault="00C91FC6" w:rsidP="00C91FC6">
      <w:pPr>
        <w:keepLines/>
        <w:pBdr>
          <w:top w:val="nil"/>
          <w:left w:val="nil"/>
          <w:bottom w:val="nil"/>
          <w:right w:val="nil"/>
          <w:between w:val="nil"/>
          <w:bar w:val="nil"/>
        </w:pBdr>
        <w:spacing w:before="60" w:after="60"/>
        <w:rPr>
          <w:rFonts w:eastAsia="Calibri"/>
          <w:b/>
          <w:bCs/>
          <w:sz w:val="24"/>
          <w:szCs w:val="24"/>
          <w:u w:color="000000"/>
          <w:bdr w:val="nil"/>
        </w:rPr>
      </w:pPr>
    </w:p>
    <w:p w14:paraId="1911EA19" w14:textId="77777777" w:rsidR="00C91FC6" w:rsidRPr="008C6B27" w:rsidRDefault="00C91FC6" w:rsidP="00C91FC6">
      <w:pPr>
        <w:keepLines/>
        <w:pBdr>
          <w:top w:val="nil"/>
          <w:left w:val="nil"/>
          <w:bottom w:val="nil"/>
          <w:right w:val="nil"/>
          <w:between w:val="nil"/>
          <w:bar w:val="nil"/>
        </w:pBdr>
        <w:spacing w:before="60" w:after="60"/>
        <w:rPr>
          <w:rFonts w:eastAsia="Calibri"/>
          <w:i/>
          <w:iCs/>
          <w:sz w:val="24"/>
          <w:szCs w:val="24"/>
          <w:u w:color="000000"/>
          <w:bdr w:val="nil"/>
        </w:rPr>
      </w:pPr>
      <w:r w:rsidRPr="008C6B27">
        <w:rPr>
          <w:rFonts w:eastAsia="Calibri"/>
          <w:i/>
          <w:iCs/>
          <w:sz w:val="24"/>
          <w:szCs w:val="24"/>
          <w:u w:color="000000"/>
          <w:bdr w:val="nil"/>
        </w:rPr>
        <w:t xml:space="preserve">* </w:t>
      </w:r>
      <w:proofErr w:type="spellStart"/>
      <w:r w:rsidRPr="008C6B27">
        <w:rPr>
          <w:rFonts w:eastAsia="Calibri"/>
          <w:i/>
          <w:iCs/>
          <w:sz w:val="24"/>
          <w:szCs w:val="24"/>
          <w:u w:color="000000"/>
          <w:bdr w:val="nil"/>
        </w:rPr>
        <w:t>Informācija</w:t>
      </w:r>
      <w:proofErr w:type="spellEnd"/>
      <w:r w:rsidRPr="008C6B27">
        <w:rPr>
          <w:rFonts w:eastAsia="Calibri"/>
          <w:i/>
          <w:iCs/>
          <w:sz w:val="24"/>
          <w:szCs w:val="24"/>
          <w:u w:color="000000"/>
          <w:bdr w:val="nil"/>
        </w:rPr>
        <w:t xml:space="preserve"> </w:t>
      </w:r>
      <w:proofErr w:type="spellStart"/>
      <w:r w:rsidRPr="008C6B27">
        <w:rPr>
          <w:rFonts w:eastAsia="Calibri"/>
          <w:i/>
          <w:iCs/>
          <w:sz w:val="24"/>
          <w:szCs w:val="24"/>
          <w:u w:color="000000"/>
          <w:bdr w:val="nil"/>
        </w:rPr>
        <w:t>iesniedzama</w:t>
      </w:r>
      <w:proofErr w:type="spellEnd"/>
      <w:r w:rsidRPr="008C6B27">
        <w:rPr>
          <w:rFonts w:eastAsia="Calibri"/>
          <w:i/>
          <w:iCs/>
          <w:sz w:val="24"/>
          <w:szCs w:val="24"/>
          <w:u w:color="000000"/>
          <w:bdr w:val="nil"/>
        </w:rPr>
        <w:t xml:space="preserve"> par </w:t>
      </w:r>
      <w:proofErr w:type="spellStart"/>
      <w:r w:rsidRPr="008C6B27">
        <w:rPr>
          <w:rFonts w:eastAsia="Calibri"/>
          <w:i/>
          <w:iCs/>
          <w:sz w:val="24"/>
          <w:szCs w:val="24"/>
          <w:u w:color="000000"/>
          <w:bdr w:val="nil"/>
        </w:rPr>
        <w:t>visiem</w:t>
      </w:r>
      <w:proofErr w:type="spellEnd"/>
      <w:r w:rsidRPr="008C6B27">
        <w:rPr>
          <w:rFonts w:eastAsia="Calibri"/>
          <w:i/>
          <w:iCs/>
          <w:sz w:val="24"/>
          <w:szCs w:val="24"/>
          <w:u w:color="000000"/>
          <w:bdr w:val="nil"/>
        </w:rPr>
        <w:t xml:space="preserve"> </w:t>
      </w:r>
      <w:proofErr w:type="spellStart"/>
      <w:r w:rsidRPr="008C6B27">
        <w:rPr>
          <w:rFonts w:eastAsia="Calibri"/>
          <w:i/>
          <w:iCs/>
          <w:sz w:val="24"/>
          <w:szCs w:val="24"/>
          <w:u w:color="000000"/>
          <w:bdr w:val="nil"/>
        </w:rPr>
        <w:t>apakšuzņēmējiem</w:t>
      </w:r>
      <w:proofErr w:type="spellEnd"/>
      <w:r w:rsidRPr="008C6B27">
        <w:rPr>
          <w:rFonts w:eastAsia="Calibri"/>
          <w:i/>
          <w:iCs/>
          <w:sz w:val="24"/>
          <w:szCs w:val="24"/>
          <w:u w:color="000000"/>
          <w:bdr w:val="nil"/>
        </w:rPr>
        <w:t xml:space="preserve"> </w:t>
      </w:r>
      <w:r w:rsidRPr="008C6B27">
        <w:rPr>
          <w:rFonts w:eastAsia="Calibri"/>
          <w:i/>
          <w:sz w:val="24"/>
          <w:szCs w:val="24"/>
          <w:u w:color="000000"/>
          <w:bdr w:val="nil"/>
        </w:rPr>
        <w:t xml:space="preserve">un </w:t>
      </w:r>
      <w:proofErr w:type="spellStart"/>
      <w:r w:rsidRPr="008C6B27">
        <w:rPr>
          <w:rFonts w:eastAsia="Calibri"/>
          <w:i/>
          <w:sz w:val="24"/>
          <w:szCs w:val="24"/>
          <w:u w:color="000000"/>
          <w:bdr w:val="nil"/>
        </w:rPr>
        <w:t>apakšuzņēmēja</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apakšuzņēmējiem</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kuri</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tiks</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piesaistīti</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iepirkuma</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līguma</w:t>
      </w:r>
      <w:proofErr w:type="spellEnd"/>
      <w:r w:rsidRPr="008C6B27">
        <w:rPr>
          <w:rFonts w:eastAsia="Calibri"/>
          <w:i/>
          <w:sz w:val="24"/>
          <w:szCs w:val="24"/>
          <w:u w:color="000000"/>
          <w:bdr w:val="nil"/>
        </w:rPr>
        <w:t xml:space="preserve"> </w:t>
      </w:r>
      <w:proofErr w:type="spellStart"/>
      <w:r w:rsidRPr="008C6B27">
        <w:rPr>
          <w:rFonts w:eastAsia="Calibri"/>
          <w:i/>
          <w:sz w:val="24"/>
          <w:szCs w:val="24"/>
          <w:u w:color="000000"/>
          <w:bdr w:val="nil"/>
        </w:rPr>
        <w:t>izpildē</w:t>
      </w:r>
      <w:proofErr w:type="spellEnd"/>
      <w:r w:rsidRPr="008C6B27">
        <w:rPr>
          <w:rFonts w:eastAsia="Calibri"/>
          <w:i/>
          <w:iCs/>
          <w:sz w:val="24"/>
          <w:szCs w:val="24"/>
          <w:u w:color="000000"/>
          <w:bdr w:val="nil"/>
        </w:rPr>
        <w:t>.</w:t>
      </w:r>
    </w:p>
    <w:p w14:paraId="5F4E7BF9" w14:textId="77777777" w:rsidR="00C91FC6" w:rsidRPr="008C6B27" w:rsidRDefault="00C91FC6" w:rsidP="00C91FC6">
      <w:pPr>
        <w:spacing w:before="60" w:after="60"/>
        <w:ind w:left="142" w:hanging="142"/>
        <w:rPr>
          <w:rFonts w:eastAsia="Calibri"/>
          <w:i/>
          <w:sz w:val="24"/>
          <w:szCs w:val="24"/>
          <w:u w:color="000000"/>
        </w:rPr>
      </w:pPr>
    </w:p>
    <w:p w14:paraId="60F6F6D1" w14:textId="77777777" w:rsidR="00C91FC6" w:rsidRPr="008C6B27" w:rsidRDefault="00C91FC6" w:rsidP="00C91FC6">
      <w:pPr>
        <w:spacing w:before="60" w:after="60"/>
        <w:jc w:val="both"/>
        <w:rPr>
          <w:rFonts w:eastAsia="Calibri"/>
          <w:i/>
          <w:sz w:val="24"/>
          <w:szCs w:val="24"/>
          <w:u w:color="000000"/>
        </w:rPr>
      </w:pPr>
      <w:r w:rsidRPr="008C6B27">
        <w:rPr>
          <w:rFonts w:eastAsia="Calibri"/>
          <w:i/>
          <w:sz w:val="24"/>
          <w:szCs w:val="24"/>
          <w:u w:color="000000"/>
        </w:rPr>
        <w:t>**</w:t>
      </w:r>
      <w:proofErr w:type="spellStart"/>
      <w:r w:rsidRPr="008C6B27">
        <w:rPr>
          <w:rFonts w:eastAsia="Calibri"/>
          <w:i/>
          <w:sz w:val="24"/>
          <w:szCs w:val="24"/>
          <w:u w:color="000000"/>
        </w:rPr>
        <w:t>Apakšuzņēmēja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veicamās</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darba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daļas</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kopējo</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vērtību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noteic</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ņemot</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vērā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apakšuzņēmēja</w:t>
      </w:r>
      <w:proofErr w:type="spellEnd"/>
      <w:r w:rsidRPr="008C6B27">
        <w:rPr>
          <w:rFonts w:eastAsia="Calibri"/>
          <w:i/>
          <w:sz w:val="24"/>
          <w:szCs w:val="24"/>
          <w:u w:color="000000"/>
        </w:rPr>
        <w:t xml:space="preserve"> un </w:t>
      </w:r>
      <w:proofErr w:type="spellStart"/>
      <w:r w:rsidRPr="008C6B27">
        <w:rPr>
          <w:rFonts w:eastAsia="Calibri"/>
          <w:i/>
          <w:sz w:val="24"/>
          <w:szCs w:val="24"/>
          <w:u w:color="000000"/>
        </w:rPr>
        <w:t>visu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attiecīgā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iepirkuma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līguma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ietvaros</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tā</w:t>
      </w:r>
      <w:proofErr w:type="spellEnd"/>
      <w:r w:rsidRPr="008C6B27">
        <w:rPr>
          <w:rFonts w:eastAsia="Calibri"/>
          <w:i/>
          <w:sz w:val="24"/>
          <w:szCs w:val="24"/>
          <w:u w:color="000000"/>
        </w:rPr>
        <w:t xml:space="preserve"> </w:t>
      </w:r>
      <w:proofErr w:type="spellStart"/>
      <w:r w:rsidRPr="008C6B27">
        <w:rPr>
          <w:rFonts w:eastAsia="Calibri"/>
          <w:i/>
          <w:sz w:val="24"/>
          <w:szCs w:val="24"/>
          <w:u w:val="single" w:color="000000"/>
        </w:rPr>
        <w:t>saistīto</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uzņēmumu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veicamo</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darba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daļu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vērtību</w:t>
      </w:r>
      <w:proofErr w:type="spellEnd"/>
      <w:r w:rsidRPr="008C6B27">
        <w:rPr>
          <w:rFonts w:eastAsia="Calibri"/>
          <w:i/>
          <w:sz w:val="24"/>
          <w:szCs w:val="24"/>
          <w:u w:color="000000"/>
        </w:rPr>
        <w:t xml:space="preserve">. Par </w:t>
      </w:r>
      <w:proofErr w:type="spellStart"/>
      <w:r w:rsidRPr="008C6B27">
        <w:rPr>
          <w:rFonts w:eastAsia="Calibri"/>
          <w:i/>
          <w:sz w:val="24"/>
          <w:szCs w:val="24"/>
          <w:u w:color="000000"/>
        </w:rPr>
        <w:t>saistīto</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uzņēmumu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uzskata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kapitālsabiedrību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kurā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saskaņā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ar</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koncerna</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statusu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nosakošajiem</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normatīvajiem</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aktiem</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apakšuzņēmējam</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ir</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izšķirošā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ietekme</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kurai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ir</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izšķirošā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ietekme</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apakšuzņēmējā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kapitālsabiedrību</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kurā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izšķirošā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ietekme</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ir</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citai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kapitālsabiedrībai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kurai</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vienlaikus</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ir</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izšķirošā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ietekme</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attiecīgajā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apakšuzņēmējā</w:t>
      </w:r>
      <w:proofErr w:type="spellEnd"/>
      <w:r w:rsidRPr="008C6B27">
        <w:rPr>
          <w:rFonts w:eastAsia="Calibri"/>
          <w:i/>
          <w:sz w:val="24"/>
          <w:szCs w:val="24"/>
          <w:u w:color="000000"/>
        </w:rPr>
        <w:t xml:space="preserve"> (PIL 63.panta </w:t>
      </w:r>
      <w:proofErr w:type="spellStart"/>
      <w:r w:rsidRPr="008C6B27">
        <w:rPr>
          <w:rFonts w:eastAsia="Calibri"/>
          <w:i/>
          <w:sz w:val="24"/>
          <w:szCs w:val="24"/>
          <w:u w:color="000000"/>
        </w:rPr>
        <w:t>trešā</w:t>
      </w:r>
      <w:proofErr w:type="spellEnd"/>
      <w:r w:rsidRPr="008C6B27">
        <w:rPr>
          <w:rFonts w:eastAsia="Calibri"/>
          <w:i/>
          <w:sz w:val="24"/>
          <w:szCs w:val="24"/>
          <w:u w:color="000000"/>
        </w:rPr>
        <w:t xml:space="preserve"> </w:t>
      </w:r>
      <w:proofErr w:type="spellStart"/>
      <w:r w:rsidRPr="008C6B27">
        <w:rPr>
          <w:rFonts w:eastAsia="Calibri"/>
          <w:i/>
          <w:sz w:val="24"/>
          <w:szCs w:val="24"/>
          <w:u w:color="000000"/>
        </w:rPr>
        <w:t>daļa</w:t>
      </w:r>
      <w:proofErr w:type="spellEnd"/>
      <w:r w:rsidRPr="008C6B27">
        <w:rPr>
          <w:rFonts w:eastAsia="Calibri"/>
          <w:i/>
          <w:sz w:val="24"/>
          <w:szCs w:val="24"/>
          <w:u w:color="000000"/>
        </w:rPr>
        <w:t>).</w:t>
      </w:r>
    </w:p>
    <w:p w14:paraId="7D679753" w14:textId="77777777" w:rsidR="00C91FC6" w:rsidRPr="008C6B27" w:rsidRDefault="00C91FC6" w:rsidP="00C91FC6">
      <w:pPr>
        <w:keepLines/>
        <w:pBdr>
          <w:top w:val="nil"/>
          <w:left w:val="nil"/>
          <w:bottom w:val="nil"/>
          <w:right w:val="nil"/>
          <w:between w:val="nil"/>
          <w:bar w:val="nil"/>
        </w:pBdr>
        <w:spacing w:before="60" w:after="60"/>
        <w:jc w:val="both"/>
        <w:rPr>
          <w:rFonts w:eastAsia="Calibri"/>
          <w:i/>
          <w:iCs/>
          <w:sz w:val="24"/>
          <w:szCs w:val="24"/>
          <w:u w:color="000000"/>
          <w:bdr w:val="nil"/>
        </w:rPr>
      </w:pPr>
    </w:p>
    <w:p w14:paraId="54EE5AC9" w14:textId="77777777" w:rsidR="000239C5" w:rsidRPr="007F1B7D" w:rsidRDefault="000239C5" w:rsidP="000239C5">
      <w:pPr>
        <w:keepLines/>
        <w:widowControl w:val="0"/>
        <w:pBdr>
          <w:top w:val="nil"/>
          <w:left w:val="nil"/>
          <w:bottom w:val="nil"/>
          <w:right w:val="nil"/>
          <w:between w:val="nil"/>
          <w:bar w:val="nil"/>
        </w:pBdr>
        <w:spacing w:before="60" w:after="60"/>
        <w:jc w:val="both"/>
        <w:rPr>
          <w:rFonts w:eastAsia="Calibri"/>
          <w:i/>
          <w:iCs/>
          <w:color w:val="000000"/>
          <w:sz w:val="24"/>
          <w:szCs w:val="24"/>
          <w:u w:color="000000"/>
          <w:bdr w:val="nil"/>
          <w:lang w:eastAsia="lv-LV"/>
        </w:rPr>
      </w:pPr>
    </w:p>
    <w:p w14:paraId="571DA53D" w14:textId="528811B2" w:rsidR="00D13D97" w:rsidRDefault="00D13D97" w:rsidP="000239C5">
      <w:pPr>
        <w:widowControl w:val="0"/>
        <w:pBdr>
          <w:top w:val="nil"/>
          <w:left w:val="nil"/>
          <w:bottom w:val="nil"/>
          <w:right w:val="nil"/>
          <w:between w:val="nil"/>
          <w:bar w:val="nil"/>
        </w:pBdr>
        <w:suppressAutoHyphens/>
        <w:spacing w:before="60" w:after="60"/>
        <w:ind w:firstLine="284"/>
        <w:jc w:val="right"/>
        <w:rPr>
          <w:rFonts w:eastAsia="Calibri"/>
          <w:b/>
          <w:bCs/>
          <w:color w:val="000000"/>
          <w:kern w:val="1"/>
          <w:sz w:val="24"/>
          <w:szCs w:val="24"/>
          <w:u w:color="000000"/>
          <w:bdr w:val="nil"/>
          <w:lang w:eastAsia="lv-LV"/>
        </w:rPr>
      </w:pPr>
      <w:r>
        <w:rPr>
          <w:rFonts w:eastAsia="Calibri"/>
          <w:b/>
          <w:bCs/>
          <w:color w:val="000000"/>
          <w:kern w:val="1"/>
          <w:sz w:val="24"/>
          <w:szCs w:val="24"/>
          <w:u w:color="000000"/>
          <w:bdr w:val="nil"/>
          <w:lang w:eastAsia="lv-LV"/>
        </w:rPr>
        <w:br w:type="page"/>
      </w:r>
    </w:p>
    <w:p w14:paraId="6A0A0859" w14:textId="309C31CD" w:rsidR="0031765B" w:rsidRDefault="00EA7560" w:rsidP="00DC2B59">
      <w:pPr>
        <w:pStyle w:val="Sarakstarindkopa"/>
        <w:widowControl w:val="0"/>
        <w:autoSpaceDE w:val="0"/>
        <w:autoSpaceDN w:val="0"/>
        <w:adjustRightInd w:val="0"/>
        <w:spacing w:after="960"/>
        <w:jc w:val="right"/>
        <w:rPr>
          <w:sz w:val="24"/>
          <w:szCs w:val="24"/>
          <w:lang w:eastAsia="lv-LV"/>
        </w:rPr>
      </w:pPr>
      <w:r>
        <w:rPr>
          <w:sz w:val="24"/>
          <w:szCs w:val="24"/>
          <w:lang w:eastAsia="lv-LV"/>
        </w:rPr>
        <w:lastRenderedPageBreak/>
        <w:t>8</w:t>
      </w:r>
      <w:r w:rsidR="0031765B">
        <w:rPr>
          <w:sz w:val="24"/>
          <w:szCs w:val="24"/>
          <w:lang w:eastAsia="lv-LV"/>
        </w:rPr>
        <w:t>.</w:t>
      </w:r>
      <w:r w:rsidR="00D13D97">
        <w:rPr>
          <w:sz w:val="24"/>
          <w:szCs w:val="24"/>
          <w:lang w:eastAsia="lv-LV"/>
        </w:rPr>
        <w:t> </w:t>
      </w:r>
      <w:proofErr w:type="spellStart"/>
      <w:r w:rsidR="0031765B">
        <w:rPr>
          <w:sz w:val="24"/>
          <w:szCs w:val="24"/>
          <w:lang w:eastAsia="lv-LV"/>
        </w:rPr>
        <w:t>pielikums</w:t>
      </w:r>
      <w:proofErr w:type="spellEnd"/>
    </w:p>
    <w:p w14:paraId="2511471C" w14:textId="06E9B4AE" w:rsidR="00D23B1D" w:rsidRPr="00D23B1D" w:rsidRDefault="00EA1452" w:rsidP="00D23B1D">
      <w:pPr>
        <w:pStyle w:val="Sarakstarindkopa"/>
        <w:widowControl w:val="0"/>
        <w:autoSpaceDE w:val="0"/>
        <w:autoSpaceDN w:val="0"/>
        <w:adjustRightInd w:val="0"/>
        <w:spacing w:after="960"/>
        <w:jc w:val="right"/>
        <w:rPr>
          <w:sz w:val="24"/>
          <w:szCs w:val="24"/>
          <w:lang w:eastAsia="lv-LV"/>
        </w:rPr>
      </w:pPr>
      <w:proofErr w:type="spellStart"/>
      <w:r>
        <w:rPr>
          <w:sz w:val="24"/>
          <w:szCs w:val="24"/>
          <w:lang w:eastAsia="lv-LV"/>
        </w:rPr>
        <w:t>Iepirkuma</w:t>
      </w:r>
      <w:proofErr w:type="spellEnd"/>
      <w:r w:rsidR="00DC2B59" w:rsidRPr="00167081">
        <w:rPr>
          <w:sz w:val="24"/>
          <w:szCs w:val="24"/>
          <w:lang w:eastAsia="lv-LV"/>
        </w:rPr>
        <w:t xml:space="preserve"> </w:t>
      </w:r>
      <w:proofErr w:type="spellStart"/>
      <w:r w:rsidR="00DC2B59" w:rsidRPr="00167081">
        <w:rPr>
          <w:sz w:val="24"/>
          <w:szCs w:val="24"/>
          <w:lang w:eastAsia="lv-LV"/>
        </w:rPr>
        <w:t>nolikumam</w:t>
      </w:r>
      <w:proofErr w:type="spellEnd"/>
      <w:r w:rsidR="00DC2B59" w:rsidRPr="00167081">
        <w:rPr>
          <w:sz w:val="24"/>
          <w:szCs w:val="24"/>
          <w:lang w:eastAsia="lv-LV"/>
        </w:rPr>
        <w:br/>
        <w:t>ID Nr.</w:t>
      </w:r>
      <w:r w:rsidR="00D13D97">
        <w:rPr>
          <w:sz w:val="24"/>
          <w:szCs w:val="24"/>
          <w:lang w:eastAsia="lv-LV"/>
        </w:rPr>
        <w:t> </w:t>
      </w:r>
      <w:r w:rsidR="003A70CA">
        <w:rPr>
          <w:sz w:val="24"/>
          <w:szCs w:val="24"/>
          <w:lang w:eastAsia="lv-LV"/>
        </w:rPr>
        <w:t>LRLM 202</w:t>
      </w:r>
      <w:r w:rsidR="00236DA1">
        <w:rPr>
          <w:sz w:val="24"/>
          <w:szCs w:val="24"/>
          <w:lang w:eastAsia="lv-LV"/>
        </w:rPr>
        <w:t>5</w:t>
      </w:r>
      <w:r w:rsidR="003A70CA">
        <w:rPr>
          <w:sz w:val="24"/>
          <w:szCs w:val="24"/>
          <w:lang w:eastAsia="lv-LV"/>
        </w:rPr>
        <w:t>/</w:t>
      </w:r>
      <w:r w:rsidR="00AB63D6">
        <w:rPr>
          <w:sz w:val="24"/>
          <w:szCs w:val="24"/>
          <w:lang w:eastAsia="lv-LV"/>
        </w:rPr>
        <w:t>45</w:t>
      </w:r>
    </w:p>
    <w:p w14:paraId="319AE0B7" w14:textId="77777777" w:rsidR="0031765B" w:rsidRPr="008C6B27" w:rsidRDefault="0031765B" w:rsidP="0031765B">
      <w:pPr>
        <w:spacing w:before="120" w:after="120"/>
        <w:jc w:val="center"/>
        <w:rPr>
          <w:b/>
          <w:sz w:val="24"/>
          <w:szCs w:val="24"/>
        </w:rPr>
      </w:pPr>
      <w:proofErr w:type="spellStart"/>
      <w:r w:rsidRPr="008C6B27">
        <w:rPr>
          <w:b/>
          <w:sz w:val="24"/>
          <w:szCs w:val="24"/>
        </w:rPr>
        <w:t>Apakšuzņēmēja</w:t>
      </w:r>
      <w:proofErr w:type="spellEnd"/>
      <w:r w:rsidRPr="008C6B27">
        <w:rPr>
          <w:b/>
          <w:sz w:val="24"/>
          <w:szCs w:val="24"/>
        </w:rPr>
        <w:t xml:space="preserve"> un/</w:t>
      </w:r>
      <w:proofErr w:type="spellStart"/>
      <w:r w:rsidRPr="008C6B27">
        <w:rPr>
          <w:b/>
          <w:sz w:val="24"/>
          <w:szCs w:val="24"/>
        </w:rPr>
        <w:t>vai</w:t>
      </w:r>
      <w:proofErr w:type="spellEnd"/>
      <w:r w:rsidRPr="008C6B27">
        <w:rPr>
          <w:b/>
          <w:sz w:val="24"/>
          <w:szCs w:val="24"/>
        </w:rPr>
        <w:t xml:space="preserve"> personas, </w:t>
      </w:r>
      <w:proofErr w:type="spellStart"/>
      <w:r w:rsidRPr="008C6B27">
        <w:rPr>
          <w:b/>
          <w:sz w:val="24"/>
          <w:szCs w:val="24"/>
        </w:rPr>
        <w:t>uz</w:t>
      </w:r>
      <w:proofErr w:type="spellEnd"/>
      <w:r w:rsidRPr="008C6B27">
        <w:rPr>
          <w:b/>
          <w:sz w:val="24"/>
          <w:szCs w:val="24"/>
        </w:rPr>
        <w:t xml:space="preserve"> </w:t>
      </w:r>
      <w:proofErr w:type="spellStart"/>
      <w:r w:rsidRPr="008C6B27">
        <w:rPr>
          <w:b/>
          <w:sz w:val="24"/>
          <w:szCs w:val="24"/>
        </w:rPr>
        <w:t>kuras</w:t>
      </w:r>
      <w:proofErr w:type="spellEnd"/>
      <w:r w:rsidRPr="008C6B27">
        <w:rPr>
          <w:b/>
          <w:sz w:val="24"/>
          <w:szCs w:val="24"/>
        </w:rPr>
        <w:t xml:space="preserve"> </w:t>
      </w:r>
      <w:proofErr w:type="spellStart"/>
      <w:r w:rsidRPr="008C6B27">
        <w:rPr>
          <w:b/>
          <w:sz w:val="24"/>
          <w:szCs w:val="24"/>
        </w:rPr>
        <w:t>iespējām</w:t>
      </w:r>
      <w:proofErr w:type="spellEnd"/>
      <w:r w:rsidRPr="008C6B27">
        <w:rPr>
          <w:b/>
          <w:sz w:val="24"/>
          <w:szCs w:val="24"/>
        </w:rPr>
        <w:t xml:space="preserve"> pretendents </w:t>
      </w:r>
      <w:proofErr w:type="spellStart"/>
      <w:r w:rsidRPr="008C6B27">
        <w:rPr>
          <w:b/>
          <w:sz w:val="24"/>
          <w:szCs w:val="24"/>
        </w:rPr>
        <w:t>balstās</w:t>
      </w:r>
      <w:proofErr w:type="spellEnd"/>
      <w:r w:rsidRPr="008C6B27">
        <w:rPr>
          <w:b/>
          <w:sz w:val="24"/>
          <w:szCs w:val="24"/>
        </w:rPr>
        <w:t xml:space="preserve">, </w:t>
      </w:r>
      <w:proofErr w:type="spellStart"/>
      <w:r w:rsidRPr="008C6B27">
        <w:rPr>
          <w:b/>
          <w:sz w:val="24"/>
          <w:szCs w:val="24"/>
        </w:rPr>
        <w:t>apliecinājums</w:t>
      </w:r>
      <w:proofErr w:type="spellEnd"/>
      <w:r w:rsidRPr="008C6B27">
        <w:rPr>
          <w:b/>
          <w:sz w:val="24"/>
          <w:szCs w:val="24"/>
        </w:rPr>
        <w:t xml:space="preserve"> par </w:t>
      </w:r>
      <w:proofErr w:type="spellStart"/>
      <w:r w:rsidRPr="008C6B27">
        <w:rPr>
          <w:b/>
          <w:sz w:val="24"/>
          <w:szCs w:val="24"/>
        </w:rPr>
        <w:t>gatavību</w:t>
      </w:r>
      <w:proofErr w:type="spellEnd"/>
      <w:r w:rsidRPr="008C6B27">
        <w:rPr>
          <w:b/>
          <w:sz w:val="24"/>
          <w:szCs w:val="24"/>
        </w:rPr>
        <w:t xml:space="preserve"> </w:t>
      </w:r>
      <w:proofErr w:type="spellStart"/>
      <w:r w:rsidRPr="008C6B27">
        <w:rPr>
          <w:b/>
          <w:sz w:val="24"/>
          <w:szCs w:val="24"/>
        </w:rPr>
        <w:t>piedalīties</w:t>
      </w:r>
      <w:proofErr w:type="spellEnd"/>
      <w:r w:rsidRPr="008C6B27">
        <w:rPr>
          <w:b/>
          <w:sz w:val="24"/>
          <w:szCs w:val="24"/>
        </w:rPr>
        <w:t xml:space="preserve"> </w:t>
      </w:r>
      <w:proofErr w:type="spellStart"/>
      <w:r w:rsidRPr="008C6B27">
        <w:rPr>
          <w:b/>
          <w:sz w:val="24"/>
          <w:szCs w:val="24"/>
        </w:rPr>
        <w:t>līguma</w:t>
      </w:r>
      <w:proofErr w:type="spellEnd"/>
      <w:r w:rsidRPr="008C6B27">
        <w:rPr>
          <w:b/>
          <w:sz w:val="24"/>
          <w:szCs w:val="24"/>
        </w:rPr>
        <w:t xml:space="preserve"> </w:t>
      </w:r>
      <w:proofErr w:type="spellStart"/>
      <w:r w:rsidRPr="008C6B27">
        <w:rPr>
          <w:b/>
          <w:sz w:val="24"/>
          <w:szCs w:val="24"/>
        </w:rPr>
        <w:t>izpildē</w:t>
      </w:r>
      <w:proofErr w:type="spellEnd"/>
    </w:p>
    <w:p w14:paraId="5966B402" w14:textId="7845C21C" w:rsidR="0031765B" w:rsidRDefault="0031765B" w:rsidP="0049687C">
      <w:pPr>
        <w:tabs>
          <w:tab w:val="left" w:pos="851"/>
        </w:tabs>
        <w:spacing w:line="276" w:lineRule="auto"/>
        <w:jc w:val="center"/>
        <w:rPr>
          <w:b/>
          <w:bCs/>
          <w:i/>
          <w:sz w:val="24"/>
          <w:szCs w:val="24"/>
        </w:rPr>
      </w:pPr>
      <w:proofErr w:type="spellStart"/>
      <w:r w:rsidRPr="008C6B27">
        <w:rPr>
          <w:b/>
          <w:sz w:val="24"/>
          <w:szCs w:val="24"/>
        </w:rPr>
        <w:t>Iepirkums</w:t>
      </w:r>
      <w:proofErr w:type="spellEnd"/>
      <w:r w:rsidRPr="008C6B27">
        <w:rPr>
          <w:b/>
          <w:sz w:val="24"/>
          <w:szCs w:val="24"/>
        </w:rPr>
        <w:t xml:space="preserve"> </w:t>
      </w:r>
      <w:r w:rsidR="0049687C" w:rsidRPr="0049687C">
        <w:rPr>
          <w:b/>
          <w:bCs/>
          <w:i/>
          <w:sz w:val="24"/>
          <w:szCs w:val="24"/>
        </w:rPr>
        <w:t>“</w:t>
      </w:r>
      <w:proofErr w:type="spellStart"/>
      <w:r w:rsidR="00D23B1D" w:rsidRPr="00027B47">
        <w:rPr>
          <w:b/>
          <w:bCs/>
          <w:sz w:val="24"/>
          <w:szCs w:val="24"/>
        </w:rPr>
        <w:t>Metodiskā</w:t>
      </w:r>
      <w:proofErr w:type="spellEnd"/>
      <w:r w:rsidR="00D23B1D" w:rsidRPr="00027B47">
        <w:rPr>
          <w:b/>
          <w:bCs/>
          <w:sz w:val="24"/>
          <w:szCs w:val="24"/>
        </w:rPr>
        <w:t xml:space="preserve"> </w:t>
      </w:r>
      <w:proofErr w:type="spellStart"/>
      <w:r w:rsidR="00D23B1D" w:rsidRPr="00027B47">
        <w:rPr>
          <w:b/>
          <w:bCs/>
          <w:sz w:val="24"/>
          <w:szCs w:val="24"/>
        </w:rPr>
        <w:t>materiāla</w:t>
      </w:r>
      <w:proofErr w:type="spellEnd"/>
      <w:r w:rsidR="00D23B1D" w:rsidRPr="00027B47">
        <w:rPr>
          <w:b/>
          <w:bCs/>
          <w:sz w:val="24"/>
          <w:szCs w:val="24"/>
        </w:rPr>
        <w:t xml:space="preserve"> </w:t>
      </w:r>
      <w:proofErr w:type="spellStart"/>
      <w:r w:rsidR="00D23B1D" w:rsidRPr="00027B47">
        <w:rPr>
          <w:b/>
          <w:bCs/>
          <w:sz w:val="24"/>
          <w:szCs w:val="24"/>
        </w:rPr>
        <w:t>izstrāde</w:t>
      </w:r>
      <w:proofErr w:type="spellEnd"/>
      <w:r w:rsidR="00D23B1D" w:rsidRPr="00027B47">
        <w:rPr>
          <w:b/>
          <w:bCs/>
          <w:sz w:val="24"/>
          <w:szCs w:val="24"/>
        </w:rPr>
        <w:t xml:space="preserve"> un </w:t>
      </w:r>
      <w:proofErr w:type="spellStart"/>
      <w:r w:rsidR="00D23B1D" w:rsidRPr="00027B47">
        <w:rPr>
          <w:b/>
          <w:bCs/>
          <w:sz w:val="24"/>
          <w:szCs w:val="24"/>
        </w:rPr>
        <w:t>mācību</w:t>
      </w:r>
      <w:proofErr w:type="spellEnd"/>
      <w:r w:rsidR="00D23B1D" w:rsidRPr="00027B47">
        <w:rPr>
          <w:b/>
          <w:bCs/>
          <w:sz w:val="24"/>
          <w:szCs w:val="24"/>
        </w:rPr>
        <w:t xml:space="preserve"> </w:t>
      </w:r>
      <w:proofErr w:type="spellStart"/>
      <w:r w:rsidR="00D23B1D" w:rsidRPr="00027B47">
        <w:rPr>
          <w:b/>
          <w:bCs/>
          <w:sz w:val="24"/>
          <w:szCs w:val="24"/>
        </w:rPr>
        <w:t>nodrošināšana</w:t>
      </w:r>
      <w:proofErr w:type="spellEnd"/>
      <w:r w:rsidR="00D23B1D" w:rsidRPr="00027B47">
        <w:rPr>
          <w:b/>
          <w:bCs/>
          <w:sz w:val="24"/>
          <w:szCs w:val="24"/>
        </w:rPr>
        <w:t xml:space="preserve"> </w:t>
      </w:r>
      <w:proofErr w:type="spellStart"/>
      <w:r w:rsidR="00D23B1D" w:rsidRPr="00027B47">
        <w:rPr>
          <w:b/>
          <w:bCs/>
          <w:sz w:val="24"/>
          <w:szCs w:val="24"/>
        </w:rPr>
        <w:t>izglītības</w:t>
      </w:r>
      <w:proofErr w:type="spellEnd"/>
      <w:r w:rsidR="00D23B1D" w:rsidRPr="00027B47">
        <w:rPr>
          <w:b/>
          <w:bCs/>
          <w:sz w:val="24"/>
          <w:szCs w:val="24"/>
        </w:rPr>
        <w:t xml:space="preserve"> </w:t>
      </w:r>
      <w:proofErr w:type="spellStart"/>
      <w:r w:rsidR="00D23B1D" w:rsidRPr="00027B47">
        <w:rPr>
          <w:b/>
          <w:bCs/>
          <w:sz w:val="24"/>
          <w:szCs w:val="24"/>
        </w:rPr>
        <w:t>iestāžu</w:t>
      </w:r>
      <w:proofErr w:type="spellEnd"/>
      <w:r w:rsidR="00D23B1D" w:rsidRPr="00027B47">
        <w:rPr>
          <w:b/>
          <w:bCs/>
          <w:sz w:val="24"/>
          <w:szCs w:val="24"/>
        </w:rPr>
        <w:t xml:space="preserve"> </w:t>
      </w:r>
      <w:proofErr w:type="spellStart"/>
      <w:r w:rsidR="00D23B1D" w:rsidRPr="00027B47">
        <w:rPr>
          <w:b/>
          <w:bCs/>
          <w:sz w:val="24"/>
          <w:szCs w:val="24"/>
        </w:rPr>
        <w:t>speciālistiem</w:t>
      </w:r>
      <w:proofErr w:type="spellEnd"/>
      <w:r w:rsidR="00D23B1D" w:rsidRPr="00027B47">
        <w:rPr>
          <w:b/>
          <w:bCs/>
          <w:sz w:val="24"/>
          <w:szCs w:val="24"/>
        </w:rPr>
        <w:t xml:space="preserve"> </w:t>
      </w:r>
      <w:proofErr w:type="spellStart"/>
      <w:r w:rsidR="00D23B1D" w:rsidRPr="00027B47">
        <w:rPr>
          <w:b/>
          <w:bCs/>
          <w:sz w:val="24"/>
          <w:szCs w:val="24"/>
        </w:rPr>
        <w:t>izpratnes</w:t>
      </w:r>
      <w:proofErr w:type="spellEnd"/>
      <w:r w:rsidR="00D23B1D" w:rsidRPr="00027B47">
        <w:rPr>
          <w:b/>
          <w:bCs/>
          <w:sz w:val="24"/>
          <w:szCs w:val="24"/>
        </w:rPr>
        <w:t xml:space="preserve"> </w:t>
      </w:r>
      <w:proofErr w:type="spellStart"/>
      <w:r w:rsidR="00D23B1D" w:rsidRPr="00027B47">
        <w:rPr>
          <w:b/>
          <w:bCs/>
          <w:sz w:val="24"/>
          <w:szCs w:val="24"/>
        </w:rPr>
        <w:t>veicināšanai</w:t>
      </w:r>
      <w:proofErr w:type="spellEnd"/>
      <w:r w:rsidR="00D23B1D" w:rsidRPr="00027B47">
        <w:rPr>
          <w:b/>
          <w:bCs/>
          <w:sz w:val="24"/>
          <w:szCs w:val="24"/>
        </w:rPr>
        <w:t xml:space="preserve"> un </w:t>
      </w:r>
      <w:proofErr w:type="spellStart"/>
      <w:r w:rsidR="00D23B1D" w:rsidRPr="00027B47">
        <w:rPr>
          <w:b/>
          <w:bCs/>
          <w:sz w:val="24"/>
          <w:szCs w:val="24"/>
        </w:rPr>
        <w:t>stereotipu</w:t>
      </w:r>
      <w:proofErr w:type="spellEnd"/>
      <w:r w:rsidR="00D23B1D" w:rsidRPr="00027B47">
        <w:rPr>
          <w:b/>
          <w:bCs/>
          <w:sz w:val="24"/>
          <w:szCs w:val="24"/>
        </w:rPr>
        <w:t xml:space="preserve"> </w:t>
      </w:r>
      <w:proofErr w:type="spellStart"/>
      <w:r w:rsidR="00D23B1D" w:rsidRPr="00027B47">
        <w:rPr>
          <w:b/>
          <w:bCs/>
          <w:sz w:val="24"/>
          <w:szCs w:val="24"/>
        </w:rPr>
        <w:t>mazināšanai</w:t>
      </w:r>
      <w:proofErr w:type="spellEnd"/>
      <w:r w:rsidR="00D23B1D" w:rsidRPr="00027B47">
        <w:rPr>
          <w:b/>
          <w:bCs/>
          <w:sz w:val="24"/>
          <w:szCs w:val="24"/>
        </w:rPr>
        <w:t xml:space="preserve"> </w:t>
      </w:r>
      <w:proofErr w:type="spellStart"/>
      <w:r w:rsidR="00D23B1D" w:rsidRPr="00027B47">
        <w:rPr>
          <w:b/>
          <w:bCs/>
          <w:sz w:val="24"/>
          <w:szCs w:val="24"/>
        </w:rPr>
        <w:t>adopcijas</w:t>
      </w:r>
      <w:proofErr w:type="spellEnd"/>
      <w:r w:rsidR="00D23B1D" w:rsidRPr="00027B47">
        <w:rPr>
          <w:b/>
          <w:bCs/>
          <w:sz w:val="24"/>
          <w:szCs w:val="24"/>
        </w:rPr>
        <w:t xml:space="preserve"> un </w:t>
      </w:r>
      <w:proofErr w:type="spellStart"/>
      <w:r w:rsidR="00D23B1D" w:rsidRPr="00027B47">
        <w:rPr>
          <w:b/>
          <w:bCs/>
          <w:sz w:val="24"/>
          <w:szCs w:val="24"/>
        </w:rPr>
        <w:t>ārpusģimenes</w:t>
      </w:r>
      <w:proofErr w:type="spellEnd"/>
      <w:r w:rsidR="00D23B1D" w:rsidRPr="00027B47">
        <w:rPr>
          <w:b/>
          <w:bCs/>
          <w:sz w:val="24"/>
          <w:szCs w:val="24"/>
        </w:rPr>
        <w:t xml:space="preserve"> </w:t>
      </w:r>
      <w:proofErr w:type="spellStart"/>
      <w:r w:rsidR="00D23B1D" w:rsidRPr="00027B47">
        <w:rPr>
          <w:b/>
          <w:bCs/>
          <w:sz w:val="24"/>
          <w:szCs w:val="24"/>
        </w:rPr>
        <w:t>aprūpes</w:t>
      </w:r>
      <w:proofErr w:type="spellEnd"/>
      <w:r w:rsidR="00D23B1D" w:rsidRPr="00027B47">
        <w:rPr>
          <w:b/>
          <w:bCs/>
          <w:sz w:val="24"/>
          <w:szCs w:val="24"/>
        </w:rPr>
        <w:t xml:space="preserve"> </w:t>
      </w:r>
      <w:proofErr w:type="spellStart"/>
      <w:r w:rsidR="00D23B1D" w:rsidRPr="00027B47">
        <w:rPr>
          <w:b/>
          <w:bCs/>
          <w:sz w:val="24"/>
          <w:szCs w:val="24"/>
        </w:rPr>
        <w:t>jomā</w:t>
      </w:r>
      <w:proofErr w:type="spellEnd"/>
      <w:r w:rsidR="0049687C" w:rsidRPr="0049687C">
        <w:rPr>
          <w:b/>
          <w:bCs/>
          <w:i/>
          <w:sz w:val="24"/>
          <w:szCs w:val="24"/>
        </w:rPr>
        <w:t>"</w:t>
      </w:r>
    </w:p>
    <w:p w14:paraId="150BC2BA" w14:textId="77777777" w:rsidR="0049687C" w:rsidRPr="008C6B27" w:rsidRDefault="0049687C" w:rsidP="0049687C">
      <w:pPr>
        <w:tabs>
          <w:tab w:val="left" w:pos="851"/>
        </w:tabs>
        <w:spacing w:line="276" w:lineRule="auto"/>
        <w:jc w:val="center"/>
        <w:rPr>
          <w:b/>
          <w:sz w:val="24"/>
          <w:szCs w:val="24"/>
        </w:rPr>
      </w:pPr>
    </w:p>
    <w:p w14:paraId="5414973A" w14:textId="25FE95E5" w:rsidR="0031765B" w:rsidRPr="008C6B27" w:rsidRDefault="0031765B" w:rsidP="0031765B">
      <w:pPr>
        <w:tabs>
          <w:tab w:val="left" w:pos="851"/>
        </w:tabs>
        <w:spacing w:line="276" w:lineRule="auto"/>
        <w:jc w:val="both"/>
        <w:rPr>
          <w:sz w:val="24"/>
          <w:szCs w:val="24"/>
        </w:rPr>
      </w:pPr>
      <w:proofErr w:type="spellStart"/>
      <w:r w:rsidRPr="008C6B27">
        <w:rPr>
          <w:sz w:val="24"/>
          <w:szCs w:val="24"/>
        </w:rPr>
        <w:t>Apliecinām</w:t>
      </w:r>
      <w:proofErr w:type="spellEnd"/>
      <w:r w:rsidRPr="008C6B27">
        <w:rPr>
          <w:sz w:val="24"/>
          <w:szCs w:val="24"/>
        </w:rPr>
        <w:t xml:space="preserve">, ka </w:t>
      </w:r>
      <w:proofErr w:type="spellStart"/>
      <w:r w:rsidRPr="008C6B27">
        <w:rPr>
          <w:sz w:val="24"/>
          <w:szCs w:val="24"/>
        </w:rPr>
        <w:t>mēs</w:t>
      </w:r>
      <w:proofErr w:type="spellEnd"/>
      <w:r w:rsidRPr="008C6B27">
        <w:rPr>
          <w:sz w:val="24"/>
          <w:szCs w:val="24"/>
        </w:rPr>
        <w:t>___</w:t>
      </w:r>
      <w:r w:rsidR="00C94241">
        <w:rPr>
          <w:sz w:val="24"/>
          <w:szCs w:val="24"/>
        </w:rPr>
        <w:t>______</w:t>
      </w:r>
      <w:r w:rsidRPr="008C6B27">
        <w:rPr>
          <w:sz w:val="24"/>
          <w:szCs w:val="24"/>
        </w:rPr>
        <w:t xml:space="preserve"> </w:t>
      </w:r>
      <w:r w:rsidRPr="008C6B27">
        <w:rPr>
          <w:i/>
          <w:sz w:val="24"/>
          <w:szCs w:val="24"/>
        </w:rPr>
        <w:t>(</w:t>
      </w:r>
      <w:proofErr w:type="spellStart"/>
      <w:r w:rsidRPr="008C6B27">
        <w:rPr>
          <w:i/>
          <w:sz w:val="24"/>
          <w:szCs w:val="24"/>
        </w:rPr>
        <w:t>apakšuzņēmēja</w:t>
      </w:r>
      <w:proofErr w:type="spellEnd"/>
      <w:r w:rsidR="00027B47">
        <w:rPr>
          <w:i/>
          <w:sz w:val="24"/>
          <w:szCs w:val="24"/>
        </w:rPr>
        <w:t xml:space="preserve"> </w:t>
      </w:r>
      <w:proofErr w:type="spellStart"/>
      <w:r w:rsidR="00027B47">
        <w:rPr>
          <w:i/>
          <w:sz w:val="24"/>
          <w:szCs w:val="24"/>
        </w:rPr>
        <w:t>vai</w:t>
      </w:r>
      <w:proofErr w:type="spellEnd"/>
      <w:r w:rsidR="00027B47">
        <w:rPr>
          <w:i/>
          <w:sz w:val="24"/>
          <w:szCs w:val="24"/>
        </w:rPr>
        <w:t xml:space="preserve">/un </w:t>
      </w:r>
      <w:r w:rsidRPr="008C6B27">
        <w:rPr>
          <w:i/>
          <w:sz w:val="24"/>
          <w:szCs w:val="24"/>
        </w:rPr>
        <w:t xml:space="preserve">personas, </w:t>
      </w:r>
      <w:proofErr w:type="spellStart"/>
      <w:r w:rsidRPr="008C6B27">
        <w:rPr>
          <w:i/>
          <w:sz w:val="24"/>
          <w:szCs w:val="24"/>
        </w:rPr>
        <w:t>uz</w:t>
      </w:r>
      <w:proofErr w:type="spellEnd"/>
      <w:r w:rsidRPr="008C6B27">
        <w:rPr>
          <w:i/>
          <w:sz w:val="24"/>
          <w:szCs w:val="24"/>
        </w:rPr>
        <w:t xml:space="preserve"> </w:t>
      </w:r>
      <w:proofErr w:type="spellStart"/>
      <w:r w:rsidRPr="008C6B27">
        <w:rPr>
          <w:i/>
          <w:sz w:val="24"/>
          <w:szCs w:val="24"/>
        </w:rPr>
        <w:t>kuras</w:t>
      </w:r>
      <w:proofErr w:type="spellEnd"/>
      <w:r w:rsidRPr="008C6B27">
        <w:rPr>
          <w:i/>
          <w:sz w:val="24"/>
          <w:szCs w:val="24"/>
        </w:rPr>
        <w:t xml:space="preserve"> </w:t>
      </w:r>
      <w:proofErr w:type="spellStart"/>
      <w:r w:rsidRPr="008C6B27">
        <w:rPr>
          <w:i/>
          <w:sz w:val="24"/>
          <w:szCs w:val="24"/>
        </w:rPr>
        <w:t>iespējām</w:t>
      </w:r>
      <w:proofErr w:type="spellEnd"/>
      <w:r w:rsidRPr="008C6B27">
        <w:rPr>
          <w:i/>
          <w:sz w:val="24"/>
          <w:szCs w:val="24"/>
        </w:rPr>
        <w:t xml:space="preserve"> pretendents </w:t>
      </w:r>
      <w:proofErr w:type="spellStart"/>
      <w:r w:rsidRPr="008C6B27">
        <w:rPr>
          <w:i/>
          <w:sz w:val="24"/>
          <w:szCs w:val="24"/>
        </w:rPr>
        <w:t>balstās</w:t>
      </w:r>
      <w:proofErr w:type="spellEnd"/>
      <w:r w:rsidRPr="008C6B27">
        <w:rPr>
          <w:i/>
          <w:sz w:val="24"/>
          <w:szCs w:val="24"/>
        </w:rPr>
        <w:t xml:space="preserve">, </w:t>
      </w:r>
      <w:proofErr w:type="spellStart"/>
      <w:r w:rsidRPr="008C6B27">
        <w:rPr>
          <w:i/>
          <w:sz w:val="24"/>
          <w:szCs w:val="24"/>
        </w:rPr>
        <w:t>nosaukums</w:t>
      </w:r>
      <w:proofErr w:type="spellEnd"/>
      <w:r w:rsidRPr="008C6B27">
        <w:rPr>
          <w:i/>
          <w:sz w:val="24"/>
          <w:szCs w:val="24"/>
        </w:rPr>
        <w:t xml:space="preserve">, </w:t>
      </w:r>
      <w:proofErr w:type="spellStart"/>
      <w:r w:rsidRPr="008C6B27">
        <w:rPr>
          <w:i/>
          <w:sz w:val="24"/>
          <w:szCs w:val="24"/>
        </w:rPr>
        <w:t>reģistrācijas</w:t>
      </w:r>
      <w:proofErr w:type="spellEnd"/>
      <w:r w:rsidRPr="008C6B27">
        <w:rPr>
          <w:i/>
          <w:sz w:val="24"/>
          <w:szCs w:val="24"/>
        </w:rPr>
        <w:t xml:space="preserve"> </w:t>
      </w:r>
      <w:proofErr w:type="spellStart"/>
      <w:r w:rsidRPr="008C6B27">
        <w:rPr>
          <w:i/>
          <w:sz w:val="24"/>
          <w:szCs w:val="24"/>
        </w:rPr>
        <w:t>numurs</w:t>
      </w:r>
      <w:proofErr w:type="spellEnd"/>
      <w:r w:rsidRPr="008C6B27">
        <w:rPr>
          <w:i/>
          <w:sz w:val="24"/>
          <w:szCs w:val="24"/>
        </w:rPr>
        <w:t>)</w:t>
      </w:r>
      <w:r w:rsidRPr="008C6B27">
        <w:rPr>
          <w:sz w:val="24"/>
          <w:szCs w:val="24"/>
        </w:rPr>
        <w:t xml:space="preserve">, </w:t>
      </w:r>
      <w:proofErr w:type="spellStart"/>
      <w:r w:rsidRPr="008C6B27">
        <w:rPr>
          <w:sz w:val="24"/>
          <w:szCs w:val="24"/>
        </w:rPr>
        <w:t>esam</w:t>
      </w:r>
      <w:proofErr w:type="spellEnd"/>
      <w:r w:rsidRPr="008C6B27">
        <w:rPr>
          <w:sz w:val="24"/>
          <w:szCs w:val="24"/>
        </w:rPr>
        <w:t xml:space="preserve"> </w:t>
      </w:r>
      <w:proofErr w:type="spellStart"/>
      <w:r w:rsidRPr="008C6B27">
        <w:rPr>
          <w:sz w:val="24"/>
          <w:szCs w:val="24"/>
        </w:rPr>
        <w:t>gatavi</w:t>
      </w:r>
      <w:proofErr w:type="spellEnd"/>
      <w:r w:rsidRPr="008C6B27">
        <w:rPr>
          <w:sz w:val="24"/>
          <w:szCs w:val="24"/>
        </w:rPr>
        <w:t xml:space="preserve"> </w:t>
      </w:r>
      <w:proofErr w:type="spellStart"/>
      <w:r w:rsidRPr="008C6B27">
        <w:rPr>
          <w:sz w:val="24"/>
          <w:szCs w:val="24"/>
        </w:rPr>
        <w:t>izpildīt</w:t>
      </w:r>
      <w:proofErr w:type="spellEnd"/>
      <w:r w:rsidRPr="008C6B27">
        <w:rPr>
          <w:sz w:val="24"/>
          <w:szCs w:val="24"/>
        </w:rPr>
        <w:t xml:space="preserve"> </w:t>
      </w:r>
      <w:proofErr w:type="spellStart"/>
      <w:r w:rsidRPr="008C6B27">
        <w:rPr>
          <w:sz w:val="24"/>
          <w:szCs w:val="24"/>
        </w:rPr>
        <w:t>iepirkuma</w:t>
      </w:r>
      <w:proofErr w:type="spellEnd"/>
      <w:r w:rsidRPr="008C6B27">
        <w:rPr>
          <w:b/>
          <w:bCs/>
          <w:sz w:val="24"/>
          <w:szCs w:val="24"/>
        </w:rPr>
        <w:t xml:space="preserve"> </w:t>
      </w:r>
      <w:r w:rsidR="0049687C" w:rsidRPr="0049687C">
        <w:rPr>
          <w:b/>
          <w:bCs/>
          <w:sz w:val="24"/>
          <w:szCs w:val="24"/>
        </w:rPr>
        <w:t>“</w:t>
      </w:r>
      <w:bookmarkStart w:id="53" w:name="_Hlk201836109"/>
      <w:proofErr w:type="spellStart"/>
      <w:r w:rsidR="00027B47" w:rsidRPr="00027B47">
        <w:rPr>
          <w:b/>
          <w:bCs/>
          <w:sz w:val="24"/>
          <w:szCs w:val="24"/>
        </w:rPr>
        <w:t>Metodiskā</w:t>
      </w:r>
      <w:proofErr w:type="spellEnd"/>
      <w:r w:rsidR="00027B47" w:rsidRPr="00027B47">
        <w:rPr>
          <w:b/>
          <w:bCs/>
          <w:sz w:val="24"/>
          <w:szCs w:val="24"/>
        </w:rPr>
        <w:t xml:space="preserve"> </w:t>
      </w:r>
      <w:proofErr w:type="spellStart"/>
      <w:r w:rsidR="00027B47" w:rsidRPr="00027B47">
        <w:rPr>
          <w:b/>
          <w:bCs/>
          <w:sz w:val="24"/>
          <w:szCs w:val="24"/>
        </w:rPr>
        <w:t>materiāla</w:t>
      </w:r>
      <w:proofErr w:type="spellEnd"/>
      <w:r w:rsidR="00027B47" w:rsidRPr="00027B47">
        <w:rPr>
          <w:b/>
          <w:bCs/>
          <w:sz w:val="24"/>
          <w:szCs w:val="24"/>
        </w:rPr>
        <w:t xml:space="preserve"> </w:t>
      </w:r>
      <w:proofErr w:type="spellStart"/>
      <w:r w:rsidR="00027B47" w:rsidRPr="00027B47">
        <w:rPr>
          <w:b/>
          <w:bCs/>
          <w:sz w:val="24"/>
          <w:szCs w:val="24"/>
        </w:rPr>
        <w:t>izstrāde</w:t>
      </w:r>
      <w:proofErr w:type="spellEnd"/>
      <w:r w:rsidR="00027B47" w:rsidRPr="00027B47">
        <w:rPr>
          <w:b/>
          <w:bCs/>
          <w:sz w:val="24"/>
          <w:szCs w:val="24"/>
        </w:rPr>
        <w:t xml:space="preserve"> un </w:t>
      </w:r>
      <w:proofErr w:type="spellStart"/>
      <w:r w:rsidR="00027B47" w:rsidRPr="00027B47">
        <w:rPr>
          <w:b/>
          <w:bCs/>
          <w:sz w:val="24"/>
          <w:szCs w:val="24"/>
        </w:rPr>
        <w:t>mācību</w:t>
      </w:r>
      <w:proofErr w:type="spellEnd"/>
      <w:r w:rsidR="00027B47" w:rsidRPr="00027B47">
        <w:rPr>
          <w:b/>
          <w:bCs/>
          <w:sz w:val="24"/>
          <w:szCs w:val="24"/>
        </w:rPr>
        <w:t xml:space="preserve"> </w:t>
      </w:r>
      <w:proofErr w:type="spellStart"/>
      <w:r w:rsidR="00027B47" w:rsidRPr="00027B47">
        <w:rPr>
          <w:b/>
          <w:bCs/>
          <w:sz w:val="24"/>
          <w:szCs w:val="24"/>
        </w:rPr>
        <w:t>nodrošināšana</w:t>
      </w:r>
      <w:proofErr w:type="spellEnd"/>
      <w:r w:rsidR="00027B47" w:rsidRPr="00027B47">
        <w:rPr>
          <w:b/>
          <w:bCs/>
          <w:sz w:val="24"/>
          <w:szCs w:val="24"/>
        </w:rPr>
        <w:t xml:space="preserve"> </w:t>
      </w:r>
      <w:proofErr w:type="spellStart"/>
      <w:r w:rsidR="00027B47" w:rsidRPr="00027B47">
        <w:rPr>
          <w:b/>
          <w:bCs/>
          <w:sz w:val="24"/>
          <w:szCs w:val="24"/>
        </w:rPr>
        <w:t>izglītības</w:t>
      </w:r>
      <w:proofErr w:type="spellEnd"/>
      <w:r w:rsidR="00027B47" w:rsidRPr="00027B47">
        <w:rPr>
          <w:b/>
          <w:bCs/>
          <w:sz w:val="24"/>
          <w:szCs w:val="24"/>
        </w:rPr>
        <w:t xml:space="preserve"> </w:t>
      </w:r>
      <w:proofErr w:type="spellStart"/>
      <w:r w:rsidR="00027B47" w:rsidRPr="00027B47">
        <w:rPr>
          <w:b/>
          <w:bCs/>
          <w:sz w:val="24"/>
          <w:szCs w:val="24"/>
        </w:rPr>
        <w:t>iestāžu</w:t>
      </w:r>
      <w:proofErr w:type="spellEnd"/>
      <w:r w:rsidR="00027B47" w:rsidRPr="00027B47">
        <w:rPr>
          <w:b/>
          <w:bCs/>
          <w:sz w:val="24"/>
          <w:szCs w:val="24"/>
        </w:rPr>
        <w:t xml:space="preserve"> </w:t>
      </w:r>
      <w:proofErr w:type="spellStart"/>
      <w:r w:rsidR="00027B47" w:rsidRPr="00027B47">
        <w:rPr>
          <w:b/>
          <w:bCs/>
          <w:sz w:val="24"/>
          <w:szCs w:val="24"/>
        </w:rPr>
        <w:t>speciālistiem</w:t>
      </w:r>
      <w:proofErr w:type="spellEnd"/>
      <w:r w:rsidR="00027B47" w:rsidRPr="00027B47">
        <w:rPr>
          <w:b/>
          <w:bCs/>
          <w:sz w:val="24"/>
          <w:szCs w:val="24"/>
        </w:rPr>
        <w:t xml:space="preserve"> </w:t>
      </w:r>
      <w:proofErr w:type="spellStart"/>
      <w:r w:rsidR="00027B47" w:rsidRPr="00027B47">
        <w:rPr>
          <w:b/>
          <w:bCs/>
          <w:sz w:val="24"/>
          <w:szCs w:val="24"/>
        </w:rPr>
        <w:t>izpratnes</w:t>
      </w:r>
      <w:proofErr w:type="spellEnd"/>
      <w:r w:rsidR="00027B47" w:rsidRPr="00027B47">
        <w:rPr>
          <w:b/>
          <w:bCs/>
          <w:sz w:val="24"/>
          <w:szCs w:val="24"/>
        </w:rPr>
        <w:t xml:space="preserve"> </w:t>
      </w:r>
      <w:proofErr w:type="spellStart"/>
      <w:r w:rsidR="00027B47" w:rsidRPr="00027B47">
        <w:rPr>
          <w:b/>
          <w:bCs/>
          <w:sz w:val="24"/>
          <w:szCs w:val="24"/>
        </w:rPr>
        <w:t>veicināšanai</w:t>
      </w:r>
      <w:proofErr w:type="spellEnd"/>
      <w:r w:rsidR="00027B47" w:rsidRPr="00027B47">
        <w:rPr>
          <w:b/>
          <w:bCs/>
          <w:sz w:val="24"/>
          <w:szCs w:val="24"/>
        </w:rPr>
        <w:t xml:space="preserve"> un </w:t>
      </w:r>
      <w:proofErr w:type="spellStart"/>
      <w:r w:rsidR="00027B47" w:rsidRPr="00027B47">
        <w:rPr>
          <w:b/>
          <w:bCs/>
          <w:sz w:val="24"/>
          <w:szCs w:val="24"/>
        </w:rPr>
        <w:t>stereotipu</w:t>
      </w:r>
      <w:proofErr w:type="spellEnd"/>
      <w:r w:rsidR="00027B47" w:rsidRPr="00027B47">
        <w:rPr>
          <w:b/>
          <w:bCs/>
          <w:sz w:val="24"/>
          <w:szCs w:val="24"/>
        </w:rPr>
        <w:t xml:space="preserve"> </w:t>
      </w:r>
      <w:proofErr w:type="spellStart"/>
      <w:r w:rsidR="00027B47" w:rsidRPr="00027B47">
        <w:rPr>
          <w:b/>
          <w:bCs/>
          <w:sz w:val="24"/>
          <w:szCs w:val="24"/>
        </w:rPr>
        <w:t>mazināšanai</w:t>
      </w:r>
      <w:proofErr w:type="spellEnd"/>
      <w:r w:rsidR="00027B47" w:rsidRPr="00027B47">
        <w:rPr>
          <w:b/>
          <w:bCs/>
          <w:sz w:val="24"/>
          <w:szCs w:val="24"/>
        </w:rPr>
        <w:t xml:space="preserve"> </w:t>
      </w:r>
      <w:proofErr w:type="spellStart"/>
      <w:r w:rsidR="00027B47" w:rsidRPr="00027B47">
        <w:rPr>
          <w:b/>
          <w:bCs/>
          <w:sz w:val="24"/>
          <w:szCs w:val="24"/>
        </w:rPr>
        <w:t>adopcijas</w:t>
      </w:r>
      <w:proofErr w:type="spellEnd"/>
      <w:r w:rsidR="00027B47" w:rsidRPr="00027B47">
        <w:rPr>
          <w:b/>
          <w:bCs/>
          <w:sz w:val="24"/>
          <w:szCs w:val="24"/>
        </w:rPr>
        <w:t xml:space="preserve"> un </w:t>
      </w:r>
      <w:proofErr w:type="spellStart"/>
      <w:r w:rsidR="00027B47" w:rsidRPr="00027B47">
        <w:rPr>
          <w:b/>
          <w:bCs/>
          <w:sz w:val="24"/>
          <w:szCs w:val="24"/>
        </w:rPr>
        <w:t>ārpusģimenes</w:t>
      </w:r>
      <w:proofErr w:type="spellEnd"/>
      <w:r w:rsidR="00027B47" w:rsidRPr="00027B47">
        <w:rPr>
          <w:b/>
          <w:bCs/>
          <w:sz w:val="24"/>
          <w:szCs w:val="24"/>
        </w:rPr>
        <w:t xml:space="preserve"> </w:t>
      </w:r>
      <w:proofErr w:type="spellStart"/>
      <w:r w:rsidR="00027B47" w:rsidRPr="00027B47">
        <w:rPr>
          <w:b/>
          <w:bCs/>
          <w:sz w:val="24"/>
          <w:szCs w:val="24"/>
        </w:rPr>
        <w:t>aprūpes</w:t>
      </w:r>
      <w:proofErr w:type="spellEnd"/>
      <w:r w:rsidR="00027B47" w:rsidRPr="00027B47">
        <w:rPr>
          <w:b/>
          <w:bCs/>
          <w:sz w:val="24"/>
          <w:szCs w:val="24"/>
        </w:rPr>
        <w:t xml:space="preserve"> </w:t>
      </w:r>
      <w:proofErr w:type="spellStart"/>
      <w:r w:rsidR="00027B47" w:rsidRPr="00027B47">
        <w:rPr>
          <w:b/>
          <w:bCs/>
          <w:sz w:val="24"/>
          <w:szCs w:val="24"/>
        </w:rPr>
        <w:t>jomā</w:t>
      </w:r>
      <w:bookmarkEnd w:id="53"/>
      <w:proofErr w:type="spellEnd"/>
      <w:r w:rsidR="00027B47">
        <w:rPr>
          <w:b/>
          <w:bCs/>
          <w:sz w:val="24"/>
          <w:szCs w:val="24"/>
        </w:rPr>
        <w:t>”</w:t>
      </w:r>
      <w:r w:rsidRPr="008C6B27">
        <w:rPr>
          <w:b/>
          <w:bCs/>
          <w:sz w:val="24"/>
          <w:szCs w:val="24"/>
        </w:rPr>
        <w:t>, (</w:t>
      </w:r>
      <w:r w:rsidRPr="008C6B27">
        <w:rPr>
          <w:sz w:val="24"/>
          <w:szCs w:val="24"/>
        </w:rPr>
        <w:t>ID Nr. LRLM 202</w:t>
      </w:r>
      <w:r w:rsidR="00CF5AC8">
        <w:rPr>
          <w:sz w:val="24"/>
          <w:szCs w:val="24"/>
        </w:rPr>
        <w:t>5</w:t>
      </w:r>
      <w:r w:rsidRPr="008C6B27">
        <w:rPr>
          <w:sz w:val="24"/>
          <w:szCs w:val="24"/>
        </w:rPr>
        <w:t>/</w:t>
      </w:r>
      <w:r w:rsidR="00027B47">
        <w:rPr>
          <w:sz w:val="24"/>
          <w:szCs w:val="24"/>
        </w:rPr>
        <w:t>45</w:t>
      </w:r>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izpildē</w:t>
      </w:r>
      <w:proofErr w:type="spellEnd"/>
      <w:r w:rsidRPr="008C6B27">
        <w:rPr>
          <w:sz w:val="24"/>
          <w:szCs w:val="24"/>
        </w:rPr>
        <w:t xml:space="preserve"> </w:t>
      </w:r>
      <w:proofErr w:type="spellStart"/>
      <w:r w:rsidRPr="008C6B27">
        <w:rPr>
          <w:sz w:val="24"/>
          <w:szCs w:val="24"/>
        </w:rPr>
        <w:t>iesaistīto</w:t>
      </w:r>
      <w:proofErr w:type="spellEnd"/>
      <w:r w:rsidRPr="008C6B27">
        <w:rPr>
          <w:sz w:val="24"/>
          <w:szCs w:val="24"/>
        </w:rPr>
        <w:t xml:space="preserve"> </w:t>
      </w:r>
      <w:proofErr w:type="spellStart"/>
      <w:r w:rsidRPr="008C6B27">
        <w:rPr>
          <w:sz w:val="24"/>
          <w:szCs w:val="24"/>
        </w:rPr>
        <w:t>apakšuzņēmēju</w:t>
      </w:r>
      <w:proofErr w:type="spellEnd"/>
      <w:r w:rsidRPr="008C6B27">
        <w:rPr>
          <w:sz w:val="24"/>
          <w:szCs w:val="24"/>
        </w:rPr>
        <w:t xml:space="preserve"> </w:t>
      </w:r>
      <w:proofErr w:type="spellStart"/>
      <w:r w:rsidRPr="008C6B27">
        <w:rPr>
          <w:sz w:val="24"/>
          <w:szCs w:val="24"/>
        </w:rPr>
        <w:t>sarakstā</w:t>
      </w:r>
      <w:proofErr w:type="spellEnd"/>
      <w:r w:rsidRPr="008C6B27">
        <w:rPr>
          <w:sz w:val="24"/>
          <w:szCs w:val="24"/>
        </w:rPr>
        <w:t xml:space="preserve"> </w:t>
      </w:r>
      <w:proofErr w:type="spellStart"/>
      <w:r w:rsidRPr="008C6B27">
        <w:rPr>
          <w:sz w:val="24"/>
          <w:szCs w:val="24"/>
        </w:rPr>
        <w:t>norādīto</w:t>
      </w:r>
      <w:proofErr w:type="spellEnd"/>
      <w:r w:rsidRPr="008C6B27">
        <w:rPr>
          <w:sz w:val="24"/>
          <w:szCs w:val="24"/>
        </w:rPr>
        <w:t xml:space="preserve"> mums </w:t>
      </w:r>
      <w:proofErr w:type="spellStart"/>
      <w:r w:rsidRPr="008C6B27">
        <w:rPr>
          <w:sz w:val="24"/>
          <w:szCs w:val="24"/>
        </w:rPr>
        <w:t>nododamo</w:t>
      </w:r>
      <w:proofErr w:type="spellEnd"/>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daļu</w:t>
      </w:r>
      <w:proofErr w:type="spellEnd"/>
      <w:r w:rsidRPr="008C6B27">
        <w:rPr>
          <w:sz w:val="24"/>
          <w:szCs w:val="24"/>
        </w:rPr>
        <w:t xml:space="preserve"> ________ </w:t>
      </w:r>
      <w:r w:rsidRPr="008C6B27">
        <w:rPr>
          <w:i/>
          <w:iCs/>
          <w:sz w:val="24"/>
          <w:szCs w:val="24"/>
        </w:rPr>
        <w:t>euro</w:t>
      </w:r>
      <w:r w:rsidRPr="008C6B27">
        <w:rPr>
          <w:sz w:val="24"/>
          <w:szCs w:val="24"/>
        </w:rPr>
        <w:t xml:space="preserve"> </w:t>
      </w:r>
      <w:proofErr w:type="spellStart"/>
      <w:r w:rsidRPr="008C6B27">
        <w:rPr>
          <w:sz w:val="24"/>
          <w:szCs w:val="24"/>
        </w:rPr>
        <w:t>apmērā</w:t>
      </w:r>
      <w:proofErr w:type="spellEnd"/>
      <w:r w:rsidRPr="008C6B27">
        <w:rPr>
          <w:sz w:val="24"/>
          <w:szCs w:val="24"/>
        </w:rPr>
        <w:t xml:space="preserve"> no </w:t>
      </w:r>
      <w:proofErr w:type="spellStart"/>
      <w:r w:rsidRPr="008C6B27">
        <w:rPr>
          <w:sz w:val="24"/>
          <w:szCs w:val="24"/>
        </w:rPr>
        <w:t>kopējās</w:t>
      </w:r>
      <w:proofErr w:type="spellEnd"/>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summas</w:t>
      </w:r>
      <w:proofErr w:type="spellEnd"/>
      <w:r w:rsidRPr="008C6B27">
        <w:rPr>
          <w:sz w:val="24"/>
          <w:szCs w:val="24"/>
        </w:rPr>
        <w:t xml:space="preserve">, ja </w:t>
      </w:r>
      <w:proofErr w:type="spellStart"/>
      <w:r w:rsidRPr="008C6B27">
        <w:rPr>
          <w:sz w:val="24"/>
          <w:szCs w:val="24"/>
        </w:rPr>
        <w:t>ar</w:t>
      </w:r>
      <w:proofErr w:type="spellEnd"/>
      <w:r w:rsidRPr="008C6B27">
        <w:rPr>
          <w:sz w:val="24"/>
          <w:szCs w:val="24"/>
        </w:rPr>
        <w:t xml:space="preserve"> </w:t>
      </w:r>
      <w:proofErr w:type="spellStart"/>
      <w:r w:rsidRPr="008C6B27">
        <w:rPr>
          <w:sz w:val="24"/>
          <w:szCs w:val="24"/>
        </w:rPr>
        <w:t>pretendentu</w:t>
      </w:r>
      <w:proofErr w:type="spellEnd"/>
      <w:r w:rsidRPr="008C6B27">
        <w:rPr>
          <w:sz w:val="24"/>
          <w:szCs w:val="24"/>
        </w:rPr>
        <w:t xml:space="preserve"> _________________ (</w:t>
      </w:r>
      <w:proofErr w:type="spellStart"/>
      <w:r w:rsidRPr="008C6B27">
        <w:rPr>
          <w:i/>
          <w:sz w:val="24"/>
          <w:szCs w:val="24"/>
        </w:rPr>
        <w:t>pretendenta</w:t>
      </w:r>
      <w:proofErr w:type="spellEnd"/>
      <w:r w:rsidRPr="008C6B27">
        <w:rPr>
          <w:i/>
          <w:sz w:val="24"/>
          <w:szCs w:val="24"/>
        </w:rPr>
        <w:t xml:space="preserve"> </w:t>
      </w:r>
      <w:proofErr w:type="spellStart"/>
      <w:r w:rsidRPr="008C6B27">
        <w:rPr>
          <w:i/>
          <w:sz w:val="24"/>
          <w:szCs w:val="24"/>
        </w:rPr>
        <w:t>nosaukums</w:t>
      </w:r>
      <w:proofErr w:type="spellEnd"/>
      <w:r w:rsidRPr="008C6B27">
        <w:rPr>
          <w:i/>
          <w:sz w:val="24"/>
          <w:szCs w:val="24"/>
        </w:rPr>
        <w:t xml:space="preserve">, </w:t>
      </w:r>
      <w:proofErr w:type="spellStart"/>
      <w:r w:rsidRPr="008C6B27">
        <w:rPr>
          <w:i/>
          <w:sz w:val="24"/>
          <w:szCs w:val="24"/>
        </w:rPr>
        <w:t>reģistrācijas</w:t>
      </w:r>
      <w:proofErr w:type="spellEnd"/>
      <w:r w:rsidRPr="008C6B27">
        <w:rPr>
          <w:i/>
          <w:sz w:val="24"/>
          <w:szCs w:val="24"/>
        </w:rPr>
        <w:t xml:space="preserve"> </w:t>
      </w:r>
      <w:proofErr w:type="spellStart"/>
      <w:r w:rsidRPr="008C6B27">
        <w:rPr>
          <w:i/>
          <w:sz w:val="24"/>
          <w:szCs w:val="24"/>
        </w:rPr>
        <w:t>numurs</w:t>
      </w:r>
      <w:proofErr w:type="spellEnd"/>
      <w:r w:rsidRPr="008C6B27">
        <w:rPr>
          <w:sz w:val="24"/>
          <w:szCs w:val="24"/>
        </w:rPr>
        <w:t xml:space="preserve">) </w:t>
      </w:r>
      <w:proofErr w:type="spellStart"/>
      <w:r w:rsidRPr="008C6B27">
        <w:rPr>
          <w:sz w:val="24"/>
          <w:szCs w:val="24"/>
        </w:rPr>
        <w:t>tiks</w:t>
      </w:r>
      <w:proofErr w:type="spellEnd"/>
      <w:r w:rsidRPr="008C6B27">
        <w:rPr>
          <w:sz w:val="24"/>
          <w:szCs w:val="24"/>
        </w:rPr>
        <w:t xml:space="preserve"> </w:t>
      </w:r>
      <w:proofErr w:type="spellStart"/>
      <w:r w:rsidRPr="008C6B27">
        <w:rPr>
          <w:sz w:val="24"/>
          <w:szCs w:val="24"/>
        </w:rPr>
        <w:t>noslēgts</w:t>
      </w:r>
      <w:proofErr w:type="spellEnd"/>
      <w:r w:rsidRPr="008C6B27">
        <w:rPr>
          <w:sz w:val="24"/>
          <w:szCs w:val="24"/>
        </w:rPr>
        <w:t xml:space="preserve"> </w:t>
      </w:r>
      <w:proofErr w:type="spellStart"/>
      <w:r w:rsidRPr="008C6B27">
        <w:rPr>
          <w:sz w:val="24"/>
          <w:szCs w:val="24"/>
        </w:rPr>
        <w:t>iepirkuma</w:t>
      </w:r>
      <w:proofErr w:type="spellEnd"/>
      <w:r w:rsidRPr="008C6B27">
        <w:rPr>
          <w:sz w:val="24"/>
          <w:szCs w:val="24"/>
        </w:rPr>
        <w:t xml:space="preserve"> </w:t>
      </w:r>
      <w:proofErr w:type="spellStart"/>
      <w:r w:rsidRPr="008C6B27">
        <w:rPr>
          <w:sz w:val="24"/>
          <w:szCs w:val="24"/>
        </w:rPr>
        <w:t>līgums</w:t>
      </w:r>
      <w:proofErr w:type="spellEnd"/>
      <w:r w:rsidRPr="008C6B27">
        <w:rPr>
          <w:sz w:val="24"/>
          <w:szCs w:val="24"/>
        </w:rPr>
        <w:t xml:space="preserve">, </w:t>
      </w:r>
      <w:proofErr w:type="spellStart"/>
      <w:r w:rsidRPr="008C6B27">
        <w:rPr>
          <w:sz w:val="24"/>
          <w:szCs w:val="24"/>
        </w:rPr>
        <w:t>kā</w:t>
      </w:r>
      <w:proofErr w:type="spellEnd"/>
      <w:r w:rsidRPr="008C6B27">
        <w:rPr>
          <w:sz w:val="24"/>
          <w:szCs w:val="24"/>
        </w:rPr>
        <w:t xml:space="preserve"> </w:t>
      </w:r>
      <w:proofErr w:type="spellStart"/>
      <w:r w:rsidRPr="008C6B27">
        <w:rPr>
          <w:sz w:val="24"/>
          <w:szCs w:val="24"/>
        </w:rPr>
        <w:t>arī</w:t>
      </w:r>
      <w:proofErr w:type="spellEnd"/>
      <w:r w:rsidRPr="008C6B27">
        <w:rPr>
          <w:sz w:val="24"/>
          <w:szCs w:val="24"/>
        </w:rPr>
        <w:t xml:space="preserve"> </w:t>
      </w:r>
      <w:proofErr w:type="spellStart"/>
      <w:r w:rsidRPr="008C6B27">
        <w:rPr>
          <w:sz w:val="24"/>
          <w:szCs w:val="24"/>
        </w:rPr>
        <w:t>nodot</w:t>
      </w:r>
      <w:proofErr w:type="spellEnd"/>
      <w:r w:rsidRPr="008C6B27">
        <w:rPr>
          <w:sz w:val="24"/>
          <w:szCs w:val="24"/>
        </w:rPr>
        <w:t xml:space="preserve"> </w:t>
      </w:r>
      <w:proofErr w:type="spellStart"/>
      <w:r w:rsidRPr="008C6B27">
        <w:rPr>
          <w:sz w:val="24"/>
          <w:szCs w:val="24"/>
        </w:rPr>
        <w:t>pretendenta</w:t>
      </w:r>
      <w:proofErr w:type="spellEnd"/>
      <w:r w:rsidRPr="008C6B27">
        <w:rPr>
          <w:sz w:val="24"/>
          <w:szCs w:val="24"/>
        </w:rPr>
        <w:t xml:space="preserve"> </w:t>
      </w:r>
      <w:proofErr w:type="spellStart"/>
      <w:r w:rsidRPr="008C6B27">
        <w:rPr>
          <w:sz w:val="24"/>
          <w:szCs w:val="24"/>
        </w:rPr>
        <w:t>rīcībā</w:t>
      </w:r>
      <w:proofErr w:type="spellEnd"/>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izpildei</w:t>
      </w:r>
      <w:proofErr w:type="spellEnd"/>
      <w:r w:rsidRPr="008C6B27">
        <w:rPr>
          <w:sz w:val="24"/>
          <w:szCs w:val="24"/>
        </w:rPr>
        <w:t xml:space="preserve"> </w:t>
      </w:r>
      <w:proofErr w:type="spellStart"/>
      <w:r w:rsidRPr="008C6B27">
        <w:rPr>
          <w:sz w:val="24"/>
          <w:szCs w:val="24"/>
        </w:rPr>
        <w:t>nepieciešamos</w:t>
      </w:r>
      <w:proofErr w:type="spellEnd"/>
      <w:r w:rsidRPr="008C6B27">
        <w:rPr>
          <w:sz w:val="24"/>
          <w:szCs w:val="24"/>
        </w:rPr>
        <w:t xml:space="preserve"> </w:t>
      </w:r>
      <w:proofErr w:type="spellStart"/>
      <w:r w:rsidRPr="008C6B27">
        <w:rPr>
          <w:sz w:val="24"/>
          <w:szCs w:val="24"/>
        </w:rPr>
        <w:t>resursus</w:t>
      </w:r>
      <w:proofErr w:type="spellEnd"/>
      <w:r w:rsidRPr="008C6B27">
        <w:rPr>
          <w:sz w:val="24"/>
          <w:szCs w:val="24"/>
        </w:rPr>
        <w:t>: _________________________ (</w:t>
      </w:r>
      <w:proofErr w:type="spellStart"/>
      <w:r w:rsidRPr="008C6B27">
        <w:rPr>
          <w:i/>
          <w:iCs/>
          <w:sz w:val="24"/>
          <w:szCs w:val="24"/>
        </w:rPr>
        <w:t>īss</w:t>
      </w:r>
      <w:proofErr w:type="spellEnd"/>
      <w:r w:rsidRPr="008C6B27">
        <w:rPr>
          <w:i/>
          <w:iCs/>
          <w:sz w:val="24"/>
          <w:szCs w:val="24"/>
        </w:rPr>
        <w:t xml:space="preserve"> </w:t>
      </w:r>
      <w:proofErr w:type="spellStart"/>
      <w:r w:rsidRPr="008C6B27">
        <w:rPr>
          <w:i/>
          <w:iCs/>
          <w:sz w:val="24"/>
          <w:szCs w:val="24"/>
        </w:rPr>
        <w:t>pretendentam</w:t>
      </w:r>
      <w:proofErr w:type="spellEnd"/>
      <w:r w:rsidRPr="008C6B27">
        <w:rPr>
          <w:i/>
          <w:iCs/>
          <w:sz w:val="24"/>
          <w:szCs w:val="24"/>
        </w:rPr>
        <w:t xml:space="preserve"> </w:t>
      </w:r>
      <w:proofErr w:type="spellStart"/>
      <w:r w:rsidRPr="008C6B27">
        <w:rPr>
          <w:i/>
          <w:iCs/>
          <w:sz w:val="24"/>
          <w:szCs w:val="24"/>
        </w:rPr>
        <w:t>nododamo</w:t>
      </w:r>
      <w:proofErr w:type="spellEnd"/>
      <w:r w:rsidRPr="008C6B27">
        <w:rPr>
          <w:i/>
          <w:iCs/>
          <w:sz w:val="24"/>
          <w:szCs w:val="24"/>
        </w:rPr>
        <w:t xml:space="preserve"> </w:t>
      </w:r>
      <w:proofErr w:type="spellStart"/>
      <w:r w:rsidRPr="008C6B27">
        <w:rPr>
          <w:i/>
          <w:iCs/>
          <w:sz w:val="24"/>
          <w:szCs w:val="24"/>
        </w:rPr>
        <w:t>resursu</w:t>
      </w:r>
      <w:proofErr w:type="spellEnd"/>
      <w:r w:rsidRPr="008C6B27">
        <w:rPr>
          <w:i/>
          <w:iCs/>
          <w:sz w:val="24"/>
          <w:szCs w:val="24"/>
        </w:rPr>
        <w:t xml:space="preserve"> (</w:t>
      </w:r>
      <w:proofErr w:type="spellStart"/>
      <w:r w:rsidRPr="008C6B27">
        <w:rPr>
          <w:i/>
          <w:iCs/>
          <w:sz w:val="24"/>
          <w:szCs w:val="24"/>
        </w:rPr>
        <w:t>speciālistu</w:t>
      </w:r>
      <w:proofErr w:type="spellEnd"/>
      <w:r w:rsidRPr="008C6B27">
        <w:rPr>
          <w:i/>
          <w:iCs/>
          <w:sz w:val="24"/>
          <w:szCs w:val="24"/>
        </w:rPr>
        <w:t xml:space="preserve">) </w:t>
      </w:r>
      <w:proofErr w:type="spellStart"/>
      <w:r w:rsidRPr="008C6B27">
        <w:rPr>
          <w:i/>
          <w:iCs/>
          <w:sz w:val="24"/>
          <w:szCs w:val="24"/>
        </w:rPr>
        <w:t>apraksts</w:t>
      </w:r>
      <w:proofErr w:type="spellEnd"/>
      <w:r w:rsidRPr="008C6B27">
        <w:rPr>
          <w:i/>
          <w:iCs/>
          <w:sz w:val="24"/>
          <w:szCs w:val="24"/>
        </w:rPr>
        <w:t>)</w:t>
      </w:r>
      <w:r w:rsidRPr="008C6B27">
        <w:rPr>
          <w:sz w:val="24"/>
          <w:szCs w:val="24"/>
        </w:rPr>
        <w:t>.</w:t>
      </w:r>
    </w:p>
    <w:p w14:paraId="34FA787E" w14:textId="77777777" w:rsidR="0031765B" w:rsidRPr="008C6B27" w:rsidRDefault="0031765B" w:rsidP="0031765B">
      <w:pPr>
        <w:pStyle w:val="Default"/>
        <w:keepLines/>
        <w:widowControl w:val="0"/>
        <w:jc w:val="both"/>
        <w:rPr>
          <w:color w:val="auto"/>
        </w:rPr>
      </w:pPr>
    </w:p>
    <w:p w14:paraId="07ED4D3F" w14:textId="61E2ADB8" w:rsidR="0031765B" w:rsidRPr="00A11554" w:rsidRDefault="0031765B" w:rsidP="0031765B">
      <w:pPr>
        <w:spacing w:before="120"/>
        <w:jc w:val="both"/>
        <w:rPr>
          <w:i/>
          <w:iCs/>
          <w:sz w:val="24"/>
          <w:szCs w:val="24"/>
          <w:lang w:val="lv-LV"/>
        </w:rPr>
      </w:pPr>
      <w:r w:rsidRPr="00A11554">
        <w:rPr>
          <w:i/>
          <w:iCs/>
          <w:sz w:val="24"/>
          <w:szCs w:val="24"/>
          <w:lang w:val="lv-LV"/>
        </w:rPr>
        <w:t xml:space="preserve">Apliecinām, ka esam informēti, ka Pasūtītājs kā pārzinis veiks apakšuzņēmēja un / vai personas, uz kuras iespējām pretendents balstās, personas datu apstrādi iesniegtā piedāvājuma izvērtēšanai atbilstoši nolikumā noteiktajām prasībām, iepirkuma procesa administrēšanai, uzvarētāja noteikšanai un lēmuma pieņemšanai. Esam iepazinušies ar plašāku informāciju par datu apstrādes aspektiem, kuri noteikti nolikuma </w:t>
      </w:r>
      <w:r w:rsidR="00A46FC8" w:rsidRPr="00A11554">
        <w:rPr>
          <w:i/>
          <w:iCs/>
          <w:sz w:val="24"/>
          <w:szCs w:val="24"/>
          <w:lang w:val="lv-LV"/>
        </w:rPr>
        <w:t>1.8</w:t>
      </w:r>
      <w:r w:rsidRPr="00A11554">
        <w:rPr>
          <w:i/>
          <w:iCs/>
          <w:sz w:val="24"/>
          <w:szCs w:val="24"/>
          <w:lang w:val="lv-LV"/>
        </w:rPr>
        <w:t>.</w:t>
      </w:r>
      <w:r w:rsidR="00A46FC8" w:rsidRPr="00A11554">
        <w:rPr>
          <w:i/>
          <w:iCs/>
          <w:sz w:val="24"/>
          <w:szCs w:val="24"/>
          <w:lang w:val="lv-LV"/>
        </w:rPr>
        <w:t xml:space="preserve"> </w:t>
      </w:r>
      <w:r w:rsidRPr="00A11554">
        <w:rPr>
          <w:i/>
          <w:iCs/>
          <w:sz w:val="24"/>
          <w:szCs w:val="24"/>
          <w:lang w:val="lv-LV"/>
        </w:rPr>
        <w:t xml:space="preserve">punktā un Pasūtītāja privātuma politiku, </w:t>
      </w:r>
      <w:r w:rsidRPr="00A11554">
        <w:rPr>
          <w:bCs/>
          <w:i/>
          <w:iCs/>
          <w:sz w:val="24"/>
          <w:szCs w:val="24"/>
          <w:lang w:val="lv-LV"/>
        </w:rPr>
        <w:t>kas atrodama Pasūtītāja mājaslapā internetā sadaļā “Personas datu apstrāde”</w:t>
      </w:r>
      <w:r w:rsidRPr="00A11554">
        <w:rPr>
          <w:i/>
          <w:iCs/>
          <w:sz w:val="24"/>
          <w:szCs w:val="24"/>
          <w:lang w:val="lv-LV"/>
        </w:rPr>
        <w:t>.</w:t>
      </w:r>
    </w:p>
    <w:p w14:paraId="35B92AB3" w14:textId="77777777" w:rsidR="0031765B" w:rsidRPr="00A11554" w:rsidRDefault="0031765B" w:rsidP="0031765B">
      <w:pPr>
        <w:spacing w:before="120" w:after="120"/>
        <w:rPr>
          <w:b/>
          <w:i/>
          <w:iCs/>
          <w:sz w:val="24"/>
          <w:szCs w:val="24"/>
          <w:lang w:val="lv-LV"/>
        </w:rPr>
      </w:pPr>
    </w:p>
    <w:p w14:paraId="1BA7F371" w14:textId="77777777" w:rsidR="0031765B" w:rsidRPr="00A11554" w:rsidRDefault="0031765B" w:rsidP="0031765B">
      <w:pPr>
        <w:tabs>
          <w:tab w:val="left" w:pos="851"/>
        </w:tabs>
        <w:spacing w:line="276" w:lineRule="auto"/>
        <w:jc w:val="both"/>
        <w:rPr>
          <w:sz w:val="24"/>
          <w:szCs w:val="24"/>
          <w:lang w:val="lv-LV"/>
        </w:rPr>
      </w:pPr>
      <w:r w:rsidRPr="00A11554">
        <w:rPr>
          <w:sz w:val="24"/>
          <w:szCs w:val="24"/>
          <w:lang w:val="lv-LV"/>
        </w:rPr>
        <w:tab/>
      </w:r>
    </w:p>
    <w:p w14:paraId="1532E46F" w14:textId="77777777" w:rsidR="0031765B" w:rsidRPr="00A11554" w:rsidRDefault="0031765B" w:rsidP="0031765B">
      <w:pPr>
        <w:spacing w:before="120" w:after="120" w:line="276" w:lineRule="auto"/>
        <w:ind w:firstLine="720"/>
        <w:jc w:val="both"/>
        <w:rPr>
          <w:sz w:val="24"/>
          <w:szCs w:val="24"/>
          <w:lang w:val="lv-LV"/>
        </w:rPr>
      </w:pPr>
    </w:p>
    <w:p w14:paraId="5C723A82" w14:textId="77777777" w:rsidR="0031765B" w:rsidRPr="00A11554" w:rsidRDefault="0031765B" w:rsidP="0031765B">
      <w:pPr>
        <w:spacing w:before="120" w:after="120"/>
        <w:rPr>
          <w:b/>
          <w:sz w:val="24"/>
          <w:szCs w:val="24"/>
          <w:lang w:val="lv-LV"/>
        </w:rPr>
      </w:pPr>
    </w:p>
    <w:tbl>
      <w:tblPr>
        <w:tblW w:w="0" w:type="auto"/>
        <w:tblLook w:val="04A0" w:firstRow="1" w:lastRow="0" w:firstColumn="1" w:lastColumn="0" w:noHBand="0" w:noVBand="1"/>
      </w:tblPr>
      <w:tblGrid>
        <w:gridCol w:w="4076"/>
        <w:gridCol w:w="4996"/>
      </w:tblGrid>
      <w:tr w:rsidR="0031765B" w:rsidRPr="008C6B27" w14:paraId="448111D2" w14:textId="77777777" w:rsidTr="00FC6DCA">
        <w:tc>
          <w:tcPr>
            <w:tcW w:w="4219" w:type="dxa"/>
            <w:shd w:val="clear" w:color="auto" w:fill="auto"/>
          </w:tcPr>
          <w:p w14:paraId="253B724F" w14:textId="77777777" w:rsidR="0031765B" w:rsidRPr="008C6B27" w:rsidRDefault="0031765B" w:rsidP="00FC6DCA">
            <w:pPr>
              <w:spacing w:before="120" w:after="120"/>
              <w:jc w:val="both"/>
              <w:rPr>
                <w:sz w:val="24"/>
                <w:szCs w:val="24"/>
              </w:rPr>
            </w:pPr>
            <w:proofErr w:type="spellStart"/>
            <w:r w:rsidRPr="008C6B27">
              <w:rPr>
                <w:sz w:val="24"/>
                <w:szCs w:val="24"/>
              </w:rPr>
              <w:t>Nosaukums</w:t>
            </w:r>
            <w:proofErr w:type="spellEnd"/>
            <w:r w:rsidRPr="008C6B27">
              <w:rPr>
                <w:sz w:val="24"/>
                <w:szCs w:val="24"/>
              </w:rPr>
              <w:t>:</w:t>
            </w:r>
          </w:p>
        </w:tc>
        <w:tc>
          <w:tcPr>
            <w:tcW w:w="5069" w:type="dxa"/>
            <w:shd w:val="clear" w:color="auto" w:fill="auto"/>
          </w:tcPr>
          <w:p w14:paraId="749CF572" w14:textId="77777777" w:rsidR="0031765B" w:rsidRPr="008C6B27" w:rsidRDefault="0031765B" w:rsidP="00FC6DCA">
            <w:pPr>
              <w:spacing w:before="120"/>
              <w:rPr>
                <w:sz w:val="24"/>
                <w:szCs w:val="24"/>
              </w:rPr>
            </w:pPr>
            <w:r w:rsidRPr="008C6B27">
              <w:rPr>
                <w:sz w:val="24"/>
                <w:szCs w:val="24"/>
              </w:rPr>
              <w:t>__________________________________</w:t>
            </w:r>
          </w:p>
        </w:tc>
      </w:tr>
      <w:tr w:rsidR="0031765B" w:rsidRPr="008C6B27" w14:paraId="2DCA799A" w14:textId="77777777" w:rsidTr="00FC6DCA">
        <w:tc>
          <w:tcPr>
            <w:tcW w:w="4219" w:type="dxa"/>
            <w:shd w:val="clear" w:color="auto" w:fill="auto"/>
          </w:tcPr>
          <w:p w14:paraId="2695856D" w14:textId="77777777" w:rsidR="0031765B" w:rsidRPr="008C6B27" w:rsidRDefault="0031765B" w:rsidP="00FC6DCA">
            <w:pPr>
              <w:spacing w:before="120" w:after="120"/>
              <w:jc w:val="both"/>
              <w:rPr>
                <w:sz w:val="24"/>
                <w:szCs w:val="24"/>
              </w:rPr>
            </w:pPr>
            <w:r w:rsidRPr="008C6B27">
              <w:rPr>
                <w:sz w:val="24"/>
                <w:szCs w:val="24"/>
              </w:rPr>
              <w:t xml:space="preserve">Datums: </w:t>
            </w:r>
          </w:p>
        </w:tc>
        <w:tc>
          <w:tcPr>
            <w:tcW w:w="5069" w:type="dxa"/>
            <w:shd w:val="clear" w:color="auto" w:fill="auto"/>
          </w:tcPr>
          <w:p w14:paraId="512C5BCC" w14:textId="77777777" w:rsidR="0031765B" w:rsidRPr="008C6B27" w:rsidRDefault="0031765B" w:rsidP="00FC6DCA">
            <w:pPr>
              <w:spacing w:before="120"/>
              <w:rPr>
                <w:sz w:val="24"/>
                <w:szCs w:val="24"/>
              </w:rPr>
            </w:pPr>
            <w:r w:rsidRPr="008C6B27">
              <w:rPr>
                <w:sz w:val="24"/>
                <w:szCs w:val="24"/>
              </w:rPr>
              <w:t>__________________________________</w:t>
            </w:r>
          </w:p>
        </w:tc>
      </w:tr>
      <w:tr w:rsidR="0031765B" w:rsidRPr="008C6B27" w14:paraId="6A1AD6B2" w14:textId="77777777" w:rsidTr="00FC6DCA">
        <w:tc>
          <w:tcPr>
            <w:tcW w:w="4219" w:type="dxa"/>
            <w:shd w:val="clear" w:color="auto" w:fill="auto"/>
          </w:tcPr>
          <w:p w14:paraId="4BA7D047" w14:textId="77777777" w:rsidR="0031765B" w:rsidRPr="008C6B27" w:rsidRDefault="0031765B" w:rsidP="00FC6DCA">
            <w:pPr>
              <w:spacing w:before="120" w:after="120"/>
              <w:rPr>
                <w:color w:val="FF0000"/>
                <w:sz w:val="24"/>
                <w:szCs w:val="24"/>
              </w:rPr>
            </w:pPr>
            <w:proofErr w:type="spellStart"/>
            <w:r w:rsidRPr="008C6B27">
              <w:rPr>
                <w:sz w:val="24"/>
                <w:szCs w:val="24"/>
              </w:rPr>
              <w:t>Apakšuzņēmēja</w:t>
            </w:r>
            <w:proofErr w:type="spellEnd"/>
            <w:r w:rsidRPr="008C6B27">
              <w:rPr>
                <w:sz w:val="24"/>
                <w:szCs w:val="24"/>
              </w:rPr>
              <w:t xml:space="preserve">/personas, </w:t>
            </w:r>
            <w:proofErr w:type="spellStart"/>
            <w:r w:rsidRPr="008C6B27">
              <w:rPr>
                <w:sz w:val="24"/>
                <w:szCs w:val="24"/>
              </w:rPr>
              <w:t>uz</w:t>
            </w:r>
            <w:proofErr w:type="spellEnd"/>
            <w:r w:rsidRPr="008C6B27">
              <w:rPr>
                <w:sz w:val="24"/>
                <w:szCs w:val="24"/>
              </w:rPr>
              <w:t xml:space="preserve"> </w:t>
            </w:r>
            <w:proofErr w:type="spellStart"/>
            <w:r w:rsidRPr="008C6B27">
              <w:rPr>
                <w:sz w:val="24"/>
                <w:szCs w:val="24"/>
              </w:rPr>
              <w:t>kuras</w:t>
            </w:r>
            <w:proofErr w:type="spellEnd"/>
            <w:r w:rsidRPr="008C6B27">
              <w:rPr>
                <w:sz w:val="24"/>
                <w:szCs w:val="24"/>
              </w:rPr>
              <w:t xml:space="preserve"> </w:t>
            </w:r>
            <w:proofErr w:type="spellStart"/>
            <w:r w:rsidRPr="008C6B27">
              <w:rPr>
                <w:sz w:val="24"/>
                <w:szCs w:val="24"/>
              </w:rPr>
              <w:t>iespējām</w:t>
            </w:r>
            <w:proofErr w:type="spellEnd"/>
            <w:r w:rsidRPr="008C6B27">
              <w:rPr>
                <w:sz w:val="24"/>
                <w:szCs w:val="24"/>
              </w:rPr>
              <w:t xml:space="preserve"> pretendents </w:t>
            </w:r>
            <w:proofErr w:type="spellStart"/>
            <w:r w:rsidRPr="008C6B27">
              <w:rPr>
                <w:sz w:val="24"/>
                <w:szCs w:val="24"/>
              </w:rPr>
              <w:t>balstās</w:t>
            </w:r>
            <w:proofErr w:type="spellEnd"/>
            <w:r w:rsidRPr="008C6B27">
              <w:rPr>
                <w:sz w:val="24"/>
                <w:szCs w:val="24"/>
              </w:rPr>
              <w:t xml:space="preserve">, </w:t>
            </w:r>
            <w:proofErr w:type="spellStart"/>
            <w:r w:rsidRPr="008C6B27">
              <w:rPr>
                <w:sz w:val="24"/>
                <w:szCs w:val="24"/>
              </w:rPr>
              <w:t>paraksts</w:t>
            </w:r>
            <w:proofErr w:type="spellEnd"/>
            <w:r w:rsidRPr="008C6B27">
              <w:rPr>
                <w:sz w:val="24"/>
                <w:szCs w:val="24"/>
              </w:rPr>
              <w:t>:</w:t>
            </w:r>
          </w:p>
        </w:tc>
        <w:tc>
          <w:tcPr>
            <w:tcW w:w="5069" w:type="dxa"/>
            <w:shd w:val="clear" w:color="auto" w:fill="auto"/>
          </w:tcPr>
          <w:p w14:paraId="7FEE0AA2" w14:textId="77777777" w:rsidR="0031765B" w:rsidRPr="008C6B27" w:rsidRDefault="0031765B" w:rsidP="00FC6DCA">
            <w:pPr>
              <w:spacing w:before="120"/>
              <w:rPr>
                <w:sz w:val="24"/>
                <w:szCs w:val="24"/>
              </w:rPr>
            </w:pPr>
            <w:r w:rsidRPr="008C6B27">
              <w:rPr>
                <w:sz w:val="24"/>
                <w:szCs w:val="24"/>
              </w:rPr>
              <w:t>__________________________________</w:t>
            </w:r>
          </w:p>
        </w:tc>
      </w:tr>
    </w:tbl>
    <w:p w14:paraId="180A8A75" w14:textId="77777777" w:rsidR="00DC2B59" w:rsidRDefault="00DC2B59" w:rsidP="000239C5">
      <w:pPr>
        <w:keepLines/>
        <w:widowControl w:val="0"/>
        <w:pBdr>
          <w:top w:val="nil"/>
          <w:left w:val="nil"/>
          <w:bottom w:val="nil"/>
          <w:right w:val="nil"/>
          <w:between w:val="nil"/>
          <w:bar w:val="nil"/>
        </w:pBdr>
        <w:spacing w:before="60" w:after="60"/>
        <w:jc w:val="both"/>
        <w:rPr>
          <w:rFonts w:eastAsia="Calibri"/>
          <w:color w:val="000000"/>
          <w:sz w:val="24"/>
          <w:szCs w:val="24"/>
          <w:u w:color="000000"/>
          <w:bdr w:val="nil"/>
          <w:lang w:eastAsia="lv-LV"/>
        </w:rPr>
      </w:pPr>
    </w:p>
    <w:p w14:paraId="479E6850" w14:textId="77777777" w:rsidR="007F1B7D" w:rsidRPr="007F1B7D" w:rsidRDefault="007F1B7D" w:rsidP="000239C5">
      <w:pPr>
        <w:keepNext/>
        <w:pBdr>
          <w:top w:val="nil"/>
          <w:left w:val="nil"/>
          <w:bottom w:val="nil"/>
          <w:right w:val="nil"/>
          <w:between w:val="nil"/>
          <w:bar w:val="nil"/>
        </w:pBdr>
        <w:spacing w:after="60"/>
        <w:jc w:val="right"/>
        <w:outlineLvl w:val="1"/>
        <w:rPr>
          <w:rFonts w:eastAsia="Calibri"/>
          <w:b/>
          <w:bCs/>
          <w:color w:val="000000"/>
          <w:sz w:val="24"/>
          <w:szCs w:val="24"/>
          <w:u w:color="000000"/>
          <w:bdr w:val="nil"/>
          <w:lang w:eastAsia="lv-LV"/>
        </w:rPr>
      </w:pPr>
    </w:p>
    <w:p w14:paraId="26998D8C" w14:textId="5EA51935" w:rsidR="00D13D97" w:rsidRDefault="00D13D97" w:rsidP="000239C5">
      <w:pPr>
        <w:keepNext/>
        <w:pBdr>
          <w:top w:val="nil"/>
          <w:left w:val="nil"/>
          <w:bottom w:val="nil"/>
          <w:right w:val="nil"/>
          <w:between w:val="nil"/>
          <w:bar w:val="nil"/>
        </w:pBdr>
        <w:spacing w:before="60" w:after="60"/>
        <w:jc w:val="right"/>
        <w:outlineLvl w:val="1"/>
        <w:rPr>
          <w:rFonts w:eastAsia="Calibri"/>
          <w:b/>
          <w:bCs/>
          <w:color w:val="000000"/>
          <w:sz w:val="24"/>
          <w:szCs w:val="24"/>
          <w:u w:color="000000"/>
          <w:bdr w:val="nil"/>
          <w:lang w:eastAsia="lv-LV"/>
        </w:rPr>
      </w:pPr>
      <w:r>
        <w:rPr>
          <w:rFonts w:eastAsia="Calibri"/>
          <w:b/>
          <w:bCs/>
          <w:color w:val="000000"/>
          <w:sz w:val="24"/>
          <w:szCs w:val="24"/>
          <w:u w:color="000000"/>
          <w:bdr w:val="nil"/>
          <w:lang w:eastAsia="lv-LV"/>
        </w:rPr>
        <w:br w:type="page"/>
      </w:r>
    </w:p>
    <w:p w14:paraId="2920171D" w14:textId="7CCD4609" w:rsidR="00D806FF" w:rsidRPr="00DB4749" w:rsidRDefault="00D806FF" w:rsidP="00D806FF">
      <w:pPr>
        <w:widowControl w:val="0"/>
        <w:pBdr>
          <w:top w:val="nil"/>
          <w:left w:val="nil"/>
          <w:bottom w:val="nil"/>
          <w:right w:val="nil"/>
          <w:between w:val="nil"/>
          <w:bar w:val="nil"/>
        </w:pBdr>
        <w:suppressAutoHyphens/>
        <w:jc w:val="right"/>
        <w:rPr>
          <w:rFonts w:eastAsia="Times"/>
          <w:color w:val="000000"/>
          <w:kern w:val="1"/>
          <w:sz w:val="24"/>
          <w:szCs w:val="24"/>
          <w:u w:color="000000"/>
          <w:bdr w:val="nil"/>
          <w:lang w:eastAsia="lv-LV"/>
        </w:rPr>
      </w:pPr>
      <w:r>
        <w:rPr>
          <w:b/>
          <w:sz w:val="24"/>
          <w:szCs w:val="24"/>
          <w:lang w:bidi="lo-LA"/>
        </w:rPr>
        <w:lastRenderedPageBreak/>
        <w:tab/>
      </w:r>
      <w:r>
        <w:rPr>
          <w:b/>
          <w:sz w:val="24"/>
          <w:szCs w:val="24"/>
          <w:lang w:bidi="lo-LA"/>
        </w:rPr>
        <w:tab/>
      </w:r>
      <w:r w:rsidR="0049687C">
        <w:rPr>
          <w:rFonts w:eastAsia="Calibri"/>
          <w:color w:val="000000"/>
          <w:kern w:val="1"/>
          <w:sz w:val="24"/>
          <w:szCs w:val="24"/>
          <w:u w:color="000000"/>
          <w:bdr w:val="nil"/>
          <w:lang w:eastAsia="lv-LV"/>
        </w:rPr>
        <w:t>9</w:t>
      </w:r>
      <w:r>
        <w:rPr>
          <w:rFonts w:eastAsia="Calibri"/>
          <w:color w:val="000000"/>
          <w:kern w:val="1"/>
          <w:sz w:val="24"/>
          <w:szCs w:val="24"/>
          <w:u w:color="000000"/>
          <w:bdr w:val="nil"/>
          <w:lang w:eastAsia="lv-LV"/>
        </w:rPr>
        <w:t>.</w:t>
      </w:r>
      <w:r w:rsidR="00D13D97">
        <w:rPr>
          <w:rFonts w:eastAsia="Calibri"/>
          <w:color w:val="000000"/>
          <w:kern w:val="1"/>
          <w:sz w:val="24"/>
          <w:szCs w:val="24"/>
          <w:u w:color="000000"/>
          <w:bdr w:val="nil"/>
          <w:lang w:eastAsia="lv-LV"/>
        </w:rPr>
        <w:t> </w:t>
      </w:r>
      <w:proofErr w:type="spellStart"/>
      <w:r w:rsidRPr="00DB4749">
        <w:rPr>
          <w:rFonts w:eastAsia="Calibri"/>
          <w:color w:val="000000"/>
          <w:kern w:val="1"/>
          <w:sz w:val="24"/>
          <w:szCs w:val="24"/>
          <w:u w:color="000000"/>
          <w:bdr w:val="nil"/>
          <w:lang w:eastAsia="lv-LV"/>
        </w:rPr>
        <w:t>pielikums</w:t>
      </w:r>
      <w:proofErr w:type="spellEnd"/>
      <w:r w:rsidRPr="00DB4749">
        <w:rPr>
          <w:rFonts w:eastAsia="Calibri"/>
          <w:color w:val="000000"/>
          <w:kern w:val="1"/>
          <w:sz w:val="24"/>
          <w:szCs w:val="24"/>
          <w:u w:color="000000"/>
          <w:bdr w:val="nil"/>
          <w:lang w:eastAsia="lv-LV"/>
        </w:rPr>
        <w:t xml:space="preserve"> </w:t>
      </w:r>
    </w:p>
    <w:p w14:paraId="4F236CA1" w14:textId="77777777" w:rsidR="00D806FF" w:rsidRPr="007F1B7D" w:rsidRDefault="00D806FF" w:rsidP="00D806FF">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Iepirkuma</w:t>
      </w:r>
      <w:proofErr w:type="spellEnd"/>
      <w:r w:rsidRPr="007F1B7D">
        <w:rPr>
          <w:sz w:val="24"/>
          <w:szCs w:val="24"/>
          <w:lang w:eastAsia="lv-LV"/>
        </w:rPr>
        <w:t xml:space="preserve"> </w:t>
      </w:r>
      <w:proofErr w:type="spellStart"/>
      <w:r w:rsidRPr="007F1B7D">
        <w:rPr>
          <w:sz w:val="24"/>
          <w:szCs w:val="24"/>
          <w:lang w:eastAsia="lv-LV"/>
        </w:rPr>
        <w:t>nolikumam</w:t>
      </w:r>
      <w:proofErr w:type="spellEnd"/>
    </w:p>
    <w:p w14:paraId="0B637471" w14:textId="69BEDDBA" w:rsidR="00D806FF" w:rsidRPr="00C1000B" w:rsidRDefault="00D806FF" w:rsidP="00C1000B">
      <w:pPr>
        <w:widowControl w:val="0"/>
        <w:tabs>
          <w:tab w:val="left" w:pos="284"/>
          <w:tab w:val="left" w:pos="567"/>
        </w:tabs>
        <w:autoSpaceDE w:val="0"/>
        <w:autoSpaceDN w:val="0"/>
        <w:adjustRightInd w:val="0"/>
        <w:spacing w:after="600"/>
        <w:jc w:val="right"/>
        <w:rPr>
          <w:sz w:val="24"/>
          <w:szCs w:val="24"/>
          <w:lang w:eastAsia="lv-LV"/>
        </w:rPr>
      </w:pPr>
      <w:r w:rsidRPr="007F1B7D">
        <w:rPr>
          <w:sz w:val="24"/>
          <w:szCs w:val="24"/>
          <w:lang w:eastAsia="lv-LV"/>
        </w:rPr>
        <w:t xml:space="preserve">ID Nr. </w:t>
      </w:r>
      <w:r>
        <w:rPr>
          <w:sz w:val="24"/>
          <w:szCs w:val="24"/>
          <w:lang w:eastAsia="lv-LV"/>
        </w:rPr>
        <w:t>LRLM</w:t>
      </w:r>
      <w:r w:rsidR="00D13D97">
        <w:rPr>
          <w:sz w:val="24"/>
          <w:szCs w:val="24"/>
          <w:lang w:eastAsia="lv-LV"/>
        </w:rPr>
        <w:t> </w:t>
      </w:r>
      <w:r>
        <w:rPr>
          <w:sz w:val="24"/>
          <w:szCs w:val="24"/>
          <w:lang w:eastAsia="lv-LV"/>
        </w:rPr>
        <w:t>202</w:t>
      </w:r>
      <w:r w:rsidR="00790EDB">
        <w:rPr>
          <w:sz w:val="24"/>
          <w:szCs w:val="24"/>
          <w:lang w:eastAsia="lv-LV"/>
        </w:rPr>
        <w:t>5</w:t>
      </w:r>
      <w:r>
        <w:rPr>
          <w:sz w:val="24"/>
          <w:szCs w:val="24"/>
          <w:lang w:eastAsia="lv-LV"/>
        </w:rPr>
        <w:t>/</w:t>
      </w:r>
      <w:r w:rsidR="00027B47">
        <w:rPr>
          <w:sz w:val="24"/>
          <w:szCs w:val="24"/>
          <w:lang w:eastAsia="lv-LV"/>
        </w:rPr>
        <w:t>45</w:t>
      </w:r>
    </w:p>
    <w:p w14:paraId="2751B32C" w14:textId="0EA8A6D9" w:rsidR="00D806FF" w:rsidRPr="008C6B27" w:rsidRDefault="002E4F58" w:rsidP="002E4F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uto"/>
        <w:jc w:val="center"/>
        <w:rPr>
          <w:b/>
          <w:sz w:val="24"/>
          <w:szCs w:val="24"/>
          <w:lang w:bidi="lo-LA"/>
        </w:rPr>
      </w:pPr>
      <w:r w:rsidRPr="008C6B27">
        <w:rPr>
          <w:b/>
          <w:sz w:val="24"/>
          <w:szCs w:val="24"/>
          <w:lang w:bidi="lo-LA"/>
        </w:rPr>
        <w:t>FINANŠU PIEDĀVĀJUMS</w:t>
      </w:r>
    </w:p>
    <w:p w14:paraId="04AC36FD" w14:textId="4CE02C41" w:rsidR="0049687C" w:rsidRDefault="002E4F58" w:rsidP="00496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bCs/>
          <w:i/>
          <w:sz w:val="24"/>
          <w:szCs w:val="24"/>
        </w:rPr>
      </w:pPr>
      <w:proofErr w:type="spellStart"/>
      <w:r w:rsidRPr="008C6B27">
        <w:rPr>
          <w:b/>
          <w:bCs/>
          <w:sz w:val="24"/>
          <w:szCs w:val="24"/>
        </w:rPr>
        <w:t>Iepirkumam</w:t>
      </w:r>
      <w:proofErr w:type="spellEnd"/>
      <w:r w:rsidRPr="008C6B27">
        <w:rPr>
          <w:b/>
          <w:bCs/>
          <w:sz w:val="24"/>
          <w:szCs w:val="24"/>
        </w:rPr>
        <w:t xml:space="preserve"> </w:t>
      </w:r>
      <w:bookmarkStart w:id="54" w:name="_Hlk165552966"/>
      <w:bookmarkStart w:id="55" w:name="_Hlk159326405"/>
      <w:r w:rsidRPr="008C6B27">
        <w:rPr>
          <w:b/>
          <w:bCs/>
          <w:i/>
          <w:sz w:val="24"/>
          <w:szCs w:val="24"/>
        </w:rPr>
        <w:t>“</w:t>
      </w:r>
      <w:bookmarkStart w:id="56" w:name="_Hlk201843271"/>
      <w:proofErr w:type="spellStart"/>
      <w:r w:rsidR="00AB63D6" w:rsidRPr="00027B47">
        <w:rPr>
          <w:b/>
          <w:bCs/>
          <w:sz w:val="24"/>
          <w:szCs w:val="24"/>
        </w:rPr>
        <w:t>Metodiskā</w:t>
      </w:r>
      <w:proofErr w:type="spellEnd"/>
      <w:r w:rsidR="00AB63D6" w:rsidRPr="00027B47">
        <w:rPr>
          <w:b/>
          <w:bCs/>
          <w:sz w:val="24"/>
          <w:szCs w:val="24"/>
        </w:rPr>
        <w:t xml:space="preserve"> </w:t>
      </w:r>
      <w:proofErr w:type="spellStart"/>
      <w:r w:rsidR="00AB63D6" w:rsidRPr="00027B47">
        <w:rPr>
          <w:b/>
          <w:bCs/>
          <w:sz w:val="24"/>
          <w:szCs w:val="24"/>
        </w:rPr>
        <w:t>materiāla</w:t>
      </w:r>
      <w:proofErr w:type="spellEnd"/>
      <w:r w:rsidR="00AB63D6" w:rsidRPr="00027B47">
        <w:rPr>
          <w:b/>
          <w:bCs/>
          <w:sz w:val="24"/>
          <w:szCs w:val="24"/>
        </w:rPr>
        <w:t xml:space="preserve"> </w:t>
      </w:r>
      <w:proofErr w:type="spellStart"/>
      <w:r w:rsidR="00AB63D6" w:rsidRPr="00027B47">
        <w:rPr>
          <w:b/>
          <w:bCs/>
          <w:sz w:val="24"/>
          <w:szCs w:val="24"/>
        </w:rPr>
        <w:t>izstrāde</w:t>
      </w:r>
      <w:proofErr w:type="spellEnd"/>
      <w:r w:rsidR="00AB63D6" w:rsidRPr="00027B47">
        <w:rPr>
          <w:b/>
          <w:bCs/>
          <w:sz w:val="24"/>
          <w:szCs w:val="24"/>
        </w:rPr>
        <w:t xml:space="preserve"> un </w:t>
      </w:r>
      <w:proofErr w:type="spellStart"/>
      <w:r w:rsidR="00AB63D6" w:rsidRPr="00027B47">
        <w:rPr>
          <w:b/>
          <w:bCs/>
          <w:sz w:val="24"/>
          <w:szCs w:val="24"/>
        </w:rPr>
        <w:t>mācību</w:t>
      </w:r>
      <w:proofErr w:type="spellEnd"/>
      <w:r w:rsidR="00AB63D6" w:rsidRPr="00027B47">
        <w:rPr>
          <w:b/>
          <w:bCs/>
          <w:sz w:val="24"/>
          <w:szCs w:val="24"/>
        </w:rPr>
        <w:t xml:space="preserve"> </w:t>
      </w:r>
      <w:proofErr w:type="spellStart"/>
      <w:r w:rsidR="00AB63D6" w:rsidRPr="00027B47">
        <w:rPr>
          <w:b/>
          <w:bCs/>
          <w:sz w:val="24"/>
          <w:szCs w:val="24"/>
        </w:rPr>
        <w:t>nodrošināšana</w:t>
      </w:r>
      <w:proofErr w:type="spellEnd"/>
      <w:r w:rsidR="00AB63D6" w:rsidRPr="00027B47">
        <w:rPr>
          <w:b/>
          <w:bCs/>
          <w:sz w:val="24"/>
          <w:szCs w:val="24"/>
        </w:rPr>
        <w:t xml:space="preserve"> </w:t>
      </w:r>
      <w:proofErr w:type="spellStart"/>
      <w:r w:rsidR="00AB63D6" w:rsidRPr="00027B47">
        <w:rPr>
          <w:b/>
          <w:bCs/>
          <w:sz w:val="24"/>
          <w:szCs w:val="24"/>
        </w:rPr>
        <w:t>izglītības</w:t>
      </w:r>
      <w:proofErr w:type="spellEnd"/>
      <w:r w:rsidR="00AB63D6" w:rsidRPr="00027B47">
        <w:rPr>
          <w:b/>
          <w:bCs/>
          <w:sz w:val="24"/>
          <w:szCs w:val="24"/>
        </w:rPr>
        <w:t xml:space="preserve"> </w:t>
      </w:r>
      <w:proofErr w:type="spellStart"/>
      <w:r w:rsidR="00AB63D6" w:rsidRPr="00027B47">
        <w:rPr>
          <w:b/>
          <w:bCs/>
          <w:sz w:val="24"/>
          <w:szCs w:val="24"/>
        </w:rPr>
        <w:t>iestāžu</w:t>
      </w:r>
      <w:proofErr w:type="spellEnd"/>
      <w:r w:rsidR="00AB63D6" w:rsidRPr="00027B47">
        <w:rPr>
          <w:b/>
          <w:bCs/>
          <w:sz w:val="24"/>
          <w:szCs w:val="24"/>
        </w:rPr>
        <w:t xml:space="preserve"> </w:t>
      </w:r>
      <w:proofErr w:type="spellStart"/>
      <w:r w:rsidR="00AB63D6" w:rsidRPr="00027B47">
        <w:rPr>
          <w:b/>
          <w:bCs/>
          <w:sz w:val="24"/>
          <w:szCs w:val="24"/>
        </w:rPr>
        <w:t>speciālistiem</w:t>
      </w:r>
      <w:proofErr w:type="spellEnd"/>
      <w:r w:rsidR="00AB63D6" w:rsidRPr="00027B47">
        <w:rPr>
          <w:b/>
          <w:bCs/>
          <w:sz w:val="24"/>
          <w:szCs w:val="24"/>
        </w:rPr>
        <w:t xml:space="preserve"> </w:t>
      </w:r>
      <w:proofErr w:type="spellStart"/>
      <w:r w:rsidR="00AB63D6" w:rsidRPr="00027B47">
        <w:rPr>
          <w:b/>
          <w:bCs/>
          <w:sz w:val="24"/>
          <w:szCs w:val="24"/>
        </w:rPr>
        <w:t>izpratnes</w:t>
      </w:r>
      <w:proofErr w:type="spellEnd"/>
      <w:r w:rsidR="00AB63D6" w:rsidRPr="00027B47">
        <w:rPr>
          <w:b/>
          <w:bCs/>
          <w:sz w:val="24"/>
          <w:szCs w:val="24"/>
        </w:rPr>
        <w:t xml:space="preserve"> </w:t>
      </w:r>
      <w:proofErr w:type="spellStart"/>
      <w:r w:rsidR="00AB63D6" w:rsidRPr="00027B47">
        <w:rPr>
          <w:b/>
          <w:bCs/>
          <w:sz w:val="24"/>
          <w:szCs w:val="24"/>
        </w:rPr>
        <w:t>veicināšanai</w:t>
      </w:r>
      <w:proofErr w:type="spellEnd"/>
      <w:r w:rsidR="00AB63D6" w:rsidRPr="00027B47">
        <w:rPr>
          <w:b/>
          <w:bCs/>
          <w:sz w:val="24"/>
          <w:szCs w:val="24"/>
        </w:rPr>
        <w:t xml:space="preserve"> un </w:t>
      </w:r>
      <w:proofErr w:type="spellStart"/>
      <w:r w:rsidR="00AB63D6" w:rsidRPr="00027B47">
        <w:rPr>
          <w:b/>
          <w:bCs/>
          <w:sz w:val="24"/>
          <w:szCs w:val="24"/>
        </w:rPr>
        <w:t>stereotipu</w:t>
      </w:r>
      <w:proofErr w:type="spellEnd"/>
      <w:r w:rsidR="00AB63D6" w:rsidRPr="00027B47">
        <w:rPr>
          <w:b/>
          <w:bCs/>
          <w:sz w:val="24"/>
          <w:szCs w:val="24"/>
        </w:rPr>
        <w:t xml:space="preserve"> </w:t>
      </w:r>
      <w:proofErr w:type="spellStart"/>
      <w:r w:rsidR="00AB63D6" w:rsidRPr="00027B47">
        <w:rPr>
          <w:b/>
          <w:bCs/>
          <w:sz w:val="24"/>
          <w:szCs w:val="24"/>
        </w:rPr>
        <w:t>mazināšanai</w:t>
      </w:r>
      <w:proofErr w:type="spellEnd"/>
      <w:r w:rsidR="00AB63D6" w:rsidRPr="00027B47">
        <w:rPr>
          <w:b/>
          <w:bCs/>
          <w:sz w:val="24"/>
          <w:szCs w:val="24"/>
        </w:rPr>
        <w:t xml:space="preserve"> </w:t>
      </w:r>
      <w:proofErr w:type="spellStart"/>
      <w:r w:rsidR="00AB63D6" w:rsidRPr="00027B47">
        <w:rPr>
          <w:b/>
          <w:bCs/>
          <w:sz w:val="24"/>
          <w:szCs w:val="24"/>
        </w:rPr>
        <w:t>adopcijas</w:t>
      </w:r>
      <w:proofErr w:type="spellEnd"/>
      <w:r w:rsidR="00AB63D6" w:rsidRPr="00027B47">
        <w:rPr>
          <w:b/>
          <w:bCs/>
          <w:sz w:val="24"/>
          <w:szCs w:val="24"/>
        </w:rPr>
        <w:t xml:space="preserve"> un </w:t>
      </w:r>
      <w:proofErr w:type="spellStart"/>
      <w:r w:rsidR="00AB63D6" w:rsidRPr="00027B47">
        <w:rPr>
          <w:b/>
          <w:bCs/>
          <w:sz w:val="24"/>
          <w:szCs w:val="24"/>
        </w:rPr>
        <w:t>ārpusģimenes</w:t>
      </w:r>
      <w:proofErr w:type="spellEnd"/>
      <w:r w:rsidR="00AB63D6" w:rsidRPr="00027B47">
        <w:rPr>
          <w:b/>
          <w:bCs/>
          <w:sz w:val="24"/>
          <w:szCs w:val="24"/>
        </w:rPr>
        <w:t xml:space="preserve"> </w:t>
      </w:r>
      <w:proofErr w:type="spellStart"/>
      <w:r w:rsidR="00AB63D6" w:rsidRPr="00027B47">
        <w:rPr>
          <w:b/>
          <w:bCs/>
          <w:sz w:val="24"/>
          <w:szCs w:val="24"/>
        </w:rPr>
        <w:t>aprūpes</w:t>
      </w:r>
      <w:proofErr w:type="spellEnd"/>
      <w:r w:rsidR="00AB63D6" w:rsidRPr="00027B47">
        <w:rPr>
          <w:b/>
          <w:bCs/>
          <w:sz w:val="24"/>
          <w:szCs w:val="24"/>
        </w:rPr>
        <w:t xml:space="preserve"> </w:t>
      </w:r>
      <w:proofErr w:type="spellStart"/>
      <w:r w:rsidR="00AB63D6" w:rsidRPr="00027B47">
        <w:rPr>
          <w:b/>
          <w:bCs/>
          <w:sz w:val="24"/>
          <w:szCs w:val="24"/>
        </w:rPr>
        <w:t>jomā</w:t>
      </w:r>
      <w:bookmarkEnd w:id="56"/>
      <w:proofErr w:type="spellEnd"/>
      <w:r w:rsidR="00B01F0C">
        <w:rPr>
          <w:b/>
          <w:bCs/>
          <w:i/>
          <w:sz w:val="24"/>
          <w:szCs w:val="24"/>
        </w:rPr>
        <w:t>”</w:t>
      </w:r>
    </w:p>
    <w:bookmarkEnd w:id="54"/>
    <w:p w14:paraId="6E4D2344" w14:textId="3FB9F834" w:rsidR="002E4F58" w:rsidRDefault="002E4F58" w:rsidP="00496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4"/>
          <w:szCs w:val="24"/>
        </w:rPr>
      </w:pPr>
      <w:proofErr w:type="spellStart"/>
      <w:r w:rsidRPr="008C6B27">
        <w:rPr>
          <w:b/>
          <w:sz w:val="24"/>
          <w:szCs w:val="24"/>
        </w:rPr>
        <w:t>Identifikācijas</w:t>
      </w:r>
      <w:proofErr w:type="spellEnd"/>
      <w:r w:rsidRPr="008C6B27">
        <w:rPr>
          <w:b/>
          <w:sz w:val="24"/>
          <w:szCs w:val="24"/>
        </w:rPr>
        <w:t xml:space="preserve"> Nr. LRLM 202</w:t>
      </w:r>
      <w:r w:rsidR="00963F17">
        <w:rPr>
          <w:b/>
          <w:sz w:val="24"/>
          <w:szCs w:val="24"/>
        </w:rPr>
        <w:t>5</w:t>
      </w:r>
      <w:r w:rsidRPr="008C6B27">
        <w:rPr>
          <w:b/>
          <w:sz w:val="24"/>
          <w:szCs w:val="24"/>
        </w:rPr>
        <w:t>/</w:t>
      </w:r>
      <w:r w:rsidR="00027B47">
        <w:rPr>
          <w:b/>
          <w:sz w:val="24"/>
          <w:szCs w:val="24"/>
        </w:rPr>
        <w:t>45</w:t>
      </w:r>
    </w:p>
    <w:p w14:paraId="7E94AEE7" w14:textId="77777777" w:rsidR="00B01F0C" w:rsidRDefault="00B01F0C" w:rsidP="00496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4"/>
          <w:szCs w:val="24"/>
        </w:rPr>
      </w:pPr>
    </w:p>
    <w:p w14:paraId="4268E7BC" w14:textId="77777777" w:rsidR="00B01F0C" w:rsidRPr="008C6B27" w:rsidRDefault="00B01F0C" w:rsidP="004968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4"/>
          <w:szCs w:val="24"/>
        </w:rPr>
      </w:pPr>
    </w:p>
    <w:bookmarkEnd w:id="55"/>
    <w:p w14:paraId="204EEB6E" w14:textId="6B69F408" w:rsidR="002E4F58" w:rsidRDefault="002E4F58" w:rsidP="002E4F58">
      <w:pPr>
        <w:ind w:right="-54"/>
        <w:jc w:val="both"/>
        <w:rPr>
          <w:bCs/>
          <w:sz w:val="24"/>
          <w:szCs w:val="24"/>
        </w:rPr>
      </w:pPr>
      <w:r w:rsidRPr="008C6B27">
        <w:rPr>
          <w:sz w:val="24"/>
          <w:szCs w:val="24"/>
        </w:rPr>
        <w:t>_____________________ (</w:t>
      </w:r>
      <w:proofErr w:type="spellStart"/>
      <w:r w:rsidRPr="008C6B27">
        <w:rPr>
          <w:sz w:val="24"/>
          <w:szCs w:val="24"/>
        </w:rPr>
        <w:t>pretendenta</w:t>
      </w:r>
      <w:proofErr w:type="spellEnd"/>
      <w:r w:rsidRPr="008C6B27">
        <w:rPr>
          <w:sz w:val="24"/>
          <w:szCs w:val="24"/>
        </w:rPr>
        <w:t xml:space="preserve"> </w:t>
      </w:r>
      <w:proofErr w:type="spellStart"/>
      <w:r w:rsidRPr="008C6B27">
        <w:rPr>
          <w:sz w:val="24"/>
          <w:szCs w:val="24"/>
        </w:rPr>
        <w:t>nosaukums</w:t>
      </w:r>
      <w:proofErr w:type="spellEnd"/>
      <w:r w:rsidRPr="008C6B27">
        <w:rPr>
          <w:sz w:val="24"/>
          <w:szCs w:val="24"/>
        </w:rPr>
        <w:t xml:space="preserve">) </w:t>
      </w:r>
      <w:proofErr w:type="spellStart"/>
      <w:r w:rsidRPr="008C6B27">
        <w:rPr>
          <w:sz w:val="24"/>
          <w:szCs w:val="24"/>
        </w:rPr>
        <w:t>piedāvā</w:t>
      </w:r>
      <w:proofErr w:type="spellEnd"/>
      <w:r w:rsidRPr="008C6B27">
        <w:rPr>
          <w:sz w:val="24"/>
          <w:szCs w:val="24"/>
        </w:rPr>
        <w:t xml:space="preserve"> </w:t>
      </w:r>
      <w:proofErr w:type="spellStart"/>
      <w:r w:rsidRPr="008C6B27">
        <w:rPr>
          <w:sz w:val="24"/>
          <w:szCs w:val="24"/>
        </w:rPr>
        <w:t>nodrošināt</w:t>
      </w:r>
      <w:proofErr w:type="spellEnd"/>
      <w:r w:rsidRPr="008C6B27">
        <w:rPr>
          <w:sz w:val="24"/>
          <w:szCs w:val="24"/>
        </w:rPr>
        <w:t xml:space="preserve"> </w:t>
      </w:r>
      <w:proofErr w:type="spellStart"/>
      <w:r w:rsidR="00855E72">
        <w:rPr>
          <w:sz w:val="24"/>
          <w:szCs w:val="24"/>
        </w:rPr>
        <w:t>reģionos</w:t>
      </w:r>
      <w:proofErr w:type="spellEnd"/>
      <w:r w:rsidR="00855E72">
        <w:rPr>
          <w:sz w:val="24"/>
          <w:szCs w:val="24"/>
        </w:rPr>
        <w:t xml:space="preserve"> </w:t>
      </w:r>
      <w:proofErr w:type="spellStart"/>
      <w:r w:rsidR="009875A6" w:rsidRPr="009875A6">
        <w:rPr>
          <w:sz w:val="24"/>
          <w:szCs w:val="24"/>
        </w:rPr>
        <w:t>sarunu</w:t>
      </w:r>
      <w:proofErr w:type="spellEnd"/>
      <w:r w:rsidR="009875A6" w:rsidRPr="009875A6">
        <w:rPr>
          <w:sz w:val="24"/>
          <w:szCs w:val="24"/>
        </w:rPr>
        <w:t xml:space="preserve"> </w:t>
      </w:r>
      <w:proofErr w:type="spellStart"/>
      <w:r w:rsidR="009875A6" w:rsidRPr="009875A6">
        <w:rPr>
          <w:sz w:val="24"/>
          <w:szCs w:val="24"/>
        </w:rPr>
        <w:t>darbnīc</w:t>
      </w:r>
      <w:r w:rsidR="005A41F2">
        <w:rPr>
          <w:sz w:val="24"/>
          <w:szCs w:val="24"/>
        </w:rPr>
        <w:t>as</w:t>
      </w:r>
      <w:proofErr w:type="spellEnd"/>
      <w:r w:rsidR="009875A6" w:rsidRPr="009875A6">
        <w:rPr>
          <w:sz w:val="24"/>
          <w:szCs w:val="24"/>
        </w:rPr>
        <w:t xml:space="preserve"> </w:t>
      </w:r>
      <w:proofErr w:type="spellStart"/>
      <w:r w:rsidR="009875A6" w:rsidRPr="009875A6">
        <w:rPr>
          <w:sz w:val="24"/>
          <w:szCs w:val="24"/>
        </w:rPr>
        <w:t>jauniešiem</w:t>
      </w:r>
      <w:proofErr w:type="spellEnd"/>
      <w:r w:rsidR="009875A6" w:rsidRPr="009875A6">
        <w:rPr>
          <w:sz w:val="24"/>
          <w:szCs w:val="24"/>
        </w:rPr>
        <w:t xml:space="preserve"> par </w:t>
      </w:r>
      <w:proofErr w:type="spellStart"/>
      <w:r w:rsidR="009875A6" w:rsidRPr="009875A6">
        <w:rPr>
          <w:sz w:val="24"/>
          <w:szCs w:val="24"/>
        </w:rPr>
        <w:t>cieņpilnu</w:t>
      </w:r>
      <w:proofErr w:type="spellEnd"/>
      <w:r w:rsidR="009875A6" w:rsidRPr="009875A6">
        <w:rPr>
          <w:sz w:val="24"/>
          <w:szCs w:val="24"/>
        </w:rPr>
        <w:t xml:space="preserve">, </w:t>
      </w:r>
      <w:proofErr w:type="spellStart"/>
      <w:r w:rsidR="009875A6" w:rsidRPr="009875A6">
        <w:rPr>
          <w:sz w:val="24"/>
          <w:szCs w:val="24"/>
        </w:rPr>
        <w:t>nevardarbīgu</w:t>
      </w:r>
      <w:proofErr w:type="spellEnd"/>
      <w:r w:rsidR="009875A6" w:rsidRPr="009875A6">
        <w:rPr>
          <w:sz w:val="24"/>
          <w:szCs w:val="24"/>
        </w:rPr>
        <w:t xml:space="preserve"> </w:t>
      </w:r>
      <w:proofErr w:type="spellStart"/>
      <w:r w:rsidR="009875A6" w:rsidRPr="009875A6">
        <w:rPr>
          <w:sz w:val="24"/>
          <w:szCs w:val="24"/>
        </w:rPr>
        <w:t>attiecību</w:t>
      </w:r>
      <w:proofErr w:type="spellEnd"/>
      <w:r w:rsidR="009875A6" w:rsidRPr="009875A6">
        <w:rPr>
          <w:sz w:val="24"/>
          <w:szCs w:val="24"/>
        </w:rPr>
        <w:t xml:space="preserve"> </w:t>
      </w:r>
      <w:proofErr w:type="spellStart"/>
      <w:r w:rsidR="009875A6" w:rsidRPr="009875A6">
        <w:rPr>
          <w:sz w:val="24"/>
          <w:szCs w:val="24"/>
        </w:rPr>
        <w:t>veidošanu</w:t>
      </w:r>
      <w:proofErr w:type="spellEnd"/>
      <w:r w:rsidR="009875A6" w:rsidRPr="009875A6">
        <w:rPr>
          <w:sz w:val="24"/>
          <w:szCs w:val="24"/>
        </w:rPr>
        <w:t xml:space="preserve"> un </w:t>
      </w:r>
      <w:proofErr w:type="spellStart"/>
      <w:r w:rsidR="009875A6" w:rsidRPr="009875A6">
        <w:rPr>
          <w:sz w:val="24"/>
          <w:szCs w:val="24"/>
        </w:rPr>
        <w:t>dzimumu</w:t>
      </w:r>
      <w:proofErr w:type="spellEnd"/>
      <w:r w:rsidR="009875A6" w:rsidRPr="009875A6">
        <w:rPr>
          <w:sz w:val="24"/>
          <w:szCs w:val="24"/>
        </w:rPr>
        <w:t xml:space="preserve"> </w:t>
      </w:r>
      <w:proofErr w:type="spellStart"/>
      <w:r w:rsidR="009875A6" w:rsidRPr="009875A6">
        <w:rPr>
          <w:sz w:val="24"/>
          <w:szCs w:val="24"/>
        </w:rPr>
        <w:t>līdztiesību</w:t>
      </w:r>
      <w:proofErr w:type="spellEnd"/>
      <w:r w:rsidR="009875A6" w:rsidRPr="009875A6">
        <w:rPr>
          <w:sz w:val="24"/>
          <w:szCs w:val="24"/>
        </w:rPr>
        <w:t xml:space="preserve"> </w:t>
      </w:r>
      <w:proofErr w:type="spellStart"/>
      <w:r w:rsidRPr="008C6B27">
        <w:rPr>
          <w:sz w:val="24"/>
          <w:szCs w:val="24"/>
        </w:rPr>
        <w:t>a</w:t>
      </w:r>
      <w:r w:rsidRPr="008C6B27">
        <w:rPr>
          <w:bCs/>
          <w:sz w:val="24"/>
          <w:szCs w:val="24"/>
        </w:rPr>
        <w:t>tbilstoši</w:t>
      </w:r>
      <w:proofErr w:type="spellEnd"/>
      <w:r w:rsidRPr="008C6B27">
        <w:rPr>
          <w:bCs/>
          <w:sz w:val="24"/>
          <w:szCs w:val="24"/>
        </w:rPr>
        <w:t xml:space="preserve"> </w:t>
      </w:r>
      <w:proofErr w:type="spellStart"/>
      <w:r w:rsidRPr="008C6B27">
        <w:rPr>
          <w:bCs/>
          <w:sz w:val="24"/>
          <w:szCs w:val="24"/>
        </w:rPr>
        <w:t>tehniskās</w:t>
      </w:r>
      <w:proofErr w:type="spellEnd"/>
      <w:r w:rsidRPr="008C6B27">
        <w:rPr>
          <w:bCs/>
          <w:sz w:val="24"/>
          <w:szCs w:val="24"/>
        </w:rPr>
        <w:t xml:space="preserve"> </w:t>
      </w:r>
      <w:proofErr w:type="spellStart"/>
      <w:r w:rsidRPr="008C6B27">
        <w:rPr>
          <w:bCs/>
          <w:sz w:val="24"/>
          <w:szCs w:val="24"/>
        </w:rPr>
        <w:t>specifikācijas</w:t>
      </w:r>
      <w:proofErr w:type="spellEnd"/>
      <w:r w:rsidRPr="008C6B27">
        <w:rPr>
          <w:bCs/>
          <w:sz w:val="24"/>
          <w:szCs w:val="24"/>
        </w:rPr>
        <w:t xml:space="preserve"> </w:t>
      </w:r>
      <w:proofErr w:type="spellStart"/>
      <w:r w:rsidRPr="008C6B27">
        <w:rPr>
          <w:bCs/>
          <w:sz w:val="24"/>
          <w:szCs w:val="24"/>
        </w:rPr>
        <w:t>prasībām</w:t>
      </w:r>
      <w:proofErr w:type="spellEnd"/>
      <w:r w:rsidRPr="008C6B27">
        <w:rPr>
          <w:bCs/>
          <w:sz w:val="24"/>
          <w:szCs w:val="24"/>
        </w:rPr>
        <w:t xml:space="preserve"> par </w:t>
      </w:r>
      <w:proofErr w:type="spellStart"/>
      <w:r w:rsidRPr="008C6B27">
        <w:rPr>
          <w:bCs/>
          <w:sz w:val="24"/>
          <w:szCs w:val="24"/>
        </w:rPr>
        <w:t>šādu</w:t>
      </w:r>
      <w:proofErr w:type="spellEnd"/>
      <w:r w:rsidRPr="008C6B27">
        <w:rPr>
          <w:bCs/>
          <w:sz w:val="24"/>
          <w:szCs w:val="24"/>
        </w:rPr>
        <w:t xml:space="preserve"> </w:t>
      </w:r>
      <w:proofErr w:type="spellStart"/>
      <w:r w:rsidRPr="008C6B27">
        <w:rPr>
          <w:bCs/>
          <w:sz w:val="24"/>
          <w:szCs w:val="24"/>
        </w:rPr>
        <w:t>līgumcenu</w:t>
      </w:r>
      <w:proofErr w:type="spellEnd"/>
      <w:r w:rsidRPr="008C6B27">
        <w:rPr>
          <w:bCs/>
          <w:sz w:val="24"/>
          <w:szCs w:val="24"/>
        </w:rPr>
        <w:t xml:space="preserve">: </w:t>
      </w:r>
    </w:p>
    <w:p w14:paraId="64BCBC44" w14:textId="77777777" w:rsidR="00D101DB" w:rsidRPr="008C6B27" w:rsidRDefault="00D101DB" w:rsidP="002E4F58">
      <w:pPr>
        <w:ind w:right="-54"/>
        <w:jc w:val="both"/>
        <w:rPr>
          <w:bCs/>
          <w:sz w:val="24"/>
          <w:szCs w:val="24"/>
        </w:rPr>
      </w:pPr>
    </w:p>
    <w:tbl>
      <w:tblPr>
        <w:tblW w:w="9304"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1"/>
        <w:gridCol w:w="2551"/>
        <w:gridCol w:w="1134"/>
        <w:gridCol w:w="1134"/>
        <w:gridCol w:w="1418"/>
        <w:gridCol w:w="850"/>
        <w:gridCol w:w="1276"/>
      </w:tblGrid>
      <w:tr w:rsidR="00D101DB" w:rsidRPr="00901F1D" w14:paraId="0EC83BA3" w14:textId="77777777" w:rsidTr="00FC6DCA">
        <w:trPr>
          <w:trHeight w:val="852"/>
        </w:trPr>
        <w:tc>
          <w:tcPr>
            <w:tcW w:w="941" w:type="dxa"/>
          </w:tcPr>
          <w:p w14:paraId="378F6022" w14:textId="77777777" w:rsidR="00D101DB" w:rsidRDefault="00D101DB" w:rsidP="00FC6DCA">
            <w:pPr>
              <w:jc w:val="center"/>
              <w:rPr>
                <w:b/>
                <w:szCs w:val="22"/>
                <w:lang w:eastAsia="lv-LV"/>
              </w:rPr>
            </w:pPr>
          </w:p>
          <w:p w14:paraId="1267D39E" w14:textId="77777777" w:rsidR="00D101DB" w:rsidRPr="00901F1D" w:rsidRDefault="00D101DB" w:rsidP="00FC6DCA">
            <w:pPr>
              <w:jc w:val="center"/>
              <w:rPr>
                <w:b/>
                <w:szCs w:val="22"/>
                <w:lang w:eastAsia="lv-LV"/>
              </w:rPr>
            </w:pPr>
            <w:proofErr w:type="spellStart"/>
            <w:r>
              <w:rPr>
                <w:b/>
                <w:szCs w:val="22"/>
                <w:lang w:eastAsia="lv-LV"/>
              </w:rPr>
              <w:t>Nr.p.k</w:t>
            </w:r>
            <w:proofErr w:type="spellEnd"/>
            <w:r>
              <w:rPr>
                <w:b/>
                <w:szCs w:val="22"/>
                <w:lang w:eastAsia="lv-LV"/>
              </w:rPr>
              <w:t>.</w:t>
            </w:r>
          </w:p>
        </w:tc>
        <w:tc>
          <w:tcPr>
            <w:tcW w:w="2551" w:type="dxa"/>
            <w:shd w:val="clear" w:color="auto" w:fill="auto"/>
          </w:tcPr>
          <w:p w14:paraId="342E1104" w14:textId="77777777" w:rsidR="00D101DB" w:rsidRDefault="00D101DB" w:rsidP="00FC6DCA">
            <w:pPr>
              <w:jc w:val="center"/>
              <w:rPr>
                <w:b/>
                <w:szCs w:val="22"/>
                <w:lang w:eastAsia="lv-LV"/>
              </w:rPr>
            </w:pPr>
          </w:p>
          <w:p w14:paraId="664F9E44" w14:textId="77777777" w:rsidR="00D101DB" w:rsidRPr="00901F1D" w:rsidRDefault="00D101DB" w:rsidP="00FC6DCA">
            <w:pPr>
              <w:jc w:val="center"/>
              <w:rPr>
                <w:b/>
                <w:szCs w:val="22"/>
                <w:highlight w:val="yellow"/>
                <w:lang w:eastAsia="lv-LV"/>
              </w:rPr>
            </w:pPr>
            <w:proofErr w:type="spellStart"/>
            <w:r>
              <w:rPr>
                <w:b/>
                <w:szCs w:val="22"/>
                <w:lang w:eastAsia="lv-LV"/>
              </w:rPr>
              <w:t>Aktivitātes</w:t>
            </w:r>
            <w:proofErr w:type="spellEnd"/>
            <w:r>
              <w:rPr>
                <w:b/>
                <w:szCs w:val="22"/>
                <w:lang w:eastAsia="lv-LV"/>
              </w:rPr>
              <w:t xml:space="preserve"> </w:t>
            </w:r>
            <w:proofErr w:type="spellStart"/>
            <w:r>
              <w:rPr>
                <w:b/>
                <w:szCs w:val="22"/>
                <w:lang w:eastAsia="lv-LV"/>
              </w:rPr>
              <w:t>nosaukums</w:t>
            </w:r>
            <w:proofErr w:type="spellEnd"/>
          </w:p>
        </w:tc>
        <w:tc>
          <w:tcPr>
            <w:tcW w:w="1134" w:type="dxa"/>
            <w:shd w:val="clear" w:color="auto" w:fill="auto"/>
            <w:vAlign w:val="center"/>
          </w:tcPr>
          <w:p w14:paraId="1777926A" w14:textId="77777777" w:rsidR="00D101DB" w:rsidRDefault="00D101DB" w:rsidP="00FC6DCA">
            <w:pPr>
              <w:jc w:val="center"/>
              <w:rPr>
                <w:bCs/>
                <w:szCs w:val="22"/>
                <w:lang w:eastAsia="lv-LV"/>
              </w:rPr>
            </w:pPr>
            <w:proofErr w:type="spellStart"/>
            <w:r>
              <w:rPr>
                <w:b/>
                <w:bCs/>
                <w:szCs w:val="22"/>
                <w:lang w:eastAsia="lv-LV"/>
              </w:rPr>
              <w:t>Vienību</w:t>
            </w:r>
            <w:proofErr w:type="spellEnd"/>
            <w:r>
              <w:rPr>
                <w:b/>
                <w:bCs/>
                <w:szCs w:val="22"/>
                <w:lang w:eastAsia="lv-LV"/>
              </w:rPr>
              <w:t xml:space="preserve"> </w:t>
            </w:r>
            <w:proofErr w:type="spellStart"/>
            <w:r>
              <w:rPr>
                <w:b/>
                <w:bCs/>
                <w:szCs w:val="22"/>
                <w:lang w:eastAsia="lv-LV"/>
              </w:rPr>
              <w:t>skaits</w:t>
            </w:r>
            <w:proofErr w:type="spellEnd"/>
          </w:p>
          <w:p w14:paraId="61389BB6" w14:textId="77777777" w:rsidR="00D101DB" w:rsidRPr="00360CDE" w:rsidRDefault="00D101DB" w:rsidP="00FC6DCA">
            <w:pPr>
              <w:rPr>
                <w:sz w:val="18"/>
                <w:szCs w:val="18"/>
                <w:highlight w:val="yellow"/>
                <w:lang w:eastAsia="lv-LV"/>
              </w:rPr>
            </w:pPr>
            <w:r w:rsidRPr="00360CDE">
              <w:rPr>
                <w:sz w:val="18"/>
                <w:szCs w:val="18"/>
                <w:lang w:eastAsia="lv-LV"/>
              </w:rPr>
              <w:t>(</w:t>
            </w:r>
            <w:proofErr w:type="spellStart"/>
            <w:r w:rsidRPr="00360CDE">
              <w:rPr>
                <w:sz w:val="18"/>
                <w:szCs w:val="18"/>
                <w:lang w:eastAsia="lv-LV"/>
              </w:rPr>
              <w:t>daudzums</w:t>
            </w:r>
            <w:proofErr w:type="spellEnd"/>
            <w:r w:rsidRPr="00360CDE">
              <w:rPr>
                <w:sz w:val="18"/>
                <w:szCs w:val="18"/>
                <w:lang w:eastAsia="lv-LV"/>
              </w:rPr>
              <w:t>)</w:t>
            </w:r>
          </w:p>
        </w:tc>
        <w:tc>
          <w:tcPr>
            <w:tcW w:w="1134" w:type="dxa"/>
            <w:shd w:val="clear" w:color="auto" w:fill="auto"/>
          </w:tcPr>
          <w:p w14:paraId="53BA7F97" w14:textId="77777777" w:rsidR="00D101DB" w:rsidRPr="00901F1D" w:rsidRDefault="00D101DB" w:rsidP="00FC6DCA">
            <w:pPr>
              <w:jc w:val="center"/>
              <w:rPr>
                <w:b/>
                <w:bCs/>
                <w:szCs w:val="22"/>
                <w:lang w:eastAsia="lv-LV"/>
              </w:rPr>
            </w:pPr>
            <w:proofErr w:type="spellStart"/>
            <w:r>
              <w:rPr>
                <w:b/>
                <w:bCs/>
                <w:szCs w:val="22"/>
                <w:lang w:eastAsia="lv-LV"/>
              </w:rPr>
              <w:t>Vienības</w:t>
            </w:r>
            <w:proofErr w:type="spellEnd"/>
            <w:r>
              <w:rPr>
                <w:b/>
                <w:bCs/>
                <w:szCs w:val="22"/>
                <w:lang w:eastAsia="lv-LV"/>
              </w:rPr>
              <w:t xml:space="preserve"> </w:t>
            </w:r>
            <w:proofErr w:type="spellStart"/>
            <w:r>
              <w:rPr>
                <w:b/>
                <w:bCs/>
                <w:szCs w:val="22"/>
                <w:lang w:eastAsia="lv-LV"/>
              </w:rPr>
              <w:t>izmaksas</w:t>
            </w:r>
            <w:proofErr w:type="spellEnd"/>
          </w:p>
        </w:tc>
        <w:tc>
          <w:tcPr>
            <w:tcW w:w="1418" w:type="dxa"/>
            <w:shd w:val="clear" w:color="auto" w:fill="auto"/>
          </w:tcPr>
          <w:p w14:paraId="34BDA1F7" w14:textId="77777777" w:rsidR="00D101DB" w:rsidRPr="00901F1D" w:rsidRDefault="00D101DB" w:rsidP="00FC6DCA">
            <w:pPr>
              <w:jc w:val="center"/>
              <w:rPr>
                <w:b/>
                <w:bCs/>
                <w:szCs w:val="22"/>
                <w:lang w:eastAsia="lv-LV"/>
              </w:rPr>
            </w:pPr>
            <w:r w:rsidRPr="00901F1D">
              <w:rPr>
                <w:b/>
                <w:bCs/>
                <w:szCs w:val="22"/>
                <w:lang w:eastAsia="lv-LV"/>
              </w:rPr>
              <w:t>Cena EUR (bez PVN)</w:t>
            </w:r>
            <w:r>
              <w:rPr>
                <w:b/>
                <w:bCs/>
                <w:szCs w:val="22"/>
                <w:lang w:eastAsia="lv-LV"/>
              </w:rPr>
              <w:t xml:space="preserve"> </w:t>
            </w:r>
            <w:proofErr w:type="spellStart"/>
            <w:r>
              <w:rPr>
                <w:b/>
                <w:bCs/>
                <w:szCs w:val="22"/>
                <w:lang w:eastAsia="lv-LV"/>
              </w:rPr>
              <w:t>kopā</w:t>
            </w:r>
            <w:proofErr w:type="spellEnd"/>
          </w:p>
        </w:tc>
        <w:tc>
          <w:tcPr>
            <w:tcW w:w="850" w:type="dxa"/>
            <w:shd w:val="clear" w:color="auto" w:fill="auto"/>
            <w:vAlign w:val="center"/>
          </w:tcPr>
          <w:p w14:paraId="69FB5FF6" w14:textId="77777777" w:rsidR="00D101DB" w:rsidRPr="00901F1D" w:rsidRDefault="00D101DB" w:rsidP="00FC6DCA">
            <w:pPr>
              <w:jc w:val="center"/>
              <w:rPr>
                <w:b/>
                <w:szCs w:val="22"/>
                <w:highlight w:val="yellow"/>
                <w:lang w:eastAsia="lv-LV"/>
              </w:rPr>
            </w:pPr>
            <w:r w:rsidRPr="00901F1D">
              <w:rPr>
                <w:b/>
                <w:bCs/>
                <w:szCs w:val="22"/>
                <w:lang w:eastAsia="lv-LV"/>
              </w:rPr>
              <w:t>PVN EUR</w:t>
            </w:r>
          </w:p>
        </w:tc>
        <w:tc>
          <w:tcPr>
            <w:tcW w:w="1276" w:type="dxa"/>
            <w:shd w:val="clear" w:color="auto" w:fill="auto"/>
            <w:vAlign w:val="center"/>
          </w:tcPr>
          <w:p w14:paraId="6B9D5B66" w14:textId="77777777" w:rsidR="00D101DB" w:rsidRPr="00901F1D" w:rsidRDefault="00D101DB" w:rsidP="00FC6DCA">
            <w:pPr>
              <w:jc w:val="center"/>
              <w:rPr>
                <w:b/>
                <w:szCs w:val="22"/>
                <w:highlight w:val="yellow"/>
                <w:lang w:eastAsia="lv-LV"/>
              </w:rPr>
            </w:pPr>
            <w:r w:rsidRPr="00901F1D">
              <w:rPr>
                <w:b/>
                <w:bCs/>
                <w:szCs w:val="22"/>
                <w:lang w:eastAsia="lv-LV"/>
              </w:rPr>
              <w:t>Cena EUR (</w:t>
            </w:r>
            <w:proofErr w:type="spellStart"/>
            <w:r w:rsidRPr="00901F1D">
              <w:rPr>
                <w:b/>
                <w:bCs/>
                <w:szCs w:val="22"/>
                <w:lang w:eastAsia="lv-LV"/>
              </w:rPr>
              <w:t>ar</w:t>
            </w:r>
            <w:proofErr w:type="spellEnd"/>
            <w:r w:rsidRPr="00901F1D">
              <w:rPr>
                <w:b/>
                <w:bCs/>
                <w:szCs w:val="22"/>
                <w:lang w:eastAsia="lv-LV"/>
              </w:rPr>
              <w:t xml:space="preserve"> PVN)</w:t>
            </w:r>
          </w:p>
        </w:tc>
      </w:tr>
      <w:tr w:rsidR="00D101DB" w:rsidRPr="00901F1D" w14:paraId="6E177F5E" w14:textId="77777777" w:rsidTr="00FC6DCA">
        <w:trPr>
          <w:trHeight w:val="98"/>
        </w:trPr>
        <w:tc>
          <w:tcPr>
            <w:tcW w:w="941" w:type="dxa"/>
          </w:tcPr>
          <w:p w14:paraId="32A49F20" w14:textId="77777777" w:rsidR="00D101DB" w:rsidRDefault="00D101DB" w:rsidP="00FC6DCA">
            <w:pPr>
              <w:jc w:val="center"/>
              <w:rPr>
                <w:bCs/>
                <w:szCs w:val="22"/>
              </w:rPr>
            </w:pPr>
            <w:r>
              <w:rPr>
                <w:bCs/>
                <w:szCs w:val="22"/>
              </w:rPr>
              <w:t>1.</w:t>
            </w:r>
          </w:p>
        </w:tc>
        <w:tc>
          <w:tcPr>
            <w:tcW w:w="2551" w:type="dxa"/>
            <w:shd w:val="clear" w:color="auto" w:fill="auto"/>
          </w:tcPr>
          <w:p w14:paraId="70797054" w14:textId="0FAC788A" w:rsidR="00D101DB" w:rsidRPr="000F7959" w:rsidRDefault="00B7327F" w:rsidP="00FC6DCA">
            <w:pPr>
              <w:jc w:val="both"/>
              <w:rPr>
                <w:bCs/>
                <w:sz w:val="24"/>
                <w:szCs w:val="24"/>
              </w:rPr>
            </w:pPr>
            <w:proofErr w:type="spellStart"/>
            <w:r w:rsidRPr="00B7327F">
              <w:rPr>
                <w:bCs/>
                <w:sz w:val="24"/>
                <w:szCs w:val="24"/>
              </w:rPr>
              <w:t>Metodiskā</w:t>
            </w:r>
            <w:proofErr w:type="spellEnd"/>
            <w:r w:rsidRPr="00B7327F">
              <w:rPr>
                <w:bCs/>
                <w:sz w:val="24"/>
                <w:szCs w:val="24"/>
              </w:rPr>
              <w:t xml:space="preserve"> </w:t>
            </w:r>
            <w:proofErr w:type="spellStart"/>
            <w:r w:rsidRPr="00B7327F">
              <w:rPr>
                <w:bCs/>
                <w:sz w:val="24"/>
                <w:szCs w:val="24"/>
              </w:rPr>
              <w:t>materiāla</w:t>
            </w:r>
            <w:proofErr w:type="spellEnd"/>
            <w:r w:rsidRPr="00B7327F">
              <w:rPr>
                <w:bCs/>
                <w:sz w:val="24"/>
                <w:szCs w:val="24"/>
              </w:rPr>
              <w:t xml:space="preserve"> </w:t>
            </w:r>
            <w:proofErr w:type="spellStart"/>
            <w:r w:rsidRPr="00B7327F">
              <w:rPr>
                <w:bCs/>
                <w:sz w:val="24"/>
                <w:szCs w:val="24"/>
              </w:rPr>
              <w:t>izstrāde</w:t>
            </w:r>
            <w:proofErr w:type="spellEnd"/>
          </w:p>
        </w:tc>
        <w:tc>
          <w:tcPr>
            <w:tcW w:w="1134" w:type="dxa"/>
            <w:shd w:val="clear" w:color="auto" w:fill="auto"/>
          </w:tcPr>
          <w:p w14:paraId="7DD74152" w14:textId="02A3C18E" w:rsidR="00D101DB" w:rsidRDefault="00BB5FCA" w:rsidP="00FC6DCA">
            <w:pPr>
              <w:jc w:val="center"/>
              <w:rPr>
                <w:szCs w:val="22"/>
                <w:lang w:eastAsia="lv-LV"/>
              </w:rPr>
            </w:pPr>
            <w:r>
              <w:rPr>
                <w:szCs w:val="22"/>
                <w:lang w:eastAsia="lv-LV"/>
              </w:rPr>
              <w:t>1</w:t>
            </w:r>
          </w:p>
          <w:p w14:paraId="45F1DBE7" w14:textId="2FC25FB4" w:rsidR="00D101DB" w:rsidRDefault="00D101DB" w:rsidP="00FC6DCA">
            <w:pPr>
              <w:jc w:val="center"/>
              <w:rPr>
                <w:szCs w:val="22"/>
                <w:lang w:eastAsia="lv-LV"/>
              </w:rPr>
            </w:pPr>
          </w:p>
        </w:tc>
        <w:tc>
          <w:tcPr>
            <w:tcW w:w="1134" w:type="dxa"/>
          </w:tcPr>
          <w:p w14:paraId="6A8E0328" w14:textId="77777777" w:rsidR="00D101DB" w:rsidRPr="00901F1D" w:rsidRDefault="00D101DB" w:rsidP="00FC6DCA">
            <w:pPr>
              <w:rPr>
                <w:szCs w:val="22"/>
                <w:lang w:eastAsia="lv-LV"/>
              </w:rPr>
            </w:pPr>
          </w:p>
        </w:tc>
        <w:tc>
          <w:tcPr>
            <w:tcW w:w="1418" w:type="dxa"/>
          </w:tcPr>
          <w:p w14:paraId="651C185B" w14:textId="77777777" w:rsidR="00D101DB" w:rsidRPr="00901F1D" w:rsidRDefault="00D101DB" w:rsidP="00FC6DCA">
            <w:pPr>
              <w:rPr>
                <w:szCs w:val="22"/>
                <w:lang w:eastAsia="lv-LV"/>
              </w:rPr>
            </w:pPr>
          </w:p>
        </w:tc>
        <w:tc>
          <w:tcPr>
            <w:tcW w:w="850" w:type="dxa"/>
            <w:shd w:val="clear" w:color="auto" w:fill="auto"/>
          </w:tcPr>
          <w:p w14:paraId="01DF3A72" w14:textId="77777777" w:rsidR="00D101DB" w:rsidRPr="00901F1D" w:rsidRDefault="00D101DB" w:rsidP="00FC6DCA">
            <w:pPr>
              <w:rPr>
                <w:szCs w:val="22"/>
                <w:lang w:eastAsia="lv-LV"/>
              </w:rPr>
            </w:pPr>
          </w:p>
        </w:tc>
        <w:tc>
          <w:tcPr>
            <w:tcW w:w="1276" w:type="dxa"/>
            <w:shd w:val="clear" w:color="auto" w:fill="auto"/>
          </w:tcPr>
          <w:p w14:paraId="6BD1E3A7" w14:textId="77777777" w:rsidR="00D101DB" w:rsidRPr="00901F1D" w:rsidRDefault="00D101DB" w:rsidP="00FC6DCA">
            <w:pPr>
              <w:jc w:val="center"/>
              <w:rPr>
                <w:szCs w:val="22"/>
                <w:lang w:eastAsia="lv-LV"/>
              </w:rPr>
            </w:pPr>
          </w:p>
        </w:tc>
      </w:tr>
      <w:tr w:rsidR="00D101DB" w:rsidRPr="00901F1D" w14:paraId="2F640D56" w14:textId="77777777" w:rsidTr="00FC6DCA">
        <w:trPr>
          <w:trHeight w:val="98"/>
        </w:trPr>
        <w:tc>
          <w:tcPr>
            <w:tcW w:w="941" w:type="dxa"/>
          </w:tcPr>
          <w:p w14:paraId="167E3A1A" w14:textId="77777777" w:rsidR="00D101DB" w:rsidRDefault="00D101DB" w:rsidP="00FC6DCA">
            <w:pPr>
              <w:jc w:val="center"/>
              <w:rPr>
                <w:bCs/>
                <w:szCs w:val="22"/>
              </w:rPr>
            </w:pPr>
            <w:r>
              <w:rPr>
                <w:bCs/>
                <w:szCs w:val="22"/>
              </w:rPr>
              <w:t>2.</w:t>
            </w:r>
          </w:p>
        </w:tc>
        <w:tc>
          <w:tcPr>
            <w:tcW w:w="2551" w:type="dxa"/>
            <w:shd w:val="clear" w:color="auto" w:fill="auto"/>
          </w:tcPr>
          <w:p w14:paraId="0387C227" w14:textId="263DEFFA" w:rsidR="00D101DB" w:rsidRPr="000F7959" w:rsidRDefault="00986292" w:rsidP="00FC6DCA">
            <w:pPr>
              <w:jc w:val="both"/>
              <w:rPr>
                <w:bCs/>
                <w:sz w:val="24"/>
                <w:szCs w:val="24"/>
              </w:rPr>
            </w:pPr>
            <w:r>
              <w:rPr>
                <w:bCs/>
                <w:sz w:val="24"/>
                <w:szCs w:val="24"/>
              </w:rPr>
              <w:t xml:space="preserve">5 </w:t>
            </w:r>
            <w:proofErr w:type="spellStart"/>
            <w:r>
              <w:rPr>
                <w:bCs/>
                <w:sz w:val="24"/>
                <w:szCs w:val="24"/>
              </w:rPr>
              <w:t>m</w:t>
            </w:r>
            <w:r w:rsidR="00967759">
              <w:rPr>
                <w:bCs/>
                <w:sz w:val="24"/>
                <w:szCs w:val="24"/>
              </w:rPr>
              <w:t>ā</w:t>
            </w:r>
            <w:r>
              <w:rPr>
                <w:bCs/>
                <w:sz w:val="24"/>
                <w:szCs w:val="24"/>
              </w:rPr>
              <w:t>cību</w:t>
            </w:r>
            <w:proofErr w:type="spellEnd"/>
            <w:r>
              <w:rPr>
                <w:bCs/>
                <w:sz w:val="24"/>
                <w:szCs w:val="24"/>
              </w:rPr>
              <w:t xml:space="preserve"> </w:t>
            </w:r>
            <w:proofErr w:type="spellStart"/>
            <w:r>
              <w:rPr>
                <w:bCs/>
                <w:sz w:val="24"/>
                <w:szCs w:val="24"/>
              </w:rPr>
              <w:t>semināru</w:t>
            </w:r>
            <w:proofErr w:type="spellEnd"/>
            <w:r>
              <w:rPr>
                <w:bCs/>
                <w:sz w:val="24"/>
                <w:szCs w:val="24"/>
              </w:rPr>
              <w:t xml:space="preserve"> </w:t>
            </w:r>
            <w:proofErr w:type="spellStart"/>
            <w:r w:rsidR="00B7327F" w:rsidRPr="00B7327F">
              <w:rPr>
                <w:bCs/>
                <w:sz w:val="24"/>
                <w:szCs w:val="24"/>
              </w:rPr>
              <w:t>nodrošināšana</w:t>
            </w:r>
            <w:proofErr w:type="spellEnd"/>
            <w:r w:rsidR="00BA2BE4">
              <w:rPr>
                <w:bCs/>
                <w:sz w:val="24"/>
                <w:szCs w:val="24"/>
              </w:rPr>
              <w:t xml:space="preserve"> (</w:t>
            </w:r>
            <w:proofErr w:type="spellStart"/>
            <w:r w:rsidR="00BA2BE4">
              <w:rPr>
                <w:bCs/>
                <w:sz w:val="24"/>
                <w:szCs w:val="24"/>
              </w:rPr>
              <w:t>tiešsaistē</w:t>
            </w:r>
            <w:proofErr w:type="spellEnd"/>
            <w:r w:rsidR="00BA2BE4">
              <w:rPr>
                <w:bCs/>
                <w:sz w:val="24"/>
                <w:szCs w:val="24"/>
              </w:rPr>
              <w:t>)</w:t>
            </w:r>
            <w:r w:rsidR="00B7327F" w:rsidRPr="00B7327F">
              <w:rPr>
                <w:bCs/>
                <w:sz w:val="24"/>
                <w:szCs w:val="24"/>
              </w:rPr>
              <w:t xml:space="preserve"> </w:t>
            </w:r>
            <w:proofErr w:type="spellStart"/>
            <w:r w:rsidR="00B7327F" w:rsidRPr="00B7327F">
              <w:rPr>
                <w:bCs/>
                <w:sz w:val="24"/>
                <w:szCs w:val="24"/>
              </w:rPr>
              <w:t>izglītības</w:t>
            </w:r>
            <w:proofErr w:type="spellEnd"/>
            <w:r w:rsidR="00B7327F" w:rsidRPr="00B7327F">
              <w:rPr>
                <w:bCs/>
                <w:sz w:val="24"/>
                <w:szCs w:val="24"/>
              </w:rPr>
              <w:t xml:space="preserve"> </w:t>
            </w:r>
            <w:proofErr w:type="spellStart"/>
            <w:r w:rsidR="00B7327F" w:rsidRPr="00B7327F">
              <w:rPr>
                <w:bCs/>
                <w:sz w:val="24"/>
                <w:szCs w:val="24"/>
              </w:rPr>
              <w:t>iestāžu</w:t>
            </w:r>
            <w:proofErr w:type="spellEnd"/>
            <w:r w:rsidR="00B7327F" w:rsidRPr="00B7327F">
              <w:rPr>
                <w:bCs/>
                <w:sz w:val="24"/>
                <w:szCs w:val="24"/>
              </w:rPr>
              <w:t xml:space="preserve"> </w:t>
            </w:r>
            <w:proofErr w:type="spellStart"/>
            <w:r w:rsidR="00B7327F" w:rsidRPr="00B7327F">
              <w:rPr>
                <w:bCs/>
                <w:sz w:val="24"/>
                <w:szCs w:val="24"/>
              </w:rPr>
              <w:t>speciālistiem</w:t>
            </w:r>
            <w:proofErr w:type="spellEnd"/>
            <w:r w:rsidR="00B7327F" w:rsidRPr="00B7327F">
              <w:rPr>
                <w:bCs/>
                <w:sz w:val="24"/>
                <w:szCs w:val="24"/>
              </w:rPr>
              <w:t xml:space="preserve"> </w:t>
            </w:r>
            <w:proofErr w:type="spellStart"/>
            <w:r w:rsidR="00B7327F" w:rsidRPr="00B7327F">
              <w:rPr>
                <w:bCs/>
                <w:sz w:val="24"/>
                <w:szCs w:val="24"/>
              </w:rPr>
              <w:t>izpratnes</w:t>
            </w:r>
            <w:proofErr w:type="spellEnd"/>
            <w:r w:rsidR="00B7327F" w:rsidRPr="00B7327F">
              <w:rPr>
                <w:bCs/>
                <w:sz w:val="24"/>
                <w:szCs w:val="24"/>
              </w:rPr>
              <w:t xml:space="preserve"> </w:t>
            </w:r>
            <w:proofErr w:type="spellStart"/>
            <w:r w:rsidR="00B7327F" w:rsidRPr="00B7327F">
              <w:rPr>
                <w:bCs/>
                <w:sz w:val="24"/>
                <w:szCs w:val="24"/>
              </w:rPr>
              <w:t>veicināšanai</w:t>
            </w:r>
            <w:proofErr w:type="spellEnd"/>
            <w:r w:rsidR="00B7327F" w:rsidRPr="00B7327F">
              <w:rPr>
                <w:bCs/>
                <w:sz w:val="24"/>
                <w:szCs w:val="24"/>
              </w:rPr>
              <w:t xml:space="preserve"> un </w:t>
            </w:r>
            <w:proofErr w:type="spellStart"/>
            <w:r w:rsidR="00B7327F" w:rsidRPr="00B7327F">
              <w:rPr>
                <w:bCs/>
                <w:sz w:val="24"/>
                <w:szCs w:val="24"/>
              </w:rPr>
              <w:t>stereotipu</w:t>
            </w:r>
            <w:proofErr w:type="spellEnd"/>
            <w:r w:rsidR="00B7327F" w:rsidRPr="00B7327F">
              <w:rPr>
                <w:bCs/>
                <w:sz w:val="24"/>
                <w:szCs w:val="24"/>
              </w:rPr>
              <w:t xml:space="preserve"> </w:t>
            </w:r>
            <w:proofErr w:type="spellStart"/>
            <w:r w:rsidR="00B7327F" w:rsidRPr="00B7327F">
              <w:rPr>
                <w:bCs/>
                <w:sz w:val="24"/>
                <w:szCs w:val="24"/>
              </w:rPr>
              <w:t>mazināšanai</w:t>
            </w:r>
            <w:proofErr w:type="spellEnd"/>
            <w:r w:rsidR="00B7327F" w:rsidRPr="00B7327F">
              <w:rPr>
                <w:bCs/>
                <w:sz w:val="24"/>
                <w:szCs w:val="24"/>
              </w:rPr>
              <w:t xml:space="preserve"> </w:t>
            </w:r>
            <w:proofErr w:type="spellStart"/>
            <w:r w:rsidR="00B7327F" w:rsidRPr="00B7327F">
              <w:rPr>
                <w:bCs/>
                <w:sz w:val="24"/>
                <w:szCs w:val="24"/>
              </w:rPr>
              <w:t>adopcijas</w:t>
            </w:r>
            <w:proofErr w:type="spellEnd"/>
            <w:r w:rsidR="00B7327F" w:rsidRPr="00B7327F">
              <w:rPr>
                <w:bCs/>
                <w:sz w:val="24"/>
                <w:szCs w:val="24"/>
              </w:rPr>
              <w:t xml:space="preserve"> un </w:t>
            </w:r>
            <w:proofErr w:type="spellStart"/>
            <w:r w:rsidR="00B7327F" w:rsidRPr="00B7327F">
              <w:rPr>
                <w:bCs/>
                <w:sz w:val="24"/>
                <w:szCs w:val="24"/>
              </w:rPr>
              <w:t>ārpusģimenes</w:t>
            </w:r>
            <w:proofErr w:type="spellEnd"/>
            <w:r w:rsidR="00B7327F" w:rsidRPr="00B7327F">
              <w:rPr>
                <w:bCs/>
                <w:sz w:val="24"/>
                <w:szCs w:val="24"/>
              </w:rPr>
              <w:t xml:space="preserve"> </w:t>
            </w:r>
            <w:proofErr w:type="spellStart"/>
            <w:r w:rsidR="00B7327F" w:rsidRPr="00B7327F">
              <w:rPr>
                <w:bCs/>
                <w:sz w:val="24"/>
                <w:szCs w:val="24"/>
              </w:rPr>
              <w:t>aprūpes</w:t>
            </w:r>
            <w:proofErr w:type="spellEnd"/>
            <w:r w:rsidR="00B7327F" w:rsidRPr="00B7327F">
              <w:rPr>
                <w:bCs/>
                <w:sz w:val="24"/>
                <w:szCs w:val="24"/>
              </w:rPr>
              <w:t xml:space="preserve"> </w:t>
            </w:r>
            <w:proofErr w:type="spellStart"/>
            <w:r w:rsidR="00B7327F" w:rsidRPr="00B7327F">
              <w:rPr>
                <w:bCs/>
                <w:sz w:val="24"/>
                <w:szCs w:val="24"/>
              </w:rPr>
              <w:t>jomā</w:t>
            </w:r>
            <w:proofErr w:type="spellEnd"/>
          </w:p>
        </w:tc>
        <w:tc>
          <w:tcPr>
            <w:tcW w:w="1134" w:type="dxa"/>
            <w:shd w:val="clear" w:color="auto" w:fill="auto"/>
          </w:tcPr>
          <w:p w14:paraId="0A300952" w14:textId="77777777" w:rsidR="00D101DB" w:rsidRPr="009B2741" w:rsidRDefault="00D101DB" w:rsidP="00FC6DCA">
            <w:pPr>
              <w:jc w:val="center"/>
              <w:rPr>
                <w:szCs w:val="22"/>
                <w:lang w:eastAsia="lv-LV"/>
              </w:rPr>
            </w:pPr>
          </w:p>
          <w:p w14:paraId="6FE23646" w14:textId="5F450EB2" w:rsidR="00D101DB" w:rsidRPr="009B2741" w:rsidRDefault="00BB5FCA" w:rsidP="00FC6DCA">
            <w:pPr>
              <w:jc w:val="center"/>
              <w:rPr>
                <w:szCs w:val="22"/>
                <w:lang w:eastAsia="lv-LV"/>
              </w:rPr>
            </w:pPr>
            <w:r>
              <w:rPr>
                <w:szCs w:val="22"/>
                <w:lang w:eastAsia="lv-LV"/>
              </w:rPr>
              <w:t>5</w:t>
            </w:r>
          </w:p>
        </w:tc>
        <w:tc>
          <w:tcPr>
            <w:tcW w:w="1134" w:type="dxa"/>
          </w:tcPr>
          <w:p w14:paraId="54491111" w14:textId="77777777" w:rsidR="00D101DB" w:rsidRPr="00901F1D" w:rsidRDefault="00D101DB" w:rsidP="00FC6DCA">
            <w:pPr>
              <w:rPr>
                <w:szCs w:val="22"/>
                <w:lang w:eastAsia="lv-LV"/>
              </w:rPr>
            </w:pPr>
          </w:p>
        </w:tc>
        <w:tc>
          <w:tcPr>
            <w:tcW w:w="1418" w:type="dxa"/>
          </w:tcPr>
          <w:p w14:paraId="122099E9" w14:textId="77777777" w:rsidR="00D101DB" w:rsidRPr="00901F1D" w:rsidRDefault="00D101DB" w:rsidP="00FC6DCA">
            <w:pPr>
              <w:rPr>
                <w:szCs w:val="22"/>
                <w:lang w:eastAsia="lv-LV"/>
              </w:rPr>
            </w:pPr>
          </w:p>
        </w:tc>
        <w:tc>
          <w:tcPr>
            <w:tcW w:w="850" w:type="dxa"/>
            <w:shd w:val="clear" w:color="auto" w:fill="auto"/>
          </w:tcPr>
          <w:p w14:paraId="07BD463B" w14:textId="77777777" w:rsidR="00D101DB" w:rsidRPr="00901F1D" w:rsidRDefault="00D101DB" w:rsidP="00FC6DCA">
            <w:pPr>
              <w:rPr>
                <w:szCs w:val="22"/>
                <w:lang w:eastAsia="lv-LV"/>
              </w:rPr>
            </w:pPr>
          </w:p>
        </w:tc>
        <w:tc>
          <w:tcPr>
            <w:tcW w:w="1276" w:type="dxa"/>
            <w:shd w:val="clear" w:color="auto" w:fill="auto"/>
          </w:tcPr>
          <w:p w14:paraId="033BFCF6" w14:textId="77777777" w:rsidR="00D101DB" w:rsidRPr="00901F1D" w:rsidRDefault="00D101DB" w:rsidP="00FC6DCA">
            <w:pPr>
              <w:jc w:val="center"/>
              <w:rPr>
                <w:szCs w:val="22"/>
                <w:lang w:eastAsia="lv-LV"/>
              </w:rPr>
            </w:pPr>
          </w:p>
        </w:tc>
      </w:tr>
      <w:tr w:rsidR="00DC517B" w:rsidRPr="00901F1D" w14:paraId="5642ACEF" w14:textId="77777777" w:rsidTr="002F7AE3">
        <w:trPr>
          <w:trHeight w:val="98"/>
        </w:trPr>
        <w:tc>
          <w:tcPr>
            <w:tcW w:w="941" w:type="dxa"/>
          </w:tcPr>
          <w:p w14:paraId="46CC211F" w14:textId="77777777" w:rsidR="00DC517B" w:rsidRDefault="00DC517B" w:rsidP="00FC6DCA">
            <w:pPr>
              <w:jc w:val="center"/>
              <w:rPr>
                <w:bCs/>
                <w:szCs w:val="22"/>
              </w:rPr>
            </w:pPr>
          </w:p>
        </w:tc>
        <w:tc>
          <w:tcPr>
            <w:tcW w:w="2551" w:type="dxa"/>
            <w:shd w:val="clear" w:color="auto" w:fill="auto"/>
          </w:tcPr>
          <w:p w14:paraId="201F8E9C" w14:textId="77777777" w:rsidR="00DC517B" w:rsidRPr="00C15AD3" w:rsidRDefault="00DC517B" w:rsidP="00FC6DCA">
            <w:pPr>
              <w:jc w:val="both"/>
              <w:rPr>
                <w:bCs/>
                <w:sz w:val="24"/>
                <w:szCs w:val="24"/>
              </w:rPr>
            </w:pPr>
          </w:p>
        </w:tc>
        <w:tc>
          <w:tcPr>
            <w:tcW w:w="1134" w:type="dxa"/>
            <w:shd w:val="clear" w:color="auto" w:fill="auto"/>
          </w:tcPr>
          <w:p w14:paraId="75AEC32C" w14:textId="77777777" w:rsidR="00DC517B" w:rsidRPr="009B2741" w:rsidRDefault="00DC517B" w:rsidP="00FC6DCA">
            <w:pPr>
              <w:jc w:val="center"/>
              <w:rPr>
                <w:szCs w:val="22"/>
                <w:lang w:eastAsia="lv-LV"/>
              </w:rPr>
            </w:pPr>
          </w:p>
        </w:tc>
        <w:tc>
          <w:tcPr>
            <w:tcW w:w="1134" w:type="dxa"/>
            <w:shd w:val="clear" w:color="auto" w:fill="BFBFBF" w:themeFill="background1" w:themeFillShade="BF"/>
          </w:tcPr>
          <w:p w14:paraId="4C825A48" w14:textId="425A2658" w:rsidR="00DC517B" w:rsidRPr="00901F1D" w:rsidRDefault="00DC517B" w:rsidP="00FC6DCA">
            <w:pPr>
              <w:rPr>
                <w:szCs w:val="22"/>
                <w:lang w:eastAsia="lv-LV"/>
              </w:rPr>
            </w:pPr>
            <w:r>
              <w:rPr>
                <w:szCs w:val="22"/>
                <w:lang w:eastAsia="lv-LV"/>
              </w:rPr>
              <w:t>KOPĀ:</w:t>
            </w:r>
          </w:p>
        </w:tc>
        <w:tc>
          <w:tcPr>
            <w:tcW w:w="1418" w:type="dxa"/>
            <w:shd w:val="clear" w:color="auto" w:fill="BFBFBF" w:themeFill="background1" w:themeFillShade="BF"/>
          </w:tcPr>
          <w:p w14:paraId="3FCE5A31" w14:textId="77777777" w:rsidR="00DC517B" w:rsidRPr="00901F1D" w:rsidRDefault="00DC517B" w:rsidP="00FC6DCA">
            <w:pPr>
              <w:rPr>
                <w:szCs w:val="22"/>
                <w:lang w:eastAsia="lv-LV"/>
              </w:rPr>
            </w:pPr>
          </w:p>
        </w:tc>
        <w:tc>
          <w:tcPr>
            <w:tcW w:w="850" w:type="dxa"/>
            <w:shd w:val="clear" w:color="auto" w:fill="BFBFBF" w:themeFill="background1" w:themeFillShade="BF"/>
          </w:tcPr>
          <w:p w14:paraId="6A66E210" w14:textId="77777777" w:rsidR="00DC517B" w:rsidRPr="00901F1D" w:rsidRDefault="00DC517B" w:rsidP="00FC6DCA">
            <w:pPr>
              <w:rPr>
                <w:szCs w:val="22"/>
                <w:lang w:eastAsia="lv-LV"/>
              </w:rPr>
            </w:pPr>
          </w:p>
        </w:tc>
        <w:tc>
          <w:tcPr>
            <w:tcW w:w="1276" w:type="dxa"/>
            <w:shd w:val="clear" w:color="auto" w:fill="BFBFBF" w:themeFill="background1" w:themeFillShade="BF"/>
          </w:tcPr>
          <w:p w14:paraId="07FB7EF8" w14:textId="77777777" w:rsidR="00DC517B" w:rsidRPr="00901F1D" w:rsidRDefault="00DC517B" w:rsidP="00FC6DCA">
            <w:pPr>
              <w:jc w:val="center"/>
              <w:rPr>
                <w:szCs w:val="22"/>
                <w:lang w:eastAsia="lv-LV"/>
              </w:rPr>
            </w:pPr>
          </w:p>
        </w:tc>
      </w:tr>
    </w:tbl>
    <w:p w14:paraId="0EAA9B07" w14:textId="77777777" w:rsidR="002E4F58" w:rsidRPr="008C6B27" w:rsidRDefault="002E4F58" w:rsidP="002E4F58">
      <w:pPr>
        <w:ind w:right="-54"/>
        <w:jc w:val="both"/>
        <w:rPr>
          <w:bCs/>
          <w:sz w:val="24"/>
          <w:szCs w:val="24"/>
        </w:rPr>
      </w:pPr>
    </w:p>
    <w:p w14:paraId="10E0A65B" w14:textId="45B68422" w:rsidR="002E4F58" w:rsidRPr="008C6B27" w:rsidRDefault="002E4F58" w:rsidP="002E4F58">
      <w:pPr>
        <w:spacing w:before="240"/>
        <w:jc w:val="both"/>
        <w:rPr>
          <w:sz w:val="24"/>
          <w:szCs w:val="24"/>
        </w:rPr>
      </w:pPr>
      <w:proofErr w:type="spellStart"/>
      <w:r w:rsidRPr="008C6B27">
        <w:rPr>
          <w:sz w:val="24"/>
          <w:szCs w:val="24"/>
        </w:rPr>
        <w:t>Finanšu</w:t>
      </w:r>
      <w:proofErr w:type="spellEnd"/>
      <w:r w:rsidRPr="008C6B27">
        <w:rPr>
          <w:sz w:val="24"/>
          <w:szCs w:val="24"/>
        </w:rPr>
        <w:t xml:space="preserve"> </w:t>
      </w:r>
      <w:proofErr w:type="spellStart"/>
      <w:r w:rsidRPr="008C6B27">
        <w:rPr>
          <w:sz w:val="24"/>
          <w:szCs w:val="24"/>
        </w:rPr>
        <w:t>piedāvājuma</w:t>
      </w:r>
      <w:proofErr w:type="spellEnd"/>
      <w:r w:rsidRPr="008C6B27">
        <w:rPr>
          <w:sz w:val="24"/>
          <w:szCs w:val="24"/>
        </w:rPr>
        <w:t xml:space="preserve"> </w:t>
      </w:r>
      <w:proofErr w:type="spellStart"/>
      <w:r w:rsidRPr="008C6B27">
        <w:rPr>
          <w:sz w:val="24"/>
          <w:szCs w:val="24"/>
        </w:rPr>
        <w:t>cenā</w:t>
      </w:r>
      <w:proofErr w:type="spellEnd"/>
      <w:r w:rsidRPr="008C6B27">
        <w:rPr>
          <w:sz w:val="24"/>
          <w:szCs w:val="24"/>
        </w:rPr>
        <w:t xml:space="preserve"> </w:t>
      </w:r>
      <w:proofErr w:type="spellStart"/>
      <w:r w:rsidRPr="008C6B27">
        <w:rPr>
          <w:sz w:val="24"/>
          <w:szCs w:val="24"/>
        </w:rPr>
        <w:t>ir</w:t>
      </w:r>
      <w:proofErr w:type="spellEnd"/>
      <w:r w:rsidRPr="008C6B27">
        <w:rPr>
          <w:sz w:val="24"/>
          <w:szCs w:val="24"/>
        </w:rPr>
        <w:t xml:space="preserve"> </w:t>
      </w:r>
      <w:proofErr w:type="spellStart"/>
      <w:r w:rsidRPr="008C6B27">
        <w:rPr>
          <w:sz w:val="24"/>
          <w:szCs w:val="24"/>
        </w:rPr>
        <w:t>iekļautas</w:t>
      </w:r>
      <w:proofErr w:type="spellEnd"/>
      <w:r w:rsidRPr="008C6B27">
        <w:rPr>
          <w:sz w:val="24"/>
          <w:szCs w:val="24"/>
        </w:rPr>
        <w:t xml:space="preserve"> visas </w:t>
      </w:r>
      <w:proofErr w:type="spellStart"/>
      <w:r w:rsidRPr="008C6B27">
        <w:rPr>
          <w:sz w:val="24"/>
          <w:szCs w:val="24"/>
        </w:rPr>
        <w:t>izmaksas</w:t>
      </w:r>
      <w:proofErr w:type="spellEnd"/>
      <w:r w:rsidRPr="008C6B27">
        <w:rPr>
          <w:sz w:val="24"/>
          <w:szCs w:val="24"/>
        </w:rPr>
        <w:t xml:space="preserve">, kas </w:t>
      </w:r>
      <w:proofErr w:type="spellStart"/>
      <w:r w:rsidRPr="008C6B27">
        <w:rPr>
          <w:sz w:val="24"/>
          <w:szCs w:val="24"/>
        </w:rPr>
        <w:t>saistītas</w:t>
      </w:r>
      <w:proofErr w:type="spellEnd"/>
      <w:r w:rsidRPr="008C6B27">
        <w:rPr>
          <w:sz w:val="24"/>
          <w:szCs w:val="24"/>
        </w:rPr>
        <w:t xml:space="preserve"> </w:t>
      </w:r>
      <w:proofErr w:type="spellStart"/>
      <w:r w:rsidRPr="008C6B27">
        <w:rPr>
          <w:sz w:val="24"/>
          <w:szCs w:val="24"/>
        </w:rPr>
        <w:t>ar</w:t>
      </w:r>
      <w:proofErr w:type="spellEnd"/>
      <w:r w:rsidRPr="008C6B27">
        <w:rPr>
          <w:sz w:val="24"/>
          <w:szCs w:val="24"/>
        </w:rPr>
        <w:t xml:space="preserve"> </w:t>
      </w:r>
      <w:proofErr w:type="spellStart"/>
      <w:r w:rsidR="007C1653">
        <w:rPr>
          <w:sz w:val="24"/>
          <w:szCs w:val="24"/>
        </w:rPr>
        <w:t>sarunu</w:t>
      </w:r>
      <w:proofErr w:type="spellEnd"/>
      <w:r w:rsidR="007C1653">
        <w:rPr>
          <w:sz w:val="24"/>
          <w:szCs w:val="24"/>
        </w:rPr>
        <w:t xml:space="preserve"> </w:t>
      </w:r>
      <w:proofErr w:type="spellStart"/>
      <w:r w:rsidR="007C1653">
        <w:rPr>
          <w:sz w:val="24"/>
          <w:szCs w:val="24"/>
        </w:rPr>
        <w:t>darbnī</w:t>
      </w:r>
      <w:r w:rsidR="000E0F9C">
        <w:rPr>
          <w:sz w:val="24"/>
          <w:szCs w:val="24"/>
        </w:rPr>
        <w:t>cu</w:t>
      </w:r>
      <w:proofErr w:type="spellEnd"/>
      <w:r w:rsidRPr="008C6B27">
        <w:rPr>
          <w:sz w:val="24"/>
          <w:szCs w:val="24"/>
        </w:rPr>
        <w:t xml:space="preserve"> </w:t>
      </w:r>
      <w:proofErr w:type="spellStart"/>
      <w:r w:rsidRPr="008C6B27">
        <w:rPr>
          <w:sz w:val="24"/>
          <w:szCs w:val="24"/>
        </w:rPr>
        <w:t>pilnīgu</w:t>
      </w:r>
      <w:proofErr w:type="spellEnd"/>
      <w:r w:rsidRPr="008C6B27">
        <w:rPr>
          <w:sz w:val="24"/>
          <w:szCs w:val="24"/>
        </w:rPr>
        <w:t xml:space="preserve"> un </w:t>
      </w:r>
      <w:proofErr w:type="spellStart"/>
      <w:r w:rsidRPr="008C6B27">
        <w:rPr>
          <w:sz w:val="24"/>
          <w:szCs w:val="24"/>
        </w:rPr>
        <w:t>kvalitatīvu</w:t>
      </w:r>
      <w:proofErr w:type="spellEnd"/>
      <w:r w:rsidRPr="008C6B27">
        <w:rPr>
          <w:sz w:val="24"/>
          <w:szCs w:val="24"/>
        </w:rPr>
        <w:t xml:space="preserve"> </w:t>
      </w:r>
      <w:proofErr w:type="spellStart"/>
      <w:r w:rsidRPr="008C6B27">
        <w:rPr>
          <w:sz w:val="24"/>
          <w:szCs w:val="24"/>
        </w:rPr>
        <w:t>nodrošināšanu</w:t>
      </w:r>
      <w:proofErr w:type="spellEnd"/>
      <w:r w:rsidRPr="008C6B27">
        <w:rPr>
          <w:sz w:val="24"/>
          <w:szCs w:val="24"/>
        </w:rPr>
        <w:t xml:space="preserve"> </w:t>
      </w:r>
      <w:proofErr w:type="spellStart"/>
      <w:r w:rsidRPr="008C6B27">
        <w:rPr>
          <w:sz w:val="24"/>
          <w:szCs w:val="24"/>
        </w:rPr>
        <w:t>atbilstoši</w:t>
      </w:r>
      <w:proofErr w:type="spellEnd"/>
      <w:r w:rsidRPr="008C6B27">
        <w:rPr>
          <w:sz w:val="24"/>
          <w:szCs w:val="24"/>
        </w:rPr>
        <w:t xml:space="preserve"> </w:t>
      </w:r>
      <w:proofErr w:type="spellStart"/>
      <w:r w:rsidRPr="008C6B27">
        <w:rPr>
          <w:sz w:val="24"/>
          <w:szCs w:val="24"/>
        </w:rPr>
        <w:t>tehniskās</w:t>
      </w:r>
      <w:proofErr w:type="spellEnd"/>
      <w:r w:rsidRPr="008C6B27">
        <w:rPr>
          <w:sz w:val="24"/>
          <w:szCs w:val="24"/>
        </w:rPr>
        <w:t xml:space="preserve"> </w:t>
      </w:r>
      <w:proofErr w:type="spellStart"/>
      <w:r w:rsidRPr="008C6B27">
        <w:rPr>
          <w:sz w:val="24"/>
          <w:szCs w:val="24"/>
        </w:rPr>
        <w:t>specifikācijas</w:t>
      </w:r>
      <w:proofErr w:type="spellEnd"/>
      <w:r w:rsidRPr="008C6B27">
        <w:rPr>
          <w:sz w:val="24"/>
          <w:szCs w:val="24"/>
        </w:rPr>
        <w:t xml:space="preserve"> </w:t>
      </w:r>
      <w:proofErr w:type="spellStart"/>
      <w:r w:rsidRPr="008C6B27">
        <w:rPr>
          <w:sz w:val="24"/>
          <w:szCs w:val="24"/>
        </w:rPr>
        <w:t>prasībām</w:t>
      </w:r>
      <w:proofErr w:type="spellEnd"/>
      <w:r w:rsidRPr="008C6B27">
        <w:rPr>
          <w:sz w:val="24"/>
          <w:szCs w:val="24"/>
        </w:rPr>
        <w:t xml:space="preserve">, un </w:t>
      </w:r>
      <w:proofErr w:type="spellStart"/>
      <w:r w:rsidRPr="008C6B27">
        <w:rPr>
          <w:sz w:val="24"/>
          <w:szCs w:val="24"/>
        </w:rPr>
        <w:t>izmaksas</w:t>
      </w:r>
      <w:proofErr w:type="spellEnd"/>
      <w:r w:rsidRPr="008C6B27">
        <w:rPr>
          <w:sz w:val="24"/>
          <w:szCs w:val="24"/>
        </w:rPr>
        <w:t xml:space="preserve">, kas </w:t>
      </w:r>
      <w:proofErr w:type="spellStart"/>
      <w:r w:rsidRPr="008C6B27">
        <w:rPr>
          <w:sz w:val="24"/>
          <w:szCs w:val="24"/>
        </w:rPr>
        <w:t>saistītas</w:t>
      </w:r>
      <w:proofErr w:type="spellEnd"/>
      <w:r w:rsidRPr="008C6B27">
        <w:rPr>
          <w:sz w:val="24"/>
          <w:szCs w:val="24"/>
        </w:rPr>
        <w:t xml:space="preserve"> </w:t>
      </w:r>
      <w:proofErr w:type="spellStart"/>
      <w:r w:rsidRPr="008C6B27">
        <w:rPr>
          <w:sz w:val="24"/>
          <w:szCs w:val="24"/>
        </w:rPr>
        <w:t>ar</w:t>
      </w:r>
      <w:proofErr w:type="spellEnd"/>
      <w:r w:rsidRPr="008C6B27">
        <w:rPr>
          <w:sz w:val="24"/>
          <w:szCs w:val="24"/>
        </w:rPr>
        <w:t xml:space="preserve"> </w:t>
      </w:r>
      <w:proofErr w:type="spellStart"/>
      <w:r w:rsidRPr="008C6B27">
        <w:rPr>
          <w:sz w:val="24"/>
          <w:szCs w:val="24"/>
        </w:rPr>
        <w:t>līguma</w:t>
      </w:r>
      <w:proofErr w:type="spellEnd"/>
      <w:r w:rsidRPr="008C6B27">
        <w:rPr>
          <w:sz w:val="24"/>
          <w:szCs w:val="24"/>
        </w:rPr>
        <w:t xml:space="preserve"> </w:t>
      </w:r>
      <w:proofErr w:type="spellStart"/>
      <w:r w:rsidRPr="008C6B27">
        <w:rPr>
          <w:sz w:val="24"/>
          <w:szCs w:val="24"/>
        </w:rPr>
        <w:t>slēgšanu</w:t>
      </w:r>
      <w:proofErr w:type="spellEnd"/>
      <w:r w:rsidRPr="008C6B27">
        <w:rPr>
          <w:sz w:val="24"/>
          <w:szCs w:val="24"/>
        </w:rPr>
        <w:t xml:space="preserve">, </w:t>
      </w:r>
      <w:proofErr w:type="spellStart"/>
      <w:r w:rsidRPr="008C6B27">
        <w:rPr>
          <w:sz w:val="24"/>
          <w:szCs w:val="24"/>
        </w:rPr>
        <w:t>nodokļiem</w:t>
      </w:r>
      <w:proofErr w:type="spellEnd"/>
      <w:r w:rsidRPr="008C6B27">
        <w:rPr>
          <w:sz w:val="24"/>
          <w:szCs w:val="24"/>
        </w:rPr>
        <w:t xml:space="preserve"> un </w:t>
      </w:r>
      <w:proofErr w:type="spellStart"/>
      <w:r w:rsidRPr="008C6B27">
        <w:rPr>
          <w:sz w:val="24"/>
          <w:szCs w:val="24"/>
        </w:rPr>
        <w:t>nodevām</w:t>
      </w:r>
      <w:proofErr w:type="spellEnd"/>
      <w:r w:rsidRPr="008C6B27">
        <w:rPr>
          <w:sz w:val="24"/>
          <w:szCs w:val="24"/>
        </w:rPr>
        <w:t xml:space="preserve"> </w:t>
      </w:r>
      <w:proofErr w:type="spellStart"/>
      <w:r w:rsidRPr="008C6B27">
        <w:rPr>
          <w:sz w:val="24"/>
          <w:szCs w:val="24"/>
        </w:rPr>
        <w:t>saskaņā</w:t>
      </w:r>
      <w:proofErr w:type="spellEnd"/>
      <w:r w:rsidRPr="008C6B27">
        <w:rPr>
          <w:sz w:val="24"/>
          <w:szCs w:val="24"/>
        </w:rPr>
        <w:t xml:space="preserve"> </w:t>
      </w:r>
      <w:proofErr w:type="spellStart"/>
      <w:r w:rsidRPr="008C6B27">
        <w:rPr>
          <w:sz w:val="24"/>
          <w:szCs w:val="24"/>
        </w:rPr>
        <w:t>ar</w:t>
      </w:r>
      <w:proofErr w:type="spellEnd"/>
      <w:r w:rsidRPr="008C6B27">
        <w:rPr>
          <w:sz w:val="24"/>
          <w:szCs w:val="24"/>
        </w:rPr>
        <w:t xml:space="preserve"> </w:t>
      </w:r>
      <w:proofErr w:type="spellStart"/>
      <w:r w:rsidRPr="008C6B27">
        <w:rPr>
          <w:sz w:val="24"/>
          <w:szCs w:val="24"/>
        </w:rPr>
        <w:t>Latvijas</w:t>
      </w:r>
      <w:proofErr w:type="spellEnd"/>
      <w:r w:rsidRPr="008C6B27">
        <w:rPr>
          <w:sz w:val="24"/>
          <w:szCs w:val="24"/>
        </w:rPr>
        <w:t xml:space="preserve"> </w:t>
      </w:r>
      <w:proofErr w:type="spellStart"/>
      <w:r w:rsidRPr="008C6B27">
        <w:rPr>
          <w:sz w:val="24"/>
          <w:szCs w:val="24"/>
        </w:rPr>
        <w:t>Republikas</w:t>
      </w:r>
      <w:proofErr w:type="spellEnd"/>
      <w:r w:rsidRPr="008C6B27">
        <w:rPr>
          <w:sz w:val="24"/>
          <w:szCs w:val="24"/>
        </w:rPr>
        <w:t xml:space="preserve"> </w:t>
      </w:r>
      <w:proofErr w:type="spellStart"/>
      <w:r w:rsidRPr="008C6B27">
        <w:rPr>
          <w:sz w:val="24"/>
          <w:szCs w:val="24"/>
        </w:rPr>
        <w:t>normatīvajiem</w:t>
      </w:r>
      <w:proofErr w:type="spellEnd"/>
      <w:r w:rsidRPr="008C6B27">
        <w:rPr>
          <w:sz w:val="24"/>
          <w:szCs w:val="24"/>
        </w:rPr>
        <w:t xml:space="preserve"> </w:t>
      </w:r>
      <w:proofErr w:type="spellStart"/>
      <w:r w:rsidRPr="008C6B27">
        <w:rPr>
          <w:sz w:val="24"/>
          <w:szCs w:val="24"/>
        </w:rPr>
        <w:t>aktiem</w:t>
      </w:r>
      <w:proofErr w:type="spellEnd"/>
      <w:r w:rsidRPr="008C6B27">
        <w:rPr>
          <w:sz w:val="24"/>
          <w:szCs w:val="24"/>
        </w:rPr>
        <w:t>.</w:t>
      </w:r>
    </w:p>
    <w:p w14:paraId="155A9986" w14:textId="77777777" w:rsidR="002E4F58" w:rsidRPr="008C6B27" w:rsidRDefault="002E4F58" w:rsidP="002E4F58">
      <w:pPr>
        <w:spacing w:line="276" w:lineRule="auto"/>
        <w:rPr>
          <w:sz w:val="24"/>
          <w:szCs w:val="24"/>
        </w:rPr>
      </w:pPr>
    </w:p>
    <w:p w14:paraId="4FC06074" w14:textId="77777777" w:rsidR="002E4F58" w:rsidRPr="008C6B27" w:rsidRDefault="002E4F58" w:rsidP="002E4F58">
      <w:pPr>
        <w:rPr>
          <w:sz w:val="24"/>
          <w:szCs w:val="24"/>
        </w:rPr>
      </w:pPr>
    </w:p>
    <w:p w14:paraId="22411384" w14:textId="77777777" w:rsidR="002E4F58" w:rsidRPr="008C6B27" w:rsidRDefault="002E4F58" w:rsidP="002E4F58">
      <w:pPr>
        <w:jc w:val="both"/>
        <w:rPr>
          <w:rFonts w:eastAsia="Calibri"/>
          <w:color w:val="000000"/>
          <w:sz w:val="24"/>
          <w:szCs w:val="24"/>
        </w:rPr>
      </w:pPr>
      <w:proofErr w:type="spellStart"/>
      <w:r w:rsidRPr="008C6B27">
        <w:rPr>
          <w:rFonts w:eastAsia="Calibri"/>
          <w:color w:val="000000"/>
          <w:sz w:val="24"/>
          <w:szCs w:val="24"/>
        </w:rPr>
        <w:t>Pretendenta</w:t>
      </w:r>
      <w:proofErr w:type="spellEnd"/>
      <w:r w:rsidRPr="008C6B27">
        <w:rPr>
          <w:rFonts w:eastAsia="Calibri"/>
          <w:color w:val="000000"/>
          <w:sz w:val="24"/>
          <w:szCs w:val="24"/>
        </w:rPr>
        <w:t xml:space="preserve"> </w:t>
      </w:r>
      <w:proofErr w:type="spellStart"/>
      <w:r w:rsidRPr="008C6B27">
        <w:rPr>
          <w:rFonts w:eastAsia="Calibri"/>
          <w:color w:val="000000"/>
          <w:sz w:val="24"/>
          <w:szCs w:val="24"/>
        </w:rPr>
        <w:t>nosaukums</w:t>
      </w:r>
      <w:proofErr w:type="spellEnd"/>
      <w:r w:rsidRPr="008C6B27">
        <w:rPr>
          <w:rFonts w:eastAsia="Calibri"/>
          <w:color w:val="000000"/>
          <w:sz w:val="24"/>
          <w:szCs w:val="24"/>
        </w:rPr>
        <w:t>: _____________________</w:t>
      </w:r>
    </w:p>
    <w:p w14:paraId="35966C78" w14:textId="77777777" w:rsidR="002E4F58" w:rsidRPr="008C6B27" w:rsidRDefault="002E4F58" w:rsidP="002E4F58">
      <w:pPr>
        <w:jc w:val="both"/>
        <w:rPr>
          <w:rFonts w:eastAsia="Calibri"/>
          <w:color w:val="000000"/>
          <w:sz w:val="24"/>
          <w:szCs w:val="24"/>
        </w:rPr>
      </w:pPr>
    </w:p>
    <w:p w14:paraId="66CC164D" w14:textId="77777777" w:rsidR="002E4F58" w:rsidRPr="008C6B27" w:rsidRDefault="002E4F58" w:rsidP="002E4F58">
      <w:pPr>
        <w:rPr>
          <w:rFonts w:eastAsia="Calibri"/>
          <w:color w:val="000000"/>
          <w:sz w:val="24"/>
          <w:szCs w:val="24"/>
        </w:rPr>
      </w:pPr>
      <w:proofErr w:type="spellStart"/>
      <w:r w:rsidRPr="008C6B27">
        <w:rPr>
          <w:rFonts w:eastAsia="Calibri"/>
          <w:color w:val="000000"/>
          <w:sz w:val="24"/>
          <w:szCs w:val="24"/>
        </w:rPr>
        <w:t>Pretendenta</w:t>
      </w:r>
      <w:proofErr w:type="spellEnd"/>
      <w:r w:rsidRPr="008C6B27">
        <w:rPr>
          <w:rFonts w:eastAsia="Calibri"/>
          <w:color w:val="000000"/>
          <w:sz w:val="24"/>
          <w:szCs w:val="24"/>
        </w:rPr>
        <w:t xml:space="preserve"> </w:t>
      </w:r>
      <w:proofErr w:type="spellStart"/>
      <w:r w:rsidRPr="008C6B27">
        <w:rPr>
          <w:rFonts w:eastAsia="Calibri"/>
          <w:color w:val="000000"/>
          <w:sz w:val="24"/>
          <w:szCs w:val="24"/>
        </w:rPr>
        <w:t>vai</w:t>
      </w:r>
      <w:proofErr w:type="spellEnd"/>
      <w:r w:rsidRPr="008C6B27">
        <w:rPr>
          <w:rFonts w:eastAsia="Calibri"/>
          <w:color w:val="000000"/>
          <w:sz w:val="24"/>
          <w:szCs w:val="24"/>
        </w:rPr>
        <w:t xml:space="preserve"> </w:t>
      </w:r>
      <w:proofErr w:type="spellStart"/>
      <w:r w:rsidRPr="008C6B27">
        <w:rPr>
          <w:rFonts w:eastAsia="Calibri"/>
          <w:color w:val="000000"/>
          <w:sz w:val="24"/>
          <w:szCs w:val="24"/>
        </w:rPr>
        <w:t>tā</w:t>
      </w:r>
      <w:proofErr w:type="spellEnd"/>
      <w:r w:rsidRPr="008C6B27">
        <w:rPr>
          <w:rFonts w:eastAsia="Calibri"/>
          <w:color w:val="000000"/>
          <w:sz w:val="24"/>
          <w:szCs w:val="24"/>
        </w:rPr>
        <w:t xml:space="preserve"> </w:t>
      </w:r>
      <w:proofErr w:type="spellStart"/>
      <w:r w:rsidRPr="008C6B27">
        <w:rPr>
          <w:rFonts w:eastAsia="Calibri"/>
          <w:color w:val="000000"/>
          <w:sz w:val="24"/>
          <w:szCs w:val="24"/>
        </w:rPr>
        <w:t>pilnvarotās</w:t>
      </w:r>
      <w:proofErr w:type="spellEnd"/>
      <w:r w:rsidRPr="008C6B27">
        <w:rPr>
          <w:rFonts w:eastAsia="Calibri"/>
          <w:color w:val="000000"/>
          <w:sz w:val="24"/>
          <w:szCs w:val="24"/>
        </w:rPr>
        <w:t xml:space="preserve"> personas </w:t>
      </w:r>
      <w:proofErr w:type="spellStart"/>
      <w:r w:rsidRPr="008C6B27">
        <w:rPr>
          <w:rFonts w:eastAsia="Calibri"/>
          <w:color w:val="000000"/>
          <w:sz w:val="24"/>
          <w:szCs w:val="24"/>
        </w:rPr>
        <w:t>vārds</w:t>
      </w:r>
      <w:proofErr w:type="spellEnd"/>
      <w:r w:rsidRPr="008C6B27">
        <w:rPr>
          <w:rFonts w:eastAsia="Calibri"/>
          <w:color w:val="000000"/>
          <w:sz w:val="24"/>
          <w:szCs w:val="24"/>
        </w:rPr>
        <w:t xml:space="preserve">, </w:t>
      </w:r>
      <w:proofErr w:type="spellStart"/>
      <w:r w:rsidRPr="008C6B27">
        <w:rPr>
          <w:rFonts w:eastAsia="Calibri"/>
          <w:color w:val="000000"/>
          <w:sz w:val="24"/>
          <w:szCs w:val="24"/>
        </w:rPr>
        <w:t>uzvārds</w:t>
      </w:r>
      <w:proofErr w:type="spellEnd"/>
      <w:r w:rsidRPr="008C6B27">
        <w:rPr>
          <w:rFonts w:eastAsia="Calibri"/>
          <w:color w:val="000000"/>
          <w:sz w:val="24"/>
          <w:szCs w:val="24"/>
        </w:rPr>
        <w:t xml:space="preserve">, </w:t>
      </w:r>
      <w:proofErr w:type="spellStart"/>
      <w:r w:rsidRPr="008C6B27">
        <w:rPr>
          <w:rFonts w:eastAsia="Calibri"/>
          <w:color w:val="000000"/>
          <w:sz w:val="24"/>
          <w:szCs w:val="24"/>
        </w:rPr>
        <w:t>amats</w:t>
      </w:r>
      <w:proofErr w:type="spellEnd"/>
      <w:r w:rsidRPr="008C6B27">
        <w:rPr>
          <w:rFonts w:eastAsia="Calibri"/>
          <w:color w:val="000000"/>
          <w:sz w:val="24"/>
          <w:szCs w:val="24"/>
        </w:rPr>
        <w:t xml:space="preserve">, </w:t>
      </w:r>
      <w:proofErr w:type="spellStart"/>
      <w:r w:rsidRPr="008C6B27">
        <w:rPr>
          <w:rFonts w:eastAsia="Calibri"/>
          <w:color w:val="000000"/>
          <w:sz w:val="24"/>
          <w:szCs w:val="24"/>
        </w:rPr>
        <w:t>paraksts</w:t>
      </w:r>
      <w:proofErr w:type="spellEnd"/>
      <w:r w:rsidRPr="008C6B27">
        <w:rPr>
          <w:rFonts w:eastAsia="Calibri"/>
          <w:color w:val="000000"/>
          <w:sz w:val="24"/>
          <w:szCs w:val="24"/>
        </w:rPr>
        <w:t>: ______________________</w:t>
      </w:r>
    </w:p>
    <w:p w14:paraId="3E807897" w14:textId="77777777" w:rsidR="002E4F58" w:rsidRPr="008C6B27" w:rsidRDefault="002E4F58" w:rsidP="002E4F58">
      <w:pPr>
        <w:rPr>
          <w:rFonts w:eastAsia="Calibri"/>
          <w:color w:val="000000"/>
          <w:sz w:val="24"/>
          <w:szCs w:val="24"/>
        </w:rPr>
      </w:pPr>
    </w:p>
    <w:p w14:paraId="6AE0FA6C" w14:textId="36FA39A1" w:rsidR="00D34EAD" w:rsidRPr="007F1B7D" w:rsidRDefault="00D34EAD" w:rsidP="003421A8">
      <w:pPr>
        <w:spacing w:before="60" w:after="60"/>
        <w:ind w:right="-6"/>
        <w:rPr>
          <w:sz w:val="24"/>
          <w:szCs w:val="24"/>
        </w:rPr>
      </w:pPr>
      <w:bookmarkStart w:id="57" w:name="_Hlk33545468"/>
      <w:bookmarkStart w:id="58" w:name="_Hlk128994093"/>
      <w:bookmarkEnd w:id="49"/>
      <w:bookmarkEnd w:id="50"/>
      <w:bookmarkEnd w:id="51"/>
      <w:bookmarkEnd w:id="52"/>
      <w:bookmarkEnd w:id="57"/>
    </w:p>
    <w:bookmarkEnd w:id="58"/>
    <w:p w14:paraId="66C5879D" w14:textId="25AD123B" w:rsidR="00D13D97" w:rsidRDefault="00D13D97" w:rsidP="00DC517B">
      <w:pPr>
        <w:widowControl w:val="0"/>
        <w:pBdr>
          <w:top w:val="nil"/>
          <w:left w:val="nil"/>
          <w:bottom w:val="nil"/>
          <w:right w:val="nil"/>
          <w:between w:val="nil"/>
          <w:bar w:val="nil"/>
        </w:pBdr>
        <w:suppressAutoHyphens/>
        <w:ind w:left="7655"/>
        <w:jc w:val="right"/>
        <w:rPr>
          <w:rFonts w:eastAsia="Calibri"/>
          <w:color w:val="000000"/>
          <w:kern w:val="1"/>
          <w:sz w:val="24"/>
          <w:szCs w:val="24"/>
          <w:u w:color="000000"/>
          <w:bdr w:val="nil"/>
          <w:lang w:eastAsia="lv-LV"/>
        </w:rPr>
      </w:pPr>
      <w:r>
        <w:rPr>
          <w:rFonts w:eastAsia="Calibri"/>
          <w:color w:val="000000"/>
          <w:kern w:val="1"/>
          <w:sz w:val="24"/>
          <w:szCs w:val="24"/>
          <w:u w:color="000000"/>
          <w:bdr w:val="nil"/>
          <w:lang w:eastAsia="lv-LV"/>
        </w:rPr>
        <w:br w:type="page"/>
      </w:r>
    </w:p>
    <w:p w14:paraId="0FB901E1" w14:textId="45B6C0EA" w:rsidR="00DC517B" w:rsidRPr="00DB4749" w:rsidRDefault="00F024A3" w:rsidP="00DC517B">
      <w:pPr>
        <w:widowControl w:val="0"/>
        <w:pBdr>
          <w:top w:val="nil"/>
          <w:left w:val="nil"/>
          <w:bottom w:val="nil"/>
          <w:right w:val="nil"/>
          <w:between w:val="nil"/>
          <w:bar w:val="nil"/>
        </w:pBdr>
        <w:suppressAutoHyphens/>
        <w:ind w:left="7655"/>
        <w:jc w:val="right"/>
        <w:rPr>
          <w:rFonts w:eastAsia="Times"/>
          <w:color w:val="000000"/>
          <w:kern w:val="1"/>
          <w:sz w:val="24"/>
          <w:szCs w:val="24"/>
          <w:u w:color="000000"/>
          <w:bdr w:val="nil"/>
          <w:lang w:eastAsia="lv-LV"/>
        </w:rPr>
      </w:pPr>
      <w:r>
        <w:rPr>
          <w:rFonts w:eastAsia="Calibri"/>
          <w:color w:val="000000"/>
          <w:kern w:val="1"/>
          <w:sz w:val="24"/>
          <w:szCs w:val="24"/>
          <w:u w:color="000000"/>
          <w:bdr w:val="nil"/>
          <w:lang w:eastAsia="lv-LV"/>
        </w:rPr>
        <w:lastRenderedPageBreak/>
        <w:t>1</w:t>
      </w:r>
      <w:r w:rsidR="001A5491">
        <w:rPr>
          <w:rFonts w:eastAsia="Calibri"/>
          <w:color w:val="000000"/>
          <w:kern w:val="1"/>
          <w:sz w:val="24"/>
          <w:szCs w:val="24"/>
          <w:u w:color="000000"/>
          <w:bdr w:val="nil"/>
          <w:lang w:eastAsia="lv-LV"/>
        </w:rPr>
        <w:t>0</w:t>
      </w:r>
      <w:r w:rsidR="00DC517B">
        <w:rPr>
          <w:rFonts w:eastAsia="Calibri"/>
          <w:color w:val="000000"/>
          <w:kern w:val="1"/>
          <w:sz w:val="24"/>
          <w:szCs w:val="24"/>
          <w:u w:color="000000"/>
          <w:bdr w:val="nil"/>
          <w:lang w:eastAsia="lv-LV"/>
        </w:rPr>
        <w:t xml:space="preserve">. </w:t>
      </w:r>
      <w:proofErr w:type="spellStart"/>
      <w:r w:rsidR="00DC517B" w:rsidRPr="00DB4749">
        <w:rPr>
          <w:rFonts w:eastAsia="Calibri"/>
          <w:color w:val="000000"/>
          <w:kern w:val="1"/>
          <w:sz w:val="24"/>
          <w:szCs w:val="24"/>
          <w:u w:color="000000"/>
          <w:bdr w:val="nil"/>
          <w:lang w:eastAsia="lv-LV"/>
        </w:rPr>
        <w:t>pielikums</w:t>
      </w:r>
      <w:proofErr w:type="spellEnd"/>
      <w:r w:rsidR="00DC517B" w:rsidRPr="00DB4749">
        <w:rPr>
          <w:rFonts w:eastAsia="Calibri"/>
          <w:color w:val="000000"/>
          <w:kern w:val="1"/>
          <w:sz w:val="24"/>
          <w:szCs w:val="24"/>
          <w:u w:color="000000"/>
          <w:bdr w:val="nil"/>
          <w:lang w:eastAsia="lv-LV"/>
        </w:rPr>
        <w:t xml:space="preserve"> </w:t>
      </w:r>
    </w:p>
    <w:p w14:paraId="4789D58D" w14:textId="77777777" w:rsidR="00DC517B" w:rsidRPr="007F1B7D" w:rsidRDefault="00DC517B" w:rsidP="00DC517B">
      <w:pPr>
        <w:widowControl w:val="0"/>
        <w:tabs>
          <w:tab w:val="left" w:pos="284"/>
          <w:tab w:val="left" w:pos="567"/>
        </w:tabs>
        <w:autoSpaceDE w:val="0"/>
        <w:autoSpaceDN w:val="0"/>
        <w:adjustRightInd w:val="0"/>
        <w:jc w:val="right"/>
        <w:rPr>
          <w:sz w:val="24"/>
          <w:szCs w:val="24"/>
          <w:lang w:eastAsia="lv-LV"/>
        </w:rPr>
      </w:pPr>
      <w:proofErr w:type="spellStart"/>
      <w:r>
        <w:rPr>
          <w:sz w:val="24"/>
          <w:szCs w:val="24"/>
          <w:lang w:eastAsia="lv-LV"/>
        </w:rPr>
        <w:t>Iepirkuma</w:t>
      </w:r>
      <w:proofErr w:type="spellEnd"/>
      <w:r w:rsidRPr="007F1B7D">
        <w:rPr>
          <w:sz w:val="24"/>
          <w:szCs w:val="24"/>
          <w:lang w:eastAsia="lv-LV"/>
        </w:rPr>
        <w:t xml:space="preserve"> </w:t>
      </w:r>
      <w:proofErr w:type="spellStart"/>
      <w:r w:rsidRPr="007F1B7D">
        <w:rPr>
          <w:sz w:val="24"/>
          <w:szCs w:val="24"/>
          <w:lang w:eastAsia="lv-LV"/>
        </w:rPr>
        <w:t>nolikumam</w:t>
      </w:r>
      <w:proofErr w:type="spellEnd"/>
    </w:p>
    <w:p w14:paraId="0DD260A3" w14:textId="1DBACCFE" w:rsidR="00DC517B" w:rsidRPr="007F1B7D" w:rsidRDefault="00DC517B" w:rsidP="00DC517B">
      <w:pPr>
        <w:widowControl w:val="0"/>
        <w:tabs>
          <w:tab w:val="left" w:pos="284"/>
          <w:tab w:val="left" w:pos="567"/>
        </w:tabs>
        <w:autoSpaceDE w:val="0"/>
        <w:autoSpaceDN w:val="0"/>
        <w:adjustRightInd w:val="0"/>
        <w:spacing w:after="120"/>
        <w:jc w:val="right"/>
        <w:rPr>
          <w:sz w:val="24"/>
          <w:szCs w:val="24"/>
          <w:lang w:eastAsia="lv-LV"/>
        </w:rPr>
      </w:pPr>
      <w:r w:rsidRPr="007F1B7D">
        <w:rPr>
          <w:sz w:val="24"/>
          <w:szCs w:val="24"/>
          <w:lang w:eastAsia="lv-LV"/>
        </w:rPr>
        <w:t xml:space="preserve">ID Nr. </w:t>
      </w:r>
      <w:r>
        <w:rPr>
          <w:sz w:val="24"/>
          <w:szCs w:val="24"/>
          <w:lang w:eastAsia="lv-LV"/>
        </w:rPr>
        <w:t>LRLM 202</w:t>
      </w:r>
      <w:r w:rsidR="00963F17">
        <w:rPr>
          <w:sz w:val="24"/>
          <w:szCs w:val="24"/>
          <w:lang w:eastAsia="lv-LV"/>
        </w:rPr>
        <w:t>5</w:t>
      </w:r>
      <w:r>
        <w:rPr>
          <w:sz w:val="24"/>
          <w:szCs w:val="24"/>
          <w:lang w:eastAsia="lv-LV"/>
        </w:rPr>
        <w:t>/</w:t>
      </w:r>
      <w:r w:rsidR="00BA2BE4">
        <w:rPr>
          <w:sz w:val="24"/>
          <w:szCs w:val="24"/>
          <w:lang w:eastAsia="lv-LV"/>
        </w:rPr>
        <w:t>45</w:t>
      </w:r>
    </w:p>
    <w:p w14:paraId="4E403188" w14:textId="77777777" w:rsidR="00C139D7" w:rsidRDefault="00C139D7" w:rsidP="00D34EAD">
      <w:pPr>
        <w:suppressAutoHyphens/>
        <w:ind w:right="-142"/>
        <w:jc w:val="center"/>
        <w:rPr>
          <w:sz w:val="24"/>
          <w:szCs w:val="24"/>
        </w:rPr>
      </w:pPr>
    </w:p>
    <w:p w14:paraId="4B21B3FE" w14:textId="67030531" w:rsidR="00C139D7" w:rsidRDefault="00C139D7" w:rsidP="00D34EAD">
      <w:pPr>
        <w:suppressAutoHyphens/>
        <w:ind w:right="-142"/>
        <w:jc w:val="center"/>
        <w:rPr>
          <w:sz w:val="24"/>
          <w:szCs w:val="24"/>
        </w:rPr>
      </w:pPr>
    </w:p>
    <w:p w14:paraId="7FD798C0" w14:textId="77777777" w:rsidR="00B6708D" w:rsidRPr="00DC2B59" w:rsidRDefault="00B6708D" w:rsidP="00B6708D">
      <w:pPr>
        <w:keepNext/>
        <w:keepLines/>
        <w:widowControl w:val="0"/>
        <w:tabs>
          <w:tab w:val="left" w:pos="0"/>
        </w:tabs>
        <w:spacing w:after="240" w:line="276" w:lineRule="auto"/>
        <w:ind w:left="540"/>
        <w:contextualSpacing/>
        <w:jc w:val="center"/>
        <w:outlineLvl w:val="1"/>
        <w:rPr>
          <w:b/>
          <w:bCs/>
          <w:sz w:val="24"/>
          <w:szCs w:val="24"/>
        </w:rPr>
      </w:pPr>
      <w:r w:rsidRPr="00255982">
        <w:rPr>
          <w:b/>
          <w:bCs/>
          <w:sz w:val="24"/>
          <w:szCs w:val="24"/>
        </w:rPr>
        <w:t>SAIMNIECISKI VISIZDEVĪGĀKĀ PIEDĀVĀJUMA NOTEIKŠANAS METODIKA</w:t>
      </w:r>
    </w:p>
    <w:p w14:paraId="0D0BF0FE" w14:textId="7CE92349" w:rsidR="00B6708D" w:rsidRPr="00642AAE" w:rsidRDefault="00B6708D" w:rsidP="00127CCC">
      <w:pPr>
        <w:pStyle w:val="Sarakstarindkopa"/>
        <w:numPr>
          <w:ilvl w:val="3"/>
          <w:numId w:val="93"/>
        </w:numPr>
        <w:pBdr>
          <w:top w:val="nil"/>
          <w:left w:val="nil"/>
          <w:bottom w:val="nil"/>
          <w:right w:val="nil"/>
          <w:between w:val="nil"/>
          <w:bar w:val="nil"/>
        </w:pBdr>
        <w:tabs>
          <w:tab w:val="left" w:pos="284"/>
        </w:tabs>
        <w:spacing w:before="60" w:after="120"/>
        <w:ind w:left="567" w:hanging="567"/>
        <w:contextualSpacing w:val="0"/>
        <w:jc w:val="both"/>
        <w:outlineLvl w:val="1"/>
        <w:rPr>
          <w:rFonts w:eastAsia="Times"/>
          <w:b/>
          <w:color w:val="000000"/>
          <w:sz w:val="24"/>
          <w:szCs w:val="24"/>
          <w:u w:color="000000"/>
          <w:bdr w:val="nil"/>
        </w:rPr>
      </w:pPr>
      <w:r>
        <w:rPr>
          <w:sz w:val="24"/>
          <w:szCs w:val="24"/>
        </w:rPr>
        <w:t xml:space="preserve">     </w:t>
      </w:r>
      <w:proofErr w:type="spellStart"/>
      <w:r w:rsidRPr="00642AAE">
        <w:rPr>
          <w:sz w:val="24"/>
          <w:szCs w:val="24"/>
        </w:rPr>
        <w:t>Iepirkumu</w:t>
      </w:r>
      <w:proofErr w:type="spellEnd"/>
      <w:r w:rsidRPr="00642AAE">
        <w:rPr>
          <w:sz w:val="24"/>
          <w:szCs w:val="24"/>
        </w:rPr>
        <w:t xml:space="preserve"> </w:t>
      </w:r>
      <w:proofErr w:type="spellStart"/>
      <w:r w:rsidRPr="00642AAE">
        <w:rPr>
          <w:sz w:val="24"/>
          <w:szCs w:val="24"/>
        </w:rPr>
        <w:t>komisija</w:t>
      </w:r>
      <w:proofErr w:type="spellEnd"/>
      <w:r w:rsidRPr="00642AAE">
        <w:rPr>
          <w:sz w:val="24"/>
          <w:szCs w:val="24"/>
        </w:rPr>
        <w:t xml:space="preserve"> no </w:t>
      </w:r>
      <w:proofErr w:type="spellStart"/>
      <w:r w:rsidRPr="00642AAE">
        <w:rPr>
          <w:sz w:val="24"/>
          <w:szCs w:val="24"/>
        </w:rPr>
        <w:t>piedāvājumiem</w:t>
      </w:r>
      <w:proofErr w:type="spellEnd"/>
      <w:r w:rsidRPr="00642AAE">
        <w:rPr>
          <w:sz w:val="24"/>
          <w:szCs w:val="24"/>
        </w:rPr>
        <w:t xml:space="preserve">, </w:t>
      </w:r>
      <w:proofErr w:type="spellStart"/>
      <w:r w:rsidRPr="00642AAE">
        <w:rPr>
          <w:sz w:val="24"/>
          <w:szCs w:val="24"/>
        </w:rPr>
        <w:t>kuri</w:t>
      </w:r>
      <w:proofErr w:type="spellEnd"/>
      <w:r w:rsidRPr="00642AAE">
        <w:rPr>
          <w:sz w:val="24"/>
          <w:szCs w:val="24"/>
        </w:rPr>
        <w:t xml:space="preserve"> </w:t>
      </w:r>
      <w:proofErr w:type="spellStart"/>
      <w:r w:rsidRPr="00642AAE">
        <w:rPr>
          <w:sz w:val="24"/>
          <w:szCs w:val="24"/>
        </w:rPr>
        <w:t>atbilst</w:t>
      </w:r>
      <w:proofErr w:type="spellEnd"/>
      <w:r w:rsidRPr="00642AAE">
        <w:rPr>
          <w:sz w:val="24"/>
          <w:szCs w:val="24"/>
        </w:rPr>
        <w:t xml:space="preserve"> </w:t>
      </w:r>
      <w:proofErr w:type="spellStart"/>
      <w:r w:rsidRPr="00642AAE">
        <w:rPr>
          <w:sz w:val="24"/>
          <w:szCs w:val="24"/>
        </w:rPr>
        <w:t>nolikuma</w:t>
      </w:r>
      <w:proofErr w:type="spellEnd"/>
      <w:r w:rsidRPr="00642AAE">
        <w:rPr>
          <w:sz w:val="24"/>
          <w:szCs w:val="24"/>
        </w:rPr>
        <w:t xml:space="preserve"> </w:t>
      </w:r>
      <w:proofErr w:type="spellStart"/>
      <w:r w:rsidRPr="00642AAE">
        <w:rPr>
          <w:sz w:val="24"/>
          <w:szCs w:val="24"/>
        </w:rPr>
        <w:t>prasībām</w:t>
      </w:r>
      <w:proofErr w:type="spellEnd"/>
      <w:r w:rsidRPr="00642AAE">
        <w:rPr>
          <w:sz w:val="24"/>
          <w:szCs w:val="24"/>
        </w:rPr>
        <w:t xml:space="preserve">, </w:t>
      </w:r>
      <w:proofErr w:type="spellStart"/>
      <w:r w:rsidRPr="00642AAE">
        <w:rPr>
          <w:sz w:val="24"/>
          <w:szCs w:val="24"/>
        </w:rPr>
        <w:t>izvēlas</w:t>
      </w:r>
      <w:proofErr w:type="spellEnd"/>
      <w:r w:rsidRPr="00642AAE">
        <w:rPr>
          <w:sz w:val="24"/>
          <w:szCs w:val="24"/>
        </w:rPr>
        <w:t xml:space="preserve"> </w:t>
      </w:r>
      <w:proofErr w:type="spellStart"/>
      <w:r w:rsidRPr="00642AAE">
        <w:rPr>
          <w:sz w:val="24"/>
          <w:szCs w:val="24"/>
        </w:rPr>
        <w:t>saimnieciski</w:t>
      </w:r>
      <w:proofErr w:type="spellEnd"/>
      <w:r w:rsidRPr="00642AAE">
        <w:rPr>
          <w:sz w:val="24"/>
          <w:szCs w:val="24"/>
        </w:rPr>
        <w:t xml:space="preserve"> </w:t>
      </w:r>
      <w:proofErr w:type="spellStart"/>
      <w:r w:rsidRPr="00642AAE">
        <w:rPr>
          <w:sz w:val="24"/>
          <w:szCs w:val="24"/>
        </w:rPr>
        <w:t>visizdevīgāko</w:t>
      </w:r>
      <w:proofErr w:type="spellEnd"/>
      <w:r w:rsidRPr="00642AAE">
        <w:rPr>
          <w:sz w:val="24"/>
          <w:szCs w:val="24"/>
        </w:rPr>
        <w:t xml:space="preserve"> </w:t>
      </w:r>
      <w:proofErr w:type="spellStart"/>
      <w:r w:rsidRPr="00642AAE">
        <w:rPr>
          <w:sz w:val="24"/>
          <w:szCs w:val="24"/>
        </w:rPr>
        <w:t>piedāvājumu</w:t>
      </w:r>
      <w:proofErr w:type="spellEnd"/>
      <w:r w:rsidRPr="00642AAE">
        <w:rPr>
          <w:sz w:val="24"/>
          <w:szCs w:val="24"/>
        </w:rPr>
        <w:t xml:space="preserve">, kuru </w:t>
      </w:r>
      <w:proofErr w:type="spellStart"/>
      <w:r w:rsidRPr="00642AAE">
        <w:rPr>
          <w:sz w:val="24"/>
          <w:szCs w:val="24"/>
        </w:rPr>
        <w:t>nosaka</w:t>
      </w:r>
      <w:proofErr w:type="spellEnd"/>
      <w:r w:rsidRPr="00642AAE">
        <w:rPr>
          <w:sz w:val="24"/>
          <w:szCs w:val="24"/>
        </w:rPr>
        <w:t xml:space="preserve"> </w:t>
      </w:r>
      <w:proofErr w:type="spellStart"/>
      <w:r w:rsidRPr="00642AAE">
        <w:rPr>
          <w:sz w:val="24"/>
          <w:szCs w:val="24"/>
        </w:rPr>
        <w:t>p</w:t>
      </w:r>
      <w:r w:rsidRPr="00642AAE">
        <w:rPr>
          <w:rFonts w:eastAsia="Calibri"/>
          <w:kern w:val="24"/>
          <w:sz w:val="24"/>
          <w:szCs w:val="24"/>
        </w:rPr>
        <w:t>ēc</w:t>
      </w:r>
      <w:proofErr w:type="spellEnd"/>
      <w:r w:rsidRPr="00642AAE">
        <w:rPr>
          <w:rFonts w:eastAsia="Calibri"/>
          <w:bCs/>
          <w:sz w:val="24"/>
          <w:szCs w:val="24"/>
        </w:rPr>
        <w:t xml:space="preserve"> </w:t>
      </w:r>
      <w:proofErr w:type="spellStart"/>
      <w:r w:rsidRPr="00642AAE">
        <w:rPr>
          <w:rFonts w:eastAsia="Calibri"/>
          <w:bCs/>
          <w:sz w:val="24"/>
          <w:szCs w:val="24"/>
        </w:rPr>
        <w:t>šādiem</w:t>
      </w:r>
      <w:proofErr w:type="spellEnd"/>
      <w:r w:rsidRPr="00642AAE">
        <w:rPr>
          <w:rFonts w:eastAsia="Calibri"/>
          <w:bCs/>
          <w:sz w:val="24"/>
          <w:szCs w:val="24"/>
        </w:rPr>
        <w:t xml:space="preserve"> </w:t>
      </w:r>
      <w:proofErr w:type="spellStart"/>
      <w:r w:rsidRPr="00642AAE">
        <w:rPr>
          <w:rFonts w:eastAsia="Calibri"/>
          <w:bCs/>
          <w:sz w:val="24"/>
          <w:szCs w:val="24"/>
        </w:rPr>
        <w:t>vērtēšanas</w:t>
      </w:r>
      <w:proofErr w:type="spellEnd"/>
      <w:r w:rsidRPr="00642AAE">
        <w:rPr>
          <w:rFonts w:eastAsia="Calibri"/>
          <w:bCs/>
          <w:sz w:val="24"/>
          <w:szCs w:val="24"/>
        </w:rPr>
        <w:t xml:space="preserve"> </w:t>
      </w:r>
      <w:proofErr w:type="spellStart"/>
      <w:r w:rsidRPr="00642AAE">
        <w:rPr>
          <w:rFonts w:eastAsia="Calibri"/>
          <w:bCs/>
          <w:sz w:val="24"/>
          <w:szCs w:val="24"/>
        </w:rPr>
        <w:t>kritērijiem</w:t>
      </w:r>
      <w:proofErr w:type="spellEnd"/>
      <w:r w:rsidRPr="00642AAE">
        <w:rPr>
          <w:rFonts w:eastAsia="Calibri"/>
          <w:bCs/>
          <w:sz w:val="24"/>
          <w:szCs w:val="24"/>
        </w:rPr>
        <w:t>:</w:t>
      </w:r>
    </w:p>
    <w:p w14:paraId="79EB148B" w14:textId="4A802057" w:rsidR="00C139D7" w:rsidRDefault="00C139D7" w:rsidP="00D34EAD">
      <w:pPr>
        <w:suppressAutoHyphens/>
        <w:ind w:right="-142"/>
        <w:jc w:val="center"/>
        <w:rPr>
          <w:sz w:val="24"/>
          <w:szCs w:val="24"/>
        </w:rPr>
      </w:pPr>
    </w:p>
    <w:tbl>
      <w:tblPr>
        <w:tblStyle w:val="Regulartable11"/>
        <w:tblW w:w="9134" w:type="dxa"/>
        <w:tblInd w:w="-5" w:type="dxa"/>
        <w:tblLook w:val="04A0" w:firstRow="1" w:lastRow="0" w:firstColumn="1" w:lastColumn="0" w:noHBand="0" w:noVBand="1"/>
      </w:tblPr>
      <w:tblGrid>
        <w:gridCol w:w="965"/>
        <w:gridCol w:w="2515"/>
        <w:gridCol w:w="1505"/>
        <w:gridCol w:w="4149"/>
      </w:tblGrid>
      <w:tr w:rsidR="008B3240" w:rsidRPr="001E4379" w14:paraId="0CED41AA" w14:textId="77777777" w:rsidTr="00AA3FE6">
        <w:tc>
          <w:tcPr>
            <w:tcW w:w="975" w:type="dxa"/>
          </w:tcPr>
          <w:p w14:paraId="4E60C69D" w14:textId="77777777" w:rsidR="008B3240" w:rsidRPr="001E4379" w:rsidRDefault="008B3240" w:rsidP="00AA3FE6">
            <w:pPr>
              <w:tabs>
                <w:tab w:val="left" w:pos="851"/>
              </w:tabs>
              <w:spacing w:before="60" w:after="60"/>
              <w:outlineLvl w:val="3"/>
              <w:rPr>
                <w:rFonts w:ascii="Times New Roman" w:hAnsi="Times New Roman"/>
                <w:bCs/>
              </w:rPr>
            </w:pPr>
            <w:r w:rsidRPr="001E4379">
              <w:rPr>
                <w:rFonts w:ascii="Times New Roman" w:hAnsi="Times New Roman"/>
                <w:bCs/>
              </w:rPr>
              <w:t>Nr.p.k.</w:t>
            </w:r>
          </w:p>
        </w:tc>
        <w:tc>
          <w:tcPr>
            <w:tcW w:w="2367" w:type="dxa"/>
            <w:vAlign w:val="center"/>
          </w:tcPr>
          <w:p w14:paraId="71B04D5F" w14:textId="77777777" w:rsidR="008B3240" w:rsidRPr="001E4379" w:rsidRDefault="008B3240" w:rsidP="00AA3FE6">
            <w:pPr>
              <w:keepNext/>
              <w:spacing w:before="60" w:after="60"/>
              <w:jc w:val="center"/>
              <w:rPr>
                <w:rFonts w:ascii="Times New Roman" w:hAnsi="Times New Roman"/>
                <w:bCs/>
              </w:rPr>
            </w:pPr>
            <w:r w:rsidRPr="001E4379">
              <w:rPr>
                <w:rFonts w:ascii="Times New Roman" w:hAnsi="Times New Roman"/>
                <w:bCs/>
              </w:rPr>
              <w:t>Kritērijs</w:t>
            </w:r>
          </w:p>
        </w:tc>
        <w:tc>
          <w:tcPr>
            <w:tcW w:w="1517" w:type="dxa"/>
            <w:vAlign w:val="center"/>
          </w:tcPr>
          <w:p w14:paraId="13953BA3" w14:textId="77777777" w:rsidR="008B3240" w:rsidRPr="001E4379" w:rsidRDefault="008B3240" w:rsidP="00AA3FE6">
            <w:pPr>
              <w:keepNext/>
              <w:spacing w:before="60" w:after="60"/>
              <w:jc w:val="center"/>
              <w:rPr>
                <w:rFonts w:ascii="Times New Roman" w:hAnsi="Times New Roman"/>
                <w:bCs/>
              </w:rPr>
            </w:pPr>
            <w:r w:rsidRPr="001E4379">
              <w:rPr>
                <w:rFonts w:ascii="Times New Roman" w:hAnsi="Times New Roman"/>
                <w:bCs/>
              </w:rPr>
              <w:t>Maksimālais punktu skaits</w:t>
            </w:r>
          </w:p>
        </w:tc>
        <w:tc>
          <w:tcPr>
            <w:tcW w:w="4275" w:type="dxa"/>
            <w:vAlign w:val="center"/>
          </w:tcPr>
          <w:p w14:paraId="5F1D9515" w14:textId="77777777" w:rsidR="008B3240" w:rsidRPr="001E4379" w:rsidRDefault="008B3240" w:rsidP="00AA3FE6">
            <w:pPr>
              <w:keepNext/>
              <w:spacing w:before="60" w:after="60"/>
              <w:rPr>
                <w:rFonts w:ascii="Times New Roman" w:hAnsi="Times New Roman"/>
                <w:bCs/>
              </w:rPr>
            </w:pPr>
            <w:r w:rsidRPr="001E4379">
              <w:rPr>
                <w:rFonts w:ascii="Times New Roman" w:hAnsi="Times New Roman"/>
                <w:bCs/>
              </w:rPr>
              <w:t>Vērtēšanas metodika</w:t>
            </w:r>
          </w:p>
        </w:tc>
      </w:tr>
      <w:tr w:rsidR="008B3240" w:rsidRPr="001E4379" w14:paraId="26F83FE8" w14:textId="77777777" w:rsidTr="00AA3FE6">
        <w:tc>
          <w:tcPr>
            <w:tcW w:w="975" w:type="dxa"/>
          </w:tcPr>
          <w:p w14:paraId="04FCD3FA" w14:textId="77777777" w:rsidR="008B3240" w:rsidRPr="001E4379" w:rsidRDefault="008B3240" w:rsidP="00AA3FE6">
            <w:pPr>
              <w:tabs>
                <w:tab w:val="left" w:pos="851"/>
              </w:tabs>
              <w:spacing w:before="60" w:after="60"/>
              <w:outlineLvl w:val="3"/>
              <w:rPr>
                <w:rFonts w:ascii="Times New Roman" w:hAnsi="Times New Roman"/>
                <w:bCs/>
              </w:rPr>
            </w:pPr>
            <w:r w:rsidRPr="001E4379">
              <w:rPr>
                <w:rFonts w:ascii="Times New Roman" w:hAnsi="Times New Roman"/>
                <w:bCs/>
              </w:rPr>
              <w:t>1.1.</w:t>
            </w:r>
          </w:p>
        </w:tc>
        <w:tc>
          <w:tcPr>
            <w:tcW w:w="2367" w:type="dxa"/>
            <w:vAlign w:val="center"/>
          </w:tcPr>
          <w:p w14:paraId="725CE0A7" w14:textId="77777777" w:rsidR="008B3240" w:rsidRPr="001E4379" w:rsidRDefault="008B3240" w:rsidP="00AA3FE6">
            <w:pPr>
              <w:keepNext/>
              <w:spacing w:before="60" w:after="60"/>
              <w:jc w:val="center"/>
              <w:rPr>
                <w:rFonts w:ascii="Times New Roman" w:hAnsi="Times New Roman"/>
                <w:b/>
              </w:rPr>
            </w:pPr>
            <w:r w:rsidRPr="001E4379">
              <w:rPr>
                <w:rFonts w:ascii="Times New Roman" w:hAnsi="Times New Roman"/>
                <w:b/>
              </w:rPr>
              <w:t>Piedāvātā cena kopā (C)</w:t>
            </w:r>
          </w:p>
        </w:tc>
        <w:tc>
          <w:tcPr>
            <w:tcW w:w="1517" w:type="dxa"/>
            <w:vAlign w:val="center"/>
          </w:tcPr>
          <w:p w14:paraId="702367C4" w14:textId="77777777" w:rsidR="008B3240" w:rsidRPr="001E4379" w:rsidRDefault="008B3240" w:rsidP="00AA3FE6">
            <w:pPr>
              <w:keepNext/>
              <w:spacing w:before="60" w:after="60"/>
              <w:jc w:val="center"/>
              <w:rPr>
                <w:rFonts w:ascii="Times New Roman" w:hAnsi="Times New Roman"/>
                <w:bCs/>
              </w:rPr>
            </w:pPr>
            <w:r w:rsidRPr="001E4379">
              <w:rPr>
                <w:rFonts w:ascii="Times New Roman" w:hAnsi="Times New Roman"/>
                <w:bCs/>
              </w:rPr>
              <w:t>10</w:t>
            </w:r>
          </w:p>
        </w:tc>
        <w:tc>
          <w:tcPr>
            <w:tcW w:w="4275" w:type="dxa"/>
            <w:vAlign w:val="center"/>
          </w:tcPr>
          <w:p w14:paraId="1950C936" w14:textId="77777777" w:rsidR="008B3240" w:rsidRPr="001E4379" w:rsidRDefault="008B3240" w:rsidP="00AA3FE6">
            <w:pPr>
              <w:keepNext/>
              <w:spacing w:before="60" w:after="60"/>
              <w:rPr>
                <w:rFonts w:ascii="Times New Roman" w:hAnsi="Times New Roman"/>
                <w:bCs/>
              </w:rPr>
            </w:pPr>
            <w:r w:rsidRPr="001E4379">
              <w:rPr>
                <w:rFonts w:ascii="Times New Roman" w:hAnsi="Times New Roman"/>
                <w:bCs/>
              </w:rPr>
              <w:t>Zemākā cena, ko nosaka saskaņā ar šādu formulu: C = (Cmin/Cp) x 10, kur:</w:t>
            </w:r>
          </w:p>
          <w:p w14:paraId="4B43CB99" w14:textId="77777777" w:rsidR="008B3240" w:rsidRPr="001E4379" w:rsidRDefault="008B3240" w:rsidP="00AA3FE6">
            <w:pPr>
              <w:keepNext/>
              <w:spacing w:before="60" w:after="60"/>
              <w:rPr>
                <w:rFonts w:ascii="Times New Roman" w:hAnsi="Times New Roman"/>
                <w:bCs/>
              </w:rPr>
            </w:pPr>
            <w:r w:rsidRPr="001E4379">
              <w:rPr>
                <w:rFonts w:ascii="Times New Roman" w:hAnsi="Times New Roman"/>
                <w:bCs/>
              </w:rPr>
              <w:t>C = Pretendenta iegūtais punktu skaits</w:t>
            </w:r>
          </w:p>
          <w:p w14:paraId="02E68227" w14:textId="77777777" w:rsidR="008B3240" w:rsidRPr="001E4379" w:rsidRDefault="008B3240" w:rsidP="00AA3FE6">
            <w:pPr>
              <w:keepNext/>
              <w:spacing w:before="60" w:after="60"/>
              <w:rPr>
                <w:rFonts w:ascii="Times New Roman" w:hAnsi="Times New Roman"/>
                <w:bCs/>
              </w:rPr>
            </w:pPr>
            <w:r w:rsidRPr="001E4379">
              <w:rPr>
                <w:rFonts w:ascii="Times New Roman" w:hAnsi="Times New Roman"/>
                <w:bCs/>
              </w:rPr>
              <w:t>C</w:t>
            </w:r>
            <w:r w:rsidRPr="001E4379">
              <w:rPr>
                <w:rFonts w:ascii="Times New Roman" w:hAnsi="Times New Roman"/>
                <w:bCs/>
                <w:vertAlign w:val="subscript"/>
              </w:rPr>
              <w:t>min</w:t>
            </w:r>
            <w:r w:rsidRPr="001E4379">
              <w:rPr>
                <w:rFonts w:ascii="Times New Roman" w:hAnsi="Times New Roman"/>
                <w:bCs/>
              </w:rPr>
              <w:t xml:space="preserve"> = zemākā piedāvātā cena (EUR bez PVN) no visiem piedāvājumiem.</w:t>
            </w:r>
          </w:p>
          <w:p w14:paraId="601BD647" w14:textId="77777777" w:rsidR="008B3240" w:rsidRPr="001E4379" w:rsidRDefault="008B3240" w:rsidP="00AA3FE6">
            <w:pPr>
              <w:keepNext/>
              <w:spacing w:before="60" w:after="60"/>
              <w:rPr>
                <w:rFonts w:ascii="Times New Roman" w:hAnsi="Times New Roman"/>
                <w:bCs/>
              </w:rPr>
            </w:pPr>
            <w:r w:rsidRPr="001E4379">
              <w:rPr>
                <w:rFonts w:ascii="Times New Roman" w:hAnsi="Times New Roman"/>
                <w:bCs/>
              </w:rPr>
              <w:t>C</w:t>
            </w:r>
            <w:r w:rsidRPr="001E4379">
              <w:rPr>
                <w:rFonts w:ascii="Times New Roman" w:hAnsi="Times New Roman"/>
                <w:bCs/>
                <w:vertAlign w:val="subscript"/>
              </w:rPr>
              <w:t>P</w:t>
            </w:r>
            <w:r w:rsidRPr="001E4379">
              <w:rPr>
                <w:rFonts w:ascii="Times New Roman" w:hAnsi="Times New Roman"/>
                <w:bCs/>
              </w:rPr>
              <w:t xml:space="preserve"> = Pretendenta piedāvātā cena (EUR bez PVN).</w:t>
            </w:r>
          </w:p>
        </w:tc>
      </w:tr>
      <w:tr w:rsidR="008B3240" w:rsidRPr="00066896" w14:paraId="3415133F" w14:textId="77777777" w:rsidTr="00AA3FE6">
        <w:tc>
          <w:tcPr>
            <w:tcW w:w="975" w:type="dxa"/>
          </w:tcPr>
          <w:p w14:paraId="1CB87728" w14:textId="77777777" w:rsidR="008B3240" w:rsidRPr="001E4379" w:rsidRDefault="008B3240" w:rsidP="00AA3FE6">
            <w:pPr>
              <w:tabs>
                <w:tab w:val="left" w:pos="851"/>
              </w:tabs>
              <w:spacing w:before="60" w:after="60"/>
              <w:outlineLvl w:val="3"/>
              <w:rPr>
                <w:rFonts w:ascii="Times New Roman" w:hAnsi="Times New Roman"/>
                <w:bCs/>
              </w:rPr>
            </w:pPr>
            <w:r w:rsidRPr="001E4379">
              <w:rPr>
                <w:rFonts w:ascii="Times New Roman" w:hAnsi="Times New Roman"/>
                <w:bCs/>
              </w:rPr>
              <w:t>1.2.</w:t>
            </w:r>
          </w:p>
        </w:tc>
        <w:tc>
          <w:tcPr>
            <w:tcW w:w="2367" w:type="dxa"/>
            <w:vAlign w:val="center"/>
          </w:tcPr>
          <w:p w14:paraId="6BC00522" w14:textId="77777777" w:rsidR="008B3240" w:rsidRPr="001E4379" w:rsidRDefault="008B3240" w:rsidP="00AA3FE6">
            <w:pPr>
              <w:keepNext/>
              <w:spacing w:before="60" w:after="60"/>
              <w:jc w:val="center"/>
              <w:rPr>
                <w:rFonts w:ascii="Times New Roman" w:hAnsi="Times New Roman"/>
                <w:b/>
              </w:rPr>
            </w:pPr>
            <w:r w:rsidRPr="001E4379">
              <w:rPr>
                <w:rFonts w:ascii="Times New Roman" w:hAnsi="Times New Roman"/>
                <w:b/>
              </w:rPr>
              <w:t>Kvalitāte (K)</w:t>
            </w:r>
          </w:p>
        </w:tc>
        <w:tc>
          <w:tcPr>
            <w:tcW w:w="1517" w:type="dxa"/>
            <w:vAlign w:val="center"/>
          </w:tcPr>
          <w:p w14:paraId="4091CDC1" w14:textId="77777777" w:rsidR="008B3240" w:rsidRPr="001E4379" w:rsidRDefault="008B3240" w:rsidP="00AA3FE6">
            <w:pPr>
              <w:keepNext/>
              <w:spacing w:before="60" w:after="60"/>
              <w:jc w:val="center"/>
              <w:rPr>
                <w:rFonts w:ascii="Times New Roman" w:hAnsi="Times New Roman"/>
                <w:bCs/>
              </w:rPr>
            </w:pPr>
            <w:r w:rsidRPr="001E4379">
              <w:rPr>
                <w:rFonts w:ascii="Times New Roman" w:hAnsi="Times New Roman"/>
                <w:bCs/>
              </w:rPr>
              <w:t>90</w:t>
            </w:r>
          </w:p>
        </w:tc>
        <w:tc>
          <w:tcPr>
            <w:tcW w:w="4275" w:type="dxa"/>
          </w:tcPr>
          <w:p w14:paraId="348F4E3D"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Kvalitāte, ko nosaka saskaņā ar šādu formulu:</w:t>
            </w:r>
          </w:p>
          <w:p w14:paraId="78B94DED"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 xml:space="preserve"> K=(Kp/Kmax) x 90</w:t>
            </w:r>
          </w:p>
          <w:p w14:paraId="77EF8025"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kur:</w:t>
            </w:r>
          </w:p>
          <w:p w14:paraId="3A13FFCE"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Kp = pretendenta piedāvājuma kvalitatīvo vērtēšanas kritēriju punktu kopsumma</w:t>
            </w:r>
          </w:p>
          <w:p w14:paraId="2C495F20"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Kmax = kvalitatīvo vērtēšanas kritēriju lielākais punktu skaits no visiem piedāvājumiem</w:t>
            </w:r>
          </w:p>
          <w:p w14:paraId="15D30793" w14:textId="77777777" w:rsidR="008B3240" w:rsidRPr="001E4379" w:rsidRDefault="008B3240" w:rsidP="00AA3FE6">
            <w:pPr>
              <w:adjustRightInd w:val="0"/>
              <w:spacing w:before="60" w:after="60"/>
              <w:rPr>
                <w:rFonts w:ascii="Times New Roman" w:hAnsi="Times New Roman"/>
                <w:bCs/>
              </w:rPr>
            </w:pPr>
            <w:r w:rsidRPr="001E4379">
              <w:rPr>
                <w:rFonts w:ascii="Times New Roman" w:hAnsi="Times New Roman"/>
                <w:bCs/>
              </w:rPr>
              <w:t>Tiks vērtēta:</w:t>
            </w:r>
          </w:p>
          <w:p w14:paraId="5BD647AD" w14:textId="77777777" w:rsidR="008B3240" w:rsidRPr="00771D9C" w:rsidRDefault="008B3240" w:rsidP="00AA3FE6">
            <w:pPr>
              <w:adjustRightInd w:val="0"/>
              <w:spacing w:before="60" w:after="60"/>
              <w:jc w:val="both"/>
              <w:rPr>
                <w:rFonts w:ascii="Times New Roman" w:hAnsi="Times New Roman"/>
                <w:bCs/>
              </w:rPr>
            </w:pPr>
            <w:r w:rsidRPr="00771D9C">
              <w:rPr>
                <w:rFonts w:ascii="Times New Roman" w:hAnsi="Times New Roman"/>
                <w:bCs/>
              </w:rPr>
              <w:t>1)</w:t>
            </w:r>
            <w:r w:rsidRPr="00771D9C">
              <w:rPr>
                <w:rFonts w:ascii="Times New Roman" w:hAnsi="Times New Roman"/>
                <w:bCs/>
              </w:rPr>
              <w:tab/>
            </w:r>
            <w:r w:rsidRPr="00771D9C">
              <w:rPr>
                <w:rFonts w:ascii="Times New Roman" w:hAnsi="Times New Roman"/>
              </w:rPr>
              <w:t>Pretendenta izpratne par metodiskā materiāla saturu, sagaidāmajiem rezultātiem un semināru organizēšanas iespējas</w:t>
            </w:r>
            <w:r w:rsidRPr="00771D9C">
              <w:rPr>
                <w:rFonts w:ascii="Times New Roman" w:hAnsi="Times New Roman"/>
                <w:bCs/>
              </w:rPr>
              <w:t>;</w:t>
            </w:r>
          </w:p>
          <w:p w14:paraId="4688974E" w14:textId="77777777" w:rsidR="008B3240" w:rsidRPr="00771D9C" w:rsidRDefault="008B3240" w:rsidP="00AA3FE6">
            <w:pPr>
              <w:adjustRightInd w:val="0"/>
              <w:spacing w:before="60" w:after="60"/>
              <w:jc w:val="both"/>
              <w:rPr>
                <w:rFonts w:ascii="Times New Roman" w:hAnsi="Times New Roman"/>
                <w:bCs/>
              </w:rPr>
            </w:pPr>
            <w:r w:rsidRPr="00771D9C">
              <w:rPr>
                <w:rFonts w:ascii="Times New Roman" w:hAnsi="Times New Roman"/>
                <w:bCs/>
              </w:rPr>
              <w:t>2)</w:t>
            </w:r>
            <w:r w:rsidRPr="00771D9C">
              <w:rPr>
                <w:rFonts w:ascii="Times New Roman" w:hAnsi="Times New Roman"/>
                <w:bCs/>
              </w:rPr>
              <w:tab/>
            </w:r>
            <w:r w:rsidRPr="00771D9C">
              <w:rPr>
                <w:rFonts w:ascii="Times New Roman" w:hAnsi="Times New Roman"/>
                <w:snapToGrid w:val="0"/>
              </w:rPr>
              <w:t xml:space="preserve">metodiskā materiāla un </w:t>
            </w:r>
            <w:r w:rsidRPr="00771D9C">
              <w:rPr>
                <w:rFonts w:ascii="Times New Roman" w:hAnsi="Times New Roman"/>
                <w:bCs/>
              </w:rPr>
              <w:t>s</w:t>
            </w:r>
            <w:r w:rsidRPr="00771D9C">
              <w:rPr>
                <w:rFonts w:ascii="Times New Roman" w:hAnsi="Times New Roman"/>
                <w:iCs/>
              </w:rPr>
              <w:t>emināru organizēšanas/vadīšanas</w:t>
            </w:r>
            <w:r w:rsidRPr="00771D9C">
              <w:rPr>
                <w:rFonts w:ascii="Times New Roman" w:hAnsi="Times New Roman"/>
                <w:bCs/>
              </w:rPr>
              <w:t xml:space="preserve"> īstenošanas taktika (literatūras izmantojums, semināru organizēšanas un norises plāns u.c.)</w:t>
            </w:r>
          </w:p>
          <w:p w14:paraId="012174EA" w14:textId="77777777" w:rsidR="008B3240" w:rsidRPr="00771D9C" w:rsidRDefault="008B3240" w:rsidP="00AA3FE6">
            <w:pPr>
              <w:adjustRightInd w:val="0"/>
              <w:spacing w:before="60" w:after="60"/>
              <w:jc w:val="both"/>
              <w:rPr>
                <w:rFonts w:ascii="Times New Roman" w:hAnsi="Times New Roman"/>
                <w:bCs/>
              </w:rPr>
            </w:pPr>
            <w:r w:rsidRPr="00771D9C">
              <w:rPr>
                <w:rFonts w:ascii="Times New Roman" w:hAnsi="Times New Roman"/>
                <w:bCs/>
              </w:rPr>
              <w:t>3)   personāla iesaiste, noslodze un darba uzdevumu  izpildes laika grafiks;</w:t>
            </w:r>
          </w:p>
          <w:p w14:paraId="7B8EE5DC" w14:textId="77777777" w:rsidR="008B3240" w:rsidRPr="00AF3FC1" w:rsidRDefault="008B3240" w:rsidP="00AA3FE6">
            <w:pPr>
              <w:adjustRightInd w:val="0"/>
              <w:spacing w:before="60" w:after="60"/>
              <w:jc w:val="both"/>
              <w:rPr>
                <w:rFonts w:ascii="Times New Roman" w:hAnsi="Times New Roman"/>
                <w:bCs/>
                <w:color w:val="FF0000"/>
              </w:rPr>
            </w:pPr>
            <w:r w:rsidRPr="001E4379">
              <w:rPr>
                <w:rFonts w:ascii="Times New Roman" w:hAnsi="Times New Roman"/>
                <w:bCs/>
              </w:rPr>
              <w:t>4)     risku pārvaldība.</w:t>
            </w:r>
          </w:p>
        </w:tc>
      </w:tr>
      <w:tr w:rsidR="008B3240" w:rsidRPr="00C27652" w14:paraId="42C85125" w14:textId="77777777" w:rsidTr="00AA3FE6">
        <w:tc>
          <w:tcPr>
            <w:tcW w:w="975" w:type="dxa"/>
            <w:vAlign w:val="center"/>
          </w:tcPr>
          <w:p w14:paraId="279033AD" w14:textId="77777777" w:rsidR="008B3240" w:rsidRPr="00771D9C" w:rsidRDefault="008B3240" w:rsidP="00AA3FE6">
            <w:pPr>
              <w:tabs>
                <w:tab w:val="left" w:pos="851"/>
              </w:tabs>
              <w:spacing w:before="60" w:after="60"/>
              <w:outlineLvl w:val="3"/>
              <w:rPr>
                <w:rFonts w:ascii="Times New Roman" w:hAnsi="Times New Roman"/>
                <w:bCs/>
              </w:rPr>
            </w:pPr>
            <w:r w:rsidRPr="00771D9C">
              <w:rPr>
                <w:rFonts w:ascii="Times New Roman" w:hAnsi="Times New Roman"/>
                <w:bCs/>
              </w:rPr>
              <w:t>1.2.1.</w:t>
            </w:r>
          </w:p>
        </w:tc>
        <w:tc>
          <w:tcPr>
            <w:tcW w:w="2367" w:type="dxa"/>
            <w:vAlign w:val="center"/>
          </w:tcPr>
          <w:p w14:paraId="621B3AE1" w14:textId="77777777" w:rsidR="008B3240" w:rsidRPr="00771D9C" w:rsidRDefault="008B3240" w:rsidP="00AA3FE6">
            <w:pPr>
              <w:keepNext/>
              <w:spacing w:before="60" w:after="60"/>
              <w:jc w:val="center"/>
              <w:rPr>
                <w:rFonts w:ascii="Times New Roman" w:hAnsi="Times New Roman"/>
                <w:b/>
              </w:rPr>
            </w:pPr>
            <w:bookmarkStart w:id="59" w:name="_Hlk201830354"/>
            <w:r w:rsidRPr="00771D9C">
              <w:rPr>
                <w:rFonts w:ascii="Times New Roman" w:hAnsi="Times New Roman"/>
                <w:b/>
              </w:rPr>
              <w:t>Pretendenta izpratne par metodiskā materiāla saturu, sagaidāmajiem rezultātiem un semināru organizēšanas iespējas</w:t>
            </w:r>
            <w:bookmarkEnd w:id="59"/>
          </w:p>
        </w:tc>
        <w:tc>
          <w:tcPr>
            <w:tcW w:w="1517" w:type="dxa"/>
            <w:vAlign w:val="center"/>
          </w:tcPr>
          <w:p w14:paraId="49AEAB12" w14:textId="77777777" w:rsidR="008B3240" w:rsidRPr="005674E5" w:rsidRDefault="008B3240" w:rsidP="00AA3FE6">
            <w:pPr>
              <w:keepNext/>
              <w:spacing w:before="60" w:after="60"/>
              <w:jc w:val="center"/>
              <w:rPr>
                <w:rFonts w:ascii="Times New Roman" w:hAnsi="Times New Roman"/>
                <w:b/>
              </w:rPr>
            </w:pPr>
            <w:r w:rsidRPr="005674E5">
              <w:rPr>
                <w:rFonts w:ascii="Times New Roman" w:hAnsi="Times New Roman"/>
                <w:b/>
              </w:rPr>
              <w:t>50</w:t>
            </w:r>
          </w:p>
        </w:tc>
        <w:tc>
          <w:tcPr>
            <w:tcW w:w="4275" w:type="dxa"/>
          </w:tcPr>
          <w:p w14:paraId="1B320511" w14:textId="233572A1" w:rsidR="00F41975" w:rsidRDefault="00F41975" w:rsidP="00AA3FE6">
            <w:pPr>
              <w:rPr>
                <w:rFonts w:ascii="Times New Roman" w:hAnsi="Times New Roman"/>
                <w:b/>
              </w:rPr>
            </w:pPr>
            <w:r>
              <w:rPr>
                <w:rFonts w:ascii="Times New Roman" w:hAnsi="Times New Roman"/>
                <w:b/>
              </w:rPr>
              <w:t>1.apakškritērijs</w:t>
            </w:r>
          </w:p>
          <w:p w14:paraId="18DC6932" w14:textId="77777777" w:rsidR="00F41975" w:rsidRDefault="00F41975" w:rsidP="00AA3FE6">
            <w:pPr>
              <w:rPr>
                <w:rFonts w:ascii="Times New Roman" w:hAnsi="Times New Roman"/>
                <w:b/>
              </w:rPr>
            </w:pPr>
          </w:p>
          <w:p w14:paraId="4CE5A981" w14:textId="7DC743B7" w:rsidR="008B3240" w:rsidRPr="00771D9C" w:rsidRDefault="008B3240" w:rsidP="00AA3FE6">
            <w:pPr>
              <w:rPr>
                <w:rFonts w:ascii="Times New Roman" w:hAnsi="Times New Roman"/>
              </w:rPr>
            </w:pPr>
            <w:r w:rsidRPr="00771D9C">
              <w:rPr>
                <w:rFonts w:ascii="Times New Roman" w:hAnsi="Times New Roman"/>
                <w:b/>
              </w:rPr>
              <w:t xml:space="preserve">50 punkti </w:t>
            </w:r>
            <w:r w:rsidRPr="00771D9C">
              <w:rPr>
                <w:rFonts w:ascii="Times New Roman" w:hAnsi="Times New Roman"/>
              </w:rPr>
              <w:t xml:space="preserve">– Pretendenta piedāvājumā sniegtā informācija  un tās izklāsts pilnā mēra skaidri, visaptveroši un pēc būtības atspoguļo to, ka Pretendents izprot veicamā uzdevuma mērķi, uzdevumus un sagaidāmos rezultātus. Koncepcija ir precīzi piemērota mērķauditorijai, tiek demonstrēta </w:t>
            </w:r>
            <w:r w:rsidRPr="00771D9C">
              <w:rPr>
                <w:rFonts w:ascii="Times New Roman" w:hAnsi="Times New Roman"/>
              </w:rPr>
              <w:lastRenderedPageBreak/>
              <w:t>izpratne par mērķgrupu. Pretendents saprotami un konceptuāli aprakstījis un pamatojis m</w:t>
            </w:r>
            <w:r w:rsidRPr="00771D9C">
              <w:rPr>
                <w:rFonts w:ascii="Times New Roman" w:hAnsi="Times New Roman"/>
                <w:snapToGrid w:val="0"/>
              </w:rPr>
              <w:t>etodiskā materiāla saturu, apjomu un</w:t>
            </w:r>
            <w:r w:rsidRPr="00771D9C">
              <w:rPr>
                <w:rFonts w:ascii="Times New Roman" w:hAnsi="Times New Roman"/>
                <w:bCs/>
              </w:rPr>
              <w:t xml:space="preserve"> s</w:t>
            </w:r>
            <w:r w:rsidRPr="00771D9C">
              <w:rPr>
                <w:rFonts w:ascii="Times New Roman" w:hAnsi="Times New Roman"/>
                <w:iCs/>
              </w:rPr>
              <w:t xml:space="preserve">emināru organizēšanas/vadīšanas </w:t>
            </w:r>
            <w:r w:rsidRPr="00771D9C">
              <w:rPr>
                <w:rFonts w:ascii="Times New Roman" w:hAnsi="Times New Roman"/>
                <w:bCs/>
              </w:rPr>
              <w:t>plānu</w:t>
            </w:r>
            <w:r w:rsidRPr="00771D9C">
              <w:rPr>
                <w:rFonts w:ascii="Times New Roman" w:hAnsi="Times New Roman"/>
              </w:rPr>
              <w:t xml:space="preserve">. Metodiskā materiāla izpildījuma idejas, kā arī vēstījumi ir precīzi, trāpīgi, oriģināli, saistoši vai interesanti, kā arī palīdzēs sasniegt </w:t>
            </w:r>
            <w:r w:rsidR="00DB2A24">
              <w:rPr>
                <w:rFonts w:ascii="Times New Roman" w:hAnsi="Times New Roman"/>
              </w:rPr>
              <w:t>Pakalpojuma</w:t>
            </w:r>
            <w:r w:rsidR="00DB2A24" w:rsidRPr="00771D9C">
              <w:rPr>
                <w:rFonts w:ascii="Times New Roman" w:hAnsi="Times New Roman"/>
              </w:rPr>
              <w:t xml:space="preserve"> </w:t>
            </w:r>
            <w:r w:rsidRPr="00771D9C">
              <w:rPr>
                <w:rFonts w:ascii="Times New Roman" w:hAnsi="Times New Roman"/>
              </w:rPr>
              <w:t xml:space="preserve">mērķi un uzrunāt mērķauditoriju. Sagatavots detalizēts semināru plāns, iekļaujot īsu saturisko aprakstu un risinājumus. </w:t>
            </w:r>
            <w:r w:rsidR="00DB2A24">
              <w:rPr>
                <w:rFonts w:ascii="Times New Roman" w:hAnsi="Times New Roman"/>
              </w:rPr>
              <w:t>Pakalpojuma</w:t>
            </w:r>
            <w:r w:rsidR="00DB2A24" w:rsidRPr="00771D9C">
              <w:rPr>
                <w:rFonts w:ascii="Times New Roman" w:hAnsi="Times New Roman"/>
              </w:rPr>
              <w:t xml:space="preserve"> </w:t>
            </w:r>
            <w:r w:rsidRPr="00771D9C">
              <w:rPr>
                <w:rFonts w:ascii="Times New Roman" w:hAnsi="Times New Roman"/>
              </w:rPr>
              <w:t xml:space="preserve">aktivitāšu koncepcija ir izklāstīta argumentēti, skaidras galvenās idejas. Pretendents ir skaidri aprakstījis/ vizualizējis </w:t>
            </w:r>
            <w:r w:rsidR="00DB2A24">
              <w:rPr>
                <w:rFonts w:ascii="Times New Roman" w:hAnsi="Times New Roman"/>
              </w:rPr>
              <w:t>Pakalpojuma</w:t>
            </w:r>
            <w:r w:rsidR="00DB2A24" w:rsidRPr="00771D9C">
              <w:rPr>
                <w:rFonts w:ascii="Times New Roman" w:hAnsi="Times New Roman"/>
              </w:rPr>
              <w:t xml:space="preserve"> </w:t>
            </w:r>
            <w:r w:rsidRPr="00771D9C">
              <w:rPr>
                <w:rFonts w:ascii="Times New Roman" w:hAnsi="Times New Roman"/>
              </w:rPr>
              <w:t xml:space="preserve">elementus, kas ir radoši, oriģināli, interesanti vai inovatīvi un palīdzēs sasniegt </w:t>
            </w:r>
            <w:r w:rsidR="00DB2A24">
              <w:rPr>
                <w:rFonts w:ascii="Times New Roman" w:hAnsi="Times New Roman"/>
              </w:rPr>
              <w:t>Pakalpojuma</w:t>
            </w:r>
            <w:r w:rsidR="00DB2A24" w:rsidRPr="00771D9C">
              <w:rPr>
                <w:rFonts w:ascii="Times New Roman" w:hAnsi="Times New Roman"/>
              </w:rPr>
              <w:t xml:space="preserve"> </w:t>
            </w:r>
            <w:r w:rsidRPr="00771D9C">
              <w:rPr>
                <w:rFonts w:ascii="Times New Roman" w:hAnsi="Times New Roman"/>
              </w:rPr>
              <w:t xml:space="preserve">mērķi un uzrunās mērķauditoriju. Vizuālie elementi ir saskaņā valsts pārvaldes iestāžu grafisko standartu. </w:t>
            </w:r>
          </w:p>
          <w:p w14:paraId="21A49D25" w14:textId="1B3B465B" w:rsidR="008B3240" w:rsidRPr="00771D9C" w:rsidRDefault="008B3240" w:rsidP="00AA3FE6">
            <w:pPr>
              <w:ind w:right="74"/>
              <w:jc w:val="both"/>
              <w:rPr>
                <w:rFonts w:ascii="Times New Roman" w:hAnsi="Times New Roman"/>
              </w:rPr>
            </w:pPr>
            <w:r w:rsidRPr="00771D9C">
              <w:rPr>
                <w:rFonts w:ascii="Times New Roman" w:hAnsi="Times New Roman"/>
                <w:b/>
              </w:rPr>
              <w:t xml:space="preserve">25 punkti </w:t>
            </w:r>
            <w:r w:rsidRPr="00771D9C">
              <w:rPr>
                <w:rFonts w:ascii="Times New Roman" w:hAnsi="Times New Roman"/>
              </w:rPr>
              <w:t>–</w:t>
            </w:r>
            <w:r w:rsidRPr="00771D9C">
              <w:rPr>
                <w:rFonts w:ascii="Times New Roman" w:hAnsi="Times New Roman"/>
                <w:b/>
              </w:rPr>
              <w:t xml:space="preserve"> </w:t>
            </w:r>
            <w:r w:rsidRPr="00771D9C">
              <w:rPr>
                <w:rFonts w:ascii="Times New Roman" w:hAnsi="Times New Roman"/>
              </w:rPr>
              <w:t>pretendenta piedāvājumā ietvertā informācija atspoguļo to, ka pretendents daļēji vai lielā mērā izprot veicamā uzdevuma mērķi, uzdevumus un sagaidāmos rezultātus. Koncepcija ir piemērota mērķauditorijai, konstatējama izpratne par mērķgrupu vispārēju zināšanu līmenī. Pretendents saprotami un konceptuāli aprakstījis un pamatojis m</w:t>
            </w:r>
            <w:r w:rsidRPr="00771D9C">
              <w:rPr>
                <w:rFonts w:ascii="Times New Roman" w:hAnsi="Times New Roman"/>
                <w:snapToGrid w:val="0"/>
              </w:rPr>
              <w:t>etodiskā materiāla saturu, apjomu un</w:t>
            </w:r>
            <w:r w:rsidRPr="00771D9C">
              <w:rPr>
                <w:rFonts w:ascii="Times New Roman" w:hAnsi="Times New Roman"/>
                <w:bCs/>
              </w:rPr>
              <w:t xml:space="preserve"> s</w:t>
            </w:r>
            <w:r w:rsidRPr="00771D9C">
              <w:rPr>
                <w:rFonts w:ascii="Times New Roman" w:hAnsi="Times New Roman"/>
                <w:iCs/>
              </w:rPr>
              <w:t xml:space="preserve">emināru organizēšanas/vadīšanas </w:t>
            </w:r>
            <w:r w:rsidRPr="00771D9C">
              <w:rPr>
                <w:rFonts w:ascii="Times New Roman" w:hAnsi="Times New Roman"/>
                <w:bCs/>
              </w:rPr>
              <w:t>plānu</w:t>
            </w:r>
            <w:r w:rsidRPr="00771D9C">
              <w:rPr>
                <w:rFonts w:ascii="Times New Roman" w:hAnsi="Times New Roman"/>
              </w:rPr>
              <w:t xml:space="preserve">. Izpildījuma idejas, kā arī vēstījumi tikai daļēji ir precīzi, oriģināli, vai interesanti; ir šaubas vai tie palīdzēs sasniegt </w:t>
            </w:r>
            <w:r w:rsidR="00DB2A24">
              <w:rPr>
                <w:rFonts w:ascii="Times New Roman" w:hAnsi="Times New Roman"/>
              </w:rPr>
              <w:t>Pakalpojuma</w:t>
            </w:r>
            <w:r w:rsidRPr="00771D9C">
              <w:rPr>
                <w:rFonts w:ascii="Times New Roman" w:hAnsi="Times New Roman"/>
              </w:rPr>
              <w:t xml:space="preserve"> mērķi un uzrunāt mērķauditorijas. Sagatavots </w:t>
            </w:r>
            <w:r w:rsidR="00DB2A24">
              <w:rPr>
                <w:rFonts w:ascii="Times New Roman" w:hAnsi="Times New Roman"/>
              </w:rPr>
              <w:t>Pakalpojuma</w:t>
            </w:r>
            <w:r w:rsidRPr="00771D9C">
              <w:rPr>
                <w:rFonts w:ascii="Times New Roman" w:hAnsi="Times New Roman"/>
              </w:rPr>
              <w:t xml:space="preserve"> mērķī balstīts aktivitāšu koncepcijas īstenošanas apraksts, taču tas nav pietiekamā detalizācijas pakāpē, tas ir pārāk vispārīgs. Koncepcija kopumā ir izklāstīta argumentēti, taču ir šaubas vai tie palīdzēs sasniegt </w:t>
            </w:r>
            <w:r w:rsidR="00DB2A24">
              <w:rPr>
                <w:rFonts w:ascii="Times New Roman" w:hAnsi="Times New Roman"/>
              </w:rPr>
              <w:t>Pakalpojuma</w:t>
            </w:r>
            <w:r w:rsidRPr="00771D9C">
              <w:rPr>
                <w:rFonts w:ascii="Times New Roman" w:hAnsi="Times New Roman"/>
              </w:rPr>
              <w:t xml:space="preserve"> mērķi un uzrunās mērķauditoriju. Vizuālie elementi ir saskaņā valsts pārvaldes iestāžu grafisko standartu vai arī konstatējams, ka prasības būtu iespējams integrēt </w:t>
            </w:r>
            <w:r w:rsidR="00DB2A24">
              <w:rPr>
                <w:rFonts w:ascii="Times New Roman" w:hAnsi="Times New Roman"/>
              </w:rPr>
              <w:t>Pakalpojuma</w:t>
            </w:r>
            <w:r w:rsidRPr="00771D9C">
              <w:rPr>
                <w:rFonts w:ascii="Times New Roman" w:hAnsi="Times New Roman"/>
              </w:rPr>
              <w:t xml:space="preserve"> iecerēs. Pretendents ir sniedzis daļēju m</w:t>
            </w:r>
            <w:r w:rsidRPr="00771D9C">
              <w:rPr>
                <w:rFonts w:ascii="Times New Roman" w:hAnsi="Times New Roman"/>
                <w:snapToGrid w:val="0"/>
              </w:rPr>
              <w:t>etodiskā materiāla saturu, apjomu un</w:t>
            </w:r>
            <w:r w:rsidRPr="00771D9C">
              <w:rPr>
                <w:rFonts w:ascii="Times New Roman" w:hAnsi="Times New Roman"/>
                <w:bCs/>
              </w:rPr>
              <w:t xml:space="preserve"> s</w:t>
            </w:r>
            <w:r w:rsidRPr="00771D9C">
              <w:rPr>
                <w:rFonts w:ascii="Times New Roman" w:hAnsi="Times New Roman"/>
                <w:iCs/>
              </w:rPr>
              <w:t xml:space="preserve">emināru organizēšanas/vadīšanas </w:t>
            </w:r>
            <w:r w:rsidRPr="00771D9C">
              <w:rPr>
                <w:rFonts w:ascii="Times New Roman" w:hAnsi="Times New Roman"/>
                <w:bCs/>
              </w:rPr>
              <w:t>plānu</w:t>
            </w:r>
            <w:r w:rsidRPr="00771D9C">
              <w:rPr>
                <w:rFonts w:ascii="Times New Roman" w:hAnsi="Times New Roman"/>
              </w:rPr>
              <w:t xml:space="preserve">, nav iekļauts īss saturiskais apraksts un vizuālā noformējuma risinājumi. </w:t>
            </w:r>
          </w:p>
          <w:p w14:paraId="432D61C4" w14:textId="77777777" w:rsidR="008B3240" w:rsidRPr="00771D9C" w:rsidRDefault="008B3240" w:rsidP="00AA3FE6">
            <w:pPr>
              <w:widowControl w:val="0"/>
              <w:autoSpaceDE w:val="0"/>
              <w:autoSpaceDN w:val="0"/>
              <w:adjustRightInd w:val="0"/>
              <w:jc w:val="both"/>
              <w:rPr>
                <w:rFonts w:ascii="Times New Roman" w:eastAsia="Courier New" w:hAnsi="Times New Roman"/>
                <w:lang w:eastAsia="lv-LV"/>
              </w:rPr>
            </w:pPr>
          </w:p>
          <w:p w14:paraId="3F0C876D" w14:textId="6B0994C4" w:rsidR="008B3240" w:rsidRPr="00771D9C" w:rsidRDefault="008B3240" w:rsidP="00AA3FE6">
            <w:pPr>
              <w:ind w:right="74"/>
              <w:jc w:val="both"/>
              <w:rPr>
                <w:rFonts w:ascii="Times New Roman" w:hAnsi="Times New Roman"/>
              </w:rPr>
            </w:pPr>
            <w:r w:rsidRPr="00771D9C">
              <w:rPr>
                <w:rFonts w:ascii="Times New Roman" w:hAnsi="Times New Roman"/>
                <w:b/>
              </w:rPr>
              <w:t xml:space="preserve">0 punkti </w:t>
            </w:r>
            <w:r w:rsidRPr="00771D9C">
              <w:rPr>
                <w:rFonts w:ascii="Times New Roman" w:hAnsi="Times New Roman"/>
              </w:rPr>
              <w:t xml:space="preserve">– pretendenta piedāvājumā ietvertā informācija ir nepilnīga, izteiktie apgalvojumi nav pamatoti ar faktiem vai </w:t>
            </w:r>
            <w:r w:rsidRPr="00771D9C">
              <w:rPr>
                <w:rFonts w:ascii="Times New Roman" w:hAnsi="Times New Roman"/>
              </w:rPr>
              <w:lastRenderedPageBreak/>
              <w:t xml:space="preserve">satur vispārīgus apgalvojumus, nepamatotu datu interpretāciju, kas neliecina par tēmas pārzināšanu, darba uzdevumu izpratni un Pretendenta kompetenci atbilstošajā tēmā. Nav iezīmēta problemātika un tā izvērsums un detalizācija praktiski nepārsniedz tehniskajā specifikācijā sniegto informāciju, nav atbilstoša </w:t>
            </w:r>
            <w:r w:rsidR="00DB2A24">
              <w:rPr>
                <w:rFonts w:ascii="Times New Roman" w:hAnsi="Times New Roman"/>
              </w:rPr>
              <w:t>Pakalpojuma</w:t>
            </w:r>
            <w:r w:rsidRPr="00771D9C">
              <w:rPr>
                <w:rFonts w:ascii="Times New Roman" w:hAnsi="Times New Roman"/>
              </w:rPr>
              <w:t xml:space="preserve"> mērķim, problemātikai un neuzrunās </w:t>
            </w:r>
            <w:r w:rsidR="00DB2A24">
              <w:rPr>
                <w:rFonts w:ascii="Times New Roman" w:hAnsi="Times New Roman"/>
              </w:rPr>
              <w:t>Pakalpojuma</w:t>
            </w:r>
            <w:r w:rsidRPr="00771D9C">
              <w:rPr>
                <w:rFonts w:ascii="Times New Roman" w:hAnsi="Times New Roman"/>
              </w:rPr>
              <w:t xml:space="preserve"> mērķauditoriju – pretendents nav izpratis situāciju, Pasūtītāja galvenos izaicinājumus un </w:t>
            </w:r>
            <w:r w:rsidR="00DB2A24">
              <w:rPr>
                <w:rFonts w:ascii="Times New Roman" w:hAnsi="Times New Roman"/>
              </w:rPr>
              <w:t>Pakalpojuma</w:t>
            </w:r>
            <w:r w:rsidRPr="00771D9C">
              <w:rPr>
                <w:rFonts w:ascii="Times New Roman" w:hAnsi="Times New Roman"/>
              </w:rPr>
              <w:t xml:space="preserve"> mērķus un lomu. Piedāvātie risinājumi neliecina par pretendenta izpratni par mērķgrupu, nav piemēroti mērķauditorijai. Pretendents nepietiekami pamatojis pamatprincipus, pieejas un instrumentus, kas palīdzētu visefektīvāk sasniegt </w:t>
            </w:r>
            <w:r w:rsidR="00DB2A24">
              <w:rPr>
                <w:rFonts w:ascii="Times New Roman" w:hAnsi="Times New Roman"/>
              </w:rPr>
              <w:t>Pakalpojuma</w:t>
            </w:r>
            <w:r w:rsidRPr="00771D9C">
              <w:rPr>
                <w:rFonts w:ascii="Times New Roman" w:hAnsi="Times New Roman"/>
              </w:rPr>
              <w:t xml:space="preserve"> mērķus, uzrunāt mērķauditoriju un panākt vai veicināt nepieciešamo attieksmes, izpratnes un rīcības maiņu.</w:t>
            </w:r>
            <w:r w:rsidRPr="00771D9C">
              <w:rPr>
                <w:rFonts w:ascii="Times New Roman" w:hAnsi="Times New Roman"/>
                <w:b/>
              </w:rPr>
              <w:t xml:space="preserve"> </w:t>
            </w:r>
            <w:r w:rsidRPr="00771D9C">
              <w:rPr>
                <w:rFonts w:ascii="Times New Roman" w:hAnsi="Times New Roman"/>
              </w:rPr>
              <w:t xml:space="preserve">Pretendents ir sagatavojis </w:t>
            </w:r>
            <w:r w:rsidR="00DB2A24">
              <w:rPr>
                <w:rFonts w:ascii="Times New Roman" w:hAnsi="Times New Roman"/>
              </w:rPr>
              <w:t>Pakalpojuma</w:t>
            </w:r>
            <w:r w:rsidRPr="00771D9C">
              <w:rPr>
                <w:rFonts w:ascii="Times New Roman" w:hAnsi="Times New Roman"/>
              </w:rPr>
              <w:t xml:space="preserve"> kopējo plānu, taču nepilnīgi definēti galvenie virzieni, kā arī metodiskā materiāla saturiskais apraksts ir vispārīgs.</w:t>
            </w:r>
          </w:p>
          <w:p w14:paraId="5EB437AA" w14:textId="77777777" w:rsidR="008B3240" w:rsidRPr="00771D9C" w:rsidRDefault="008B3240" w:rsidP="00AA3FE6">
            <w:pPr>
              <w:adjustRightInd w:val="0"/>
              <w:spacing w:before="60" w:after="60"/>
              <w:jc w:val="both"/>
              <w:rPr>
                <w:rFonts w:ascii="Times New Roman" w:hAnsi="Times New Roman"/>
                <w:bCs/>
              </w:rPr>
            </w:pPr>
          </w:p>
        </w:tc>
      </w:tr>
      <w:tr w:rsidR="008B3240" w:rsidRPr="00066896" w14:paraId="70E83B6F" w14:textId="77777777" w:rsidTr="00AA3FE6">
        <w:tc>
          <w:tcPr>
            <w:tcW w:w="975" w:type="dxa"/>
            <w:vAlign w:val="center"/>
          </w:tcPr>
          <w:p w14:paraId="19DDD0DC" w14:textId="77777777" w:rsidR="008B3240" w:rsidRPr="00771D9C" w:rsidRDefault="008B3240" w:rsidP="00AA3FE6">
            <w:pPr>
              <w:tabs>
                <w:tab w:val="left" w:pos="851"/>
              </w:tabs>
              <w:spacing w:before="60" w:after="60"/>
              <w:outlineLvl w:val="3"/>
              <w:rPr>
                <w:rFonts w:ascii="Times New Roman" w:hAnsi="Times New Roman"/>
                <w:bCs/>
              </w:rPr>
            </w:pPr>
            <w:r w:rsidRPr="00771D9C">
              <w:rPr>
                <w:rFonts w:ascii="Times New Roman" w:hAnsi="Times New Roman"/>
                <w:bCs/>
              </w:rPr>
              <w:lastRenderedPageBreak/>
              <w:t>1.2.2.</w:t>
            </w:r>
          </w:p>
        </w:tc>
        <w:tc>
          <w:tcPr>
            <w:tcW w:w="2367" w:type="dxa"/>
            <w:vAlign w:val="center"/>
          </w:tcPr>
          <w:p w14:paraId="6DA24848" w14:textId="77777777" w:rsidR="008B3240" w:rsidRPr="00771D9C" w:rsidRDefault="008B3240" w:rsidP="00AA3FE6">
            <w:pPr>
              <w:keepNext/>
              <w:spacing w:before="60" w:after="60"/>
              <w:jc w:val="center"/>
              <w:rPr>
                <w:b/>
                <w:bCs/>
                <w:sz w:val="24"/>
                <w:szCs w:val="24"/>
              </w:rPr>
            </w:pPr>
            <w:r w:rsidRPr="00771D9C">
              <w:rPr>
                <w:rFonts w:ascii="Times New Roman" w:hAnsi="Times New Roman"/>
                <w:b/>
                <w:snapToGrid w:val="0"/>
              </w:rPr>
              <w:t xml:space="preserve">Metodiskā materiāla un </w:t>
            </w:r>
            <w:r w:rsidRPr="00771D9C">
              <w:rPr>
                <w:rFonts w:ascii="Times New Roman" w:hAnsi="Times New Roman"/>
                <w:b/>
                <w:bCs/>
              </w:rPr>
              <w:t>s</w:t>
            </w:r>
            <w:r w:rsidRPr="00771D9C">
              <w:rPr>
                <w:rFonts w:ascii="Times New Roman" w:hAnsi="Times New Roman"/>
                <w:b/>
                <w:iCs/>
              </w:rPr>
              <w:t>emināru organizēšanas/vadīšanas</w:t>
            </w:r>
            <w:r w:rsidRPr="00771D9C">
              <w:rPr>
                <w:rFonts w:ascii="Times New Roman" w:hAnsi="Times New Roman"/>
                <w:b/>
                <w:bCs/>
              </w:rPr>
              <w:t xml:space="preserve"> īstenošanas taktika (literatūras izmantojums, semināru organizēšanas un norises plāns u.c.)</w:t>
            </w:r>
          </w:p>
        </w:tc>
        <w:tc>
          <w:tcPr>
            <w:tcW w:w="1517" w:type="dxa"/>
            <w:vAlign w:val="center"/>
          </w:tcPr>
          <w:p w14:paraId="05BBF37D" w14:textId="77777777" w:rsidR="008B3240" w:rsidRPr="00771D9C" w:rsidRDefault="008B3240" w:rsidP="00AA3FE6">
            <w:pPr>
              <w:keepNext/>
              <w:spacing w:before="60" w:after="60"/>
              <w:jc w:val="center"/>
              <w:rPr>
                <w:rFonts w:ascii="Times New Roman" w:hAnsi="Times New Roman"/>
                <w:b/>
                <w:bCs/>
                <w:sz w:val="24"/>
                <w:szCs w:val="24"/>
              </w:rPr>
            </w:pPr>
            <w:r w:rsidRPr="00771D9C">
              <w:rPr>
                <w:rFonts w:ascii="Times New Roman" w:hAnsi="Times New Roman"/>
                <w:b/>
                <w:bCs/>
                <w:sz w:val="24"/>
                <w:szCs w:val="24"/>
              </w:rPr>
              <w:t>25</w:t>
            </w:r>
          </w:p>
        </w:tc>
        <w:tc>
          <w:tcPr>
            <w:tcW w:w="4275" w:type="dxa"/>
          </w:tcPr>
          <w:p w14:paraId="0876CAAF" w14:textId="60AEFD1B" w:rsidR="00F41975" w:rsidRDefault="00F41975" w:rsidP="00AA3FE6">
            <w:pPr>
              <w:jc w:val="both"/>
              <w:rPr>
                <w:rFonts w:ascii="Times New Roman" w:hAnsi="Times New Roman"/>
                <w:b/>
                <w:bCs/>
                <w:iCs/>
              </w:rPr>
            </w:pPr>
            <w:r>
              <w:rPr>
                <w:rFonts w:ascii="Times New Roman" w:hAnsi="Times New Roman"/>
                <w:b/>
                <w:bCs/>
                <w:iCs/>
              </w:rPr>
              <w:t>2.apakškritērijs</w:t>
            </w:r>
          </w:p>
          <w:p w14:paraId="4B5A9354" w14:textId="77777777" w:rsidR="00F41975" w:rsidRDefault="00F41975" w:rsidP="00AA3FE6">
            <w:pPr>
              <w:jc w:val="both"/>
              <w:rPr>
                <w:rFonts w:ascii="Times New Roman" w:hAnsi="Times New Roman"/>
                <w:b/>
                <w:bCs/>
                <w:iCs/>
              </w:rPr>
            </w:pPr>
          </w:p>
          <w:p w14:paraId="1678A34E" w14:textId="58541422" w:rsidR="008B3240" w:rsidRPr="00771D9C" w:rsidRDefault="008B3240" w:rsidP="00AA3FE6">
            <w:pPr>
              <w:jc w:val="both"/>
              <w:rPr>
                <w:rFonts w:ascii="Times New Roman" w:hAnsi="Times New Roman"/>
              </w:rPr>
            </w:pPr>
            <w:r w:rsidRPr="00771D9C">
              <w:rPr>
                <w:rFonts w:ascii="Times New Roman" w:hAnsi="Times New Roman"/>
                <w:b/>
                <w:bCs/>
                <w:iCs/>
              </w:rPr>
              <w:t xml:space="preserve">25 punkti </w:t>
            </w:r>
            <w:r w:rsidRPr="00771D9C">
              <w:rPr>
                <w:rFonts w:ascii="Times New Roman" w:hAnsi="Times New Roman"/>
              </w:rPr>
              <w:t>–</w:t>
            </w:r>
            <w:r w:rsidRPr="00771D9C">
              <w:rPr>
                <w:rFonts w:ascii="Times New Roman" w:hAnsi="Times New Roman"/>
                <w:b/>
                <w:bCs/>
                <w:iCs/>
              </w:rPr>
              <w:t xml:space="preserve"> </w:t>
            </w:r>
            <w:r w:rsidRPr="00771D9C">
              <w:rPr>
                <w:rFonts w:ascii="Times New Roman" w:hAnsi="Times New Roman"/>
                <w:lang w:eastAsia="ar-SA"/>
              </w:rPr>
              <w:t xml:space="preserve">pretendents ir piedāvājis argumentētu/pamatotu </w:t>
            </w:r>
            <w:r w:rsidRPr="00771D9C">
              <w:rPr>
                <w:rFonts w:ascii="Times New Roman" w:hAnsi="Times New Roman"/>
                <w:snapToGrid w:val="0"/>
              </w:rPr>
              <w:t xml:space="preserve">metodiskā materiāla un </w:t>
            </w:r>
            <w:r w:rsidRPr="00771D9C">
              <w:rPr>
                <w:rFonts w:ascii="Times New Roman" w:hAnsi="Times New Roman"/>
                <w:bCs/>
              </w:rPr>
              <w:t>s</w:t>
            </w:r>
            <w:r w:rsidRPr="00771D9C">
              <w:rPr>
                <w:rFonts w:ascii="Times New Roman" w:hAnsi="Times New Roman"/>
                <w:iCs/>
              </w:rPr>
              <w:t>emināru organizēšanas/vadīšanas</w:t>
            </w:r>
            <w:r w:rsidRPr="00771D9C">
              <w:rPr>
                <w:rFonts w:ascii="Times New Roman" w:hAnsi="Times New Roman"/>
                <w:bCs/>
              </w:rPr>
              <w:t xml:space="preserve"> īstenošanas taktiku</w:t>
            </w:r>
            <w:r w:rsidRPr="00771D9C">
              <w:rPr>
                <w:rFonts w:ascii="Times New Roman" w:hAnsi="Times New Roman"/>
                <w:lang w:eastAsia="ar-SA"/>
              </w:rPr>
              <w:t xml:space="preserve">. Tehniskajā specifikācijā noteiktajai aktivitātei - </w:t>
            </w:r>
            <w:r w:rsidRPr="00771D9C">
              <w:rPr>
                <w:rFonts w:ascii="Times New Roman" w:hAnsi="Times New Roman"/>
                <w:snapToGrid w:val="0"/>
              </w:rPr>
              <w:t xml:space="preserve">metodiskā materiāla saturam ir </w:t>
            </w:r>
            <w:r w:rsidRPr="00771D9C">
              <w:rPr>
                <w:rFonts w:ascii="Times New Roman" w:hAnsi="Times New Roman"/>
                <w:lang w:eastAsia="ar-SA"/>
              </w:rPr>
              <w:t xml:space="preserve">saplānoti informācijas ieguves kanāli. </w:t>
            </w:r>
            <w:r w:rsidR="00DB2A24">
              <w:rPr>
                <w:rFonts w:ascii="Times New Roman" w:hAnsi="Times New Roman"/>
              </w:rPr>
              <w:t>Pakalpojuma</w:t>
            </w:r>
            <w:r w:rsidRPr="00771D9C">
              <w:rPr>
                <w:rFonts w:ascii="Times New Roman" w:hAnsi="Times New Roman"/>
                <w:lang w:eastAsia="ar-SA"/>
              </w:rPr>
              <w:t xml:space="preserve"> taktikas elementi ir savstarpēji saskaņoti, vienojoši, kā arī saskan ar </w:t>
            </w:r>
            <w:r w:rsidR="00DB2A24">
              <w:rPr>
                <w:rFonts w:ascii="Times New Roman" w:hAnsi="Times New Roman"/>
              </w:rPr>
              <w:t>Pakalpojuma</w:t>
            </w:r>
            <w:r w:rsidRPr="00771D9C">
              <w:rPr>
                <w:rFonts w:ascii="Times New Roman" w:hAnsi="Times New Roman"/>
                <w:lang w:eastAsia="ar-SA"/>
              </w:rPr>
              <w:t xml:space="preserve"> kopējo koncepciju. Piedāvātā </w:t>
            </w:r>
            <w:r w:rsidR="00DB2A24">
              <w:rPr>
                <w:rFonts w:ascii="Times New Roman" w:hAnsi="Times New Roman"/>
              </w:rPr>
              <w:t>Pakalpojuma</w:t>
            </w:r>
            <w:r w:rsidRPr="00771D9C">
              <w:rPr>
                <w:rFonts w:ascii="Times New Roman" w:hAnsi="Times New Roman"/>
                <w:lang w:eastAsia="ar-SA"/>
              </w:rPr>
              <w:t xml:space="preserve"> īstenošanas taktika ir vērsta uz Pasūtītāja definēto mērķauditoriju. Pretendents ir sniedzis indikatīvus aprēķinus par sasniedzamās mērķauditorijas apmēriem.  </w:t>
            </w:r>
          </w:p>
          <w:p w14:paraId="2D1DB736" w14:textId="77777777" w:rsidR="008B3240" w:rsidRPr="00771D9C" w:rsidRDefault="008B3240" w:rsidP="00AA3FE6">
            <w:pPr>
              <w:jc w:val="both"/>
              <w:rPr>
                <w:rFonts w:ascii="Times New Roman" w:hAnsi="Times New Roman"/>
              </w:rPr>
            </w:pPr>
          </w:p>
          <w:p w14:paraId="680A5E38" w14:textId="77777777" w:rsidR="008B3240" w:rsidRPr="00771D9C" w:rsidRDefault="008B3240" w:rsidP="00AA3FE6">
            <w:pPr>
              <w:jc w:val="both"/>
              <w:rPr>
                <w:rFonts w:ascii="Times New Roman" w:hAnsi="Times New Roman"/>
              </w:rPr>
            </w:pPr>
            <w:r w:rsidRPr="00771D9C">
              <w:rPr>
                <w:rFonts w:ascii="Times New Roman" w:hAnsi="Times New Roman"/>
                <w:b/>
                <w:bCs/>
                <w:iCs/>
              </w:rPr>
              <w:t>10 punkti</w:t>
            </w:r>
            <w:r w:rsidRPr="00771D9C">
              <w:rPr>
                <w:rFonts w:ascii="Times New Roman" w:hAnsi="Times New Roman"/>
              </w:rPr>
              <w:t xml:space="preserve"> –  </w:t>
            </w:r>
            <w:r w:rsidRPr="00771D9C">
              <w:rPr>
                <w:rFonts w:ascii="Times New Roman" w:eastAsia="Courier New" w:hAnsi="Times New Roman"/>
                <w:bCs/>
                <w:iCs/>
                <w:lang w:eastAsia="lv-LV"/>
              </w:rPr>
              <w:t xml:space="preserve">Pretendents ir piedāvājis vispārēju </w:t>
            </w:r>
            <w:r w:rsidRPr="00771D9C">
              <w:rPr>
                <w:rFonts w:ascii="Times New Roman" w:hAnsi="Times New Roman"/>
                <w:snapToGrid w:val="0"/>
              </w:rPr>
              <w:t xml:space="preserve">metodiskā materiāla saturu </w:t>
            </w:r>
            <w:r w:rsidRPr="00771D9C">
              <w:rPr>
                <w:rFonts w:ascii="Times New Roman" w:eastAsia="Courier New" w:hAnsi="Times New Roman"/>
                <w:bCs/>
                <w:iCs/>
                <w:lang w:eastAsia="lv-LV"/>
              </w:rPr>
              <w:t xml:space="preserve">un tikai daļēji ieskicē tā izstrādes taktiku. </w:t>
            </w:r>
            <w:r w:rsidRPr="00771D9C">
              <w:rPr>
                <w:rFonts w:ascii="Times New Roman" w:hAnsi="Times New Roman"/>
                <w:lang w:eastAsia="ar-SA"/>
              </w:rPr>
              <w:t xml:space="preserve">Katra no Tehniskajā specifikācijā noteiktajām aktivitātēm ir </w:t>
            </w:r>
            <w:r w:rsidRPr="00771D9C">
              <w:rPr>
                <w:rFonts w:ascii="Times New Roman" w:eastAsia="Courier New" w:hAnsi="Times New Roman"/>
                <w:bCs/>
                <w:iCs/>
                <w:lang w:eastAsia="lv-LV"/>
              </w:rPr>
              <w:t xml:space="preserve">aprakstīta daļēji, virspusēji, neradot izpratni par veidu, kā tie tiks pielietoti mērķa sasniegšanai. Ir sniegti indikatīvi aprēķini par sasniedzamās mērķauditorijas apmēriem vismaz daļai no ietvertajām aktivitātēm. </w:t>
            </w:r>
          </w:p>
          <w:p w14:paraId="70CD6EBF" w14:textId="77777777" w:rsidR="008B3240" w:rsidRPr="00771D9C" w:rsidRDefault="008B3240" w:rsidP="00AA3FE6">
            <w:pPr>
              <w:jc w:val="both"/>
              <w:rPr>
                <w:rFonts w:ascii="Times New Roman" w:hAnsi="Times New Roman"/>
              </w:rPr>
            </w:pPr>
          </w:p>
          <w:p w14:paraId="141E7E84" w14:textId="312C1F51" w:rsidR="008B3240" w:rsidRPr="00771D9C" w:rsidRDefault="008B3240" w:rsidP="00AA3FE6">
            <w:pPr>
              <w:adjustRightInd w:val="0"/>
              <w:spacing w:before="60" w:after="60"/>
              <w:jc w:val="both"/>
              <w:rPr>
                <w:b/>
                <w:iCs/>
              </w:rPr>
            </w:pPr>
            <w:r w:rsidRPr="00771D9C">
              <w:rPr>
                <w:rFonts w:ascii="Times New Roman" w:hAnsi="Times New Roman"/>
                <w:b/>
                <w:bCs/>
                <w:iCs/>
              </w:rPr>
              <w:t xml:space="preserve">0 punkti </w:t>
            </w:r>
            <w:r w:rsidRPr="00771D9C">
              <w:rPr>
                <w:rFonts w:ascii="Times New Roman" w:hAnsi="Times New Roman"/>
              </w:rPr>
              <w:t>–</w:t>
            </w:r>
            <w:r w:rsidRPr="00771D9C">
              <w:rPr>
                <w:rFonts w:ascii="Times New Roman" w:hAnsi="Times New Roman"/>
                <w:b/>
                <w:bCs/>
                <w:iCs/>
              </w:rPr>
              <w:t xml:space="preserve"> </w:t>
            </w:r>
            <w:r w:rsidRPr="00771D9C">
              <w:rPr>
                <w:rFonts w:ascii="Times New Roman" w:eastAsia="Courier New" w:hAnsi="Times New Roman"/>
                <w:bCs/>
                <w:iCs/>
                <w:lang w:eastAsia="lv-LV"/>
              </w:rPr>
              <w:t xml:space="preserve">Pretendenta piedāvātais metodiskā materiāla izstrādes plāns ir vispārējs un nesniedz priekšstatu par darbu </w:t>
            </w:r>
            <w:r w:rsidRPr="00771D9C">
              <w:rPr>
                <w:rFonts w:ascii="Times New Roman" w:eastAsia="Courier New" w:hAnsi="Times New Roman"/>
                <w:bCs/>
                <w:iCs/>
                <w:lang w:eastAsia="lv-LV"/>
              </w:rPr>
              <w:lastRenderedPageBreak/>
              <w:t xml:space="preserve">īstenošanas praktisko norisi. Ne visām </w:t>
            </w:r>
            <w:r w:rsidRPr="00771D9C">
              <w:rPr>
                <w:rFonts w:ascii="Times New Roman" w:hAnsi="Times New Roman"/>
                <w:lang w:eastAsia="ar-SA"/>
              </w:rPr>
              <w:t>Tehniskajā specifikācijā noteiktajām aktivitātēm saplānot</w:t>
            </w:r>
            <w:r w:rsidR="00BC5662">
              <w:rPr>
                <w:rFonts w:ascii="Times New Roman" w:hAnsi="Times New Roman"/>
                <w:lang w:eastAsia="ar-SA"/>
              </w:rPr>
              <w:t>i</w:t>
            </w:r>
            <w:r w:rsidRPr="00771D9C">
              <w:rPr>
                <w:rFonts w:ascii="Times New Roman" w:hAnsi="Times New Roman"/>
                <w:lang w:eastAsia="ar-SA"/>
              </w:rPr>
              <w:t xml:space="preserve"> to sasniegšanas veidi. </w:t>
            </w:r>
            <w:r w:rsidRPr="00771D9C">
              <w:rPr>
                <w:rFonts w:ascii="Times New Roman" w:eastAsia="Courier New" w:hAnsi="Times New Roman"/>
                <w:bCs/>
                <w:iCs/>
                <w:lang w:eastAsia="lv-LV"/>
              </w:rPr>
              <w:t>Pretendents nav sniedzis indikatīvus aprēķinus par sasniedzamās mērķauditorijas apmēriem vai arī tie nav datos pamatoti.</w:t>
            </w:r>
          </w:p>
        </w:tc>
      </w:tr>
      <w:tr w:rsidR="008B3240" w:rsidRPr="00C27652" w14:paraId="08D59C7B" w14:textId="77777777" w:rsidTr="00AA3FE6">
        <w:tc>
          <w:tcPr>
            <w:tcW w:w="975" w:type="dxa"/>
            <w:vAlign w:val="center"/>
          </w:tcPr>
          <w:p w14:paraId="183CF4FB" w14:textId="77777777" w:rsidR="008B3240" w:rsidRPr="003D2049" w:rsidRDefault="008B3240" w:rsidP="00AA3FE6">
            <w:pPr>
              <w:tabs>
                <w:tab w:val="left" w:pos="851"/>
              </w:tabs>
              <w:spacing w:before="60" w:after="60"/>
              <w:outlineLvl w:val="3"/>
              <w:rPr>
                <w:rFonts w:ascii="Times New Roman" w:hAnsi="Times New Roman"/>
                <w:bCs/>
              </w:rPr>
            </w:pPr>
            <w:r w:rsidRPr="003D2049">
              <w:rPr>
                <w:rFonts w:ascii="Times New Roman" w:hAnsi="Times New Roman"/>
                <w:bCs/>
              </w:rPr>
              <w:lastRenderedPageBreak/>
              <w:t>1.2.3.</w:t>
            </w:r>
          </w:p>
        </w:tc>
        <w:tc>
          <w:tcPr>
            <w:tcW w:w="2367" w:type="dxa"/>
            <w:vAlign w:val="center"/>
          </w:tcPr>
          <w:p w14:paraId="758F0B23" w14:textId="77777777" w:rsidR="008B3240" w:rsidRPr="003D2049" w:rsidRDefault="008B3240" w:rsidP="00AA3FE6">
            <w:pPr>
              <w:keepNext/>
              <w:spacing w:before="60" w:after="60"/>
              <w:jc w:val="center"/>
              <w:rPr>
                <w:rFonts w:ascii="Times New Roman" w:hAnsi="Times New Roman"/>
                <w:b/>
              </w:rPr>
            </w:pPr>
            <w:r w:rsidRPr="001E4379">
              <w:rPr>
                <w:rFonts w:ascii="Times New Roman" w:hAnsi="Times New Roman"/>
                <w:b/>
              </w:rPr>
              <w:t xml:space="preserve">Personāla iesaiste, noslodze un darba </w:t>
            </w:r>
            <w:r w:rsidRPr="003D2049">
              <w:rPr>
                <w:rFonts w:ascii="Times New Roman" w:hAnsi="Times New Roman"/>
                <w:b/>
              </w:rPr>
              <w:t>uzdevumu  izpildes laika grafiks</w:t>
            </w:r>
          </w:p>
        </w:tc>
        <w:tc>
          <w:tcPr>
            <w:tcW w:w="1517" w:type="dxa"/>
            <w:vAlign w:val="center"/>
          </w:tcPr>
          <w:p w14:paraId="0BAB2246" w14:textId="13CDD365" w:rsidR="008B3240" w:rsidRPr="005674E5" w:rsidRDefault="008B3240" w:rsidP="00AA3FE6">
            <w:pPr>
              <w:keepNext/>
              <w:spacing w:before="60" w:after="60"/>
              <w:jc w:val="center"/>
              <w:rPr>
                <w:rFonts w:ascii="Times New Roman" w:hAnsi="Times New Roman"/>
                <w:b/>
              </w:rPr>
            </w:pPr>
            <w:r w:rsidRPr="005674E5">
              <w:rPr>
                <w:rFonts w:ascii="Times New Roman" w:hAnsi="Times New Roman"/>
                <w:b/>
              </w:rPr>
              <w:t>1</w:t>
            </w:r>
            <w:r w:rsidR="00FD59D6" w:rsidRPr="005674E5">
              <w:rPr>
                <w:rFonts w:ascii="Times New Roman" w:hAnsi="Times New Roman"/>
                <w:b/>
              </w:rPr>
              <w:t>0</w:t>
            </w:r>
          </w:p>
        </w:tc>
        <w:tc>
          <w:tcPr>
            <w:tcW w:w="4275" w:type="dxa"/>
          </w:tcPr>
          <w:p w14:paraId="503ADF0D" w14:textId="0514A8C5" w:rsidR="00F41975" w:rsidRDefault="00F41975" w:rsidP="00AA3FE6">
            <w:pPr>
              <w:widowControl w:val="0"/>
              <w:adjustRightInd w:val="0"/>
              <w:spacing w:before="60" w:after="60"/>
              <w:jc w:val="both"/>
              <w:rPr>
                <w:rFonts w:ascii="Times New Roman" w:eastAsia="Courier New" w:hAnsi="Times New Roman"/>
                <w:b/>
                <w:iCs/>
                <w:lang w:eastAsia="lv-LV"/>
              </w:rPr>
            </w:pPr>
            <w:r>
              <w:rPr>
                <w:rFonts w:ascii="Times New Roman" w:eastAsia="Courier New" w:hAnsi="Times New Roman"/>
                <w:b/>
                <w:iCs/>
                <w:lang w:eastAsia="lv-LV"/>
              </w:rPr>
              <w:t>3.apakškritērijs</w:t>
            </w:r>
          </w:p>
          <w:p w14:paraId="55D5953E" w14:textId="77777777" w:rsidR="00F41975" w:rsidRDefault="00F41975" w:rsidP="00AA3FE6">
            <w:pPr>
              <w:widowControl w:val="0"/>
              <w:adjustRightInd w:val="0"/>
              <w:spacing w:before="60" w:after="60"/>
              <w:jc w:val="both"/>
              <w:rPr>
                <w:rFonts w:ascii="Times New Roman" w:eastAsia="Courier New" w:hAnsi="Times New Roman"/>
                <w:b/>
                <w:iCs/>
                <w:lang w:eastAsia="lv-LV"/>
              </w:rPr>
            </w:pPr>
          </w:p>
          <w:p w14:paraId="3F4E81EA" w14:textId="2D5F8B1A" w:rsidR="008B3240" w:rsidRPr="003D2049" w:rsidRDefault="008B3240" w:rsidP="00AA3FE6">
            <w:pPr>
              <w:widowControl w:val="0"/>
              <w:adjustRightInd w:val="0"/>
              <w:spacing w:before="60" w:after="60"/>
              <w:jc w:val="both"/>
              <w:rPr>
                <w:rFonts w:ascii="Times New Roman" w:eastAsia="Courier New" w:hAnsi="Times New Roman"/>
                <w:iCs/>
                <w:lang w:eastAsia="lv-LV"/>
              </w:rPr>
            </w:pPr>
            <w:r w:rsidRPr="003D2049">
              <w:rPr>
                <w:rFonts w:ascii="Times New Roman" w:eastAsia="Courier New" w:hAnsi="Times New Roman"/>
                <w:b/>
                <w:iCs/>
                <w:lang w:eastAsia="lv-LV"/>
              </w:rPr>
              <w:t>1</w:t>
            </w:r>
            <w:r w:rsidR="00FD59D6">
              <w:rPr>
                <w:rFonts w:ascii="Times New Roman" w:eastAsia="Courier New" w:hAnsi="Times New Roman"/>
                <w:b/>
                <w:iCs/>
                <w:lang w:eastAsia="lv-LV"/>
              </w:rPr>
              <w:t>0</w:t>
            </w:r>
            <w:r w:rsidRPr="003D2049">
              <w:rPr>
                <w:rFonts w:ascii="Times New Roman" w:eastAsia="Courier New" w:hAnsi="Times New Roman"/>
                <w:b/>
                <w:iCs/>
                <w:lang w:eastAsia="lv-LV"/>
              </w:rPr>
              <w:t xml:space="preserve"> punkti – </w:t>
            </w:r>
            <w:r w:rsidRPr="003D2049">
              <w:rPr>
                <w:rFonts w:ascii="Times New Roman" w:eastAsia="Courier New" w:hAnsi="Times New Roman"/>
                <w:iCs/>
                <w:lang w:eastAsia="lv-LV"/>
              </w:rPr>
              <w:t>piedāvājumā ir iekļauts iesaistīto personu pienākumu sadalījuma, uzdevumu, darbu apjoma un iesaistes laika grafiks pa nedēļām. Piedāvāto iesaistīto personu noslodze ir atbilstoša mērķa sasniegšanai, uzdevumu veikšanai, kā arī funkciju un noslodzes sadalījums ir atbilstošs speciālistu kvalifikācijai un lomai uzdevuma mērķu sasniegšanai. Noslodze ir atbilstoša darba uzdevumu izpildei un mērķa sagaidāmo rezultātu sasniegšanai un nodrošināšanai.</w:t>
            </w:r>
            <w:r w:rsidRPr="003D2049">
              <w:rPr>
                <w:rFonts w:ascii="Times New Roman" w:hAnsi="Times New Roman"/>
              </w:rPr>
              <w:t xml:space="preserve"> </w:t>
            </w:r>
            <w:r w:rsidRPr="003D2049">
              <w:rPr>
                <w:rFonts w:ascii="Times New Roman" w:eastAsia="Courier New" w:hAnsi="Times New Roman"/>
                <w:iCs/>
                <w:lang w:eastAsia="lv-LV"/>
              </w:rPr>
              <w:t>Pretendents ir izstrādājis konkrētu un detalizētu veicamo uzdevumu īstenošanas grafiku, kas ir pamatots un reāli izpildāms, ir konkrēti norādīti katra soļa veikšanā sasniedzamie rezultāti, kas ir tieši saistīti a</w:t>
            </w:r>
            <w:r>
              <w:rPr>
                <w:rFonts w:ascii="Times New Roman" w:eastAsia="Courier New" w:hAnsi="Times New Roman"/>
                <w:iCs/>
                <w:lang w:eastAsia="lv-LV"/>
              </w:rPr>
              <w:t>r</w:t>
            </w:r>
            <w:r w:rsidRPr="003D2049">
              <w:rPr>
                <w:rFonts w:ascii="Times New Roman" w:eastAsia="Courier New" w:hAnsi="Times New Roman"/>
                <w:iCs/>
                <w:lang w:eastAsia="lv-LV"/>
              </w:rPr>
              <w:t xml:space="preserve"> mērķi un nodrošina sagaidāmo rezultātu sasniegšanu.</w:t>
            </w:r>
          </w:p>
          <w:p w14:paraId="41DAC779" w14:textId="77777777" w:rsidR="008B3240" w:rsidRPr="003D2049" w:rsidRDefault="008B3240" w:rsidP="00AA3FE6">
            <w:pPr>
              <w:widowControl w:val="0"/>
              <w:adjustRightInd w:val="0"/>
              <w:spacing w:before="60" w:after="60"/>
              <w:jc w:val="both"/>
              <w:rPr>
                <w:rFonts w:ascii="Times New Roman" w:eastAsia="Courier New" w:hAnsi="Times New Roman"/>
                <w:b/>
                <w:iCs/>
                <w:lang w:eastAsia="lv-LV"/>
              </w:rPr>
            </w:pPr>
          </w:p>
          <w:p w14:paraId="01234228" w14:textId="603400DC" w:rsidR="008B3240" w:rsidRPr="003D2049" w:rsidRDefault="00FD59D6" w:rsidP="00AA3FE6">
            <w:pPr>
              <w:widowControl w:val="0"/>
              <w:adjustRightInd w:val="0"/>
              <w:spacing w:before="60" w:after="60"/>
              <w:jc w:val="both"/>
              <w:rPr>
                <w:rFonts w:ascii="Times New Roman" w:eastAsia="Courier New" w:hAnsi="Times New Roman"/>
                <w:b/>
                <w:iCs/>
                <w:lang w:eastAsia="lv-LV"/>
              </w:rPr>
            </w:pPr>
            <w:r>
              <w:rPr>
                <w:rFonts w:ascii="Times New Roman" w:eastAsia="Courier New" w:hAnsi="Times New Roman"/>
                <w:b/>
                <w:iCs/>
                <w:lang w:eastAsia="lv-LV"/>
              </w:rPr>
              <w:t>5</w:t>
            </w:r>
            <w:r w:rsidR="008B3240" w:rsidRPr="003D2049">
              <w:rPr>
                <w:rFonts w:ascii="Times New Roman" w:eastAsia="Courier New" w:hAnsi="Times New Roman"/>
                <w:b/>
                <w:iCs/>
                <w:lang w:eastAsia="lv-LV"/>
              </w:rPr>
              <w:t xml:space="preserve"> punkti -  </w:t>
            </w:r>
            <w:r w:rsidR="008B3240" w:rsidRPr="003D2049">
              <w:rPr>
                <w:rFonts w:ascii="Times New Roman" w:eastAsia="Courier New" w:hAnsi="Times New Roman"/>
                <w:iCs/>
                <w:lang w:eastAsia="lv-LV"/>
              </w:rPr>
              <w:t>ir sniegts uzdevumu sadalījums starp iesaistītajām personām, uzdevumu sadalījums vai noslodze saistībā ar uzdevumiem ne visos gadījumos ir atbilstoša iesaistīto personu kvalifikācijai un pieredzei, taču tas nerada būtiskus riskus darba uzdevumu īstenošanai atbilstoši plānotajam laika grafikam. Lielākai daļai piedāvātā personāla noslodze ir atbilstoša mērķa  un sagaidāmo rezultātu  sasniegšanai un nodrošina uzdevumu īstenošanu plānotajā laikā.</w:t>
            </w:r>
            <w:r w:rsidR="008B3240" w:rsidRPr="003D2049">
              <w:rPr>
                <w:rFonts w:ascii="Times New Roman" w:hAnsi="Times New Roman"/>
              </w:rPr>
              <w:t xml:space="preserve"> </w:t>
            </w:r>
            <w:r w:rsidR="008B3240" w:rsidRPr="003D2049">
              <w:rPr>
                <w:rFonts w:ascii="Times New Roman" w:eastAsia="Courier New" w:hAnsi="Times New Roman"/>
                <w:iCs/>
                <w:lang w:eastAsia="lv-LV"/>
              </w:rPr>
              <w:t>Pretendents ir izstrādājis veicamo uzdevumu īstenošanas aprakstu un laika grafiku un norādījis sasniedzamos rezultātus, tomēr piedāvātais plānojums ne visiem uzdevumiem ir vērtējams kā pamatots un reāli izpildāms, katra soļa ietvaros sasniedzamie rezultāti tikai daļēji un/ vai netieši ir saistīti ar tēmas izpēti un daļēji nodrošina sagaidāmo rezultātu sasniegšanu.</w:t>
            </w:r>
          </w:p>
          <w:p w14:paraId="40AD99CD" w14:textId="77777777" w:rsidR="008B3240" w:rsidRPr="003D2049" w:rsidRDefault="008B3240" w:rsidP="00AA3FE6">
            <w:pPr>
              <w:widowControl w:val="0"/>
              <w:adjustRightInd w:val="0"/>
              <w:spacing w:before="60" w:after="60"/>
              <w:jc w:val="both"/>
              <w:rPr>
                <w:rFonts w:ascii="Times New Roman" w:eastAsia="Courier New" w:hAnsi="Times New Roman"/>
                <w:b/>
                <w:iCs/>
                <w:lang w:eastAsia="lv-LV"/>
              </w:rPr>
            </w:pPr>
          </w:p>
          <w:p w14:paraId="5EF219D3" w14:textId="77777777" w:rsidR="008B3240" w:rsidRPr="003D2049" w:rsidRDefault="008B3240" w:rsidP="00AA3FE6">
            <w:pPr>
              <w:adjustRightInd w:val="0"/>
              <w:spacing w:before="60" w:after="60"/>
              <w:jc w:val="both"/>
              <w:rPr>
                <w:rFonts w:ascii="Times New Roman" w:hAnsi="Times New Roman"/>
                <w:bCs/>
                <w:iCs/>
              </w:rPr>
            </w:pPr>
            <w:r w:rsidRPr="003D2049">
              <w:rPr>
                <w:rFonts w:ascii="Times New Roman" w:eastAsia="Courier New" w:hAnsi="Times New Roman"/>
                <w:b/>
                <w:iCs/>
                <w:lang w:eastAsia="lv-LV"/>
              </w:rPr>
              <w:t xml:space="preserve">0 punkti - </w:t>
            </w:r>
            <w:r w:rsidRPr="003D2049">
              <w:rPr>
                <w:rFonts w:ascii="Times New Roman" w:eastAsia="Courier New" w:hAnsi="Times New Roman"/>
                <w:iCs/>
                <w:lang w:eastAsia="lv-LV"/>
              </w:rPr>
              <w:t xml:space="preserve">laika grafiks ir norādīts tikai vispārīgi, detalizēti neatšifrējot atsevišķu soļu veikšanai plānoto laiku un konkrētu personu noslodzi atsevišķo uzdevumu izpildē. Lielākās daļas piedāvātā personāla pienākumu sadalījums ir neadekvāts un </w:t>
            </w:r>
            <w:r w:rsidRPr="003D2049">
              <w:rPr>
                <w:rFonts w:ascii="Times New Roman" w:eastAsia="Courier New" w:hAnsi="Times New Roman"/>
                <w:iCs/>
                <w:lang w:eastAsia="lv-LV"/>
              </w:rPr>
              <w:lastRenderedPageBreak/>
              <w:t>neatbilst viņu kvalifikācijai un nevar nodrošināt uzdevumu īstenošanu plānotajā laikā.</w:t>
            </w:r>
            <w:r w:rsidRPr="003D2049">
              <w:rPr>
                <w:rFonts w:ascii="Times New Roman" w:hAnsi="Times New Roman"/>
              </w:rPr>
              <w:t xml:space="preserve"> </w:t>
            </w:r>
            <w:r w:rsidRPr="003D2049">
              <w:rPr>
                <w:rFonts w:ascii="Times New Roman" w:eastAsia="Courier New" w:hAnsi="Times New Roman"/>
                <w:iCs/>
                <w:lang w:eastAsia="lv-LV"/>
              </w:rPr>
              <w:t>Pretendenta piedāvājumā veicamo uzdevumu apraksts ir ļoti vispārīgs, detalizēti neatšifrējot atsevišķu soļu veikšanai plānoto laiku; tā izvērsums un detalizācijas pakāpe praktiski nepārsniedz tehniskajā specifikācijā sniegto informāciju.</w:t>
            </w:r>
          </w:p>
        </w:tc>
      </w:tr>
      <w:tr w:rsidR="008B3240" w:rsidRPr="00C27652" w14:paraId="64CB082B" w14:textId="77777777" w:rsidTr="00AA3FE6">
        <w:tc>
          <w:tcPr>
            <w:tcW w:w="975" w:type="dxa"/>
            <w:vAlign w:val="center"/>
          </w:tcPr>
          <w:p w14:paraId="05E0D295" w14:textId="77777777" w:rsidR="008B3240" w:rsidRPr="003D2049" w:rsidRDefault="008B3240" w:rsidP="00AA3FE6">
            <w:pPr>
              <w:tabs>
                <w:tab w:val="left" w:pos="851"/>
              </w:tabs>
              <w:spacing w:before="60" w:after="60"/>
              <w:outlineLvl w:val="3"/>
              <w:rPr>
                <w:rFonts w:ascii="Times New Roman" w:hAnsi="Times New Roman"/>
                <w:bCs/>
                <w:color w:val="FF0000"/>
              </w:rPr>
            </w:pPr>
            <w:r w:rsidRPr="003D2049">
              <w:rPr>
                <w:rFonts w:ascii="Times New Roman" w:hAnsi="Times New Roman"/>
              </w:rPr>
              <w:lastRenderedPageBreak/>
              <w:t>2.4.</w:t>
            </w:r>
          </w:p>
        </w:tc>
        <w:tc>
          <w:tcPr>
            <w:tcW w:w="2367" w:type="dxa"/>
            <w:vAlign w:val="center"/>
          </w:tcPr>
          <w:p w14:paraId="1CFB64F0" w14:textId="77777777" w:rsidR="008B3240" w:rsidRPr="003D2049" w:rsidRDefault="008B3240" w:rsidP="00AA3FE6">
            <w:pPr>
              <w:ind w:right="74"/>
              <w:jc w:val="both"/>
              <w:rPr>
                <w:rFonts w:ascii="Times New Roman" w:hAnsi="Times New Roman"/>
                <w:b/>
              </w:rPr>
            </w:pPr>
            <w:r w:rsidRPr="003D2049">
              <w:rPr>
                <w:rFonts w:ascii="Times New Roman" w:hAnsi="Times New Roman"/>
                <w:b/>
              </w:rPr>
              <w:t xml:space="preserve">Risku pārvaldība </w:t>
            </w:r>
          </w:p>
          <w:p w14:paraId="735C179D" w14:textId="77777777" w:rsidR="008B3240" w:rsidRPr="003D2049" w:rsidRDefault="008B3240" w:rsidP="00AA3FE6">
            <w:pPr>
              <w:keepNext/>
              <w:spacing w:before="60" w:after="60"/>
              <w:jc w:val="center"/>
              <w:rPr>
                <w:rFonts w:ascii="Times New Roman" w:hAnsi="Times New Roman"/>
                <w:b/>
                <w:color w:val="FF0000"/>
              </w:rPr>
            </w:pPr>
          </w:p>
        </w:tc>
        <w:tc>
          <w:tcPr>
            <w:tcW w:w="1517" w:type="dxa"/>
            <w:vAlign w:val="center"/>
          </w:tcPr>
          <w:p w14:paraId="2F02C65E" w14:textId="04E8824E" w:rsidR="008B3240" w:rsidRPr="00FD59D6" w:rsidRDefault="00FD59D6" w:rsidP="00AA3FE6">
            <w:pPr>
              <w:keepNext/>
              <w:spacing w:before="60" w:after="60"/>
              <w:jc w:val="center"/>
              <w:rPr>
                <w:rFonts w:ascii="Times New Roman" w:hAnsi="Times New Roman"/>
                <w:b/>
                <w:color w:val="FF0000"/>
              </w:rPr>
            </w:pPr>
            <w:r w:rsidRPr="00FD59D6">
              <w:rPr>
                <w:rFonts w:ascii="Times New Roman" w:hAnsi="Times New Roman"/>
                <w:b/>
                <w:color w:val="000000" w:themeColor="text1"/>
              </w:rPr>
              <w:t>5</w:t>
            </w:r>
          </w:p>
        </w:tc>
        <w:tc>
          <w:tcPr>
            <w:tcW w:w="4275" w:type="dxa"/>
          </w:tcPr>
          <w:p w14:paraId="1880C005" w14:textId="2C953871" w:rsidR="008B3240" w:rsidRPr="003D2049" w:rsidRDefault="00FD59D6" w:rsidP="00AA3FE6">
            <w:pPr>
              <w:ind w:left="11" w:right="74" w:hanging="11"/>
              <w:jc w:val="both"/>
              <w:rPr>
                <w:rFonts w:ascii="Times New Roman" w:hAnsi="Times New Roman"/>
              </w:rPr>
            </w:pPr>
            <w:r>
              <w:rPr>
                <w:rFonts w:ascii="Times New Roman" w:hAnsi="Times New Roman"/>
                <w:b/>
              </w:rPr>
              <w:t>5</w:t>
            </w:r>
            <w:r w:rsidR="008B3240" w:rsidRPr="003D2049">
              <w:rPr>
                <w:rFonts w:ascii="Times New Roman" w:hAnsi="Times New Roman"/>
                <w:b/>
              </w:rPr>
              <w:t xml:space="preserve"> punkti -</w:t>
            </w:r>
            <w:r w:rsidR="008B3240" w:rsidRPr="003D2049">
              <w:rPr>
                <w:rFonts w:ascii="Times New Roman" w:hAnsi="Times New Roman"/>
              </w:rPr>
              <w:t xml:space="preserve"> Pretendenta piedāvājums ietver detalizētu un pamatotu, ar organizēšanas un vadīšanas procesiem saistīto risku izvērtējumu un to uzraudzības mehānisma, un sadarbības ar Pasūtītāju aprakstu. Piedāvātie risinājumi risku uzraudzībai ir atbilstoši un adekvāti, lai minimizētu identificēto risku ietekmi uz  </w:t>
            </w:r>
            <w:r w:rsidR="00DB2A24">
              <w:rPr>
                <w:rFonts w:ascii="Times New Roman" w:hAnsi="Times New Roman"/>
              </w:rPr>
              <w:t>Pakalpojuma</w:t>
            </w:r>
            <w:r w:rsidR="008B3240" w:rsidRPr="003D2049">
              <w:rPr>
                <w:rFonts w:ascii="Times New Roman" w:hAnsi="Times New Roman"/>
              </w:rPr>
              <w:t xml:space="preserve"> īstenošanu atbilstoši Tehniskajā specifikācijā noteiktajam, iezīmējot savu atbildību konstatēto risku novēršanā vai iespējamās negatīvās ietekmes mazināšanā.</w:t>
            </w:r>
          </w:p>
          <w:p w14:paraId="1E533851" w14:textId="77777777" w:rsidR="008B3240" w:rsidRPr="003D2049" w:rsidRDefault="008B3240" w:rsidP="00AA3FE6">
            <w:pPr>
              <w:ind w:left="11" w:right="74" w:hanging="11"/>
              <w:jc w:val="both"/>
              <w:rPr>
                <w:rFonts w:ascii="Times New Roman" w:hAnsi="Times New Roman"/>
              </w:rPr>
            </w:pPr>
          </w:p>
          <w:p w14:paraId="79A42D40" w14:textId="25AD5AA2" w:rsidR="008B3240" w:rsidRPr="003D2049" w:rsidRDefault="00FD59D6" w:rsidP="00AA3FE6">
            <w:pPr>
              <w:ind w:left="11" w:right="74" w:hanging="11"/>
              <w:jc w:val="both"/>
              <w:rPr>
                <w:rFonts w:ascii="Times New Roman" w:hAnsi="Times New Roman"/>
              </w:rPr>
            </w:pPr>
            <w:r>
              <w:rPr>
                <w:rFonts w:ascii="Times New Roman" w:hAnsi="Times New Roman"/>
                <w:b/>
              </w:rPr>
              <w:t>3</w:t>
            </w:r>
            <w:r w:rsidR="008B3240" w:rsidRPr="003D2049">
              <w:rPr>
                <w:rFonts w:ascii="Times New Roman" w:hAnsi="Times New Roman"/>
                <w:b/>
              </w:rPr>
              <w:t xml:space="preserve"> punkti - </w:t>
            </w:r>
            <w:r w:rsidR="008B3240" w:rsidRPr="003D2049">
              <w:rPr>
                <w:rFonts w:ascii="Times New Roman" w:hAnsi="Times New Roman"/>
              </w:rPr>
              <w:t xml:space="preserve"> Pretendenta piedāvātais risku izvērtējums nesatur pietiekami detalizētu un skaidru informāciju, un atsevišķu aspektu pamatojums nav pietiekams, tomēr kopējais aprakstītais risku novēršanas/ mazināšanas mehānisms nerada šaubas par Pretendenta spēju vadīt riskus un minimizēt to negatīvo ietekmi. Piedāvātie risinājumi risku uzraudzībai vērtējami kā daļēji atbilstoši.</w:t>
            </w:r>
          </w:p>
          <w:p w14:paraId="2A68E870" w14:textId="77777777" w:rsidR="008B3240" w:rsidRPr="003D2049" w:rsidRDefault="008B3240" w:rsidP="00AA3FE6">
            <w:pPr>
              <w:ind w:left="11" w:right="74" w:hanging="11"/>
              <w:jc w:val="both"/>
              <w:rPr>
                <w:rFonts w:ascii="Times New Roman" w:hAnsi="Times New Roman"/>
              </w:rPr>
            </w:pPr>
          </w:p>
          <w:p w14:paraId="15A9D1A7" w14:textId="77777777" w:rsidR="008B3240" w:rsidRPr="003D2049" w:rsidRDefault="008B3240" w:rsidP="00AA3FE6">
            <w:pPr>
              <w:ind w:left="11" w:right="74" w:hanging="11"/>
              <w:jc w:val="both"/>
              <w:rPr>
                <w:rFonts w:ascii="Times New Roman" w:hAnsi="Times New Roman"/>
              </w:rPr>
            </w:pPr>
            <w:r w:rsidRPr="003D2049">
              <w:rPr>
                <w:rFonts w:ascii="Times New Roman" w:hAnsi="Times New Roman"/>
                <w:b/>
              </w:rPr>
              <w:t xml:space="preserve">0 punkti -  </w:t>
            </w:r>
            <w:r w:rsidRPr="003D2049">
              <w:rPr>
                <w:rFonts w:ascii="Times New Roman" w:hAnsi="Times New Roman"/>
              </w:rPr>
              <w:t>Pretendenta piedāvājumā sniegtais risku izvērtējums satur tikai formālu risku uzskaitījumu vai nepilnīgu risku uzskaitījumu, nav faktiski saistīts/ saistāms ar organizēšanas un vadīšanas risku uzraudzības mehānisms ir aprakstīts vispārīgi vai nav aprakstīts.</w:t>
            </w:r>
          </w:p>
          <w:p w14:paraId="2EDCB9A7" w14:textId="77777777" w:rsidR="008B3240" w:rsidRPr="003D2049" w:rsidRDefault="008B3240" w:rsidP="00AA3FE6">
            <w:pPr>
              <w:widowControl w:val="0"/>
              <w:adjustRightInd w:val="0"/>
              <w:spacing w:before="60" w:after="60"/>
              <w:jc w:val="both"/>
              <w:rPr>
                <w:rFonts w:ascii="Times New Roman" w:eastAsia="Courier New" w:hAnsi="Times New Roman"/>
                <w:b/>
                <w:iCs/>
                <w:color w:val="FF0000"/>
                <w:lang w:eastAsia="lv-LV"/>
              </w:rPr>
            </w:pPr>
          </w:p>
        </w:tc>
      </w:tr>
      <w:tr w:rsidR="008B3240" w:rsidRPr="001E4379" w14:paraId="1A6BD116" w14:textId="77777777" w:rsidTr="00AA3FE6">
        <w:tc>
          <w:tcPr>
            <w:tcW w:w="975" w:type="dxa"/>
          </w:tcPr>
          <w:p w14:paraId="5C0544EB" w14:textId="77777777" w:rsidR="008B3240" w:rsidRPr="001E4379" w:rsidRDefault="008B3240" w:rsidP="00AA3FE6">
            <w:pPr>
              <w:tabs>
                <w:tab w:val="left" w:pos="851"/>
              </w:tabs>
              <w:spacing w:before="60" w:after="60"/>
              <w:outlineLvl w:val="3"/>
              <w:rPr>
                <w:rFonts w:ascii="Times New Roman" w:hAnsi="Times New Roman"/>
                <w:bCs/>
              </w:rPr>
            </w:pPr>
            <w:r w:rsidRPr="001E4379">
              <w:rPr>
                <w:rFonts w:ascii="Times New Roman" w:hAnsi="Times New Roman"/>
                <w:bCs/>
              </w:rPr>
              <w:t>1.3.</w:t>
            </w:r>
          </w:p>
        </w:tc>
        <w:tc>
          <w:tcPr>
            <w:tcW w:w="2367" w:type="dxa"/>
            <w:vAlign w:val="center"/>
          </w:tcPr>
          <w:p w14:paraId="5131C968" w14:textId="77777777" w:rsidR="008B3240" w:rsidRPr="001E4379" w:rsidRDefault="008B3240" w:rsidP="00AA3FE6">
            <w:pPr>
              <w:keepNext/>
              <w:spacing w:before="60" w:after="60"/>
              <w:jc w:val="center"/>
              <w:rPr>
                <w:rFonts w:ascii="Times New Roman" w:hAnsi="Times New Roman"/>
                <w:b/>
              </w:rPr>
            </w:pPr>
            <w:r w:rsidRPr="001E4379">
              <w:rPr>
                <w:rFonts w:ascii="Times New Roman" w:hAnsi="Times New Roman"/>
                <w:b/>
              </w:rPr>
              <w:t>Kopā (V)</w:t>
            </w:r>
          </w:p>
        </w:tc>
        <w:tc>
          <w:tcPr>
            <w:tcW w:w="1517" w:type="dxa"/>
            <w:vAlign w:val="center"/>
          </w:tcPr>
          <w:p w14:paraId="7E08730B" w14:textId="77777777" w:rsidR="008B3240" w:rsidRPr="001E4379" w:rsidRDefault="008B3240" w:rsidP="00AA3FE6">
            <w:pPr>
              <w:keepNext/>
              <w:spacing w:before="60" w:after="60"/>
              <w:jc w:val="center"/>
              <w:rPr>
                <w:rFonts w:ascii="Times New Roman" w:hAnsi="Times New Roman"/>
                <w:bCs/>
              </w:rPr>
            </w:pPr>
            <w:r w:rsidRPr="001E4379">
              <w:rPr>
                <w:rFonts w:ascii="Times New Roman" w:hAnsi="Times New Roman"/>
                <w:bCs/>
              </w:rPr>
              <w:t>100</w:t>
            </w:r>
          </w:p>
        </w:tc>
        <w:tc>
          <w:tcPr>
            <w:tcW w:w="4275" w:type="dxa"/>
          </w:tcPr>
          <w:p w14:paraId="25326C27" w14:textId="77777777" w:rsidR="008B3240" w:rsidRPr="001E4379" w:rsidRDefault="008B3240" w:rsidP="00AA3FE6">
            <w:pPr>
              <w:spacing w:before="60" w:after="60"/>
              <w:rPr>
                <w:rFonts w:ascii="Times New Roman" w:hAnsi="Times New Roman"/>
                <w:bCs/>
                <w:lang w:eastAsia="zh-CN"/>
              </w:rPr>
            </w:pPr>
            <w:r w:rsidRPr="001E4379">
              <w:rPr>
                <w:rFonts w:ascii="Times New Roman" w:hAnsi="Times New Roman"/>
                <w:bCs/>
                <w:lang w:eastAsia="zh-CN"/>
              </w:rPr>
              <w:t>V = C + K</w:t>
            </w:r>
          </w:p>
        </w:tc>
      </w:tr>
    </w:tbl>
    <w:p w14:paraId="30658F96" w14:textId="43422923" w:rsidR="00C139D7" w:rsidRPr="003413DC" w:rsidRDefault="00C139D7" w:rsidP="00D34EAD">
      <w:pPr>
        <w:suppressAutoHyphens/>
        <w:ind w:right="-142"/>
        <w:jc w:val="center"/>
        <w:rPr>
          <w:sz w:val="24"/>
          <w:szCs w:val="24"/>
        </w:rPr>
      </w:pPr>
    </w:p>
    <w:p w14:paraId="63523D0F" w14:textId="2E57C760" w:rsidR="005674E5" w:rsidRPr="001E4379" w:rsidRDefault="005674E5" w:rsidP="005674E5">
      <w:pPr>
        <w:widowControl w:val="0"/>
        <w:numPr>
          <w:ilvl w:val="2"/>
          <w:numId w:val="120"/>
        </w:numPr>
        <w:tabs>
          <w:tab w:val="left" w:pos="851"/>
        </w:tabs>
        <w:spacing w:before="120" w:after="160" w:line="259" w:lineRule="auto"/>
        <w:ind w:left="426" w:hanging="284"/>
        <w:jc w:val="both"/>
        <w:rPr>
          <w:bCs/>
          <w:sz w:val="24"/>
          <w:szCs w:val="24"/>
          <w:lang w:val="lv-LV" w:eastAsia="lv-LV"/>
        </w:rPr>
      </w:pPr>
      <w:r w:rsidRPr="001E4379">
        <w:rPr>
          <w:bCs/>
          <w:sz w:val="24"/>
          <w:szCs w:val="24"/>
          <w:lang w:val="lv-LV" w:eastAsia="lv-LV"/>
        </w:rPr>
        <w:t>Kopvērtējuma punkti tiks aprēķināti</w:t>
      </w:r>
      <w:r w:rsidR="00661430">
        <w:rPr>
          <w:bCs/>
          <w:sz w:val="24"/>
          <w:szCs w:val="24"/>
          <w:lang w:val="lv-LV" w:eastAsia="lv-LV"/>
        </w:rPr>
        <w:t>,</w:t>
      </w:r>
      <w:r w:rsidRPr="001E4379">
        <w:rPr>
          <w:bCs/>
          <w:sz w:val="24"/>
          <w:szCs w:val="24"/>
          <w:lang w:val="lv-LV" w:eastAsia="lv-LV"/>
        </w:rPr>
        <w:t xml:space="preserve"> saskaitot punktus par kritērijiem kopā V=C+K. Maksimālais punktu skaits 100 (simts) punkti. </w:t>
      </w:r>
      <w:r w:rsidRPr="001E4379">
        <w:rPr>
          <w:sz w:val="24"/>
          <w:szCs w:val="24"/>
          <w:lang w:val="lv-LV" w:eastAsia="lv-LV"/>
        </w:rPr>
        <w:t>Gadījumā, ja Pretendentam vienā vērtēšanas kritērijā tiks piešķirts 0 (nulle) punktu, komisija pieņems lēmumu par Pretendenta izslēgšanu no turpmākās dalības iepirkumā</w:t>
      </w:r>
      <w:r w:rsidRPr="001E4379">
        <w:rPr>
          <w:bCs/>
          <w:sz w:val="24"/>
          <w:szCs w:val="24"/>
          <w:lang w:val="lv-LV" w:eastAsia="lv-LV"/>
        </w:rPr>
        <w:t xml:space="preserve">. </w:t>
      </w:r>
    </w:p>
    <w:p w14:paraId="64FD5FA8" w14:textId="77777777" w:rsidR="005674E5" w:rsidRPr="001E4379" w:rsidRDefault="005674E5" w:rsidP="005674E5">
      <w:pPr>
        <w:widowControl w:val="0"/>
        <w:numPr>
          <w:ilvl w:val="2"/>
          <w:numId w:val="120"/>
        </w:numPr>
        <w:tabs>
          <w:tab w:val="left" w:pos="851"/>
        </w:tabs>
        <w:spacing w:before="120" w:after="160" w:line="259" w:lineRule="auto"/>
        <w:ind w:left="426" w:hanging="284"/>
        <w:jc w:val="both"/>
        <w:rPr>
          <w:bCs/>
          <w:sz w:val="24"/>
          <w:szCs w:val="24"/>
          <w:lang w:val="lv-LV" w:eastAsia="lv-LV"/>
        </w:rPr>
      </w:pPr>
      <w:bookmarkStart w:id="60" w:name="_Hlk105683305"/>
      <w:r w:rsidRPr="001E4379">
        <w:rPr>
          <w:kern w:val="24"/>
          <w:sz w:val="24"/>
          <w:szCs w:val="24"/>
          <w:lang w:val="lv-LV" w:eastAsia="lv-LV"/>
        </w:rPr>
        <w:t xml:space="preserve">Kopējo punktu skaitu katram piedāvājumam komisija aprēķina, summējot vērtējamajam piedāvājumam visu komisijas locekļu piešķirtos punktus, kas izdalīti ar komisijas locekļu, kas piedalās piedāvājumu vērtēšanā, skaitu. </w:t>
      </w:r>
    </w:p>
    <w:p w14:paraId="674BAFDB" w14:textId="77777777" w:rsidR="005674E5" w:rsidRPr="001E4379" w:rsidRDefault="005674E5" w:rsidP="005674E5">
      <w:pPr>
        <w:widowControl w:val="0"/>
        <w:numPr>
          <w:ilvl w:val="2"/>
          <w:numId w:val="120"/>
        </w:numPr>
        <w:tabs>
          <w:tab w:val="left" w:pos="851"/>
        </w:tabs>
        <w:spacing w:before="120" w:after="160" w:line="259" w:lineRule="auto"/>
        <w:ind w:left="426" w:hanging="284"/>
        <w:jc w:val="both"/>
        <w:rPr>
          <w:bCs/>
          <w:sz w:val="24"/>
          <w:szCs w:val="24"/>
          <w:lang w:val="lv-LV" w:eastAsia="lv-LV"/>
        </w:rPr>
      </w:pPr>
      <w:r w:rsidRPr="001E4379">
        <w:rPr>
          <w:bCs/>
          <w:kern w:val="24"/>
          <w:sz w:val="24"/>
          <w:szCs w:val="24"/>
          <w:lang w:val="lv-LV" w:eastAsia="lv-LV"/>
        </w:rPr>
        <w:t>Par saimnieciski visizdevīgāko piedāvājumu komisija atzīst to piedāvājumu, kas ieguvis visaugstāko kopējo punktu skaitu.</w:t>
      </w:r>
    </w:p>
    <w:p w14:paraId="5DA6601D" w14:textId="77777777" w:rsidR="005674E5" w:rsidRPr="001E4379" w:rsidRDefault="005674E5" w:rsidP="005674E5">
      <w:pPr>
        <w:widowControl w:val="0"/>
        <w:numPr>
          <w:ilvl w:val="2"/>
          <w:numId w:val="120"/>
        </w:numPr>
        <w:tabs>
          <w:tab w:val="left" w:pos="851"/>
        </w:tabs>
        <w:spacing w:before="120" w:after="160" w:line="259" w:lineRule="auto"/>
        <w:ind w:left="426" w:hanging="284"/>
        <w:jc w:val="both"/>
        <w:rPr>
          <w:bCs/>
          <w:sz w:val="24"/>
          <w:szCs w:val="24"/>
          <w:lang w:val="lv-LV" w:eastAsia="lv-LV"/>
        </w:rPr>
      </w:pPr>
      <w:r w:rsidRPr="001E4379">
        <w:rPr>
          <w:bCs/>
          <w:sz w:val="24"/>
          <w:szCs w:val="24"/>
          <w:lang w:val="lv-LV" w:eastAsia="lv-LV"/>
        </w:rPr>
        <w:t xml:space="preserve">Ja iepirkuma komisija konstatēs, ka vismaz divu piedāvājumu vērtējums ir vienāds, t.i. </w:t>
      </w:r>
      <w:r w:rsidRPr="001E4379">
        <w:rPr>
          <w:bCs/>
          <w:sz w:val="24"/>
          <w:szCs w:val="24"/>
          <w:lang w:val="lv-LV" w:eastAsia="lv-LV"/>
        </w:rPr>
        <w:lastRenderedPageBreak/>
        <w:t>vismaz divi piedāvājumi ir ar vienādu vislielāko punktu skaitu, izšķirošais piedāvājumu izvēles kritērijs būs visvairāk iegūtais punktu skaits kritērijā 1.2.  K - “Kvalitāte”.</w:t>
      </w:r>
    </w:p>
    <w:p w14:paraId="52C22687" w14:textId="039BEDB2" w:rsidR="005674E5" w:rsidRPr="001E4379" w:rsidRDefault="005674E5" w:rsidP="005674E5">
      <w:pPr>
        <w:widowControl w:val="0"/>
        <w:numPr>
          <w:ilvl w:val="2"/>
          <w:numId w:val="120"/>
        </w:numPr>
        <w:tabs>
          <w:tab w:val="left" w:pos="851"/>
        </w:tabs>
        <w:spacing w:before="120" w:after="160" w:line="259" w:lineRule="auto"/>
        <w:ind w:left="426" w:hanging="284"/>
        <w:jc w:val="both"/>
        <w:rPr>
          <w:bCs/>
          <w:sz w:val="24"/>
          <w:szCs w:val="24"/>
          <w:lang w:val="lv-LV" w:eastAsia="lv-LV"/>
        </w:rPr>
      </w:pPr>
      <w:r w:rsidRPr="001E4379">
        <w:rPr>
          <w:bCs/>
          <w:sz w:val="24"/>
          <w:szCs w:val="24"/>
          <w:lang w:val="lv-LV" w:eastAsia="lv-LV"/>
        </w:rPr>
        <w:t>Ja pēc 5.punktā  minētā izšķirošā izvēles kritērija  punkts 1.2. K - “Kvalitāte”, pasūtītājs konstatēs, ka joprojām vismaz divu piedāvājumu novērtējums ir vienāds, tad izšķirošais kritērijs būs iegūto punktu skaits kritērija “Kvalitāte” apakškritērijā 1.2.1. “</w:t>
      </w:r>
      <w:r w:rsidRPr="005674E5">
        <w:rPr>
          <w:bCs/>
          <w:sz w:val="24"/>
          <w:szCs w:val="24"/>
          <w:lang w:val="lv-LV" w:eastAsia="lv-LV"/>
        </w:rPr>
        <w:t>Pretendenta izpratne par metodiskā materiāla saturu, sagaidāmajiem rezultātiem un semināru organizēšanas iespējas</w:t>
      </w:r>
      <w:r w:rsidRPr="001E4379">
        <w:rPr>
          <w:bCs/>
          <w:sz w:val="24"/>
          <w:szCs w:val="24"/>
          <w:lang w:val="lv-LV" w:eastAsia="lv-LV"/>
        </w:rPr>
        <w:t>”, t.i. Pasūtītājs  izvēlēsies Pretendentu, kura piedāvājums šajā apakškritērijā būs ieguvis vislielāko punktu skaitu.</w:t>
      </w:r>
    </w:p>
    <w:p w14:paraId="7D4CFBC1"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bookmarkStart w:id="61" w:name="_Toc349813303"/>
      <w:bookmarkStart w:id="62" w:name="_Toc359936161"/>
      <w:bookmarkStart w:id="63" w:name="_Toc359937958"/>
      <w:bookmarkStart w:id="64" w:name="_Toc359938546"/>
      <w:bookmarkStart w:id="65" w:name="_Toc359938744"/>
      <w:bookmarkStart w:id="66" w:name="_Toc383514990"/>
      <w:bookmarkEnd w:id="60"/>
    </w:p>
    <w:p w14:paraId="0D631ED7"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p>
    <w:p w14:paraId="2EA2DE2C"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p>
    <w:p w14:paraId="3931FD13"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p>
    <w:p w14:paraId="4DC6997E"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p>
    <w:p w14:paraId="56FB5D93" w14:textId="77777777" w:rsidR="005674E5" w:rsidRPr="001E4379" w:rsidRDefault="005674E5" w:rsidP="005674E5">
      <w:pPr>
        <w:numPr>
          <w:ilvl w:val="1"/>
          <w:numId w:val="120"/>
        </w:numPr>
        <w:tabs>
          <w:tab w:val="left" w:pos="567"/>
        </w:tabs>
        <w:spacing w:before="120" w:after="120" w:line="259" w:lineRule="auto"/>
        <w:ind w:left="1276" w:hanging="709"/>
        <w:jc w:val="both"/>
        <w:rPr>
          <w:bCs/>
          <w:vanish/>
          <w:sz w:val="24"/>
          <w:szCs w:val="24"/>
          <w:lang w:val="lv-LV" w:eastAsia="lv-LV"/>
        </w:rPr>
      </w:pPr>
    </w:p>
    <w:p w14:paraId="0441B256" w14:textId="77777777" w:rsidR="005674E5" w:rsidRPr="001E4379" w:rsidRDefault="005674E5" w:rsidP="005674E5">
      <w:pPr>
        <w:pStyle w:val="Sarakstarindkopa"/>
        <w:numPr>
          <w:ilvl w:val="0"/>
          <w:numId w:val="137"/>
        </w:numPr>
        <w:tabs>
          <w:tab w:val="left" w:pos="567"/>
        </w:tabs>
        <w:spacing w:before="120" w:after="120" w:line="259" w:lineRule="auto"/>
        <w:jc w:val="both"/>
        <w:rPr>
          <w:rFonts w:eastAsia="Calibri"/>
          <w:bCs/>
          <w:sz w:val="24"/>
          <w:szCs w:val="24"/>
          <w:lang w:val="lv-LV" w:eastAsia="lv-LV"/>
        </w:rPr>
      </w:pPr>
      <w:bookmarkStart w:id="67" w:name="_Toc359936164"/>
      <w:bookmarkStart w:id="68" w:name="_Toc359937961"/>
      <w:bookmarkStart w:id="69" w:name="_Toc359938549"/>
      <w:bookmarkStart w:id="70" w:name="_Toc359938747"/>
      <w:bookmarkStart w:id="71" w:name="_Toc383514993"/>
      <w:bookmarkEnd w:id="61"/>
      <w:bookmarkEnd w:id="62"/>
      <w:bookmarkEnd w:id="63"/>
      <w:bookmarkEnd w:id="64"/>
      <w:bookmarkEnd w:id="65"/>
      <w:bookmarkEnd w:id="66"/>
      <w:r w:rsidRPr="001E4379">
        <w:rPr>
          <w:bCs/>
          <w:sz w:val="24"/>
          <w:szCs w:val="24"/>
          <w:lang w:val="lv-LV" w:eastAsia="lv-LV"/>
        </w:rPr>
        <w:t xml:space="preserve">Pretendentu, kura piedāvājums ir saimnieciski visizdevīgākais un kurš pilnībā atbilst izvirzītajām prasībām, komisija atzīs par </w:t>
      </w:r>
      <w:bookmarkEnd w:id="67"/>
      <w:bookmarkEnd w:id="68"/>
      <w:bookmarkEnd w:id="69"/>
      <w:bookmarkEnd w:id="70"/>
      <w:bookmarkEnd w:id="71"/>
      <w:r w:rsidRPr="001E4379">
        <w:rPr>
          <w:bCs/>
          <w:sz w:val="24"/>
          <w:szCs w:val="24"/>
          <w:lang w:val="lv-LV" w:eastAsia="lv-LV"/>
        </w:rPr>
        <w:t>pretendentu, kuram būtu piešķiramas līguma slēgšanas tiesības.</w:t>
      </w:r>
    </w:p>
    <w:p w14:paraId="65E51766" w14:textId="20BF914D" w:rsidR="00C139D7" w:rsidRPr="00DC5960" w:rsidRDefault="00C139D7" w:rsidP="00D34EAD">
      <w:pPr>
        <w:suppressAutoHyphens/>
        <w:ind w:right="-142"/>
        <w:jc w:val="center"/>
        <w:rPr>
          <w:sz w:val="24"/>
          <w:szCs w:val="24"/>
          <w:lang w:val="lv-LV"/>
        </w:rPr>
      </w:pPr>
    </w:p>
    <w:p w14:paraId="70360A5D" w14:textId="260A72C7" w:rsidR="00B6708D" w:rsidRPr="00DC5960" w:rsidRDefault="00B6708D">
      <w:pPr>
        <w:rPr>
          <w:sz w:val="24"/>
          <w:szCs w:val="24"/>
          <w:lang w:val="lv-LV"/>
        </w:rPr>
      </w:pPr>
      <w:r w:rsidRPr="00DC5960">
        <w:rPr>
          <w:sz w:val="24"/>
          <w:szCs w:val="24"/>
          <w:lang w:val="lv-LV"/>
        </w:rPr>
        <w:br w:type="page"/>
      </w:r>
    </w:p>
    <w:p w14:paraId="4AD923E2" w14:textId="77777777" w:rsidR="00C139D7" w:rsidRPr="00DC5960" w:rsidRDefault="00C139D7" w:rsidP="00D34EAD">
      <w:pPr>
        <w:suppressAutoHyphens/>
        <w:ind w:right="-142"/>
        <w:jc w:val="center"/>
        <w:rPr>
          <w:sz w:val="24"/>
          <w:szCs w:val="24"/>
          <w:lang w:val="lv-LV"/>
        </w:rPr>
      </w:pPr>
    </w:p>
    <w:p w14:paraId="6F8D76F5" w14:textId="7F26C8AB" w:rsidR="00FC1DB5" w:rsidRPr="003413DC" w:rsidRDefault="005C401E" w:rsidP="00DB4749">
      <w:pPr>
        <w:widowControl w:val="0"/>
        <w:pBdr>
          <w:top w:val="nil"/>
          <w:left w:val="nil"/>
          <w:bottom w:val="nil"/>
          <w:right w:val="nil"/>
          <w:between w:val="nil"/>
          <w:bar w:val="nil"/>
        </w:pBdr>
        <w:suppressAutoHyphens/>
        <w:ind w:left="7655"/>
        <w:jc w:val="right"/>
        <w:rPr>
          <w:rFonts w:eastAsia="Times"/>
          <w:color w:val="000000"/>
          <w:kern w:val="1"/>
          <w:sz w:val="24"/>
          <w:szCs w:val="24"/>
          <w:u w:color="000000"/>
          <w:bdr w:val="nil"/>
          <w:lang w:eastAsia="lv-LV"/>
        </w:rPr>
      </w:pPr>
      <w:r w:rsidRPr="003413DC">
        <w:rPr>
          <w:rFonts w:eastAsia="Calibri"/>
          <w:color w:val="000000"/>
          <w:kern w:val="1"/>
          <w:sz w:val="24"/>
          <w:szCs w:val="24"/>
          <w:u w:color="000000"/>
          <w:bdr w:val="nil"/>
          <w:lang w:eastAsia="lv-LV"/>
        </w:rPr>
        <w:t>1</w:t>
      </w:r>
      <w:r w:rsidR="001A5491" w:rsidRPr="003413DC">
        <w:rPr>
          <w:rFonts w:eastAsia="Calibri"/>
          <w:color w:val="000000"/>
          <w:kern w:val="1"/>
          <w:sz w:val="24"/>
          <w:szCs w:val="24"/>
          <w:u w:color="000000"/>
          <w:bdr w:val="nil"/>
          <w:lang w:eastAsia="lv-LV"/>
        </w:rPr>
        <w:t>1</w:t>
      </w:r>
      <w:r w:rsidR="002F4E07" w:rsidRPr="003413DC">
        <w:rPr>
          <w:rFonts w:eastAsia="Calibri"/>
          <w:color w:val="000000"/>
          <w:kern w:val="1"/>
          <w:sz w:val="24"/>
          <w:szCs w:val="24"/>
          <w:u w:color="000000"/>
          <w:bdr w:val="nil"/>
          <w:lang w:eastAsia="lv-LV"/>
        </w:rPr>
        <w:t xml:space="preserve">. </w:t>
      </w:r>
      <w:proofErr w:type="spellStart"/>
      <w:r w:rsidR="00FC1DB5" w:rsidRPr="003413DC">
        <w:rPr>
          <w:rFonts w:eastAsia="Calibri"/>
          <w:color w:val="000000"/>
          <w:kern w:val="1"/>
          <w:sz w:val="24"/>
          <w:szCs w:val="24"/>
          <w:u w:color="000000"/>
          <w:bdr w:val="nil"/>
          <w:lang w:eastAsia="lv-LV"/>
        </w:rPr>
        <w:t>pielikums</w:t>
      </w:r>
      <w:proofErr w:type="spellEnd"/>
      <w:r w:rsidR="00FC1DB5" w:rsidRPr="003413DC">
        <w:rPr>
          <w:rFonts w:eastAsia="Calibri"/>
          <w:color w:val="000000"/>
          <w:kern w:val="1"/>
          <w:sz w:val="24"/>
          <w:szCs w:val="24"/>
          <w:u w:color="000000"/>
          <w:bdr w:val="nil"/>
          <w:lang w:eastAsia="lv-LV"/>
        </w:rPr>
        <w:t xml:space="preserve"> </w:t>
      </w:r>
    </w:p>
    <w:p w14:paraId="21198E8A" w14:textId="77777777" w:rsidR="00FC1DB5" w:rsidRPr="003413DC" w:rsidRDefault="00FC1DB5" w:rsidP="00FC1DB5">
      <w:pPr>
        <w:widowControl w:val="0"/>
        <w:tabs>
          <w:tab w:val="left" w:pos="284"/>
          <w:tab w:val="left" w:pos="567"/>
        </w:tabs>
        <w:autoSpaceDE w:val="0"/>
        <w:autoSpaceDN w:val="0"/>
        <w:adjustRightInd w:val="0"/>
        <w:jc w:val="right"/>
        <w:rPr>
          <w:sz w:val="24"/>
          <w:szCs w:val="24"/>
          <w:lang w:eastAsia="lv-LV"/>
        </w:rPr>
      </w:pPr>
      <w:proofErr w:type="spellStart"/>
      <w:r w:rsidRPr="003413DC">
        <w:rPr>
          <w:sz w:val="24"/>
          <w:szCs w:val="24"/>
          <w:lang w:eastAsia="lv-LV"/>
        </w:rPr>
        <w:t>Iepirkuma</w:t>
      </w:r>
      <w:proofErr w:type="spellEnd"/>
      <w:r w:rsidRPr="003413DC">
        <w:rPr>
          <w:sz w:val="24"/>
          <w:szCs w:val="24"/>
          <w:lang w:eastAsia="lv-LV"/>
        </w:rPr>
        <w:t xml:space="preserve"> </w:t>
      </w:r>
      <w:proofErr w:type="spellStart"/>
      <w:r w:rsidRPr="003413DC">
        <w:rPr>
          <w:sz w:val="24"/>
          <w:szCs w:val="24"/>
          <w:lang w:eastAsia="lv-LV"/>
        </w:rPr>
        <w:t>nolikumam</w:t>
      </w:r>
      <w:proofErr w:type="spellEnd"/>
    </w:p>
    <w:p w14:paraId="6C7E0F95" w14:textId="471F2D77" w:rsidR="00FC1DB5" w:rsidRPr="003413DC" w:rsidRDefault="00FC1DB5" w:rsidP="00FC1DB5">
      <w:pPr>
        <w:widowControl w:val="0"/>
        <w:tabs>
          <w:tab w:val="left" w:pos="284"/>
          <w:tab w:val="left" w:pos="567"/>
        </w:tabs>
        <w:autoSpaceDE w:val="0"/>
        <w:autoSpaceDN w:val="0"/>
        <w:adjustRightInd w:val="0"/>
        <w:spacing w:after="120"/>
        <w:jc w:val="right"/>
        <w:rPr>
          <w:sz w:val="24"/>
          <w:szCs w:val="24"/>
          <w:lang w:eastAsia="lv-LV"/>
        </w:rPr>
      </w:pPr>
      <w:r w:rsidRPr="003413DC">
        <w:rPr>
          <w:sz w:val="24"/>
          <w:szCs w:val="24"/>
          <w:lang w:eastAsia="lv-LV"/>
        </w:rPr>
        <w:t>ID Nr. LRLM 202</w:t>
      </w:r>
      <w:r w:rsidR="00963F17" w:rsidRPr="003413DC">
        <w:rPr>
          <w:sz w:val="24"/>
          <w:szCs w:val="24"/>
          <w:lang w:eastAsia="lv-LV"/>
        </w:rPr>
        <w:t>5</w:t>
      </w:r>
      <w:r w:rsidRPr="003413DC">
        <w:rPr>
          <w:sz w:val="24"/>
          <w:szCs w:val="24"/>
          <w:lang w:eastAsia="lv-LV"/>
        </w:rPr>
        <w:t>/</w:t>
      </w:r>
      <w:r w:rsidR="00C269B5">
        <w:rPr>
          <w:sz w:val="24"/>
          <w:szCs w:val="24"/>
          <w:lang w:eastAsia="lv-LV"/>
        </w:rPr>
        <w:t>45</w:t>
      </w:r>
    </w:p>
    <w:p w14:paraId="45FF66E9" w14:textId="77777777" w:rsidR="00373051" w:rsidRPr="003413DC" w:rsidRDefault="00373051" w:rsidP="00373051">
      <w:pPr>
        <w:ind w:right="-143"/>
        <w:rPr>
          <w:b/>
          <w:bCs/>
          <w:sz w:val="24"/>
          <w:szCs w:val="24"/>
          <w:lang w:val="lv-LV"/>
        </w:rPr>
      </w:pPr>
      <w:bookmarkStart w:id="72" w:name="_Toc389149595"/>
    </w:p>
    <w:bookmarkEnd w:id="72"/>
    <w:p w14:paraId="721BC0F3" w14:textId="77777777" w:rsidR="00373051" w:rsidRPr="003413DC" w:rsidRDefault="00373051" w:rsidP="00373051">
      <w:pPr>
        <w:keepNext/>
        <w:spacing w:after="120"/>
        <w:jc w:val="center"/>
        <w:outlineLvl w:val="0"/>
        <w:rPr>
          <w:b/>
          <w:sz w:val="24"/>
          <w:szCs w:val="24"/>
          <w:lang w:val="lv-LV"/>
        </w:rPr>
      </w:pPr>
      <w:r w:rsidRPr="003413DC">
        <w:rPr>
          <w:b/>
          <w:sz w:val="24"/>
          <w:szCs w:val="24"/>
          <w:lang w:val="lv-LV"/>
        </w:rPr>
        <w:t>Līguma projekts</w:t>
      </w:r>
    </w:p>
    <w:p w14:paraId="2DC60EFB" w14:textId="6DE13B15" w:rsidR="00373051" w:rsidRPr="003413DC" w:rsidRDefault="00373051" w:rsidP="00373051">
      <w:pPr>
        <w:spacing w:after="120"/>
        <w:jc w:val="center"/>
        <w:rPr>
          <w:sz w:val="24"/>
          <w:szCs w:val="24"/>
          <w:lang w:val="lv-LV"/>
        </w:rPr>
      </w:pPr>
      <w:r w:rsidRPr="003413DC">
        <w:rPr>
          <w:sz w:val="24"/>
          <w:szCs w:val="24"/>
          <w:lang w:val="lv-LV"/>
        </w:rPr>
        <w:t>iepirkumā Nr.</w:t>
      </w:r>
      <w:r w:rsidR="008B5216" w:rsidRPr="003413DC">
        <w:rPr>
          <w:sz w:val="24"/>
          <w:szCs w:val="24"/>
          <w:lang w:val="lv-LV"/>
        </w:rPr>
        <w:t xml:space="preserve"> LRLM 202</w:t>
      </w:r>
      <w:r w:rsidR="00963F17" w:rsidRPr="003413DC">
        <w:rPr>
          <w:sz w:val="24"/>
          <w:szCs w:val="24"/>
          <w:lang w:val="lv-LV"/>
        </w:rPr>
        <w:t>5/</w:t>
      </w:r>
      <w:r w:rsidR="00B02AA6">
        <w:rPr>
          <w:sz w:val="24"/>
          <w:szCs w:val="24"/>
          <w:lang w:val="lv-LV"/>
        </w:rPr>
        <w:t>45</w:t>
      </w:r>
    </w:p>
    <w:p w14:paraId="159BE894" w14:textId="1801365B" w:rsidR="00373051" w:rsidRPr="003413DC" w:rsidRDefault="008B5216" w:rsidP="00373051">
      <w:pPr>
        <w:suppressAutoHyphens/>
        <w:autoSpaceDN w:val="0"/>
        <w:spacing w:after="120"/>
        <w:jc w:val="center"/>
        <w:textAlignment w:val="baseline"/>
        <w:rPr>
          <w:rFonts w:eastAsia="Calibri"/>
          <w:sz w:val="24"/>
          <w:szCs w:val="24"/>
          <w:lang w:val="lv-LV"/>
        </w:rPr>
      </w:pPr>
      <w:bookmarkStart w:id="73" w:name="_Hlk165555892"/>
      <w:r w:rsidRPr="003413DC">
        <w:rPr>
          <w:rFonts w:eastAsia="Calibri"/>
          <w:b/>
          <w:sz w:val="24"/>
          <w:szCs w:val="24"/>
          <w:lang w:val="lv-LV"/>
        </w:rPr>
        <w:t>“</w:t>
      </w:r>
      <w:bookmarkStart w:id="74" w:name="_Hlk201843298"/>
      <w:r w:rsidR="00B02AA6" w:rsidRPr="00DC5960">
        <w:rPr>
          <w:b/>
          <w:bCs/>
          <w:sz w:val="24"/>
          <w:szCs w:val="24"/>
          <w:lang w:val="lv-LV"/>
        </w:rPr>
        <w:t>Metodiskā materiāla izstrāde un mācību nodrošināšana izglītības iestāžu speciālistiem izpratnes veicināšanai un stereotipu mazināšanai adopcijas un ārpusģimenes aprūpes jomā</w:t>
      </w:r>
      <w:bookmarkEnd w:id="74"/>
      <w:r w:rsidRPr="003413DC">
        <w:rPr>
          <w:rFonts w:eastAsia="Calibri"/>
          <w:b/>
          <w:sz w:val="24"/>
          <w:szCs w:val="24"/>
          <w:lang w:val="lv-LV"/>
        </w:rPr>
        <w:t>”</w:t>
      </w:r>
    </w:p>
    <w:tbl>
      <w:tblPr>
        <w:tblW w:w="0" w:type="auto"/>
        <w:tblInd w:w="108" w:type="dxa"/>
        <w:tblLayout w:type="fixed"/>
        <w:tblLook w:val="0000" w:firstRow="0" w:lastRow="0" w:firstColumn="0" w:lastColumn="0" w:noHBand="0" w:noVBand="0"/>
      </w:tblPr>
      <w:tblGrid>
        <w:gridCol w:w="4260"/>
        <w:gridCol w:w="4261"/>
      </w:tblGrid>
      <w:tr w:rsidR="00373051" w:rsidRPr="003413DC" w14:paraId="1754B7B8" w14:textId="77777777" w:rsidTr="00FC6DCA">
        <w:tc>
          <w:tcPr>
            <w:tcW w:w="4260" w:type="dxa"/>
            <w:shd w:val="clear" w:color="auto" w:fill="auto"/>
          </w:tcPr>
          <w:bookmarkEnd w:id="73"/>
          <w:p w14:paraId="19362D97" w14:textId="77777777" w:rsidR="00373051" w:rsidRPr="003413DC" w:rsidRDefault="00373051" w:rsidP="00FC6DCA">
            <w:pPr>
              <w:widowControl w:val="0"/>
              <w:spacing w:line="276" w:lineRule="auto"/>
              <w:jc w:val="center"/>
              <w:rPr>
                <w:rFonts w:eastAsia="Calibri"/>
                <w:color w:val="000000"/>
                <w:sz w:val="24"/>
                <w:szCs w:val="24"/>
                <w:lang w:val="lv-LV" w:eastAsia="lv-LV"/>
              </w:rPr>
            </w:pPr>
            <w:r w:rsidRPr="003413DC">
              <w:rPr>
                <w:rFonts w:eastAsia="Calibri"/>
                <w:b/>
                <w:bCs/>
                <w:color w:val="000000"/>
                <w:sz w:val="24"/>
                <w:szCs w:val="24"/>
                <w:lang w:val="lv-LV" w:eastAsia="lv-LV"/>
              </w:rPr>
              <w:t>________________________________</w:t>
            </w:r>
          </w:p>
          <w:p w14:paraId="4E7FB9B2" w14:textId="77777777" w:rsidR="00373051" w:rsidRPr="003413DC" w:rsidRDefault="00373051" w:rsidP="00FC6DCA">
            <w:pPr>
              <w:widowControl w:val="0"/>
              <w:spacing w:line="276" w:lineRule="auto"/>
              <w:jc w:val="center"/>
              <w:rPr>
                <w:rFonts w:eastAsia="Calibri"/>
                <w:b/>
                <w:bCs/>
                <w:color w:val="000000"/>
                <w:sz w:val="24"/>
                <w:szCs w:val="24"/>
                <w:lang w:val="lv-LV" w:eastAsia="lv-LV"/>
              </w:rPr>
            </w:pPr>
            <w:r w:rsidRPr="003413DC">
              <w:rPr>
                <w:rFonts w:eastAsia="Calibri"/>
                <w:color w:val="000000"/>
                <w:sz w:val="24"/>
                <w:szCs w:val="24"/>
                <w:lang w:val="lv-LV" w:eastAsia="lv-LV"/>
              </w:rPr>
              <w:t>Pasūtītāja Līguma numurs</w:t>
            </w:r>
          </w:p>
        </w:tc>
        <w:tc>
          <w:tcPr>
            <w:tcW w:w="4261" w:type="dxa"/>
            <w:shd w:val="clear" w:color="auto" w:fill="auto"/>
          </w:tcPr>
          <w:p w14:paraId="1503B237" w14:textId="77777777" w:rsidR="00373051" w:rsidRPr="003413DC" w:rsidRDefault="00373051" w:rsidP="00FC6DCA">
            <w:pPr>
              <w:widowControl w:val="0"/>
              <w:spacing w:line="276" w:lineRule="auto"/>
              <w:jc w:val="center"/>
              <w:rPr>
                <w:rFonts w:eastAsia="Calibri"/>
                <w:color w:val="000000"/>
                <w:sz w:val="24"/>
                <w:szCs w:val="24"/>
                <w:lang w:val="lv-LV" w:eastAsia="lv-LV"/>
              </w:rPr>
            </w:pPr>
            <w:r w:rsidRPr="003413DC">
              <w:rPr>
                <w:rFonts w:eastAsia="Calibri"/>
                <w:b/>
                <w:bCs/>
                <w:color w:val="000000"/>
                <w:sz w:val="24"/>
                <w:szCs w:val="24"/>
                <w:lang w:val="lv-LV" w:eastAsia="lv-LV"/>
              </w:rPr>
              <w:t>________________________________</w:t>
            </w:r>
          </w:p>
          <w:p w14:paraId="49D8A592" w14:textId="77777777" w:rsidR="00373051" w:rsidRPr="003413DC" w:rsidRDefault="00373051" w:rsidP="00FC6DCA">
            <w:pPr>
              <w:widowControl w:val="0"/>
              <w:spacing w:line="276" w:lineRule="auto"/>
              <w:jc w:val="center"/>
              <w:rPr>
                <w:rFonts w:eastAsia="Calibri"/>
                <w:color w:val="000000"/>
                <w:sz w:val="24"/>
                <w:szCs w:val="24"/>
                <w:lang w:val="lv-LV" w:eastAsia="lv-LV"/>
              </w:rPr>
            </w:pPr>
            <w:r w:rsidRPr="003413DC">
              <w:rPr>
                <w:rFonts w:eastAsia="Calibri"/>
                <w:color w:val="000000"/>
                <w:sz w:val="24"/>
                <w:szCs w:val="24"/>
                <w:lang w:val="lv-LV" w:eastAsia="lv-LV"/>
              </w:rPr>
              <w:t>Izpildītāja Līguma numurs</w:t>
            </w:r>
          </w:p>
        </w:tc>
      </w:tr>
    </w:tbl>
    <w:p w14:paraId="2818D3FA" w14:textId="77777777" w:rsidR="00373051" w:rsidRPr="003413DC" w:rsidRDefault="00373051" w:rsidP="00373051">
      <w:pPr>
        <w:widowControl w:val="0"/>
        <w:spacing w:line="276" w:lineRule="auto"/>
        <w:jc w:val="both"/>
        <w:rPr>
          <w:rFonts w:eastAsia="Calibri"/>
          <w:b/>
          <w:bCs/>
          <w:color w:val="000000"/>
          <w:sz w:val="24"/>
          <w:szCs w:val="24"/>
          <w:lang w:val="lv-LV" w:eastAsia="lv-LV"/>
        </w:rPr>
      </w:pPr>
    </w:p>
    <w:tbl>
      <w:tblPr>
        <w:tblW w:w="9243" w:type="dxa"/>
        <w:tblInd w:w="108" w:type="dxa"/>
        <w:tblLayout w:type="fixed"/>
        <w:tblLook w:val="0000" w:firstRow="0" w:lastRow="0" w:firstColumn="0" w:lastColumn="0" w:noHBand="0" w:noVBand="0"/>
      </w:tblPr>
      <w:tblGrid>
        <w:gridCol w:w="3856"/>
        <w:gridCol w:w="1843"/>
        <w:gridCol w:w="3544"/>
      </w:tblGrid>
      <w:tr w:rsidR="00373051" w:rsidRPr="003413DC" w14:paraId="598114B0" w14:textId="77777777" w:rsidTr="00FC6DCA">
        <w:trPr>
          <w:gridAfter w:val="1"/>
          <w:wAfter w:w="3544" w:type="dxa"/>
        </w:trPr>
        <w:tc>
          <w:tcPr>
            <w:tcW w:w="3856" w:type="dxa"/>
            <w:shd w:val="clear" w:color="auto" w:fill="auto"/>
          </w:tcPr>
          <w:p w14:paraId="5B88F842" w14:textId="77777777" w:rsidR="00373051" w:rsidRPr="003413DC" w:rsidRDefault="00373051" w:rsidP="002F7AE3">
            <w:pPr>
              <w:tabs>
                <w:tab w:val="left" w:pos="5760"/>
                <w:tab w:val="left" w:leader="underscore" w:pos="6600"/>
              </w:tabs>
              <w:spacing w:before="120" w:after="120"/>
              <w:jc w:val="both"/>
              <w:rPr>
                <w:rFonts w:eastAsia="Calibri"/>
                <w:sz w:val="24"/>
                <w:szCs w:val="24"/>
                <w:lang w:val="lv-LV" w:eastAsia="lv-LV"/>
              </w:rPr>
            </w:pPr>
            <w:r w:rsidRPr="003413DC">
              <w:rPr>
                <w:rFonts w:eastAsia="Calibri"/>
                <w:sz w:val="24"/>
                <w:szCs w:val="24"/>
                <w:lang w:val="lv-LV" w:eastAsia="lv-LV"/>
              </w:rPr>
              <w:t>Rīgā,</w:t>
            </w:r>
          </w:p>
        </w:tc>
        <w:tc>
          <w:tcPr>
            <w:tcW w:w="1843" w:type="dxa"/>
            <w:shd w:val="clear" w:color="auto" w:fill="auto"/>
          </w:tcPr>
          <w:p w14:paraId="30A8DF08" w14:textId="77777777" w:rsidR="00373051" w:rsidRPr="003413DC" w:rsidRDefault="00373051" w:rsidP="002F7AE3">
            <w:pPr>
              <w:tabs>
                <w:tab w:val="left" w:pos="5760"/>
                <w:tab w:val="left" w:leader="underscore" w:pos="6600"/>
              </w:tabs>
              <w:spacing w:before="120" w:after="120"/>
              <w:jc w:val="right"/>
              <w:rPr>
                <w:rFonts w:eastAsia="Calibri"/>
                <w:sz w:val="24"/>
                <w:szCs w:val="24"/>
                <w:lang w:val="lv-LV"/>
              </w:rPr>
            </w:pPr>
          </w:p>
        </w:tc>
      </w:tr>
      <w:tr w:rsidR="00373051" w:rsidRPr="003413DC" w14:paraId="32196FB7" w14:textId="77777777" w:rsidTr="00FC6DCA">
        <w:trPr>
          <w:gridAfter w:val="1"/>
          <w:wAfter w:w="3544" w:type="dxa"/>
        </w:trPr>
        <w:tc>
          <w:tcPr>
            <w:tcW w:w="3856" w:type="dxa"/>
            <w:shd w:val="clear" w:color="auto" w:fill="auto"/>
          </w:tcPr>
          <w:p w14:paraId="48039B86" w14:textId="77777777" w:rsidR="00373051" w:rsidRPr="003413DC" w:rsidRDefault="00373051" w:rsidP="002F7AE3">
            <w:pPr>
              <w:tabs>
                <w:tab w:val="left" w:pos="5760"/>
                <w:tab w:val="left" w:leader="underscore" w:pos="6600"/>
              </w:tabs>
              <w:spacing w:before="120" w:after="120"/>
              <w:jc w:val="both"/>
              <w:rPr>
                <w:rFonts w:eastAsia="Calibri"/>
                <w:sz w:val="24"/>
                <w:szCs w:val="24"/>
                <w:lang w:val="lv-LV" w:eastAsia="lv-LV"/>
              </w:rPr>
            </w:pPr>
          </w:p>
        </w:tc>
        <w:tc>
          <w:tcPr>
            <w:tcW w:w="1843" w:type="dxa"/>
            <w:shd w:val="clear" w:color="auto" w:fill="auto"/>
          </w:tcPr>
          <w:p w14:paraId="4D72399F" w14:textId="77777777" w:rsidR="00373051" w:rsidRPr="003413DC" w:rsidRDefault="00373051" w:rsidP="002F7AE3">
            <w:pPr>
              <w:tabs>
                <w:tab w:val="left" w:pos="5760"/>
                <w:tab w:val="left" w:leader="underscore" w:pos="6600"/>
              </w:tabs>
              <w:spacing w:before="120" w:after="120"/>
              <w:jc w:val="right"/>
              <w:rPr>
                <w:rFonts w:eastAsia="Calibri"/>
                <w:sz w:val="24"/>
                <w:szCs w:val="24"/>
                <w:lang w:val="lv-LV"/>
              </w:rPr>
            </w:pPr>
          </w:p>
        </w:tc>
      </w:tr>
      <w:tr w:rsidR="00373051" w:rsidRPr="003413DC" w14:paraId="459C2451" w14:textId="77777777" w:rsidTr="00FC6DCA">
        <w:tc>
          <w:tcPr>
            <w:tcW w:w="3856" w:type="dxa"/>
            <w:shd w:val="clear" w:color="auto" w:fill="auto"/>
          </w:tcPr>
          <w:p w14:paraId="14DF88FD" w14:textId="77777777" w:rsidR="00373051" w:rsidRPr="003413DC" w:rsidRDefault="00373051" w:rsidP="002F7AE3">
            <w:pPr>
              <w:tabs>
                <w:tab w:val="left" w:pos="5760"/>
                <w:tab w:val="left" w:leader="underscore" w:pos="6600"/>
              </w:tabs>
              <w:spacing w:before="120" w:after="120"/>
              <w:jc w:val="both"/>
              <w:rPr>
                <w:rFonts w:eastAsia="Calibri"/>
                <w:sz w:val="24"/>
                <w:szCs w:val="24"/>
                <w:lang w:val="lv-LV" w:eastAsia="lv-LV"/>
              </w:rPr>
            </w:pPr>
          </w:p>
          <w:p w14:paraId="5E970CA7" w14:textId="77777777" w:rsidR="00373051" w:rsidRPr="003413DC" w:rsidRDefault="00373051" w:rsidP="002F7AE3">
            <w:pPr>
              <w:tabs>
                <w:tab w:val="left" w:pos="5760"/>
                <w:tab w:val="left" w:leader="underscore" w:pos="6600"/>
              </w:tabs>
              <w:spacing w:before="120" w:after="120"/>
              <w:ind w:left="2767"/>
              <w:jc w:val="both"/>
              <w:rPr>
                <w:rFonts w:eastAsia="Calibri"/>
                <w:sz w:val="24"/>
                <w:szCs w:val="24"/>
                <w:lang w:val="lv-LV" w:eastAsia="lv-LV"/>
              </w:rPr>
            </w:pPr>
          </w:p>
        </w:tc>
        <w:tc>
          <w:tcPr>
            <w:tcW w:w="5387" w:type="dxa"/>
            <w:gridSpan w:val="2"/>
            <w:shd w:val="clear" w:color="auto" w:fill="auto"/>
          </w:tcPr>
          <w:p w14:paraId="63CD4C17" w14:textId="77777777" w:rsidR="00373051" w:rsidRPr="003413DC" w:rsidRDefault="00373051" w:rsidP="002F7AE3">
            <w:pPr>
              <w:spacing w:before="120" w:after="120"/>
              <w:ind w:left="-116" w:firstLine="116"/>
              <w:jc w:val="right"/>
              <w:rPr>
                <w:i/>
                <w:sz w:val="24"/>
                <w:szCs w:val="24"/>
                <w:lang w:val="lv-LV"/>
              </w:rPr>
            </w:pPr>
          </w:p>
          <w:p w14:paraId="55ECFDFF" w14:textId="77777777" w:rsidR="00373051" w:rsidRPr="003413DC" w:rsidRDefault="00373051" w:rsidP="002F7AE3">
            <w:pPr>
              <w:spacing w:before="120" w:after="120"/>
              <w:ind w:left="-116" w:firstLine="116"/>
              <w:jc w:val="right"/>
              <w:rPr>
                <w:i/>
                <w:noProof/>
                <w:sz w:val="24"/>
                <w:szCs w:val="24"/>
                <w:lang w:val="lv-LV"/>
              </w:rPr>
            </w:pPr>
            <w:r w:rsidRPr="003413DC">
              <w:rPr>
                <w:i/>
                <w:sz w:val="24"/>
                <w:szCs w:val="24"/>
                <w:lang w:val="lv-LV"/>
              </w:rPr>
              <w:t xml:space="preserve">Parakstīts ar drošu elektronisku parakstu, un  dokumenta datums ir tā </w:t>
            </w:r>
            <w:r w:rsidRPr="003413DC">
              <w:rPr>
                <w:i/>
                <w:noProof/>
                <w:sz w:val="24"/>
                <w:szCs w:val="24"/>
                <w:lang w:val="lv-LV"/>
              </w:rPr>
              <w:t>elektroniskās</w:t>
            </w:r>
          </w:p>
          <w:p w14:paraId="7FD91233" w14:textId="77777777" w:rsidR="00373051" w:rsidRPr="003413DC" w:rsidRDefault="00373051" w:rsidP="002F7AE3">
            <w:pPr>
              <w:tabs>
                <w:tab w:val="left" w:pos="5760"/>
                <w:tab w:val="left" w:leader="underscore" w:pos="6600"/>
              </w:tabs>
              <w:spacing w:before="120" w:after="120"/>
              <w:ind w:left="-116" w:firstLine="116"/>
              <w:jc w:val="right"/>
              <w:rPr>
                <w:rFonts w:eastAsia="Calibri"/>
                <w:sz w:val="24"/>
                <w:szCs w:val="24"/>
                <w:lang w:val="lv-LV" w:eastAsia="lv-LV"/>
              </w:rPr>
            </w:pPr>
            <w:r w:rsidRPr="003413DC">
              <w:rPr>
                <w:i/>
                <w:noProof/>
                <w:sz w:val="24"/>
                <w:szCs w:val="24"/>
                <w:lang w:val="lv-LV"/>
              </w:rPr>
              <w:t>parakstīšanas datums</w:t>
            </w:r>
          </w:p>
        </w:tc>
      </w:tr>
    </w:tbl>
    <w:p w14:paraId="1229FF96" w14:textId="77777777" w:rsidR="00373051" w:rsidRPr="003413DC" w:rsidRDefault="00373051" w:rsidP="002F7AE3">
      <w:pPr>
        <w:widowControl w:val="0"/>
        <w:spacing w:before="120" w:after="120"/>
        <w:jc w:val="center"/>
        <w:rPr>
          <w:rFonts w:eastAsia="Calibri"/>
          <w:b/>
          <w:bCs/>
          <w:color w:val="000000"/>
          <w:sz w:val="24"/>
          <w:szCs w:val="24"/>
          <w:lang w:val="lv-LV" w:eastAsia="lv-LV"/>
        </w:rPr>
      </w:pPr>
    </w:p>
    <w:p w14:paraId="703ECDE5" w14:textId="77777777" w:rsidR="00373051" w:rsidRPr="003413DC" w:rsidRDefault="00373051" w:rsidP="002F7AE3">
      <w:pPr>
        <w:widowControl w:val="0"/>
        <w:spacing w:before="120" w:after="120"/>
        <w:jc w:val="both"/>
        <w:rPr>
          <w:rFonts w:eastAsia="Calibri"/>
          <w:b/>
          <w:bCs/>
          <w:color w:val="000000"/>
          <w:sz w:val="24"/>
          <w:szCs w:val="24"/>
          <w:lang w:val="lv-LV" w:eastAsia="lv-LV"/>
        </w:rPr>
      </w:pPr>
      <w:r w:rsidRPr="003413DC">
        <w:rPr>
          <w:rFonts w:eastAsia="Calibri"/>
          <w:b/>
          <w:bCs/>
          <w:color w:val="000000"/>
          <w:sz w:val="24"/>
          <w:szCs w:val="24"/>
          <w:lang w:val="lv-LV" w:eastAsia="lv-LV"/>
        </w:rPr>
        <w:t xml:space="preserve">Labklājības ministrija </w:t>
      </w:r>
      <w:r w:rsidRPr="003413DC">
        <w:rPr>
          <w:rFonts w:eastAsia="Calibri"/>
          <w:bCs/>
          <w:color w:val="000000"/>
          <w:sz w:val="24"/>
          <w:szCs w:val="24"/>
          <w:lang w:val="lv-LV" w:eastAsia="lv-LV"/>
        </w:rPr>
        <w:t xml:space="preserve">(turpmāk - Pasūtītājs), vienotais reģistrācijas Nr.9000022064, tās valsts sekretāra Ingus Allika personā, kurš darbojas saskaņā ar Ministru kabineta 2004. gada 27. janvāra noteikumiem Nr.49 “Labklājības ministrijas nolikums”, no vienas puses un   </w:t>
      </w:r>
    </w:p>
    <w:p w14:paraId="346DB112" w14:textId="77777777" w:rsidR="00373051" w:rsidRPr="003413DC" w:rsidRDefault="00373051" w:rsidP="002F7AE3">
      <w:pPr>
        <w:widowControl w:val="0"/>
        <w:spacing w:before="120" w:after="120"/>
        <w:jc w:val="both"/>
        <w:rPr>
          <w:rFonts w:eastAsia="Calibri"/>
          <w:color w:val="000000"/>
          <w:sz w:val="24"/>
          <w:szCs w:val="24"/>
          <w:lang w:val="lv-LV" w:eastAsia="lv-LV"/>
        </w:rPr>
      </w:pPr>
    </w:p>
    <w:p w14:paraId="6F2EC226" w14:textId="7E321BAB" w:rsidR="00373051" w:rsidRPr="003413DC" w:rsidRDefault="00373051" w:rsidP="002F7AE3">
      <w:pPr>
        <w:widowControl w:val="0"/>
        <w:spacing w:before="120" w:after="120"/>
        <w:jc w:val="both"/>
        <w:rPr>
          <w:rFonts w:eastAsia="Calibri"/>
          <w:bCs/>
          <w:iCs/>
          <w:color w:val="000000"/>
          <w:sz w:val="24"/>
          <w:szCs w:val="24"/>
          <w:lang w:val="lv-LV" w:eastAsia="lv-LV"/>
        </w:rPr>
      </w:pPr>
      <w:r w:rsidRPr="003413DC">
        <w:rPr>
          <w:rFonts w:eastAsia="Calibri"/>
          <w:b/>
          <w:bCs/>
          <w:color w:val="000000"/>
          <w:sz w:val="24"/>
          <w:szCs w:val="24"/>
          <w:shd w:val="clear" w:color="auto" w:fill="C0C0C0"/>
          <w:lang w:val="lv-LV" w:eastAsia="lv-LV"/>
        </w:rPr>
        <w:t>Izpildītāja nosaukums</w:t>
      </w:r>
      <w:r w:rsidRPr="003413DC">
        <w:rPr>
          <w:rFonts w:eastAsia="Calibri"/>
          <w:color w:val="000000"/>
          <w:sz w:val="24"/>
          <w:szCs w:val="24"/>
          <w:lang w:val="lv-LV" w:eastAsia="lv-LV"/>
        </w:rPr>
        <w:t xml:space="preserve"> (turpmāk – Izpildītājs), </w:t>
      </w:r>
      <w:bookmarkStart w:id="75" w:name="_Hlk132897154"/>
      <w:r w:rsidRPr="003413DC">
        <w:rPr>
          <w:rFonts w:eastAsia="Calibri"/>
          <w:color w:val="000000"/>
          <w:sz w:val="24"/>
          <w:szCs w:val="24"/>
          <w:shd w:val="clear" w:color="auto" w:fill="C0C0C0"/>
          <w:lang w:val="lv-LV" w:eastAsia="lv-LV"/>
        </w:rPr>
        <w:t>pārstāvja vārds uzvārds un amats</w:t>
      </w:r>
      <w:r w:rsidRPr="003413DC">
        <w:rPr>
          <w:rFonts w:eastAsia="Calibri"/>
          <w:color w:val="000000"/>
          <w:sz w:val="24"/>
          <w:szCs w:val="24"/>
          <w:lang w:val="lv-LV" w:eastAsia="lv-LV"/>
        </w:rPr>
        <w:t xml:space="preserve"> personā, kur</w:t>
      </w:r>
      <w:r w:rsidRPr="003413DC">
        <w:rPr>
          <w:rFonts w:eastAsia="Calibri"/>
          <w:color w:val="000000"/>
          <w:sz w:val="24"/>
          <w:szCs w:val="24"/>
          <w:shd w:val="clear" w:color="auto" w:fill="C0C0C0"/>
          <w:lang w:val="lv-LV" w:eastAsia="lv-LV"/>
        </w:rPr>
        <w:t>š/a</w:t>
      </w:r>
      <w:r w:rsidRPr="003413DC">
        <w:rPr>
          <w:rFonts w:eastAsia="Calibri"/>
          <w:color w:val="000000"/>
          <w:sz w:val="24"/>
          <w:szCs w:val="24"/>
          <w:lang w:val="lv-LV" w:eastAsia="lv-LV"/>
        </w:rPr>
        <w:t xml:space="preserve"> darbojas saskaņā ar ________________________ </w:t>
      </w:r>
      <w:r w:rsidRPr="003413DC">
        <w:rPr>
          <w:rFonts w:eastAsia="Calibri"/>
          <w:i/>
          <w:iCs/>
          <w:color w:val="000000"/>
          <w:sz w:val="24"/>
          <w:szCs w:val="24"/>
          <w:lang w:val="lv-LV" w:eastAsia="lv-LV"/>
        </w:rPr>
        <w:t>pārstāvības pamats</w:t>
      </w:r>
      <w:bookmarkEnd w:id="75"/>
      <w:r w:rsidRPr="003413DC">
        <w:rPr>
          <w:rFonts w:eastAsia="Calibri"/>
          <w:color w:val="000000"/>
          <w:sz w:val="24"/>
          <w:szCs w:val="24"/>
          <w:lang w:val="lv-LV" w:eastAsia="lv-LV"/>
        </w:rPr>
        <w:t xml:space="preserve">, </w:t>
      </w:r>
      <w:r w:rsidRPr="003413DC">
        <w:rPr>
          <w:rFonts w:eastAsia="Calibri"/>
          <w:bCs/>
          <w:iCs/>
          <w:color w:val="000000"/>
          <w:sz w:val="24"/>
          <w:szCs w:val="24"/>
          <w:lang w:val="lv-LV" w:eastAsia="lv-LV"/>
        </w:rPr>
        <w:t xml:space="preserve">no otras puses (turpmāk abi kopā – Puses, atsevišķi – Puse), pamatojoties uz </w:t>
      </w:r>
      <w:r w:rsidRPr="003413DC">
        <w:rPr>
          <w:color w:val="000000"/>
          <w:sz w:val="24"/>
          <w:szCs w:val="24"/>
          <w:lang w:val="lv-LV" w:eastAsia="lv-LV"/>
        </w:rPr>
        <w:t>iepirkuma komisijas 202</w:t>
      </w:r>
      <w:r w:rsidR="00963F17" w:rsidRPr="003413DC">
        <w:rPr>
          <w:color w:val="000000"/>
          <w:sz w:val="24"/>
          <w:szCs w:val="24"/>
          <w:lang w:val="lv-LV" w:eastAsia="lv-LV"/>
        </w:rPr>
        <w:t>5</w:t>
      </w:r>
      <w:r w:rsidRPr="003413DC">
        <w:rPr>
          <w:color w:val="000000"/>
          <w:sz w:val="24"/>
          <w:szCs w:val="24"/>
          <w:lang w:val="lv-LV" w:eastAsia="lv-LV"/>
        </w:rPr>
        <w:t xml:space="preserve">.gada ___. ___________ </w:t>
      </w:r>
      <w:r w:rsidRPr="003413DC">
        <w:rPr>
          <w:rFonts w:eastAsia="Calibri"/>
          <w:bCs/>
          <w:iCs/>
          <w:color w:val="000000"/>
          <w:sz w:val="24"/>
          <w:szCs w:val="24"/>
          <w:lang w:val="lv-LV" w:eastAsia="lv-LV"/>
        </w:rPr>
        <w:t xml:space="preserve">pieņemto lēmumu iepirkumā </w:t>
      </w:r>
      <w:r w:rsidRPr="003413DC">
        <w:rPr>
          <w:sz w:val="24"/>
          <w:szCs w:val="24"/>
          <w:lang w:val="lv-LV"/>
        </w:rPr>
        <w:t>Nr.LR</w:t>
      </w:r>
      <w:r w:rsidR="00963F17" w:rsidRPr="003413DC">
        <w:rPr>
          <w:sz w:val="24"/>
          <w:szCs w:val="24"/>
          <w:lang w:val="lv-LV"/>
        </w:rPr>
        <w:t xml:space="preserve"> </w:t>
      </w:r>
      <w:r w:rsidRPr="003413DC">
        <w:rPr>
          <w:sz w:val="24"/>
          <w:szCs w:val="24"/>
          <w:lang w:val="lv-LV"/>
        </w:rPr>
        <w:t>LM202</w:t>
      </w:r>
      <w:r w:rsidR="00963F17" w:rsidRPr="003413DC">
        <w:rPr>
          <w:sz w:val="24"/>
          <w:szCs w:val="24"/>
          <w:lang w:val="lv-LV"/>
        </w:rPr>
        <w:t>5</w:t>
      </w:r>
      <w:r w:rsidR="005730A8" w:rsidRPr="003413DC">
        <w:rPr>
          <w:sz w:val="24"/>
          <w:szCs w:val="24"/>
          <w:lang w:val="lv-LV"/>
        </w:rPr>
        <w:t>/</w:t>
      </w:r>
      <w:r w:rsidR="00B02AA6">
        <w:rPr>
          <w:sz w:val="24"/>
          <w:szCs w:val="24"/>
          <w:lang w:val="lv-LV"/>
        </w:rPr>
        <w:t>45</w:t>
      </w:r>
      <w:r w:rsidR="005730A8" w:rsidRPr="003413DC">
        <w:rPr>
          <w:rFonts w:eastAsia="Calibri"/>
          <w:bCs/>
          <w:color w:val="000000"/>
          <w:sz w:val="24"/>
          <w:szCs w:val="24"/>
          <w:lang w:val="lv-LV" w:eastAsia="lv-LV"/>
        </w:rPr>
        <w:t xml:space="preserve"> </w:t>
      </w:r>
      <w:r w:rsidRPr="003413DC">
        <w:rPr>
          <w:rFonts w:eastAsia="Calibri"/>
          <w:bCs/>
          <w:color w:val="000000"/>
          <w:sz w:val="24"/>
          <w:szCs w:val="24"/>
          <w:lang w:val="lv-LV" w:eastAsia="lv-LV"/>
        </w:rPr>
        <w:t>“</w:t>
      </w:r>
      <w:r w:rsidR="00B02AA6" w:rsidRPr="00B02AA6">
        <w:rPr>
          <w:rFonts w:eastAsia="Calibri"/>
          <w:bCs/>
          <w:color w:val="000000"/>
          <w:sz w:val="24"/>
          <w:szCs w:val="24"/>
          <w:lang w:val="lv-LV" w:eastAsia="lv-LV"/>
        </w:rPr>
        <w:t>Metodiskā materiāla izstrāde un mācību nodrošināšana izglītības iestāžu speciālistiem izpratnes veicināšanai un stereotipu mazināšanai adopcijas un ārpusģimenes aprūpes jomā</w:t>
      </w:r>
      <w:r w:rsidR="004F4C29" w:rsidRPr="003413DC">
        <w:rPr>
          <w:rFonts w:eastAsia="Calibri"/>
          <w:bCs/>
          <w:color w:val="000000"/>
          <w:sz w:val="24"/>
          <w:szCs w:val="24"/>
          <w:lang w:val="lv-LV" w:eastAsia="lv-LV"/>
        </w:rPr>
        <w:t>”</w:t>
      </w:r>
      <w:r w:rsidR="00ED6AEA" w:rsidRPr="003413DC">
        <w:rPr>
          <w:rFonts w:eastAsia="Calibri"/>
          <w:bCs/>
          <w:color w:val="000000"/>
          <w:sz w:val="24"/>
          <w:szCs w:val="24"/>
          <w:lang w:val="lv-LV" w:eastAsia="lv-LV"/>
        </w:rPr>
        <w:t>,</w:t>
      </w:r>
      <w:r w:rsidR="00ED6AEA" w:rsidRPr="003413DC">
        <w:rPr>
          <w:rFonts w:eastAsia="Calibri"/>
          <w:bCs/>
          <w:iCs/>
          <w:color w:val="000000"/>
          <w:sz w:val="24"/>
          <w:szCs w:val="24"/>
          <w:lang w:val="lv-LV" w:eastAsia="lv-LV"/>
        </w:rPr>
        <w:t xml:space="preserve"> </w:t>
      </w:r>
      <w:r w:rsidRPr="003413DC">
        <w:rPr>
          <w:rFonts w:eastAsia="Calibri"/>
          <w:bCs/>
          <w:iCs/>
          <w:color w:val="000000"/>
          <w:sz w:val="24"/>
          <w:szCs w:val="24"/>
          <w:lang w:val="lv-LV" w:eastAsia="lv-LV"/>
        </w:rPr>
        <w:t>savstarpēji vienojoties, bez maldības, spaidiem un viltus vienam pret otru, noslēdz šādu līgumu (turpmāk – Līgums):</w:t>
      </w:r>
    </w:p>
    <w:p w14:paraId="6FDB1800" w14:textId="77777777" w:rsidR="00373051" w:rsidRPr="003413DC" w:rsidRDefault="00373051" w:rsidP="002F7AE3">
      <w:pPr>
        <w:widowControl w:val="0"/>
        <w:spacing w:before="120" w:after="120"/>
        <w:jc w:val="both"/>
        <w:rPr>
          <w:rFonts w:eastAsia="Calibri"/>
          <w:bCs/>
          <w:iCs/>
          <w:color w:val="000000"/>
          <w:sz w:val="24"/>
          <w:szCs w:val="24"/>
          <w:lang w:val="lv-LV" w:eastAsia="lv-LV"/>
        </w:rPr>
      </w:pPr>
    </w:p>
    <w:p w14:paraId="43349CEE" w14:textId="77777777" w:rsidR="00373051" w:rsidRPr="003413DC" w:rsidRDefault="00373051" w:rsidP="002F7AE3">
      <w:pPr>
        <w:widowControl w:val="0"/>
        <w:shd w:val="clear" w:color="auto" w:fill="FFFFFF"/>
        <w:tabs>
          <w:tab w:val="left" w:pos="567"/>
        </w:tabs>
        <w:spacing w:before="120" w:after="120"/>
        <w:ind w:left="142" w:hanging="142"/>
        <w:jc w:val="center"/>
        <w:rPr>
          <w:rFonts w:eastAsia="Calibri"/>
          <w:b/>
          <w:bCs/>
          <w:color w:val="000000"/>
          <w:sz w:val="24"/>
          <w:szCs w:val="24"/>
          <w:lang w:val="lv-LV" w:eastAsia="lv-LV"/>
        </w:rPr>
      </w:pPr>
      <w:r w:rsidRPr="003413DC">
        <w:rPr>
          <w:rFonts w:eastAsia="Calibri"/>
          <w:b/>
          <w:bCs/>
          <w:color w:val="000000"/>
          <w:sz w:val="24"/>
          <w:szCs w:val="24"/>
          <w:lang w:val="lv-LV" w:eastAsia="lv-LV"/>
        </w:rPr>
        <w:t>1. LĪGUMA PRIEKŠMETS UN TERMIŅŠ</w:t>
      </w:r>
    </w:p>
    <w:p w14:paraId="547523B6" w14:textId="545DE8FB" w:rsidR="00373051" w:rsidRPr="003413DC" w:rsidRDefault="00373051" w:rsidP="002F7AE3">
      <w:pPr>
        <w:widowControl w:val="0"/>
        <w:tabs>
          <w:tab w:val="right" w:pos="8306"/>
        </w:tabs>
        <w:spacing w:before="120" w:after="120"/>
        <w:ind w:left="426" w:hanging="426"/>
        <w:jc w:val="both"/>
        <w:rPr>
          <w:rFonts w:eastAsia="Calibri"/>
          <w:color w:val="000000"/>
          <w:sz w:val="24"/>
          <w:szCs w:val="24"/>
          <w:lang w:val="lv-LV" w:eastAsia="lv-LV"/>
        </w:rPr>
      </w:pPr>
      <w:r w:rsidRPr="003413DC">
        <w:rPr>
          <w:rFonts w:eastAsia="Calibri"/>
          <w:color w:val="000000"/>
          <w:sz w:val="24"/>
          <w:szCs w:val="24"/>
          <w:lang w:val="lv-LV" w:eastAsia="lv-LV"/>
        </w:rPr>
        <w:t>1.1.</w:t>
      </w:r>
      <w:r w:rsidRPr="003413DC">
        <w:rPr>
          <w:rFonts w:eastAsia="Calibri"/>
          <w:color w:val="000000"/>
          <w:sz w:val="24"/>
          <w:szCs w:val="24"/>
          <w:lang w:val="lv-LV" w:eastAsia="lv-LV"/>
        </w:rPr>
        <w:tab/>
        <w:t>Pasūtītājs uzdod, bet Izpildītājs kā krietns un rūpīgs saimnieks ar saviem intelektuālajiem un materiāltehniskajiem līdzekļiem apņemas</w:t>
      </w:r>
      <w:r w:rsidR="005730A8" w:rsidRPr="003413DC">
        <w:rPr>
          <w:rFonts w:eastAsia="Calibri"/>
          <w:color w:val="000000"/>
          <w:sz w:val="24"/>
          <w:szCs w:val="24"/>
          <w:lang w:val="lv-LV" w:eastAsia="lv-LV"/>
        </w:rPr>
        <w:t xml:space="preserve"> nod</w:t>
      </w:r>
      <w:r w:rsidR="00C576DD" w:rsidRPr="003413DC">
        <w:rPr>
          <w:rFonts w:eastAsia="Calibri"/>
          <w:color w:val="000000"/>
          <w:sz w:val="24"/>
          <w:szCs w:val="24"/>
          <w:lang w:val="lv-LV" w:eastAsia="lv-LV"/>
        </w:rPr>
        <w:t>ro</w:t>
      </w:r>
      <w:r w:rsidR="005730A8" w:rsidRPr="003413DC">
        <w:rPr>
          <w:rFonts w:eastAsia="Calibri"/>
          <w:color w:val="000000"/>
          <w:sz w:val="24"/>
          <w:szCs w:val="24"/>
          <w:lang w:val="lv-LV" w:eastAsia="lv-LV"/>
        </w:rPr>
        <w:t>š</w:t>
      </w:r>
      <w:r w:rsidR="00C576DD" w:rsidRPr="003413DC">
        <w:rPr>
          <w:rFonts w:eastAsia="Calibri"/>
          <w:color w:val="000000"/>
          <w:sz w:val="24"/>
          <w:szCs w:val="24"/>
          <w:lang w:val="lv-LV" w:eastAsia="lv-LV"/>
        </w:rPr>
        <w:t>i</w:t>
      </w:r>
      <w:r w:rsidR="005730A8" w:rsidRPr="003413DC">
        <w:rPr>
          <w:rFonts w:eastAsia="Calibri"/>
          <w:color w:val="000000"/>
          <w:sz w:val="24"/>
          <w:szCs w:val="24"/>
          <w:lang w:val="lv-LV" w:eastAsia="lv-LV"/>
        </w:rPr>
        <w:t>nāt</w:t>
      </w:r>
      <w:bookmarkStart w:id="76" w:name="_Hlk13749106"/>
      <w:r w:rsidR="00BD0A34" w:rsidRPr="003413DC">
        <w:rPr>
          <w:rFonts w:eastAsia="Calibri"/>
          <w:color w:val="000000"/>
          <w:sz w:val="24"/>
          <w:szCs w:val="24"/>
          <w:lang w:val="lv-LV" w:eastAsia="lv-LV"/>
        </w:rPr>
        <w:t xml:space="preserve"> </w:t>
      </w:r>
      <w:bookmarkEnd w:id="76"/>
      <w:r w:rsidR="00B02AA6">
        <w:rPr>
          <w:rFonts w:eastAsia="Calibri"/>
          <w:color w:val="000000"/>
          <w:sz w:val="24"/>
          <w:szCs w:val="24"/>
          <w:lang w:val="lv-LV" w:eastAsia="lv-LV"/>
        </w:rPr>
        <w:t>m</w:t>
      </w:r>
      <w:r w:rsidR="00B02AA6" w:rsidRPr="00B02AA6">
        <w:rPr>
          <w:rFonts w:eastAsia="Calibri"/>
          <w:color w:val="000000"/>
          <w:sz w:val="24"/>
          <w:szCs w:val="24"/>
          <w:lang w:val="lv-LV" w:eastAsia="lv-LV"/>
        </w:rPr>
        <w:t>etodiskā materiāla izstrād</w:t>
      </w:r>
      <w:r w:rsidR="00B02AA6">
        <w:rPr>
          <w:rFonts w:eastAsia="Calibri"/>
          <w:color w:val="000000"/>
          <w:sz w:val="24"/>
          <w:szCs w:val="24"/>
          <w:lang w:val="lv-LV" w:eastAsia="lv-LV"/>
        </w:rPr>
        <w:t>i</w:t>
      </w:r>
      <w:r w:rsidR="00B02AA6" w:rsidRPr="00B02AA6">
        <w:rPr>
          <w:rFonts w:eastAsia="Calibri"/>
          <w:color w:val="000000"/>
          <w:sz w:val="24"/>
          <w:szCs w:val="24"/>
          <w:lang w:val="lv-LV" w:eastAsia="lv-LV"/>
        </w:rPr>
        <w:t xml:space="preserve"> un </w:t>
      </w:r>
      <w:r w:rsidR="00B02AA6">
        <w:rPr>
          <w:rFonts w:eastAsia="Calibri"/>
          <w:color w:val="000000"/>
          <w:sz w:val="24"/>
          <w:szCs w:val="24"/>
          <w:lang w:val="lv-LV" w:eastAsia="lv-LV"/>
        </w:rPr>
        <w:t xml:space="preserve">5 </w:t>
      </w:r>
      <w:r w:rsidR="00B02AA6" w:rsidRPr="00B02AA6">
        <w:rPr>
          <w:rFonts w:eastAsia="Calibri"/>
          <w:color w:val="000000"/>
          <w:sz w:val="24"/>
          <w:szCs w:val="24"/>
          <w:lang w:val="lv-LV" w:eastAsia="lv-LV"/>
        </w:rPr>
        <w:t xml:space="preserve">mācību </w:t>
      </w:r>
      <w:r w:rsidR="00B02AA6">
        <w:rPr>
          <w:rFonts w:eastAsia="Calibri"/>
          <w:color w:val="000000"/>
          <w:sz w:val="24"/>
          <w:szCs w:val="24"/>
          <w:lang w:val="lv-LV" w:eastAsia="lv-LV"/>
        </w:rPr>
        <w:t xml:space="preserve">semināru </w:t>
      </w:r>
      <w:r w:rsidR="00B02AA6" w:rsidRPr="00B02AA6">
        <w:rPr>
          <w:rFonts w:eastAsia="Calibri"/>
          <w:color w:val="000000"/>
          <w:sz w:val="24"/>
          <w:szCs w:val="24"/>
          <w:lang w:val="lv-LV" w:eastAsia="lv-LV"/>
        </w:rPr>
        <w:t>nodrošināšan</w:t>
      </w:r>
      <w:r w:rsidR="00B02AA6">
        <w:rPr>
          <w:rFonts w:eastAsia="Calibri"/>
          <w:color w:val="000000"/>
          <w:sz w:val="24"/>
          <w:szCs w:val="24"/>
          <w:lang w:val="lv-LV" w:eastAsia="lv-LV"/>
        </w:rPr>
        <w:t xml:space="preserve">u </w:t>
      </w:r>
      <w:r w:rsidR="00B02AA6" w:rsidRPr="00B02AA6">
        <w:rPr>
          <w:rFonts w:eastAsia="Calibri"/>
          <w:color w:val="000000"/>
          <w:sz w:val="24"/>
          <w:szCs w:val="24"/>
          <w:lang w:val="lv-LV" w:eastAsia="lv-LV"/>
        </w:rPr>
        <w:t xml:space="preserve">izglītības iestāžu speciālistiem izpratnes veicināšanai un stereotipu mazināšanai adopcijas un ārpusģimenes aprūpes jomā </w:t>
      </w:r>
      <w:r w:rsidRPr="003413DC">
        <w:rPr>
          <w:rFonts w:eastAsia="Calibri"/>
          <w:color w:val="000000"/>
          <w:sz w:val="24"/>
          <w:szCs w:val="24"/>
          <w:lang w:val="lv-LV" w:eastAsia="lv-LV"/>
        </w:rPr>
        <w:t xml:space="preserve">(turpmāk kopā – Pakalpojums) saskaņā ar Tehnisko specifikāciju (Līguma 1. pielikums), Izpildītāja iepirkumā iesniegto Tehnisko piedāvājumu (Līguma 2. pielikums) un Finanšu piedāvājumu (Līguma 3. pielikums). </w:t>
      </w:r>
    </w:p>
    <w:p w14:paraId="3BA0FCB0" w14:textId="2A0AC81A" w:rsidR="00D25828" w:rsidRPr="003413DC" w:rsidRDefault="00373051" w:rsidP="002F7AE3">
      <w:pPr>
        <w:widowControl w:val="0"/>
        <w:tabs>
          <w:tab w:val="right" w:pos="8306"/>
        </w:tabs>
        <w:spacing w:before="120" w:after="120"/>
        <w:ind w:left="426" w:hanging="426"/>
        <w:jc w:val="both"/>
        <w:rPr>
          <w:rFonts w:eastAsia="Calibri"/>
          <w:color w:val="000000"/>
          <w:sz w:val="24"/>
          <w:szCs w:val="24"/>
          <w:lang w:val="lv-LV" w:eastAsia="lv-LV"/>
        </w:rPr>
      </w:pPr>
      <w:r w:rsidRPr="003413DC">
        <w:rPr>
          <w:rFonts w:eastAsia="Calibri"/>
          <w:color w:val="000000"/>
          <w:sz w:val="24"/>
          <w:szCs w:val="24"/>
          <w:lang w:val="lv-LV" w:eastAsia="lv-LV"/>
        </w:rPr>
        <w:t>1.2.</w:t>
      </w:r>
      <w:r w:rsidRPr="003413DC">
        <w:rPr>
          <w:rFonts w:eastAsia="Calibri"/>
          <w:color w:val="000000"/>
          <w:sz w:val="24"/>
          <w:szCs w:val="24"/>
          <w:lang w:val="lv-LV" w:eastAsia="lv-LV"/>
        </w:rPr>
        <w:tab/>
        <w:t xml:space="preserve">Pakalpojuma sniegšanas vieta – Latvijas Republika. </w:t>
      </w:r>
    </w:p>
    <w:p w14:paraId="56BDD4B3" w14:textId="074DF394" w:rsidR="00373051" w:rsidRPr="003413DC" w:rsidRDefault="00373051" w:rsidP="002F7AE3">
      <w:pPr>
        <w:widowControl w:val="0"/>
        <w:tabs>
          <w:tab w:val="right" w:pos="8306"/>
        </w:tabs>
        <w:spacing w:before="120" w:after="120"/>
        <w:ind w:left="426" w:hanging="426"/>
        <w:jc w:val="both"/>
        <w:rPr>
          <w:rFonts w:eastAsia="Calibri"/>
          <w:b/>
          <w:color w:val="000000"/>
          <w:sz w:val="24"/>
          <w:szCs w:val="24"/>
          <w:lang w:val="lv-LV" w:eastAsia="lv-LV"/>
        </w:rPr>
      </w:pPr>
      <w:r w:rsidRPr="003413DC">
        <w:rPr>
          <w:rFonts w:eastAsia="Calibri"/>
          <w:color w:val="000000"/>
          <w:sz w:val="24"/>
          <w:szCs w:val="24"/>
          <w:lang w:val="lv-LV" w:eastAsia="lv-LV"/>
        </w:rPr>
        <w:t>1.3.</w:t>
      </w:r>
      <w:r w:rsidRPr="003413DC">
        <w:rPr>
          <w:rFonts w:eastAsia="Calibri"/>
          <w:color w:val="000000"/>
          <w:sz w:val="24"/>
          <w:szCs w:val="24"/>
          <w:lang w:val="lv-LV" w:eastAsia="lv-LV"/>
        </w:rPr>
        <w:tab/>
        <w:t xml:space="preserve">Pakalpojuma sniegšanas laiks: </w:t>
      </w:r>
      <w:r w:rsidR="009D63C2" w:rsidRPr="003413DC">
        <w:rPr>
          <w:rFonts w:eastAsia="Calibri"/>
          <w:bCs/>
          <w:color w:val="000000"/>
          <w:sz w:val="24"/>
          <w:szCs w:val="24"/>
          <w:lang w:val="lv-LV" w:eastAsia="lv-LV"/>
        </w:rPr>
        <w:t>no līguma noslēgšanas dienas</w:t>
      </w:r>
      <w:r w:rsidR="00F024A3" w:rsidRPr="003413DC">
        <w:rPr>
          <w:rFonts w:eastAsia="Calibri"/>
          <w:bCs/>
          <w:color w:val="000000"/>
          <w:sz w:val="24"/>
          <w:szCs w:val="24"/>
          <w:lang w:val="lv-LV" w:eastAsia="lv-LV"/>
        </w:rPr>
        <w:t xml:space="preserve"> </w:t>
      </w:r>
      <w:r w:rsidR="001B516D" w:rsidRPr="003413DC">
        <w:rPr>
          <w:rFonts w:eastAsia="Calibri"/>
          <w:bCs/>
          <w:color w:val="000000"/>
          <w:sz w:val="24"/>
          <w:szCs w:val="24"/>
          <w:lang w:val="lv-LV" w:eastAsia="lv-LV"/>
        </w:rPr>
        <w:t xml:space="preserve">līdz </w:t>
      </w:r>
      <w:r w:rsidRPr="003413DC">
        <w:rPr>
          <w:rFonts w:eastAsia="Calibri"/>
          <w:bCs/>
          <w:color w:val="000000"/>
          <w:sz w:val="24"/>
          <w:szCs w:val="24"/>
          <w:lang w:val="lv-LV" w:eastAsia="lv-LV"/>
        </w:rPr>
        <w:t>202</w:t>
      </w:r>
      <w:r w:rsidR="00617382" w:rsidRPr="003413DC">
        <w:rPr>
          <w:rFonts w:eastAsia="Calibri"/>
          <w:bCs/>
          <w:color w:val="000000"/>
          <w:sz w:val="24"/>
          <w:szCs w:val="24"/>
          <w:lang w:val="lv-LV" w:eastAsia="lv-LV"/>
        </w:rPr>
        <w:t>5</w:t>
      </w:r>
      <w:r w:rsidRPr="003413DC">
        <w:rPr>
          <w:rFonts w:eastAsia="Calibri"/>
          <w:bCs/>
          <w:color w:val="000000"/>
          <w:sz w:val="24"/>
          <w:szCs w:val="24"/>
          <w:lang w:val="lv-LV" w:eastAsia="lv-LV"/>
        </w:rPr>
        <w:t xml:space="preserve">. gada </w:t>
      </w:r>
      <w:r w:rsidR="00CF462B">
        <w:rPr>
          <w:rFonts w:eastAsia="Calibri"/>
          <w:bCs/>
          <w:color w:val="000000"/>
          <w:sz w:val="24"/>
          <w:szCs w:val="24"/>
          <w:lang w:val="lv-LV" w:eastAsia="lv-LV"/>
        </w:rPr>
        <w:t>15</w:t>
      </w:r>
      <w:r w:rsidR="00C96CB5" w:rsidRPr="003413DC">
        <w:rPr>
          <w:rFonts w:eastAsia="Calibri"/>
          <w:bCs/>
          <w:color w:val="000000"/>
          <w:sz w:val="24"/>
          <w:szCs w:val="24"/>
          <w:lang w:val="lv-LV" w:eastAsia="lv-LV"/>
        </w:rPr>
        <w:t xml:space="preserve">. </w:t>
      </w:r>
      <w:r w:rsidR="00BA7EE1" w:rsidRPr="003413DC">
        <w:rPr>
          <w:rFonts w:eastAsia="Calibri"/>
          <w:bCs/>
          <w:color w:val="000000"/>
          <w:sz w:val="24"/>
          <w:szCs w:val="24"/>
          <w:lang w:val="lv-LV" w:eastAsia="lv-LV"/>
        </w:rPr>
        <w:lastRenderedPageBreak/>
        <w:t>novembrim</w:t>
      </w:r>
      <w:r w:rsidRPr="003413DC">
        <w:rPr>
          <w:rFonts w:eastAsia="Calibri"/>
          <w:bCs/>
          <w:color w:val="000000"/>
          <w:sz w:val="24"/>
          <w:szCs w:val="24"/>
          <w:lang w:val="lv-LV" w:eastAsia="lv-LV"/>
        </w:rPr>
        <w:t>.</w:t>
      </w:r>
    </w:p>
    <w:p w14:paraId="403791FE" w14:textId="5249CDC6" w:rsidR="0001721F" w:rsidRPr="003413DC" w:rsidRDefault="0001721F" w:rsidP="002F7AE3">
      <w:pPr>
        <w:widowControl w:val="0"/>
        <w:tabs>
          <w:tab w:val="right" w:pos="8306"/>
        </w:tabs>
        <w:spacing w:before="120" w:after="120"/>
        <w:ind w:left="426" w:hanging="426"/>
        <w:jc w:val="both"/>
        <w:rPr>
          <w:rFonts w:eastAsia="Calibri"/>
          <w:bCs/>
          <w:color w:val="000000"/>
          <w:sz w:val="24"/>
          <w:szCs w:val="24"/>
          <w:lang w:val="lv-LV" w:eastAsia="lv-LV"/>
        </w:rPr>
      </w:pPr>
      <w:r w:rsidRPr="003413DC">
        <w:rPr>
          <w:rFonts w:eastAsia="Calibri"/>
          <w:bCs/>
          <w:color w:val="000000"/>
          <w:sz w:val="24"/>
          <w:szCs w:val="24"/>
          <w:lang w:val="lv-LV" w:eastAsia="lv-LV"/>
        </w:rPr>
        <w:t xml:space="preserve">1.4. </w:t>
      </w:r>
      <w:r w:rsidR="006018F7" w:rsidRPr="003413DC">
        <w:rPr>
          <w:rFonts w:eastAsia="Calibri"/>
          <w:bCs/>
          <w:color w:val="000000"/>
          <w:sz w:val="24"/>
          <w:szCs w:val="24"/>
          <w:lang w:val="lv-LV" w:eastAsia="lv-LV"/>
        </w:rPr>
        <w:t xml:space="preserve"> </w:t>
      </w:r>
      <w:r w:rsidRPr="003413DC">
        <w:rPr>
          <w:rFonts w:eastAsia="Calibri"/>
          <w:bCs/>
          <w:color w:val="000000"/>
          <w:sz w:val="24"/>
          <w:szCs w:val="24"/>
          <w:lang w:val="lv-LV" w:eastAsia="lv-LV"/>
        </w:rPr>
        <w:t>Līguma izpildes termiņš</w:t>
      </w:r>
      <w:r w:rsidR="006018F7" w:rsidRPr="003413DC">
        <w:rPr>
          <w:rFonts w:eastAsia="Calibri"/>
          <w:bCs/>
          <w:color w:val="000000"/>
          <w:sz w:val="24"/>
          <w:szCs w:val="24"/>
          <w:lang w:val="lv-LV" w:eastAsia="lv-LV"/>
        </w:rPr>
        <w:t xml:space="preserve">: </w:t>
      </w:r>
      <w:r w:rsidR="00DC505A" w:rsidRPr="003413DC">
        <w:rPr>
          <w:rFonts w:eastAsia="Calibri"/>
          <w:bCs/>
          <w:color w:val="000000"/>
          <w:sz w:val="24"/>
          <w:szCs w:val="24"/>
          <w:lang w:val="lv-LV" w:eastAsia="lv-LV"/>
        </w:rPr>
        <w:t>no līguma noslēgšanas dienas līdz 202</w:t>
      </w:r>
      <w:r w:rsidR="00617382" w:rsidRPr="003413DC">
        <w:rPr>
          <w:rFonts w:eastAsia="Calibri"/>
          <w:bCs/>
          <w:color w:val="000000"/>
          <w:sz w:val="24"/>
          <w:szCs w:val="24"/>
          <w:lang w:val="lv-LV" w:eastAsia="lv-LV"/>
        </w:rPr>
        <w:t>5</w:t>
      </w:r>
      <w:r w:rsidR="00DC505A" w:rsidRPr="003413DC">
        <w:rPr>
          <w:rFonts w:eastAsia="Calibri"/>
          <w:bCs/>
          <w:color w:val="000000"/>
          <w:sz w:val="24"/>
          <w:szCs w:val="24"/>
          <w:lang w:val="lv-LV" w:eastAsia="lv-LV"/>
        </w:rPr>
        <w:t>.</w:t>
      </w:r>
      <w:r w:rsidR="002F194B" w:rsidRPr="003413DC">
        <w:rPr>
          <w:rFonts w:eastAsia="Calibri"/>
          <w:bCs/>
          <w:color w:val="000000"/>
          <w:sz w:val="24"/>
          <w:szCs w:val="24"/>
          <w:lang w:val="lv-LV" w:eastAsia="lv-LV"/>
        </w:rPr>
        <w:t xml:space="preserve"> </w:t>
      </w:r>
      <w:r w:rsidR="00DC505A" w:rsidRPr="003413DC">
        <w:rPr>
          <w:rFonts w:eastAsia="Calibri"/>
          <w:bCs/>
          <w:color w:val="000000"/>
          <w:sz w:val="24"/>
          <w:szCs w:val="24"/>
          <w:lang w:val="lv-LV" w:eastAsia="lv-LV"/>
        </w:rPr>
        <w:t xml:space="preserve">gada </w:t>
      </w:r>
      <w:r w:rsidR="00E5101E" w:rsidRPr="003413DC">
        <w:rPr>
          <w:rFonts w:eastAsia="Calibri"/>
          <w:bCs/>
          <w:color w:val="000000"/>
          <w:sz w:val="24"/>
          <w:szCs w:val="24"/>
          <w:lang w:val="lv-LV" w:eastAsia="lv-LV"/>
        </w:rPr>
        <w:t>1</w:t>
      </w:r>
      <w:r w:rsidR="008E0B29">
        <w:rPr>
          <w:rFonts w:eastAsia="Calibri"/>
          <w:bCs/>
          <w:color w:val="000000"/>
          <w:sz w:val="24"/>
          <w:szCs w:val="24"/>
          <w:lang w:val="lv-LV" w:eastAsia="lv-LV"/>
        </w:rPr>
        <w:t>3</w:t>
      </w:r>
      <w:r w:rsidR="00E5101E" w:rsidRPr="003413DC">
        <w:rPr>
          <w:rFonts w:eastAsia="Calibri"/>
          <w:bCs/>
          <w:color w:val="000000"/>
          <w:sz w:val="24"/>
          <w:szCs w:val="24"/>
          <w:lang w:val="lv-LV" w:eastAsia="lv-LV"/>
        </w:rPr>
        <w:t xml:space="preserve">. </w:t>
      </w:r>
      <w:r w:rsidR="00DC505A" w:rsidRPr="003413DC">
        <w:rPr>
          <w:rFonts w:eastAsia="Calibri"/>
          <w:bCs/>
          <w:color w:val="000000"/>
          <w:sz w:val="24"/>
          <w:szCs w:val="24"/>
          <w:lang w:val="lv-LV" w:eastAsia="lv-LV"/>
        </w:rPr>
        <w:t>decembrim.</w:t>
      </w:r>
    </w:p>
    <w:p w14:paraId="4B95B30A" w14:textId="383BB5C9" w:rsidR="00373051" w:rsidRPr="003413DC" w:rsidRDefault="00373051" w:rsidP="002F7AE3">
      <w:pPr>
        <w:widowControl w:val="0"/>
        <w:spacing w:before="120" w:after="120"/>
        <w:ind w:left="426" w:hanging="426"/>
        <w:jc w:val="both"/>
        <w:rPr>
          <w:rFonts w:eastAsia="Calibri"/>
          <w:color w:val="000000"/>
          <w:sz w:val="24"/>
          <w:szCs w:val="24"/>
          <w:lang w:val="lv-LV" w:eastAsia="lv-LV"/>
        </w:rPr>
      </w:pPr>
      <w:r w:rsidRPr="003413DC">
        <w:rPr>
          <w:rFonts w:eastAsia="Calibri"/>
          <w:color w:val="000000"/>
          <w:sz w:val="24"/>
          <w:szCs w:val="24"/>
          <w:lang w:val="lv-LV" w:eastAsia="lv-LV"/>
        </w:rPr>
        <w:t>1.</w:t>
      </w:r>
      <w:r w:rsidR="00CF462B">
        <w:rPr>
          <w:rFonts w:eastAsia="Calibri"/>
          <w:color w:val="000000"/>
          <w:sz w:val="24"/>
          <w:szCs w:val="24"/>
          <w:lang w:val="lv-LV" w:eastAsia="lv-LV"/>
        </w:rPr>
        <w:t>5</w:t>
      </w:r>
      <w:r w:rsidRPr="003413DC">
        <w:rPr>
          <w:rFonts w:eastAsia="Calibri"/>
          <w:color w:val="000000"/>
          <w:sz w:val="24"/>
          <w:szCs w:val="24"/>
          <w:lang w:val="lv-LV" w:eastAsia="lv-LV"/>
        </w:rPr>
        <w:t>. Pasūtītājs ir tiesīgs neizmantot Pakalpojumu pilnā apjomā, un Izpildītājs par to nav tiesīgs celt iebildumus pret Pasūtītāju, kā arī prasīt zaudējumu atlīdzību.</w:t>
      </w:r>
    </w:p>
    <w:p w14:paraId="49026292" w14:textId="77777777" w:rsidR="00373051" w:rsidRPr="003413DC" w:rsidRDefault="00373051" w:rsidP="002F7AE3">
      <w:pPr>
        <w:widowControl w:val="0"/>
        <w:spacing w:before="120" w:after="120"/>
        <w:ind w:firstLine="142"/>
        <w:jc w:val="both"/>
        <w:rPr>
          <w:rFonts w:eastAsia="Calibri"/>
          <w:color w:val="000000"/>
          <w:sz w:val="24"/>
          <w:szCs w:val="24"/>
          <w:lang w:val="lv-LV" w:eastAsia="lv-LV"/>
        </w:rPr>
      </w:pPr>
      <w:r w:rsidRPr="003413DC">
        <w:rPr>
          <w:rFonts w:eastAsia="Calibri"/>
          <w:color w:val="000000"/>
          <w:sz w:val="24"/>
          <w:szCs w:val="24"/>
          <w:lang w:val="lv-LV" w:eastAsia="lv-LV"/>
        </w:rPr>
        <w:tab/>
      </w:r>
    </w:p>
    <w:p w14:paraId="7B8C5001" w14:textId="77777777" w:rsidR="00373051" w:rsidRPr="003413DC" w:rsidRDefault="00373051" w:rsidP="002F7AE3">
      <w:pPr>
        <w:widowControl w:val="0"/>
        <w:shd w:val="clear" w:color="auto" w:fill="FFFFFF"/>
        <w:tabs>
          <w:tab w:val="left" w:pos="567"/>
        </w:tabs>
        <w:spacing w:before="120" w:after="120"/>
        <w:ind w:left="142" w:hanging="142"/>
        <w:jc w:val="center"/>
        <w:rPr>
          <w:rFonts w:eastAsia="Calibri"/>
          <w:b/>
          <w:bCs/>
          <w:color w:val="000000"/>
          <w:sz w:val="24"/>
          <w:szCs w:val="24"/>
          <w:lang w:val="lv-LV" w:eastAsia="lv-LV"/>
        </w:rPr>
      </w:pPr>
      <w:r w:rsidRPr="003413DC">
        <w:rPr>
          <w:rFonts w:eastAsia="Calibri"/>
          <w:b/>
          <w:bCs/>
          <w:color w:val="000000"/>
          <w:sz w:val="24"/>
          <w:szCs w:val="24"/>
          <w:lang w:val="lv-LV" w:eastAsia="lv-LV"/>
        </w:rPr>
        <w:t>2. LĪGUMA SUMMA UN SAMAKSAS KĀRTĪBA</w:t>
      </w:r>
    </w:p>
    <w:p w14:paraId="6D0EEB32" w14:textId="3B63EF51" w:rsidR="007623F0" w:rsidRPr="003413DC" w:rsidRDefault="00373051" w:rsidP="00216162">
      <w:pPr>
        <w:widowControl w:val="0"/>
        <w:spacing w:before="120" w:after="120"/>
        <w:ind w:left="567" w:hanging="567"/>
        <w:jc w:val="both"/>
        <w:rPr>
          <w:rFonts w:eastAsia="Calibri"/>
          <w:color w:val="000000"/>
          <w:sz w:val="24"/>
          <w:szCs w:val="24"/>
          <w:shd w:val="clear" w:color="auto" w:fill="FFFFFF"/>
          <w:lang w:val="lv-LV" w:eastAsia="lv-LV"/>
        </w:rPr>
      </w:pPr>
      <w:r w:rsidRPr="003413DC">
        <w:rPr>
          <w:rFonts w:eastAsia="Calibri"/>
          <w:color w:val="000000"/>
          <w:sz w:val="24"/>
          <w:szCs w:val="24"/>
          <w:lang w:val="lv-LV" w:eastAsia="lv-LV"/>
        </w:rPr>
        <w:t>2.1.</w:t>
      </w:r>
      <w:r w:rsidRPr="003413DC">
        <w:rPr>
          <w:rFonts w:eastAsia="Calibri"/>
          <w:color w:val="000000"/>
          <w:sz w:val="24"/>
          <w:szCs w:val="24"/>
          <w:lang w:val="lv-LV" w:eastAsia="lv-LV"/>
        </w:rPr>
        <w:tab/>
        <w:t xml:space="preserve">Līgumcena par Pakalpojuma sniegšanu ir </w:t>
      </w:r>
      <w:r w:rsidRPr="003413DC">
        <w:rPr>
          <w:rFonts w:eastAsia="Calibri"/>
          <w:i/>
          <w:color w:val="000000"/>
          <w:sz w:val="24"/>
          <w:szCs w:val="24"/>
          <w:shd w:val="clear" w:color="auto" w:fill="DDDDDD"/>
          <w:lang w:val="lv-LV" w:eastAsia="lv-LV"/>
        </w:rPr>
        <w:t xml:space="preserve">summa </w:t>
      </w:r>
      <w:r w:rsidRPr="003413DC">
        <w:rPr>
          <w:rFonts w:eastAsia="Calibri"/>
          <w:color w:val="000000"/>
          <w:sz w:val="24"/>
          <w:szCs w:val="24"/>
          <w:lang w:val="lv-LV" w:eastAsia="lv-LV"/>
        </w:rPr>
        <w:t xml:space="preserve">EUR </w:t>
      </w:r>
      <w:r w:rsidRPr="003413DC">
        <w:rPr>
          <w:rFonts w:eastAsia="Calibri"/>
          <w:i/>
          <w:color w:val="000000"/>
          <w:sz w:val="24"/>
          <w:szCs w:val="24"/>
          <w:lang w:val="lv-LV" w:eastAsia="lv-LV"/>
        </w:rPr>
        <w:t>(</w:t>
      </w:r>
      <w:r w:rsidRPr="003413DC">
        <w:rPr>
          <w:rFonts w:eastAsia="Calibri"/>
          <w:i/>
          <w:color w:val="000000"/>
          <w:sz w:val="24"/>
          <w:szCs w:val="24"/>
          <w:shd w:val="clear" w:color="auto" w:fill="DDDDDD"/>
          <w:lang w:val="lv-LV" w:eastAsia="lv-LV"/>
        </w:rPr>
        <w:t>summa vārdiem</w:t>
      </w:r>
      <w:r w:rsidRPr="003413DC">
        <w:rPr>
          <w:rFonts w:eastAsia="Calibri"/>
          <w:color w:val="000000"/>
          <w:sz w:val="24"/>
          <w:szCs w:val="24"/>
          <w:lang w:val="lv-LV" w:eastAsia="lv-LV"/>
        </w:rPr>
        <w:t xml:space="preserve">) un pievienotās vērtības nodoklis 21% (divdesmit viena procenta) apmērā (turpmāk – PVN), t.i., </w:t>
      </w:r>
      <w:r w:rsidRPr="003413DC">
        <w:rPr>
          <w:rFonts w:eastAsia="Calibri"/>
          <w:color w:val="000000"/>
          <w:sz w:val="24"/>
          <w:szCs w:val="24"/>
          <w:shd w:val="clear" w:color="auto" w:fill="DDDDDD"/>
          <w:lang w:val="lv-LV" w:eastAsia="lv-LV"/>
        </w:rPr>
        <w:t>summa</w:t>
      </w:r>
      <w:r w:rsidRPr="003413DC">
        <w:rPr>
          <w:rFonts w:eastAsia="Calibri"/>
          <w:color w:val="000000"/>
          <w:sz w:val="24"/>
          <w:szCs w:val="24"/>
          <w:lang w:val="lv-LV" w:eastAsia="lv-LV"/>
        </w:rPr>
        <w:t xml:space="preserve"> EUR (</w:t>
      </w:r>
      <w:r w:rsidRPr="003413DC">
        <w:rPr>
          <w:rFonts w:eastAsia="Calibri"/>
          <w:color w:val="000000"/>
          <w:sz w:val="24"/>
          <w:szCs w:val="24"/>
          <w:shd w:val="clear" w:color="auto" w:fill="DDDDDD"/>
          <w:lang w:val="lv-LV" w:eastAsia="lv-LV"/>
        </w:rPr>
        <w:t>summa vārdiem</w:t>
      </w:r>
      <w:r w:rsidRPr="003413DC">
        <w:rPr>
          <w:rFonts w:eastAsia="Calibri"/>
          <w:color w:val="000000"/>
          <w:sz w:val="24"/>
          <w:szCs w:val="24"/>
          <w:lang w:val="lv-LV" w:eastAsia="lv-LV"/>
        </w:rPr>
        <w:t xml:space="preserve">), kas kopā ir </w:t>
      </w:r>
      <w:r w:rsidRPr="003413DC">
        <w:rPr>
          <w:rFonts w:eastAsia="Calibri"/>
          <w:color w:val="000000"/>
          <w:sz w:val="24"/>
          <w:szCs w:val="24"/>
          <w:shd w:val="clear" w:color="auto" w:fill="DDDDDD"/>
          <w:lang w:val="lv-LV" w:eastAsia="lv-LV"/>
        </w:rPr>
        <w:t>summa</w:t>
      </w:r>
      <w:r w:rsidRPr="003413DC">
        <w:rPr>
          <w:rFonts w:eastAsia="Calibri"/>
          <w:color w:val="000000"/>
          <w:sz w:val="24"/>
          <w:szCs w:val="24"/>
          <w:lang w:val="lv-LV" w:eastAsia="lv-LV"/>
        </w:rPr>
        <w:t xml:space="preserve"> EUR (</w:t>
      </w:r>
      <w:r w:rsidRPr="003413DC">
        <w:rPr>
          <w:rFonts w:eastAsia="Calibri"/>
          <w:color w:val="000000"/>
          <w:sz w:val="24"/>
          <w:szCs w:val="24"/>
          <w:shd w:val="clear" w:color="auto" w:fill="DDDDDD"/>
          <w:lang w:val="lv-LV" w:eastAsia="lv-LV"/>
        </w:rPr>
        <w:t>summa vārdiem</w:t>
      </w:r>
      <w:r w:rsidRPr="003413DC">
        <w:rPr>
          <w:rFonts w:eastAsia="Calibri"/>
          <w:color w:val="000000"/>
          <w:sz w:val="24"/>
          <w:szCs w:val="24"/>
          <w:lang w:val="lv-LV" w:eastAsia="lv-LV"/>
        </w:rPr>
        <w:t>) (turpmāk – Līguma summa)</w:t>
      </w:r>
      <w:r w:rsidR="00D55271" w:rsidRPr="003413DC">
        <w:rPr>
          <w:rFonts w:eastAsia="Calibri"/>
          <w:color w:val="000000"/>
          <w:sz w:val="24"/>
          <w:szCs w:val="24"/>
          <w:lang w:val="lv-LV" w:eastAsia="lv-LV"/>
        </w:rPr>
        <w:t>.</w:t>
      </w:r>
    </w:p>
    <w:p w14:paraId="2AAB6BB8" w14:textId="77777777" w:rsidR="00373051" w:rsidRPr="003413DC" w:rsidRDefault="00373051" w:rsidP="002F7AE3">
      <w:pPr>
        <w:widowControl w:val="0"/>
        <w:spacing w:before="120" w:after="120"/>
        <w:ind w:left="709" w:hanging="709"/>
        <w:jc w:val="both"/>
        <w:rPr>
          <w:rFonts w:eastAsia="Courier New"/>
          <w:color w:val="000000"/>
          <w:sz w:val="24"/>
          <w:szCs w:val="24"/>
          <w:lang w:val="lv-LV" w:eastAsia="lv-LV"/>
        </w:rPr>
      </w:pPr>
      <w:r w:rsidRPr="003413DC">
        <w:rPr>
          <w:rFonts w:eastAsia="Calibri"/>
          <w:color w:val="000000"/>
          <w:sz w:val="24"/>
          <w:szCs w:val="24"/>
          <w:lang w:val="lv-LV" w:eastAsia="lv-LV"/>
        </w:rPr>
        <w:t xml:space="preserve">2.2.   </w:t>
      </w:r>
      <w:r w:rsidRPr="003413DC">
        <w:rPr>
          <w:rFonts w:eastAsia="Courier New"/>
          <w:color w:val="000000"/>
          <w:sz w:val="24"/>
          <w:szCs w:val="24"/>
          <w:lang w:val="lv-LV" w:eastAsia="lv-LV"/>
        </w:rPr>
        <w:t>Līguma 2.1.punktā noteikto samaksu par Pakalpojumu Pasūtītājs veic šādā kārtībā:</w:t>
      </w:r>
    </w:p>
    <w:p w14:paraId="0D502EB0" w14:textId="48B5D60A"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SimSun"/>
          <w:kern w:val="2"/>
          <w:sz w:val="24"/>
          <w:szCs w:val="24"/>
          <w:lang w:val="lv-LV" w:bidi="hi-IN"/>
        </w:rPr>
      </w:pPr>
      <w:r w:rsidRPr="003413DC">
        <w:rPr>
          <w:rFonts w:eastAsia="Courier New"/>
          <w:color w:val="000000"/>
          <w:sz w:val="24"/>
          <w:szCs w:val="24"/>
          <w:lang w:val="lv-LV" w:eastAsia="lv-LV"/>
        </w:rPr>
        <w:t>2.2.1.</w:t>
      </w:r>
      <w:r w:rsidRPr="003413DC">
        <w:rPr>
          <w:rFonts w:eastAsia="Courier New"/>
          <w:color w:val="000000"/>
          <w:sz w:val="24"/>
          <w:szCs w:val="24"/>
          <w:lang w:val="lv-LV" w:eastAsia="lv-LV"/>
        </w:rPr>
        <w:tab/>
      </w:r>
      <w:r w:rsidRPr="003413DC">
        <w:rPr>
          <w:rFonts w:eastAsia="SimSun"/>
          <w:kern w:val="2"/>
          <w:sz w:val="24"/>
          <w:szCs w:val="24"/>
          <w:lang w:val="lv-LV" w:bidi="hi-IN"/>
        </w:rPr>
        <w:t xml:space="preserve">Pirms </w:t>
      </w:r>
      <w:r w:rsidR="00AD146B" w:rsidRPr="003413DC">
        <w:rPr>
          <w:rFonts w:eastAsia="SimSun"/>
          <w:kern w:val="2"/>
          <w:sz w:val="24"/>
          <w:szCs w:val="24"/>
          <w:lang w:val="lv-LV" w:bidi="hi-IN"/>
        </w:rPr>
        <w:t xml:space="preserve">Pakalpojuma </w:t>
      </w:r>
      <w:r w:rsidRPr="003413DC">
        <w:rPr>
          <w:rFonts w:eastAsia="SimSun"/>
          <w:kern w:val="2"/>
          <w:sz w:val="24"/>
          <w:szCs w:val="24"/>
          <w:lang w:val="lv-LV" w:bidi="hi-IN"/>
        </w:rPr>
        <w:t>īstenošanas uzsākšanas, Izpildītājam ir tiesības iesnieg</w:t>
      </w:r>
      <w:r w:rsidR="00CE1EDA" w:rsidRPr="003413DC">
        <w:rPr>
          <w:rFonts w:eastAsia="SimSun"/>
          <w:kern w:val="2"/>
          <w:sz w:val="24"/>
          <w:szCs w:val="24"/>
          <w:lang w:val="lv-LV" w:bidi="hi-IN"/>
        </w:rPr>
        <w:t>t</w:t>
      </w:r>
      <w:r w:rsidRPr="003413DC">
        <w:rPr>
          <w:rFonts w:eastAsia="SimSun"/>
          <w:kern w:val="2"/>
          <w:sz w:val="24"/>
          <w:szCs w:val="24"/>
          <w:lang w:val="lv-LV" w:bidi="hi-IN"/>
        </w:rPr>
        <w:t xml:space="preserve"> </w:t>
      </w:r>
      <w:r w:rsidR="006D568B" w:rsidRPr="003413DC">
        <w:rPr>
          <w:rFonts w:eastAsia="SimSun"/>
          <w:kern w:val="2"/>
          <w:sz w:val="24"/>
          <w:szCs w:val="24"/>
          <w:lang w:val="lv-LV" w:bidi="hi-IN"/>
        </w:rPr>
        <w:t>strukturētā avansa e-rēķinu (xml formātā) Pasūtītāja e-adresē EINVOICE@90000022064</w:t>
      </w:r>
      <w:r w:rsidRPr="003413DC">
        <w:rPr>
          <w:rFonts w:eastAsia="SimSun"/>
          <w:kern w:val="2"/>
          <w:sz w:val="24"/>
          <w:szCs w:val="24"/>
          <w:lang w:val="lv-LV" w:bidi="hi-IN"/>
        </w:rPr>
        <w:t xml:space="preserve"> 20 % apmērā no </w:t>
      </w:r>
      <w:r w:rsidR="00AF50BA" w:rsidRPr="003413DC">
        <w:rPr>
          <w:rFonts w:eastAsia="SimSun"/>
          <w:kern w:val="2"/>
          <w:sz w:val="24"/>
          <w:szCs w:val="24"/>
          <w:lang w:val="lv-LV" w:bidi="hi-IN"/>
        </w:rPr>
        <w:t xml:space="preserve">Pakalpojuma </w:t>
      </w:r>
      <w:r w:rsidRPr="003413DC">
        <w:rPr>
          <w:rFonts w:eastAsia="SimSun"/>
          <w:kern w:val="2"/>
          <w:sz w:val="24"/>
          <w:szCs w:val="24"/>
          <w:lang w:val="lv-LV" w:bidi="hi-IN"/>
        </w:rPr>
        <w:t>izmaksām atbilstoši Finanšu piedāvājumā norādītajai līgumcenai;</w:t>
      </w:r>
    </w:p>
    <w:p w14:paraId="581BDC4B" w14:textId="131172C4" w:rsidR="00373051" w:rsidRPr="003413DC" w:rsidRDefault="00373051" w:rsidP="002F7AE3">
      <w:pPr>
        <w:widowControl w:val="0"/>
        <w:spacing w:before="120" w:after="120"/>
        <w:ind w:left="1134" w:hanging="594"/>
        <w:jc w:val="both"/>
        <w:rPr>
          <w:rFonts w:eastAsia="SimSun"/>
          <w:kern w:val="2"/>
          <w:sz w:val="24"/>
          <w:szCs w:val="24"/>
          <w:lang w:val="lv-LV" w:bidi="hi-IN"/>
        </w:rPr>
      </w:pPr>
      <w:r w:rsidRPr="003413DC">
        <w:rPr>
          <w:rFonts w:eastAsia="Courier New"/>
          <w:color w:val="000000"/>
          <w:sz w:val="24"/>
          <w:szCs w:val="24"/>
          <w:lang w:val="lv-LV" w:eastAsia="lv-LV"/>
        </w:rPr>
        <w:t xml:space="preserve">2.2.2. </w:t>
      </w:r>
      <w:r w:rsidRPr="003413DC">
        <w:rPr>
          <w:rFonts w:eastAsia="SimSun"/>
          <w:kern w:val="2"/>
          <w:sz w:val="24"/>
          <w:szCs w:val="24"/>
          <w:lang w:val="lv-LV" w:bidi="hi-IN"/>
        </w:rPr>
        <w:t xml:space="preserve">Pasūtītājs avansa maksājumu veic 10 (desmit) darba dienu laikā no avansa </w:t>
      </w:r>
      <w:r w:rsidR="00CE1EDA" w:rsidRPr="003413DC">
        <w:rPr>
          <w:rFonts w:eastAsia="SimSun"/>
          <w:kern w:val="2"/>
          <w:sz w:val="24"/>
          <w:szCs w:val="24"/>
          <w:lang w:val="lv-LV" w:bidi="hi-IN"/>
        </w:rPr>
        <w:t>strukturētā e-</w:t>
      </w:r>
      <w:r w:rsidRPr="003413DC">
        <w:rPr>
          <w:rFonts w:eastAsia="SimSun"/>
          <w:kern w:val="2"/>
          <w:sz w:val="24"/>
          <w:szCs w:val="24"/>
          <w:lang w:val="lv-LV" w:bidi="hi-IN"/>
        </w:rPr>
        <w:t>rēķina saņemšanas dienas, pārskaitot to Izpildītāja rēķinā norādītajā kredītiestādes kontā;</w:t>
      </w:r>
    </w:p>
    <w:p w14:paraId="3FDF1897" w14:textId="79E4486A" w:rsidR="00373051" w:rsidRPr="003413DC" w:rsidRDefault="00373051" w:rsidP="002F7AE3">
      <w:pPr>
        <w:widowControl w:val="0"/>
        <w:spacing w:before="120" w:after="120"/>
        <w:ind w:left="1134" w:hanging="594"/>
        <w:jc w:val="both"/>
        <w:rPr>
          <w:rFonts w:eastAsia="SimSun"/>
          <w:kern w:val="2"/>
          <w:sz w:val="24"/>
          <w:szCs w:val="24"/>
          <w:lang w:val="lv-LV" w:bidi="hi-IN"/>
        </w:rPr>
      </w:pPr>
      <w:r w:rsidRPr="003413DC">
        <w:rPr>
          <w:rFonts w:eastAsia="Courier New"/>
          <w:color w:val="000000"/>
          <w:sz w:val="24"/>
          <w:szCs w:val="24"/>
          <w:lang w:val="lv-LV" w:eastAsia="lv-LV"/>
        </w:rPr>
        <w:t>2.</w:t>
      </w:r>
      <w:r w:rsidRPr="003413DC">
        <w:rPr>
          <w:rFonts w:eastAsia="SimSun"/>
          <w:kern w:val="2"/>
          <w:sz w:val="24"/>
          <w:szCs w:val="24"/>
          <w:lang w:val="lv-LV" w:bidi="hi-IN"/>
        </w:rPr>
        <w:t xml:space="preserve">2.3. Pēc </w:t>
      </w:r>
      <w:r w:rsidR="00AF50BA" w:rsidRPr="003413DC">
        <w:rPr>
          <w:rFonts w:eastAsia="SimSun"/>
          <w:kern w:val="2"/>
          <w:sz w:val="24"/>
          <w:szCs w:val="24"/>
          <w:lang w:val="lv-LV" w:bidi="hi-IN"/>
        </w:rPr>
        <w:t>Pakalpojuma</w:t>
      </w:r>
      <w:r w:rsidRPr="003413DC">
        <w:rPr>
          <w:rFonts w:eastAsia="SimSun"/>
          <w:kern w:val="2"/>
          <w:sz w:val="24"/>
          <w:szCs w:val="24"/>
          <w:lang w:val="lv-LV" w:bidi="hi-IN"/>
        </w:rPr>
        <w:t xml:space="preserve"> pilnīgas izpildes Izpildītājs iesniedz Pasūtītājam nodošanas un pieņemšanas aktu un </w:t>
      </w:r>
      <w:r w:rsidR="00B32C00" w:rsidRPr="003413DC">
        <w:rPr>
          <w:rFonts w:eastAsia="SimSun"/>
          <w:kern w:val="2"/>
          <w:sz w:val="24"/>
          <w:szCs w:val="24"/>
          <w:lang w:val="lv-LV" w:bidi="hi-IN"/>
        </w:rPr>
        <w:t>e-adresē EINVOICE@90000022064 strukturēto e-rēķinu</w:t>
      </w:r>
      <w:r w:rsidRPr="003413DC">
        <w:rPr>
          <w:rFonts w:eastAsia="SimSun"/>
          <w:kern w:val="2"/>
          <w:sz w:val="24"/>
          <w:szCs w:val="24"/>
          <w:lang w:val="lv-LV" w:bidi="hi-IN"/>
        </w:rPr>
        <w:t xml:space="preserve">, kur </w:t>
      </w:r>
      <w:r w:rsidR="00AF50BA" w:rsidRPr="003413DC">
        <w:rPr>
          <w:rFonts w:eastAsia="SimSun"/>
          <w:kern w:val="2"/>
          <w:sz w:val="24"/>
          <w:szCs w:val="24"/>
          <w:lang w:val="lv-LV" w:bidi="hi-IN"/>
        </w:rPr>
        <w:t>Pakalpojuma</w:t>
      </w:r>
      <w:r w:rsidRPr="003413DC">
        <w:rPr>
          <w:rFonts w:eastAsia="SimSun"/>
          <w:kern w:val="2"/>
          <w:sz w:val="24"/>
          <w:szCs w:val="24"/>
          <w:lang w:val="lv-LV" w:bidi="hi-IN"/>
        </w:rPr>
        <w:t xml:space="preserve"> līgumcena ir samazināta par Līguma 2.2.1. apakšpunktā minētā avansa summu, ja avansa maksājums ir veikts;</w:t>
      </w:r>
    </w:p>
    <w:p w14:paraId="6CBF2F8C" w14:textId="06105907"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SimSun"/>
          <w:kern w:val="2"/>
          <w:sz w:val="24"/>
          <w:szCs w:val="24"/>
          <w:lang w:val="lv-LV" w:bidi="hi-IN"/>
        </w:rPr>
      </w:pPr>
      <w:r w:rsidRPr="003413DC">
        <w:rPr>
          <w:rFonts w:eastAsia="Courier New"/>
          <w:color w:val="000000"/>
          <w:sz w:val="24"/>
          <w:szCs w:val="24"/>
          <w:lang w:val="lv-LV" w:eastAsia="lv-LV"/>
        </w:rPr>
        <w:t xml:space="preserve">2.2.4. </w:t>
      </w:r>
      <w:r w:rsidRPr="003413DC">
        <w:rPr>
          <w:rFonts w:eastAsia="SimSun"/>
          <w:kern w:val="2"/>
          <w:sz w:val="24"/>
          <w:szCs w:val="24"/>
          <w:lang w:val="lv-LV" w:bidi="hi-IN"/>
        </w:rPr>
        <w:t xml:space="preserve">Pasūtītājs samaksu par </w:t>
      </w:r>
      <w:r w:rsidR="001D479F" w:rsidRPr="003413DC">
        <w:rPr>
          <w:rFonts w:eastAsia="SimSun"/>
          <w:kern w:val="2"/>
          <w:sz w:val="24"/>
          <w:szCs w:val="24"/>
          <w:lang w:val="lv-LV" w:bidi="hi-IN"/>
        </w:rPr>
        <w:t>Pakalpojuma</w:t>
      </w:r>
      <w:r w:rsidR="00234BD9" w:rsidRPr="003413DC">
        <w:rPr>
          <w:rFonts w:eastAsia="SimSun"/>
          <w:kern w:val="2"/>
          <w:sz w:val="24"/>
          <w:szCs w:val="24"/>
          <w:lang w:val="lv-LV" w:bidi="hi-IN"/>
        </w:rPr>
        <w:t xml:space="preserve"> </w:t>
      </w:r>
      <w:r w:rsidRPr="003413DC">
        <w:rPr>
          <w:rFonts w:eastAsia="SimSun"/>
          <w:kern w:val="2"/>
          <w:sz w:val="24"/>
          <w:szCs w:val="24"/>
          <w:lang w:val="lv-LV" w:bidi="hi-IN"/>
        </w:rPr>
        <w:t>īstenošanu veic 10 (desmit) darba dienu laikā no Pušu abpusēji parakstīta nodošanas un pieņemšanas akta</w:t>
      </w:r>
      <w:r w:rsidR="00D91B36" w:rsidRPr="003413DC">
        <w:rPr>
          <w:rFonts w:eastAsia="SimSun"/>
          <w:kern w:val="2"/>
          <w:sz w:val="24"/>
          <w:szCs w:val="24"/>
          <w:lang w:val="lv-LV" w:bidi="hi-IN"/>
        </w:rPr>
        <w:t xml:space="preserve"> (turpmāk – Akts)</w:t>
      </w:r>
      <w:r w:rsidRPr="003413DC">
        <w:rPr>
          <w:rFonts w:eastAsia="SimSun"/>
          <w:kern w:val="2"/>
          <w:sz w:val="24"/>
          <w:szCs w:val="24"/>
          <w:lang w:val="lv-LV" w:bidi="hi-IN"/>
        </w:rPr>
        <w:t xml:space="preserve"> un Izpildītāja </w:t>
      </w:r>
      <w:r w:rsidR="005F29A9" w:rsidRPr="003413DC">
        <w:rPr>
          <w:rFonts w:eastAsia="SimSun"/>
          <w:kern w:val="2"/>
          <w:sz w:val="24"/>
          <w:szCs w:val="24"/>
          <w:lang w:val="lv-LV" w:bidi="hi-IN"/>
        </w:rPr>
        <w:t>strukturētā e-</w:t>
      </w:r>
      <w:r w:rsidRPr="003413DC">
        <w:rPr>
          <w:rFonts w:eastAsia="SimSun"/>
          <w:kern w:val="2"/>
          <w:sz w:val="24"/>
          <w:szCs w:val="24"/>
          <w:lang w:val="lv-LV" w:bidi="hi-IN"/>
        </w:rPr>
        <w:t>rēķina saņemšanas, pārskaitot naudas summu Izpildītāja rēķinā norādītajā kredītiestādes kontā;</w:t>
      </w:r>
    </w:p>
    <w:p w14:paraId="7D8FEDC4" w14:textId="3AB31DFB"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SimSun"/>
          <w:kern w:val="2"/>
          <w:sz w:val="24"/>
          <w:szCs w:val="24"/>
          <w:lang w:val="lv-LV" w:bidi="hi-IN"/>
        </w:rPr>
      </w:pPr>
      <w:r w:rsidRPr="003413DC">
        <w:rPr>
          <w:rFonts w:eastAsia="Courier New"/>
          <w:color w:val="000000"/>
          <w:sz w:val="24"/>
          <w:szCs w:val="24"/>
          <w:lang w:val="lv-LV" w:eastAsia="lv-LV"/>
        </w:rPr>
        <w:t xml:space="preserve">2.2.5. </w:t>
      </w:r>
      <w:r w:rsidRPr="003413DC">
        <w:rPr>
          <w:rFonts w:eastAsia="SimSun"/>
          <w:kern w:val="2"/>
          <w:sz w:val="24"/>
          <w:szCs w:val="24"/>
          <w:lang w:val="lv-LV" w:bidi="hi-IN"/>
        </w:rPr>
        <w:t xml:space="preserve">Pasūtītājam nav pienākums pilnībā apmaksāt Izpildītāja rēķinu vai segt jebkādas Izpildītāja izmaksas par </w:t>
      </w:r>
      <w:r w:rsidR="008971DF" w:rsidRPr="003413DC">
        <w:rPr>
          <w:rFonts w:eastAsia="SimSun"/>
          <w:kern w:val="2"/>
          <w:sz w:val="24"/>
          <w:szCs w:val="24"/>
          <w:lang w:val="lv-LV" w:bidi="hi-IN"/>
        </w:rPr>
        <w:t>P</w:t>
      </w:r>
      <w:r w:rsidR="001700C5" w:rsidRPr="003413DC">
        <w:rPr>
          <w:rFonts w:eastAsia="SimSun"/>
          <w:kern w:val="2"/>
          <w:sz w:val="24"/>
          <w:szCs w:val="24"/>
          <w:lang w:val="lv-LV" w:bidi="hi-IN"/>
        </w:rPr>
        <w:t>akalpojumu</w:t>
      </w:r>
      <w:r w:rsidRPr="003413DC">
        <w:rPr>
          <w:rFonts w:eastAsia="SimSun"/>
          <w:kern w:val="2"/>
          <w:sz w:val="24"/>
          <w:szCs w:val="24"/>
          <w:lang w:val="lv-LV" w:bidi="hi-IN"/>
        </w:rPr>
        <w:t xml:space="preserve"> vai tās daļu, par kuru saskaņā ar Līguma 3. sadaļas noteikumiem ir izvirzītas pretenzijas;</w:t>
      </w:r>
    </w:p>
    <w:p w14:paraId="15A1653A" w14:textId="77777777"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2.2.6. Pasūtītājs ir tiesīgs prasīt Izpildītājam atmaksāt saņemto avansu, ja Pakalpojums nav sniegts Līgumā noteiktajā kārtībā, un Pasūtītājs par to ir izteicis savas pretenzijas. </w:t>
      </w:r>
    </w:p>
    <w:p w14:paraId="6BB520A2" w14:textId="4A51664A"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r w:rsidRPr="003413DC">
        <w:rPr>
          <w:rFonts w:eastAsia="Calibri"/>
          <w:color w:val="000000"/>
          <w:sz w:val="24"/>
          <w:szCs w:val="24"/>
          <w:lang w:val="lv-LV" w:eastAsia="lv-LV"/>
        </w:rPr>
        <w:t>2.3.</w:t>
      </w:r>
      <w:r w:rsidRPr="003413DC">
        <w:rPr>
          <w:rFonts w:eastAsia="Calibri"/>
          <w:color w:val="000000"/>
          <w:sz w:val="24"/>
          <w:szCs w:val="24"/>
          <w:lang w:val="lv-LV" w:eastAsia="lv-LV"/>
        </w:rPr>
        <w:tab/>
      </w:r>
      <w:r w:rsidRPr="003413DC">
        <w:rPr>
          <w:rFonts w:eastAsia="Courier New"/>
          <w:color w:val="000000"/>
          <w:sz w:val="24"/>
          <w:szCs w:val="24"/>
          <w:lang w:val="lv-LV" w:eastAsia="lv-LV"/>
        </w:rPr>
        <w:t>Līguma summā ir ietverti visi ar Pakalpojuma sniegšanu saistītie izdevumi, t.sk. personāla izmaksas, nodokļi, organizatoriskās un tehniskās izmaksas, biroja izmaksas, telpu nomas izmaksas, kā arī visas netiešās izmaksas (dokumentācijas drukāšana, transporta pakalpojumi, sakaru izmaksas u.c.). PVN likme tiek piemērota atbilstoši spēkā esošajiem normatīvajiem aktiem.</w:t>
      </w:r>
    </w:p>
    <w:p w14:paraId="1EB1DA65" w14:textId="0477A9FD"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r w:rsidRPr="003413DC">
        <w:rPr>
          <w:rFonts w:eastAsia="Courier New"/>
          <w:color w:val="000000"/>
          <w:sz w:val="24"/>
          <w:szCs w:val="24"/>
          <w:lang w:val="lv-LV" w:eastAsia="lv-LV"/>
        </w:rPr>
        <w:t xml:space="preserve">2.4. Par samaksas veikšanas dienu tiek uzskatīta diena, kad </w:t>
      </w:r>
      <w:r w:rsidR="00B22A40" w:rsidRPr="003413DC">
        <w:rPr>
          <w:sz w:val="24"/>
          <w:szCs w:val="24"/>
          <w:lang w:val="lv-LV"/>
        </w:rPr>
        <w:t>Pasūtītāja maksājums ir izpildīts Valsts kases interneta maksājumu apstrādes sistēmā.</w:t>
      </w:r>
    </w:p>
    <w:p w14:paraId="28140BC4" w14:textId="77777777"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r w:rsidRPr="003413DC">
        <w:rPr>
          <w:rFonts w:eastAsia="Courier New"/>
          <w:color w:val="000000"/>
          <w:sz w:val="24"/>
          <w:szCs w:val="24"/>
          <w:lang w:val="lv-LV" w:eastAsia="lv-LV"/>
        </w:rPr>
        <w:t>2.5. Līguma pirmstermiņa izbeigšanas gadījumā samaksa tiek veikta tikai par faktiski sniegto Pakalpojumu vai tā daļu, kas ir uzskaitīta abpusēji parakstītā Līguma pirmstermiņa izbeigšanas aktā, kā arī Izpildītājam ir pienākums 10 (desmit) darba dienu laikā atmaksāt Līguma 2.2.1.apakšpunkta kārtībā saņemto avansa maksājumu, ja samaksātā avansa summa pārsniedz sniegtā Pakalpojuma vai tā daļas izmaksas.</w:t>
      </w:r>
    </w:p>
    <w:p w14:paraId="24142516" w14:textId="77777777"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r w:rsidRPr="003413DC">
        <w:rPr>
          <w:rFonts w:eastAsia="Courier New"/>
          <w:color w:val="000000"/>
          <w:sz w:val="24"/>
          <w:szCs w:val="24"/>
          <w:lang w:val="lv-LV" w:eastAsia="lv-LV"/>
        </w:rPr>
        <w:lastRenderedPageBreak/>
        <w:t>2.6. Risku par Līgumā neparedzētiem darbiem, kas nepieciešami Līguma pilnīgai izpildei, uzņemas Izpildītājs, tai skaitā neparedzēto darbu izmaksas, kuras nav iekļautas Līguma summā, bet ir nepieciešamas Līguma pilnīgai izpildei Līgumā noteiktajā apjomā, kvalitātē un termiņā, un kuras izriet no Līguma objekta apraksta arī tad, ja tās nav tieši norādītas Līgumā.</w:t>
      </w:r>
    </w:p>
    <w:p w14:paraId="33DF9063" w14:textId="77777777"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r w:rsidRPr="003413DC">
        <w:rPr>
          <w:rFonts w:eastAsia="Courier New"/>
          <w:color w:val="000000"/>
          <w:sz w:val="24"/>
          <w:szCs w:val="24"/>
          <w:lang w:val="lv-LV" w:eastAsia="lv-LV"/>
        </w:rPr>
        <w:t>2.7. Risku par neparedzētiem darbiem uzņemas Pasūtītājs, ja:</w:t>
      </w:r>
    </w:p>
    <w:p w14:paraId="22B3062D" w14:textId="77777777"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2.7.1.</w:t>
      </w:r>
      <w:r w:rsidRPr="003413DC">
        <w:rPr>
          <w:rFonts w:eastAsia="Courier New"/>
          <w:color w:val="000000"/>
          <w:sz w:val="24"/>
          <w:szCs w:val="24"/>
          <w:lang w:val="lv-LV" w:eastAsia="lv-LV"/>
        </w:rPr>
        <w:tab/>
        <w:t>neparedzēto darbu nepieciešamība ir radusies tādu no Pušu gribas neatkarīgu apstākļu dēļ, kurus Puses, slēdzot Līgumu, nevarēja paredzēt;</w:t>
      </w:r>
    </w:p>
    <w:p w14:paraId="4900A884" w14:textId="7DC0F93E"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2.7.2.</w:t>
      </w:r>
      <w:r w:rsidRPr="003413DC">
        <w:rPr>
          <w:rFonts w:eastAsia="Courier New"/>
          <w:color w:val="000000"/>
          <w:sz w:val="24"/>
          <w:szCs w:val="24"/>
          <w:lang w:val="lv-LV" w:eastAsia="lv-LV"/>
        </w:rPr>
        <w:tab/>
        <w:t>neparedzētie darbi ir ierosināti pēc Pasūtītāja iniciatīvas, Pasūtītājam precizējot vai papildinot Līguma priekšmetu;</w:t>
      </w:r>
    </w:p>
    <w:p w14:paraId="394DA453" w14:textId="77777777" w:rsidR="00373051" w:rsidRPr="003413DC" w:rsidRDefault="00373051" w:rsidP="002F7AE3">
      <w:pPr>
        <w:widowControl w:val="0"/>
        <w:tabs>
          <w:tab w:val="num" w:pos="567"/>
        </w:tabs>
        <w:autoSpaceDE w:val="0"/>
        <w:autoSpaceDN w:val="0"/>
        <w:adjustRightInd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2.7.3.</w:t>
      </w:r>
      <w:r w:rsidRPr="003413DC">
        <w:rPr>
          <w:rFonts w:eastAsia="Courier New"/>
          <w:color w:val="000000"/>
          <w:sz w:val="24"/>
          <w:szCs w:val="24"/>
          <w:lang w:val="lv-LV" w:eastAsia="lv-LV"/>
        </w:rPr>
        <w:tab/>
        <w:t>Līgums objektīvu, no Izpildītāja gribas neatkarīgu iemeslu dēļ nav izpildāms, ja netiek veikti neparedzētie darbi.</w:t>
      </w:r>
    </w:p>
    <w:p w14:paraId="72A5CBDB" w14:textId="77777777" w:rsidR="00373051" w:rsidRPr="003413DC" w:rsidRDefault="00373051" w:rsidP="002F7AE3">
      <w:pPr>
        <w:widowControl w:val="0"/>
        <w:tabs>
          <w:tab w:val="right" w:pos="8306"/>
        </w:tabs>
        <w:spacing w:before="120" w:after="120"/>
        <w:ind w:left="540" w:hanging="540"/>
        <w:jc w:val="both"/>
        <w:rPr>
          <w:rFonts w:eastAsia="Courier New"/>
          <w:color w:val="000000"/>
          <w:sz w:val="24"/>
          <w:szCs w:val="24"/>
          <w:lang w:val="lv-LV" w:eastAsia="lv-LV"/>
        </w:rPr>
      </w:pPr>
    </w:p>
    <w:p w14:paraId="5D8A8A3E" w14:textId="77777777" w:rsidR="00373051" w:rsidRPr="003413DC" w:rsidRDefault="00373051" w:rsidP="00127CCC">
      <w:pPr>
        <w:widowControl w:val="0"/>
        <w:numPr>
          <w:ilvl w:val="0"/>
          <w:numId w:val="121"/>
        </w:numPr>
        <w:spacing w:before="120" w:after="120"/>
        <w:jc w:val="center"/>
        <w:rPr>
          <w:b/>
          <w:color w:val="000000"/>
          <w:sz w:val="24"/>
          <w:szCs w:val="24"/>
          <w:lang w:val="lv-LV" w:eastAsia="lv-LV"/>
        </w:rPr>
      </w:pPr>
      <w:r w:rsidRPr="003413DC">
        <w:rPr>
          <w:b/>
          <w:color w:val="000000"/>
          <w:sz w:val="24"/>
          <w:szCs w:val="24"/>
          <w:lang w:val="lv-LV" w:eastAsia="lv-LV"/>
        </w:rPr>
        <w:t>PAKALPOJUMA SNIEGŠANA</w:t>
      </w:r>
    </w:p>
    <w:p w14:paraId="26E645C4" w14:textId="77777777" w:rsidR="00373051" w:rsidRPr="003413DC" w:rsidRDefault="00373051" w:rsidP="00127CCC">
      <w:pPr>
        <w:widowControl w:val="0"/>
        <w:numPr>
          <w:ilvl w:val="1"/>
          <w:numId w:val="121"/>
        </w:numPr>
        <w:spacing w:before="120" w:after="120"/>
        <w:ind w:left="567" w:hanging="567"/>
        <w:jc w:val="both"/>
        <w:rPr>
          <w:b/>
          <w:color w:val="000000"/>
          <w:sz w:val="24"/>
          <w:szCs w:val="24"/>
          <w:lang w:val="lv-LV" w:eastAsia="lv-LV"/>
        </w:rPr>
      </w:pPr>
      <w:r w:rsidRPr="003413DC">
        <w:rPr>
          <w:rFonts w:eastAsia="Courier New"/>
          <w:color w:val="000000"/>
          <w:sz w:val="24"/>
          <w:szCs w:val="24"/>
          <w:lang w:val="lv-LV" w:eastAsia="lv-LV"/>
        </w:rPr>
        <w:t>Pēc Pakalpojuma sniegšanas Izpildītājs 5 (piecu) darba dienu laikā iesniedz Pasūtītāja pārstāvim parakstītu Aktu divos eksemplāros par sniegto Pakalpojumu.</w:t>
      </w:r>
    </w:p>
    <w:p w14:paraId="6B0F307D" w14:textId="12B77197" w:rsidR="00373051" w:rsidRPr="003413DC" w:rsidRDefault="00373051" w:rsidP="00127CCC">
      <w:pPr>
        <w:widowControl w:val="0"/>
        <w:numPr>
          <w:ilvl w:val="1"/>
          <w:numId w:val="121"/>
        </w:numPr>
        <w:spacing w:before="120" w:after="120"/>
        <w:ind w:left="567" w:hanging="567"/>
        <w:jc w:val="both"/>
        <w:rPr>
          <w:b/>
          <w:color w:val="000000"/>
          <w:sz w:val="24"/>
          <w:szCs w:val="24"/>
          <w:lang w:val="lv-LV" w:eastAsia="lv-LV"/>
        </w:rPr>
      </w:pPr>
      <w:r w:rsidRPr="003413DC">
        <w:rPr>
          <w:rFonts w:eastAsia="Courier New"/>
          <w:color w:val="000000"/>
          <w:sz w:val="24"/>
          <w:szCs w:val="24"/>
          <w:lang w:val="lv-LV" w:eastAsia="lv-LV"/>
        </w:rPr>
        <w:t xml:space="preserve">Pasūtītāja pārstāvis </w:t>
      </w:r>
      <w:r w:rsidR="00921561" w:rsidRPr="003413DC">
        <w:rPr>
          <w:rFonts w:eastAsia="Courier New"/>
          <w:color w:val="000000"/>
          <w:sz w:val="24"/>
          <w:szCs w:val="24"/>
          <w:lang w:val="lv-LV" w:eastAsia="lv-LV"/>
        </w:rPr>
        <w:t>5</w:t>
      </w:r>
      <w:r w:rsidRPr="003413DC">
        <w:rPr>
          <w:rFonts w:eastAsia="Courier New"/>
          <w:color w:val="000000"/>
          <w:sz w:val="24"/>
          <w:szCs w:val="24"/>
          <w:lang w:val="lv-LV" w:eastAsia="lv-LV"/>
        </w:rPr>
        <w:t xml:space="preserve"> (</w:t>
      </w:r>
      <w:r w:rsidR="00921561" w:rsidRPr="003413DC">
        <w:rPr>
          <w:rFonts w:eastAsia="Courier New"/>
          <w:color w:val="000000"/>
          <w:sz w:val="24"/>
          <w:szCs w:val="24"/>
          <w:lang w:val="lv-LV" w:eastAsia="lv-LV"/>
        </w:rPr>
        <w:t>piecu</w:t>
      </w:r>
      <w:r w:rsidRPr="003413DC">
        <w:rPr>
          <w:rFonts w:eastAsia="Courier New"/>
          <w:color w:val="000000"/>
          <w:sz w:val="24"/>
          <w:szCs w:val="24"/>
          <w:lang w:val="lv-LV" w:eastAsia="lv-LV"/>
        </w:rPr>
        <w:t>) darba dienu laikā pārbauda faktiski sniegto Pakalpojuma izpildi un atbilstību Līguma noteikumiem un paraksta Aktu vai rīkojas saskaņā ar Līguma 3.3.punktā noteikto.</w:t>
      </w:r>
    </w:p>
    <w:p w14:paraId="40C425C5" w14:textId="17BB1C78" w:rsidR="00373051" w:rsidRPr="003413DC" w:rsidRDefault="00373051" w:rsidP="00127CCC">
      <w:pPr>
        <w:widowControl w:val="0"/>
        <w:numPr>
          <w:ilvl w:val="1"/>
          <w:numId w:val="121"/>
        </w:numPr>
        <w:spacing w:before="120" w:after="120"/>
        <w:ind w:left="567" w:hanging="567"/>
        <w:jc w:val="both"/>
        <w:rPr>
          <w:b/>
          <w:color w:val="000000"/>
          <w:sz w:val="24"/>
          <w:szCs w:val="24"/>
          <w:lang w:val="lv-LV" w:eastAsia="lv-LV"/>
        </w:rPr>
      </w:pPr>
      <w:r w:rsidRPr="003413DC">
        <w:rPr>
          <w:rFonts w:eastAsia="Courier New"/>
          <w:color w:val="000000"/>
          <w:sz w:val="24"/>
          <w:szCs w:val="24"/>
          <w:lang w:val="lv-LV" w:eastAsia="lv-LV"/>
        </w:rPr>
        <w:t xml:space="preserve">Ja Pasūtītāja pārstāvis konstatē sniegtajā Pakalpojumā neatbilstības, tad Pasūtītāja pārstāvis neparaksta Aktu un </w:t>
      </w:r>
      <w:r w:rsidR="007B74AA" w:rsidRPr="003413DC">
        <w:rPr>
          <w:rFonts w:eastAsia="Courier New"/>
          <w:color w:val="000000"/>
          <w:sz w:val="24"/>
          <w:szCs w:val="24"/>
          <w:lang w:val="lv-LV" w:eastAsia="lv-LV"/>
        </w:rPr>
        <w:t>3</w:t>
      </w:r>
      <w:r w:rsidRPr="003413DC">
        <w:rPr>
          <w:rFonts w:eastAsia="Courier New"/>
          <w:color w:val="000000"/>
          <w:sz w:val="24"/>
          <w:szCs w:val="24"/>
          <w:lang w:val="lv-LV" w:eastAsia="lv-LV"/>
        </w:rPr>
        <w:t xml:space="preserve"> (</w:t>
      </w:r>
      <w:r w:rsidR="007B74AA" w:rsidRPr="003413DC">
        <w:rPr>
          <w:rFonts w:eastAsia="Courier New"/>
          <w:color w:val="000000"/>
          <w:sz w:val="24"/>
          <w:szCs w:val="24"/>
          <w:lang w:val="lv-LV" w:eastAsia="lv-LV"/>
        </w:rPr>
        <w:t>trīs</w:t>
      </w:r>
      <w:r w:rsidRPr="003413DC">
        <w:rPr>
          <w:rFonts w:eastAsia="Courier New"/>
          <w:color w:val="000000"/>
          <w:sz w:val="24"/>
          <w:szCs w:val="24"/>
          <w:lang w:val="lv-LV" w:eastAsia="lv-LV"/>
        </w:rPr>
        <w:t xml:space="preserve">) darba dienu laikā ar elektroniskā pasta starpniecību rakstveidā informē par to Izpildītāju. Konstatētos trūkumus vai nepilnības Izpildītājs novērš uz sava rēķina, ne vēlāk kā </w:t>
      </w:r>
      <w:r w:rsidR="007B74AA" w:rsidRPr="003413DC">
        <w:rPr>
          <w:rFonts w:eastAsia="Courier New"/>
          <w:color w:val="000000"/>
          <w:sz w:val="24"/>
          <w:szCs w:val="24"/>
          <w:lang w:val="lv-LV" w:eastAsia="lv-LV"/>
        </w:rPr>
        <w:t>3</w:t>
      </w:r>
      <w:r w:rsidRPr="003413DC">
        <w:rPr>
          <w:rFonts w:eastAsia="Courier New"/>
          <w:color w:val="000000"/>
          <w:sz w:val="24"/>
          <w:szCs w:val="24"/>
          <w:lang w:val="lv-LV" w:eastAsia="lv-LV"/>
        </w:rPr>
        <w:t xml:space="preserve"> (</w:t>
      </w:r>
      <w:r w:rsidR="007B74AA" w:rsidRPr="003413DC">
        <w:rPr>
          <w:rFonts w:eastAsia="Courier New"/>
          <w:color w:val="000000"/>
          <w:sz w:val="24"/>
          <w:szCs w:val="24"/>
          <w:lang w:val="lv-LV" w:eastAsia="lv-LV"/>
        </w:rPr>
        <w:t>trīs</w:t>
      </w:r>
      <w:r w:rsidRPr="003413DC">
        <w:rPr>
          <w:rFonts w:eastAsia="Courier New"/>
          <w:color w:val="000000"/>
          <w:sz w:val="24"/>
          <w:szCs w:val="24"/>
          <w:lang w:val="lv-LV" w:eastAsia="lv-LV"/>
        </w:rPr>
        <w:t>) darba dienu laikā. Puses var abpusēji vienoties arī par citu konstatēto trūkumu vai nepilnību novēršanas termiņu. Puses paraksta nodošanas un pieņemšanas aktu pēc tam, kad Izpildītājs novērsis Pasūtītāja pārstāvja norādītos trūkumus vai neatbilstības.</w:t>
      </w:r>
    </w:p>
    <w:p w14:paraId="3FE9C1DF" w14:textId="77777777" w:rsidR="00373051" w:rsidRPr="003413DC" w:rsidRDefault="00373051" w:rsidP="00127CCC">
      <w:pPr>
        <w:widowControl w:val="0"/>
        <w:numPr>
          <w:ilvl w:val="1"/>
          <w:numId w:val="121"/>
        </w:numPr>
        <w:spacing w:before="120" w:after="120"/>
        <w:ind w:left="567" w:hanging="567"/>
        <w:jc w:val="both"/>
        <w:rPr>
          <w:b/>
          <w:color w:val="000000"/>
          <w:sz w:val="24"/>
          <w:szCs w:val="24"/>
          <w:lang w:val="lv-LV" w:eastAsia="lv-LV"/>
        </w:rPr>
      </w:pPr>
      <w:r w:rsidRPr="003413DC">
        <w:rPr>
          <w:rFonts w:eastAsia="Courier New"/>
          <w:color w:val="000000"/>
          <w:sz w:val="24"/>
          <w:szCs w:val="24"/>
          <w:lang w:val="lv-LV" w:eastAsia="lv-LV"/>
        </w:rPr>
        <w:t>Pasūtītājam ir tiesības neapmaksāt nekvalitatīvi sniegtu Pakalpojumu vai tā daļu, ja tas neatbilst Līguma noteikumiem, apmaksu veicot tikai par kvalitatīvi un faktiski sniegtu Pakalpojumu vai tā daļu, ko ir akceptējis Pasūtītājs.</w:t>
      </w:r>
    </w:p>
    <w:p w14:paraId="05BF508C" w14:textId="6F26B169" w:rsidR="00373051" w:rsidRPr="003413DC" w:rsidRDefault="00373051" w:rsidP="00127CCC">
      <w:pPr>
        <w:widowControl w:val="0"/>
        <w:numPr>
          <w:ilvl w:val="1"/>
          <w:numId w:val="121"/>
        </w:numPr>
        <w:spacing w:before="120" w:after="120"/>
        <w:ind w:left="567" w:hanging="567"/>
        <w:jc w:val="both"/>
        <w:rPr>
          <w:b/>
          <w:color w:val="000000"/>
          <w:sz w:val="24"/>
          <w:szCs w:val="24"/>
          <w:lang w:val="lv-LV" w:eastAsia="lv-LV"/>
        </w:rPr>
      </w:pPr>
      <w:r w:rsidRPr="003413DC">
        <w:rPr>
          <w:rFonts w:eastAsia="Courier New"/>
          <w:color w:val="000000"/>
          <w:sz w:val="24"/>
          <w:szCs w:val="24"/>
          <w:lang w:val="lv-LV" w:eastAsia="lv-LV"/>
        </w:rPr>
        <w:t xml:space="preserve">Pakalpojumu vai tā daļu uzskata par izpildītu ar dienu, kad Puses savstarpēji paraksta </w:t>
      </w:r>
      <w:r w:rsidR="00740C66" w:rsidRPr="003413DC">
        <w:rPr>
          <w:rFonts w:eastAsia="Courier New"/>
          <w:color w:val="000000"/>
          <w:sz w:val="24"/>
          <w:szCs w:val="24"/>
          <w:lang w:val="lv-LV" w:eastAsia="lv-LV"/>
        </w:rPr>
        <w:t>A</w:t>
      </w:r>
      <w:r w:rsidRPr="003413DC">
        <w:rPr>
          <w:rFonts w:eastAsia="Courier New"/>
          <w:color w:val="000000"/>
          <w:sz w:val="24"/>
          <w:szCs w:val="24"/>
          <w:lang w:val="lv-LV" w:eastAsia="lv-LV"/>
        </w:rPr>
        <w:t>ktu, kas ir pamats rēķina izrakstīšanai.</w:t>
      </w:r>
    </w:p>
    <w:p w14:paraId="1781B7BF" w14:textId="77777777" w:rsidR="00373051" w:rsidRPr="003413DC" w:rsidRDefault="00373051" w:rsidP="002F7AE3">
      <w:pPr>
        <w:widowControl w:val="0"/>
        <w:spacing w:before="120" w:after="120"/>
        <w:jc w:val="both"/>
        <w:rPr>
          <w:b/>
          <w:color w:val="000000"/>
          <w:sz w:val="24"/>
          <w:szCs w:val="24"/>
          <w:lang w:val="lv-LV" w:eastAsia="lv-LV"/>
        </w:rPr>
      </w:pPr>
    </w:p>
    <w:p w14:paraId="6672C64B" w14:textId="77777777" w:rsidR="00373051" w:rsidRPr="003413DC" w:rsidRDefault="00373051" w:rsidP="00127CCC">
      <w:pPr>
        <w:widowControl w:val="0"/>
        <w:numPr>
          <w:ilvl w:val="0"/>
          <w:numId w:val="121"/>
        </w:numPr>
        <w:spacing w:before="120" w:after="120"/>
        <w:jc w:val="center"/>
        <w:rPr>
          <w:b/>
          <w:color w:val="000000"/>
          <w:sz w:val="24"/>
          <w:szCs w:val="24"/>
          <w:lang w:val="lv-LV" w:eastAsia="lv-LV"/>
        </w:rPr>
      </w:pPr>
      <w:r w:rsidRPr="003413DC">
        <w:rPr>
          <w:b/>
          <w:color w:val="000000"/>
          <w:sz w:val="24"/>
          <w:szCs w:val="24"/>
          <w:lang w:val="lv-LV" w:eastAsia="lv-LV"/>
        </w:rPr>
        <w:t>PUŠU TIESĪBAS UN PIENĀKUMI</w:t>
      </w:r>
    </w:p>
    <w:p w14:paraId="5C2E1604" w14:textId="77777777" w:rsidR="00373051" w:rsidRPr="003413DC" w:rsidRDefault="00373051" w:rsidP="00127CCC">
      <w:pPr>
        <w:widowControl w:val="0"/>
        <w:numPr>
          <w:ilvl w:val="1"/>
          <w:numId w:val="121"/>
        </w:numPr>
        <w:tabs>
          <w:tab w:val="left" w:pos="0"/>
        </w:tabs>
        <w:spacing w:before="120" w:after="120"/>
        <w:ind w:left="502" w:hanging="502"/>
        <w:jc w:val="both"/>
        <w:rPr>
          <w:rFonts w:eastAsia="Courier New"/>
          <w:color w:val="000000"/>
          <w:sz w:val="24"/>
          <w:szCs w:val="24"/>
          <w:lang w:val="lv-LV" w:eastAsia="lv-LV"/>
        </w:rPr>
      </w:pPr>
      <w:r w:rsidRPr="003413DC">
        <w:rPr>
          <w:rFonts w:eastAsia="Courier New"/>
          <w:color w:val="000000"/>
          <w:sz w:val="24"/>
          <w:szCs w:val="24"/>
          <w:lang w:val="lv-LV" w:eastAsia="lv-LV"/>
        </w:rPr>
        <w:t>Izpildītāja tiesības un pienākumi:</w:t>
      </w:r>
    </w:p>
    <w:p w14:paraId="6F0F916F" w14:textId="2798C6D9" w:rsidR="00373051" w:rsidRPr="003413DC" w:rsidRDefault="00F572D4" w:rsidP="00127CCC">
      <w:pPr>
        <w:numPr>
          <w:ilvl w:val="2"/>
          <w:numId w:val="121"/>
        </w:numPr>
        <w:spacing w:before="120" w:after="120"/>
        <w:ind w:left="993" w:hanging="709"/>
        <w:jc w:val="both"/>
        <w:rPr>
          <w:color w:val="000000"/>
          <w:sz w:val="24"/>
          <w:szCs w:val="24"/>
          <w:lang w:val="lv-LV" w:eastAsia="lv-LV"/>
        </w:rPr>
      </w:pPr>
      <w:r>
        <w:rPr>
          <w:color w:val="000000"/>
          <w:sz w:val="24"/>
          <w:szCs w:val="24"/>
          <w:lang w:val="lv-LV" w:eastAsia="lv-LV"/>
        </w:rPr>
        <w:t xml:space="preserve">nodrošināt Pakalpojumu </w:t>
      </w:r>
      <w:r w:rsidR="00373051" w:rsidRPr="003413DC">
        <w:rPr>
          <w:color w:val="000000"/>
          <w:sz w:val="24"/>
          <w:szCs w:val="24"/>
          <w:lang w:val="lv-LV" w:eastAsia="lv-LV"/>
        </w:rPr>
        <w:t>saskaņā ar Tehniskajā specifikācijā (1.pielikums) izvirzītajiem nosacījumiem un Izpildītāja  piedāvājumā ietverto informāciju;</w:t>
      </w:r>
    </w:p>
    <w:p w14:paraId="398D52EE" w14:textId="4799BF61" w:rsidR="00373051" w:rsidRPr="003413DC" w:rsidRDefault="00373051" w:rsidP="00127CCC">
      <w:pPr>
        <w:numPr>
          <w:ilvl w:val="2"/>
          <w:numId w:val="121"/>
        </w:numPr>
        <w:spacing w:before="120" w:after="120"/>
        <w:jc w:val="both"/>
        <w:rPr>
          <w:color w:val="000000"/>
          <w:sz w:val="24"/>
          <w:szCs w:val="24"/>
          <w:lang w:val="lv-LV" w:eastAsia="lv-LV"/>
        </w:rPr>
      </w:pPr>
      <w:r w:rsidRPr="003413DC">
        <w:rPr>
          <w:color w:val="000000"/>
          <w:sz w:val="24"/>
          <w:szCs w:val="24"/>
          <w:lang w:val="lv-LV"/>
        </w:rPr>
        <w:t>sniegt Pakalpojumu atbilstoši Līguma un tā pielikumu noteikumiem, prasībām, Pasūtītāja pārstāvja norādījumiem;</w:t>
      </w:r>
    </w:p>
    <w:p w14:paraId="7DB350EB" w14:textId="77777777" w:rsidR="00373051" w:rsidRPr="003413DC" w:rsidRDefault="00373051" w:rsidP="00127CCC">
      <w:pPr>
        <w:numPr>
          <w:ilvl w:val="2"/>
          <w:numId w:val="121"/>
        </w:numPr>
        <w:spacing w:before="120" w:after="120"/>
        <w:jc w:val="both"/>
        <w:rPr>
          <w:color w:val="000000"/>
          <w:sz w:val="24"/>
          <w:szCs w:val="24"/>
          <w:lang w:val="lv-LV" w:eastAsia="lv-LV"/>
        </w:rPr>
      </w:pPr>
      <w:r w:rsidRPr="003413DC">
        <w:rPr>
          <w:rFonts w:eastAsia="Courier New"/>
          <w:color w:val="000000"/>
          <w:sz w:val="24"/>
          <w:szCs w:val="24"/>
          <w:lang w:val="lv-LV"/>
        </w:rPr>
        <w:t>sniegt Pakalpojumu atbilstoši Līguma prasībām, ievērojot normatīvos aktus, kas regulē šāda veida Pakalpojuma veikšanu, kā arī uzņemties atbildību par sekām, kuras iestāsies normatīvo aktu neievērošanas vai nepienācīgas ievērošanas rezultātā;</w:t>
      </w:r>
    </w:p>
    <w:p w14:paraId="63344D1E"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rFonts w:eastAsia="Courier New"/>
          <w:color w:val="000000"/>
          <w:sz w:val="24"/>
          <w:szCs w:val="24"/>
          <w:lang w:val="lv-LV" w:eastAsia="lv-LV"/>
        </w:rPr>
        <w:t>veikt Pakalpojuma izpildi Pasūtītāja norādītajā apjomā un termiņā un ņemt vērā un ievērot Pasūtītāja pārstāvja precizējumus, komentārus un iebildumus;</w:t>
      </w:r>
    </w:p>
    <w:p w14:paraId="687F5A94"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rFonts w:eastAsia="Calibri"/>
          <w:color w:val="000000"/>
          <w:sz w:val="24"/>
          <w:szCs w:val="24"/>
          <w:lang w:val="lv-LV" w:eastAsia="lv-LV"/>
        </w:rPr>
        <w:lastRenderedPageBreak/>
        <w:t xml:space="preserve">pēc Pasūtītāja pieprasījuma </w:t>
      </w:r>
      <w:r w:rsidRPr="003413DC">
        <w:rPr>
          <w:rFonts w:eastAsia="Courier New"/>
          <w:color w:val="000000"/>
          <w:sz w:val="24"/>
          <w:szCs w:val="24"/>
          <w:lang w:val="lv-LV" w:eastAsia="lv-LV"/>
        </w:rPr>
        <w:t>3 (trīs) darba dienu laikā</w:t>
      </w:r>
      <w:r w:rsidRPr="003413DC">
        <w:rPr>
          <w:rFonts w:eastAsia="Calibri"/>
          <w:color w:val="000000"/>
          <w:sz w:val="24"/>
          <w:szCs w:val="24"/>
          <w:lang w:val="lv-LV" w:eastAsia="lv-LV"/>
        </w:rPr>
        <w:t xml:space="preserve"> informēt Pasūtītāju par Pakalpojuma izpildes gaitu un rezultātiem;</w:t>
      </w:r>
    </w:p>
    <w:p w14:paraId="78C2C212"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rFonts w:eastAsia="Courier New"/>
          <w:bCs/>
          <w:color w:val="000000"/>
          <w:sz w:val="24"/>
          <w:szCs w:val="24"/>
          <w:lang w:val="lv-LV" w:eastAsia="lv-LV"/>
        </w:rPr>
        <w:t xml:space="preserve">pēc iespējas savlaicīgi, bet </w:t>
      </w:r>
      <w:r w:rsidRPr="003413DC">
        <w:rPr>
          <w:rFonts w:eastAsia="Courier New"/>
          <w:color w:val="000000"/>
          <w:sz w:val="24"/>
          <w:szCs w:val="24"/>
          <w:lang w:val="lv-LV" w:eastAsia="lv-LV"/>
        </w:rPr>
        <w:t>ne vēlāk kā 2 (divas) dienas iepriekš</w:t>
      </w:r>
      <w:r w:rsidRPr="003413DC">
        <w:rPr>
          <w:rFonts w:eastAsia="Courier New"/>
          <w:bCs/>
          <w:color w:val="000000"/>
          <w:sz w:val="24"/>
          <w:szCs w:val="24"/>
          <w:lang w:val="lv-LV" w:eastAsia="lv-LV"/>
        </w:rPr>
        <w:t xml:space="preserve"> informēt Pasūtītāja pārstāvi par apstākļiem, kas traucē vai rada šķēršļus Pakalpojuma izpildei </w:t>
      </w:r>
      <w:r w:rsidRPr="003413DC">
        <w:rPr>
          <w:rFonts w:eastAsia="Courier New"/>
          <w:color w:val="000000"/>
          <w:sz w:val="24"/>
          <w:szCs w:val="24"/>
          <w:lang w:val="lv-LV" w:eastAsia="lv-LV"/>
        </w:rPr>
        <w:t>noteiktajos termiņos un kārtībā;</w:t>
      </w:r>
    </w:p>
    <w:p w14:paraId="629C125D"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rFonts w:eastAsia="Courier New"/>
          <w:color w:val="000000"/>
          <w:sz w:val="24"/>
          <w:szCs w:val="24"/>
          <w:lang w:val="lv-LV" w:eastAsia="lv-LV"/>
        </w:rPr>
        <w:t>bez papildu samaksas novērst identificētās problēmas, kuras radušās Izpildītāja veiktu darbību rezultātā;</w:t>
      </w:r>
    </w:p>
    <w:p w14:paraId="1879744C"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color w:val="000000"/>
          <w:sz w:val="24"/>
          <w:szCs w:val="24"/>
          <w:lang w:val="lv-LV" w:eastAsia="lv-LV"/>
        </w:rPr>
        <w:t>iesaistīt Pakalpojuma izpildē kvalificētos speciālistus, kuri norādīti Izpildītāja iepirkuma piedāvājumā. Izpildītājs ir pilnībā atbildīgs pret Pasūtītāju par speciālistu darba kvalitāti, kas iesaistīti Pakalpojuma izpildē;</w:t>
      </w:r>
    </w:p>
    <w:p w14:paraId="066F3A6A" w14:textId="6591DC1E" w:rsidR="00373051" w:rsidRPr="003413DC" w:rsidRDefault="002910AB" w:rsidP="00127CCC">
      <w:pPr>
        <w:widowControl w:val="0"/>
        <w:numPr>
          <w:ilvl w:val="2"/>
          <w:numId w:val="121"/>
        </w:numPr>
        <w:spacing w:before="120" w:after="120"/>
        <w:ind w:right="-108"/>
        <w:jc w:val="both"/>
        <w:rPr>
          <w:color w:val="000000"/>
          <w:sz w:val="24"/>
          <w:szCs w:val="24"/>
          <w:lang w:val="lv-LV" w:eastAsia="lv-LV"/>
        </w:rPr>
      </w:pPr>
      <w:r w:rsidRPr="003413DC">
        <w:rPr>
          <w:color w:val="000000"/>
          <w:sz w:val="24"/>
          <w:szCs w:val="24"/>
          <w:lang w:val="lv-LV" w:eastAsia="lv-LV"/>
        </w:rPr>
        <w:t>līdz 202</w:t>
      </w:r>
      <w:r w:rsidR="008A653A">
        <w:rPr>
          <w:color w:val="000000"/>
          <w:sz w:val="24"/>
          <w:szCs w:val="24"/>
          <w:lang w:val="lv-LV" w:eastAsia="lv-LV"/>
        </w:rPr>
        <w:t>5</w:t>
      </w:r>
      <w:r w:rsidRPr="003413DC">
        <w:rPr>
          <w:color w:val="000000"/>
          <w:sz w:val="24"/>
          <w:szCs w:val="24"/>
          <w:lang w:val="lv-LV" w:eastAsia="lv-LV"/>
        </w:rPr>
        <w:t xml:space="preserve">.gada </w:t>
      </w:r>
      <w:r w:rsidR="008A653A">
        <w:rPr>
          <w:color w:val="000000"/>
          <w:sz w:val="24"/>
          <w:szCs w:val="24"/>
          <w:lang w:val="lv-LV" w:eastAsia="lv-LV"/>
        </w:rPr>
        <w:t>15</w:t>
      </w:r>
      <w:r w:rsidRPr="003413DC">
        <w:rPr>
          <w:color w:val="000000"/>
          <w:sz w:val="24"/>
          <w:szCs w:val="24"/>
          <w:lang w:val="lv-LV" w:eastAsia="lv-LV"/>
        </w:rPr>
        <w:t>.</w:t>
      </w:r>
      <w:r w:rsidR="00F34E98" w:rsidRPr="003413DC">
        <w:rPr>
          <w:color w:val="000000"/>
          <w:sz w:val="24"/>
          <w:szCs w:val="24"/>
          <w:lang w:val="lv-LV" w:eastAsia="lv-LV"/>
        </w:rPr>
        <w:t>novembrim</w:t>
      </w:r>
      <w:r w:rsidRPr="003413DC">
        <w:rPr>
          <w:color w:val="000000"/>
          <w:sz w:val="24"/>
          <w:szCs w:val="24"/>
          <w:lang w:val="lv-LV" w:eastAsia="lv-LV"/>
        </w:rPr>
        <w:t xml:space="preserve"> </w:t>
      </w:r>
      <w:r w:rsidR="00D30361" w:rsidRPr="003413DC">
        <w:rPr>
          <w:color w:val="000000"/>
          <w:sz w:val="24"/>
          <w:szCs w:val="24"/>
          <w:lang w:val="lv-LV" w:eastAsia="lv-LV"/>
        </w:rPr>
        <w:t xml:space="preserve">iesniegt </w:t>
      </w:r>
      <w:r w:rsidR="007971E9" w:rsidRPr="003413DC">
        <w:rPr>
          <w:color w:val="000000"/>
          <w:sz w:val="24"/>
          <w:szCs w:val="24"/>
          <w:lang w:val="lv-LV" w:eastAsia="lv-LV"/>
        </w:rPr>
        <w:t xml:space="preserve">Pasūtītājam </w:t>
      </w:r>
      <w:r w:rsidR="004368C8">
        <w:rPr>
          <w:color w:val="000000"/>
          <w:sz w:val="24"/>
          <w:szCs w:val="24"/>
          <w:lang w:val="lv-LV" w:eastAsia="lv-LV"/>
        </w:rPr>
        <w:t xml:space="preserve">gala ziņojumu </w:t>
      </w:r>
      <w:r w:rsidR="007971E9" w:rsidRPr="003413DC">
        <w:rPr>
          <w:color w:val="000000"/>
          <w:sz w:val="24"/>
          <w:szCs w:val="24"/>
          <w:lang w:val="lv-LV" w:eastAsia="lv-LV"/>
        </w:rPr>
        <w:t>elektroniskā formātā (USB zibatmiņā vai nosūtot to uz Pasūtītāja par Līguma izpildes kontroli atbildīgās kontaktpersonas elektroniskā pasta adresi)</w:t>
      </w:r>
      <w:r w:rsidR="00876EF7" w:rsidRPr="003413DC">
        <w:rPr>
          <w:color w:val="000000"/>
          <w:sz w:val="24"/>
          <w:szCs w:val="24"/>
          <w:lang w:val="lv-LV" w:eastAsia="lv-LV"/>
        </w:rPr>
        <w:t xml:space="preserve"> un </w:t>
      </w:r>
      <w:r w:rsidR="00562400" w:rsidRPr="003413DC">
        <w:rPr>
          <w:color w:val="000000"/>
          <w:sz w:val="24"/>
          <w:szCs w:val="24"/>
          <w:lang w:val="lv-LV" w:eastAsia="lv-LV"/>
        </w:rPr>
        <w:t xml:space="preserve">visus izstrādātos un sagatavotos materiālus.  </w:t>
      </w:r>
    </w:p>
    <w:p w14:paraId="7420ADD3" w14:textId="77777777" w:rsidR="00373051" w:rsidRPr="003413DC" w:rsidRDefault="00373051" w:rsidP="00127CCC">
      <w:pPr>
        <w:widowControl w:val="0"/>
        <w:numPr>
          <w:ilvl w:val="2"/>
          <w:numId w:val="121"/>
        </w:numPr>
        <w:spacing w:before="120" w:after="120"/>
        <w:ind w:right="-108"/>
        <w:jc w:val="both"/>
        <w:rPr>
          <w:color w:val="000000"/>
          <w:sz w:val="24"/>
          <w:szCs w:val="24"/>
          <w:lang w:val="lv-LV" w:eastAsia="lv-LV"/>
        </w:rPr>
      </w:pPr>
      <w:r w:rsidRPr="003413DC">
        <w:rPr>
          <w:color w:val="000000"/>
          <w:sz w:val="24"/>
          <w:szCs w:val="24"/>
          <w:lang w:val="lv-LV" w:eastAsia="lv-LV"/>
        </w:rPr>
        <w:t>neizpaust trešajām personām Līguma izpildes laikā iegūto informāciju;</w:t>
      </w:r>
    </w:p>
    <w:p w14:paraId="24B97622" w14:textId="79B0811D" w:rsidR="00373051" w:rsidRPr="003413DC" w:rsidRDefault="00373051" w:rsidP="00127CCC">
      <w:pPr>
        <w:widowControl w:val="0"/>
        <w:numPr>
          <w:ilvl w:val="2"/>
          <w:numId w:val="121"/>
        </w:numPr>
        <w:spacing w:before="120" w:after="120"/>
        <w:jc w:val="both"/>
        <w:rPr>
          <w:color w:val="000000"/>
          <w:sz w:val="24"/>
          <w:szCs w:val="24"/>
          <w:lang w:val="lv-LV" w:eastAsia="lv-LV"/>
        </w:rPr>
      </w:pPr>
      <w:r w:rsidRPr="003413DC">
        <w:rPr>
          <w:color w:val="000000"/>
          <w:sz w:val="24"/>
          <w:szCs w:val="24"/>
          <w:lang w:val="lv-LV" w:eastAsia="lv-LV"/>
        </w:rPr>
        <w:t>nodrošināt, ka noslēdzot Līgumu un Līguma darbības laikā, Izpildītājs ievēro personas datu aizsardzības prasības. Izpildītājs uzņemas pilnu atbildību par trešo personu personas datu aizsardzības prasību ievērošanu Līguma izpildē</w:t>
      </w:r>
      <w:r w:rsidR="007F41A6" w:rsidRPr="003413DC">
        <w:rPr>
          <w:color w:val="000000"/>
          <w:sz w:val="24"/>
          <w:szCs w:val="24"/>
          <w:lang w:val="lv-LV" w:eastAsia="lv-LV"/>
        </w:rPr>
        <w:t>;</w:t>
      </w:r>
    </w:p>
    <w:p w14:paraId="79F5C134" w14:textId="77777777" w:rsidR="00373051" w:rsidRPr="003413DC" w:rsidRDefault="00373051" w:rsidP="00127CCC">
      <w:pPr>
        <w:widowControl w:val="0"/>
        <w:numPr>
          <w:ilvl w:val="2"/>
          <w:numId w:val="121"/>
        </w:numPr>
        <w:spacing w:before="120" w:after="120"/>
        <w:jc w:val="both"/>
        <w:rPr>
          <w:color w:val="000000"/>
          <w:sz w:val="24"/>
          <w:szCs w:val="24"/>
          <w:lang w:val="lv-LV" w:eastAsia="lv-LV"/>
        </w:rPr>
      </w:pPr>
      <w:r w:rsidRPr="003413DC">
        <w:rPr>
          <w:color w:val="000000"/>
          <w:sz w:val="24"/>
          <w:szCs w:val="24"/>
          <w:lang w:val="lv-LV" w:eastAsia="lv-LV"/>
        </w:rPr>
        <w:t>saskaņā ar Līguma nosacījumiem saņemt samaksu par faktiski sniegto Pakalpojumu vai tā daļu, kas veikts atbilstoši Līguma un tā pielikumu noteikumiem;</w:t>
      </w:r>
    </w:p>
    <w:p w14:paraId="6401D356" w14:textId="1E0A66E0" w:rsidR="00373051" w:rsidRPr="003413DC" w:rsidRDefault="00373051" w:rsidP="00127CCC">
      <w:pPr>
        <w:widowControl w:val="0"/>
        <w:numPr>
          <w:ilvl w:val="2"/>
          <w:numId w:val="121"/>
        </w:numPr>
        <w:spacing w:before="120" w:after="120"/>
        <w:jc w:val="both"/>
        <w:rPr>
          <w:color w:val="000000"/>
          <w:sz w:val="24"/>
          <w:szCs w:val="24"/>
          <w:lang w:val="lv-LV" w:eastAsia="lv-LV"/>
        </w:rPr>
      </w:pPr>
      <w:r w:rsidRPr="003413DC">
        <w:rPr>
          <w:color w:val="000000"/>
          <w:sz w:val="24"/>
          <w:szCs w:val="24"/>
          <w:lang w:val="lv-LV" w:eastAsia="lv-LV"/>
        </w:rPr>
        <w:t>visos izveidotajos materiālos ir obligāti jāievēro Valsts pārvaldes iestāžu vienotais grafiskais standarts</w:t>
      </w:r>
      <w:r w:rsidRPr="003413DC">
        <w:rPr>
          <w:color w:val="000000"/>
          <w:sz w:val="24"/>
          <w:szCs w:val="24"/>
          <w:vertAlign w:val="superscript"/>
          <w:lang w:val="lv-LV" w:eastAsia="lv-LV"/>
        </w:rPr>
        <w:footnoteReference w:id="9"/>
      </w:r>
      <w:r w:rsidRPr="003413DC">
        <w:rPr>
          <w:color w:val="000000"/>
          <w:sz w:val="24"/>
          <w:szCs w:val="24"/>
          <w:lang w:val="lv-LV" w:eastAsia="lv-LV"/>
        </w:rPr>
        <w:t xml:space="preserve"> (vizuālās identitātes vadlīnijas).</w:t>
      </w:r>
    </w:p>
    <w:p w14:paraId="3515765D" w14:textId="77777777" w:rsidR="00373051" w:rsidRPr="003413DC" w:rsidRDefault="00373051" w:rsidP="00127CCC">
      <w:pPr>
        <w:widowControl w:val="0"/>
        <w:numPr>
          <w:ilvl w:val="1"/>
          <w:numId w:val="121"/>
        </w:numPr>
        <w:tabs>
          <w:tab w:val="right" w:pos="8306"/>
        </w:tabs>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Pasūtītāja tiesības un pienākumi:</w:t>
      </w:r>
    </w:p>
    <w:p w14:paraId="136AABC0" w14:textId="77777777" w:rsidR="00373051" w:rsidRPr="003413DC" w:rsidRDefault="00373051" w:rsidP="00127CCC">
      <w:pPr>
        <w:widowControl w:val="0"/>
        <w:numPr>
          <w:ilvl w:val="2"/>
          <w:numId w:val="121"/>
        </w:numPr>
        <w:tabs>
          <w:tab w:val="left" w:pos="426"/>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Līgumā noteiktajā apmērā, kārtībā un termiņā apmaksāt Izpildītāja iesniegto rēķinu;</w:t>
      </w:r>
    </w:p>
    <w:p w14:paraId="7E4B8FAE" w14:textId="77777777" w:rsidR="00373051" w:rsidRPr="003413DC" w:rsidRDefault="00373051" w:rsidP="00127CCC">
      <w:pPr>
        <w:widowControl w:val="0"/>
        <w:numPr>
          <w:ilvl w:val="2"/>
          <w:numId w:val="121"/>
        </w:numPr>
        <w:tabs>
          <w:tab w:val="left" w:pos="426"/>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neparakstīt Aktu un neapmaksāt rēķinu, ja Pakalpojuma vai tā daļas izpildes laikā konstatēti trūkumi līdz trūkumu novēršanas brīdim;</w:t>
      </w:r>
    </w:p>
    <w:p w14:paraId="33D4097D" w14:textId="77777777" w:rsidR="00373051" w:rsidRPr="003413DC" w:rsidRDefault="00373051" w:rsidP="00127CCC">
      <w:pPr>
        <w:widowControl w:val="0"/>
        <w:numPr>
          <w:ilvl w:val="2"/>
          <w:numId w:val="121"/>
        </w:numPr>
        <w:tabs>
          <w:tab w:val="left" w:pos="426"/>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sniegt Izpildītājam informāciju, kas ir Pasūtītāja rīcībā, un ir nepieciešama Līguma izpildei;</w:t>
      </w:r>
    </w:p>
    <w:p w14:paraId="687CBCE0" w14:textId="77777777"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izvērtēt sniegtā Pakalpojuma vai tā daļas atbilstību Līgumam un tā pielikumu noteiktajām prasībām;</w:t>
      </w:r>
    </w:p>
    <w:p w14:paraId="1466CD9F" w14:textId="70223A39"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 xml:space="preserve">ne vēlāk kā 5 (piecu) darba dienu laikā saskaņot </w:t>
      </w:r>
      <w:r w:rsidR="001D081C">
        <w:rPr>
          <w:rFonts w:eastAsia="Courier New"/>
          <w:color w:val="000000"/>
          <w:sz w:val="24"/>
          <w:szCs w:val="24"/>
          <w:lang w:val="lv-LV" w:eastAsia="lv-LV"/>
        </w:rPr>
        <w:t>iesniegtos materiālus</w:t>
      </w:r>
      <w:r w:rsidRPr="003413DC">
        <w:rPr>
          <w:rFonts w:eastAsia="Courier New"/>
          <w:color w:val="000000"/>
          <w:sz w:val="24"/>
          <w:szCs w:val="24"/>
          <w:lang w:val="lv-LV" w:eastAsia="lv-LV"/>
        </w:rPr>
        <w:t>, ja nepieciešams, sniegt Izpildītājam informāciju par nepieciešamajiem papildinājumiem un precizējumiem;</w:t>
      </w:r>
    </w:p>
    <w:p w14:paraId="46EB03FC" w14:textId="2491C601"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 xml:space="preserve">ne vēlāk kā 3 (trīs) darba dienu laikā pēc </w:t>
      </w:r>
      <w:r w:rsidR="001D081C">
        <w:rPr>
          <w:rFonts w:eastAsia="Courier New"/>
          <w:color w:val="000000"/>
          <w:sz w:val="24"/>
          <w:szCs w:val="24"/>
          <w:lang w:val="lv-LV" w:eastAsia="lv-LV"/>
        </w:rPr>
        <w:t>metodisko materiāli</w:t>
      </w:r>
      <w:r w:rsidRPr="003413DC">
        <w:rPr>
          <w:rFonts w:eastAsia="Courier New"/>
          <w:color w:val="000000"/>
          <w:sz w:val="24"/>
          <w:szCs w:val="24"/>
          <w:lang w:val="lv-LV" w:eastAsia="lv-LV"/>
        </w:rPr>
        <w:t xml:space="preserve"> atkārtotas saņemšanas, ja ir veikti nepieciešamie precizējumi un papildinājumi, saskaņot </w:t>
      </w:r>
      <w:r w:rsidR="00370C14">
        <w:rPr>
          <w:rFonts w:eastAsia="Courier New"/>
          <w:color w:val="000000"/>
          <w:sz w:val="24"/>
          <w:szCs w:val="24"/>
          <w:lang w:val="lv-LV" w:eastAsia="lv-LV"/>
        </w:rPr>
        <w:t>nodevumu</w:t>
      </w:r>
      <w:r w:rsidRPr="003413DC">
        <w:rPr>
          <w:rFonts w:eastAsia="Courier New"/>
          <w:color w:val="000000"/>
          <w:sz w:val="24"/>
          <w:szCs w:val="24"/>
          <w:lang w:val="lv-LV" w:eastAsia="lv-LV"/>
        </w:rPr>
        <w:t>;</w:t>
      </w:r>
    </w:p>
    <w:p w14:paraId="4104AF5E" w14:textId="77777777"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bCs/>
          <w:color w:val="000000"/>
          <w:sz w:val="24"/>
          <w:szCs w:val="24"/>
          <w:lang w:val="lv-LV" w:eastAsia="lv-LV"/>
        </w:rPr>
        <w:t>pieprasīt no Izpildītāja informāciju par Pakalpojuma vai tā daļas sniegšanu;</w:t>
      </w:r>
    </w:p>
    <w:p w14:paraId="6BC8744D" w14:textId="77777777"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sniegt visas ar Līguma noslēgšanu un izpildi saistītās ziņas citām iestādēm, kurām ir tiesības pieprasīt un saņemt šīs ziņas saistībā ar ārējā normatīvajā aktā noteikto funkciju vai uzdevumu izpildi;</w:t>
      </w:r>
    </w:p>
    <w:p w14:paraId="04228EEF" w14:textId="77777777" w:rsidR="00373051" w:rsidRPr="003413DC" w:rsidRDefault="00373051" w:rsidP="00127CCC">
      <w:pPr>
        <w:widowControl w:val="0"/>
        <w:numPr>
          <w:ilvl w:val="2"/>
          <w:numId w:val="121"/>
        </w:numPr>
        <w:tabs>
          <w:tab w:val="left" w:pos="567"/>
          <w:tab w:val="left" w:pos="1985"/>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apturēt Pakalpojuma vai tā daļas sniegšanu līdz pārkāpuma novēršanai, ja Izpildītājs neievēro Līgumā noteiktās prasības, nekavējoties paziņojot par to Izpildītājam;</w:t>
      </w:r>
    </w:p>
    <w:p w14:paraId="3CD21C19" w14:textId="77777777" w:rsidR="00373051" w:rsidRPr="003413DC" w:rsidRDefault="00373051" w:rsidP="00127CCC">
      <w:pPr>
        <w:widowControl w:val="0"/>
        <w:numPr>
          <w:ilvl w:val="2"/>
          <w:numId w:val="121"/>
        </w:numPr>
        <w:tabs>
          <w:tab w:val="left" w:pos="567"/>
          <w:tab w:val="left" w:pos="1276"/>
          <w:tab w:val="left" w:pos="2127"/>
        </w:tabs>
        <w:spacing w:before="120" w:after="120"/>
        <w:jc w:val="both"/>
        <w:rPr>
          <w:rFonts w:eastAsia="Courier New"/>
          <w:color w:val="000000"/>
          <w:sz w:val="24"/>
          <w:szCs w:val="24"/>
          <w:lang w:val="lv-LV" w:eastAsia="lv-LV"/>
        </w:rPr>
      </w:pPr>
      <w:r w:rsidRPr="003413DC">
        <w:rPr>
          <w:rFonts w:eastAsia="Calibri"/>
          <w:color w:val="000000"/>
          <w:sz w:val="24"/>
          <w:szCs w:val="24"/>
          <w:lang w:val="lv-LV" w:eastAsia="lv-LV"/>
        </w:rPr>
        <w:lastRenderedPageBreak/>
        <w:t>par saviem līdzekļiem veikt kontroli par Līguma izpildi, pieaicinot speciālistus un ekspertus;</w:t>
      </w:r>
    </w:p>
    <w:p w14:paraId="638CCA8A" w14:textId="77777777" w:rsidR="00373051" w:rsidRPr="003413DC" w:rsidRDefault="00373051" w:rsidP="00127CCC">
      <w:pPr>
        <w:widowControl w:val="0"/>
        <w:numPr>
          <w:ilvl w:val="2"/>
          <w:numId w:val="121"/>
        </w:numPr>
        <w:tabs>
          <w:tab w:val="left" w:pos="567"/>
          <w:tab w:val="left" w:pos="1276"/>
          <w:tab w:val="left" w:pos="2127"/>
        </w:tabs>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 xml:space="preserve">neapmaksāt nekvalitatīvi sniegtu Pakalpojumu vai tā daļu, ja tas neatbilst Līguma nosacījumiem, apmaksu veicot tikai par kvalitatīvi un faktiski sniegtu Pakalpojumu vai tā daļu, ko Pasūtītājs ir akceptējis. </w:t>
      </w:r>
    </w:p>
    <w:p w14:paraId="2B42F9B5" w14:textId="555E6586" w:rsidR="00373051" w:rsidRPr="003413DC" w:rsidRDefault="00373051" w:rsidP="00127CCC">
      <w:pPr>
        <w:widowControl w:val="0"/>
        <w:numPr>
          <w:ilvl w:val="1"/>
          <w:numId w:val="121"/>
        </w:numPr>
        <w:tabs>
          <w:tab w:val="left" w:pos="567"/>
          <w:tab w:val="left" w:pos="2127"/>
        </w:tabs>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Ja </w:t>
      </w:r>
      <w:r w:rsidR="009F0679">
        <w:rPr>
          <w:rFonts w:eastAsia="Courier New"/>
          <w:color w:val="000000"/>
          <w:sz w:val="24"/>
          <w:szCs w:val="24"/>
          <w:lang w:val="lv-LV" w:eastAsia="lv-LV"/>
        </w:rPr>
        <w:t>nodevumā</w:t>
      </w:r>
      <w:r w:rsidRPr="003413DC">
        <w:rPr>
          <w:rFonts w:eastAsia="Courier New"/>
          <w:color w:val="000000"/>
          <w:sz w:val="24"/>
          <w:szCs w:val="24"/>
          <w:lang w:val="lv-LV" w:eastAsia="lv-LV"/>
        </w:rPr>
        <w:t xml:space="preserve"> ir nepieciešami precizējumi vai korekcijas, Puses par to vienojas un saskaņo elektroniski 5 (piecu) darba dienu laikā, bet ne vēlāk kā 3 (trīs) darba dienas pirms nepieciešamajiem precizējumiem.</w:t>
      </w:r>
    </w:p>
    <w:p w14:paraId="43726BF8" w14:textId="77777777" w:rsidR="00373051" w:rsidRPr="003413DC" w:rsidRDefault="00373051" w:rsidP="00127CCC">
      <w:pPr>
        <w:widowControl w:val="0"/>
        <w:numPr>
          <w:ilvl w:val="1"/>
          <w:numId w:val="121"/>
        </w:numPr>
        <w:tabs>
          <w:tab w:val="left" w:pos="567"/>
          <w:tab w:val="left" w:pos="2127"/>
        </w:tabs>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Izpildītājs apņemas bez Pasūtītāja rakstiskas piekrišanas neizpaust informāciju un veikt visus nepieciešamos pasākumus informācijas neizpaušanai, ko Izpildītājs ieguvis no Pasūtītāja Līguma izpildes gaitā, izņemot valsts institūcijas, kurām saskaņā ar likumu ir tiesības prasīt šādu informāciju.</w:t>
      </w:r>
    </w:p>
    <w:p w14:paraId="17A4F36B" w14:textId="77777777" w:rsidR="00373051" w:rsidRPr="003413DC" w:rsidRDefault="00373051" w:rsidP="00127CCC">
      <w:pPr>
        <w:widowControl w:val="0"/>
        <w:numPr>
          <w:ilvl w:val="1"/>
          <w:numId w:val="121"/>
        </w:numPr>
        <w:tabs>
          <w:tab w:val="left" w:pos="567"/>
          <w:tab w:val="left" w:pos="2127"/>
        </w:tabs>
        <w:spacing w:before="120" w:after="120"/>
        <w:ind w:left="567" w:hanging="567"/>
        <w:jc w:val="both"/>
        <w:rPr>
          <w:rFonts w:eastAsia="Courier New"/>
          <w:color w:val="000000"/>
          <w:sz w:val="24"/>
          <w:szCs w:val="24"/>
          <w:lang w:val="lv-LV" w:eastAsia="lv-LV"/>
        </w:rPr>
      </w:pPr>
      <w:r w:rsidRPr="003413DC">
        <w:rPr>
          <w:rFonts w:eastAsia="Calibri"/>
          <w:color w:val="000000"/>
          <w:sz w:val="24"/>
          <w:szCs w:val="24"/>
          <w:lang w:val="lv-LV" w:eastAsia="lv-LV"/>
        </w:rPr>
        <w:t>Parakstot Līgumu, Puses apliecina, ka tās ir iepazinušās ar visiem Līguma un tā pielikumu noteikumiem un apliecina tos par saistošiem un izpildāmiem.</w:t>
      </w:r>
    </w:p>
    <w:p w14:paraId="2E1B200C" w14:textId="77777777" w:rsidR="00373051" w:rsidRPr="003413DC" w:rsidRDefault="00373051" w:rsidP="00127CCC">
      <w:pPr>
        <w:widowControl w:val="0"/>
        <w:numPr>
          <w:ilvl w:val="1"/>
          <w:numId w:val="121"/>
        </w:numPr>
        <w:tabs>
          <w:tab w:val="left" w:pos="567"/>
          <w:tab w:val="left" w:pos="2127"/>
        </w:tabs>
        <w:spacing w:before="120" w:after="120"/>
        <w:ind w:left="567" w:hanging="567"/>
        <w:jc w:val="both"/>
        <w:rPr>
          <w:rFonts w:eastAsia="Courier New"/>
          <w:color w:val="000000"/>
          <w:sz w:val="24"/>
          <w:szCs w:val="24"/>
          <w:lang w:val="lv-LV" w:eastAsia="lv-LV"/>
        </w:rPr>
      </w:pPr>
      <w:r w:rsidRPr="003413DC">
        <w:rPr>
          <w:sz w:val="24"/>
          <w:szCs w:val="24"/>
          <w:lang w:val="lv-LV"/>
        </w:rPr>
        <w:t>Puses apņemas nodrošināt Līguma izpildē tādu tehnisko un organizatorisko līdzekļu lietošanu un lietotāja pārvaldību, lai aizsargātu fizisko personu datus un novērstu to nelikumīgu apstrādi, ievērojot normatīvos aktus, kas reglamentē fizisko personu datu apstrādi un aizsardzību, t.sk. Eiropas Parlamenta un Padomes 2016. gada 27. aprīļa regulu Nr. 2016/679 par fizisku personu aizsardzību attiecībā uz personas datu apstrādi un šādu datu brīvu apriti un ar ko atceļ Direktīvu 95/46/EK (Vispārīgā datu aizsardzības regula), tajā skaitā Izpildītājs, ievācot jebkurus fizisko personu datus, ko tas apstrādā un nodod Pasūtītājam ar mērķi izpildīt Līgumu, veic datu subjekta informēšanas, kā arī citus no Regulas izrietošos pārziņa pienākumus.</w:t>
      </w:r>
    </w:p>
    <w:p w14:paraId="61A92D78" w14:textId="77777777" w:rsidR="00373051" w:rsidRPr="003413DC" w:rsidRDefault="00373051" w:rsidP="00127CCC">
      <w:pPr>
        <w:widowControl w:val="0"/>
        <w:numPr>
          <w:ilvl w:val="1"/>
          <w:numId w:val="121"/>
        </w:numPr>
        <w:tabs>
          <w:tab w:val="left" w:pos="567"/>
          <w:tab w:val="left" w:pos="2127"/>
        </w:tabs>
        <w:spacing w:before="120" w:after="120"/>
        <w:ind w:left="567" w:hanging="567"/>
        <w:jc w:val="both"/>
        <w:rPr>
          <w:rFonts w:eastAsia="Courier New"/>
          <w:color w:val="000000"/>
          <w:sz w:val="24"/>
          <w:szCs w:val="24"/>
          <w:lang w:val="lv-LV" w:eastAsia="lv-LV"/>
        </w:rPr>
      </w:pPr>
      <w:r w:rsidRPr="003413DC">
        <w:rPr>
          <w:rFonts w:eastAsia="Calibri"/>
          <w:color w:val="000000"/>
          <w:sz w:val="24"/>
          <w:szCs w:val="24"/>
          <w:lang w:val="lv-LV" w:eastAsia="lv-LV"/>
        </w:rPr>
        <w:t>Parakstot Līgumu, Izpildītājs apliecina, ka viņa rīcībā ir pietiekoši kvalificēta personāla un materiālie resursi, kā arī citi līdzekļi, lai savlaicīgi un kvalitatīvi veiktu visas Līgumā un tā pielikumos noteiktās saistības.</w:t>
      </w:r>
    </w:p>
    <w:p w14:paraId="32424EE1" w14:textId="77777777" w:rsidR="00373051" w:rsidRPr="003413DC" w:rsidRDefault="00373051" w:rsidP="002F7AE3">
      <w:pPr>
        <w:widowControl w:val="0"/>
        <w:tabs>
          <w:tab w:val="left" w:pos="1134"/>
          <w:tab w:val="left" w:pos="1985"/>
          <w:tab w:val="left" w:pos="2127"/>
        </w:tabs>
        <w:spacing w:before="120" w:after="120"/>
        <w:ind w:left="360"/>
        <w:jc w:val="both"/>
        <w:rPr>
          <w:rFonts w:eastAsia="Courier New"/>
          <w:color w:val="000000"/>
          <w:sz w:val="24"/>
          <w:szCs w:val="24"/>
          <w:lang w:val="lv-LV" w:eastAsia="lv-LV"/>
        </w:rPr>
      </w:pPr>
    </w:p>
    <w:p w14:paraId="34D8D200" w14:textId="77777777" w:rsidR="00373051" w:rsidRPr="003413DC" w:rsidRDefault="00373051" w:rsidP="00127CCC">
      <w:pPr>
        <w:widowControl w:val="0"/>
        <w:numPr>
          <w:ilvl w:val="0"/>
          <w:numId w:val="121"/>
        </w:numPr>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600" w:right="-109" w:hanging="600"/>
        <w:jc w:val="center"/>
        <w:rPr>
          <w:b/>
          <w:color w:val="000000"/>
          <w:sz w:val="24"/>
          <w:szCs w:val="24"/>
          <w:lang w:val="lv-LV" w:eastAsia="lv-LV"/>
        </w:rPr>
      </w:pPr>
      <w:r w:rsidRPr="003413DC">
        <w:rPr>
          <w:b/>
          <w:color w:val="000000"/>
          <w:sz w:val="24"/>
          <w:szCs w:val="24"/>
          <w:lang w:val="lv-LV" w:eastAsia="lv-LV"/>
        </w:rPr>
        <w:t>PUŠU ATBILDĪBA</w:t>
      </w:r>
    </w:p>
    <w:p w14:paraId="7CFD0FAE" w14:textId="77777777" w:rsidR="00373051" w:rsidRPr="003413DC" w:rsidRDefault="00373051" w:rsidP="00127CCC">
      <w:pPr>
        <w:widowControl w:val="0"/>
        <w:numPr>
          <w:ilvl w:val="1"/>
          <w:numId w:val="121"/>
        </w:numPr>
        <w:spacing w:before="120" w:after="120"/>
        <w:ind w:left="567" w:hanging="567"/>
        <w:jc w:val="both"/>
        <w:rPr>
          <w:color w:val="000000"/>
          <w:sz w:val="24"/>
          <w:szCs w:val="24"/>
          <w:lang w:val="lv-LV" w:eastAsia="lv-LV"/>
        </w:rPr>
      </w:pPr>
      <w:r w:rsidRPr="003413DC">
        <w:rPr>
          <w:rFonts w:eastAsia="Courier New"/>
          <w:color w:val="000000"/>
          <w:sz w:val="24"/>
          <w:szCs w:val="24"/>
          <w:lang w:val="lv-LV" w:eastAsia="lv-LV"/>
        </w:rPr>
        <w:t>Pušu zaudējumu apmērs ir aprobežots tikai ar Puses tagadējās (jau esošās) mantas samazinājumu. Līguma ietvaros Pusēm nav pienākuma atlīdzināt otrai Pusei radušos sagaidāmās peļņas atrāvumu.</w:t>
      </w:r>
    </w:p>
    <w:p w14:paraId="134F8392" w14:textId="77777777" w:rsidR="00373051" w:rsidRPr="003413DC" w:rsidRDefault="00373051" w:rsidP="00127CCC">
      <w:pPr>
        <w:widowControl w:val="0"/>
        <w:numPr>
          <w:ilvl w:val="1"/>
          <w:numId w:val="121"/>
        </w:numPr>
        <w:spacing w:before="120" w:after="120"/>
        <w:ind w:left="567" w:hanging="567"/>
        <w:jc w:val="both"/>
        <w:rPr>
          <w:color w:val="000000"/>
          <w:sz w:val="24"/>
          <w:szCs w:val="24"/>
          <w:lang w:val="lv-LV" w:eastAsia="lv-LV"/>
        </w:rPr>
      </w:pPr>
      <w:r w:rsidRPr="003413DC">
        <w:rPr>
          <w:rFonts w:eastAsia="Courier New"/>
          <w:color w:val="000000"/>
          <w:sz w:val="24"/>
          <w:szCs w:val="24"/>
          <w:lang w:val="lv-LV" w:eastAsia="lv-LV"/>
        </w:rPr>
        <w:t>Izpildītājs uzņemas pilnu materiālo atbildību par Pasūtītājam un trešajām personām nodarītajiem zaudējumiem un nemantisko kaitējumu un atlīdzina visus izdevumus, zaudējumus un nemantisko kaitējumu, kas Izpildītāja darbības vai bezdarbības rezultātā radušies Pasūtītājam un trešajām personām.</w:t>
      </w:r>
    </w:p>
    <w:p w14:paraId="6C77272B" w14:textId="77777777" w:rsidR="00373051" w:rsidRPr="003413DC" w:rsidRDefault="00373051" w:rsidP="00127CCC">
      <w:pPr>
        <w:widowControl w:val="0"/>
        <w:numPr>
          <w:ilvl w:val="1"/>
          <w:numId w:val="121"/>
        </w:numPr>
        <w:spacing w:before="120" w:after="120"/>
        <w:ind w:left="567" w:hanging="567"/>
        <w:jc w:val="both"/>
        <w:rPr>
          <w:color w:val="000000"/>
          <w:sz w:val="24"/>
          <w:szCs w:val="24"/>
          <w:lang w:val="lv-LV" w:eastAsia="lv-LV"/>
        </w:rPr>
      </w:pPr>
      <w:r w:rsidRPr="003413DC">
        <w:rPr>
          <w:color w:val="000000"/>
          <w:sz w:val="24"/>
          <w:szCs w:val="24"/>
          <w:lang w:val="lv-LV" w:eastAsia="lv-LV"/>
        </w:rPr>
        <w:t>Puses ir atbildīgas par Līgumā noteikto saistību neizpildi vai nepienācīgu izpildi, un tās apņemas atlīdzināt viena otrai visus šai sakarā radušos zaudējumus.</w:t>
      </w:r>
    </w:p>
    <w:p w14:paraId="32268021" w14:textId="633830B1"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color w:val="000000"/>
          <w:sz w:val="24"/>
          <w:szCs w:val="24"/>
          <w:lang w:val="lv-LV" w:eastAsia="lv-LV"/>
        </w:rPr>
        <w:t>Ja Izpildītājs neievēro Līgumā vai Tehniskajā specifikācijā (1.pielikums) noteiktos Pakalpojuma sniegšanas termiņus, tas pēc Pasūtītāja pieprasījuma maksā Pasūtītājam līgumsodu 0,1% apmērā no 2.1.</w:t>
      </w:r>
      <w:r w:rsidR="009B0EB6" w:rsidRPr="003413DC">
        <w:rPr>
          <w:color w:val="000000"/>
          <w:sz w:val="24"/>
          <w:szCs w:val="24"/>
          <w:lang w:val="lv-LV" w:eastAsia="lv-LV"/>
        </w:rPr>
        <w:t>1</w:t>
      </w:r>
      <w:r w:rsidR="00AF0CCE" w:rsidRPr="003413DC">
        <w:rPr>
          <w:color w:val="000000"/>
          <w:sz w:val="24"/>
          <w:szCs w:val="24"/>
          <w:lang w:val="lv-LV" w:eastAsia="lv-LV"/>
        </w:rPr>
        <w:t>. vai 2.1.2. apakš</w:t>
      </w:r>
      <w:r w:rsidRPr="003413DC">
        <w:rPr>
          <w:color w:val="000000"/>
          <w:sz w:val="24"/>
          <w:szCs w:val="24"/>
          <w:lang w:val="lv-LV" w:eastAsia="lv-LV"/>
        </w:rPr>
        <w:t>punktā minētās summas par katru nokavēto dienu.</w:t>
      </w:r>
      <w:r w:rsidRPr="003413DC">
        <w:rPr>
          <w:bCs/>
          <w:color w:val="000000"/>
          <w:sz w:val="24"/>
          <w:szCs w:val="24"/>
          <w:lang w:val="lv-LV" w:eastAsia="lv-LV"/>
        </w:rPr>
        <w:t xml:space="preserve"> Izpildītājam piemērotā līgumsoda summa nevar pārsniegt 10% no </w:t>
      </w:r>
      <w:r w:rsidR="00AC4951" w:rsidRPr="003413DC">
        <w:rPr>
          <w:bCs/>
          <w:color w:val="000000"/>
          <w:sz w:val="24"/>
          <w:szCs w:val="24"/>
          <w:lang w:val="lv-LV" w:eastAsia="lv-LV"/>
        </w:rPr>
        <w:t>neizpildītās Līguma summas daļas</w:t>
      </w:r>
      <w:r w:rsidRPr="003413DC">
        <w:rPr>
          <w:bCs/>
          <w:color w:val="000000"/>
          <w:sz w:val="24"/>
          <w:szCs w:val="24"/>
          <w:lang w:val="lv-LV" w:eastAsia="lv-LV"/>
        </w:rPr>
        <w:t>.</w:t>
      </w:r>
    </w:p>
    <w:p w14:paraId="0A0E2DDC" w14:textId="7DB0CEF0"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rFonts w:eastAsia="Courier New"/>
          <w:color w:val="000000"/>
          <w:sz w:val="24"/>
          <w:szCs w:val="24"/>
          <w:lang w:val="lv-LV" w:eastAsia="lv-LV"/>
        </w:rPr>
        <w:t>Ja Izpildītājs nav novērsis Pakalpojuma sniegšanas laikā Pasūtītāja konstatētos trūkumus, Pasūtītājs ir tiesīgs prasīt izpildītājam līgumsodu 0,1 % apmērā no Līguma 2.1.</w:t>
      </w:r>
      <w:r w:rsidR="00AF0CCE" w:rsidRPr="003413DC">
        <w:rPr>
          <w:rFonts w:eastAsia="Courier New"/>
          <w:color w:val="000000"/>
          <w:sz w:val="24"/>
          <w:szCs w:val="24"/>
          <w:lang w:val="lv-LV" w:eastAsia="lv-LV"/>
        </w:rPr>
        <w:t>1.1. vai</w:t>
      </w:r>
      <w:r w:rsidR="00B06056" w:rsidRPr="003413DC">
        <w:rPr>
          <w:rFonts w:eastAsia="Courier New"/>
          <w:color w:val="000000"/>
          <w:sz w:val="24"/>
          <w:szCs w:val="24"/>
          <w:lang w:val="lv-LV" w:eastAsia="lv-LV"/>
        </w:rPr>
        <w:t xml:space="preserve"> </w:t>
      </w:r>
      <w:r w:rsidR="00AF0CCE" w:rsidRPr="003413DC">
        <w:rPr>
          <w:rFonts w:eastAsia="Courier New"/>
          <w:color w:val="000000"/>
          <w:sz w:val="24"/>
          <w:szCs w:val="24"/>
          <w:lang w:val="lv-LV" w:eastAsia="lv-LV"/>
        </w:rPr>
        <w:t>2.1.2. apakš</w:t>
      </w:r>
      <w:r w:rsidRPr="003413DC">
        <w:rPr>
          <w:rFonts w:eastAsia="Courier New"/>
          <w:color w:val="000000"/>
          <w:sz w:val="24"/>
          <w:szCs w:val="24"/>
          <w:lang w:val="lv-LV" w:eastAsia="lv-LV"/>
        </w:rPr>
        <w:t xml:space="preserve">punktā noteiktās Līguma summas par katru kavējuma dienu, bet ne vairāk kā 10 % no </w:t>
      </w:r>
      <w:r w:rsidR="00AC4951" w:rsidRPr="003413DC">
        <w:rPr>
          <w:bCs/>
          <w:color w:val="000000"/>
          <w:sz w:val="24"/>
          <w:szCs w:val="24"/>
          <w:lang w:val="lv-LV" w:eastAsia="lv-LV"/>
        </w:rPr>
        <w:t>neizpildītās Līguma summas daļas</w:t>
      </w:r>
      <w:r w:rsidRPr="003413DC">
        <w:rPr>
          <w:rFonts w:eastAsia="Courier New"/>
          <w:color w:val="000000"/>
          <w:sz w:val="24"/>
          <w:szCs w:val="24"/>
          <w:lang w:val="lv-LV" w:eastAsia="lv-LV"/>
        </w:rPr>
        <w:t>.</w:t>
      </w:r>
    </w:p>
    <w:p w14:paraId="5D02096B" w14:textId="2FA081CA"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rFonts w:eastAsia="Courier New"/>
          <w:color w:val="000000"/>
          <w:sz w:val="24"/>
          <w:szCs w:val="24"/>
          <w:lang w:val="lv-LV" w:eastAsia="lv-LV"/>
        </w:rPr>
        <w:lastRenderedPageBreak/>
        <w:t xml:space="preserve">Ja Izpildītājs nepilda Līgumā uzņemtās saistības, tad apmaksa netiek veikta, kā arī Pasūtītājam ir tiesības prasīt Izpildītājam līgumsodu 10 % no </w:t>
      </w:r>
      <w:r w:rsidR="00AC4951" w:rsidRPr="003413DC">
        <w:rPr>
          <w:bCs/>
          <w:color w:val="000000"/>
          <w:sz w:val="24"/>
          <w:szCs w:val="24"/>
          <w:lang w:val="lv-LV" w:eastAsia="lv-LV"/>
        </w:rPr>
        <w:t>neizpildītās Līguma summas daļas</w:t>
      </w:r>
      <w:r w:rsidRPr="003413DC">
        <w:rPr>
          <w:rFonts w:eastAsia="Courier New"/>
          <w:color w:val="000000"/>
          <w:sz w:val="24"/>
          <w:szCs w:val="24"/>
          <w:lang w:val="lv-LV" w:eastAsia="lv-LV"/>
        </w:rPr>
        <w:t>, kā arī Izpildītājam ir pienākums 3 (trīs) darba dienu laikā atmaksāt Līguma 2.3.1. apakšpunkta kārtībā saņemto avansa maksājumu.</w:t>
      </w:r>
    </w:p>
    <w:p w14:paraId="32302610" w14:textId="02FFC8D3"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color w:val="000000"/>
          <w:sz w:val="24"/>
          <w:szCs w:val="24"/>
          <w:lang w:val="lv-LV" w:eastAsia="lv-LV"/>
        </w:rPr>
        <w:t xml:space="preserve">Ja Pasūtītājs neievēro šajā Līgumā noteikto apmaksas termiņu, Izpildītājs ir tiesīgs no Pasūtītāja pieprasīt līgumsodu 0,1% apmērā no neapmaksātā rēķina summas par katru nokavēto dienu, bet ne vairāk kā 10% no </w:t>
      </w:r>
      <w:r w:rsidR="00B06056" w:rsidRPr="003413DC">
        <w:rPr>
          <w:bCs/>
          <w:color w:val="000000"/>
          <w:sz w:val="24"/>
          <w:szCs w:val="24"/>
          <w:lang w:val="lv-LV" w:eastAsia="lv-LV"/>
        </w:rPr>
        <w:t>nesa</w:t>
      </w:r>
      <w:r w:rsidR="00726DF3" w:rsidRPr="003413DC">
        <w:rPr>
          <w:bCs/>
          <w:color w:val="000000"/>
          <w:sz w:val="24"/>
          <w:szCs w:val="24"/>
          <w:lang w:val="lv-LV" w:eastAsia="lv-LV"/>
        </w:rPr>
        <w:t>maksātā rēķina summas</w:t>
      </w:r>
      <w:r w:rsidRPr="003413DC">
        <w:rPr>
          <w:color w:val="000000"/>
          <w:sz w:val="24"/>
          <w:szCs w:val="24"/>
          <w:lang w:val="lv-LV" w:eastAsia="lv-LV"/>
        </w:rPr>
        <w:t>.</w:t>
      </w:r>
    </w:p>
    <w:p w14:paraId="7C3105A1" w14:textId="5FD6C639"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rFonts w:eastAsia="Courier New"/>
          <w:color w:val="000000"/>
          <w:sz w:val="24"/>
          <w:szCs w:val="24"/>
          <w:lang w:val="lv-LV" w:eastAsia="lv-LV"/>
        </w:rPr>
        <w:t xml:space="preserve">Ja Pakalpojuma sniegšanas vai tā rezultātu izmantošanas laikā tiek konstatēta tāda personas datu </w:t>
      </w:r>
      <w:r w:rsidR="002A3101" w:rsidRPr="003413DC">
        <w:rPr>
          <w:rFonts w:eastAsia="Courier New"/>
          <w:color w:val="000000"/>
          <w:sz w:val="24"/>
          <w:szCs w:val="24"/>
          <w:lang w:val="lv-LV" w:eastAsia="lv-LV"/>
        </w:rPr>
        <w:t>apstrāde</w:t>
      </w:r>
      <w:r w:rsidRPr="003413DC">
        <w:rPr>
          <w:rFonts w:eastAsia="Courier New"/>
          <w:color w:val="000000"/>
          <w:sz w:val="24"/>
          <w:szCs w:val="24"/>
          <w:lang w:val="lv-LV" w:eastAsia="lv-LV"/>
        </w:rPr>
        <w:t>, kas pārkāpj datu subjekta tiesības</w:t>
      </w:r>
      <w:r w:rsidR="002A3101" w:rsidRPr="003413DC">
        <w:rPr>
          <w:sz w:val="24"/>
          <w:szCs w:val="24"/>
          <w:lang w:val="lv-LV"/>
        </w:rPr>
        <w:t xml:space="preserve"> </w:t>
      </w:r>
      <w:r w:rsidR="002A3101" w:rsidRPr="003413DC">
        <w:rPr>
          <w:rFonts w:eastAsia="Courier New"/>
          <w:color w:val="000000"/>
          <w:sz w:val="24"/>
          <w:szCs w:val="24"/>
          <w:lang w:val="lv-LV" w:eastAsia="lv-LV"/>
        </w:rPr>
        <w:t>vai ir neatbilstoša datu aizsardzību regulējošo normatīvo aktu prasībām</w:t>
      </w:r>
      <w:r w:rsidRPr="003413DC">
        <w:rPr>
          <w:rFonts w:eastAsia="Courier New"/>
          <w:color w:val="000000"/>
          <w:sz w:val="24"/>
          <w:szCs w:val="24"/>
          <w:lang w:val="lv-LV" w:eastAsia="lv-LV"/>
        </w:rPr>
        <w:t>, un tā ir radusies Izpildītāja neuzmanības (tajā skaitā vieglas neuzmanības) vai ļaunprātīgas rīcības rezultātā, Izpildītājs ir atbildīgs gan par Pasūtītājam nodarītajiem zaudējumiem, gan trešajām personām (tajā skaitā, bet ne tikai, datu subjektam) nodarītajiem zaudējumiem, kā arī Pasūtītājam ir tiesības pieprasīt no Izpildītāja līgumsodu 10% (desmit procentu) apmērā no Līguma summas.</w:t>
      </w:r>
    </w:p>
    <w:p w14:paraId="7FB1FF2D" w14:textId="77777777" w:rsidR="00373051" w:rsidRPr="003413DC" w:rsidRDefault="00373051" w:rsidP="00127CCC">
      <w:pPr>
        <w:widowControl w:val="0"/>
        <w:numPr>
          <w:ilvl w:val="1"/>
          <w:numId w:val="121"/>
        </w:numPr>
        <w:spacing w:before="120" w:after="120"/>
        <w:ind w:left="567" w:right="-49" w:hanging="567"/>
        <w:jc w:val="both"/>
        <w:rPr>
          <w:color w:val="000000"/>
          <w:sz w:val="24"/>
          <w:szCs w:val="24"/>
          <w:lang w:val="lv-LV" w:eastAsia="lv-LV"/>
        </w:rPr>
      </w:pPr>
      <w:r w:rsidRPr="003413DC">
        <w:rPr>
          <w:color w:val="000000"/>
          <w:sz w:val="24"/>
          <w:szCs w:val="24"/>
          <w:lang w:val="lv-LV" w:eastAsia="lv-LV"/>
        </w:rPr>
        <w:t>Līgumsoda samaksa neatbrīvo Puses no Līgumā noteikto saistību izpildes.</w:t>
      </w:r>
    </w:p>
    <w:p w14:paraId="6A974DC4" w14:textId="10195361" w:rsidR="00373051" w:rsidRPr="003413DC" w:rsidRDefault="00373051" w:rsidP="002F7AE3">
      <w:pPr>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5.1</w:t>
      </w:r>
      <w:r w:rsidR="00DF18E8" w:rsidRPr="003413DC">
        <w:rPr>
          <w:rFonts w:eastAsia="Courier New"/>
          <w:color w:val="000000"/>
          <w:sz w:val="24"/>
          <w:szCs w:val="24"/>
          <w:lang w:val="lv-LV" w:eastAsia="lv-LV"/>
        </w:rPr>
        <w:t>0</w:t>
      </w:r>
      <w:r w:rsidRPr="003413DC">
        <w:rPr>
          <w:rFonts w:eastAsia="Courier New"/>
          <w:color w:val="000000"/>
          <w:sz w:val="24"/>
          <w:szCs w:val="24"/>
          <w:lang w:val="lv-LV" w:eastAsia="lv-LV"/>
        </w:rPr>
        <w:t>.</w:t>
      </w:r>
      <w:r w:rsidRPr="003413DC">
        <w:rPr>
          <w:rFonts w:eastAsia="Courier New"/>
          <w:color w:val="000000"/>
          <w:sz w:val="24"/>
          <w:szCs w:val="24"/>
          <w:lang w:val="lv-LV" w:eastAsia="lv-LV"/>
        </w:rPr>
        <w:tab/>
        <w:t>Pasūtītājs ir tiesīgs ieturēt līgumsodu no jebkura maksājuma, kas Izpildītājam pienākas, pamatojoties uz Līgumu, pirms tā izmaksas Izpildītājam.</w:t>
      </w:r>
    </w:p>
    <w:p w14:paraId="498F521C" w14:textId="77777777" w:rsidR="00373051" w:rsidRPr="003413DC" w:rsidRDefault="00373051" w:rsidP="002F7AE3">
      <w:pPr>
        <w:spacing w:before="120" w:after="120"/>
        <w:ind w:left="567" w:hanging="567"/>
        <w:jc w:val="both"/>
        <w:rPr>
          <w:rFonts w:eastAsia="Courier New"/>
          <w:color w:val="000000"/>
          <w:sz w:val="24"/>
          <w:szCs w:val="24"/>
          <w:lang w:val="lv-LV" w:eastAsia="lv-LV"/>
        </w:rPr>
      </w:pPr>
    </w:p>
    <w:p w14:paraId="1A4DEA52" w14:textId="77777777" w:rsidR="00373051" w:rsidRPr="003413DC" w:rsidRDefault="00373051" w:rsidP="00127CCC">
      <w:pPr>
        <w:widowControl w:val="0"/>
        <w:numPr>
          <w:ilvl w:val="0"/>
          <w:numId w:val="121"/>
        </w:numPr>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right="-109"/>
        <w:jc w:val="center"/>
        <w:rPr>
          <w:b/>
          <w:color w:val="000000"/>
          <w:sz w:val="24"/>
          <w:szCs w:val="24"/>
          <w:lang w:val="lv-LV" w:eastAsia="lv-LV"/>
        </w:rPr>
      </w:pPr>
      <w:r w:rsidRPr="003413DC">
        <w:rPr>
          <w:b/>
          <w:color w:val="000000"/>
          <w:sz w:val="24"/>
          <w:szCs w:val="24"/>
          <w:lang w:val="lv-LV" w:eastAsia="lv-LV"/>
        </w:rPr>
        <w:t>INTELEKTUĀLĀ ĪPAŠUMA TIESĪBAS</w:t>
      </w:r>
    </w:p>
    <w:p w14:paraId="3A22FFB7" w14:textId="77777777" w:rsidR="00373051" w:rsidRPr="003413DC" w:rsidRDefault="00373051" w:rsidP="00127CCC">
      <w:pPr>
        <w:widowControl w:val="0"/>
        <w:numPr>
          <w:ilvl w:val="1"/>
          <w:numId w:val="121"/>
        </w:numPr>
        <w:tabs>
          <w:tab w:val="left" w:pos="709"/>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 xml:space="preserve">Intelektuālā īpašuma tiesības, kas rodas, tiek radītas vai tiek iegūtas Līguma izpildes laikā, pieder Pasūtītājam pēc līgumcenas samaksas par sniegto Pakalpojumu. </w:t>
      </w:r>
    </w:p>
    <w:p w14:paraId="6BB8E499" w14:textId="77777777" w:rsidR="00373051" w:rsidRPr="003413DC" w:rsidRDefault="00373051" w:rsidP="00127CCC">
      <w:pPr>
        <w:widowControl w:val="0"/>
        <w:numPr>
          <w:ilvl w:val="1"/>
          <w:numId w:val="121"/>
        </w:numPr>
        <w:tabs>
          <w:tab w:val="left" w:pos="284"/>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 xml:space="preserve">Intelektuālais īpašums šī Līguma izpratnē ir ne tikai autortiesības, preču zīmes, patenti, dizains, tirdzniecības zīmes, modeļi, bet arī visas citas intelektuālā īpašuma tiesības, kas ir attiecināmas uz Pakalpojuma izstrādi un tās izstrādes laikā sagatavotajiem rezultātiem vai to atsevišķām daļām, kas ir intelektuālā īpašuma tiesību objekti. </w:t>
      </w:r>
    </w:p>
    <w:p w14:paraId="2F26A89C" w14:textId="77777777" w:rsidR="00373051" w:rsidRPr="003413DC" w:rsidRDefault="00373051" w:rsidP="00127CCC">
      <w:pPr>
        <w:widowControl w:val="0"/>
        <w:numPr>
          <w:ilvl w:val="1"/>
          <w:numId w:val="121"/>
        </w:numPr>
        <w:tabs>
          <w:tab w:val="left" w:pos="284"/>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 xml:space="preserve">Izpildītājs apliecina, ka sniegtais Pakalpojums, tā rezultāti vai to atsevišķas tā daļas, kas ir intelektuālā īpašuma tiesību objekti, nepārkāpj un/vai neaizskar nekādas trešo personu intelektuālā īpašuma tiesības. </w:t>
      </w:r>
    </w:p>
    <w:p w14:paraId="791F3937" w14:textId="77777777" w:rsidR="00373051" w:rsidRPr="003413DC" w:rsidRDefault="00373051" w:rsidP="00127CCC">
      <w:pPr>
        <w:widowControl w:val="0"/>
        <w:numPr>
          <w:ilvl w:val="1"/>
          <w:numId w:val="121"/>
        </w:numPr>
        <w:tabs>
          <w:tab w:val="left" w:pos="284"/>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 xml:space="preserve">Izpildītājs apliecina, ka tas ir ieguvis intelektuālā īpašuma tiesības, kas nepieciešamas Pakalpojuma izpildei tādā apmērā, kas ir pietiekams Līgumā noteikto saistību izpildei, kā arī nodrošina Pasūtītājam pilnīgu rīcību ar sniegtā Pakalpojuma rezultātu, kā arī to turpmāko izmantošanu, ņemot vērā Līgumā noteiktos izņēmumus. </w:t>
      </w:r>
    </w:p>
    <w:p w14:paraId="3DE2FD4C" w14:textId="77777777" w:rsidR="00373051" w:rsidRPr="003413DC" w:rsidRDefault="00373051" w:rsidP="00127CCC">
      <w:pPr>
        <w:widowControl w:val="0"/>
        <w:numPr>
          <w:ilvl w:val="1"/>
          <w:numId w:val="121"/>
        </w:numPr>
        <w:tabs>
          <w:tab w:val="left" w:pos="284"/>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Ja Līguma izpilde ir saistīta ar trešo personu intelektuālā īpašuma tiesību izmantošanu, parakstot šo Līgumu, Izpildītājs apliecina, ka tas var nodrošināt visu nepieciešamo licenču saņemšanu, kas var būt nepieciešamas</w:t>
      </w:r>
      <w:r w:rsidRPr="003413DC">
        <w:rPr>
          <w:color w:val="FF0000"/>
          <w:sz w:val="24"/>
          <w:szCs w:val="24"/>
          <w:lang w:val="lv-LV" w:eastAsia="lv-LV"/>
        </w:rPr>
        <w:t xml:space="preserve"> </w:t>
      </w:r>
      <w:r w:rsidRPr="003413DC">
        <w:rPr>
          <w:color w:val="000000"/>
          <w:sz w:val="24"/>
          <w:szCs w:val="24"/>
          <w:lang w:val="lv-LV" w:eastAsia="lv-LV"/>
        </w:rPr>
        <w:t>Pakalpojuma vai atsevišķas tā daļas</w:t>
      </w:r>
      <w:r w:rsidRPr="003413DC" w:rsidDel="00896CAF">
        <w:rPr>
          <w:color w:val="000000"/>
          <w:sz w:val="24"/>
          <w:szCs w:val="24"/>
          <w:lang w:val="lv-LV" w:eastAsia="lv-LV"/>
        </w:rPr>
        <w:t xml:space="preserve"> </w:t>
      </w:r>
      <w:r w:rsidRPr="003413DC">
        <w:rPr>
          <w:color w:val="000000"/>
          <w:sz w:val="24"/>
          <w:szCs w:val="24"/>
          <w:lang w:val="lv-LV" w:eastAsia="lv-LV"/>
        </w:rPr>
        <w:t xml:space="preserve">lietošanai, un Pasūtītājam jebkurā laikā, izmantojot savus resursus, ir iespēja pārliecināties par šo apliecinājumu patiesumu. </w:t>
      </w:r>
    </w:p>
    <w:p w14:paraId="481C3270" w14:textId="77777777" w:rsidR="00373051" w:rsidRPr="003413DC" w:rsidRDefault="00373051" w:rsidP="00127CCC">
      <w:pPr>
        <w:widowControl w:val="0"/>
        <w:numPr>
          <w:ilvl w:val="1"/>
          <w:numId w:val="121"/>
        </w:numPr>
        <w:tabs>
          <w:tab w:val="left" w:pos="284"/>
          <w:tab w:val="left" w:pos="794"/>
          <w:tab w:val="left" w:pos="1191"/>
          <w:tab w:val="left" w:pos="1588"/>
          <w:tab w:val="left" w:pos="1985"/>
          <w:tab w:val="left" w:pos="2382"/>
          <w:tab w:val="left" w:pos="2779"/>
          <w:tab w:val="left" w:pos="3176"/>
          <w:tab w:val="left" w:pos="3573"/>
          <w:tab w:val="left" w:pos="3970"/>
          <w:tab w:val="left" w:pos="4367"/>
          <w:tab w:val="left" w:pos="4764"/>
        </w:tabs>
        <w:spacing w:before="120" w:after="120"/>
        <w:ind w:left="567" w:right="-109" w:hanging="567"/>
        <w:jc w:val="both"/>
        <w:rPr>
          <w:b/>
          <w:color w:val="000000"/>
          <w:sz w:val="24"/>
          <w:szCs w:val="24"/>
          <w:lang w:val="lv-LV" w:eastAsia="lv-LV"/>
        </w:rPr>
      </w:pPr>
      <w:r w:rsidRPr="003413DC">
        <w:rPr>
          <w:color w:val="000000"/>
          <w:sz w:val="24"/>
          <w:szCs w:val="24"/>
          <w:lang w:val="lv-LV" w:eastAsia="lv-LV"/>
        </w:rPr>
        <w:t xml:space="preserve">Ja Līguma izpildes laikā Izpildītāja vainas dēļ tiek radīts trešo personu intelektuālo tiesību aizskārums, Izpildītājs: </w:t>
      </w:r>
    </w:p>
    <w:p w14:paraId="7CC7C6C1" w14:textId="77777777" w:rsidR="00373051" w:rsidRPr="003413DC" w:rsidRDefault="00373051" w:rsidP="002F7AE3">
      <w:pPr>
        <w:widowControl w:val="0"/>
        <w:spacing w:before="120" w:after="120"/>
        <w:ind w:left="1134" w:right="-109" w:hanging="567"/>
        <w:jc w:val="both"/>
        <w:rPr>
          <w:color w:val="000000"/>
          <w:sz w:val="24"/>
          <w:szCs w:val="24"/>
          <w:lang w:val="lv-LV" w:eastAsia="lv-LV"/>
        </w:rPr>
      </w:pPr>
      <w:r w:rsidRPr="003413DC">
        <w:rPr>
          <w:color w:val="000000"/>
          <w:sz w:val="24"/>
          <w:szCs w:val="24"/>
          <w:lang w:val="lv-LV" w:eastAsia="lv-LV"/>
        </w:rPr>
        <w:t xml:space="preserve">6.6.1. bez maksas nekavējoties novērš jebkādu trešo personu tiesību aizskārumu; </w:t>
      </w:r>
    </w:p>
    <w:p w14:paraId="1720D2AD" w14:textId="77777777" w:rsidR="00373051" w:rsidRPr="003413DC" w:rsidRDefault="00373051" w:rsidP="002F7AE3">
      <w:pPr>
        <w:widowControl w:val="0"/>
        <w:spacing w:before="120" w:after="120"/>
        <w:ind w:left="1134" w:right="-109" w:hanging="567"/>
        <w:jc w:val="both"/>
        <w:rPr>
          <w:color w:val="000000"/>
          <w:sz w:val="24"/>
          <w:szCs w:val="24"/>
          <w:lang w:val="lv-LV" w:eastAsia="lv-LV"/>
        </w:rPr>
      </w:pPr>
      <w:r w:rsidRPr="003413DC">
        <w:rPr>
          <w:color w:val="000000"/>
          <w:sz w:val="24"/>
          <w:szCs w:val="24"/>
          <w:lang w:val="lv-LV" w:eastAsia="lv-LV"/>
        </w:rPr>
        <w:t xml:space="preserve">6.6.2. pēc Pasūtītāja pieprasījuma uz sava rēķina aizstāv Pasūtītāju, ja trešās personas cēlušas prasījumus par intelektuālo tiesību aizskārumu; </w:t>
      </w:r>
    </w:p>
    <w:p w14:paraId="613EF45D" w14:textId="77777777" w:rsidR="00373051" w:rsidRPr="003413DC" w:rsidRDefault="00373051" w:rsidP="002F7AE3">
      <w:pPr>
        <w:widowControl w:val="0"/>
        <w:spacing w:before="120" w:after="120"/>
        <w:ind w:left="1134" w:right="-109" w:hanging="567"/>
        <w:jc w:val="both"/>
        <w:rPr>
          <w:color w:val="000000"/>
          <w:sz w:val="24"/>
          <w:szCs w:val="24"/>
          <w:lang w:val="lv-LV" w:eastAsia="lv-LV"/>
        </w:rPr>
      </w:pPr>
      <w:r w:rsidRPr="003413DC">
        <w:rPr>
          <w:color w:val="000000"/>
          <w:sz w:val="24"/>
          <w:szCs w:val="24"/>
          <w:lang w:val="lv-LV" w:eastAsia="lv-LV"/>
        </w:rPr>
        <w:t xml:space="preserve">6.6.3. sedz Pasūtītāja izdevumus un zaudējumus, kas rodas saistībā ar trešo personu intelektuālo tiesību aizskārumu vai trešo personu celtajiem prasījumiem par intelektuālo tiesību aizskārumu. </w:t>
      </w:r>
    </w:p>
    <w:p w14:paraId="4731727F" w14:textId="77777777" w:rsidR="00373051" w:rsidRPr="003413DC" w:rsidRDefault="00373051" w:rsidP="002F7AE3">
      <w:pPr>
        <w:widowControl w:val="0"/>
        <w:spacing w:before="120" w:after="120"/>
        <w:ind w:left="567" w:right="-109" w:hanging="567"/>
        <w:jc w:val="both"/>
        <w:rPr>
          <w:color w:val="000000"/>
          <w:sz w:val="24"/>
          <w:szCs w:val="24"/>
          <w:lang w:val="lv-LV" w:eastAsia="lv-LV"/>
        </w:rPr>
      </w:pPr>
      <w:r w:rsidRPr="003413DC">
        <w:rPr>
          <w:color w:val="000000"/>
          <w:sz w:val="24"/>
          <w:szCs w:val="24"/>
          <w:lang w:val="lv-LV" w:eastAsia="lv-LV"/>
        </w:rPr>
        <w:lastRenderedPageBreak/>
        <w:t>6.7.</w:t>
      </w:r>
      <w:r w:rsidRPr="003413DC">
        <w:rPr>
          <w:b/>
          <w:bCs/>
          <w:color w:val="000000"/>
          <w:sz w:val="24"/>
          <w:szCs w:val="24"/>
          <w:lang w:val="lv-LV" w:eastAsia="lv-LV"/>
        </w:rPr>
        <w:t xml:space="preserve"> </w:t>
      </w:r>
      <w:r w:rsidRPr="003413DC">
        <w:rPr>
          <w:color w:val="000000"/>
          <w:sz w:val="24"/>
          <w:szCs w:val="24"/>
          <w:lang w:val="lv-LV" w:eastAsia="lv-LV"/>
        </w:rPr>
        <w:t>Līguma 6.6. punktā minētie pienākumi netiek ierobežoti ne laikā, ne atbildības apjomā.</w:t>
      </w:r>
    </w:p>
    <w:p w14:paraId="4F023C64" w14:textId="77777777" w:rsidR="00373051" w:rsidRPr="003413DC" w:rsidRDefault="00373051" w:rsidP="002F7AE3">
      <w:pPr>
        <w:widowControl w:val="0"/>
        <w:spacing w:before="120" w:after="120"/>
        <w:ind w:left="567" w:right="-109" w:hanging="567"/>
        <w:jc w:val="both"/>
        <w:rPr>
          <w:color w:val="000000"/>
          <w:sz w:val="24"/>
          <w:szCs w:val="24"/>
          <w:lang w:val="lv-LV" w:eastAsia="lv-LV"/>
        </w:rPr>
      </w:pPr>
    </w:p>
    <w:p w14:paraId="23D3A265" w14:textId="77777777" w:rsidR="00373051" w:rsidRPr="003413DC" w:rsidRDefault="00373051" w:rsidP="002F7AE3">
      <w:pPr>
        <w:spacing w:before="120" w:after="120"/>
        <w:ind w:left="502"/>
        <w:jc w:val="center"/>
        <w:rPr>
          <w:rFonts w:eastAsia="Courier New"/>
          <w:b/>
          <w:color w:val="000000"/>
          <w:sz w:val="24"/>
          <w:szCs w:val="24"/>
          <w:lang w:val="lv-LV" w:eastAsia="lv-LV"/>
        </w:rPr>
      </w:pPr>
      <w:r w:rsidRPr="003413DC">
        <w:rPr>
          <w:rFonts w:eastAsia="Courier New"/>
          <w:b/>
          <w:color w:val="000000"/>
          <w:sz w:val="24"/>
          <w:szCs w:val="24"/>
          <w:lang w:val="lv-LV" w:eastAsia="lv-LV"/>
        </w:rPr>
        <w:t>7. NEPĀRVARAMA VARA</w:t>
      </w:r>
    </w:p>
    <w:p w14:paraId="0909BCE9"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7.1. Līguma izpratnē nepārvarama vara nozīmē notikumu, kas ir ārpus Puses pamatotas kontroles (tādi kā dabas katastrofas, avārijas, sabiedriskie nemieri, ārkārtas stāvoklis un citi) un kas padara Pusei savu no Līguma izrietošo saistību izpildi neiespējamu.</w:t>
      </w:r>
    </w:p>
    <w:p w14:paraId="55A0DD4E"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7.2. Puses nespēja pildīt kādu no savām saistībām saskaņā ar Līgumu netiks uzskatīta par atkāpšanos no Līguma vai saistību nepildīšanu, ja Puses nespēja izriet no nepārvaramas varas notikuma par ko ir saņemta izziņa no kompetentās institūcijas par nepārvaramās varas apstākļu esamību. Puse, kuru ietekmējis šāds notikums, ir veikusi visus pamatotos soļus, lai izpildītu šī Līguma noteikumus, un ir informējusi otru Pusi pēc iespējas ātrāk, bet ne vēlāk kā 5 (piecu) darba dienu laikā par šāda notikuma iestāšanos.</w:t>
      </w:r>
    </w:p>
    <w:p w14:paraId="1756EF0D" w14:textId="77777777" w:rsidR="00373051" w:rsidRPr="003413DC" w:rsidRDefault="00373051" w:rsidP="002F7AE3">
      <w:pPr>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7.3. Jebkurš periods, kurā Pusei saskaņā ar šo Līgumu ir jāveic kāda darbība vai uzdevums, ir pagarināms par periodu, kas pielīdzināms laikam, kurā Puse nespēja veikt šādu darbību nepārvaramas varas ietekmē.</w:t>
      </w:r>
    </w:p>
    <w:p w14:paraId="7D1D86E8" w14:textId="77777777" w:rsidR="00373051" w:rsidRPr="003413DC" w:rsidRDefault="00373051" w:rsidP="002F7AE3">
      <w:pPr>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7.4. Ja Puse nokavē Līguma 7.2. punktā minēto ziņojuma termiņu, tai zūd pamats prasīt Līguma izpildes termiņa pagarināšanu vai Līguma izbeigšanu, pamatojoties uz nepārvaramu varu.</w:t>
      </w:r>
    </w:p>
    <w:p w14:paraId="70CD7388" w14:textId="77777777" w:rsidR="00373051" w:rsidRPr="003413DC" w:rsidRDefault="00373051" w:rsidP="002F7AE3">
      <w:pPr>
        <w:spacing w:before="120" w:after="120"/>
        <w:ind w:left="502"/>
        <w:jc w:val="both"/>
        <w:rPr>
          <w:rFonts w:eastAsia="Courier New"/>
          <w:color w:val="000000"/>
          <w:sz w:val="24"/>
          <w:szCs w:val="24"/>
          <w:lang w:val="lv-LV" w:eastAsia="lv-LV"/>
        </w:rPr>
      </w:pPr>
    </w:p>
    <w:p w14:paraId="14D60EFC" w14:textId="77777777" w:rsidR="00373051" w:rsidRPr="003413DC" w:rsidRDefault="00373051" w:rsidP="002F7AE3">
      <w:pPr>
        <w:widowControl w:val="0"/>
        <w:spacing w:before="120" w:after="120"/>
        <w:ind w:left="360"/>
        <w:jc w:val="center"/>
        <w:rPr>
          <w:rFonts w:eastAsia="Courier New"/>
          <w:b/>
          <w:color w:val="000000"/>
          <w:sz w:val="24"/>
          <w:szCs w:val="24"/>
          <w:lang w:val="lv-LV" w:eastAsia="lv-LV"/>
        </w:rPr>
      </w:pPr>
      <w:r w:rsidRPr="003413DC">
        <w:rPr>
          <w:rFonts w:eastAsia="Courier New"/>
          <w:b/>
          <w:color w:val="000000"/>
          <w:sz w:val="24"/>
          <w:szCs w:val="24"/>
          <w:lang w:val="lv-LV" w:eastAsia="lv-LV"/>
        </w:rPr>
        <w:t>8. APAKŠUZŅĒMĒJA UN PERSONĀLA NOMAIŅA</w:t>
      </w:r>
    </w:p>
    <w:p w14:paraId="7309A6A5"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8.1. Izpildītājs nav tiesīgs bez Pasūtītāja rakstveida piekrišanas veikt apakšuzņēmēju nomaiņu, kā arī papildu apakšuzņēmēju iesaistīšanu Līguma izpildē.</w:t>
      </w:r>
    </w:p>
    <w:p w14:paraId="544B049F"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8.2. Pasūtītājs nepiekrīt veikt piedāvājumā norādīto apakšuzņēmēju nomaiņu, ja pastāv kāds no šādiem nosacījumiem:</w:t>
      </w:r>
    </w:p>
    <w:p w14:paraId="5CFD2B31" w14:textId="77777777" w:rsidR="00373051" w:rsidRPr="003413DC" w:rsidRDefault="00373051" w:rsidP="002F7AE3">
      <w:pPr>
        <w:tabs>
          <w:tab w:val="left" w:pos="-1603"/>
        </w:tabs>
        <w:suppressAutoHyphens/>
        <w:autoSpaceDE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8.2.1. Izpildītāja piedāvātais apakšuzņēmējs neatbilst tām iepirkuma dokumentos noteiktajām prasībām, kas attiecas uz Izpildītāja apakšuzņēmējiem;</w:t>
      </w:r>
    </w:p>
    <w:p w14:paraId="717D92CA" w14:textId="5B73FEF6" w:rsidR="00373051" w:rsidRPr="003413DC" w:rsidRDefault="00373051" w:rsidP="002F7AE3">
      <w:pPr>
        <w:tabs>
          <w:tab w:val="left" w:pos="-1603"/>
        </w:tabs>
        <w:suppressAutoHyphens/>
        <w:autoSpaceDE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8.2.2. tiek nomainīts apakšuzņēmējs, uz kura iespējām Izpildītājs balstījies, lai apliecinātu savas kvalifikācijas atbilstību paziņojumā par līgumu un iepirkuma dokumentos noteiktajām prasībām, un piedāvātajam apakšuzņēmējam nav vismaz tāda pati kvalifikācija, uz kādu Izpildītājs atsaucies, apliecinot savu atbilstību iepirkumā noteiktajām prasībām;</w:t>
      </w:r>
    </w:p>
    <w:p w14:paraId="79754DA2" w14:textId="0C090800" w:rsidR="00373051" w:rsidRPr="003413DC" w:rsidRDefault="00373051" w:rsidP="002F7AE3">
      <w:pPr>
        <w:tabs>
          <w:tab w:val="left" w:pos="-1603"/>
        </w:tabs>
        <w:suppressAutoHyphens/>
        <w:autoSpaceDE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8.2.</w:t>
      </w:r>
      <w:r w:rsidR="002C4F0B" w:rsidRPr="003413DC">
        <w:rPr>
          <w:rFonts w:eastAsia="Courier New"/>
          <w:color w:val="000000"/>
          <w:sz w:val="24"/>
          <w:szCs w:val="24"/>
          <w:lang w:val="lv-LV" w:eastAsia="lv-LV"/>
        </w:rPr>
        <w:t>3</w:t>
      </w:r>
      <w:r w:rsidRPr="003413DC">
        <w:rPr>
          <w:rFonts w:eastAsia="Courier New"/>
          <w:color w:val="000000"/>
          <w:sz w:val="24"/>
          <w:szCs w:val="24"/>
          <w:lang w:val="lv-LV" w:eastAsia="lv-LV"/>
        </w:rPr>
        <w:t>. apakšuzņēmēja maiņas rezultātā tiktu izdarīti tādi grozījumi Izpildītāja piedāvājumā, kuri, ja sākotnēji būtu tajā iekļauti, ietekmētu piedāvājuma izvēli atbilstoši iepirkuma dokumentos noteiktajiem piedāvājuma izvērtēšanas kritērijiem.</w:t>
      </w:r>
    </w:p>
    <w:p w14:paraId="2430429A" w14:textId="77777777" w:rsidR="00373051" w:rsidRPr="003413DC" w:rsidRDefault="00373051" w:rsidP="002F7AE3">
      <w:pPr>
        <w:tabs>
          <w:tab w:val="left" w:pos="-1603"/>
        </w:tabs>
        <w:suppressAutoHyphens/>
        <w:autoSpaceDE w:val="0"/>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8.3. Pasūtītājs nepiekrīt jauna apakšuzņēmēja piesaistei, ja pastāv kāds no šādiem nosacījumiem:</w:t>
      </w:r>
    </w:p>
    <w:p w14:paraId="6A77E66F" w14:textId="77777777" w:rsidR="00373051" w:rsidRPr="003413DC" w:rsidRDefault="00373051" w:rsidP="002F7AE3">
      <w:pPr>
        <w:tabs>
          <w:tab w:val="left" w:pos="-1603"/>
        </w:tabs>
        <w:suppressAutoHyphens/>
        <w:autoSpaceDE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8.3.1. Izpildītāja piedāvātais apakšuzņēmējs neatbilst tām iepirkuma dokumentos noteiktajām prasībām, kas attiecas uz Izpildītāja apakšuzņēmējiem;</w:t>
      </w:r>
    </w:p>
    <w:p w14:paraId="0F1C7CA9" w14:textId="7270809D" w:rsidR="00373051" w:rsidRPr="003413DC" w:rsidRDefault="00373051" w:rsidP="002F7AE3">
      <w:pPr>
        <w:tabs>
          <w:tab w:val="left" w:pos="-1603"/>
        </w:tabs>
        <w:suppressAutoHyphens/>
        <w:autoSpaceDE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8.3.</w:t>
      </w:r>
      <w:r w:rsidR="00BB6B97" w:rsidRPr="003413DC">
        <w:rPr>
          <w:rFonts w:eastAsia="Courier New"/>
          <w:color w:val="000000"/>
          <w:sz w:val="24"/>
          <w:szCs w:val="24"/>
          <w:lang w:val="lv-LV" w:eastAsia="lv-LV"/>
        </w:rPr>
        <w:t>2</w:t>
      </w:r>
      <w:r w:rsidRPr="003413DC">
        <w:rPr>
          <w:rFonts w:eastAsia="Courier New"/>
          <w:color w:val="000000"/>
          <w:sz w:val="24"/>
          <w:szCs w:val="24"/>
          <w:lang w:val="lv-LV" w:eastAsia="lv-LV"/>
        </w:rPr>
        <w:t>. jauna apakšuzņēmēja piesaistes rezultātā tiktu izdarīti tādi grozījumi Izpildītāja piedāvājumā, kuri, ja sākotnēji būtu tajā iekļauti, ietekmētu piedāvājuma izvēli atbilstoši iepirkuma dokumentos noteiktajiem piedāvājuma izvērtēšanas kritērijiem.</w:t>
      </w:r>
    </w:p>
    <w:p w14:paraId="52E726E0"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8.4. Pasūtītājs pieņem lēmumu atļaut vai atteikt Izpildītāja apakšuzņēmēju nomaiņu vai jaunu apakšuzņēmēju iesaistīšanu Līguma izpildē iespējami īsā laikā, bet ne vēlāk kā 5 (piecu) </w:t>
      </w:r>
      <w:r w:rsidRPr="003413DC">
        <w:rPr>
          <w:rFonts w:eastAsia="Courier New"/>
          <w:color w:val="000000"/>
          <w:sz w:val="24"/>
          <w:szCs w:val="24"/>
          <w:lang w:val="lv-LV" w:eastAsia="lv-LV"/>
        </w:rPr>
        <w:lastRenderedPageBreak/>
        <w:t>darba dienu laikā pēc tam, kad saņēmis visu informāciju un dokumentus, kas nepieciešami lēmuma pieņemšanai.</w:t>
      </w:r>
    </w:p>
    <w:p w14:paraId="08CB4428"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8.5. Personālu, par kuru Izpildītājs sniedzis informāciju Pasūtītājam un kura kvalifikācijas atbilstību izvirzītajām prasībām Pasūtītājs ir vērtējis iepirkuma ietvaros, drīkst nomainīt tikai ar Pasūtītāja rakstveida piekrišanu.</w:t>
      </w:r>
    </w:p>
    <w:p w14:paraId="790271C4"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8.6. Pasūtītājs nepiekrīt personāla nomaiņai vai jauna personāla iesaistei, ja Izpildītāja piedāvātais personāls neatbilst iepirkuma dokumentos personālam izvirzītajām prasībām vai </w:t>
      </w:r>
      <w:r w:rsidRPr="003413DC">
        <w:rPr>
          <w:rFonts w:eastAsia="Courier New"/>
          <w:color w:val="000000"/>
          <w:spacing w:val="3"/>
          <w:sz w:val="24"/>
          <w:szCs w:val="24"/>
          <w:lang w:val="lv-LV" w:eastAsia="lv-LV"/>
        </w:rPr>
        <w:t>tam nav vismaz tādas pašas kvalifikācijas un pieredzes kā personālam, kas tika vērtēts, nosakot saimnieciski visizdevīgāko piedāvājumu</w:t>
      </w:r>
      <w:r w:rsidRPr="003413DC">
        <w:rPr>
          <w:rFonts w:eastAsia="Courier New"/>
          <w:color w:val="000000"/>
          <w:sz w:val="24"/>
          <w:szCs w:val="24"/>
          <w:lang w:val="lv-LV" w:eastAsia="lv-LV"/>
        </w:rPr>
        <w:t>.</w:t>
      </w:r>
    </w:p>
    <w:p w14:paraId="6DD37817"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8.7. Pasūtītājs atļauj veikt Izpildītāja personāla nomaiņu vai jauna personāla iesaistīšanu Līguma izpildē 5 (piecu) darba dienu laikā pēc tam, kad Izpildītājs iesniedzis visu informāciju, kas nepieciešama lēmuma pieņemšanai. </w:t>
      </w:r>
    </w:p>
    <w:p w14:paraId="64B30F5A" w14:textId="77777777" w:rsidR="00373051" w:rsidRPr="003413DC" w:rsidRDefault="00373051" w:rsidP="002F7AE3">
      <w:pPr>
        <w:tabs>
          <w:tab w:val="left" w:pos="-1603"/>
        </w:tabs>
        <w:suppressAutoHyphens/>
        <w:autoSpaceDE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8.8. Ja Izpildītājs ir iecerējis veikt personāla un apakšuzņēmēju nomaiņu, Izpildītājs vismaz </w:t>
      </w:r>
      <w:r w:rsidRPr="003413DC">
        <w:rPr>
          <w:rFonts w:eastAsia="Courier New"/>
          <w:bCs/>
          <w:color w:val="000000"/>
          <w:sz w:val="24"/>
          <w:szCs w:val="24"/>
          <w:lang w:val="lv-LV" w:eastAsia="lv-LV"/>
        </w:rPr>
        <w:t>5 (piecas) darba dienas iepriekš</w:t>
      </w:r>
      <w:r w:rsidRPr="003413DC">
        <w:rPr>
          <w:rFonts w:eastAsia="Courier New"/>
          <w:color w:val="000000"/>
          <w:sz w:val="24"/>
          <w:szCs w:val="24"/>
          <w:lang w:val="lv-LV" w:eastAsia="lv-LV"/>
        </w:rPr>
        <w:t xml:space="preserve"> pirms plānotās nomaiņas rakstveidā par to informē Pasūtītāju. Ja Līguma izpildes laikā ir radušies objektīvi apstākļi, kuru dēļ nav iespējams ievērot šajā punktā noteikto termiņu, Izpildītājs par personāla un apakšuzņēmēju nomaiņu nekavējoties informē Pasūtītāju ar elektroniskā pasta starpniecību.</w:t>
      </w:r>
    </w:p>
    <w:p w14:paraId="5281C306" w14:textId="77777777" w:rsidR="00373051" w:rsidRPr="003413DC" w:rsidRDefault="00373051" w:rsidP="002F7AE3">
      <w:pPr>
        <w:widowControl w:val="0"/>
        <w:spacing w:before="120" w:after="120"/>
        <w:ind w:left="426" w:hanging="426"/>
        <w:jc w:val="center"/>
        <w:rPr>
          <w:rFonts w:eastAsia="Courier New"/>
          <w:b/>
          <w:color w:val="000000"/>
          <w:sz w:val="24"/>
          <w:szCs w:val="24"/>
          <w:lang w:val="lv-LV" w:eastAsia="lv-LV"/>
        </w:rPr>
      </w:pPr>
    </w:p>
    <w:p w14:paraId="57239F42" w14:textId="77777777" w:rsidR="00373051" w:rsidRPr="003413DC" w:rsidRDefault="00373051" w:rsidP="002F7AE3">
      <w:pPr>
        <w:widowControl w:val="0"/>
        <w:spacing w:before="120" w:after="120"/>
        <w:jc w:val="center"/>
        <w:rPr>
          <w:rFonts w:eastAsia="Courier New"/>
          <w:b/>
          <w:color w:val="000000"/>
          <w:sz w:val="24"/>
          <w:szCs w:val="24"/>
          <w:lang w:val="lv-LV" w:eastAsia="lv-LV"/>
        </w:rPr>
      </w:pPr>
      <w:r w:rsidRPr="003413DC">
        <w:rPr>
          <w:rFonts w:eastAsia="Courier New"/>
          <w:b/>
          <w:color w:val="000000"/>
          <w:sz w:val="24"/>
          <w:szCs w:val="24"/>
          <w:lang w:val="lv-LV" w:eastAsia="lv-LV"/>
        </w:rPr>
        <w:t>9. LĪGUMA GROZĪŠANA UN IZBEIGŠANA</w:t>
      </w:r>
    </w:p>
    <w:p w14:paraId="0CA19E44"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9.1. Līgumu var grozīt, Pusēm savstarpēji rakstveidā vienojoties. Visi grozījumi Līgumā noformējami kā Līguma pielikumi, kas kļūst par Līguma neatņemamu sastāvdaļu un stājas spēkā, kad tos paraksta pēdējā no Pusēm.</w:t>
      </w:r>
    </w:p>
    <w:p w14:paraId="2F4150C6"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bookmarkStart w:id="77" w:name="_Ref385931748"/>
      <w:r w:rsidRPr="003413DC">
        <w:rPr>
          <w:rFonts w:eastAsia="Courier New"/>
          <w:color w:val="000000"/>
          <w:sz w:val="24"/>
          <w:szCs w:val="24"/>
          <w:lang w:val="lv-LV" w:eastAsia="lv-LV"/>
        </w:rPr>
        <w:t>9.2. Būtiski Līguma grozījumi ir veicami Publisko iepirkumu likuma 61.pantā noteiktajā kārtībā tikai šādos gadījumos, ja:</w:t>
      </w:r>
    </w:p>
    <w:p w14:paraId="77C48D00" w14:textId="77777777" w:rsidR="00373051" w:rsidRPr="003413DC" w:rsidRDefault="00373051" w:rsidP="002F7AE3">
      <w:pPr>
        <w:widowControl w:val="0"/>
        <w:spacing w:before="120" w:after="120"/>
        <w:ind w:left="993" w:hanging="567"/>
        <w:jc w:val="both"/>
        <w:rPr>
          <w:rFonts w:eastAsia="Courier New"/>
          <w:color w:val="000000"/>
          <w:sz w:val="24"/>
          <w:szCs w:val="24"/>
          <w:lang w:val="lv-LV" w:eastAsia="lv-LV"/>
        </w:rPr>
      </w:pPr>
      <w:r w:rsidRPr="003413DC">
        <w:rPr>
          <w:rFonts w:eastAsia="Courier New"/>
          <w:color w:val="000000"/>
          <w:sz w:val="24"/>
          <w:szCs w:val="24"/>
          <w:lang w:val="lv-LV" w:eastAsia="lv-LV"/>
        </w:rPr>
        <w:t>9.2.1. Pakalpojuma sniegšanas laikā tiek mainītas izpildes tehniskās prasības vai stājas spēkā izmaiņas normatīvajos aktos, kas pēc būtības neietekmē Līgumā noteikto rezultātu;</w:t>
      </w:r>
    </w:p>
    <w:p w14:paraId="4A62275E" w14:textId="77777777" w:rsidR="00373051" w:rsidRPr="003413DC" w:rsidRDefault="00373051" w:rsidP="002F7AE3">
      <w:pPr>
        <w:widowControl w:val="0"/>
        <w:spacing w:before="120" w:after="120"/>
        <w:ind w:left="993" w:hanging="567"/>
        <w:jc w:val="both"/>
        <w:rPr>
          <w:rFonts w:eastAsia="Courier New"/>
          <w:color w:val="000000"/>
          <w:sz w:val="24"/>
          <w:szCs w:val="24"/>
          <w:lang w:val="lv-LV" w:eastAsia="lv-LV"/>
        </w:rPr>
      </w:pPr>
      <w:r w:rsidRPr="003413DC">
        <w:rPr>
          <w:rFonts w:eastAsia="Courier New"/>
          <w:color w:val="000000"/>
          <w:sz w:val="24"/>
          <w:szCs w:val="24"/>
          <w:lang w:val="lv-LV" w:eastAsia="lv-LV"/>
        </w:rPr>
        <w:t>9.2.2. nepieciešams sniegt papildu pakalpojumus, kas nebija iekļauti sākotnējā iepirkumā, un piegādātāja maiņa radītu būtisku izmaksu pieaugumu, un to nevar veikt tādu ekonomisku vai tehnisku iemeslu dēļ kā aizvietojamība vai savietojamība ar jau sākotnējā iepirkumā iegādāto aprīkojumu, pakalpojumiem vai iekārtām, vai piegādātāja maiņa radītu ievērojamas grūtības;</w:t>
      </w:r>
    </w:p>
    <w:p w14:paraId="328D306B" w14:textId="77777777" w:rsidR="00373051" w:rsidRPr="003413DC" w:rsidRDefault="00373051" w:rsidP="002F7AE3">
      <w:pPr>
        <w:widowControl w:val="0"/>
        <w:spacing w:before="120" w:after="120"/>
        <w:ind w:left="993" w:hanging="567"/>
        <w:jc w:val="both"/>
        <w:rPr>
          <w:rFonts w:eastAsia="Courier New"/>
          <w:color w:val="000000"/>
          <w:sz w:val="24"/>
          <w:szCs w:val="24"/>
          <w:lang w:val="lv-LV" w:eastAsia="lv-LV"/>
        </w:rPr>
      </w:pPr>
      <w:r w:rsidRPr="003413DC">
        <w:rPr>
          <w:rFonts w:eastAsia="Courier New"/>
          <w:color w:val="000000"/>
          <w:sz w:val="24"/>
          <w:szCs w:val="24"/>
          <w:lang w:val="lv-LV" w:eastAsia="lv-LV"/>
        </w:rPr>
        <w:t>9.2.3. Pasūtītājam objektīvu iemeslu dēļ zudusi nepieciešamība pēc visa Līgumā minētā Pakalpojuma izpildes, kā rezultātā samazinās sniedzamā Pakalpojuma apjoms;</w:t>
      </w:r>
    </w:p>
    <w:p w14:paraId="6D874898" w14:textId="77777777" w:rsidR="00373051" w:rsidRPr="003413DC" w:rsidRDefault="00373051" w:rsidP="002F7AE3">
      <w:pPr>
        <w:widowControl w:val="0"/>
        <w:spacing w:before="120" w:after="120"/>
        <w:ind w:left="993" w:hanging="567"/>
        <w:jc w:val="both"/>
        <w:rPr>
          <w:rFonts w:eastAsia="Courier New"/>
          <w:color w:val="000000"/>
          <w:sz w:val="24"/>
          <w:szCs w:val="24"/>
          <w:lang w:val="lv-LV" w:eastAsia="lv-LV"/>
        </w:rPr>
      </w:pPr>
      <w:r w:rsidRPr="003413DC">
        <w:rPr>
          <w:rFonts w:eastAsia="Courier New"/>
          <w:color w:val="000000"/>
          <w:sz w:val="24"/>
          <w:szCs w:val="24"/>
          <w:lang w:val="lv-LV" w:eastAsia="lv-LV"/>
        </w:rPr>
        <w:t>9.2.4. ja no Pusēm neatkarīgu un objektīvu apstākļu dēļ Līgumā noteikto Pakalpojumu nav iespējams izpildīt noteiktajā termiņā vai apjomā, pagarināt Līgumā noteiktā Pakalpojuma izpildi uz termiņu kādā pastāv šie apstākļi;</w:t>
      </w:r>
    </w:p>
    <w:p w14:paraId="79F8D33F" w14:textId="77777777" w:rsidR="00373051" w:rsidRPr="003413DC" w:rsidRDefault="00373051" w:rsidP="002F7AE3">
      <w:pPr>
        <w:widowControl w:val="0"/>
        <w:spacing w:before="120" w:after="120"/>
        <w:ind w:left="993"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9.2.5. grozījumi ir nepieciešami tādu iemeslu dēļ, kurus Pasūtītājs iepriekš nevarēja paredzēt. </w:t>
      </w:r>
    </w:p>
    <w:p w14:paraId="59CD049B" w14:textId="43F296C1"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9.3. Līguma summas pieaugums, ko noteic kā visu secīgi veikto grozījumu naudas vērtības summu, nevar pārsniegt </w:t>
      </w:r>
      <w:r w:rsidR="00AB2946" w:rsidRPr="003413DC">
        <w:rPr>
          <w:rFonts w:eastAsia="Courier New"/>
          <w:color w:val="000000"/>
          <w:sz w:val="24"/>
          <w:szCs w:val="24"/>
          <w:lang w:val="lv-LV" w:eastAsia="lv-LV"/>
        </w:rPr>
        <w:t>5</w:t>
      </w:r>
      <w:r w:rsidRPr="003413DC">
        <w:rPr>
          <w:rFonts w:eastAsia="Courier New"/>
          <w:color w:val="000000"/>
          <w:sz w:val="24"/>
          <w:szCs w:val="24"/>
          <w:lang w:val="lv-LV" w:eastAsia="lv-LV"/>
        </w:rPr>
        <w:t>0 % (</w:t>
      </w:r>
      <w:r w:rsidR="00AB2946" w:rsidRPr="003413DC">
        <w:rPr>
          <w:rFonts w:eastAsia="Courier New"/>
          <w:color w:val="000000"/>
          <w:sz w:val="24"/>
          <w:szCs w:val="24"/>
          <w:lang w:val="lv-LV" w:eastAsia="lv-LV"/>
        </w:rPr>
        <w:t>piecdesmit</w:t>
      </w:r>
      <w:r w:rsidRPr="003413DC">
        <w:rPr>
          <w:rFonts w:eastAsia="Courier New"/>
          <w:color w:val="000000"/>
          <w:sz w:val="24"/>
          <w:szCs w:val="24"/>
          <w:lang w:val="lv-LV" w:eastAsia="lv-LV"/>
        </w:rPr>
        <w:t xml:space="preserve"> procentus) no sākotnējās Līguma summas attiecībā uz katru gadījumu, kas minēts Līguma 9.2.2. un 9.2.5. apakšpunktā.</w:t>
      </w:r>
    </w:p>
    <w:p w14:paraId="29369DBB"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9.4. Līguma grozījumi (neatkarīgi no tā, vai tie ir būtiski vai nebūtiski) ir pieļaujami, ja Līguma grozījumu vērtība, ko noteic, ka visu secīgi veikto grozījumu summu (neņemot vērā to grozījumu vērtību, kuri veikti saskaņā ar Publisko iepirkumu likuma 61. panta trešās daļas </w:t>
      </w:r>
      <w:r w:rsidRPr="003413DC">
        <w:rPr>
          <w:rFonts w:eastAsia="Courier New"/>
          <w:color w:val="000000"/>
          <w:sz w:val="24"/>
          <w:szCs w:val="24"/>
          <w:lang w:val="lv-LV" w:eastAsia="lv-LV"/>
        </w:rPr>
        <w:lastRenderedPageBreak/>
        <w:t>1., 2. un 3.punktu) nesasniedz 10% (desmit procentus) no Līguma summas. Šādā gadījumā, veicot grozījumus Līgumā, netiek ievērots Līguma 9.2. punktā noteiktais.</w:t>
      </w:r>
    </w:p>
    <w:p w14:paraId="2F4DC63B"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9.5. Līgums var tikt izbeigts pirms noteiktā termiņa, Pusēm savstarpēji vienojoties par savstarpējo norēķinu kārtību, vienlaikus </w:t>
      </w:r>
      <w:r w:rsidRPr="003413DC">
        <w:rPr>
          <w:color w:val="000000"/>
          <w:sz w:val="24"/>
          <w:szCs w:val="24"/>
          <w:lang w:val="lv-LV" w:eastAsia="lv-LV"/>
        </w:rPr>
        <w:t>Izpildītājam 3 (trīs) darba dienu laikā atmaksājot Pasūtītājam saņemto avansa maksājumu saskaņā ar Līguma 2.2.1.apakšpunktā noteikto</w:t>
      </w:r>
      <w:r w:rsidRPr="003413DC">
        <w:rPr>
          <w:rFonts w:eastAsia="Courier New"/>
          <w:color w:val="000000"/>
          <w:sz w:val="24"/>
          <w:szCs w:val="24"/>
          <w:lang w:val="lv-LV" w:eastAsia="lv-LV"/>
        </w:rPr>
        <w:t>, kā arī Pusēm vienojoties par savstarpējo norēķinu kārtību, lai apmaksātu uz Līguma izbeigšanas brīdi izpildītos darbus. Saņemtā avansa maksājuma atmaksas nosacījums ir spēkā arī gadījumos, kad Līgums paredz vienpusēju Līguma izbeigšanu.</w:t>
      </w:r>
    </w:p>
    <w:bookmarkEnd w:id="77"/>
    <w:p w14:paraId="55BAA138"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9.6. Pasūtītājam ir tiesības vienpusēji atkāpties no Līguma, 10 (desmit) darba dienas iepriekš par to brīdinot Izpildītāju, ja:</w:t>
      </w:r>
    </w:p>
    <w:p w14:paraId="73C7CEBC" w14:textId="77777777" w:rsidR="00373051" w:rsidRPr="003413DC" w:rsidRDefault="00373051" w:rsidP="002F7AE3">
      <w:pPr>
        <w:widowControl w:val="0"/>
        <w:spacing w:before="120" w:after="120"/>
        <w:ind w:left="710"/>
        <w:jc w:val="both"/>
        <w:rPr>
          <w:rFonts w:eastAsia="Courier New"/>
          <w:color w:val="000000"/>
          <w:sz w:val="24"/>
          <w:szCs w:val="24"/>
          <w:lang w:val="lv-LV" w:eastAsia="lv-LV"/>
        </w:rPr>
      </w:pPr>
      <w:r w:rsidRPr="003413DC">
        <w:rPr>
          <w:rFonts w:eastAsia="Courier New"/>
          <w:color w:val="000000"/>
          <w:sz w:val="24"/>
          <w:szCs w:val="24"/>
          <w:lang w:val="lv-LV" w:eastAsia="lv-LV"/>
        </w:rPr>
        <w:t>9.6.1. Izpildītājs kavē Līgumā noteiktos termiņus ilgāk par 10 (desmit) darba dienām;</w:t>
      </w:r>
    </w:p>
    <w:p w14:paraId="535309FE" w14:textId="77777777" w:rsidR="00373051" w:rsidRPr="003413DC" w:rsidRDefault="00373051" w:rsidP="002F7AE3">
      <w:pPr>
        <w:widowControl w:val="0"/>
        <w:spacing w:before="120" w:after="120"/>
        <w:ind w:left="1276" w:hanging="566"/>
        <w:jc w:val="both"/>
        <w:rPr>
          <w:rFonts w:eastAsia="Courier New"/>
          <w:color w:val="000000"/>
          <w:sz w:val="24"/>
          <w:szCs w:val="24"/>
          <w:lang w:val="lv-LV" w:eastAsia="lv-LV"/>
        </w:rPr>
      </w:pPr>
      <w:r w:rsidRPr="003413DC">
        <w:rPr>
          <w:rFonts w:eastAsia="Courier New"/>
          <w:color w:val="000000"/>
          <w:sz w:val="24"/>
          <w:szCs w:val="24"/>
          <w:lang w:val="lv-LV" w:eastAsia="lv-LV"/>
        </w:rPr>
        <w:t>9.6.2. Izpildītājs Līguma noslēgšanas vai Līguma izpildes laikā sniedzis nepatiesas vai nepilnīgas ziņas vai apliecinājumus;</w:t>
      </w:r>
    </w:p>
    <w:p w14:paraId="33B32D51" w14:textId="77777777" w:rsidR="00373051" w:rsidRPr="003413DC" w:rsidRDefault="00373051" w:rsidP="002F7AE3">
      <w:pPr>
        <w:widowControl w:val="0"/>
        <w:spacing w:before="120" w:after="120"/>
        <w:ind w:left="1276" w:hanging="566"/>
        <w:jc w:val="both"/>
        <w:rPr>
          <w:rFonts w:eastAsia="Courier New"/>
          <w:color w:val="000000"/>
          <w:sz w:val="24"/>
          <w:szCs w:val="24"/>
          <w:lang w:val="lv-LV" w:eastAsia="lv-LV"/>
        </w:rPr>
      </w:pPr>
      <w:r w:rsidRPr="003413DC">
        <w:rPr>
          <w:rFonts w:eastAsia="Courier New"/>
          <w:color w:val="000000"/>
          <w:sz w:val="24"/>
          <w:szCs w:val="24"/>
          <w:lang w:val="lv-LV" w:eastAsia="lv-LV"/>
        </w:rPr>
        <w:t>9.6.3. Izpildītājs Līguma noslēgšanas vai Līguma izpildes laikā veicis prettiesisku darbību;</w:t>
      </w:r>
    </w:p>
    <w:p w14:paraId="7BDE404F" w14:textId="77777777" w:rsidR="00373051" w:rsidRPr="003413DC" w:rsidRDefault="00373051" w:rsidP="002F7AE3">
      <w:pPr>
        <w:widowControl w:val="0"/>
        <w:spacing w:before="120" w:after="120"/>
        <w:ind w:left="1276" w:hanging="566"/>
        <w:jc w:val="both"/>
        <w:rPr>
          <w:rFonts w:eastAsia="Courier New"/>
          <w:color w:val="000000"/>
          <w:sz w:val="24"/>
          <w:szCs w:val="24"/>
          <w:lang w:val="lv-LV" w:eastAsia="lv-LV"/>
        </w:rPr>
      </w:pPr>
      <w:r w:rsidRPr="003413DC">
        <w:rPr>
          <w:rFonts w:eastAsia="Courier New"/>
          <w:color w:val="000000"/>
          <w:sz w:val="24"/>
          <w:szCs w:val="24"/>
          <w:lang w:val="lv-LV" w:eastAsia="lv-LV"/>
        </w:rPr>
        <w:t>9.6.4. ja Līgumu nav iespējams izpildīt tādēļ, ka Izpildītājam Līguma izpildes laikā ir piemērotas starptautiskās vai nacionālās sankcijas vai būtiskas finanšu un kapitāla tirgus intereses ietekmējošas Eiropas Savienības vai Ziemeļatlantijas līguma organizācijas dalībvalsts noteiktās sankcijas;</w:t>
      </w:r>
    </w:p>
    <w:p w14:paraId="18560645" w14:textId="77777777" w:rsidR="00373051" w:rsidRPr="003413DC" w:rsidRDefault="00373051" w:rsidP="002F7AE3">
      <w:pPr>
        <w:widowControl w:val="0"/>
        <w:spacing w:before="120" w:after="120"/>
        <w:ind w:left="1276" w:hanging="566"/>
        <w:jc w:val="both"/>
        <w:rPr>
          <w:rFonts w:eastAsia="Courier New"/>
          <w:color w:val="000000"/>
          <w:sz w:val="24"/>
          <w:szCs w:val="24"/>
          <w:lang w:val="lv-LV" w:eastAsia="lv-LV"/>
        </w:rPr>
      </w:pPr>
      <w:r w:rsidRPr="003413DC">
        <w:rPr>
          <w:rFonts w:eastAsia="Courier New"/>
          <w:color w:val="000000"/>
          <w:sz w:val="24"/>
          <w:szCs w:val="24"/>
          <w:lang w:val="lv-LV" w:eastAsia="lv-LV"/>
        </w:rPr>
        <w:t>9.6.5. ir pasludināts Izpildītāja maksātnespējas process vai iestājas citi apstākļi, kas liedz vai liegs Izpildītājam turpināt Līguma izpildi saskaņā ar Līguma noteikumiem vai kas negatīvi ietekmē Pasūtītāja tiesības, kuras izriet no Līguma;</w:t>
      </w:r>
    </w:p>
    <w:p w14:paraId="373B4A60" w14:textId="77777777" w:rsidR="00373051" w:rsidRPr="003413DC" w:rsidRDefault="00373051" w:rsidP="002F7AE3">
      <w:pPr>
        <w:widowControl w:val="0"/>
        <w:spacing w:before="120" w:after="120"/>
        <w:ind w:left="1276" w:hanging="566"/>
        <w:jc w:val="both"/>
        <w:rPr>
          <w:rFonts w:eastAsia="Courier New"/>
          <w:color w:val="000000"/>
          <w:sz w:val="24"/>
          <w:szCs w:val="24"/>
          <w:lang w:val="lv-LV" w:eastAsia="lv-LV"/>
        </w:rPr>
      </w:pPr>
      <w:r w:rsidRPr="003413DC">
        <w:rPr>
          <w:rFonts w:eastAsia="Courier New"/>
          <w:color w:val="000000"/>
          <w:sz w:val="24"/>
          <w:szCs w:val="24"/>
          <w:lang w:val="lv-LV" w:eastAsia="lv-LV"/>
        </w:rPr>
        <w:t>9.6.6. Izpildītājs pārkāpj vai nepilda citu Līgumā paredzētu pienākumu (t.sk. nav novērsis Pasūtītāja pārstāvja konstatētos trūkumus Pakalpojumā);</w:t>
      </w:r>
    </w:p>
    <w:p w14:paraId="78A11F63" w14:textId="77777777" w:rsidR="00373051" w:rsidRPr="003413DC" w:rsidRDefault="00373051" w:rsidP="002F7AE3">
      <w:pPr>
        <w:widowControl w:val="0"/>
        <w:spacing w:before="120" w:after="120"/>
        <w:ind w:left="710"/>
        <w:jc w:val="both"/>
        <w:rPr>
          <w:rFonts w:eastAsia="Courier New"/>
          <w:color w:val="000000"/>
          <w:sz w:val="24"/>
          <w:szCs w:val="24"/>
          <w:lang w:val="lv-LV" w:eastAsia="lv-LV"/>
        </w:rPr>
      </w:pPr>
      <w:r w:rsidRPr="003413DC">
        <w:rPr>
          <w:rFonts w:eastAsia="Courier New"/>
          <w:color w:val="000000"/>
          <w:sz w:val="24"/>
          <w:szCs w:val="24"/>
          <w:lang w:val="lv-LV" w:eastAsia="lv-LV"/>
        </w:rPr>
        <w:t>9.6.7. Izpildītājs Pasūtītājam nodarījis zaudējumus vai kaitējis reputācijai;</w:t>
      </w:r>
    </w:p>
    <w:p w14:paraId="583E02FD" w14:textId="77777777" w:rsidR="00373051" w:rsidRPr="003413DC" w:rsidRDefault="00373051" w:rsidP="002F7AE3">
      <w:pPr>
        <w:widowControl w:val="0"/>
        <w:spacing w:before="120" w:after="120"/>
        <w:ind w:left="1418" w:hanging="708"/>
        <w:jc w:val="both"/>
        <w:rPr>
          <w:rFonts w:eastAsia="Courier New"/>
          <w:color w:val="000000"/>
          <w:sz w:val="24"/>
          <w:szCs w:val="24"/>
          <w:lang w:val="lv-LV" w:eastAsia="lv-LV"/>
        </w:rPr>
      </w:pPr>
      <w:r w:rsidRPr="003413DC">
        <w:rPr>
          <w:rFonts w:eastAsia="Courier New"/>
          <w:color w:val="000000"/>
          <w:sz w:val="24"/>
          <w:szCs w:val="24"/>
          <w:lang w:val="lv-LV" w:eastAsia="lv-LV"/>
        </w:rPr>
        <w:t>9.6.8. Izpildītājs patvaļīgi pārtraucis Līguma izpildi, tai skaitā Izpildītājs nav sasniedzams juridiskajā adresē;</w:t>
      </w:r>
    </w:p>
    <w:p w14:paraId="5E057EA6" w14:textId="77777777" w:rsidR="00373051" w:rsidRPr="003413DC" w:rsidRDefault="00373051" w:rsidP="002F7AE3">
      <w:pPr>
        <w:widowControl w:val="0"/>
        <w:spacing w:before="120" w:after="120"/>
        <w:ind w:left="1418" w:hanging="708"/>
        <w:jc w:val="both"/>
        <w:rPr>
          <w:rFonts w:eastAsia="Courier New"/>
          <w:color w:val="000000"/>
          <w:sz w:val="24"/>
          <w:szCs w:val="24"/>
          <w:lang w:val="lv-LV" w:eastAsia="lv-LV"/>
        </w:rPr>
      </w:pPr>
      <w:r w:rsidRPr="003413DC">
        <w:rPr>
          <w:rFonts w:eastAsia="Courier New"/>
          <w:color w:val="000000"/>
          <w:sz w:val="24"/>
          <w:szCs w:val="24"/>
          <w:lang w:val="lv-LV" w:eastAsia="lv-LV"/>
        </w:rPr>
        <w:t>9.6.9. Publisko iepirkumu likuma 64. panta pirmajā daļā minētajos gadījumos, Pasūtītājam un Izpildītājam vienojoties par faktiski sniegto Pakalpojumu samaksas apmēru un kārtību</w:t>
      </w:r>
      <w:r w:rsidRPr="003413DC">
        <w:rPr>
          <w:rFonts w:eastAsia="SimSun"/>
          <w:kern w:val="1"/>
          <w:sz w:val="24"/>
          <w:szCs w:val="24"/>
          <w:lang w:val="lv-LV" w:bidi="hi-IN"/>
        </w:rPr>
        <w:t>.</w:t>
      </w:r>
    </w:p>
    <w:p w14:paraId="13D87EDF"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9.7. Līguma vienpusēja izbeigšana, apturēšana vai atteikšanās no Līguma saistību izpildes neatbrīvo Līgumā noteikto zaudējumu vai nodarītā kaitējuma atlīdzības pienākuma.</w:t>
      </w:r>
    </w:p>
    <w:p w14:paraId="7387FF4F"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 xml:space="preserve">9.8. Pasūtītājs ir tiesīgs vienpusēji izbeigt Līgumu bez jebkādu zaudējumu atlīdzības pienākuma, ja Izpildītājs nepilda jebkādas Līguma saistības saskaņā ar Līguma noteikumiem un konstatētās neatbilstības nav novērstas </w:t>
      </w:r>
      <w:r w:rsidRPr="003413DC">
        <w:rPr>
          <w:rFonts w:eastAsia="Courier New"/>
          <w:bCs/>
          <w:color w:val="000000"/>
          <w:sz w:val="24"/>
          <w:szCs w:val="24"/>
          <w:lang w:val="lv-LV" w:eastAsia="lv-LV"/>
        </w:rPr>
        <w:t>30 (trīsdesmit) dienu laikā</w:t>
      </w:r>
      <w:r w:rsidRPr="003413DC">
        <w:rPr>
          <w:rFonts w:eastAsia="Courier New"/>
          <w:color w:val="000000"/>
          <w:sz w:val="24"/>
          <w:szCs w:val="24"/>
          <w:lang w:val="lv-LV" w:eastAsia="lv-LV"/>
        </w:rPr>
        <w:t xml:space="preserve"> no rakstiska Pasūtītāja brīdinājuma saņemšanas.</w:t>
      </w:r>
    </w:p>
    <w:p w14:paraId="435A72C9"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9.9. Ja tiek pieņemts Saeimas, Ministru kabineta lēmums vai Labklājības ministrijas lēmums par finansējuma samazināšanu, kā arī citu būtisku apstākļu dēļ, Pasūtītājs ir tiesīgs vienpusēji atkāpties no Līguma, paziņojot par to rakstveidā Izpildītājam 1 (vienu) darba dienu iepriekš.</w:t>
      </w:r>
    </w:p>
    <w:p w14:paraId="7FF250DF" w14:textId="77777777" w:rsidR="00373051" w:rsidRPr="003413DC" w:rsidRDefault="00373051" w:rsidP="002F7AE3">
      <w:pPr>
        <w:widowControl w:val="0"/>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9.10. Izpildītājs ir tiesīgs:</w:t>
      </w:r>
    </w:p>
    <w:p w14:paraId="0E1582A3" w14:textId="77777777" w:rsidR="00373051" w:rsidRPr="003413DC" w:rsidRDefault="00373051" w:rsidP="002F7AE3">
      <w:pPr>
        <w:widowControl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9.10.1 apturēt Pakalpojuma sniegšanu un nekavējoties par to paziņot Pasūtītājam, ja Pakalpojuma sniegšanas laikā atklājas objektīvi pamatota Pakalpojuma izpildes neiespējamība vai nav novēršama nekvalitatīva Pakalpojuma izpilde. Šādā </w:t>
      </w:r>
      <w:r w:rsidRPr="003413DC">
        <w:rPr>
          <w:rFonts w:eastAsia="Courier New"/>
          <w:color w:val="000000"/>
          <w:sz w:val="24"/>
          <w:szCs w:val="24"/>
          <w:lang w:val="lv-LV" w:eastAsia="lv-LV"/>
        </w:rPr>
        <w:lastRenderedPageBreak/>
        <w:t>gadījumā Puses vienojas par tālāko Pakalpojuma sniegšanas kārtību vai Līguma pirmstermiņa izbeigšanu;</w:t>
      </w:r>
    </w:p>
    <w:p w14:paraId="6A4151FF" w14:textId="77777777" w:rsidR="00373051" w:rsidRPr="003413DC" w:rsidRDefault="00373051" w:rsidP="002F7AE3">
      <w:pPr>
        <w:widowControl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9.10.2. prasīt pagarināt Līguma darbības termiņu, ja Pakalpojumu nav iespējams izpildīt Līgumā noteiktajā termiņā Pasūtītāja vai trešās personas vainas dēļ;</w:t>
      </w:r>
    </w:p>
    <w:p w14:paraId="66F398F9" w14:textId="77777777" w:rsidR="00373051" w:rsidRPr="003413DC" w:rsidRDefault="00373051" w:rsidP="002F7AE3">
      <w:pPr>
        <w:widowControl w:val="0"/>
        <w:spacing w:before="120" w:after="120"/>
        <w:ind w:left="1134" w:hanging="567"/>
        <w:jc w:val="both"/>
        <w:rPr>
          <w:rFonts w:eastAsia="Courier New"/>
          <w:color w:val="000000"/>
          <w:sz w:val="24"/>
          <w:szCs w:val="24"/>
          <w:lang w:val="lv-LV" w:eastAsia="lv-LV"/>
        </w:rPr>
      </w:pPr>
      <w:r w:rsidRPr="003413DC">
        <w:rPr>
          <w:rFonts w:eastAsia="Courier New"/>
          <w:color w:val="000000"/>
          <w:sz w:val="24"/>
          <w:szCs w:val="24"/>
          <w:lang w:val="lv-LV" w:eastAsia="lv-LV"/>
        </w:rPr>
        <w:t>9.10.3. vienpusēji izbeigt Līgumu, ja Pasūtītājs kavē maksājumus par izpildītajiem Pakalpojumiem vairāk nekā 30 (trīsdesmit) dienas.</w:t>
      </w:r>
    </w:p>
    <w:p w14:paraId="2A407388" w14:textId="0433318A" w:rsidR="00373051" w:rsidRPr="003413DC" w:rsidRDefault="00373051" w:rsidP="00C31BF2">
      <w:pPr>
        <w:widowControl w:val="0"/>
        <w:spacing w:before="120" w:after="120"/>
        <w:ind w:left="567" w:hanging="425"/>
        <w:jc w:val="both"/>
        <w:rPr>
          <w:rFonts w:eastAsia="Courier New"/>
          <w:color w:val="000000"/>
          <w:sz w:val="24"/>
          <w:szCs w:val="24"/>
          <w:lang w:val="lv-LV" w:eastAsia="lv-LV"/>
        </w:rPr>
      </w:pPr>
      <w:r w:rsidRPr="003413DC">
        <w:rPr>
          <w:rFonts w:eastAsia="Courier New"/>
          <w:sz w:val="24"/>
          <w:szCs w:val="24"/>
          <w:lang w:val="lv-LV" w:eastAsia="lv-LV"/>
        </w:rPr>
        <w:t>9.1</w:t>
      </w:r>
      <w:r w:rsidR="00C31BF2" w:rsidRPr="003413DC">
        <w:rPr>
          <w:rFonts w:eastAsia="Courier New"/>
          <w:sz w:val="24"/>
          <w:szCs w:val="24"/>
          <w:lang w:val="lv-LV" w:eastAsia="lv-LV"/>
        </w:rPr>
        <w:t>1</w:t>
      </w:r>
      <w:r w:rsidRPr="003413DC">
        <w:rPr>
          <w:rFonts w:eastAsia="Courier New"/>
          <w:sz w:val="24"/>
          <w:szCs w:val="24"/>
          <w:lang w:val="lv-LV" w:eastAsia="lv-LV"/>
        </w:rPr>
        <w:t xml:space="preserve">. </w:t>
      </w:r>
      <w:r w:rsidRPr="003413DC">
        <w:rPr>
          <w:rFonts w:eastAsia="Courier New"/>
          <w:color w:val="000000"/>
          <w:sz w:val="24"/>
          <w:szCs w:val="24"/>
          <w:lang w:val="lv-LV" w:eastAsia="lv-LV"/>
        </w:rPr>
        <w:t>Ja Līgums tiek izbeigts sakarā ar Līguma 9.6. vai 9.8. punktā minētajiem apstākļiem, izņemot 9.6.9.apakšpunktā minēto apstāk</w:t>
      </w:r>
      <w:r w:rsidR="00847A1D" w:rsidRPr="003413DC">
        <w:rPr>
          <w:rFonts w:eastAsia="Courier New"/>
          <w:color w:val="000000"/>
          <w:sz w:val="24"/>
          <w:szCs w:val="24"/>
          <w:lang w:val="lv-LV" w:eastAsia="lv-LV"/>
        </w:rPr>
        <w:t>li</w:t>
      </w:r>
      <w:r w:rsidRPr="003413DC">
        <w:rPr>
          <w:rFonts w:eastAsia="Courier New"/>
          <w:color w:val="000000"/>
          <w:sz w:val="24"/>
          <w:szCs w:val="24"/>
          <w:lang w:val="lv-LV" w:eastAsia="lv-LV"/>
        </w:rPr>
        <w:t>, Pasūtītājs ir tiesīgs aprēķināt Izpildītājam līgumsodu 10% (desmit procentu) apmērā no Līguma summas, kā ir tiesīgs pieprasīt atlīdzināt radušos zaudējumus.</w:t>
      </w:r>
    </w:p>
    <w:p w14:paraId="059CF18A" w14:textId="77777777" w:rsidR="00373051" w:rsidRPr="003413DC" w:rsidRDefault="00373051" w:rsidP="002F7AE3">
      <w:pPr>
        <w:widowControl w:val="0"/>
        <w:spacing w:before="120" w:after="120"/>
        <w:jc w:val="both"/>
        <w:rPr>
          <w:rFonts w:eastAsia="Courier New"/>
          <w:color w:val="000000"/>
          <w:sz w:val="24"/>
          <w:szCs w:val="24"/>
          <w:lang w:val="lv-LV" w:eastAsia="lv-LV"/>
        </w:rPr>
      </w:pPr>
    </w:p>
    <w:p w14:paraId="70EAF965" w14:textId="77777777" w:rsidR="00373051" w:rsidRPr="003413DC" w:rsidRDefault="00373051" w:rsidP="002F7AE3">
      <w:pPr>
        <w:widowControl w:val="0"/>
        <w:tabs>
          <w:tab w:val="left" w:pos="284"/>
        </w:tabs>
        <w:spacing w:before="120" w:after="120"/>
        <w:ind w:left="360"/>
        <w:jc w:val="center"/>
        <w:rPr>
          <w:rFonts w:eastAsia="Courier New"/>
          <w:b/>
          <w:color w:val="000000"/>
          <w:sz w:val="24"/>
          <w:szCs w:val="24"/>
          <w:lang w:val="lv-LV" w:eastAsia="lv-LV"/>
        </w:rPr>
      </w:pPr>
      <w:r w:rsidRPr="003413DC">
        <w:rPr>
          <w:rFonts w:eastAsia="Courier New"/>
          <w:b/>
          <w:color w:val="000000"/>
          <w:sz w:val="24"/>
          <w:szCs w:val="24"/>
          <w:lang w:val="lv-LV" w:eastAsia="lv-LV"/>
        </w:rPr>
        <w:t>10. STRĪDU IZSKATĪŠANAS  KĀRTĪBA</w:t>
      </w:r>
    </w:p>
    <w:p w14:paraId="016E95BA"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10.1. Visus strīdus, kas izriet vai rodas saistībā ar šo Līgumu vai tā interpretāciju, Puses apņemas risināt sarunu ceļā.</w:t>
      </w:r>
    </w:p>
    <w:p w14:paraId="0A72A1C4"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10.2. Jebkura strīda risināšanai Pušu starpā par jautājumiem, kas izriet no šī Līguma un ko neizdodas atrisināt sarunu ceļā 30 (trīsdesmit) dienu laikā pēc tam, kad viena no Pusēm saņēmusi otras Puses rakstisku pieprasījumu šādam risinājumam, jebkura no Pusēm ir tiesīga vērsties tiesā. Strīda risināšana notiks saskaņā ar Latvijas Republikas normatīvajiem aktiem.  </w:t>
      </w:r>
    </w:p>
    <w:p w14:paraId="6AB4A196" w14:textId="77777777" w:rsidR="00373051" w:rsidRPr="003413DC" w:rsidRDefault="00373051" w:rsidP="002F7AE3">
      <w:pPr>
        <w:widowControl w:val="0"/>
        <w:tabs>
          <w:tab w:val="left" w:pos="284"/>
        </w:tabs>
        <w:spacing w:before="120" w:after="120"/>
        <w:jc w:val="center"/>
        <w:rPr>
          <w:rFonts w:eastAsia="Courier New"/>
          <w:color w:val="000000"/>
          <w:sz w:val="24"/>
          <w:szCs w:val="24"/>
          <w:lang w:val="lv-LV" w:eastAsia="lv-LV"/>
        </w:rPr>
      </w:pPr>
    </w:p>
    <w:p w14:paraId="2EA7E47A" w14:textId="77777777" w:rsidR="00373051" w:rsidRPr="003413DC" w:rsidRDefault="00373051" w:rsidP="002F7AE3">
      <w:pPr>
        <w:widowControl w:val="0"/>
        <w:tabs>
          <w:tab w:val="left" w:pos="284"/>
        </w:tabs>
        <w:spacing w:before="120" w:after="120"/>
        <w:ind w:left="426" w:hanging="426"/>
        <w:jc w:val="center"/>
        <w:rPr>
          <w:rFonts w:eastAsia="Courier New"/>
          <w:b/>
          <w:color w:val="000000"/>
          <w:sz w:val="24"/>
          <w:szCs w:val="24"/>
          <w:lang w:val="lv-LV" w:eastAsia="lv-LV"/>
        </w:rPr>
      </w:pPr>
      <w:r w:rsidRPr="003413DC">
        <w:rPr>
          <w:rFonts w:eastAsia="Courier New"/>
          <w:b/>
          <w:color w:val="000000"/>
          <w:sz w:val="24"/>
          <w:szCs w:val="24"/>
          <w:lang w:val="lv-LV" w:eastAsia="lv-LV"/>
        </w:rPr>
        <w:t>11. CITI NOTEIKUMI</w:t>
      </w:r>
    </w:p>
    <w:p w14:paraId="79F4EA8B"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11.1. Šī Līguma ietvaros, veicot personas datu apstrādi, Pasūtītājs ir uzskatāms par pārzini, bet Izpildītājs par apstrādātāju Eiropas Parlamenta un Padomes Regulas (ES) 2016/679 (2016. gada 27. aprīlis)  par fizisku personu aizsardzību attiecībā uz personas datu apstrādi un šādu datu brīvu apriti un ar ko atceļ Direktīvu 95/46/EK izpratnē. Pušu tiesiskās attiecības par Līguma ietvaros veicamo personas datu apstrādi regulē Vienošanās par fizisko personu datu apstrādi (5. pielikums).</w:t>
      </w:r>
    </w:p>
    <w:p w14:paraId="43D6C89D" w14:textId="77777777" w:rsidR="00373051" w:rsidRPr="003413DC" w:rsidRDefault="00373051" w:rsidP="002F7AE3">
      <w:pPr>
        <w:widowControl w:val="0"/>
        <w:spacing w:before="120" w:after="120"/>
        <w:ind w:left="426" w:hanging="426"/>
        <w:jc w:val="both"/>
        <w:rPr>
          <w:rFonts w:eastAsia="Courier New"/>
          <w:color w:val="000000"/>
          <w:sz w:val="24"/>
          <w:szCs w:val="24"/>
          <w:lang w:val="lv-LV" w:eastAsia="lv-LV"/>
        </w:rPr>
      </w:pPr>
      <w:r w:rsidRPr="003413DC">
        <w:rPr>
          <w:rFonts w:eastAsia="Courier New"/>
          <w:color w:val="000000"/>
          <w:sz w:val="24"/>
          <w:szCs w:val="24"/>
          <w:lang w:val="lv-LV" w:eastAsia="lv-LV"/>
        </w:rPr>
        <w:t>11.2. Līgums stājas spēkā ar dienu, kad to paraksta pēdējā no Pusēm, un ir spēkā līdz pilnīgai Līgumā noteikto saistību izpildei.</w:t>
      </w:r>
    </w:p>
    <w:p w14:paraId="21DAFB17" w14:textId="77777777" w:rsidR="00373051" w:rsidRPr="003413DC" w:rsidRDefault="00373051" w:rsidP="002F7AE3">
      <w:pPr>
        <w:widowControl w:val="0"/>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11.3. Ar šo Puses nosaka šādus pārstāvjus:</w:t>
      </w:r>
    </w:p>
    <w:tbl>
      <w:tblPr>
        <w:tblStyle w:val="Regulartable2"/>
        <w:tblW w:w="0" w:type="auto"/>
        <w:tblLook w:val="04A0" w:firstRow="1" w:lastRow="0" w:firstColumn="1" w:lastColumn="0" w:noHBand="0" w:noVBand="1"/>
      </w:tblPr>
      <w:tblGrid>
        <w:gridCol w:w="4248"/>
        <w:gridCol w:w="3588"/>
      </w:tblGrid>
      <w:tr w:rsidR="00373051" w:rsidRPr="003413DC" w14:paraId="1029C2AB" w14:textId="77777777" w:rsidTr="00FC6DCA">
        <w:tc>
          <w:tcPr>
            <w:tcW w:w="4248" w:type="dxa"/>
          </w:tcPr>
          <w:p w14:paraId="68DF62D7" w14:textId="77777777" w:rsidR="00373051" w:rsidRPr="003413DC" w:rsidRDefault="00373051" w:rsidP="002F7AE3">
            <w:pPr>
              <w:widowControl w:val="0"/>
              <w:spacing w:before="120" w:after="120"/>
              <w:ind w:left="567" w:hanging="567"/>
              <w:jc w:val="both"/>
              <w:rPr>
                <w:rFonts w:ascii="Times New Roman" w:eastAsia="Courier New" w:hAnsi="Times New Roman" w:cs="Times New Roman"/>
                <w:color w:val="000000"/>
                <w:sz w:val="24"/>
                <w:szCs w:val="24"/>
                <w:lang w:eastAsia="lv-LV"/>
              </w:rPr>
            </w:pPr>
            <w:r w:rsidRPr="003413DC">
              <w:rPr>
                <w:rFonts w:ascii="Times New Roman" w:eastAsia="Courier New" w:hAnsi="Times New Roman" w:cs="Times New Roman"/>
                <w:color w:val="000000"/>
                <w:sz w:val="24"/>
                <w:szCs w:val="24"/>
                <w:lang w:eastAsia="lv-LV"/>
              </w:rPr>
              <w:t>Pasūtītāja pārstāvis:</w:t>
            </w:r>
          </w:p>
        </w:tc>
        <w:tc>
          <w:tcPr>
            <w:tcW w:w="3588" w:type="dxa"/>
          </w:tcPr>
          <w:p w14:paraId="5CDFC8DE" w14:textId="77777777" w:rsidR="00373051" w:rsidRPr="003413DC" w:rsidRDefault="00373051" w:rsidP="002F7AE3">
            <w:pPr>
              <w:widowControl w:val="0"/>
              <w:spacing w:before="120" w:after="120"/>
              <w:ind w:left="567" w:hanging="567"/>
              <w:jc w:val="both"/>
              <w:rPr>
                <w:rFonts w:ascii="Times New Roman" w:eastAsia="Courier New" w:hAnsi="Times New Roman" w:cs="Times New Roman"/>
                <w:color w:val="000000"/>
                <w:sz w:val="24"/>
                <w:szCs w:val="24"/>
                <w:lang w:eastAsia="lv-LV"/>
              </w:rPr>
            </w:pPr>
            <w:r w:rsidRPr="003413DC">
              <w:rPr>
                <w:rFonts w:ascii="Times New Roman" w:eastAsia="Courier New" w:hAnsi="Times New Roman" w:cs="Times New Roman"/>
                <w:color w:val="000000"/>
                <w:sz w:val="24"/>
                <w:szCs w:val="24"/>
                <w:lang w:eastAsia="lv-LV"/>
              </w:rPr>
              <w:t>Izpildītāja pārstāvis:</w:t>
            </w:r>
          </w:p>
        </w:tc>
      </w:tr>
      <w:tr w:rsidR="00373051" w:rsidRPr="003413DC" w14:paraId="55421C77" w14:textId="77777777" w:rsidTr="00FC6DCA">
        <w:tc>
          <w:tcPr>
            <w:tcW w:w="4248" w:type="dxa"/>
          </w:tcPr>
          <w:p w14:paraId="1560BE02" w14:textId="60FA6257" w:rsidR="00373051" w:rsidRPr="003413DC" w:rsidRDefault="00373051" w:rsidP="002F7AE3">
            <w:pPr>
              <w:shd w:val="clear" w:color="auto" w:fill="FFFFFF"/>
              <w:spacing w:before="120" w:after="120"/>
              <w:jc w:val="both"/>
              <w:rPr>
                <w:rFonts w:ascii="Times New Roman" w:hAnsi="Times New Roman" w:cs="Times New Roman"/>
                <w:color w:val="212121"/>
                <w:sz w:val="24"/>
                <w:szCs w:val="24"/>
                <w:lang w:eastAsia="lv-LV"/>
              </w:rPr>
            </w:pPr>
            <w:r w:rsidRPr="003413DC">
              <w:rPr>
                <w:rFonts w:ascii="Times New Roman" w:eastAsia="Courier New" w:hAnsi="Times New Roman" w:cs="Times New Roman"/>
                <w:color w:val="000000"/>
                <w:sz w:val="24"/>
                <w:szCs w:val="24"/>
                <w:lang w:val="en-US" w:eastAsia="lv-LV"/>
              </w:rPr>
              <w:t xml:space="preserve"> </w:t>
            </w:r>
          </w:p>
        </w:tc>
        <w:tc>
          <w:tcPr>
            <w:tcW w:w="3588" w:type="dxa"/>
          </w:tcPr>
          <w:p w14:paraId="3B660E5F" w14:textId="77777777" w:rsidR="00373051" w:rsidRPr="003413DC" w:rsidRDefault="00373051" w:rsidP="002F7AE3">
            <w:pPr>
              <w:widowControl w:val="0"/>
              <w:spacing w:before="120" w:after="120"/>
              <w:ind w:left="567" w:hanging="567"/>
              <w:jc w:val="both"/>
              <w:rPr>
                <w:rFonts w:ascii="Times New Roman" w:eastAsia="Courier New" w:hAnsi="Times New Roman" w:cs="Times New Roman"/>
                <w:color w:val="000000"/>
                <w:sz w:val="24"/>
                <w:szCs w:val="24"/>
                <w:lang w:eastAsia="lv-LV"/>
              </w:rPr>
            </w:pPr>
          </w:p>
        </w:tc>
      </w:tr>
    </w:tbl>
    <w:p w14:paraId="644AE5C8"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p>
    <w:p w14:paraId="285E20B8"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11.4. Pušu pārstāvji ir atbildīgi par Līguma izpildes uzraudzīšanu, tai skaitā, par sniegtā Pakalpojuma nodošanas un pieņemšanas organizēšanu, nodošanas un pieņemšanas akta sagatavošanu un parakstīšanu, kā arī citiem uzdevumiem, kas noteikti Līgumā.</w:t>
      </w:r>
    </w:p>
    <w:p w14:paraId="3E19FE5F"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11.5. Pusēm rakstveidā 5 (piecu) darba dienu laikā ir jāinformē vienai otru par savu rekvizītu (nosaukuma, adreses, norēķinu rekvizītu un tml.) Pušu pārstāvju maiņu. Šādā gadījumā Līguma grozījumi netiek gatavoti.</w:t>
      </w:r>
    </w:p>
    <w:p w14:paraId="06405FF3"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11.6. Līgums ir sagatavots, stājas spēkā un tiek izpildīts, kā arī Pušu savstarpējās attiecības tiek regulētas un skaidrotas saskaņā ar Latvijas Republikas normatīvajiem aktiem.</w:t>
      </w:r>
    </w:p>
    <w:p w14:paraId="6EADB428" w14:textId="77777777" w:rsidR="00373051" w:rsidRPr="003413DC" w:rsidRDefault="00373051" w:rsidP="002F7AE3">
      <w:pPr>
        <w:widowControl w:val="0"/>
        <w:spacing w:before="120" w:after="120"/>
        <w:ind w:left="567" w:hanging="567"/>
        <w:jc w:val="both"/>
        <w:rPr>
          <w:rFonts w:eastAsia="Courier New"/>
          <w:color w:val="000000"/>
          <w:sz w:val="24"/>
          <w:szCs w:val="24"/>
          <w:lang w:val="lv-LV" w:eastAsia="lv-LV"/>
        </w:rPr>
      </w:pPr>
      <w:r w:rsidRPr="003413DC">
        <w:rPr>
          <w:rFonts w:eastAsia="Courier New"/>
          <w:color w:val="000000"/>
          <w:sz w:val="24"/>
          <w:szCs w:val="24"/>
          <w:lang w:val="lv-LV" w:eastAsia="lv-LV"/>
        </w:rPr>
        <w:t xml:space="preserve">11.7. Ja kāda no Pusēm nav izmantojusi Līgumā paredzētās tiesības vai cita veida tiesiskās </w:t>
      </w:r>
      <w:r w:rsidRPr="003413DC">
        <w:rPr>
          <w:rFonts w:eastAsia="Courier New"/>
          <w:color w:val="000000"/>
          <w:sz w:val="24"/>
          <w:szCs w:val="24"/>
          <w:lang w:val="lv-LV" w:eastAsia="lv-LV"/>
        </w:rPr>
        <w:lastRenderedPageBreak/>
        <w:t>aizsardzības līdzekļus, netiks uzskatīts, ka Puse atteikusies no šo tiesību vai tiesiskās aizsardzības līdzekļa izmantošanas turpmāk.</w:t>
      </w:r>
    </w:p>
    <w:p w14:paraId="3212632B" w14:textId="0703D719" w:rsidR="00373051" w:rsidRPr="003413DC" w:rsidRDefault="00373051" w:rsidP="003B7183">
      <w:pPr>
        <w:suppressAutoHyphens/>
        <w:autoSpaceDE w:val="0"/>
        <w:spacing w:before="120" w:after="120"/>
        <w:ind w:left="567" w:hanging="567"/>
        <w:jc w:val="both"/>
        <w:rPr>
          <w:sz w:val="24"/>
          <w:szCs w:val="24"/>
          <w:lang w:val="lv-LV"/>
        </w:rPr>
      </w:pPr>
      <w:r w:rsidRPr="003413DC">
        <w:rPr>
          <w:sz w:val="24"/>
          <w:szCs w:val="24"/>
          <w:lang w:val="lv-LV"/>
        </w:rPr>
        <w:t>11.</w:t>
      </w:r>
      <w:r w:rsidR="002A1F02" w:rsidRPr="003413DC">
        <w:rPr>
          <w:sz w:val="24"/>
          <w:szCs w:val="24"/>
          <w:lang w:val="lv-LV"/>
        </w:rPr>
        <w:t>8</w:t>
      </w:r>
      <w:r w:rsidRPr="003413DC">
        <w:rPr>
          <w:sz w:val="24"/>
          <w:szCs w:val="24"/>
          <w:lang w:val="lv-LV"/>
        </w:rPr>
        <w:t>. Pasūtītājs kā pārzinis veiks Izpildītāja datu subjektu personas datu (Izpildītāja paraksttiesīgās personas un kontaktpersonas identificējošās informācijas, kontaktinformācijas, maksājuma datos ietvertās un ar Līguma izpildi saistītās informācijas) apstrādi Līguma noslēgšanas un izpildes nolūkā. Personas datu sniegšana un apstrāde ir obligāts priekšnoteikums Līguma noslēgšanai un izpildei. Neveicot personas datu apstrādi, Līguma noslēgšana un izpilde nav iespējama.</w:t>
      </w:r>
    </w:p>
    <w:p w14:paraId="00195194" w14:textId="77777777" w:rsidR="00220876" w:rsidRPr="00EF7028" w:rsidRDefault="00373051" w:rsidP="00220876">
      <w:pPr>
        <w:suppressAutoHyphens/>
        <w:autoSpaceDE w:val="0"/>
        <w:spacing w:before="120" w:after="120"/>
        <w:ind w:left="567" w:hanging="567"/>
        <w:jc w:val="both"/>
        <w:rPr>
          <w:sz w:val="24"/>
          <w:szCs w:val="24"/>
          <w:lang w:val="lv-LV"/>
        </w:rPr>
      </w:pPr>
      <w:r w:rsidRPr="003413DC">
        <w:rPr>
          <w:sz w:val="24"/>
          <w:szCs w:val="24"/>
          <w:lang w:val="lv-LV"/>
        </w:rPr>
        <w:t>11.</w:t>
      </w:r>
      <w:r w:rsidR="002A1F02" w:rsidRPr="003413DC">
        <w:rPr>
          <w:sz w:val="24"/>
          <w:szCs w:val="24"/>
          <w:lang w:val="lv-LV"/>
        </w:rPr>
        <w:t>9</w:t>
      </w:r>
      <w:r w:rsidRPr="003413DC">
        <w:rPr>
          <w:sz w:val="24"/>
          <w:szCs w:val="24"/>
          <w:lang w:val="lv-LV"/>
        </w:rPr>
        <w:t xml:space="preserve">. </w:t>
      </w:r>
      <w:r w:rsidR="00220876" w:rsidRPr="00EF7028">
        <w:rPr>
          <w:sz w:val="24"/>
          <w:szCs w:val="24"/>
          <w:lang w:val="lv-LV"/>
        </w:rPr>
        <w:t>Pasūtītājs Līgumā ietvertus Izpildītāja datu subjekta personas datus glabās 10 gadus (papildus ieskaitot glabāšanas termiņu atbilstoši arhīvu regulējošo normatīvo aktu prasībām) no Līguma izpildes. Datu subjektiem ir tiesības pieprasīt no Pasūtītāja piekļuvi saviem personas datiem, to labošanu, dzēšanu, apstrādes ierobežošanu, kā arī tiesības iesniegt sūdzību uzraudzības iestādei. Plašāka informācija par šīs datu apstrādes aspektiem ir pieejama privātuma politikā, kas atrodama Pasūtītāja mājaslapā internetā sadaļā “Personas datu apstrāde”.</w:t>
      </w:r>
    </w:p>
    <w:p w14:paraId="0B6281BA" w14:textId="665B5356" w:rsidR="00373051" w:rsidRPr="003413DC" w:rsidRDefault="00373051" w:rsidP="003B7183">
      <w:pPr>
        <w:suppressAutoHyphens/>
        <w:autoSpaceDE w:val="0"/>
        <w:spacing w:before="120" w:after="120"/>
        <w:ind w:left="567" w:hanging="567"/>
        <w:jc w:val="both"/>
        <w:rPr>
          <w:sz w:val="24"/>
          <w:szCs w:val="24"/>
          <w:lang w:val="lv-LV"/>
        </w:rPr>
      </w:pPr>
      <w:r w:rsidRPr="003413DC">
        <w:rPr>
          <w:rFonts w:eastAsia="Courier New"/>
          <w:color w:val="000000"/>
          <w:sz w:val="24"/>
          <w:szCs w:val="24"/>
          <w:lang w:val="lv-LV" w:eastAsia="lv-LV"/>
        </w:rPr>
        <w:t>11.</w:t>
      </w:r>
      <w:r w:rsidR="002A1F02" w:rsidRPr="003413DC">
        <w:rPr>
          <w:rFonts w:eastAsia="Courier New"/>
          <w:color w:val="000000"/>
          <w:sz w:val="24"/>
          <w:szCs w:val="24"/>
          <w:lang w:val="lv-LV" w:eastAsia="lv-LV"/>
        </w:rPr>
        <w:t>10</w:t>
      </w:r>
      <w:r w:rsidRPr="003413DC">
        <w:rPr>
          <w:rFonts w:eastAsia="Courier New"/>
          <w:color w:val="000000"/>
          <w:sz w:val="24"/>
          <w:szCs w:val="24"/>
          <w:lang w:val="lv-LV" w:eastAsia="lv-LV"/>
        </w:rPr>
        <w:t xml:space="preserve">. </w:t>
      </w:r>
      <w:r w:rsidRPr="003413DC">
        <w:rPr>
          <w:rFonts w:eastAsia="Calibri"/>
          <w:kern w:val="1"/>
          <w:sz w:val="24"/>
          <w:szCs w:val="24"/>
          <w:lang w:val="lv-LV"/>
        </w:rPr>
        <w:t>Līgums sagatavots</w:t>
      </w:r>
      <w:r w:rsidRPr="003413DC">
        <w:rPr>
          <w:sz w:val="24"/>
          <w:szCs w:val="24"/>
          <w:lang w:val="lv-LV"/>
        </w:rPr>
        <w:t xml:space="preserve"> latviešu valodā un parakstīts ar drošu elektronisko parakstu, kas satur laika zīmogu. Līguma abpusējas parakstīšanas datums ir pēdējā parakstītāja pievienotā droša elektroniskā paraksta un tā laika zīmoga pievienošanas datums. </w:t>
      </w:r>
      <w:r w:rsidRPr="003413DC">
        <w:rPr>
          <w:rFonts w:eastAsia="Courier New"/>
          <w:color w:val="000000"/>
          <w:sz w:val="24"/>
          <w:szCs w:val="24"/>
          <w:lang w:val="lv-LV" w:eastAsia="lv-LV"/>
        </w:rPr>
        <w:t xml:space="preserve">Viens abpusēji elektroniski parakstīts Līguma eksemplārs glabājas pie Pasūtītāja, otrs - pie Izpildītāja. </w:t>
      </w:r>
    </w:p>
    <w:p w14:paraId="5D1784A6" w14:textId="621D35C5" w:rsidR="00373051" w:rsidRPr="003413DC" w:rsidRDefault="00373051" w:rsidP="003B7183">
      <w:pPr>
        <w:widowControl w:val="0"/>
        <w:spacing w:before="120" w:after="120"/>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 xml:space="preserve">. Līgumam tiek pievienoti šādi pielikumi, kas ir Līguma neatņemama sastāvdaļa </w:t>
      </w:r>
    </w:p>
    <w:p w14:paraId="6A48CA77" w14:textId="1704EEB9" w:rsidR="00373051" w:rsidRPr="003413DC" w:rsidRDefault="00373051" w:rsidP="003B7183">
      <w:pPr>
        <w:widowControl w:val="0"/>
        <w:spacing w:before="120" w:after="120"/>
        <w:ind w:left="1724" w:hanging="1015"/>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 xml:space="preserve">.1. Tehniskā specifikācija (1.pielikums) uz </w:t>
      </w:r>
      <w:r w:rsidR="00220876" w:rsidRPr="003413DC">
        <w:rPr>
          <w:rFonts w:eastAsia="Courier New"/>
          <w:color w:val="000000"/>
          <w:sz w:val="24"/>
          <w:szCs w:val="24"/>
          <w:lang w:val="lv-LV" w:eastAsia="lv-LV"/>
        </w:rPr>
        <w:t>4</w:t>
      </w:r>
      <w:r w:rsidRPr="003413DC">
        <w:rPr>
          <w:rFonts w:eastAsia="Courier New"/>
          <w:color w:val="000000"/>
          <w:sz w:val="24"/>
          <w:szCs w:val="24"/>
          <w:lang w:val="lv-LV" w:eastAsia="lv-LV"/>
        </w:rPr>
        <w:t xml:space="preserve"> lp;</w:t>
      </w:r>
    </w:p>
    <w:p w14:paraId="058C223B" w14:textId="69C6EF23" w:rsidR="00373051" w:rsidRPr="003413DC" w:rsidRDefault="00373051" w:rsidP="003B7183">
      <w:pPr>
        <w:widowControl w:val="0"/>
        <w:spacing w:before="120" w:after="120"/>
        <w:ind w:left="1724" w:hanging="1015"/>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.2. Tehniskais piedāvājums (2.pielikums) uz _ lp;</w:t>
      </w:r>
    </w:p>
    <w:p w14:paraId="6C09F398" w14:textId="0FD109FA" w:rsidR="00373051" w:rsidRPr="003413DC" w:rsidRDefault="00373051" w:rsidP="003B7183">
      <w:pPr>
        <w:widowControl w:val="0"/>
        <w:spacing w:before="120" w:after="120"/>
        <w:ind w:left="1724" w:hanging="1015"/>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.3. Finanšu piedāvājums (3.pielikums) uz _lp;</w:t>
      </w:r>
    </w:p>
    <w:p w14:paraId="54D2F6F8" w14:textId="617883C0" w:rsidR="00373051" w:rsidRPr="003413DC" w:rsidRDefault="00373051" w:rsidP="003B7183">
      <w:pPr>
        <w:widowControl w:val="0"/>
        <w:spacing w:before="120" w:after="120"/>
        <w:ind w:left="1724" w:hanging="1015"/>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.4. Pakalpojuma pieņemšanas un nodošanas akts (4.pielikums) uz  1 lp;</w:t>
      </w:r>
    </w:p>
    <w:p w14:paraId="3C595F89" w14:textId="676344F9" w:rsidR="00373051" w:rsidRPr="003413DC" w:rsidRDefault="00373051" w:rsidP="003B7183">
      <w:pPr>
        <w:widowControl w:val="0"/>
        <w:spacing w:before="120" w:after="120"/>
        <w:ind w:left="1724" w:hanging="1015"/>
        <w:jc w:val="both"/>
        <w:rPr>
          <w:rFonts w:eastAsia="Courier New"/>
          <w:color w:val="000000"/>
          <w:sz w:val="24"/>
          <w:szCs w:val="24"/>
          <w:lang w:val="lv-LV" w:eastAsia="lv-LV"/>
        </w:rPr>
      </w:pPr>
      <w:r w:rsidRPr="003413DC">
        <w:rPr>
          <w:rFonts w:eastAsia="Courier New"/>
          <w:color w:val="000000"/>
          <w:sz w:val="24"/>
          <w:szCs w:val="24"/>
          <w:lang w:val="lv-LV" w:eastAsia="lv-LV"/>
        </w:rPr>
        <w:t>11.1</w:t>
      </w:r>
      <w:r w:rsidR="00AC04FA" w:rsidRPr="003413DC">
        <w:rPr>
          <w:rFonts w:eastAsia="Courier New"/>
          <w:color w:val="000000"/>
          <w:sz w:val="24"/>
          <w:szCs w:val="24"/>
          <w:lang w:val="lv-LV" w:eastAsia="lv-LV"/>
        </w:rPr>
        <w:t>1</w:t>
      </w:r>
      <w:r w:rsidRPr="003413DC">
        <w:rPr>
          <w:rFonts w:eastAsia="Courier New"/>
          <w:color w:val="000000"/>
          <w:sz w:val="24"/>
          <w:szCs w:val="24"/>
          <w:lang w:val="lv-LV" w:eastAsia="lv-LV"/>
        </w:rPr>
        <w:t>.5. Vienošanās par fizisko personu datu apstrādi (5.pielikums) uz 6 lp.</w:t>
      </w:r>
    </w:p>
    <w:p w14:paraId="4BB2E3A2" w14:textId="77777777" w:rsidR="00373051" w:rsidRPr="003413DC" w:rsidRDefault="00373051" w:rsidP="00373051">
      <w:pPr>
        <w:widowControl w:val="0"/>
        <w:spacing w:line="276" w:lineRule="auto"/>
        <w:ind w:left="540"/>
        <w:contextualSpacing/>
        <w:jc w:val="both"/>
        <w:rPr>
          <w:rFonts w:eastAsia="Courier New"/>
          <w:color w:val="000000"/>
          <w:sz w:val="24"/>
          <w:szCs w:val="24"/>
          <w:lang w:val="lv-LV" w:eastAsia="lv-LV"/>
        </w:rPr>
      </w:pPr>
    </w:p>
    <w:p w14:paraId="28D3A807" w14:textId="77777777" w:rsidR="00373051" w:rsidRPr="003413DC" w:rsidRDefault="00373051" w:rsidP="00373051">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spacing w:line="276" w:lineRule="auto"/>
        <w:ind w:right="-108"/>
        <w:jc w:val="center"/>
        <w:rPr>
          <w:b/>
          <w:color w:val="000000"/>
          <w:sz w:val="24"/>
          <w:szCs w:val="24"/>
          <w:lang w:val="lv-LV" w:eastAsia="lv-LV"/>
        </w:rPr>
      </w:pPr>
      <w:r w:rsidRPr="003413DC">
        <w:rPr>
          <w:b/>
          <w:color w:val="000000"/>
          <w:sz w:val="24"/>
          <w:szCs w:val="24"/>
          <w:lang w:val="lv-LV" w:eastAsia="lv-LV"/>
        </w:rPr>
        <w:t>12. PUŠU ADRESES UN BANKAS REKVIZĪTI</w:t>
      </w:r>
    </w:p>
    <w:tbl>
      <w:tblPr>
        <w:tblW w:w="0" w:type="auto"/>
        <w:jc w:val="center"/>
        <w:tblLayout w:type="fixed"/>
        <w:tblLook w:val="0000" w:firstRow="0" w:lastRow="0" w:firstColumn="0" w:lastColumn="0" w:noHBand="0" w:noVBand="0"/>
      </w:tblPr>
      <w:tblGrid>
        <w:gridCol w:w="4033"/>
        <w:gridCol w:w="4033"/>
      </w:tblGrid>
      <w:tr w:rsidR="00373051" w:rsidRPr="003413DC" w14:paraId="12B0C643" w14:textId="77777777" w:rsidTr="00FC6DCA">
        <w:trPr>
          <w:jc w:val="center"/>
        </w:trPr>
        <w:tc>
          <w:tcPr>
            <w:tcW w:w="4033" w:type="dxa"/>
            <w:tcBorders>
              <w:top w:val="single" w:sz="4" w:space="0" w:color="000000"/>
              <w:left w:val="single" w:sz="4" w:space="0" w:color="000000"/>
              <w:bottom w:val="single" w:sz="4" w:space="0" w:color="000000"/>
            </w:tcBorders>
            <w:shd w:val="clear" w:color="auto" w:fill="D9D9D9"/>
          </w:tcPr>
          <w:p w14:paraId="5AE1D6C7" w14:textId="77777777" w:rsidR="00373051" w:rsidRPr="003413DC" w:rsidRDefault="00373051" w:rsidP="00FC6DCA">
            <w:pPr>
              <w:suppressAutoHyphens/>
              <w:spacing w:line="276" w:lineRule="auto"/>
              <w:ind w:right="-142"/>
              <w:jc w:val="center"/>
              <w:rPr>
                <w:color w:val="000000"/>
                <w:sz w:val="24"/>
                <w:szCs w:val="24"/>
                <w:lang w:val="lv-LV" w:eastAsia="zh-CN"/>
              </w:rPr>
            </w:pPr>
            <w:r w:rsidRPr="003413DC">
              <w:rPr>
                <w:color w:val="000000"/>
                <w:sz w:val="24"/>
                <w:szCs w:val="24"/>
                <w:lang w:val="lv-LV" w:eastAsia="zh-CN"/>
              </w:rPr>
              <w:t>Pasūtītājs</w:t>
            </w:r>
          </w:p>
        </w:tc>
        <w:tc>
          <w:tcPr>
            <w:tcW w:w="4033" w:type="dxa"/>
            <w:tcBorders>
              <w:top w:val="single" w:sz="4" w:space="0" w:color="000000"/>
              <w:left w:val="single" w:sz="4" w:space="0" w:color="000000"/>
              <w:bottom w:val="single" w:sz="4" w:space="0" w:color="000000"/>
              <w:right w:val="single" w:sz="4" w:space="0" w:color="000000"/>
            </w:tcBorders>
            <w:shd w:val="clear" w:color="auto" w:fill="D9D9D9"/>
          </w:tcPr>
          <w:p w14:paraId="24F98003" w14:textId="77777777" w:rsidR="00373051" w:rsidRPr="003413DC" w:rsidRDefault="00373051" w:rsidP="00FC6DCA">
            <w:pPr>
              <w:suppressAutoHyphens/>
              <w:spacing w:line="276" w:lineRule="auto"/>
              <w:ind w:right="-142"/>
              <w:jc w:val="center"/>
              <w:rPr>
                <w:color w:val="000000"/>
                <w:sz w:val="24"/>
                <w:szCs w:val="24"/>
                <w:lang w:val="lv-LV" w:eastAsia="zh-CN"/>
              </w:rPr>
            </w:pPr>
            <w:r w:rsidRPr="003413DC">
              <w:rPr>
                <w:color w:val="000000"/>
                <w:sz w:val="24"/>
                <w:szCs w:val="24"/>
                <w:lang w:val="lv-LV" w:eastAsia="zh-CN"/>
              </w:rPr>
              <w:t>Izpildītājs</w:t>
            </w:r>
          </w:p>
        </w:tc>
      </w:tr>
      <w:tr w:rsidR="00373051" w:rsidRPr="003413DC" w14:paraId="3E5D4A34"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22B2C3A5" w14:textId="77777777" w:rsidR="00373051" w:rsidRPr="003413DC" w:rsidRDefault="00373051" w:rsidP="00FC6DCA">
            <w:pPr>
              <w:suppressAutoHyphens/>
              <w:spacing w:line="276" w:lineRule="auto"/>
              <w:ind w:right="-142"/>
              <w:jc w:val="both"/>
              <w:rPr>
                <w:b/>
                <w:color w:val="000000"/>
                <w:sz w:val="24"/>
                <w:szCs w:val="24"/>
                <w:shd w:val="clear" w:color="auto" w:fill="C0C0C0"/>
                <w:lang w:val="lv-LV" w:eastAsia="zh-CN"/>
              </w:rPr>
            </w:pPr>
            <w:r w:rsidRPr="003413DC">
              <w:rPr>
                <w:b/>
                <w:bCs/>
                <w:color w:val="000000"/>
                <w:sz w:val="24"/>
                <w:szCs w:val="24"/>
                <w:lang w:val="lv-LV" w:eastAsia="zh-CN"/>
              </w:rPr>
              <w:t>Labklājības ministrija</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3F085979" w14:textId="77777777" w:rsidR="00373051" w:rsidRPr="003413DC" w:rsidRDefault="00373051" w:rsidP="00FC6DCA">
            <w:pPr>
              <w:suppressAutoHyphens/>
              <w:spacing w:line="276" w:lineRule="auto"/>
              <w:ind w:right="-142"/>
              <w:jc w:val="both"/>
              <w:rPr>
                <w:b/>
                <w:color w:val="000000"/>
                <w:sz w:val="24"/>
                <w:szCs w:val="24"/>
                <w:lang w:val="lv-LV" w:eastAsia="zh-CN"/>
              </w:rPr>
            </w:pPr>
            <w:r w:rsidRPr="003413DC">
              <w:rPr>
                <w:b/>
                <w:color w:val="000000"/>
                <w:sz w:val="24"/>
                <w:szCs w:val="24"/>
                <w:lang w:val="lv-LV" w:eastAsia="zh-CN"/>
              </w:rPr>
              <w:t>Izpildītāja nosaukums</w:t>
            </w:r>
          </w:p>
        </w:tc>
      </w:tr>
      <w:tr w:rsidR="00373051" w:rsidRPr="003413DC" w14:paraId="7B079DBD"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1BF47F2A"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Reģ.nr.: 90000022064</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0DBF32AC" w14:textId="77777777" w:rsidR="00373051" w:rsidRPr="003413DC" w:rsidRDefault="00373051" w:rsidP="00FC6DCA">
            <w:pPr>
              <w:suppressAutoHyphens/>
              <w:spacing w:line="276" w:lineRule="auto"/>
              <w:ind w:right="-142"/>
              <w:jc w:val="both"/>
              <w:rPr>
                <w:color w:val="000000"/>
                <w:sz w:val="24"/>
                <w:szCs w:val="24"/>
                <w:highlight w:val="yellow"/>
                <w:lang w:val="lv-LV" w:eastAsia="zh-CN"/>
              </w:rPr>
            </w:pPr>
            <w:r w:rsidRPr="003413DC">
              <w:rPr>
                <w:color w:val="000000"/>
                <w:sz w:val="24"/>
                <w:szCs w:val="24"/>
                <w:lang w:val="lv-LV" w:eastAsia="zh-CN"/>
              </w:rPr>
              <w:t>Reģ.nr. numurs</w:t>
            </w:r>
          </w:p>
        </w:tc>
      </w:tr>
      <w:tr w:rsidR="00373051" w:rsidRPr="003413DC" w14:paraId="4F727E85"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6E3B50C5" w14:textId="77777777" w:rsidR="00373051" w:rsidRPr="003413DC" w:rsidRDefault="00373051" w:rsidP="00FC6DCA">
            <w:pPr>
              <w:suppressAutoHyphens/>
              <w:spacing w:line="276" w:lineRule="auto"/>
              <w:ind w:right="-142"/>
              <w:contextualSpacing/>
              <w:jc w:val="both"/>
              <w:rPr>
                <w:color w:val="000000"/>
                <w:sz w:val="24"/>
                <w:szCs w:val="24"/>
                <w:lang w:val="lv-LV" w:eastAsia="zh-CN"/>
              </w:rPr>
            </w:pPr>
            <w:r w:rsidRPr="003413DC">
              <w:rPr>
                <w:color w:val="000000"/>
                <w:sz w:val="24"/>
                <w:szCs w:val="24"/>
                <w:lang w:val="lv-LV" w:eastAsia="zh-CN"/>
              </w:rPr>
              <w:t>Adrese: Skolas iela 28, RīgaLV-1331</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7496922B"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Adrese: adrese</w:t>
            </w:r>
          </w:p>
        </w:tc>
      </w:tr>
      <w:tr w:rsidR="00373051" w:rsidRPr="003413DC" w14:paraId="2C113010" w14:textId="77777777" w:rsidTr="00FC6DCA">
        <w:trPr>
          <w:trHeight w:val="215"/>
          <w:jc w:val="center"/>
        </w:trPr>
        <w:tc>
          <w:tcPr>
            <w:tcW w:w="4033" w:type="dxa"/>
            <w:tcBorders>
              <w:top w:val="single" w:sz="4" w:space="0" w:color="000000"/>
              <w:left w:val="single" w:sz="4" w:space="0" w:color="000000"/>
              <w:bottom w:val="single" w:sz="4" w:space="0" w:color="000000"/>
            </w:tcBorders>
            <w:shd w:val="clear" w:color="auto" w:fill="auto"/>
          </w:tcPr>
          <w:p w14:paraId="766C9ABE"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Tālr. 67021600</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3F79507A" w14:textId="77777777" w:rsidR="00373051" w:rsidRPr="003413DC" w:rsidRDefault="00373051" w:rsidP="00FC6DCA">
            <w:pPr>
              <w:suppressAutoHyphens/>
              <w:spacing w:line="276" w:lineRule="auto"/>
              <w:ind w:right="-142"/>
              <w:jc w:val="both"/>
              <w:rPr>
                <w:color w:val="000000"/>
                <w:sz w:val="24"/>
                <w:szCs w:val="24"/>
                <w:highlight w:val="yellow"/>
                <w:lang w:val="lv-LV" w:eastAsia="zh-CN"/>
              </w:rPr>
            </w:pPr>
            <w:r w:rsidRPr="003413DC">
              <w:rPr>
                <w:color w:val="000000"/>
                <w:sz w:val="24"/>
                <w:szCs w:val="24"/>
                <w:lang w:val="lv-LV" w:eastAsia="zh-CN"/>
              </w:rPr>
              <w:t>Tālr. numurs</w:t>
            </w:r>
          </w:p>
        </w:tc>
      </w:tr>
      <w:tr w:rsidR="00373051" w:rsidRPr="003413DC" w14:paraId="092578BA"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2A6DA430"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Fakss: 67276445</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4B409F20" w14:textId="77777777" w:rsidR="00373051" w:rsidRPr="003413DC" w:rsidRDefault="00373051" w:rsidP="00FC6DCA">
            <w:pPr>
              <w:suppressAutoHyphens/>
              <w:spacing w:line="276" w:lineRule="auto"/>
              <w:ind w:right="-142"/>
              <w:jc w:val="both"/>
              <w:rPr>
                <w:color w:val="000000"/>
                <w:sz w:val="24"/>
                <w:szCs w:val="24"/>
                <w:highlight w:val="yellow"/>
                <w:lang w:val="lv-LV" w:eastAsia="zh-CN"/>
              </w:rPr>
            </w:pPr>
            <w:r w:rsidRPr="003413DC">
              <w:rPr>
                <w:color w:val="000000"/>
                <w:sz w:val="24"/>
                <w:szCs w:val="24"/>
                <w:lang w:val="lv-LV" w:eastAsia="zh-CN"/>
              </w:rPr>
              <w:t>Fakss: numurs</w:t>
            </w:r>
          </w:p>
        </w:tc>
      </w:tr>
      <w:tr w:rsidR="00373051" w:rsidRPr="003413DC" w14:paraId="374A3A13"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7D9532D6"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E-pasts: lm@lm.gov.lv</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5FCC2F94"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E-pasts: e-pasts</w:t>
            </w:r>
          </w:p>
        </w:tc>
      </w:tr>
      <w:tr w:rsidR="00373051" w:rsidRPr="003413DC" w14:paraId="6A5D6DCA"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35A2C7AA"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Banka: Valsts kase</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40D299A7" w14:textId="77777777" w:rsidR="00373051" w:rsidRPr="003413DC" w:rsidRDefault="00373051" w:rsidP="00FC6DCA">
            <w:pPr>
              <w:suppressAutoHyphens/>
              <w:spacing w:line="276" w:lineRule="auto"/>
              <w:ind w:right="-142"/>
              <w:jc w:val="both"/>
              <w:rPr>
                <w:color w:val="000000"/>
                <w:sz w:val="24"/>
                <w:szCs w:val="24"/>
                <w:highlight w:val="yellow"/>
                <w:lang w:val="lv-LV" w:eastAsia="zh-CN"/>
              </w:rPr>
            </w:pPr>
            <w:r w:rsidRPr="003413DC">
              <w:rPr>
                <w:color w:val="000000"/>
                <w:sz w:val="24"/>
                <w:szCs w:val="24"/>
                <w:lang w:val="lv-LV" w:eastAsia="zh-CN"/>
              </w:rPr>
              <w:t>Banka: nosaukums</w:t>
            </w:r>
          </w:p>
        </w:tc>
      </w:tr>
      <w:tr w:rsidR="00373051" w:rsidRPr="003413DC" w14:paraId="0C3FD242"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1D49BB39"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Konts:</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30A02F35"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Konts: numurs</w:t>
            </w:r>
          </w:p>
        </w:tc>
      </w:tr>
      <w:tr w:rsidR="00373051" w:rsidRPr="003413DC" w14:paraId="1D9DD209" w14:textId="77777777" w:rsidTr="00FC6DCA">
        <w:trPr>
          <w:jc w:val="center"/>
        </w:trPr>
        <w:tc>
          <w:tcPr>
            <w:tcW w:w="4033" w:type="dxa"/>
            <w:tcBorders>
              <w:top w:val="single" w:sz="4" w:space="0" w:color="000000"/>
              <w:left w:val="single" w:sz="4" w:space="0" w:color="000000"/>
              <w:bottom w:val="single" w:sz="4" w:space="0" w:color="000000"/>
            </w:tcBorders>
            <w:shd w:val="clear" w:color="auto" w:fill="auto"/>
          </w:tcPr>
          <w:p w14:paraId="0771E4D4"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SWIFT kods: TRELLV22</w:t>
            </w:r>
          </w:p>
        </w:tc>
        <w:tc>
          <w:tcPr>
            <w:tcW w:w="4033" w:type="dxa"/>
            <w:tcBorders>
              <w:top w:val="single" w:sz="4" w:space="0" w:color="000000"/>
              <w:left w:val="single" w:sz="4" w:space="0" w:color="000000"/>
              <w:bottom w:val="single" w:sz="4" w:space="0" w:color="000000"/>
              <w:right w:val="single" w:sz="4" w:space="0" w:color="000000"/>
            </w:tcBorders>
            <w:shd w:val="clear" w:color="auto" w:fill="auto"/>
          </w:tcPr>
          <w:p w14:paraId="37644AFE"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SWIFT kods: kods</w:t>
            </w:r>
          </w:p>
        </w:tc>
      </w:tr>
      <w:tr w:rsidR="00373051" w:rsidRPr="003413DC" w14:paraId="4B40C15F" w14:textId="77777777" w:rsidTr="00FC6DCA">
        <w:trPr>
          <w:trHeight w:val="716"/>
          <w:jc w:val="center"/>
        </w:trPr>
        <w:tc>
          <w:tcPr>
            <w:tcW w:w="4033" w:type="dxa"/>
            <w:tcBorders>
              <w:left w:val="single" w:sz="4" w:space="0" w:color="000000"/>
              <w:bottom w:val="single" w:sz="4" w:space="0" w:color="000000"/>
            </w:tcBorders>
            <w:shd w:val="clear" w:color="auto" w:fill="auto"/>
          </w:tcPr>
          <w:p w14:paraId="4A8F5BFD"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Valsts sekretārs</w:t>
            </w:r>
          </w:p>
          <w:p w14:paraId="78C8E601" w14:textId="77777777" w:rsidR="00373051" w:rsidRPr="003413DC" w:rsidRDefault="00373051" w:rsidP="00FC6DCA">
            <w:pPr>
              <w:suppressAutoHyphens/>
              <w:spacing w:line="276" w:lineRule="auto"/>
              <w:ind w:right="-142"/>
              <w:jc w:val="both"/>
              <w:rPr>
                <w:color w:val="000000"/>
                <w:sz w:val="24"/>
                <w:szCs w:val="24"/>
                <w:lang w:val="lv-LV" w:eastAsia="zh-CN"/>
              </w:rPr>
            </w:pPr>
          </w:p>
          <w:p w14:paraId="4E2CA02F" w14:textId="77777777" w:rsidR="00373051" w:rsidRPr="003413DC" w:rsidRDefault="00373051" w:rsidP="00FC6DCA">
            <w:pPr>
              <w:widowControl w:val="0"/>
              <w:spacing w:line="276" w:lineRule="auto"/>
              <w:jc w:val="center"/>
              <w:rPr>
                <w:color w:val="000000"/>
                <w:sz w:val="24"/>
                <w:szCs w:val="24"/>
                <w:lang w:val="lv-LV" w:eastAsia="zh-CN"/>
              </w:rPr>
            </w:pPr>
            <w:r w:rsidRPr="003413DC">
              <w:rPr>
                <w:color w:val="000000"/>
                <w:sz w:val="24"/>
                <w:szCs w:val="24"/>
                <w:lang w:val="lv-LV" w:eastAsia="zh-CN"/>
              </w:rPr>
              <w:t>_______________________________</w:t>
            </w:r>
          </w:p>
          <w:p w14:paraId="210A139A" w14:textId="77777777" w:rsidR="00373051" w:rsidRPr="003413DC" w:rsidRDefault="00373051" w:rsidP="00FC6DCA">
            <w:pPr>
              <w:widowControl w:val="0"/>
              <w:spacing w:line="276" w:lineRule="auto"/>
              <w:jc w:val="center"/>
              <w:rPr>
                <w:color w:val="000000"/>
                <w:sz w:val="24"/>
                <w:szCs w:val="24"/>
                <w:lang w:val="lv-LV" w:eastAsia="zh-CN"/>
              </w:rPr>
            </w:pPr>
            <w:r w:rsidRPr="003413DC">
              <w:rPr>
                <w:color w:val="000000"/>
                <w:sz w:val="24"/>
                <w:szCs w:val="24"/>
                <w:lang w:val="lv-LV" w:eastAsia="zh-CN"/>
              </w:rPr>
              <w:t>/I.Alliks/</w:t>
            </w:r>
          </w:p>
        </w:tc>
        <w:tc>
          <w:tcPr>
            <w:tcW w:w="4033" w:type="dxa"/>
            <w:tcBorders>
              <w:left w:val="single" w:sz="4" w:space="0" w:color="000000"/>
              <w:bottom w:val="single" w:sz="4" w:space="0" w:color="000000"/>
              <w:right w:val="single" w:sz="4" w:space="0" w:color="000000"/>
            </w:tcBorders>
            <w:shd w:val="clear" w:color="auto" w:fill="auto"/>
          </w:tcPr>
          <w:p w14:paraId="1A9EBD56" w14:textId="77777777" w:rsidR="00373051" w:rsidRPr="003413DC" w:rsidRDefault="00373051" w:rsidP="00FC6DCA">
            <w:pPr>
              <w:suppressAutoHyphens/>
              <w:spacing w:line="276" w:lineRule="auto"/>
              <w:ind w:right="-142"/>
              <w:jc w:val="both"/>
              <w:rPr>
                <w:color w:val="000000"/>
                <w:sz w:val="24"/>
                <w:szCs w:val="24"/>
                <w:lang w:val="lv-LV" w:eastAsia="zh-CN"/>
              </w:rPr>
            </w:pPr>
            <w:r w:rsidRPr="003413DC">
              <w:rPr>
                <w:color w:val="000000"/>
                <w:sz w:val="24"/>
                <w:szCs w:val="24"/>
                <w:lang w:val="lv-LV" w:eastAsia="zh-CN"/>
              </w:rPr>
              <w:t>/Amats/</w:t>
            </w:r>
          </w:p>
          <w:p w14:paraId="56D23D2B" w14:textId="77777777" w:rsidR="00373051" w:rsidRPr="003413DC" w:rsidRDefault="00373051" w:rsidP="00FC6DCA">
            <w:pPr>
              <w:suppressAutoHyphens/>
              <w:spacing w:line="276" w:lineRule="auto"/>
              <w:ind w:right="-142"/>
              <w:jc w:val="center"/>
              <w:rPr>
                <w:color w:val="000000"/>
                <w:sz w:val="24"/>
                <w:szCs w:val="24"/>
                <w:lang w:val="lv-LV" w:eastAsia="zh-CN"/>
              </w:rPr>
            </w:pPr>
            <w:bookmarkStart w:id="78" w:name="_Hlk9513078"/>
          </w:p>
          <w:p w14:paraId="5A818BE9" w14:textId="77777777" w:rsidR="00373051" w:rsidRPr="003413DC" w:rsidRDefault="00373051" w:rsidP="00FC6DCA">
            <w:pPr>
              <w:suppressAutoHyphens/>
              <w:spacing w:line="276" w:lineRule="auto"/>
              <w:ind w:right="-142"/>
              <w:jc w:val="center"/>
              <w:rPr>
                <w:color w:val="000000"/>
                <w:sz w:val="24"/>
                <w:szCs w:val="24"/>
                <w:lang w:val="lv-LV" w:eastAsia="zh-CN"/>
              </w:rPr>
            </w:pPr>
            <w:r w:rsidRPr="003413DC">
              <w:rPr>
                <w:color w:val="000000"/>
                <w:sz w:val="24"/>
                <w:szCs w:val="24"/>
                <w:lang w:val="lv-LV" w:eastAsia="zh-CN"/>
              </w:rPr>
              <w:t>______________________________</w:t>
            </w:r>
          </w:p>
          <w:bookmarkEnd w:id="78"/>
          <w:p w14:paraId="36E15C10" w14:textId="77777777" w:rsidR="00373051" w:rsidRPr="003413DC" w:rsidRDefault="00373051" w:rsidP="00FC6DCA">
            <w:pPr>
              <w:suppressAutoHyphens/>
              <w:spacing w:line="276" w:lineRule="auto"/>
              <w:ind w:right="-142"/>
              <w:jc w:val="center"/>
              <w:rPr>
                <w:color w:val="000000"/>
                <w:sz w:val="24"/>
                <w:szCs w:val="24"/>
                <w:lang w:val="lv-LV" w:eastAsia="zh-CN"/>
              </w:rPr>
            </w:pPr>
            <w:r w:rsidRPr="003413DC">
              <w:rPr>
                <w:color w:val="000000"/>
                <w:sz w:val="24"/>
                <w:szCs w:val="24"/>
                <w:lang w:val="lv-LV" w:eastAsia="zh-CN"/>
              </w:rPr>
              <w:t>/paraksts, vārds, uzvārds</w:t>
            </w:r>
          </w:p>
          <w:p w14:paraId="7E95934C" w14:textId="77777777" w:rsidR="00373051" w:rsidRPr="003413DC" w:rsidRDefault="00373051" w:rsidP="00FC6DCA">
            <w:pPr>
              <w:suppressAutoHyphens/>
              <w:spacing w:line="276" w:lineRule="auto"/>
              <w:ind w:right="-142"/>
              <w:jc w:val="center"/>
              <w:rPr>
                <w:color w:val="000000"/>
                <w:sz w:val="24"/>
                <w:szCs w:val="24"/>
                <w:lang w:val="lv-LV" w:eastAsia="zh-CN"/>
              </w:rPr>
            </w:pPr>
          </w:p>
        </w:tc>
      </w:tr>
    </w:tbl>
    <w:p w14:paraId="4379DDE1" w14:textId="77777777" w:rsidR="006C1ED4" w:rsidRDefault="006C1ED4" w:rsidP="003413DC">
      <w:pPr>
        <w:tabs>
          <w:tab w:val="center" w:pos="4153"/>
          <w:tab w:val="right" w:pos="8306"/>
        </w:tabs>
        <w:rPr>
          <w:rFonts w:eastAsia="Calibri"/>
          <w:sz w:val="22"/>
          <w:szCs w:val="22"/>
          <w:lang w:val="lv-LV"/>
        </w:rPr>
      </w:pPr>
    </w:p>
    <w:p w14:paraId="388B2709" w14:textId="77777777" w:rsidR="006C1ED4" w:rsidRDefault="006C1ED4" w:rsidP="00373051">
      <w:pPr>
        <w:tabs>
          <w:tab w:val="center" w:pos="4153"/>
          <w:tab w:val="right" w:pos="8306"/>
        </w:tabs>
        <w:jc w:val="right"/>
        <w:rPr>
          <w:rFonts w:eastAsia="Calibri"/>
          <w:sz w:val="22"/>
          <w:szCs w:val="22"/>
          <w:lang w:val="lv-LV"/>
        </w:rPr>
      </w:pPr>
    </w:p>
    <w:p w14:paraId="446DCEA1" w14:textId="77777777" w:rsidR="006C1ED4" w:rsidRDefault="006C1ED4" w:rsidP="00373051">
      <w:pPr>
        <w:tabs>
          <w:tab w:val="center" w:pos="4153"/>
          <w:tab w:val="right" w:pos="8306"/>
        </w:tabs>
        <w:jc w:val="right"/>
        <w:rPr>
          <w:rFonts w:eastAsia="Calibri"/>
          <w:sz w:val="22"/>
          <w:szCs w:val="22"/>
          <w:lang w:val="lv-LV"/>
        </w:rPr>
      </w:pPr>
    </w:p>
    <w:p w14:paraId="71BA5AA4" w14:textId="77777777" w:rsidR="006C1ED4" w:rsidRDefault="006C1ED4" w:rsidP="00373051">
      <w:pPr>
        <w:tabs>
          <w:tab w:val="center" w:pos="4153"/>
          <w:tab w:val="right" w:pos="8306"/>
        </w:tabs>
        <w:jc w:val="right"/>
        <w:rPr>
          <w:rFonts w:eastAsia="Calibri"/>
          <w:sz w:val="22"/>
          <w:szCs w:val="22"/>
          <w:lang w:val="lv-LV"/>
        </w:rPr>
      </w:pPr>
    </w:p>
    <w:p w14:paraId="1190F98B" w14:textId="77777777" w:rsidR="006C1ED4" w:rsidRDefault="006C1ED4" w:rsidP="00373051">
      <w:pPr>
        <w:tabs>
          <w:tab w:val="center" w:pos="4153"/>
          <w:tab w:val="right" w:pos="8306"/>
        </w:tabs>
        <w:jc w:val="right"/>
        <w:rPr>
          <w:rFonts w:eastAsia="Calibri"/>
          <w:sz w:val="22"/>
          <w:szCs w:val="22"/>
          <w:lang w:val="lv-LV"/>
        </w:rPr>
      </w:pPr>
    </w:p>
    <w:p w14:paraId="7C507676" w14:textId="6F42E597" w:rsidR="00373051" w:rsidRPr="003413DC" w:rsidRDefault="00373051" w:rsidP="00373051">
      <w:pPr>
        <w:tabs>
          <w:tab w:val="center" w:pos="4153"/>
          <w:tab w:val="right" w:pos="8306"/>
        </w:tabs>
        <w:jc w:val="right"/>
        <w:rPr>
          <w:rFonts w:eastAsia="Calibri"/>
          <w:sz w:val="24"/>
          <w:szCs w:val="24"/>
          <w:lang w:val="lv-LV"/>
        </w:rPr>
      </w:pPr>
      <w:r w:rsidRPr="003413DC">
        <w:rPr>
          <w:rFonts w:eastAsia="Calibri"/>
          <w:sz w:val="24"/>
          <w:szCs w:val="24"/>
          <w:lang w:val="lv-LV"/>
        </w:rPr>
        <w:t>4.pielikums</w:t>
      </w:r>
    </w:p>
    <w:p w14:paraId="74FA0943" w14:textId="77777777" w:rsidR="001C1F18" w:rsidRPr="003413DC" w:rsidRDefault="00373051" w:rsidP="0007609E">
      <w:pPr>
        <w:tabs>
          <w:tab w:val="center" w:pos="4153"/>
          <w:tab w:val="right" w:pos="8306"/>
        </w:tabs>
        <w:jc w:val="right"/>
        <w:rPr>
          <w:rFonts w:eastAsia="Calibri"/>
          <w:sz w:val="24"/>
          <w:szCs w:val="24"/>
          <w:lang w:val="lv-LV"/>
        </w:rPr>
      </w:pPr>
      <w:r w:rsidRPr="003413DC">
        <w:rPr>
          <w:rFonts w:eastAsia="Calibri"/>
          <w:sz w:val="24"/>
          <w:szCs w:val="24"/>
          <w:lang w:val="lv-LV"/>
        </w:rPr>
        <w:t xml:space="preserve">Līgumam </w:t>
      </w:r>
      <w:bookmarkStart w:id="79" w:name="_Hlk132897000"/>
    </w:p>
    <w:p w14:paraId="28B59CE3" w14:textId="77777777" w:rsidR="00363A53" w:rsidRPr="003413DC" w:rsidRDefault="006C1ED4" w:rsidP="00363A53">
      <w:pPr>
        <w:jc w:val="right"/>
        <w:rPr>
          <w:rFonts w:eastAsia="Calibri"/>
          <w:sz w:val="24"/>
          <w:szCs w:val="24"/>
          <w:lang w:val="lv-LV"/>
        </w:rPr>
      </w:pPr>
      <w:bookmarkStart w:id="80" w:name="_Hlk165556148"/>
      <w:bookmarkEnd w:id="79"/>
      <w:r w:rsidRPr="003413DC">
        <w:rPr>
          <w:rFonts w:eastAsia="Calibri"/>
          <w:sz w:val="24"/>
          <w:szCs w:val="24"/>
          <w:lang w:val="lv-LV"/>
        </w:rPr>
        <w:t xml:space="preserve">“Pasākumi diskusiju veicināšanai </w:t>
      </w:r>
    </w:p>
    <w:p w14:paraId="7575BE08" w14:textId="77777777" w:rsidR="00363A53" w:rsidRPr="003413DC" w:rsidRDefault="006C1ED4" w:rsidP="00363A53">
      <w:pPr>
        <w:jc w:val="right"/>
        <w:rPr>
          <w:rFonts w:eastAsia="Calibri"/>
          <w:sz w:val="24"/>
          <w:szCs w:val="24"/>
          <w:lang w:val="lv-LV"/>
        </w:rPr>
      </w:pPr>
      <w:r w:rsidRPr="003413DC">
        <w:rPr>
          <w:rFonts w:eastAsia="Calibri"/>
          <w:sz w:val="24"/>
          <w:szCs w:val="24"/>
          <w:lang w:val="lv-LV"/>
        </w:rPr>
        <w:t xml:space="preserve">ar dzimumu saistītas </w:t>
      </w:r>
    </w:p>
    <w:p w14:paraId="2397D8A9" w14:textId="28558FAE" w:rsidR="00373051" w:rsidRDefault="006C1ED4" w:rsidP="00363A53">
      <w:pPr>
        <w:jc w:val="right"/>
        <w:rPr>
          <w:rFonts w:eastAsia="Calibri"/>
          <w:sz w:val="24"/>
          <w:szCs w:val="24"/>
          <w:lang w:val="lv-LV"/>
        </w:rPr>
      </w:pPr>
      <w:r w:rsidRPr="003413DC">
        <w:rPr>
          <w:rFonts w:eastAsia="Calibri"/>
          <w:sz w:val="24"/>
          <w:szCs w:val="24"/>
          <w:lang w:val="lv-LV"/>
        </w:rPr>
        <w:t>vardarbības novēršanai”</w:t>
      </w:r>
    </w:p>
    <w:p w14:paraId="47A4B83B" w14:textId="77777777" w:rsidR="003413DC" w:rsidRPr="003413DC" w:rsidRDefault="003413DC" w:rsidP="00363A53">
      <w:pPr>
        <w:jc w:val="right"/>
        <w:rPr>
          <w:rFonts w:eastAsia="Calibri"/>
          <w:sz w:val="24"/>
          <w:szCs w:val="24"/>
          <w:lang w:val="lv-LV"/>
        </w:rPr>
      </w:pPr>
    </w:p>
    <w:bookmarkEnd w:id="80"/>
    <w:p w14:paraId="135F93B4" w14:textId="77777777" w:rsidR="00373051" w:rsidRPr="003413DC" w:rsidRDefault="00373051" w:rsidP="00373051">
      <w:pPr>
        <w:spacing w:line="360" w:lineRule="auto"/>
        <w:jc w:val="center"/>
        <w:rPr>
          <w:b/>
          <w:bCs/>
          <w:sz w:val="24"/>
          <w:szCs w:val="24"/>
          <w:lang w:val="lv-LV" w:eastAsia="lv-LV"/>
        </w:rPr>
      </w:pPr>
      <w:r w:rsidRPr="003413DC">
        <w:rPr>
          <w:b/>
          <w:bCs/>
          <w:sz w:val="24"/>
          <w:szCs w:val="24"/>
          <w:lang w:val="lv-LV" w:eastAsia="lv-LV"/>
        </w:rPr>
        <w:t>Nodošanas un pieņemšanas akta veidlapa</w:t>
      </w:r>
    </w:p>
    <w:p w14:paraId="54B21EBB" w14:textId="446A031B" w:rsidR="00373051" w:rsidRPr="003413DC" w:rsidRDefault="00373051" w:rsidP="00373051">
      <w:pPr>
        <w:tabs>
          <w:tab w:val="left" w:pos="5880"/>
          <w:tab w:val="left" w:leader="underscore" w:pos="6804"/>
        </w:tabs>
        <w:jc w:val="center"/>
        <w:rPr>
          <w:sz w:val="24"/>
          <w:szCs w:val="24"/>
          <w:lang w:val="lv-LV" w:eastAsia="lv-LV"/>
        </w:rPr>
      </w:pPr>
      <w:r w:rsidRPr="003413DC">
        <w:rPr>
          <w:sz w:val="24"/>
          <w:szCs w:val="24"/>
          <w:lang w:val="lv-LV" w:eastAsia="lv-LV"/>
        </w:rPr>
        <w:t xml:space="preserve">Rīgā, </w:t>
      </w:r>
      <w:r w:rsidRPr="003413DC">
        <w:rPr>
          <w:sz w:val="24"/>
          <w:szCs w:val="24"/>
          <w:lang w:val="lv-LV" w:eastAsia="lv-LV"/>
        </w:rPr>
        <w:tab/>
        <w:t xml:space="preserve"> 202</w:t>
      </w:r>
      <w:r w:rsidR="00220876" w:rsidRPr="003413DC">
        <w:rPr>
          <w:sz w:val="24"/>
          <w:szCs w:val="24"/>
          <w:lang w:val="lv-LV" w:eastAsia="lv-LV"/>
        </w:rPr>
        <w:t>5</w:t>
      </w:r>
      <w:r w:rsidRPr="003413DC">
        <w:rPr>
          <w:sz w:val="24"/>
          <w:szCs w:val="24"/>
          <w:lang w:val="lv-LV" w:eastAsia="lv-LV"/>
        </w:rPr>
        <w:t>.gada ____.________</w:t>
      </w:r>
    </w:p>
    <w:p w14:paraId="5051CA91" w14:textId="77777777" w:rsidR="00373051" w:rsidRPr="003413DC" w:rsidRDefault="00373051" w:rsidP="00373051">
      <w:pPr>
        <w:tabs>
          <w:tab w:val="left" w:pos="5880"/>
          <w:tab w:val="left" w:leader="underscore" w:pos="6804"/>
        </w:tabs>
        <w:jc w:val="center"/>
        <w:rPr>
          <w:sz w:val="24"/>
          <w:szCs w:val="24"/>
          <w:lang w:val="lv-LV" w:eastAsia="lv-LV"/>
        </w:rPr>
      </w:pPr>
    </w:p>
    <w:p w14:paraId="6CD50652" w14:textId="5EC972E9" w:rsidR="00373051" w:rsidRPr="003413DC" w:rsidRDefault="00373051" w:rsidP="00373051">
      <w:pPr>
        <w:ind w:firstLine="720"/>
        <w:jc w:val="both"/>
        <w:rPr>
          <w:sz w:val="24"/>
          <w:szCs w:val="24"/>
          <w:lang w:val="lv-LV" w:eastAsia="lv-LV"/>
        </w:rPr>
      </w:pPr>
      <w:r w:rsidRPr="003413DC">
        <w:rPr>
          <w:b/>
          <w:sz w:val="24"/>
          <w:szCs w:val="24"/>
          <w:lang w:val="lv-LV" w:eastAsia="lv-LV"/>
        </w:rPr>
        <w:t>Labklājības ministrija</w:t>
      </w:r>
      <w:r w:rsidRPr="003413DC">
        <w:rPr>
          <w:sz w:val="24"/>
          <w:szCs w:val="24"/>
          <w:lang w:val="lv-LV" w:eastAsia="lv-LV"/>
        </w:rPr>
        <w:t xml:space="preserve"> (turpmāk - Pasūtītājs), kuru, pamatojoties uz 202</w:t>
      </w:r>
      <w:r w:rsidR="00220876" w:rsidRPr="003413DC">
        <w:rPr>
          <w:sz w:val="24"/>
          <w:szCs w:val="24"/>
          <w:lang w:val="lv-LV" w:eastAsia="lv-LV"/>
        </w:rPr>
        <w:t>5</w:t>
      </w:r>
      <w:r w:rsidRPr="003413DC">
        <w:rPr>
          <w:sz w:val="24"/>
          <w:szCs w:val="24"/>
          <w:lang w:val="lv-LV" w:eastAsia="lv-LV"/>
        </w:rPr>
        <w:t>.gada ____.____  līguma Nr.</w:t>
      </w:r>
      <w:r w:rsidR="00A933BF" w:rsidRPr="003413DC">
        <w:rPr>
          <w:sz w:val="24"/>
          <w:szCs w:val="24"/>
          <w:lang w:val="lv-LV" w:eastAsia="lv-LV"/>
        </w:rPr>
        <w:t xml:space="preserve"> </w:t>
      </w:r>
      <w:r w:rsidRPr="003413DC">
        <w:rPr>
          <w:sz w:val="24"/>
          <w:szCs w:val="24"/>
          <w:lang w:val="lv-LV" w:eastAsia="lv-LV"/>
        </w:rPr>
        <w:t xml:space="preserve">___________________ </w:t>
      </w:r>
      <w:bookmarkStart w:id="81" w:name="_Hlk165556212"/>
      <w:r w:rsidR="00E05868">
        <w:rPr>
          <w:rFonts w:eastAsia="Calibri"/>
          <w:color w:val="000000"/>
          <w:sz w:val="24"/>
          <w:szCs w:val="24"/>
          <w:lang w:val="lv-LV" w:eastAsia="lv-LV"/>
        </w:rPr>
        <w:t>m</w:t>
      </w:r>
      <w:r w:rsidR="00E05868" w:rsidRPr="00B02AA6">
        <w:rPr>
          <w:rFonts w:eastAsia="Calibri"/>
          <w:color w:val="000000"/>
          <w:sz w:val="24"/>
          <w:szCs w:val="24"/>
          <w:lang w:val="lv-LV" w:eastAsia="lv-LV"/>
        </w:rPr>
        <w:t>etodiskā materiāla izstrād</w:t>
      </w:r>
      <w:r w:rsidR="00E05868">
        <w:rPr>
          <w:rFonts w:eastAsia="Calibri"/>
          <w:color w:val="000000"/>
          <w:sz w:val="24"/>
          <w:szCs w:val="24"/>
          <w:lang w:val="lv-LV" w:eastAsia="lv-LV"/>
        </w:rPr>
        <w:t>i</w:t>
      </w:r>
      <w:r w:rsidR="00E05868" w:rsidRPr="00B02AA6">
        <w:rPr>
          <w:rFonts w:eastAsia="Calibri"/>
          <w:color w:val="000000"/>
          <w:sz w:val="24"/>
          <w:szCs w:val="24"/>
          <w:lang w:val="lv-LV" w:eastAsia="lv-LV"/>
        </w:rPr>
        <w:t xml:space="preserve"> un </w:t>
      </w:r>
      <w:r w:rsidR="00E05868">
        <w:rPr>
          <w:rFonts w:eastAsia="Calibri"/>
          <w:color w:val="000000"/>
          <w:sz w:val="24"/>
          <w:szCs w:val="24"/>
          <w:lang w:val="lv-LV" w:eastAsia="lv-LV"/>
        </w:rPr>
        <w:t xml:space="preserve">5 </w:t>
      </w:r>
      <w:r w:rsidR="00E05868" w:rsidRPr="00B02AA6">
        <w:rPr>
          <w:rFonts w:eastAsia="Calibri"/>
          <w:color w:val="000000"/>
          <w:sz w:val="24"/>
          <w:szCs w:val="24"/>
          <w:lang w:val="lv-LV" w:eastAsia="lv-LV"/>
        </w:rPr>
        <w:t xml:space="preserve">mācību </w:t>
      </w:r>
      <w:r w:rsidR="00E05868">
        <w:rPr>
          <w:rFonts w:eastAsia="Calibri"/>
          <w:color w:val="000000"/>
          <w:sz w:val="24"/>
          <w:szCs w:val="24"/>
          <w:lang w:val="lv-LV" w:eastAsia="lv-LV"/>
        </w:rPr>
        <w:t xml:space="preserve">semināru </w:t>
      </w:r>
      <w:r w:rsidR="00E05868" w:rsidRPr="00B02AA6">
        <w:rPr>
          <w:rFonts w:eastAsia="Calibri"/>
          <w:color w:val="000000"/>
          <w:sz w:val="24"/>
          <w:szCs w:val="24"/>
          <w:lang w:val="lv-LV" w:eastAsia="lv-LV"/>
        </w:rPr>
        <w:t>nodrošināšan</w:t>
      </w:r>
      <w:r w:rsidR="00E05868">
        <w:rPr>
          <w:rFonts w:eastAsia="Calibri"/>
          <w:color w:val="000000"/>
          <w:sz w:val="24"/>
          <w:szCs w:val="24"/>
          <w:lang w:val="lv-LV" w:eastAsia="lv-LV"/>
        </w:rPr>
        <w:t xml:space="preserve">u </w:t>
      </w:r>
      <w:r w:rsidR="00E05868" w:rsidRPr="00B02AA6">
        <w:rPr>
          <w:rFonts w:eastAsia="Calibri"/>
          <w:color w:val="000000"/>
          <w:sz w:val="24"/>
          <w:szCs w:val="24"/>
          <w:lang w:val="lv-LV" w:eastAsia="lv-LV"/>
        </w:rPr>
        <w:t>izglītības iestāžu speciālistiem izpratnes veicināšanai un stereotipu mazināšanai adopcijas un ārpusģimenes aprūpes jomā</w:t>
      </w:r>
      <w:r w:rsidR="0029683D" w:rsidRPr="003413DC">
        <w:rPr>
          <w:sz w:val="24"/>
          <w:szCs w:val="24"/>
          <w:lang w:val="lv-LV" w:eastAsia="lv-LV"/>
        </w:rPr>
        <w:t xml:space="preserve"> </w:t>
      </w:r>
      <w:bookmarkEnd w:id="81"/>
      <w:r w:rsidRPr="003413DC">
        <w:rPr>
          <w:sz w:val="24"/>
          <w:szCs w:val="24"/>
          <w:lang w:val="lv-LV" w:eastAsia="lv-LV"/>
        </w:rPr>
        <w:t xml:space="preserve">(turpmāk – Līgums), pārstāv </w:t>
      </w:r>
      <w:r w:rsidR="0029683D" w:rsidRPr="003413DC">
        <w:rPr>
          <w:sz w:val="24"/>
          <w:szCs w:val="24"/>
          <w:lang w:val="lv-LV" w:eastAsia="lv-LV"/>
        </w:rPr>
        <w:t>____________________________________</w:t>
      </w:r>
      <w:r w:rsidRPr="003413DC">
        <w:rPr>
          <w:sz w:val="24"/>
          <w:szCs w:val="24"/>
          <w:lang w:val="lv-LV" w:eastAsia="lv-LV"/>
        </w:rPr>
        <w:t>, no vienas puses un,</w:t>
      </w:r>
    </w:p>
    <w:p w14:paraId="43607C56" w14:textId="77777777" w:rsidR="00373051" w:rsidRPr="003413DC" w:rsidRDefault="00373051" w:rsidP="00373051">
      <w:pPr>
        <w:ind w:firstLine="720"/>
        <w:jc w:val="both"/>
        <w:rPr>
          <w:sz w:val="24"/>
          <w:szCs w:val="24"/>
          <w:lang w:val="lv-LV" w:eastAsia="lv-LV"/>
        </w:rPr>
      </w:pPr>
      <w:r w:rsidRPr="003413DC">
        <w:rPr>
          <w:b/>
          <w:sz w:val="24"/>
          <w:szCs w:val="24"/>
          <w:lang w:val="lv-LV"/>
        </w:rPr>
        <w:t xml:space="preserve">Izpildītāja nosaukums </w:t>
      </w:r>
      <w:r w:rsidRPr="003413DC">
        <w:rPr>
          <w:sz w:val="24"/>
          <w:szCs w:val="24"/>
          <w:lang w:val="lv-LV"/>
        </w:rPr>
        <w:t xml:space="preserve">(turpmāk - Izpildītājs) pilnvarotā pārstāvja </w:t>
      </w:r>
      <w:r w:rsidRPr="003413DC">
        <w:rPr>
          <w:i/>
          <w:sz w:val="24"/>
          <w:szCs w:val="24"/>
          <w:lang w:val="lv-LV"/>
        </w:rPr>
        <w:t>Vārds, uzvārds</w:t>
      </w:r>
      <w:r w:rsidRPr="003413DC">
        <w:rPr>
          <w:sz w:val="24"/>
          <w:szCs w:val="24"/>
          <w:lang w:val="lv-LV"/>
        </w:rPr>
        <w:t xml:space="preserve"> personā</w:t>
      </w:r>
      <w:r w:rsidRPr="003413DC">
        <w:rPr>
          <w:sz w:val="24"/>
          <w:szCs w:val="24"/>
          <w:lang w:val="lv-LV" w:eastAsia="lv-LV"/>
        </w:rPr>
        <w:t>, kura rīkojas</w:t>
      </w:r>
      <w:r w:rsidRPr="003413DC">
        <w:rPr>
          <w:rFonts w:eastAsia="Calibri"/>
          <w:sz w:val="24"/>
          <w:szCs w:val="24"/>
          <w:lang w:val="lv-LV"/>
        </w:rPr>
        <w:t xml:space="preserve"> </w:t>
      </w:r>
      <w:r w:rsidRPr="003413DC">
        <w:rPr>
          <w:sz w:val="24"/>
          <w:szCs w:val="24"/>
          <w:lang w:val="lv-LV" w:eastAsia="lv-LV"/>
        </w:rPr>
        <w:t>uz Līguma pamata, no otras puses (turpmāk abi kopā – Puses, atsevišķi – Puses), paraksta šādu aktu (turpmāk – nodošanas un pieņemšanas akts) un apliecina, ka:</w:t>
      </w:r>
    </w:p>
    <w:p w14:paraId="678ED584"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1. Saskaņā ar Līgumu Izpildītājs sniedza Pasūtītājam šādu pakalpojumu:</w:t>
      </w:r>
    </w:p>
    <w:p w14:paraId="6DA226D5" w14:textId="77777777" w:rsidR="00373051" w:rsidRPr="003413DC" w:rsidRDefault="00373051" w:rsidP="00373051">
      <w:pPr>
        <w:tabs>
          <w:tab w:val="left" w:pos="5880"/>
        </w:tabs>
        <w:jc w:val="both"/>
        <w:rPr>
          <w:sz w:val="24"/>
          <w:szCs w:val="24"/>
          <w:lang w:val="lv-LV" w:eastAsia="lv-LV"/>
        </w:rPr>
      </w:pPr>
      <w:r w:rsidRPr="003413DC">
        <w:rPr>
          <w:sz w:val="24"/>
          <w:szCs w:val="24"/>
          <w:lang w:val="lv-LV"/>
        </w:rPr>
        <w:t>___________________________________________________________________________________________________________________________________________ (turpmāk kopā - Pakalpojums)</w:t>
      </w:r>
      <w:r w:rsidRPr="003413DC">
        <w:rPr>
          <w:sz w:val="24"/>
          <w:szCs w:val="24"/>
          <w:lang w:val="lv-LV" w:eastAsia="lv-LV"/>
        </w:rPr>
        <w:t>.</w:t>
      </w:r>
    </w:p>
    <w:p w14:paraId="00B89937" w14:textId="3564DA34" w:rsidR="00373051" w:rsidRPr="003413DC" w:rsidRDefault="00373051" w:rsidP="00373051">
      <w:pPr>
        <w:tabs>
          <w:tab w:val="left" w:pos="5880"/>
        </w:tabs>
        <w:jc w:val="both"/>
        <w:rPr>
          <w:sz w:val="24"/>
          <w:szCs w:val="24"/>
          <w:lang w:val="lv-LV" w:eastAsia="lv-LV"/>
        </w:rPr>
      </w:pPr>
      <w:r w:rsidRPr="003413DC">
        <w:rPr>
          <w:sz w:val="24"/>
          <w:szCs w:val="24"/>
          <w:lang w:val="lv-LV" w:eastAsia="lv-LV"/>
        </w:rPr>
        <w:t>2. Izpildītājs sniedza Pakalpojumu no 202</w:t>
      </w:r>
      <w:r w:rsidR="00220876" w:rsidRPr="003413DC">
        <w:rPr>
          <w:sz w:val="24"/>
          <w:szCs w:val="24"/>
          <w:lang w:val="lv-LV" w:eastAsia="lv-LV"/>
        </w:rPr>
        <w:t>5</w:t>
      </w:r>
      <w:r w:rsidRPr="003413DC">
        <w:rPr>
          <w:sz w:val="24"/>
          <w:szCs w:val="24"/>
          <w:lang w:val="lv-LV" w:eastAsia="lv-LV"/>
        </w:rPr>
        <w:t>. gada ____.________līdz 202</w:t>
      </w:r>
      <w:r w:rsidR="00220876" w:rsidRPr="003413DC">
        <w:rPr>
          <w:sz w:val="24"/>
          <w:szCs w:val="24"/>
          <w:lang w:val="lv-LV" w:eastAsia="lv-LV"/>
        </w:rPr>
        <w:t>5</w:t>
      </w:r>
      <w:r w:rsidRPr="003413DC">
        <w:rPr>
          <w:sz w:val="24"/>
          <w:szCs w:val="24"/>
          <w:lang w:val="lv-LV" w:eastAsia="lv-LV"/>
        </w:rPr>
        <w:t>. gada ___._____________.</w:t>
      </w:r>
    </w:p>
    <w:p w14:paraId="44DA92BF"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 xml:space="preserve">3. Pasūtītājs apliecina, ka Pakalpojums sniegts paredzētajā termiņā, labā kvalitātē, pilnā apjomā atbilstoši </w:t>
      </w:r>
      <w:smartTag w:uri="schemas-tilde-lv/tildestengine" w:element="veidnes">
        <w:smartTagPr>
          <w:attr w:name="text" w:val="Līguma"/>
          <w:attr w:name="id" w:val="-1"/>
          <w:attr w:name="baseform" w:val="līgum|s"/>
        </w:smartTagPr>
        <w:r w:rsidRPr="003413DC">
          <w:rPr>
            <w:sz w:val="24"/>
            <w:szCs w:val="24"/>
            <w:lang w:val="lv-LV" w:eastAsia="lv-LV"/>
          </w:rPr>
          <w:t>Līguma</w:t>
        </w:r>
      </w:smartTag>
      <w:r w:rsidRPr="003413DC">
        <w:rPr>
          <w:sz w:val="24"/>
          <w:szCs w:val="24"/>
          <w:lang w:val="lv-LV" w:eastAsia="lv-LV"/>
        </w:rPr>
        <w:t xml:space="preserve"> noteikumiem par kopējo summu </w:t>
      </w:r>
    </w:p>
    <w:p w14:paraId="103C72F9"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 xml:space="preserve">EUR ______ (__________ euro, ___ centi), tajā skaitā summa bez PVN EUR ________ (_______ euro, _______ centi) un PVN EUR ________  (___________ euro, ___ centi). </w:t>
      </w:r>
    </w:p>
    <w:p w14:paraId="7A136144" w14:textId="77777777" w:rsidR="00373051" w:rsidRPr="003413DC" w:rsidRDefault="00373051" w:rsidP="00373051">
      <w:pPr>
        <w:tabs>
          <w:tab w:val="left" w:pos="5880"/>
        </w:tabs>
        <w:jc w:val="both"/>
        <w:rPr>
          <w:i/>
          <w:sz w:val="24"/>
          <w:szCs w:val="24"/>
          <w:lang w:val="lv-LV" w:eastAsia="lv-LV"/>
        </w:rPr>
      </w:pPr>
      <w:r w:rsidRPr="003413DC">
        <w:rPr>
          <w:sz w:val="24"/>
          <w:szCs w:val="24"/>
          <w:lang w:val="lv-LV" w:eastAsia="lv-LV"/>
        </w:rPr>
        <w:t>4. Pasūtītājs Pakalpojuma izpildē konstatē šādas neatbilstības un trūkumus [PĀRKĀPUMU UZSKAITĪJUMS PĒC NEPIECIEŠAMĪBAS]</w:t>
      </w:r>
      <w:r w:rsidRPr="003413DC">
        <w:rPr>
          <w:i/>
          <w:sz w:val="24"/>
          <w:szCs w:val="24"/>
          <w:lang w:val="lv-LV" w:eastAsia="lv-LV"/>
        </w:rPr>
        <w:t>:</w:t>
      </w:r>
    </w:p>
    <w:p w14:paraId="5487715A"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4.1. __________________________________________________________;</w:t>
      </w:r>
    </w:p>
    <w:p w14:paraId="6B146914"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4.2. __________________________________________________________;</w:t>
      </w:r>
    </w:p>
    <w:p w14:paraId="091006E0"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4.3. _______________________________________________________,  uzdodot Izpildītājam tos novērst_______ (________ dienu laikā).</w:t>
      </w:r>
      <w:r w:rsidRPr="003413DC">
        <w:rPr>
          <w:i/>
          <w:sz w:val="24"/>
          <w:szCs w:val="24"/>
          <w:lang w:val="lv-LV" w:eastAsia="lv-LV"/>
        </w:rPr>
        <w:t xml:space="preserve"> </w:t>
      </w:r>
    </w:p>
    <w:tbl>
      <w:tblPr>
        <w:tblW w:w="0" w:type="auto"/>
        <w:tblInd w:w="54" w:type="dxa"/>
        <w:tblLayout w:type="fixed"/>
        <w:tblCellMar>
          <w:left w:w="54" w:type="dxa"/>
          <w:right w:w="54" w:type="dxa"/>
        </w:tblCellMar>
        <w:tblLook w:val="0000" w:firstRow="0" w:lastRow="0" w:firstColumn="0" w:lastColumn="0" w:noHBand="0" w:noVBand="0"/>
      </w:tblPr>
      <w:tblGrid>
        <w:gridCol w:w="4432"/>
        <w:gridCol w:w="4432"/>
      </w:tblGrid>
      <w:tr w:rsidR="00373051" w:rsidRPr="003413DC" w14:paraId="3823F1DA" w14:textId="77777777" w:rsidTr="00FC6DCA">
        <w:tc>
          <w:tcPr>
            <w:tcW w:w="4432" w:type="dxa"/>
            <w:vAlign w:val="center"/>
          </w:tcPr>
          <w:p w14:paraId="46E47459" w14:textId="77777777" w:rsidR="00373051" w:rsidRPr="003413DC" w:rsidRDefault="00373051" w:rsidP="00FC6DCA">
            <w:pPr>
              <w:tabs>
                <w:tab w:val="num" w:pos="-2640"/>
                <w:tab w:val="left" w:pos="600"/>
              </w:tabs>
              <w:autoSpaceDE w:val="0"/>
              <w:autoSpaceDN w:val="0"/>
              <w:adjustRightInd w:val="0"/>
              <w:spacing w:before="120"/>
              <w:ind w:left="600" w:hanging="600"/>
              <w:rPr>
                <w:b/>
                <w:sz w:val="24"/>
                <w:szCs w:val="24"/>
                <w:lang w:val="lv-LV" w:eastAsia="lv-LV"/>
              </w:rPr>
            </w:pPr>
            <w:r w:rsidRPr="003413DC">
              <w:rPr>
                <w:b/>
                <w:sz w:val="24"/>
                <w:szCs w:val="24"/>
                <w:lang w:val="lv-LV" w:eastAsia="lv-LV"/>
              </w:rPr>
              <w:t>PASŪTĪTĀJS</w:t>
            </w:r>
          </w:p>
        </w:tc>
        <w:tc>
          <w:tcPr>
            <w:tcW w:w="4432" w:type="dxa"/>
            <w:vAlign w:val="center"/>
          </w:tcPr>
          <w:p w14:paraId="45506448" w14:textId="77777777" w:rsidR="00373051" w:rsidRPr="003413DC" w:rsidRDefault="00373051" w:rsidP="00FC6DCA">
            <w:pPr>
              <w:tabs>
                <w:tab w:val="num" w:pos="-2640"/>
                <w:tab w:val="left" w:pos="600"/>
              </w:tabs>
              <w:autoSpaceDE w:val="0"/>
              <w:autoSpaceDN w:val="0"/>
              <w:adjustRightInd w:val="0"/>
              <w:ind w:left="600" w:hanging="600"/>
              <w:rPr>
                <w:b/>
                <w:sz w:val="24"/>
                <w:szCs w:val="24"/>
                <w:lang w:val="lv-LV" w:eastAsia="lv-LV"/>
              </w:rPr>
            </w:pPr>
          </w:p>
        </w:tc>
      </w:tr>
      <w:tr w:rsidR="00373051" w:rsidRPr="003413DC" w14:paraId="365462A0" w14:textId="77777777" w:rsidTr="00FC6DCA">
        <w:tc>
          <w:tcPr>
            <w:tcW w:w="4432" w:type="dxa"/>
          </w:tcPr>
          <w:p w14:paraId="56020DEA" w14:textId="77777777" w:rsidR="00373051" w:rsidRPr="003413DC" w:rsidRDefault="00373051" w:rsidP="00FC6DCA">
            <w:pPr>
              <w:tabs>
                <w:tab w:val="num" w:pos="-2640"/>
                <w:tab w:val="left" w:pos="600"/>
              </w:tabs>
              <w:autoSpaceDE w:val="0"/>
              <w:autoSpaceDN w:val="0"/>
              <w:adjustRightInd w:val="0"/>
              <w:ind w:left="600" w:hanging="600"/>
              <w:rPr>
                <w:sz w:val="24"/>
                <w:szCs w:val="24"/>
                <w:lang w:val="lv-LV" w:eastAsia="lv-LV"/>
              </w:rPr>
            </w:pPr>
            <w:r w:rsidRPr="003413DC">
              <w:rPr>
                <w:sz w:val="24"/>
                <w:szCs w:val="24"/>
                <w:lang w:val="lv-LV" w:eastAsia="lv-LV"/>
              </w:rPr>
              <w:t>_______________________________</w:t>
            </w:r>
          </w:p>
          <w:p w14:paraId="27DC9C0E" w14:textId="77777777" w:rsidR="00373051" w:rsidRPr="003413DC" w:rsidRDefault="00373051" w:rsidP="00FC6DCA">
            <w:pPr>
              <w:tabs>
                <w:tab w:val="num" w:pos="-2640"/>
                <w:tab w:val="left" w:pos="600"/>
              </w:tabs>
              <w:autoSpaceDE w:val="0"/>
              <w:autoSpaceDN w:val="0"/>
              <w:adjustRightInd w:val="0"/>
              <w:ind w:left="600" w:hanging="600"/>
              <w:jc w:val="center"/>
              <w:rPr>
                <w:sz w:val="24"/>
                <w:szCs w:val="24"/>
                <w:lang w:val="lv-LV" w:eastAsia="lv-LV"/>
              </w:rPr>
            </w:pPr>
            <w:r w:rsidRPr="003413DC">
              <w:rPr>
                <w:sz w:val="24"/>
                <w:szCs w:val="24"/>
                <w:lang w:val="lv-LV" w:eastAsia="lv-LV"/>
              </w:rPr>
              <w:t>[vārds, uzvārds, datums]</w:t>
            </w:r>
          </w:p>
        </w:tc>
        <w:tc>
          <w:tcPr>
            <w:tcW w:w="4432" w:type="dxa"/>
          </w:tcPr>
          <w:p w14:paraId="555B9AF4" w14:textId="77777777" w:rsidR="00373051" w:rsidRPr="003413DC" w:rsidRDefault="00373051" w:rsidP="00FC6DCA">
            <w:pPr>
              <w:tabs>
                <w:tab w:val="num" w:pos="-2640"/>
                <w:tab w:val="left" w:pos="600"/>
              </w:tabs>
              <w:autoSpaceDE w:val="0"/>
              <w:autoSpaceDN w:val="0"/>
              <w:adjustRightInd w:val="0"/>
              <w:ind w:left="600" w:hanging="600"/>
              <w:rPr>
                <w:sz w:val="24"/>
                <w:szCs w:val="24"/>
                <w:lang w:val="lv-LV" w:eastAsia="lv-LV"/>
              </w:rPr>
            </w:pPr>
          </w:p>
        </w:tc>
      </w:tr>
    </w:tbl>
    <w:p w14:paraId="5E5861C0" w14:textId="77777777" w:rsidR="00373051" w:rsidRPr="003413DC" w:rsidRDefault="00373051" w:rsidP="00373051">
      <w:pPr>
        <w:tabs>
          <w:tab w:val="left" w:pos="600"/>
          <w:tab w:val="num" w:pos="1440"/>
        </w:tabs>
        <w:autoSpaceDE w:val="0"/>
        <w:autoSpaceDN w:val="0"/>
        <w:adjustRightInd w:val="0"/>
        <w:jc w:val="both"/>
        <w:rPr>
          <w:sz w:val="24"/>
          <w:szCs w:val="24"/>
          <w:lang w:val="lv-LV" w:eastAsia="lv-LV"/>
        </w:rPr>
      </w:pPr>
      <w:r w:rsidRPr="003413DC">
        <w:rPr>
          <w:sz w:val="24"/>
          <w:szCs w:val="24"/>
          <w:lang w:val="lv-LV" w:eastAsia="lv-LV"/>
        </w:rPr>
        <w:t xml:space="preserve">5. Šis nodošanas un pieņemšanas </w:t>
      </w:r>
      <w:smartTag w:uri="schemas-tilde-lv/tildestengine" w:element="veidnes">
        <w:smartTagPr>
          <w:attr w:name="text" w:val="akts"/>
          <w:attr w:name="id" w:val="-1"/>
          <w:attr w:name="baseform" w:val="akt|s"/>
        </w:smartTagPr>
        <w:r w:rsidRPr="003413DC">
          <w:rPr>
            <w:sz w:val="24"/>
            <w:szCs w:val="24"/>
            <w:lang w:val="lv-LV" w:eastAsia="lv-LV"/>
          </w:rPr>
          <w:t>akts</w:t>
        </w:r>
      </w:smartTag>
      <w:r w:rsidRPr="003413DC">
        <w:rPr>
          <w:sz w:val="24"/>
          <w:szCs w:val="24"/>
          <w:lang w:val="lv-LV" w:eastAsia="lv-LV"/>
        </w:rPr>
        <w:t xml:space="preserve"> ir pamats rēķina izrakstīšanai par sniegto Pakalpojumu. </w:t>
      </w:r>
    </w:p>
    <w:p w14:paraId="7FAAE37B" w14:textId="77777777" w:rsidR="00373051" w:rsidRPr="003413DC" w:rsidRDefault="00373051" w:rsidP="00373051">
      <w:pPr>
        <w:tabs>
          <w:tab w:val="left" w:pos="5880"/>
        </w:tabs>
        <w:jc w:val="both"/>
        <w:rPr>
          <w:sz w:val="24"/>
          <w:szCs w:val="24"/>
          <w:lang w:val="lv-LV" w:eastAsia="lv-LV"/>
        </w:rPr>
      </w:pPr>
      <w:r w:rsidRPr="003413DC">
        <w:rPr>
          <w:sz w:val="24"/>
          <w:szCs w:val="24"/>
          <w:lang w:val="lv-LV" w:eastAsia="lv-LV"/>
        </w:rPr>
        <w:t>6. Nodošanas un pieņemšanas akts ir sagatavots latviešu valodā divos eksemplāros uz vienas lapas pa vienam eksemplāram katrai no Pusēm. Abiem eksemplāriem ir vienāds juridiskais spēks.</w:t>
      </w:r>
    </w:p>
    <w:p w14:paraId="076129C9" w14:textId="77777777" w:rsidR="00220876" w:rsidRPr="003413DC" w:rsidRDefault="00220876" w:rsidP="00373051">
      <w:pPr>
        <w:tabs>
          <w:tab w:val="left" w:pos="5880"/>
        </w:tabs>
        <w:jc w:val="both"/>
        <w:rPr>
          <w:sz w:val="24"/>
          <w:szCs w:val="24"/>
          <w:lang w:val="lv-LV" w:eastAsia="lv-LV"/>
        </w:rPr>
      </w:pPr>
    </w:p>
    <w:tbl>
      <w:tblPr>
        <w:tblW w:w="13296" w:type="dxa"/>
        <w:tblInd w:w="54" w:type="dxa"/>
        <w:tblLayout w:type="fixed"/>
        <w:tblCellMar>
          <w:left w:w="54" w:type="dxa"/>
          <w:right w:w="54" w:type="dxa"/>
        </w:tblCellMar>
        <w:tblLook w:val="0000" w:firstRow="0" w:lastRow="0" w:firstColumn="0" w:lastColumn="0" w:noHBand="0" w:noVBand="0"/>
      </w:tblPr>
      <w:tblGrid>
        <w:gridCol w:w="5333"/>
        <w:gridCol w:w="7963"/>
      </w:tblGrid>
      <w:tr w:rsidR="00373051" w:rsidRPr="003413DC" w14:paraId="64C114F1" w14:textId="77777777" w:rsidTr="00FC6DCA">
        <w:tc>
          <w:tcPr>
            <w:tcW w:w="5333" w:type="dxa"/>
            <w:vAlign w:val="center"/>
          </w:tcPr>
          <w:p w14:paraId="59E5D2A1" w14:textId="77777777" w:rsidR="00373051" w:rsidRPr="003413DC" w:rsidRDefault="00373051" w:rsidP="00FC6DCA">
            <w:pPr>
              <w:tabs>
                <w:tab w:val="num" w:pos="-2640"/>
                <w:tab w:val="left" w:pos="600"/>
              </w:tabs>
              <w:autoSpaceDE w:val="0"/>
              <w:autoSpaceDN w:val="0"/>
              <w:adjustRightInd w:val="0"/>
              <w:spacing w:before="120"/>
              <w:ind w:left="600" w:hanging="600"/>
              <w:rPr>
                <w:b/>
                <w:sz w:val="24"/>
                <w:szCs w:val="24"/>
                <w:lang w:val="lv-LV"/>
              </w:rPr>
            </w:pPr>
            <w:r w:rsidRPr="003413DC">
              <w:rPr>
                <w:b/>
                <w:sz w:val="24"/>
                <w:szCs w:val="24"/>
                <w:lang w:val="lv-LV"/>
              </w:rPr>
              <w:t>PASŪTĪTĀJS</w:t>
            </w:r>
          </w:p>
        </w:tc>
        <w:tc>
          <w:tcPr>
            <w:tcW w:w="7963" w:type="dxa"/>
            <w:vAlign w:val="center"/>
          </w:tcPr>
          <w:p w14:paraId="60CE4886" w14:textId="77777777" w:rsidR="00373051" w:rsidRPr="003413DC" w:rsidRDefault="00373051" w:rsidP="00FC6DCA">
            <w:pPr>
              <w:rPr>
                <w:rFonts w:eastAsia="Calibri"/>
                <w:b/>
                <w:sz w:val="24"/>
                <w:szCs w:val="24"/>
                <w:lang w:val="lv-LV"/>
              </w:rPr>
            </w:pPr>
            <w:r w:rsidRPr="003413DC">
              <w:rPr>
                <w:rFonts w:eastAsia="Calibri"/>
                <w:b/>
                <w:sz w:val="24"/>
                <w:szCs w:val="24"/>
                <w:lang w:val="lv-LV"/>
              </w:rPr>
              <w:t>IZPILDĪTĀJS</w:t>
            </w:r>
          </w:p>
        </w:tc>
      </w:tr>
      <w:tr w:rsidR="00373051" w:rsidRPr="003413DC" w14:paraId="76DEA7ED" w14:textId="77777777" w:rsidTr="00FC6DCA">
        <w:tc>
          <w:tcPr>
            <w:tcW w:w="5333" w:type="dxa"/>
          </w:tcPr>
          <w:p w14:paraId="5E4D60B4"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t>Labklājības ministrija</w:t>
            </w:r>
          </w:p>
          <w:p w14:paraId="5983BC98"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t>Skolas iela 28, Rīga, LV-1331</w:t>
            </w:r>
          </w:p>
          <w:p w14:paraId="2DE6FFF1"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t>Reģ. Nr. 90000022064</w:t>
            </w:r>
          </w:p>
          <w:p w14:paraId="11F58989"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t xml:space="preserve">Valsts kase </w:t>
            </w:r>
          </w:p>
          <w:p w14:paraId="13A9FD1A"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t xml:space="preserve">Kods: </w:t>
            </w:r>
            <w:r w:rsidRPr="003413DC">
              <w:rPr>
                <w:sz w:val="24"/>
                <w:szCs w:val="24"/>
                <w:lang w:val="en-GB"/>
              </w:rPr>
              <w:t>TRELLV22</w:t>
            </w:r>
          </w:p>
          <w:p w14:paraId="7B5F87FD"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lastRenderedPageBreak/>
              <w:t>Konts: LV16TREL2180396036000</w:t>
            </w:r>
          </w:p>
          <w:p w14:paraId="1AF0E1EF" w14:textId="77777777" w:rsidR="00373051" w:rsidRPr="003413DC" w:rsidRDefault="00373051" w:rsidP="00FC6DCA">
            <w:pPr>
              <w:tabs>
                <w:tab w:val="num" w:pos="-2640"/>
                <w:tab w:val="left" w:pos="600"/>
                <w:tab w:val="left" w:pos="5040"/>
              </w:tabs>
              <w:autoSpaceDE w:val="0"/>
              <w:autoSpaceDN w:val="0"/>
              <w:adjustRightInd w:val="0"/>
              <w:rPr>
                <w:sz w:val="24"/>
                <w:szCs w:val="24"/>
                <w:lang w:val="lv-LV"/>
              </w:rPr>
            </w:pPr>
          </w:p>
          <w:p w14:paraId="26184C64" w14:textId="77777777" w:rsidR="00373051" w:rsidRPr="003413DC" w:rsidRDefault="00373051" w:rsidP="00FC6DCA">
            <w:pPr>
              <w:tabs>
                <w:tab w:val="num" w:pos="-2640"/>
                <w:tab w:val="left" w:pos="600"/>
                <w:tab w:val="left" w:pos="5040"/>
              </w:tabs>
              <w:autoSpaceDE w:val="0"/>
              <w:autoSpaceDN w:val="0"/>
              <w:adjustRightInd w:val="0"/>
              <w:rPr>
                <w:sz w:val="24"/>
                <w:szCs w:val="24"/>
                <w:u w:val="single"/>
                <w:lang w:val="lv-LV"/>
              </w:rPr>
            </w:pPr>
          </w:p>
          <w:p w14:paraId="0D376582" w14:textId="77777777" w:rsidR="00373051" w:rsidRPr="003413DC" w:rsidRDefault="00373051" w:rsidP="00FC6DCA">
            <w:pPr>
              <w:tabs>
                <w:tab w:val="num" w:pos="-2640"/>
                <w:tab w:val="left" w:pos="600"/>
                <w:tab w:val="left" w:pos="5040"/>
              </w:tabs>
              <w:autoSpaceDE w:val="0"/>
              <w:autoSpaceDN w:val="0"/>
              <w:adjustRightInd w:val="0"/>
              <w:rPr>
                <w:sz w:val="24"/>
                <w:szCs w:val="24"/>
                <w:u w:val="single"/>
                <w:lang w:val="lv-LV"/>
              </w:rPr>
            </w:pPr>
          </w:p>
        </w:tc>
        <w:tc>
          <w:tcPr>
            <w:tcW w:w="7963" w:type="dxa"/>
            <w:tcBorders>
              <w:left w:val="nil"/>
            </w:tcBorders>
          </w:tcPr>
          <w:p w14:paraId="213DE327"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lastRenderedPageBreak/>
              <w:t>Izpildītāja nosaukums</w:t>
            </w:r>
          </w:p>
          <w:p w14:paraId="5E40081D"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t>Juridiskā adrese</w:t>
            </w:r>
          </w:p>
          <w:p w14:paraId="59841C2C"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t>Reģ. Nr._____</w:t>
            </w:r>
          </w:p>
          <w:p w14:paraId="3C39A372"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t>Bankas nosaukums</w:t>
            </w:r>
          </w:p>
          <w:p w14:paraId="0A400FA1" w14:textId="44E23EFE" w:rsidR="00373051" w:rsidRPr="003413DC" w:rsidRDefault="00373051" w:rsidP="00FC6DCA">
            <w:pPr>
              <w:rPr>
                <w:rFonts w:eastAsia="SimSun"/>
                <w:kern w:val="3"/>
                <w:sz w:val="24"/>
                <w:szCs w:val="24"/>
                <w:lang w:val="lv-LV"/>
              </w:rPr>
            </w:pPr>
            <w:r w:rsidRPr="003413DC">
              <w:rPr>
                <w:rFonts w:eastAsia="SimSun"/>
                <w:kern w:val="3"/>
                <w:sz w:val="24"/>
                <w:szCs w:val="24"/>
                <w:lang w:val="lv-LV"/>
              </w:rPr>
              <w:t xml:space="preserve">Kods: </w:t>
            </w:r>
          </w:p>
          <w:p w14:paraId="56A44457"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lastRenderedPageBreak/>
              <w:t xml:space="preserve">Konts: </w:t>
            </w:r>
          </w:p>
        </w:tc>
      </w:tr>
      <w:tr w:rsidR="00373051" w:rsidRPr="003413DC" w14:paraId="0F67ED2E" w14:textId="77777777" w:rsidTr="00FC6DCA">
        <w:tc>
          <w:tcPr>
            <w:tcW w:w="5333" w:type="dxa"/>
          </w:tcPr>
          <w:p w14:paraId="56DD25A2" w14:textId="77777777" w:rsidR="00373051" w:rsidRPr="003413DC" w:rsidRDefault="00373051" w:rsidP="00FC6DCA">
            <w:pPr>
              <w:tabs>
                <w:tab w:val="num" w:pos="-2640"/>
                <w:tab w:val="left" w:pos="600"/>
                <w:tab w:val="left" w:pos="5040"/>
              </w:tabs>
              <w:autoSpaceDE w:val="0"/>
              <w:autoSpaceDN w:val="0"/>
              <w:adjustRightInd w:val="0"/>
              <w:ind w:left="600" w:hanging="600"/>
              <w:rPr>
                <w:sz w:val="24"/>
                <w:szCs w:val="24"/>
                <w:lang w:val="lv-LV"/>
              </w:rPr>
            </w:pPr>
            <w:r w:rsidRPr="003413DC">
              <w:rPr>
                <w:sz w:val="24"/>
                <w:szCs w:val="24"/>
                <w:lang w:val="lv-LV"/>
              </w:rPr>
              <w:lastRenderedPageBreak/>
              <w:t>__________________________</w:t>
            </w:r>
          </w:p>
        </w:tc>
        <w:tc>
          <w:tcPr>
            <w:tcW w:w="7963" w:type="dxa"/>
            <w:tcBorders>
              <w:left w:val="nil"/>
            </w:tcBorders>
          </w:tcPr>
          <w:p w14:paraId="7CF99F79" w14:textId="77777777" w:rsidR="00373051" w:rsidRPr="003413DC" w:rsidRDefault="00373051" w:rsidP="00FC6DCA">
            <w:pPr>
              <w:rPr>
                <w:rFonts w:eastAsia="SimSun"/>
                <w:kern w:val="3"/>
                <w:sz w:val="24"/>
                <w:szCs w:val="24"/>
                <w:lang w:val="lv-LV"/>
              </w:rPr>
            </w:pPr>
            <w:r w:rsidRPr="003413DC">
              <w:rPr>
                <w:rFonts w:eastAsia="SimSun"/>
                <w:kern w:val="3"/>
                <w:sz w:val="24"/>
                <w:szCs w:val="24"/>
                <w:lang w:val="lv-LV"/>
              </w:rPr>
              <w:t>__________________________</w:t>
            </w:r>
          </w:p>
        </w:tc>
      </w:tr>
      <w:tr w:rsidR="00373051" w:rsidRPr="003413DC" w14:paraId="55A75BCD" w14:textId="77777777" w:rsidTr="00FC6DCA">
        <w:trPr>
          <w:trHeight w:val="842"/>
        </w:trPr>
        <w:tc>
          <w:tcPr>
            <w:tcW w:w="5333" w:type="dxa"/>
          </w:tcPr>
          <w:p w14:paraId="2102B9E1" w14:textId="364DCEF0" w:rsidR="00373051" w:rsidRPr="003413DC" w:rsidRDefault="00373051" w:rsidP="00FC6DCA">
            <w:pPr>
              <w:tabs>
                <w:tab w:val="num" w:pos="-2640"/>
                <w:tab w:val="left" w:pos="600"/>
              </w:tabs>
              <w:autoSpaceDE w:val="0"/>
              <w:autoSpaceDN w:val="0"/>
              <w:adjustRightInd w:val="0"/>
              <w:ind w:left="600" w:hanging="600"/>
              <w:rPr>
                <w:sz w:val="24"/>
                <w:szCs w:val="24"/>
                <w:lang w:val="lv-LV"/>
              </w:rPr>
            </w:pPr>
            <w:r w:rsidRPr="003413DC">
              <w:rPr>
                <w:sz w:val="24"/>
                <w:szCs w:val="24"/>
                <w:lang w:val="lv-LV"/>
              </w:rPr>
              <w:t xml:space="preserve">               [</w:t>
            </w:r>
            <w:r w:rsidR="00830061" w:rsidRPr="003413DC">
              <w:rPr>
                <w:sz w:val="24"/>
                <w:szCs w:val="24"/>
                <w:lang w:val="lv-LV"/>
              </w:rPr>
              <w:t>Vārds, Uzvārds</w:t>
            </w:r>
            <w:r w:rsidRPr="003413DC">
              <w:rPr>
                <w:sz w:val="24"/>
                <w:szCs w:val="24"/>
                <w:lang w:val="lv-LV"/>
              </w:rPr>
              <w:t>]</w:t>
            </w:r>
          </w:p>
          <w:p w14:paraId="00A1C11D" w14:textId="77777777" w:rsidR="00373051" w:rsidRPr="003413DC" w:rsidRDefault="00373051" w:rsidP="00FC6DCA">
            <w:pPr>
              <w:tabs>
                <w:tab w:val="num" w:pos="-2640"/>
                <w:tab w:val="left" w:pos="600"/>
              </w:tabs>
              <w:autoSpaceDE w:val="0"/>
              <w:autoSpaceDN w:val="0"/>
              <w:adjustRightInd w:val="0"/>
              <w:ind w:left="600" w:hanging="600"/>
              <w:rPr>
                <w:sz w:val="24"/>
                <w:szCs w:val="24"/>
                <w:lang w:val="lv-LV"/>
              </w:rPr>
            </w:pPr>
          </w:p>
          <w:p w14:paraId="587A16E1" w14:textId="77777777" w:rsidR="00373051" w:rsidRPr="003413DC" w:rsidRDefault="00373051" w:rsidP="00FC6DCA">
            <w:pPr>
              <w:tabs>
                <w:tab w:val="num" w:pos="-2640"/>
                <w:tab w:val="left" w:pos="600"/>
              </w:tabs>
              <w:autoSpaceDE w:val="0"/>
              <w:autoSpaceDN w:val="0"/>
              <w:adjustRightInd w:val="0"/>
              <w:ind w:left="600" w:hanging="600"/>
              <w:rPr>
                <w:sz w:val="24"/>
                <w:szCs w:val="24"/>
                <w:lang w:val="lv-LV"/>
              </w:rPr>
            </w:pPr>
          </w:p>
        </w:tc>
        <w:tc>
          <w:tcPr>
            <w:tcW w:w="7963" w:type="dxa"/>
          </w:tcPr>
          <w:p w14:paraId="5ECC890F" w14:textId="77777777" w:rsidR="00373051" w:rsidRPr="003413DC" w:rsidRDefault="00373051" w:rsidP="00FC6DCA">
            <w:pPr>
              <w:tabs>
                <w:tab w:val="num" w:pos="-2640"/>
                <w:tab w:val="left" w:pos="600"/>
              </w:tabs>
              <w:autoSpaceDE w:val="0"/>
              <w:autoSpaceDN w:val="0"/>
              <w:adjustRightInd w:val="0"/>
              <w:ind w:left="600" w:hanging="600"/>
              <w:rPr>
                <w:sz w:val="24"/>
                <w:szCs w:val="24"/>
                <w:lang w:val="lv-LV"/>
              </w:rPr>
            </w:pPr>
            <w:r w:rsidRPr="003413DC">
              <w:rPr>
                <w:sz w:val="24"/>
                <w:szCs w:val="24"/>
                <w:lang w:val="lv-LV"/>
              </w:rPr>
              <w:t xml:space="preserve">            [Vārds, Uzvārds]</w:t>
            </w:r>
          </w:p>
          <w:p w14:paraId="67B2E927" w14:textId="77777777" w:rsidR="00373051" w:rsidRPr="003413DC" w:rsidRDefault="00373051" w:rsidP="00FC6DCA">
            <w:pPr>
              <w:tabs>
                <w:tab w:val="num" w:pos="-2640"/>
                <w:tab w:val="left" w:pos="600"/>
              </w:tabs>
              <w:autoSpaceDE w:val="0"/>
              <w:autoSpaceDN w:val="0"/>
              <w:adjustRightInd w:val="0"/>
              <w:rPr>
                <w:sz w:val="24"/>
                <w:szCs w:val="24"/>
                <w:lang w:val="lv-LV"/>
              </w:rPr>
            </w:pPr>
          </w:p>
        </w:tc>
      </w:tr>
    </w:tbl>
    <w:p w14:paraId="1079B120" w14:textId="77777777" w:rsidR="00373051" w:rsidRPr="0025376F" w:rsidRDefault="00373051" w:rsidP="00373051">
      <w:pPr>
        <w:tabs>
          <w:tab w:val="left" w:pos="1460"/>
        </w:tabs>
        <w:spacing w:after="200" w:line="276" w:lineRule="auto"/>
        <w:rPr>
          <w:rFonts w:ascii="Calibri" w:eastAsia="Calibri" w:hAnsi="Calibri"/>
          <w:sz w:val="22"/>
          <w:szCs w:val="22"/>
          <w:lang w:val="lv-LV"/>
        </w:rPr>
      </w:pPr>
    </w:p>
    <w:p w14:paraId="2AC6D8CF" w14:textId="77777777" w:rsidR="00E97AC3" w:rsidRDefault="00E97AC3" w:rsidP="00373051">
      <w:pPr>
        <w:tabs>
          <w:tab w:val="center" w:pos="4153"/>
          <w:tab w:val="right" w:pos="8306"/>
        </w:tabs>
        <w:jc w:val="right"/>
        <w:rPr>
          <w:rFonts w:eastAsia="Calibri"/>
          <w:sz w:val="22"/>
          <w:szCs w:val="22"/>
          <w:lang w:val="lv-LV"/>
        </w:rPr>
      </w:pPr>
    </w:p>
    <w:p w14:paraId="6228E4FB" w14:textId="77777777" w:rsidR="00981BFD" w:rsidRDefault="00981BFD" w:rsidP="00373051">
      <w:pPr>
        <w:tabs>
          <w:tab w:val="center" w:pos="4153"/>
          <w:tab w:val="right" w:pos="8306"/>
        </w:tabs>
        <w:jc w:val="right"/>
        <w:rPr>
          <w:rFonts w:eastAsia="Calibri"/>
          <w:sz w:val="22"/>
          <w:szCs w:val="22"/>
          <w:lang w:val="lv-LV"/>
        </w:rPr>
      </w:pPr>
    </w:p>
    <w:p w14:paraId="006A7692" w14:textId="77777777" w:rsidR="00DE6C36" w:rsidRDefault="00DE6C36" w:rsidP="00373051">
      <w:pPr>
        <w:tabs>
          <w:tab w:val="center" w:pos="4153"/>
          <w:tab w:val="right" w:pos="8306"/>
        </w:tabs>
        <w:jc w:val="right"/>
        <w:rPr>
          <w:rFonts w:eastAsia="Calibri"/>
          <w:sz w:val="22"/>
          <w:szCs w:val="22"/>
          <w:lang w:val="lv-LV"/>
        </w:rPr>
      </w:pPr>
    </w:p>
    <w:p w14:paraId="330A0016" w14:textId="77777777" w:rsidR="003413DC" w:rsidRDefault="003413DC" w:rsidP="00373051">
      <w:pPr>
        <w:tabs>
          <w:tab w:val="center" w:pos="4153"/>
          <w:tab w:val="right" w:pos="8306"/>
        </w:tabs>
        <w:jc w:val="right"/>
        <w:rPr>
          <w:rFonts w:eastAsia="Calibri"/>
          <w:sz w:val="22"/>
          <w:szCs w:val="22"/>
          <w:lang w:val="lv-LV"/>
        </w:rPr>
      </w:pPr>
    </w:p>
    <w:p w14:paraId="48E3DF40" w14:textId="77777777" w:rsidR="003413DC" w:rsidRDefault="003413DC" w:rsidP="00373051">
      <w:pPr>
        <w:tabs>
          <w:tab w:val="center" w:pos="4153"/>
          <w:tab w:val="right" w:pos="8306"/>
        </w:tabs>
        <w:jc w:val="right"/>
        <w:rPr>
          <w:rFonts w:eastAsia="Calibri"/>
          <w:sz w:val="22"/>
          <w:szCs w:val="22"/>
          <w:lang w:val="lv-LV"/>
        </w:rPr>
      </w:pPr>
    </w:p>
    <w:p w14:paraId="201FB5CB" w14:textId="77777777" w:rsidR="003413DC" w:rsidRDefault="003413DC" w:rsidP="00373051">
      <w:pPr>
        <w:tabs>
          <w:tab w:val="center" w:pos="4153"/>
          <w:tab w:val="right" w:pos="8306"/>
        </w:tabs>
        <w:jc w:val="right"/>
        <w:rPr>
          <w:rFonts w:eastAsia="Calibri"/>
          <w:sz w:val="22"/>
          <w:szCs w:val="22"/>
          <w:lang w:val="lv-LV"/>
        </w:rPr>
      </w:pPr>
    </w:p>
    <w:p w14:paraId="11B6A4A5" w14:textId="77777777" w:rsidR="003413DC" w:rsidRDefault="003413DC" w:rsidP="00373051">
      <w:pPr>
        <w:tabs>
          <w:tab w:val="center" w:pos="4153"/>
          <w:tab w:val="right" w:pos="8306"/>
        </w:tabs>
        <w:jc w:val="right"/>
        <w:rPr>
          <w:rFonts w:eastAsia="Calibri"/>
          <w:sz w:val="22"/>
          <w:szCs w:val="22"/>
          <w:lang w:val="lv-LV"/>
        </w:rPr>
      </w:pPr>
    </w:p>
    <w:p w14:paraId="1F980BFB" w14:textId="77777777" w:rsidR="003413DC" w:rsidRDefault="003413DC" w:rsidP="00373051">
      <w:pPr>
        <w:tabs>
          <w:tab w:val="center" w:pos="4153"/>
          <w:tab w:val="right" w:pos="8306"/>
        </w:tabs>
        <w:jc w:val="right"/>
        <w:rPr>
          <w:rFonts w:eastAsia="Calibri"/>
          <w:sz w:val="22"/>
          <w:szCs w:val="22"/>
          <w:lang w:val="lv-LV"/>
        </w:rPr>
      </w:pPr>
    </w:p>
    <w:p w14:paraId="37935AA7" w14:textId="77777777" w:rsidR="003413DC" w:rsidRDefault="003413DC" w:rsidP="00373051">
      <w:pPr>
        <w:tabs>
          <w:tab w:val="center" w:pos="4153"/>
          <w:tab w:val="right" w:pos="8306"/>
        </w:tabs>
        <w:jc w:val="right"/>
        <w:rPr>
          <w:rFonts w:eastAsia="Calibri"/>
          <w:sz w:val="22"/>
          <w:szCs w:val="22"/>
          <w:lang w:val="lv-LV"/>
        </w:rPr>
      </w:pPr>
    </w:p>
    <w:p w14:paraId="2A0F8DD9" w14:textId="77777777" w:rsidR="003413DC" w:rsidRDefault="003413DC" w:rsidP="00373051">
      <w:pPr>
        <w:tabs>
          <w:tab w:val="center" w:pos="4153"/>
          <w:tab w:val="right" w:pos="8306"/>
        </w:tabs>
        <w:jc w:val="right"/>
        <w:rPr>
          <w:rFonts w:eastAsia="Calibri"/>
          <w:sz w:val="22"/>
          <w:szCs w:val="22"/>
          <w:lang w:val="lv-LV"/>
        </w:rPr>
      </w:pPr>
    </w:p>
    <w:p w14:paraId="67D69655" w14:textId="77777777" w:rsidR="003413DC" w:rsidRDefault="003413DC" w:rsidP="00373051">
      <w:pPr>
        <w:tabs>
          <w:tab w:val="center" w:pos="4153"/>
          <w:tab w:val="right" w:pos="8306"/>
        </w:tabs>
        <w:jc w:val="right"/>
        <w:rPr>
          <w:rFonts w:eastAsia="Calibri"/>
          <w:sz w:val="22"/>
          <w:szCs w:val="22"/>
          <w:lang w:val="lv-LV"/>
        </w:rPr>
      </w:pPr>
    </w:p>
    <w:p w14:paraId="1F225ACF" w14:textId="77777777" w:rsidR="003413DC" w:rsidRDefault="003413DC" w:rsidP="00373051">
      <w:pPr>
        <w:tabs>
          <w:tab w:val="center" w:pos="4153"/>
          <w:tab w:val="right" w:pos="8306"/>
        </w:tabs>
        <w:jc w:val="right"/>
        <w:rPr>
          <w:rFonts w:eastAsia="Calibri"/>
          <w:sz w:val="22"/>
          <w:szCs w:val="22"/>
          <w:lang w:val="lv-LV"/>
        </w:rPr>
      </w:pPr>
    </w:p>
    <w:p w14:paraId="6F3898AF" w14:textId="77777777" w:rsidR="003413DC" w:rsidRDefault="003413DC" w:rsidP="00373051">
      <w:pPr>
        <w:tabs>
          <w:tab w:val="center" w:pos="4153"/>
          <w:tab w:val="right" w:pos="8306"/>
        </w:tabs>
        <w:jc w:val="right"/>
        <w:rPr>
          <w:rFonts w:eastAsia="Calibri"/>
          <w:sz w:val="22"/>
          <w:szCs w:val="22"/>
          <w:lang w:val="lv-LV"/>
        </w:rPr>
      </w:pPr>
    </w:p>
    <w:p w14:paraId="4DF7F781" w14:textId="77777777" w:rsidR="003413DC" w:rsidRDefault="003413DC" w:rsidP="00373051">
      <w:pPr>
        <w:tabs>
          <w:tab w:val="center" w:pos="4153"/>
          <w:tab w:val="right" w:pos="8306"/>
        </w:tabs>
        <w:jc w:val="right"/>
        <w:rPr>
          <w:rFonts w:eastAsia="Calibri"/>
          <w:sz w:val="22"/>
          <w:szCs w:val="22"/>
          <w:lang w:val="lv-LV"/>
        </w:rPr>
      </w:pPr>
    </w:p>
    <w:p w14:paraId="51D4AC3D" w14:textId="77777777" w:rsidR="003413DC" w:rsidRDefault="003413DC" w:rsidP="00373051">
      <w:pPr>
        <w:tabs>
          <w:tab w:val="center" w:pos="4153"/>
          <w:tab w:val="right" w:pos="8306"/>
        </w:tabs>
        <w:jc w:val="right"/>
        <w:rPr>
          <w:rFonts w:eastAsia="Calibri"/>
          <w:sz w:val="22"/>
          <w:szCs w:val="22"/>
          <w:lang w:val="lv-LV"/>
        </w:rPr>
      </w:pPr>
    </w:p>
    <w:p w14:paraId="4E0B3448" w14:textId="77777777" w:rsidR="003413DC" w:rsidRDefault="003413DC" w:rsidP="00373051">
      <w:pPr>
        <w:tabs>
          <w:tab w:val="center" w:pos="4153"/>
          <w:tab w:val="right" w:pos="8306"/>
        </w:tabs>
        <w:jc w:val="right"/>
        <w:rPr>
          <w:rFonts w:eastAsia="Calibri"/>
          <w:sz w:val="22"/>
          <w:szCs w:val="22"/>
          <w:lang w:val="lv-LV"/>
        </w:rPr>
      </w:pPr>
    </w:p>
    <w:p w14:paraId="4E58E5BB" w14:textId="77777777" w:rsidR="003413DC" w:rsidRDefault="003413DC" w:rsidP="00373051">
      <w:pPr>
        <w:tabs>
          <w:tab w:val="center" w:pos="4153"/>
          <w:tab w:val="right" w:pos="8306"/>
        </w:tabs>
        <w:jc w:val="right"/>
        <w:rPr>
          <w:rFonts w:eastAsia="Calibri"/>
          <w:sz w:val="22"/>
          <w:szCs w:val="22"/>
          <w:lang w:val="lv-LV"/>
        </w:rPr>
      </w:pPr>
    </w:p>
    <w:p w14:paraId="084E00E0" w14:textId="77777777" w:rsidR="003413DC" w:rsidRDefault="003413DC" w:rsidP="00373051">
      <w:pPr>
        <w:tabs>
          <w:tab w:val="center" w:pos="4153"/>
          <w:tab w:val="right" w:pos="8306"/>
        </w:tabs>
        <w:jc w:val="right"/>
        <w:rPr>
          <w:rFonts w:eastAsia="Calibri"/>
          <w:sz w:val="22"/>
          <w:szCs w:val="22"/>
          <w:lang w:val="lv-LV"/>
        </w:rPr>
      </w:pPr>
    </w:p>
    <w:p w14:paraId="74499141" w14:textId="77777777" w:rsidR="003413DC" w:rsidRDefault="003413DC" w:rsidP="00373051">
      <w:pPr>
        <w:tabs>
          <w:tab w:val="center" w:pos="4153"/>
          <w:tab w:val="right" w:pos="8306"/>
        </w:tabs>
        <w:jc w:val="right"/>
        <w:rPr>
          <w:rFonts w:eastAsia="Calibri"/>
          <w:sz w:val="22"/>
          <w:szCs w:val="22"/>
          <w:lang w:val="lv-LV"/>
        </w:rPr>
      </w:pPr>
    </w:p>
    <w:p w14:paraId="1B55F367" w14:textId="77777777" w:rsidR="003413DC" w:rsidRDefault="003413DC" w:rsidP="00373051">
      <w:pPr>
        <w:tabs>
          <w:tab w:val="center" w:pos="4153"/>
          <w:tab w:val="right" w:pos="8306"/>
        </w:tabs>
        <w:jc w:val="right"/>
        <w:rPr>
          <w:rFonts w:eastAsia="Calibri"/>
          <w:sz w:val="22"/>
          <w:szCs w:val="22"/>
          <w:lang w:val="lv-LV"/>
        </w:rPr>
      </w:pPr>
    </w:p>
    <w:p w14:paraId="5AE5D5E3" w14:textId="77777777" w:rsidR="003413DC" w:rsidRDefault="003413DC" w:rsidP="00373051">
      <w:pPr>
        <w:tabs>
          <w:tab w:val="center" w:pos="4153"/>
          <w:tab w:val="right" w:pos="8306"/>
        </w:tabs>
        <w:jc w:val="right"/>
        <w:rPr>
          <w:rFonts w:eastAsia="Calibri"/>
          <w:sz w:val="22"/>
          <w:szCs w:val="22"/>
          <w:lang w:val="lv-LV"/>
        </w:rPr>
      </w:pPr>
    </w:p>
    <w:p w14:paraId="681BC141" w14:textId="77777777" w:rsidR="003413DC" w:rsidRDefault="003413DC" w:rsidP="00373051">
      <w:pPr>
        <w:tabs>
          <w:tab w:val="center" w:pos="4153"/>
          <w:tab w:val="right" w:pos="8306"/>
        </w:tabs>
        <w:jc w:val="right"/>
        <w:rPr>
          <w:rFonts w:eastAsia="Calibri"/>
          <w:sz w:val="22"/>
          <w:szCs w:val="22"/>
          <w:lang w:val="lv-LV"/>
        </w:rPr>
      </w:pPr>
    </w:p>
    <w:p w14:paraId="0C097E02" w14:textId="77777777" w:rsidR="003413DC" w:rsidRDefault="003413DC" w:rsidP="00373051">
      <w:pPr>
        <w:tabs>
          <w:tab w:val="center" w:pos="4153"/>
          <w:tab w:val="right" w:pos="8306"/>
        </w:tabs>
        <w:jc w:val="right"/>
        <w:rPr>
          <w:rFonts w:eastAsia="Calibri"/>
          <w:sz w:val="22"/>
          <w:szCs w:val="22"/>
          <w:lang w:val="lv-LV"/>
        </w:rPr>
      </w:pPr>
    </w:p>
    <w:p w14:paraId="541C6C80" w14:textId="77777777" w:rsidR="003413DC" w:rsidRDefault="003413DC" w:rsidP="00373051">
      <w:pPr>
        <w:tabs>
          <w:tab w:val="center" w:pos="4153"/>
          <w:tab w:val="right" w:pos="8306"/>
        </w:tabs>
        <w:jc w:val="right"/>
        <w:rPr>
          <w:rFonts w:eastAsia="Calibri"/>
          <w:sz w:val="22"/>
          <w:szCs w:val="22"/>
          <w:lang w:val="lv-LV"/>
        </w:rPr>
      </w:pPr>
    </w:p>
    <w:p w14:paraId="546C0793" w14:textId="77777777" w:rsidR="003413DC" w:rsidRDefault="003413DC" w:rsidP="00373051">
      <w:pPr>
        <w:tabs>
          <w:tab w:val="center" w:pos="4153"/>
          <w:tab w:val="right" w:pos="8306"/>
        </w:tabs>
        <w:jc w:val="right"/>
        <w:rPr>
          <w:rFonts w:eastAsia="Calibri"/>
          <w:sz w:val="22"/>
          <w:szCs w:val="22"/>
          <w:lang w:val="lv-LV"/>
        </w:rPr>
      </w:pPr>
    </w:p>
    <w:p w14:paraId="6732B78C" w14:textId="77777777" w:rsidR="003413DC" w:rsidRDefault="003413DC" w:rsidP="00373051">
      <w:pPr>
        <w:tabs>
          <w:tab w:val="center" w:pos="4153"/>
          <w:tab w:val="right" w:pos="8306"/>
        </w:tabs>
        <w:jc w:val="right"/>
        <w:rPr>
          <w:rFonts w:eastAsia="Calibri"/>
          <w:sz w:val="22"/>
          <w:szCs w:val="22"/>
          <w:lang w:val="lv-LV"/>
        </w:rPr>
      </w:pPr>
    </w:p>
    <w:p w14:paraId="7F6E59D2" w14:textId="77777777" w:rsidR="003413DC" w:rsidRDefault="003413DC" w:rsidP="00373051">
      <w:pPr>
        <w:tabs>
          <w:tab w:val="center" w:pos="4153"/>
          <w:tab w:val="right" w:pos="8306"/>
        </w:tabs>
        <w:jc w:val="right"/>
        <w:rPr>
          <w:rFonts w:eastAsia="Calibri"/>
          <w:sz w:val="22"/>
          <w:szCs w:val="22"/>
          <w:lang w:val="lv-LV"/>
        </w:rPr>
      </w:pPr>
    </w:p>
    <w:p w14:paraId="017000F0" w14:textId="77777777" w:rsidR="003413DC" w:rsidRDefault="003413DC" w:rsidP="00373051">
      <w:pPr>
        <w:tabs>
          <w:tab w:val="center" w:pos="4153"/>
          <w:tab w:val="right" w:pos="8306"/>
        </w:tabs>
        <w:jc w:val="right"/>
        <w:rPr>
          <w:rFonts w:eastAsia="Calibri"/>
          <w:sz w:val="22"/>
          <w:szCs w:val="22"/>
          <w:lang w:val="lv-LV"/>
        </w:rPr>
      </w:pPr>
    </w:p>
    <w:p w14:paraId="0875911D" w14:textId="77777777" w:rsidR="003413DC" w:rsidRDefault="003413DC" w:rsidP="00373051">
      <w:pPr>
        <w:tabs>
          <w:tab w:val="center" w:pos="4153"/>
          <w:tab w:val="right" w:pos="8306"/>
        </w:tabs>
        <w:jc w:val="right"/>
        <w:rPr>
          <w:rFonts w:eastAsia="Calibri"/>
          <w:sz w:val="22"/>
          <w:szCs w:val="22"/>
          <w:lang w:val="lv-LV"/>
        </w:rPr>
      </w:pPr>
    </w:p>
    <w:p w14:paraId="1603C98B" w14:textId="77777777" w:rsidR="003413DC" w:rsidRDefault="003413DC" w:rsidP="00373051">
      <w:pPr>
        <w:tabs>
          <w:tab w:val="center" w:pos="4153"/>
          <w:tab w:val="right" w:pos="8306"/>
        </w:tabs>
        <w:jc w:val="right"/>
        <w:rPr>
          <w:rFonts w:eastAsia="Calibri"/>
          <w:sz w:val="22"/>
          <w:szCs w:val="22"/>
          <w:lang w:val="lv-LV"/>
        </w:rPr>
      </w:pPr>
    </w:p>
    <w:p w14:paraId="7C51F7EB" w14:textId="77777777" w:rsidR="003413DC" w:rsidRDefault="003413DC" w:rsidP="00373051">
      <w:pPr>
        <w:tabs>
          <w:tab w:val="center" w:pos="4153"/>
          <w:tab w:val="right" w:pos="8306"/>
        </w:tabs>
        <w:jc w:val="right"/>
        <w:rPr>
          <w:rFonts w:eastAsia="Calibri"/>
          <w:sz w:val="22"/>
          <w:szCs w:val="22"/>
          <w:lang w:val="lv-LV"/>
        </w:rPr>
      </w:pPr>
    </w:p>
    <w:p w14:paraId="0B8F8E46" w14:textId="77777777" w:rsidR="003413DC" w:rsidRDefault="003413DC" w:rsidP="00373051">
      <w:pPr>
        <w:tabs>
          <w:tab w:val="center" w:pos="4153"/>
          <w:tab w:val="right" w:pos="8306"/>
        </w:tabs>
        <w:jc w:val="right"/>
        <w:rPr>
          <w:rFonts w:eastAsia="Calibri"/>
          <w:sz w:val="22"/>
          <w:szCs w:val="22"/>
          <w:lang w:val="lv-LV"/>
        </w:rPr>
      </w:pPr>
    </w:p>
    <w:p w14:paraId="67A428CB" w14:textId="77777777" w:rsidR="003413DC" w:rsidRDefault="003413DC" w:rsidP="00373051">
      <w:pPr>
        <w:tabs>
          <w:tab w:val="center" w:pos="4153"/>
          <w:tab w:val="right" w:pos="8306"/>
        </w:tabs>
        <w:jc w:val="right"/>
        <w:rPr>
          <w:rFonts w:eastAsia="Calibri"/>
          <w:sz w:val="22"/>
          <w:szCs w:val="22"/>
          <w:lang w:val="lv-LV"/>
        </w:rPr>
      </w:pPr>
    </w:p>
    <w:p w14:paraId="51FD28B6" w14:textId="77777777" w:rsidR="003413DC" w:rsidRDefault="003413DC" w:rsidP="00373051">
      <w:pPr>
        <w:tabs>
          <w:tab w:val="center" w:pos="4153"/>
          <w:tab w:val="right" w:pos="8306"/>
        </w:tabs>
        <w:jc w:val="right"/>
        <w:rPr>
          <w:rFonts w:eastAsia="Calibri"/>
          <w:sz w:val="22"/>
          <w:szCs w:val="22"/>
          <w:lang w:val="lv-LV"/>
        </w:rPr>
      </w:pPr>
    </w:p>
    <w:p w14:paraId="0DB65C24" w14:textId="77777777" w:rsidR="003413DC" w:rsidRDefault="003413DC" w:rsidP="00373051">
      <w:pPr>
        <w:tabs>
          <w:tab w:val="center" w:pos="4153"/>
          <w:tab w:val="right" w:pos="8306"/>
        </w:tabs>
        <w:jc w:val="right"/>
        <w:rPr>
          <w:rFonts w:eastAsia="Calibri"/>
          <w:sz w:val="22"/>
          <w:szCs w:val="22"/>
          <w:lang w:val="lv-LV"/>
        </w:rPr>
      </w:pPr>
    </w:p>
    <w:p w14:paraId="2CE2F04A" w14:textId="77777777" w:rsidR="003413DC" w:rsidRDefault="003413DC" w:rsidP="00373051">
      <w:pPr>
        <w:tabs>
          <w:tab w:val="center" w:pos="4153"/>
          <w:tab w:val="right" w:pos="8306"/>
        </w:tabs>
        <w:jc w:val="right"/>
        <w:rPr>
          <w:rFonts w:eastAsia="Calibri"/>
          <w:sz w:val="22"/>
          <w:szCs w:val="22"/>
          <w:lang w:val="lv-LV"/>
        </w:rPr>
      </w:pPr>
    </w:p>
    <w:p w14:paraId="596BEFCB" w14:textId="77777777" w:rsidR="003413DC" w:rsidRDefault="003413DC" w:rsidP="00373051">
      <w:pPr>
        <w:tabs>
          <w:tab w:val="center" w:pos="4153"/>
          <w:tab w:val="right" w:pos="8306"/>
        </w:tabs>
        <w:jc w:val="right"/>
        <w:rPr>
          <w:rFonts w:eastAsia="Calibri"/>
          <w:sz w:val="22"/>
          <w:szCs w:val="22"/>
          <w:lang w:val="lv-LV"/>
        </w:rPr>
      </w:pPr>
    </w:p>
    <w:p w14:paraId="1CB27F83" w14:textId="77777777" w:rsidR="003413DC" w:rsidRDefault="003413DC" w:rsidP="00373051">
      <w:pPr>
        <w:tabs>
          <w:tab w:val="center" w:pos="4153"/>
          <w:tab w:val="right" w:pos="8306"/>
        </w:tabs>
        <w:jc w:val="right"/>
        <w:rPr>
          <w:rFonts w:eastAsia="Calibri"/>
          <w:sz w:val="22"/>
          <w:szCs w:val="22"/>
          <w:lang w:val="lv-LV"/>
        </w:rPr>
      </w:pPr>
    </w:p>
    <w:p w14:paraId="54072DD4" w14:textId="77777777" w:rsidR="003413DC" w:rsidRDefault="003413DC" w:rsidP="00373051">
      <w:pPr>
        <w:tabs>
          <w:tab w:val="center" w:pos="4153"/>
          <w:tab w:val="right" w:pos="8306"/>
        </w:tabs>
        <w:jc w:val="right"/>
        <w:rPr>
          <w:rFonts w:eastAsia="Calibri"/>
          <w:sz w:val="22"/>
          <w:szCs w:val="22"/>
          <w:lang w:val="lv-LV"/>
        </w:rPr>
      </w:pPr>
    </w:p>
    <w:p w14:paraId="74954880" w14:textId="77777777" w:rsidR="003413DC" w:rsidRDefault="003413DC" w:rsidP="00373051">
      <w:pPr>
        <w:tabs>
          <w:tab w:val="center" w:pos="4153"/>
          <w:tab w:val="right" w:pos="8306"/>
        </w:tabs>
        <w:jc w:val="right"/>
        <w:rPr>
          <w:rFonts w:eastAsia="Calibri"/>
          <w:sz w:val="22"/>
          <w:szCs w:val="22"/>
          <w:lang w:val="lv-LV"/>
        </w:rPr>
      </w:pPr>
    </w:p>
    <w:p w14:paraId="33B3CD05" w14:textId="77777777" w:rsidR="003413DC" w:rsidRDefault="003413DC" w:rsidP="00373051">
      <w:pPr>
        <w:tabs>
          <w:tab w:val="center" w:pos="4153"/>
          <w:tab w:val="right" w:pos="8306"/>
        </w:tabs>
        <w:jc w:val="right"/>
        <w:rPr>
          <w:rFonts w:eastAsia="Calibri"/>
          <w:sz w:val="22"/>
          <w:szCs w:val="22"/>
          <w:lang w:val="lv-LV"/>
        </w:rPr>
      </w:pPr>
    </w:p>
    <w:p w14:paraId="39D390ED" w14:textId="77777777" w:rsidR="003413DC" w:rsidRDefault="003413DC" w:rsidP="00373051">
      <w:pPr>
        <w:tabs>
          <w:tab w:val="center" w:pos="4153"/>
          <w:tab w:val="right" w:pos="8306"/>
        </w:tabs>
        <w:jc w:val="right"/>
        <w:rPr>
          <w:rFonts w:eastAsia="Calibri"/>
          <w:sz w:val="22"/>
          <w:szCs w:val="22"/>
          <w:lang w:val="lv-LV"/>
        </w:rPr>
      </w:pPr>
    </w:p>
    <w:p w14:paraId="2E8469D3" w14:textId="77777777" w:rsidR="003413DC" w:rsidRDefault="003413DC" w:rsidP="00373051">
      <w:pPr>
        <w:tabs>
          <w:tab w:val="center" w:pos="4153"/>
          <w:tab w:val="right" w:pos="8306"/>
        </w:tabs>
        <w:jc w:val="right"/>
        <w:rPr>
          <w:rFonts w:eastAsia="Calibri"/>
          <w:sz w:val="22"/>
          <w:szCs w:val="22"/>
          <w:lang w:val="lv-LV"/>
        </w:rPr>
      </w:pPr>
    </w:p>
    <w:p w14:paraId="4533335D" w14:textId="77777777" w:rsidR="003413DC" w:rsidRDefault="003413DC" w:rsidP="00373051">
      <w:pPr>
        <w:tabs>
          <w:tab w:val="center" w:pos="4153"/>
          <w:tab w:val="right" w:pos="8306"/>
        </w:tabs>
        <w:jc w:val="right"/>
        <w:rPr>
          <w:rFonts w:eastAsia="Calibri"/>
          <w:sz w:val="22"/>
          <w:szCs w:val="22"/>
          <w:lang w:val="lv-LV"/>
        </w:rPr>
      </w:pPr>
    </w:p>
    <w:p w14:paraId="1BEEE30B" w14:textId="77777777" w:rsidR="003413DC" w:rsidRDefault="003413DC" w:rsidP="00373051">
      <w:pPr>
        <w:tabs>
          <w:tab w:val="center" w:pos="4153"/>
          <w:tab w:val="right" w:pos="8306"/>
        </w:tabs>
        <w:jc w:val="right"/>
        <w:rPr>
          <w:rFonts w:eastAsia="Calibri"/>
          <w:sz w:val="22"/>
          <w:szCs w:val="22"/>
          <w:lang w:val="lv-LV"/>
        </w:rPr>
      </w:pPr>
    </w:p>
    <w:p w14:paraId="278CD073" w14:textId="58464C6D" w:rsidR="00373051" w:rsidRPr="003413DC" w:rsidRDefault="00373051" w:rsidP="00373051">
      <w:pPr>
        <w:tabs>
          <w:tab w:val="center" w:pos="4153"/>
          <w:tab w:val="right" w:pos="8306"/>
        </w:tabs>
        <w:jc w:val="right"/>
        <w:rPr>
          <w:rFonts w:eastAsia="Calibri"/>
          <w:sz w:val="24"/>
          <w:szCs w:val="24"/>
          <w:lang w:val="lv-LV"/>
        </w:rPr>
      </w:pPr>
      <w:r w:rsidRPr="003413DC">
        <w:rPr>
          <w:rFonts w:eastAsia="Calibri"/>
          <w:sz w:val="24"/>
          <w:szCs w:val="24"/>
          <w:lang w:val="lv-LV"/>
        </w:rPr>
        <w:lastRenderedPageBreak/>
        <w:t>5.pielikums</w:t>
      </w:r>
    </w:p>
    <w:p w14:paraId="3EB7A79D" w14:textId="77777777" w:rsidR="001A3903" w:rsidRPr="0025376F" w:rsidRDefault="001A3903" w:rsidP="00DE6C36">
      <w:pPr>
        <w:tabs>
          <w:tab w:val="center" w:pos="4153"/>
          <w:tab w:val="right" w:pos="8306"/>
        </w:tabs>
        <w:jc w:val="right"/>
        <w:rPr>
          <w:rFonts w:eastAsia="SimSun"/>
          <w:b/>
          <w:sz w:val="28"/>
          <w:szCs w:val="28"/>
          <w:lang w:val="lv-LV"/>
        </w:rPr>
      </w:pPr>
      <w:bookmarkStart w:id="82" w:name="_Hlk109048284"/>
    </w:p>
    <w:p w14:paraId="11163154" w14:textId="77777777" w:rsidR="00373051" w:rsidRPr="0025376F" w:rsidRDefault="00373051" w:rsidP="00373051">
      <w:pPr>
        <w:keepNext/>
        <w:keepLines/>
        <w:spacing w:after="240"/>
        <w:jc w:val="center"/>
        <w:rPr>
          <w:rFonts w:eastAsia="SimSun"/>
          <w:b/>
          <w:sz w:val="28"/>
          <w:szCs w:val="28"/>
          <w:lang w:val="lv-LV"/>
        </w:rPr>
      </w:pPr>
      <w:r w:rsidRPr="0025376F">
        <w:rPr>
          <w:rFonts w:eastAsia="SimSun"/>
          <w:b/>
          <w:sz w:val="28"/>
          <w:szCs w:val="28"/>
          <w:lang w:val="lv-LV"/>
        </w:rPr>
        <w:t>Vienošanās par fizisko personu datu apstrādi</w:t>
      </w:r>
    </w:p>
    <w:bookmarkEnd w:id="82"/>
    <w:p w14:paraId="1B6F29A7" w14:textId="77777777" w:rsidR="00373051" w:rsidRPr="0025376F" w:rsidRDefault="00373051" w:rsidP="00373051">
      <w:pPr>
        <w:overflowPunct w:val="0"/>
        <w:autoSpaceDE w:val="0"/>
        <w:autoSpaceDN w:val="0"/>
        <w:adjustRightInd w:val="0"/>
        <w:jc w:val="center"/>
        <w:textAlignment w:val="baseline"/>
        <w:rPr>
          <w:sz w:val="24"/>
          <w:szCs w:val="24"/>
          <w:lang w:val="lv-LV"/>
        </w:rPr>
      </w:pPr>
    </w:p>
    <w:p w14:paraId="129D9FBF" w14:textId="77777777" w:rsidR="00373051" w:rsidRPr="0025376F" w:rsidRDefault="00373051" w:rsidP="00373051">
      <w:pPr>
        <w:shd w:val="clear" w:color="auto" w:fill="FFFFFF"/>
        <w:tabs>
          <w:tab w:val="right" w:pos="9354"/>
        </w:tabs>
        <w:jc w:val="center"/>
        <w:rPr>
          <w:sz w:val="24"/>
          <w:szCs w:val="24"/>
          <w:lang w:val="lv-LV"/>
        </w:rPr>
      </w:pPr>
      <w:r w:rsidRPr="0025376F">
        <w:rPr>
          <w:sz w:val="24"/>
          <w:szCs w:val="24"/>
          <w:lang w:val="lv-LV"/>
        </w:rPr>
        <w:t>Rīgā,</w:t>
      </w:r>
      <w:r w:rsidRPr="0025376F">
        <w:rPr>
          <w:sz w:val="24"/>
          <w:szCs w:val="24"/>
          <w:lang w:val="lv-LV"/>
        </w:rPr>
        <w:tab/>
      </w:r>
      <w:r w:rsidRPr="0025376F">
        <w:rPr>
          <w:i/>
          <w:sz w:val="24"/>
          <w:szCs w:val="24"/>
          <w:lang w:val="lv-LV" w:eastAsia="lv-LV"/>
        </w:rPr>
        <w:t>Vienošanās</w:t>
      </w:r>
      <w:r w:rsidRPr="0025376F">
        <w:rPr>
          <w:i/>
          <w:sz w:val="24"/>
          <w:szCs w:val="24"/>
          <w:lang w:val="lv-LV"/>
        </w:rPr>
        <w:t xml:space="preserve"> </w:t>
      </w:r>
      <w:r w:rsidRPr="0025376F">
        <w:rPr>
          <w:i/>
          <w:sz w:val="24"/>
          <w:szCs w:val="24"/>
          <w:lang w:val="lv-LV" w:eastAsia="lv-LV"/>
        </w:rPr>
        <w:t xml:space="preserve">datums ir pēdējā </w:t>
      </w:r>
      <w:r w:rsidRPr="0025376F">
        <w:rPr>
          <w:i/>
          <w:iCs/>
          <w:sz w:val="24"/>
          <w:szCs w:val="24"/>
          <w:lang w:val="lv-LV"/>
        </w:rPr>
        <w:t>pievienotā droša</w:t>
      </w:r>
      <w:r w:rsidRPr="0025376F">
        <w:rPr>
          <w:sz w:val="24"/>
          <w:szCs w:val="24"/>
          <w:lang w:val="lv-LV"/>
        </w:rPr>
        <w:t xml:space="preserve"> </w:t>
      </w:r>
    </w:p>
    <w:p w14:paraId="44061F14" w14:textId="77777777" w:rsidR="00373051" w:rsidRPr="0025376F" w:rsidRDefault="00373051" w:rsidP="00373051">
      <w:pPr>
        <w:shd w:val="clear" w:color="auto" w:fill="FFFFFF"/>
        <w:tabs>
          <w:tab w:val="right" w:pos="9354"/>
        </w:tabs>
        <w:jc w:val="center"/>
        <w:rPr>
          <w:sz w:val="24"/>
          <w:szCs w:val="24"/>
          <w:lang w:val="lv-LV"/>
        </w:rPr>
      </w:pPr>
      <w:r w:rsidRPr="0025376F">
        <w:rPr>
          <w:sz w:val="24"/>
          <w:szCs w:val="24"/>
          <w:lang w:val="lv-LV"/>
        </w:rPr>
        <w:tab/>
      </w:r>
      <w:r w:rsidRPr="0025376F">
        <w:rPr>
          <w:i/>
          <w:sz w:val="24"/>
          <w:szCs w:val="24"/>
          <w:lang w:val="lv-LV" w:eastAsia="lv-LV"/>
        </w:rPr>
        <w:t>elektroniskā paraksta un laika zīmoga datums</w:t>
      </w:r>
    </w:p>
    <w:p w14:paraId="39E3210D" w14:textId="77777777" w:rsidR="00373051" w:rsidRPr="0025376F" w:rsidRDefault="00373051" w:rsidP="00373051">
      <w:pPr>
        <w:jc w:val="both"/>
        <w:rPr>
          <w:rFonts w:eastAsia="SimSun"/>
          <w:sz w:val="24"/>
          <w:szCs w:val="24"/>
          <w:lang w:val="lv-LV" w:eastAsia="zh-CN"/>
        </w:rPr>
      </w:pPr>
    </w:p>
    <w:p w14:paraId="5977C0F2" w14:textId="77777777" w:rsidR="00373051" w:rsidRPr="0025376F" w:rsidRDefault="00373051" w:rsidP="00373051">
      <w:pPr>
        <w:spacing w:before="120" w:after="120"/>
        <w:ind w:firstLine="567"/>
        <w:jc w:val="both"/>
        <w:rPr>
          <w:rFonts w:eastAsia="Calibri"/>
          <w:sz w:val="24"/>
          <w:szCs w:val="24"/>
          <w:lang w:val="lv-LV"/>
        </w:rPr>
      </w:pPr>
      <w:r w:rsidRPr="0025376F">
        <w:rPr>
          <w:rFonts w:eastAsia="Calibri"/>
          <w:b/>
          <w:bCs/>
          <w:sz w:val="24"/>
          <w:szCs w:val="24"/>
          <w:lang w:val="lv-LV"/>
        </w:rPr>
        <w:t>Labklājības ministrija</w:t>
      </w:r>
      <w:r w:rsidRPr="0025376F">
        <w:rPr>
          <w:rFonts w:eastAsia="Calibri"/>
          <w:sz w:val="24"/>
          <w:szCs w:val="24"/>
          <w:lang w:val="lv-LV"/>
        </w:rPr>
        <w:t xml:space="preserve"> (turpmāk – </w:t>
      </w:r>
      <w:r w:rsidRPr="0025376F">
        <w:rPr>
          <w:rFonts w:eastAsia="Calibri"/>
          <w:b/>
          <w:bCs/>
          <w:sz w:val="24"/>
          <w:szCs w:val="24"/>
          <w:lang w:val="lv-LV"/>
        </w:rPr>
        <w:t>Pārzinis</w:t>
      </w:r>
      <w:r w:rsidRPr="0025376F">
        <w:rPr>
          <w:rFonts w:eastAsia="Calibri"/>
          <w:sz w:val="24"/>
          <w:szCs w:val="24"/>
          <w:lang w:val="lv-LV"/>
        </w:rPr>
        <w:t>),</w:t>
      </w:r>
      <w:r w:rsidRPr="0025376F">
        <w:rPr>
          <w:rFonts w:eastAsia="Calibri"/>
          <w:bCs/>
          <w:sz w:val="24"/>
          <w:szCs w:val="24"/>
          <w:lang w:val="lv-LV"/>
        </w:rPr>
        <w:t xml:space="preserve"> valsts sekretāra I. Allika personā, kurš rīkojas saskaņā ar Ministru kabineta 2004. gada 27. janvāra noteikumiem Nr. 49 “Labklājības ministrijas nolikums”, no vienas puses</w:t>
      </w:r>
      <w:r w:rsidRPr="0025376F">
        <w:rPr>
          <w:rFonts w:eastAsia="Calibri"/>
          <w:sz w:val="24"/>
          <w:szCs w:val="24"/>
          <w:lang w:val="lv-LV"/>
        </w:rPr>
        <w:t>, un</w:t>
      </w:r>
    </w:p>
    <w:p w14:paraId="6231D9DB" w14:textId="77777777" w:rsidR="00373051" w:rsidRPr="0025376F" w:rsidRDefault="00373051" w:rsidP="00373051">
      <w:pPr>
        <w:spacing w:before="120" w:after="120"/>
        <w:ind w:firstLine="567"/>
        <w:jc w:val="both"/>
        <w:rPr>
          <w:rFonts w:eastAsia="Calibri"/>
          <w:sz w:val="22"/>
          <w:lang w:val="lv-LV"/>
        </w:rPr>
      </w:pPr>
      <w:r w:rsidRPr="008E0B29">
        <w:rPr>
          <w:b/>
          <w:sz w:val="24"/>
          <w:szCs w:val="24"/>
          <w:lang w:val="lv-LV"/>
        </w:rPr>
        <w:t xml:space="preserve">Izpildītāja nosaukums, </w:t>
      </w:r>
      <w:r w:rsidRPr="008E0B29">
        <w:rPr>
          <w:rFonts w:eastAsia="Calibri"/>
          <w:sz w:val="24"/>
          <w:szCs w:val="24"/>
          <w:lang w:val="lv-LV"/>
        </w:rPr>
        <w:t xml:space="preserve"> reģistrācijas</w:t>
      </w:r>
      <w:r w:rsidRPr="0025376F">
        <w:rPr>
          <w:rFonts w:eastAsia="Calibri"/>
          <w:sz w:val="22"/>
          <w:lang w:val="lv-LV"/>
        </w:rPr>
        <w:t xml:space="preserve"> Nr.: _______ (turpmāk – </w:t>
      </w:r>
      <w:r w:rsidRPr="0025376F">
        <w:rPr>
          <w:rFonts w:eastAsia="Calibri"/>
          <w:b/>
          <w:bCs/>
          <w:sz w:val="24"/>
          <w:szCs w:val="24"/>
          <w:lang w:val="lv-LV"/>
        </w:rPr>
        <w:t>Apstrādātājs</w:t>
      </w:r>
      <w:r w:rsidRPr="0025376F">
        <w:rPr>
          <w:rFonts w:eastAsia="Calibri"/>
          <w:sz w:val="22"/>
          <w:lang w:val="lv-LV"/>
        </w:rPr>
        <w:t xml:space="preserve">), tās pārstāvja vārds uzvārds un amats personā, kurš/a darbojas saskaņā ar ________________________ pārstāvības pamats, no otras puses, </w:t>
      </w:r>
      <w:r w:rsidRPr="0025376F">
        <w:rPr>
          <w:rFonts w:eastAsia="Calibri"/>
          <w:sz w:val="24"/>
          <w:szCs w:val="24"/>
          <w:lang w:val="lv-LV"/>
        </w:rPr>
        <w:t xml:space="preserve">abi turpmāk kopā – </w:t>
      </w:r>
      <w:r w:rsidRPr="0025376F">
        <w:rPr>
          <w:rFonts w:eastAsia="Calibri"/>
          <w:b/>
          <w:bCs/>
          <w:sz w:val="24"/>
          <w:szCs w:val="24"/>
          <w:lang w:val="lv-LV"/>
        </w:rPr>
        <w:t>Puses</w:t>
      </w:r>
      <w:r w:rsidRPr="0025376F">
        <w:rPr>
          <w:rFonts w:eastAsia="Calibri"/>
          <w:sz w:val="24"/>
          <w:szCs w:val="24"/>
          <w:lang w:val="lv-LV"/>
        </w:rPr>
        <w:t xml:space="preserve">, bet katrs atsevišķi – </w:t>
      </w:r>
      <w:r w:rsidRPr="0025376F">
        <w:rPr>
          <w:rFonts w:eastAsia="Calibri"/>
          <w:b/>
          <w:bCs/>
          <w:sz w:val="24"/>
          <w:szCs w:val="24"/>
          <w:lang w:val="lv-LV"/>
        </w:rPr>
        <w:t>Puse</w:t>
      </w:r>
      <w:r w:rsidRPr="0025376F">
        <w:rPr>
          <w:rFonts w:eastAsia="Calibri"/>
          <w:sz w:val="24"/>
          <w:szCs w:val="24"/>
          <w:lang w:val="lv-LV"/>
        </w:rPr>
        <w:t>,</w:t>
      </w:r>
    </w:p>
    <w:p w14:paraId="2D7F8D83" w14:textId="1498F68B" w:rsidR="00373051" w:rsidRPr="0025376F" w:rsidRDefault="00373051" w:rsidP="00373051">
      <w:pPr>
        <w:spacing w:before="120" w:after="120"/>
        <w:ind w:firstLine="567"/>
        <w:jc w:val="both"/>
        <w:rPr>
          <w:rFonts w:eastAsia="Calibri"/>
          <w:sz w:val="24"/>
          <w:szCs w:val="24"/>
          <w:lang w:val="lv-LV"/>
        </w:rPr>
      </w:pPr>
      <w:r w:rsidRPr="0025376F">
        <w:rPr>
          <w:rFonts w:eastAsia="Calibri"/>
          <w:sz w:val="24"/>
          <w:szCs w:val="24"/>
          <w:lang w:val="lv-LV"/>
        </w:rPr>
        <w:t xml:space="preserve">ievērojot to, ka Apstrādātājs, pamatojoties uz pamatojoties uz Iepirkumu Nr. ________un starp Apstrādātāju un Pārzini slēdzamo līgumu par </w:t>
      </w:r>
      <w:r w:rsidR="00AE47B8" w:rsidRPr="00AE47B8">
        <w:rPr>
          <w:rFonts w:eastAsia="Calibri"/>
          <w:sz w:val="24"/>
          <w:szCs w:val="24"/>
          <w:lang w:val="lv-LV"/>
        </w:rPr>
        <w:t>metodiskā materiāla izstrādi un 5 mācību semināru nodrošināšanu izglītības iestāžu speciālistiem izpratnes veicināšanai un stereotipu mazināšanai adopcijas un ārpusģimenes aprūpes jomā</w:t>
      </w:r>
      <w:r w:rsidRPr="0025376F">
        <w:rPr>
          <w:rFonts w:eastAsia="Calibri"/>
          <w:sz w:val="24"/>
          <w:szCs w:val="24"/>
          <w:lang w:val="lv-LV"/>
        </w:rPr>
        <w:t xml:space="preserve"> (turpmāk – </w:t>
      </w:r>
      <w:r w:rsidRPr="0025376F">
        <w:rPr>
          <w:rFonts w:eastAsia="Calibri"/>
          <w:b/>
          <w:bCs/>
          <w:sz w:val="24"/>
          <w:szCs w:val="24"/>
          <w:lang w:val="lv-LV"/>
        </w:rPr>
        <w:t>Līgums</w:t>
      </w:r>
      <w:r w:rsidRPr="0025376F">
        <w:rPr>
          <w:rFonts w:eastAsia="Calibri"/>
          <w:sz w:val="24"/>
          <w:szCs w:val="24"/>
          <w:lang w:val="lv-LV"/>
        </w:rPr>
        <w:t>),</w:t>
      </w:r>
      <w:r w:rsidRPr="0025376F">
        <w:rPr>
          <w:rFonts w:eastAsia="Calibri"/>
          <w:sz w:val="24"/>
          <w:szCs w:val="24"/>
          <w:lang w:val="lv-LV" w:eastAsia="lv-LV"/>
        </w:rPr>
        <w:t xml:space="preserve"> tajā noteiktajiem nolūkiem un līdzekļiem, veic Pārziņa vārdā Pārziņa datu subjektu (turpmāk – </w:t>
      </w:r>
      <w:r w:rsidRPr="0025376F">
        <w:rPr>
          <w:rFonts w:eastAsia="Calibri"/>
          <w:b/>
          <w:bCs/>
          <w:sz w:val="24"/>
          <w:szCs w:val="24"/>
          <w:lang w:val="lv-LV" w:eastAsia="lv-LV"/>
        </w:rPr>
        <w:t>Datu subjekts</w:t>
      </w:r>
      <w:r w:rsidRPr="0025376F">
        <w:rPr>
          <w:rFonts w:eastAsia="Calibri"/>
          <w:sz w:val="24"/>
          <w:szCs w:val="24"/>
          <w:lang w:val="lv-LV" w:eastAsia="lv-LV"/>
        </w:rPr>
        <w:t>) personas datu apstrādi kā</w:t>
      </w:r>
      <w:r w:rsidRPr="0025376F">
        <w:rPr>
          <w:rFonts w:eastAsia="Calibri"/>
          <w:b/>
          <w:sz w:val="24"/>
          <w:szCs w:val="24"/>
          <w:lang w:val="lv-LV" w:eastAsia="lv-LV"/>
        </w:rPr>
        <w:t xml:space="preserve"> </w:t>
      </w:r>
      <w:r w:rsidRPr="0025376F">
        <w:rPr>
          <w:rFonts w:eastAsia="Calibri"/>
          <w:sz w:val="24"/>
          <w:szCs w:val="24"/>
          <w:lang w:val="lv-LV" w:eastAsia="lv-LV"/>
        </w:rPr>
        <w:t xml:space="preserve">apstrādātājs Eiropas Parlamenta un Padomes 2016. gada 27. aprīļa Regulas </w:t>
      </w:r>
      <w:r w:rsidRPr="0025376F">
        <w:rPr>
          <w:rFonts w:eastAsia="Calibri"/>
          <w:bCs/>
          <w:sz w:val="24"/>
          <w:szCs w:val="24"/>
          <w:lang w:val="lv-LV" w:eastAsia="lv-LV"/>
        </w:rPr>
        <w:t xml:space="preserve">2016/679 par fizisku personu aizsardzību attiecībā uz personas datu apstrādi un šādu datu brīvu apriti un ar ko atceļ Direktīvu 95/46/EK (Vispārīgā datu aizsardzības regula) (turpmāk – </w:t>
      </w:r>
      <w:r w:rsidRPr="0025376F">
        <w:rPr>
          <w:rFonts w:eastAsia="Calibri"/>
          <w:b/>
          <w:sz w:val="24"/>
          <w:szCs w:val="24"/>
          <w:lang w:val="lv-LV" w:eastAsia="lv-LV"/>
        </w:rPr>
        <w:t>Regula</w:t>
      </w:r>
      <w:r w:rsidRPr="0025376F">
        <w:rPr>
          <w:rFonts w:eastAsia="Calibri"/>
          <w:bCs/>
          <w:sz w:val="24"/>
          <w:szCs w:val="24"/>
          <w:lang w:val="lv-LV" w:eastAsia="lv-LV"/>
        </w:rPr>
        <w:t>) 4. panta 8. punkta izpratnē</w:t>
      </w:r>
      <w:r w:rsidRPr="0025376F">
        <w:rPr>
          <w:rFonts w:eastAsia="Calibri"/>
          <w:sz w:val="24"/>
          <w:szCs w:val="24"/>
          <w:lang w:val="lv-LV" w:eastAsia="lv-LV"/>
        </w:rPr>
        <w:t>,</w:t>
      </w:r>
      <w:r w:rsidRPr="0025376F">
        <w:rPr>
          <w:rFonts w:eastAsia="Calibri"/>
          <w:sz w:val="24"/>
          <w:szCs w:val="24"/>
          <w:lang w:val="lv-LV"/>
        </w:rPr>
        <w:t xml:space="preserve"> </w:t>
      </w:r>
      <w:r w:rsidRPr="0025376F">
        <w:rPr>
          <w:rFonts w:eastAsia="Calibri"/>
          <w:sz w:val="24"/>
          <w:szCs w:val="24"/>
          <w:lang w:val="lv-LV" w:eastAsia="lv-LV"/>
        </w:rPr>
        <w:t xml:space="preserve">noslēdz šādu vienošanos (turpmāk – </w:t>
      </w:r>
      <w:r w:rsidRPr="0025376F">
        <w:rPr>
          <w:rFonts w:eastAsia="Calibri"/>
          <w:b/>
          <w:bCs/>
          <w:sz w:val="24"/>
          <w:szCs w:val="24"/>
          <w:lang w:val="lv-LV" w:eastAsia="lv-LV"/>
        </w:rPr>
        <w:t>Vienošanās</w:t>
      </w:r>
      <w:r w:rsidRPr="0025376F">
        <w:rPr>
          <w:rFonts w:eastAsia="Calibri"/>
          <w:sz w:val="24"/>
          <w:szCs w:val="24"/>
          <w:lang w:val="lv-LV" w:eastAsia="lv-LV"/>
        </w:rPr>
        <w:t>):</w:t>
      </w:r>
    </w:p>
    <w:p w14:paraId="1164A419" w14:textId="7BEC4DD9" w:rsidR="00373051" w:rsidRPr="0025376F" w:rsidRDefault="004A45B9" w:rsidP="00373051">
      <w:pPr>
        <w:keepNext/>
        <w:keepLines/>
        <w:spacing w:before="240" w:after="120" w:line="259" w:lineRule="auto"/>
        <w:ind w:left="72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1. </w:t>
      </w:r>
      <w:r w:rsidR="00373051" w:rsidRPr="0025376F">
        <w:rPr>
          <w:rFonts w:ascii="Times New Roman Bold" w:eastAsia="Calibri" w:hAnsi="Times New Roman Bold"/>
          <w:b/>
          <w:sz w:val="24"/>
          <w:szCs w:val="24"/>
          <w:lang w:val="lv-LV"/>
        </w:rPr>
        <w:t>Vienošanās priekšmets</w:t>
      </w:r>
    </w:p>
    <w:p w14:paraId="5CF80DD3" w14:textId="77777777" w:rsidR="00373051" w:rsidRPr="0025376F" w:rsidRDefault="00373051" w:rsidP="00373051">
      <w:pPr>
        <w:numPr>
          <w:ilvl w:val="1"/>
          <w:numId w:val="0"/>
        </w:numPr>
        <w:ind w:left="454" w:hanging="454"/>
        <w:jc w:val="both"/>
        <w:outlineLvl w:val="0"/>
        <w:rPr>
          <w:rFonts w:eastAsia="Calibri"/>
          <w:sz w:val="24"/>
          <w:lang w:val="lv-LV"/>
        </w:rPr>
      </w:pPr>
      <w:r w:rsidRPr="0025376F">
        <w:rPr>
          <w:rFonts w:eastAsia="Calibri"/>
          <w:sz w:val="24"/>
          <w:lang w:val="lv-LV"/>
        </w:rPr>
        <w:t>1.1. Vienošanās attiecas tikai un vienīgi uz to personas datu apstrādi, ko Puses veic noslēgtā Līguma izpildei, kā arī saskaņā ar Regulas un citiem piemērojamiem datu aizsardzību regulējošiem normatīvajiem aktiem.</w:t>
      </w:r>
    </w:p>
    <w:p w14:paraId="33374114" w14:textId="77777777" w:rsidR="00373051" w:rsidRPr="0025376F" w:rsidRDefault="00373051" w:rsidP="00373051">
      <w:pPr>
        <w:numPr>
          <w:ilvl w:val="1"/>
          <w:numId w:val="0"/>
        </w:numPr>
        <w:ind w:left="454" w:hanging="454"/>
        <w:jc w:val="both"/>
        <w:outlineLvl w:val="0"/>
        <w:rPr>
          <w:rFonts w:eastAsia="Calibri"/>
          <w:sz w:val="24"/>
          <w:lang w:val="lv-LV"/>
        </w:rPr>
      </w:pPr>
      <w:r w:rsidRPr="0025376F">
        <w:rPr>
          <w:rFonts w:eastAsia="Calibri"/>
          <w:sz w:val="24"/>
          <w:lang w:val="lv-LV"/>
        </w:rPr>
        <w:t>1.2. Vienošanās lietotiem terminiem ir tāda pati izpratne kā noteikts Regulas 4. pantā.</w:t>
      </w:r>
    </w:p>
    <w:p w14:paraId="69C8658B" w14:textId="77777777" w:rsidR="00373051" w:rsidRPr="0025376F" w:rsidRDefault="00373051" w:rsidP="00373051">
      <w:pPr>
        <w:numPr>
          <w:ilvl w:val="1"/>
          <w:numId w:val="0"/>
        </w:numPr>
        <w:ind w:left="454" w:hanging="454"/>
        <w:jc w:val="both"/>
        <w:outlineLvl w:val="0"/>
        <w:rPr>
          <w:rFonts w:eastAsia="Calibri"/>
          <w:sz w:val="24"/>
          <w:lang w:val="lv-LV"/>
        </w:rPr>
      </w:pPr>
      <w:r w:rsidRPr="0025376F">
        <w:rPr>
          <w:rFonts w:eastAsia="Calibri"/>
          <w:sz w:val="24"/>
          <w:lang w:val="lv-LV"/>
        </w:rPr>
        <w:t>1.3. Līguma izpildes ietvaros Apstrādātājs veic Pārziņa vārdā tādu Datu subjektu kategoriju personas datu apstrādi, tāda nolūka sasniegšanai, apmērā un kārtībā, kāda ir noteikta Vienošanās 1. pielikumā “</w:t>
      </w:r>
      <w:bookmarkStart w:id="83" w:name="_Hlk109048368"/>
      <w:r w:rsidRPr="0025376F">
        <w:rPr>
          <w:rFonts w:eastAsia="Calibri"/>
          <w:sz w:val="24"/>
          <w:lang w:val="lv-LV"/>
        </w:rPr>
        <w:t>Personas datu apstrādes procesa apraksts</w:t>
      </w:r>
      <w:bookmarkEnd w:id="83"/>
      <w:r w:rsidRPr="0025376F">
        <w:rPr>
          <w:rFonts w:eastAsia="Calibri"/>
          <w:sz w:val="24"/>
          <w:lang w:val="lv-LV"/>
        </w:rPr>
        <w:t>” (turpmāk – Vienošanās 1. pielikums).</w:t>
      </w:r>
    </w:p>
    <w:p w14:paraId="47EC7810" w14:textId="066C8236"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2. </w:t>
      </w:r>
      <w:r w:rsidR="00373051" w:rsidRPr="0025376F">
        <w:rPr>
          <w:rFonts w:ascii="Times New Roman Bold" w:eastAsia="Calibri" w:hAnsi="Times New Roman Bold"/>
          <w:b/>
          <w:sz w:val="24"/>
          <w:szCs w:val="24"/>
          <w:lang w:val="lv-LV"/>
        </w:rPr>
        <w:t>Apstrādātāja pienākumi un tiesības</w:t>
      </w:r>
    </w:p>
    <w:p w14:paraId="55C6CD3C"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2.1. Apstrādātājs apstrādā Datu subjekta personas datus vienīgi Līguma izpildei un Vienošanās 1. pielikumā noteiktam nolūkam, pamatojoties uz Pārziņa dokumentētiem norādījumiem, tostarp saistībā ar nosūtīšanu uz trešo valsti vai starptautisku organizāciju, izņemot, ja tas ir jādara saskaņā ar Eiropas Savienības vai Latvijas Republikas normatīviem aktiem, kas piemērojami Apstrādātājam, un šādā gadījumā Apstrādātājs par minēto juridisko prasību informē Pārzini pirms apstrādes uzsākšanas, izņemot, ja ar attiecīgo tiesību aktu šāda informēšana ir aizliegta.</w:t>
      </w:r>
    </w:p>
    <w:p w14:paraId="46BC6551"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2.2. Apstrādātājs neapstrādā Datu subjekta personas datus tādā veidā, kas ir pretrunā Pārziņa dokumentētiem norādījumiem. Apstrādātājs nekavējoties informē Pārzini, ja viņaprāt kāds dotais norādījums ir pretrunā Regulai vai citiem Eiropas Savienības vai Latvijas Republikas fizisko personu datu aizsardzības jomu regulējošiem normatīviem aktiem, norādot iespējamā pārkāpuma pamatojumu.</w:t>
      </w:r>
    </w:p>
    <w:p w14:paraId="4487AB31"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lastRenderedPageBreak/>
        <w:t>2.3. Apstrādātājs nodrošina, ka personas, kuras tas Līguma izpildē pilnvarojis apstrādāt datus, ir apņēmušās ievērot konfidencialitāti vai tām ir noteikts attiecīgs likumisks pienākums ievērot konfidencialitāti.</w:t>
      </w:r>
    </w:p>
    <w:p w14:paraId="23BF5DAE"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2.4. Apstrādātājs visā Līguma izpildes laikā uztur visu Pārziņa vārdā veikto apstrādes darbību kategoriju reģistru, ietverot tajā Regulas 30. panta 2. punktā noteikto informāciju.</w:t>
      </w:r>
    </w:p>
    <w:p w14:paraId="7F799EBE"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2.5. Ņemot vērā apstrādes tehnikas līmeni, īstenošanas izmaksas un apstrādes raksturu, apmēru, kontekstu un nolūkus, kā arī dažādas iespējamības un nopietnības pakāpes riskus attiecībā uz fizisku personu tiesībām un brīvībām, kurus rada apstrāde, Apstrādātājs un ikviena ar Apstrādātāju saistīta persona Līguma izpildes ietvaros par saviem līdzekļiem īsteno atbilstīgus tehniskus un organizatoriskus pasākumus, lai nodrošinātu tādu drošības līmeni, kas atbilst riskam, tostarp šādus atbilstošus pasākumus:</w:t>
      </w:r>
    </w:p>
    <w:p w14:paraId="77CBEA9D" w14:textId="77777777" w:rsidR="00373051" w:rsidRPr="0025376F" w:rsidRDefault="00373051" w:rsidP="00373051">
      <w:pPr>
        <w:spacing w:after="60"/>
        <w:ind w:left="567"/>
        <w:jc w:val="both"/>
        <w:outlineLvl w:val="1"/>
        <w:rPr>
          <w:rFonts w:eastAsia="Calibri"/>
          <w:sz w:val="24"/>
          <w:lang w:val="lv-LV"/>
        </w:rPr>
      </w:pPr>
      <w:r w:rsidRPr="0025376F">
        <w:rPr>
          <w:rFonts w:eastAsia="Calibri"/>
          <w:sz w:val="24"/>
          <w:lang w:val="lv-LV"/>
        </w:rPr>
        <w:t>2.5.1. ikviens Līguma izpildē iesaistīts Apstrādātāja darbinieks vai apakšuzņēmējs, kuri var piekļūt Datu subjekta personas datiem, ir uzticams, katrā šādā gadījumā nodrošinot, ka piekļuve datiem tiek piešķirta vienīgi tādām personām, kurām tas ir nepieciešams savu amata pienākumu veikšanai Līguma izpildē;</w:t>
      </w:r>
    </w:p>
    <w:p w14:paraId="64F47228" w14:textId="77777777" w:rsidR="00373051" w:rsidRPr="0025376F" w:rsidRDefault="00373051" w:rsidP="00373051">
      <w:pPr>
        <w:spacing w:after="60"/>
        <w:ind w:left="567"/>
        <w:jc w:val="both"/>
        <w:outlineLvl w:val="1"/>
        <w:rPr>
          <w:rFonts w:eastAsia="Calibri"/>
          <w:sz w:val="24"/>
          <w:lang w:val="lv-LV"/>
        </w:rPr>
      </w:pPr>
      <w:r w:rsidRPr="0025376F">
        <w:rPr>
          <w:rFonts w:eastAsia="Calibri"/>
          <w:sz w:val="24"/>
          <w:lang w:val="lv-LV"/>
        </w:rPr>
        <w:t>2.5.2. veic regulāras Apstrādātāja darbinieku apmācības personas datu aizsardzības un informācijas tehnoloģiju drošības jautājumos;</w:t>
      </w:r>
    </w:p>
    <w:p w14:paraId="10CC62BE" w14:textId="77777777" w:rsidR="00373051" w:rsidRPr="0025376F" w:rsidRDefault="00373051" w:rsidP="00373051">
      <w:pPr>
        <w:spacing w:after="60"/>
        <w:ind w:left="567"/>
        <w:jc w:val="both"/>
        <w:outlineLvl w:val="1"/>
        <w:rPr>
          <w:rFonts w:eastAsia="Calibri"/>
          <w:sz w:val="24"/>
          <w:lang w:val="lv-LV"/>
        </w:rPr>
      </w:pPr>
      <w:r w:rsidRPr="0025376F">
        <w:rPr>
          <w:rFonts w:eastAsia="Calibri"/>
          <w:sz w:val="24"/>
          <w:lang w:val="lv-LV"/>
        </w:rPr>
        <w:t>2.5.3. uz šīs Vienošanās parakstīšanas brīdi Apstrādātājs ir apstiprinājis personas datu aizsardzības pārkāpuma pārvaldības procedūru, kas paredzēta, lai Apstrādātājs varētu izmeklēt, novērtēt un informēt par notikušo incidentu Pārzinim Līguma un Vienošanās noteiktajā kārtībā un apmērā;</w:t>
      </w:r>
    </w:p>
    <w:p w14:paraId="0BF4D051" w14:textId="77777777" w:rsidR="00373051" w:rsidRPr="0025376F" w:rsidRDefault="00373051" w:rsidP="00373051">
      <w:pPr>
        <w:spacing w:after="60"/>
        <w:ind w:left="567"/>
        <w:jc w:val="both"/>
        <w:outlineLvl w:val="1"/>
        <w:rPr>
          <w:rFonts w:eastAsia="Calibri"/>
          <w:sz w:val="24"/>
          <w:lang w:val="lv-LV"/>
        </w:rPr>
      </w:pPr>
      <w:r w:rsidRPr="0025376F">
        <w:rPr>
          <w:rFonts w:eastAsia="Calibri"/>
          <w:sz w:val="24"/>
          <w:lang w:val="lv-LV"/>
        </w:rPr>
        <w:t>2.5.4. veic Apstrādātāja tīkla drošības pārbaudes, kas paredz izmantot ugunsmūrus un daudzpakāpju DMZ arhitektūru, kā arī ielaušanās atklāšanas sistēmas un citas satiksmes un notikumu korelācijas procedūras nolūkā aizsargāt sistēmas no ielaušanās un ierobežot iespējama veiksmīga uzbrukuma apmēru;</w:t>
      </w:r>
    </w:p>
    <w:p w14:paraId="49E87D3B" w14:textId="77777777" w:rsidR="00373051" w:rsidRPr="0025376F" w:rsidRDefault="00373051" w:rsidP="00373051">
      <w:pPr>
        <w:spacing w:after="60"/>
        <w:ind w:left="567"/>
        <w:jc w:val="both"/>
        <w:outlineLvl w:val="1"/>
        <w:rPr>
          <w:rFonts w:eastAsia="Calibri"/>
          <w:sz w:val="24"/>
          <w:lang w:val="lv-LV"/>
        </w:rPr>
      </w:pPr>
      <w:r w:rsidRPr="0025376F">
        <w:rPr>
          <w:rFonts w:eastAsia="Calibri"/>
          <w:sz w:val="24"/>
          <w:lang w:val="lv-LV"/>
        </w:rPr>
        <w:t>2.5.5. Apstrādātāja sistēmām veic ievainojamības novērtējumu, ielāpu pārvaldību un draudu aizsardzības tehnoloģijas un plānotas uzraudzības procedūras drošības draudu, vīrusu un citu ļaunprātīgu kodu noteikšanai, novērtēšanai, mazināšanai un aizsardzībai no tiem pēc identificēšanas.</w:t>
      </w:r>
    </w:p>
    <w:p w14:paraId="7719170C"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2.6. Apstrādātājs apņemas nenosūtīt Pārziņa Datu subjekta personu datus uz trešo valsti vai starptautisko organizāciju, ja pirms tam par to nav rakstiski vienojies ar Pārzini. Ja šāda rakstiska vienošanās ar Pārzini ir panākta, Apstrādātājam ir jānodrošina, ka tiek noteikts tiesisks pamats Pārziņa Datu subjektu personu datu nosūtīšanai uz trešo valsti vai starptautisko organizāciju un personu datu apstrāde tiek veikta saskaņa ar Regulu, Eiropas Savienības un Latvijas Republikas normatīviem aktiem. Tāpat Apstrādātājam ir pienākums nekavējoties rakstiski paziņot Pārzinim par ikvienu (plānoto) šādu personas datu pastāvīgu vai īslaicīgu nosūtīšanu.</w:t>
      </w:r>
    </w:p>
    <w:p w14:paraId="189626AA"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2.7. Apstrādātājs, ciktāl tas ir iespējams ņemot vērā Datu apstrādes būtību, sniedz Pārzinim informāciju, kas nodrošina, ka Pārzinis pienācīgi un normatīvajos aktos noteiktajā termiņā var izpildīt savu pienākumu atbildēt uz pieprasījumiem par Regulas III. nodaļā paredzēto datu subjekta tiesību īstenošanu. </w:t>
      </w:r>
      <w:bookmarkStart w:id="84" w:name="_Hlk109047361"/>
      <w:r w:rsidRPr="0025376F">
        <w:rPr>
          <w:rFonts w:eastAsia="Calibri"/>
          <w:sz w:val="24"/>
          <w:lang w:val="lv-LV"/>
        </w:rPr>
        <w:t xml:space="preserve">Apstrādātājs nekavējoties 2 darba dienu laikā no datu subjekta pieprasījuma saņemšanas dienas paziņo Pārzinim par jebkuru pieprasījumu, ko tas ir saņēmis no Datu subjekta, kas attiecas uz Līguma izpildē veicamo personas datu apstrādi. </w:t>
      </w:r>
      <w:bookmarkEnd w:id="84"/>
      <w:r w:rsidRPr="0025376F">
        <w:rPr>
          <w:rFonts w:eastAsia="Calibri"/>
          <w:sz w:val="24"/>
          <w:lang w:val="lv-LV"/>
        </w:rPr>
        <w:t>Apstrādātājs pats nesniedz atbildi uz šo pieprasījumu, ja vien Pārzinis to nav uzdevis.</w:t>
      </w:r>
    </w:p>
    <w:p w14:paraId="5356129C"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2.8. Apstrādātājs sniedz Apstrādātājam pieejamo informāciju Pārzinim Regulas 32., 33., 34., 35. un 36. pantā Pārzinim noteikto pienākumu izpildei, ja Pārzinis tādu pieprasa.</w:t>
      </w:r>
    </w:p>
    <w:p w14:paraId="2814D61F"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2.9. Apstrādātājs nekavējoties un pienācīgā kārtā Pārzinim dara pieejamu visu informāciju, kas nepieciešama, lai uzskatāmi apliecinātu, ka Apstrādātājs ir izpildīti Regulā un šajā Vienošanās 2. nodaļā Apstrādātājam uzliktos pienākumus, kā arī ļauj un palīdz Pārzinim </w:t>
      </w:r>
      <w:r w:rsidRPr="0025376F">
        <w:rPr>
          <w:rFonts w:eastAsia="Calibri"/>
          <w:sz w:val="24"/>
          <w:lang w:val="lv-LV"/>
        </w:rPr>
        <w:lastRenderedPageBreak/>
        <w:t>vai Pārziņa pilnvarotam revidentam veikt revīzijas, tostarp pārbaudes, tai skaitā Apstrādātāja telpās vai fiziskajās iekārtās.</w:t>
      </w:r>
    </w:p>
    <w:p w14:paraId="426728DF" w14:textId="77777777" w:rsidR="00373051" w:rsidRPr="0025376F" w:rsidRDefault="00373051" w:rsidP="00373051">
      <w:pPr>
        <w:numPr>
          <w:ilvl w:val="1"/>
          <w:numId w:val="0"/>
        </w:numPr>
        <w:ind w:left="397" w:hanging="397"/>
        <w:jc w:val="both"/>
        <w:outlineLvl w:val="0"/>
        <w:rPr>
          <w:rFonts w:eastAsia="Calibri"/>
          <w:sz w:val="24"/>
          <w:lang w:val="lv-LV"/>
        </w:rPr>
      </w:pPr>
      <w:bookmarkStart w:id="85" w:name="_Ref118808290"/>
      <w:r w:rsidRPr="0025376F">
        <w:rPr>
          <w:rFonts w:eastAsia="Calibri"/>
          <w:sz w:val="24"/>
          <w:lang w:val="lv-LV"/>
        </w:rPr>
        <w:t>2.10. Par jebkādu personas datu izmantošanu ārpus Līguma un Vienošanās noteiktajam un turpmāku glabāšanu pēc Līguma darbības termiņa beigām, ja tas nepieciešams tikai un vienīgi normatīvo aktu prasību izpildei, Apstrādātājs atbild kā pārzinis saskaņā ar Regulas prasībām.</w:t>
      </w:r>
      <w:bookmarkEnd w:id="85"/>
    </w:p>
    <w:p w14:paraId="0A97C30A"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2.11. Apstrādātājs patstāvīgi sedz savas izmaksas, kas nepieciešamas Vienošanās noteikto Apstrādātāja pienākumu un saistību izpildei, tai skaitā, bet ne tikai, tam nepieciešamo visa veida resursu nodrošinājumu, atļauju un saskaņojumu iegūšanu, un citas ar Vienošanās izpildi saistītās Apstrādātāja izmaksas.</w:t>
      </w:r>
    </w:p>
    <w:p w14:paraId="7B2209CE" w14:textId="441928BA"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3. </w:t>
      </w:r>
      <w:r w:rsidR="00373051" w:rsidRPr="0025376F">
        <w:rPr>
          <w:rFonts w:ascii="Times New Roman Bold" w:eastAsia="Calibri" w:hAnsi="Times New Roman Bold"/>
          <w:b/>
          <w:sz w:val="24"/>
          <w:szCs w:val="24"/>
          <w:lang w:val="lv-LV"/>
        </w:rPr>
        <w:t>Pārziņa pienākumi un tiesības</w:t>
      </w:r>
    </w:p>
    <w:p w14:paraId="63DF265C"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3.1. Gadījumā, ja Apstrādātājs nepilda no šīs Vienošanās izrietošos pienākumus, Pārzinis var dot rīkojumu Apstrādātājam bez nepamatotas kavēšanas apturēt Pārziņa Datu subjektu personas datu apstrādi līdz brīdim, kad Pārzinis pārliecinās, ka Apstrādātājs ievēro šajā Vienošanās Apstrādātājam noteiktos pienākumus. Apstrādātājs nekavējoties informē Pārzini, ja tas jebkāda iemesla dēļ nespēj ievērot šajā Vienošanās Apstrādātājam noteiktos pienākumus.</w:t>
      </w:r>
    </w:p>
    <w:p w14:paraId="02CF8173"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3.2. Pārzinim ir tiesības, attiecīgi pirms tam paziņojot Apstrādātājam, izbeigt Vienošanās, ja pat apturot personas datu apstrādi šī Vienošanās 3.1. apakšpunktā noteiktajā gadījumā, Apstrādātājs pēc Pārziņa noteiktā termiņa nepilnību novēršanai notecējuma, turpina nepildīt šajā Vienošanās tām noteiktos pienākumus.</w:t>
      </w:r>
    </w:p>
    <w:p w14:paraId="6DA5CD13" w14:textId="118D3446"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4. </w:t>
      </w:r>
      <w:r w:rsidR="00373051" w:rsidRPr="0025376F">
        <w:rPr>
          <w:rFonts w:ascii="Times New Roman Bold" w:eastAsia="Calibri" w:hAnsi="Times New Roman Bold"/>
          <w:b/>
          <w:sz w:val="24"/>
          <w:szCs w:val="24"/>
          <w:lang w:val="lv-LV"/>
        </w:rPr>
        <w:t>Apakšapstrādātāju piesaiste</w:t>
      </w:r>
    </w:p>
    <w:p w14:paraId="0CB949DE"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4.1. Apstrādātājs bez iepriekšējas rakstiskas Pārziņa atļaujas nepiesaista citu vai papildu apstrādātāju (turpmāk – </w:t>
      </w:r>
      <w:r w:rsidRPr="0025376F">
        <w:rPr>
          <w:rFonts w:eastAsia="Calibri"/>
          <w:b/>
          <w:bCs/>
          <w:sz w:val="24"/>
          <w:lang w:val="lv-LV"/>
        </w:rPr>
        <w:t>Apakšapstrādātājs</w:t>
      </w:r>
      <w:r w:rsidRPr="0025376F">
        <w:rPr>
          <w:rFonts w:eastAsia="Calibri"/>
          <w:sz w:val="24"/>
          <w:lang w:val="lv-LV"/>
        </w:rPr>
        <w:t>) jebkurai no Pārziņa vārdā veicamajām personu datu apstrādes darbībām Līguma izpildē.</w:t>
      </w:r>
    </w:p>
    <w:p w14:paraId="3B538CB6"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4.2. Apstrādātājs apņemas ievērot Regulas 28. panta 2. un 4. punktā minētos nosacījumus, saskaņā ar kuriem tiek piesaistīts Apakšapstrādātājs konkrēto personu datu apstrādes darbību veikšanai Pārziņa vārdā.</w:t>
      </w:r>
    </w:p>
    <w:p w14:paraId="0F49EB66"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4.3. Apstrādātājs apņemas piesaistīt vienīgi tādu Apakšapstrādātāju, kas var pilnā apmērā nodrošināt, ka atbilstoši tehniskie un organizatoriskie pasākumi tiks īstenoti tādējādi, ka Pārziņa Datu subjektu personas datu apstrāde būs atbilstoša Regulas un citu normatīvo aktu prasībām un tiks nodrošināta datu subjekta tiesību aizsardzība.</w:t>
      </w:r>
    </w:p>
    <w:p w14:paraId="21D87442"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4.4. Ja Apstrādātājs plāno piesaistīt Apakšapstrādātāju, Apstrādātājs rakstiski iesniedz konkrētās atļaujas pieprasījumu Pārzinim vismaz 10 darba dienas pirms attiecīgā Apakšapstrādātāja piesaistīšanas, pievienojot īpašas atļaujas pieprasījumam informāciju, kas vajadzīga, lai Pārzinis varētu lemt par atļauju, tai skaitā par apstrādi, kuru plāno veikt Apakšapstrādātājs. Ja Pārzinis 10 (desmit) darba dienu laikā no pieprasījuma saņemšanas dienas Apstrādātājam ir iesniedzis pamatotus rakstiskus iebildumus par piesaistāmo Apakšapstrādātāju, nedz Apstrādātājs, nedz ar Apstrādātāju saistīta persona nedrīkst piesaistīt šo Apakšapstrādātāju (vai izpaust tam Pārziņa Datu subjekta personas datus), pirms turpmāk norādītajā kārtībā un termiņos netiks īstenotas pamatotas darbības Pārziņa norādīto problēmu atrisināšanai un Pārzinim netiks iesniegts pamatots rakstisks skaidrojums par to, kādas darbības ir veiktas. Šādā gadījumā tiek piemērota šāda Apakšapstrādātāja piesaistīšanas kārtība:</w:t>
      </w:r>
    </w:p>
    <w:p w14:paraId="07F0D768" w14:textId="77777777" w:rsidR="00373051" w:rsidRPr="0025376F" w:rsidRDefault="00373051" w:rsidP="00373051">
      <w:pPr>
        <w:spacing w:after="60"/>
        <w:ind w:left="397"/>
        <w:jc w:val="both"/>
        <w:outlineLvl w:val="1"/>
        <w:rPr>
          <w:rFonts w:eastAsia="Calibri"/>
          <w:sz w:val="24"/>
          <w:lang w:val="lv-LV"/>
        </w:rPr>
      </w:pPr>
      <w:r w:rsidRPr="0025376F">
        <w:rPr>
          <w:rFonts w:eastAsia="Calibri"/>
          <w:sz w:val="24"/>
          <w:lang w:val="lv-LV"/>
        </w:rPr>
        <w:t>4.4.1. Apstrādātājs labticīgi sadarbojas ar Pārzini, īstenojot komerciāli pamatotas izmaiņas pakalpojumu sniegšanas kārtībā, kas ļauj izvairīties no piesaistāmā Apakšapstrādātāja pakalpojumu izmantošanas; un</w:t>
      </w:r>
    </w:p>
    <w:p w14:paraId="3D845293" w14:textId="77777777" w:rsidR="00373051" w:rsidRPr="0025376F" w:rsidRDefault="00373051" w:rsidP="00373051">
      <w:pPr>
        <w:spacing w:after="60"/>
        <w:ind w:left="397"/>
        <w:jc w:val="both"/>
        <w:outlineLvl w:val="1"/>
        <w:rPr>
          <w:rFonts w:eastAsia="Calibri"/>
          <w:sz w:val="24"/>
          <w:lang w:val="lv-LV"/>
        </w:rPr>
      </w:pPr>
      <w:r w:rsidRPr="0025376F">
        <w:rPr>
          <w:rFonts w:eastAsia="Calibri"/>
          <w:sz w:val="24"/>
          <w:lang w:val="lv-LV"/>
        </w:rPr>
        <w:lastRenderedPageBreak/>
        <w:t>4.4.2. ja Apstrādātājam 30 dienu laikā no Pārziņa paziņojuma saņemšanas dienas nav izdevies īstenot Pārziņa pieprasītās izmaiņas un labot Pārziņa norādītās problēmas (tostarp arī mainīt Apakšapstrādātāju, ja Pārzinis to ir pieprasījis), Pārzinim ir tiesības neatkarīgi no Līguma noteikumiem un iesniedzot Apstrādātājam attiecīgu rakstisku paziņojumu, nekavējoties izbeigt Līgumu tiktāl, ciktāl tas saistīts ar pakalpojumu, kuru sniegšanai ir nepieciešams izmantot piesaistāmā Apakšapstrādātāja pakalpojumus.</w:t>
      </w:r>
    </w:p>
    <w:p w14:paraId="1860A82C" w14:textId="77777777" w:rsidR="00373051" w:rsidRPr="0025376F" w:rsidRDefault="00373051" w:rsidP="00373051">
      <w:pPr>
        <w:ind w:left="397" w:hanging="397"/>
        <w:jc w:val="both"/>
        <w:outlineLvl w:val="0"/>
        <w:rPr>
          <w:rFonts w:eastAsia="Calibri"/>
          <w:sz w:val="24"/>
          <w:lang w:val="lv-LV"/>
        </w:rPr>
      </w:pPr>
      <w:r w:rsidRPr="0025376F">
        <w:rPr>
          <w:rFonts w:eastAsia="Calibri"/>
          <w:sz w:val="24"/>
          <w:lang w:val="lv-LV"/>
        </w:rPr>
        <w:t>4.5. Apstrādātājs uzņemas pilnu atbildību par Apakšapstrādātāja veiktajām darbībām saistībā ar pakalpojuma sniegšanu.</w:t>
      </w:r>
    </w:p>
    <w:p w14:paraId="4F20607F" w14:textId="07E404C4"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5. </w:t>
      </w:r>
      <w:r w:rsidR="00373051" w:rsidRPr="0025376F">
        <w:rPr>
          <w:rFonts w:ascii="Times New Roman Bold" w:eastAsia="Calibri" w:hAnsi="Times New Roman Bold"/>
          <w:b/>
          <w:sz w:val="24"/>
          <w:szCs w:val="24"/>
          <w:lang w:val="lv-LV"/>
        </w:rPr>
        <w:t>Personas datu aizsardzības pārkāpuma pārvaldība</w:t>
      </w:r>
    </w:p>
    <w:p w14:paraId="2822D10A" w14:textId="77777777" w:rsidR="00373051" w:rsidRPr="0025376F" w:rsidRDefault="00373051" w:rsidP="00373051">
      <w:pPr>
        <w:numPr>
          <w:ilvl w:val="1"/>
          <w:numId w:val="0"/>
        </w:numPr>
        <w:ind w:left="397" w:hanging="397"/>
        <w:jc w:val="both"/>
        <w:outlineLvl w:val="0"/>
        <w:rPr>
          <w:rFonts w:eastAsia="Calibri"/>
          <w:sz w:val="24"/>
          <w:lang w:val="lv-LV"/>
        </w:rPr>
      </w:pPr>
      <w:bookmarkStart w:id="86" w:name="_Ref118808071"/>
      <w:r w:rsidRPr="0025376F">
        <w:rPr>
          <w:rFonts w:eastAsia="Calibri"/>
          <w:sz w:val="24"/>
          <w:lang w:val="lv-LV"/>
        </w:rPr>
        <w:t xml:space="preserve">5.1. Apstrādātājs, tiklīdz tam kļuvis zināms par iespējamu </w:t>
      </w:r>
      <w:bookmarkStart w:id="87" w:name="_Hlk109038969"/>
      <w:r w:rsidRPr="0025376F">
        <w:rPr>
          <w:rFonts w:eastAsia="Calibri"/>
          <w:sz w:val="24"/>
          <w:lang w:val="lv-LV"/>
        </w:rPr>
        <w:t>personas datu aizsardzības pārkāpumu</w:t>
      </w:r>
      <w:bookmarkEnd w:id="87"/>
      <w:r w:rsidRPr="0025376F">
        <w:rPr>
          <w:rFonts w:eastAsia="Calibri"/>
          <w:sz w:val="24"/>
          <w:lang w:val="lv-LV"/>
        </w:rPr>
        <w:t>, bez nepamatotas kavēšanās, bet ne vēlāk kā 24 stundu laikā, rakstiski paziņo par to Pārzinim, norādot paziņojumā šādu informāciju:</w:t>
      </w:r>
      <w:bookmarkEnd w:id="86"/>
    </w:p>
    <w:p w14:paraId="5ABA2B7F" w14:textId="77777777" w:rsidR="00373051" w:rsidRPr="0025376F" w:rsidRDefault="00373051" w:rsidP="00373051">
      <w:pPr>
        <w:spacing w:after="60"/>
        <w:ind w:left="397"/>
        <w:jc w:val="both"/>
        <w:outlineLvl w:val="1"/>
        <w:rPr>
          <w:rFonts w:eastAsia="Calibri"/>
          <w:sz w:val="24"/>
          <w:lang w:val="lv-LV"/>
        </w:rPr>
      </w:pPr>
      <w:r w:rsidRPr="0025376F">
        <w:rPr>
          <w:rFonts w:eastAsia="Calibri"/>
          <w:sz w:val="24"/>
          <w:lang w:val="lv-LV"/>
        </w:rPr>
        <w:t>5.1.1. personas datu aizsardzības pārkāpuma apraksts, raksturs, datums, laiks un ilgums, rašanās cēlonis, iespējamās sekas Pārzinim un Datu subjektiem;</w:t>
      </w:r>
    </w:p>
    <w:p w14:paraId="33239030" w14:textId="77777777" w:rsidR="00373051" w:rsidRPr="0025376F" w:rsidRDefault="00373051" w:rsidP="00373051">
      <w:pPr>
        <w:spacing w:after="60"/>
        <w:ind w:left="397"/>
        <w:jc w:val="both"/>
        <w:outlineLvl w:val="1"/>
        <w:rPr>
          <w:rFonts w:eastAsia="Calibri"/>
          <w:sz w:val="24"/>
          <w:lang w:val="lv-LV"/>
        </w:rPr>
      </w:pPr>
      <w:r w:rsidRPr="0025376F">
        <w:rPr>
          <w:rFonts w:eastAsia="Calibri"/>
          <w:sz w:val="24"/>
          <w:lang w:val="lv-LV"/>
        </w:rPr>
        <w:t>5.1.2. Datu subjektu kategorijas, to aptuvenais skaits, personas datu aizsardzības pārkāpumā skarto Datu subjektu personas datu kategorijas un to aptuvenais skaits;</w:t>
      </w:r>
    </w:p>
    <w:p w14:paraId="765F4E3C" w14:textId="77777777" w:rsidR="00373051" w:rsidRPr="0025376F" w:rsidRDefault="00373051" w:rsidP="00373051">
      <w:pPr>
        <w:spacing w:after="60"/>
        <w:ind w:left="397"/>
        <w:jc w:val="both"/>
        <w:outlineLvl w:val="1"/>
        <w:rPr>
          <w:rFonts w:eastAsia="Calibri"/>
          <w:sz w:val="24"/>
          <w:lang w:val="lv-LV"/>
        </w:rPr>
      </w:pPr>
      <w:r w:rsidRPr="0025376F">
        <w:rPr>
          <w:rFonts w:eastAsia="Calibri"/>
          <w:sz w:val="24"/>
          <w:lang w:val="lv-LV"/>
        </w:rPr>
        <w:t>5.1.3. Apstrādātāja veiktie pasākumi personas datu aizsardzības pārkāpuma novēršanai, apturēšanai  un attiecīgajos gadījumos – Apstrādātāja veiktie pasākumi personas datu aizsardzības pārkāpuma iespējamo nelabvēlīgo seku mazināšanai Datu subjektiem un Pārzinim.</w:t>
      </w:r>
    </w:p>
    <w:p w14:paraId="41495AF8" w14:textId="4024E87F"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5.2. Apstrādātājs, Vienošanās </w:t>
      </w:r>
      <w:r w:rsidRPr="0025376F">
        <w:rPr>
          <w:rFonts w:eastAsia="Calibri"/>
          <w:sz w:val="24"/>
          <w:lang w:val="lv-LV"/>
        </w:rPr>
        <w:fldChar w:fldCharType="begin"/>
      </w:r>
      <w:r w:rsidRPr="0025376F">
        <w:rPr>
          <w:rFonts w:eastAsia="Calibri"/>
          <w:sz w:val="24"/>
          <w:lang w:val="lv-LV"/>
        </w:rPr>
        <w:instrText xml:space="preserve"> REF _Ref118808071 \r \h </w:instrText>
      </w:r>
      <w:r w:rsidRPr="0025376F">
        <w:rPr>
          <w:rFonts w:eastAsia="Calibri"/>
          <w:sz w:val="24"/>
          <w:lang w:val="lv-LV"/>
        </w:rPr>
      </w:r>
      <w:r w:rsidRPr="0025376F">
        <w:rPr>
          <w:rFonts w:eastAsia="Calibri"/>
          <w:sz w:val="24"/>
          <w:lang w:val="lv-LV"/>
        </w:rPr>
        <w:fldChar w:fldCharType="separate"/>
      </w:r>
      <w:r w:rsidRPr="0025376F">
        <w:rPr>
          <w:rFonts w:eastAsia="Calibri"/>
          <w:sz w:val="24"/>
          <w:lang w:val="lv-LV"/>
        </w:rPr>
        <w:t>5.1</w:t>
      </w:r>
      <w:r w:rsidRPr="0025376F">
        <w:rPr>
          <w:rFonts w:eastAsia="Calibri"/>
          <w:sz w:val="24"/>
          <w:lang w:val="lv-LV"/>
        </w:rPr>
        <w:fldChar w:fldCharType="end"/>
      </w:r>
      <w:r w:rsidRPr="0025376F">
        <w:rPr>
          <w:rFonts w:eastAsia="Calibri"/>
          <w:sz w:val="24"/>
          <w:lang w:val="lv-LV"/>
        </w:rPr>
        <w:t>. apakšpunktā noteiktajā gadījumā, pastāvīgi sadarbojas ar Pārzini un ievēro Pārziņa instrukcijas, lai nodrošinātu Pārzinim iespēju veikt pilnīgu personas datu aizsardzības pārkāpuma izmeklēšanu un veikt citas nepieciešamās turpmākās darbības saistībā ar pārkāpumu, tai skaitā, bet ne tikai, radīto seku mazināšanai.</w:t>
      </w:r>
    </w:p>
    <w:p w14:paraId="3633A9A5" w14:textId="5627419B"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5.3. Visi paziņojumi, kas iesniedzami Pārzinim, ievērojot Vienošanās </w:t>
      </w:r>
      <w:r w:rsidRPr="0025376F">
        <w:rPr>
          <w:rFonts w:eastAsia="Calibri"/>
          <w:sz w:val="24"/>
          <w:lang w:val="lv-LV"/>
        </w:rPr>
        <w:fldChar w:fldCharType="begin"/>
      </w:r>
      <w:r w:rsidRPr="0025376F">
        <w:rPr>
          <w:rFonts w:eastAsia="Calibri"/>
          <w:sz w:val="24"/>
          <w:lang w:val="lv-LV"/>
        </w:rPr>
        <w:instrText xml:space="preserve"> REF _Ref118808071 \r \h </w:instrText>
      </w:r>
      <w:r w:rsidRPr="0025376F">
        <w:rPr>
          <w:rFonts w:eastAsia="Calibri"/>
          <w:sz w:val="24"/>
          <w:lang w:val="lv-LV"/>
        </w:rPr>
      </w:r>
      <w:r w:rsidRPr="0025376F">
        <w:rPr>
          <w:rFonts w:eastAsia="Calibri"/>
          <w:sz w:val="24"/>
          <w:lang w:val="lv-LV"/>
        </w:rPr>
        <w:fldChar w:fldCharType="separate"/>
      </w:r>
      <w:r w:rsidRPr="0025376F">
        <w:rPr>
          <w:rFonts w:eastAsia="Calibri"/>
          <w:sz w:val="24"/>
          <w:lang w:val="lv-LV"/>
        </w:rPr>
        <w:t>5.1</w:t>
      </w:r>
      <w:r w:rsidRPr="0025376F">
        <w:rPr>
          <w:rFonts w:eastAsia="Calibri"/>
          <w:sz w:val="24"/>
          <w:lang w:val="lv-LV"/>
        </w:rPr>
        <w:fldChar w:fldCharType="end"/>
      </w:r>
      <w:r w:rsidRPr="0025376F">
        <w:rPr>
          <w:rFonts w:eastAsia="Calibri"/>
          <w:sz w:val="24"/>
          <w:lang w:val="lv-LV"/>
        </w:rPr>
        <w:t xml:space="preserve">. apakšpunktu, adresējami Pārziņa datu aizsardzības speciālistam uz elektroniskā pasta adresi: </w:t>
      </w:r>
      <w:hyperlink r:id="rId25" w:history="1">
        <w:r w:rsidRPr="0025376F">
          <w:rPr>
            <w:rFonts w:eastAsia="Calibri"/>
            <w:color w:val="0563C1"/>
            <w:sz w:val="24"/>
            <w:u w:val="single"/>
            <w:lang w:val="lv-LV"/>
          </w:rPr>
          <w:t>datu.aizsardziba@lm.gov.lv</w:t>
        </w:r>
      </w:hyperlink>
      <w:r w:rsidRPr="0025376F">
        <w:rPr>
          <w:rFonts w:eastAsia="Calibri"/>
          <w:sz w:val="24"/>
          <w:lang w:val="lv-LV"/>
        </w:rPr>
        <w:t>.</w:t>
      </w:r>
    </w:p>
    <w:p w14:paraId="76FFF8B4" w14:textId="1048290B"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t xml:space="preserve">6. </w:t>
      </w:r>
      <w:r w:rsidR="00373051" w:rsidRPr="0025376F">
        <w:rPr>
          <w:rFonts w:ascii="Times New Roman Bold" w:eastAsia="Calibri" w:hAnsi="Times New Roman Bold"/>
          <w:b/>
          <w:sz w:val="24"/>
          <w:szCs w:val="24"/>
          <w:lang w:val="lv-LV"/>
        </w:rPr>
        <w:t>Pušu atbildība</w:t>
      </w:r>
    </w:p>
    <w:p w14:paraId="54F50275"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6.1. Apstrādātājs ir atbildīgs par zaudējumiem, tiešiem vai netiešiem, kas radušies Regulas, Līguma un Vienošanās neievērošanas dēļ vai Apstrādātājam rīkojoties neatbilstīgi vai pretēji Pārziņa likumīgiem dokumentētiem norādījumiem. Apstrādātājs nodrošina Pārzinim kompensāciju par dokumentāli pierādāmām izmaksām, prasībām, zaudējumiem, kaitējumiem, saistībām un izdevumiem, tostarp jebkādiem uzraugošās iestādes piemērotiem naudas sodiem, kas izriet vai ir saistīti ar jebkādu Regulas un Vienošanās nosacījumu pierādāmu pārkāpumu, ko izdarījis Apstrādātājs, Apstrādātāja darbinieki, pārstāvji vai Apakšapstrādātāji.</w:t>
      </w:r>
    </w:p>
    <w:p w14:paraId="566C2017" w14:textId="725F002E"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6.2. Šīs Vienošanās </w:t>
      </w:r>
      <w:r w:rsidRPr="0025376F">
        <w:rPr>
          <w:rFonts w:eastAsia="Calibri"/>
          <w:sz w:val="24"/>
          <w:lang w:val="lv-LV"/>
        </w:rPr>
        <w:fldChar w:fldCharType="begin"/>
      </w:r>
      <w:r w:rsidRPr="0025376F">
        <w:rPr>
          <w:rFonts w:eastAsia="Calibri"/>
          <w:sz w:val="24"/>
          <w:lang w:val="lv-LV"/>
        </w:rPr>
        <w:instrText xml:space="preserve"> REF _Ref118808290 \r \h </w:instrText>
      </w:r>
      <w:r w:rsidRPr="0025376F">
        <w:rPr>
          <w:rFonts w:eastAsia="Calibri"/>
          <w:sz w:val="24"/>
          <w:lang w:val="lv-LV"/>
        </w:rPr>
      </w:r>
      <w:r w:rsidRPr="0025376F">
        <w:rPr>
          <w:rFonts w:eastAsia="Calibri"/>
          <w:sz w:val="24"/>
          <w:lang w:val="lv-LV"/>
        </w:rPr>
        <w:fldChar w:fldCharType="separate"/>
      </w:r>
      <w:r w:rsidRPr="0025376F">
        <w:rPr>
          <w:rFonts w:eastAsia="Calibri"/>
          <w:sz w:val="24"/>
          <w:lang w:val="lv-LV"/>
        </w:rPr>
        <w:t>2.10</w:t>
      </w:r>
      <w:r w:rsidRPr="0025376F">
        <w:rPr>
          <w:rFonts w:eastAsia="Calibri"/>
          <w:sz w:val="24"/>
          <w:lang w:val="lv-LV"/>
        </w:rPr>
        <w:fldChar w:fldCharType="end"/>
      </w:r>
      <w:r w:rsidRPr="0025376F">
        <w:rPr>
          <w:rFonts w:eastAsia="Calibri"/>
          <w:sz w:val="24"/>
          <w:lang w:val="lv-LV"/>
        </w:rPr>
        <w:t>. apakšpunktā minētā gadījumā Apstrādātājs ir atbildīgs par apstrādes tiesiskumu un no tā izrietošajām sekām saskaņā ar Regulu.</w:t>
      </w:r>
    </w:p>
    <w:p w14:paraId="0D17E72D"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6.3. Apstrādātājs par Datu subjektu prasījumu par materiālu vai nemateriālu kaitējuma, kas pilnībā vai daļēji nodarīts ar Līguma un Vienošanās izpildes ietvaros veicamo personas datu apstrādi, atlīdzību nekavējoties, bet ne vēlāk kā 2 darba dienu laikā no tā saņemšanas dienas paziņo Pārzinim. Apstrādātājs sniedz nepieciešamo atbalstu Pārzinim un Puses izmanto visus tiesību aizsardzības līdzekļus šādu prasījumu vispusīgai izvērtēšanai, lai izvairītos no zaudējumu nodarīšanas Pusēm.</w:t>
      </w:r>
    </w:p>
    <w:p w14:paraId="690C7480" w14:textId="77777777" w:rsidR="00373051" w:rsidRPr="0025376F" w:rsidRDefault="00373051" w:rsidP="00373051">
      <w:pPr>
        <w:numPr>
          <w:ilvl w:val="1"/>
          <w:numId w:val="0"/>
        </w:numPr>
        <w:ind w:left="397" w:hanging="397"/>
        <w:jc w:val="both"/>
        <w:outlineLvl w:val="0"/>
        <w:rPr>
          <w:rFonts w:eastAsia="Calibri"/>
          <w:sz w:val="24"/>
          <w:lang w:val="lv-LV"/>
        </w:rPr>
      </w:pPr>
      <w:bookmarkStart w:id="88" w:name="_Ref118808420"/>
      <w:r w:rsidRPr="0025376F">
        <w:rPr>
          <w:rFonts w:eastAsia="Calibri"/>
          <w:sz w:val="24"/>
          <w:lang w:val="lv-LV"/>
        </w:rPr>
        <w:t>6.4. Pārzinis, pamatojoties uz Apstrādātāja regresa prasību, sedz Apstrādātājam zaudējumus sakarā ar Datu subjektu prasījumu par kaitējuma atlīdzību un Datu valsts inspekcijas piemērotā naudas soda izpildi, ja tie radušies saistībā ar Pārziņa rīcības neatbilstību Regulas prasībām.</w:t>
      </w:r>
      <w:bookmarkEnd w:id="88"/>
    </w:p>
    <w:p w14:paraId="1DDE3376" w14:textId="1560D793" w:rsidR="00373051" w:rsidRPr="0025376F" w:rsidRDefault="004A45B9" w:rsidP="00373051">
      <w:pPr>
        <w:keepNext/>
        <w:keepLines/>
        <w:spacing w:before="240" w:after="120" w:line="259" w:lineRule="auto"/>
        <w:ind w:left="360" w:hanging="360"/>
        <w:jc w:val="center"/>
        <w:outlineLvl w:val="0"/>
        <w:rPr>
          <w:rFonts w:ascii="Times New Roman Bold" w:eastAsia="Calibri" w:hAnsi="Times New Roman Bold"/>
          <w:b/>
          <w:sz w:val="24"/>
          <w:szCs w:val="24"/>
          <w:lang w:val="lv-LV"/>
        </w:rPr>
      </w:pPr>
      <w:r>
        <w:rPr>
          <w:rFonts w:ascii="Times New Roman Bold" w:eastAsia="Calibri" w:hAnsi="Times New Roman Bold"/>
          <w:b/>
          <w:sz w:val="24"/>
          <w:szCs w:val="24"/>
          <w:lang w:val="lv-LV"/>
        </w:rPr>
        <w:lastRenderedPageBreak/>
        <w:t xml:space="preserve">7. </w:t>
      </w:r>
      <w:r w:rsidR="00373051" w:rsidRPr="0025376F">
        <w:rPr>
          <w:rFonts w:ascii="Times New Roman Bold" w:eastAsia="Calibri" w:hAnsi="Times New Roman Bold"/>
          <w:b/>
          <w:sz w:val="24"/>
          <w:szCs w:val="24"/>
          <w:lang w:val="lv-LV"/>
        </w:rPr>
        <w:t>Citi noteikumi</w:t>
      </w:r>
    </w:p>
    <w:p w14:paraId="7068EAFD" w14:textId="6A49904D"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7.1. Puses vienojas, ka visi strīdi, kas izriet vai rodas saistībā ar Līgumu vai Vienošanos, to izpildi vai interpretāciju, tiek risināti Līgumā noteiktajā kārtībā, ievērojot šī Vienošanas </w:t>
      </w:r>
      <w:r w:rsidR="003C5986">
        <w:rPr>
          <w:rFonts w:eastAsia="Calibri"/>
          <w:sz w:val="24"/>
          <w:lang w:val="lv-LV"/>
        </w:rPr>
        <w:t>6.</w:t>
      </w:r>
      <w:r w:rsidR="00FC3CB3">
        <w:rPr>
          <w:rFonts w:eastAsia="Calibri"/>
          <w:sz w:val="24"/>
          <w:lang w:val="lv-LV"/>
        </w:rPr>
        <w:t>3</w:t>
      </w:r>
      <w:r w:rsidRPr="0025376F">
        <w:rPr>
          <w:rFonts w:eastAsia="Calibri"/>
          <w:sz w:val="24"/>
          <w:lang w:val="lv-LV"/>
        </w:rPr>
        <w:t xml:space="preserve">. un </w:t>
      </w:r>
      <w:r w:rsidRPr="0025376F">
        <w:rPr>
          <w:rFonts w:eastAsia="Calibri"/>
          <w:sz w:val="24"/>
          <w:lang w:val="lv-LV"/>
        </w:rPr>
        <w:fldChar w:fldCharType="begin"/>
      </w:r>
      <w:r w:rsidRPr="0025376F">
        <w:rPr>
          <w:rFonts w:eastAsia="Calibri"/>
          <w:sz w:val="24"/>
          <w:lang w:val="lv-LV"/>
        </w:rPr>
        <w:instrText xml:space="preserve"> REF _Ref118808420 \r \h </w:instrText>
      </w:r>
      <w:r w:rsidRPr="0025376F">
        <w:rPr>
          <w:rFonts w:eastAsia="Calibri"/>
          <w:sz w:val="24"/>
          <w:lang w:val="lv-LV"/>
        </w:rPr>
      </w:r>
      <w:r w:rsidRPr="0025376F">
        <w:rPr>
          <w:rFonts w:eastAsia="Calibri"/>
          <w:sz w:val="24"/>
          <w:lang w:val="lv-LV"/>
        </w:rPr>
        <w:fldChar w:fldCharType="separate"/>
      </w:r>
      <w:r w:rsidRPr="0025376F">
        <w:rPr>
          <w:rFonts w:eastAsia="Calibri"/>
          <w:sz w:val="24"/>
          <w:lang w:val="lv-LV"/>
        </w:rPr>
        <w:t>6.</w:t>
      </w:r>
      <w:r w:rsidRPr="0025376F">
        <w:rPr>
          <w:rFonts w:eastAsia="Calibri"/>
          <w:sz w:val="24"/>
          <w:lang w:val="lv-LV"/>
        </w:rPr>
        <w:fldChar w:fldCharType="end"/>
      </w:r>
      <w:r w:rsidR="00FC3CB3">
        <w:rPr>
          <w:rFonts w:eastAsia="Calibri"/>
          <w:sz w:val="24"/>
          <w:lang w:val="lv-LV"/>
        </w:rPr>
        <w:t>4</w:t>
      </w:r>
      <w:r w:rsidRPr="0025376F">
        <w:rPr>
          <w:rFonts w:eastAsia="Calibri"/>
          <w:sz w:val="24"/>
          <w:lang w:val="lv-LV"/>
        </w:rPr>
        <w:t>. apakšpunktā noteikto kārtību attiecībā uz kaitējuma atlīdzības personas datu aizsardzības pārkāpuma rezultātā.</w:t>
      </w:r>
    </w:p>
    <w:p w14:paraId="040BE3CD"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 xml:space="preserve">7.2. Vienošanās ir Līguma neatņemama sastāvdaļa. </w:t>
      </w:r>
    </w:p>
    <w:p w14:paraId="572ED490"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7.3. Vienošanās vai to grozījumi stājas spēkā abu Pušu pilnvaroto pārstāvju parakstīšanas dienā.</w:t>
      </w:r>
    </w:p>
    <w:p w14:paraId="3A9D6EC8"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7.4. Gadījumā, ja Līguma noteikumi ir pretrunā Vienošanās nosacījumiem, noteicošie ir šīs Vienošanās teikumi.</w:t>
      </w:r>
    </w:p>
    <w:p w14:paraId="44AFB9A9" w14:textId="77777777" w:rsidR="00373051" w:rsidRPr="0025376F" w:rsidRDefault="00373051" w:rsidP="00373051">
      <w:pPr>
        <w:numPr>
          <w:ilvl w:val="1"/>
          <w:numId w:val="0"/>
        </w:numPr>
        <w:ind w:left="397" w:hanging="397"/>
        <w:jc w:val="both"/>
        <w:outlineLvl w:val="0"/>
        <w:rPr>
          <w:rFonts w:eastAsia="Calibri"/>
          <w:sz w:val="24"/>
          <w:lang w:val="lv-LV"/>
        </w:rPr>
      </w:pPr>
      <w:r w:rsidRPr="0025376F">
        <w:rPr>
          <w:rFonts w:eastAsia="Calibri"/>
          <w:sz w:val="24"/>
          <w:lang w:val="lv-LV"/>
        </w:rPr>
        <w:t>7.5. Ja kāds no Vienošanās noteikumiem tiek atzīts par spēkā neesošu vai spēku zaudējušu, pārējie Vienošanās noteikumi paliek spēkā. Vienošanās ir 1 (viens) pielikums, kas ir tās neatņemamas sastāvdaļas.</w:t>
      </w:r>
    </w:p>
    <w:p w14:paraId="24725B6B" w14:textId="77777777" w:rsidR="00373051" w:rsidRPr="0025376F" w:rsidRDefault="00373051" w:rsidP="00373051">
      <w:pPr>
        <w:jc w:val="both"/>
        <w:rPr>
          <w:rFonts w:eastAsia="SimSun"/>
          <w:sz w:val="24"/>
          <w:szCs w:val="24"/>
          <w:lang w:val="lv-LV" w:eastAsia="zh-CN"/>
        </w:rPr>
      </w:pPr>
    </w:p>
    <w:tbl>
      <w:tblPr>
        <w:tblW w:w="9072" w:type="dxa"/>
        <w:tblInd w:w="-5" w:type="dxa"/>
        <w:tblLayout w:type="fixed"/>
        <w:tblLook w:val="0000" w:firstRow="0" w:lastRow="0" w:firstColumn="0" w:lastColumn="0" w:noHBand="0" w:noVBand="0"/>
      </w:tblPr>
      <w:tblGrid>
        <w:gridCol w:w="4536"/>
        <w:gridCol w:w="4536"/>
      </w:tblGrid>
      <w:tr w:rsidR="00373051" w:rsidRPr="0025376F" w14:paraId="047B8453" w14:textId="77777777" w:rsidTr="00FC6DCA">
        <w:tc>
          <w:tcPr>
            <w:tcW w:w="4536" w:type="dxa"/>
            <w:tcBorders>
              <w:top w:val="single" w:sz="4" w:space="0" w:color="000000"/>
              <w:left w:val="single" w:sz="4" w:space="0" w:color="000000"/>
              <w:bottom w:val="single" w:sz="4" w:space="0" w:color="000000"/>
            </w:tcBorders>
            <w:shd w:val="clear" w:color="auto" w:fill="D9D9D9"/>
          </w:tcPr>
          <w:p w14:paraId="5229D53D" w14:textId="77777777" w:rsidR="00373051" w:rsidRPr="0025376F" w:rsidRDefault="00373051" w:rsidP="00FC6DCA">
            <w:pPr>
              <w:jc w:val="both"/>
              <w:rPr>
                <w:rFonts w:eastAsia="SimSun"/>
                <w:sz w:val="24"/>
                <w:szCs w:val="24"/>
                <w:lang w:val="lv-LV" w:eastAsia="zh-CN"/>
              </w:rPr>
            </w:pPr>
            <w:r w:rsidRPr="0025376F">
              <w:rPr>
                <w:rFonts w:eastAsia="SimSun"/>
                <w:sz w:val="24"/>
                <w:szCs w:val="24"/>
                <w:lang w:val="lv-LV" w:eastAsia="zh-CN"/>
              </w:rPr>
              <w:t>Pārzinis</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29E655EF" w14:textId="77777777" w:rsidR="00373051" w:rsidRPr="0025376F" w:rsidRDefault="00373051" w:rsidP="00FC6DCA">
            <w:pPr>
              <w:jc w:val="both"/>
              <w:rPr>
                <w:rFonts w:eastAsia="SimSun"/>
                <w:sz w:val="24"/>
                <w:szCs w:val="24"/>
                <w:lang w:val="lv-LV" w:eastAsia="zh-CN"/>
              </w:rPr>
            </w:pPr>
            <w:r w:rsidRPr="0025376F">
              <w:rPr>
                <w:rFonts w:eastAsia="SimSun"/>
                <w:sz w:val="24"/>
                <w:szCs w:val="24"/>
                <w:lang w:val="lv-LV" w:eastAsia="zh-CN"/>
              </w:rPr>
              <w:t>Apstrādātājs</w:t>
            </w:r>
          </w:p>
        </w:tc>
      </w:tr>
      <w:tr w:rsidR="00373051" w:rsidRPr="0025376F" w14:paraId="439B120D" w14:textId="77777777" w:rsidTr="00FC6DCA">
        <w:tc>
          <w:tcPr>
            <w:tcW w:w="4536" w:type="dxa"/>
            <w:tcBorders>
              <w:top w:val="single" w:sz="4" w:space="0" w:color="000000"/>
              <w:left w:val="single" w:sz="4" w:space="0" w:color="000000"/>
              <w:bottom w:val="single" w:sz="4" w:space="0" w:color="000000"/>
            </w:tcBorders>
            <w:shd w:val="clear" w:color="auto" w:fill="auto"/>
          </w:tcPr>
          <w:p w14:paraId="1190171B"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Labklājības ministrija</w:t>
            </w:r>
          </w:p>
        </w:tc>
        <w:tc>
          <w:tcPr>
            <w:tcW w:w="4536" w:type="dxa"/>
            <w:tcBorders>
              <w:top w:val="single" w:sz="4" w:space="0" w:color="000000"/>
              <w:left w:val="single" w:sz="4" w:space="0" w:color="000000"/>
              <w:bottom w:val="single" w:sz="4" w:space="0" w:color="000000"/>
              <w:right w:val="single" w:sz="4" w:space="0" w:color="000000"/>
            </w:tcBorders>
            <w:shd w:val="clear" w:color="auto" w:fill="FFFFFF"/>
          </w:tcPr>
          <w:p w14:paraId="5FD32E10" w14:textId="77777777" w:rsidR="00373051" w:rsidRPr="0025376F" w:rsidRDefault="00373051" w:rsidP="00FC6DCA">
            <w:pPr>
              <w:rPr>
                <w:rFonts w:eastAsia="SimSun"/>
                <w:b/>
                <w:sz w:val="24"/>
                <w:szCs w:val="24"/>
                <w:lang w:val="lv-LV" w:eastAsia="zh-CN"/>
              </w:rPr>
            </w:pPr>
            <w:r w:rsidRPr="0025376F">
              <w:rPr>
                <w:rFonts w:eastAsia="SimSun"/>
                <w:b/>
                <w:bCs/>
                <w:sz w:val="24"/>
                <w:szCs w:val="24"/>
                <w:lang w:val="lv-LV" w:eastAsia="zh-CN"/>
              </w:rPr>
              <w:t>Izpildītāja nosaukums</w:t>
            </w:r>
          </w:p>
        </w:tc>
      </w:tr>
      <w:tr w:rsidR="00373051" w:rsidRPr="0025376F" w14:paraId="66BE3CB5" w14:textId="77777777" w:rsidTr="00FC6DCA">
        <w:tc>
          <w:tcPr>
            <w:tcW w:w="4536" w:type="dxa"/>
            <w:tcBorders>
              <w:top w:val="single" w:sz="4" w:space="0" w:color="000000"/>
              <w:left w:val="single" w:sz="4" w:space="0" w:color="000000"/>
              <w:bottom w:val="single" w:sz="4" w:space="0" w:color="000000"/>
            </w:tcBorders>
            <w:shd w:val="clear" w:color="auto" w:fill="auto"/>
          </w:tcPr>
          <w:p w14:paraId="2F104854" w14:textId="77777777" w:rsidR="00373051" w:rsidRPr="0025376F" w:rsidRDefault="00373051" w:rsidP="00FC6DCA">
            <w:pPr>
              <w:rPr>
                <w:rFonts w:eastAsia="SimSun"/>
                <w:sz w:val="24"/>
                <w:szCs w:val="24"/>
                <w:lang w:val="lv-LV" w:eastAsia="zh-CN"/>
              </w:rPr>
            </w:pPr>
            <w:r w:rsidRPr="0025376F">
              <w:rPr>
                <w:rFonts w:eastAsia="SimSun"/>
                <w:sz w:val="24"/>
                <w:szCs w:val="24"/>
                <w:lang w:val="lv-LV" w:eastAsia="zh-CN"/>
              </w:rPr>
              <w:t>Reģ.Nr. 90000022064</w:t>
            </w:r>
          </w:p>
        </w:tc>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1EB37C8F" w14:textId="77777777" w:rsidR="00373051" w:rsidRPr="0025376F" w:rsidRDefault="00373051" w:rsidP="00FC6DCA">
            <w:pPr>
              <w:rPr>
                <w:rFonts w:eastAsia="SimSun"/>
                <w:sz w:val="24"/>
                <w:szCs w:val="24"/>
                <w:highlight w:val="yellow"/>
                <w:lang w:val="lv-LV" w:eastAsia="zh-CN"/>
              </w:rPr>
            </w:pPr>
            <w:r w:rsidRPr="0025376F">
              <w:rPr>
                <w:rFonts w:eastAsia="SimSun"/>
                <w:sz w:val="24"/>
                <w:szCs w:val="24"/>
                <w:lang w:val="lv-LV" w:eastAsia="zh-CN"/>
              </w:rPr>
              <w:t xml:space="preserve">Reģ.Nr. </w:t>
            </w:r>
          </w:p>
        </w:tc>
      </w:tr>
      <w:tr w:rsidR="00373051" w:rsidRPr="0025376F" w14:paraId="635B5FD4" w14:textId="77777777" w:rsidTr="00FC6DCA">
        <w:tc>
          <w:tcPr>
            <w:tcW w:w="4536" w:type="dxa"/>
            <w:tcBorders>
              <w:left w:val="single" w:sz="4" w:space="0" w:color="000000"/>
              <w:bottom w:val="single" w:sz="4" w:space="0" w:color="000000"/>
            </w:tcBorders>
            <w:shd w:val="clear" w:color="auto" w:fill="auto"/>
          </w:tcPr>
          <w:p w14:paraId="2B2BE5E3" w14:textId="77777777" w:rsidR="00373051" w:rsidRPr="0025376F" w:rsidRDefault="00373051" w:rsidP="00FC6DCA">
            <w:pPr>
              <w:rPr>
                <w:rFonts w:eastAsia="SimSun"/>
                <w:sz w:val="24"/>
                <w:szCs w:val="24"/>
                <w:lang w:val="lv-LV" w:eastAsia="zh-CN"/>
              </w:rPr>
            </w:pPr>
          </w:p>
          <w:p w14:paraId="4E1F1227" w14:textId="77777777" w:rsidR="00373051" w:rsidRPr="0025376F" w:rsidRDefault="00373051" w:rsidP="00FC6DCA">
            <w:pPr>
              <w:rPr>
                <w:rFonts w:eastAsia="SimSun"/>
                <w:sz w:val="24"/>
                <w:szCs w:val="24"/>
                <w:lang w:val="lv-LV" w:eastAsia="zh-CN"/>
              </w:rPr>
            </w:pPr>
            <w:r w:rsidRPr="0025376F">
              <w:rPr>
                <w:rFonts w:eastAsia="SimSun"/>
                <w:sz w:val="24"/>
                <w:szCs w:val="24"/>
                <w:lang w:val="lv-LV" w:eastAsia="zh-CN"/>
              </w:rPr>
              <w:t>/I. Alliks/</w:t>
            </w:r>
          </w:p>
        </w:tc>
        <w:tc>
          <w:tcPr>
            <w:tcW w:w="4536" w:type="dxa"/>
            <w:tcBorders>
              <w:left w:val="single" w:sz="4" w:space="0" w:color="000000"/>
              <w:bottom w:val="single" w:sz="4" w:space="0" w:color="000000"/>
              <w:right w:val="single" w:sz="4" w:space="0" w:color="000000"/>
            </w:tcBorders>
            <w:shd w:val="clear" w:color="auto" w:fill="auto"/>
          </w:tcPr>
          <w:p w14:paraId="19083019" w14:textId="77777777" w:rsidR="00373051" w:rsidRPr="0025376F" w:rsidRDefault="00373051" w:rsidP="00FC6DCA">
            <w:pPr>
              <w:rPr>
                <w:rFonts w:eastAsia="SimSun"/>
                <w:sz w:val="24"/>
                <w:szCs w:val="24"/>
                <w:lang w:val="lv-LV" w:eastAsia="zh-CN"/>
              </w:rPr>
            </w:pPr>
          </w:p>
          <w:p w14:paraId="6A29DEF5" w14:textId="77777777" w:rsidR="00373051" w:rsidRPr="0025376F" w:rsidRDefault="00373051" w:rsidP="00FC6DCA">
            <w:pPr>
              <w:rPr>
                <w:rFonts w:eastAsia="SimSun"/>
                <w:sz w:val="24"/>
                <w:szCs w:val="24"/>
                <w:lang w:val="lv-LV" w:eastAsia="zh-CN"/>
              </w:rPr>
            </w:pPr>
            <w:r w:rsidRPr="0025376F">
              <w:rPr>
                <w:rFonts w:eastAsia="SimSun"/>
                <w:sz w:val="24"/>
                <w:szCs w:val="24"/>
                <w:lang w:val="lv-LV" w:eastAsia="zh-CN"/>
              </w:rPr>
              <w:t>/</w:t>
            </w:r>
            <w:r w:rsidRPr="0025376F">
              <w:rPr>
                <w:rFonts w:eastAsia="Calibri"/>
                <w:color w:val="000000"/>
                <w:sz w:val="22"/>
                <w:szCs w:val="22"/>
                <w:lang w:val="lv-LV" w:eastAsia="lv-LV"/>
              </w:rPr>
              <w:t xml:space="preserve"> </w:t>
            </w:r>
            <w:r w:rsidRPr="0025376F">
              <w:rPr>
                <w:sz w:val="22"/>
                <w:lang w:val="lv-LV"/>
              </w:rPr>
              <w:t>V. Uzvārds</w:t>
            </w:r>
            <w:r w:rsidRPr="0025376F">
              <w:rPr>
                <w:rFonts w:eastAsia="SimSun"/>
                <w:sz w:val="24"/>
                <w:szCs w:val="24"/>
                <w:lang w:val="lv-LV" w:eastAsia="zh-CN"/>
              </w:rPr>
              <w:t>/</w:t>
            </w:r>
          </w:p>
        </w:tc>
      </w:tr>
    </w:tbl>
    <w:p w14:paraId="43782766" w14:textId="77777777" w:rsidR="00373051" w:rsidRPr="0025376F" w:rsidRDefault="00373051" w:rsidP="00373051">
      <w:pPr>
        <w:jc w:val="both"/>
        <w:rPr>
          <w:rFonts w:eastAsia="SimSun"/>
          <w:sz w:val="24"/>
          <w:szCs w:val="24"/>
          <w:lang w:val="lv-LV" w:eastAsia="zh-CN"/>
        </w:rPr>
      </w:pPr>
    </w:p>
    <w:p w14:paraId="738C56A8" w14:textId="77777777" w:rsidR="00373051" w:rsidRPr="0025376F" w:rsidRDefault="00373051" w:rsidP="00373051">
      <w:pPr>
        <w:jc w:val="center"/>
        <w:rPr>
          <w:sz w:val="24"/>
          <w:szCs w:val="24"/>
          <w:lang w:val="lv-LV"/>
        </w:rPr>
      </w:pPr>
      <w:r w:rsidRPr="0025376F">
        <w:rPr>
          <w:rFonts w:eastAsia="SimSun"/>
          <w:spacing w:val="11"/>
          <w:sz w:val="24"/>
          <w:szCs w:val="24"/>
          <w:lang w:val="lv-LV" w:eastAsia="zh-CN"/>
        </w:rPr>
        <w:t>DOKUMENTS IR PARAKSTĪTS AR DROŠU ELEKTRONISKO PARAKSTU UN SATUR LAIKA ZĪMOGU</w:t>
      </w:r>
    </w:p>
    <w:p w14:paraId="69E56CBB" w14:textId="77777777" w:rsidR="00373051" w:rsidRPr="0025376F" w:rsidRDefault="00373051" w:rsidP="00373051">
      <w:pPr>
        <w:jc w:val="right"/>
        <w:rPr>
          <w:rFonts w:eastAsia="Calibri"/>
          <w:sz w:val="24"/>
          <w:szCs w:val="22"/>
          <w:lang w:val="lv-LV"/>
        </w:rPr>
      </w:pPr>
      <w:r w:rsidRPr="0025376F">
        <w:rPr>
          <w:sz w:val="24"/>
          <w:szCs w:val="24"/>
          <w:lang w:val="lv-LV"/>
        </w:rPr>
        <w:br w:type="page"/>
      </w:r>
      <w:r w:rsidRPr="0025376F">
        <w:rPr>
          <w:sz w:val="24"/>
          <w:szCs w:val="22"/>
          <w:lang w:val="lv-LV" w:eastAsia="lv-LV"/>
        </w:rPr>
        <w:lastRenderedPageBreak/>
        <w:t>1. pielikums</w:t>
      </w:r>
    </w:p>
    <w:p w14:paraId="21892BF6" w14:textId="77777777" w:rsidR="00373051" w:rsidRPr="0025376F" w:rsidRDefault="00373051" w:rsidP="00373051">
      <w:pPr>
        <w:jc w:val="right"/>
        <w:rPr>
          <w:rFonts w:eastAsia="Calibri"/>
          <w:sz w:val="24"/>
          <w:szCs w:val="22"/>
          <w:lang w:val="lv-LV"/>
        </w:rPr>
      </w:pPr>
      <w:bookmarkStart w:id="89" w:name="_Hlk113005934"/>
      <w:r w:rsidRPr="0025376F">
        <w:rPr>
          <w:rFonts w:eastAsia="Calibri"/>
          <w:sz w:val="24"/>
          <w:szCs w:val="22"/>
          <w:lang w:val="lv-LV"/>
        </w:rPr>
        <w:t xml:space="preserve">pie </w:t>
      </w:r>
      <w:bookmarkEnd w:id="89"/>
      <w:r w:rsidRPr="0025376F">
        <w:rPr>
          <w:rFonts w:eastAsia="Calibri"/>
          <w:sz w:val="24"/>
          <w:szCs w:val="22"/>
          <w:lang w:val="lv-LV"/>
        </w:rPr>
        <w:t>Vienošanās par fizisko personu datu apstrādi</w:t>
      </w:r>
    </w:p>
    <w:p w14:paraId="266830AB" w14:textId="77777777" w:rsidR="00373051" w:rsidRPr="0025376F" w:rsidRDefault="00373051" w:rsidP="00373051">
      <w:pPr>
        <w:jc w:val="both"/>
        <w:rPr>
          <w:rFonts w:eastAsia="SimSun"/>
          <w:sz w:val="24"/>
          <w:szCs w:val="24"/>
          <w:lang w:val="lv-LV" w:eastAsia="zh-CN"/>
        </w:rPr>
      </w:pPr>
    </w:p>
    <w:p w14:paraId="061FE1B9" w14:textId="77777777" w:rsidR="00373051" w:rsidRPr="0025376F" w:rsidRDefault="00373051" w:rsidP="00373051">
      <w:pPr>
        <w:keepNext/>
        <w:keepLines/>
        <w:spacing w:after="240"/>
        <w:jc w:val="center"/>
        <w:rPr>
          <w:rFonts w:eastAsia="SimSun"/>
          <w:b/>
          <w:sz w:val="28"/>
          <w:szCs w:val="28"/>
          <w:lang w:val="lv-LV" w:eastAsia="zh-CN"/>
        </w:rPr>
      </w:pPr>
      <w:r w:rsidRPr="0025376F">
        <w:rPr>
          <w:rFonts w:eastAsia="SimSun"/>
          <w:b/>
          <w:sz w:val="28"/>
          <w:szCs w:val="28"/>
          <w:lang w:val="lv-LV" w:eastAsia="zh-CN"/>
        </w:rPr>
        <w:t xml:space="preserve">Personas datu apstrādes procesa apraksts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6520"/>
      </w:tblGrid>
      <w:tr w:rsidR="00373051" w:rsidRPr="00C27652" w14:paraId="568C8719" w14:textId="77777777" w:rsidTr="00FC6DCA">
        <w:trPr>
          <w:trHeight w:val="660"/>
        </w:trPr>
        <w:tc>
          <w:tcPr>
            <w:tcW w:w="2689" w:type="dxa"/>
          </w:tcPr>
          <w:p w14:paraId="10232245"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Apstrādes nolūks</w:t>
            </w:r>
          </w:p>
        </w:tc>
        <w:tc>
          <w:tcPr>
            <w:tcW w:w="6520" w:type="dxa"/>
            <w:vAlign w:val="center"/>
          </w:tcPr>
          <w:p w14:paraId="2EE65D0D" w14:textId="3EDB5F70" w:rsidR="00373051" w:rsidRPr="0025376F" w:rsidRDefault="00070699" w:rsidP="009D6F34">
            <w:pPr>
              <w:jc w:val="both"/>
              <w:rPr>
                <w:rFonts w:eastAsia="SimSun"/>
                <w:bCs/>
                <w:sz w:val="24"/>
                <w:szCs w:val="24"/>
                <w:lang w:val="lv-LV" w:eastAsia="zh-CN"/>
              </w:rPr>
            </w:pPr>
            <w:r>
              <w:rPr>
                <w:rFonts w:eastAsia="Calibri"/>
                <w:color w:val="000000"/>
                <w:sz w:val="24"/>
                <w:szCs w:val="24"/>
                <w:lang w:val="lv-LV" w:eastAsia="lv-LV"/>
              </w:rPr>
              <w:t>I</w:t>
            </w:r>
            <w:r w:rsidR="00E05868" w:rsidRPr="00B02AA6">
              <w:rPr>
                <w:rFonts w:eastAsia="Calibri"/>
                <w:color w:val="000000"/>
                <w:sz w:val="24"/>
                <w:szCs w:val="24"/>
                <w:lang w:val="lv-LV" w:eastAsia="lv-LV"/>
              </w:rPr>
              <w:t xml:space="preserve">zpratnes veicināšana un stereotipu mazināšana adopcijas un </w:t>
            </w:r>
            <w:proofErr w:type="spellStart"/>
            <w:r w:rsidR="00E05868" w:rsidRPr="00B02AA6">
              <w:rPr>
                <w:rFonts w:eastAsia="Calibri"/>
                <w:color w:val="000000"/>
                <w:sz w:val="24"/>
                <w:szCs w:val="24"/>
                <w:lang w:val="lv-LV" w:eastAsia="lv-LV"/>
              </w:rPr>
              <w:t>ārpusģimenes</w:t>
            </w:r>
            <w:proofErr w:type="spellEnd"/>
            <w:r w:rsidR="00E05868" w:rsidRPr="00B02AA6">
              <w:rPr>
                <w:rFonts w:eastAsia="Calibri"/>
                <w:color w:val="000000"/>
                <w:sz w:val="24"/>
                <w:szCs w:val="24"/>
                <w:lang w:val="lv-LV" w:eastAsia="lv-LV"/>
              </w:rPr>
              <w:t xml:space="preserve"> aprūpes jomā</w:t>
            </w:r>
            <w:r w:rsidR="00955E8D">
              <w:rPr>
                <w:rFonts w:eastAsia="Calibri"/>
                <w:color w:val="000000"/>
                <w:sz w:val="24"/>
                <w:szCs w:val="24"/>
                <w:lang w:val="lv-LV" w:eastAsia="lv-LV"/>
              </w:rPr>
              <w:t>, nodrošinot mācību semināru</w:t>
            </w:r>
            <w:r w:rsidR="00E05868" w:rsidRPr="00B02AA6">
              <w:rPr>
                <w:rFonts w:eastAsia="Calibri"/>
                <w:color w:val="000000"/>
                <w:sz w:val="24"/>
                <w:szCs w:val="24"/>
                <w:lang w:val="lv-LV" w:eastAsia="lv-LV"/>
              </w:rPr>
              <w:t xml:space="preserve"> </w:t>
            </w:r>
            <w:r w:rsidR="0041496E">
              <w:rPr>
                <w:rFonts w:eastAsia="SimSun"/>
                <w:bCs/>
                <w:sz w:val="24"/>
                <w:szCs w:val="24"/>
                <w:lang w:val="lv-LV" w:eastAsia="zh-CN"/>
              </w:rPr>
              <w:t xml:space="preserve">(turpmāk – </w:t>
            </w:r>
            <w:r w:rsidR="00955E8D">
              <w:rPr>
                <w:rFonts w:eastAsia="SimSun"/>
                <w:bCs/>
                <w:sz w:val="24"/>
                <w:szCs w:val="24"/>
                <w:lang w:val="lv-LV" w:eastAsia="zh-CN"/>
              </w:rPr>
              <w:t>Seminārs</w:t>
            </w:r>
            <w:r w:rsidR="0041496E">
              <w:rPr>
                <w:rFonts w:eastAsia="SimSun"/>
                <w:bCs/>
                <w:sz w:val="24"/>
                <w:szCs w:val="24"/>
                <w:lang w:val="lv-LV" w:eastAsia="zh-CN"/>
              </w:rPr>
              <w:t>)</w:t>
            </w:r>
          </w:p>
        </w:tc>
      </w:tr>
      <w:tr w:rsidR="00373051" w:rsidRPr="00C27652" w14:paraId="64EC3047" w14:textId="77777777" w:rsidTr="00FC6DCA">
        <w:trPr>
          <w:trHeight w:val="660"/>
        </w:trPr>
        <w:tc>
          <w:tcPr>
            <w:tcW w:w="2689" w:type="dxa"/>
          </w:tcPr>
          <w:p w14:paraId="6827BFF1"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Apstrādes raksturs</w:t>
            </w:r>
          </w:p>
        </w:tc>
        <w:tc>
          <w:tcPr>
            <w:tcW w:w="6520" w:type="dxa"/>
          </w:tcPr>
          <w:p w14:paraId="57FB760A" w14:textId="77777777" w:rsidR="00373051" w:rsidRPr="0025376F" w:rsidRDefault="00373051" w:rsidP="00FC6DCA">
            <w:pPr>
              <w:jc w:val="both"/>
              <w:rPr>
                <w:rFonts w:eastAsia="SimSun"/>
                <w:sz w:val="24"/>
                <w:szCs w:val="24"/>
                <w:lang w:val="lv-LV" w:eastAsia="zh-CN"/>
              </w:rPr>
            </w:pPr>
            <w:r w:rsidRPr="0025376F">
              <w:rPr>
                <w:rFonts w:eastAsia="SimSun"/>
                <w:sz w:val="24"/>
                <w:szCs w:val="24"/>
                <w:lang w:val="lv-LV" w:eastAsia="zh-CN"/>
              </w:rPr>
              <w:t>Atbilstoši Līguma 1. pielikumā “Tehniskā specifikācija” noteiktajam (turpmāk – Tehniskā specifikācija).</w:t>
            </w:r>
          </w:p>
        </w:tc>
      </w:tr>
      <w:tr w:rsidR="00373051" w:rsidRPr="00070699" w14:paraId="16CE8410" w14:textId="77777777" w:rsidTr="00FC6DCA">
        <w:tc>
          <w:tcPr>
            <w:tcW w:w="2689" w:type="dxa"/>
          </w:tcPr>
          <w:p w14:paraId="5404FB0B"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Personas datu veidi</w:t>
            </w:r>
          </w:p>
        </w:tc>
        <w:tc>
          <w:tcPr>
            <w:tcW w:w="6520" w:type="dxa"/>
          </w:tcPr>
          <w:p w14:paraId="023DC580" w14:textId="0B293F87" w:rsidR="00C93A1F" w:rsidRPr="00320370" w:rsidRDefault="0072444D" w:rsidP="001068C8">
            <w:pPr>
              <w:spacing w:after="200" w:line="276" w:lineRule="auto"/>
              <w:jc w:val="both"/>
              <w:rPr>
                <w:rFonts w:eastAsia="SimSun"/>
                <w:sz w:val="24"/>
                <w:szCs w:val="24"/>
                <w:lang w:val="lv-LV" w:eastAsia="zh-CN"/>
              </w:rPr>
            </w:pPr>
            <w:r>
              <w:rPr>
                <w:rFonts w:eastAsia="SimSun"/>
                <w:sz w:val="24"/>
                <w:szCs w:val="24"/>
                <w:lang w:val="lv-LV" w:eastAsia="zh-CN"/>
              </w:rPr>
              <w:t>S</w:t>
            </w:r>
            <w:r w:rsidR="009F1E81">
              <w:rPr>
                <w:rFonts w:eastAsia="SimSun"/>
                <w:sz w:val="24"/>
                <w:szCs w:val="24"/>
                <w:lang w:val="lv-LV" w:eastAsia="zh-CN"/>
              </w:rPr>
              <w:t>emināra</w:t>
            </w:r>
            <w:r w:rsidR="008901A8">
              <w:rPr>
                <w:rFonts w:eastAsia="SimSun"/>
                <w:sz w:val="24"/>
                <w:szCs w:val="24"/>
                <w:lang w:val="lv-LV" w:eastAsia="zh-CN"/>
              </w:rPr>
              <w:t xml:space="preserve"> </w:t>
            </w:r>
            <w:r w:rsidR="00373051" w:rsidRPr="002E4695">
              <w:rPr>
                <w:rFonts w:eastAsia="SimSun"/>
                <w:sz w:val="24"/>
                <w:szCs w:val="24"/>
                <w:lang w:val="lv-LV" w:eastAsia="zh-CN"/>
              </w:rPr>
              <w:t>dalībnieka vārds, uzvārds</w:t>
            </w:r>
            <w:r>
              <w:rPr>
                <w:rFonts w:eastAsia="SimSun"/>
                <w:sz w:val="24"/>
                <w:szCs w:val="24"/>
                <w:lang w:val="lv-LV" w:eastAsia="zh-CN"/>
              </w:rPr>
              <w:t>, datums, paraksts, dalības fakts Seminārā</w:t>
            </w:r>
            <w:r w:rsidR="00C93A1F" w:rsidRPr="00C93A1F">
              <w:rPr>
                <w:rFonts w:eastAsia="SimSun"/>
                <w:sz w:val="24"/>
                <w:szCs w:val="24"/>
                <w:lang w:val="lv-LV" w:eastAsia="zh-CN"/>
              </w:rPr>
              <w:t>.</w:t>
            </w:r>
          </w:p>
        </w:tc>
      </w:tr>
      <w:tr w:rsidR="00373051" w:rsidRPr="00C27652" w14:paraId="0180B104" w14:textId="77777777" w:rsidTr="00FC6DCA">
        <w:trPr>
          <w:trHeight w:val="667"/>
        </w:trPr>
        <w:tc>
          <w:tcPr>
            <w:tcW w:w="2689" w:type="dxa"/>
          </w:tcPr>
          <w:p w14:paraId="0BAD1503"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Datu subjektu kategorijas</w:t>
            </w:r>
          </w:p>
        </w:tc>
        <w:tc>
          <w:tcPr>
            <w:tcW w:w="6520" w:type="dxa"/>
            <w:vAlign w:val="center"/>
          </w:tcPr>
          <w:p w14:paraId="0A0BCB3E" w14:textId="28F018D5" w:rsidR="00373051" w:rsidRPr="00320370" w:rsidRDefault="0072444D" w:rsidP="00FC6DCA">
            <w:pPr>
              <w:jc w:val="both"/>
              <w:rPr>
                <w:rFonts w:eastAsia="SimSun"/>
                <w:sz w:val="24"/>
                <w:szCs w:val="24"/>
                <w:lang w:val="lv-LV" w:eastAsia="zh-CN"/>
              </w:rPr>
            </w:pPr>
            <w:r>
              <w:rPr>
                <w:rFonts w:eastAsia="SimSun"/>
                <w:bCs/>
                <w:sz w:val="24"/>
                <w:szCs w:val="24"/>
                <w:lang w:val="lv-LV" w:eastAsia="zh-CN"/>
              </w:rPr>
              <w:t>S</w:t>
            </w:r>
            <w:r w:rsidR="00A42F89" w:rsidRPr="00A42F89">
              <w:rPr>
                <w:rFonts w:eastAsia="SimSun"/>
                <w:bCs/>
                <w:sz w:val="24"/>
                <w:szCs w:val="24"/>
                <w:lang w:val="lv-LV" w:eastAsia="zh-CN"/>
              </w:rPr>
              <w:t>emināra dalībniek</w:t>
            </w:r>
            <w:r w:rsidR="00A42F89">
              <w:rPr>
                <w:rFonts w:eastAsia="SimSun"/>
                <w:bCs/>
                <w:sz w:val="24"/>
                <w:szCs w:val="24"/>
                <w:lang w:val="lv-LV" w:eastAsia="zh-CN"/>
              </w:rPr>
              <w:t>i (izglītības iestāžu darbinieki</w:t>
            </w:r>
            <w:r>
              <w:rPr>
                <w:rFonts w:eastAsia="SimSun"/>
                <w:bCs/>
                <w:sz w:val="24"/>
                <w:szCs w:val="24"/>
                <w:lang w:val="lv-LV" w:eastAsia="zh-CN"/>
              </w:rPr>
              <w:t>)</w:t>
            </w:r>
            <w:r w:rsidR="00A42F89">
              <w:rPr>
                <w:rFonts w:eastAsia="SimSun"/>
                <w:bCs/>
                <w:sz w:val="24"/>
                <w:szCs w:val="24"/>
                <w:lang w:val="lv-LV" w:eastAsia="zh-CN"/>
              </w:rPr>
              <w:t xml:space="preserve"> </w:t>
            </w:r>
            <w:r w:rsidR="00373051" w:rsidRPr="002E4695">
              <w:rPr>
                <w:rFonts w:eastAsia="SimSun"/>
                <w:bCs/>
                <w:sz w:val="24"/>
                <w:szCs w:val="24"/>
                <w:lang w:val="lv-LV" w:eastAsia="zh-CN"/>
              </w:rPr>
              <w:t>i</w:t>
            </w:r>
            <w:r w:rsidR="00373051" w:rsidRPr="002E4695">
              <w:rPr>
                <w:rFonts w:eastAsia="SimSun"/>
                <w:sz w:val="24"/>
                <w:szCs w:val="24"/>
                <w:lang w:val="lv-LV" w:eastAsia="zh-CN"/>
              </w:rPr>
              <w:t>.</w:t>
            </w:r>
          </w:p>
        </w:tc>
      </w:tr>
      <w:tr w:rsidR="00373051" w:rsidRPr="00C27652" w14:paraId="23AACCE0" w14:textId="77777777" w:rsidTr="00FC6DCA">
        <w:tc>
          <w:tcPr>
            <w:tcW w:w="2689" w:type="dxa"/>
          </w:tcPr>
          <w:p w14:paraId="41138F5D"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Apstrādes darbības</w:t>
            </w:r>
          </w:p>
        </w:tc>
        <w:tc>
          <w:tcPr>
            <w:tcW w:w="6520" w:type="dxa"/>
          </w:tcPr>
          <w:p w14:paraId="28A6D7A0" w14:textId="1C3E1C70" w:rsidR="00373051" w:rsidRPr="0025376F" w:rsidRDefault="0072444D" w:rsidP="001068C8">
            <w:pPr>
              <w:spacing w:after="200" w:line="276" w:lineRule="auto"/>
              <w:contextualSpacing/>
              <w:jc w:val="both"/>
              <w:rPr>
                <w:rFonts w:eastAsia="SimSun"/>
                <w:sz w:val="24"/>
                <w:szCs w:val="24"/>
                <w:lang w:val="lv-LV" w:eastAsia="zh-CN"/>
              </w:rPr>
            </w:pPr>
            <w:r>
              <w:rPr>
                <w:rFonts w:eastAsia="SimSun"/>
                <w:sz w:val="24"/>
                <w:szCs w:val="24"/>
                <w:lang w:val="lv-LV" w:eastAsia="zh-CN"/>
              </w:rPr>
              <w:t>S</w:t>
            </w:r>
            <w:r w:rsidR="00A159F5">
              <w:rPr>
                <w:rFonts w:eastAsia="SimSun"/>
                <w:sz w:val="24"/>
                <w:szCs w:val="24"/>
                <w:lang w:val="lv-LV" w:eastAsia="zh-CN"/>
              </w:rPr>
              <w:t>emināru</w:t>
            </w:r>
            <w:r w:rsidR="00373051" w:rsidRPr="0025376F">
              <w:rPr>
                <w:rFonts w:eastAsia="SimSun"/>
                <w:sz w:val="24"/>
                <w:szCs w:val="24"/>
                <w:lang w:val="lv-LV" w:eastAsia="zh-CN"/>
              </w:rPr>
              <w:t xml:space="preserve"> dalībnieku reģistrācijas sarakstu veidošana un iesniegšana Pārzinim</w:t>
            </w:r>
            <w:r w:rsidR="00640B2C">
              <w:rPr>
                <w:rFonts w:eastAsia="SimSun"/>
                <w:sz w:val="24"/>
                <w:szCs w:val="24"/>
                <w:lang w:val="lv-LV" w:eastAsia="zh-CN"/>
              </w:rPr>
              <w:t>.</w:t>
            </w:r>
          </w:p>
        </w:tc>
      </w:tr>
      <w:tr w:rsidR="00373051" w:rsidRPr="00C27652" w14:paraId="5F39A93E" w14:textId="77777777" w:rsidTr="00FC6DCA">
        <w:tc>
          <w:tcPr>
            <w:tcW w:w="2689" w:type="dxa"/>
          </w:tcPr>
          <w:p w14:paraId="6A82663E" w14:textId="77777777" w:rsidR="00373051" w:rsidRPr="0025376F" w:rsidRDefault="00373051" w:rsidP="00FC6DCA">
            <w:pPr>
              <w:rPr>
                <w:rFonts w:eastAsia="SimSun"/>
                <w:b/>
                <w:sz w:val="24"/>
                <w:szCs w:val="24"/>
                <w:lang w:val="lv-LV" w:eastAsia="zh-CN"/>
              </w:rPr>
            </w:pPr>
            <w:r w:rsidRPr="0025376F">
              <w:rPr>
                <w:rFonts w:eastAsia="SimSun"/>
                <w:b/>
                <w:sz w:val="24"/>
                <w:szCs w:val="24"/>
                <w:lang w:val="lv-LV" w:eastAsia="zh-CN"/>
              </w:rPr>
              <w:t>Datu glabāšanas laikposms</w:t>
            </w:r>
          </w:p>
        </w:tc>
        <w:tc>
          <w:tcPr>
            <w:tcW w:w="6520" w:type="dxa"/>
          </w:tcPr>
          <w:p w14:paraId="2799538F" w14:textId="77777777" w:rsidR="00373051" w:rsidRPr="0025376F" w:rsidRDefault="00373051" w:rsidP="00127CCC">
            <w:pPr>
              <w:numPr>
                <w:ilvl w:val="0"/>
                <w:numId w:val="122"/>
              </w:numPr>
              <w:spacing w:after="200" w:line="276" w:lineRule="auto"/>
              <w:jc w:val="both"/>
              <w:rPr>
                <w:rFonts w:eastAsia="SimSun"/>
                <w:sz w:val="24"/>
                <w:szCs w:val="24"/>
                <w:lang w:val="lv-LV" w:eastAsia="zh-CN"/>
              </w:rPr>
            </w:pPr>
            <w:r w:rsidRPr="0025376F">
              <w:rPr>
                <w:rFonts w:eastAsia="SimSun"/>
                <w:sz w:val="24"/>
                <w:szCs w:val="24"/>
                <w:lang w:val="lv-LV" w:eastAsia="zh-CN"/>
              </w:rPr>
              <w:t>Līdz Pārziņa norādījuma saņemšanas dienas par personas datu dzēšanu;</w:t>
            </w:r>
          </w:p>
          <w:p w14:paraId="4027522A" w14:textId="77777777" w:rsidR="00373051" w:rsidRPr="0025376F" w:rsidRDefault="00373051" w:rsidP="00127CCC">
            <w:pPr>
              <w:numPr>
                <w:ilvl w:val="0"/>
                <w:numId w:val="122"/>
              </w:numPr>
              <w:spacing w:after="200" w:line="276" w:lineRule="auto"/>
              <w:jc w:val="both"/>
              <w:rPr>
                <w:rFonts w:eastAsia="SimSun"/>
                <w:sz w:val="24"/>
                <w:szCs w:val="24"/>
                <w:lang w:val="lv-LV" w:eastAsia="zh-CN"/>
              </w:rPr>
            </w:pPr>
            <w:r w:rsidRPr="0025376F">
              <w:rPr>
                <w:rFonts w:eastAsia="SimSun"/>
                <w:sz w:val="24"/>
                <w:szCs w:val="24"/>
                <w:lang w:val="lv-LV" w:eastAsia="zh-CN"/>
              </w:rPr>
              <w:t>Līdz Pārziņa norādījuma saņemšanas dienas par personas datu dzēšanu, apmierinot Datu subjekta pieprasījumu par personas datu dzēšanu;</w:t>
            </w:r>
          </w:p>
          <w:p w14:paraId="3F87FE75" w14:textId="77777777" w:rsidR="00373051" w:rsidRPr="0025376F" w:rsidRDefault="00373051" w:rsidP="00127CCC">
            <w:pPr>
              <w:numPr>
                <w:ilvl w:val="0"/>
                <w:numId w:val="122"/>
              </w:numPr>
              <w:spacing w:after="200" w:line="276" w:lineRule="auto"/>
              <w:jc w:val="both"/>
              <w:rPr>
                <w:rFonts w:eastAsia="SimSun"/>
                <w:sz w:val="24"/>
                <w:szCs w:val="24"/>
                <w:lang w:val="lv-LV" w:eastAsia="zh-CN"/>
              </w:rPr>
            </w:pPr>
            <w:r w:rsidRPr="0025376F">
              <w:rPr>
                <w:rFonts w:eastAsia="SimSun"/>
                <w:sz w:val="24"/>
                <w:szCs w:val="24"/>
                <w:lang w:val="lv-LV" w:eastAsia="zh-CN"/>
              </w:rPr>
              <w:t>Līdz Līgumā noteikto saistību izpildei.</w:t>
            </w:r>
          </w:p>
        </w:tc>
      </w:tr>
    </w:tbl>
    <w:p w14:paraId="421E8817" w14:textId="77777777" w:rsidR="00373051" w:rsidRPr="0025376F" w:rsidRDefault="00373051" w:rsidP="00373051">
      <w:pPr>
        <w:jc w:val="both"/>
        <w:rPr>
          <w:rFonts w:eastAsia="SimSun"/>
          <w:sz w:val="24"/>
          <w:szCs w:val="24"/>
          <w:lang w:val="lv-LV" w:eastAsia="zh-CN"/>
        </w:rPr>
      </w:pPr>
    </w:p>
    <w:p w14:paraId="2857A8A8" w14:textId="77777777" w:rsidR="00373051" w:rsidRPr="00A11554" w:rsidRDefault="00373051" w:rsidP="00373051">
      <w:pPr>
        <w:widowControl w:val="0"/>
        <w:tabs>
          <w:tab w:val="left" w:pos="284"/>
          <w:tab w:val="left" w:pos="567"/>
        </w:tabs>
        <w:autoSpaceDE w:val="0"/>
        <w:autoSpaceDN w:val="0"/>
        <w:adjustRightInd w:val="0"/>
        <w:spacing w:after="600"/>
        <w:jc w:val="both"/>
        <w:rPr>
          <w:sz w:val="24"/>
          <w:szCs w:val="24"/>
          <w:lang w:val="lv-LV" w:eastAsia="lv-LV"/>
        </w:rPr>
      </w:pPr>
    </w:p>
    <w:p w14:paraId="45EE07C1" w14:textId="77777777" w:rsidR="00373051" w:rsidRPr="00A11554" w:rsidRDefault="00373051" w:rsidP="00373051">
      <w:pPr>
        <w:jc w:val="both"/>
        <w:rPr>
          <w:rFonts w:eastAsia="Calibri"/>
          <w:sz w:val="24"/>
          <w:szCs w:val="24"/>
          <w:highlight w:val="yellow"/>
          <w:lang w:val="lv-LV"/>
        </w:rPr>
      </w:pPr>
    </w:p>
    <w:p w14:paraId="57AC3EF8" w14:textId="77777777" w:rsidR="00373051" w:rsidRPr="00A11554" w:rsidRDefault="00373051" w:rsidP="00373051">
      <w:pPr>
        <w:jc w:val="both"/>
        <w:rPr>
          <w:rFonts w:eastAsia="Calibri"/>
          <w:sz w:val="24"/>
          <w:szCs w:val="24"/>
          <w:highlight w:val="yellow"/>
          <w:lang w:val="lv-LV"/>
        </w:rPr>
      </w:pPr>
    </w:p>
    <w:p w14:paraId="05F8915B" w14:textId="77777777" w:rsidR="00373051" w:rsidRPr="00A11554" w:rsidRDefault="00373051" w:rsidP="00373051">
      <w:pPr>
        <w:jc w:val="both"/>
        <w:rPr>
          <w:rFonts w:eastAsia="Calibri"/>
          <w:sz w:val="24"/>
          <w:szCs w:val="24"/>
          <w:highlight w:val="yellow"/>
          <w:lang w:val="lv-LV"/>
        </w:rPr>
      </w:pPr>
    </w:p>
    <w:p w14:paraId="2BECFAB2" w14:textId="77777777" w:rsidR="00373051" w:rsidRPr="00A11554" w:rsidRDefault="00373051" w:rsidP="00373051">
      <w:pPr>
        <w:jc w:val="both"/>
        <w:rPr>
          <w:rFonts w:eastAsia="Calibri"/>
          <w:sz w:val="24"/>
          <w:szCs w:val="24"/>
          <w:highlight w:val="yellow"/>
          <w:lang w:val="lv-LV"/>
        </w:rPr>
      </w:pPr>
    </w:p>
    <w:p w14:paraId="3D5A3FB4" w14:textId="77777777" w:rsidR="00373051" w:rsidRPr="00A11554" w:rsidRDefault="00373051" w:rsidP="00373051">
      <w:pPr>
        <w:jc w:val="both"/>
        <w:rPr>
          <w:rFonts w:eastAsia="Calibri"/>
          <w:sz w:val="24"/>
          <w:szCs w:val="24"/>
          <w:highlight w:val="yellow"/>
          <w:lang w:val="lv-LV"/>
        </w:rPr>
      </w:pPr>
    </w:p>
    <w:p w14:paraId="4A4AA957" w14:textId="77777777" w:rsidR="00373051" w:rsidRPr="00A11554" w:rsidRDefault="00373051" w:rsidP="00373051">
      <w:pPr>
        <w:jc w:val="both"/>
        <w:rPr>
          <w:rFonts w:eastAsia="Calibri"/>
          <w:sz w:val="24"/>
          <w:szCs w:val="24"/>
          <w:highlight w:val="yellow"/>
          <w:lang w:val="lv-LV"/>
        </w:rPr>
      </w:pPr>
    </w:p>
    <w:p w14:paraId="2D4F5D5A" w14:textId="77777777" w:rsidR="00373051" w:rsidRPr="00A11554" w:rsidRDefault="00373051" w:rsidP="00373051">
      <w:pPr>
        <w:jc w:val="both"/>
        <w:rPr>
          <w:rFonts w:eastAsia="Calibri"/>
          <w:sz w:val="24"/>
          <w:szCs w:val="24"/>
          <w:highlight w:val="yellow"/>
          <w:lang w:val="lv-LV"/>
        </w:rPr>
      </w:pPr>
    </w:p>
    <w:p w14:paraId="58BD0B01" w14:textId="77777777" w:rsidR="00373051" w:rsidRPr="00A11554" w:rsidRDefault="00373051" w:rsidP="00373051">
      <w:pPr>
        <w:jc w:val="both"/>
        <w:rPr>
          <w:rFonts w:eastAsia="Calibri"/>
          <w:sz w:val="24"/>
          <w:szCs w:val="24"/>
          <w:highlight w:val="yellow"/>
          <w:lang w:val="lv-LV"/>
        </w:rPr>
      </w:pPr>
    </w:p>
    <w:p w14:paraId="675BFFE0" w14:textId="77777777" w:rsidR="00373051" w:rsidRPr="00A11554" w:rsidRDefault="00373051" w:rsidP="00373051">
      <w:pPr>
        <w:jc w:val="both"/>
        <w:rPr>
          <w:rFonts w:eastAsia="Calibri"/>
          <w:sz w:val="24"/>
          <w:szCs w:val="24"/>
          <w:highlight w:val="yellow"/>
          <w:lang w:val="lv-LV"/>
        </w:rPr>
      </w:pPr>
    </w:p>
    <w:p w14:paraId="4F741E66" w14:textId="77777777" w:rsidR="00373051" w:rsidRPr="00A11554" w:rsidRDefault="00373051" w:rsidP="00373051">
      <w:pPr>
        <w:jc w:val="both"/>
        <w:rPr>
          <w:rFonts w:eastAsia="Calibri"/>
          <w:sz w:val="24"/>
          <w:szCs w:val="24"/>
          <w:highlight w:val="yellow"/>
          <w:lang w:val="lv-LV"/>
        </w:rPr>
      </w:pPr>
    </w:p>
    <w:p w14:paraId="34BF09B8" w14:textId="77777777" w:rsidR="00373051" w:rsidRPr="00A11554" w:rsidRDefault="00373051" w:rsidP="00373051">
      <w:pPr>
        <w:jc w:val="both"/>
        <w:rPr>
          <w:rFonts w:eastAsia="Calibri"/>
          <w:sz w:val="24"/>
          <w:szCs w:val="24"/>
          <w:highlight w:val="yellow"/>
          <w:lang w:val="lv-LV"/>
        </w:rPr>
      </w:pPr>
    </w:p>
    <w:p w14:paraId="67DFE615" w14:textId="055E097A" w:rsidR="00D34EAD" w:rsidRPr="00A11554" w:rsidRDefault="00D34EAD" w:rsidP="009D3719">
      <w:pPr>
        <w:rPr>
          <w:rFonts w:eastAsia="SimSun"/>
          <w:b/>
          <w:bCs/>
          <w:kern w:val="1"/>
          <w:sz w:val="24"/>
          <w:szCs w:val="24"/>
          <w:lang w:val="lv-LV" w:bidi="hi-IN"/>
        </w:rPr>
      </w:pPr>
    </w:p>
    <w:sectPr w:rsidR="00D34EAD" w:rsidRPr="00A11554" w:rsidSect="000051C5">
      <w:footerReference w:type="default" r:id="rId26"/>
      <w:pgSz w:w="11907" w:h="16840" w:code="9"/>
      <w:pgMar w:top="851" w:right="1134" w:bottom="1134" w:left="1701" w:header="1162" w:footer="88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D967" w14:textId="77777777" w:rsidR="00E214C9" w:rsidRDefault="00E214C9">
      <w:r>
        <w:separator/>
      </w:r>
    </w:p>
  </w:endnote>
  <w:endnote w:type="continuationSeparator" w:id="0">
    <w:p w14:paraId="5E641603" w14:textId="77777777" w:rsidR="00E214C9" w:rsidRDefault="00E2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BA"/>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Arial Narrow">
    <w:panose1 w:val="020B0606020202030204"/>
    <w:charset w:val="BA"/>
    <w:family w:val="swiss"/>
    <w:pitch w:val="variable"/>
    <w:sig w:usb0="00000287" w:usb1="00000800" w:usb2="00000000" w:usb3="00000000" w:csb0="0000009F" w:csb1="00000000"/>
  </w:font>
  <w:font w:name="Georgia">
    <w:panose1 w:val="02040502050405020303"/>
    <w:charset w:val="BA"/>
    <w:family w:val="roman"/>
    <w:pitch w:val="variable"/>
    <w:sig w:usb0="00000287" w:usb1="00000000" w:usb2="00000000" w:usb3="00000000" w:csb0="0000009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panose1 w:val="00000000000000000000"/>
    <w:charset w:val="80"/>
    <w:family w:val="roman"/>
    <w:notTrueType/>
    <w:pitch w:val="default"/>
    <w:sig w:usb0="00000001" w:usb1="08070000" w:usb2="00000010" w:usb3="00000000" w:csb0="00020000" w:csb1="00000000"/>
  </w:font>
  <w:font w:name="Times New Roman Bold">
    <w:panose1 w:val="02020803070505020304"/>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 w:name="EUAlbertina">
    <w:altName w:val="Cambria"/>
    <w:charset w:val="00"/>
    <w:family w:val="roman"/>
    <w:pitch w:val="default"/>
  </w:font>
  <w:font w:name="Arial Bold">
    <w:panose1 w:val="020B0704020202020204"/>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BA"/>
    <w:family w:val="swiss"/>
    <w:pitch w:val="variable"/>
    <w:sig w:usb0="E0002EFF" w:usb1="C000785B" w:usb2="00000009" w:usb3="00000000" w:csb0="000001FF" w:csb1="00000000"/>
  </w:font>
  <w:font w:name="!Neo'w Arial">
    <w:altName w:val="Arial"/>
    <w:charset w:val="00"/>
    <w:family w:val="swiss"/>
    <w:pitch w:val="variable"/>
    <w:sig w:usb0="00000287" w:usb1="00000000" w:usb2="00000000" w:usb3="00000000" w:csb0="0000009F" w:csb1="00000000"/>
  </w:font>
  <w:font w:name="Humnst777 TL">
    <w:charset w:val="BA"/>
    <w:family w:val="swiss"/>
    <w:pitch w:val="variable"/>
    <w:sig w:usb0="800002AF" w:usb1="5000204A"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ont212">
    <w:charset w:val="BA"/>
    <w:family w:val="auto"/>
    <w:pitch w:val="variable"/>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BA"/>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2091" w14:textId="77777777" w:rsidR="00C27652" w:rsidRDefault="00C27652">
    <w:pPr>
      <w:pStyle w:val="Kjene"/>
      <w:jc w:val="center"/>
    </w:pPr>
  </w:p>
  <w:p w14:paraId="57B03A82" w14:textId="77777777" w:rsidR="00C27652" w:rsidRPr="0077794B" w:rsidRDefault="00C27652">
    <w:pPr>
      <w:pStyle w:val="Kjene"/>
      <w:jc w:val="center"/>
    </w:pPr>
    <w:r>
      <w:fldChar w:fldCharType="begin"/>
    </w:r>
    <w:r>
      <w:instrText xml:space="preserve"> PAGE   \* MERGEFORMAT </w:instrText>
    </w:r>
    <w: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53C4" w14:textId="77777777" w:rsidR="00C27652" w:rsidRPr="00D73119" w:rsidRDefault="00C27652" w:rsidP="003B3F60">
    <w:pPr>
      <w:pStyle w:val="Kjene"/>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211241"/>
      <w:docPartObj>
        <w:docPartGallery w:val="Page Numbers (Bottom of Page)"/>
        <w:docPartUnique/>
      </w:docPartObj>
    </w:sdtPr>
    <w:sdtEndPr>
      <w:rPr>
        <w:noProof/>
      </w:rPr>
    </w:sdtEndPr>
    <w:sdtContent>
      <w:p w14:paraId="05228501" w14:textId="77777777" w:rsidR="00C27652" w:rsidRDefault="00C27652">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18552226" w14:textId="77777777" w:rsidR="00C27652" w:rsidRPr="00D75BA0" w:rsidRDefault="00C27652" w:rsidP="00FC6DCA">
    <w:pPr>
      <w:pStyle w:val="Kjene"/>
      <w:tabs>
        <w:tab w:val="clear" w:pos="4153"/>
        <w:tab w:val="clear" w:pos="8306"/>
      </w:tabs>
      <w:jc w:val="right"/>
      <w:rPr>
        <w:szCs w:val="24"/>
        <w:lang w:val="lv-LV"/>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7326D" w14:textId="77777777" w:rsidR="00C27652" w:rsidRPr="00166B98" w:rsidRDefault="00C27652" w:rsidP="00FC6DCA">
    <w:pPr>
      <w:pStyle w:val="Kjene"/>
      <w:rPr>
        <w:rStyle w:val="Lappusesnumurs"/>
        <w:rFonts w:eastAsiaTheme="major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1738" w14:textId="77777777" w:rsidR="00C27652" w:rsidRDefault="00C27652">
    <w:pPr>
      <w:pStyle w:val="Kjene"/>
      <w:jc w:val="center"/>
    </w:pPr>
    <w:r>
      <w:rPr>
        <w:b/>
        <w:bCs/>
        <w:sz w:val="22"/>
        <w:szCs w:val="22"/>
      </w:rPr>
      <w:fldChar w:fldCharType="begin"/>
    </w:r>
    <w:r>
      <w:rPr>
        <w:sz w:val="22"/>
        <w:szCs w:val="22"/>
      </w:rPr>
      <w:instrText xml:space="preserve"> PAGE </w:instrText>
    </w:r>
    <w:r>
      <w:rPr>
        <w:b/>
        <w:bCs/>
        <w:sz w:val="22"/>
        <w:szCs w:val="22"/>
      </w:rPr>
      <w:fldChar w:fldCharType="separate"/>
    </w:r>
    <w:r>
      <w:rPr>
        <w:noProof/>
        <w:sz w:val="22"/>
        <w:szCs w:val="22"/>
      </w:rPr>
      <w:t>34</w:t>
    </w:r>
    <w:r>
      <w:rPr>
        <w:b/>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B95F0" w14:textId="77777777" w:rsidR="00E214C9" w:rsidRDefault="00E214C9">
      <w:r>
        <w:separator/>
      </w:r>
    </w:p>
  </w:footnote>
  <w:footnote w:type="continuationSeparator" w:id="0">
    <w:p w14:paraId="052013CD" w14:textId="77777777" w:rsidR="00E214C9" w:rsidRDefault="00E214C9">
      <w:r>
        <w:continuationSeparator/>
      </w:r>
    </w:p>
  </w:footnote>
  <w:footnote w:id="1">
    <w:p w14:paraId="4C627073" w14:textId="77777777" w:rsidR="00C27652" w:rsidRPr="00142C38" w:rsidRDefault="00C27652" w:rsidP="00AA3FE6">
      <w:pPr>
        <w:pStyle w:val="Vresteksts"/>
        <w:jc w:val="both"/>
        <w:rPr>
          <w:lang w:val="en-US"/>
        </w:rPr>
      </w:pPr>
      <w:r>
        <w:rPr>
          <w:rStyle w:val="Vresatsauce"/>
        </w:rPr>
        <w:footnoteRef/>
      </w:r>
      <w:r>
        <w:t xml:space="preserve"> </w:t>
      </w:r>
      <w:proofErr w:type="spellStart"/>
      <w:r w:rsidRPr="001C564B">
        <w:rPr>
          <w:lang w:val="en-US"/>
        </w:rPr>
        <w:t>Piemēram</w:t>
      </w:r>
      <w:proofErr w:type="spellEnd"/>
      <w:r w:rsidRPr="001C564B">
        <w:rPr>
          <w:lang w:val="en-US"/>
        </w:rPr>
        <w:t xml:space="preserve">, </w:t>
      </w:r>
      <w:r w:rsidRPr="001C564B">
        <w:rPr>
          <w:color w:val="000000"/>
        </w:rPr>
        <w:t xml:space="preserve">finanses, veselības aprūpe, invaliditāte, vecums, negadījumi darbā un arodslimības, ģimene, bezdarbs, </w:t>
      </w:r>
      <w:r w:rsidRPr="00142C38">
        <w:rPr>
          <w:color w:val="000000"/>
        </w:rPr>
        <w:t>ilgtermiņa aprūpe</w:t>
      </w:r>
    </w:p>
  </w:footnote>
  <w:footnote w:id="2">
    <w:p w14:paraId="7780D87F" w14:textId="77777777" w:rsidR="00C27652" w:rsidRPr="00142C38" w:rsidRDefault="00C27652" w:rsidP="00AA3FE6">
      <w:pPr>
        <w:pStyle w:val="Vresteksts"/>
        <w:rPr>
          <w:lang w:val="en-US"/>
        </w:rPr>
      </w:pPr>
      <w:r w:rsidRPr="00142C38">
        <w:rPr>
          <w:rStyle w:val="Vresatsauce"/>
        </w:rPr>
        <w:footnoteRef/>
      </w:r>
      <w:r w:rsidRPr="00142C38">
        <w:t xml:space="preserve"> </w:t>
      </w:r>
      <w:proofErr w:type="spellStart"/>
      <w:r w:rsidRPr="00142C38">
        <w:rPr>
          <w:lang w:val="en-US"/>
        </w:rPr>
        <w:t>Piemēram</w:t>
      </w:r>
      <w:proofErr w:type="spellEnd"/>
      <w:r w:rsidRPr="00142C38">
        <w:rPr>
          <w:lang w:val="en-US"/>
        </w:rPr>
        <w:t xml:space="preserve">, par </w:t>
      </w:r>
      <w:proofErr w:type="spellStart"/>
      <w:r w:rsidRPr="00142C38">
        <w:rPr>
          <w:lang w:val="en-US"/>
        </w:rPr>
        <w:t>pakalpojumiem</w:t>
      </w:r>
      <w:proofErr w:type="spellEnd"/>
      <w:r w:rsidRPr="00142C38">
        <w:rPr>
          <w:lang w:val="en-US"/>
        </w:rPr>
        <w:t xml:space="preserve"> </w:t>
      </w:r>
      <w:r w:rsidRPr="00142C38">
        <w:t>nabadzības un sociālās atstumtības riskam pakļautajām personām</w:t>
      </w:r>
    </w:p>
  </w:footnote>
  <w:footnote w:id="3">
    <w:p w14:paraId="7A9FFFDD" w14:textId="77777777" w:rsidR="00C27652" w:rsidRPr="00EF7A69" w:rsidRDefault="00C27652" w:rsidP="00AA3FE6">
      <w:pPr>
        <w:pStyle w:val="Vresteksts"/>
        <w:rPr>
          <w:sz w:val="18"/>
          <w:szCs w:val="18"/>
        </w:rPr>
      </w:pPr>
      <w:r w:rsidRPr="00EF7A69">
        <w:rPr>
          <w:rStyle w:val="Vresatsauce"/>
        </w:rPr>
        <w:footnoteRef/>
      </w:r>
      <w:r w:rsidRPr="00EF7A69">
        <w:t xml:space="preserve"> </w:t>
      </w:r>
      <w:r w:rsidRPr="00EF7A69">
        <w:rPr>
          <w:sz w:val="18"/>
          <w:szCs w:val="18"/>
        </w:rPr>
        <w:t>Otrā cikla augstākā izglītība saskaņā ar Augstskolu likumu</w:t>
      </w:r>
    </w:p>
  </w:footnote>
  <w:footnote w:id="4">
    <w:p w14:paraId="6727AA42" w14:textId="77777777" w:rsidR="00C27652" w:rsidRPr="00EF7A69" w:rsidRDefault="00C27652" w:rsidP="00AA3FE6">
      <w:pPr>
        <w:pStyle w:val="Vresteksts"/>
        <w:jc w:val="both"/>
        <w:rPr>
          <w:iCs/>
          <w:sz w:val="18"/>
          <w:szCs w:val="18"/>
        </w:rPr>
      </w:pPr>
      <w:r w:rsidRPr="00EF7A69">
        <w:rPr>
          <w:rStyle w:val="Vresatsauce"/>
          <w:sz w:val="18"/>
          <w:szCs w:val="18"/>
        </w:rPr>
        <w:footnoteRef/>
      </w:r>
      <w:r w:rsidRPr="00EF7A69">
        <w:rPr>
          <w:sz w:val="18"/>
          <w:szCs w:val="18"/>
        </w:rPr>
        <w:t xml:space="preserve"> </w:t>
      </w:r>
      <w:r w:rsidRPr="00EF7A69">
        <w:rPr>
          <w:iCs/>
          <w:sz w:val="18"/>
          <w:szCs w:val="18"/>
        </w:rPr>
        <w:t>Ar pētniecisko pieredzi iepirkuma ietvaros ir saprotama, piemēram, gan zinātniskā asistenta, gan projekta zinātniskā vadītāja, gan vadošā pētnieka pieredze personai, kas strādāja ar pētniecisko darbu izpildi. Ar pētniecisko pieredzi iepirkuma ietvaros nav saprotama administratīvā vadība, procesu vadība un darbu tehniskā izpilde.</w:t>
      </w:r>
    </w:p>
  </w:footnote>
  <w:footnote w:id="5">
    <w:p w14:paraId="77BB923F" w14:textId="77777777" w:rsidR="00C27652" w:rsidRPr="00DC59C2" w:rsidRDefault="00C27652" w:rsidP="00AA3FE6">
      <w:pPr>
        <w:pStyle w:val="Vresteksts"/>
      </w:pPr>
      <w:r w:rsidRPr="00EF7A69">
        <w:rPr>
          <w:rStyle w:val="Vresatsauce"/>
          <w:sz w:val="18"/>
        </w:rPr>
        <w:footnoteRef/>
      </w:r>
      <w:r w:rsidRPr="00EF7A69">
        <w:rPr>
          <w:sz w:val="18"/>
        </w:rPr>
        <w:t xml:space="preserve"> Pirmā cikla augstākā</w:t>
      </w:r>
      <w:r w:rsidRPr="00424964">
        <w:rPr>
          <w:sz w:val="18"/>
        </w:rPr>
        <w:t xml:space="preserve"> izglītība saskaņā ar Augstskolu likumu</w:t>
      </w:r>
    </w:p>
  </w:footnote>
  <w:footnote w:id="6">
    <w:p w14:paraId="503ADC90" w14:textId="77777777" w:rsidR="00C27652" w:rsidRDefault="00C27652" w:rsidP="00815182">
      <w:pPr>
        <w:pStyle w:val="Vresteksts"/>
        <w:jc w:val="both"/>
        <w:rPr>
          <w:sz w:val="18"/>
          <w:szCs w:val="18"/>
        </w:rPr>
      </w:pPr>
      <w:r>
        <w:rPr>
          <w:rStyle w:val="Vresatsauce"/>
        </w:rPr>
        <w:footnoteRef/>
      </w:r>
      <w:r>
        <w:t xml:space="preserve"> </w:t>
      </w:r>
      <w:r>
        <w:rPr>
          <w:sz w:val="18"/>
          <w:szCs w:val="18"/>
        </w:rPr>
        <w:t xml:space="preserve">Valsts pārvaldes iestāžu vienota vizuālā identitāte. Grafiskais standarts.  </w:t>
      </w:r>
      <w:hyperlink r:id="rId1" w:history="1">
        <w:r>
          <w:rPr>
            <w:rStyle w:val="Hipersaite"/>
            <w:sz w:val="18"/>
            <w:szCs w:val="18"/>
          </w:rPr>
          <w:t>http://www.mk.gov.lv/file/Valsts_parvaldes_grafiskais_standarts_2014.pdf</w:t>
        </w:r>
      </w:hyperlink>
      <w:r>
        <w:rPr>
          <w:sz w:val="18"/>
          <w:szCs w:val="18"/>
        </w:rPr>
        <w:t xml:space="preserve"> </w:t>
      </w:r>
    </w:p>
  </w:footnote>
  <w:footnote w:id="7">
    <w:p w14:paraId="7D2C7306" w14:textId="77777777" w:rsidR="00C27652" w:rsidRDefault="00C27652" w:rsidP="00815182">
      <w:pPr>
        <w:pStyle w:val="Vresteksts"/>
      </w:pPr>
      <w:bookmarkStart w:id="26" w:name="_Hlk166067595"/>
      <w:r>
        <w:rPr>
          <w:rStyle w:val="Vresatsauce"/>
        </w:rPr>
        <w:footnoteRef/>
      </w:r>
      <w:r>
        <w:t xml:space="preserve">  </w:t>
      </w:r>
      <w:hyperlink r:id="rId2" w:history="1">
        <w:r>
          <w:rPr>
            <w:rStyle w:val="Hipersaite"/>
          </w:rPr>
          <w:t>https://likumi.lv/ta/id/5138-autortiesibu-likums</w:t>
        </w:r>
      </w:hyperlink>
      <w:bookmarkEnd w:id="26"/>
    </w:p>
  </w:footnote>
  <w:footnote w:id="8">
    <w:p w14:paraId="2D45B0E8" w14:textId="77777777" w:rsidR="00C27652" w:rsidRDefault="00C27652" w:rsidP="00815182">
      <w:pPr>
        <w:pStyle w:val="Vresteksts"/>
      </w:pPr>
      <w:r>
        <w:rPr>
          <w:rStyle w:val="Vresatsauce"/>
        </w:rPr>
        <w:footnoteRef/>
      </w:r>
      <w:r>
        <w:t xml:space="preserve"> </w:t>
      </w:r>
      <w:hyperlink r:id="rId3" w:history="1">
        <w:r>
          <w:rPr>
            <w:rStyle w:val="Hipersaite"/>
          </w:rPr>
          <w:t>https://likumi.lv/ta/id/300099-fizisko-personu-datu-apstrades-likums</w:t>
        </w:r>
      </w:hyperlink>
    </w:p>
  </w:footnote>
  <w:footnote w:id="9">
    <w:p w14:paraId="49CA3CFB" w14:textId="77777777" w:rsidR="00C27652" w:rsidRDefault="00C27652" w:rsidP="00373051">
      <w:pPr>
        <w:pStyle w:val="Vresteksts"/>
      </w:pPr>
      <w:r>
        <w:rPr>
          <w:rStyle w:val="Vresatsauce"/>
        </w:rPr>
        <w:footnoteRef/>
      </w:r>
      <w:r>
        <w:t xml:space="preserve"> </w:t>
      </w:r>
      <w:r w:rsidRPr="008024DA">
        <w:rPr>
          <w:sz w:val="18"/>
          <w:szCs w:val="18"/>
        </w:rPr>
        <w:t xml:space="preserve">Valsts pārvaldes iestāžu vienota vizuālā identitāte. Grafiskais standarts. </w:t>
      </w:r>
      <w:hyperlink r:id="rId4" w:history="1">
        <w:r w:rsidRPr="008024DA">
          <w:rPr>
            <w:rStyle w:val="Hipersaite"/>
            <w:sz w:val="18"/>
            <w:szCs w:val="18"/>
          </w:rPr>
          <w:t>http://www.mk.gov.lv/file/Valsts_parvaldes_grafiskais_standarts_2014.pdf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5424" w14:textId="77777777" w:rsidR="00C27652" w:rsidRPr="00765F96" w:rsidRDefault="00C27652" w:rsidP="00FC6DCA">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4EF5F" w14:textId="77777777" w:rsidR="00C27652" w:rsidRPr="00166B98" w:rsidRDefault="00C27652" w:rsidP="00FC6DCA">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66D8EE8E"/>
    <w:lvl w:ilvl="0">
      <w:start w:val="1"/>
      <w:numFmt w:val="decimal"/>
      <w:pStyle w:val="Sarakstanumurs4"/>
      <w:lvlText w:val="%1."/>
      <w:lvlJc w:val="left"/>
      <w:pPr>
        <w:tabs>
          <w:tab w:val="num" w:pos="1209"/>
        </w:tabs>
        <w:ind w:left="1209" w:hanging="360"/>
      </w:pPr>
    </w:lvl>
  </w:abstractNum>
  <w:abstractNum w:abstractNumId="1" w15:restartNumberingAfterBreak="0">
    <w:nsid w:val="FFFFFF7E"/>
    <w:multiLevelType w:val="singleLevel"/>
    <w:tmpl w:val="245ADFC8"/>
    <w:lvl w:ilvl="0">
      <w:start w:val="1"/>
      <w:numFmt w:val="decimal"/>
      <w:pStyle w:val="Sarakstanumurs3"/>
      <w:lvlText w:val="%1."/>
      <w:lvlJc w:val="left"/>
      <w:pPr>
        <w:tabs>
          <w:tab w:val="num" w:pos="926"/>
        </w:tabs>
        <w:ind w:left="926" w:hanging="360"/>
      </w:pPr>
    </w:lvl>
  </w:abstractNum>
  <w:abstractNum w:abstractNumId="2" w15:restartNumberingAfterBreak="0">
    <w:nsid w:val="FFFFFF7F"/>
    <w:multiLevelType w:val="singleLevel"/>
    <w:tmpl w:val="BB0C534E"/>
    <w:lvl w:ilvl="0">
      <w:start w:val="1"/>
      <w:numFmt w:val="decimal"/>
      <w:pStyle w:val="Sarakstanumurs2"/>
      <w:lvlText w:val="%1."/>
      <w:lvlJc w:val="left"/>
      <w:pPr>
        <w:tabs>
          <w:tab w:val="num" w:pos="643"/>
        </w:tabs>
        <w:ind w:left="643" w:hanging="360"/>
      </w:pPr>
    </w:lvl>
  </w:abstractNum>
  <w:abstractNum w:abstractNumId="3" w15:restartNumberingAfterBreak="0">
    <w:nsid w:val="FFFFFF81"/>
    <w:multiLevelType w:val="singleLevel"/>
    <w:tmpl w:val="8140D864"/>
    <w:lvl w:ilvl="0">
      <w:start w:val="1"/>
      <w:numFmt w:val="bullet"/>
      <w:pStyle w:val="Sarakstaaizzme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D07A6884"/>
    <w:lvl w:ilvl="0">
      <w:start w:val="1"/>
      <w:numFmt w:val="bullet"/>
      <w:pStyle w:val="Sarakstaaizzme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54CCD5E"/>
    <w:lvl w:ilvl="0">
      <w:start w:val="1"/>
      <w:numFmt w:val="bullet"/>
      <w:pStyle w:val="Sarakstaaizzme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F8EF936"/>
    <w:lvl w:ilvl="0">
      <w:start w:val="1"/>
      <w:numFmt w:val="decimal"/>
      <w:pStyle w:val="Sarakstanumurs"/>
      <w:lvlText w:val="%1."/>
      <w:lvlJc w:val="left"/>
      <w:pPr>
        <w:tabs>
          <w:tab w:val="num" w:pos="360"/>
        </w:tabs>
        <w:ind w:left="360" w:hanging="360"/>
      </w:pPr>
    </w:lvl>
  </w:abstractNum>
  <w:abstractNum w:abstractNumId="7" w15:restartNumberingAfterBreak="0">
    <w:nsid w:val="FFFFFF89"/>
    <w:multiLevelType w:val="singleLevel"/>
    <w:tmpl w:val="69BA6A88"/>
    <w:lvl w:ilvl="0">
      <w:start w:val="1"/>
      <w:numFmt w:val="bullet"/>
      <w:pStyle w:val="Sarakstaaizzme"/>
      <w:lvlText w:val=""/>
      <w:lvlJc w:val="left"/>
      <w:pPr>
        <w:tabs>
          <w:tab w:val="num" w:pos="360"/>
        </w:tabs>
        <w:ind w:left="360" w:hanging="360"/>
      </w:pPr>
      <w:rPr>
        <w:rFonts w:ascii="Symbol" w:hAnsi="Symbol" w:hint="default"/>
      </w:rPr>
    </w:lvl>
  </w:abstractNum>
  <w:abstractNum w:abstractNumId="8"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pStyle w:val="tabulia1"/>
      <w:lvlText w:val="3.2.%3."/>
      <w:lvlJc w:val="left"/>
      <w:pPr>
        <w:ind w:left="1224" w:hanging="50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tabulia2"/>
      <w:lvlText w:val="3.2.%3.%4."/>
      <w:lvlJc w:val="left"/>
      <w:pPr>
        <w:ind w:left="1728" w:hanging="648"/>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lang w:val="lv-LV"/>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0000011"/>
    <w:multiLevelType w:val="multilevel"/>
    <w:tmpl w:val="AE7EA9C8"/>
    <w:styleLink w:val="WWOutlineListStyle5111"/>
    <w:lvl w:ilvl="0">
      <w:start w:val="1"/>
      <w:numFmt w:val="decimal"/>
      <w:lvlText w:val="%1."/>
      <w:lvlJc w:val="left"/>
      <w:pPr>
        <w:ind w:left="340" w:firstLine="0"/>
      </w:pPr>
      <w:rPr>
        <w:rFonts w:hint="default"/>
      </w:rPr>
    </w:lvl>
    <w:lvl w:ilvl="1">
      <w:start w:val="1"/>
      <w:numFmt w:val="decimal"/>
      <w:lvlText w:val="%1.%2."/>
      <w:lvlJc w:val="left"/>
      <w:pPr>
        <w:ind w:left="282" w:firstLine="2"/>
      </w:pPr>
      <w:rPr>
        <w:rFonts w:hint="default"/>
        <w:b/>
      </w:rPr>
    </w:lvl>
    <w:lvl w:ilvl="2">
      <w:start w:val="1"/>
      <w:numFmt w:val="decimal"/>
      <w:lvlText w:val="%1.%2.%3."/>
      <w:lvlJc w:val="left"/>
      <w:pPr>
        <w:tabs>
          <w:tab w:val="num" w:pos="415"/>
        </w:tabs>
        <w:ind w:left="284" w:firstLine="0"/>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tabs>
          <w:tab w:val="num" w:pos="1503"/>
        </w:tabs>
        <w:ind w:left="1233" w:hanging="240"/>
      </w:p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02A817CD"/>
    <w:multiLevelType w:val="multilevel"/>
    <w:tmpl w:val="5FA6C09A"/>
    <w:lvl w:ilvl="0">
      <w:start w:val="1"/>
      <w:numFmt w:val="decimal"/>
      <w:lvlText w:val="%1."/>
      <w:lvlJc w:val="left"/>
      <w:pPr>
        <w:ind w:left="1440" w:hanging="360"/>
      </w:pPr>
    </w:lvl>
    <w:lvl w:ilvl="1">
      <w:start w:val="1"/>
      <w:numFmt w:val="decimal"/>
      <w:isLgl/>
      <w:lvlText w:val="%1.%2."/>
      <w:lvlJc w:val="left"/>
      <w:pPr>
        <w:ind w:left="644" w:hanging="360"/>
      </w:pPr>
      <w:rPr>
        <w:rFonts w:ascii="Times New Roman" w:hAnsi="Times New Roman" w:cs="Times New Roman" w:hint="default"/>
        <w:b/>
        <w:color w:val="auto"/>
        <w:sz w:val="24"/>
        <w:szCs w:val="24"/>
      </w:r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11" w15:restartNumberingAfterBreak="0">
    <w:nsid w:val="035B58AE"/>
    <w:multiLevelType w:val="multilevel"/>
    <w:tmpl w:val="63D2FBD0"/>
    <w:styleLink w:val="ISBullets"/>
    <w:lvl w:ilvl="0">
      <w:start w:val="1"/>
      <w:numFmt w:val="bullet"/>
      <w:lvlText w:val=""/>
      <w:lvlJc w:val="left"/>
      <w:pPr>
        <w:ind w:left="1080" w:hanging="360"/>
      </w:pPr>
      <w:rPr>
        <w:rFonts w:ascii="Wingdings" w:hAnsi="Wingdings" w:hint="default"/>
        <w:color w:val="C00000"/>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03B603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049F05EF"/>
    <w:multiLevelType w:val="multilevel"/>
    <w:tmpl w:val="20801FB2"/>
    <w:lvl w:ilvl="0">
      <w:start w:val="1"/>
      <w:numFmt w:val="decimal"/>
      <w:lvlText w:val="%1. pielikums -"/>
      <w:lvlJc w:val="left"/>
      <w:pPr>
        <w:ind w:left="0" w:firstLine="0"/>
      </w:pPr>
      <w:rPr>
        <w:rFonts w:hint="default"/>
        <w:i w:val="0"/>
        <w:iCs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4D338FE"/>
    <w:multiLevelType w:val="multilevel"/>
    <w:tmpl w:val="0426001F"/>
    <w:styleLink w:val="Stils14"/>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06464DF6"/>
    <w:multiLevelType w:val="multilevel"/>
    <w:tmpl w:val="D056128C"/>
    <w:numStyleLink w:val="ImportedStyle5"/>
  </w:abstractNum>
  <w:abstractNum w:abstractNumId="16" w15:restartNumberingAfterBreak="0">
    <w:nsid w:val="07824758"/>
    <w:multiLevelType w:val="multilevel"/>
    <w:tmpl w:val="82C422BC"/>
    <w:styleLink w:val="ImportedStyle53"/>
    <w:lvl w:ilvl="0">
      <w:start w:val="1"/>
      <w:numFmt w:val="decimal"/>
      <w:pStyle w:val="Virsraksts1"/>
      <w:lvlText w:val="%1."/>
      <w:lvlJc w:val="left"/>
      <w:pPr>
        <w:tabs>
          <w:tab w:val="num" w:pos="720"/>
        </w:tabs>
        <w:ind w:left="720" w:hanging="720"/>
      </w:pPr>
    </w:lvl>
    <w:lvl w:ilvl="1">
      <w:start w:val="1"/>
      <w:numFmt w:val="decimal"/>
      <w:pStyle w:val="Virsraksts2"/>
      <w:lvlText w:val="%2."/>
      <w:lvlJc w:val="left"/>
      <w:pPr>
        <w:tabs>
          <w:tab w:val="num" w:pos="1855"/>
        </w:tabs>
        <w:ind w:left="1855" w:hanging="720"/>
      </w:pPr>
    </w:lvl>
    <w:lvl w:ilvl="2">
      <w:start w:val="1"/>
      <w:numFmt w:val="decimal"/>
      <w:pStyle w:val="Virsraksts3"/>
      <w:lvlText w:val="%3."/>
      <w:lvlJc w:val="left"/>
      <w:pPr>
        <w:tabs>
          <w:tab w:val="num" w:pos="2160"/>
        </w:tabs>
        <w:ind w:left="2160" w:hanging="720"/>
      </w:pPr>
    </w:lvl>
    <w:lvl w:ilvl="3">
      <w:start w:val="1"/>
      <w:numFmt w:val="decimal"/>
      <w:pStyle w:val="Virsraksts4"/>
      <w:lvlText w:val="%4."/>
      <w:lvlJc w:val="left"/>
      <w:pPr>
        <w:tabs>
          <w:tab w:val="num" w:pos="2880"/>
        </w:tabs>
        <w:ind w:left="2880" w:hanging="720"/>
      </w:pPr>
    </w:lvl>
    <w:lvl w:ilvl="4">
      <w:start w:val="1"/>
      <w:numFmt w:val="decimal"/>
      <w:pStyle w:val="Virsraksts5"/>
      <w:lvlText w:val="%5."/>
      <w:lvlJc w:val="left"/>
      <w:pPr>
        <w:tabs>
          <w:tab w:val="num" w:pos="3600"/>
        </w:tabs>
        <w:ind w:left="3600" w:hanging="720"/>
      </w:pPr>
    </w:lvl>
    <w:lvl w:ilvl="5">
      <w:start w:val="1"/>
      <w:numFmt w:val="decimal"/>
      <w:pStyle w:val="Virsraksts6"/>
      <w:lvlText w:val="%6."/>
      <w:lvlJc w:val="left"/>
      <w:pPr>
        <w:tabs>
          <w:tab w:val="num" w:pos="4320"/>
        </w:tabs>
        <w:ind w:left="4320" w:hanging="720"/>
      </w:pPr>
    </w:lvl>
    <w:lvl w:ilvl="6">
      <w:start w:val="1"/>
      <w:numFmt w:val="decimal"/>
      <w:pStyle w:val="Virsraksts7"/>
      <w:lvlText w:val="%7."/>
      <w:lvlJc w:val="left"/>
      <w:pPr>
        <w:tabs>
          <w:tab w:val="num" w:pos="5040"/>
        </w:tabs>
        <w:ind w:left="5040" w:hanging="720"/>
      </w:pPr>
    </w:lvl>
    <w:lvl w:ilvl="7">
      <w:start w:val="1"/>
      <w:numFmt w:val="decimal"/>
      <w:pStyle w:val="Virsraksts8"/>
      <w:lvlText w:val="%8."/>
      <w:lvlJc w:val="left"/>
      <w:pPr>
        <w:tabs>
          <w:tab w:val="num" w:pos="5760"/>
        </w:tabs>
        <w:ind w:left="5760" w:hanging="720"/>
      </w:pPr>
    </w:lvl>
    <w:lvl w:ilvl="8">
      <w:start w:val="1"/>
      <w:numFmt w:val="decimal"/>
      <w:pStyle w:val="Virsraksts9"/>
      <w:lvlText w:val="%9."/>
      <w:lvlJc w:val="left"/>
      <w:pPr>
        <w:tabs>
          <w:tab w:val="num" w:pos="6480"/>
        </w:tabs>
        <w:ind w:left="6480" w:hanging="720"/>
      </w:pPr>
    </w:lvl>
  </w:abstractNum>
  <w:abstractNum w:abstractNumId="17" w15:restartNumberingAfterBreak="0">
    <w:nsid w:val="086A6BD1"/>
    <w:multiLevelType w:val="multilevel"/>
    <w:tmpl w:val="0426001D"/>
    <w:styleLink w:val="Stils16"/>
    <w:lvl w:ilvl="0">
      <w:start w:val="3"/>
      <w:numFmt w:val="decimal"/>
      <w:lvlText w:val="%1)"/>
      <w:lvlJc w:val="left"/>
      <w:pPr>
        <w:ind w:left="360" w:hanging="360"/>
      </w:pPr>
      <w:rPr>
        <w:rFonts w:cs="Times New Roman"/>
      </w:rPr>
    </w:lvl>
    <w:lvl w:ilvl="1">
      <w:start w:val="3"/>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15:restartNumberingAfterBreak="0">
    <w:nsid w:val="08956A6E"/>
    <w:multiLevelType w:val="multilevel"/>
    <w:tmpl w:val="88F225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0984408E"/>
    <w:multiLevelType w:val="multilevel"/>
    <w:tmpl w:val="EE3860A0"/>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0" w15:restartNumberingAfterBreak="0">
    <w:nsid w:val="099C4586"/>
    <w:multiLevelType w:val="multilevel"/>
    <w:tmpl w:val="0426001F"/>
    <w:styleLink w:val="Stils6"/>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0DD61016"/>
    <w:multiLevelType w:val="multilevel"/>
    <w:tmpl w:val="1690EF26"/>
    <w:styleLink w:val="WWOutlineListStyle51111"/>
    <w:lvl w:ilvl="0">
      <w:start w:val="1"/>
      <w:numFmt w:val="decimal"/>
      <w:lvlText w:val="%1."/>
      <w:lvlJc w:val="left"/>
      <w:pPr>
        <w:ind w:left="340" w:firstLine="0"/>
      </w:pPr>
      <w:rPr>
        <w:rFonts w:hint="default"/>
      </w:rPr>
    </w:lvl>
    <w:lvl w:ilvl="1">
      <w:start w:val="1"/>
      <w:numFmt w:val="decimal"/>
      <w:lvlText w:val="%1.%2."/>
      <w:lvlJc w:val="left"/>
      <w:pPr>
        <w:ind w:left="576" w:firstLine="2"/>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41"/>
        </w:tabs>
        <w:ind w:left="710" w:firstLine="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787"/>
        </w:tabs>
        <w:ind w:left="1517" w:hanging="240"/>
      </w:pPr>
      <w:rPr>
        <w:b w:val="0"/>
        <w:bCs w:val="0"/>
        <w:i w:val="0"/>
        <w:iCs w:val="0"/>
        <w:caps w:val="0"/>
        <w:smallCaps w:val="0"/>
        <w:strike w:val="0"/>
        <w:dstrike w:val="0"/>
        <w:outline w:val="0"/>
        <w:shadow w:val="0"/>
        <w:emboss w:val="0"/>
        <w:imprint w:val="0"/>
        <w:noProof w:val="0"/>
        <w:vanish w:val="0"/>
        <w:color w:val="000000"/>
        <w:spacing w:val="0"/>
        <w:kern w:val="0"/>
        <w:position w:val="0"/>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0E213195"/>
    <w:multiLevelType w:val="multilevel"/>
    <w:tmpl w:val="77CC5ACC"/>
    <w:styleLink w:val="Stils4"/>
    <w:lvl w:ilvl="0">
      <w:start w:val="6"/>
      <w:numFmt w:val="decimal"/>
      <w:lvlText w:val="%1."/>
      <w:lvlJc w:val="left"/>
      <w:pPr>
        <w:ind w:left="360" w:hanging="360"/>
      </w:pPr>
      <w:rPr>
        <w:rFonts w:cs="Times New Roman" w:hint="default"/>
        <w:b/>
        <w:i w:val="0"/>
        <w:sz w:val="24"/>
      </w:rPr>
    </w:lvl>
    <w:lvl w:ilvl="1">
      <w:start w:val="1"/>
      <w:numFmt w:val="decimal"/>
      <w:lvlText w:val="%1.%2."/>
      <w:lvlJc w:val="left"/>
      <w:pPr>
        <w:ind w:left="720" w:hanging="720"/>
      </w:pPr>
      <w:rPr>
        <w:rFonts w:cs="Times New Roman" w:hint="default"/>
        <w:b w:val="0"/>
        <w:sz w:val="24"/>
      </w:rPr>
    </w:lvl>
    <w:lvl w:ilvl="2">
      <w:start w:val="1"/>
      <w:numFmt w:val="decimal"/>
      <w:lvlText w:val="%1.%2.%3."/>
      <w:lvlJc w:val="left"/>
      <w:pPr>
        <w:ind w:left="720" w:hanging="720"/>
      </w:pPr>
      <w:rPr>
        <w:rFonts w:cs="Times New Roman" w:hint="default"/>
        <w:b w:val="0"/>
        <w:sz w:val="24"/>
      </w:rPr>
    </w:lvl>
    <w:lvl w:ilvl="3">
      <w:start w:val="1"/>
      <w:numFmt w:val="decimal"/>
      <w:lvlText w:val="%1.%2.%3.%4."/>
      <w:lvlJc w:val="left"/>
      <w:pPr>
        <w:ind w:left="1080" w:hanging="1080"/>
      </w:pPr>
      <w:rPr>
        <w:rFonts w:cs="Times New Roman" w:hint="default"/>
        <w:b w:val="0"/>
        <w:sz w:val="24"/>
      </w:rPr>
    </w:lvl>
    <w:lvl w:ilvl="4">
      <w:start w:val="1"/>
      <w:numFmt w:val="decimal"/>
      <w:lvlText w:val="%1.%2.%3.%4.%5."/>
      <w:lvlJc w:val="left"/>
      <w:pPr>
        <w:ind w:left="1080" w:hanging="1080"/>
      </w:pPr>
      <w:rPr>
        <w:rFonts w:cs="Times New Roman" w:hint="default"/>
        <w:b w:val="0"/>
        <w:sz w:val="24"/>
      </w:rPr>
    </w:lvl>
    <w:lvl w:ilvl="5">
      <w:start w:val="1"/>
      <w:numFmt w:val="decimal"/>
      <w:lvlText w:val="%1.%2.%3.%4.%5.%6."/>
      <w:lvlJc w:val="left"/>
      <w:pPr>
        <w:ind w:left="1440" w:hanging="1440"/>
      </w:pPr>
      <w:rPr>
        <w:rFonts w:cs="Times New Roman" w:hint="default"/>
        <w:b w:val="0"/>
        <w:sz w:val="24"/>
      </w:rPr>
    </w:lvl>
    <w:lvl w:ilvl="6">
      <w:start w:val="1"/>
      <w:numFmt w:val="decimal"/>
      <w:lvlText w:val="%1.%2.%3.%4.%5.%6.%7."/>
      <w:lvlJc w:val="left"/>
      <w:pPr>
        <w:ind w:left="1800" w:hanging="1800"/>
      </w:pPr>
      <w:rPr>
        <w:rFonts w:cs="Times New Roman" w:hint="default"/>
        <w:b w:val="0"/>
        <w:sz w:val="24"/>
      </w:rPr>
    </w:lvl>
    <w:lvl w:ilvl="7">
      <w:start w:val="1"/>
      <w:numFmt w:val="decimal"/>
      <w:lvlText w:val="%1.%2.%3.%4.%5.%6.%7.%8."/>
      <w:lvlJc w:val="left"/>
      <w:pPr>
        <w:ind w:left="1800" w:hanging="1800"/>
      </w:pPr>
      <w:rPr>
        <w:rFonts w:cs="Times New Roman" w:hint="default"/>
        <w:b w:val="0"/>
        <w:sz w:val="24"/>
      </w:rPr>
    </w:lvl>
    <w:lvl w:ilvl="8">
      <w:start w:val="1"/>
      <w:numFmt w:val="decimal"/>
      <w:lvlText w:val="%1.%2.%3.%4.%5.%6.%7.%8.%9."/>
      <w:lvlJc w:val="left"/>
      <w:pPr>
        <w:ind w:left="2160" w:hanging="2160"/>
      </w:pPr>
      <w:rPr>
        <w:rFonts w:cs="Times New Roman" w:hint="default"/>
        <w:b w:val="0"/>
        <w:sz w:val="24"/>
      </w:rPr>
    </w:lvl>
  </w:abstractNum>
  <w:abstractNum w:abstractNumId="23" w15:restartNumberingAfterBreak="0">
    <w:nsid w:val="0E5C1189"/>
    <w:multiLevelType w:val="multilevel"/>
    <w:tmpl w:val="28605866"/>
    <w:lvl w:ilvl="0">
      <w:start w:val="1"/>
      <w:numFmt w:val="decimal"/>
      <w:pStyle w:val="Punkts"/>
      <w:lvlText w:val="%1."/>
      <w:lvlJc w:val="left"/>
      <w:pPr>
        <w:tabs>
          <w:tab w:val="num" w:pos="851"/>
        </w:tabs>
        <w:ind w:left="851" w:hanging="851"/>
      </w:pPr>
      <w:rPr>
        <w:rFonts w:ascii="Times New Roman" w:hAnsi="Times New Roman" w:cs="Times New Roman" w:hint="default"/>
        <w:b w:val="0"/>
        <w:sz w:val="24"/>
        <w:szCs w:val="24"/>
      </w:rPr>
    </w:lvl>
    <w:lvl w:ilvl="1">
      <w:start w:val="1"/>
      <w:numFmt w:val="decimal"/>
      <w:pStyle w:val="Apakpunkts"/>
      <w:lvlText w:val="%1.%2."/>
      <w:lvlJc w:val="left"/>
      <w:pPr>
        <w:tabs>
          <w:tab w:val="num" w:pos="851"/>
        </w:tabs>
        <w:ind w:left="851" w:hanging="851"/>
      </w:pPr>
      <w:rPr>
        <w:rFonts w:ascii="Times New Roman" w:hAnsi="Times New Roman" w:cs="Times New Roman" w:hint="default"/>
        <w:b w:val="0"/>
        <w:color w:val="auto"/>
        <w:sz w:val="24"/>
        <w:szCs w:val="24"/>
      </w:rPr>
    </w:lvl>
    <w:lvl w:ilvl="2">
      <w:start w:val="1"/>
      <w:numFmt w:val="decimal"/>
      <w:pStyle w:val="Paragrfs"/>
      <w:lvlText w:val="%1.%2.%3."/>
      <w:lvlJc w:val="left"/>
      <w:pPr>
        <w:tabs>
          <w:tab w:val="num" w:pos="851"/>
        </w:tabs>
        <w:ind w:left="851" w:hanging="851"/>
      </w:pPr>
      <w:rPr>
        <w:rFonts w:ascii="Times New Roman" w:hAnsi="Times New Roman" w:cs="Times New Roman" w:hint="default"/>
        <w:b w:val="0"/>
        <w:i w:val="0"/>
        <w:sz w:val="24"/>
        <w:szCs w:val="24"/>
      </w:rPr>
    </w:lvl>
    <w:lvl w:ilvl="3">
      <w:start w:val="1"/>
      <w:numFmt w:val="decimal"/>
      <w:lvlText w:val="1.13.%4. "/>
      <w:lvlJc w:val="left"/>
      <w:pPr>
        <w:tabs>
          <w:tab w:val="num" w:pos="1135"/>
        </w:tabs>
        <w:ind w:left="1135" w:hanging="851"/>
      </w:pPr>
      <w:rPr>
        <w:rFonts w:ascii="Times New Roman" w:hAnsi="Times New Roman" w:cs="Times New Roman" w:hint="default"/>
        <w:b w:val="0"/>
        <w:i w:val="0"/>
        <w:sz w:val="24"/>
        <w:u w:val="none"/>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24" w15:restartNumberingAfterBreak="0">
    <w:nsid w:val="0F1D7F0C"/>
    <w:multiLevelType w:val="hybridMultilevel"/>
    <w:tmpl w:val="652843A2"/>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25" w15:restartNumberingAfterBreak="0">
    <w:nsid w:val="10E25845"/>
    <w:multiLevelType w:val="multilevel"/>
    <w:tmpl w:val="0426001D"/>
    <w:styleLink w:val="Style11"/>
    <w:lvl w:ilvl="0">
      <w:start w:val="2"/>
      <w:numFmt w:val="lowerLetter"/>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10EC643C"/>
    <w:multiLevelType w:val="hybridMultilevel"/>
    <w:tmpl w:val="8E0022FA"/>
    <w:name w:val="PwCListNumbers1"/>
    <w:lvl w:ilvl="0" w:tplc="8AAEC3E6">
      <w:start w:val="1"/>
      <w:numFmt w:val="decimal"/>
      <w:pStyle w:val="ISTableNumberedList"/>
      <w:lvlText w:val="%1."/>
      <w:lvlJc w:val="left"/>
      <w:pPr>
        <w:tabs>
          <w:tab w:val="num" w:pos="360"/>
        </w:tabs>
        <w:ind w:left="357" w:hanging="357"/>
      </w:pPr>
      <w:rPr>
        <w:rFonts w:hint="default"/>
      </w:rPr>
    </w:lvl>
    <w:lvl w:ilvl="1" w:tplc="EB7C892E">
      <w:start w:val="1"/>
      <w:numFmt w:val="lowerLetter"/>
      <w:lvlText w:val="%2."/>
      <w:lvlJc w:val="left"/>
      <w:pPr>
        <w:tabs>
          <w:tab w:val="num" w:pos="1440"/>
        </w:tabs>
        <w:ind w:left="1440" w:hanging="360"/>
      </w:pPr>
    </w:lvl>
    <w:lvl w:ilvl="2" w:tplc="09FC5DE6">
      <w:start w:val="1"/>
      <w:numFmt w:val="lowerRoman"/>
      <w:lvlText w:val="%3."/>
      <w:lvlJc w:val="right"/>
      <w:pPr>
        <w:tabs>
          <w:tab w:val="num" w:pos="2160"/>
        </w:tabs>
        <w:ind w:left="2160" w:hanging="180"/>
      </w:pPr>
    </w:lvl>
    <w:lvl w:ilvl="3" w:tplc="D58E47EC">
      <w:start w:val="1"/>
      <w:numFmt w:val="decimal"/>
      <w:lvlText w:val="%4."/>
      <w:lvlJc w:val="left"/>
      <w:pPr>
        <w:tabs>
          <w:tab w:val="num" w:pos="2880"/>
        </w:tabs>
        <w:ind w:left="2880" w:hanging="360"/>
      </w:pPr>
    </w:lvl>
    <w:lvl w:ilvl="4" w:tplc="8B5CD15C">
      <w:start w:val="1"/>
      <w:numFmt w:val="lowerLetter"/>
      <w:lvlText w:val="%5."/>
      <w:lvlJc w:val="left"/>
      <w:pPr>
        <w:tabs>
          <w:tab w:val="num" w:pos="3600"/>
        </w:tabs>
        <w:ind w:left="3600" w:hanging="360"/>
      </w:pPr>
    </w:lvl>
    <w:lvl w:ilvl="5" w:tplc="76C4B852">
      <w:start w:val="1"/>
      <w:numFmt w:val="lowerRoman"/>
      <w:lvlText w:val="%6."/>
      <w:lvlJc w:val="right"/>
      <w:pPr>
        <w:tabs>
          <w:tab w:val="num" w:pos="4320"/>
        </w:tabs>
        <w:ind w:left="4320" w:hanging="180"/>
      </w:pPr>
    </w:lvl>
    <w:lvl w:ilvl="6" w:tplc="970AC0A6">
      <w:start w:val="1"/>
      <w:numFmt w:val="decimal"/>
      <w:lvlText w:val="%7."/>
      <w:lvlJc w:val="left"/>
      <w:pPr>
        <w:tabs>
          <w:tab w:val="num" w:pos="5040"/>
        </w:tabs>
        <w:ind w:left="5040" w:hanging="360"/>
      </w:pPr>
    </w:lvl>
    <w:lvl w:ilvl="7" w:tplc="3B464440">
      <w:start w:val="1"/>
      <w:numFmt w:val="lowerLetter"/>
      <w:lvlText w:val="%8."/>
      <w:lvlJc w:val="left"/>
      <w:pPr>
        <w:tabs>
          <w:tab w:val="num" w:pos="5760"/>
        </w:tabs>
        <w:ind w:left="5760" w:hanging="360"/>
      </w:pPr>
    </w:lvl>
    <w:lvl w:ilvl="8" w:tplc="96BC35A0">
      <w:start w:val="1"/>
      <w:numFmt w:val="lowerRoman"/>
      <w:lvlText w:val="%9."/>
      <w:lvlJc w:val="right"/>
      <w:pPr>
        <w:tabs>
          <w:tab w:val="num" w:pos="6480"/>
        </w:tabs>
        <w:ind w:left="6480" w:hanging="180"/>
      </w:pPr>
    </w:lvl>
  </w:abstractNum>
  <w:abstractNum w:abstractNumId="27" w15:restartNumberingAfterBreak="0">
    <w:nsid w:val="110B7CFA"/>
    <w:multiLevelType w:val="multilevel"/>
    <w:tmpl w:val="F3AE0DC6"/>
    <w:lvl w:ilvl="0">
      <w:start w:val="7"/>
      <w:numFmt w:val="decimal"/>
      <w:lvlText w:val="%1."/>
      <w:lvlJc w:val="left"/>
      <w:pPr>
        <w:ind w:left="360" w:hanging="360"/>
      </w:pPr>
      <w:rPr>
        <w:rFonts w:hint="default"/>
        <w:b/>
      </w:rPr>
    </w:lvl>
    <w:lvl w:ilvl="1">
      <w:start w:val="1"/>
      <w:numFmt w:val="decimal"/>
      <w:lvlText w:val="%1.%2."/>
      <w:lvlJc w:val="left"/>
      <w:pPr>
        <w:ind w:left="644" w:hanging="360"/>
      </w:pPr>
      <w:rPr>
        <w:rFonts w:hint="default"/>
        <w:b w:val="0"/>
        <w:bCs/>
      </w:rPr>
    </w:lvl>
    <w:lvl w:ilvl="2">
      <w:start w:val="1"/>
      <w:numFmt w:val="decimal"/>
      <w:lvlText w:val="%1.%2.%3."/>
      <w:lvlJc w:val="left"/>
      <w:pPr>
        <w:ind w:left="1288" w:hanging="720"/>
      </w:pPr>
      <w:rPr>
        <w:rFonts w:hint="default"/>
        <w:b w:val="0"/>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110F14B0"/>
    <w:multiLevelType w:val="multilevel"/>
    <w:tmpl w:val="D26E5636"/>
    <w:numStyleLink w:val="WWOutlineListStyle511"/>
  </w:abstractNum>
  <w:abstractNum w:abstractNumId="29" w15:restartNumberingAfterBreak="0">
    <w:nsid w:val="121C7173"/>
    <w:multiLevelType w:val="multilevel"/>
    <w:tmpl w:val="5398698E"/>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14066E1E"/>
    <w:multiLevelType w:val="multilevel"/>
    <w:tmpl w:val="B388E2F6"/>
    <w:styleLink w:val="WW8Num71"/>
    <w:lvl w:ilvl="0">
      <w:start w:val="2"/>
      <w:numFmt w:val="decimal"/>
      <w:lvlText w:val="%1."/>
      <w:lvlJc w:val="left"/>
      <w:pPr>
        <w:ind w:left="360" w:hanging="360"/>
      </w:pPr>
      <w:rPr>
        <w:rFonts w:hint="default"/>
        <w:bCs/>
        <w:color w:val="000000"/>
        <w:sz w:val="22"/>
        <w:szCs w:val="22"/>
        <w:lang w:val="lv-LV"/>
      </w:rPr>
    </w:lvl>
    <w:lvl w:ilvl="1">
      <w:start w:val="1"/>
      <w:numFmt w:val="decimal"/>
      <w:lvlText w:val="%1.%2."/>
      <w:lvlJc w:val="left"/>
      <w:pPr>
        <w:ind w:left="1070" w:hanging="360"/>
      </w:pPr>
      <w:rPr>
        <w:rFonts w:hint="default"/>
        <w:bCs/>
        <w:i w:val="0"/>
        <w:color w:val="000000"/>
        <w:sz w:val="22"/>
        <w:szCs w:val="22"/>
        <w:shd w:val="clear" w:color="auto" w:fill="auto"/>
        <w:lang w:val="lv-LV"/>
      </w:rPr>
    </w:lvl>
    <w:lvl w:ilvl="2">
      <w:start w:val="1"/>
      <w:numFmt w:val="decimal"/>
      <w:lvlText w:val="%1.%2.%3."/>
      <w:lvlJc w:val="left"/>
      <w:pPr>
        <w:ind w:left="1429" w:hanging="720"/>
      </w:pPr>
      <w:rPr>
        <w:rFonts w:hint="default"/>
        <w:bCs/>
        <w:i w:val="0"/>
        <w:color w:val="000000"/>
        <w:sz w:val="22"/>
        <w:szCs w:val="22"/>
        <w:shd w:val="clear" w:color="auto" w:fill="auto"/>
        <w:lang w:val="lv-LV"/>
      </w:rPr>
    </w:lvl>
    <w:lvl w:ilvl="3">
      <w:start w:val="1"/>
      <w:numFmt w:val="decimal"/>
      <w:lvlText w:val="%1.%2.%3.%4."/>
      <w:lvlJc w:val="left"/>
      <w:pPr>
        <w:ind w:left="2448" w:hanging="720"/>
      </w:pPr>
      <w:rPr>
        <w:rFonts w:hint="default"/>
        <w:i w:val="0"/>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1" w15:restartNumberingAfterBreak="0">
    <w:nsid w:val="14BE67D8"/>
    <w:multiLevelType w:val="multilevel"/>
    <w:tmpl w:val="250A6F20"/>
    <w:lvl w:ilvl="0">
      <w:start w:val="4"/>
      <w:numFmt w:val="decimal"/>
      <w:lvlText w:val="%1."/>
      <w:lvlJc w:val="left"/>
      <w:pPr>
        <w:tabs>
          <w:tab w:val="num" w:pos="360"/>
        </w:tabs>
        <w:ind w:left="360" w:hanging="360"/>
      </w:pPr>
      <w:rPr>
        <w:rFonts w:ascii="Times New Roman" w:hAnsi="Times New Roman" w:cs="Times New Roman" w:hint="default"/>
        <w:b/>
        <w:color w:val="auto"/>
      </w:rPr>
    </w:lvl>
    <w:lvl w:ilvl="1">
      <w:start w:val="1"/>
      <w:numFmt w:val="decimal"/>
      <w:pStyle w:val="Style1"/>
      <w:lvlText w:val="%1.%2."/>
      <w:lvlJc w:val="left"/>
      <w:pPr>
        <w:tabs>
          <w:tab w:val="num" w:pos="786"/>
        </w:tabs>
        <w:ind w:left="786" w:hanging="360"/>
      </w:pPr>
      <w:rPr>
        <w:rFonts w:ascii="Times New Roman" w:hAnsi="Times New Roman" w:cs="Times New Roman" w:hint="default"/>
        <w:b w:val="0"/>
        <w:bCs/>
        <w:color w:val="auto"/>
        <w:sz w:val="24"/>
        <w:szCs w:val="24"/>
      </w:rPr>
    </w:lvl>
    <w:lvl w:ilvl="2">
      <w:start w:val="1"/>
      <w:numFmt w:val="decimal"/>
      <w:lvlText w:val="%1.%2.%3."/>
      <w:lvlJc w:val="left"/>
      <w:pPr>
        <w:tabs>
          <w:tab w:val="num" w:pos="1430"/>
        </w:tabs>
        <w:ind w:left="1430" w:hanging="720"/>
      </w:pPr>
      <w:rPr>
        <w:rFonts w:ascii="Times New Roman" w:hAnsi="Times New Roman" w:cs="Times New Roman" w:hint="default"/>
        <w:b w:val="0"/>
        <w:i w:val="0"/>
        <w:color w:val="auto"/>
      </w:rPr>
    </w:lvl>
    <w:lvl w:ilvl="3">
      <w:start w:val="1"/>
      <w:numFmt w:val="decimal"/>
      <w:lvlText w:val="%1.%2.%3.%4."/>
      <w:lvlJc w:val="left"/>
      <w:pPr>
        <w:tabs>
          <w:tab w:val="num" w:pos="2564"/>
        </w:tabs>
        <w:ind w:left="2564" w:hanging="720"/>
      </w:pPr>
      <w:rPr>
        <w:rFonts w:ascii="Times New Roman" w:hAnsi="Times New Roman" w:cs="Times New Roman" w:hint="default"/>
        <w:b w:val="0"/>
        <w:i w:val="0"/>
        <w:color w:val="auto"/>
        <w:lang w:val="lv-LV"/>
      </w:rPr>
    </w:lvl>
    <w:lvl w:ilvl="4">
      <w:start w:val="1"/>
      <w:numFmt w:val="decimal"/>
      <w:lvlText w:val="%1.%2.%3.%4.%5."/>
      <w:lvlJc w:val="left"/>
      <w:pPr>
        <w:tabs>
          <w:tab w:val="num" w:pos="1216"/>
        </w:tabs>
        <w:ind w:left="1216" w:hanging="1080"/>
      </w:pPr>
      <w:rPr>
        <w:rFonts w:ascii="Cambria" w:hAnsi="Cambria" w:hint="default"/>
        <w:b w:val="0"/>
        <w:color w:val="auto"/>
      </w:rPr>
    </w:lvl>
    <w:lvl w:ilvl="5">
      <w:start w:val="1"/>
      <w:numFmt w:val="decimal"/>
      <w:lvlText w:val="%1.%2.%3.%4.%5.%6."/>
      <w:lvlJc w:val="left"/>
      <w:pPr>
        <w:tabs>
          <w:tab w:val="num" w:pos="1250"/>
        </w:tabs>
        <w:ind w:left="1250" w:hanging="1080"/>
      </w:pPr>
      <w:rPr>
        <w:rFonts w:ascii="Cambria" w:hAnsi="Cambria" w:hint="default"/>
        <w:b w:val="0"/>
        <w:color w:val="auto"/>
      </w:rPr>
    </w:lvl>
    <w:lvl w:ilvl="6">
      <w:start w:val="1"/>
      <w:numFmt w:val="decimal"/>
      <w:lvlText w:val="%1.%2.%3.%4.%5.%6.%7."/>
      <w:lvlJc w:val="left"/>
      <w:pPr>
        <w:tabs>
          <w:tab w:val="num" w:pos="1644"/>
        </w:tabs>
        <w:ind w:left="1644" w:hanging="1440"/>
      </w:pPr>
      <w:rPr>
        <w:rFonts w:ascii="Cambria" w:hAnsi="Cambria" w:hint="default"/>
        <w:b w:val="0"/>
        <w:color w:val="auto"/>
      </w:rPr>
    </w:lvl>
    <w:lvl w:ilvl="7">
      <w:start w:val="1"/>
      <w:numFmt w:val="decimal"/>
      <w:lvlText w:val="%1.%2.%3.%4.%5.%6.%7.%8."/>
      <w:lvlJc w:val="left"/>
      <w:pPr>
        <w:tabs>
          <w:tab w:val="num" w:pos="1678"/>
        </w:tabs>
        <w:ind w:left="1678" w:hanging="1440"/>
      </w:pPr>
      <w:rPr>
        <w:rFonts w:ascii="Cambria" w:hAnsi="Cambria" w:hint="default"/>
        <w:b w:val="0"/>
        <w:color w:val="auto"/>
      </w:rPr>
    </w:lvl>
    <w:lvl w:ilvl="8">
      <w:start w:val="1"/>
      <w:numFmt w:val="decimal"/>
      <w:lvlText w:val="%1.%2.%3.%4.%5.%6.%7.%8.%9."/>
      <w:lvlJc w:val="left"/>
      <w:pPr>
        <w:tabs>
          <w:tab w:val="num" w:pos="2072"/>
        </w:tabs>
        <w:ind w:left="2072" w:hanging="1800"/>
      </w:pPr>
      <w:rPr>
        <w:rFonts w:ascii="Cambria" w:hAnsi="Cambria" w:hint="default"/>
        <w:b w:val="0"/>
        <w:color w:val="auto"/>
      </w:rPr>
    </w:lvl>
  </w:abstractNum>
  <w:abstractNum w:abstractNumId="32" w15:restartNumberingAfterBreak="0">
    <w:nsid w:val="164D3291"/>
    <w:multiLevelType w:val="hybridMultilevel"/>
    <w:tmpl w:val="3AE83ECE"/>
    <w:lvl w:ilvl="0" w:tplc="04260017">
      <w:start w:val="1"/>
      <w:numFmt w:val="lowerLetter"/>
      <w:lvlText w:val="%1)"/>
      <w:lvlJc w:val="left"/>
      <w:pPr>
        <w:tabs>
          <w:tab w:val="num" w:pos="2040"/>
        </w:tabs>
        <w:ind w:left="2040" w:hanging="360"/>
      </w:pPr>
      <w:rPr>
        <w:rFonts w:hint="default"/>
      </w:rPr>
    </w:lvl>
    <w:lvl w:ilvl="1" w:tplc="5B8A1638">
      <w:start w:val="1"/>
      <w:numFmt w:val="decimal"/>
      <w:lvlText w:val="%2."/>
      <w:lvlJc w:val="left"/>
      <w:pPr>
        <w:tabs>
          <w:tab w:val="num" w:pos="1353"/>
        </w:tabs>
        <w:ind w:left="1353" w:hanging="360"/>
      </w:pPr>
      <w:rPr>
        <w:rFonts w:hint="default"/>
        <w:sz w:val="24"/>
        <w:szCs w:val="24"/>
      </w:rPr>
    </w:lvl>
    <w:lvl w:ilvl="2" w:tplc="FFFFFFFF" w:tentative="1">
      <w:start w:val="1"/>
      <w:numFmt w:val="lowerRoman"/>
      <w:lvlText w:val="%3."/>
      <w:lvlJc w:val="right"/>
      <w:pPr>
        <w:tabs>
          <w:tab w:val="num" w:pos="3480"/>
        </w:tabs>
        <w:ind w:left="3480" w:hanging="180"/>
      </w:pPr>
    </w:lvl>
    <w:lvl w:ilvl="3" w:tplc="FFFFFFFF" w:tentative="1">
      <w:start w:val="1"/>
      <w:numFmt w:val="decimal"/>
      <w:lvlText w:val="%4."/>
      <w:lvlJc w:val="left"/>
      <w:pPr>
        <w:tabs>
          <w:tab w:val="num" w:pos="4200"/>
        </w:tabs>
        <w:ind w:left="4200" w:hanging="360"/>
      </w:pPr>
    </w:lvl>
    <w:lvl w:ilvl="4" w:tplc="FFFFFFFF" w:tentative="1">
      <w:start w:val="1"/>
      <w:numFmt w:val="lowerLetter"/>
      <w:lvlText w:val="%5."/>
      <w:lvlJc w:val="left"/>
      <w:pPr>
        <w:tabs>
          <w:tab w:val="num" w:pos="4920"/>
        </w:tabs>
        <w:ind w:left="4920" w:hanging="360"/>
      </w:pPr>
    </w:lvl>
    <w:lvl w:ilvl="5" w:tplc="FFFFFFFF" w:tentative="1">
      <w:start w:val="1"/>
      <w:numFmt w:val="lowerRoman"/>
      <w:lvlText w:val="%6."/>
      <w:lvlJc w:val="right"/>
      <w:pPr>
        <w:tabs>
          <w:tab w:val="num" w:pos="5640"/>
        </w:tabs>
        <w:ind w:left="5640" w:hanging="180"/>
      </w:pPr>
    </w:lvl>
    <w:lvl w:ilvl="6" w:tplc="FFFFFFFF" w:tentative="1">
      <w:start w:val="1"/>
      <w:numFmt w:val="decimal"/>
      <w:lvlText w:val="%7."/>
      <w:lvlJc w:val="left"/>
      <w:pPr>
        <w:tabs>
          <w:tab w:val="num" w:pos="6360"/>
        </w:tabs>
        <w:ind w:left="6360" w:hanging="360"/>
      </w:pPr>
    </w:lvl>
    <w:lvl w:ilvl="7" w:tplc="FFFFFFFF" w:tentative="1">
      <w:start w:val="1"/>
      <w:numFmt w:val="lowerLetter"/>
      <w:lvlText w:val="%8."/>
      <w:lvlJc w:val="left"/>
      <w:pPr>
        <w:tabs>
          <w:tab w:val="num" w:pos="7080"/>
        </w:tabs>
        <w:ind w:left="7080" w:hanging="360"/>
      </w:pPr>
    </w:lvl>
    <w:lvl w:ilvl="8" w:tplc="FFFFFFFF" w:tentative="1">
      <w:start w:val="1"/>
      <w:numFmt w:val="lowerRoman"/>
      <w:lvlText w:val="%9."/>
      <w:lvlJc w:val="right"/>
      <w:pPr>
        <w:tabs>
          <w:tab w:val="num" w:pos="7800"/>
        </w:tabs>
        <w:ind w:left="7800" w:hanging="180"/>
      </w:pPr>
    </w:lvl>
  </w:abstractNum>
  <w:abstractNum w:abstractNumId="33" w15:restartNumberingAfterBreak="0">
    <w:nsid w:val="171533D6"/>
    <w:multiLevelType w:val="multilevel"/>
    <w:tmpl w:val="10A27B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8BC0E97"/>
    <w:multiLevelType w:val="multilevel"/>
    <w:tmpl w:val="D5300CA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i w:val="0"/>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5" w15:restartNumberingAfterBreak="0">
    <w:nsid w:val="18E535E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191A361D"/>
    <w:multiLevelType w:val="multilevel"/>
    <w:tmpl w:val="0426001F"/>
    <w:styleLink w:val="Stils5"/>
    <w:lvl w:ilvl="0">
      <w:start w:val="1"/>
      <w:numFmt w:val="decimal"/>
      <w:lvlText w:val="%1."/>
      <w:lvlJc w:val="left"/>
      <w:pPr>
        <w:ind w:left="360" w:hanging="360"/>
      </w:pPr>
      <w:rPr>
        <w:rFonts w:cs="Times New Roman"/>
      </w:rPr>
    </w:lvl>
    <w:lvl w:ilvl="1">
      <w:start w:val="2"/>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19767237"/>
    <w:multiLevelType w:val="multilevel"/>
    <w:tmpl w:val="0426001D"/>
    <w:styleLink w:val="Style6"/>
    <w:lvl w:ilvl="0">
      <w:start w:val="3"/>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8" w15:restartNumberingAfterBreak="0">
    <w:nsid w:val="19D70E20"/>
    <w:multiLevelType w:val="multilevel"/>
    <w:tmpl w:val="0426001F"/>
    <w:styleLink w:val="Stils10"/>
    <w:lvl w:ilvl="0">
      <w:start w:val="2"/>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1A056824"/>
    <w:multiLevelType w:val="multilevel"/>
    <w:tmpl w:val="CBE6AC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1AED3E6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42" w15:restartNumberingAfterBreak="0">
    <w:nsid w:val="1D7714FA"/>
    <w:multiLevelType w:val="multilevel"/>
    <w:tmpl w:val="7BC479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1EEF7DF9"/>
    <w:multiLevelType w:val="hybridMultilevel"/>
    <w:tmpl w:val="1F6CB8CE"/>
    <w:lvl w:ilvl="0" w:tplc="FFFFFFFF">
      <w:start w:val="1"/>
      <w:numFmt w:val="bullet"/>
      <w:pStyle w:val="EYBulletText"/>
      <w:lvlText w:val=""/>
      <w:lvlJc w:val="left"/>
      <w:pPr>
        <w:tabs>
          <w:tab w:val="num" w:pos="1080"/>
        </w:tabs>
        <w:ind w:left="1080" w:hanging="360"/>
      </w:pPr>
      <w:rPr>
        <w:rFonts w:ascii="Wingdings" w:hAnsi="Wingdings" w:hint="default"/>
        <w:color w:val="4367C5"/>
        <w:sz w:val="18"/>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2"/>
      <w:numFmt w:val="bullet"/>
      <w:lvlText w:val="-"/>
      <w:lvlJc w:val="left"/>
      <w:pPr>
        <w:tabs>
          <w:tab w:val="num" w:pos="2880"/>
        </w:tabs>
        <w:ind w:left="2880" w:hanging="360"/>
      </w:pPr>
      <w:rPr>
        <w:rFonts w:ascii="Times New Roman" w:eastAsia="MS Mincho" w:hAnsi="Times New Roman"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1FFB17CD"/>
    <w:multiLevelType w:val="multilevel"/>
    <w:tmpl w:val="12080B82"/>
    <w:styleLink w:val="Style2"/>
    <w:lvl w:ilvl="0">
      <w:start w:val="3"/>
      <w:numFmt w:val="decimal"/>
      <w:lvlText w:val="%1."/>
      <w:lvlJc w:val="left"/>
      <w:pPr>
        <w:ind w:left="660" w:hanging="660"/>
      </w:pPr>
      <w:rPr>
        <w:rFonts w:cs="Times New Roman" w:hint="default"/>
      </w:rPr>
    </w:lvl>
    <w:lvl w:ilvl="1">
      <w:start w:val="10"/>
      <w:numFmt w:val="decimal"/>
      <w:lvlText w:val="%1.%2."/>
      <w:lvlJc w:val="left"/>
      <w:pPr>
        <w:ind w:left="660" w:hanging="66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5" w15:restartNumberingAfterBreak="0">
    <w:nsid w:val="200E784B"/>
    <w:multiLevelType w:val="multilevel"/>
    <w:tmpl w:val="0426001D"/>
    <w:styleLink w:val="pielikum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20B86109"/>
    <w:multiLevelType w:val="hybridMultilevel"/>
    <w:tmpl w:val="D73C9FCE"/>
    <w:lvl w:ilvl="0" w:tplc="0426000F">
      <w:start w:val="1"/>
      <w:numFmt w:val="decimal"/>
      <w:lvlText w:val="%1."/>
      <w:lvlJc w:val="left"/>
      <w:pPr>
        <w:ind w:left="720" w:hanging="360"/>
      </w:p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47"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23B6375E"/>
    <w:multiLevelType w:val="multilevel"/>
    <w:tmpl w:val="0426001D"/>
    <w:styleLink w:val="Style14"/>
    <w:lvl w:ilvl="0">
      <w:start w:val="4"/>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50" w15:restartNumberingAfterBreak="0">
    <w:nsid w:val="24784671"/>
    <w:multiLevelType w:val="multilevel"/>
    <w:tmpl w:val="1A0A4B80"/>
    <w:lvl w:ilvl="0">
      <w:start w:val="3"/>
      <w:numFmt w:val="decimal"/>
      <w:lvlText w:val="%1."/>
      <w:lvlJc w:val="left"/>
      <w:pPr>
        <w:ind w:left="720" w:hanging="720"/>
      </w:pPr>
      <w:rPr>
        <w:rFonts w:hint="default"/>
      </w:rPr>
    </w:lvl>
    <w:lvl w:ilvl="1">
      <w:start w:val="1"/>
      <w:numFmt w:val="decimal"/>
      <w:lvlText w:val="%1.%2."/>
      <w:lvlJc w:val="left"/>
      <w:pPr>
        <w:ind w:left="778" w:hanging="720"/>
      </w:pPr>
      <w:rPr>
        <w:rFonts w:hint="default"/>
      </w:rPr>
    </w:lvl>
    <w:lvl w:ilvl="2">
      <w:start w:val="2"/>
      <w:numFmt w:val="decimal"/>
      <w:lvlText w:val="%1.%2.%3."/>
      <w:lvlJc w:val="left"/>
      <w:pPr>
        <w:ind w:left="836" w:hanging="720"/>
      </w:pPr>
      <w:rPr>
        <w:rFonts w:hint="default"/>
        <w:b/>
        <w:bCs/>
        <w:sz w:val="24"/>
        <w:szCs w:val="24"/>
      </w:rPr>
    </w:lvl>
    <w:lvl w:ilvl="3">
      <w:start w:val="1"/>
      <w:numFmt w:val="decimal"/>
      <w:lvlText w:val="%1.%2.%3.%4."/>
      <w:lvlJc w:val="left"/>
      <w:pPr>
        <w:ind w:left="894" w:hanging="720"/>
      </w:pPr>
      <w:rPr>
        <w:rFonts w:hint="default"/>
        <w:b/>
        <w:sz w:val="24"/>
        <w:szCs w:val="24"/>
      </w:rPr>
    </w:lvl>
    <w:lvl w:ilvl="4">
      <w:start w:val="1"/>
      <w:numFmt w:val="decimal"/>
      <w:lvlText w:val="%1.%2.%3.%4.%5."/>
      <w:lvlJc w:val="left"/>
      <w:pPr>
        <w:ind w:left="1312" w:hanging="1080"/>
      </w:pPr>
      <w:rPr>
        <w:rFonts w:hint="default"/>
      </w:rPr>
    </w:lvl>
    <w:lvl w:ilvl="5">
      <w:start w:val="1"/>
      <w:numFmt w:val="decimal"/>
      <w:lvlText w:val="%1.%2.%3.%4.%5.%6."/>
      <w:lvlJc w:val="left"/>
      <w:pPr>
        <w:ind w:left="1370" w:hanging="1080"/>
      </w:pPr>
      <w:rPr>
        <w:rFonts w:hint="default"/>
      </w:rPr>
    </w:lvl>
    <w:lvl w:ilvl="6">
      <w:start w:val="1"/>
      <w:numFmt w:val="decimal"/>
      <w:lvlText w:val="%1.%2.%3.%4.%5.%6.%7."/>
      <w:lvlJc w:val="left"/>
      <w:pPr>
        <w:ind w:left="1788" w:hanging="1440"/>
      </w:pPr>
      <w:rPr>
        <w:rFonts w:hint="default"/>
      </w:rPr>
    </w:lvl>
    <w:lvl w:ilvl="7">
      <w:start w:val="1"/>
      <w:numFmt w:val="decimal"/>
      <w:lvlText w:val="%1.%2.%3.%4.%5.%6.%7.%8."/>
      <w:lvlJc w:val="left"/>
      <w:pPr>
        <w:ind w:left="1846" w:hanging="1440"/>
      </w:pPr>
      <w:rPr>
        <w:rFonts w:hint="default"/>
      </w:rPr>
    </w:lvl>
    <w:lvl w:ilvl="8">
      <w:start w:val="1"/>
      <w:numFmt w:val="decimal"/>
      <w:lvlText w:val="%1.%2.%3.%4.%5.%6.%7.%8.%9."/>
      <w:lvlJc w:val="left"/>
      <w:pPr>
        <w:ind w:left="2264" w:hanging="1800"/>
      </w:pPr>
      <w:rPr>
        <w:rFonts w:hint="default"/>
      </w:rPr>
    </w:lvl>
  </w:abstractNum>
  <w:abstractNum w:abstractNumId="51" w15:restartNumberingAfterBreak="0">
    <w:nsid w:val="24D82DFD"/>
    <w:multiLevelType w:val="multilevel"/>
    <w:tmpl w:val="C7F0BB5E"/>
    <w:lvl w:ilvl="0">
      <w:start w:val="1"/>
      <w:numFmt w:val="decimal"/>
      <w:lvlText w:val="%1."/>
      <w:lvlJc w:val="left"/>
      <w:pPr>
        <w:ind w:left="720" w:hanging="360"/>
      </w:pPr>
    </w:lvl>
    <w:lvl w:ilvl="1">
      <w:start w:val="1"/>
      <w:numFmt w:val="decimal"/>
      <w:isLgl/>
      <w:lvlText w:val="%1.%2."/>
      <w:lvlJc w:val="left"/>
      <w:pPr>
        <w:ind w:left="720" w:hanging="360"/>
      </w:pPr>
      <w:rPr>
        <w:rFonts w:eastAsia="Calibri" w:cs="Times New Roman" w:hint="default"/>
        <w:b w:val="0"/>
        <w:bCs w:val="0"/>
      </w:rPr>
    </w:lvl>
    <w:lvl w:ilvl="2">
      <w:start w:val="1"/>
      <w:numFmt w:val="decimal"/>
      <w:isLgl/>
      <w:lvlText w:val="%1.%2.%3."/>
      <w:lvlJc w:val="left"/>
      <w:pPr>
        <w:ind w:left="1080" w:hanging="720"/>
      </w:pPr>
      <w:rPr>
        <w:rFonts w:eastAsia="Calibri" w:cs="Times New Roman" w:hint="default"/>
        <w:b w:val="0"/>
        <w:bCs w:val="0"/>
      </w:rPr>
    </w:lvl>
    <w:lvl w:ilvl="3">
      <w:start w:val="1"/>
      <w:numFmt w:val="decimal"/>
      <w:isLgl/>
      <w:lvlText w:val="%1.%2.%3.%4."/>
      <w:lvlJc w:val="left"/>
      <w:pPr>
        <w:ind w:left="1080" w:hanging="720"/>
      </w:pPr>
      <w:rPr>
        <w:rFonts w:eastAsia="Calibri" w:cs="Times New Roman" w:hint="default"/>
        <w:b/>
      </w:rPr>
    </w:lvl>
    <w:lvl w:ilvl="4">
      <w:start w:val="1"/>
      <w:numFmt w:val="decimal"/>
      <w:isLgl/>
      <w:lvlText w:val="%1.%2.%3.%4.%5."/>
      <w:lvlJc w:val="left"/>
      <w:pPr>
        <w:ind w:left="1440" w:hanging="1080"/>
      </w:pPr>
      <w:rPr>
        <w:rFonts w:eastAsia="Calibri" w:cs="Times New Roman" w:hint="default"/>
        <w:b/>
      </w:rPr>
    </w:lvl>
    <w:lvl w:ilvl="5">
      <w:start w:val="1"/>
      <w:numFmt w:val="decimal"/>
      <w:isLgl/>
      <w:lvlText w:val="%1.%2.%3.%4.%5.%6."/>
      <w:lvlJc w:val="left"/>
      <w:pPr>
        <w:ind w:left="1440" w:hanging="1080"/>
      </w:pPr>
      <w:rPr>
        <w:rFonts w:eastAsia="Calibri" w:cs="Times New Roman" w:hint="default"/>
        <w:b/>
      </w:rPr>
    </w:lvl>
    <w:lvl w:ilvl="6">
      <w:start w:val="1"/>
      <w:numFmt w:val="decimal"/>
      <w:isLgl/>
      <w:lvlText w:val="%1.%2.%3.%4.%5.%6.%7."/>
      <w:lvlJc w:val="left"/>
      <w:pPr>
        <w:ind w:left="1800" w:hanging="1440"/>
      </w:pPr>
      <w:rPr>
        <w:rFonts w:eastAsia="Calibri" w:cs="Times New Roman" w:hint="default"/>
        <w:b/>
      </w:rPr>
    </w:lvl>
    <w:lvl w:ilvl="7">
      <w:start w:val="1"/>
      <w:numFmt w:val="decimal"/>
      <w:isLgl/>
      <w:lvlText w:val="%1.%2.%3.%4.%5.%6.%7.%8."/>
      <w:lvlJc w:val="left"/>
      <w:pPr>
        <w:ind w:left="1800" w:hanging="1440"/>
      </w:pPr>
      <w:rPr>
        <w:rFonts w:eastAsia="Calibri" w:cs="Times New Roman" w:hint="default"/>
        <w:b/>
      </w:rPr>
    </w:lvl>
    <w:lvl w:ilvl="8">
      <w:start w:val="1"/>
      <w:numFmt w:val="decimal"/>
      <w:isLgl/>
      <w:lvlText w:val="%1.%2.%3.%4.%5.%6.%7.%8.%9."/>
      <w:lvlJc w:val="left"/>
      <w:pPr>
        <w:ind w:left="2160" w:hanging="1800"/>
      </w:pPr>
      <w:rPr>
        <w:rFonts w:eastAsia="Calibri" w:cs="Times New Roman" w:hint="default"/>
        <w:b/>
      </w:rPr>
    </w:lvl>
  </w:abstractNum>
  <w:abstractNum w:abstractNumId="52" w15:restartNumberingAfterBreak="0">
    <w:nsid w:val="2519734A"/>
    <w:multiLevelType w:val="hybridMultilevel"/>
    <w:tmpl w:val="3AD432AE"/>
    <w:lvl w:ilvl="0" w:tplc="526ED02A">
      <w:start w:val="1"/>
      <w:numFmt w:val="bullet"/>
      <w:pStyle w:val="Bulleted"/>
      <w:lvlText w:val=""/>
      <w:lvlJc w:val="left"/>
      <w:pPr>
        <w:ind w:left="1077" w:hanging="360"/>
      </w:pPr>
      <w:rPr>
        <w:rFonts w:ascii="Symbol" w:hAnsi="Symbol" w:hint="default"/>
      </w:rPr>
    </w:lvl>
    <w:lvl w:ilvl="1" w:tplc="664863A2">
      <w:start w:val="1"/>
      <w:numFmt w:val="bullet"/>
      <w:lvlText w:val="o"/>
      <w:lvlJc w:val="left"/>
      <w:pPr>
        <w:ind w:left="1797" w:hanging="360"/>
      </w:pPr>
      <w:rPr>
        <w:rFonts w:ascii="Courier New" w:hAnsi="Courier New" w:cs="Courier New" w:hint="default"/>
      </w:rPr>
    </w:lvl>
    <w:lvl w:ilvl="2" w:tplc="9A2AEC4A">
      <w:start w:val="1"/>
      <w:numFmt w:val="bullet"/>
      <w:lvlText w:val=""/>
      <w:lvlJc w:val="left"/>
      <w:pPr>
        <w:ind w:left="2517" w:hanging="360"/>
      </w:pPr>
      <w:rPr>
        <w:rFonts w:ascii="Wingdings" w:hAnsi="Wingdings" w:hint="default"/>
      </w:rPr>
    </w:lvl>
    <w:lvl w:ilvl="3" w:tplc="6312383A" w:tentative="1">
      <w:start w:val="1"/>
      <w:numFmt w:val="bullet"/>
      <w:lvlText w:val=""/>
      <w:lvlJc w:val="left"/>
      <w:pPr>
        <w:ind w:left="3237" w:hanging="360"/>
      </w:pPr>
      <w:rPr>
        <w:rFonts w:ascii="Symbol" w:hAnsi="Symbol" w:hint="default"/>
      </w:rPr>
    </w:lvl>
    <w:lvl w:ilvl="4" w:tplc="8F309438" w:tentative="1">
      <w:start w:val="1"/>
      <w:numFmt w:val="bullet"/>
      <w:lvlText w:val="o"/>
      <w:lvlJc w:val="left"/>
      <w:pPr>
        <w:ind w:left="3957" w:hanging="360"/>
      </w:pPr>
      <w:rPr>
        <w:rFonts w:ascii="Courier New" w:hAnsi="Courier New" w:cs="Courier New" w:hint="default"/>
      </w:rPr>
    </w:lvl>
    <w:lvl w:ilvl="5" w:tplc="C1E285C8" w:tentative="1">
      <w:start w:val="1"/>
      <w:numFmt w:val="bullet"/>
      <w:lvlText w:val=""/>
      <w:lvlJc w:val="left"/>
      <w:pPr>
        <w:ind w:left="4677" w:hanging="360"/>
      </w:pPr>
      <w:rPr>
        <w:rFonts w:ascii="Wingdings" w:hAnsi="Wingdings" w:hint="default"/>
      </w:rPr>
    </w:lvl>
    <w:lvl w:ilvl="6" w:tplc="AF12E8D0" w:tentative="1">
      <w:start w:val="1"/>
      <w:numFmt w:val="bullet"/>
      <w:lvlText w:val=""/>
      <w:lvlJc w:val="left"/>
      <w:pPr>
        <w:ind w:left="5397" w:hanging="360"/>
      </w:pPr>
      <w:rPr>
        <w:rFonts w:ascii="Symbol" w:hAnsi="Symbol" w:hint="default"/>
      </w:rPr>
    </w:lvl>
    <w:lvl w:ilvl="7" w:tplc="2892E7F8" w:tentative="1">
      <w:start w:val="1"/>
      <w:numFmt w:val="bullet"/>
      <w:lvlText w:val="o"/>
      <w:lvlJc w:val="left"/>
      <w:pPr>
        <w:ind w:left="6117" w:hanging="360"/>
      </w:pPr>
      <w:rPr>
        <w:rFonts w:ascii="Courier New" w:hAnsi="Courier New" w:cs="Courier New" w:hint="default"/>
      </w:rPr>
    </w:lvl>
    <w:lvl w:ilvl="8" w:tplc="D3DC5FE2" w:tentative="1">
      <w:start w:val="1"/>
      <w:numFmt w:val="bullet"/>
      <w:lvlText w:val=""/>
      <w:lvlJc w:val="left"/>
      <w:pPr>
        <w:ind w:left="6837" w:hanging="360"/>
      </w:pPr>
      <w:rPr>
        <w:rFonts w:ascii="Wingdings" w:hAnsi="Wingdings" w:hint="default"/>
      </w:rPr>
    </w:lvl>
  </w:abstractNum>
  <w:abstractNum w:abstractNumId="53" w15:restartNumberingAfterBreak="0">
    <w:nsid w:val="25277F4B"/>
    <w:multiLevelType w:val="multilevel"/>
    <w:tmpl w:val="988E0D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6BE130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27226C59"/>
    <w:multiLevelType w:val="multilevel"/>
    <w:tmpl w:val="0426001D"/>
    <w:styleLink w:val="Style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6" w15:restartNumberingAfterBreak="0">
    <w:nsid w:val="28CE177B"/>
    <w:multiLevelType w:val="multilevel"/>
    <w:tmpl w:val="AFE8CD6E"/>
    <w:styleLink w:val="ImportedStyle4"/>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tabs>
          <w:tab w:val="left" w:pos="574"/>
        </w:tabs>
        <w:ind w:left="43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tabs>
          <w:tab w:val="left" w:pos="574"/>
          <w:tab w:val="left" w:pos="1224"/>
        </w:tabs>
        <w:ind w:left="1224" w:hanging="504"/>
      </w:pPr>
      <w:rPr>
        <w:rFonts w:hAnsi="Arial Unicode MS"/>
        <w:b/>
        <w:bC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tabs>
          <w:tab w:val="left" w:pos="574"/>
          <w:tab w:val="left" w:pos="1224"/>
        </w:tabs>
        <w:ind w:left="1728" w:hanging="648"/>
      </w:pPr>
      <w:rPr>
        <w:rFonts w:hAnsi="Arial Unicode MS"/>
        <w:b/>
        <w:bC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tabs>
          <w:tab w:val="left" w:pos="574"/>
          <w:tab w:val="left" w:pos="1224"/>
        </w:tabs>
        <w:ind w:left="2232" w:hanging="792"/>
      </w:pPr>
      <w:rPr>
        <w:rFonts w:hAnsi="Arial Unicode MS"/>
        <w:b/>
        <w:bC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tabs>
          <w:tab w:val="left" w:pos="574"/>
          <w:tab w:val="left" w:pos="1224"/>
        </w:tabs>
        <w:ind w:left="2736" w:hanging="936"/>
      </w:pPr>
      <w:rPr>
        <w:rFonts w:hAnsi="Arial Unicode MS"/>
        <w:b/>
        <w:bC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tabs>
          <w:tab w:val="left" w:pos="574"/>
          <w:tab w:val="left" w:pos="1224"/>
        </w:tabs>
        <w:ind w:left="3240" w:hanging="1080"/>
      </w:pPr>
      <w:rPr>
        <w:rFonts w:hAnsi="Arial Unicode MS"/>
        <w:b/>
        <w:bC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tabs>
          <w:tab w:val="left" w:pos="574"/>
          <w:tab w:val="left" w:pos="1224"/>
        </w:tabs>
        <w:ind w:left="3744" w:hanging="1224"/>
      </w:pPr>
      <w:rPr>
        <w:rFonts w:hAnsi="Arial Unicode MS"/>
        <w:b/>
        <w:bC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tabs>
          <w:tab w:val="left" w:pos="574"/>
          <w:tab w:val="left" w:pos="1224"/>
        </w:tabs>
        <w:ind w:left="4320" w:hanging="1440"/>
      </w:pPr>
      <w:rPr>
        <w:rFonts w:hAnsi="Arial Unicode MS"/>
        <w:b/>
        <w:bCs/>
        <w:caps w:val="0"/>
        <w:smallCaps w:val="0"/>
        <w:strike w:val="0"/>
        <w:dstrike w:val="0"/>
        <w:color w:val="000000"/>
        <w:spacing w:val="0"/>
        <w:w w:val="100"/>
        <w:kern w:val="0"/>
        <w:position w:val="0"/>
        <w:highlight w:val="none"/>
        <w:vertAlign w:val="baseline"/>
      </w:rPr>
    </w:lvl>
  </w:abstractNum>
  <w:abstractNum w:abstractNumId="57" w15:restartNumberingAfterBreak="0">
    <w:nsid w:val="2ABE73AA"/>
    <w:multiLevelType w:val="multilevel"/>
    <w:tmpl w:val="5686CC82"/>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59"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60" w15:restartNumberingAfterBreak="0">
    <w:nsid w:val="2D0D08A8"/>
    <w:multiLevelType w:val="multilevel"/>
    <w:tmpl w:val="C4FA6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2D293CE3"/>
    <w:multiLevelType w:val="multilevel"/>
    <w:tmpl w:val="8D7C4D2A"/>
    <w:lvl w:ilvl="0">
      <w:start w:val="1"/>
      <w:numFmt w:val="decimal"/>
      <w:pStyle w:val="LegalNumPar"/>
      <w:lvlText w:val="%1."/>
      <w:lvlJc w:val="left"/>
      <w:pPr>
        <w:ind w:left="476" w:hanging="476"/>
      </w:pPr>
      <w:rPr>
        <w:rFonts w:hint="default"/>
      </w:rPr>
    </w:lvl>
    <w:lvl w:ilvl="1">
      <w:start w:val="1"/>
      <w:numFmt w:val="lowerLetter"/>
      <w:pStyle w:val="LegalNumPar2"/>
      <w:lvlText w:val="%2."/>
      <w:lvlJc w:val="left"/>
      <w:pPr>
        <w:ind w:left="953" w:hanging="477"/>
      </w:pPr>
      <w:rPr>
        <w:rFonts w:hint="default"/>
      </w:rPr>
    </w:lvl>
    <w:lvl w:ilvl="2">
      <w:start w:val="1"/>
      <w:numFmt w:val="lowerRoman"/>
      <w:pStyle w:val="LegalNumPar3"/>
      <w:lvlText w:val="%3."/>
      <w:lvlJc w:val="left"/>
      <w:pPr>
        <w:ind w:left="1429" w:hanging="4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2DD049E3"/>
    <w:multiLevelType w:val="multilevel"/>
    <w:tmpl w:val="0426001F"/>
    <w:styleLink w:val="Stils1"/>
    <w:lvl w:ilvl="0">
      <w:start w:val="5"/>
      <w:numFmt w:val="decimal"/>
      <w:lvlText w:val="%1."/>
      <w:lvlJc w:val="left"/>
      <w:pPr>
        <w:ind w:left="360" w:hanging="360"/>
      </w:pPr>
      <w:rPr>
        <w:rFonts w:cs="Times New Roman"/>
      </w:rPr>
    </w:lvl>
    <w:lvl w:ilvl="1">
      <w:start w:val="3"/>
      <w:numFmt w:val="decimal"/>
      <w:lvlText w:val="%1.%2."/>
      <w:lvlJc w:val="left"/>
      <w:pPr>
        <w:ind w:left="792" w:hanging="432"/>
      </w:pPr>
      <w:rPr>
        <w:rFonts w:cs="Times New Roman"/>
      </w:rPr>
    </w:lvl>
    <w:lvl w:ilvl="2">
      <w:start w:val="2"/>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3" w15:restartNumberingAfterBreak="0">
    <w:nsid w:val="2F0E5744"/>
    <w:multiLevelType w:val="multilevel"/>
    <w:tmpl w:val="C73CC6B6"/>
    <w:lvl w:ilvl="0">
      <w:start w:val="1"/>
      <w:numFmt w:val="decimal"/>
      <w:lvlText w:val="%1."/>
      <w:lvlJc w:val="left"/>
      <w:pPr>
        <w:ind w:left="1440" w:hanging="360"/>
      </w:pPr>
    </w:lvl>
    <w:lvl w:ilvl="1">
      <w:start w:val="1"/>
      <w:numFmt w:val="decimal"/>
      <w:isLgl/>
      <w:lvlText w:val="%1.%2."/>
      <w:lvlJc w:val="left"/>
      <w:pPr>
        <w:ind w:left="644" w:hanging="360"/>
      </w:pPr>
      <w:rPr>
        <w:rFonts w:ascii="Times New Roman" w:hAnsi="Times New Roman" w:cs="Times New Roman" w:hint="default"/>
        <w:b w:val="0"/>
        <w:sz w:val="24"/>
        <w:szCs w:val="24"/>
      </w:r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64" w15:restartNumberingAfterBreak="0">
    <w:nsid w:val="329F321A"/>
    <w:multiLevelType w:val="multilevel"/>
    <w:tmpl w:val="6464B88A"/>
    <w:styleLink w:val="ImportedStyle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418"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40" w:hanging="74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32B33C6D"/>
    <w:multiLevelType w:val="multilevel"/>
    <w:tmpl w:val="E42CEABE"/>
    <w:lvl w:ilvl="0">
      <w:start w:val="7"/>
      <w:numFmt w:val="decimal"/>
      <w:lvlText w:val="%1"/>
      <w:lvlJc w:val="left"/>
      <w:pPr>
        <w:ind w:left="480" w:hanging="480"/>
      </w:pPr>
    </w:lvl>
    <w:lvl w:ilvl="1">
      <w:start w:val="1"/>
      <w:numFmt w:val="decimal"/>
      <w:lvlText w:val="%1.%2"/>
      <w:lvlJc w:val="left"/>
      <w:pPr>
        <w:ind w:left="338" w:hanging="480"/>
      </w:pPr>
    </w:lvl>
    <w:lvl w:ilvl="2">
      <w:start w:val="1"/>
      <w:numFmt w:val="decimal"/>
      <w:lvlText w:val="%1.%2.%3"/>
      <w:lvlJc w:val="left"/>
      <w:pPr>
        <w:ind w:left="436" w:hanging="720"/>
      </w:pPr>
    </w:lvl>
    <w:lvl w:ilvl="3">
      <w:start w:val="1"/>
      <w:numFmt w:val="decimal"/>
      <w:lvlText w:val="%1.%2.%3.%4"/>
      <w:lvlJc w:val="left"/>
      <w:pPr>
        <w:ind w:left="294" w:hanging="720"/>
      </w:pPr>
    </w:lvl>
    <w:lvl w:ilvl="4">
      <w:start w:val="1"/>
      <w:numFmt w:val="decimal"/>
      <w:lvlText w:val="%1.%2.%3.%4.%5"/>
      <w:lvlJc w:val="left"/>
      <w:pPr>
        <w:ind w:left="512" w:hanging="1080"/>
      </w:pPr>
    </w:lvl>
    <w:lvl w:ilvl="5">
      <w:start w:val="1"/>
      <w:numFmt w:val="decimal"/>
      <w:lvlText w:val="%1.%2.%3.%4.%5.%6"/>
      <w:lvlJc w:val="left"/>
      <w:pPr>
        <w:ind w:left="370" w:hanging="1080"/>
      </w:pPr>
    </w:lvl>
    <w:lvl w:ilvl="6">
      <w:start w:val="1"/>
      <w:numFmt w:val="decimal"/>
      <w:lvlText w:val="%1.%2.%3.%4.%5.%6.%7"/>
      <w:lvlJc w:val="left"/>
      <w:pPr>
        <w:ind w:left="588" w:hanging="1440"/>
      </w:pPr>
    </w:lvl>
    <w:lvl w:ilvl="7">
      <w:start w:val="1"/>
      <w:numFmt w:val="decimal"/>
      <w:lvlText w:val="%1.%2.%3.%4.%5.%6.%7.%8"/>
      <w:lvlJc w:val="left"/>
      <w:pPr>
        <w:ind w:left="446" w:hanging="1440"/>
      </w:pPr>
    </w:lvl>
    <w:lvl w:ilvl="8">
      <w:start w:val="1"/>
      <w:numFmt w:val="decimal"/>
      <w:lvlText w:val="%1.%2.%3.%4.%5.%6.%7.%8.%9"/>
      <w:lvlJc w:val="left"/>
      <w:pPr>
        <w:ind w:left="664" w:hanging="1800"/>
      </w:pPr>
    </w:lvl>
  </w:abstractNum>
  <w:abstractNum w:abstractNumId="66" w15:restartNumberingAfterBreak="0">
    <w:nsid w:val="343B6EB7"/>
    <w:multiLevelType w:val="multilevel"/>
    <w:tmpl w:val="A0FA10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ideographDigital"/>
      <w:lvlText w:val=""/>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35000FD1"/>
    <w:multiLevelType w:val="hybridMultilevel"/>
    <w:tmpl w:val="E4D686B8"/>
    <w:styleLink w:val="ImportedStyle30"/>
    <w:lvl w:ilvl="0" w:tplc="86A4A8D4">
      <w:start w:val="1"/>
      <w:numFmt w:val="decimal"/>
      <w:lvlText w:val="%1)"/>
      <w:lvlJc w:val="left"/>
      <w:pPr>
        <w:ind w:left="142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6D8295BC">
      <w:start w:val="1"/>
      <w:numFmt w:val="lowerLetter"/>
      <w:lvlText w:val="%2."/>
      <w:lvlJc w:val="left"/>
      <w:pPr>
        <w:ind w:left="21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2" w:tplc="CB4CC712">
      <w:start w:val="1"/>
      <w:numFmt w:val="lowerRoman"/>
      <w:lvlText w:val="%3."/>
      <w:lvlJc w:val="left"/>
      <w:pPr>
        <w:ind w:left="286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3" w:tplc="8D6CD2C0">
      <w:start w:val="1"/>
      <w:numFmt w:val="decimal"/>
      <w:lvlText w:val="%4."/>
      <w:lvlJc w:val="left"/>
      <w:pPr>
        <w:ind w:left="358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4" w:tplc="B2D4DB7C">
      <w:start w:val="1"/>
      <w:numFmt w:val="lowerLetter"/>
      <w:lvlText w:val="%5."/>
      <w:lvlJc w:val="left"/>
      <w:pPr>
        <w:ind w:left="430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5" w:tplc="C22EE6FC">
      <w:start w:val="1"/>
      <w:numFmt w:val="lowerRoman"/>
      <w:lvlText w:val="%6."/>
      <w:lvlJc w:val="left"/>
      <w:pPr>
        <w:ind w:left="502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6" w:tplc="D7241A5C">
      <w:start w:val="1"/>
      <w:numFmt w:val="decimal"/>
      <w:lvlText w:val="%7."/>
      <w:lvlJc w:val="left"/>
      <w:pPr>
        <w:ind w:left="574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7" w:tplc="96887C82">
      <w:start w:val="1"/>
      <w:numFmt w:val="lowerLetter"/>
      <w:lvlText w:val="%8."/>
      <w:lvlJc w:val="left"/>
      <w:pPr>
        <w:ind w:left="6469" w:hanging="36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lvl w:ilvl="8" w:tplc="F75080C6">
      <w:start w:val="1"/>
      <w:numFmt w:val="lowerRoman"/>
      <w:lvlText w:val="%9."/>
      <w:lvlJc w:val="left"/>
      <w:pPr>
        <w:ind w:left="7189" w:hanging="290"/>
      </w:pPr>
      <w:rPr>
        <w:rFonts w:ascii="Arial Narrow" w:eastAsia="Arial Narrow" w:hAnsi="Arial Narrow" w:cs="Arial Narro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362F6227"/>
    <w:multiLevelType w:val="multilevel"/>
    <w:tmpl w:val="0426001F"/>
    <w:styleLink w:val="Stils7"/>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9" w15:restartNumberingAfterBreak="0">
    <w:nsid w:val="37835DEC"/>
    <w:multiLevelType w:val="hybridMultilevel"/>
    <w:tmpl w:val="CC98935E"/>
    <w:name w:val="Numbered list 1"/>
    <w:lvl w:ilvl="0" w:tplc="257C6F7C">
      <w:start w:val="1"/>
      <w:numFmt w:val="upperRoman"/>
      <w:lvlText w:val="%1"/>
      <w:lvlJc w:val="left"/>
      <w:pPr>
        <w:ind w:left="121" w:firstLine="0"/>
      </w:pPr>
      <w:rPr>
        <w:rFonts w:ascii="Times New Roman" w:eastAsia="Times New Roman" w:hAnsi="Times New Roman" w:cs="Times New Roman"/>
        <w:b/>
        <w:bCs/>
        <w:w w:val="100"/>
        <w:sz w:val="24"/>
        <w:szCs w:val="24"/>
        <w:lang w:val="lv-LV" w:bidi="ar-SA"/>
      </w:rPr>
    </w:lvl>
    <w:lvl w:ilvl="1" w:tplc="7A8CC78A">
      <w:numFmt w:val="bullet"/>
      <w:lvlText w:val="•"/>
      <w:lvlJc w:val="left"/>
      <w:pPr>
        <w:ind w:left="995" w:firstLine="0"/>
      </w:pPr>
      <w:rPr>
        <w:lang w:val="lv-LV" w:bidi="ar-SA"/>
      </w:rPr>
    </w:lvl>
    <w:lvl w:ilvl="2" w:tplc="B372C3CE">
      <w:numFmt w:val="bullet"/>
      <w:lvlText w:val="•"/>
      <w:lvlJc w:val="left"/>
      <w:pPr>
        <w:ind w:left="1864" w:firstLine="0"/>
      </w:pPr>
      <w:rPr>
        <w:lang w:val="lv-LV" w:bidi="ar-SA"/>
      </w:rPr>
    </w:lvl>
    <w:lvl w:ilvl="3" w:tplc="28F83198">
      <w:numFmt w:val="bullet"/>
      <w:lvlText w:val="•"/>
      <w:lvlJc w:val="left"/>
      <w:pPr>
        <w:ind w:left="2733" w:firstLine="0"/>
      </w:pPr>
      <w:rPr>
        <w:lang w:val="lv-LV" w:bidi="ar-SA"/>
      </w:rPr>
    </w:lvl>
    <w:lvl w:ilvl="4" w:tplc="15FCB268">
      <w:numFmt w:val="bullet"/>
      <w:lvlText w:val="•"/>
      <w:lvlJc w:val="left"/>
      <w:pPr>
        <w:ind w:left="3602" w:firstLine="0"/>
      </w:pPr>
      <w:rPr>
        <w:lang w:val="lv-LV" w:bidi="ar-SA"/>
      </w:rPr>
    </w:lvl>
    <w:lvl w:ilvl="5" w:tplc="C77C5B38">
      <w:numFmt w:val="bullet"/>
      <w:lvlText w:val="•"/>
      <w:lvlJc w:val="left"/>
      <w:pPr>
        <w:ind w:left="4471" w:firstLine="0"/>
      </w:pPr>
      <w:rPr>
        <w:lang w:val="lv-LV" w:bidi="ar-SA"/>
      </w:rPr>
    </w:lvl>
    <w:lvl w:ilvl="6" w:tplc="F910A45E">
      <w:numFmt w:val="bullet"/>
      <w:lvlText w:val="•"/>
      <w:lvlJc w:val="left"/>
      <w:pPr>
        <w:ind w:left="5340" w:firstLine="0"/>
      </w:pPr>
      <w:rPr>
        <w:lang w:val="lv-LV" w:bidi="ar-SA"/>
      </w:rPr>
    </w:lvl>
    <w:lvl w:ilvl="7" w:tplc="4DC2951A">
      <w:numFmt w:val="bullet"/>
      <w:lvlText w:val="•"/>
      <w:lvlJc w:val="left"/>
      <w:pPr>
        <w:ind w:left="6209" w:firstLine="0"/>
      </w:pPr>
      <w:rPr>
        <w:lang w:val="lv-LV" w:bidi="ar-SA"/>
      </w:rPr>
    </w:lvl>
    <w:lvl w:ilvl="8" w:tplc="860054D6">
      <w:numFmt w:val="bullet"/>
      <w:lvlText w:val="•"/>
      <w:lvlJc w:val="left"/>
      <w:pPr>
        <w:ind w:left="7078" w:firstLine="0"/>
      </w:pPr>
      <w:rPr>
        <w:lang w:val="lv-LV" w:bidi="ar-SA"/>
      </w:rPr>
    </w:lvl>
  </w:abstractNum>
  <w:abstractNum w:abstractNumId="70" w15:restartNumberingAfterBreak="0">
    <w:nsid w:val="3793507C"/>
    <w:multiLevelType w:val="multilevel"/>
    <w:tmpl w:val="3A5C67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3A730D5D"/>
    <w:multiLevelType w:val="multilevel"/>
    <w:tmpl w:val="9B6045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73" w15:restartNumberingAfterBreak="0">
    <w:nsid w:val="3BA20756"/>
    <w:multiLevelType w:val="multilevel"/>
    <w:tmpl w:val="E38E84E2"/>
    <w:lvl w:ilvl="0">
      <w:start w:val="1"/>
      <w:numFmt w:val="bullet"/>
      <w:pStyle w:val="ISBulletText"/>
      <w:lvlText w:val=""/>
      <w:lvlJc w:val="left"/>
      <w:pPr>
        <w:ind w:left="1080" w:hanging="360"/>
      </w:pPr>
      <w:rPr>
        <w:rFonts w:ascii="Wingdings" w:hAnsi="Wingdings" w:hint="default"/>
        <w:color w:val="365F91"/>
        <w:sz w:val="18"/>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Symbol" w:hAnsi="Symbol" w:hint="default"/>
        <w:color w:val="5960A8"/>
        <w:sz w:val="18"/>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3C943C10"/>
    <w:multiLevelType w:val="multilevel"/>
    <w:tmpl w:val="0426001F"/>
    <w:styleLink w:val="Style12"/>
    <w:lvl w:ilvl="0">
      <w:start w:val="4"/>
      <w:numFmt w:val="decimal"/>
      <w:lvlText w:val="%1."/>
      <w:lvlJc w:val="left"/>
      <w:pPr>
        <w:ind w:left="360" w:hanging="360"/>
      </w:pPr>
      <w:rPr>
        <w:rFonts w:cs="Times New Roman"/>
        <w:sz w:val="1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5" w15:restartNumberingAfterBreak="0">
    <w:nsid w:val="3EC55BE5"/>
    <w:multiLevelType w:val="multilevel"/>
    <w:tmpl w:val="86B40708"/>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rPr>
        <w:rFonts w:hint="default"/>
        <w:lang w:val="lv-LV"/>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418B411A"/>
    <w:multiLevelType w:val="multilevel"/>
    <w:tmpl w:val="528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42091B7A"/>
    <w:multiLevelType w:val="multilevel"/>
    <w:tmpl w:val="4D449CB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645" w:hanging="504"/>
      </w:pPr>
      <w:rPr>
        <w:b w:val="0"/>
        <w:i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79"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80"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81" w15:restartNumberingAfterBreak="0">
    <w:nsid w:val="45922721"/>
    <w:multiLevelType w:val="multilevel"/>
    <w:tmpl w:val="0426001D"/>
    <w:styleLink w:val="Style10"/>
    <w:lvl w:ilvl="0">
      <w:start w:val="4"/>
      <w:numFmt w:val="decimal"/>
      <w:lvlText w:val="%1)"/>
      <w:lvlJc w:val="left"/>
      <w:pPr>
        <w:ind w:left="360" w:hanging="360"/>
      </w:pPr>
      <w:rPr>
        <w:rFonts w:cs="Times New Roman"/>
      </w:rPr>
    </w:lvl>
    <w:lvl w:ilvl="1">
      <w:start w:val="4"/>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3" w15:restartNumberingAfterBreak="0">
    <w:nsid w:val="471D7974"/>
    <w:multiLevelType w:val="multilevel"/>
    <w:tmpl w:val="DCF898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48786B4D"/>
    <w:multiLevelType w:val="multilevel"/>
    <w:tmpl w:val="0426001F"/>
    <w:styleLink w:val="Style4"/>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5" w15:restartNumberingAfterBreak="0">
    <w:nsid w:val="4931299F"/>
    <w:multiLevelType w:val="hybridMultilevel"/>
    <w:tmpl w:val="DD2A47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6" w15:restartNumberingAfterBreak="0">
    <w:nsid w:val="49A4651E"/>
    <w:multiLevelType w:val="hybridMultilevel"/>
    <w:tmpl w:val="D89A2832"/>
    <w:lvl w:ilvl="0" w:tplc="8F706338">
      <w:start w:val="1"/>
      <w:numFmt w:val="decimal"/>
      <w:lvlText w:val="%1)"/>
      <w:lvlJc w:val="left"/>
      <w:pPr>
        <w:ind w:left="720" w:hanging="360"/>
      </w:pPr>
      <w:rPr>
        <w:rFonts w:hint="default"/>
        <w:b w:val="0"/>
        <w:bCs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7" w15:restartNumberingAfterBreak="0">
    <w:nsid w:val="49F03A21"/>
    <w:multiLevelType w:val="multilevel"/>
    <w:tmpl w:val="0426001F"/>
    <w:styleLink w:val="Stils8"/>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8" w15:restartNumberingAfterBreak="0">
    <w:nsid w:val="4B6E09A5"/>
    <w:multiLevelType w:val="multilevel"/>
    <w:tmpl w:val="0426001D"/>
    <w:styleLink w:val="Style9"/>
    <w:lvl w:ilvl="0">
      <w:start w:val="4"/>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9" w15:restartNumberingAfterBreak="0">
    <w:nsid w:val="4CAF2CB4"/>
    <w:multiLevelType w:val="multilevel"/>
    <w:tmpl w:val="D9285FA8"/>
    <w:lvl w:ilvl="0">
      <w:start w:val="6"/>
      <w:numFmt w:val="decimal"/>
      <w:lvlText w:val="%1."/>
      <w:lvlJc w:val="left"/>
      <w:pPr>
        <w:ind w:left="360" w:hanging="360"/>
      </w:pPr>
      <w:rPr>
        <w:rFonts w:hint="default"/>
      </w:rPr>
    </w:lvl>
    <w:lvl w:ilvl="1">
      <w:start w:val="6"/>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0" w15:restartNumberingAfterBreak="0">
    <w:nsid w:val="50175716"/>
    <w:multiLevelType w:val="multilevel"/>
    <w:tmpl w:val="0426001D"/>
    <w:styleLink w:val="Style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1" w15:restartNumberingAfterBreak="0">
    <w:nsid w:val="5064499E"/>
    <w:multiLevelType w:val="multilevel"/>
    <w:tmpl w:val="6464B88A"/>
    <w:numStyleLink w:val="ImportedStyle7"/>
  </w:abstractNum>
  <w:abstractNum w:abstractNumId="92" w15:restartNumberingAfterBreak="0">
    <w:nsid w:val="507A2BB4"/>
    <w:multiLevelType w:val="multilevel"/>
    <w:tmpl w:val="4038F6DC"/>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1916"/>
        </w:tabs>
        <w:ind w:left="1700"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51BA259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52315A91"/>
    <w:multiLevelType w:val="multilevel"/>
    <w:tmpl w:val="51E2ACA6"/>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5" w15:restartNumberingAfterBreak="0">
    <w:nsid w:val="52E604C6"/>
    <w:multiLevelType w:val="multilevel"/>
    <w:tmpl w:val="0426001D"/>
    <w:styleLink w:val="Style13"/>
    <w:lvl w:ilvl="0">
      <w:start w:val="9"/>
      <w:numFmt w:val="decimal"/>
      <w:lvlText w:val="%1)"/>
      <w:lvlJc w:val="left"/>
      <w:pPr>
        <w:ind w:left="360" w:hanging="360"/>
      </w:pPr>
      <w:rPr>
        <w:rFonts w:cs="Times New Roman"/>
        <w:sz w:val="16"/>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6" w15:restartNumberingAfterBreak="0">
    <w:nsid w:val="53813D5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53A402B3"/>
    <w:multiLevelType w:val="hybridMultilevel"/>
    <w:tmpl w:val="9B3E13E2"/>
    <w:lvl w:ilvl="0" w:tplc="04260001">
      <w:start w:val="1"/>
      <w:numFmt w:val="bullet"/>
      <w:lvlText w:val=""/>
      <w:lvlJc w:val="left"/>
      <w:pPr>
        <w:ind w:left="760" w:hanging="360"/>
      </w:pPr>
      <w:rPr>
        <w:rFonts w:ascii="Symbol" w:hAnsi="Symbol" w:hint="default"/>
      </w:rPr>
    </w:lvl>
    <w:lvl w:ilvl="1" w:tplc="04260003" w:tentative="1">
      <w:start w:val="1"/>
      <w:numFmt w:val="bullet"/>
      <w:lvlText w:val="o"/>
      <w:lvlJc w:val="left"/>
      <w:pPr>
        <w:ind w:left="1480" w:hanging="360"/>
      </w:pPr>
      <w:rPr>
        <w:rFonts w:ascii="Courier New" w:hAnsi="Courier New" w:cs="Courier New" w:hint="default"/>
      </w:rPr>
    </w:lvl>
    <w:lvl w:ilvl="2" w:tplc="04260005">
      <w:start w:val="1"/>
      <w:numFmt w:val="bullet"/>
      <w:lvlText w:val=""/>
      <w:lvlJc w:val="left"/>
      <w:pPr>
        <w:ind w:left="2200" w:hanging="360"/>
      </w:pPr>
      <w:rPr>
        <w:rFonts w:ascii="Wingdings" w:hAnsi="Wingdings" w:hint="default"/>
      </w:rPr>
    </w:lvl>
    <w:lvl w:ilvl="3" w:tplc="04260001" w:tentative="1">
      <w:start w:val="1"/>
      <w:numFmt w:val="bullet"/>
      <w:lvlText w:val=""/>
      <w:lvlJc w:val="left"/>
      <w:pPr>
        <w:ind w:left="2920" w:hanging="360"/>
      </w:pPr>
      <w:rPr>
        <w:rFonts w:ascii="Symbol" w:hAnsi="Symbol" w:hint="default"/>
      </w:rPr>
    </w:lvl>
    <w:lvl w:ilvl="4" w:tplc="04260003" w:tentative="1">
      <w:start w:val="1"/>
      <w:numFmt w:val="bullet"/>
      <w:lvlText w:val="o"/>
      <w:lvlJc w:val="left"/>
      <w:pPr>
        <w:ind w:left="3640" w:hanging="360"/>
      </w:pPr>
      <w:rPr>
        <w:rFonts w:ascii="Courier New" w:hAnsi="Courier New" w:cs="Courier New" w:hint="default"/>
      </w:rPr>
    </w:lvl>
    <w:lvl w:ilvl="5" w:tplc="04260005" w:tentative="1">
      <w:start w:val="1"/>
      <w:numFmt w:val="bullet"/>
      <w:lvlText w:val=""/>
      <w:lvlJc w:val="left"/>
      <w:pPr>
        <w:ind w:left="4360" w:hanging="360"/>
      </w:pPr>
      <w:rPr>
        <w:rFonts w:ascii="Wingdings" w:hAnsi="Wingdings" w:hint="default"/>
      </w:rPr>
    </w:lvl>
    <w:lvl w:ilvl="6" w:tplc="04260001" w:tentative="1">
      <w:start w:val="1"/>
      <w:numFmt w:val="bullet"/>
      <w:lvlText w:val=""/>
      <w:lvlJc w:val="left"/>
      <w:pPr>
        <w:ind w:left="5080" w:hanging="360"/>
      </w:pPr>
      <w:rPr>
        <w:rFonts w:ascii="Symbol" w:hAnsi="Symbol" w:hint="default"/>
      </w:rPr>
    </w:lvl>
    <w:lvl w:ilvl="7" w:tplc="04260003" w:tentative="1">
      <w:start w:val="1"/>
      <w:numFmt w:val="bullet"/>
      <w:lvlText w:val="o"/>
      <w:lvlJc w:val="left"/>
      <w:pPr>
        <w:ind w:left="5800" w:hanging="360"/>
      </w:pPr>
      <w:rPr>
        <w:rFonts w:ascii="Courier New" w:hAnsi="Courier New" w:cs="Courier New" w:hint="default"/>
      </w:rPr>
    </w:lvl>
    <w:lvl w:ilvl="8" w:tplc="04260005" w:tentative="1">
      <w:start w:val="1"/>
      <w:numFmt w:val="bullet"/>
      <w:lvlText w:val=""/>
      <w:lvlJc w:val="left"/>
      <w:pPr>
        <w:ind w:left="6520" w:hanging="360"/>
      </w:pPr>
      <w:rPr>
        <w:rFonts w:ascii="Wingdings" w:hAnsi="Wingdings" w:hint="default"/>
      </w:rPr>
    </w:lvl>
  </w:abstractNum>
  <w:abstractNum w:abstractNumId="98"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99" w15:restartNumberingAfterBreak="0">
    <w:nsid w:val="56E378BF"/>
    <w:multiLevelType w:val="hybridMultilevel"/>
    <w:tmpl w:val="59B6269C"/>
    <w:lvl w:ilvl="0" w:tplc="5D12F566">
      <w:start w:val="1"/>
      <w:numFmt w:val="decimal"/>
      <w:lvlText w:val="%1."/>
      <w:lvlJc w:val="left"/>
      <w:pPr>
        <w:ind w:left="502" w:hanging="360"/>
      </w:pPr>
      <w:rPr>
        <w:rFonts w:hint="default"/>
        <w:b w:val="0"/>
        <w:bCs/>
      </w:rPr>
    </w:lvl>
    <w:lvl w:ilvl="1" w:tplc="F034938E">
      <w:start w:val="1"/>
      <w:numFmt w:val="lowerLetter"/>
      <w:lvlText w:val="%2."/>
      <w:lvlJc w:val="left"/>
      <w:pPr>
        <w:ind w:left="1440" w:hanging="360"/>
      </w:pPr>
    </w:lvl>
    <w:lvl w:ilvl="2" w:tplc="5B44D8AA">
      <w:start w:val="1"/>
      <w:numFmt w:val="lowerRoman"/>
      <w:lvlText w:val="%3."/>
      <w:lvlJc w:val="right"/>
      <w:pPr>
        <w:ind w:left="2160" w:hanging="180"/>
      </w:pPr>
    </w:lvl>
    <w:lvl w:ilvl="3" w:tplc="865E6320">
      <w:start w:val="1"/>
      <w:numFmt w:val="decimal"/>
      <w:lvlText w:val="%4."/>
      <w:lvlJc w:val="left"/>
      <w:pPr>
        <w:ind w:left="2880" w:hanging="360"/>
      </w:pPr>
      <w:rPr>
        <w:b w:val="0"/>
        <w:bCs/>
      </w:rPr>
    </w:lvl>
    <w:lvl w:ilvl="4" w:tplc="29B6ADEA" w:tentative="1">
      <w:start w:val="1"/>
      <w:numFmt w:val="lowerLetter"/>
      <w:lvlText w:val="%5."/>
      <w:lvlJc w:val="left"/>
      <w:pPr>
        <w:ind w:left="3600" w:hanging="360"/>
      </w:pPr>
    </w:lvl>
    <w:lvl w:ilvl="5" w:tplc="5B52E9C6" w:tentative="1">
      <w:start w:val="1"/>
      <w:numFmt w:val="lowerRoman"/>
      <w:lvlText w:val="%6."/>
      <w:lvlJc w:val="right"/>
      <w:pPr>
        <w:ind w:left="4320" w:hanging="180"/>
      </w:pPr>
    </w:lvl>
    <w:lvl w:ilvl="6" w:tplc="16DC5BE0" w:tentative="1">
      <w:start w:val="1"/>
      <w:numFmt w:val="decimal"/>
      <w:lvlText w:val="%7."/>
      <w:lvlJc w:val="left"/>
      <w:pPr>
        <w:ind w:left="5040" w:hanging="360"/>
      </w:pPr>
    </w:lvl>
    <w:lvl w:ilvl="7" w:tplc="3D16FE30" w:tentative="1">
      <w:start w:val="1"/>
      <w:numFmt w:val="lowerLetter"/>
      <w:lvlText w:val="%8."/>
      <w:lvlJc w:val="left"/>
      <w:pPr>
        <w:ind w:left="5760" w:hanging="360"/>
      </w:pPr>
    </w:lvl>
    <w:lvl w:ilvl="8" w:tplc="2BD26728" w:tentative="1">
      <w:start w:val="1"/>
      <w:numFmt w:val="lowerRoman"/>
      <w:lvlText w:val="%9."/>
      <w:lvlJc w:val="right"/>
      <w:pPr>
        <w:ind w:left="6480" w:hanging="180"/>
      </w:pPr>
    </w:lvl>
  </w:abstractNum>
  <w:abstractNum w:abstractNumId="100"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01"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02" w15:restartNumberingAfterBreak="0">
    <w:nsid w:val="5C723AF6"/>
    <w:multiLevelType w:val="multilevel"/>
    <w:tmpl w:val="0426001F"/>
    <w:styleLink w:val="Stils9"/>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3" w15:restartNumberingAfterBreak="0">
    <w:nsid w:val="5C852F70"/>
    <w:multiLevelType w:val="multilevel"/>
    <w:tmpl w:val="8692164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05" w15:restartNumberingAfterBreak="0">
    <w:nsid w:val="5EE378F2"/>
    <w:multiLevelType w:val="multilevel"/>
    <w:tmpl w:val="7BE8F362"/>
    <w:lvl w:ilvl="0">
      <w:start w:val="7"/>
      <w:numFmt w:val="decimal"/>
      <w:lvlText w:val="%1."/>
      <w:lvlJc w:val="left"/>
      <w:pPr>
        <w:ind w:left="540" w:hanging="540"/>
      </w:pPr>
    </w:lvl>
    <w:lvl w:ilvl="1">
      <w:start w:val="1"/>
      <w:numFmt w:val="decimal"/>
      <w:lvlText w:val="%1.%2."/>
      <w:lvlJc w:val="left"/>
      <w:pPr>
        <w:ind w:left="398" w:hanging="540"/>
      </w:pPr>
    </w:lvl>
    <w:lvl w:ilvl="2">
      <w:start w:val="2"/>
      <w:numFmt w:val="decimal"/>
      <w:lvlText w:val="%1.%2.%3."/>
      <w:lvlJc w:val="left"/>
      <w:pPr>
        <w:ind w:left="436" w:hanging="720"/>
      </w:pPr>
    </w:lvl>
    <w:lvl w:ilvl="3">
      <w:start w:val="1"/>
      <w:numFmt w:val="decimal"/>
      <w:lvlText w:val="%1.%2.%3.%4."/>
      <w:lvlJc w:val="left"/>
      <w:pPr>
        <w:ind w:left="294" w:hanging="720"/>
      </w:pPr>
    </w:lvl>
    <w:lvl w:ilvl="4">
      <w:start w:val="1"/>
      <w:numFmt w:val="decimal"/>
      <w:lvlText w:val="%1.%2.%3.%4.%5."/>
      <w:lvlJc w:val="left"/>
      <w:pPr>
        <w:ind w:left="512" w:hanging="1080"/>
      </w:pPr>
    </w:lvl>
    <w:lvl w:ilvl="5">
      <w:start w:val="1"/>
      <w:numFmt w:val="decimal"/>
      <w:lvlText w:val="%1.%2.%3.%4.%5.%6."/>
      <w:lvlJc w:val="left"/>
      <w:pPr>
        <w:ind w:left="370" w:hanging="1080"/>
      </w:pPr>
    </w:lvl>
    <w:lvl w:ilvl="6">
      <w:start w:val="1"/>
      <w:numFmt w:val="decimal"/>
      <w:lvlText w:val="%1.%2.%3.%4.%5.%6.%7."/>
      <w:lvlJc w:val="left"/>
      <w:pPr>
        <w:ind w:left="588" w:hanging="1440"/>
      </w:pPr>
    </w:lvl>
    <w:lvl w:ilvl="7">
      <w:start w:val="1"/>
      <w:numFmt w:val="decimal"/>
      <w:lvlText w:val="%1.%2.%3.%4.%5.%6.%7.%8."/>
      <w:lvlJc w:val="left"/>
      <w:pPr>
        <w:ind w:left="446" w:hanging="1440"/>
      </w:pPr>
    </w:lvl>
    <w:lvl w:ilvl="8">
      <w:start w:val="1"/>
      <w:numFmt w:val="decimal"/>
      <w:lvlText w:val="%1.%2.%3.%4.%5.%6.%7.%8.%9."/>
      <w:lvlJc w:val="left"/>
      <w:pPr>
        <w:ind w:left="664" w:hanging="1800"/>
      </w:pPr>
    </w:lvl>
  </w:abstractNum>
  <w:abstractNum w:abstractNumId="106"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pStyle w:val="1111Tabulai"/>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7" w15:restartNumberingAfterBreak="0">
    <w:nsid w:val="61583BE8"/>
    <w:multiLevelType w:val="multilevel"/>
    <w:tmpl w:val="0426001F"/>
    <w:styleLink w:val="Stils11"/>
    <w:lvl w:ilvl="0">
      <w:start w:val="3"/>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8" w15:restartNumberingAfterBreak="0">
    <w:nsid w:val="63404B95"/>
    <w:multiLevelType w:val="multilevel"/>
    <w:tmpl w:val="E56623C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636C739E"/>
    <w:multiLevelType w:val="multilevel"/>
    <w:tmpl w:val="419EC840"/>
    <w:styleLink w:val="Style173"/>
    <w:lvl w:ilvl="0">
      <w:start w:val="7"/>
      <w:numFmt w:val="decimal"/>
      <w:lvlText w:val="%1."/>
      <w:lvlJc w:val="left"/>
      <w:pPr>
        <w:ind w:left="360" w:hanging="360"/>
      </w:pPr>
      <w:rPr>
        <w:rFonts w:cs="Times New Roman" w:hint="default"/>
      </w:rPr>
    </w:lvl>
    <w:lvl w:ilvl="1">
      <w:start w:val="1"/>
      <w:numFmt w:val="decimal"/>
      <w:lvlText w:val="5.%2."/>
      <w:lvlJc w:val="left"/>
      <w:pPr>
        <w:ind w:left="502"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0" w15:restartNumberingAfterBreak="0">
    <w:nsid w:val="63C84CEA"/>
    <w:multiLevelType w:val="hybridMultilevel"/>
    <w:tmpl w:val="F49A7A44"/>
    <w:lvl w:ilvl="0" w:tplc="554C9746">
      <w:start w:val="2"/>
      <w:numFmt w:val="decimal"/>
      <w:lvlText w:val="%1)"/>
      <w:lvlJc w:val="left"/>
      <w:pPr>
        <w:ind w:left="2486"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1" w15:restartNumberingAfterBreak="0">
    <w:nsid w:val="64A12FA4"/>
    <w:multiLevelType w:val="multilevel"/>
    <w:tmpl w:val="428ECF3E"/>
    <w:name w:val="Heading"/>
    <w:lvl w:ilvl="0">
      <w:start w:val="1"/>
      <w:numFmt w:val="decimal"/>
      <w:lvlRestart w:val="0"/>
      <w:lvlText w:val="%1."/>
      <w:lvlJc w:val="left"/>
      <w:pPr>
        <w:tabs>
          <w:tab w:val="num" w:pos="850"/>
        </w:tabs>
        <w:ind w:left="850" w:hanging="850"/>
      </w:pPr>
    </w:lvl>
    <w:lvl w:ilvl="1">
      <w:start w:val="1"/>
      <w:numFmt w:val="decimal"/>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15:restartNumberingAfterBreak="0">
    <w:nsid w:val="659D72E0"/>
    <w:multiLevelType w:val="multilevel"/>
    <w:tmpl w:val="294490AA"/>
    <w:name w:val="WW8Num722"/>
    <w:styleLink w:val="Style7"/>
    <w:lvl w:ilvl="0">
      <w:start w:val="4"/>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1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15" w15:restartNumberingAfterBreak="0">
    <w:nsid w:val="67277D6C"/>
    <w:multiLevelType w:val="hybridMultilevel"/>
    <w:tmpl w:val="C2B2BD96"/>
    <w:lvl w:ilvl="0" w:tplc="837241D4">
      <w:start w:val="1"/>
      <w:numFmt w:val="decimal"/>
      <w:lvlText w:val="%1)"/>
      <w:lvlJc w:val="left"/>
      <w:pPr>
        <w:ind w:left="349" w:hanging="360"/>
      </w:pPr>
      <w:rPr>
        <w:rFonts w:hint="default"/>
      </w:rPr>
    </w:lvl>
    <w:lvl w:ilvl="1" w:tplc="04260019" w:tentative="1">
      <w:start w:val="1"/>
      <w:numFmt w:val="lowerLetter"/>
      <w:lvlText w:val="%2."/>
      <w:lvlJc w:val="left"/>
      <w:pPr>
        <w:ind w:left="1069" w:hanging="360"/>
      </w:pPr>
    </w:lvl>
    <w:lvl w:ilvl="2" w:tplc="0426001B" w:tentative="1">
      <w:start w:val="1"/>
      <w:numFmt w:val="lowerRoman"/>
      <w:lvlText w:val="%3."/>
      <w:lvlJc w:val="right"/>
      <w:pPr>
        <w:ind w:left="1789" w:hanging="180"/>
      </w:pPr>
    </w:lvl>
    <w:lvl w:ilvl="3" w:tplc="0426000F" w:tentative="1">
      <w:start w:val="1"/>
      <w:numFmt w:val="decimal"/>
      <w:lvlText w:val="%4."/>
      <w:lvlJc w:val="left"/>
      <w:pPr>
        <w:ind w:left="2509" w:hanging="360"/>
      </w:pPr>
    </w:lvl>
    <w:lvl w:ilvl="4" w:tplc="04260019" w:tentative="1">
      <w:start w:val="1"/>
      <w:numFmt w:val="lowerLetter"/>
      <w:lvlText w:val="%5."/>
      <w:lvlJc w:val="left"/>
      <w:pPr>
        <w:ind w:left="3229" w:hanging="360"/>
      </w:pPr>
    </w:lvl>
    <w:lvl w:ilvl="5" w:tplc="0426001B" w:tentative="1">
      <w:start w:val="1"/>
      <w:numFmt w:val="lowerRoman"/>
      <w:lvlText w:val="%6."/>
      <w:lvlJc w:val="right"/>
      <w:pPr>
        <w:ind w:left="3949" w:hanging="180"/>
      </w:pPr>
    </w:lvl>
    <w:lvl w:ilvl="6" w:tplc="0426000F" w:tentative="1">
      <w:start w:val="1"/>
      <w:numFmt w:val="decimal"/>
      <w:lvlText w:val="%7."/>
      <w:lvlJc w:val="left"/>
      <w:pPr>
        <w:ind w:left="4669" w:hanging="360"/>
      </w:pPr>
    </w:lvl>
    <w:lvl w:ilvl="7" w:tplc="04260019" w:tentative="1">
      <w:start w:val="1"/>
      <w:numFmt w:val="lowerLetter"/>
      <w:lvlText w:val="%8."/>
      <w:lvlJc w:val="left"/>
      <w:pPr>
        <w:ind w:left="5389" w:hanging="360"/>
      </w:pPr>
    </w:lvl>
    <w:lvl w:ilvl="8" w:tplc="0426001B" w:tentative="1">
      <w:start w:val="1"/>
      <w:numFmt w:val="lowerRoman"/>
      <w:lvlText w:val="%9."/>
      <w:lvlJc w:val="right"/>
      <w:pPr>
        <w:ind w:left="6109" w:hanging="180"/>
      </w:pPr>
    </w:lvl>
  </w:abstractNum>
  <w:abstractNum w:abstractNumId="116"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17"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118" w15:restartNumberingAfterBreak="0">
    <w:nsid w:val="6CDF7B8F"/>
    <w:multiLevelType w:val="multilevel"/>
    <w:tmpl w:val="0426001F"/>
    <w:styleLink w:val="Stils12"/>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9" w15:restartNumberingAfterBreak="0">
    <w:nsid w:val="6E14549F"/>
    <w:multiLevelType w:val="multilevel"/>
    <w:tmpl w:val="0426001F"/>
    <w:styleLink w:val="Stils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39"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121" w15:restartNumberingAfterBreak="0">
    <w:nsid w:val="6F376112"/>
    <w:multiLevelType w:val="multilevel"/>
    <w:tmpl w:val="0426001F"/>
    <w:styleLink w:val="Stils15"/>
    <w:lvl w:ilvl="0">
      <w:start w:val="6"/>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2" w15:restartNumberingAfterBreak="0">
    <w:nsid w:val="6FB42E21"/>
    <w:multiLevelType w:val="hybridMultilevel"/>
    <w:tmpl w:val="93B4D334"/>
    <w:lvl w:ilvl="0" w:tplc="1822208A">
      <w:start w:val="3"/>
      <w:numFmt w:val="bullet"/>
      <w:lvlText w:val=""/>
      <w:lvlJc w:val="left"/>
      <w:pPr>
        <w:ind w:left="720" w:hanging="360"/>
      </w:pPr>
      <w:rPr>
        <w:rFonts w:ascii="Symbol" w:eastAsia="Calibri" w:hAnsi="Symbol" w:cs="Times New Roman"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123"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lvlText w:val="%5.%6."/>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24" w15:restartNumberingAfterBreak="0">
    <w:nsid w:val="70734AE6"/>
    <w:multiLevelType w:val="multilevel"/>
    <w:tmpl w:val="92C643AC"/>
    <w:styleLink w:val="Stils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02"/>
        </w:tabs>
        <w:ind w:left="502" w:hanging="360"/>
      </w:pPr>
      <w:rPr>
        <w:rFonts w:cs="Times New Roman" w:hint="default"/>
        <w:b w:val="0"/>
      </w:rPr>
    </w:lvl>
    <w:lvl w:ilvl="2">
      <w:start w:val="1"/>
      <w:numFmt w:val="decimal"/>
      <w:lvlText w:val="%1.%2.%3."/>
      <w:lvlJc w:val="left"/>
      <w:pPr>
        <w:tabs>
          <w:tab w:val="num" w:pos="720"/>
        </w:tabs>
        <w:ind w:left="720" w:hanging="720"/>
      </w:pPr>
      <w:rPr>
        <w:rFonts w:cs="Times New Roman" w:hint="default"/>
        <w:b w:val="0"/>
        <w:sz w:val="24"/>
        <w:szCs w:val="24"/>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5" w15:restartNumberingAfterBreak="0">
    <w:nsid w:val="709F5D9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70EE304B"/>
    <w:multiLevelType w:val="multilevel"/>
    <w:tmpl w:val="5988088A"/>
    <w:lvl w:ilvl="0">
      <w:start w:val="1"/>
      <w:numFmt w:val="decimal"/>
      <w:pStyle w:val="ISHeading1"/>
      <w:lvlText w:val="%1."/>
      <w:lvlJc w:val="left"/>
      <w:pPr>
        <w:tabs>
          <w:tab w:val="num" w:pos="851"/>
        </w:tabs>
        <w:ind w:left="851" w:hanging="851"/>
      </w:pPr>
      <w:rPr>
        <w:rFonts w:cs="Times New Roman" w:hint="default"/>
      </w:rPr>
    </w:lvl>
    <w:lvl w:ilvl="1">
      <w:start w:val="1"/>
      <w:numFmt w:val="decimal"/>
      <w:pStyle w:val="ISHeading2"/>
      <w:lvlText w:val="%1.%2."/>
      <w:lvlJc w:val="left"/>
      <w:pPr>
        <w:tabs>
          <w:tab w:val="num" w:pos="851"/>
        </w:tabs>
        <w:ind w:left="851" w:hanging="851"/>
      </w:pPr>
      <w:rPr>
        <w:rFonts w:cs="Times New Roman" w:hint="default"/>
      </w:rPr>
    </w:lvl>
    <w:lvl w:ilvl="2">
      <w:start w:val="1"/>
      <w:numFmt w:val="decimal"/>
      <w:pStyle w:val="ISHeading3"/>
      <w:lvlText w:val="%1.%2.%3."/>
      <w:lvlJc w:val="left"/>
      <w:pPr>
        <w:tabs>
          <w:tab w:val="num" w:pos="851"/>
        </w:tabs>
        <w:ind w:left="851" w:hanging="851"/>
      </w:pPr>
      <w:rPr>
        <w:rFonts w:cs="Times New Roman" w:hint="default"/>
      </w:rPr>
    </w:lvl>
    <w:lvl w:ilvl="3">
      <w:start w:val="1"/>
      <w:numFmt w:val="decimal"/>
      <w:pStyle w:val="ISHeading4"/>
      <w:lvlText w:val="%1.%2.%3.%4."/>
      <w:lvlJc w:val="left"/>
      <w:pPr>
        <w:tabs>
          <w:tab w:val="num" w:pos="1430"/>
        </w:tabs>
        <w:ind w:left="1358" w:hanging="648"/>
      </w:pPr>
      <w:rPr>
        <w:rFonts w:cs="Times New Roman" w:hint="default"/>
      </w:rPr>
    </w:lvl>
    <w:lvl w:ilvl="4">
      <w:start w:val="1"/>
      <w:numFmt w:val="decimal"/>
      <w:pStyle w:val="ISBodyText1"/>
      <w:lvlText w:val="%1.%5."/>
      <w:lvlJc w:val="left"/>
      <w:pPr>
        <w:tabs>
          <w:tab w:val="num" w:pos="851"/>
        </w:tabs>
        <w:ind w:left="851" w:hanging="851"/>
      </w:pPr>
      <w:rPr>
        <w:rFonts w:cs="Times New Roman" w:hint="default"/>
      </w:rPr>
    </w:lvl>
    <w:lvl w:ilvl="5">
      <w:start w:val="1"/>
      <w:numFmt w:val="decimal"/>
      <w:pStyle w:val="ISBodyText2"/>
      <w:lvlText w:val="%1.%2.%6"/>
      <w:lvlJc w:val="left"/>
      <w:pPr>
        <w:tabs>
          <w:tab w:val="num" w:pos="851"/>
        </w:tabs>
        <w:ind w:left="851" w:hanging="851"/>
      </w:pPr>
      <w:rPr>
        <w:rFonts w:cs="Times New Roman" w:hint="default"/>
      </w:rPr>
    </w:lvl>
    <w:lvl w:ilvl="6">
      <w:start w:val="1"/>
      <w:numFmt w:val="decimal"/>
      <w:pStyle w:val="ISBodyText3"/>
      <w:lvlText w:val="%1.%2.%3.%7"/>
      <w:lvlJc w:val="left"/>
      <w:pPr>
        <w:tabs>
          <w:tab w:val="num" w:pos="851"/>
        </w:tabs>
        <w:ind w:left="851" w:hanging="851"/>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27" w15:restartNumberingAfterBreak="0">
    <w:nsid w:val="71FC1D20"/>
    <w:multiLevelType w:val="hybridMultilevel"/>
    <w:tmpl w:val="6DFA9032"/>
    <w:lvl w:ilvl="0" w:tplc="0C626AE0">
      <w:start w:val="1"/>
      <w:numFmt w:val="decimal"/>
      <w:pStyle w:val="1pielikums"/>
      <w:lvlText w:val="%1. pielikums"/>
      <w:lvlJc w:val="left"/>
      <w:pPr>
        <w:ind w:left="9716"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8A9647CC" w:tentative="1">
      <w:start w:val="1"/>
      <w:numFmt w:val="lowerLetter"/>
      <w:lvlText w:val="%2."/>
      <w:lvlJc w:val="left"/>
      <w:pPr>
        <w:ind w:left="1582" w:hanging="360"/>
      </w:pPr>
    </w:lvl>
    <w:lvl w:ilvl="2" w:tplc="E25212D4" w:tentative="1">
      <w:start w:val="1"/>
      <w:numFmt w:val="lowerRoman"/>
      <w:lvlText w:val="%3."/>
      <w:lvlJc w:val="right"/>
      <w:pPr>
        <w:ind w:left="2302" w:hanging="180"/>
      </w:pPr>
    </w:lvl>
    <w:lvl w:ilvl="3" w:tplc="BBDEAADA" w:tentative="1">
      <w:start w:val="1"/>
      <w:numFmt w:val="decimal"/>
      <w:lvlText w:val="%4."/>
      <w:lvlJc w:val="left"/>
      <w:pPr>
        <w:ind w:left="3022" w:hanging="360"/>
      </w:pPr>
    </w:lvl>
    <w:lvl w:ilvl="4" w:tplc="0CA4311E" w:tentative="1">
      <w:start w:val="1"/>
      <w:numFmt w:val="lowerLetter"/>
      <w:lvlText w:val="%5."/>
      <w:lvlJc w:val="left"/>
      <w:pPr>
        <w:ind w:left="3742" w:hanging="360"/>
      </w:pPr>
    </w:lvl>
    <w:lvl w:ilvl="5" w:tplc="BE32F5D6" w:tentative="1">
      <w:start w:val="1"/>
      <w:numFmt w:val="lowerRoman"/>
      <w:lvlText w:val="%6."/>
      <w:lvlJc w:val="right"/>
      <w:pPr>
        <w:ind w:left="4462" w:hanging="180"/>
      </w:pPr>
    </w:lvl>
    <w:lvl w:ilvl="6" w:tplc="93EEADEE" w:tentative="1">
      <w:start w:val="1"/>
      <w:numFmt w:val="decimal"/>
      <w:lvlText w:val="%7."/>
      <w:lvlJc w:val="left"/>
      <w:pPr>
        <w:ind w:left="5182" w:hanging="360"/>
      </w:pPr>
    </w:lvl>
    <w:lvl w:ilvl="7" w:tplc="07C217A2" w:tentative="1">
      <w:start w:val="1"/>
      <w:numFmt w:val="lowerLetter"/>
      <w:lvlText w:val="%8."/>
      <w:lvlJc w:val="left"/>
      <w:pPr>
        <w:ind w:left="5902" w:hanging="360"/>
      </w:pPr>
    </w:lvl>
    <w:lvl w:ilvl="8" w:tplc="225A235A" w:tentative="1">
      <w:start w:val="1"/>
      <w:numFmt w:val="lowerRoman"/>
      <w:lvlText w:val="%9."/>
      <w:lvlJc w:val="right"/>
      <w:pPr>
        <w:ind w:left="6622" w:hanging="180"/>
      </w:pPr>
    </w:lvl>
  </w:abstractNum>
  <w:abstractNum w:abstractNumId="128" w15:restartNumberingAfterBreak="0">
    <w:nsid w:val="72591CA9"/>
    <w:multiLevelType w:val="multilevel"/>
    <w:tmpl w:val="CD4C98AE"/>
    <w:styleLink w:val="PwCListBullets1"/>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Georgia" w:hAnsi="Georgia" w:hint="default"/>
        <w:b/>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29" w15:restartNumberingAfterBreak="0">
    <w:nsid w:val="72D7734D"/>
    <w:multiLevelType w:val="multilevel"/>
    <w:tmpl w:val="01EC160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74E546A3"/>
    <w:multiLevelType w:val="multilevel"/>
    <w:tmpl w:val="0426001F"/>
    <w:styleLink w:val="Style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348"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1" w15:restartNumberingAfterBreak="0">
    <w:nsid w:val="7C25744D"/>
    <w:multiLevelType w:val="multilevel"/>
    <w:tmpl w:val="9B7EA79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abstractNum w:abstractNumId="133" w15:restartNumberingAfterBreak="0">
    <w:nsid w:val="7CE10460"/>
    <w:multiLevelType w:val="multilevel"/>
    <w:tmpl w:val="D0E807A4"/>
    <w:lvl w:ilvl="0">
      <w:start w:val="1"/>
      <w:numFmt w:val="decimal"/>
      <w:lvlText w:val="%1."/>
      <w:lvlJc w:val="left"/>
      <w:pPr>
        <w:ind w:left="360" w:hanging="360"/>
      </w:pPr>
    </w:lvl>
    <w:lvl w:ilvl="1">
      <w:start w:val="1"/>
      <w:numFmt w:val="decimal"/>
      <w:lvlText w:val="%1.%2."/>
      <w:lvlJc w:val="left"/>
      <w:pPr>
        <w:ind w:left="553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15:restartNumberingAfterBreak="0">
    <w:nsid w:val="7DBB3441"/>
    <w:multiLevelType w:val="multilevel"/>
    <w:tmpl w:val="A748F8F4"/>
    <w:lvl w:ilvl="0">
      <w:start w:val="1"/>
      <w:numFmt w:val="decimal"/>
      <w:lvlText w:val="%1."/>
      <w:lvlJc w:val="left"/>
      <w:pPr>
        <w:ind w:left="360" w:hanging="360"/>
      </w:pPr>
      <w:rPr>
        <w:b/>
      </w:rPr>
    </w:lvl>
    <w:lvl w:ilvl="1">
      <w:start w:val="1"/>
      <w:numFmt w:val="decimal"/>
      <w:lvlText w:val="%1.%2."/>
      <w:lvlJc w:val="left"/>
      <w:pPr>
        <w:ind w:left="432" w:hanging="432"/>
      </w:pPr>
      <w:rPr>
        <w:rFonts w:ascii="Times New Roman" w:hAnsi="Times New Roman" w:cs="Times New Roman"/>
        <w:b w:val="0"/>
        <w:bCs/>
        <w:sz w:val="24"/>
        <w:szCs w:val="24"/>
      </w:rPr>
    </w:lvl>
    <w:lvl w:ilvl="2">
      <w:start w:val="1"/>
      <w:numFmt w:val="decimal"/>
      <w:pStyle w:val="11punkts"/>
      <w:lvlText w:val="%1.%2.%3."/>
      <w:lvlJc w:val="left"/>
      <w:pPr>
        <w:ind w:left="504" w:hanging="504"/>
      </w:pPr>
      <w:rPr>
        <w:rFonts w:ascii="Times New Roman" w:hAnsi="Times New Roman" w:cs="Times New Roman"/>
        <w:b w:val="0"/>
        <w:bCs/>
        <w:sz w:val="24"/>
        <w:szCs w:val="24"/>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7DF86BE4"/>
    <w:multiLevelType w:val="multilevel"/>
    <w:tmpl w:val="5A609D2E"/>
    <w:styleLink w:val="LFO9"/>
    <w:lvl w:ilvl="0">
      <w:start w:val="1"/>
      <w:numFmt w:val="decimal"/>
      <w:lvlText w:val="%1."/>
      <w:lvlJc w:val="left"/>
      <w:pPr>
        <w:ind w:left="851" w:hanging="851"/>
      </w:pPr>
    </w:lvl>
    <w:lvl w:ilvl="1">
      <w:start w:val="1"/>
      <w:numFmt w:val="decimal"/>
      <w:lvlText w:val="%1.%2."/>
      <w:lvlJc w:val="left"/>
      <w:pPr>
        <w:ind w:left="851" w:hanging="851"/>
      </w:pPr>
      <w:rPr>
        <w:b w:val="0"/>
      </w:rPr>
    </w:lvl>
    <w:lvl w:ilvl="2">
      <w:start w:val="1"/>
      <w:numFmt w:val="decimal"/>
      <w:lvlText w:val="%1.%2.%3."/>
      <w:lvlJc w:val="left"/>
      <w:pPr>
        <w:ind w:left="851" w:hanging="851"/>
      </w:pPr>
      <w:rPr>
        <w:b w:val="0"/>
      </w:rPr>
    </w:lvl>
    <w:lvl w:ilvl="3">
      <w:start w:val="1"/>
      <w:numFmt w:val="decimal"/>
      <w:lvlText w:val="%1.%2.%3.%4."/>
      <w:lvlJc w:val="left"/>
      <w:pPr>
        <w:ind w:left="851" w:hanging="851"/>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6" w15:restartNumberingAfterBreak="0">
    <w:nsid w:val="7F147953"/>
    <w:multiLevelType w:val="multilevel"/>
    <w:tmpl w:val="0426001F"/>
    <w:styleLink w:val="Stils13"/>
    <w:lvl w:ilvl="0">
      <w:start w:val="5"/>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6"/>
  </w:num>
  <w:num w:numId="2">
    <w:abstractNumId w:val="30"/>
  </w:num>
  <w:num w:numId="3">
    <w:abstractNumId w:val="9"/>
  </w:num>
  <w:num w:numId="4">
    <w:abstractNumId w:val="23"/>
  </w:num>
  <w:num w:numId="5">
    <w:abstractNumId w:val="32"/>
  </w:num>
  <w:num w:numId="6">
    <w:abstractNumId w:val="106"/>
  </w:num>
  <w:num w:numId="7">
    <w:abstractNumId w:val="64"/>
  </w:num>
  <w:num w:numId="8">
    <w:abstractNumId w:val="91"/>
    <w:lvlOverride w:ilvl="0">
      <w:startOverride w:val="3"/>
      <w:lvl w:ilvl="0">
        <w:start w:val="3"/>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133"/>
  </w:num>
  <w:num w:numId="10">
    <w:abstractNumId w:val="33"/>
  </w:num>
  <w:num w:numId="11">
    <w:abstractNumId w:val="129"/>
  </w:num>
  <w:num w:numId="12">
    <w:abstractNumId w:val="77"/>
  </w:num>
  <w:num w:numId="13">
    <w:abstractNumId w:val="125"/>
  </w:num>
  <w:num w:numId="14">
    <w:abstractNumId w:val="131"/>
  </w:num>
  <w:num w:numId="15">
    <w:abstractNumId w:val="71"/>
  </w:num>
  <w:num w:numId="16">
    <w:abstractNumId w:val="54"/>
  </w:num>
  <w:num w:numId="17">
    <w:abstractNumId w:val="42"/>
  </w:num>
  <w:num w:numId="18">
    <w:abstractNumId w:val="39"/>
  </w:num>
  <w:num w:numId="19">
    <w:abstractNumId w:val="35"/>
  </w:num>
  <w:num w:numId="20">
    <w:abstractNumId w:val="28"/>
    <w:lvlOverride w:ilvl="0">
      <w:lvl w:ilvl="0">
        <w:start w:val="1"/>
        <w:numFmt w:val="decimal"/>
        <w:lvlText w:val="%1."/>
        <w:lvlJc w:val="left"/>
        <w:pPr>
          <w:tabs>
            <w:tab w:val="left" w:pos="5292"/>
          </w:tabs>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i w:val="0"/>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576"/>
          </w:tabs>
          <w:ind w:left="1399" w:hanging="264"/>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576"/>
          </w:tabs>
          <w:ind w:left="1920" w:hanging="64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5.%6."/>
        <w:lvlJc w:val="left"/>
        <w:pPr>
          <w:tabs>
            <w:tab w:val="num" w:pos="576"/>
          </w:tabs>
          <w:ind w:left="709" w:hanging="709"/>
        </w:pPr>
        <w:rPr>
          <w:rFonts w:hAnsi="Arial Unicode MS"/>
          <w:i w:val="0"/>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5.%6.%7."/>
        <w:lvlJc w:val="left"/>
        <w:pPr>
          <w:tabs>
            <w:tab w:val="num"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5.%6.%7.%8."/>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5.%6.%7.%8.%9."/>
        <w:lvlJc w:val="left"/>
        <w:pPr>
          <w:tabs>
            <w:tab w:val="left" w:pos="576"/>
          </w:tabs>
          <w:ind w:left="709" w:hanging="70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21">
    <w:abstractNumId w:val="28"/>
    <w:lvlOverride w:ilvl="0">
      <w:lvl w:ilvl="0">
        <w:start w:val="1"/>
        <w:numFmt w:val="decimal"/>
        <w:lvlText w:val="%1."/>
        <w:lvlJc w:val="left"/>
        <w:pPr>
          <w:ind w:left="3139" w:hanging="279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576"/>
          </w:tabs>
          <w:ind w:left="709" w:hanging="709"/>
        </w:pPr>
        <w:rPr>
          <w:rFonts w:hAnsi="Arial Unicode MS"/>
          <w:b/>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255"/>
            <w:tab w:val="left" w:pos="1266"/>
          </w:tabs>
          <w:ind w:left="1276" w:hanging="708"/>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538"/>
            <w:tab w:val="left" w:pos="1266"/>
          </w:tabs>
          <w:ind w:left="2080" w:hanging="108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5."/>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5.%6."/>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5.%6.%7."/>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5.%6.%7.%8."/>
        <w:lvlJc w:val="left"/>
        <w:pPr>
          <w:tabs>
            <w:tab w:val="num" w:pos="822"/>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5.%6.%7.%8.%9."/>
        <w:lvlJc w:val="left"/>
        <w:pPr>
          <w:tabs>
            <w:tab w:val="left" w:pos="680"/>
            <w:tab w:val="left" w:pos="1266"/>
          </w:tabs>
          <w:ind w:left="1257" w:hanging="125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34"/>
  </w:num>
  <w:num w:numId="23">
    <w:abstractNumId w:val="21"/>
  </w:num>
  <w:num w:numId="24">
    <w:abstractNumId w:val="21"/>
    <w:lvlOverride w:ilvl="0">
      <w:lvl w:ilvl="0">
        <w:start w:val="1"/>
        <w:numFmt w:val="decimal"/>
        <w:lvlText w:val="%1."/>
        <w:lvlJc w:val="left"/>
        <w:pPr>
          <w:ind w:left="340" w:firstLine="0"/>
        </w:pPr>
        <w:rPr>
          <w:rFonts w:hint="default"/>
          <w:b/>
          <w:bCs/>
        </w:rPr>
      </w:lvl>
    </w:lvlOverride>
    <w:lvlOverride w:ilvl="1">
      <w:lvl w:ilvl="1">
        <w:start w:val="1"/>
        <w:numFmt w:val="decimal"/>
        <w:lvlText w:val="%1.%2."/>
        <w:lvlJc w:val="left"/>
        <w:pPr>
          <w:ind w:left="576" w:firstLine="2"/>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tabs>
            <w:tab w:val="num" w:pos="841"/>
          </w:tabs>
          <w:ind w:left="71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787"/>
          </w:tabs>
          <w:ind w:left="1517" w:hanging="24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2143" w:hanging="725"/>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5">
    <w:abstractNumId w:val="123"/>
  </w:num>
  <w:num w:numId="26">
    <w:abstractNumId w:val="29"/>
  </w:num>
  <w:num w:numId="27">
    <w:abstractNumId w:val="67"/>
  </w:num>
  <w:num w:numId="28">
    <w:abstractNumId w:val="75"/>
  </w:num>
  <w:num w:numId="29">
    <w:abstractNumId w:val="127"/>
  </w:num>
  <w:num w:numId="30">
    <w:abstractNumId w:val="108"/>
  </w:num>
  <w:num w:numId="31">
    <w:abstractNumId w:val="15"/>
    <w:lvlOverride w:ilvl="0">
      <w:lvl w:ilvl="0">
        <w:start w:val="2"/>
        <w:numFmt w:val="decimal"/>
        <w:lvlText w:val="%1."/>
        <w:lvlJc w:val="left"/>
        <w:pPr>
          <w:ind w:left="403" w:hanging="403"/>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1">
      <w:lvl w:ilvl="1">
        <w:start w:val="1"/>
        <w:numFmt w:val="decimal"/>
        <w:lvlText w:val="%1.%2."/>
        <w:lvlJc w:val="left"/>
        <w:pPr>
          <w:ind w:left="405" w:hanging="405"/>
        </w:pPr>
        <w:rPr>
          <w:rFonts w:hAnsi="Arial Unicode MS" w:hint="default"/>
          <w:b w:val="0"/>
          <w:bCs/>
          <w:caps w:val="0"/>
          <w:smallCaps w:val="0"/>
          <w:strike w:val="0"/>
          <w:dstrike w:val="0"/>
          <w:outline w:val="0"/>
          <w:emboss w:val="0"/>
          <w:imprint w:val="0"/>
          <w:spacing w:val="0"/>
          <w:w w:val="100"/>
          <w:kern w:val="0"/>
          <w:position w:val="0"/>
          <w:vertAlign w:val="baseline"/>
        </w:rPr>
      </w:lvl>
    </w:lvlOverride>
    <w:lvlOverride w:ilvl="2">
      <w:lvl w:ilvl="2">
        <w:start w:val="1"/>
        <w:numFmt w:val="decimal"/>
        <w:lvlText w:val="%1.%2.%3."/>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3">
      <w:lvl w:ilvl="3">
        <w:start w:val="1"/>
        <w:numFmt w:val="decimal"/>
        <w:pStyle w:val="1111Tabulai"/>
        <w:lvlText w:val="%1.%2.%3.%4."/>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4">
      <w:lvl w:ilvl="4">
        <w:start w:val="1"/>
        <w:numFmt w:val="decimal"/>
        <w:suff w:val="nothing"/>
        <w:lvlText w:val="%1.%2.%3.%4.%5."/>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5">
      <w:lvl w:ilvl="5">
        <w:start w:val="1"/>
        <w:numFmt w:val="decimal"/>
        <w:suff w:val="nothing"/>
        <w:lvlText w:val="%1.%2.%3.%4.%5.%6."/>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6">
      <w:lvl w:ilvl="6">
        <w:start w:val="1"/>
        <w:numFmt w:val="decimal"/>
        <w:suff w:val="nothing"/>
        <w:lvlText w:val="%1.%2.%3.%4.%5.%6.%7."/>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7">
      <w:lvl w:ilvl="7">
        <w:start w:val="1"/>
        <w:numFmt w:val="decimal"/>
        <w:suff w:val="nothing"/>
        <w:lvlText w:val="%1.%2.%3.%4.%5.%6.%7.%8."/>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lvlOverride w:ilvl="8">
      <w:lvl w:ilvl="8">
        <w:start w:val="1"/>
        <w:numFmt w:val="decimal"/>
        <w:suff w:val="nothing"/>
        <w:lvlText w:val="%1.%2.%3.%4.%5.%6.%7.%8.%9."/>
        <w:lvlJc w:val="left"/>
        <w:pPr>
          <w:ind w:left="720" w:hanging="720"/>
        </w:pPr>
        <w:rPr>
          <w:rFonts w:hAnsi="Arial Unicode MS" w:hint="default"/>
          <w:b/>
          <w:bCs/>
          <w:caps w:val="0"/>
          <w:smallCaps w:val="0"/>
          <w:strike w:val="0"/>
          <w:dstrike w:val="0"/>
          <w:outline w:val="0"/>
          <w:emboss w:val="0"/>
          <w:imprint w:val="0"/>
          <w:spacing w:val="0"/>
          <w:w w:val="100"/>
          <w:kern w:val="0"/>
          <w:position w:val="0"/>
          <w:vertAlign w:val="baseline"/>
        </w:rPr>
      </w:lvl>
    </w:lvlOverride>
  </w:num>
  <w:num w:numId="32">
    <w:abstractNumId w:val="92"/>
  </w:num>
  <w:num w:numId="33">
    <w:abstractNumId w:val="134"/>
  </w:num>
  <w:num w:numId="34">
    <w:abstractNumId w:val="31"/>
  </w:num>
  <w:num w:numId="35">
    <w:abstractNumId w:val="56"/>
  </w:num>
  <w:num w:numId="36">
    <w:abstractNumId w:val="53"/>
  </w:num>
  <w:num w:numId="37">
    <w:abstractNumId w:val="50"/>
  </w:num>
  <w:num w:numId="38">
    <w:abstractNumId w:val="27"/>
  </w:num>
  <w:num w:numId="39">
    <w:abstractNumId w:val="8"/>
  </w:num>
  <w:num w:numId="40">
    <w:abstractNumId w:val="130"/>
  </w:num>
  <w:num w:numId="41">
    <w:abstractNumId w:val="51"/>
  </w:num>
  <w:num w:numId="42">
    <w:abstractNumId w:val="62"/>
  </w:num>
  <w:num w:numId="43">
    <w:abstractNumId w:val="124"/>
  </w:num>
  <w:num w:numId="44">
    <w:abstractNumId w:val="119"/>
  </w:num>
  <w:num w:numId="45">
    <w:abstractNumId w:val="22"/>
  </w:num>
  <w:num w:numId="46">
    <w:abstractNumId w:val="36"/>
  </w:num>
  <w:num w:numId="47">
    <w:abstractNumId w:val="20"/>
  </w:num>
  <w:num w:numId="48">
    <w:abstractNumId w:val="68"/>
  </w:num>
  <w:num w:numId="49">
    <w:abstractNumId w:val="87"/>
  </w:num>
  <w:num w:numId="50">
    <w:abstractNumId w:val="102"/>
  </w:num>
  <w:num w:numId="51">
    <w:abstractNumId w:val="38"/>
  </w:num>
  <w:num w:numId="52">
    <w:abstractNumId w:val="107"/>
  </w:num>
  <w:num w:numId="53">
    <w:abstractNumId w:val="118"/>
  </w:num>
  <w:num w:numId="54">
    <w:abstractNumId w:val="136"/>
  </w:num>
  <w:num w:numId="55">
    <w:abstractNumId w:val="14"/>
  </w:num>
  <w:num w:numId="56">
    <w:abstractNumId w:val="121"/>
  </w:num>
  <w:num w:numId="57">
    <w:abstractNumId w:val="44"/>
  </w:num>
  <w:num w:numId="58">
    <w:abstractNumId w:val="84"/>
  </w:num>
  <w:num w:numId="59">
    <w:abstractNumId w:val="90"/>
  </w:num>
  <w:num w:numId="60">
    <w:abstractNumId w:val="37"/>
  </w:num>
  <w:num w:numId="61">
    <w:abstractNumId w:val="112"/>
  </w:num>
  <w:num w:numId="62">
    <w:abstractNumId w:val="55"/>
  </w:num>
  <w:num w:numId="63">
    <w:abstractNumId w:val="88"/>
  </w:num>
  <w:num w:numId="64">
    <w:abstractNumId w:val="81"/>
  </w:num>
  <w:num w:numId="65">
    <w:abstractNumId w:val="25"/>
  </w:num>
  <w:num w:numId="66">
    <w:abstractNumId w:val="74"/>
  </w:num>
  <w:num w:numId="67">
    <w:abstractNumId w:val="95"/>
  </w:num>
  <w:num w:numId="68">
    <w:abstractNumId w:val="48"/>
  </w:num>
  <w:num w:numId="69">
    <w:abstractNumId w:val="17"/>
  </w:num>
  <w:num w:numId="70">
    <w:abstractNumId w:val="43"/>
  </w:num>
  <w:num w:numId="71">
    <w:abstractNumId w:val="109"/>
  </w:num>
  <w:num w:numId="72">
    <w:abstractNumId w:val="104"/>
    <w:lvlOverride w:ilvl="0">
      <w:startOverride w:val="1"/>
    </w:lvlOverride>
  </w:num>
  <w:num w:numId="73">
    <w:abstractNumId w:val="78"/>
    <w:lvlOverride w:ilvl="0">
      <w:startOverride w:val="1"/>
    </w:lvlOverride>
  </w:num>
  <w:num w:numId="74">
    <w:abstractNumId w:val="7"/>
  </w:num>
  <w:num w:numId="75">
    <w:abstractNumId w:val="5"/>
  </w:num>
  <w:num w:numId="76">
    <w:abstractNumId w:val="4"/>
  </w:num>
  <w:num w:numId="77">
    <w:abstractNumId w:val="3"/>
  </w:num>
  <w:num w:numId="78">
    <w:abstractNumId w:val="6"/>
  </w:num>
  <w:num w:numId="79">
    <w:abstractNumId w:val="2"/>
  </w:num>
  <w:num w:numId="80">
    <w:abstractNumId w:val="1"/>
  </w:num>
  <w:num w:numId="81">
    <w:abstractNumId w:val="0"/>
  </w:num>
  <w:num w:numId="82">
    <w:abstractNumId w:val="47"/>
  </w:num>
  <w:num w:numId="83">
    <w:abstractNumId w:val="117"/>
  </w:num>
  <w:num w:numId="84">
    <w:abstractNumId w:val="59"/>
  </w:num>
  <w:num w:numId="85">
    <w:abstractNumId w:val="79"/>
  </w:num>
  <w:num w:numId="86">
    <w:abstractNumId w:val="41"/>
  </w:num>
  <w:num w:numId="87">
    <w:abstractNumId w:val="80"/>
  </w:num>
  <w:num w:numId="88">
    <w:abstractNumId w:val="100"/>
  </w:num>
  <w:num w:numId="89">
    <w:abstractNumId w:val="101"/>
  </w:num>
  <w:num w:numId="90">
    <w:abstractNumId w:val="58"/>
  </w:num>
  <w:num w:numId="91">
    <w:abstractNumId w:val="98"/>
  </w:num>
  <w:num w:numId="92">
    <w:abstractNumId w:val="132"/>
  </w:num>
  <w:num w:numId="93">
    <w:abstractNumId w:val="99"/>
  </w:num>
  <w:num w:numId="94">
    <w:abstractNumId w:val="128"/>
  </w:num>
  <w:num w:numId="95">
    <w:abstractNumId w:val="19"/>
  </w:num>
  <w:num w:numId="96">
    <w:abstractNumId w:val="12"/>
  </w:num>
  <w:num w:numId="97">
    <w:abstractNumId w:val="26"/>
    <w:lvlOverride w:ilvl="0">
      <w:startOverride w:val="1"/>
    </w:lvlOverride>
  </w:num>
  <w:num w:numId="98">
    <w:abstractNumId w:val="73"/>
  </w:num>
  <w:num w:numId="99">
    <w:abstractNumId w:val="11"/>
  </w:num>
  <w:num w:numId="100">
    <w:abstractNumId w:val="126"/>
  </w:num>
  <w:num w:numId="101">
    <w:abstractNumId w:val="52"/>
  </w:num>
  <w:num w:numId="102">
    <w:abstractNumId w:val="72"/>
  </w:num>
  <w:num w:numId="103">
    <w:abstractNumId w:val="113"/>
  </w:num>
  <w:num w:numId="104">
    <w:abstractNumId w:val="116"/>
  </w:num>
  <w:num w:numId="105">
    <w:abstractNumId w:val="114"/>
  </w:num>
  <w:num w:numId="106">
    <w:abstractNumId w:val="120"/>
  </w:num>
  <w:num w:numId="107">
    <w:abstractNumId w:val="49"/>
  </w:num>
  <w:num w:numId="108">
    <w:abstractNumId w:val="82"/>
  </w:num>
  <w:num w:numId="109">
    <w:abstractNumId w:val="61"/>
  </w:num>
  <w:num w:numId="110">
    <w:abstractNumId w:val="96"/>
  </w:num>
  <w:num w:numId="111">
    <w:abstractNumId w:val="76"/>
  </w:num>
  <w:num w:numId="112">
    <w:abstractNumId w:val="93"/>
  </w:num>
  <w:num w:numId="113">
    <w:abstractNumId w:val="66"/>
  </w:num>
  <w:num w:numId="114">
    <w:abstractNumId w:val="45"/>
  </w:num>
  <w:num w:numId="115">
    <w:abstractNumId w:val="13"/>
  </w:num>
  <w:num w:numId="116">
    <w:abstractNumId w:val="103"/>
  </w:num>
  <w:num w:numId="117">
    <w:abstractNumId w:val="94"/>
  </w:num>
  <w:num w:numId="118">
    <w:abstractNumId w:val="135"/>
  </w:num>
  <w:num w:numId="119">
    <w:abstractNumId w:val="89"/>
  </w:num>
  <w:num w:numId="120">
    <w:abstractNumId w:val="83"/>
  </w:num>
  <w:num w:numId="121">
    <w:abstractNumId w:val="18"/>
  </w:num>
  <w:num w:numId="122">
    <w:abstractNumId w:val="85"/>
  </w:num>
  <w:num w:numId="123">
    <w:abstractNumId w:val="115"/>
  </w:num>
  <w:num w:numId="124">
    <w:abstractNumId w:val="86"/>
  </w:num>
  <w:num w:numId="125">
    <w:abstractNumId w:val="110"/>
  </w:num>
  <w:num w:numId="126">
    <w:abstractNumId w:val="97"/>
  </w:num>
  <w:num w:numId="1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05"/>
    <w:lvlOverride w:ilvl="0">
      <w:startOverride w:val="7"/>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22"/>
  </w:num>
  <w:num w:numId="13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7"/>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454"/>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EA"/>
    <w:rsid w:val="0000119D"/>
    <w:rsid w:val="00001513"/>
    <w:rsid w:val="00001791"/>
    <w:rsid w:val="00001A1B"/>
    <w:rsid w:val="00001A98"/>
    <w:rsid w:val="00001DFD"/>
    <w:rsid w:val="00001F38"/>
    <w:rsid w:val="0000228A"/>
    <w:rsid w:val="00002A69"/>
    <w:rsid w:val="00003299"/>
    <w:rsid w:val="000033EE"/>
    <w:rsid w:val="0000346D"/>
    <w:rsid w:val="00003567"/>
    <w:rsid w:val="000039F1"/>
    <w:rsid w:val="00003EA9"/>
    <w:rsid w:val="00004919"/>
    <w:rsid w:val="00004F65"/>
    <w:rsid w:val="000051C5"/>
    <w:rsid w:val="00005A6F"/>
    <w:rsid w:val="00006B09"/>
    <w:rsid w:val="00006D23"/>
    <w:rsid w:val="00006F9F"/>
    <w:rsid w:val="0000721B"/>
    <w:rsid w:val="000072CE"/>
    <w:rsid w:val="00007D50"/>
    <w:rsid w:val="000108F6"/>
    <w:rsid w:val="00010A50"/>
    <w:rsid w:val="000110E4"/>
    <w:rsid w:val="00011136"/>
    <w:rsid w:val="000112C5"/>
    <w:rsid w:val="00011661"/>
    <w:rsid w:val="00011DCF"/>
    <w:rsid w:val="00012940"/>
    <w:rsid w:val="00012CB5"/>
    <w:rsid w:val="00013020"/>
    <w:rsid w:val="0001304D"/>
    <w:rsid w:val="00013643"/>
    <w:rsid w:val="00013A40"/>
    <w:rsid w:val="00014738"/>
    <w:rsid w:val="000149BC"/>
    <w:rsid w:val="00015413"/>
    <w:rsid w:val="0001599B"/>
    <w:rsid w:val="00016DB7"/>
    <w:rsid w:val="0001721F"/>
    <w:rsid w:val="00017F05"/>
    <w:rsid w:val="00020E18"/>
    <w:rsid w:val="000211AB"/>
    <w:rsid w:val="00021ED7"/>
    <w:rsid w:val="000220A5"/>
    <w:rsid w:val="00023834"/>
    <w:rsid w:val="00023868"/>
    <w:rsid w:val="000239C5"/>
    <w:rsid w:val="000245FE"/>
    <w:rsid w:val="00025E61"/>
    <w:rsid w:val="00025ECA"/>
    <w:rsid w:val="00026305"/>
    <w:rsid w:val="000265E2"/>
    <w:rsid w:val="000267BB"/>
    <w:rsid w:val="0002700C"/>
    <w:rsid w:val="000277C9"/>
    <w:rsid w:val="000277E5"/>
    <w:rsid w:val="00027B47"/>
    <w:rsid w:val="0003076E"/>
    <w:rsid w:val="00030A53"/>
    <w:rsid w:val="00030C05"/>
    <w:rsid w:val="00030C17"/>
    <w:rsid w:val="00030DB9"/>
    <w:rsid w:val="00030ED0"/>
    <w:rsid w:val="00031885"/>
    <w:rsid w:val="0003229E"/>
    <w:rsid w:val="000326B5"/>
    <w:rsid w:val="00032B57"/>
    <w:rsid w:val="0003309C"/>
    <w:rsid w:val="0003408E"/>
    <w:rsid w:val="00034856"/>
    <w:rsid w:val="00034912"/>
    <w:rsid w:val="000350B7"/>
    <w:rsid w:val="0003556B"/>
    <w:rsid w:val="00035A4F"/>
    <w:rsid w:val="00035D03"/>
    <w:rsid w:val="00036470"/>
    <w:rsid w:val="00036E85"/>
    <w:rsid w:val="000375B4"/>
    <w:rsid w:val="0003787E"/>
    <w:rsid w:val="00037C36"/>
    <w:rsid w:val="00037CFD"/>
    <w:rsid w:val="00040419"/>
    <w:rsid w:val="00040585"/>
    <w:rsid w:val="00040EE5"/>
    <w:rsid w:val="000413E8"/>
    <w:rsid w:val="000437E9"/>
    <w:rsid w:val="00043B7C"/>
    <w:rsid w:val="00043D52"/>
    <w:rsid w:val="0004473A"/>
    <w:rsid w:val="00044BA4"/>
    <w:rsid w:val="00044CAF"/>
    <w:rsid w:val="000468EB"/>
    <w:rsid w:val="0004709D"/>
    <w:rsid w:val="000470FD"/>
    <w:rsid w:val="00047C4D"/>
    <w:rsid w:val="000508B6"/>
    <w:rsid w:val="00050D2A"/>
    <w:rsid w:val="0005116F"/>
    <w:rsid w:val="0005131D"/>
    <w:rsid w:val="00051BD5"/>
    <w:rsid w:val="000520D6"/>
    <w:rsid w:val="000529E3"/>
    <w:rsid w:val="00052D24"/>
    <w:rsid w:val="00052F2F"/>
    <w:rsid w:val="0005367F"/>
    <w:rsid w:val="00053F3B"/>
    <w:rsid w:val="00054769"/>
    <w:rsid w:val="00054828"/>
    <w:rsid w:val="00055733"/>
    <w:rsid w:val="00056194"/>
    <w:rsid w:val="00056CB4"/>
    <w:rsid w:val="00056D97"/>
    <w:rsid w:val="00056F79"/>
    <w:rsid w:val="000572D3"/>
    <w:rsid w:val="000575DC"/>
    <w:rsid w:val="00057FDF"/>
    <w:rsid w:val="00060692"/>
    <w:rsid w:val="00060E06"/>
    <w:rsid w:val="00062632"/>
    <w:rsid w:val="00062636"/>
    <w:rsid w:val="000629CD"/>
    <w:rsid w:val="00062B24"/>
    <w:rsid w:val="00062BE5"/>
    <w:rsid w:val="000633C4"/>
    <w:rsid w:val="000633E5"/>
    <w:rsid w:val="00064316"/>
    <w:rsid w:val="0006525B"/>
    <w:rsid w:val="00065A3D"/>
    <w:rsid w:val="00065EE4"/>
    <w:rsid w:val="000669E1"/>
    <w:rsid w:val="00067233"/>
    <w:rsid w:val="00067646"/>
    <w:rsid w:val="000676BC"/>
    <w:rsid w:val="00070129"/>
    <w:rsid w:val="00070349"/>
    <w:rsid w:val="00070699"/>
    <w:rsid w:val="000709A2"/>
    <w:rsid w:val="00070C3F"/>
    <w:rsid w:val="00071065"/>
    <w:rsid w:val="0007146A"/>
    <w:rsid w:val="00071C2A"/>
    <w:rsid w:val="00072620"/>
    <w:rsid w:val="00072A2E"/>
    <w:rsid w:val="00073575"/>
    <w:rsid w:val="00073A50"/>
    <w:rsid w:val="00073F4E"/>
    <w:rsid w:val="00074967"/>
    <w:rsid w:val="00074AEE"/>
    <w:rsid w:val="00074CD1"/>
    <w:rsid w:val="000752E1"/>
    <w:rsid w:val="000759A0"/>
    <w:rsid w:val="0007609E"/>
    <w:rsid w:val="00076191"/>
    <w:rsid w:val="00076801"/>
    <w:rsid w:val="00076931"/>
    <w:rsid w:val="00076AC6"/>
    <w:rsid w:val="00076E6B"/>
    <w:rsid w:val="00076FA5"/>
    <w:rsid w:val="00076FC5"/>
    <w:rsid w:val="0007747D"/>
    <w:rsid w:val="00080940"/>
    <w:rsid w:val="000814A6"/>
    <w:rsid w:val="0008180E"/>
    <w:rsid w:val="00082696"/>
    <w:rsid w:val="0008290E"/>
    <w:rsid w:val="0008371C"/>
    <w:rsid w:val="00083736"/>
    <w:rsid w:val="00083C66"/>
    <w:rsid w:val="00083F9B"/>
    <w:rsid w:val="0008426C"/>
    <w:rsid w:val="0008438E"/>
    <w:rsid w:val="00084DFC"/>
    <w:rsid w:val="00085069"/>
    <w:rsid w:val="00085341"/>
    <w:rsid w:val="0008550F"/>
    <w:rsid w:val="0008577C"/>
    <w:rsid w:val="00085784"/>
    <w:rsid w:val="0008612C"/>
    <w:rsid w:val="000864DE"/>
    <w:rsid w:val="0008683C"/>
    <w:rsid w:val="00086907"/>
    <w:rsid w:val="00086B81"/>
    <w:rsid w:val="000871EE"/>
    <w:rsid w:val="0008783D"/>
    <w:rsid w:val="00090436"/>
    <w:rsid w:val="00090559"/>
    <w:rsid w:val="00090899"/>
    <w:rsid w:val="00090D13"/>
    <w:rsid w:val="000919C7"/>
    <w:rsid w:val="00092002"/>
    <w:rsid w:val="0009201C"/>
    <w:rsid w:val="000925A6"/>
    <w:rsid w:val="00092712"/>
    <w:rsid w:val="0009305C"/>
    <w:rsid w:val="00093DDD"/>
    <w:rsid w:val="00095298"/>
    <w:rsid w:val="000957BB"/>
    <w:rsid w:val="000958F2"/>
    <w:rsid w:val="00096CBC"/>
    <w:rsid w:val="00096EBA"/>
    <w:rsid w:val="000975E5"/>
    <w:rsid w:val="00097A74"/>
    <w:rsid w:val="000A00F2"/>
    <w:rsid w:val="000A053B"/>
    <w:rsid w:val="000A092F"/>
    <w:rsid w:val="000A1271"/>
    <w:rsid w:val="000A1745"/>
    <w:rsid w:val="000A1BAD"/>
    <w:rsid w:val="000A21C8"/>
    <w:rsid w:val="000A2791"/>
    <w:rsid w:val="000A2C45"/>
    <w:rsid w:val="000A41FF"/>
    <w:rsid w:val="000A48F0"/>
    <w:rsid w:val="000A4A80"/>
    <w:rsid w:val="000A525F"/>
    <w:rsid w:val="000A574F"/>
    <w:rsid w:val="000A5B44"/>
    <w:rsid w:val="000A5D49"/>
    <w:rsid w:val="000A63BC"/>
    <w:rsid w:val="000A6930"/>
    <w:rsid w:val="000A6A26"/>
    <w:rsid w:val="000A6FED"/>
    <w:rsid w:val="000A7374"/>
    <w:rsid w:val="000A7FC9"/>
    <w:rsid w:val="000B034A"/>
    <w:rsid w:val="000B04EF"/>
    <w:rsid w:val="000B0AC4"/>
    <w:rsid w:val="000B14A0"/>
    <w:rsid w:val="000B1BDA"/>
    <w:rsid w:val="000B1F43"/>
    <w:rsid w:val="000B2121"/>
    <w:rsid w:val="000B2CCD"/>
    <w:rsid w:val="000B361F"/>
    <w:rsid w:val="000B3C1A"/>
    <w:rsid w:val="000B3C92"/>
    <w:rsid w:val="000B3D9C"/>
    <w:rsid w:val="000B423B"/>
    <w:rsid w:val="000B521D"/>
    <w:rsid w:val="000B5827"/>
    <w:rsid w:val="000B597E"/>
    <w:rsid w:val="000B5D91"/>
    <w:rsid w:val="000B649A"/>
    <w:rsid w:val="000B67A9"/>
    <w:rsid w:val="000B6EA8"/>
    <w:rsid w:val="000C086A"/>
    <w:rsid w:val="000C1078"/>
    <w:rsid w:val="000C12A6"/>
    <w:rsid w:val="000C281E"/>
    <w:rsid w:val="000C2846"/>
    <w:rsid w:val="000C2B40"/>
    <w:rsid w:val="000C348E"/>
    <w:rsid w:val="000C3DF4"/>
    <w:rsid w:val="000C4C24"/>
    <w:rsid w:val="000C5721"/>
    <w:rsid w:val="000C5E0D"/>
    <w:rsid w:val="000C665A"/>
    <w:rsid w:val="000C6AB4"/>
    <w:rsid w:val="000C6B07"/>
    <w:rsid w:val="000C700E"/>
    <w:rsid w:val="000C739C"/>
    <w:rsid w:val="000C742B"/>
    <w:rsid w:val="000C78BA"/>
    <w:rsid w:val="000D0F11"/>
    <w:rsid w:val="000D108C"/>
    <w:rsid w:val="000D1224"/>
    <w:rsid w:val="000D1B24"/>
    <w:rsid w:val="000D3870"/>
    <w:rsid w:val="000D3915"/>
    <w:rsid w:val="000D425A"/>
    <w:rsid w:val="000D435F"/>
    <w:rsid w:val="000D5666"/>
    <w:rsid w:val="000D57C0"/>
    <w:rsid w:val="000D5CA9"/>
    <w:rsid w:val="000D5D17"/>
    <w:rsid w:val="000D5F79"/>
    <w:rsid w:val="000D62C5"/>
    <w:rsid w:val="000D6518"/>
    <w:rsid w:val="000D6825"/>
    <w:rsid w:val="000D68BD"/>
    <w:rsid w:val="000D68C8"/>
    <w:rsid w:val="000D7040"/>
    <w:rsid w:val="000D70A8"/>
    <w:rsid w:val="000D7141"/>
    <w:rsid w:val="000D760F"/>
    <w:rsid w:val="000D762D"/>
    <w:rsid w:val="000D7959"/>
    <w:rsid w:val="000D7CBA"/>
    <w:rsid w:val="000D7D64"/>
    <w:rsid w:val="000D7EF6"/>
    <w:rsid w:val="000E00EB"/>
    <w:rsid w:val="000E00EE"/>
    <w:rsid w:val="000E078C"/>
    <w:rsid w:val="000E0A41"/>
    <w:rsid w:val="000E0F9C"/>
    <w:rsid w:val="000E14EE"/>
    <w:rsid w:val="000E1937"/>
    <w:rsid w:val="000E238B"/>
    <w:rsid w:val="000E3207"/>
    <w:rsid w:val="000E3364"/>
    <w:rsid w:val="000E3740"/>
    <w:rsid w:val="000E41C3"/>
    <w:rsid w:val="000E41E8"/>
    <w:rsid w:val="000E421A"/>
    <w:rsid w:val="000E47A3"/>
    <w:rsid w:val="000E4CC4"/>
    <w:rsid w:val="000E59B1"/>
    <w:rsid w:val="000E5BE1"/>
    <w:rsid w:val="000E5F16"/>
    <w:rsid w:val="000E6079"/>
    <w:rsid w:val="000E61EE"/>
    <w:rsid w:val="000E63CB"/>
    <w:rsid w:val="000E649A"/>
    <w:rsid w:val="000E67B0"/>
    <w:rsid w:val="000E67F9"/>
    <w:rsid w:val="000E6C3B"/>
    <w:rsid w:val="000E6C9A"/>
    <w:rsid w:val="000E7B83"/>
    <w:rsid w:val="000E7B9C"/>
    <w:rsid w:val="000E7BAB"/>
    <w:rsid w:val="000F03ED"/>
    <w:rsid w:val="000F04FD"/>
    <w:rsid w:val="000F0D0F"/>
    <w:rsid w:val="000F2DC9"/>
    <w:rsid w:val="000F30D6"/>
    <w:rsid w:val="000F347A"/>
    <w:rsid w:val="000F34C7"/>
    <w:rsid w:val="000F3CC3"/>
    <w:rsid w:val="000F42B1"/>
    <w:rsid w:val="000F44E5"/>
    <w:rsid w:val="000F4E70"/>
    <w:rsid w:val="000F55AE"/>
    <w:rsid w:val="000F57A3"/>
    <w:rsid w:val="000F5A28"/>
    <w:rsid w:val="000F60A1"/>
    <w:rsid w:val="000F65A4"/>
    <w:rsid w:val="000F6FDF"/>
    <w:rsid w:val="000F75FF"/>
    <w:rsid w:val="000F77FB"/>
    <w:rsid w:val="00100092"/>
    <w:rsid w:val="0010031E"/>
    <w:rsid w:val="001003D8"/>
    <w:rsid w:val="00100FD5"/>
    <w:rsid w:val="00102249"/>
    <w:rsid w:val="001022E5"/>
    <w:rsid w:val="00102763"/>
    <w:rsid w:val="001029CD"/>
    <w:rsid w:val="00102BCA"/>
    <w:rsid w:val="00102FF5"/>
    <w:rsid w:val="001030F7"/>
    <w:rsid w:val="001036AD"/>
    <w:rsid w:val="0010387B"/>
    <w:rsid w:val="00103AA8"/>
    <w:rsid w:val="00103E51"/>
    <w:rsid w:val="0010425B"/>
    <w:rsid w:val="00104677"/>
    <w:rsid w:val="00104846"/>
    <w:rsid w:val="00104D01"/>
    <w:rsid w:val="00104F3E"/>
    <w:rsid w:val="00105700"/>
    <w:rsid w:val="0010587C"/>
    <w:rsid w:val="00105B9F"/>
    <w:rsid w:val="00105CD8"/>
    <w:rsid w:val="001068C8"/>
    <w:rsid w:val="00106BFC"/>
    <w:rsid w:val="00106C92"/>
    <w:rsid w:val="00107387"/>
    <w:rsid w:val="00107576"/>
    <w:rsid w:val="00107760"/>
    <w:rsid w:val="001078FE"/>
    <w:rsid w:val="00107C97"/>
    <w:rsid w:val="00107F29"/>
    <w:rsid w:val="00110068"/>
    <w:rsid w:val="00110B50"/>
    <w:rsid w:val="00110CE2"/>
    <w:rsid w:val="00111989"/>
    <w:rsid w:val="001122B9"/>
    <w:rsid w:val="00112D7F"/>
    <w:rsid w:val="00113070"/>
    <w:rsid w:val="00113A37"/>
    <w:rsid w:val="00113DAD"/>
    <w:rsid w:val="00114055"/>
    <w:rsid w:val="00114066"/>
    <w:rsid w:val="00114FB9"/>
    <w:rsid w:val="00115746"/>
    <w:rsid w:val="00116C46"/>
    <w:rsid w:val="001173DB"/>
    <w:rsid w:val="001176C0"/>
    <w:rsid w:val="00120945"/>
    <w:rsid w:val="00120A94"/>
    <w:rsid w:val="001212E9"/>
    <w:rsid w:val="00121BE6"/>
    <w:rsid w:val="00121EBB"/>
    <w:rsid w:val="00122608"/>
    <w:rsid w:val="0012290A"/>
    <w:rsid w:val="00122A0B"/>
    <w:rsid w:val="00123230"/>
    <w:rsid w:val="001236C3"/>
    <w:rsid w:val="00124668"/>
    <w:rsid w:val="00124EEB"/>
    <w:rsid w:val="001258CE"/>
    <w:rsid w:val="001264C3"/>
    <w:rsid w:val="00127CCC"/>
    <w:rsid w:val="00127DB2"/>
    <w:rsid w:val="00127DBA"/>
    <w:rsid w:val="001302EE"/>
    <w:rsid w:val="001310E8"/>
    <w:rsid w:val="00131156"/>
    <w:rsid w:val="001311C2"/>
    <w:rsid w:val="001325B9"/>
    <w:rsid w:val="00132667"/>
    <w:rsid w:val="001328D3"/>
    <w:rsid w:val="00133AC9"/>
    <w:rsid w:val="00133F47"/>
    <w:rsid w:val="00134974"/>
    <w:rsid w:val="00134B06"/>
    <w:rsid w:val="00134B38"/>
    <w:rsid w:val="001357DE"/>
    <w:rsid w:val="001363B3"/>
    <w:rsid w:val="001377DA"/>
    <w:rsid w:val="00137BC0"/>
    <w:rsid w:val="00137EF8"/>
    <w:rsid w:val="0014016B"/>
    <w:rsid w:val="0014025F"/>
    <w:rsid w:val="001403A4"/>
    <w:rsid w:val="00140402"/>
    <w:rsid w:val="00140AF3"/>
    <w:rsid w:val="00141157"/>
    <w:rsid w:val="0014187C"/>
    <w:rsid w:val="00141DCD"/>
    <w:rsid w:val="00142270"/>
    <w:rsid w:val="0014328F"/>
    <w:rsid w:val="00143986"/>
    <w:rsid w:val="00143E85"/>
    <w:rsid w:val="00144E9D"/>
    <w:rsid w:val="00145577"/>
    <w:rsid w:val="001458E4"/>
    <w:rsid w:val="00145953"/>
    <w:rsid w:val="00146309"/>
    <w:rsid w:val="0014639B"/>
    <w:rsid w:val="001466BE"/>
    <w:rsid w:val="001468CE"/>
    <w:rsid w:val="00147387"/>
    <w:rsid w:val="00147666"/>
    <w:rsid w:val="0015000B"/>
    <w:rsid w:val="001500E5"/>
    <w:rsid w:val="0015026A"/>
    <w:rsid w:val="0015034A"/>
    <w:rsid w:val="00150AA9"/>
    <w:rsid w:val="00151764"/>
    <w:rsid w:val="001518AA"/>
    <w:rsid w:val="00151A1B"/>
    <w:rsid w:val="00152376"/>
    <w:rsid w:val="00152570"/>
    <w:rsid w:val="0015276A"/>
    <w:rsid w:val="00153159"/>
    <w:rsid w:val="0015381F"/>
    <w:rsid w:val="00153EAF"/>
    <w:rsid w:val="00153F47"/>
    <w:rsid w:val="0015476D"/>
    <w:rsid w:val="001555B7"/>
    <w:rsid w:val="001562B0"/>
    <w:rsid w:val="0015681F"/>
    <w:rsid w:val="00156A34"/>
    <w:rsid w:val="00156C97"/>
    <w:rsid w:val="00157EA9"/>
    <w:rsid w:val="00160184"/>
    <w:rsid w:val="00160FA5"/>
    <w:rsid w:val="00161287"/>
    <w:rsid w:val="00161398"/>
    <w:rsid w:val="001614B8"/>
    <w:rsid w:val="00161E98"/>
    <w:rsid w:val="0016287E"/>
    <w:rsid w:val="00162F52"/>
    <w:rsid w:val="00163141"/>
    <w:rsid w:val="00163D71"/>
    <w:rsid w:val="0016419A"/>
    <w:rsid w:val="001645DF"/>
    <w:rsid w:val="00164C7A"/>
    <w:rsid w:val="0016572D"/>
    <w:rsid w:val="0016592D"/>
    <w:rsid w:val="00165A3B"/>
    <w:rsid w:val="001661ED"/>
    <w:rsid w:val="00166A1A"/>
    <w:rsid w:val="00167081"/>
    <w:rsid w:val="001671EE"/>
    <w:rsid w:val="001674EF"/>
    <w:rsid w:val="001679CF"/>
    <w:rsid w:val="001700C5"/>
    <w:rsid w:val="0017056B"/>
    <w:rsid w:val="0017123B"/>
    <w:rsid w:val="00171882"/>
    <w:rsid w:val="001719E6"/>
    <w:rsid w:val="00171A55"/>
    <w:rsid w:val="00171AEC"/>
    <w:rsid w:val="00171B6D"/>
    <w:rsid w:val="00171E35"/>
    <w:rsid w:val="00172002"/>
    <w:rsid w:val="00172E77"/>
    <w:rsid w:val="00173675"/>
    <w:rsid w:val="0017448F"/>
    <w:rsid w:val="00174F55"/>
    <w:rsid w:val="00176103"/>
    <w:rsid w:val="00176195"/>
    <w:rsid w:val="001762B8"/>
    <w:rsid w:val="0017655A"/>
    <w:rsid w:val="00176C1F"/>
    <w:rsid w:val="00177272"/>
    <w:rsid w:val="0017733F"/>
    <w:rsid w:val="0017760F"/>
    <w:rsid w:val="00180002"/>
    <w:rsid w:val="00180008"/>
    <w:rsid w:val="00180307"/>
    <w:rsid w:val="0018075F"/>
    <w:rsid w:val="00180B57"/>
    <w:rsid w:val="001813EE"/>
    <w:rsid w:val="001815C2"/>
    <w:rsid w:val="00181A67"/>
    <w:rsid w:val="00181A74"/>
    <w:rsid w:val="00181C43"/>
    <w:rsid w:val="0018206F"/>
    <w:rsid w:val="001820A3"/>
    <w:rsid w:val="0018238B"/>
    <w:rsid w:val="00182689"/>
    <w:rsid w:val="00182C69"/>
    <w:rsid w:val="001830BA"/>
    <w:rsid w:val="001835B5"/>
    <w:rsid w:val="00184AB5"/>
    <w:rsid w:val="00184DFF"/>
    <w:rsid w:val="0018529E"/>
    <w:rsid w:val="001856A1"/>
    <w:rsid w:val="00185CFE"/>
    <w:rsid w:val="00186806"/>
    <w:rsid w:val="0018787D"/>
    <w:rsid w:val="001878CC"/>
    <w:rsid w:val="00187C04"/>
    <w:rsid w:val="00191688"/>
    <w:rsid w:val="0019183A"/>
    <w:rsid w:val="00191A44"/>
    <w:rsid w:val="00191DBE"/>
    <w:rsid w:val="00192140"/>
    <w:rsid w:val="00192259"/>
    <w:rsid w:val="00192773"/>
    <w:rsid w:val="00192BBF"/>
    <w:rsid w:val="001935EA"/>
    <w:rsid w:val="00195187"/>
    <w:rsid w:val="00195303"/>
    <w:rsid w:val="001953D8"/>
    <w:rsid w:val="00195CBB"/>
    <w:rsid w:val="00196046"/>
    <w:rsid w:val="001960B6"/>
    <w:rsid w:val="001966C1"/>
    <w:rsid w:val="00197067"/>
    <w:rsid w:val="001977F1"/>
    <w:rsid w:val="001979FF"/>
    <w:rsid w:val="00197B44"/>
    <w:rsid w:val="001A0675"/>
    <w:rsid w:val="001A0DBE"/>
    <w:rsid w:val="001A20AD"/>
    <w:rsid w:val="001A3903"/>
    <w:rsid w:val="001A395D"/>
    <w:rsid w:val="001A3BAE"/>
    <w:rsid w:val="001A4420"/>
    <w:rsid w:val="001A4599"/>
    <w:rsid w:val="001A5491"/>
    <w:rsid w:val="001A55FB"/>
    <w:rsid w:val="001A5826"/>
    <w:rsid w:val="001A589E"/>
    <w:rsid w:val="001A5D18"/>
    <w:rsid w:val="001A6103"/>
    <w:rsid w:val="001A676F"/>
    <w:rsid w:val="001A683B"/>
    <w:rsid w:val="001A6985"/>
    <w:rsid w:val="001A699E"/>
    <w:rsid w:val="001A74E7"/>
    <w:rsid w:val="001A771E"/>
    <w:rsid w:val="001A7A15"/>
    <w:rsid w:val="001A7D09"/>
    <w:rsid w:val="001B11F1"/>
    <w:rsid w:val="001B12AC"/>
    <w:rsid w:val="001B17D6"/>
    <w:rsid w:val="001B18A6"/>
    <w:rsid w:val="001B2187"/>
    <w:rsid w:val="001B321E"/>
    <w:rsid w:val="001B3449"/>
    <w:rsid w:val="001B3B8B"/>
    <w:rsid w:val="001B3DCA"/>
    <w:rsid w:val="001B408D"/>
    <w:rsid w:val="001B4094"/>
    <w:rsid w:val="001B41CF"/>
    <w:rsid w:val="001B4EFB"/>
    <w:rsid w:val="001B516D"/>
    <w:rsid w:val="001B528B"/>
    <w:rsid w:val="001B5B18"/>
    <w:rsid w:val="001B5E82"/>
    <w:rsid w:val="001B690D"/>
    <w:rsid w:val="001B692E"/>
    <w:rsid w:val="001B69A1"/>
    <w:rsid w:val="001C064E"/>
    <w:rsid w:val="001C08FD"/>
    <w:rsid w:val="001C10A9"/>
    <w:rsid w:val="001C1131"/>
    <w:rsid w:val="001C15B1"/>
    <w:rsid w:val="001C1F18"/>
    <w:rsid w:val="001C270B"/>
    <w:rsid w:val="001C2815"/>
    <w:rsid w:val="001C2974"/>
    <w:rsid w:val="001C2CCA"/>
    <w:rsid w:val="001C32E9"/>
    <w:rsid w:val="001C5CE9"/>
    <w:rsid w:val="001C6991"/>
    <w:rsid w:val="001C6AC5"/>
    <w:rsid w:val="001C6C29"/>
    <w:rsid w:val="001C7E97"/>
    <w:rsid w:val="001D081C"/>
    <w:rsid w:val="001D083F"/>
    <w:rsid w:val="001D088B"/>
    <w:rsid w:val="001D0DB1"/>
    <w:rsid w:val="001D130B"/>
    <w:rsid w:val="001D1C03"/>
    <w:rsid w:val="001D1D9F"/>
    <w:rsid w:val="001D220C"/>
    <w:rsid w:val="001D221E"/>
    <w:rsid w:val="001D248D"/>
    <w:rsid w:val="001D2538"/>
    <w:rsid w:val="001D258D"/>
    <w:rsid w:val="001D341F"/>
    <w:rsid w:val="001D3472"/>
    <w:rsid w:val="001D34FD"/>
    <w:rsid w:val="001D3565"/>
    <w:rsid w:val="001D3C7D"/>
    <w:rsid w:val="001D3CFC"/>
    <w:rsid w:val="001D3DBF"/>
    <w:rsid w:val="001D468C"/>
    <w:rsid w:val="001D479F"/>
    <w:rsid w:val="001D4B1D"/>
    <w:rsid w:val="001D4D60"/>
    <w:rsid w:val="001D52C3"/>
    <w:rsid w:val="001D5AB8"/>
    <w:rsid w:val="001D5BCD"/>
    <w:rsid w:val="001D5D16"/>
    <w:rsid w:val="001D619D"/>
    <w:rsid w:val="001D64EC"/>
    <w:rsid w:val="001D6BF9"/>
    <w:rsid w:val="001D7D09"/>
    <w:rsid w:val="001E0D68"/>
    <w:rsid w:val="001E1BFF"/>
    <w:rsid w:val="001E2110"/>
    <w:rsid w:val="001E26E5"/>
    <w:rsid w:val="001E277C"/>
    <w:rsid w:val="001E292C"/>
    <w:rsid w:val="001E2B28"/>
    <w:rsid w:val="001E2E9B"/>
    <w:rsid w:val="001E3CBB"/>
    <w:rsid w:val="001E3D14"/>
    <w:rsid w:val="001E3DA2"/>
    <w:rsid w:val="001E4B7F"/>
    <w:rsid w:val="001E4C45"/>
    <w:rsid w:val="001E4E2B"/>
    <w:rsid w:val="001E569E"/>
    <w:rsid w:val="001E5C78"/>
    <w:rsid w:val="001E600B"/>
    <w:rsid w:val="001E6DFB"/>
    <w:rsid w:val="001E79F2"/>
    <w:rsid w:val="001E7C9F"/>
    <w:rsid w:val="001F06C8"/>
    <w:rsid w:val="001F17D2"/>
    <w:rsid w:val="001F22C4"/>
    <w:rsid w:val="001F2994"/>
    <w:rsid w:val="001F2CF1"/>
    <w:rsid w:val="001F2DE8"/>
    <w:rsid w:val="001F33DA"/>
    <w:rsid w:val="001F36C2"/>
    <w:rsid w:val="001F3B26"/>
    <w:rsid w:val="001F43CE"/>
    <w:rsid w:val="001F45E2"/>
    <w:rsid w:val="001F49C1"/>
    <w:rsid w:val="001F4DDC"/>
    <w:rsid w:val="001F52BA"/>
    <w:rsid w:val="001F5EFD"/>
    <w:rsid w:val="001F628D"/>
    <w:rsid w:val="001F78D1"/>
    <w:rsid w:val="001F7AB5"/>
    <w:rsid w:val="0020035F"/>
    <w:rsid w:val="0020036C"/>
    <w:rsid w:val="002003D9"/>
    <w:rsid w:val="002010D5"/>
    <w:rsid w:val="00202281"/>
    <w:rsid w:val="00202394"/>
    <w:rsid w:val="002024BF"/>
    <w:rsid w:val="00202808"/>
    <w:rsid w:val="002033AF"/>
    <w:rsid w:val="00203893"/>
    <w:rsid w:val="00203967"/>
    <w:rsid w:val="00205333"/>
    <w:rsid w:val="00205360"/>
    <w:rsid w:val="00205EE2"/>
    <w:rsid w:val="00206EF8"/>
    <w:rsid w:val="00206F2E"/>
    <w:rsid w:val="002070EA"/>
    <w:rsid w:val="002071DB"/>
    <w:rsid w:val="00207921"/>
    <w:rsid w:val="00207C26"/>
    <w:rsid w:val="00207C2E"/>
    <w:rsid w:val="00207C94"/>
    <w:rsid w:val="00211097"/>
    <w:rsid w:val="002115B8"/>
    <w:rsid w:val="00211B18"/>
    <w:rsid w:val="00212362"/>
    <w:rsid w:val="00214A17"/>
    <w:rsid w:val="00215515"/>
    <w:rsid w:val="0021588C"/>
    <w:rsid w:val="00216162"/>
    <w:rsid w:val="00216210"/>
    <w:rsid w:val="002165C2"/>
    <w:rsid w:val="00216E71"/>
    <w:rsid w:val="00217851"/>
    <w:rsid w:val="002203D3"/>
    <w:rsid w:val="00220809"/>
    <w:rsid w:val="00220876"/>
    <w:rsid w:val="002218CF"/>
    <w:rsid w:val="002219A5"/>
    <w:rsid w:val="00221C25"/>
    <w:rsid w:val="00222E53"/>
    <w:rsid w:val="00223338"/>
    <w:rsid w:val="00223B47"/>
    <w:rsid w:val="00223B49"/>
    <w:rsid w:val="0022472C"/>
    <w:rsid w:val="00224846"/>
    <w:rsid w:val="002248EC"/>
    <w:rsid w:val="0022514C"/>
    <w:rsid w:val="00225312"/>
    <w:rsid w:val="0022535A"/>
    <w:rsid w:val="00225831"/>
    <w:rsid w:val="00226533"/>
    <w:rsid w:val="00230016"/>
    <w:rsid w:val="00230541"/>
    <w:rsid w:val="00230F4F"/>
    <w:rsid w:val="00230F70"/>
    <w:rsid w:val="00231FF8"/>
    <w:rsid w:val="00232639"/>
    <w:rsid w:val="00232668"/>
    <w:rsid w:val="00232E58"/>
    <w:rsid w:val="002347D9"/>
    <w:rsid w:val="00234BD9"/>
    <w:rsid w:val="0023580B"/>
    <w:rsid w:val="00235F4C"/>
    <w:rsid w:val="00236B31"/>
    <w:rsid w:val="00236CF7"/>
    <w:rsid w:val="00236DA1"/>
    <w:rsid w:val="0023753C"/>
    <w:rsid w:val="00237ED1"/>
    <w:rsid w:val="00240089"/>
    <w:rsid w:val="0024012D"/>
    <w:rsid w:val="00240FC5"/>
    <w:rsid w:val="0024155F"/>
    <w:rsid w:val="00242681"/>
    <w:rsid w:val="00242890"/>
    <w:rsid w:val="00242E3F"/>
    <w:rsid w:val="00242FC6"/>
    <w:rsid w:val="00243800"/>
    <w:rsid w:val="00243A68"/>
    <w:rsid w:val="00243B4A"/>
    <w:rsid w:val="00243CDB"/>
    <w:rsid w:val="0024403B"/>
    <w:rsid w:val="00244160"/>
    <w:rsid w:val="00244205"/>
    <w:rsid w:val="002444E9"/>
    <w:rsid w:val="002448F6"/>
    <w:rsid w:val="00244C64"/>
    <w:rsid w:val="00244DE7"/>
    <w:rsid w:val="002451C4"/>
    <w:rsid w:val="0024562B"/>
    <w:rsid w:val="0024637B"/>
    <w:rsid w:val="00246622"/>
    <w:rsid w:val="00246915"/>
    <w:rsid w:val="00246FD2"/>
    <w:rsid w:val="00247189"/>
    <w:rsid w:val="00247841"/>
    <w:rsid w:val="00247B13"/>
    <w:rsid w:val="002502AA"/>
    <w:rsid w:val="00250532"/>
    <w:rsid w:val="00250872"/>
    <w:rsid w:val="00250974"/>
    <w:rsid w:val="00250DCA"/>
    <w:rsid w:val="00250E2E"/>
    <w:rsid w:val="00250E8A"/>
    <w:rsid w:val="00251395"/>
    <w:rsid w:val="002514C2"/>
    <w:rsid w:val="00251828"/>
    <w:rsid w:val="00251B3E"/>
    <w:rsid w:val="0025228E"/>
    <w:rsid w:val="00252A9D"/>
    <w:rsid w:val="00252C40"/>
    <w:rsid w:val="00252F61"/>
    <w:rsid w:val="002531F9"/>
    <w:rsid w:val="00253697"/>
    <w:rsid w:val="00253B08"/>
    <w:rsid w:val="002546D0"/>
    <w:rsid w:val="002547D0"/>
    <w:rsid w:val="0025486E"/>
    <w:rsid w:val="002548CC"/>
    <w:rsid w:val="002548D1"/>
    <w:rsid w:val="0025494F"/>
    <w:rsid w:val="00254F78"/>
    <w:rsid w:val="002551B5"/>
    <w:rsid w:val="0025572B"/>
    <w:rsid w:val="002557FD"/>
    <w:rsid w:val="00255982"/>
    <w:rsid w:val="00256724"/>
    <w:rsid w:val="00256B9A"/>
    <w:rsid w:val="00256D96"/>
    <w:rsid w:val="00257192"/>
    <w:rsid w:val="002576FC"/>
    <w:rsid w:val="00260309"/>
    <w:rsid w:val="002607DF"/>
    <w:rsid w:val="00260F73"/>
    <w:rsid w:val="0026109F"/>
    <w:rsid w:val="00261371"/>
    <w:rsid w:val="00261A90"/>
    <w:rsid w:val="00261F72"/>
    <w:rsid w:val="00262350"/>
    <w:rsid w:val="002627BF"/>
    <w:rsid w:val="00263644"/>
    <w:rsid w:val="0026389D"/>
    <w:rsid w:val="0026430E"/>
    <w:rsid w:val="00264562"/>
    <w:rsid w:val="00264B36"/>
    <w:rsid w:val="00264F97"/>
    <w:rsid w:val="00265334"/>
    <w:rsid w:val="00265630"/>
    <w:rsid w:val="002657A7"/>
    <w:rsid w:val="00265BFB"/>
    <w:rsid w:val="00266EA7"/>
    <w:rsid w:val="00267330"/>
    <w:rsid w:val="00267E70"/>
    <w:rsid w:val="00267EAF"/>
    <w:rsid w:val="0027037F"/>
    <w:rsid w:val="00270ABA"/>
    <w:rsid w:val="00270AF3"/>
    <w:rsid w:val="00272E7A"/>
    <w:rsid w:val="00272F4A"/>
    <w:rsid w:val="00273828"/>
    <w:rsid w:val="00273FE2"/>
    <w:rsid w:val="00274931"/>
    <w:rsid w:val="0027656F"/>
    <w:rsid w:val="00276FC5"/>
    <w:rsid w:val="00277BD8"/>
    <w:rsid w:val="00277DEB"/>
    <w:rsid w:val="00277ED5"/>
    <w:rsid w:val="00280FE1"/>
    <w:rsid w:val="002824BE"/>
    <w:rsid w:val="00282963"/>
    <w:rsid w:val="00283001"/>
    <w:rsid w:val="00283091"/>
    <w:rsid w:val="00283277"/>
    <w:rsid w:val="00283450"/>
    <w:rsid w:val="00283808"/>
    <w:rsid w:val="00283B3E"/>
    <w:rsid w:val="00284218"/>
    <w:rsid w:val="002842FB"/>
    <w:rsid w:val="00284B3C"/>
    <w:rsid w:val="00284FA1"/>
    <w:rsid w:val="0028517D"/>
    <w:rsid w:val="00285567"/>
    <w:rsid w:val="00285611"/>
    <w:rsid w:val="002856F8"/>
    <w:rsid w:val="00285A8C"/>
    <w:rsid w:val="00285CA7"/>
    <w:rsid w:val="002860A2"/>
    <w:rsid w:val="00286252"/>
    <w:rsid w:val="00286FE9"/>
    <w:rsid w:val="0028726D"/>
    <w:rsid w:val="00287331"/>
    <w:rsid w:val="00287975"/>
    <w:rsid w:val="00290B8E"/>
    <w:rsid w:val="00290BED"/>
    <w:rsid w:val="002910AB"/>
    <w:rsid w:val="00291414"/>
    <w:rsid w:val="00291CCC"/>
    <w:rsid w:val="00291F57"/>
    <w:rsid w:val="00292B6C"/>
    <w:rsid w:val="002939B7"/>
    <w:rsid w:val="00293BFC"/>
    <w:rsid w:val="00293D52"/>
    <w:rsid w:val="0029433C"/>
    <w:rsid w:val="00294B83"/>
    <w:rsid w:val="002959F9"/>
    <w:rsid w:val="00295F8B"/>
    <w:rsid w:val="0029683D"/>
    <w:rsid w:val="00296EDA"/>
    <w:rsid w:val="00297681"/>
    <w:rsid w:val="00297820"/>
    <w:rsid w:val="00297B3B"/>
    <w:rsid w:val="002A0025"/>
    <w:rsid w:val="002A02FF"/>
    <w:rsid w:val="002A0945"/>
    <w:rsid w:val="002A1F02"/>
    <w:rsid w:val="002A3101"/>
    <w:rsid w:val="002A416F"/>
    <w:rsid w:val="002A4754"/>
    <w:rsid w:val="002A4FD2"/>
    <w:rsid w:val="002A53A7"/>
    <w:rsid w:val="002A55EF"/>
    <w:rsid w:val="002A5E02"/>
    <w:rsid w:val="002A710F"/>
    <w:rsid w:val="002B0469"/>
    <w:rsid w:val="002B0620"/>
    <w:rsid w:val="002B0EE3"/>
    <w:rsid w:val="002B18DE"/>
    <w:rsid w:val="002B1A41"/>
    <w:rsid w:val="002B1F10"/>
    <w:rsid w:val="002B289A"/>
    <w:rsid w:val="002B3141"/>
    <w:rsid w:val="002B3B4A"/>
    <w:rsid w:val="002B3F77"/>
    <w:rsid w:val="002B403E"/>
    <w:rsid w:val="002B41E6"/>
    <w:rsid w:val="002B48F4"/>
    <w:rsid w:val="002B5E5D"/>
    <w:rsid w:val="002B63D4"/>
    <w:rsid w:val="002B6772"/>
    <w:rsid w:val="002B69F7"/>
    <w:rsid w:val="002B723C"/>
    <w:rsid w:val="002B7287"/>
    <w:rsid w:val="002B7592"/>
    <w:rsid w:val="002B7E39"/>
    <w:rsid w:val="002C07F5"/>
    <w:rsid w:val="002C0A60"/>
    <w:rsid w:val="002C1E25"/>
    <w:rsid w:val="002C20A4"/>
    <w:rsid w:val="002C21EE"/>
    <w:rsid w:val="002C2310"/>
    <w:rsid w:val="002C38CE"/>
    <w:rsid w:val="002C4F0B"/>
    <w:rsid w:val="002C5A22"/>
    <w:rsid w:val="002C64CA"/>
    <w:rsid w:val="002C6A06"/>
    <w:rsid w:val="002C6BEA"/>
    <w:rsid w:val="002C7232"/>
    <w:rsid w:val="002C7998"/>
    <w:rsid w:val="002D0AA9"/>
    <w:rsid w:val="002D108C"/>
    <w:rsid w:val="002D125C"/>
    <w:rsid w:val="002D14C2"/>
    <w:rsid w:val="002D2393"/>
    <w:rsid w:val="002D242D"/>
    <w:rsid w:val="002D2B3A"/>
    <w:rsid w:val="002D3794"/>
    <w:rsid w:val="002D4083"/>
    <w:rsid w:val="002D46E5"/>
    <w:rsid w:val="002D5579"/>
    <w:rsid w:val="002D55F9"/>
    <w:rsid w:val="002D5B29"/>
    <w:rsid w:val="002D63EF"/>
    <w:rsid w:val="002D6A79"/>
    <w:rsid w:val="002D6E02"/>
    <w:rsid w:val="002D7B01"/>
    <w:rsid w:val="002D7EC3"/>
    <w:rsid w:val="002E02BE"/>
    <w:rsid w:val="002E0C86"/>
    <w:rsid w:val="002E199D"/>
    <w:rsid w:val="002E1E8C"/>
    <w:rsid w:val="002E2F68"/>
    <w:rsid w:val="002E30E7"/>
    <w:rsid w:val="002E3AEE"/>
    <w:rsid w:val="002E3C05"/>
    <w:rsid w:val="002E3E03"/>
    <w:rsid w:val="002E4079"/>
    <w:rsid w:val="002E4101"/>
    <w:rsid w:val="002E426E"/>
    <w:rsid w:val="002E4695"/>
    <w:rsid w:val="002E4F58"/>
    <w:rsid w:val="002E632D"/>
    <w:rsid w:val="002E6DD8"/>
    <w:rsid w:val="002E6F5E"/>
    <w:rsid w:val="002E726F"/>
    <w:rsid w:val="002E737C"/>
    <w:rsid w:val="002E7799"/>
    <w:rsid w:val="002E7F04"/>
    <w:rsid w:val="002F038C"/>
    <w:rsid w:val="002F03E5"/>
    <w:rsid w:val="002F05FA"/>
    <w:rsid w:val="002F0AFE"/>
    <w:rsid w:val="002F0B66"/>
    <w:rsid w:val="002F0D4B"/>
    <w:rsid w:val="002F194B"/>
    <w:rsid w:val="002F1C7D"/>
    <w:rsid w:val="002F1EE1"/>
    <w:rsid w:val="002F22A7"/>
    <w:rsid w:val="002F24E0"/>
    <w:rsid w:val="002F35BA"/>
    <w:rsid w:val="002F3670"/>
    <w:rsid w:val="002F3784"/>
    <w:rsid w:val="002F38F5"/>
    <w:rsid w:val="002F4732"/>
    <w:rsid w:val="002F4E07"/>
    <w:rsid w:val="002F57E4"/>
    <w:rsid w:val="002F64EA"/>
    <w:rsid w:val="002F6B25"/>
    <w:rsid w:val="002F6E48"/>
    <w:rsid w:val="002F7AE3"/>
    <w:rsid w:val="002F7C76"/>
    <w:rsid w:val="002F7C97"/>
    <w:rsid w:val="002F7CD5"/>
    <w:rsid w:val="002F7DC4"/>
    <w:rsid w:val="00300283"/>
    <w:rsid w:val="003003D6"/>
    <w:rsid w:val="00301080"/>
    <w:rsid w:val="0030111D"/>
    <w:rsid w:val="00301578"/>
    <w:rsid w:val="00302265"/>
    <w:rsid w:val="003023B1"/>
    <w:rsid w:val="0030324D"/>
    <w:rsid w:val="003035A0"/>
    <w:rsid w:val="00303D00"/>
    <w:rsid w:val="00304D1A"/>
    <w:rsid w:val="00304F35"/>
    <w:rsid w:val="00304F53"/>
    <w:rsid w:val="003051D0"/>
    <w:rsid w:val="0030566E"/>
    <w:rsid w:val="003056E3"/>
    <w:rsid w:val="0030637C"/>
    <w:rsid w:val="00307052"/>
    <w:rsid w:val="00307172"/>
    <w:rsid w:val="00307415"/>
    <w:rsid w:val="003077ED"/>
    <w:rsid w:val="0031030F"/>
    <w:rsid w:val="003103E1"/>
    <w:rsid w:val="00310C69"/>
    <w:rsid w:val="00312525"/>
    <w:rsid w:val="003128D0"/>
    <w:rsid w:val="00313C47"/>
    <w:rsid w:val="003149C3"/>
    <w:rsid w:val="00314BC0"/>
    <w:rsid w:val="00315282"/>
    <w:rsid w:val="00315834"/>
    <w:rsid w:val="00315B34"/>
    <w:rsid w:val="003165E5"/>
    <w:rsid w:val="0031664D"/>
    <w:rsid w:val="003167C6"/>
    <w:rsid w:val="00316E7F"/>
    <w:rsid w:val="00316F00"/>
    <w:rsid w:val="0031765B"/>
    <w:rsid w:val="00317791"/>
    <w:rsid w:val="00317DCA"/>
    <w:rsid w:val="00317E24"/>
    <w:rsid w:val="003200CA"/>
    <w:rsid w:val="00320300"/>
    <w:rsid w:val="00320370"/>
    <w:rsid w:val="003207EB"/>
    <w:rsid w:val="003208FE"/>
    <w:rsid w:val="00321380"/>
    <w:rsid w:val="003213DB"/>
    <w:rsid w:val="0032158B"/>
    <w:rsid w:val="00321ADF"/>
    <w:rsid w:val="00321E73"/>
    <w:rsid w:val="0032221D"/>
    <w:rsid w:val="003228E8"/>
    <w:rsid w:val="00323205"/>
    <w:rsid w:val="00323475"/>
    <w:rsid w:val="00323599"/>
    <w:rsid w:val="00323891"/>
    <w:rsid w:val="003239AD"/>
    <w:rsid w:val="00323B93"/>
    <w:rsid w:val="003240DF"/>
    <w:rsid w:val="0032509D"/>
    <w:rsid w:val="0032552D"/>
    <w:rsid w:val="00325A72"/>
    <w:rsid w:val="00325CC8"/>
    <w:rsid w:val="00325E5E"/>
    <w:rsid w:val="0032641B"/>
    <w:rsid w:val="00327245"/>
    <w:rsid w:val="00330103"/>
    <w:rsid w:val="0033016B"/>
    <w:rsid w:val="0033091A"/>
    <w:rsid w:val="00330FB8"/>
    <w:rsid w:val="0033121F"/>
    <w:rsid w:val="003315C7"/>
    <w:rsid w:val="00331741"/>
    <w:rsid w:val="00332031"/>
    <w:rsid w:val="00332225"/>
    <w:rsid w:val="0033268E"/>
    <w:rsid w:val="0033282A"/>
    <w:rsid w:val="00332854"/>
    <w:rsid w:val="00332B02"/>
    <w:rsid w:val="003333FC"/>
    <w:rsid w:val="0033452B"/>
    <w:rsid w:val="00334761"/>
    <w:rsid w:val="00334C06"/>
    <w:rsid w:val="00335541"/>
    <w:rsid w:val="003359FE"/>
    <w:rsid w:val="00335B91"/>
    <w:rsid w:val="00335FA3"/>
    <w:rsid w:val="003362FC"/>
    <w:rsid w:val="0033669D"/>
    <w:rsid w:val="0034015E"/>
    <w:rsid w:val="00340D92"/>
    <w:rsid w:val="003413DC"/>
    <w:rsid w:val="0034168D"/>
    <w:rsid w:val="00341C23"/>
    <w:rsid w:val="00341FA7"/>
    <w:rsid w:val="003421A8"/>
    <w:rsid w:val="003433E1"/>
    <w:rsid w:val="003437EE"/>
    <w:rsid w:val="00343BE9"/>
    <w:rsid w:val="003444F5"/>
    <w:rsid w:val="00344EB5"/>
    <w:rsid w:val="00344F99"/>
    <w:rsid w:val="003459C5"/>
    <w:rsid w:val="003459CE"/>
    <w:rsid w:val="0034611D"/>
    <w:rsid w:val="0034633E"/>
    <w:rsid w:val="00346634"/>
    <w:rsid w:val="003468D1"/>
    <w:rsid w:val="00346E47"/>
    <w:rsid w:val="00347811"/>
    <w:rsid w:val="00347DC6"/>
    <w:rsid w:val="003507AC"/>
    <w:rsid w:val="00350E76"/>
    <w:rsid w:val="00350FFE"/>
    <w:rsid w:val="00351625"/>
    <w:rsid w:val="00351F76"/>
    <w:rsid w:val="00352086"/>
    <w:rsid w:val="003523E9"/>
    <w:rsid w:val="003534DA"/>
    <w:rsid w:val="0035674A"/>
    <w:rsid w:val="00357839"/>
    <w:rsid w:val="00357E0E"/>
    <w:rsid w:val="003604E9"/>
    <w:rsid w:val="003607E8"/>
    <w:rsid w:val="00361131"/>
    <w:rsid w:val="00361478"/>
    <w:rsid w:val="00362047"/>
    <w:rsid w:val="00362520"/>
    <w:rsid w:val="003627C8"/>
    <w:rsid w:val="003629CF"/>
    <w:rsid w:val="00363118"/>
    <w:rsid w:val="003637BF"/>
    <w:rsid w:val="00363A53"/>
    <w:rsid w:val="00363A5E"/>
    <w:rsid w:val="00363B35"/>
    <w:rsid w:val="00364FAF"/>
    <w:rsid w:val="003653E9"/>
    <w:rsid w:val="003654CF"/>
    <w:rsid w:val="0036581B"/>
    <w:rsid w:val="00365B54"/>
    <w:rsid w:val="00367331"/>
    <w:rsid w:val="00367D93"/>
    <w:rsid w:val="00370A97"/>
    <w:rsid w:val="00370C14"/>
    <w:rsid w:val="003715DF"/>
    <w:rsid w:val="003716C3"/>
    <w:rsid w:val="0037170D"/>
    <w:rsid w:val="003722E9"/>
    <w:rsid w:val="00372364"/>
    <w:rsid w:val="0037273B"/>
    <w:rsid w:val="003727BD"/>
    <w:rsid w:val="00372A7F"/>
    <w:rsid w:val="00373051"/>
    <w:rsid w:val="0037309F"/>
    <w:rsid w:val="00373E19"/>
    <w:rsid w:val="00374124"/>
    <w:rsid w:val="00374722"/>
    <w:rsid w:val="00374C7A"/>
    <w:rsid w:val="00375712"/>
    <w:rsid w:val="00375D32"/>
    <w:rsid w:val="00376251"/>
    <w:rsid w:val="00376399"/>
    <w:rsid w:val="00376933"/>
    <w:rsid w:val="003804B7"/>
    <w:rsid w:val="00380691"/>
    <w:rsid w:val="00381493"/>
    <w:rsid w:val="00381CB9"/>
    <w:rsid w:val="00382B6E"/>
    <w:rsid w:val="0038347F"/>
    <w:rsid w:val="00383FAB"/>
    <w:rsid w:val="003843BD"/>
    <w:rsid w:val="00384B22"/>
    <w:rsid w:val="00386845"/>
    <w:rsid w:val="0038694C"/>
    <w:rsid w:val="00386A35"/>
    <w:rsid w:val="0038739D"/>
    <w:rsid w:val="00387BC0"/>
    <w:rsid w:val="00387D81"/>
    <w:rsid w:val="00387DB7"/>
    <w:rsid w:val="003900A3"/>
    <w:rsid w:val="003902E3"/>
    <w:rsid w:val="003903FA"/>
    <w:rsid w:val="00390F5D"/>
    <w:rsid w:val="003912C9"/>
    <w:rsid w:val="00392307"/>
    <w:rsid w:val="00393608"/>
    <w:rsid w:val="00394275"/>
    <w:rsid w:val="003947AE"/>
    <w:rsid w:val="00394E44"/>
    <w:rsid w:val="003953DE"/>
    <w:rsid w:val="00395941"/>
    <w:rsid w:val="00395984"/>
    <w:rsid w:val="00395ECA"/>
    <w:rsid w:val="0039618B"/>
    <w:rsid w:val="00396FA2"/>
    <w:rsid w:val="0039704A"/>
    <w:rsid w:val="003A00F1"/>
    <w:rsid w:val="003A01E4"/>
    <w:rsid w:val="003A059E"/>
    <w:rsid w:val="003A0E88"/>
    <w:rsid w:val="003A1CBF"/>
    <w:rsid w:val="003A2926"/>
    <w:rsid w:val="003A2986"/>
    <w:rsid w:val="003A2E33"/>
    <w:rsid w:val="003A48D7"/>
    <w:rsid w:val="003A5235"/>
    <w:rsid w:val="003A5978"/>
    <w:rsid w:val="003A5A50"/>
    <w:rsid w:val="003A5B5C"/>
    <w:rsid w:val="003A67DC"/>
    <w:rsid w:val="003A6934"/>
    <w:rsid w:val="003A69C1"/>
    <w:rsid w:val="003A69D5"/>
    <w:rsid w:val="003A70CA"/>
    <w:rsid w:val="003A7739"/>
    <w:rsid w:val="003A786D"/>
    <w:rsid w:val="003B11D9"/>
    <w:rsid w:val="003B1C06"/>
    <w:rsid w:val="003B273D"/>
    <w:rsid w:val="003B295B"/>
    <w:rsid w:val="003B35B6"/>
    <w:rsid w:val="003B3633"/>
    <w:rsid w:val="003B3E4F"/>
    <w:rsid w:val="003B3F60"/>
    <w:rsid w:val="003B4B10"/>
    <w:rsid w:val="003B56B6"/>
    <w:rsid w:val="003B59D2"/>
    <w:rsid w:val="003B6209"/>
    <w:rsid w:val="003B6D6E"/>
    <w:rsid w:val="003B6DB9"/>
    <w:rsid w:val="003B70E7"/>
    <w:rsid w:val="003B7183"/>
    <w:rsid w:val="003B7292"/>
    <w:rsid w:val="003B7D1E"/>
    <w:rsid w:val="003C08DD"/>
    <w:rsid w:val="003C0CB0"/>
    <w:rsid w:val="003C0D91"/>
    <w:rsid w:val="003C1240"/>
    <w:rsid w:val="003C150A"/>
    <w:rsid w:val="003C16EA"/>
    <w:rsid w:val="003C1E70"/>
    <w:rsid w:val="003C20B3"/>
    <w:rsid w:val="003C242D"/>
    <w:rsid w:val="003C256E"/>
    <w:rsid w:val="003C3C16"/>
    <w:rsid w:val="003C498B"/>
    <w:rsid w:val="003C4BEE"/>
    <w:rsid w:val="003C53E7"/>
    <w:rsid w:val="003C5782"/>
    <w:rsid w:val="003C57FC"/>
    <w:rsid w:val="003C5986"/>
    <w:rsid w:val="003C5E91"/>
    <w:rsid w:val="003C6573"/>
    <w:rsid w:val="003C7344"/>
    <w:rsid w:val="003C79F1"/>
    <w:rsid w:val="003C7EE3"/>
    <w:rsid w:val="003D00C7"/>
    <w:rsid w:val="003D01FE"/>
    <w:rsid w:val="003D1DC8"/>
    <w:rsid w:val="003D1F84"/>
    <w:rsid w:val="003D2001"/>
    <w:rsid w:val="003D2513"/>
    <w:rsid w:val="003D263A"/>
    <w:rsid w:val="003D2751"/>
    <w:rsid w:val="003D29F8"/>
    <w:rsid w:val="003D31B2"/>
    <w:rsid w:val="003D39FA"/>
    <w:rsid w:val="003D41E1"/>
    <w:rsid w:val="003D4BE0"/>
    <w:rsid w:val="003D4DA7"/>
    <w:rsid w:val="003D4DDD"/>
    <w:rsid w:val="003D5015"/>
    <w:rsid w:val="003D53C1"/>
    <w:rsid w:val="003D6023"/>
    <w:rsid w:val="003D6D91"/>
    <w:rsid w:val="003D6F87"/>
    <w:rsid w:val="003D74E9"/>
    <w:rsid w:val="003D778E"/>
    <w:rsid w:val="003D7A47"/>
    <w:rsid w:val="003E0385"/>
    <w:rsid w:val="003E1015"/>
    <w:rsid w:val="003E1911"/>
    <w:rsid w:val="003E30FF"/>
    <w:rsid w:val="003E3325"/>
    <w:rsid w:val="003E367B"/>
    <w:rsid w:val="003E373C"/>
    <w:rsid w:val="003E3ADA"/>
    <w:rsid w:val="003E3D80"/>
    <w:rsid w:val="003E3EA6"/>
    <w:rsid w:val="003E3FAE"/>
    <w:rsid w:val="003E4421"/>
    <w:rsid w:val="003E4FFE"/>
    <w:rsid w:val="003E5153"/>
    <w:rsid w:val="003E6B78"/>
    <w:rsid w:val="003E71BF"/>
    <w:rsid w:val="003F0EF2"/>
    <w:rsid w:val="003F1475"/>
    <w:rsid w:val="003F17F3"/>
    <w:rsid w:val="003F2152"/>
    <w:rsid w:val="003F2419"/>
    <w:rsid w:val="003F4596"/>
    <w:rsid w:val="003F5180"/>
    <w:rsid w:val="003F564F"/>
    <w:rsid w:val="003F57FA"/>
    <w:rsid w:val="003F5B2E"/>
    <w:rsid w:val="003F5F07"/>
    <w:rsid w:val="003F6B6D"/>
    <w:rsid w:val="003F6C88"/>
    <w:rsid w:val="003F7161"/>
    <w:rsid w:val="00401099"/>
    <w:rsid w:val="00401444"/>
    <w:rsid w:val="00401576"/>
    <w:rsid w:val="00401FB2"/>
    <w:rsid w:val="004020CB"/>
    <w:rsid w:val="00402412"/>
    <w:rsid w:val="00402BE8"/>
    <w:rsid w:val="00402C73"/>
    <w:rsid w:val="00404822"/>
    <w:rsid w:val="00404F43"/>
    <w:rsid w:val="004051D1"/>
    <w:rsid w:val="00406A99"/>
    <w:rsid w:val="00406C89"/>
    <w:rsid w:val="00406E40"/>
    <w:rsid w:val="00410169"/>
    <w:rsid w:val="004113EC"/>
    <w:rsid w:val="0041175A"/>
    <w:rsid w:val="00411A6B"/>
    <w:rsid w:val="00412E2A"/>
    <w:rsid w:val="004130FF"/>
    <w:rsid w:val="00413235"/>
    <w:rsid w:val="004146DF"/>
    <w:rsid w:val="0041496E"/>
    <w:rsid w:val="00414AA6"/>
    <w:rsid w:val="00415F46"/>
    <w:rsid w:val="004161A6"/>
    <w:rsid w:val="00416C72"/>
    <w:rsid w:val="00416E0C"/>
    <w:rsid w:val="00417804"/>
    <w:rsid w:val="004179B6"/>
    <w:rsid w:val="00417E92"/>
    <w:rsid w:val="0042044E"/>
    <w:rsid w:val="0042075E"/>
    <w:rsid w:val="004207CC"/>
    <w:rsid w:val="00421533"/>
    <w:rsid w:val="00421F8B"/>
    <w:rsid w:val="00422272"/>
    <w:rsid w:val="004228C4"/>
    <w:rsid w:val="00422D4A"/>
    <w:rsid w:val="004234E3"/>
    <w:rsid w:val="004248A7"/>
    <w:rsid w:val="0042491D"/>
    <w:rsid w:val="0042595D"/>
    <w:rsid w:val="00426379"/>
    <w:rsid w:val="004268CE"/>
    <w:rsid w:val="004271B0"/>
    <w:rsid w:val="00427A6E"/>
    <w:rsid w:val="0043028C"/>
    <w:rsid w:val="00430AB3"/>
    <w:rsid w:val="00430B4D"/>
    <w:rsid w:val="00431CA7"/>
    <w:rsid w:val="00431CC4"/>
    <w:rsid w:val="00431E80"/>
    <w:rsid w:val="00431FDA"/>
    <w:rsid w:val="00432071"/>
    <w:rsid w:val="00432075"/>
    <w:rsid w:val="0043265D"/>
    <w:rsid w:val="00432826"/>
    <w:rsid w:val="004329ED"/>
    <w:rsid w:val="00432F71"/>
    <w:rsid w:val="0043358B"/>
    <w:rsid w:val="0043400D"/>
    <w:rsid w:val="004344A3"/>
    <w:rsid w:val="00434A79"/>
    <w:rsid w:val="00434E85"/>
    <w:rsid w:val="00435300"/>
    <w:rsid w:val="00435709"/>
    <w:rsid w:val="004361FF"/>
    <w:rsid w:val="004368C8"/>
    <w:rsid w:val="00436CFF"/>
    <w:rsid w:val="00437290"/>
    <w:rsid w:val="004375D3"/>
    <w:rsid w:val="004378BF"/>
    <w:rsid w:val="00440397"/>
    <w:rsid w:val="00440785"/>
    <w:rsid w:val="004408BC"/>
    <w:rsid w:val="00440F59"/>
    <w:rsid w:val="004410AF"/>
    <w:rsid w:val="00441482"/>
    <w:rsid w:val="004414C8"/>
    <w:rsid w:val="0044251C"/>
    <w:rsid w:val="00442D1D"/>
    <w:rsid w:val="00442F81"/>
    <w:rsid w:val="004435B7"/>
    <w:rsid w:val="0044393C"/>
    <w:rsid w:val="00443A4F"/>
    <w:rsid w:val="00443B8B"/>
    <w:rsid w:val="0044461D"/>
    <w:rsid w:val="00444DB6"/>
    <w:rsid w:val="0044582C"/>
    <w:rsid w:val="0044586D"/>
    <w:rsid w:val="004460D9"/>
    <w:rsid w:val="004466E8"/>
    <w:rsid w:val="00446FE4"/>
    <w:rsid w:val="00447258"/>
    <w:rsid w:val="00447839"/>
    <w:rsid w:val="00447AD1"/>
    <w:rsid w:val="00447E3E"/>
    <w:rsid w:val="0045066B"/>
    <w:rsid w:val="00450A8C"/>
    <w:rsid w:val="00451536"/>
    <w:rsid w:val="00451935"/>
    <w:rsid w:val="00451CBF"/>
    <w:rsid w:val="00451DB6"/>
    <w:rsid w:val="004525F2"/>
    <w:rsid w:val="0045336C"/>
    <w:rsid w:val="0045338D"/>
    <w:rsid w:val="004535E4"/>
    <w:rsid w:val="0045373C"/>
    <w:rsid w:val="004543FB"/>
    <w:rsid w:val="004546EC"/>
    <w:rsid w:val="004549E3"/>
    <w:rsid w:val="00454F79"/>
    <w:rsid w:val="00455586"/>
    <w:rsid w:val="00456060"/>
    <w:rsid w:val="004563AD"/>
    <w:rsid w:val="0045656E"/>
    <w:rsid w:val="00456645"/>
    <w:rsid w:val="0045798B"/>
    <w:rsid w:val="00457D76"/>
    <w:rsid w:val="00460203"/>
    <w:rsid w:val="004602F8"/>
    <w:rsid w:val="00460388"/>
    <w:rsid w:val="00461745"/>
    <w:rsid w:val="004620D9"/>
    <w:rsid w:val="00462322"/>
    <w:rsid w:val="004627AE"/>
    <w:rsid w:val="004628E3"/>
    <w:rsid w:val="00462D8C"/>
    <w:rsid w:val="0046397D"/>
    <w:rsid w:val="00464459"/>
    <w:rsid w:val="004647FD"/>
    <w:rsid w:val="00465444"/>
    <w:rsid w:val="00465ACB"/>
    <w:rsid w:val="00465B88"/>
    <w:rsid w:val="00465CFF"/>
    <w:rsid w:val="00466C3C"/>
    <w:rsid w:val="00466FED"/>
    <w:rsid w:val="004673E2"/>
    <w:rsid w:val="00467DF8"/>
    <w:rsid w:val="0047067B"/>
    <w:rsid w:val="00470D2C"/>
    <w:rsid w:val="00470EC5"/>
    <w:rsid w:val="00470F04"/>
    <w:rsid w:val="004729B2"/>
    <w:rsid w:val="0047342B"/>
    <w:rsid w:val="00473498"/>
    <w:rsid w:val="004744EA"/>
    <w:rsid w:val="00474E2A"/>
    <w:rsid w:val="0047537C"/>
    <w:rsid w:val="00475486"/>
    <w:rsid w:val="004759E3"/>
    <w:rsid w:val="00475D5A"/>
    <w:rsid w:val="00475D9A"/>
    <w:rsid w:val="004765F0"/>
    <w:rsid w:val="004771C7"/>
    <w:rsid w:val="00477386"/>
    <w:rsid w:val="004775B9"/>
    <w:rsid w:val="0047798F"/>
    <w:rsid w:val="00477FEF"/>
    <w:rsid w:val="00480052"/>
    <w:rsid w:val="004801C9"/>
    <w:rsid w:val="00480289"/>
    <w:rsid w:val="004808B2"/>
    <w:rsid w:val="00480945"/>
    <w:rsid w:val="0048098C"/>
    <w:rsid w:val="004815CE"/>
    <w:rsid w:val="004816FF"/>
    <w:rsid w:val="00481D7E"/>
    <w:rsid w:val="00481E5C"/>
    <w:rsid w:val="00482ACA"/>
    <w:rsid w:val="00482BEA"/>
    <w:rsid w:val="00483257"/>
    <w:rsid w:val="0048327E"/>
    <w:rsid w:val="004832E9"/>
    <w:rsid w:val="00483B8D"/>
    <w:rsid w:val="00483D53"/>
    <w:rsid w:val="00483D6E"/>
    <w:rsid w:val="00483EE7"/>
    <w:rsid w:val="00483FE3"/>
    <w:rsid w:val="00484AA1"/>
    <w:rsid w:val="00484B1C"/>
    <w:rsid w:val="0048549A"/>
    <w:rsid w:val="004856AF"/>
    <w:rsid w:val="004859E2"/>
    <w:rsid w:val="00485FCC"/>
    <w:rsid w:val="0048726B"/>
    <w:rsid w:val="00487611"/>
    <w:rsid w:val="00487DC6"/>
    <w:rsid w:val="004906A8"/>
    <w:rsid w:val="00490BBC"/>
    <w:rsid w:val="00491002"/>
    <w:rsid w:val="00491044"/>
    <w:rsid w:val="004912A8"/>
    <w:rsid w:val="00491460"/>
    <w:rsid w:val="0049165E"/>
    <w:rsid w:val="00491AB9"/>
    <w:rsid w:val="004920BC"/>
    <w:rsid w:val="00492114"/>
    <w:rsid w:val="004925CE"/>
    <w:rsid w:val="0049291B"/>
    <w:rsid w:val="00492FF8"/>
    <w:rsid w:val="004941BB"/>
    <w:rsid w:val="004945F2"/>
    <w:rsid w:val="00494D50"/>
    <w:rsid w:val="00495171"/>
    <w:rsid w:val="004953BF"/>
    <w:rsid w:val="0049565F"/>
    <w:rsid w:val="004959CD"/>
    <w:rsid w:val="00496504"/>
    <w:rsid w:val="004965AA"/>
    <w:rsid w:val="0049687C"/>
    <w:rsid w:val="004969F3"/>
    <w:rsid w:val="0049708F"/>
    <w:rsid w:val="00497C73"/>
    <w:rsid w:val="00497CDA"/>
    <w:rsid w:val="004A0275"/>
    <w:rsid w:val="004A2983"/>
    <w:rsid w:val="004A391A"/>
    <w:rsid w:val="004A42A0"/>
    <w:rsid w:val="004A45B9"/>
    <w:rsid w:val="004A4C50"/>
    <w:rsid w:val="004A635E"/>
    <w:rsid w:val="004A697B"/>
    <w:rsid w:val="004A7C95"/>
    <w:rsid w:val="004B005E"/>
    <w:rsid w:val="004B01FD"/>
    <w:rsid w:val="004B03E8"/>
    <w:rsid w:val="004B06B6"/>
    <w:rsid w:val="004B1328"/>
    <w:rsid w:val="004B3397"/>
    <w:rsid w:val="004B359B"/>
    <w:rsid w:val="004B38FD"/>
    <w:rsid w:val="004B4169"/>
    <w:rsid w:val="004B4727"/>
    <w:rsid w:val="004B485F"/>
    <w:rsid w:val="004B4BA1"/>
    <w:rsid w:val="004B51D1"/>
    <w:rsid w:val="004B58C8"/>
    <w:rsid w:val="004B5AAD"/>
    <w:rsid w:val="004B5D68"/>
    <w:rsid w:val="004B5D82"/>
    <w:rsid w:val="004B6131"/>
    <w:rsid w:val="004B6952"/>
    <w:rsid w:val="004C0392"/>
    <w:rsid w:val="004C03F4"/>
    <w:rsid w:val="004C086B"/>
    <w:rsid w:val="004C2A7C"/>
    <w:rsid w:val="004C2FA5"/>
    <w:rsid w:val="004C304B"/>
    <w:rsid w:val="004C3BD2"/>
    <w:rsid w:val="004C3C22"/>
    <w:rsid w:val="004C4585"/>
    <w:rsid w:val="004C4709"/>
    <w:rsid w:val="004C4883"/>
    <w:rsid w:val="004C5858"/>
    <w:rsid w:val="004C5C8C"/>
    <w:rsid w:val="004C6880"/>
    <w:rsid w:val="004C7142"/>
    <w:rsid w:val="004C71DD"/>
    <w:rsid w:val="004C7FAA"/>
    <w:rsid w:val="004D01C2"/>
    <w:rsid w:val="004D0570"/>
    <w:rsid w:val="004D1AF9"/>
    <w:rsid w:val="004D2B4B"/>
    <w:rsid w:val="004D3B63"/>
    <w:rsid w:val="004D43D5"/>
    <w:rsid w:val="004D486A"/>
    <w:rsid w:val="004D4EFA"/>
    <w:rsid w:val="004D514F"/>
    <w:rsid w:val="004D532D"/>
    <w:rsid w:val="004D5B5E"/>
    <w:rsid w:val="004D6C79"/>
    <w:rsid w:val="004D73A2"/>
    <w:rsid w:val="004E05C5"/>
    <w:rsid w:val="004E0AF8"/>
    <w:rsid w:val="004E12B4"/>
    <w:rsid w:val="004E2254"/>
    <w:rsid w:val="004E2D9B"/>
    <w:rsid w:val="004E45B9"/>
    <w:rsid w:val="004E4634"/>
    <w:rsid w:val="004E46D8"/>
    <w:rsid w:val="004E4D0C"/>
    <w:rsid w:val="004E61D6"/>
    <w:rsid w:val="004E6233"/>
    <w:rsid w:val="004E65EB"/>
    <w:rsid w:val="004E789C"/>
    <w:rsid w:val="004E7EDF"/>
    <w:rsid w:val="004F045C"/>
    <w:rsid w:val="004F05AC"/>
    <w:rsid w:val="004F089C"/>
    <w:rsid w:val="004F0D4C"/>
    <w:rsid w:val="004F127D"/>
    <w:rsid w:val="004F13FA"/>
    <w:rsid w:val="004F1BDD"/>
    <w:rsid w:val="004F2353"/>
    <w:rsid w:val="004F27E1"/>
    <w:rsid w:val="004F2CB9"/>
    <w:rsid w:val="004F425E"/>
    <w:rsid w:val="004F46D5"/>
    <w:rsid w:val="004F4929"/>
    <w:rsid w:val="004F4B06"/>
    <w:rsid w:val="004F4C29"/>
    <w:rsid w:val="004F4EF5"/>
    <w:rsid w:val="004F5681"/>
    <w:rsid w:val="004F641F"/>
    <w:rsid w:val="004F6498"/>
    <w:rsid w:val="004F6E17"/>
    <w:rsid w:val="004F6EB6"/>
    <w:rsid w:val="004F737D"/>
    <w:rsid w:val="004F7A3D"/>
    <w:rsid w:val="00500485"/>
    <w:rsid w:val="005006E9"/>
    <w:rsid w:val="00500864"/>
    <w:rsid w:val="00500E70"/>
    <w:rsid w:val="00501039"/>
    <w:rsid w:val="00501409"/>
    <w:rsid w:val="00501529"/>
    <w:rsid w:val="00503472"/>
    <w:rsid w:val="0050368E"/>
    <w:rsid w:val="005039DE"/>
    <w:rsid w:val="00503F7C"/>
    <w:rsid w:val="0050501D"/>
    <w:rsid w:val="00505688"/>
    <w:rsid w:val="0050586A"/>
    <w:rsid w:val="00505965"/>
    <w:rsid w:val="00505A51"/>
    <w:rsid w:val="00505A64"/>
    <w:rsid w:val="00505E22"/>
    <w:rsid w:val="00505E89"/>
    <w:rsid w:val="00506545"/>
    <w:rsid w:val="00506B03"/>
    <w:rsid w:val="00506F7A"/>
    <w:rsid w:val="0050711B"/>
    <w:rsid w:val="005079A4"/>
    <w:rsid w:val="00510002"/>
    <w:rsid w:val="00510382"/>
    <w:rsid w:val="005103E7"/>
    <w:rsid w:val="005105CB"/>
    <w:rsid w:val="005109F3"/>
    <w:rsid w:val="00510B64"/>
    <w:rsid w:val="00510DD5"/>
    <w:rsid w:val="00511752"/>
    <w:rsid w:val="00511A8B"/>
    <w:rsid w:val="00511BF3"/>
    <w:rsid w:val="00512AD1"/>
    <w:rsid w:val="005130F6"/>
    <w:rsid w:val="0051337E"/>
    <w:rsid w:val="00513705"/>
    <w:rsid w:val="0051437D"/>
    <w:rsid w:val="005143AA"/>
    <w:rsid w:val="00514761"/>
    <w:rsid w:val="00514DBE"/>
    <w:rsid w:val="0051543E"/>
    <w:rsid w:val="00515A9B"/>
    <w:rsid w:val="00515F71"/>
    <w:rsid w:val="00516433"/>
    <w:rsid w:val="00516E19"/>
    <w:rsid w:val="00516E5D"/>
    <w:rsid w:val="005201D0"/>
    <w:rsid w:val="00520555"/>
    <w:rsid w:val="0052059E"/>
    <w:rsid w:val="0052132C"/>
    <w:rsid w:val="0052217C"/>
    <w:rsid w:val="00522389"/>
    <w:rsid w:val="00522BB2"/>
    <w:rsid w:val="00522F31"/>
    <w:rsid w:val="005230FD"/>
    <w:rsid w:val="005235A7"/>
    <w:rsid w:val="00523ADC"/>
    <w:rsid w:val="00524010"/>
    <w:rsid w:val="005243E6"/>
    <w:rsid w:val="005244D8"/>
    <w:rsid w:val="00524C9A"/>
    <w:rsid w:val="00525311"/>
    <w:rsid w:val="005262F4"/>
    <w:rsid w:val="00526473"/>
    <w:rsid w:val="00526BDA"/>
    <w:rsid w:val="00526D86"/>
    <w:rsid w:val="00526D99"/>
    <w:rsid w:val="00526FBF"/>
    <w:rsid w:val="00530104"/>
    <w:rsid w:val="00530273"/>
    <w:rsid w:val="005305B1"/>
    <w:rsid w:val="00530CAE"/>
    <w:rsid w:val="00532434"/>
    <w:rsid w:val="00532A1D"/>
    <w:rsid w:val="00532A5A"/>
    <w:rsid w:val="00533302"/>
    <w:rsid w:val="0053369B"/>
    <w:rsid w:val="00533F7C"/>
    <w:rsid w:val="00534024"/>
    <w:rsid w:val="005345EA"/>
    <w:rsid w:val="0053485E"/>
    <w:rsid w:val="005355C8"/>
    <w:rsid w:val="00536859"/>
    <w:rsid w:val="0053732A"/>
    <w:rsid w:val="0053767E"/>
    <w:rsid w:val="005401EE"/>
    <w:rsid w:val="00540274"/>
    <w:rsid w:val="00540CA8"/>
    <w:rsid w:val="005413CF"/>
    <w:rsid w:val="00541678"/>
    <w:rsid w:val="00541872"/>
    <w:rsid w:val="00541948"/>
    <w:rsid w:val="00542615"/>
    <w:rsid w:val="00542ED6"/>
    <w:rsid w:val="00543385"/>
    <w:rsid w:val="005437A1"/>
    <w:rsid w:val="00544583"/>
    <w:rsid w:val="00546ED3"/>
    <w:rsid w:val="00547BAF"/>
    <w:rsid w:val="0055062F"/>
    <w:rsid w:val="0055173E"/>
    <w:rsid w:val="0055185B"/>
    <w:rsid w:val="00551A29"/>
    <w:rsid w:val="00551AF3"/>
    <w:rsid w:val="00552799"/>
    <w:rsid w:val="00552D81"/>
    <w:rsid w:val="00553354"/>
    <w:rsid w:val="005542FE"/>
    <w:rsid w:val="005543E5"/>
    <w:rsid w:val="0055461A"/>
    <w:rsid w:val="0055559C"/>
    <w:rsid w:val="00556A08"/>
    <w:rsid w:val="00556E46"/>
    <w:rsid w:val="00556F05"/>
    <w:rsid w:val="00556FB7"/>
    <w:rsid w:val="0055713A"/>
    <w:rsid w:val="005578E7"/>
    <w:rsid w:val="005603F8"/>
    <w:rsid w:val="0056044A"/>
    <w:rsid w:val="005609E4"/>
    <w:rsid w:val="00560D46"/>
    <w:rsid w:val="00560F6A"/>
    <w:rsid w:val="00561411"/>
    <w:rsid w:val="00561435"/>
    <w:rsid w:val="00561948"/>
    <w:rsid w:val="005619DF"/>
    <w:rsid w:val="00562400"/>
    <w:rsid w:val="0056268F"/>
    <w:rsid w:val="00562953"/>
    <w:rsid w:val="00563104"/>
    <w:rsid w:val="00563362"/>
    <w:rsid w:val="00563520"/>
    <w:rsid w:val="00563C15"/>
    <w:rsid w:val="00564667"/>
    <w:rsid w:val="00564A87"/>
    <w:rsid w:val="00565059"/>
    <w:rsid w:val="00565321"/>
    <w:rsid w:val="00565572"/>
    <w:rsid w:val="00565762"/>
    <w:rsid w:val="0056619B"/>
    <w:rsid w:val="00566D22"/>
    <w:rsid w:val="005674E5"/>
    <w:rsid w:val="005676DC"/>
    <w:rsid w:val="005702F7"/>
    <w:rsid w:val="00571163"/>
    <w:rsid w:val="005729F2"/>
    <w:rsid w:val="00572B9A"/>
    <w:rsid w:val="00572BD5"/>
    <w:rsid w:val="005730A8"/>
    <w:rsid w:val="00573173"/>
    <w:rsid w:val="005735E9"/>
    <w:rsid w:val="00573A2D"/>
    <w:rsid w:val="0057475B"/>
    <w:rsid w:val="00574F1F"/>
    <w:rsid w:val="00576030"/>
    <w:rsid w:val="00576ADF"/>
    <w:rsid w:val="00576AFB"/>
    <w:rsid w:val="00577476"/>
    <w:rsid w:val="00577627"/>
    <w:rsid w:val="005776C9"/>
    <w:rsid w:val="00577AC9"/>
    <w:rsid w:val="00577B21"/>
    <w:rsid w:val="00577C15"/>
    <w:rsid w:val="00577F0A"/>
    <w:rsid w:val="00580330"/>
    <w:rsid w:val="00580333"/>
    <w:rsid w:val="005813AE"/>
    <w:rsid w:val="00581AD2"/>
    <w:rsid w:val="0058216B"/>
    <w:rsid w:val="00582A4E"/>
    <w:rsid w:val="00582D30"/>
    <w:rsid w:val="0058304C"/>
    <w:rsid w:val="00583298"/>
    <w:rsid w:val="005838EA"/>
    <w:rsid w:val="00584049"/>
    <w:rsid w:val="005844D9"/>
    <w:rsid w:val="0058457C"/>
    <w:rsid w:val="00584776"/>
    <w:rsid w:val="00584888"/>
    <w:rsid w:val="005848EC"/>
    <w:rsid w:val="00584C9D"/>
    <w:rsid w:val="00584E39"/>
    <w:rsid w:val="00584FE9"/>
    <w:rsid w:val="0058505D"/>
    <w:rsid w:val="00585199"/>
    <w:rsid w:val="00585D4F"/>
    <w:rsid w:val="00585D7A"/>
    <w:rsid w:val="00585EB7"/>
    <w:rsid w:val="00586CBB"/>
    <w:rsid w:val="0058799C"/>
    <w:rsid w:val="00587CE1"/>
    <w:rsid w:val="00587DBE"/>
    <w:rsid w:val="00590417"/>
    <w:rsid w:val="00590664"/>
    <w:rsid w:val="00590AC9"/>
    <w:rsid w:val="00591DE9"/>
    <w:rsid w:val="005927FD"/>
    <w:rsid w:val="00592AF1"/>
    <w:rsid w:val="00592F01"/>
    <w:rsid w:val="00592F7C"/>
    <w:rsid w:val="00592F8A"/>
    <w:rsid w:val="00593317"/>
    <w:rsid w:val="00594524"/>
    <w:rsid w:val="005946B0"/>
    <w:rsid w:val="005949E4"/>
    <w:rsid w:val="00594B0E"/>
    <w:rsid w:val="0059519E"/>
    <w:rsid w:val="005954BC"/>
    <w:rsid w:val="00596559"/>
    <w:rsid w:val="0059710B"/>
    <w:rsid w:val="005974F8"/>
    <w:rsid w:val="005A079C"/>
    <w:rsid w:val="005A0F42"/>
    <w:rsid w:val="005A143C"/>
    <w:rsid w:val="005A1870"/>
    <w:rsid w:val="005A1A7A"/>
    <w:rsid w:val="005A3272"/>
    <w:rsid w:val="005A36E6"/>
    <w:rsid w:val="005A38F3"/>
    <w:rsid w:val="005A3FD1"/>
    <w:rsid w:val="005A41F2"/>
    <w:rsid w:val="005A43D2"/>
    <w:rsid w:val="005A4493"/>
    <w:rsid w:val="005A46AB"/>
    <w:rsid w:val="005A50A5"/>
    <w:rsid w:val="005A54CD"/>
    <w:rsid w:val="005A61E8"/>
    <w:rsid w:val="005A67AC"/>
    <w:rsid w:val="005A7187"/>
    <w:rsid w:val="005A759A"/>
    <w:rsid w:val="005A7704"/>
    <w:rsid w:val="005A7714"/>
    <w:rsid w:val="005A7A27"/>
    <w:rsid w:val="005A7FCC"/>
    <w:rsid w:val="005B039E"/>
    <w:rsid w:val="005B0BE3"/>
    <w:rsid w:val="005B1147"/>
    <w:rsid w:val="005B11FC"/>
    <w:rsid w:val="005B1D2C"/>
    <w:rsid w:val="005B3292"/>
    <w:rsid w:val="005B351D"/>
    <w:rsid w:val="005B3D55"/>
    <w:rsid w:val="005B4AC6"/>
    <w:rsid w:val="005B4E13"/>
    <w:rsid w:val="005B5878"/>
    <w:rsid w:val="005B5D8B"/>
    <w:rsid w:val="005B5E8B"/>
    <w:rsid w:val="005B5FB0"/>
    <w:rsid w:val="005B6984"/>
    <w:rsid w:val="005B6B1C"/>
    <w:rsid w:val="005B7A7C"/>
    <w:rsid w:val="005B7DA2"/>
    <w:rsid w:val="005C023B"/>
    <w:rsid w:val="005C1F73"/>
    <w:rsid w:val="005C2673"/>
    <w:rsid w:val="005C2A68"/>
    <w:rsid w:val="005C3224"/>
    <w:rsid w:val="005C3875"/>
    <w:rsid w:val="005C3F7A"/>
    <w:rsid w:val="005C401E"/>
    <w:rsid w:val="005C4342"/>
    <w:rsid w:val="005C4CF2"/>
    <w:rsid w:val="005C4E12"/>
    <w:rsid w:val="005C6556"/>
    <w:rsid w:val="005C6728"/>
    <w:rsid w:val="005C69EA"/>
    <w:rsid w:val="005C6A1D"/>
    <w:rsid w:val="005C7207"/>
    <w:rsid w:val="005D0039"/>
    <w:rsid w:val="005D02A1"/>
    <w:rsid w:val="005D0C02"/>
    <w:rsid w:val="005D10F3"/>
    <w:rsid w:val="005D1FB8"/>
    <w:rsid w:val="005D2487"/>
    <w:rsid w:val="005D2AC5"/>
    <w:rsid w:val="005D3095"/>
    <w:rsid w:val="005D325C"/>
    <w:rsid w:val="005D355E"/>
    <w:rsid w:val="005D4537"/>
    <w:rsid w:val="005D4B44"/>
    <w:rsid w:val="005D51EE"/>
    <w:rsid w:val="005D55F2"/>
    <w:rsid w:val="005D5656"/>
    <w:rsid w:val="005D577E"/>
    <w:rsid w:val="005D6439"/>
    <w:rsid w:val="005D6A69"/>
    <w:rsid w:val="005D73E1"/>
    <w:rsid w:val="005D7D3F"/>
    <w:rsid w:val="005D7DEF"/>
    <w:rsid w:val="005E00BF"/>
    <w:rsid w:val="005E00EB"/>
    <w:rsid w:val="005E0255"/>
    <w:rsid w:val="005E0839"/>
    <w:rsid w:val="005E0DBD"/>
    <w:rsid w:val="005E1070"/>
    <w:rsid w:val="005E1762"/>
    <w:rsid w:val="005E1D35"/>
    <w:rsid w:val="005E1D4A"/>
    <w:rsid w:val="005E1EF5"/>
    <w:rsid w:val="005E2797"/>
    <w:rsid w:val="005E3192"/>
    <w:rsid w:val="005E3A99"/>
    <w:rsid w:val="005E3DF0"/>
    <w:rsid w:val="005E3E01"/>
    <w:rsid w:val="005E4129"/>
    <w:rsid w:val="005E44B7"/>
    <w:rsid w:val="005E4713"/>
    <w:rsid w:val="005E516A"/>
    <w:rsid w:val="005E57CE"/>
    <w:rsid w:val="005E63FD"/>
    <w:rsid w:val="005E6500"/>
    <w:rsid w:val="005E6746"/>
    <w:rsid w:val="005E7790"/>
    <w:rsid w:val="005E7FBE"/>
    <w:rsid w:val="005F0022"/>
    <w:rsid w:val="005F0281"/>
    <w:rsid w:val="005F0E0A"/>
    <w:rsid w:val="005F13CF"/>
    <w:rsid w:val="005F280D"/>
    <w:rsid w:val="005F29A9"/>
    <w:rsid w:val="005F29D6"/>
    <w:rsid w:val="005F29F4"/>
    <w:rsid w:val="005F2DAE"/>
    <w:rsid w:val="005F389C"/>
    <w:rsid w:val="005F4033"/>
    <w:rsid w:val="005F4B7D"/>
    <w:rsid w:val="005F50C8"/>
    <w:rsid w:val="005F5B66"/>
    <w:rsid w:val="005F66AA"/>
    <w:rsid w:val="005F66B0"/>
    <w:rsid w:val="005F6DD2"/>
    <w:rsid w:val="005F6E8B"/>
    <w:rsid w:val="005F6FE7"/>
    <w:rsid w:val="005F7BC7"/>
    <w:rsid w:val="005F7C54"/>
    <w:rsid w:val="0060071B"/>
    <w:rsid w:val="00600D5D"/>
    <w:rsid w:val="00600EB5"/>
    <w:rsid w:val="006014A6"/>
    <w:rsid w:val="006018F7"/>
    <w:rsid w:val="006019EE"/>
    <w:rsid w:val="00602067"/>
    <w:rsid w:val="006023D7"/>
    <w:rsid w:val="00602BAE"/>
    <w:rsid w:val="0060363D"/>
    <w:rsid w:val="0060385C"/>
    <w:rsid w:val="00603DFF"/>
    <w:rsid w:val="00603FF8"/>
    <w:rsid w:val="00604436"/>
    <w:rsid w:val="006046B3"/>
    <w:rsid w:val="0060576D"/>
    <w:rsid w:val="00605B7C"/>
    <w:rsid w:val="0060646B"/>
    <w:rsid w:val="006075E1"/>
    <w:rsid w:val="00607917"/>
    <w:rsid w:val="00607E5F"/>
    <w:rsid w:val="00607FC6"/>
    <w:rsid w:val="00610206"/>
    <w:rsid w:val="006106B0"/>
    <w:rsid w:val="0061073C"/>
    <w:rsid w:val="00610A20"/>
    <w:rsid w:val="00610A66"/>
    <w:rsid w:val="00610CF6"/>
    <w:rsid w:val="00610D7F"/>
    <w:rsid w:val="00611A98"/>
    <w:rsid w:val="00611D0D"/>
    <w:rsid w:val="006121CC"/>
    <w:rsid w:val="006125FA"/>
    <w:rsid w:val="00612DF1"/>
    <w:rsid w:val="00612E91"/>
    <w:rsid w:val="006133CB"/>
    <w:rsid w:val="006134F2"/>
    <w:rsid w:val="0061369C"/>
    <w:rsid w:val="006148D2"/>
    <w:rsid w:val="00614957"/>
    <w:rsid w:val="00614CBB"/>
    <w:rsid w:val="006152DE"/>
    <w:rsid w:val="00615553"/>
    <w:rsid w:val="00615A51"/>
    <w:rsid w:val="0061601C"/>
    <w:rsid w:val="006160F6"/>
    <w:rsid w:val="00617052"/>
    <w:rsid w:val="00617382"/>
    <w:rsid w:val="0062037A"/>
    <w:rsid w:val="00620655"/>
    <w:rsid w:val="0062087E"/>
    <w:rsid w:val="00620D62"/>
    <w:rsid w:val="0062114F"/>
    <w:rsid w:val="006222D6"/>
    <w:rsid w:val="00622EB0"/>
    <w:rsid w:val="006242E4"/>
    <w:rsid w:val="00624A84"/>
    <w:rsid w:val="00624D67"/>
    <w:rsid w:val="00626327"/>
    <w:rsid w:val="006267FA"/>
    <w:rsid w:val="006272D6"/>
    <w:rsid w:val="00627424"/>
    <w:rsid w:val="006317F4"/>
    <w:rsid w:val="00631EE2"/>
    <w:rsid w:val="00631F88"/>
    <w:rsid w:val="0063245A"/>
    <w:rsid w:val="0063322D"/>
    <w:rsid w:val="00633691"/>
    <w:rsid w:val="00633C1C"/>
    <w:rsid w:val="0063498C"/>
    <w:rsid w:val="006352B5"/>
    <w:rsid w:val="006353F5"/>
    <w:rsid w:val="006358A1"/>
    <w:rsid w:val="00635FFC"/>
    <w:rsid w:val="00636F62"/>
    <w:rsid w:val="00637513"/>
    <w:rsid w:val="00637770"/>
    <w:rsid w:val="00637DD3"/>
    <w:rsid w:val="0064022C"/>
    <w:rsid w:val="00640A4C"/>
    <w:rsid w:val="00640B2C"/>
    <w:rsid w:val="00641684"/>
    <w:rsid w:val="00641872"/>
    <w:rsid w:val="00641B96"/>
    <w:rsid w:val="00642927"/>
    <w:rsid w:val="00642AAE"/>
    <w:rsid w:val="00643545"/>
    <w:rsid w:val="0064380B"/>
    <w:rsid w:val="00644773"/>
    <w:rsid w:val="006448F5"/>
    <w:rsid w:val="00644B5C"/>
    <w:rsid w:val="00645121"/>
    <w:rsid w:val="006454E6"/>
    <w:rsid w:val="006459EE"/>
    <w:rsid w:val="00645C3B"/>
    <w:rsid w:val="00646567"/>
    <w:rsid w:val="006469B5"/>
    <w:rsid w:val="00646A18"/>
    <w:rsid w:val="0064710A"/>
    <w:rsid w:val="00647431"/>
    <w:rsid w:val="0065074B"/>
    <w:rsid w:val="0065087E"/>
    <w:rsid w:val="006509FF"/>
    <w:rsid w:val="00650ED3"/>
    <w:rsid w:val="0065191E"/>
    <w:rsid w:val="006519A8"/>
    <w:rsid w:val="0065214C"/>
    <w:rsid w:val="006521B4"/>
    <w:rsid w:val="00652C51"/>
    <w:rsid w:val="00652DCA"/>
    <w:rsid w:val="00653142"/>
    <w:rsid w:val="0065359F"/>
    <w:rsid w:val="006536BA"/>
    <w:rsid w:val="00653783"/>
    <w:rsid w:val="006537B2"/>
    <w:rsid w:val="006539B9"/>
    <w:rsid w:val="00653B15"/>
    <w:rsid w:val="00653CAF"/>
    <w:rsid w:val="00655C34"/>
    <w:rsid w:val="00656075"/>
    <w:rsid w:val="00656468"/>
    <w:rsid w:val="006568BC"/>
    <w:rsid w:val="00657FDA"/>
    <w:rsid w:val="0066089D"/>
    <w:rsid w:val="00660C5A"/>
    <w:rsid w:val="00661430"/>
    <w:rsid w:val="00661D21"/>
    <w:rsid w:val="0066235E"/>
    <w:rsid w:val="00662ADC"/>
    <w:rsid w:val="00662B03"/>
    <w:rsid w:val="0066325C"/>
    <w:rsid w:val="006632C7"/>
    <w:rsid w:val="00663873"/>
    <w:rsid w:val="00663A2E"/>
    <w:rsid w:val="00663C4E"/>
    <w:rsid w:val="00663DCF"/>
    <w:rsid w:val="00663E81"/>
    <w:rsid w:val="0066540C"/>
    <w:rsid w:val="006654C1"/>
    <w:rsid w:val="006659B8"/>
    <w:rsid w:val="00666602"/>
    <w:rsid w:val="0066664A"/>
    <w:rsid w:val="006672BE"/>
    <w:rsid w:val="006673FB"/>
    <w:rsid w:val="006678BD"/>
    <w:rsid w:val="00667AE5"/>
    <w:rsid w:val="00667B28"/>
    <w:rsid w:val="00667D9C"/>
    <w:rsid w:val="00670933"/>
    <w:rsid w:val="00670B71"/>
    <w:rsid w:val="00670DFC"/>
    <w:rsid w:val="00670EF1"/>
    <w:rsid w:val="00671064"/>
    <w:rsid w:val="006712B0"/>
    <w:rsid w:val="00671514"/>
    <w:rsid w:val="00671921"/>
    <w:rsid w:val="00671A32"/>
    <w:rsid w:val="00672709"/>
    <w:rsid w:val="00672BBA"/>
    <w:rsid w:val="00673465"/>
    <w:rsid w:val="00673787"/>
    <w:rsid w:val="00673BC3"/>
    <w:rsid w:val="00673BC5"/>
    <w:rsid w:val="00673ECC"/>
    <w:rsid w:val="00674265"/>
    <w:rsid w:val="00674ABD"/>
    <w:rsid w:val="00675556"/>
    <w:rsid w:val="0067556C"/>
    <w:rsid w:val="00675694"/>
    <w:rsid w:val="00675BE6"/>
    <w:rsid w:val="006763F2"/>
    <w:rsid w:val="0067650D"/>
    <w:rsid w:val="006771FB"/>
    <w:rsid w:val="006774C6"/>
    <w:rsid w:val="00677939"/>
    <w:rsid w:val="00677A75"/>
    <w:rsid w:val="00680552"/>
    <w:rsid w:val="00682535"/>
    <w:rsid w:val="006828D0"/>
    <w:rsid w:val="00683031"/>
    <w:rsid w:val="00683759"/>
    <w:rsid w:val="00684411"/>
    <w:rsid w:val="00684A37"/>
    <w:rsid w:val="00685559"/>
    <w:rsid w:val="00685C3D"/>
    <w:rsid w:val="00686007"/>
    <w:rsid w:val="00686D62"/>
    <w:rsid w:val="00687099"/>
    <w:rsid w:val="006872D0"/>
    <w:rsid w:val="006875A7"/>
    <w:rsid w:val="006876E0"/>
    <w:rsid w:val="006926B0"/>
    <w:rsid w:val="00693483"/>
    <w:rsid w:val="006935E5"/>
    <w:rsid w:val="00693B0F"/>
    <w:rsid w:val="00693CDD"/>
    <w:rsid w:val="0069457F"/>
    <w:rsid w:val="006957A8"/>
    <w:rsid w:val="00695F9D"/>
    <w:rsid w:val="006966A6"/>
    <w:rsid w:val="00696A4D"/>
    <w:rsid w:val="00696C65"/>
    <w:rsid w:val="00697198"/>
    <w:rsid w:val="00697268"/>
    <w:rsid w:val="0069742F"/>
    <w:rsid w:val="006975E6"/>
    <w:rsid w:val="0069767B"/>
    <w:rsid w:val="006A0707"/>
    <w:rsid w:val="006A13AB"/>
    <w:rsid w:val="006A2186"/>
    <w:rsid w:val="006A2356"/>
    <w:rsid w:val="006A24F1"/>
    <w:rsid w:val="006A2816"/>
    <w:rsid w:val="006A3324"/>
    <w:rsid w:val="006A4212"/>
    <w:rsid w:val="006A53ED"/>
    <w:rsid w:val="006A6E68"/>
    <w:rsid w:val="006A7576"/>
    <w:rsid w:val="006B015C"/>
    <w:rsid w:val="006B0589"/>
    <w:rsid w:val="006B0E55"/>
    <w:rsid w:val="006B11F3"/>
    <w:rsid w:val="006B15F2"/>
    <w:rsid w:val="006B1703"/>
    <w:rsid w:val="006B1E72"/>
    <w:rsid w:val="006B1EE2"/>
    <w:rsid w:val="006B2031"/>
    <w:rsid w:val="006B2ACF"/>
    <w:rsid w:val="006B2F1D"/>
    <w:rsid w:val="006B3A2A"/>
    <w:rsid w:val="006B5AE4"/>
    <w:rsid w:val="006B6076"/>
    <w:rsid w:val="006B7419"/>
    <w:rsid w:val="006B7A80"/>
    <w:rsid w:val="006B7C37"/>
    <w:rsid w:val="006C01FB"/>
    <w:rsid w:val="006C1399"/>
    <w:rsid w:val="006C1ED4"/>
    <w:rsid w:val="006C3337"/>
    <w:rsid w:val="006C5656"/>
    <w:rsid w:val="006C5F19"/>
    <w:rsid w:val="006C68A5"/>
    <w:rsid w:val="006C6B94"/>
    <w:rsid w:val="006C6BA3"/>
    <w:rsid w:val="006C73A4"/>
    <w:rsid w:val="006C75E0"/>
    <w:rsid w:val="006C79DF"/>
    <w:rsid w:val="006D014D"/>
    <w:rsid w:val="006D0D96"/>
    <w:rsid w:val="006D0DC6"/>
    <w:rsid w:val="006D150F"/>
    <w:rsid w:val="006D1C9F"/>
    <w:rsid w:val="006D1F08"/>
    <w:rsid w:val="006D2745"/>
    <w:rsid w:val="006D2CEB"/>
    <w:rsid w:val="006D3A6F"/>
    <w:rsid w:val="006D3D8A"/>
    <w:rsid w:val="006D460B"/>
    <w:rsid w:val="006D568B"/>
    <w:rsid w:val="006D5FA3"/>
    <w:rsid w:val="006D5FBE"/>
    <w:rsid w:val="006D655D"/>
    <w:rsid w:val="006D7D49"/>
    <w:rsid w:val="006E0039"/>
    <w:rsid w:val="006E004F"/>
    <w:rsid w:val="006E0215"/>
    <w:rsid w:val="006E08E5"/>
    <w:rsid w:val="006E127A"/>
    <w:rsid w:val="006E1905"/>
    <w:rsid w:val="006E1E50"/>
    <w:rsid w:val="006E2010"/>
    <w:rsid w:val="006E29E3"/>
    <w:rsid w:val="006E2C3F"/>
    <w:rsid w:val="006E2F77"/>
    <w:rsid w:val="006E2FC3"/>
    <w:rsid w:val="006E321E"/>
    <w:rsid w:val="006E33D3"/>
    <w:rsid w:val="006E343A"/>
    <w:rsid w:val="006E388E"/>
    <w:rsid w:val="006E39CB"/>
    <w:rsid w:val="006E3BDA"/>
    <w:rsid w:val="006E3FDA"/>
    <w:rsid w:val="006E4580"/>
    <w:rsid w:val="006E4620"/>
    <w:rsid w:val="006E518A"/>
    <w:rsid w:val="006E578E"/>
    <w:rsid w:val="006E5871"/>
    <w:rsid w:val="006E5E1E"/>
    <w:rsid w:val="006E7615"/>
    <w:rsid w:val="006E7B26"/>
    <w:rsid w:val="006E7B74"/>
    <w:rsid w:val="006F03A1"/>
    <w:rsid w:val="006F03E1"/>
    <w:rsid w:val="006F0631"/>
    <w:rsid w:val="006F1617"/>
    <w:rsid w:val="006F1BCF"/>
    <w:rsid w:val="006F1E56"/>
    <w:rsid w:val="006F2070"/>
    <w:rsid w:val="006F2E5E"/>
    <w:rsid w:val="006F38CA"/>
    <w:rsid w:val="006F3EE3"/>
    <w:rsid w:val="006F508D"/>
    <w:rsid w:val="006F533F"/>
    <w:rsid w:val="006F5AB0"/>
    <w:rsid w:val="006F5D9C"/>
    <w:rsid w:val="006F69FB"/>
    <w:rsid w:val="006F7979"/>
    <w:rsid w:val="007002C1"/>
    <w:rsid w:val="007009AE"/>
    <w:rsid w:val="00700A6A"/>
    <w:rsid w:val="007017CF"/>
    <w:rsid w:val="00701939"/>
    <w:rsid w:val="00701AB4"/>
    <w:rsid w:val="00703124"/>
    <w:rsid w:val="00703808"/>
    <w:rsid w:val="007039EA"/>
    <w:rsid w:val="00703A55"/>
    <w:rsid w:val="00703CEA"/>
    <w:rsid w:val="00703D42"/>
    <w:rsid w:val="00703D73"/>
    <w:rsid w:val="00703D92"/>
    <w:rsid w:val="00703FDC"/>
    <w:rsid w:val="007041B2"/>
    <w:rsid w:val="0070542B"/>
    <w:rsid w:val="00705618"/>
    <w:rsid w:val="00705636"/>
    <w:rsid w:val="0070596A"/>
    <w:rsid w:val="0070624C"/>
    <w:rsid w:val="00706368"/>
    <w:rsid w:val="00706393"/>
    <w:rsid w:val="00706FA1"/>
    <w:rsid w:val="00707B76"/>
    <w:rsid w:val="00707CB4"/>
    <w:rsid w:val="00707DC5"/>
    <w:rsid w:val="007102BB"/>
    <w:rsid w:val="00710E7E"/>
    <w:rsid w:val="007114A9"/>
    <w:rsid w:val="007117A7"/>
    <w:rsid w:val="0071196F"/>
    <w:rsid w:val="0071256C"/>
    <w:rsid w:val="00712DEE"/>
    <w:rsid w:val="00712F02"/>
    <w:rsid w:val="00713ACE"/>
    <w:rsid w:val="0071442E"/>
    <w:rsid w:val="0071467A"/>
    <w:rsid w:val="00714965"/>
    <w:rsid w:val="007149FE"/>
    <w:rsid w:val="00714DB2"/>
    <w:rsid w:val="00715036"/>
    <w:rsid w:val="007154E6"/>
    <w:rsid w:val="00716A13"/>
    <w:rsid w:val="00716A30"/>
    <w:rsid w:val="00717636"/>
    <w:rsid w:val="0071796D"/>
    <w:rsid w:val="00720450"/>
    <w:rsid w:val="00720A52"/>
    <w:rsid w:val="0072100C"/>
    <w:rsid w:val="007210D7"/>
    <w:rsid w:val="0072113E"/>
    <w:rsid w:val="00721879"/>
    <w:rsid w:val="00721D34"/>
    <w:rsid w:val="00722846"/>
    <w:rsid w:val="00722863"/>
    <w:rsid w:val="0072444D"/>
    <w:rsid w:val="00724747"/>
    <w:rsid w:val="007256E3"/>
    <w:rsid w:val="00726069"/>
    <w:rsid w:val="0072635B"/>
    <w:rsid w:val="00726DF3"/>
    <w:rsid w:val="007270C8"/>
    <w:rsid w:val="0072727F"/>
    <w:rsid w:val="00727567"/>
    <w:rsid w:val="007276DC"/>
    <w:rsid w:val="00727D85"/>
    <w:rsid w:val="00727FEA"/>
    <w:rsid w:val="00730283"/>
    <w:rsid w:val="00730622"/>
    <w:rsid w:val="00731116"/>
    <w:rsid w:val="007314C8"/>
    <w:rsid w:val="00731639"/>
    <w:rsid w:val="007317DA"/>
    <w:rsid w:val="00732622"/>
    <w:rsid w:val="00732902"/>
    <w:rsid w:val="00734114"/>
    <w:rsid w:val="007341CA"/>
    <w:rsid w:val="0073518E"/>
    <w:rsid w:val="007358E7"/>
    <w:rsid w:val="00735E25"/>
    <w:rsid w:val="0073635D"/>
    <w:rsid w:val="00736FEB"/>
    <w:rsid w:val="00737628"/>
    <w:rsid w:val="00737DAB"/>
    <w:rsid w:val="00737E92"/>
    <w:rsid w:val="00737FCD"/>
    <w:rsid w:val="0074017C"/>
    <w:rsid w:val="00740C66"/>
    <w:rsid w:val="00740FDA"/>
    <w:rsid w:val="00741804"/>
    <w:rsid w:val="0074211F"/>
    <w:rsid w:val="007428E0"/>
    <w:rsid w:val="00742990"/>
    <w:rsid w:val="00742CA8"/>
    <w:rsid w:val="00742DF2"/>
    <w:rsid w:val="00743130"/>
    <w:rsid w:val="0074324B"/>
    <w:rsid w:val="007437DA"/>
    <w:rsid w:val="007438D2"/>
    <w:rsid w:val="00743A58"/>
    <w:rsid w:val="00743C2F"/>
    <w:rsid w:val="00743FC4"/>
    <w:rsid w:val="0074405D"/>
    <w:rsid w:val="007444C6"/>
    <w:rsid w:val="007444E2"/>
    <w:rsid w:val="00744EF6"/>
    <w:rsid w:val="007454E8"/>
    <w:rsid w:val="00745A70"/>
    <w:rsid w:val="00745E20"/>
    <w:rsid w:val="00747506"/>
    <w:rsid w:val="007517DF"/>
    <w:rsid w:val="00751A84"/>
    <w:rsid w:val="00752C3B"/>
    <w:rsid w:val="0075356E"/>
    <w:rsid w:val="00753796"/>
    <w:rsid w:val="00754068"/>
    <w:rsid w:val="00754211"/>
    <w:rsid w:val="007544FC"/>
    <w:rsid w:val="007545D0"/>
    <w:rsid w:val="00754A7A"/>
    <w:rsid w:val="00754E89"/>
    <w:rsid w:val="00755119"/>
    <w:rsid w:val="00755206"/>
    <w:rsid w:val="0075592E"/>
    <w:rsid w:val="00755A23"/>
    <w:rsid w:val="00756007"/>
    <w:rsid w:val="00756655"/>
    <w:rsid w:val="00756E72"/>
    <w:rsid w:val="007571E7"/>
    <w:rsid w:val="00760A75"/>
    <w:rsid w:val="00760ACF"/>
    <w:rsid w:val="0076150F"/>
    <w:rsid w:val="00761639"/>
    <w:rsid w:val="00761DBD"/>
    <w:rsid w:val="00761FEA"/>
    <w:rsid w:val="007623F0"/>
    <w:rsid w:val="00762519"/>
    <w:rsid w:val="0076297C"/>
    <w:rsid w:val="00763360"/>
    <w:rsid w:val="00763A70"/>
    <w:rsid w:val="00763CF3"/>
    <w:rsid w:val="00765682"/>
    <w:rsid w:val="00765923"/>
    <w:rsid w:val="00766F32"/>
    <w:rsid w:val="0077048E"/>
    <w:rsid w:val="007704CB"/>
    <w:rsid w:val="0077062B"/>
    <w:rsid w:val="007707F9"/>
    <w:rsid w:val="0077101F"/>
    <w:rsid w:val="007710AC"/>
    <w:rsid w:val="00771294"/>
    <w:rsid w:val="00771562"/>
    <w:rsid w:val="00771A38"/>
    <w:rsid w:val="00771A40"/>
    <w:rsid w:val="00771C8E"/>
    <w:rsid w:val="00772565"/>
    <w:rsid w:val="0077263D"/>
    <w:rsid w:val="007729E0"/>
    <w:rsid w:val="00772D83"/>
    <w:rsid w:val="00772F98"/>
    <w:rsid w:val="00773120"/>
    <w:rsid w:val="0077325B"/>
    <w:rsid w:val="00773367"/>
    <w:rsid w:val="007734FA"/>
    <w:rsid w:val="007736F2"/>
    <w:rsid w:val="00773889"/>
    <w:rsid w:val="00774394"/>
    <w:rsid w:val="00774640"/>
    <w:rsid w:val="007747E0"/>
    <w:rsid w:val="00774E1B"/>
    <w:rsid w:val="0077513B"/>
    <w:rsid w:val="007752FA"/>
    <w:rsid w:val="00775608"/>
    <w:rsid w:val="007763D5"/>
    <w:rsid w:val="00776528"/>
    <w:rsid w:val="00777639"/>
    <w:rsid w:val="0077765A"/>
    <w:rsid w:val="00777C6A"/>
    <w:rsid w:val="00777E2F"/>
    <w:rsid w:val="007806D6"/>
    <w:rsid w:val="007806E7"/>
    <w:rsid w:val="00780D56"/>
    <w:rsid w:val="00780F47"/>
    <w:rsid w:val="007828F4"/>
    <w:rsid w:val="0078311F"/>
    <w:rsid w:val="007833C2"/>
    <w:rsid w:val="00783673"/>
    <w:rsid w:val="0078371A"/>
    <w:rsid w:val="007838E3"/>
    <w:rsid w:val="00784E5A"/>
    <w:rsid w:val="0078521B"/>
    <w:rsid w:val="00786161"/>
    <w:rsid w:val="00786378"/>
    <w:rsid w:val="00786D0E"/>
    <w:rsid w:val="007870D5"/>
    <w:rsid w:val="00787A6E"/>
    <w:rsid w:val="00790099"/>
    <w:rsid w:val="0079009A"/>
    <w:rsid w:val="00790791"/>
    <w:rsid w:val="00790AE2"/>
    <w:rsid w:val="00790AE8"/>
    <w:rsid w:val="00790CAC"/>
    <w:rsid w:val="00790EDB"/>
    <w:rsid w:val="00791173"/>
    <w:rsid w:val="007913ED"/>
    <w:rsid w:val="0079153E"/>
    <w:rsid w:val="00792164"/>
    <w:rsid w:val="00793A81"/>
    <w:rsid w:val="007941DC"/>
    <w:rsid w:val="00794B58"/>
    <w:rsid w:val="00794FFE"/>
    <w:rsid w:val="007951F0"/>
    <w:rsid w:val="00796088"/>
    <w:rsid w:val="00796201"/>
    <w:rsid w:val="0079665C"/>
    <w:rsid w:val="00796BED"/>
    <w:rsid w:val="00796C99"/>
    <w:rsid w:val="007971E9"/>
    <w:rsid w:val="007972FF"/>
    <w:rsid w:val="007974FB"/>
    <w:rsid w:val="00797CA0"/>
    <w:rsid w:val="007A01F5"/>
    <w:rsid w:val="007A0452"/>
    <w:rsid w:val="007A08CA"/>
    <w:rsid w:val="007A09BA"/>
    <w:rsid w:val="007A1820"/>
    <w:rsid w:val="007A18A6"/>
    <w:rsid w:val="007A196B"/>
    <w:rsid w:val="007A2133"/>
    <w:rsid w:val="007A260B"/>
    <w:rsid w:val="007A2D71"/>
    <w:rsid w:val="007A2DB7"/>
    <w:rsid w:val="007A32EE"/>
    <w:rsid w:val="007A39B9"/>
    <w:rsid w:val="007A3CD9"/>
    <w:rsid w:val="007A3D5E"/>
    <w:rsid w:val="007A3F57"/>
    <w:rsid w:val="007A5092"/>
    <w:rsid w:val="007A6BF7"/>
    <w:rsid w:val="007A6D0A"/>
    <w:rsid w:val="007A712F"/>
    <w:rsid w:val="007A767E"/>
    <w:rsid w:val="007B053F"/>
    <w:rsid w:val="007B158D"/>
    <w:rsid w:val="007B1657"/>
    <w:rsid w:val="007B29EC"/>
    <w:rsid w:val="007B2BEB"/>
    <w:rsid w:val="007B2D30"/>
    <w:rsid w:val="007B2F66"/>
    <w:rsid w:val="007B349F"/>
    <w:rsid w:val="007B3DF9"/>
    <w:rsid w:val="007B5A81"/>
    <w:rsid w:val="007B5B10"/>
    <w:rsid w:val="007B5D76"/>
    <w:rsid w:val="007B68B6"/>
    <w:rsid w:val="007B74AA"/>
    <w:rsid w:val="007B7627"/>
    <w:rsid w:val="007B766D"/>
    <w:rsid w:val="007B7840"/>
    <w:rsid w:val="007B7CE4"/>
    <w:rsid w:val="007B7F3E"/>
    <w:rsid w:val="007C1096"/>
    <w:rsid w:val="007C1227"/>
    <w:rsid w:val="007C1653"/>
    <w:rsid w:val="007C2932"/>
    <w:rsid w:val="007C43A8"/>
    <w:rsid w:val="007C44D6"/>
    <w:rsid w:val="007C46C3"/>
    <w:rsid w:val="007C5207"/>
    <w:rsid w:val="007C5557"/>
    <w:rsid w:val="007C5763"/>
    <w:rsid w:val="007C5790"/>
    <w:rsid w:val="007C5B26"/>
    <w:rsid w:val="007C5FEA"/>
    <w:rsid w:val="007C6103"/>
    <w:rsid w:val="007C6D57"/>
    <w:rsid w:val="007C6DEC"/>
    <w:rsid w:val="007C76BE"/>
    <w:rsid w:val="007C79CB"/>
    <w:rsid w:val="007C7C3F"/>
    <w:rsid w:val="007D07E7"/>
    <w:rsid w:val="007D12F2"/>
    <w:rsid w:val="007D13B8"/>
    <w:rsid w:val="007D1D82"/>
    <w:rsid w:val="007D2201"/>
    <w:rsid w:val="007D2488"/>
    <w:rsid w:val="007D2C54"/>
    <w:rsid w:val="007D3D79"/>
    <w:rsid w:val="007D5566"/>
    <w:rsid w:val="007D5ACA"/>
    <w:rsid w:val="007D65EB"/>
    <w:rsid w:val="007D6BA4"/>
    <w:rsid w:val="007D6D6B"/>
    <w:rsid w:val="007D6F8D"/>
    <w:rsid w:val="007D777C"/>
    <w:rsid w:val="007D7F26"/>
    <w:rsid w:val="007D7F3E"/>
    <w:rsid w:val="007D7FD8"/>
    <w:rsid w:val="007E01FF"/>
    <w:rsid w:val="007E0550"/>
    <w:rsid w:val="007E05C0"/>
    <w:rsid w:val="007E0B62"/>
    <w:rsid w:val="007E0D48"/>
    <w:rsid w:val="007E0F63"/>
    <w:rsid w:val="007E0F90"/>
    <w:rsid w:val="007E14C4"/>
    <w:rsid w:val="007E194E"/>
    <w:rsid w:val="007E1C70"/>
    <w:rsid w:val="007E1F95"/>
    <w:rsid w:val="007E29A3"/>
    <w:rsid w:val="007E3018"/>
    <w:rsid w:val="007E31B8"/>
    <w:rsid w:val="007E3786"/>
    <w:rsid w:val="007E3A1C"/>
    <w:rsid w:val="007E3A7F"/>
    <w:rsid w:val="007E3E93"/>
    <w:rsid w:val="007E565B"/>
    <w:rsid w:val="007E5DD1"/>
    <w:rsid w:val="007E60B3"/>
    <w:rsid w:val="007E657D"/>
    <w:rsid w:val="007E7294"/>
    <w:rsid w:val="007E7A23"/>
    <w:rsid w:val="007F065D"/>
    <w:rsid w:val="007F124A"/>
    <w:rsid w:val="007F1A56"/>
    <w:rsid w:val="007F1B7D"/>
    <w:rsid w:val="007F249A"/>
    <w:rsid w:val="007F266E"/>
    <w:rsid w:val="007F28DA"/>
    <w:rsid w:val="007F41A6"/>
    <w:rsid w:val="007F4302"/>
    <w:rsid w:val="007F435C"/>
    <w:rsid w:val="007F497B"/>
    <w:rsid w:val="007F4F77"/>
    <w:rsid w:val="007F5279"/>
    <w:rsid w:val="007F564F"/>
    <w:rsid w:val="007F5C44"/>
    <w:rsid w:val="007F6EBD"/>
    <w:rsid w:val="007F71DB"/>
    <w:rsid w:val="007F7C03"/>
    <w:rsid w:val="007F7C6A"/>
    <w:rsid w:val="007F7E6F"/>
    <w:rsid w:val="00800D17"/>
    <w:rsid w:val="00802C8E"/>
    <w:rsid w:val="00802CD0"/>
    <w:rsid w:val="00803308"/>
    <w:rsid w:val="00803755"/>
    <w:rsid w:val="00803772"/>
    <w:rsid w:val="00804061"/>
    <w:rsid w:val="00804225"/>
    <w:rsid w:val="00804750"/>
    <w:rsid w:val="008053A2"/>
    <w:rsid w:val="00805571"/>
    <w:rsid w:val="008060C6"/>
    <w:rsid w:val="00806491"/>
    <w:rsid w:val="00806739"/>
    <w:rsid w:val="008069E9"/>
    <w:rsid w:val="00807264"/>
    <w:rsid w:val="00807A9F"/>
    <w:rsid w:val="00810E80"/>
    <w:rsid w:val="008118D2"/>
    <w:rsid w:val="00811CE3"/>
    <w:rsid w:val="00811F69"/>
    <w:rsid w:val="00812402"/>
    <w:rsid w:val="0081259A"/>
    <w:rsid w:val="00812865"/>
    <w:rsid w:val="00812A3A"/>
    <w:rsid w:val="00813343"/>
    <w:rsid w:val="00813464"/>
    <w:rsid w:val="00814766"/>
    <w:rsid w:val="008147C0"/>
    <w:rsid w:val="00814C3B"/>
    <w:rsid w:val="00814EB7"/>
    <w:rsid w:val="00815001"/>
    <w:rsid w:val="00815182"/>
    <w:rsid w:val="00815504"/>
    <w:rsid w:val="0081573A"/>
    <w:rsid w:val="00815BF2"/>
    <w:rsid w:val="00815C72"/>
    <w:rsid w:val="00815D6F"/>
    <w:rsid w:val="00815D88"/>
    <w:rsid w:val="00815E91"/>
    <w:rsid w:val="008163F9"/>
    <w:rsid w:val="00816A6C"/>
    <w:rsid w:val="008177BB"/>
    <w:rsid w:val="00817B58"/>
    <w:rsid w:val="00817BB6"/>
    <w:rsid w:val="00817C93"/>
    <w:rsid w:val="00820914"/>
    <w:rsid w:val="008216E4"/>
    <w:rsid w:val="008219F9"/>
    <w:rsid w:val="008223CA"/>
    <w:rsid w:val="00822820"/>
    <w:rsid w:val="00822847"/>
    <w:rsid w:val="00822F42"/>
    <w:rsid w:val="0082339A"/>
    <w:rsid w:val="00824E7C"/>
    <w:rsid w:val="00825251"/>
    <w:rsid w:val="00825637"/>
    <w:rsid w:val="0082599E"/>
    <w:rsid w:val="00825B12"/>
    <w:rsid w:val="00825C29"/>
    <w:rsid w:val="0082695E"/>
    <w:rsid w:val="00827209"/>
    <w:rsid w:val="008274B2"/>
    <w:rsid w:val="008276C6"/>
    <w:rsid w:val="00830061"/>
    <w:rsid w:val="00830481"/>
    <w:rsid w:val="00831CDD"/>
    <w:rsid w:val="00832221"/>
    <w:rsid w:val="0083227B"/>
    <w:rsid w:val="00832441"/>
    <w:rsid w:val="00832667"/>
    <w:rsid w:val="008326F5"/>
    <w:rsid w:val="008327D2"/>
    <w:rsid w:val="008329CF"/>
    <w:rsid w:val="00832D02"/>
    <w:rsid w:val="00832D85"/>
    <w:rsid w:val="00834645"/>
    <w:rsid w:val="00834715"/>
    <w:rsid w:val="0083528D"/>
    <w:rsid w:val="0083601E"/>
    <w:rsid w:val="00836760"/>
    <w:rsid w:val="00836AAC"/>
    <w:rsid w:val="00837D48"/>
    <w:rsid w:val="00840049"/>
    <w:rsid w:val="0084119B"/>
    <w:rsid w:val="00842305"/>
    <w:rsid w:val="00842CF0"/>
    <w:rsid w:val="00842F99"/>
    <w:rsid w:val="00843C16"/>
    <w:rsid w:val="00843EBC"/>
    <w:rsid w:val="00843F26"/>
    <w:rsid w:val="00843F7A"/>
    <w:rsid w:val="0084406F"/>
    <w:rsid w:val="008450B9"/>
    <w:rsid w:val="00845F9B"/>
    <w:rsid w:val="00846056"/>
    <w:rsid w:val="00846423"/>
    <w:rsid w:val="0084700D"/>
    <w:rsid w:val="008471D0"/>
    <w:rsid w:val="00847A1D"/>
    <w:rsid w:val="00847D1B"/>
    <w:rsid w:val="00847E8A"/>
    <w:rsid w:val="00847FF7"/>
    <w:rsid w:val="00850077"/>
    <w:rsid w:val="008501D2"/>
    <w:rsid w:val="00850701"/>
    <w:rsid w:val="008508AB"/>
    <w:rsid w:val="00850F66"/>
    <w:rsid w:val="008511EC"/>
    <w:rsid w:val="00851A54"/>
    <w:rsid w:val="00851CA5"/>
    <w:rsid w:val="00851E90"/>
    <w:rsid w:val="0085255F"/>
    <w:rsid w:val="00852619"/>
    <w:rsid w:val="008526D9"/>
    <w:rsid w:val="00852B6D"/>
    <w:rsid w:val="00852EDC"/>
    <w:rsid w:val="0085320E"/>
    <w:rsid w:val="00853409"/>
    <w:rsid w:val="008541C8"/>
    <w:rsid w:val="00854394"/>
    <w:rsid w:val="0085459C"/>
    <w:rsid w:val="0085466E"/>
    <w:rsid w:val="00854DC5"/>
    <w:rsid w:val="00855059"/>
    <w:rsid w:val="0085561A"/>
    <w:rsid w:val="00855A04"/>
    <w:rsid w:val="00855E72"/>
    <w:rsid w:val="00855EBA"/>
    <w:rsid w:val="00856144"/>
    <w:rsid w:val="00856191"/>
    <w:rsid w:val="00856441"/>
    <w:rsid w:val="00856CF3"/>
    <w:rsid w:val="00856D07"/>
    <w:rsid w:val="00857508"/>
    <w:rsid w:val="00857528"/>
    <w:rsid w:val="00857583"/>
    <w:rsid w:val="00857672"/>
    <w:rsid w:val="008600C3"/>
    <w:rsid w:val="008607E0"/>
    <w:rsid w:val="00860DFE"/>
    <w:rsid w:val="00860E6F"/>
    <w:rsid w:val="00861530"/>
    <w:rsid w:val="00862BF3"/>
    <w:rsid w:val="008633DF"/>
    <w:rsid w:val="0086366C"/>
    <w:rsid w:val="0086399D"/>
    <w:rsid w:val="008646AF"/>
    <w:rsid w:val="00864F5F"/>
    <w:rsid w:val="00865D20"/>
    <w:rsid w:val="00866197"/>
    <w:rsid w:val="00866415"/>
    <w:rsid w:val="008664FD"/>
    <w:rsid w:val="0086665E"/>
    <w:rsid w:val="00866B4C"/>
    <w:rsid w:val="008673F5"/>
    <w:rsid w:val="00867CF1"/>
    <w:rsid w:val="00870130"/>
    <w:rsid w:val="00871151"/>
    <w:rsid w:val="008714ED"/>
    <w:rsid w:val="00871B18"/>
    <w:rsid w:val="00872008"/>
    <w:rsid w:val="00872394"/>
    <w:rsid w:val="008729DD"/>
    <w:rsid w:val="00872A1E"/>
    <w:rsid w:val="00872A74"/>
    <w:rsid w:val="00873BDE"/>
    <w:rsid w:val="008747DA"/>
    <w:rsid w:val="00874C38"/>
    <w:rsid w:val="00874F62"/>
    <w:rsid w:val="00875152"/>
    <w:rsid w:val="00875A95"/>
    <w:rsid w:val="00876CEC"/>
    <w:rsid w:val="00876DCB"/>
    <w:rsid w:val="00876EF7"/>
    <w:rsid w:val="00876F5E"/>
    <w:rsid w:val="008771C6"/>
    <w:rsid w:val="00877735"/>
    <w:rsid w:val="0087797B"/>
    <w:rsid w:val="00877C0B"/>
    <w:rsid w:val="0088066A"/>
    <w:rsid w:val="00880D02"/>
    <w:rsid w:val="00881336"/>
    <w:rsid w:val="00881347"/>
    <w:rsid w:val="00882133"/>
    <w:rsid w:val="00882B01"/>
    <w:rsid w:val="008831B9"/>
    <w:rsid w:val="00883303"/>
    <w:rsid w:val="008844D2"/>
    <w:rsid w:val="008848A4"/>
    <w:rsid w:val="00885267"/>
    <w:rsid w:val="00885565"/>
    <w:rsid w:val="00886DAC"/>
    <w:rsid w:val="008872E0"/>
    <w:rsid w:val="00887585"/>
    <w:rsid w:val="008877B6"/>
    <w:rsid w:val="00887925"/>
    <w:rsid w:val="008901A8"/>
    <w:rsid w:val="00890380"/>
    <w:rsid w:val="00890730"/>
    <w:rsid w:val="0089092F"/>
    <w:rsid w:val="00890975"/>
    <w:rsid w:val="00890A46"/>
    <w:rsid w:val="00890F4E"/>
    <w:rsid w:val="008919E0"/>
    <w:rsid w:val="00891CE9"/>
    <w:rsid w:val="00891D16"/>
    <w:rsid w:val="008921FE"/>
    <w:rsid w:val="008928CD"/>
    <w:rsid w:val="00892B02"/>
    <w:rsid w:val="00893371"/>
    <w:rsid w:val="00893666"/>
    <w:rsid w:val="00893B78"/>
    <w:rsid w:val="00893E87"/>
    <w:rsid w:val="00894DDE"/>
    <w:rsid w:val="00894F9D"/>
    <w:rsid w:val="0089502A"/>
    <w:rsid w:val="008950E4"/>
    <w:rsid w:val="008953B3"/>
    <w:rsid w:val="0089640A"/>
    <w:rsid w:val="008971DF"/>
    <w:rsid w:val="00897427"/>
    <w:rsid w:val="0089742E"/>
    <w:rsid w:val="008976B1"/>
    <w:rsid w:val="008977B1"/>
    <w:rsid w:val="00897A84"/>
    <w:rsid w:val="00897BF8"/>
    <w:rsid w:val="00897C58"/>
    <w:rsid w:val="008A038B"/>
    <w:rsid w:val="008A0AE6"/>
    <w:rsid w:val="008A0CD1"/>
    <w:rsid w:val="008A113A"/>
    <w:rsid w:val="008A1671"/>
    <w:rsid w:val="008A16E5"/>
    <w:rsid w:val="008A1A77"/>
    <w:rsid w:val="008A1ECC"/>
    <w:rsid w:val="008A1EDB"/>
    <w:rsid w:val="008A2F4C"/>
    <w:rsid w:val="008A34EA"/>
    <w:rsid w:val="008A379F"/>
    <w:rsid w:val="008A38CE"/>
    <w:rsid w:val="008A4387"/>
    <w:rsid w:val="008A4578"/>
    <w:rsid w:val="008A4B55"/>
    <w:rsid w:val="008A538A"/>
    <w:rsid w:val="008A58CD"/>
    <w:rsid w:val="008A5F7E"/>
    <w:rsid w:val="008A653A"/>
    <w:rsid w:val="008A6E80"/>
    <w:rsid w:val="008A73A4"/>
    <w:rsid w:val="008A7A13"/>
    <w:rsid w:val="008B0C2B"/>
    <w:rsid w:val="008B1177"/>
    <w:rsid w:val="008B139F"/>
    <w:rsid w:val="008B2050"/>
    <w:rsid w:val="008B3240"/>
    <w:rsid w:val="008B3662"/>
    <w:rsid w:val="008B4CAF"/>
    <w:rsid w:val="008B5216"/>
    <w:rsid w:val="008B57A2"/>
    <w:rsid w:val="008B6240"/>
    <w:rsid w:val="008B6577"/>
    <w:rsid w:val="008B65A0"/>
    <w:rsid w:val="008B6903"/>
    <w:rsid w:val="008B7248"/>
    <w:rsid w:val="008B7AA8"/>
    <w:rsid w:val="008B7D36"/>
    <w:rsid w:val="008C027D"/>
    <w:rsid w:val="008C1062"/>
    <w:rsid w:val="008C1599"/>
    <w:rsid w:val="008C15C0"/>
    <w:rsid w:val="008C19BB"/>
    <w:rsid w:val="008C20F6"/>
    <w:rsid w:val="008C25E6"/>
    <w:rsid w:val="008C2C22"/>
    <w:rsid w:val="008C2EC1"/>
    <w:rsid w:val="008C30CE"/>
    <w:rsid w:val="008C34DE"/>
    <w:rsid w:val="008C3653"/>
    <w:rsid w:val="008C37D2"/>
    <w:rsid w:val="008C3D24"/>
    <w:rsid w:val="008C52B6"/>
    <w:rsid w:val="008C60D8"/>
    <w:rsid w:val="008C709D"/>
    <w:rsid w:val="008C75EE"/>
    <w:rsid w:val="008C7CA7"/>
    <w:rsid w:val="008C7F58"/>
    <w:rsid w:val="008D0234"/>
    <w:rsid w:val="008D1267"/>
    <w:rsid w:val="008D1665"/>
    <w:rsid w:val="008D16C1"/>
    <w:rsid w:val="008D1761"/>
    <w:rsid w:val="008D1770"/>
    <w:rsid w:val="008D2580"/>
    <w:rsid w:val="008D25D6"/>
    <w:rsid w:val="008D2EA5"/>
    <w:rsid w:val="008D2F4A"/>
    <w:rsid w:val="008D34B1"/>
    <w:rsid w:val="008D3B09"/>
    <w:rsid w:val="008D3C01"/>
    <w:rsid w:val="008D4943"/>
    <w:rsid w:val="008D57F0"/>
    <w:rsid w:val="008D6929"/>
    <w:rsid w:val="008D7089"/>
    <w:rsid w:val="008E00A3"/>
    <w:rsid w:val="008E0541"/>
    <w:rsid w:val="008E075B"/>
    <w:rsid w:val="008E0B29"/>
    <w:rsid w:val="008E203F"/>
    <w:rsid w:val="008E209D"/>
    <w:rsid w:val="008E29EB"/>
    <w:rsid w:val="008E2C8A"/>
    <w:rsid w:val="008E2C9E"/>
    <w:rsid w:val="008E32B2"/>
    <w:rsid w:val="008E32F6"/>
    <w:rsid w:val="008E4941"/>
    <w:rsid w:val="008E4AA7"/>
    <w:rsid w:val="008E4C8B"/>
    <w:rsid w:val="008E56FB"/>
    <w:rsid w:val="008E5946"/>
    <w:rsid w:val="008E5B3A"/>
    <w:rsid w:val="008E5DA5"/>
    <w:rsid w:val="008E6481"/>
    <w:rsid w:val="008E71A2"/>
    <w:rsid w:val="008E7C88"/>
    <w:rsid w:val="008E7E52"/>
    <w:rsid w:val="008F07CA"/>
    <w:rsid w:val="008F09C5"/>
    <w:rsid w:val="008F0AF1"/>
    <w:rsid w:val="008F0D26"/>
    <w:rsid w:val="008F1290"/>
    <w:rsid w:val="008F1D8A"/>
    <w:rsid w:val="008F2385"/>
    <w:rsid w:val="008F26D8"/>
    <w:rsid w:val="008F2CF9"/>
    <w:rsid w:val="008F3163"/>
    <w:rsid w:val="008F4643"/>
    <w:rsid w:val="008F47EA"/>
    <w:rsid w:val="008F5193"/>
    <w:rsid w:val="008F5893"/>
    <w:rsid w:val="008F5ABF"/>
    <w:rsid w:val="008F5B57"/>
    <w:rsid w:val="008F5CD7"/>
    <w:rsid w:val="008F63FC"/>
    <w:rsid w:val="008F6551"/>
    <w:rsid w:val="008F6D5B"/>
    <w:rsid w:val="0090086A"/>
    <w:rsid w:val="00901D5A"/>
    <w:rsid w:val="00901E7C"/>
    <w:rsid w:val="00902D76"/>
    <w:rsid w:val="00903B48"/>
    <w:rsid w:val="00903C7E"/>
    <w:rsid w:val="009042B8"/>
    <w:rsid w:val="00904CB4"/>
    <w:rsid w:val="009055AF"/>
    <w:rsid w:val="00905F09"/>
    <w:rsid w:val="009064A9"/>
    <w:rsid w:val="00906EEF"/>
    <w:rsid w:val="00906F05"/>
    <w:rsid w:val="00907201"/>
    <w:rsid w:val="009074C6"/>
    <w:rsid w:val="009074E1"/>
    <w:rsid w:val="00907982"/>
    <w:rsid w:val="00907B0B"/>
    <w:rsid w:val="009102BC"/>
    <w:rsid w:val="009103CF"/>
    <w:rsid w:val="00910E0F"/>
    <w:rsid w:val="009125F1"/>
    <w:rsid w:val="00912AA4"/>
    <w:rsid w:val="00912DC7"/>
    <w:rsid w:val="009130FA"/>
    <w:rsid w:val="009131AA"/>
    <w:rsid w:val="00913B2E"/>
    <w:rsid w:val="009141D0"/>
    <w:rsid w:val="009141EC"/>
    <w:rsid w:val="00914E46"/>
    <w:rsid w:val="0091664A"/>
    <w:rsid w:val="009170EE"/>
    <w:rsid w:val="00917464"/>
    <w:rsid w:val="009178CD"/>
    <w:rsid w:val="00917B17"/>
    <w:rsid w:val="009201F2"/>
    <w:rsid w:val="009204D9"/>
    <w:rsid w:val="009208F1"/>
    <w:rsid w:val="00920F60"/>
    <w:rsid w:val="00921525"/>
    <w:rsid w:val="00921561"/>
    <w:rsid w:val="00921847"/>
    <w:rsid w:val="00921922"/>
    <w:rsid w:val="00921B16"/>
    <w:rsid w:val="00921C8E"/>
    <w:rsid w:val="00921C97"/>
    <w:rsid w:val="009221C1"/>
    <w:rsid w:val="00922422"/>
    <w:rsid w:val="0092258F"/>
    <w:rsid w:val="009236E1"/>
    <w:rsid w:val="00923C55"/>
    <w:rsid w:val="0092443A"/>
    <w:rsid w:val="0092446F"/>
    <w:rsid w:val="009249D2"/>
    <w:rsid w:val="00924D03"/>
    <w:rsid w:val="00924D33"/>
    <w:rsid w:val="00924D49"/>
    <w:rsid w:val="00924D60"/>
    <w:rsid w:val="00924DBC"/>
    <w:rsid w:val="009254F0"/>
    <w:rsid w:val="00925E29"/>
    <w:rsid w:val="009269A5"/>
    <w:rsid w:val="00926C98"/>
    <w:rsid w:val="00926DF4"/>
    <w:rsid w:val="00926F5A"/>
    <w:rsid w:val="00930538"/>
    <w:rsid w:val="0093077D"/>
    <w:rsid w:val="00931785"/>
    <w:rsid w:val="009318DB"/>
    <w:rsid w:val="00931A4F"/>
    <w:rsid w:val="00931AF6"/>
    <w:rsid w:val="00931B2B"/>
    <w:rsid w:val="00931C32"/>
    <w:rsid w:val="00931EAB"/>
    <w:rsid w:val="00931F53"/>
    <w:rsid w:val="009329D5"/>
    <w:rsid w:val="00932E01"/>
    <w:rsid w:val="00933145"/>
    <w:rsid w:val="00933309"/>
    <w:rsid w:val="0093339E"/>
    <w:rsid w:val="00933FB6"/>
    <w:rsid w:val="00934286"/>
    <w:rsid w:val="009344CD"/>
    <w:rsid w:val="009346FE"/>
    <w:rsid w:val="00934B4F"/>
    <w:rsid w:val="00934B7B"/>
    <w:rsid w:val="0093518F"/>
    <w:rsid w:val="0093752E"/>
    <w:rsid w:val="00940417"/>
    <w:rsid w:val="00940551"/>
    <w:rsid w:val="009405A4"/>
    <w:rsid w:val="009406DF"/>
    <w:rsid w:val="00940930"/>
    <w:rsid w:val="0094102C"/>
    <w:rsid w:val="009412D2"/>
    <w:rsid w:val="00941723"/>
    <w:rsid w:val="00941AA2"/>
    <w:rsid w:val="0094338C"/>
    <w:rsid w:val="009435F5"/>
    <w:rsid w:val="00944D2A"/>
    <w:rsid w:val="00944F30"/>
    <w:rsid w:val="00945001"/>
    <w:rsid w:val="0094536E"/>
    <w:rsid w:val="00945698"/>
    <w:rsid w:val="00946360"/>
    <w:rsid w:val="009472D3"/>
    <w:rsid w:val="00947AC7"/>
    <w:rsid w:val="00947D34"/>
    <w:rsid w:val="00947E98"/>
    <w:rsid w:val="00950509"/>
    <w:rsid w:val="0095119D"/>
    <w:rsid w:val="0095135C"/>
    <w:rsid w:val="00951425"/>
    <w:rsid w:val="009515F1"/>
    <w:rsid w:val="00951E7A"/>
    <w:rsid w:val="00952011"/>
    <w:rsid w:val="00953B1C"/>
    <w:rsid w:val="00954354"/>
    <w:rsid w:val="00955E8D"/>
    <w:rsid w:val="00956655"/>
    <w:rsid w:val="00957164"/>
    <w:rsid w:val="009573AF"/>
    <w:rsid w:val="00957721"/>
    <w:rsid w:val="00957C4A"/>
    <w:rsid w:val="00957D66"/>
    <w:rsid w:val="00957F01"/>
    <w:rsid w:val="00960D5A"/>
    <w:rsid w:val="009610BC"/>
    <w:rsid w:val="00962183"/>
    <w:rsid w:val="009628FE"/>
    <w:rsid w:val="00962D3B"/>
    <w:rsid w:val="009631EB"/>
    <w:rsid w:val="009632BA"/>
    <w:rsid w:val="00963651"/>
    <w:rsid w:val="009636AA"/>
    <w:rsid w:val="0096386B"/>
    <w:rsid w:val="00963F17"/>
    <w:rsid w:val="0096459A"/>
    <w:rsid w:val="00965033"/>
    <w:rsid w:val="00965117"/>
    <w:rsid w:val="0096542F"/>
    <w:rsid w:val="00965A97"/>
    <w:rsid w:val="00966481"/>
    <w:rsid w:val="00966482"/>
    <w:rsid w:val="00966501"/>
    <w:rsid w:val="00966803"/>
    <w:rsid w:val="00966A3F"/>
    <w:rsid w:val="00967082"/>
    <w:rsid w:val="00967759"/>
    <w:rsid w:val="00967CC3"/>
    <w:rsid w:val="00970E2E"/>
    <w:rsid w:val="00972C58"/>
    <w:rsid w:val="00972D26"/>
    <w:rsid w:val="009749D4"/>
    <w:rsid w:val="0097510C"/>
    <w:rsid w:val="00975C6C"/>
    <w:rsid w:val="00975DE8"/>
    <w:rsid w:val="00975F04"/>
    <w:rsid w:val="00976756"/>
    <w:rsid w:val="00976B61"/>
    <w:rsid w:val="00976F9F"/>
    <w:rsid w:val="00977290"/>
    <w:rsid w:val="00977528"/>
    <w:rsid w:val="009777B6"/>
    <w:rsid w:val="0098004A"/>
    <w:rsid w:val="00980545"/>
    <w:rsid w:val="0098054E"/>
    <w:rsid w:val="00980B96"/>
    <w:rsid w:val="00980F60"/>
    <w:rsid w:val="00981BFD"/>
    <w:rsid w:val="00982294"/>
    <w:rsid w:val="009823F3"/>
    <w:rsid w:val="00982478"/>
    <w:rsid w:val="00982D45"/>
    <w:rsid w:val="00983660"/>
    <w:rsid w:val="009836F2"/>
    <w:rsid w:val="0098374E"/>
    <w:rsid w:val="00983ED1"/>
    <w:rsid w:val="00984338"/>
    <w:rsid w:val="00984883"/>
    <w:rsid w:val="00985280"/>
    <w:rsid w:val="009855E5"/>
    <w:rsid w:val="00985FF8"/>
    <w:rsid w:val="009860C6"/>
    <w:rsid w:val="00986292"/>
    <w:rsid w:val="00986721"/>
    <w:rsid w:val="00986AE4"/>
    <w:rsid w:val="00987293"/>
    <w:rsid w:val="0098730F"/>
    <w:rsid w:val="009875A6"/>
    <w:rsid w:val="00990208"/>
    <w:rsid w:val="00990748"/>
    <w:rsid w:val="009908B1"/>
    <w:rsid w:val="00990E31"/>
    <w:rsid w:val="009913DA"/>
    <w:rsid w:val="00991941"/>
    <w:rsid w:val="00991D71"/>
    <w:rsid w:val="00991FFB"/>
    <w:rsid w:val="009921D6"/>
    <w:rsid w:val="009925D6"/>
    <w:rsid w:val="00992769"/>
    <w:rsid w:val="00992FA6"/>
    <w:rsid w:val="009935D1"/>
    <w:rsid w:val="00993C75"/>
    <w:rsid w:val="00993D90"/>
    <w:rsid w:val="009940BF"/>
    <w:rsid w:val="009955ED"/>
    <w:rsid w:val="00995B0F"/>
    <w:rsid w:val="00995B1B"/>
    <w:rsid w:val="00995DD3"/>
    <w:rsid w:val="0099625F"/>
    <w:rsid w:val="009962D1"/>
    <w:rsid w:val="00996861"/>
    <w:rsid w:val="00996981"/>
    <w:rsid w:val="00996A24"/>
    <w:rsid w:val="00996B87"/>
    <w:rsid w:val="00996CDB"/>
    <w:rsid w:val="00996E8E"/>
    <w:rsid w:val="009A15DE"/>
    <w:rsid w:val="009A279B"/>
    <w:rsid w:val="009A29AE"/>
    <w:rsid w:val="009A3773"/>
    <w:rsid w:val="009A41BE"/>
    <w:rsid w:val="009A44C6"/>
    <w:rsid w:val="009A4F83"/>
    <w:rsid w:val="009A5928"/>
    <w:rsid w:val="009A755D"/>
    <w:rsid w:val="009A78E2"/>
    <w:rsid w:val="009A797D"/>
    <w:rsid w:val="009B0019"/>
    <w:rsid w:val="009B03C8"/>
    <w:rsid w:val="009B0495"/>
    <w:rsid w:val="009B0774"/>
    <w:rsid w:val="009B0B1E"/>
    <w:rsid w:val="009B0C84"/>
    <w:rsid w:val="009B0EB6"/>
    <w:rsid w:val="009B10B4"/>
    <w:rsid w:val="009B1801"/>
    <w:rsid w:val="009B189C"/>
    <w:rsid w:val="009B20A2"/>
    <w:rsid w:val="009B20F1"/>
    <w:rsid w:val="009B2242"/>
    <w:rsid w:val="009B22FC"/>
    <w:rsid w:val="009B2BA5"/>
    <w:rsid w:val="009B308E"/>
    <w:rsid w:val="009B45F3"/>
    <w:rsid w:val="009B47FB"/>
    <w:rsid w:val="009B5FFC"/>
    <w:rsid w:val="009B6914"/>
    <w:rsid w:val="009B6D5D"/>
    <w:rsid w:val="009B7726"/>
    <w:rsid w:val="009B7972"/>
    <w:rsid w:val="009C04DA"/>
    <w:rsid w:val="009C070F"/>
    <w:rsid w:val="009C0A2C"/>
    <w:rsid w:val="009C180D"/>
    <w:rsid w:val="009C1B7A"/>
    <w:rsid w:val="009C1F43"/>
    <w:rsid w:val="009C2587"/>
    <w:rsid w:val="009C264C"/>
    <w:rsid w:val="009C2E5C"/>
    <w:rsid w:val="009C32DA"/>
    <w:rsid w:val="009C3E62"/>
    <w:rsid w:val="009C478C"/>
    <w:rsid w:val="009C504D"/>
    <w:rsid w:val="009C5470"/>
    <w:rsid w:val="009C5DA6"/>
    <w:rsid w:val="009C6560"/>
    <w:rsid w:val="009C70D4"/>
    <w:rsid w:val="009C7462"/>
    <w:rsid w:val="009D07A6"/>
    <w:rsid w:val="009D0E1B"/>
    <w:rsid w:val="009D0E77"/>
    <w:rsid w:val="009D0FE4"/>
    <w:rsid w:val="009D1330"/>
    <w:rsid w:val="009D18BB"/>
    <w:rsid w:val="009D1F80"/>
    <w:rsid w:val="009D22C1"/>
    <w:rsid w:val="009D247D"/>
    <w:rsid w:val="009D28D0"/>
    <w:rsid w:val="009D2F2C"/>
    <w:rsid w:val="009D3161"/>
    <w:rsid w:val="009D3719"/>
    <w:rsid w:val="009D3E6E"/>
    <w:rsid w:val="009D4094"/>
    <w:rsid w:val="009D4599"/>
    <w:rsid w:val="009D628C"/>
    <w:rsid w:val="009D6383"/>
    <w:rsid w:val="009D63C2"/>
    <w:rsid w:val="009D66B0"/>
    <w:rsid w:val="009D6F34"/>
    <w:rsid w:val="009D7A8A"/>
    <w:rsid w:val="009E0141"/>
    <w:rsid w:val="009E0A0B"/>
    <w:rsid w:val="009E0A71"/>
    <w:rsid w:val="009E0BD1"/>
    <w:rsid w:val="009E114B"/>
    <w:rsid w:val="009E14C0"/>
    <w:rsid w:val="009E1535"/>
    <w:rsid w:val="009E1DA5"/>
    <w:rsid w:val="009E1E90"/>
    <w:rsid w:val="009E1ED0"/>
    <w:rsid w:val="009E20C0"/>
    <w:rsid w:val="009E21A8"/>
    <w:rsid w:val="009E21B0"/>
    <w:rsid w:val="009E2209"/>
    <w:rsid w:val="009E2638"/>
    <w:rsid w:val="009E278A"/>
    <w:rsid w:val="009E2B82"/>
    <w:rsid w:val="009E3EA6"/>
    <w:rsid w:val="009E3EDF"/>
    <w:rsid w:val="009E4CCE"/>
    <w:rsid w:val="009E538E"/>
    <w:rsid w:val="009E5F90"/>
    <w:rsid w:val="009E6256"/>
    <w:rsid w:val="009E6395"/>
    <w:rsid w:val="009E64FB"/>
    <w:rsid w:val="009E702D"/>
    <w:rsid w:val="009E71DF"/>
    <w:rsid w:val="009E76D9"/>
    <w:rsid w:val="009E7BC2"/>
    <w:rsid w:val="009F01AC"/>
    <w:rsid w:val="009F0397"/>
    <w:rsid w:val="009F042C"/>
    <w:rsid w:val="009F0679"/>
    <w:rsid w:val="009F0A6E"/>
    <w:rsid w:val="009F130A"/>
    <w:rsid w:val="009F1DEA"/>
    <w:rsid w:val="009F1E81"/>
    <w:rsid w:val="009F355C"/>
    <w:rsid w:val="009F39CC"/>
    <w:rsid w:val="009F3AF7"/>
    <w:rsid w:val="009F3E3F"/>
    <w:rsid w:val="009F47DB"/>
    <w:rsid w:val="009F55E1"/>
    <w:rsid w:val="009F5648"/>
    <w:rsid w:val="009F664B"/>
    <w:rsid w:val="009F6931"/>
    <w:rsid w:val="009F6D5C"/>
    <w:rsid w:val="009F7076"/>
    <w:rsid w:val="009F7574"/>
    <w:rsid w:val="00A00664"/>
    <w:rsid w:val="00A01725"/>
    <w:rsid w:val="00A017C0"/>
    <w:rsid w:val="00A01846"/>
    <w:rsid w:val="00A01DBA"/>
    <w:rsid w:val="00A01E9A"/>
    <w:rsid w:val="00A020CF"/>
    <w:rsid w:val="00A020F8"/>
    <w:rsid w:val="00A023B9"/>
    <w:rsid w:val="00A031AD"/>
    <w:rsid w:val="00A03355"/>
    <w:rsid w:val="00A0358E"/>
    <w:rsid w:val="00A03DA4"/>
    <w:rsid w:val="00A04192"/>
    <w:rsid w:val="00A051C0"/>
    <w:rsid w:val="00A05484"/>
    <w:rsid w:val="00A060CA"/>
    <w:rsid w:val="00A06209"/>
    <w:rsid w:val="00A0628F"/>
    <w:rsid w:val="00A06337"/>
    <w:rsid w:val="00A06768"/>
    <w:rsid w:val="00A069AA"/>
    <w:rsid w:val="00A06BC0"/>
    <w:rsid w:val="00A06C8A"/>
    <w:rsid w:val="00A06EEA"/>
    <w:rsid w:val="00A072C5"/>
    <w:rsid w:val="00A07526"/>
    <w:rsid w:val="00A07CDB"/>
    <w:rsid w:val="00A10059"/>
    <w:rsid w:val="00A102AB"/>
    <w:rsid w:val="00A10CC0"/>
    <w:rsid w:val="00A1131F"/>
    <w:rsid w:val="00A11554"/>
    <w:rsid w:val="00A11F56"/>
    <w:rsid w:val="00A1202F"/>
    <w:rsid w:val="00A1216C"/>
    <w:rsid w:val="00A131E7"/>
    <w:rsid w:val="00A1444A"/>
    <w:rsid w:val="00A14B19"/>
    <w:rsid w:val="00A159F5"/>
    <w:rsid w:val="00A165F1"/>
    <w:rsid w:val="00A16964"/>
    <w:rsid w:val="00A16AED"/>
    <w:rsid w:val="00A16D05"/>
    <w:rsid w:val="00A1733F"/>
    <w:rsid w:val="00A17456"/>
    <w:rsid w:val="00A17518"/>
    <w:rsid w:val="00A2013A"/>
    <w:rsid w:val="00A204C1"/>
    <w:rsid w:val="00A205F8"/>
    <w:rsid w:val="00A20889"/>
    <w:rsid w:val="00A21F99"/>
    <w:rsid w:val="00A22402"/>
    <w:rsid w:val="00A225CE"/>
    <w:rsid w:val="00A228CC"/>
    <w:rsid w:val="00A22C51"/>
    <w:rsid w:val="00A22CEC"/>
    <w:rsid w:val="00A22DD1"/>
    <w:rsid w:val="00A2301C"/>
    <w:rsid w:val="00A23585"/>
    <w:rsid w:val="00A23B5D"/>
    <w:rsid w:val="00A248DF"/>
    <w:rsid w:val="00A249AB"/>
    <w:rsid w:val="00A24CAD"/>
    <w:rsid w:val="00A2508E"/>
    <w:rsid w:val="00A255B8"/>
    <w:rsid w:val="00A25698"/>
    <w:rsid w:val="00A25F1E"/>
    <w:rsid w:val="00A26A0D"/>
    <w:rsid w:val="00A27922"/>
    <w:rsid w:val="00A27C3E"/>
    <w:rsid w:val="00A27ED3"/>
    <w:rsid w:val="00A30089"/>
    <w:rsid w:val="00A30FFF"/>
    <w:rsid w:val="00A3188B"/>
    <w:rsid w:val="00A31C22"/>
    <w:rsid w:val="00A33206"/>
    <w:rsid w:val="00A33212"/>
    <w:rsid w:val="00A3329F"/>
    <w:rsid w:val="00A3335E"/>
    <w:rsid w:val="00A33C24"/>
    <w:rsid w:val="00A33F0B"/>
    <w:rsid w:val="00A340FC"/>
    <w:rsid w:val="00A345B7"/>
    <w:rsid w:val="00A34B7E"/>
    <w:rsid w:val="00A34FF9"/>
    <w:rsid w:val="00A350DF"/>
    <w:rsid w:val="00A357CB"/>
    <w:rsid w:val="00A35B1A"/>
    <w:rsid w:val="00A35CB7"/>
    <w:rsid w:val="00A366BA"/>
    <w:rsid w:val="00A36C83"/>
    <w:rsid w:val="00A37B5D"/>
    <w:rsid w:val="00A37D6C"/>
    <w:rsid w:val="00A4044C"/>
    <w:rsid w:val="00A40527"/>
    <w:rsid w:val="00A40794"/>
    <w:rsid w:val="00A423F4"/>
    <w:rsid w:val="00A425F5"/>
    <w:rsid w:val="00A427F3"/>
    <w:rsid w:val="00A42C48"/>
    <w:rsid w:val="00A42C93"/>
    <w:rsid w:val="00A42D50"/>
    <w:rsid w:val="00A42DEA"/>
    <w:rsid w:val="00A42EC5"/>
    <w:rsid w:val="00A42F89"/>
    <w:rsid w:val="00A42FD2"/>
    <w:rsid w:val="00A43515"/>
    <w:rsid w:val="00A44AF2"/>
    <w:rsid w:val="00A451BB"/>
    <w:rsid w:val="00A4583D"/>
    <w:rsid w:val="00A467F6"/>
    <w:rsid w:val="00A46A40"/>
    <w:rsid w:val="00A46FC8"/>
    <w:rsid w:val="00A47398"/>
    <w:rsid w:val="00A47997"/>
    <w:rsid w:val="00A479B1"/>
    <w:rsid w:val="00A47C4B"/>
    <w:rsid w:val="00A47D84"/>
    <w:rsid w:val="00A50B37"/>
    <w:rsid w:val="00A510BD"/>
    <w:rsid w:val="00A528F4"/>
    <w:rsid w:val="00A52C49"/>
    <w:rsid w:val="00A53079"/>
    <w:rsid w:val="00A53469"/>
    <w:rsid w:val="00A53F2E"/>
    <w:rsid w:val="00A54312"/>
    <w:rsid w:val="00A54CEA"/>
    <w:rsid w:val="00A54D19"/>
    <w:rsid w:val="00A54E64"/>
    <w:rsid w:val="00A54EF6"/>
    <w:rsid w:val="00A56018"/>
    <w:rsid w:val="00A56206"/>
    <w:rsid w:val="00A564B3"/>
    <w:rsid w:val="00A56677"/>
    <w:rsid w:val="00A56C40"/>
    <w:rsid w:val="00A56E9C"/>
    <w:rsid w:val="00A570C6"/>
    <w:rsid w:val="00A5749B"/>
    <w:rsid w:val="00A57C06"/>
    <w:rsid w:val="00A60567"/>
    <w:rsid w:val="00A61CC8"/>
    <w:rsid w:val="00A6201D"/>
    <w:rsid w:val="00A623DD"/>
    <w:rsid w:val="00A62BFB"/>
    <w:rsid w:val="00A6322F"/>
    <w:rsid w:val="00A6341B"/>
    <w:rsid w:val="00A64413"/>
    <w:rsid w:val="00A64D73"/>
    <w:rsid w:val="00A651A3"/>
    <w:rsid w:val="00A65559"/>
    <w:rsid w:val="00A65AC8"/>
    <w:rsid w:val="00A65ADB"/>
    <w:rsid w:val="00A675C3"/>
    <w:rsid w:val="00A67A9A"/>
    <w:rsid w:val="00A702D6"/>
    <w:rsid w:val="00A70595"/>
    <w:rsid w:val="00A70F8F"/>
    <w:rsid w:val="00A7196B"/>
    <w:rsid w:val="00A7291E"/>
    <w:rsid w:val="00A73C3D"/>
    <w:rsid w:val="00A73C9E"/>
    <w:rsid w:val="00A73CE5"/>
    <w:rsid w:val="00A74436"/>
    <w:rsid w:val="00A7451C"/>
    <w:rsid w:val="00A75062"/>
    <w:rsid w:val="00A75C03"/>
    <w:rsid w:val="00A768DC"/>
    <w:rsid w:val="00A7697C"/>
    <w:rsid w:val="00A7711E"/>
    <w:rsid w:val="00A77522"/>
    <w:rsid w:val="00A776D4"/>
    <w:rsid w:val="00A779E9"/>
    <w:rsid w:val="00A77AB6"/>
    <w:rsid w:val="00A824BD"/>
    <w:rsid w:val="00A82D13"/>
    <w:rsid w:val="00A832A1"/>
    <w:rsid w:val="00A833D0"/>
    <w:rsid w:val="00A83985"/>
    <w:rsid w:val="00A8410C"/>
    <w:rsid w:val="00A84951"/>
    <w:rsid w:val="00A85080"/>
    <w:rsid w:val="00A855D8"/>
    <w:rsid w:val="00A858BB"/>
    <w:rsid w:val="00A85F65"/>
    <w:rsid w:val="00A86DCE"/>
    <w:rsid w:val="00A9003E"/>
    <w:rsid w:val="00A91739"/>
    <w:rsid w:val="00A918CE"/>
    <w:rsid w:val="00A922F4"/>
    <w:rsid w:val="00A92405"/>
    <w:rsid w:val="00A92B2B"/>
    <w:rsid w:val="00A92DB6"/>
    <w:rsid w:val="00A933BF"/>
    <w:rsid w:val="00A93677"/>
    <w:rsid w:val="00A9385D"/>
    <w:rsid w:val="00A93C1C"/>
    <w:rsid w:val="00A945B6"/>
    <w:rsid w:val="00A94B5D"/>
    <w:rsid w:val="00A957CA"/>
    <w:rsid w:val="00A95B37"/>
    <w:rsid w:val="00A96328"/>
    <w:rsid w:val="00A97E6B"/>
    <w:rsid w:val="00AA001E"/>
    <w:rsid w:val="00AA0021"/>
    <w:rsid w:val="00AA0743"/>
    <w:rsid w:val="00AA13B9"/>
    <w:rsid w:val="00AA1EC6"/>
    <w:rsid w:val="00AA245F"/>
    <w:rsid w:val="00AA2C7B"/>
    <w:rsid w:val="00AA327A"/>
    <w:rsid w:val="00AA39FB"/>
    <w:rsid w:val="00AA3E79"/>
    <w:rsid w:val="00AA3FE6"/>
    <w:rsid w:val="00AA4649"/>
    <w:rsid w:val="00AA5394"/>
    <w:rsid w:val="00AA5CFF"/>
    <w:rsid w:val="00AA6716"/>
    <w:rsid w:val="00AA6E6B"/>
    <w:rsid w:val="00AA743F"/>
    <w:rsid w:val="00AA7592"/>
    <w:rsid w:val="00AA797D"/>
    <w:rsid w:val="00AA7B73"/>
    <w:rsid w:val="00AB0423"/>
    <w:rsid w:val="00AB252B"/>
    <w:rsid w:val="00AB2946"/>
    <w:rsid w:val="00AB2CCE"/>
    <w:rsid w:val="00AB2D7D"/>
    <w:rsid w:val="00AB38E7"/>
    <w:rsid w:val="00AB3D61"/>
    <w:rsid w:val="00AB424A"/>
    <w:rsid w:val="00AB48C1"/>
    <w:rsid w:val="00AB5687"/>
    <w:rsid w:val="00AB5A1F"/>
    <w:rsid w:val="00AB5A5D"/>
    <w:rsid w:val="00AB63D6"/>
    <w:rsid w:val="00AB687A"/>
    <w:rsid w:val="00AB7132"/>
    <w:rsid w:val="00AB79BE"/>
    <w:rsid w:val="00AC04FA"/>
    <w:rsid w:val="00AC07B7"/>
    <w:rsid w:val="00AC0BB1"/>
    <w:rsid w:val="00AC0C13"/>
    <w:rsid w:val="00AC0FE4"/>
    <w:rsid w:val="00AC154E"/>
    <w:rsid w:val="00AC167E"/>
    <w:rsid w:val="00AC183F"/>
    <w:rsid w:val="00AC2558"/>
    <w:rsid w:val="00AC27D4"/>
    <w:rsid w:val="00AC295C"/>
    <w:rsid w:val="00AC34F0"/>
    <w:rsid w:val="00AC3B78"/>
    <w:rsid w:val="00AC4629"/>
    <w:rsid w:val="00AC4951"/>
    <w:rsid w:val="00AC5493"/>
    <w:rsid w:val="00AC6092"/>
    <w:rsid w:val="00AC72DF"/>
    <w:rsid w:val="00AC779A"/>
    <w:rsid w:val="00AC7D78"/>
    <w:rsid w:val="00AD02BF"/>
    <w:rsid w:val="00AD1292"/>
    <w:rsid w:val="00AD146B"/>
    <w:rsid w:val="00AD192A"/>
    <w:rsid w:val="00AD1D82"/>
    <w:rsid w:val="00AD20D6"/>
    <w:rsid w:val="00AD27A8"/>
    <w:rsid w:val="00AD28D6"/>
    <w:rsid w:val="00AD29E5"/>
    <w:rsid w:val="00AD3373"/>
    <w:rsid w:val="00AD3A30"/>
    <w:rsid w:val="00AD442A"/>
    <w:rsid w:val="00AD4D3B"/>
    <w:rsid w:val="00AD5E28"/>
    <w:rsid w:val="00AD672D"/>
    <w:rsid w:val="00AD6759"/>
    <w:rsid w:val="00AD6B71"/>
    <w:rsid w:val="00AD6D38"/>
    <w:rsid w:val="00AD6FB0"/>
    <w:rsid w:val="00AD7DE7"/>
    <w:rsid w:val="00AE0654"/>
    <w:rsid w:val="00AE1B95"/>
    <w:rsid w:val="00AE2CC0"/>
    <w:rsid w:val="00AE2D5D"/>
    <w:rsid w:val="00AE3C58"/>
    <w:rsid w:val="00AE47B8"/>
    <w:rsid w:val="00AE4F42"/>
    <w:rsid w:val="00AE4F8E"/>
    <w:rsid w:val="00AE5637"/>
    <w:rsid w:val="00AE5B0B"/>
    <w:rsid w:val="00AE6495"/>
    <w:rsid w:val="00AE6C85"/>
    <w:rsid w:val="00AE7177"/>
    <w:rsid w:val="00AE722A"/>
    <w:rsid w:val="00AE7697"/>
    <w:rsid w:val="00AF0CCE"/>
    <w:rsid w:val="00AF1D48"/>
    <w:rsid w:val="00AF2045"/>
    <w:rsid w:val="00AF22D5"/>
    <w:rsid w:val="00AF26DB"/>
    <w:rsid w:val="00AF3F66"/>
    <w:rsid w:val="00AF4AD4"/>
    <w:rsid w:val="00AF50BA"/>
    <w:rsid w:val="00AF61F8"/>
    <w:rsid w:val="00AF643D"/>
    <w:rsid w:val="00AF6E1A"/>
    <w:rsid w:val="00AF71F1"/>
    <w:rsid w:val="00AF73AA"/>
    <w:rsid w:val="00B00CC5"/>
    <w:rsid w:val="00B011E8"/>
    <w:rsid w:val="00B01265"/>
    <w:rsid w:val="00B0127D"/>
    <w:rsid w:val="00B01791"/>
    <w:rsid w:val="00B019BF"/>
    <w:rsid w:val="00B01F0C"/>
    <w:rsid w:val="00B02627"/>
    <w:rsid w:val="00B026CC"/>
    <w:rsid w:val="00B02AA6"/>
    <w:rsid w:val="00B02C60"/>
    <w:rsid w:val="00B02D1A"/>
    <w:rsid w:val="00B02EB6"/>
    <w:rsid w:val="00B030DF"/>
    <w:rsid w:val="00B03261"/>
    <w:rsid w:val="00B0385C"/>
    <w:rsid w:val="00B03D2A"/>
    <w:rsid w:val="00B03D61"/>
    <w:rsid w:val="00B04480"/>
    <w:rsid w:val="00B04A1D"/>
    <w:rsid w:val="00B053B0"/>
    <w:rsid w:val="00B0552E"/>
    <w:rsid w:val="00B058AF"/>
    <w:rsid w:val="00B05A58"/>
    <w:rsid w:val="00B05F5A"/>
    <w:rsid w:val="00B06025"/>
    <w:rsid w:val="00B06056"/>
    <w:rsid w:val="00B07EC8"/>
    <w:rsid w:val="00B109A9"/>
    <w:rsid w:val="00B109BD"/>
    <w:rsid w:val="00B11C64"/>
    <w:rsid w:val="00B122E0"/>
    <w:rsid w:val="00B12A21"/>
    <w:rsid w:val="00B12BA5"/>
    <w:rsid w:val="00B1304D"/>
    <w:rsid w:val="00B134CA"/>
    <w:rsid w:val="00B144FA"/>
    <w:rsid w:val="00B145EE"/>
    <w:rsid w:val="00B1492F"/>
    <w:rsid w:val="00B15002"/>
    <w:rsid w:val="00B150B9"/>
    <w:rsid w:val="00B157CE"/>
    <w:rsid w:val="00B15D52"/>
    <w:rsid w:val="00B15D6F"/>
    <w:rsid w:val="00B15EB4"/>
    <w:rsid w:val="00B163AA"/>
    <w:rsid w:val="00B16806"/>
    <w:rsid w:val="00B16A01"/>
    <w:rsid w:val="00B17C1B"/>
    <w:rsid w:val="00B203C1"/>
    <w:rsid w:val="00B2071B"/>
    <w:rsid w:val="00B208D7"/>
    <w:rsid w:val="00B2093D"/>
    <w:rsid w:val="00B2175A"/>
    <w:rsid w:val="00B21F3B"/>
    <w:rsid w:val="00B2290C"/>
    <w:rsid w:val="00B22A40"/>
    <w:rsid w:val="00B233FE"/>
    <w:rsid w:val="00B241BF"/>
    <w:rsid w:val="00B24B60"/>
    <w:rsid w:val="00B25308"/>
    <w:rsid w:val="00B25387"/>
    <w:rsid w:val="00B26178"/>
    <w:rsid w:val="00B261A2"/>
    <w:rsid w:val="00B26B1F"/>
    <w:rsid w:val="00B27484"/>
    <w:rsid w:val="00B30079"/>
    <w:rsid w:val="00B3012F"/>
    <w:rsid w:val="00B30EFC"/>
    <w:rsid w:val="00B30F9C"/>
    <w:rsid w:val="00B31186"/>
    <w:rsid w:val="00B31950"/>
    <w:rsid w:val="00B31C9E"/>
    <w:rsid w:val="00B320EF"/>
    <w:rsid w:val="00B3293F"/>
    <w:rsid w:val="00B3295C"/>
    <w:rsid w:val="00B32C00"/>
    <w:rsid w:val="00B32D0A"/>
    <w:rsid w:val="00B32E80"/>
    <w:rsid w:val="00B33679"/>
    <w:rsid w:val="00B33729"/>
    <w:rsid w:val="00B342D9"/>
    <w:rsid w:val="00B349F1"/>
    <w:rsid w:val="00B34EAD"/>
    <w:rsid w:val="00B361F3"/>
    <w:rsid w:val="00B367D4"/>
    <w:rsid w:val="00B368DB"/>
    <w:rsid w:val="00B3753C"/>
    <w:rsid w:val="00B3777A"/>
    <w:rsid w:val="00B377A2"/>
    <w:rsid w:val="00B37945"/>
    <w:rsid w:val="00B4047A"/>
    <w:rsid w:val="00B407C5"/>
    <w:rsid w:val="00B418F2"/>
    <w:rsid w:val="00B42467"/>
    <w:rsid w:val="00B43273"/>
    <w:rsid w:val="00B4369D"/>
    <w:rsid w:val="00B43E75"/>
    <w:rsid w:val="00B4408C"/>
    <w:rsid w:val="00B4447C"/>
    <w:rsid w:val="00B44B0E"/>
    <w:rsid w:val="00B44C35"/>
    <w:rsid w:val="00B45070"/>
    <w:rsid w:val="00B45390"/>
    <w:rsid w:val="00B459C0"/>
    <w:rsid w:val="00B45C56"/>
    <w:rsid w:val="00B478A0"/>
    <w:rsid w:val="00B50954"/>
    <w:rsid w:val="00B51113"/>
    <w:rsid w:val="00B5186F"/>
    <w:rsid w:val="00B529F6"/>
    <w:rsid w:val="00B52B71"/>
    <w:rsid w:val="00B53A84"/>
    <w:rsid w:val="00B54200"/>
    <w:rsid w:val="00B542E4"/>
    <w:rsid w:val="00B54502"/>
    <w:rsid w:val="00B5577E"/>
    <w:rsid w:val="00B55B76"/>
    <w:rsid w:val="00B5657E"/>
    <w:rsid w:val="00B5731D"/>
    <w:rsid w:val="00B577FF"/>
    <w:rsid w:val="00B57CF7"/>
    <w:rsid w:val="00B60185"/>
    <w:rsid w:val="00B60205"/>
    <w:rsid w:val="00B60526"/>
    <w:rsid w:val="00B6078F"/>
    <w:rsid w:val="00B60BFF"/>
    <w:rsid w:val="00B610D4"/>
    <w:rsid w:val="00B611B2"/>
    <w:rsid w:val="00B6131C"/>
    <w:rsid w:val="00B61AEC"/>
    <w:rsid w:val="00B61CE1"/>
    <w:rsid w:val="00B62503"/>
    <w:rsid w:val="00B62AD8"/>
    <w:rsid w:val="00B62C65"/>
    <w:rsid w:val="00B62E43"/>
    <w:rsid w:val="00B63D34"/>
    <w:rsid w:val="00B648C2"/>
    <w:rsid w:val="00B64ACB"/>
    <w:rsid w:val="00B6598B"/>
    <w:rsid w:val="00B65BE3"/>
    <w:rsid w:val="00B66304"/>
    <w:rsid w:val="00B6708D"/>
    <w:rsid w:val="00B673CF"/>
    <w:rsid w:val="00B6768E"/>
    <w:rsid w:val="00B7020D"/>
    <w:rsid w:val="00B70DCF"/>
    <w:rsid w:val="00B71440"/>
    <w:rsid w:val="00B7147F"/>
    <w:rsid w:val="00B7212C"/>
    <w:rsid w:val="00B7327F"/>
    <w:rsid w:val="00B73945"/>
    <w:rsid w:val="00B73A04"/>
    <w:rsid w:val="00B74AC4"/>
    <w:rsid w:val="00B75DAF"/>
    <w:rsid w:val="00B76918"/>
    <w:rsid w:val="00B7769A"/>
    <w:rsid w:val="00B80179"/>
    <w:rsid w:val="00B80FFE"/>
    <w:rsid w:val="00B812C4"/>
    <w:rsid w:val="00B825EC"/>
    <w:rsid w:val="00B82609"/>
    <w:rsid w:val="00B82A22"/>
    <w:rsid w:val="00B82AF7"/>
    <w:rsid w:val="00B82B70"/>
    <w:rsid w:val="00B82C46"/>
    <w:rsid w:val="00B83398"/>
    <w:rsid w:val="00B83924"/>
    <w:rsid w:val="00B8411A"/>
    <w:rsid w:val="00B8435B"/>
    <w:rsid w:val="00B84643"/>
    <w:rsid w:val="00B84980"/>
    <w:rsid w:val="00B85215"/>
    <w:rsid w:val="00B8692A"/>
    <w:rsid w:val="00B86CB4"/>
    <w:rsid w:val="00B8720F"/>
    <w:rsid w:val="00B87A7C"/>
    <w:rsid w:val="00B87E82"/>
    <w:rsid w:val="00B902B2"/>
    <w:rsid w:val="00B905BC"/>
    <w:rsid w:val="00B907A9"/>
    <w:rsid w:val="00B90C12"/>
    <w:rsid w:val="00B92919"/>
    <w:rsid w:val="00B92D32"/>
    <w:rsid w:val="00B9327C"/>
    <w:rsid w:val="00B93343"/>
    <w:rsid w:val="00B93383"/>
    <w:rsid w:val="00B934EF"/>
    <w:rsid w:val="00B9497E"/>
    <w:rsid w:val="00B94D7A"/>
    <w:rsid w:val="00B94E03"/>
    <w:rsid w:val="00B95215"/>
    <w:rsid w:val="00B95336"/>
    <w:rsid w:val="00B95AB4"/>
    <w:rsid w:val="00B96479"/>
    <w:rsid w:val="00B96960"/>
    <w:rsid w:val="00B969B3"/>
    <w:rsid w:val="00B96DAF"/>
    <w:rsid w:val="00B97D2C"/>
    <w:rsid w:val="00B97F39"/>
    <w:rsid w:val="00BA0026"/>
    <w:rsid w:val="00BA067E"/>
    <w:rsid w:val="00BA1575"/>
    <w:rsid w:val="00BA17DA"/>
    <w:rsid w:val="00BA19B8"/>
    <w:rsid w:val="00BA2A99"/>
    <w:rsid w:val="00BA2BE4"/>
    <w:rsid w:val="00BA2FA9"/>
    <w:rsid w:val="00BA3AC6"/>
    <w:rsid w:val="00BA3DA9"/>
    <w:rsid w:val="00BA4786"/>
    <w:rsid w:val="00BA4BBE"/>
    <w:rsid w:val="00BA5662"/>
    <w:rsid w:val="00BA5957"/>
    <w:rsid w:val="00BA5C37"/>
    <w:rsid w:val="00BA7542"/>
    <w:rsid w:val="00BA7EE1"/>
    <w:rsid w:val="00BA7F0D"/>
    <w:rsid w:val="00BB0266"/>
    <w:rsid w:val="00BB10AE"/>
    <w:rsid w:val="00BB1CE8"/>
    <w:rsid w:val="00BB1FDA"/>
    <w:rsid w:val="00BB2586"/>
    <w:rsid w:val="00BB285B"/>
    <w:rsid w:val="00BB2DED"/>
    <w:rsid w:val="00BB38E7"/>
    <w:rsid w:val="00BB3A37"/>
    <w:rsid w:val="00BB49DF"/>
    <w:rsid w:val="00BB57BC"/>
    <w:rsid w:val="00BB5FCA"/>
    <w:rsid w:val="00BB6B97"/>
    <w:rsid w:val="00BB704E"/>
    <w:rsid w:val="00BB7950"/>
    <w:rsid w:val="00BC0004"/>
    <w:rsid w:val="00BC0788"/>
    <w:rsid w:val="00BC084C"/>
    <w:rsid w:val="00BC0DA2"/>
    <w:rsid w:val="00BC28CF"/>
    <w:rsid w:val="00BC2BF5"/>
    <w:rsid w:val="00BC2CE6"/>
    <w:rsid w:val="00BC34D4"/>
    <w:rsid w:val="00BC35C4"/>
    <w:rsid w:val="00BC3EBD"/>
    <w:rsid w:val="00BC40AC"/>
    <w:rsid w:val="00BC44E8"/>
    <w:rsid w:val="00BC4DA2"/>
    <w:rsid w:val="00BC5316"/>
    <w:rsid w:val="00BC5662"/>
    <w:rsid w:val="00BC5B49"/>
    <w:rsid w:val="00BC5EC2"/>
    <w:rsid w:val="00BC646E"/>
    <w:rsid w:val="00BC6514"/>
    <w:rsid w:val="00BC6D31"/>
    <w:rsid w:val="00BD0409"/>
    <w:rsid w:val="00BD0A34"/>
    <w:rsid w:val="00BD1605"/>
    <w:rsid w:val="00BD1BA0"/>
    <w:rsid w:val="00BD2430"/>
    <w:rsid w:val="00BD2C91"/>
    <w:rsid w:val="00BD2DB8"/>
    <w:rsid w:val="00BD2E99"/>
    <w:rsid w:val="00BD4129"/>
    <w:rsid w:val="00BD5C45"/>
    <w:rsid w:val="00BD5D7C"/>
    <w:rsid w:val="00BD5E3D"/>
    <w:rsid w:val="00BD60A9"/>
    <w:rsid w:val="00BD6436"/>
    <w:rsid w:val="00BD65B6"/>
    <w:rsid w:val="00BD6D82"/>
    <w:rsid w:val="00BD6EFD"/>
    <w:rsid w:val="00BD704C"/>
    <w:rsid w:val="00BD7C3B"/>
    <w:rsid w:val="00BE054D"/>
    <w:rsid w:val="00BE08B9"/>
    <w:rsid w:val="00BE0BD5"/>
    <w:rsid w:val="00BE0E15"/>
    <w:rsid w:val="00BE0EF8"/>
    <w:rsid w:val="00BE1B59"/>
    <w:rsid w:val="00BE2332"/>
    <w:rsid w:val="00BE24A9"/>
    <w:rsid w:val="00BE2A2F"/>
    <w:rsid w:val="00BE2C01"/>
    <w:rsid w:val="00BE2EA7"/>
    <w:rsid w:val="00BE3132"/>
    <w:rsid w:val="00BE3533"/>
    <w:rsid w:val="00BE36D4"/>
    <w:rsid w:val="00BE36D9"/>
    <w:rsid w:val="00BE4518"/>
    <w:rsid w:val="00BE4649"/>
    <w:rsid w:val="00BE48E5"/>
    <w:rsid w:val="00BE4E26"/>
    <w:rsid w:val="00BE51F2"/>
    <w:rsid w:val="00BE531F"/>
    <w:rsid w:val="00BE6128"/>
    <w:rsid w:val="00BE64D3"/>
    <w:rsid w:val="00BE74E3"/>
    <w:rsid w:val="00BF02C7"/>
    <w:rsid w:val="00BF27D0"/>
    <w:rsid w:val="00BF3527"/>
    <w:rsid w:val="00BF6859"/>
    <w:rsid w:val="00BF6A56"/>
    <w:rsid w:val="00BF6E2D"/>
    <w:rsid w:val="00BF7283"/>
    <w:rsid w:val="00C005AC"/>
    <w:rsid w:val="00C0077E"/>
    <w:rsid w:val="00C007E9"/>
    <w:rsid w:val="00C0110D"/>
    <w:rsid w:val="00C0169B"/>
    <w:rsid w:val="00C019F2"/>
    <w:rsid w:val="00C022BE"/>
    <w:rsid w:val="00C02A85"/>
    <w:rsid w:val="00C02BF9"/>
    <w:rsid w:val="00C03216"/>
    <w:rsid w:val="00C0368A"/>
    <w:rsid w:val="00C03BCA"/>
    <w:rsid w:val="00C042BE"/>
    <w:rsid w:val="00C042C5"/>
    <w:rsid w:val="00C05D1F"/>
    <w:rsid w:val="00C05D8E"/>
    <w:rsid w:val="00C05E21"/>
    <w:rsid w:val="00C064A3"/>
    <w:rsid w:val="00C06C17"/>
    <w:rsid w:val="00C0729E"/>
    <w:rsid w:val="00C07AE9"/>
    <w:rsid w:val="00C07B90"/>
    <w:rsid w:val="00C07D27"/>
    <w:rsid w:val="00C1000B"/>
    <w:rsid w:val="00C1002B"/>
    <w:rsid w:val="00C102EA"/>
    <w:rsid w:val="00C107C1"/>
    <w:rsid w:val="00C10F1B"/>
    <w:rsid w:val="00C10F23"/>
    <w:rsid w:val="00C11488"/>
    <w:rsid w:val="00C11720"/>
    <w:rsid w:val="00C119F2"/>
    <w:rsid w:val="00C12438"/>
    <w:rsid w:val="00C12560"/>
    <w:rsid w:val="00C12C59"/>
    <w:rsid w:val="00C13823"/>
    <w:rsid w:val="00C138F6"/>
    <w:rsid w:val="00C139D7"/>
    <w:rsid w:val="00C13E0D"/>
    <w:rsid w:val="00C15101"/>
    <w:rsid w:val="00C15350"/>
    <w:rsid w:val="00C17A9C"/>
    <w:rsid w:val="00C17BDE"/>
    <w:rsid w:val="00C20244"/>
    <w:rsid w:val="00C20A79"/>
    <w:rsid w:val="00C210D5"/>
    <w:rsid w:val="00C235FD"/>
    <w:rsid w:val="00C24631"/>
    <w:rsid w:val="00C24AA8"/>
    <w:rsid w:val="00C24BFF"/>
    <w:rsid w:val="00C24D53"/>
    <w:rsid w:val="00C25A55"/>
    <w:rsid w:val="00C25CF8"/>
    <w:rsid w:val="00C26064"/>
    <w:rsid w:val="00C2608F"/>
    <w:rsid w:val="00C26576"/>
    <w:rsid w:val="00C269B5"/>
    <w:rsid w:val="00C26B8F"/>
    <w:rsid w:val="00C27652"/>
    <w:rsid w:val="00C30027"/>
    <w:rsid w:val="00C31B35"/>
    <w:rsid w:val="00C31BF2"/>
    <w:rsid w:val="00C321A1"/>
    <w:rsid w:val="00C33640"/>
    <w:rsid w:val="00C33B0F"/>
    <w:rsid w:val="00C33D7B"/>
    <w:rsid w:val="00C34FC1"/>
    <w:rsid w:val="00C36093"/>
    <w:rsid w:val="00C36204"/>
    <w:rsid w:val="00C36BA6"/>
    <w:rsid w:val="00C36C14"/>
    <w:rsid w:val="00C3718D"/>
    <w:rsid w:val="00C3723F"/>
    <w:rsid w:val="00C37DF0"/>
    <w:rsid w:val="00C403D9"/>
    <w:rsid w:val="00C40B38"/>
    <w:rsid w:val="00C40DB4"/>
    <w:rsid w:val="00C40EB7"/>
    <w:rsid w:val="00C41F5A"/>
    <w:rsid w:val="00C4221B"/>
    <w:rsid w:val="00C42D83"/>
    <w:rsid w:val="00C44224"/>
    <w:rsid w:val="00C44744"/>
    <w:rsid w:val="00C45378"/>
    <w:rsid w:val="00C458EE"/>
    <w:rsid w:val="00C45B0D"/>
    <w:rsid w:val="00C45BCE"/>
    <w:rsid w:val="00C45BFB"/>
    <w:rsid w:val="00C45D64"/>
    <w:rsid w:val="00C4604C"/>
    <w:rsid w:val="00C4605E"/>
    <w:rsid w:val="00C461CB"/>
    <w:rsid w:val="00C46948"/>
    <w:rsid w:val="00C46B5F"/>
    <w:rsid w:val="00C46CC9"/>
    <w:rsid w:val="00C479E8"/>
    <w:rsid w:val="00C47D54"/>
    <w:rsid w:val="00C5031E"/>
    <w:rsid w:val="00C50CC4"/>
    <w:rsid w:val="00C50DCC"/>
    <w:rsid w:val="00C51210"/>
    <w:rsid w:val="00C51383"/>
    <w:rsid w:val="00C51471"/>
    <w:rsid w:val="00C51A07"/>
    <w:rsid w:val="00C51DCD"/>
    <w:rsid w:val="00C51ED4"/>
    <w:rsid w:val="00C524E4"/>
    <w:rsid w:val="00C524FE"/>
    <w:rsid w:val="00C533CE"/>
    <w:rsid w:val="00C5350A"/>
    <w:rsid w:val="00C53F00"/>
    <w:rsid w:val="00C55043"/>
    <w:rsid w:val="00C555E0"/>
    <w:rsid w:val="00C5572F"/>
    <w:rsid w:val="00C56675"/>
    <w:rsid w:val="00C56ADA"/>
    <w:rsid w:val="00C5744F"/>
    <w:rsid w:val="00C576DD"/>
    <w:rsid w:val="00C57EAA"/>
    <w:rsid w:val="00C60133"/>
    <w:rsid w:val="00C60299"/>
    <w:rsid w:val="00C60F63"/>
    <w:rsid w:val="00C61640"/>
    <w:rsid w:val="00C617E2"/>
    <w:rsid w:val="00C61B58"/>
    <w:rsid w:val="00C62447"/>
    <w:rsid w:val="00C62E31"/>
    <w:rsid w:val="00C62E4F"/>
    <w:rsid w:val="00C6450F"/>
    <w:rsid w:val="00C646ED"/>
    <w:rsid w:val="00C64C78"/>
    <w:rsid w:val="00C64F6A"/>
    <w:rsid w:val="00C651CE"/>
    <w:rsid w:val="00C65FD6"/>
    <w:rsid w:val="00C66254"/>
    <w:rsid w:val="00C66325"/>
    <w:rsid w:val="00C66BDE"/>
    <w:rsid w:val="00C66D34"/>
    <w:rsid w:val="00C712AC"/>
    <w:rsid w:val="00C714BD"/>
    <w:rsid w:val="00C715B5"/>
    <w:rsid w:val="00C71692"/>
    <w:rsid w:val="00C71D9B"/>
    <w:rsid w:val="00C72100"/>
    <w:rsid w:val="00C72E48"/>
    <w:rsid w:val="00C7369C"/>
    <w:rsid w:val="00C73B5A"/>
    <w:rsid w:val="00C743E6"/>
    <w:rsid w:val="00C7464C"/>
    <w:rsid w:val="00C7510E"/>
    <w:rsid w:val="00C754AA"/>
    <w:rsid w:val="00C77602"/>
    <w:rsid w:val="00C77765"/>
    <w:rsid w:val="00C77D99"/>
    <w:rsid w:val="00C8038F"/>
    <w:rsid w:val="00C80EF4"/>
    <w:rsid w:val="00C81E1B"/>
    <w:rsid w:val="00C81EB6"/>
    <w:rsid w:val="00C82435"/>
    <w:rsid w:val="00C82773"/>
    <w:rsid w:val="00C82E5A"/>
    <w:rsid w:val="00C83436"/>
    <w:rsid w:val="00C8377C"/>
    <w:rsid w:val="00C84496"/>
    <w:rsid w:val="00C845B2"/>
    <w:rsid w:val="00C852FC"/>
    <w:rsid w:val="00C86D80"/>
    <w:rsid w:val="00C8738F"/>
    <w:rsid w:val="00C874C5"/>
    <w:rsid w:val="00C87E0A"/>
    <w:rsid w:val="00C908CA"/>
    <w:rsid w:val="00C90C18"/>
    <w:rsid w:val="00C90CE2"/>
    <w:rsid w:val="00C91789"/>
    <w:rsid w:val="00C91FC6"/>
    <w:rsid w:val="00C931F2"/>
    <w:rsid w:val="00C939CA"/>
    <w:rsid w:val="00C93A1F"/>
    <w:rsid w:val="00C94241"/>
    <w:rsid w:val="00C942BF"/>
    <w:rsid w:val="00C9580F"/>
    <w:rsid w:val="00C95867"/>
    <w:rsid w:val="00C95E86"/>
    <w:rsid w:val="00C963E2"/>
    <w:rsid w:val="00C96CB5"/>
    <w:rsid w:val="00C97223"/>
    <w:rsid w:val="00C9739D"/>
    <w:rsid w:val="00C978EB"/>
    <w:rsid w:val="00CA0264"/>
    <w:rsid w:val="00CA05D0"/>
    <w:rsid w:val="00CA18AC"/>
    <w:rsid w:val="00CA1D47"/>
    <w:rsid w:val="00CA25A9"/>
    <w:rsid w:val="00CA3229"/>
    <w:rsid w:val="00CA3A96"/>
    <w:rsid w:val="00CA46C6"/>
    <w:rsid w:val="00CA4A67"/>
    <w:rsid w:val="00CA4B47"/>
    <w:rsid w:val="00CA4D90"/>
    <w:rsid w:val="00CA4E93"/>
    <w:rsid w:val="00CA51D7"/>
    <w:rsid w:val="00CA5D27"/>
    <w:rsid w:val="00CA5D4F"/>
    <w:rsid w:val="00CA6850"/>
    <w:rsid w:val="00CA6B13"/>
    <w:rsid w:val="00CA6F38"/>
    <w:rsid w:val="00CA6F77"/>
    <w:rsid w:val="00CA72D7"/>
    <w:rsid w:val="00CA73FF"/>
    <w:rsid w:val="00CA74D6"/>
    <w:rsid w:val="00CA7537"/>
    <w:rsid w:val="00CA7E8B"/>
    <w:rsid w:val="00CB06F1"/>
    <w:rsid w:val="00CB0B91"/>
    <w:rsid w:val="00CB0BD2"/>
    <w:rsid w:val="00CB0DC3"/>
    <w:rsid w:val="00CB1B4A"/>
    <w:rsid w:val="00CB1ED6"/>
    <w:rsid w:val="00CB1F33"/>
    <w:rsid w:val="00CB2109"/>
    <w:rsid w:val="00CB233C"/>
    <w:rsid w:val="00CB23FD"/>
    <w:rsid w:val="00CB2625"/>
    <w:rsid w:val="00CB31DF"/>
    <w:rsid w:val="00CB4300"/>
    <w:rsid w:val="00CB437D"/>
    <w:rsid w:val="00CB45E3"/>
    <w:rsid w:val="00CB4C7C"/>
    <w:rsid w:val="00CB5A36"/>
    <w:rsid w:val="00CB6C53"/>
    <w:rsid w:val="00CB70A6"/>
    <w:rsid w:val="00CB7219"/>
    <w:rsid w:val="00CB74A6"/>
    <w:rsid w:val="00CB7E31"/>
    <w:rsid w:val="00CC016B"/>
    <w:rsid w:val="00CC0CD4"/>
    <w:rsid w:val="00CC14F4"/>
    <w:rsid w:val="00CC18A7"/>
    <w:rsid w:val="00CC1AC4"/>
    <w:rsid w:val="00CC1DC6"/>
    <w:rsid w:val="00CC21F1"/>
    <w:rsid w:val="00CC2214"/>
    <w:rsid w:val="00CC273F"/>
    <w:rsid w:val="00CC3AB6"/>
    <w:rsid w:val="00CC3FCA"/>
    <w:rsid w:val="00CC4C89"/>
    <w:rsid w:val="00CC5034"/>
    <w:rsid w:val="00CC5632"/>
    <w:rsid w:val="00CC6466"/>
    <w:rsid w:val="00CC65DB"/>
    <w:rsid w:val="00CC6C6D"/>
    <w:rsid w:val="00CC712C"/>
    <w:rsid w:val="00CC7542"/>
    <w:rsid w:val="00CC7CAA"/>
    <w:rsid w:val="00CD04B8"/>
    <w:rsid w:val="00CD0564"/>
    <w:rsid w:val="00CD064D"/>
    <w:rsid w:val="00CD0841"/>
    <w:rsid w:val="00CD0885"/>
    <w:rsid w:val="00CD124E"/>
    <w:rsid w:val="00CD1279"/>
    <w:rsid w:val="00CD1C2A"/>
    <w:rsid w:val="00CD2505"/>
    <w:rsid w:val="00CD3250"/>
    <w:rsid w:val="00CD35B0"/>
    <w:rsid w:val="00CD35BD"/>
    <w:rsid w:val="00CD3836"/>
    <w:rsid w:val="00CD3BA2"/>
    <w:rsid w:val="00CD40AA"/>
    <w:rsid w:val="00CD427B"/>
    <w:rsid w:val="00CD48BD"/>
    <w:rsid w:val="00CD48BE"/>
    <w:rsid w:val="00CD49AB"/>
    <w:rsid w:val="00CD5BEC"/>
    <w:rsid w:val="00CD6066"/>
    <w:rsid w:val="00CD6461"/>
    <w:rsid w:val="00CD72A0"/>
    <w:rsid w:val="00CE0375"/>
    <w:rsid w:val="00CE09BF"/>
    <w:rsid w:val="00CE12E5"/>
    <w:rsid w:val="00CE1BA8"/>
    <w:rsid w:val="00CE1EDA"/>
    <w:rsid w:val="00CE2349"/>
    <w:rsid w:val="00CE272F"/>
    <w:rsid w:val="00CE29FA"/>
    <w:rsid w:val="00CE362C"/>
    <w:rsid w:val="00CE37E8"/>
    <w:rsid w:val="00CE3950"/>
    <w:rsid w:val="00CE42D5"/>
    <w:rsid w:val="00CE49C0"/>
    <w:rsid w:val="00CE4C36"/>
    <w:rsid w:val="00CE4F49"/>
    <w:rsid w:val="00CE5263"/>
    <w:rsid w:val="00CE5397"/>
    <w:rsid w:val="00CE5E89"/>
    <w:rsid w:val="00CE63F2"/>
    <w:rsid w:val="00CE6458"/>
    <w:rsid w:val="00CE6554"/>
    <w:rsid w:val="00CE6913"/>
    <w:rsid w:val="00CE6DC6"/>
    <w:rsid w:val="00CE716B"/>
    <w:rsid w:val="00CE7EAB"/>
    <w:rsid w:val="00CF022A"/>
    <w:rsid w:val="00CF0C92"/>
    <w:rsid w:val="00CF0F64"/>
    <w:rsid w:val="00CF1C8F"/>
    <w:rsid w:val="00CF1DCC"/>
    <w:rsid w:val="00CF1EEB"/>
    <w:rsid w:val="00CF1F98"/>
    <w:rsid w:val="00CF29ED"/>
    <w:rsid w:val="00CF433A"/>
    <w:rsid w:val="00CF4359"/>
    <w:rsid w:val="00CF462B"/>
    <w:rsid w:val="00CF48F7"/>
    <w:rsid w:val="00CF4EDB"/>
    <w:rsid w:val="00CF5AC8"/>
    <w:rsid w:val="00CF5DFB"/>
    <w:rsid w:val="00CF6364"/>
    <w:rsid w:val="00CF69A4"/>
    <w:rsid w:val="00CF743C"/>
    <w:rsid w:val="00CF76F1"/>
    <w:rsid w:val="00CF7DAE"/>
    <w:rsid w:val="00CF7DDE"/>
    <w:rsid w:val="00D0068D"/>
    <w:rsid w:val="00D0075C"/>
    <w:rsid w:val="00D013D3"/>
    <w:rsid w:val="00D01425"/>
    <w:rsid w:val="00D02694"/>
    <w:rsid w:val="00D032A1"/>
    <w:rsid w:val="00D03472"/>
    <w:rsid w:val="00D03545"/>
    <w:rsid w:val="00D03A22"/>
    <w:rsid w:val="00D0404B"/>
    <w:rsid w:val="00D04884"/>
    <w:rsid w:val="00D05613"/>
    <w:rsid w:val="00D05C27"/>
    <w:rsid w:val="00D05DB4"/>
    <w:rsid w:val="00D0604A"/>
    <w:rsid w:val="00D0610A"/>
    <w:rsid w:val="00D061D2"/>
    <w:rsid w:val="00D061D9"/>
    <w:rsid w:val="00D067C3"/>
    <w:rsid w:val="00D06CC4"/>
    <w:rsid w:val="00D06E1A"/>
    <w:rsid w:val="00D101DB"/>
    <w:rsid w:val="00D10A72"/>
    <w:rsid w:val="00D12536"/>
    <w:rsid w:val="00D12787"/>
    <w:rsid w:val="00D12D18"/>
    <w:rsid w:val="00D12EB7"/>
    <w:rsid w:val="00D13D5E"/>
    <w:rsid w:val="00D13D97"/>
    <w:rsid w:val="00D149DB"/>
    <w:rsid w:val="00D14FB4"/>
    <w:rsid w:val="00D1560E"/>
    <w:rsid w:val="00D15FDF"/>
    <w:rsid w:val="00D1637E"/>
    <w:rsid w:val="00D1697A"/>
    <w:rsid w:val="00D178E0"/>
    <w:rsid w:val="00D179E0"/>
    <w:rsid w:val="00D20E87"/>
    <w:rsid w:val="00D2108D"/>
    <w:rsid w:val="00D21216"/>
    <w:rsid w:val="00D227FA"/>
    <w:rsid w:val="00D22F19"/>
    <w:rsid w:val="00D23B1D"/>
    <w:rsid w:val="00D2444D"/>
    <w:rsid w:val="00D2484A"/>
    <w:rsid w:val="00D24A44"/>
    <w:rsid w:val="00D25828"/>
    <w:rsid w:val="00D25840"/>
    <w:rsid w:val="00D25861"/>
    <w:rsid w:val="00D25D8F"/>
    <w:rsid w:val="00D25F23"/>
    <w:rsid w:val="00D26522"/>
    <w:rsid w:val="00D26801"/>
    <w:rsid w:val="00D268D9"/>
    <w:rsid w:val="00D26AA3"/>
    <w:rsid w:val="00D26CD5"/>
    <w:rsid w:val="00D27F1A"/>
    <w:rsid w:val="00D30174"/>
    <w:rsid w:val="00D301E6"/>
    <w:rsid w:val="00D30361"/>
    <w:rsid w:val="00D303F6"/>
    <w:rsid w:val="00D30FC0"/>
    <w:rsid w:val="00D3119E"/>
    <w:rsid w:val="00D3171B"/>
    <w:rsid w:val="00D31990"/>
    <w:rsid w:val="00D32199"/>
    <w:rsid w:val="00D3227C"/>
    <w:rsid w:val="00D32F10"/>
    <w:rsid w:val="00D33AD1"/>
    <w:rsid w:val="00D33AE8"/>
    <w:rsid w:val="00D33D5F"/>
    <w:rsid w:val="00D3446F"/>
    <w:rsid w:val="00D3477C"/>
    <w:rsid w:val="00D34B46"/>
    <w:rsid w:val="00D34EAD"/>
    <w:rsid w:val="00D354C8"/>
    <w:rsid w:val="00D35A70"/>
    <w:rsid w:val="00D35F59"/>
    <w:rsid w:val="00D36005"/>
    <w:rsid w:val="00D362C7"/>
    <w:rsid w:val="00D36A1B"/>
    <w:rsid w:val="00D372D9"/>
    <w:rsid w:val="00D37451"/>
    <w:rsid w:val="00D374DC"/>
    <w:rsid w:val="00D37663"/>
    <w:rsid w:val="00D37742"/>
    <w:rsid w:val="00D37B41"/>
    <w:rsid w:val="00D40623"/>
    <w:rsid w:val="00D4077F"/>
    <w:rsid w:val="00D40EBF"/>
    <w:rsid w:val="00D42328"/>
    <w:rsid w:val="00D424C3"/>
    <w:rsid w:val="00D427B6"/>
    <w:rsid w:val="00D42CAC"/>
    <w:rsid w:val="00D42DD9"/>
    <w:rsid w:val="00D430BC"/>
    <w:rsid w:val="00D4356C"/>
    <w:rsid w:val="00D44B18"/>
    <w:rsid w:val="00D462EC"/>
    <w:rsid w:val="00D4646C"/>
    <w:rsid w:val="00D46549"/>
    <w:rsid w:val="00D46F2B"/>
    <w:rsid w:val="00D473AA"/>
    <w:rsid w:val="00D474AA"/>
    <w:rsid w:val="00D47636"/>
    <w:rsid w:val="00D47F3B"/>
    <w:rsid w:val="00D502DB"/>
    <w:rsid w:val="00D50521"/>
    <w:rsid w:val="00D508C3"/>
    <w:rsid w:val="00D50B68"/>
    <w:rsid w:val="00D512A2"/>
    <w:rsid w:val="00D51380"/>
    <w:rsid w:val="00D518D0"/>
    <w:rsid w:val="00D51D46"/>
    <w:rsid w:val="00D521CC"/>
    <w:rsid w:val="00D528D9"/>
    <w:rsid w:val="00D52AB5"/>
    <w:rsid w:val="00D52F1A"/>
    <w:rsid w:val="00D531F9"/>
    <w:rsid w:val="00D539A2"/>
    <w:rsid w:val="00D53B97"/>
    <w:rsid w:val="00D55271"/>
    <w:rsid w:val="00D560B6"/>
    <w:rsid w:val="00D57111"/>
    <w:rsid w:val="00D5747B"/>
    <w:rsid w:val="00D611D9"/>
    <w:rsid w:val="00D6139A"/>
    <w:rsid w:val="00D621D4"/>
    <w:rsid w:val="00D622AF"/>
    <w:rsid w:val="00D62896"/>
    <w:rsid w:val="00D62A4D"/>
    <w:rsid w:val="00D633BB"/>
    <w:rsid w:val="00D639D6"/>
    <w:rsid w:val="00D63CFE"/>
    <w:rsid w:val="00D64A0B"/>
    <w:rsid w:val="00D64A90"/>
    <w:rsid w:val="00D64DF3"/>
    <w:rsid w:val="00D6501B"/>
    <w:rsid w:val="00D65215"/>
    <w:rsid w:val="00D6522D"/>
    <w:rsid w:val="00D65BF1"/>
    <w:rsid w:val="00D660B9"/>
    <w:rsid w:val="00D674FC"/>
    <w:rsid w:val="00D67534"/>
    <w:rsid w:val="00D67546"/>
    <w:rsid w:val="00D67845"/>
    <w:rsid w:val="00D67900"/>
    <w:rsid w:val="00D67D7F"/>
    <w:rsid w:val="00D702B3"/>
    <w:rsid w:val="00D709D9"/>
    <w:rsid w:val="00D70D18"/>
    <w:rsid w:val="00D70D3D"/>
    <w:rsid w:val="00D70F0E"/>
    <w:rsid w:val="00D715B7"/>
    <w:rsid w:val="00D719BF"/>
    <w:rsid w:val="00D71F3A"/>
    <w:rsid w:val="00D726FD"/>
    <w:rsid w:val="00D727BB"/>
    <w:rsid w:val="00D72C42"/>
    <w:rsid w:val="00D72E65"/>
    <w:rsid w:val="00D731B2"/>
    <w:rsid w:val="00D74431"/>
    <w:rsid w:val="00D74FFB"/>
    <w:rsid w:val="00D750AC"/>
    <w:rsid w:val="00D75301"/>
    <w:rsid w:val="00D7539A"/>
    <w:rsid w:val="00D75CA7"/>
    <w:rsid w:val="00D7618B"/>
    <w:rsid w:val="00D76C62"/>
    <w:rsid w:val="00D76D60"/>
    <w:rsid w:val="00D77049"/>
    <w:rsid w:val="00D771DD"/>
    <w:rsid w:val="00D774B6"/>
    <w:rsid w:val="00D77AD4"/>
    <w:rsid w:val="00D77AF9"/>
    <w:rsid w:val="00D77CAA"/>
    <w:rsid w:val="00D806FF"/>
    <w:rsid w:val="00D810A5"/>
    <w:rsid w:val="00D8174D"/>
    <w:rsid w:val="00D81BC0"/>
    <w:rsid w:val="00D836BA"/>
    <w:rsid w:val="00D83ACF"/>
    <w:rsid w:val="00D83CD1"/>
    <w:rsid w:val="00D843F6"/>
    <w:rsid w:val="00D845DF"/>
    <w:rsid w:val="00D84EC5"/>
    <w:rsid w:val="00D85C76"/>
    <w:rsid w:val="00D85E85"/>
    <w:rsid w:val="00D85F29"/>
    <w:rsid w:val="00D8648A"/>
    <w:rsid w:val="00D864D0"/>
    <w:rsid w:val="00D86E32"/>
    <w:rsid w:val="00D870B6"/>
    <w:rsid w:val="00D87120"/>
    <w:rsid w:val="00D87340"/>
    <w:rsid w:val="00D87828"/>
    <w:rsid w:val="00D87DD6"/>
    <w:rsid w:val="00D9041F"/>
    <w:rsid w:val="00D90422"/>
    <w:rsid w:val="00D907AA"/>
    <w:rsid w:val="00D918D5"/>
    <w:rsid w:val="00D91B36"/>
    <w:rsid w:val="00D91CAE"/>
    <w:rsid w:val="00D920E4"/>
    <w:rsid w:val="00D92475"/>
    <w:rsid w:val="00D92497"/>
    <w:rsid w:val="00D929EC"/>
    <w:rsid w:val="00D92DEB"/>
    <w:rsid w:val="00D92F15"/>
    <w:rsid w:val="00D93F79"/>
    <w:rsid w:val="00D9459A"/>
    <w:rsid w:val="00D94B02"/>
    <w:rsid w:val="00D94D16"/>
    <w:rsid w:val="00D94D90"/>
    <w:rsid w:val="00D96430"/>
    <w:rsid w:val="00D96476"/>
    <w:rsid w:val="00D964A6"/>
    <w:rsid w:val="00D967C8"/>
    <w:rsid w:val="00D97A31"/>
    <w:rsid w:val="00D97BCA"/>
    <w:rsid w:val="00D97FDD"/>
    <w:rsid w:val="00DA017C"/>
    <w:rsid w:val="00DA01D0"/>
    <w:rsid w:val="00DA1012"/>
    <w:rsid w:val="00DA12EC"/>
    <w:rsid w:val="00DA174B"/>
    <w:rsid w:val="00DA1D03"/>
    <w:rsid w:val="00DA22B5"/>
    <w:rsid w:val="00DA25F6"/>
    <w:rsid w:val="00DA31F5"/>
    <w:rsid w:val="00DA32AF"/>
    <w:rsid w:val="00DA351E"/>
    <w:rsid w:val="00DA45B6"/>
    <w:rsid w:val="00DA474F"/>
    <w:rsid w:val="00DA4CBA"/>
    <w:rsid w:val="00DA5152"/>
    <w:rsid w:val="00DA56A3"/>
    <w:rsid w:val="00DA67D8"/>
    <w:rsid w:val="00DB0317"/>
    <w:rsid w:val="00DB18FC"/>
    <w:rsid w:val="00DB19F8"/>
    <w:rsid w:val="00DB1E15"/>
    <w:rsid w:val="00DB20E8"/>
    <w:rsid w:val="00DB26A9"/>
    <w:rsid w:val="00DB2A24"/>
    <w:rsid w:val="00DB305E"/>
    <w:rsid w:val="00DB36FD"/>
    <w:rsid w:val="00DB3B4D"/>
    <w:rsid w:val="00DB4749"/>
    <w:rsid w:val="00DB4C97"/>
    <w:rsid w:val="00DB509C"/>
    <w:rsid w:val="00DB640A"/>
    <w:rsid w:val="00DB67FD"/>
    <w:rsid w:val="00DB6F9E"/>
    <w:rsid w:val="00DB7EC8"/>
    <w:rsid w:val="00DC09F1"/>
    <w:rsid w:val="00DC0CC6"/>
    <w:rsid w:val="00DC0DE1"/>
    <w:rsid w:val="00DC1EBF"/>
    <w:rsid w:val="00DC2B59"/>
    <w:rsid w:val="00DC3C85"/>
    <w:rsid w:val="00DC4F29"/>
    <w:rsid w:val="00DC505A"/>
    <w:rsid w:val="00DC517B"/>
    <w:rsid w:val="00DC5960"/>
    <w:rsid w:val="00DC60F6"/>
    <w:rsid w:val="00DC6B03"/>
    <w:rsid w:val="00DC6FAD"/>
    <w:rsid w:val="00DC7D6B"/>
    <w:rsid w:val="00DC7F5F"/>
    <w:rsid w:val="00DD0F5E"/>
    <w:rsid w:val="00DD1020"/>
    <w:rsid w:val="00DD1C36"/>
    <w:rsid w:val="00DD1F08"/>
    <w:rsid w:val="00DD237A"/>
    <w:rsid w:val="00DD2769"/>
    <w:rsid w:val="00DD356C"/>
    <w:rsid w:val="00DD36EA"/>
    <w:rsid w:val="00DD3D47"/>
    <w:rsid w:val="00DD46EC"/>
    <w:rsid w:val="00DD4CAB"/>
    <w:rsid w:val="00DD5223"/>
    <w:rsid w:val="00DD531F"/>
    <w:rsid w:val="00DD53FB"/>
    <w:rsid w:val="00DD5D76"/>
    <w:rsid w:val="00DD705F"/>
    <w:rsid w:val="00DE06E1"/>
    <w:rsid w:val="00DE0877"/>
    <w:rsid w:val="00DE0AA1"/>
    <w:rsid w:val="00DE1B9F"/>
    <w:rsid w:val="00DE220A"/>
    <w:rsid w:val="00DE2407"/>
    <w:rsid w:val="00DE2BA6"/>
    <w:rsid w:val="00DE3746"/>
    <w:rsid w:val="00DE3E21"/>
    <w:rsid w:val="00DE3EB9"/>
    <w:rsid w:val="00DE4C62"/>
    <w:rsid w:val="00DE50CD"/>
    <w:rsid w:val="00DE5356"/>
    <w:rsid w:val="00DE53CE"/>
    <w:rsid w:val="00DE6060"/>
    <w:rsid w:val="00DE6B02"/>
    <w:rsid w:val="00DE6C36"/>
    <w:rsid w:val="00DE705F"/>
    <w:rsid w:val="00DF18E8"/>
    <w:rsid w:val="00DF1B01"/>
    <w:rsid w:val="00DF260F"/>
    <w:rsid w:val="00DF27E2"/>
    <w:rsid w:val="00DF2882"/>
    <w:rsid w:val="00DF3280"/>
    <w:rsid w:val="00DF32D0"/>
    <w:rsid w:val="00DF3536"/>
    <w:rsid w:val="00DF4459"/>
    <w:rsid w:val="00DF4724"/>
    <w:rsid w:val="00DF557F"/>
    <w:rsid w:val="00DF57E4"/>
    <w:rsid w:val="00DF599B"/>
    <w:rsid w:val="00DF7271"/>
    <w:rsid w:val="00DF7530"/>
    <w:rsid w:val="00DF7656"/>
    <w:rsid w:val="00DF7E58"/>
    <w:rsid w:val="00E008B1"/>
    <w:rsid w:val="00E00E29"/>
    <w:rsid w:val="00E01108"/>
    <w:rsid w:val="00E018B0"/>
    <w:rsid w:val="00E01EAB"/>
    <w:rsid w:val="00E0264D"/>
    <w:rsid w:val="00E0276C"/>
    <w:rsid w:val="00E03A8D"/>
    <w:rsid w:val="00E0462D"/>
    <w:rsid w:val="00E04D5B"/>
    <w:rsid w:val="00E05868"/>
    <w:rsid w:val="00E05C71"/>
    <w:rsid w:val="00E063C9"/>
    <w:rsid w:val="00E066A6"/>
    <w:rsid w:val="00E06DF9"/>
    <w:rsid w:val="00E070E8"/>
    <w:rsid w:val="00E0736C"/>
    <w:rsid w:val="00E11BBF"/>
    <w:rsid w:val="00E11D50"/>
    <w:rsid w:val="00E11E2D"/>
    <w:rsid w:val="00E11EA2"/>
    <w:rsid w:val="00E12759"/>
    <w:rsid w:val="00E13830"/>
    <w:rsid w:val="00E13AEA"/>
    <w:rsid w:val="00E14ABB"/>
    <w:rsid w:val="00E14FBF"/>
    <w:rsid w:val="00E15017"/>
    <w:rsid w:val="00E159E3"/>
    <w:rsid w:val="00E15E79"/>
    <w:rsid w:val="00E160A6"/>
    <w:rsid w:val="00E16DD2"/>
    <w:rsid w:val="00E17B78"/>
    <w:rsid w:val="00E202B0"/>
    <w:rsid w:val="00E20D9E"/>
    <w:rsid w:val="00E214C9"/>
    <w:rsid w:val="00E22364"/>
    <w:rsid w:val="00E227D2"/>
    <w:rsid w:val="00E22AE2"/>
    <w:rsid w:val="00E22BDC"/>
    <w:rsid w:val="00E22D2C"/>
    <w:rsid w:val="00E23C17"/>
    <w:rsid w:val="00E23E87"/>
    <w:rsid w:val="00E253AC"/>
    <w:rsid w:val="00E26133"/>
    <w:rsid w:val="00E26137"/>
    <w:rsid w:val="00E26581"/>
    <w:rsid w:val="00E2686B"/>
    <w:rsid w:val="00E3017A"/>
    <w:rsid w:val="00E30443"/>
    <w:rsid w:val="00E308E6"/>
    <w:rsid w:val="00E30F43"/>
    <w:rsid w:val="00E31B8C"/>
    <w:rsid w:val="00E31C25"/>
    <w:rsid w:val="00E31CAE"/>
    <w:rsid w:val="00E32673"/>
    <w:rsid w:val="00E33090"/>
    <w:rsid w:val="00E3350C"/>
    <w:rsid w:val="00E33DB5"/>
    <w:rsid w:val="00E33E67"/>
    <w:rsid w:val="00E34DBE"/>
    <w:rsid w:val="00E34FDE"/>
    <w:rsid w:val="00E35110"/>
    <w:rsid w:val="00E35272"/>
    <w:rsid w:val="00E35731"/>
    <w:rsid w:val="00E35A1B"/>
    <w:rsid w:val="00E35B0D"/>
    <w:rsid w:val="00E36A4A"/>
    <w:rsid w:val="00E36DEE"/>
    <w:rsid w:val="00E36E7D"/>
    <w:rsid w:val="00E37FE4"/>
    <w:rsid w:val="00E40640"/>
    <w:rsid w:val="00E40A45"/>
    <w:rsid w:val="00E40DF2"/>
    <w:rsid w:val="00E41202"/>
    <w:rsid w:val="00E4150F"/>
    <w:rsid w:val="00E41854"/>
    <w:rsid w:val="00E41F07"/>
    <w:rsid w:val="00E4202E"/>
    <w:rsid w:val="00E43912"/>
    <w:rsid w:val="00E448A3"/>
    <w:rsid w:val="00E458CB"/>
    <w:rsid w:val="00E45DB6"/>
    <w:rsid w:val="00E466A7"/>
    <w:rsid w:val="00E47257"/>
    <w:rsid w:val="00E473E6"/>
    <w:rsid w:val="00E47F67"/>
    <w:rsid w:val="00E47FFE"/>
    <w:rsid w:val="00E50013"/>
    <w:rsid w:val="00E50183"/>
    <w:rsid w:val="00E5044B"/>
    <w:rsid w:val="00E505FE"/>
    <w:rsid w:val="00E50F57"/>
    <w:rsid w:val="00E5101E"/>
    <w:rsid w:val="00E51701"/>
    <w:rsid w:val="00E51B84"/>
    <w:rsid w:val="00E52648"/>
    <w:rsid w:val="00E53536"/>
    <w:rsid w:val="00E53D4E"/>
    <w:rsid w:val="00E53E0E"/>
    <w:rsid w:val="00E5423B"/>
    <w:rsid w:val="00E54505"/>
    <w:rsid w:val="00E55291"/>
    <w:rsid w:val="00E55420"/>
    <w:rsid w:val="00E557EF"/>
    <w:rsid w:val="00E55BB2"/>
    <w:rsid w:val="00E55FA3"/>
    <w:rsid w:val="00E56C31"/>
    <w:rsid w:val="00E576C5"/>
    <w:rsid w:val="00E57820"/>
    <w:rsid w:val="00E57BC7"/>
    <w:rsid w:val="00E60394"/>
    <w:rsid w:val="00E605EC"/>
    <w:rsid w:val="00E60B3B"/>
    <w:rsid w:val="00E60BB2"/>
    <w:rsid w:val="00E60F91"/>
    <w:rsid w:val="00E6112C"/>
    <w:rsid w:val="00E61147"/>
    <w:rsid w:val="00E611BC"/>
    <w:rsid w:val="00E61A51"/>
    <w:rsid w:val="00E61AF6"/>
    <w:rsid w:val="00E622CC"/>
    <w:rsid w:val="00E63996"/>
    <w:rsid w:val="00E63AA0"/>
    <w:rsid w:val="00E63D20"/>
    <w:rsid w:val="00E63E45"/>
    <w:rsid w:val="00E63E51"/>
    <w:rsid w:val="00E643E0"/>
    <w:rsid w:val="00E64421"/>
    <w:rsid w:val="00E6538C"/>
    <w:rsid w:val="00E65845"/>
    <w:rsid w:val="00E65CE1"/>
    <w:rsid w:val="00E661AE"/>
    <w:rsid w:val="00E66984"/>
    <w:rsid w:val="00E67A7E"/>
    <w:rsid w:val="00E70768"/>
    <w:rsid w:val="00E708CA"/>
    <w:rsid w:val="00E70B7C"/>
    <w:rsid w:val="00E70C65"/>
    <w:rsid w:val="00E70F8C"/>
    <w:rsid w:val="00E713C5"/>
    <w:rsid w:val="00E71EC7"/>
    <w:rsid w:val="00E72687"/>
    <w:rsid w:val="00E729B7"/>
    <w:rsid w:val="00E7314D"/>
    <w:rsid w:val="00E733EB"/>
    <w:rsid w:val="00E739C7"/>
    <w:rsid w:val="00E73F80"/>
    <w:rsid w:val="00E73FF4"/>
    <w:rsid w:val="00E74253"/>
    <w:rsid w:val="00E748E5"/>
    <w:rsid w:val="00E7568D"/>
    <w:rsid w:val="00E75DA5"/>
    <w:rsid w:val="00E76320"/>
    <w:rsid w:val="00E7652D"/>
    <w:rsid w:val="00E76DC9"/>
    <w:rsid w:val="00E7717A"/>
    <w:rsid w:val="00E80442"/>
    <w:rsid w:val="00E81572"/>
    <w:rsid w:val="00E8253F"/>
    <w:rsid w:val="00E8287E"/>
    <w:rsid w:val="00E8294A"/>
    <w:rsid w:val="00E82DD3"/>
    <w:rsid w:val="00E83ABB"/>
    <w:rsid w:val="00E8424E"/>
    <w:rsid w:val="00E8453D"/>
    <w:rsid w:val="00E848C7"/>
    <w:rsid w:val="00E850D3"/>
    <w:rsid w:val="00E85822"/>
    <w:rsid w:val="00E869D4"/>
    <w:rsid w:val="00E86B17"/>
    <w:rsid w:val="00E874AB"/>
    <w:rsid w:val="00E875FD"/>
    <w:rsid w:val="00E87DAC"/>
    <w:rsid w:val="00E906D6"/>
    <w:rsid w:val="00E908D1"/>
    <w:rsid w:val="00E90994"/>
    <w:rsid w:val="00E90A17"/>
    <w:rsid w:val="00E90D6D"/>
    <w:rsid w:val="00E90EDD"/>
    <w:rsid w:val="00E90FF0"/>
    <w:rsid w:val="00E910BE"/>
    <w:rsid w:val="00E9120F"/>
    <w:rsid w:val="00E91A0A"/>
    <w:rsid w:val="00E91ACC"/>
    <w:rsid w:val="00E91EFB"/>
    <w:rsid w:val="00E91FD0"/>
    <w:rsid w:val="00E923D3"/>
    <w:rsid w:val="00E925E3"/>
    <w:rsid w:val="00E93277"/>
    <w:rsid w:val="00E94B39"/>
    <w:rsid w:val="00E94BBE"/>
    <w:rsid w:val="00E94DAA"/>
    <w:rsid w:val="00E94DF0"/>
    <w:rsid w:val="00E95006"/>
    <w:rsid w:val="00E95412"/>
    <w:rsid w:val="00E95790"/>
    <w:rsid w:val="00E9669E"/>
    <w:rsid w:val="00E9726E"/>
    <w:rsid w:val="00E9776B"/>
    <w:rsid w:val="00E97805"/>
    <w:rsid w:val="00E97AC3"/>
    <w:rsid w:val="00E97FB6"/>
    <w:rsid w:val="00EA006A"/>
    <w:rsid w:val="00EA0DCD"/>
    <w:rsid w:val="00EA1452"/>
    <w:rsid w:val="00EA2D52"/>
    <w:rsid w:val="00EA391E"/>
    <w:rsid w:val="00EA45F0"/>
    <w:rsid w:val="00EA4FB2"/>
    <w:rsid w:val="00EA6A8D"/>
    <w:rsid w:val="00EA6EDC"/>
    <w:rsid w:val="00EA73BF"/>
    <w:rsid w:val="00EA753C"/>
    <w:rsid w:val="00EA7560"/>
    <w:rsid w:val="00EA7758"/>
    <w:rsid w:val="00EA77E6"/>
    <w:rsid w:val="00EA78F5"/>
    <w:rsid w:val="00EA7C15"/>
    <w:rsid w:val="00EB0045"/>
    <w:rsid w:val="00EB05AD"/>
    <w:rsid w:val="00EB0E33"/>
    <w:rsid w:val="00EB1E39"/>
    <w:rsid w:val="00EB22CF"/>
    <w:rsid w:val="00EB2678"/>
    <w:rsid w:val="00EB3879"/>
    <w:rsid w:val="00EB4ABC"/>
    <w:rsid w:val="00EB534F"/>
    <w:rsid w:val="00EB6F95"/>
    <w:rsid w:val="00EB71B6"/>
    <w:rsid w:val="00EC0B72"/>
    <w:rsid w:val="00EC0FEB"/>
    <w:rsid w:val="00EC1313"/>
    <w:rsid w:val="00EC1428"/>
    <w:rsid w:val="00EC15FF"/>
    <w:rsid w:val="00EC16B6"/>
    <w:rsid w:val="00EC175E"/>
    <w:rsid w:val="00EC17F6"/>
    <w:rsid w:val="00EC1AB6"/>
    <w:rsid w:val="00EC1C38"/>
    <w:rsid w:val="00EC2B61"/>
    <w:rsid w:val="00EC3167"/>
    <w:rsid w:val="00EC3714"/>
    <w:rsid w:val="00EC4A89"/>
    <w:rsid w:val="00EC5B61"/>
    <w:rsid w:val="00EC5FD1"/>
    <w:rsid w:val="00EC6150"/>
    <w:rsid w:val="00EC6438"/>
    <w:rsid w:val="00EC68DB"/>
    <w:rsid w:val="00EC69FE"/>
    <w:rsid w:val="00EC748A"/>
    <w:rsid w:val="00EC7605"/>
    <w:rsid w:val="00EC7AFE"/>
    <w:rsid w:val="00ED0592"/>
    <w:rsid w:val="00ED05BC"/>
    <w:rsid w:val="00ED0D82"/>
    <w:rsid w:val="00ED0D99"/>
    <w:rsid w:val="00ED117F"/>
    <w:rsid w:val="00ED150B"/>
    <w:rsid w:val="00ED1A0B"/>
    <w:rsid w:val="00ED2409"/>
    <w:rsid w:val="00ED2492"/>
    <w:rsid w:val="00ED2B47"/>
    <w:rsid w:val="00ED2E43"/>
    <w:rsid w:val="00ED2F26"/>
    <w:rsid w:val="00ED350B"/>
    <w:rsid w:val="00ED36AC"/>
    <w:rsid w:val="00ED3A5E"/>
    <w:rsid w:val="00ED4F0C"/>
    <w:rsid w:val="00ED5505"/>
    <w:rsid w:val="00ED6237"/>
    <w:rsid w:val="00ED6AEA"/>
    <w:rsid w:val="00ED6F0E"/>
    <w:rsid w:val="00ED7ED3"/>
    <w:rsid w:val="00EE0EC3"/>
    <w:rsid w:val="00EE195B"/>
    <w:rsid w:val="00EE1C04"/>
    <w:rsid w:val="00EE24C7"/>
    <w:rsid w:val="00EE28F3"/>
    <w:rsid w:val="00EE2E8B"/>
    <w:rsid w:val="00EE2EAB"/>
    <w:rsid w:val="00EE40B4"/>
    <w:rsid w:val="00EE4D5C"/>
    <w:rsid w:val="00EE4D87"/>
    <w:rsid w:val="00EE5AC6"/>
    <w:rsid w:val="00EE64DA"/>
    <w:rsid w:val="00EE66E0"/>
    <w:rsid w:val="00EE6D31"/>
    <w:rsid w:val="00EE7595"/>
    <w:rsid w:val="00EE7B9F"/>
    <w:rsid w:val="00EF0794"/>
    <w:rsid w:val="00EF0E04"/>
    <w:rsid w:val="00EF0F25"/>
    <w:rsid w:val="00EF0FEE"/>
    <w:rsid w:val="00EF18DA"/>
    <w:rsid w:val="00EF21EB"/>
    <w:rsid w:val="00EF26CE"/>
    <w:rsid w:val="00EF33AF"/>
    <w:rsid w:val="00EF3577"/>
    <w:rsid w:val="00EF3A96"/>
    <w:rsid w:val="00EF3CDD"/>
    <w:rsid w:val="00EF48F2"/>
    <w:rsid w:val="00EF4BAB"/>
    <w:rsid w:val="00EF63AF"/>
    <w:rsid w:val="00EF63F8"/>
    <w:rsid w:val="00EF684B"/>
    <w:rsid w:val="00EF7028"/>
    <w:rsid w:val="00F00E92"/>
    <w:rsid w:val="00F0132A"/>
    <w:rsid w:val="00F01531"/>
    <w:rsid w:val="00F01993"/>
    <w:rsid w:val="00F02099"/>
    <w:rsid w:val="00F024A3"/>
    <w:rsid w:val="00F024BF"/>
    <w:rsid w:val="00F0272B"/>
    <w:rsid w:val="00F0287D"/>
    <w:rsid w:val="00F033E3"/>
    <w:rsid w:val="00F033E9"/>
    <w:rsid w:val="00F03AE9"/>
    <w:rsid w:val="00F04131"/>
    <w:rsid w:val="00F04A24"/>
    <w:rsid w:val="00F04CDC"/>
    <w:rsid w:val="00F05365"/>
    <w:rsid w:val="00F05609"/>
    <w:rsid w:val="00F05F9C"/>
    <w:rsid w:val="00F0601D"/>
    <w:rsid w:val="00F06A4F"/>
    <w:rsid w:val="00F07088"/>
    <w:rsid w:val="00F0767B"/>
    <w:rsid w:val="00F07BCD"/>
    <w:rsid w:val="00F10B1F"/>
    <w:rsid w:val="00F10D1E"/>
    <w:rsid w:val="00F128F2"/>
    <w:rsid w:val="00F12926"/>
    <w:rsid w:val="00F12BBC"/>
    <w:rsid w:val="00F12F21"/>
    <w:rsid w:val="00F135E3"/>
    <w:rsid w:val="00F14259"/>
    <w:rsid w:val="00F146D7"/>
    <w:rsid w:val="00F14DCD"/>
    <w:rsid w:val="00F14EDA"/>
    <w:rsid w:val="00F15273"/>
    <w:rsid w:val="00F153B0"/>
    <w:rsid w:val="00F1637B"/>
    <w:rsid w:val="00F1640D"/>
    <w:rsid w:val="00F16BB8"/>
    <w:rsid w:val="00F200B9"/>
    <w:rsid w:val="00F2072D"/>
    <w:rsid w:val="00F2075A"/>
    <w:rsid w:val="00F20BB1"/>
    <w:rsid w:val="00F221A4"/>
    <w:rsid w:val="00F22646"/>
    <w:rsid w:val="00F22D6B"/>
    <w:rsid w:val="00F22EA7"/>
    <w:rsid w:val="00F22F32"/>
    <w:rsid w:val="00F2307A"/>
    <w:rsid w:val="00F240AD"/>
    <w:rsid w:val="00F2433B"/>
    <w:rsid w:val="00F24B5B"/>
    <w:rsid w:val="00F2589E"/>
    <w:rsid w:val="00F26240"/>
    <w:rsid w:val="00F262F6"/>
    <w:rsid w:val="00F2695A"/>
    <w:rsid w:val="00F2698F"/>
    <w:rsid w:val="00F26C63"/>
    <w:rsid w:val="00F26DD2"/>
    <w:rsid w:val="00F271E1"/>
    <w:rsid w:val="00F277F9"/>
    <w:rsid w:val="00F27841"/>
    <w:rsid w:val="00F27FCF"/>
    <w:rsid w:val="00F3000E"/>
    <w:rsid w:val="00F30173"/>
    <w:rsid w:val="00F3116F"/>
    <w:rsid w:val="00F31935"/>
    <w:rsid w:val="00F3221E"/>
    <w:rsid w:val="00F327FD"/>
    <w:rsid w:val="00F32A24"/>
    <w:rsid w:val="00F3408A"/>
    <w:rsid w:val="00F34329"/>
    <w:rsid w:val="00F34445"/>
    <w:rsid w:val="00F3456D"/>
    <w:rsid w:val="00F34E98"/>
    <w:rsid w:val="00F3527F"/>
    <w:rsid w:val="00F35619"/>
    <w:rsid w:val="00F35BE1"/>
    <w:rsid w:val="00F3607C"/>
    <w:rsid w:val="00F363E6"/>
    <w:rsid w:val="00F377AD"/>
    <w:rsid w:val="00F37A3A"/>
    <w:rsid w:val="00F37D96"/>
    <w:rsid w:val="00F403C8"/>
    <w:rsid w:val="00F40495"/>
    <w:rsid w:val="00F4070B"/>
    <w:rsid w:val="00F41120"/>
    <w:rsid w:val="00F4121E"/>
    <w:rsid w:val="00F415A0"/>
    <w:rsid w:val="00F41975"/>
    <w:rsid w:val="00F41A07"/>
    <w:rsid w:val="00F41AA4"/>
    <w:rsid w:val="00F4249A"/>
    <w:rsid w:val="00F4255B"/>
    <w:rsid w:val="00F429AF"/>
    <w:rsid w:val="00F42A75"/>
    <w:rsid w:val="00F43C44"/>
    <w:rsid w:val="00F43C4D"/>
    <w:rsid w:val="00F464FE"/>
    <w:rsid w:val="00F4700F"/>
    <w:rsid w:val="00F471A2"/>
    <w:rsid w:val="00F474C9"/>
    <w:rsid w:val="00F47744"/>
    <w:rsid w:val="00F47CCB"/>
    <w:rsid w:val="00F50079"/>
    <w:rsid w:val="00F5018D"/>
    <w:rsid w:val="00F507B9"/>
    <w:rsid w:val="00F5177D"/>
    <w:rsid w:val="00F51876"/>
    <w:rsid w:val="00F5187B"/>
    <w:rsid w:val="00F51F6B"/>
    <w:rsid w:val="00F5234F"/>
    <w:rsid w:val="00F529FC"/>
    <w:rsid w:val="00F52A5E"/>
    <w:rsid w:val="00F52BCD"/>
    <w:rsid w:val="00F5358E"/>
    <w:rsid w:val="00F53AB8"/>
    <w:rsid w:val="00F53BB5"/>
    <w:rsid w:val="00F543E8"/>
    <w:rsid w:val="00F544BA"/>
    <w:rsid w:val="00F551DB"/>
    <w:rsid w:val="00F56726"/>
    <w:rsid w:val="00F567AC"/>
    <w:rsid w:val="00F572D4"/>
    <w:rsid w:val="00F57BF4"/>
    <w:rsid w:val="00F610BC"/>
    <w:rsid w:val="00F6273A"/>
    <w:rsid w:val="00F627E7"/>
    <w:rsid w:val="00F64585"/>
    <w:rsid w:val="00F655C2"/>
    <w:rsid w:val="00F659B2"/>
    <w:rsid w:val="00F65A20"/>
    <w:rsid w:val="00F65D66"/>
    <w:rsid w:val="00F66CDE"/>
    <w:rsid w:val="00F66CF3"/>
    <w:rsid w:val="00F66D15"/>
    <w:rsid w:val="00F70930"/>
    <w:rsid w:val="00F713BE"/>
    <w:rsid w:val="00F71B0F"/>
    <w:rsid w:val="00F72344"/>
    <w:rsid w:val="00F7293E"/>
    <w:rsid w:val="00F730F6"/>
    <w:rsid w:val="00F73BA8"/>
    <w:rsid w:val="00F740FF"/>
    <w:rsid w:val="00F74CA2"/>
    <w:rsid w:val="00F74E40"/>
    <w:rsid w:val="00F754B6"/>
    <w:rsid w:val="00F7554C"/>
    <w:rsid w:val="00F76074"/>
    <w:rsid w:val="00F7629C"/>
    <w:rsid w:val="00F770C3"/>
    <w:rsid w:val="00F77A34"/>
    <w:rsid w:val="00F808DF"/>
    <w:rsid w:val="00F80C3F"/>
    <w:rsid w:val="00F81641"/>
    <w:rsid w:val="00F819E6"/>
    <w:rsid w:val="00F82289"/>
    <w:rsid w:val="00F82293"/>
    <w:rsid w:val="00F822F6"/>
    <w:rsid w:val="00F8235F"/>
    <w:rsid w:val="00F8253E"/>
    <w:rsid w:val="00F82734"/>
    <w:rsid w:val="00F8334F"/>
    <w:rsid w:val="00F83438"/>
    <w:rsid w:val="00F83646"/>
    <w:rsid w:val="00F83EDD"/>
    <w:rsid w:val="00F843B3"/>
    <w:rsid w:val="00F84589"/>
    <w:rsid w:val="00F847B8"/>
    <w:rsid w:val="00F84958"/>
    <w:rsid w:val="00F84D4A"/>
    <w:rsid w:val="00F8518D"/>
    <w:rsid w:val="00F8544C"/>
    <w:rsid w:val="00F85D69"/>
    <w:rsid w:val="00F860E2"/>
    <w:rsid w:val="00F86806"/>
    <w:rsid w:val="00F86BB0"/>
    <w:rsid w:val="00F86C8D"/>
    <w:rsid w:val="00F876C1"/>
    <w:rsid w:val="00F87A3E"/>
    <w:rsid w:val="00F87C44"/>
    <w:rsid w:val="00F9041C"/>
    <w:rsid w:val="00F911E3"/>
    <w:rsid w:val="00F9148B"/>
    <w:rsid w:val="00F91B25"/>
    <w:rsid w:val="00F92002"/>
    <w:rsid w:val="00F9255D"/>
    <w:rsid w:val="00F92795"/>
    <w:rsid w:val="00F92888"/>
    <w:rsid w:val="00F92A18"/>
    <w:rsid w:val="00F92AE6"/>
    <w:rsid w:val="00F92C50"/>
    <w:rsid w:val="00F93099"/>
    <w:rsid w:val="00F9324D"/>
    <w:rsid w:val="00F93C7E"/>
    <w:rsid w:val="00F93DB5"/>
    <w:rsid w:val="00F94246"/>
    <w:rsid w:val="00F945C5"/>
    <w:rsid w:val="00F94AE7"/>
    <w:rsid w:val="00F94BCE"/>
    <w:rsid w:val="00F94C97"/>
    <w:rsid w:val="00F95943"/>
    <w:rsid w:val="00F95B19"/>
    <w:rsid w:val="00F95DD9"/>
    <w:rsid w:val="00F96087"/>
    <w:rsid w:val="00F9651E"/>
    <w:rsid w:val="00F96C8E"/>
    <w:rsid w:val="00F9701E"/>
    <w:rsid w:val="00F97D85"/>
    <w:rsid w:val="00FA017E"/>
    <w:rsid w:val="00FA0F53"/>
    <w:rsid w:val="00FA10F2"/>
    <w:rsid w:val="00FA1410"/>
    <w:rsid w:val="00FA141B"/>
    <w:rsid w:val="00FA14C1"/>
    <w:rsid w:val="00FA19BC"/>
    <w:rsid w:val="00FA1CBA"/>
    <w:rsid w:val="00FA1FBB"/>
    <w:rsid w:val="00FA2B84"/>
    <w:rsid w:val="00FA378D"/>
    <w:rsid w:val="00FA4DF6"/>
    <w:rsid w:val="00FA530C"/>
    <w:rsid w:val="00FA56BD"/>
    <w:rsid w:val="00FA63F0"/>
    <w:rsid w:val="00FA6D03"/>
    <w:rsid w:val="00FB02FA"/>
    <w:rsid w:val="00FB0804"/>
    <w:rsid w:val="00FB0F55"/>
    <w:rsid w:val="00FB1000"/>
    <w:rsid w:val="00FB1287"/>
    <w:rsid w:val="00FB17DC"/>
    <w:rsid w:val="00FB1845"/>
    <w:rsid w:val="00FB2EA2"/>
    <w:rsid w:val="00FB2EB1"/>
    <w:rsid w:val="00FB2FEB"/>
    <w:rsid w:val="00FB3257"/>
    <w:rsid w:val="00FB37B2"/>
    <w:rsid w:val="00FB4599"/>
    <w:rsid w:val="00FB4BA4"/>
    <w:rsid w:val="00FB4C3C"/>
    <w:rsid w:val="00FB4CD0"/>
    <w:rsid w:val="00FB5D37"/>
    <w:rsid w:val="00FB5EA8"/>
    <w:rsid w:val="00FB6290"/>
    <w:rsid w:val="00FB6870"/>
    <w:rsid w:val="00FB6E20"/>
    <w:rsid w:val="00FB7174"/>
    <w:rsid w:val="00FB72B7"/>
    <w:rsid w:val="00FB73B2"/>
    <w:rsid w:val="00FB7432"/>
    <w:rsid w:val="00FB7C00"/>
    <w:rsid w:val="00FB7D72"/>
    <w:rsid w:val="00FC017D"/>
    <w:rsid w:val="00FC0C21"/>
    <w:rsid w:val="00FC0C93"/>
    <w:rsid w:val="00FC102F"/>
    <w:rsid w:val="00FC14BA"/>
    <w:rsid w:val="00FC1C44"/>
    <w:rsid w:val="00FC1DB5"/>
    <w:rsid w:val="00FC1F7E"/>
    <w:rsid w:val="00FC2283"/>
    <w:rsid w:val="00FC2CC1"/>
    <w:rsid w:val="00FC3CB3"/>
    <w:rsid w:val="00FC4635"/>
    <w:rsid w:val="00FC46B3"/>
    <w:rsid w:val="00FC4E9B"/>
    <w:rsid w:val="00FC572A"/>
    <w:rsid w:val="00FC5856"/>
    <w:rsid w:val="00FC686D"/>
    <w:rsid w:val="00FC6DCA"/>
    <w:rsid w:val="00FC74A8"/>
    <w:rsid w:val="00FC7933"/>
    <w:rsid w:val="00FC7BF3"/>
    <w:rsid w:val="00FC7E54"/>
    <w:rsid w:val="00FD0331"/>
    <w:rsid w:val="00FD04F2"/>
    <w:rsid w:val="00FD06F9"/>
    <w:rsid w:val="00FD0855"/>
    <w:rsid w:val="00FD158E"/>
    <w:rsid w:val="00FD16C9"/>
    <w:rsid w:val="00FD290C"/>
    <w:rsid w:val="00FD2A52"/>
    <w:rsid w:val="00FD2FCD"/>
    <w:rsid w:val="00FD359F"/>
    <w:rsid w:val="00FD35ED"/>
    <w:rsid w:val="00FD4BF4"/>
    <w:rsid w:val="00FD5367"/>
    <w:rsid w:val="00FD59D6"/>
    <w:rsid w:val="00FD5F14"/>
    <w:rsid w:val="00FD72E8"/>
    <w:rsid w:val="00FD76BC"/>
    <w:rsid w:val="00FD7E09"/>
    <w:rsid w:val="00FE0266"/>
    <w:rsid w:val="00FE0706"/>
    <w:rsid w:val="00FE13E0"/>
    <w:rsid w:val="00FE13FD"/>
    <w:rsid w:val="00FE1781"/>
    <w:rsid w:val="00FE1BCB"/>
    <w:rsid w:val="00FE201B"/>
    <w:rsid w:val="00FE201D"/>
    <w:rsid w:val="00FE2477"/>
    <w:rsid w:val="00FE27BC"/>
    <w:rsid w:val="00FE3802"/>
    <w:rsid w:val="00FE3827"/>
    <w:rsid w:val="00FE3A7B"/>
    <w:rsid w:val="00FE3D56"/>
    <w:rsid w:val="00FE4161"/>
    <w:rsid w:val="00FE5530"/>
    <w:rsid w:val="00FE5BAF"/>
    <w:rsid w:val="00FE5DAB"/>
    <w:rsid w:val="00FE5E52"/>
    <w:rsid w:val="00FE5E5C"/>
    <w:rsid w:val="00FE7222"/>
    <w:rsid w:val="00FE74C8"/>
    <w:rsid w:val="00FE769C"/>
    <w:rsid w:val="00FE7865"/>
    <w:rsid w:val="00FE7D3B"/>
    <w:rsid w:val="00FF010E"/>
    <w:rsid w:val="00FF0436"/>
    <w:rsid w:val="00FF0BF1"/>
    <w:rsid w:val="00FF18D8"/>
    <w:rsid w:val="00FF1D24"/>
    <w:rsid w:val="00FF1EEA"/>
    <w:rsid w:val="00FF249D"/>
    <w:rsid w:val="00FF2E77"/>
    <w:rsid w:val="00FF2E81"/>
    <w:rsid w:val="00FF37D6"/>
    <w:rsid w:val="00FF3B96"/>
    <w:rsid w:val="00FF3C30"/>
    <w:rsid w:val="00FF50CD"/>
    <w:rsid w:val="00FF5BC9"/>
    <w:rsid w:val="00FF6440"/>
    <w:rsid w:val="00FF6965"/>
    <w:rsid w:val="00FF75B0"/>
    <w:rsid w:val="00FF7F64"/>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6145"/>
    <o:shapelayout v:ext="edit">
      <o:idmap v:ext="edit" data="1"/>
    </o:shapelayout>
  </w:shapeDefaults>
  <w:decimalSymbol w:val="."/>
  <w:listSeparator w:val=";"/>
  <w14:docId w14:val="22EF04D6"/>
  <w15:docId w15:val="{E1A91F28-90A2-49F9-AE91-3F10BD08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iPriority="0" w:unhideWhenUsed="1" w:qFormat="1"/>
    <w:lsdException w:name="List Number 3" w:semiHidden="1" w:uiPriority="0" w:unhideWhenUsed="1" w:qFormat="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806FF"/>
  </w:style>
  <w:style w:type="paragraph" w:styleId="Virsraksts1">
    <w:name w:val="heading 1"/>
    <w:aliases w:val="Section Heading,heading1,Antraste 1,h1,Section Heading Char,heading1 Char,Antraste 1 Char,h1 Char,H1,Virsraksts _ 1 līmenis _ sab,Heading 1 Char"/>
    <w:basedOn w:val="Parasts"/>
    <w:next w:val="Parasts"/>
    <w:link w:val="Virsraksts1Rakstz"/>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Virsraksts2">
    <w:name w:val="heading 2"/>
    <w:aliases w:val="Heading 21,H2,Titre 2 tbo,Sub-Head1,h2,Heading 2- no#,2m,PA Major Section,Podkapitola1,hlavicka,Podk...,Heading 2_E,Antraste 2,Reset numbering,B_Kapittel,HD2,2 headline,h,pc plus heading2,A.B.C.,H21,H22,H23,H211,H221"/>
    <w:basedOn w:val="Parasts"/>
    <w:next w:val="Parasts"/>
    <w:link w:val="Virsraksts2Rakstz"/>
    <w:unhideWhenUsed/>
    <w:qFormat/>
    <w:rsid w:val="001B3490"/>
    <w:pPr>
      <w:keepNext/>
      <w:numPr>
        <w:ilvl w:val="1"/>
        <w:numId w:val="1"/>
      </w:numPr>
      <w:tabs>
        <w:tab w:val="clear" w:pos="1855"/>
        <w:tab w:val="num" w:pos="1440"/>
      </w:tabs>
      <w:spacing w:before="240" w:after="60"/>
      <w:ind w:left="1440"/>
      <w:outlineLvl w:val="1"/>
    </w:pPr>
    <w:rPr>
      <w:rFonts w:asciiTheme="majorHAnsi" w:eastAsiaTheme="majorEastAsia" w:hAnsiTheme="majorHAnsi" w:cstheme="majorBidi"/>
      <w:b/>
      <w:bCs/>
      <w:i/>
      <w:iCs/>
      <w:sz w:val="28"/>
      <w:szCs w:val="28"/>
    </w:rPr>
  </w:style>
  <w:style w:type="paragraph" w:styleId="Virsraksts3">
    <w:name w:val="heading 3"/>
    <w:basedOn w:val="Parasts"/>
    <w:next w:val="Parasts"/>
    <w:link w:val="Virsraksts3Rakstz"/>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Virsraksts4">
    <w:name w:val="heading 4"/>
    <w:basedOn w:val="Parasts"/>
    <w:next w:val="Parasts"/>
    <w:link w:val="Virsraksts4Rakstz"/>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Virsraksts5">
    <w:name w:val="heading 5"/>
    <w:basedOn w:val="Parasts"/>
    <w:next w:val="Parasts"/>
    <w:link w:val="Virsraksts5Rakstz"/>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Virsraksts6">
    <w:name w:val="heading 6"/>
    <w:basedOn w:val="Parasts"/>
    <w:next w:val="Parasts"/>
    <w:link w:val="Virsraksts6Rakstz"/>
    <w:qFormat/>
    <w:rsid w:val="001B3490"/>
    <w:pPr>
      <w:numPr>
        <w:ilvl w:val="5"/>
        <w:numId w:val="1"/>
      </w:numPr>
      <w:spacing w:before="240" w:after="60"/>
      <w:outlineLvl w:val="5"/>
    </w:pPr>
    <w:rPr>
      <w:b/>
      <w:bCs/>
      <w:sz w:val="22"/>
      <w:szCs w:val="22"/>
    </w:rPr>
  </w:style>
  <w:style w:type="paragraph" w:styleId="Virsraksts7">
    <w:name w:val="heading 7"/>
    <w:basedOn w:val="Parasts"/>
    <w:next w:val="Parasts"/>
    <w:link w:val="Virsraksts7Rakstz"/>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Virsraksts8">
    <w:name w:val="heading 8"/>
    <w:basedOn w:val="Parasts"/>
    <w:next w:val="Parasts"/>
    <w:link w:val="Virsraksts8Rakstz"/>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Virsraksts9">
    <w:name w:val="heading 9"/>
    <w:basedOn w:val="Parasts"/>
    <w:next w:val="Parasts"/>
    <w:link w:val="Virsraksts9Rakstz"/>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aliases w:val="Section Heading Rakstz.,heading1 Rakstz.,Antraste 1 Rakstz.,h1 Rakstz.,Section Heading Char Rakstz.,heading1 Char Rakstz.,Antraste 1 Char Rakstz.,h1 Char Rakstz.,H1 Rakstz.,Virsraksts _ 1 līmenis _ sab Rakstz.,Heading 1 Char Rakstz."/>
    <w:basedOn w:val="Noklusjumarindkopasfonts"/>
    <w:link w:val="Virsraksts1"/>
    <w:rsid w:val="001B3490"/>
    <w:rPr>
      <w:rFonts w:asciiTheme="majorHAnsi" w:eastAsiaTheme="majorEastAsia" w:hAnsiTheme="majorHAnsi" w:cstheme="majorBidi"/>
      <w:b/>
      <w:bCs/>
      <w:kern w:val="32"/>
      <w:sz w:val="32"/>
      <w:szCs w:val="32"/>
    </w:rPr>
  </w:style>
  <w:style w:type="character" w:customStyle="1" w:styleId="Virsraksts2Rakstz">
    <w:name w:val="Virsraksts 2 Rakstz."/>
    <w:aliases w:val="Heading 21 Rakstz.,H2 Rakstz.,Titre 2 tbo Rakstz.,Sub-Head1 Rakstz.,h2 Rakstz.,Heading 2- no# Rakstz.,2m Rakstz.,PA Major Section Rakstz.,Podkapitola1 Rakstz.,hlavicka Rakstz.,Podk... Rakstz.,Heading 2_E Rakstz.,Antraste 2 Rakstz."/>
    <w:basedOn w:val="Noklusjumarindkopasfonts"/>
    <w:link w:val="Virsraksts2"/>
    <w:rsid w:val="001B3490"/>
    <w:rPr>
      <w:rFonts w:asciiTheme="majorHAnsi" w:eastAsiaTheme="majorEastAsia" w:hAnsiTheme="majorHAnsi" w:cstheme="majorBidi"/>
      <w:b/>
      <w:bCs/>
      <w:i/>
      <w:iCs/>
      <w:sz w:val="28"/>
      <w:szCs w:val="28"/>
    </w:rPr>
  </w:style>
  <w:style w:type="character" w:customStyle="1" w:styleId="Virsraksts3Rakstz">
    <w:name w:val="Virsraksts 3 Rakstz."/>
    <w:basedOn w:val="Noklusjumarindkopasfonts"/>
    <w:link w:val="Virsraksts3"/>
    <w:rsid w:val="001B3490"/>
    <w:rPr>
      <w:rFonts w:asciiTheme="majorHAnsi" w:eastAsiaTheme="majorEastAsia" w:hAnsiTheme="majorHAnsi" w:cstheme="majorBidi"/>
      <w:b/>
      <w:bCs/>
      <w:sz w:val="26"/>
      <w:szCs w:val="26"/>
    </w:rPr>
  </w:style>
  <w:style w:type="character" w:customStyle="1" w:styleId="Virsraksts4Rakstz">
    <w:name w:val="Virsraksts 4 Rakstz."/>
    <w:basedOn w:val="Noklusjumarindkopasfonts"/>
    <w:link w:val="Virsraksts4"/>
    <w:rsid w:val="001B3490"/>
    <w:rPr>
      <w:rFonts w:asciiTheme="minorHAnsi" w:eastAsiaTheme="minorEastAsia" w:hAnsiTheme="minorHAnsi" w:cstheme="minorBidi"/>
      <w:b/>
      <w:bCs/>
      <w:sz w:val="28"/>
      <w:szCs w:val="28"/>
    </w:rPr>
  </w:style>
  <w:style w:type="character" w:customStyle="1" w:styleId="Virsraksts5Rakstz">
    <w:name w:val="Virsraksts 5 Rakstz."/>
    <w:basedOn w:val="Noklusjumarindkopasfonts"/>
    <w:link w:val="Virsraksts5"/>
    <w:rsid w:val="001B3490"/>
    <w:rPr>
      <w:rFonts w:asciiTheme="minorHAnsi" w:eastAsiaTheme="minorEastAsia" w:hAnsiTheme="minorHAnsi" w:cstheme="minorBidi"/>
      <w:b/>
      <w:bCs/>
      <w:i/>
      <w:iCs/>
      <w:sz w:val="26"/>
      <w:szCs w:val="26"/>
    </w:rPr>
  </w:style>
  <w:style w:type="character" w:customStyle="1" w:styleId="Virsraksts6Rakstz">
    <w:name w:val="Virsraksts 6 Rakstz."/>
    <w:basedOn w:val="Noklusjumarindkopasfonts"/>
    <w:link w:val="Virsraksts6"/>
    <w:rsid w:val="001B3490"/>
    <w:rPr>
      <w:b/>
      <w:bCs/>
      <w:sz w:val="22"/>
      <w:szCs w:val="22"/>
    </w:rPr>
  </w:style>
  <w:style w:type="character" w:customStyle="1" w:styleId="Virsraksts7Rakstz">
    <w:name w:val="Virsraksts 7 Rakstz."/>
    <w:basedOn w:val="Noklusjumarindkopasfonts"/>
    <w:link w:val="Virsraksts7"/>
    <w:rsid w:val="001B3490"/>
    <w:rPr>
      <w:rFonts w:asciiTheme="minorHAnsi" w:eastAsiaTheme="minorEastAsia" w:hAnsiTheme="minorHAnsi" w:cstheme="minorBidi"/>
      <w:sz w:val="24"/>
      <w:szCs w:val="24"/>
    </w:rPr>
  </w:style>
  <w:style w:type="character" w:customStyle="1" w:styleId="Virsraksts8Rakstz">
    <w:name w:val="Virsraksts 8 Rakstz."/>
    <w:basedOn w:val="Noklusjumarindkopasfonts"/>
    <w:link w:val="Virsraksts8"/>
    <w:rsid w:val="001B3490"/>
    <w:rPr>
      <w:rFonts w:asciiTheme="minorHAnsi" w:eastAsiaTheme="minorEastAsia" w:hAnsiTheme="minorHAnsi" w:cstheme="minorBidi"/>
      <w:i/>
      <w:iCs/>
      <w:sz w:val="24"/>
      <w:szCs w:val="24"/>
    </w:rPr>
  </w:style>
  <w:style w:type="character" w:customStyle="1" w:styleId="Virsraksts9Rakstz">
    <w:name w:val="Virsraksts 9 Rakstz."/>
    <w:basedOn w:val="Noklusjumarindkopasfonts"/>
    <w:link w:val="Virsraksts9"/>
    <w:rsid w:val="001B3490"/>
    <w:rPr>
      <w:rFonts w:asciiTheme="majorHAnsi" w:eastAsiaTheme="majorEastAsia" w:hAnsiTheme="majorHAnsi" w:cstheme="majorBidi"/>
      <w:sz w:val="22"/>
      <w:szCs w:val="22"/>
    </w:rPr>
  </w:style>
  <w:style w:type="character" w:styleId="Hipersaite">
    <w:name w:val="Hyperlink"/>
    <w:uiPriority w:val="99"/>
    <w:rsid w:val="00B94E03"/>
    <w:rPr>
      <w:color w:val="0000FF"/>
      <w:u w:val="single"/>
    </w:rPr>
  </w:style>
  <w:style w:type="character" w:styleId="Komentraatsauce">
    <w:name w:val="annotation reference"/>
    <w:basedOn w:val="Noklusjumarindkopasfonts"/>
    <w:uiPriority w:val="99"/>
    <w:unhideWhenUsed/>
    <w:qFormat/>
    <w:rsid w:val="000B423B"/>
    <w:rPr>
      <w:sz w:val="16"/>
      <w:szCs w:val="16"/>
    </w:rPr>
  </w:style>
  <w:style w:type="paragraph" w:styleId="Komentrateksts">
    <w:name w:val="annotation text"/>
    <w:basedOn w:val="Parasts"/>
    <w:link w:val="KomentratekstsRakstz"/>
    <w:uiPriority w:val="99"/>
    <w:unhideWhenUsed/>
    <w:rsid w:val="000B423B"/>
  </w:style>
  <w:style w:type="character" w:customStyle="1" w:styleId="KomentratekstsRakstz">
    <w:name w:val="Komentāra teksts Rakstz."/>
    <w:basedOn w:val="Noklusjumarindkopasfonts"/>
    <w:link w:val="Komentrateksts"/>
    <w:uiPriority w:val="99"/>
    <w:rsid w:val="000B423B"/>
  </w:style>
  <w:style w:type="paragraph" w:styleId="Komentratma">
    <w:name w:val="annotation subject"/>
    <w:basedOn w:val="Komentrateksts"/>
    <w:next w:val="Komentrateksts"/>
    <w:link w:val="KomentratmaRakstz"/>
    <w:uiPriority w:val="99"/>
    <w:unhideWhenUsed/>
    <w:rsid w:val="000B423B"/>
    <w:rPr>
      <w:b/>
      <w:bCs/>
    </w:rPr>
  </w:style>
  <w:style w:type="character" w:customStyle="1" w:styleId="KomentratmaRakstz">
    <w:name w:val="Komentāra tēma Rakstz."/>
    <w:basedOn w:val="KomentratekstsRakstz"/>
    <w:link w:val="Komentratma"/>
    <w:uiPriority w:val="99"/>
    <w:rsid w:val="000B423B"/>
    <w:rPr>
      <w:b/>
      <w:bCs/>
    </w:rPr>
  </w:style>
  <w:style w:type="paragraph" w:styleId="Balonteksts">
    <w:name w:val="Balloon Text"/>
    <w:basedOn w:val="Parasts"/>
    <w:link w:val="BalontekstsRakstz"/>
    <w:uiPriority w:val="99"/>
    <w:unhideWhenUsed/>
    <w:rsid w:val="000B423B"/>
    <w:rPr>
      <w:rFonts w:ascii="Segoe UI" w:hAnsi="Segoe UI" w:cs="Segoe UI"/>
      <w:sz w:val="18"/>
      <w:szCs w:val="18"/>
    </w:rPr>
  </w:style>
  <w:style w:type="character" w:customStyle="1" w:styleId="BalontekstsRakstz">
    <w:name w:val="Balonteksts Rakstz."/>
    <w:basedOn w:val="Noklusjumarindkopasfonts"/>
    <w:link w:val="Balonteksts"/>
    <w:uiPriority w:val="99"/>
    <w:rsid w:val="000B423B"/>
    <w:rPr>
      <w:rFonts w:ascii="Segoe UI" w:hAnsi="Segoe UI" w:cs="Segoe UI"/>
      <w:sz w:val="18"/>
      <w:szCs w:val="18"/>
    </w:rPr>
  </w:style>
  <w:style w:type="paragraph" w:styleId="Sarakstarindkopa">
    <w:name w:val="List Paragraph"/>
    <w:aliases w:val="Syle 1,Strip,Normal bullet 2,Bullet list,H&amp;P List Paragraph,2,Saistīto dokumentu saraksts,Numbered Para 1,Dot pt,List Paragraph Char Char Char,Indicator Text,Bullet Points,MAIN CONTENT,IFCL - List Paragraph,List Paragraph12,OBC Bullet"/>
    <w:basedOn w:val="Parasts"/>
    <w:link w:val="SarakstarindkopaRakstz"/>
    <w:uiPriority w:val="34"/>
    <w:qFormat/>
    <w:rsid w:val="00C646ED"/>
    <w:pPr>
      <w:ind w:left="720"/>
      <w:contextualSpacing/>
    </w:pPr>
  </w:style>
  <w:style w:type="paragraph" w:styleId="Galvene">
    <w:name w:val="header"/>
    <w:basedOn w:val="Parasts"/>
    <w:link w:val="GalveneRakstz"/>
    <w:uiPriority w:val="99"/>
    <w:unhideWhenUsed/>
    <w:rsid w:val="004620D9"/>
    <w:pPr>
      <w:tabs>
        <w:tab w:val="center" w:pos="4153"/>
        <w:tab w:val="right" w:pos="8306"/>
      </w:tabs>
    </w:pPr>
  </w:style>
  <w:style w:type="character" w:customStyle="1" w:styleId="GalveneRakstz">
    <w:name w:val="Galvene Rakstz."/>
    <w:basedOn w:val="Noklusjumarindkopasfonts"/>
    <w:link w:val="Galvene"/>
    <w:uiPriority w:val="99"/>
    <w:rsid w:val="004620D9"/>
  </w:style>
  <w:style w:type="paragraph" w:styleId="Kjene">
    <w:name w:val="footer"/>
    <w:aliases w:val="Char5 Char"/>
    <w:basedOn w:val="Parasts"/>
    <w:link w:val="KjeneRakstz"/>
    <w:uiPriority w:val="99"/>
    <w:unhideWhenUsed/>
    <w:rsid w:val="004620D9"/>
    <w:pPr>
      <w:tabs>
        <w:tab w:val="center" w:pos="4153"/>
        <w:tab w:val="right" w:pos="8306"/>
      </w:tabs>
    </w:pPr>
  </w:style>
  <w:style w:type="character" w:customStyle="1" w:styleId="KjeneRakstz">
    <w:name w:val="Kājene Rakstz."/>
    <w:aliases w:val="Char5 Char Rakstz."/>
    <w:basedOn w:val="Noklusjumarindkopasfonts"/>
    <w:link w:val="Kjene"/>
    <w:uiPriority w:val="99"/>
    <w:qFormat/>
    <w:rsid w:val="004620D9"/>
  </w:style>
  <w:style w:type="paragraph" w:styleId="Pamatteksts">
    <w:name w:val="Body Text"/>
    <w:aliases w:val="Body Text1"/>
    <w:basedOn w:val="Parasts"/>
    <w:link w:val="PamattekstsRakstz"/>
    <w:uiPriority w:val="99"/>
    <w:qFormat/>
    <w:rsid w:val="000C348E"/>
    <w:pPr>
      <w:spacing w:line="360" w:lineRule="auto"/>
      <w:jc w:val="both"/>
    </w:pPr>
    <w:rPr>
      <w:sz w:val="24"/>
      <w:lang w:val="lv-LV"/>
    </w:rPr>
  </w:style>
  <w:style w:type="character" w:customStyle="1" w:styleId="PamattekstsRakstz">
    <w:name w:val="Pamatteksts Rakstz."/>
    <w:aliases w:val="Body Text1 Rakstz."/>
    <w:basedOn w:val="Noklusjumarindkopasfonts"/>
    <w:link w:val="Pamatteksts"/>
    <w:uiPriority w:val="99"/>
    <w:rsid w:val="000C348E"/>
    <w:rPr>
      <w:sz w:val="24"/>
      <w:lang w:val="lv-LV"/>
    </w:rPr>
  </w:style>
  <w:style w:type="paragraph" w:styleId="Pamattekstsaratkpi">
    <w:name w:val="Body Text Indent"/>
    <w:basedOn w:val="Parasts"/>
    <w:link w:val="PamattekstsaratkpiRakstz"/>
    <w:rsid w:val="000C348E"/>
    <w:pPr>
      <w:spacing w:after="120"/>
      <w:ind w:left="283"/>
    </w:pPr>
    <w:rPr>
      <w:sz w:val="24"/>
      <w:szCs w:val="24"/>
      <w:lang w:val="ru-RU"/>
    </w:rPr>
  </w:style>
  <w:style w:type="character" w:customStyle="1" w:styleId="PamattekstsaratkpiRakstz">
    <w:name w:val="Pamatteksts ar atkāpi Rakstz."/>
    <w:basedOn w:val="Noklusjumarindkopasfonts"/>
    <w:link w:val="Pamattekstsaratkpi"/>
    <w:rsid w:val="000C348E"/>
    <w:rPr>
      <w:sz w:val="24"/>
      <w:szCs w:val="24"/>
      <w:lang w:val="ru-RU"/>
    </w:rPr>
  </w:style>
  <w:style w:type="paragraph" w:styleId="Saraksts2">
    <w:name w:val="List 2"/>
    <w:basedOn w:val="Parasts"/>
    <w:rsid w:val="000C348E"/>
    <w:pPr>
      <w:ind w:left="566" w:hanging="283"/>
    </w:pPr>
    <w:rPr>
      <w:sz w:val="24"/>
      <w:szCs w:val="24"/>
      <w:lang w:val="en-GB"/>
    </w:rPr>
  </w:style>
  <w:style w:type="paragraph" w:styleId="Saraksts3">
    <w:name w:val="List 3"/>
    <w:basedOn w:val="Parasts"/>
    <w:rsid w:val="000C348E"/>
    <w:pPr>
      <w:ind w:left="849" w:hanging="283"/>
    </w:pPr>
    <w:rPr>
      <w:sz w:val="24"/>
      <w:szCs w:val="24"/>
      <w:lang w:val="en-GB"/>
    </w:rPr>
  </w:style>
  <w:style w:type="paragraph" w:styleId="Bezatstarpm">
    <w:name w:val="No Spacing"/>
    <w:link w:val="BezatstarpmRakstz"/>
    <w:qFormat/>
    <w:rsid w:val="0015276A"/>
  </w:style>
  <w:style w:type="paragraph" w:customStyle="1" w:styleId="v1">
    <w:name w:val="v1"/>
    <w:basedOn w:val="Parasts"/>
    <w:qFormat/>
    <w:rsid w:val="0004709D"/>
    <w:pPr>
      <w:tabs>
        <w:tab w:val="left" w:pos="0"/>
        <w:tab w:val="left" w:pos="3600"/>
      </w:tabs>
      <w:ind w:left="284" w:right="-6" w:hanging="284"/>
      <w:jc w:val="center"/>
      <w:textAlignment w:val="baseline"/>
    </w:pPr>
    <w:rPr>
      <w:b/>
      <w:sz w:val="22"/>
      <w:szCs w:val="22"/>
      <w:lang w:val="lv-LV"/>
    </w:rPr>
  </w:style>
  <w:style w:type="character" w:customStyle="1" w:styleId="111LgumamChar">
    <w:name w:val="1.1.1. Līgumam Char"/>
    <w:link w:val="111Lgumam"/>
    <w:qFormat/>
    <w:rsid w:val="00C50DCC"/>
    <w:rPr>
      <w:rFonts w:eastAsia="Calibri"/>
      <w:sz w:val="24"/>
      <w:szCs w:val="24"/>
    </w:rPr>
  </w:style>
  <w:style w:type="paragraph" w:customStyle="1" w:styleId="111Lgumam">
    <w:name w:val="1.1.1. Līgumam"/>
    <w:basedOn w:val="Parasts"/>
    <w:link w:val="111LgumamChar"/>
    <w:qFormat/>
    <w:rsid w:val="00C50DCC"/>
    <w:pPr>
      <w:overflowPunct w:val="0"/>
      <w:spacing w:after="60"/>
      <w:ind w:left="1418" w:hanging="851"/>
      <w:jc w:val="both"/>
    </w:pPr>
    <w:rPr>
      <w:rFonts w:eastAsia="Calibri"/>
      <w:sz w:val="24"/>
      <w:szCs w:val="24"/>
    </w:rPr>
  </w:style>
  <w:style w:type="numbering" w:customStyle="1" w:styleId="WW8Num71">
    <w:name w:val="WW8Num71"/>
    <w:basedOn w:val="Bezsaraksta"/>
    <w:rsid w:val="00E30443"/>
    <w:pPr>
      <w:numPr>
        <w:numId w:val="2"/>
      </w:numPr>
    </w:pPr>
  </w:style>
  <w:style w:type="character" w:customStyle="1" w:styleId="Neatrisintapieminana1">
    <w:name w:val="Neatrisināta pieminēšana1"/>
    <w:basedOn w:val="Noklusjumarindkopasfonts"/>
    <w:uiPriority w:val="99"/>
    <w:semiHidden/>
    <w:unhideWhenUsed/>
    <w:rsid w:val="00DE3E21"/>
    <w:rPr>
      <w:color w:val="605E5C"/>
      <w:shd w:val="clear" w:color="auto" w:fill="E1DFDD"/>
    </w:rPr>
  </w:style>
  <w:style w:type="paragraph" w:customStyle="1" w:styleId="Default">
    <w:name w:val="Default"/>
    <w:qFormat/>
    <w:rsid w:val="00E36A4A"/>
    <w:pPr>
      <w:autoSpaceDE w:val="0"/>
      <w:autoSpaceDN w:val="0"/>
      <w:adjustRightInd w:val="0"/>
    </w:pPr>
    <w:rPr>
      <w:rFonts w:eastAsiaTheme="minorHAnsi"/>
      <w:color w:val="000000"/>
      <w:sz w:val="24"/>
      <w:szCs w:val="24"/>
      <w:lang w:val="lv-LV"/>
    </w:rPr>
  </w:style>
  <w:style w:type="character" w:styleId="Izmantotahipersaite">
    <w:name w:val="FollowedHyperlink"/>
    <w:basedOn w:val="Noklusjumarindkopasfonts"/>
    <w:uiPriority w:val="99"/>
    <w:unhideWhenUsed/>
    <w:rsid w:val="00CD1279"/>
    <w:rPr>
      <w:color w:val="800080" w:themeColor="followedHyperlink"/>
      <w:u w:val="single"/>
    </w:rPr>
  </w:style>
  <w:style w:type="table" w:styleId="Reatabula">
    <w:name w:val="Table Grid"/>
    <w:aliases w:val="Regular table"/>
    <w:basedOn w:val="Parastatabula"/>
    <w:uiPriority w:val="39"/>
    <w:rsid w:val="00B82B70"/>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rakstarindkopaRakstz">
    <w:name w:val="Saraksta rindkopa Rakstz."/>
    <w:aliases w:val="Syle 1 Rakstz.,Strip Rakstz.,Normal bullet 2 Rakstz.,Bullet list Rakstz.,H&amp;P List Paragraph Rakstz.,2 Rakstz.,Saistīto dokumentu saraksts Rakstz.,Numbered Para 1 Rakstz.,Dot pt Rakstz.,List Paragraph Char Char Char Rakstz."/>
    <w:link w:val="Sarakstarindkopa"/>
    <w:uiPriority w:val="34"/>
    <w:qFormat/>
    <w:rsid w:val="008D1761"/>
  </w:style>
  <w:style w:type="numbering" w:customStyle="1" w:styleId="NoList1">
    <w:name w:val="No List1"/>
    <w:next w:val="Bezsaraksta"/>
    <w:uiPriority w:val="99"/>
    <w:semiHidden/>
    <w:unhideWhenUsed/>
    <w:rsid w:val="00F72344"/>
  </w:style>
  <w:style w:type="numbering" w:customStyle="1" w:styleId="NoList11">
    <w:name w:val="No List11"/>
    <w:next w:val="Bezsaraksta"/>
    <w:uiPriority w:val="99"/>
    <w:semiHidden/>
    <w:unhideWhenUsed/>
    <w:rsid w:val="00F72344"/>
  </w:style>
  <w:style w:type="paragraph" w:customStyle="1" w:styleId="footnotedescription">
    <w:name w:val="footnote description"/>
    <w:next w:val="Parasts"/>
    <w:link w:val="footnotedescriptionChar"/>
    <w:hidden/>
    <w:rsid w:val="00F72344"/>
    <w:pPr>
      <w:spacing w:line="259" w:lineRule="auto"/>
    </w:pPr>
    <w:rPr>
      <w:color w:val="000000"/>
      <w:szCs w:val="22"/>
    </w:rPr>
  </w:style>
  <w:style w:type="character" w:customStyle="1" w:styleId="footnotedescriptionChar">
    <w:name w:val="footnote description Char"/>
    <w:link w:val="footnotedescription"/>
    <w:rsid w:val="00F72344"/>
    <w:rPr>
      <w:color w:val="000000"/>
      <w:szCs w:val="22"/>
    </w:rPr>
  </w:style>
  <w:style w:type="character" w:customStyle="1" w:styleId="footnotemark">
    <w:name w:val="footnote mark"/>
    <w:hidden/>
    <w:rsid w:val="00F72344"/>
    <w:rPr>
      <w:rFonts w:ascii="Times New Roman" w:eastAsia="Times New Roman" w:hAnsi="Times New Roman" w:cs="Times New Roman"/>
      <w:color w:val="000000"/>
      <w:sz w:val="20"/>
      <w:vertAlign w:val="superscript"/>
    </w:rPr>
  </w:style>
  <w:style w:type="table" w:customStyle="1" w:styleId="TableGrid">
    <w:name w:val="TableGrid"/>
    <w:rsid w:val="00F72344"/>
    <w:rPr>
      <w:rFonts w:ascii="Calibri" w:hAnsi="Calibri"/>
      <w:sz w:val="22"/>
      <w:szCs w:val="22"/>
    </w:rPr>
    <w:tblPr>
      <w:tblCellMar>
        <w:top w:w="0" w:type="dxa"/>
        <w:left w:w="0" w:type="dxa"/>
        <w:bottom w:w="0" w:type="dxa"/>
        <w:right w:w="0" w:type="dxa"/>
      </w:tblCellMar>
    </w:tblPr>
  </w:style>
  <w:style w:type="table" w:customStyle="1" w:styleId="TableGrid1">
    <w:name w:val="Table Grid1"/>
    <w:basedOn w:val="Parastatabula"/>
    <w:next w:val="Reatabula"/>
    <w:uiPriority w:val="39"/>
    <w:rsid w:val="00F72344"/>
    <w:rPr>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OutlineListStyle5111">
    <w:name w:val="WW_OutlineListStyle_5111"/>
    <w:rsid w:val="00C533CE"/>
    <w:pPr>
      <w:numPr>
        <w:numId w:val="3"/>
      </w:numPr>
    </w:pPr>
  </w:style>
  <w:style w:type="table" w:customStyle="1" w:styleId="TableNormal1">
    <w:name w:val="Table Normal1"/>
    <w:rsid w:val="009962D1"/>
    <w:pPr>
      <w:pBdr>
        <w:top w:val="nil"/>
        <w:left w:val="nil"/>
        <w:bottom w:val="nil"/>
        <w:right w:val="nil"/>
        <w:between w:val="nil"/>
        <w:bar w:val="nil"/>
      </w:pBdr>
    </w:pPr>
    <w:rPr>
      <w:rFonts w:eastAsia="Arial Unicode MS"/>
      <w:bdr w:val="nil"/>
      <w:lang w:val="lv-LV" w:eastAsia="lv-LV"/>
    </w:rPr>
    <w:tblPr>
      <w:tblInd w:w="0" w:type="dxa"/>
      <w:tblCellMar>
        <w:top w:w="0" w:type="dxa"/>
        <w:left w:w="0" w:type="dxa"/>
        <w:bottom w:w="0" w:type="dxa"/>
        <w:right w:w="0" w:type="dxa"/>
      </w:tblCellMar>
    </w:tblPr>
  </w:style>
  <w:style w:type="paragraph" w:customStyle="1" w:styleId="Punkts">
    <w:name w:val="Punkts"/>
    <w:basedOn w:val="Parasts"/>
    <w:next w:val="Apakpunkts"/>
    <w:rsid w:val="00007D50"/>
    <w:pPr>
      <w:numPr>
        <w:numId w:val="4"/>
      </w:numPr>
    </w:pPr>
    <w:rPr>
      <w:rFonts w:ascii="Arial" w:hAnsi="Arial"/>
      <w:b/>
      <w:szCs w:val="24"/>
      <w:lang w:val="lv-LV" w:eastAsia="lv-LV"/>
    </w:rPr>
  </w:style>
  <w:style w:type="paragraph" w:customStyle="1" w:styleId="Apakpunkts">
    <w:name w:val="Apakšpunkts"/>
    <w:basedOn w:val="Parasts"/>
    <w:link w:val="ApakpunktsChar"/>
    <w:rsid w:val="00007D50"/>
    <w:pPr>
      <w:numPr>
        <w:ilvl w:val="1"/>
        <w:numId w:val="4"/>
      </w:numPr>
    </w:pPr>
    <w:rPr>
      <w:rFonts w:ascii="Arial" w:hAnsi="Arial"/>
      <w:b/>
      <w:szCs w:val="24"/>
    </w:rPr>
  </w:style>
  <w:style w:type="paragraph" w:customStyle="1" w:styleId="Paragrfs">
    <w:name w:val="Paragrāfs"/>
    <w:basedOn w:val="Parasts"/>
    <w:next w:val="Parasts"/>
    <w:rsid w:val="00007D50"/>
    <w:pPr>
      <w:numPr>
        <w:ilvl w:val="2"/>
        <w:numId w:val="4"/>
      </w:numPr>
      <w:jc w:val="both"/>
    </w:pPr>
    <w:rPr>
      <w:rFonts w:ascii="Arial" w:hAnsi="Arial"/>
      <w:szCs w:val="24"/>
      <w:lang w:val="lv-LV" w:eastAsia="lv-LV"/>
    </w:rPr>
  </w:style>
  <w:style w:type="character" w:customStyle="1" w:styleId="ApakpunktsChar">
    <w:name w:val="Apakšpunkts Char"/>
    <w:link w:val="Apakpunkts"/>
    <w:rsid w:val="00007D50"/>
    <w:rPr>
      <w:rFonts w:ascii="Arial" w:hAnsi="Arial"/>
      <w:b/>
      <w:szCs w:val="24"/>
    </w:rPr>
  </w:style>
  <w:style w:type="paragraph" w:styleId="Nosaukums">
    <w:name w:val="Title"/>
    <w:basedOn w:val="Parasts"/>
    <w:next w:val="Apakvirsraksts"/>
    <w:link w:val="NosaukumsRakstz"/>
    <w:qFormat/>
    <w:rsid w:val="009E1535"/>
    <w:pPr>
      <w:suppressAutoHyphens/>
      <w:jc w:val="center"/>
    </w:pPr>
    <w:rPr>
      <w:b/>
      <w:sz w:val="32"/>
      <w:u w:val="single"/>
      <w:lang w:val="lv-LV" w:eastAsia="ar-SA"/>
    </w:rPr>
  </w:style>
  <w:style w:type="character" w:customStyle="1" w:styleId="NosaukumsRakstz">
    <w:name w:val="Nosaukums Rakstz."/>
    <w:basedOn w:val="Noklusjumarindkopasfonts"/>
    <w:link w:val="Nosaukums"/>
    <w:rsid w:val="009E1535"/>
    <w:rPr>
      <w:b/>
      <w:sz w:val="32"/>
      <w:u w:val="single"/>
      <w:lang w:val="lv-LV" w:eastAsia="ar-SA"/>
    </w:rPr>
  </w:style>
  <w:style w:type="paragraph" w:styleId="Apakvirsraksts">
    <w:name w:val="Subtitle"/>
    <w:basedOn w:val="Parasts"/>
    <w:next w:val="Parasts"/>
    <w:link w:val="ApakvirsrakstsRakstz"/>
    <w:qFormat/>
    <w:rsid w:val="009E153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pakvirsrakstsRakstz">
    <w:name w:val="Apakšvirsraksts Rakstz."/>
    <w:basedOn w:val="Noklusjumarindkopasfonts"/>
    <w:link w:val="Apakvirsraksts"/>
    <w:rsid w:val="009E1535"/>
    <w:rPr>
      <w:rFonts w:asciiTheme="minorHAnsi" w:eastAsiaTheme="minorEastAsia" w:hAnsiTheme="minorHAnsi" w:cstheme="minorBidi"/>
      <w:color w:val="5A5A5A" w:themeColor="text1" w:themeTint="A5"/>
      <w:spacing w:val="15"/>
      <w:sz w:val="22"/>
      <w:szCs w:val="22"/>
    </w:rPr>
  </w:style>
  <w:style w:type="numbering" w:customStyle="1" w:styleId="ImportedStyle5">
    <w:name w:val="Imported Style 5"/>
    <w:rsid w:val="00A22DD1"/>
    <w:pPr>
      <w:numPr>
        <w:numId w:val="6"/>
      </w:numPr>
    </w:pPr>
  </w:style>
  <w:style w:type="paragraph" w:customStyle="1" w:styleId="1111Tabulai">
    <w:name w:val="1.1.1.1.Tabulai"/>
    <w:basedOn w:val="Virsraksts4"/>
    <w:qFormat/>
    <w:rsid w:val="00A22DD1"/>
    <w:pPr>
      <w:keepNext w:val="0"/>
      <w:numPr>
        <w:numId w:val="31"/>
      </w:numPr>
      <w:spacing w:before="0" w:after="0"/>
      <w:jc w:val="both"/>
    </w:pPr>
    <w:rPr>
      <w:rFonts w:ascii="Times New Roman" w:eastAsia="Times New Roman" w:hAnsi="Times New Roman" w:cs="Times New Roman"/>
      <w:b w:val="0"/>
      <w:iCs/>
      <w:sz w:val="24"/>
      <w:szCs w:val="24"/>
      <w:u w:color="000000"/>
      <w:bdr w:val="nil"/>
      <w:lang w:val="x-none"/>
    </w:rPr>
  </w:style>
  <w:style w:type="numbering" w:customStyle="1" w:styleId="ImportedStyle7">
    <w:name w:val="Imported Style 7"/>
    <w:rsid w:val="003362FC"/>
    <w:pPr>
      <w:numPr>
        <w:numId w:val="7"/>
      </w:numPr>
    </w:pPr>
  </w:style>
  <w:style w:type="paragraph" w:customStyle="1" w:styleId="tabulai">
    <w:name w:val="tabulai"/>
    <w:link w:val="tabulaiChar"/>
    <w:qFormat/>
    <w:rsid w:val="003362FC"/>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lang w:val="lv-LV" w:eastAsia="lv-LV"/>
    </w:rPr>
  </w:style>
  <w:style w:type="paragraph" w:customStyle="1" w:styleId="tabulai2">
    <w:name w:val="tabulai2"/>
    <w:link w:val="tabulai2Char"/>
    <w:qFormat/>
    <w:rsid w:val="003362FC"/>
    <w:pPr>
      <w:pBdr>
        <w:top w:val="nil"/>
        <w:left w:val="nil"/>
        <w:bottom w:val="nil"/>
        <w:right w:val="nil"/>
        <w:between w:val="nil"/>
        <w:bar w:val="nil"/>
      </w:pBdr>
      <w:ind w:left="886" w:hanging="851"/>
      <w:jc w:val="both"/>
    </w:pPr>
    <w:rPr>
      <w:rFonts w:ascii="Calibri" w:eastAsia="Calibri" w:hAnsi="Calibri" w:cs="Calibri"/>
      <w:color w:val="000000"/>
      <w:u w:color="000000"/>
      <w:bdr w:val="nil"/>
      <w:lang w:val="lv-LV" w:eastAsia="lv-LV"/>
    </w:rPr>
  </w:style>
  <w:style w:type="character" w:customStyle="1" w:styleId="None">
    <w:name w:val="None"/>
    <w:rsid w:val="003362FC"/>
  </w:style>
  <w:style w:type="character" w:customStyle="1" w:styleId="Hyperlink2">
    <w:name w:val="Hyperlink.2"/>
    <w:basedOn w:val="None"/>
    <w:rsid w:val="003362FC"/>
  </w:style>
  <w:style w:type="paragraph" w:styleId="Vresteksts">
    <w:name w:val="footnote text"/>
    <w:aliases w:val="Footnote,Fußnote Char,Fußnote Char Char,Fußnote Char Char Char Char Char Char,Char,Char10,Char1,Fußnotentext Char Char Char,Fußnotentext Char Char Char Char Char Char Char Char Char Char,Fußnotentext Char Char Char Char Char Char Char,f,fn"/>
    <w:basedOn w:val="Parasts"/>
    <w:link w:val="VrestekstsRakstz"/>
    <w:uiPriority w:val="99"/>
    <w:unhideWhenUsed/>
    <w:qFormat/>
    <w:rsid w:val="003362FC"/>
    <w:rPr>
      <w:rFonts w:eastAsia="Calibri"/>
      <w:u w:color="000000"/>
      <w:lang w:val="x-none"/>
    </w:rPr>
  </w:style>
  <w:style w:type="character" w:customStyle="1" w:styleId="VrestekstsRakstz">
    <w:name w:val="Vēres teksts Rakstz."/>
    <w:aliases w:val="Footnote Rakstz.,Fußnote Char Rakstz.,Fußnote Char Char Rakstz.,Fußnote Char Char Char Char Char Char Rakstz.,Char Rakstz.,Char10 Rakstz.,Char1 Rakstz.,Fußnotentext Char Char Char Rakstz.,f Rakstz.,fn Rakstz."/>
    <w:basedOn w:val="Noklusjumarindkopasfonts"/>
    <w:link w:val="Vresteksts"/>
    <w:uiPriority w:val="99"/>
    <w:qFormat/>
    <w:rsid w:val="003362FC"/>
    <w:rPr>
      <w:rFonts w:eastAsia="Calibri"/>
      <w:u w:color="000000"/>
      <w:lang w:val="x-none"/>
    </w:rPr>
  </w:style>
  <w:style w:type="character" w:styleId="Vresatsauce">
    <w:name w:val="footnote reference"/>
    <w:aliases w:val="Footnote symbol,4_G,Footnotes refss,Appel note de bas de p.,Appel note de bas de p,Footnote Reference Number,fr,Fussnota,stylish,Footnote Refernece,BVI fnr,Fußnotenzeichen_Raxen,callout,-E Fußnotenzeichen,SUPERS,ftref,Times 10 Point,E"/>
    <w:link w:val="Char2"/>
    <w:uiPriority w:val="99"/>
    <w:unhideWhenUsed/>
    <w:qFormat/>
    <w:rsid w:val="003362FC"/>
    <w:rPr>
      <w:vertAlign w:val="superscript"/>
    </w:rPr>
  </w:style>
  <w:style w:type="character" w:customStyle="1" w:styleId="tabulai2Char">
    <w:name w:val="tabulai2 Char"/>
    <w:link w:val="tabulai2"/>
    <w:rsid w:val="003362FC"/>
    <w:rPr>
      <w:rFonts w:ascii="Calibri" w:eastAsia="Calibri" w:hAnsi="Calibri" w:cs="Calibri"/>
      <w:color w:val="000000"/>
      <w:u w:color="000000"/>
      <w:bdr w:val="nil"/>
      <w:lang w:val="lv-LV" w:eastAsia="lv-LV"/>
    </w:rPr>
  </w:style>
  <w:style w:type="character" w:customStyle="1" w:styleId="tabulaiChar">
    <w:name w:val="tabulai Char"/>
    <w:link w:val="tabulai"/>
    <w:rsid w:val="003362FC"/>
    <w:rPr>
      <w:rFonts w:eastAsia="Arial Unicode MS" w:cs="Arial Unicode MS"/>
      <w:color w:val="000000"/>
      <w:sz w:val="24"/>
      <w:szCs w:val="24"/>
      <w:u w:color="000000"/>
      <w:bdr w:val="nil"/>
      <w:lang w:val="lv-LV" w:eastAsia="lv-LV"/>
    </w:rPr>
  </w:style>
  <w:style w:type="paragraph" w:customStyle="1" w:styleId="naisf">
    <w:name w:val="naisf"/>
    <w:basedOn w:val="Parasts"/>
    <w:link w:val="naisfChar"/>
    <w:uiPriority w:val="99"/>
    <w:qFormat/>
    <w:rsid w:val="003362FC"/>
    <w:pPr>
      <w:spacing w:before="75" w:after="75"/>
      <w:ind w:firstLine="375"/>
      <w:jc w:val="both"/>
    </w:pPr>
    <w:rPr>
      <w:sz w:val="24"/>
      <w:szCs w:val="24"/>
      <w:u w:color="000000"/>
      <w:lang w:val="lv-LV" w:eastAsia="lv-LV"/>
    </w:rPr>
  </w:style>
  <w:style w:type="numbering" w:customStyle="1" w:styleId="ImportedStyle51">
    <w:name w:val="Imported Style 51"/>
    <w:rsid w:val="00B0552E"/>
  </w:style>
  <w:style w:type="numbering" w:customStyle="1" w:styleId="ImportedStyle52">
    <w:name w:val="Imported Style 52"/>
    <w:rsid w:val="00CA51D7"/>
  </w:style>
  <w:style w:type="numbering" w:customStyle="1" w:styleId="WWOutlineListStyle511">
    <w:name w:val="WW_OutlineListStyle_511"/>
    <w:rsid w:val="00CA51D7"/>
    <w:pPr>
      <w:numPr>
        <w:numId w:val="25"/>
      </w:numPr>
    </w:pPr>
  </w:style>
  <w:style w:type="numbering" w:customStyle="1" w:styleId="WWOutlineListStyle51111">
    <w:name w:val="WW_OutlineListStyle_51111"/>
    <w:rsid w:val="00CA51D7"/>
    <w:pPr>
      <w:numPr>
        <w:numId w:val="23"/>
      </w:numPr>
    </w:pPr>
  </w:style>
  <w:style w:type="numbering" w:customStyle="1" w:styleId="ImportedStyle53">
    <w:name w:val="Imported Style 53"/>
    <w:rsid w:val="00D32199"/>
    <w:pPr>
      <w:numPr>
        <w:numId w:val="1"/>
      </w:numPr>
    </w:pPr>
  </w:style>
  <w:style w:type="numbering" w:customStyle="1" w:styleId="ImportedStyle30">
    <w:name w:val="Imported Style 30"/>
    <w:rsid w:val="00206EF8"/>
    <w:pPr>
      <w:numPr>
        <w:numId w:val="27"/>
      </w:numPr>
    </w:pPr>
  </w:style>
  <w:style w:type="paragraph" w:customStyle="1" w:styleId="Rindkopa">
    <w:name w:val="Rindkopa"/>
    <w:basedOn w:val="Parasts"/>
    <w:next w:val="Parasts"/>
    <w:rsid w:val="00206EF8"/>
    <w:pPr>
      <w:ind w:left="851"/>
      <w:jc w:val="both"/>
    </w:pPr>
    <w:rPr>
      <w:rFonts w:ascii="Arial" w:hAnsi="Arial"/>
      <w:szCs w:val="24"/>
      <w:u w:color="000000"/>
      <w:lang w:val="lv-LV" w:eastAsia="lv-LV"/>
    </w:rPr>
  </w:style>
  <w:style w:type="paragraph" w:customStyle="1" w:styleId="RakstzRakstz2CharChar">
    <w:name w:val="Rakstz. Rakstz.2 Char Char"/>
    <w:basedOn w:val="Parasts"/>
    <w:rsid w:val="001A589E"/>
    <w:pPr>
      <w:spacing w:after="160" w:line="240" w:lineRule="exact"/>
    </w:pPr>
    <w:rPr>
      <w:rFonts w:ascii="Tahoma" w:hAnsi="Tahoma"/>
    </w:rPr>
  </w:style>
  <w:style w:type="paragraph" w:customStyle="1" w:styleId="StyleHeading1">
    <w:name w:val="Style Heading 1"/>
    <w:aliases w:val="H1 + Times New Roman 12 pt Left"/>
    <w:basedOn w:val="Virsraksts1"/>
    <w:rsid w:val="001A589E"/>
    <w:pPr>
      <w:keepNext w:val="0"/>
      <w:widowControl w:val="0"/>
      <w:numPr>
        <w:numId w:val="0"/>
      </w:numPr>
      <w:tabs>
        <w:tab w:val="num" w:pos="5292"/>
      </w:tabs>
      <w:spacing w:before="120" w:after="120"/>
      <w:ind w:left="5292" w:hanging="432"/>
    </w:pPr>
    <w:rPr>
      <w:rFonts w:ascii="Times New Roman" w:eastAsia="Times New Roman" w:hAnsi="Times New Roman" w:cs="Times New Roman"/>
      <w:caps/>
      <w:kern w:val="0"/>
      <w:sz w:val="24"/>
      <w:szCs w:val="22"/>
      <w:lang w:val="lv-LV"/>
    </w:rPr>
  </w:style>
  <w:style w:type="character" w:styleId="Lappusesnumurs">
    <w:name w:val="page number"/>
    <w:basedOn w:val="Noklusjumarindkopasfonts"/>
    <w:rsid w:val="001A589E"/>
  </w:style>
  <w:style w:type="paragraph" w:styleId="Pamatteksts3">
    <w:name w:val="Body Text 3"/>
    <w:basedOn w:val="Parasts"/>
    <w:link w:val="Pamatteksts3Rakstz"/>
    <w:unhideWhenUsed/>
    <w:rsid w:val="00DB20E8"/>
    <w:pPr>
      <w:spacing w:after="120"/>
    </w:pPr>
    <w:rPr>
      <w:sz w:val="16"/>
      <w:szCs w:val="16"/>
    </w:rPr>
  </w:style>
  <w:style w:type="character" w:customStyle="1" w:styleId="Pamatteksts3Rakstz">
    <w:name w:val="Pamatteksts 3 Rakstz."/>
    <w:basedOn w:val="Noklusjumarindkopasfonts"/>
    <w:link w:val="Pamatteksts3"/>
    <w:rsid w:val="00DB20E8"/>
    <w:rPr>
      <w:sz w:val="16"/>
      <w:szCs w:val="16"/>
    </w:rPr>
  </w:style>
  <w:style w:type="table" w:customStyle="1" w:styleId="Reatabula1">
    <w:name w:val="Režģa tabula1"/>
    <w:basedOn w:val="Parastatabula"/>
    <w:next w:val="Reatabula"/>
    <w:uiPriority w:val="39"/>
    <w:rsid w:val="00DB20E8"/>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fabtiskaisrdtjs1">
    <w:name w:val="index 1"/>
    <w:basedOn w:val="Parasts"/>
    <w:next w:val="Parasts"/>
    <w:autoRedefine/>
    <w:rsid w:val="008E4AA7"/>
    <w:pPr>
      <w:suppressAutoHyphens/>
      <w:ind w:left="240" w:hanging="240"/>
    </w:pPr>
    <w:rPr>
      <w:sz w:val="24"/>
      <w:szCs w:val="24"/>
      <w:lang w:val="en-GB" w:eastAsia="ar-SA"/>
    </w:rPr>
  </w:style>
  <w:style w:type="paragraph" w:customStyle="1" w:styleId="1pielikums">
    <w:name w:val="1. pielikums"/>
    <w:basedOn w:val="Parasts"/>
    <w:link w:val="1pielikumsChar"/>
    <w:qFormat/>
    <w:rsid w:val="004B58C8"/>
    <w:pPr>
      <w:numPr>
        <w:numId w:val="29"/>
      </w:numPr>
      <w:ind w:left="7560" w:right="-1"/>
      <w:jc w:val="right"/>
    </w:pPr>
    <w:rPr>
      <w:rFonts w:eastAsia="Calibri"/>
      <w:sz w:val="24"/>
      <w:szCs w:val="24"/>
      <w:lang w:val="x-none"/>
    </w:rPr>
  </w:style>
  <w:style w:type="character" w:customStyle="1" w:styleId="1pielikumsChar">
    <w:name w:val="1. pielikums Char"/>
    <w:link w:val="1pielikums"/>
    <w:rsid w:val="004B58C8"/>
    <w:rPr>
      <w:rFonts w:eastAsia="Calibri"/>
      <w:sz w:val="24"/>
      <w:szCs w:val="24"/>
      <w:lang w:val="x-none"/>
    </w:rPr>
  </w:style>
  <w:style w:type="paragraph" w:styleId="Pamattekstaatkpe3">
    <w:name w:val="Body Text Indent 3"/>
    <w:basedOn w:val="Parasts"/>
    <w:link w:val="Pamattekstaatkpe3Rakstz"/>
    <w:unhideWhenUsed/>
    <w:rsid w:val="00A06C8A"/>
    <w:pPr>
      <w:spacing w:after="120"/>
      <w:ind w:left="283"/>
    </w:pPr>
    <w:rPr>
      <w:sz w:val="16"/>
      <w:szCs w:val="16"/>
    </w:rPr>
  </w:style>
  <w:style w:type="character" w:customStyle="1" w:styleId="Pamattekstaatkpe3Rakstz">
    <w:name w:val="Pamatteksta atkāpe 3 Rakstz."/>
    <w:basedOn w:val="Noklusjumarindkopasfonts"/>
    <w:link w:val="Pamattekstaatkpe3"/>
    <w:rsid w:val="00A06C8A"/>
    <w:rPr>
      <w:sz w:val="16"/>
      <w:szCs w:val="16"/>
    </w:rPr>
  </w:style>
  <w:style w:type="numbering" w:customStyle="1" w:styleId="1111112312">
    <w:name w:val="1 / 1.1 / 1.1.12312"/>
    <w:rsid w:val="00A06C8A"/>
    <w:pPr>
      <w:numPr>
        <w:numId w:val="32"/>
      </w:numPr>
    </w:pPr>
  </w:style>
  <w:style w:type="paragraph" w:customStyle="1" w:styleId="RakstzRakstz">
    <w:name w:val="Rakstz. Rakstz."/>
    <w:basedOn w:val="Parasts"/>
    <w:rsid w:val="009346FE"/>
    <w:pPr>
      <w:spacing w:before="120" w:after="160" w:line="240" w:lineRule="exact"/>
      <w:ind w:firstLine="720"/>
      <w:jc w:val="both"/>
    </w:pPr>
    <w:rPr>
      <w:rFonts w:ascii="Verdana" w:hAnsi="Verdana"/>
    </w:rPr>
  </w:style>
  <w:style w:type="character" w:customStyle="1" w:styleId="1LgumamCharChar">
    <w:name w:val="1. Līgumam Char Char"/>
    <w:link w:val="1Lgumam"/>
    <w:rsid w:val="001F06C8"/>
    <w:rPr>
      <w:b/>
      <w:sz w:val="24"/>
      <w:szCs w:val="24"/>
      <w:lang w:val="x-none"/>
    </w:rPr>
  </w:style>
  <w:style w:type="character" w:customStyle="1" w:styleId="1pielikumsCharChar">
    <w:name w:val="1. pielikums Char Char"/>
    <w:rsid w:val="001F06C8"/>
    <w:rPr>
      <w:rFonts w:ascii="Times New Roman" w:eastAsia="Times New Roman" w:hAnsi="Times New Roman"/>
      <w:sz w:val="24"/>
      <w:szCs w:val="22"/>
      <w:lang w:val="x-none" w:eastAsia="en-US"/>
    </w:rPr>
  </w:style>
  <w:style w:type="character" w:customStyle="1" w:styleId="111LgumamCharChar">
    <w:name w:val="1.1.1. Līgumam Char Char"/>
    <w:rsid w:val="001F06C8"/>
    <w:rPr>
      <w:rFonts w:ascii="Times New Roman" w:eastAsia="Times New Roman" w:hAnsi="Times New Roman"/>
      <w:sz w:val="24"/>
      <w:szCs w:val="24"/>
      <w:lang w:val="x-none" w:eastAsia="en-US"/>
    </w:rPr>
  </w:style>
  <w:style w:type="character" w:customStyle="1" w:styleId="11LgumamCharChar">
    <w:name w:val="1.1. Līgumam Char Char"/>
    <w:link w:val="11Lgumam"/>
    <w:rsid w:val="001F06C8"/>
    <w:rPr>
      <w:sz w:val="24"/>
      <w:szCs w:val="24"/>
      <w:lang w:val="x-none"/>
    </w:rPr>
  </w:style>
  <w:style w:type="paragraph" w:customStyle="1" w:styleId="11Lgumam">
    <w:name w:val="1.1. Līgumam"/>
    <w:basedOn w:val="Parasts"/>
    <w:link w:val="11LgumamCharChar"/>
    <w:qFormat/>
    <w:rsid w:val="001F06C8"/>
    <w:pPr>
      <w:ind w:left="567" w:hanging="567"/>
      <w:jc w:val="both"/>
    </w:pPr>
    <w:rPr>
      <w:sz w:val="24"/>
      <w:szCs w:val="24"/>
      <w:lang w:val="x-none"/>
    </w:rPr>
  </w:style>
  <w:style w:type="paragraph" w:customStyle="1" w:styleId="1111lgumam">
    <w:name w:val="1.1.1.1. līgumam"/>
    <w:basedOn w:val="111Lgumam"/>
    <w:qFormat/>
    <w:rsid w:val="001F06C8"/>
    <w:pPr>
      <w:overflowPunct/>
      <w:spacing w:after="0"/>
      <w:ind w:left="1728" w:hanging="648"/>
    </w:pPr>
    <w:rPr>
      <w:rFonts w:eastAsia="Times New Roman"/>
      <w:lang w:val="x-none"/>
    </w:rPr>
  </w:style>
  <w:style w:type="paragraph" w:customStyle="1" w:styleId="1Lgumam">
    <w:name w:val="1. Līgumam"/>
    <w:basedOn w:val="Parasts"/>
    <w:link w:val="1LgumamCharChar"/>
    <w:qFormat/>
    <w:rsid w:val="001F06C8"/>
    <w:pPr>
      <w:spacing w:before="240"/>
      <w:ind w:left="360" w:hanging="360"/>
      <w:jc w:val="center"/>
    </w:pPr>
    <w:rPr>
      <w:b/>
      <w:sz w:val="24"/>
      <w:szCs w:val="24"/>
      <w:lang w:val="x-none"/>
    </w:rPr>
  </w:style>
  <w:style w:type="paragraph" w:customStyle="1" w:styleId="TableContents">
    <w:name w:val="Table Contents"/>
    <w:basedOn w:val="Parasts"/>
    <w:rsid w:val="001F06C8"/>
    <w:pPr>
      <w:suppressLineNumbers/>
      <w:suppressAutoHyphens/>
      <w:spacing w:line="100" w:lineRule="atLeast"/>
      <w:ind w:firstLine="567"/>
      <w:jc w:val="both"/>
      <w:textAlignment w:val="baseline"/>
    </w:pPr>
    <w:rPr>
      <w:sz w:val="24"/>
      <w:szCs w:val="24"/>
      <w:lang w:val="en-GB" w:eastAsia="zh-CN"/>
    </w:rPr>
  </w:style>
  <w:style w:type="paragraph" w:customStyle="1" w:styleId="TableHeading">
    <w:name w:val="Table Heading"/>
    <w:basedOn w:val="TableContents"/>
    <w:rsid w:val="001F06C8"/>
    <w:pPr>
      <w:jc w:val="center"/>
    </w:pPr>
    <w:rPr>
      <w:b/>
      <w:bCs/>
    </w:rPr>
  </w:style>
  <w:style w:type="paragraph" w:customStyle="1" w:styleId="11punkts">
    <w:name w:val="1.1. punkts"/>
    <w:basedOn w:val="Sarakstaturpinjums2"/>
    <w:autoRedefine/>
    <w:qFormat/>
    <w:rsid w:val="00FB02FA"/>
    <w:pPr>
      <w:numPr>
        <w:ilvl w:val="2"/>
        <w:numId w:val="33"/>
      </w:numPr>
      <w:shd w:val="clear" w:color="auto" w:fill="FFFFFF" w:themeFill="background1"/>
      <w:spacing w:after="0" w:line="360" w:lineRule="auto"/>
      <w:ind w:left="709" w:hanging="709"/>
      <w:jc w:val="both"/>
    </w:pPr>
    <w:rPr>
      <w:sz w:val="24"/>
      <w:szCs w:val="24"/>
      <w:lang w:val="lv-LV" w:eastAsia="lv-LV"/>
    </w:rPr>
  </w:style>
  <w:style w:type="paragraph" w:styleId="Sarakstaturpinjums2">
    <w:name w:val="List Continue 2"/>
    <w:basedOn w:val="Parasts"/>
    <w:unhideWhenUsed/>
    <w:qFormat/>
    <w:rsid w:val="00FB02FA"/>
    <w:pPr>
      <w:spacing w:after="120"/>
      <w:ind w:left="566"/>
      <w:contextualSpacing/>
    </w:pPr>
  </w:style>
  <w:style w:type="paragraph" w:customStyle="1" w:styleId="Style1">
    <w:name w:val="Style1"/>
    <w:link w:val="Style1Char"/>
    <w:autoRedefine/>
    <w:qFormat/>
    <w:rsid w:val="00404822"/>
    <w:pPr>
      <w:numPr>
        <w:ilvl w:val="1"/>
        <w:numId w:val="34"/>
      </w:numPr>
      <w:tabs>
        <w:tab w:val="clear" w:pos="786"/>
        <w:tab w:val="num" w:pos="567"/>
      </w:tabs>
      <w:ind w:left="567" w:right="28" w:hanging="567"/>
      <w:jc w:val="both"/>
    </w:pPr>
    <w:rPr>
      <w:rFonts w:eastAsia="Cambria"/>
      <w:sz w:val="24"/>
      <w:szCs w:val="24"/>
      <w:lang w:val="lv-LV"/>
    </w:rPr>
  </w:style>
  <w:style w:type="character" w:customStyle="1" w:styleId="Style1Char">
    <w:name w:val="Style1 Char"/>
    <w:basedOn w:val="Noklusjumarindkopasfonts"/>
    <w:link w:val="Style1"/>
    <w:rsid w:val="00404822"/>
    <w:rPr>
      <w:rFonts w:eastAsia="Cambria"/>
      <w:sz w:val="24"/>
      <w:szCs w:val="24"/>
      <w:lang w:val="lv-LV"/>
    </w:rPr>
  </w:style>
  <w:style w:type="numbering" w:customStyle="1" w:styleId="WWOutlineListStyle51112">
    <w:name w:val="WW_OutlineListStyle_51112"/>
    <w:rsid w:val="004F46D5"/>
  </w:style>
  <w:style w:type="paragraph" w:customStyle="1" w:styleId="ListParagraph2">
    <w:name w:val="List Paragraph2"/>
    <w:basedOn w:val="Parasts"/>
    <w:rsid w:val="00127DB2"/>
    <w:pPr>
      <w:suppressAutoHyphens/>
      <w:spacing w:line="100" w:lineRule="atLeast"/>
      <w:ind w:left="720"/>
    </w:pPr>
    <w:rPr>
      <w:rFonts w:eastAsia="Calibri"/>
      <w:color w:val="000000"/>
      <w:kern w:val="2"/>
      <w:sz w:val="24"/>
      <w:szCs w:val="24"/>
      <w:lang w:eastAsia="zh-CN" w:bidi="hi-IN"/>
    </w:rPr>
  </w:style>
  <w:style w:type="numbering" w:customStyle="1" w:styleId="ImportedStyle4">
    <w:name w:val="Imported Style 4"/>
    <w:rsid w:val="00127DB2"/>
    <w:pPr>
      <w:numPr>
        <w:numId w:val="35"/>
      </w:numPr>
    </w:pPr>
  </w:style>
  <w:style w:type="character" w:customStyle="1" w:styleId="11LgumamChar">
    <w:name w:val="1.1. Līgumam Char"/>
    <w:qFormat/>
    <w:rsid w:val="00127DB2"/>
    <w:rPr>
      <w:rFonts w:eastAsia="Calibri"/>
      <w:sz w:val="24"/>
      <w:szCs w:val="24"/>
      <w:lang w:val="x-none" w:eastAsia="x-none"/>
    </w:rPr>
  </w:style>
  <w:style w:type="character" w:customStyle="1" w:styleId="naisfChar">
    <w:name w:val="naisf Char"/>
    <w:link w:val="naisf"/>
    <w:qFormat/>
    <w:locked/>
    <w:rsid w:val="00CC6C6D"/>
    <w:rPr>
      <w:sz w:val="24"/>
      <w:szCs w:val="24"/>
      <w:u w:color="000000"/>
      <w:lang w:val="lv-LV" w:eastAsia="lv-LV"/>
    </w:rPr>
  </w:style>
  <w:style w:type="paragraph" w:customStyle="1" w:styleId="tv213">
    <w:name w:val="tv213"/>
    <w:basedOn w:val="Parasts"/>
    <w:rsid w:val="004466E8"/>
    <w:pPr>
      <w:spacing w:before="100" w:beforeAutospacing="1" w:after="100" w:afterAutospacing="1"/>
    </w:pPr>
    <w:rPr>
      <w:sz w:val="24"/>
      <w:szCs w:val="24"/>
      <w:lang w:val="lv-LV" w:eastAsia="lv-LV"/>
    </w:rPr>
  </w:style>
  <w:style w:type="character" w:styleId="Izclums">
    <w:name w:val="Emphasis"/>
    <w:basedOn w:val="Noklusjumarindkopasfonts"/>
    <w:uiPriority w:val="20"/>
    <w:qFormat/>
    <w:rsid w:val="0058216B"/>
    <w:rPr>
      <w:i/>
      <w:iCs/>
    </w:rPr>
  </w:style>
  <w:style w:type="paragraph" w:customStyle="1" w:styleId="Bodyright">
    <w:name w:val="Body_right"/>
    <w:basedOn w:val="Parasts"/>
    <w:qFormat/>
    <w:rsid w:val="008B4CAF"/>
    <w:rPr>
      <w:rFonts w:asciiTheme="minorHAnsi" w:eastAsia="ヒラギノ角ゴ Pro W3" w:hAnsiTheme="minorHAnsi"/>
      <w:color w:val="000000"/>
    </w:rPr>
  </w:style>
  <w:style w:type="character" w:customStyle="1" w:styleId="1LgumamChar">
    <w:name w:val="1. Līgumam Char"/>
    <w:rsid w:val="00D40EBF"/>
    <w:rPr>
      <w:rFonts w:ascii="Times New Roman" w:eastAsia="Times New Roman" w:hAnsi="Times New Roman"/>
      <w:b/>
      <w:sz w:val="24"/>
      <w:szCs w:val="24"/>
      <w:lang w:val="x-none" w:eastAsia="x-none"/>
    </w:rPr>
  </w:style>
  <w:style w:type="character" w:customStyle="1" w:styleId="BezatstarpmRakstz">
    <w:name w:val="Bez atstarpēm Rakstz."/>
    <w:link w:val="Bezatstarpm"/>
    <w:uiPriority w:val="1"/>
    <w:rsid w:val="00A357CB"/>
  </w:style>
  <w:style w:type="character" w:styleId="Neatrisintapieminana">
    <w:name w:val="Unresolved Mention"/>
    <w:basedOn w:val="Noklusjumarindkopasfonts"/>
    <w:uiPriority w:val="99"/>
    <w:semiHidden/>
    <w:unhideWhenUsed/>
    <w:rsid w:val="001F2DE8"/>
    <w:rPr>
      <w:color w:val="605E5C"/>
      <w:shd w:val="clear" w:color="auto" w:fill="E1DFDD"/>
    </w:rPr>
  </w:style>
  <w:style w:type="paragraph" w:customStyle="1" w:styleId="tabulia1">
    <w:name w:val="tabuliņa 1"/>
    <w:basedOn w:val="Parasts"/>
    <w:rsid w:val="003A01E4"/>
    <w:pPr>
      <w:numPr>
        <w:ilvl w:val="2"/>
        <w:numId w:val="39"/>
      </w:numPr>
      <w:ind w:left="709" w:hanging="709"/>
    </w:pPr>
    <w:rPr>
      <w:rFonts w:ascii="Calibri" w:eastAsia="Calibri" w:hAnsi="Calibri"/>
      <w:sz w:val="22"/>
      <w:szCs w:val="22"/>
      <w:lang w:val="x-none"/>
    </w:rPr>
  </w:style>
  <w:style w:type="paragraph" w:customStyle="1" w:styleId="tabulia2">
    <w:name w:val="tabuliņa 2"/>
    <w:basedOn w:val="tabulia1"/>
    <w:rsid w:val="003A01E4"/>
    <w:pPr>
      <w:numPr>
        <w:ilvl w:val="3"/>
      </w:numPr>
      <w:ind w:left="863" w:hanging="863"/>
    </w:pPr>
  </w:style>
  <w:style w:type="paragraph" w:customStyle="1" w:styleId="WW-BodyText2">
    <w:name w:val="WW-Body Text 2"/>
    <w:basedOn w:val="Parasts"/>
    <w:rsid w:val="003A01E4"/>
    <w:pPr>
      <w:widowControl w:val="0"/>
      <w:suppressAutoHyphens/>
    </w:pPr>
    <w:rPr>
      <w:color w:val="000000"/>
      <w:sz w:val="24"/>
      <w:szCs w:val="24"/>
      <w:lang w:val="lv-LV" w:eastAsia="ar-SA"/>
    </w:rPr>
  </w:style>
  <w:style w:type="numbering" w:customStyle="1" w:styleId="Style3">
    <w:name w:val="Style3"/>
    <w:rsid w:val="001E4C45"/>
    <w:pPr>
      <w:numPr>
        <w:numId w:val="40"/>
      </w:numPr>
    </w:pPr>
  </w:style>
  <w:style w:type="paragraph" w:customStyle="1" w:styleId="Noteikumutekstam">
    <w:name w:val="Noteikumu tekstam"/>
    <w:basedOn w:val="Parasts"/>
    <w:link w:val="NoteikumutekstamRakstz"/>
    <w:autoRedefine/>
    <w:rsid w:val="00431E80"/>
    <w:pPr>
      <w:widowControl w:val="0"/>
      <w:autoSpaceDE w:val="0"/>
      <w:autoSpaceDN w:val="0"/>
      <w:adjustRightInd w:val="0"/>
      <w:spacing w:after="120"/>
      <w:jc w:val="both"/>
      <w:outlineLvl w:val="1"/>
    </w:pPr>
    <w:rPr>
      <w:bCs/>
      <w:snapToGrid w:val="0"/>
      <w:sz w:val="24"/>
      <w:szCs w:val="24"/>
      <w:lang w:val="lv-LV" w:eastAsia="lv-LV"/>
    </w:rPr>
  </w:style>
  <w:style w:type="character" w:customStyle="1" w:styleId="NoteikumutekstamRakstz">
    <w:name w:val="Noteikumu tekstam Rakstz."/>
    <w:link w:val="Noteikumutekstam"/>
    <w:rsid w:val="00431E80"/>
    <w:rPr>
      <w:bCs/>
      <w:snapToGrid w:val="0"/>
      <w:sz w:val="24"/>
      <w:szCs w:val="24"/>
      <w:lang w:val="lv-LV" w:eastAsia="lv-LV"/>
    </w:rPr>
  </w:style>
  <w:style w:type="paragraph" w:customStyle="1" w:styleId="Char2">
    <w:name w:val="Char2"/>
    <w:aliases w:val="Char Char Char Char"/>
    <w:basedOn w:val="Parasts"/>
    <w:next w:val="Parasts"/>
    <w:link w:val="Vresatsauce"/>
    <w:uiPriority w:val="99"/>
    <w:rsid w:val="0050711B"/>
    <w:pPr>
      <w:spacing w:line="240" w:lineRule="exact"/>
      <w:ind w:firstLine="567"/>
      <w:jc w:val="both"/>
      <w:textAlignment w:val="baseline"/>
    </w:pPr>
    <w:rPr>
      <w:vertAlign w:val="superscript"/>
    </w:rPr>
  </w:style>
  <w:style w:type="character" w:customStyle="1" w:styleId="cf01">
    <w:name w:val="cf01"/>
    <w:basedOn w:val="Noklusjumarindkopasfonts"/>
    <w:rsid w:val="0050711B"/>
    <w:rPr>
      <w:rFonts w:ascii="Segoe UI" w:hAnsi="Segoe UI" w:cs="Segoe UI" w:hint="default"/>
      <w:sz w:val="18"/>
      <w:szCs w:val="18"/>
    </w:rPr>
  </w:style>
  <w:style w:type="paragraph" w:styleId="Saraksts">
    <w:name w:val="List"/>
    <w:basedOn w:val="Parasts"/>
    <w:unhideWhenUsed/>
    <w:rsid w:val="000239C5"/>
    <w:pPr>
      <w:ind w:left="283" w:hanging="283"/>
      <w:contextualSpacing/>
    </w:pPr>
  </w:style>
  <w:style w:type="character" w:customStyle="1" w:styleId="Heading6Char">
    <w:name w:val="Heading 6 Char"/>
    <w:basedOn w:val="Noklusjumarindkopasfonts"/>
    <w:uiPriority w:val="9"/>
    <w:rsid w:val="000239C5"/>
    <w:rPr>
      <w:rFonts w:asciiTheme="majorHAnsi" w:eastAsiaTheme="majorEastAsia" w:hAnsiTheme="majorHAnsi" w:cstheme="majorBidi"/>
      <w:color w:val="243F60" w:themeColor="accent1" w:themeShade="7F"/>
      <w:sz w:val="24"/>
      <w:szCs w:val="24"/>
    </w:rPr>
  </w:style>
  <w:style w:type="paragraph" w:customStyle="1" w:styleId="EYBodyText">
    <w:name w:val="EY Body Text"/>
    <w:basedOn w:val="Parasts"/>
    <w:uiPriority w:val="99"/>
    <w:rsid w:val="000239C5"/>
    <w:pPr>
      <w:overflowPunct w:val="0"/>
      <w:autoSpaceDE w:val="0"/>
      <w:autoSpaceDN w:val="0"/>
      <w:adjustRightInd w:val="0"/>
      <w:spacing w:after="120" w:line="280" w:lineRule="atLeast"/>
      <w:jc w:val="both"/>
      <w:textAlignment w:val="baseline"/>
    </w:pPr>
    <w:rPr>
      <w:rFonts w:eastAsia="MS Mincho" w:cs="Arial"/>
      <w:bCs/>
      <w:sz w:val="22"/>
      <w:lang w:val="lv-LV"/>
    </w:rPr>
  </w:style>
  <w:style w:type="paragraph" w:customStyle="1" w:styleId="BodyTextSmall">
    <w:name w:val="Body Text Small"/>
    <w:basedOn w:val="Parasts"/>
    <w:uiPriority w:val="99"/>
    <w:rsid w:val="000239C5"/>
    <w:pPr>
      <w:jc w:val="both"/>
    </w:pPr>
    <w:rPr>
      <w:sz w:val="16"/>
      <w:szCs w:val="16"/>
    </w:rPr>
  </w:style>
  <w:style w:type="paragraph" w:customStyle="1" w:styleId="StyleHeading8Left0cmFirstline0cm">
    <w:name w:val="Style Heading 8 + Left:  0 cm First line:  0 cm"/>
    <w:basedOn w:val="Virsraksts8"/>
    <w:autoRedefine/>
    <w:uiPriority w:val="99"/>
    <w:rsid w:val="000239C5"/>
    <w:pPr>
      <w:numPr>
        <w:ilvl w:val="0"/>
        <w:numId w:val="0"/>
      </w:numPr>
      <w:pBdr>
        <w:bottom w:val="single" w:sz="12" w:space="1" w:color="auto"/>
      </w:pBdr>
      <w:spacing w:before="120" w:after="120"/>
      <w:jc w:val="center"/>
    </w:pPr>
    <w:rPr>
      <w:rFonts w:ascii="Times New Roman Bold" w:eastAsia="Times New Roman" w:hAnsi="Times New Roman Bold" w:cs="Times New Roman"/>
      <w:b/>
      <w:i w:val="0"/>
      <w:caps/>
      <w:sz w:val="28"/>
      <w:szCs w:val="28"/>
      <w:lang w:val="lv-LV" w:eastAsia="lv-LV"/>
    </w:rPr>
  </w:style>
  <w:style w:type="character" w:styleId="Izteiksmgs">
    <w:name w:val="Strong"/>
    <w:basedOn w:val="Noklusjumarindkopasfonts"/>
    <w:uiPriority w:val="22"/>
    <w:qFormat/>
    <w:rsid w:val="000239C5"/>
    <w:rPr>
      <w:rFonts w:cs="Times New Roman"/>
      <w:b/>
      <w:bCs/>
    </w:rPr>
  </w:style>
  <w:style w:type="paragraph" w:styleId="Saturs2">
    <w:name w:val="toc 2"/>
    <w:basedOn w:val="Parasts"/>
    <w:next w:val="Parasts"/>
    <w:autoRedefine/>
    <w:rsid w:val="000239C5"/>
    <w:pPr>
      <w:widowControl w:val="0"/>
      <w:tabs>
        <w:tab w:val="right" w:leader="dot" w:pos="9061"/>
      </w:tabs>
      <w:autoSpaceDE w:val="0"/>
      <w:autoSpaceDN w:val="0"/>
      <w:adjustRightInd w:val="0"/>
      <w:ind w:left="426"/>
      <w:jc w:val="both"/>
    </w:pPr>
    <w:rPr>
      <w:sz w:val="24"/>
      <w:lang w:val="lv-LV" w:eastAsia="lv-LV"/>
    </w:rPr>
  </w:style>
  <w:style w:type="paragraph" w:styleId="Saturs3">
    <w:name w:val="toc 3"/>
    <w:basedOn w:val="Parasts"/>
    <w:next w:val="Parasts"/>
    <w:autoRedefine/>
    <w:rsid w:val="000239C5"/>
    <w:pPr>
      <w:widowControl w:val="0"/>
      <w:tabs>
        <w:tab w:val="right" w:leader="dot" w:pos="9072"/>
      </w:tabs>
      <w:autoSpaceDE w:val="0"/>
      <w:autoSpaceDN w:val="0"/>
      <w:adjustRightInd w:val="0"/>
      <w:ind w:left="400"/>
      <w:jc w:val="both"/>
    </w:pPr>
    <w:rPr>
      <w:sz w:val="24"/>
      <w:lang w:val="lv-LV" w:eastAsia="lv-LV"/>
    </w:rPr>
  </w:style>
  <w:style w:type="paragraph" w:styleId="Saturardtjavirsraksts">
    <w:name w:val="TOC Heading"/>
    <w:basedOn w:val="Virsraksts1"/>
    <w:next w:val="Parasts"/>
    <w:uiPriority w:val="39"/>
    <w:qFormat/>
    <w:rsid w:val="000239C5"/>
    <w:pPr>
      <w:keepNext w:val="0"/>
      <w:keepLines/>
      <w:widowControl w:val="0"/>
      <w:tabs>
        <w:tab w:val="clear" w:pos="720"/>
        <w:tab w:val="left" w:pos="426"/>
        <w:tab w:val="num" w:pos="850"/>
        <w:tab w:val="left" w:pos="1276"/>
        <w:tab w:val="left" w:pos="3686"/>
      </w:tabs>
      <w:autoSpaceDE w:val="0"/>
      <w:autoSpaceDN w:val="0"/>
      <w:adjustRightInd w:val="0"/>
      <w:spacing w:before="480" w:line="276" w:lineRule="auto"/>
      <w:ind w:left="850" w:hanging="850"/>
      <w:outlineLvl w:val="9"/>
    </w:pPr>
    <w:rPr>
      <w:rFonts w:ascii="Cambria" w:eastAsia="Times New Roman" w:hAnsi="Cambria" w:cs="Times New Roman"/>
      <w:b w:val="0"/>
      <w:color w:val="365F91"/>
      <w:kern w:val="0"/>
      <w:sz w:val="26"/>
      <w:szCs w:val="28"/>
      <w:lang w:val="lv-LV" w:eastAsia="lv-LV"/>
    </w:rPr>
  </w:style>
  <w:style w:type="paragraph" w:customStyle="1" w:styleId="Teksts4">
    <w:name w:val="Teksts 4"/>
    <w:uiPriority w:val="99"/>
    <w:rsid w:val="000239C5"/>
    <w:pPr>
      <w:spacing w:before="120" w:after="120"/>
      <w:ind w:left="792" w:hanging="654"/>
      <w:jc w:val="both"/>
    </w:pPr>
    <w:rPr>
      <w:sz w:val="28"/>
      <w:szCs w:val="28"/>
      <w:lang w:val="lv-LV"/>
    </w:rPr>
  </w:style>
  <w:style w:type="paragraph" w:customStyle="1" w:styleId="EYBodyTextChar">
    <w:name w:val="EY Body Text Char"/>
    <w:basedOn w:val="Parasts"/>
    <w:link w:val="EYBodyTextCharChar"/>
    <w:rsid w:val="000239C5"/>
    <w:pPr>
      <w:overflowPunct w:val="0"/>
      <w:autoSpaceDE w:val="0"/>
      <w:autoSpaceDN w:val="0"/>
      <w:adjustRightInd w:val="0"/>
      <w:spacing w:after="120" w:line="240" w:lineRule="atLeast"/>
      <w:jc w:val="both"/>
      <w:textAlignment w:val="baseline"/>
    </w:pPr>
    <w:rPr>
      <w:rFonts w:eastAsia="MS Mincho" w:cs="Arial"/>
      <w:bCs/>
      <w:sz w:val="22"/>
      <w:lang w:val="lv-LV"/>
    </w:rPr>
  </w:style>
  <w:style w:type="character" w:customStyle="1" w:styleId="EYBodyTextCharChar">
    <w:name w:val="EY Body Text Char Char"/>
    <w:basedOn w:val="Noklusjumarindkopasfonts"/>
    <w:link w:val="EYBodyTextChar"/>
    <w:locked/>
    <w:rsid w:val="000239C5"/>
    <w:rPr>
      <w:rFonts w:eastAsia="MS Mincho" w:cs="Arial"/>
      <w:bCs/>
      <w:sz w:val="22"/>
      <w:lang w:val="lv-LV"/>
    </w:rPr>
  </w:style>
  <w:style w:type="paragraph" w:customStyle="1" w:styleId="Outline2limenis">
    <w:name w:val="Outline 2 limenis"/>
    <w:basedOn w:val="Parasts"/>
    <w:uiPriority w:val="99"/>
    <w:rsid w:val="000239C5"/>
    <w:pPr>
      <w:tabs>
        <w:tab w:val="num" w:pos="720"/>
      </w:tabs>
      <w:spacing w:after="120"/>
      <w:ind w:left="720" w:hanging="720"/>
      <w:jc w:val="both"/>
    </w:pPr>
    <w:rPr>
      <w:color w:val="000000"/>
      <w:sz w:val="24"/>
      <w:szCs w:val="24"/>
      <w:lang w:val="lv-LV"/>
    </w:rPr>
  </w:style>
  <w:style w:type="paragraph" w:customStyle="1" w:styleId="Outline3limenis">
    <w:name w:val="Outline 3 limenis"/>
    <w:basedOn w:val="Parasts"/>
    <w:uiPriority w:val="99"/>
    <w:rsid w:val="000239C5"/>
    <w:pPr>
      <w:tabs>
        <w:tab w:val="left" w:pos="1134"/>
        <w:tab w:val="num" w:pos="3240"/>
      </w:tabs>
      <w:spacing w:after="120"/>
      <w:ind w:left="3240" w:hanging="720"/>
      <w:jc w:val="both"/>
    </w:pPr>
    <w:rPr>
      <w:sz w:val="24"/>
      <w:szCs w:val="24"/>
      <w:lang w:val="lv-LV"/>
    </w:rPr>
  </w:style>
  <w:style w:type="paragraph" w:customStyle="1" w:styleId="TSHeading3">
    <w:name w:val="TS Heading 3"/>
    <w:basedOn w:val="Parasts"/>
    <w:uiPriority w:val="99"/>
    <w:rsid w:val="000239C5"/>
    <w:pPr>
      <w:widowControl w:val="0"/>
      <w:tabs>
        <w:tab w:val="num" w:pos="720"/>
      </w:tabs>
      <w:autoSpaceDE w:val="0"/>
      <w:autoSpaceDN w:val="0"/>
      <w:adjustRightInd w:val="0"/>
      <w:ind w:left="720" w:hanging="720"/>
      <w:jc w:val="both"/>
    </w:pPr>
    <w:rPr>
      <w:b/>
      <w:sz w:val="24"/>
      <w:szCs w:val="32"/>
      <w:lang w:val="lv-LV"/>
    </w:rPr>
  </w:style>
  <w:style w:type="paragraph" w:customStyle="1" w:styleId="TStext">
    <w:name w:val="TS text"/>
    <w:basedOn w:val="Parasts"/>
    <w:rsid w:val="000239C5"/>
    <w:pPr>
      <w:spacing w:after="120"/>
      <w:jc w:val="both"/>
    </w:pPr>
    <w:rPr>
      <w:sz w:val="24"/>
      <w:szCs w:val="24"/>
      <w:lang w:val="lv-LV"/>
    </w:rPr>
  </w:style>
  <w:style w:type="paragraph" w:styleId="Pamatteksts2">
    <w:name w:val="Body Text 2"/>
    <w:basedOn w:val="Parasts"/>
    <w:link w:val="Pamatteksts2Rakstz"/>
    <w:rsid w:val="000239C5"/>
    <w:pPr>
      <w:widowControl w:val="0"/>
      <w:autoSpaceDE w:val="0"/>
      <w:autoSpaceDN w:val="0"/>
      <w:adjustRightInd w:val="0"/>
      <w:spacing w:after="120" w:line="480" w:lineRule="auto"/>
      <w:jc w:val="both"/>
    </w:pPr>
    <w:rPr>
      <w:sz w:val="24"/>
      <w:lang w:val="lv-LV" w:eastAsia="lv-LV"/>
    </w:rPr>
  </w:style>
  <w:style w:type="character" w:customStyle="1" w:styleId="Pamatteksts2Rakstz">
    <w:name w:val="Pamatteksts 2 Rakstz."/>
    <w:basedOn w:val="Noklusjumarindkopasfonts"/>
    <w:link w:val="Pamatteksts2"/>
    <w:rsid w:val="000239C5"/>
    <w:rPr>
      <w:sz w:val="24"/>
      <w:lang w:val="lv-LV" w:eastAsia="lv-LV"/>
    </w:rPr>
  </w:style>
  <w:style w:type="paragraph" w:customStyle="1" w:styleId="Normal1">
    <w:name w:val="Normal1"/>
    <w:basedOn w:val="Parasts"/>
    <w:rsid w:val="000239C5"/>
    <w:pPr>
      <w:tabs>
        <w:tab w:val="num" w:pos="432"/>
        <w:tab w:val="num" w:pos="643"/>
      </w:tabs>
      <w:spacing w:before="120"/>
      <w:ind w:left="432" w:hanging="432"/>
      <w:jc w:val="both"/>
    </w:pPr>
    <w:rPr>
      <w:sz w:val="24"/>
      <w:lang w:val="en-GB"/>
    </w:rPr>
  </w:style>
  <w:style w:type="character" w:customStyle="1" w:styleId="entrytext1">
    <w:name w:val="entrytext1"/>
    <w:uiPriority w:val="99"/>
    <w:rsid w:val="000239C5"/>
    <w:rPr>
      <w:rFonts w:ascii="Verdana" w:hAnsi="Verdana"/>
      <w:sz w:val="17"/>
    </w:rPr>
  </w:style>
  <w:style w:type="character" w:customStyle="1" w:styleId="entrytitle1">
    <w:name w:val="entrytitle1"/>
    <w:uiPriority w:val="99"/>
    <w:rsid w:val="000239C5"/>
    <w:rPr>
      <w:rFonts w:ascii="Verdana" w:hAnsi="Verdana"/>
      <w:b/>
      <w:sz w:val="17"/>
    </w:rPr>
  </w:style>
  <w:style w:type="paragraph" w:styleId="Parakstszemobjekta">
    <w:name w:val="caption"/>
    <w:basedOn w:val="Parasts"/>
    <w:next w:val="Parasts"/>
    <w:qFormat/>
    <w:rsid w:val="000239C5"/>
    <w:pPr>
      <w:spacing w:before="120" w:after="120"/>
      <w:jc w:val="both"/>
    </w:pPr>
    <w:rPr>
      <w:b/>
      <w:bCs/>
      <w:sz w:val="24"/>
      <w:lang w:val="lv-LV" w:eastAsia="lv-LV"/>
    </w:rPr>
  </w:style>
  <w:style w:type="paragraph" w:customStyle="1" w:styleId="TSHeading1">
    <w:name w:val="TS Heading 1"/>
    <w:basedOn w:val="Parasts"/>
    <w:uiPriority w:val="99"/>
    <w:rsid w:val="000239C5"/>
    <w:pPr>
      <w:widowControl w:val="0"/>
      <w:tabs>
        <w:tab w:val="num" w:pos="675"/>
      </w:tabs>
      <w:autoSpaceDE w:val="0"/>
      <w:autoSpaceDN w:val="0"/>
      <w:adjustRightInd w:val="0"/>
      <w:ind w:left="675" w:hanging="675"/>
      <w:jc w:val="both"/>
    </w:pPr>
    <w:rPr>
      <w:b/>
      <w:sz w:val="32"/>
      <w:szCs w:val="32"/>
      <w:lang w:val="lv-LV"/>
    </w:rPr>
  </w:style>
  <w:style w:type="paragraph" w:customStyle="1" w:styleId="TSHeading2">
    <w:name w:val="TS Heading 2"/>
    <w:basedOn w:val="Parasts"/>
    <w:uiPriority w:val="99"/>
    <w:rsid w:val="000239C5"/>
    <w:pPr>
      <w:widowControl w:val="0"/>
      <w:tabs>
        <w:tab w:val="num" w:pos="675"/>
      </w:tabs>
      <w:autoSpaceDE w:val="0"/>
      <w:autoSpaceDN w:val="0"/>
      <w:adjustRightInd w:val="0"/>
      <w:ind w:left="675" w:hanging="675"/>
      <w:jc w:val="both"/>
    </w:pPr>
    <w:rPr>
      <w:b/>
      <w:sz w:val="28"/>
      <w:szCs w:val="32"/>
      <w:lang w:val="lv-LV"/>
    </w:rPr>
  </w:style>
  <w:style w:type="paragraph" w:customStyle="1" w:styleId="EYBulletText">
    <w:name w:val="EY Bullet Text"/>
    <w:basedOn w:val="Parasts"/>
    <w:link w:val="EYBulletTextCharChar"/>
    <w:rsid w:val="000239C5"/>
    <w:pPr>
      <w:numPr>
        <w:numId w:val="70"/>
      </w:numPr>
      <w:overflowPunct w:val="0"/>
      <w:autoSpaceDE w:val="0"/>
      <w:autoSpaceDN w:val="0"/>
      <w:adjustRightInd w:val="0"/>
      <w:spacing w:after="120" w:line="280" w:lineRule="atLeast"/>
      <w:ind w:right="357"/>
      <w:jc w:val="both"/>
      <w:textAlignment w:val="baseline"/>
    </w:pPr>
    <w:rPr>
      <w:rFonts w:eastAsia="MS Mincho" w:cs="Arial"/>
      <w:bCs/>
      <w:sz w:val="22"/>
      <w:lang w:val="lv-LV"/>
    </w:rPr>
  </w:style>
  <w:style w:type="character" w:customStyle="1" w:styleId="EYBulletTextCharChar">
    <w:name w:val="EY Bullet Text Char Char"/>
    <w:basedOn w:val="Noklusjumarindkopasfonts"/>
    <w:link w:val="EYBulletText"/>
    <w:locked/>
    <w:rsid w:val="000239C5"/>
    <w:rPr>
      <w:rFonts w:eastAsia="MS Mincho" w:cs="Arial"/>
      <w:bCs/>
      <w:sz w:val="22"/>
      <w:lang w:val="lv-LV"/>
    </w:rPr>
  </w:style>
  <w:style w:type="paragraph" w:styleId="Prskatjums">
    <w:name w:val="Revision"/>
    <w:hidden/>
    <w:rsid w:val="000239C5"/>
    <w:rPr>
      <w:lang w:val="lv-LV" w:eastAsia="lv-LV"/>
    </w:rPr>
  </w:style>
  <w:style w:type="character" w:customStyle="1" w:styleId="Bodytext">
    <w:name w:val="Body text_"/>
    <w:basedOn w:val="Noklusjumarindkopasfonts"/>
    <w:link w:val="BodyText5"/>
    <w:locked/>
    <w:rsid w:val="000239C5"/>
    <w:rPr>
      <w:sz w:val="23"/>
      <w:szCs w:val="23"/>
      <w:shd w:val="clear" w:color="auto" w:fill="FFFFFF"/>
    </w:rPr>
  </w:style>
  <w:style w:type="paragraph" w:customStyle="1" w:styleId="BodyText5">
    <w:name w:val="Body Text5"/>
    <w:basedOn w:val="Parasts"/>
    <w:link w:val="Bodytext"/>
    <w:rsid w:val="000239C5"/>
    <w:pPr>
      <w:shd w:val="clear" w:color="auto" w:fill="FFFFFF"/>
      <w:spacing w:after="3120" w:line="270" w:lineRule="exact"/>
      <w:ind w:hanging="820"/>
      <w:jc w:val="right"/>
    </w:pPr>
    <w:rPr>
      <w:sz w:val="23"/>
      <w:szCs w:val="23"/>
    </w:rPr>
  </w:style>
  <w:style w:type="paragraph" w:customStyle="1" w:styleId="tv2133">
    <w:name w:val="tv2133"/>
    <w:basedOn w:val="Parasts"/>
    <w:uiPriority w:val="99"/>
    <w:rsid w:val="000239C5"/>
    <w:pPr>
      <w:spacing w:line="360" w:lineRule="auto"/>
      <w:ind w:firstLine="300"/>
      <w:jc w:val="both"/>
    </w:pPr>
    <w:rPr>
      <w:color w:val="414142"/>
      <w:sz w:val="24"/>
      <w:lang w:val="lv-LV" w:eastAsia="lv-LV"/>
    </w:rPr>
  </w:style>
  <w:style w:type="paragraph" w:customStyle="1" w:styleId="tv2131">
    <w:name w:val="tv2131"/>
    <w:basedOn w:val="Parasts"/>
    <w:uiPriority w:val="99"/>
    <w:rsid w:val="000239C5"/>
    <w:pPr>
      <w:spacing w:line="360" w:lineRule="auto"/>
      <w:ind w:firstLine="300"/>
      <w:jc w:val="both"/>
    </w:pPr>
    <w:rPr>
      <w:color w:val="414142"/>
      <w:sz w:val="24"/>
      <w:lang w:val="lv-LV" w:eastAsia="lv-LV"/>
    </w:rPr>
  </w:style>
  <w:style w:type="paragraph" w:styleId="Saturs4">
    <w:name w:val="toc 4"/>
    <w:basedOn w:val="Parasts"/>
    <w:next w:val="Parasts"/>
    <w:autoRedefine/>
    <w:rsid w:val="000239C5"/>
    <w:pPr>
      <w:spacing w:after="100" w:line="276" w:lineRule="auto"/>
      <w:ind w:left="660"/>
      <w:jc w:val="both"/>
    </w:pPr>
    <w:rPr>
      <w:rFonts w:ascii="Calibri" w:hAnsi="Calibri"/>
      <w:sz w:val="22"/>
      <w:szCs w:val="22"/>
      <w:lang w:val="lv-LV" w:eastAsia="lv-LV"/>
    </w:rPr>
  </w:style>
  <w:style w:type="paragraph" w:styleId="Saturs5">
    <w:name w:val="toc 5"/>
    <w:basedOn w:val="Parasts"/>
    <w:next w:val="Parasts"/>
    <w:autoRedefine/>
    <w:rsid w:val="000239C5"/>
    <w:pPr>
      <w:spacing w:after="100" w:line="276" w:lineRule="auto"/>
      <w:ind w:left="880"/>
      <w:jc w:val="both"/>
    </w:pPr>
    <w:rPr>
      <w:rFonts w:ascii="Calibri" w:hAnsi="Calibri"/>
      <w:sz w:val="22"/>
      <w:szCs w:val="22"/>
      <w:lang w:val="lv-LV" w:eastAsia="lv-LV"/>
    </w:rPr>
  </w:style>
  <w:style w:type="paragraph" w:styleId="Saturs6">
    <w:name w:val="toc 6"/>
    <w:basedOn w:val="Parasts"/>
    <w:next w:val="Parasts"/>
    <w:autoRedefine/>
    <w:rsid w:val="000239C5"/>
    <w:pPr>
      <w:spacing w:after="100" w:line="276" w:lineRule="auto"/>
      <w:ind w:left="1100"/>
      <w:jc w:val="both"/>
    </w:pPr>
    <w:rPr>
      <w:rFonts w:ascii="Calibri" w:hAnsi="Calibri"/>
      <w:sz w:val="22"/>
      <w:szCs w:val="22"/>
      <w:lang w:val="lv-LV" w:eastAsia="lv-LV"/>
    </w:rPr>
  </w:style>
  <w:style w:type="paragraph" w:styleId="Saturs7">
    <w:name w:val="toc 7"/>
    <w:basedOn w:val="Parasts"/>
    <w:next w:val="Parasts"/>
    <w:autoRedefine/>
    <w:rsid w:val="000239C5"/>
    <w:pPr>
      <w:spacing w:after="100" w:line="276" w:lineRule="auto"/>
      <w:ind w:left="1320"/>
      <w:jc w:val="both"/>
    </w:pPr>
    <w:rPr>
      <w:rFonts w:ascii="Calibri" w:hAnsi="Calibri"/>
      <w:sz w:val="22"/>
      <w:szCs w:val="22"/>
      <w:lang w:val="lv-LV" w:eastAsia="lv-LV"/>
    </w:rPr>
  </w:style>
  <w:style w:type="paragraph" w:styleId="Saturs8">
    <w:name w:val="toc 8"/>
    <w:basedOn w:val="Parasts"/>
    <w:next w:val="Parasts"/>
    <w:autoRedefine/>
    <w:rsid w:val="000239C5"/>
    <w:pPr>
      <w:spacing w:after="100" w:line="276" w:lineRule="auto"/>
      <w:ind w:left="1540"/>
      <w:jc w:val="both"/>
    </w:pPr>
    <w:rPr>
      <w:rFonts w:ascii="Calibri" w:hAnsi="Calibri"/>
      <w:sz w:val="22"/>
      <w:szCs w:val="22"/>
      <w:lang w:val="lv-LV" w:eastAsia="lv-LV"/>
    </w:rPr>
  </w:style>
  <w:style w:type="paragraph" w:styleId="Saturs9">
    <w:name w:val="toc 9"/>
    <w:basedOn w:val="Parasts"/>
    <w:next w:val="Parasts"/>
    <w:autoRedefine/>
    <w:rsid w:val="000239C5"/>
    <w:pPr>
      <w:spacing w:after="100" w:line="276" w:lineRule="auto"/>
      <w:ind w:left="1760"/>
      <w:jc w:val="both"/>
    </w:pPr>
    <w:rPr>
      <w:rFonts w:ascii="Calibri" w:hAnsi="Calibri"/>
      <w:sz w:val="22"/>
      <w:szCs w:val="22"/>
      <w:lang w:val="lv-LV" w:eastAsia="lv-LV"/>
    </w:rPr>
  </w:style>
  <w:style w:type="paragraph" w:customStyle="1" w:styleId="tv2071">
    <w:name w:val="tv2071"/>
    <w:basedOn w:val="Parasts"/>
    <w:uiPriority w:val="99"/>
    <w:rsid w:val="000239C5"/>
    <w:pPr>
      <w:spacing w:after="567" w:line="360" w:lineRule="auto"/>
      <w:jc w:val="center"/>
    </w:pPr>
    <w:rPr>
      <w:rFonts w:ascii="Verdana" w:hAnsi="Verdana"/>
      <w:b/>
      <w:bCs/>
      <w:sz w:val="27"/>
      <w:szCs w:val="27"/>
      <w:lang w:val="lv-LV" w:eastAsia="lv-LV"/>
    </w:rPr>
  </w:style>
  <w:style w:type="paragraph" w:styleId="Saturs1">
    <w:name w:val="toc 1"/>
    <w:basedOn w:val="Parasts"/>
    <w:next w:val="Parasts"/>
    <w:autoRedefine/>
    <w:rsid w:val="000239C5"/>
    <w:pPr>
      <w:widowControl w:val="0"/>
      <w:autoSpaceDE w:val="0"/>
      <w:autoSpaceDN w:val="0"/>
      <w:adjustRightInd w:val="0"/>
      <w:spacing w:after="100"/>
      <w:jc w:val="both"/>
    </w:pPr>
    <w:rPr>
      <w:sz w:val="24"/>
      <w:lang w:val="lv-LV" w:eastAsia="lv-LV"/>
    </w:rPr>
  </w:style>
  <w:style w:type="character" w:customStyle="1" w:styleId="CharChar9">
    <w:name w:val="Char Char9"/>
    <w:uiPriority w:val="99"/>
    <w:locked/>
    <w:rsid w:val="000239C5"/>
    <w:rPr>
      <w:rFonts w:eastAsia="Times New Roman"/>
      <w:sz w:val="28"/>
      <w:lang w:eastAsia="lv-LV"/>
    </w:rPr>
  </w:style>
  <w:style w:type="character" w:customStyle="1" w:styleId="CharChar8">
    <w:name w:val="Char Char8"/>
    <w:uiPriority w:val="99"/>
    <w:locked/>
    <w:rsid w:val="000239C5"/>
    <w:rPr>
      <w:rFonts w:eastAsia="Times New Roman"/>
      <w:sz w:val="26"/>
      <w:lang w:eastAsia="lv-LV"/>
    </w:rPr>
  </w:style>
  <w:style w:type="character" w:customStyle="1" w:styleId="CharChar5">
    <w:name w:val="Char Char5"/>
    <w:locked/>
    <w:rsid w:val="000239C5"/>
    <w:rPr>
      <w:rFonts w:ascii="Calibri" w:hAnsi="Calibri"/>
      <w:i/>
      <w:sz w:val="24"/>
    </w:rPr>
  </w:style>
  <w:style w:type="character" w:customStyle="1" w:styleId="CharChar4">
    <w:name w:val="Char Char4"/>
    <w:uiPriority w:val="99"/>
    <w:semiHidden/>
    <w:locked/>
    <w:rsid w:val="000239C5"/>
    <w:rPr>
      <w:rFonts w:ascii="Tahoma" w:hAnsi="Tahoma"/>
      <w:sz w:val="16"/>
    </w:rPr>
  </w:style>
  <w:style w:type="character" w:customStyle="1" w:styleId="BodyText1CharChar">
    <w:name w:val="Body Text1 Char Char"/>
    <w:uiPriority w:val="99"/>
    <w:locked/>
    <w:rsid w:val="000239C5"/>
    <w:rPr>
      <w:rFonts w:eastAsia="Times New Roman"/>
      <w:sz w:val="24"/>
      <w:lang w:eastAsia="lv-LV"/>
    </w:rPr>
  </w:style>
  <w:style w:type="character" w:customStyle="1" w:styleId="Char5CharCharChar">
    <w:name w:val="Char5 Char Char Char"/>
    <w:uiPriority w:val="99"/>
    <w:locked/>
    <w:rsid w:val="000239C5"/>
    <w:rPr>
      <w:rFonts w:eastAsia="Times New Roman"/>
      <w:sz w:val="24"/>
      <w:lang w:eastAsia="lv-LV"/>
    </w:rPr>
  </w:style>
  <w:style w:type="character" w:customStyle="1" w:styleId="CharChar3">
    <w:name w:val="Char Char3"/>
    <w:locked/>
    <w:rsid w:val="000239C5"/>
    <w:rPr>
      <w:rFonts w:eastAsia="Times New Roman"/>
      <w:sz w:val="24"/>
    </w:rPr>
  </w:style>
  <w:style w:type="character" w:customStyle="1" w:styleId="CharChar2">
    <w:name w:val="Char Char2"/>
    <w:locked/>
    <w:rsid w:val="000239C5"/>
    <w:rPr>
      <w:rFonts w:eastAsia="Times New Roman"/>
    </w:rPr>
  </w:style>
  <w:style w:type="character" w:customStyle="1" w:styleId="CharChar1">
    <w:name w:val="Char Char1"/>
    <w:locked/>
    <w:rsid w:val="000239C5"/>
    <w:rPr>
      <w:rFonts w:eastAsia="Times New Roman"/>
      <w:b/>
    </w:rPr>
  </w:style>
  <w:style w:type="character" w:customStyle="1" w:styleId="CharChar">
    <w:name w:val="Char Char"/>
    <w:locked/>
    <w:rsid w:val="000239C5"/>
    <w:rPr>
      <w:rFonts w:eastAsia="Times New Roman"/>
      <w:sz w:val="20"/>
    </w:rPr>
  </w:style>
  <w:style w:type="character" w:customStyle="1" w:styleId="CharChar7">
    <w:name w:val="Char Char7"/>
    <w:uiPriority w:val="99"/>
    <w:rsid w:val="000239C5"/>
    <w:rPr>
      <w:rFonts w:eastAsia="Times New Roman"/>
      <w:sz w:val="24"/>
    </w:rPr>
  </w:style>
  <w:style w:type="character" w:customStyle="1" w:styleId="CharChar10">
    <w:name w:val="Char Char10"/>
    <w:uiPriority w:val="99"/>
    <w:rsid w:val="000239C5"/>
    <w:rPr>
      <w:rFonts w:ascii="Calibri Light" w:hAnsi="Calibri Light"/>
      <w:b/>
      <w:kern w:val="32"/>
      <w:sz w:val="32"/>
    </w:rPr>
  </w:style>
  <w:style w:type="numbering" w:customStyle="1" w:styleId="Stils14">
    <w:name w:val="Stils14"/>
    <w:rsid w:val="000239C5"/>
    <w:pPr>
      <w:numPr>
        <w:numId w:val="55"/>
      </w:numPr>
    </w:pPr>
  </w:style>
  <w:style w:type="numbering" w:customStyle="1" w:styleId="Stils16">
    <w:name w:val="Stils16"/>
    <w:rsid w:val="000239C5"/>
    <w:pPr>
      <w:numPr>
        <w:numId w:val="69"/>
      </w:numPr>
    </w:pPr>
  </w:style>
  <w:style w:type="numbering" w:customStyle="1" w:styleId="Stils6">
    <w:name w:val="Stils6"/>
    <w:rsid w:val="000239C5"/>
    <w:pPr>
      <w:numPr>
        <w:numId w:val="47"/>
      </w:numPr>
    </w:pPr>
  </w:style>
  <w:style w:type="numbering" w:customStyle="1" w:styleId="Stils4">
    <w:name w:val="Stils4"/>
    <w:rsid w:val="000239C5"/>
    <w:pPr>
      <w:numPr>
        <w:numId w:val="45"/>
      </w:numPr>
    </w:pPr>
  </w:style>
  <w:style w:type="numbering" w:customStyle="1" w:styleId="Style11">
    <w:name w:val="Style11"/>
    <w:rsid w:val="000239C5"/>
    <w:pPr>
      <w:numPr>
        <w:numId w:val="65"/>
      </w:numPr>
    </w:pPr>
  </w:style>
  <w:style w:type="numbering" w:customStyle="1" w:styleId="Stils5">
    <w:name w:val="Stils5"/>
    <w:rsid w:val="000239C5"/>
    <w:pPr>
      <w:numPr>
        <w:numId w:val="46"/>
      </w:numPr>
    </w:pPr>
  </w:style>
  <w:style w:type="numbering" w:customStyle="1" w:styleId="Style6">
    <w:name w:val="Style6"/>
    <w:rsid w:val="000239C5"/>
    <w:pPr>
      <w:numPr>
        <w:numId w:val="60"/>
      </w:numPr>
    </w:pPr>
  </w:style>
  <w:style w:type="numbering" w:customStyle="1" w:styleId="Stils10">
    <w:name w:val="Stils10"/>
    <w:rsid w:val="000239C5"/>
    <w:pPr>
      <w:numPr>
        <w:numId w:val="51"/>
      </w:numPr>
    </w:pPr>
  </w:style>
  <w:style w:type="numbering" w:customStyle="1" w:styleId="Style2">
    <w:name w:val="Style2"/>
    <w:rsid w:val="000239C5"/>
    <w:pPr>
      <w:numPr>
        <w:numId w:val="57"/>
      </w:numPr>
    </w:pPr>
  </w:style>
  <w:style w:type="numbering" w:customStyle="1" w:styleId="Style14">
    <w:name w:val="Style14"/>
    <w:rsid w:val="000239C5"/>
    <w:pPr>
      <w:numPr>
        <w:numId w:val="68"/>
      </w:numPr>
    </w:pPr>
  </w:style>
  <w:style w:type="numbering" w:customStyle="1" w:styleId="Style8">
    <w:name w:val="Style8"/>
    <w:rsid w:val="000239C5"/>
    <w:pPr>
      <w:numPr>
        <w:numId w:val="62"/>
      </w:numPr>
    </w:pPr>
  </w:style>
  <w:style w:type="numbering" w:customStyle="1" w:styleId="Stils1">
    <w:name w:val="Stils1"/>
    <w:rsid w:val="000239C5"/>
    <w:pPr>
      <w:numPr>
        <w:numId w:val="42"/>
      </w:numPr>
    </w:pPr>
  </w:style>
  <w:style w:type="numbering" w:customStyle="1" w:styleId="Stils7">
    <w:name w:val="Stils7"/>
    <w:rsid w:val="000239C5"/>
    <w:pPr>
      <w:numPr>
        <w:numId w:val="48"/>
      </w:numPr>
    </w:pPr>
  </w:style>
  <w:style w:type="numbering" w:customStyle="1" w:styleId="Style12">
    <w:name w:val="Style12"/>
    <w:rsid w:val="000239C5"/>
    <w:pPr>
      <w:numPr>
        <w:numId w:val="66"/>
      </w:numPr>
    </w:pPr>
  </w:style>
  <w:style w:type="numbering" w:customStyle="1" w:styleId="Style10">
    <w:name w:val="Style10"/>
    <w:rsid w:val="000239C5"/>
    <w:pPr>
      <w:numPr>
        <w:numId w:val="64"/>
      </w:numPr>
    </w:pPr>
  </w:style>
  <w:style w:type="numbering" w:customStyle="1" w:styleId="Style4">
    <w:name w:val="Style4"/>
    <w:rsid w:val="000239C5"/>
    <w:pPr>
      <w:numPr>
        <w:numId w:val="58"/>
      </w:numPr>
    </w:pPr>
  </w:style>
  <w:style w:type="numbering" w:customStyle="1" w:styleId="Stils8">
    <w:name w:val="Stils8"/>
    <w:rsid w:val="000239C5"/>
    <w:pPr>
      <w:numPr>
        <w:numId w:val="49"/>
      </w:numPr>
    </w:pPr>
  </w:style>
  <w:style w:type="numbering" w:customStyle="1" w:styleId="Style9">
    <w:name w:val="Style9"/>
    <w:rsid w:val="000239C5"/>
    <w:pPr>
      <w:numPr>
        <w:numId w:val="63"/>
      </w:numPr>
    </w:pPr>
  </w:style>
  <w:style w:type="numbering" w:customStyle="1" w:styleId="Style5">
    <w:name w:val="Style5"/>
    <w:rsid w:val="000239C5"/>
    <w:pPr>
      <w:numPr>
        <w:numId w:val="59"/>
      </w:numPr>
    </w:pPr>
  </w:style>
  <w:style w:type="numbering" w:customStyle="1" w:styleId="Style13">
    <w:name w:val="Style13"/>
    <w:rsid w:val="000239C5"/>
    <w:pPr>
      <w:numPr>
        <w:numId w:val="67"/>
      </w:numPr>
    </w:pPr>
  </w:style>
  <w:style w:type="numbering" w:customStyle="1" w:styleId="Stils9">
    <w:name w:val="Stils9"/>
    <w:rsid w:val="000239C5"/>
    <w:pPr>
      <w:numPr>
        <w:numId w:val="50"/>
      </w:numPr>
    </w:pPr>
  </w:style>
  <w:style w:type="numbering" w:customStyle="1" w:styleId="Stils11">
    <w:name w:val="Stils11"/>
    <w:rsid w:val="000239C5"/>
    <w:pPr>
      <w:numPr>
        <w:numId w:val="52"/>
      </w:numPr>
    </w:pPr>
  </w:style>
  <w:style w:type="numbering" w:customStyle="1" w:styleId="Style173">
    <w:name w:val="Style173"/>
    <w:rsid w:val="000239C5"/>
    <w:pPr>
      <w:numPr>
        <w:numId w:val="71"/>
      </w:numPr>
    </w:pPr>
  </w:style>
  <w:style w:type="numbering" w:customStyle="1" w:styleId="Style7">
    <w:name w:val="Style7"/>
    <w:rsid w:val="000239C5"/>
    <w:pPr>
      <w:numPr>
        <w:numId w:val="61"/>
      </w:numPr>
    </w:pPr>
  </w:style>
  <w:style w:type="numbering" w:customStyle="1" w:styleId="Stils12">
    <w:name w:val="Stils12"/>
    <w:rsid w:val="000239C5"/>
    <w:pPr>
      <w:numPr>
        <w:numId w:val="53"/>
      </w:numPr>
    </w:pPr>
  </w:style>
  <w:style w:type="numbering" w:customStyle="1" w:styleId="Stils3">
    <w:name w:val="Stils3"/>
    <w:rsid w:val="000239C5"/>
    <w:pPr>
      <w:numPr>
        <w:numId w:val="44"/>
      </w:numPr>
    </w:pPr>
  </w:style>
  <w:style w:type="numbering" w:customStyle="1" w:styleId="Stils15">
    <w:name w:val="Stils15"/>
    <w:rsid w:val="000239C5"/>
    <w:pPr>
      <w:numPr>
        <w:numId w:val="56"/>
      </w:numPr>
    </w:pPr>
  </w:style>
  <w:style w:type="numbering" w:customStyle="1" w:styleId="Stils2">
    <w:name w:val="Stils2"/>
    <w:rsid w:val="000239C5"/>
    <w:pPr>
      <w:numPr>
        <w:numId w:val="43"/>
      </w:numPr>
    </w:pPr>
  </w:style>
  <w:style w:type="numbering" w:customStyle="1" w:styleId="Stils13">
    <w:name w:val="Stils13"/>
    <w:rsid w:val="000239C5"/>
    <w:pPr>
      <w:numPr>
        <w:numId w:val="54"/>
      </w:numPr>
    </w:pPr>
  </w:style>
  <w:style w:type="paragraph" w:customStyle="1" w:styleId="Subtitle1">
    <w:name w:val="Subtitle1"/>
    <w:basedOn w:val="Parasts"/>
    <w:next w:val="Parasts"/>
    <w:autoRedefine/>
    <w:qFormat/>
    <w:rsid w:val="000239C5"/>
    <w:pPr>
      <w:widowControl w:val="0"/>
      <w:numPr>
        <w:ilvl w:val="1"/>
      </w:numPr>
      <w:autoSpaceDE w:val="0"/>
      <w:autoSpaceDN w:val="0"/>
      <w:adjustRightInd w:val="0"/>
      <w:jc w:val="both"/>
    </w:pPr>
    <w:rPr>
      <w:rFonts w:cstheme="minorBidi"/>
      <w:color w:val="000000"/>
      <w:spacing w:val="15"/>
      <w:szCs w:val="22"/>
      <w:lang w:val="lv-LV" w:eastAsia="lv-LV"/>
    </w:rPr>
  </w:style>
  <w:style w:type="character" w:customStyle="1" w:styleId="hps">
    <w:name w:val="hps"/>
    <w:basedOn w:val="Noklusjumarindkopasfonts"/>
    <w:uiPriority w:val="99"/>
    <w:rsid w:val="000239C5"/>
  </w:style>
  <w:style w:type="character" w:customStyle="1" w:styleId="SubtitleChar1">
    <w:name w:val="Subtitle Char1"/>
    <w:basedOn w:val="Noklusjumarindkopasfonts"/>
    <w:uiPriority w:val="11"/>
    <w:rsid w:val="000239C5"/>
    <w:rPr>
      <w:rFonts w:eastAsiaTheme="minorEastAsia"/>
      <w:color w:val="5A5A5A" w:themeColor="text1" w:themeTint="A5"/>
      <w:spacing w:val="15"/>
    </w:rPr>
  </w:style>
  <w:style w:type="table" w:customStyle="1" w:styleId="TableGrid2">
    <w:name w:val="Table Grid2"/>
    <w:basedOn w:val="Parastatabula"/>
    <w:next w:val="Reatabula"/>
    <w:uiPriority w:val="39"/>
    <w:rsid w:val="000239C5"/>
    <w:rPr>
      <w:rFonts w:eastAsiaTheme="minorHAnsi" w:cstheme="minorBid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Parastatabula"/>
    <w:next w:val="Reatabula"/>
    <w:uiPriority w:val="3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Objetacteprincipal">
    <w:name w:val="Objet acte principal"/>
    <w:basedOn w:val="Parasts"/>
    <w:next w:val="Parasts"/>
    <w:rsid w:val="000239C5"/>
    <w:pPr>
      <w:spacing w:after="360"/>
      <w:jc w:val="center"/>
    </w:pPr>
    <w:rPr>
      <w:rFonts w:eastAsia="Calibri"/>
      <w:b/>
      <w:sz w:val="24"/>
      <w:szCs w:val="22"/>
      <w:lang w:val="lv-LV" w:eastAsia="en-GB"/>
    </w:rPr>
  </w:style>
  <w:style w:type="paragraph" w:customStyle="1" w:styleId="NormalBold">
    <w:name w:val="NormalBold"/>
    <w:basedOn w:val="Parasts"/>
    <w:link w:val="NormalBoldChar"/>
    <w:rsid w:val="000239C5"/>
    <w:pPr>
      <w:widowControl w:val="0"/>
    </w:pPr>
    <w:rPr>
      <w:b/>
      <w:sz w:val="24"/>
      <w:lang w:val="lv-LV" w:eastAsia="en-GB"/>
    </w:rPr>
  </w:style>
  <w:style w:type="character" w:customStyle="1" w:styleId="NormalBoldChar">
    <w:name w:val="NormalBold Char"/>
    <w:link w:val="NormalBold"/>
    <w:locked/>
    <w:rsid w:val="000239C5"/>
    <w:rPr>
      <w:b/>
      <w:sz w:val="24"/>
      <w:lang w:val="lv-LV" w:eastAsia="en-GB"/>
    </w:rPr>
  </w:style>
  <w:style w:type="paragraph" w:styleId="Ilustrcijusaraksts">
    <w:name w:val="table of figures"/>
    <w:basedOn w:val="Parasts"/>
    <w:next w:val="Parasts"/>
    <w:semiHidden/>
    <w:unhideWhenUsed/>
    <w:rsid w:val="000239C5"/>
    <w:pPr>
      <w:spacing w:before="120" w:after="120"/>
      <w:jc w:val="both"/>
    </w:pPr>
    <w:rPr>
      <w:rFonts w:eastAsia="Calibri"/>
      <w:sz w:val="24"/>
      <w:szCs w:val="22"/>
      <w:lang w:val="lv-LV" w:eastAsia="en-GB"/>
    </w:rPr>
  </w:style>
  <w:style w:type="paragraph" w:styleId="Sarakstaaizzme">
    <w:name w:val="List Bullet"/>
    <w:basedOn w:val="Parasts"/>
    <w:unhideWhenUsed/>
    <w:qFormat/>
    <w:rsid w:val="000239C5"/>
    <w:pPr>
      <w:numPr>
        <w:numId w:val="74"/>
      </w:numPr>
      <w:spacing w:before="120" w:after="120"/>
      <w:contextualSpacing/>
      <w:jc w:val="both"/>
    </w:pPr>
    <w:rPr>
      <w:rFonts w:eastAsia="Calibri"/>
      <w:sz w:val="24"/>
      <w:szCs w:val="22"/>
      <w:lang w:val="lv-LV" w:eastAsia="en-GB"/>
    </w:rPr>
  </w:style>
  <w:style w:type="paragraph" w:styleId="Sarakstaaizzme2">
    <w:name w:val="List Bullet 2"/>
    <w:basedOn w:val="Parasts"/>
    <w:unhideWhenUsed/>
    <w:qFormat/>
    <w:rsid w:val="000239C5"/>
    <w:pPr>
      <w:numPr>
        <w:numId w:val="75"/>
      </w:numPr>
      <w:spacing w:before="120" w:after="120"/>
      <w:contextualSpacing/>
      <w:jc w:val="both"/>
    </w:pPr>
    <w:rPr>
      <w:rFonts w:eastAsia="Calibri"/>
      <w:sz w:val="24"/>
      <w:szCs w:val="22"/>
      <w:lang w:val="lv-LV" w:eastAsia="en-GB"/>
    </w:rPr>
  </w:style>
  <w:style w:type="paragraph" w:styleId="Sarakstaaizzme3">
    <w:name w:val="List Bullet 3"/>
    <w:basedOn w:val="Parasts"/>
    <w:unhideWhenUsed/>
    <w:qFormat/>
    <w:rsid w:val="000239C5"/>
    <w:pPr>
      <w:numPr>
        <w:numId w:val="76"/>
      </w:numPr>
      <w:spacing w:before="120" w:after="120"/>
      <w:contextualSpacing/>
      <w:jc w:val="both"/>
    </w:pPr>
    <w:rPr>
      <w:rFonts w:eastAsia="Calibri"/>
      <w:sz w:val="24"/>
      <w:szCs w:val="22"/>
      <w:lang w:val="lv-LV" w:eastAsia="en-GB"/>
    </w:rPr>
  </w:style>
  <w:style w:type="paragraph" w:styleId="Sarakstaaizzme4">
    <w:name w:val="List Bullet 4"/>
    <w:basedOn w:val="Parasts"/>
    <w:unhideWhenUsed/>
    <w:rsid w:val="000239C5"/>
    <w:pPr>
      <w:numPr>
        <w:numId w:val="77"/>
      </w:numPr>
      <w:spacing w:before="120" w:after="120"/>
      <w:contextualSpacing/>
      <w:jc w:val="both"/>
    </w:pPr>
    <w:rPr>
      <w:rFonts w:eastAsia="Calibri"/>
      <w:sz w:val="24"/>
      <w:szCs w:val="22"/>
      <w:lang w:val="lv-LV" w:eastAsia="en-GB"/>
    </w:rPr>
  </w:style>
  <w:style w:type="paragraph" w:styleId="Sarakstanumurs">
    <w:name w:val="List Number"/>
    <w:basedOn w:val="Parasts"/>
    <w:unhideWhenUsed/>
    <w:qFormat/>
    <w:rsid w:val="000239C5"/>
    <w:pPr>
      <w:numPr>
        <w:numId w:val="78"/>
      </w:numPr>
      <w:spacing w:before="120" w:after="120"/>
      <w:contextualSpacing/>
      <w:jc w:val="both"/>
    </w:pPr>
    <w:rPr>
      <w:rFonts w:eastAsia="Calibri"/>
      <w:sz w:val="24"/>
      <w:szCs w:val="22"/>
      <w:lang w:val="lv-LV" w:eastAsia="en-GB"/>
    </w:rPr>
  </w:style>
  <w:style w:type="paragraph" w:styleId="Sarakstanumurs2">
    <w:name w:val="List Number 2"/>
    <w:basedOn w:val="Parasts"/>
    <w:unhideWhenUsed/>
    <w:qFormat/>
    <w:rsid w:val="000239C5"/>
    <w:pPr>
      <w:numPr>
        <w:numId w:val="79"/>
      </w:numPr>
      <w:spacing w:before="120" w:after="120"/>
      <w:contextualSpacing/>
      <w:jc w:val="both"/>
    </w:pPr>
    <w:rPr>
      <w:rFonts w:eastAsia="Calibri"/>
      <w:sz w:val="24"/>
      <w:szCs w:val="22"/>
      <w:lang w:val="lv-LV" w:eastAsia="en-GB"/>
    </w:rPr>
  </w:style>
  <w:style w:type="paragraph" w:styleId="Sarakstanumurs3">
    <w:name w:val="List Number 3"/>
    <w:basedOn w:val="Parasts"/>
    <w:unhideWhenUsed/>
    <w:qFormat/>
    <w:rsid w:val="000239C5"/>
    <w:pPr>
      <w:numPr>
        <w:numId w:val="80"/>
      </w:numPr>
      <w:spacing w:before="120" w:after="120"/>
      <w:contextualSpacing/>
      <w:jc w:val="both"/>
    </w:pPr>
    <w:rPr>
      <w:rFonts w:eastAsia="Calibri"/>
      <w:sz w:val="24"/>
      <w:szCs w:val="22"/>
      <w:lang w:val="lv-LV" w:eastAsia="en-GB"/>
    </w:rPr>
  </w:style>
  <w:style w:type="paragraph" w:styleId="Sarakstanumurs4">
    <w:name w:val="List Number 4"/>
    <w:basedOn w:val="Parasts"/>
    <w:unhideWhenUsed/>
    <w:rsid w:val="000239C5"/>
    <w:pPr>
      <w:numPr>
        <w:numId w:val="81"/>
      </w:numPr>
      <w:spacing w:before="120" w:after="120"/>
      <w:contextualSpacing/>
      <w:jc w:val="both"/>
    </w:pPr>
    <w:rPr>
      <w:rFonts w:eastAsia="Calibri"/>
      <w:sz w:val="24"/>
      <w:szCs w:val="22"/>
      <w:lang w:val="lv-LV" w:eastAsia="en-GB"/>
    </w:rPr>
  </w:style>
  <w:style w:type="character" w:customStyle="1" w:styleId="DeltaViewInsertion">
    <w:name w:val="DeltaView Insertion"/>
    <w:rsid w:val="000239C5"/>
    <w:rPr>
      <w:b/>
      <w:i/>
      <w:spacing w:val="0"/>
      <w:lang w:val="lv-LV" w:eastAsia="lv-LV"/>
    </w:rPr>
  </w:style>
  <w:style w:type="character" w:customStyle="1" w:styleId="Point0Char">
    <w:name w:val="Point 0 Char"/>
    <w:locked/>
    <w:rsid w:val="000239C5"/>
    <w:rPr>
      <w:rFonts w:ascii="Times New Roman" w:hAnsi="Times New Roman"/>
      <w:sz w:val="24"/>
      <w:lang w:val="lv-LV" w:eastAsia="lv-LV"/>
    </w:rPr>
  </w:style>
  <w:style w:type="paragraph" w:customStyle="1" w:styleId="CM11">
    <w:name w:val="CM1+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1">
    <w:name w:val="CM3+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41">
    <w:name w:val="CM4+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1">
    <w:name w:val="CM1"/>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customStyle="1" w:styleId="CM3">
    <w:name w:val="CM3"/>
    <w:basedOn w:val="Parasts"/>
    <w:next w:val="Parasts"/>
    <w:uiPriority w:val="99"/>
    <w:rsid w:val="000239C5"/>
    <w:pPr>
      <w:autoSpaceDE w:val="0"/>
      <w:autoSpaceDN w:val="0"/>
      <w:adjustRightInd w:val="0"/>
    </w:pPr>
    <w:rPr>
      <w:rFonts w:ascii="EUAlbertina" w:eastAsia="Calibri" w:hAnsi="EUAlbertina"/>
      <w:sz w:val="24"/>
      <w:szCs w:val="24"/>
      <w:lang w:val="lv-LV" w:eastAsia="en-GB"/>
    </w:rPr>
  </w:style>
  <w:style w:type="paragraph" w:styleId="Beiguvresteksts">
    <w:name w:val="endnote text"/>
    <w:basedOn w:val="Parasts"/>
    <w:link w:val="BeiguvrestekstsRakstz"/>
    <w:uiPriority w:val="99"/>
    <w:semiHidden/>
    <w:unhideWhenUsed/>
    <w:rsid w:val="000239C5"/>
    <w:pPr>
      <w:spacing w:before="120" w:after="120"/>
      <w:jc w:val="both"/>
    </w:pPr>
    <w:rPr>
      <w:rFonts w:eastAsia="Calibri"/>
      <w:szCs w:val="22"/>
      <w:lang w:val="lv-LV" w:eastAsia="en-GB"/>
    </w:rPr>
  </w:style>
  <w:style w:type="character" w:customStyle="1" w:styleId="BeiguvrestekstsRakstz">
    <w:name w:val="Beigu vēres teksts Rakstz."/>
    <w:basedOn w:val="Noklusjumarindkopasfonts"/>
    <w:link w:val="Beiguvresteksts"/>
    <w:uiPriority w:val="99"/>
    <w:semiHidden/>
    <w:rsid w:val="000239C5"/>
    <w:rPr>
      <w:rFonts w:eastAsia="Calibri"/>
      <w:szCs w:val="22"/>
      <w:lang w:val="lv-LV" w:eastAsia="en-GB"/>
    </w:rPr>
  </w:style>
  <w:style w:type="character" w:styleId="Beiguvresatsauce">
    <w:name w:val="endnote reference"/>
    <w:uiPriority w:val="99"/>
    <w:unhideWhenUsed/>
    <w:rsid w:val="000239C5"/>
    <w:rPr>
      <w:vertAlign w:val="superscript"/>
      <w:lang w:val="lv-LV" w:eastAsia="lv-LV"/>
    </w:rPr>
  </w:style>
  <w:style w:type="table" w:customStyle="1" w:styleId="TableGrid4">
    <w:name w:val="Table Grid4"/>
    <w:basedOn w:val="Parastatabula"/>
    <w:next w:val="Reatabula"/>
    <w:uiPriority w:val="39"/>
    <w:rsid w:val="000239C5"/>
    <w:rPr>
      <w:rFonts w:ascii="Calibri" w:eastAsia="Calibri" w:hAnsi="Calibri"/>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Landscape">
    <w:name w:val="HeaderLandscape"/>
    <w:basedOn w:val="Parasts"/>
    <w:rsid w:val="000239C5"/>
    <w:pPr>
      <w:tabs>
        <w:tab w:val="center" w:pos="7285"/>
        <w:tab w:val="right" w:pos="14003"/>
      </w:tabs>
      <w:spacing w:after="120"/>
      <w:jc w:val="both"/>
    </w:pPr>
    <w:rPr>
      <w:rFonts w:eastAsia="Calibri"/>
      <w:sz w:val="24"/>
      <w:szCs w:val="22"/>
      <w:lang w:val="lv-LV" w:eastAsia="en-GB"/>
    </w:rPr>
  </w:style>
  <w:style w:type="paragraph" w:customStyle="1" w:styleId="FooterLandscape">
    <w:name w:val="FooterLandscape"/>
    <w:basedOn w:val="Parasts"/>
    <w:rsid w:val="000239C5"/>
    <w:pPr>
      <w:tabs>
        <w:tab w:val="center" w:pos="7285"/>
        <w:tab w:val="center" w:pos="10913"/>
        <w:tab w:val="right" w:pos="15137"/>
      </w:tabs>
      <w:spacing w:before="360"/>
      <w:ind w:left="-567" w:right="-567"/>
    </w:pPr>
    <w:rPr>
      <w:rFonts w:eastAsia="Calibri"/>
      <w:sz w:val="24"/>
      <w:szCs w:val="22"/>
      <w:lang w:val="lv-LV" w:eastAsia="en-GB"/>
    </w:rPr>
  </w:style>
  <w:style w:type="paragraph" w:customStyle="1" w:styleId="Text1">
    <w:name w:val="Text 1"/>
    <w:basedOn w:val="Parasts"/>
    <w:rsid w:val="000239C5"/>
    <w:pPr>
      <w:spacing w:before="120" w:after="120"/>
      <w:ind w:left="850"/>
      <w:jc w:val="both"/>
    </w:pPr>
    <w:rPr>
      <w:rFonts w:eastAsia="Calibri"/>
      <w:sz w:val="24"/>
      <w:szCs w:val="22"/>
      <w:lang w:val="lv-LV" w:eastAsia="en-GB"/>
    </w:rPr>
  </w:style>
  <w:style w:type="paragraph" w:customStyle="1" w:styleId="Text2">
    <w:name w:val="Text 2"/>
    <w:basedOn w:val="Parasts"/>
    <w:rsid w:val="000239C5"/>
    <w:pPr>
      <w:spacing w:before="120" w:after="120"/>
      <w:ind w:left="1417"/>
      <w:jc w:val="both"/>
    </w:pPr>
    <w:rPr>
      <w:rFonts w:eastAsia="Calibri"/>
      <w:sz w:val="24"/>
      <w:szCs w:val="22"/>
      <w:lang w:val="lv-LV" w:eastAsia="en-GB"/>
    </w:rPr>
  </w:style>
  <w:style w:type="paragraph" w:customStyle="1" w:styleId="Text3">
    <w:name w:val="Text 3"/>
    <w:basedOn w:val="Parasts"/>
    <w:rsid w:val="000239C5"/>
    <w:pPr>
      <w:spacing w:before="120" w:after="120"/>
      <w:ind w:left="1984"/>
      <w:jc w:val="both"/>
    </w:pPr>
    <w:rPr>
      <w:rFonts w:eastAsia="Calibri"/>
      <w:sz w:val="24"/>
      <w:szCs w:val="22"/>
      <w:lang w:val="lv-LV" w:eastAsia="en-GB"/>
    </w:rPr>
  </w:style>
  <w:style w:type="paragraph" w:customStyle="1" w:styleId="Text4">
    <w:name w:val="Text 4"/>
    <w:basedOn w:val="Parasts"/>
    <w:rsid w:val="000239C5"/>
    <w:pPr>
      <w:spacing w:before="120" w:after="120"/>
      <w:ind w:left="2551"/>
      <w:jc w:val="both"/>
    </w:pPr>
    <w:rPr>
      <w:rFonts w:eastAsia="Calibri"/>
      <w:sz w:val="24"/>
      <w:szCs w:val="22"/>
      <w:lang w:val="lv-LV" w:eastAsia="en-GB"/>
    </w:rPr>
  </w:style>
  <w:style w:type="paragraph" w:customStyle="1" w:styleId="NormalCentered">
    <w:name w:val="Normal Centered"/>
    <w:basedOn w:val="Parasts"/>
    <w:rsid w:val="000239C5"/>
    <w:pPr>
      <w:spacing w:before="120" w:after="120"/>
      <w:jc w:val="center"/>
    </w:pPr>
    <w:rPr>
      <w:rFonts w:eastAsia="Calibri"/>
      <w:sz w:val="24"/>
      <w:szCs w:val="22"/>
      <w:lang w:val="lv-LV" w:eastAsia="en-GB"/>
    </w:rPr>
  </w:style>
  <w:style w:type="paragraph" w:customStyle="1" w:styleId="NormalLeft">
    <w:name w:val="Normal Left"/>
    <w:basedOn w:val="Parasts"/>
    <w:rsid w:val="000239C5"/>
    <w:pPr>
      <w:spacing w:before="120" w:after="120"/>
    </w:pPr>
    <w:rPr>
      <w:rFonts w:eastAsia="Calibri"/>
      <w:sz w:val="24"/>
      <w:szCs w:val="22"/>
      <w:lang w:val="lv-LV" w:eastAsia="en-GB"/>
    </w:rPr>
  </w:style>
  <w:style w:type="paragraph" w:customStyle="1" w:styleId="NormalRight">
    <w:name w:val="Normal Right"/>
    <w:basedOn w:val="Parasts"/>
    <w:rsid w:val="000239C5"/>
    <w:pPr>
      <w:spacing w:before="120" w:after="120"/>
      <w:jc w:val="right"/>
    </w:pPr>
    <w:rPr>
      <w:rFonts w:eastAsia="Calibri"/>
      <w:sz w:val="24"/>
      <w:szCs w:val="22"/>
      <w:lang w:val="lv-LV" w:eastAsia="en-GB"/>
    </w:rPr>
  </w:style>
  <w:style w:type="paragraph" w:customStyle="1" w:styleId="QuotedText">
    <w:name w:val="Quoted Text"/>
    <w:basedOn w:val="Parasts"/>
    <w:rsid w:val="000239C5"/>
    <w:pPr>
      <w:spacing w:before="120" w:after="120"/>
      <w:ind w:left="1417"/>
      <w:jc w:val="both"/>
    </w:pPr>
    <w:rPr>
      <w:rFonts w:eastAsia="Calibri"/>
      <w:sz w:val="24"/>
      <w:szCs w:val="22"/>
      <w:lang w:val="lv-LV" w:eastAsia="en-GB"/>
    </w:rPr>
  </w:style>
  <w:style w:type="paragraph" w:customStyle="1" w:styleId="Point0">
    <w:name w:val="Point 0"/>
    <w:basedOn w:val="Parasts"/>
    <w:rsid w:val="000239C5"/>
    <w:pPr>
      <w:spacing w:before="120" w:after="120"/>
      <w:ind w:left="850" w:hanging="850"/>
      <w:jc w:val="both"/>
    </w:pPr>
    <w:rPr>
      <w:rFonts w:eastAsia="Calibri"/>
      <w:sz w:val="24"/>
      <w:szCs w:val="22"/>
      <w:lang w:val="lv-LV" w:eastAsia="en-GB"/>
    </w:rPr>
  </w:style>
  <w:style w:type="paragraph" w:customStyle="1" w:styleId="Point1">
    <w:name w:val="Point 1"/>
    <w:basedOn w:val="Parasts"/>
    <w:rsid w:val="000239C5"/>
    <w:pPr>
      <w:spacing w:before="120" w:after="120"/>
      <w:ind w:left="1417" w:hanging="567"/>
      <w:jc w:val="both"/>
    </w:pPr>
    <w:rPr>
      <w:rFonts w:eastAsia="Calibri"/>
      <w:sz w:val="24"/>
      <w:szCs w:val="22"/>
      <w:lang w:val="lv-LV" w:eastAsia="en-GB"/>
    </w:rPr>
  </w:style>
  <w:style w:type="paragraph" w:customStyle="1" w:styleId="Point2">
    <w:name w:val="Point 2"/>
    <w:basedOn w:val="Parasts"/>
    <w:rsid w:val="000239C5"/>
    <w:pPr>
      <w:spacing w:before="120" w:after="120"/>
      <w:ind w:left="1984" w:hanging="567"/>
      <w:jc w:val="both"/>
    </w:pPr>
    <w:rPr>
      <w:rFonts w:eastAsia="Calibri"/>
      <w:sz w:val="24"/>
      <w:szCs w:val="22"/>
      <w:lang w:val="lv-LV" w:eastAsia="en-GB"/>
    </w:rPr>
  </w:style>
  <w:style w:type="paragraph" w:customStyle="1" w:styleId="Point3">
    <w:name w:val="Point 3"/>
    <w:basedOn w:val="Parasts"/>
    <w:rsid w:val="000239C5"/>
    <w:pPr>
      <w:spacing w:before="120" w:after="120"/>
      <w:ind w:left="2551" w:hanging="567"/>
      <w:jc w:val="both"/>
    </w:pPr>
    <w:rPr>
      <w:rFonts w:eastAsia="Calibri"/>
      <w:sz w:val="24"/>
      <w:szCs w:val="22"/>
      <w:lang w:val="lv-LV" w:eastAsia="en-GB"/>
    </w:rPr>
  </w:style>
  <w:style w:type="paragraph" w:customStyle="1" w:styleId="Point4">
    <w:name w:val="Point 4"/>
    <w:basedOn w:val="Parasts"/>
    <w:rsid w:val="000239C5"/>
    <w:pPr>
      <w:spacing w:before="120" w:after="120"/>
      <w:ind w:left="3118" w:hanging="567"/>
      <w:jc w:val="both"/>
    </w:pPr>
    <w:rPr>
      <w:rFonts w:eastAsia="Calibri"/>
      <w:sz w:val="24"/>
      <w:szCs w:val="22"/>
      <w:lang w:val="lv-LV" w:eastAsia="en-GB"/>
    </w:rPr>
  </w:style>
  <w:style w:type="paragraph" w:customStyle="1" w:styleId="Tiret0">
    <w:name w:val="Tiret 0"/>
    <w:basedOn w:val="Point0"/>
    <w:rsid w:val="000239C5"/>
    <w:pPr>
      <w:numPr>
        <w:numId w:val="72"/>
      </w:numPr>
    </w:pPr>
  </w:style>
  <w:style w:type="paragraph" w:customStyle="1" w:styleId="Tiret1">
    <w:name w:val="Tiret 1"/>
    <w:basedOn w:val="Point1"/>
    <w:rsid w:val="000239C5"/>
    <w:pPr>
      <w:numPr>
        <w:numId w:val="73"/>
      </w:numPr>
    </w:pPr>
  </w:style>
  <w:style w:type="paragraph" w:customStyle="1" w:styleId="Tiret2">
    <w:name w:val="Tiret 2"/>
    <w:basedOn w:val="Point2"/>
    <w:rsid w:val="000239C5"/>
    <w:pPr>
      <w:numPr>
        <w:numId w:val="83"/>
      </w:numPr>
    </w:pPr>
  </w:style>
  <w:style w:type="paragraph" w:customStyle="1" w:styleId="Tiret3">
    <w:name w:val="Tiret 3"/>
    <w:basedOn w:val="Point3"/>
    <w:rsid w:val="000239C5"/>
    <w:pPr>
      <w:numPr>
        <w:numId w:val="84"/>
      </w:numPr>
    </w:pPr>
  </w:style>
  <w:style w:type="paragraph" w:customStyle="1" w:styleId="Tiret4">
    <w:name w:val="Tiret 4"/>
    <w:basedOn w:val="Point4"/>
    <w:rsid w:val="000239C5"/>
    <w:pPr>
      <w:numPr>
        <w:numId w:val="85"/>
      </w:numPr>
    </w:pPr>
  </w:style>
  <w:style w:type="paragraph" w:customStyle="1" w:styleId="PointDouble0">
    <w:name w:val="PointDouble 0"/>
    <w:basedOn w:val="Parasts"/>
    <w:rsid w:val="000239C5"/>
    <w:pPr>
      <w:tabs>
        <w:tab w:val="left" w:pos="850"/>
      </w:tabs>
      <w:spacing w:before="120" w:after="120"/>
      <w:ind w:left="1417" w:hanging="1417"/>
      <w:jc w:val="both"/>
    </w:pPr>
    <w:rPr>
      <w:rFonts w:eastAsia="Calibri"/>
      <w:sz w:val="24"/>
      <w:szCs w:val="22"/>
      <w:lang w:val="lv-LV" w:eastAsia="en-GB"/>
    </w:rPr>
  </w:style>
  <w:style w:type="paragraph" w:customStyle="1" w:styleId="PointDouble1">
    <w:name w:val="PointDouble 1"/>
    <w:basedOn w:val="Parasts"/>
    <w:rsid w:val="000239C5"/>
    <w:pPr>
      <w:tabs>
        <w:tab w:val="left" w:pos="1417"/>
      </w:tabs>
      <w:spacing w:before="120" w:after="120"/>
      <w:ind w:left="1984" w:hanging="1134"/>
      <w:jc w:val="both"/>
    </w:pPr>
    <w:rPr>
      <w:rFonts w:eastAsia="Calibri"/>
      <w:sz w:val="24"/>
      <w:szCs w:val="22"/>
      <w:lang w:val="lv-LV" w:eastAsia="en-GB"/>
    </w:rPr>
  </w:style>
  <w:style w:type="paragraph" w:customStyle="1" w:styleId="PointDouble2">
    <w:name w:val="PointDouble 2"/>
    <w:basedOn w:val="Parasts"/>
    <w:rsid w:val="000239C5"/>
    <w:pPr>
      <w:tabs>
        <w:tab w:val="left" w:pos="1984"/>
      </w:tabs>
      <w:spacing w:before="120" w:after="120"/>
      <w:ind w:left="2551" w:hanging="1134"/>
      <w:jc w:val="both"/>
    </w:pPr>
    <w:rPr>
      <w:rFonts w:eastAsia="Calibri"/>
      <w:sz w:val="24"/>
      <w:szCs w:val="22"/>
      <w:lang w:val="lv-LV" w:eastAsia="en-GB"/>
    </w:rPr>
  </w:style>
  <w:style w:type="paragraph" w:customStyle="1" w:styleId="PointDouble3">
    <w:name w:val="PointDouble 3"/>
    <w:basedOn w:val="Parasts"/>
    <w:rsid w:val="000239C5"/>
    <w:pPr>
      <w:tabs>
        <w:tab w:val="left" w:pos="2551"/>
      </w:tabs>
      <w:spacing w:before="120" w:after="120"/>
      <w:ind w:left="3118" w:hanging="1134"/>
      <w:jc w:val="both"/>
    </w:pPr>
    <w:rPr>
      <w:rFonts w:eastAsia="Calibri"/>
      <w:sz w:val="24"/>
      <w:szCs w:val="22"/>
      <w:lang w:val="lv-LV" w:eastAsia="en-GB"/>
    </w:rPr>
  </w:style>
  <w:style w:type="paragraph" w:customStyle="1" w:styleId="PointDouble4">
    <w:name w:val="PointDouble 4"/>
    <w:basedOn w:val="Parasts"/>
    <w:rsid w:val="000239C5"/>
    <w:pPr>
      <w:tabs>
        <w:tab w:val="left" w:pos="3118"/>
      </w:tabs>
      <w:spacing w:before="120" w:after="120"/>
      <w:ind w:left="3685" w:hanging="1134"/>
      <w:jc w:val="both"/>
    </w:pPr>
    <w:rPr>
      <w:rFonts w:eastAsia="Calibri"/>
      <w:sz w:val="24"/>
      <w:szCs w:val="22"/>
      <w:lang w:val="lv-LV" w:eastAsia="en-GB"/>
    </w:rPr>
  </w:style>
  <w:style w:type="paragraph" w:customStyle="1" w:styleId="PointTriple0">
    <w:name w:val="PointTriple 0"/>
    <w:basedOn w:val="Parasts"/>
    <w:rsid w:val="000239C5"/>
    <w:pPr>
      <w:tabs>
        <w:tab w:val="left" w:pos="850"/>
        <w:tab w:val="left" w:pos="1417"/>
      </w:tabs>
      <w:spacing w:before="120" w:after="120"/>
      <w:ind w:left="1984" w:hanging="1984"/>
      <w:jc w:val="both"/>
    </w:pPr>
    <w:rPr>
      <w:rFonts w:eastAsia="Calibri"/>
      <w:sz w:val="24"/>
      <w:szCs w:val="22"/>
      <w:lang w:val="lv-LV" w:eastAsia="en-GB"/>
    </w:rPr>
  </w:style>
  <w:style w:type="paragraph" w:customStyle="1" w:styleId="PointTriple1">
    <w:name w:val="PointTriple 1"/>
    <w:basedOn w:val="Parasts"/>
    <w:rsid w:val="000239C5"/>
    <w:pPr>
      <w:tabs>
        <w:tab w:val="left" w:pos="1417"/>
        <w:tab w:val="left" w:pos="1984"/>
      </w:tabs>
      <w:spacing w:before="120" w:after="120"/>
      <w:ind w:left="2551" w:hanging="1701"/>
      <w:jc w:val="both"/>
    </w:pPr>
    <w:rPr>
      <w:rFonts w:eastAsia="Calibri"/>
      <w:sz w:val="24"/>
      <w:szCs w:val="22"/>
      <w:lang w:val="lv-LV" w:eastAsia="en-GB"/>
    </w:rPr>
  </w:style>
  <w:style w:type="paragraph" w:customStyle="1" w:styleId="PointTriple2">
    <w:name w:val="PointTriple 2"/>
    <w:basedOn w:val="Parasts"/>
    <w:rsid w:val="000239C5"/>
    <w:pPr>
      <w:tabs>
        <w:tab w:val="left" w:pos="1984"/>
        <w:tab w:val="left" w:pos="2551"/>
      </w:tabs>
      <w:spacing w:before="120" w:after="120"/>
      <w:ind w:left="3118" w:hanging="1701"/>
      <w:jc w:val="both"/>
    </w:pPr>
    <w:rPr>
      <w:rFonts w:eastAsia="Calibri"/>
      <w:sz w:val="24"/>
      <w:szCs w:val="22"/>
      <w:lang w:val="lv-LV" w:eastAsia="en-GB"/>
    </w:rPr>
  </w:style>
  <w:style w:type="paragraph" w:customStyle="1" w:styleId="PointTriple3">
    <w:name w:val="PointTriple 3"/>
    <w:basedOn w:val="Parasts"/>
    <w:rsid w:val="000239C5"/>
    <w:pPr>
      <w:tabs>
        <w:tab w:val="left" w:pos="2551"/>
        <w:tab w:val="left" w:pos="3118"/>
      </w:tabs>
      <w:spacing w:before="120" w:after="120"/>
      <w:ind w:left="3685" w:hanging="1701"/>
      <w:jc w:val="both"/>
    </w:pPr>
    <w:rPr>
      <w:rFonts w:eastAsia="Calibri"/>
      <w:sz w:val="24"/>
      <w:szCs w:val="22"/>
      <w:lang w:val="lv-LV" w:eastAsia="en-GB"/>
    </w:rPr>
  </w:style>
  <w:style w:type="paragraph" w:customStyle="1" w:styleId="PointTriple4">
    <w:name w:val="PointTriple 4"/>
    <w:basedOn w:val="Parasts"/>
    <w:rsid w:val="000239C5"/>
    <w:pPr>
      <w:tabs>
        <w:tab w:val="left" w:pos="3118"/>
        <w:tab w:val="left" w:pos="3685"/>
      </w:tabs>
      <w:spacing w:before="120" w:after="120"/>
      <w:ind w:left="4252" w:hanging="1701"/>
      <w:jc w:val="both"/>
    </w:pPr>
    <w:rPr>
      <w:rFonts w:eastAsia="Calibri"/>
      <w:sz w:val="24"/>
      <w:szCs w:val="22"/>
      <w:lang w:val="lv-LV" w:eastAsia="en-GB"/>
    </w:rPr>
  </w:style>
  <w:style w:type="paragraph" w:customStyle="1" w:styleId="NumPar1">
    <w:name w:val="NumPar 1"/>
    <w:basedOn w:val="Parasts"/>
    <w:next w:val="Text1"/>
    <w:rsid w:val="000239C5"/>
    <w:pPr>
      <w:numPr>
        <w:numId w:val="82"/>
      </w:numPr>
      <w:spacing w:before="120" w:after="120"/>
      <w:jc w:val="both"/>
    </w:pPr>
    <w:rPr>
      <w:rFonts w:eastAsia="Calibri"/>
      <w:sz w:val="24"/>
      <w:szCs w:val="22"/>
      <w:lang w:val="lv-LV" w:eastAsia="en-GB"/>
    </w:rPr>
  </w:style>
  <w:style w:type="paragraph" w:customStyle="1" w:styleId="NumPar2">
    <w:name w:val="NumPar 2"/>
    <w:basedOn w:val="Parasts"/>
    <w:next w:val="Text1"/>
    <w:rsid w:val="000239C5"/>
    <w:pPr>
      <w:numPr>
        <w:ilvl w:val="1"/>
        <w:numId w:val="82"/>
      </w:numPr>
      <w:spacing w:before="120" w:after="120"/>
      <w:jc w:val="both"/>
    </w:pPr>
    <w:rPr>
      <w:rFonts w:eastAsia="Calibri"/>
      <w:sz w:val="24"/>
      <w:szCs w:val="22"/>
      <w:lang w:val="lv-LV" w:eastAsia="en-GB"/>
    </w:rPr>
  </w:style>
  <w:style w:type="paragraph" w:customStyle="1" w:styleId="NumPar3">
    <w:name w:val="NumPar 3"/>
    <w:basedOn w:val="Parasts"/>
    <w:next w:val="Text1"/>
    <w:rsid w:val="000239C5"/>
    <w:pPr>
      <w:numPr>
        <w:ilvl w:val="2"/>
        <w:numId w:val="82"/>
      </w:numPr>
      <w:spacing w:before="120" w:after="120"/>
      <w:jc w:val="both"/>
    </w:pPr>
    <w:rPr>
      <w:rFonts w:eastAsia="Calibri"/>
      <w:sz w:val="24"/>
      <w:szCs w:val="22"/>
      <w:lang w:val="lv-LV" w:eastAsia="en-GB"/>
    </w:rPr>
  </w:style>
  <w:style w:type="paragraph" w:customStyle="1" w:styleId="NumPar4">
    <w:name w:val="NumPar 4"/>
    <w:basedOn w:val="Parasts"/>
    <w:next w:val="Text1"/>
    <w:rsid w:val="000239C5"/>
    <w:pPr>
      <w:numPr>
        <w:ilvl w:val="3"/>
        <w:numId w:val="82"/>
      </w:numPr>
      <w:spacing w:before="120" w:after="120"/>
      <w:jc w:val="both"/>
    </w:pPr>
    <w:rPr>
      <w:rFonts w:eastAsia="Calibri"/>
      <w:sz w:val="24"/>
      <w:szCs w:val="22"/>
      <w:lang w:val="lv-LV" w:eastAsia="en-GB"/>
    </w:rPr>
  </w:style>
  <w:style w:type="paragraph" w:customStyle="1" w:styleId="ManualNumPar1">
    <w:name w:val="Manual NumPar 1"/>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2">
    <w:name w:val="Manual NumPar 2"/>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3">
    <w:name w:val="Manual NumPar 3"/>
    <w:basedOn w:val="Parasts"/>
    <w:next w:val="Text1"/>
    <w:rsid w:val="000239C5"/>
    <w:pPr>
      <w:spacing w:before="120" w:after="120"/>
      <w:ind w:left="850" w:hanging="850"/>
      <w:jc w:val="both"/>
    </w:pPr>
    <w:rPr>
      <w:rFonts w:eastAsia="Calibri"/>
      <w:sz w:val="24"/>
      <w:szCs w:val="22"/>
      <w:lang w:val="lv-LV" w:eastAsia="en-GB"/>
    </w:rPr>
  </w:style>
  <w:style w:type="paragraph" w:customStyle="1" w:styleId="ManualNumPar4">
    <w:name w:val="Manual NumPar 4"/>
    <w:basedOn w:val="Parasts"/>
    <w:next w:val="Text1"/>
    <w:rsid w:val="000239C5"/>
    <w:pPr>
      <w:spacing w:before="120" w:after="120"/>
      <w:ind w:left="850" w:hanging="850"/>
      <w:jc w:val="both"/>
    </w:pPr>
    <w:rPr>
      <w:rFonts w:eastAsia="Calibri"/>
      <w:sz w:val="24"/>
      <w:szCs w:val="22"/>
      <w:lang w:val="lv-LV" w:eastAsia="en-GB"/>
    </w:rPr>
  </w:style>
  <w:style w:type="paragraph" w:customStyle="1" w:styleId="QuotedNumPar">
    <w:name w:val="Quoted NumPar"/>
    <w:basedOn w:val="Parasts"/>
    <w:rsid w:val="000239C5"/>
    <w:pPr>
      <w:spacing w:before="120" w:after="120"/>
      <w:ind w:left="1417" w:hanging="567"/>
      <w:jc w:val="both"/>
    </w:pPr>
    <w:rPr>
      <w:rFonts w:eastAsia="Calibri"/>
      <w:sz w:val="24"/>
      <w:szCs w:val="22"/>
      <w:lang w:val="lv-LV" w:eastAsia="en-GB"/>
    </w:rPr>
  </w:style>
  <w:style w:type="paragraph" w:customStyle="1" w:styleId="ManualHeading1">
    <w:name w:val="Manual Heading 1"/>
    <w:basedOn w:val="Parasts"/>
    <w:next w:val="Text1"/>
    <w:rsid w:val="000239C5"/>
    <w:pPr>
      <w:keepNext/>
      <w:tabs>
        <w:tab w:val="left" w:pos="850"/>
      </w:tabs>
      <w:spacing w:before="360" w:after="120"/>
      <w:ind w:left="850" w:hanging="850"/>
      <w:jc w:val="both"/>
      <w:outlineLvl w:val="0"/>
    </w:pPr>
    <w:rPr>
      <w:rFonts w:eastAsia="Calibri"/>
      <w:b/>
      <w:smallCaps/>
      <w:sz w:val="24"/>
      <w:szCs w:val="22"/>
      <w:lang w:val="lv-LV" w:eastAsia="en-GB"/>
    </w:rPr>
  </w:style>
  <w:style w:type="paragraph" w:customStyle="1" w:styleId="ManualHeading2">
    <w:name w:val="Manual Heading 2"/>
    <w:basedOn w:val="Parasts"/>
    <w:next w:val="Text1"/>
    <w:rsid w:val="000239C5"/>
    <w:pPr>
      <w:keepNext/>
      <w:tabs>
        <w:tab w:val="left" w:pos="850"/>
      </w:tabs>
      <w:spacing w:before="120" w:after="120"/>
      <w:ind w:left="850" w:hanging="850"/>
      <w:jc w:val="both"/>
      <w:outlineLvl w:val="1"/>
    </w:pPr>
    <w:rPr>
      <w:rFonts w:eastAsia="Calibri"/>
      <w:b/>
      <w:sz w:val="24"/>
      <w:szCs w:val="22"/>
      <w:lang w:val="lv-LV" w:eastAsia="en-GB"/>
    </w:rPr>
  </w:style>
  <w:style w:type="paragraph" w:customStyle="1" w:styleId="ManualHeading3">
    <w:name w:val="Manual Heading 3"/>
    <w:basedOn w:val="Parasts"/>
    <w:next w:val="Text1"/>
    <w:rsid w:val="000239C5"/>
    <w:pPr>
      <w:keepNext/>
      <w:tabs>
        <w:tab w:val="left" w:pos="850"/>
      </w:tabs>
      <w:spacing w:before="120" w:after="120"/>
      <w:ind w:left="850" w:hanging="850"/>
      <w:jc w:val="both"/>
      <w:outlineLvl w:val="2"/>
    </w:pPr>
    <w:rPr>
      <w:rFonts w:eastAsia="Calibri"/>
      <w:i/>
      <w:sz w:val="24"/>
      <w:szCs w:val="22"/>
      <w:lang w:val="lv-LV" w:eastAsia="en-GB"/>
    </w:rPr>
  </w:style>
  <w:style w:type="paragraph" w:customStyle="1" w:styleId="ManualHeading4">
    <w:name w:val="Manual Heading 4"/>
    <w:basedOn w:val="Parasts"/>
    <w:next w:val="Text1"/>
    <w:rsid w:val="000239C5"/>
    <w:pPr>
      <w:keepNext/>
      <w:tabs>
        <w:tab w:val="left" w:pos="850"/>
      </w:tabs>
      <w:spacing w:before="120" w:after="120"/>
      <w:ind w:left="850" w:hanging="850"/>
      <w:jc w:val="both"/>
      <w:outlineLvl w:val="3"/>
    </w:pPr>
    <w:rPr>
      <w:rFonts w:eastAsia="Calibri"/>
      <w:sz w:val="24"/>
      <w:szCs w:val="22"/>
      <w:lang w:val="lv-LV" w:eastAsia="en-GB"/>
    </w:rPr>
  </w:style>
  <w:style w:type="paragraph" w:customStyle="1" w:styleId="ChapterTitle">
    <w:name w:val="ChapterTitle"/>
    <w:basedOn w:val="Parasts"/>
    <w:next w:val="Parasts"/>
    <w:rsid w:val="000239C5"/>
    <w:pPr>
      <w:keepNext/>
      <w:spacing w:before="120" w:after="360"/>
      <w:jc w:val="center"/>
    </w:pPr>
    <w:rPr>
      <w:rFonts w:eastAsia="Calibri"/>
      <w:b/>
      <w:sz w:val="32"/>
      <w:szCs w:val="22"/>
      <w:lang w:val="lv-LV" w:eastAsia="en-GB"/>
    </w:rPr>
  </w:style>
  <w:style w:type="paragraph" w:customStyle="1" w:styleId="PartTitle">
    <w:name w:val="PartTitle"/>
    <w:basedOn w:val="Parasts"/>
    <w:next w:val="ChapterTitle"/>
    <w:rsid w:val="000239C5"/>
    <w:pPr>
      <w:keepNext/>
      <w:pageBreakBefore/>
      <w:spacing w:before="120" w:after="360"/>
      <w:jc w:val="center"/>
    </w:pPr>
    <w:rPr>
      <w:rFonts w:eastAsia="Calibri"/>
      <w:b/>
      <w:sz w:val="36"/>
      <w:szCs w:val="22"/>
      <w:lang w:val="lv-LV" w:eastAsia="en-GB"/>
    </w:rPr>
  </w:style>
  <w:style w:type="paragraph" w:customStyle="1" w:styleId="SectionTitle">
    <w:name w:val="SectionTitle"/>
    <w:basedOn w:val="Parasts"/>
    <w:next w:val="Virsraksts1"/>
    <w:rsid w:val="000239C5"/>
    <w:pPr>
      <w:keepNext/>
      <w:spacing w:before="120" w:after="360"/>
      <w:jc w:val="center"/>
    </w:pPr>
    <w:rPr>
      <w:rFonts w:eastAsia="Calibri"/>
      <w:b/>
      <w:smallCaps/>
      <w:sz w:val="28"/>
      <w:szCs w:val="22"/>
      <w:lang w:val="lv-LV" w:eastAsia="en-GB"/>
    </w:rPr>
  </w:style>
  <w:style w:type="paragraph" w:customStyle="1" w:styleId="TableTitle">
    <w:name w:val="Table Title"/>
    <w:basedOn w:val="Parasts"/>
    <w:next w:val="Parasts"/>
    <w:rsid w:val="000239C5"/>
    <w:pPr>
      <w:spacing w:before="120" w:after="120"/>
      <w:jc w:val="center"/>
    </w:pPr>
    <w:rPr>
      <w:rFonts w:eastAsia="Calibri"/>
      <w:b/>
      <w:sz w:val="24"/>
      <w:szCs w:val="22"/>
      <w:lang w:val="lv-LV" w:eastAsia="en-GB"/>
    </w:rPr>
  </w:style>
  <w:style w:type="character" w:customStyle="1" w:styleId="Marker">
    <w:name w:val="Marker"/>
    <w:rsid w:val="000239C5"/>
    <w:rPr>
      <w:color w:val="0000FF"/>
      <w:shd w:val="clear" w:color="auto" w:fill="auto"/>
    </w:rPr>
  </w:style>
  <w:style w:type="character" w:customStyle="1" w:styleId="Marker1">
    <w:name w:val="Marker1"/>
    <w:rsid w:val="000239C5"/>
    <w:rPr>
      <w:color w:val="008000"/>
      <w:shd w:val="clear" w:color="auto" w:fill="auto"/>
    </w:rPr>
  </w:style>
  <w:style w:type="character" w:customStyle="1" w:styleId="Marker2">
    <w:name w:val="Marker2"/>
    <w:rsid w:val="000239C5"/>
    <w:rPr>
      <w:color w:val="FF0000"/>
      <w:shd w:val="clear" w:color="auto" w:fill="auto"/>
    </w:rPr>
  </w:style>
  <w:style w:type="paragraph" w:customStyle="1" w:styleId="Point0number">
    <w:name w:val="Point 0 (number)"/>
    <w:basedOn w:val="Parasts"/>
    <w:rsid w:val="000239C5"/>
    <w:pPr>
      <w:numPr>
        <w:numId w:val="86"/>
      </w:numPr>
      <w:spacing w:before="120" w:after="120"/>
      <w:jc w:val="both"/>
    </w:pPr>
    <w:rPr>
      <w:rFonts w:eastAsia="Calibri"/>
      <w:sz w:val="24"/>
      <w:szCs w:val="22"/>
      <w:lang w:val="lv-LV" w:eastAsia="en-GB"/>
    </w:rPr>
  </w:style>
  <w:style w:type="paragraph" w:customStyle="1" w:styleId="Point1number">
    <w:name w:val="Point 1 (number)"/>
    <w:basedOn w:val="Parasts"/>
    <w:rsid w:val="000239C5"/>
    <w:pPr>
      <w:numPr>
        <w:ilvl w:val="2"/>
        <w:numId w:val="86"/>
      </w:numPr>
      <w:spacing w:before="120" w:after="120"/>
      <w:jc w:val="both"/>
    </w:pPr>
    <w:rPr>
      <w:rFonts w:eastAsia="Calibri"/>
      <w:sz w:val="24"/>
      <w:szCs w:val="22"/>
      <w:lang w:val="lv-LV" w:eastAsia="en-GB"/>
    </w:rPr>
  </w:style>
  <w:style w:type="paragraph" w:customStyle="1" w:styleId="Point2number">
    <w:name w:val="Point 2 (number)"/>
    <w:basedOn w:val="Parasts"/>
    <w:rsid w:val="000239C5"/>
    <w:pPr>
      <w:numPr>
        <w:ilvl w:val="4"/>
        <w:numId w:val="86"/>
      </w:numPr>
      <w:spacing w:before="120" w:after="120"/>
      <w:jc w:val="both"/>
    </w:pPr>
    <w:rPr>
      <w:rFonts w:eastAsia="Calibri"/>
      <w:sz w:val="24"/>
      <w:szCs w:val="22"/>
      <w:lang w:val="lv-LV" w:eastAsia="en-GB"/>
    </w:rPr>
  </w:style>
  <w:style w:type="paragraph" w:customStyle="1" w:styleId="Point3number">
    <w:name w:val="Point 3 (number)"/>
    <w:basedOn w:val="Parasts"/>
    <w:rsid w:val="000239C5"/>
    <w:pPr>
      <w:numPr>
        <w:ilvl w:val="6"/>
        <w:numId w:val="86"/>
      </w:numPr>
      <w:spacing w:before="120" w:after="120"/>
      <w:jc w:val="both"/>
    </w:pPr>
    <w:rPr>
      <w:rFonts w:eastAsia="Calibri"/>
      <w:sz w:val="24"/>
      <w:szCs w:val="22"/>
      <w:lang w:val="lv-LV" w:eastAsia="en-GB"/>
    </w:rPr>
  </w:style>
  <w:style w:type="paragraph" w:customStyle="1" w:styleId="Point0letter">
    <w:name w:val="Point 0 (letter)"/>
    <w:basedOn w:val="Parasts"/>
    <w:rsid w:val="000239C5"/>
    <w:pPr>
      <w:numPr>
        <w:ilvl w:val="1"/>
        <w:numId w:val="86"/>
      </w:numPr>
      <w:spacing w:before="120" w:after="120"/>
      <w:jc w:val="both"/>
    </w:pPr>
    <w:rPr>
      <w:rFonts w:eastAsia="Calibri"/>
      <w:sz w:val="24"/>
      <w:szCs w:val="22"/>
      <w:lang w:val="lv-LV" w:eastAsia="en-GB"/>
    </w:rPr>
  </w:style>
  <w:style w:type="paragraph" w:customStyle="1" w:styleId="Point1letter">
    <w:name w:val="Point 1 (letter)"/>
    <w:basedOn w:val="Parasts"/>
    <w:rsid w:val="000239C5"/>
    <w:pPr>
      <w:numPr>
        <w:ilvl w:val="3"/>
        <w:numId w:val="86"/>
      </w:numPr>
      <w:spacing w:before="120" w:after="120"/>
      <w:jc w:val="both"/>
    </w:pPr>
    <w:rPr>
      <w:rFonts w:eastAsia="Calibri"/>
      <w:sz w:val="24"/>
      <w:szCs w:val="22"/>
      <w:lang w:val="lv-LV" w:eastAsia="en-GB"/>
    </w:rPr>
  </w:style>
  <w:style w:type="paragraph" w:customStyle="1" w:styleId="Point2letter">
    <w:name w:val="Point 2 (letter)"/>
    <w:basedOn w:val="Parasts"/>
    <w:rsid w:val="000239C5"/>
    <w:pPr>
      <w:numPr>
        <w:ilvl w:val="5"/>
        <w:numId w:val="86"/>
      </w:numPr>
      <w:spacing w:before="120" w:after="120"/>
      <w:jc w:val="both"/>
    </w:pPr>
    <w:rPr>
      <w:rFonts w:eastAsia="Calibri"/>
      <w:sz w:val="24"/>
      <w:szCs w:val="22"/>
      <w:lang w:val="lv-LV" w:eastAsia="en-GB"/>
    </w:rPr>
  </w:style>
  <w:style w:type="paragraph" w:customStyle="1" w:styleId="Point3letter">
    <w:name w:val="Point 3 (letter)"/>
    <w:basedOn w:val="Parasts"/>
    <w:rsid w:val="000239C5"/>
    <w:pPr>
      <w:numPr>
        <w:ilvl w:val="7"/>
        <w:numId w:val="86"/>
      </w:numPr>
      <w:spacing w:before="120" w:after="120"/>
      <w:jc w:val="both"/>
    </w:pPr>
    <w:rPr>
      <w:rFonts w:eastAsia="Calibri"/>
      <w:sz w:val="24"/>
      <w:szCs w:val="22"/>
      <w:lang w:val="lv-LV" w:eastAsia="en-GB"/>
    </w:rPr>
  </w:style>
  <w:style w:type="paragraph" w:customStyle="1" w:styleId="Point4letter">
    <w:name w:val="Point 4 (letter)"/>
    <w:basedOn w:val="Parasts"/>
    <w:rsid w:val="000239C5"/>
    <w:pPr>
      <w:numPr>
        <w:ilvl w:val="8"/>
        <w:numId w:val="86"/>
      </w:numPr>
      <w:spacing w:before="120" w:after="120"/>
      <w:jc w:val="both"/>
    </w:pPr>
    <w:rPr>
      <w:rFonts w:eastAsia="Calibri"/>
      <w:sz w:val="24"/>
      <w:szCs w:val="22"/>
      <w:lang w:val="lv-LV" w:eastAsia="en-GB"/>
    </w:rPr>
  </w:style>
  <w:style w:type="paragraph" w:customStyle="1" w:styleId="Bullet0">
    <w:name w:val="Bullet 0"/>
    <w:basedOn w:val="Parasts"/>
    <w:rsid w:val="000239C5"/>
    <w:pPr>
      <w:numPr>
        <w:numId w:val="87"/>
      </w:numPr>
      <w:spacing w:before="120" w:after="120"/>
      <w:jc w:val="both"/>
    </w:pPr>
    <w:rPr>
      <w:rFonts w:eastAsia="Calibri"/>
      <w:sz w:val="24"/>
      <w:szCs w:val="22"/>
      <w:lang w:val="lv-LV" w:eastAsia="en-GB"/>
    </w:rPr>
  </w:style>
  <w:style w:type="paragraph" w:customStyle="1" w:styleId="Bullet1">
    <w:name w:val="Bullet 1"/>
    <w:basedOn w:val="Parasts"/>
    <w:rsid w:val="000239C5"/>
    <w:pPr>
      <w:numPr>
        <w:numId w:val="88"/>
      </w:numPr>
      <w:spacing w:before="120" w:after="120"/>
      <w:jc w:val="both"/>
    </w:pPr>
    <w:rPr>
      <w:rFonts w:eastAsia="Calibri"/>
      <w:sz w:val="24"/>
      <w:szCs w:val="22"/>
      <w:lang w:val="lv-LV" w:eastAsia="en-GB"/>
    </w:rPr>
  </w:style>
  <w:style w:type="paragraph" w:customStyle="1" w:styleId="Bullet2">
    <w:name w:val="Bullet 2"/>
    <w:basedOn w:val="Parasts"/>
    <w:rsid w:val="000239C5"/>
    <w:pPr>
      <w:numPr>
        <w:numId w:val="89"/>
      </w:numPr>
      <w:spacing w:before="120" w:after="120"/>
      <w:jc w:val="both"/>
    </w:pPr>
    <w:rPr>
      <w:rFonts w:eastAsia="Calibri"/>
      <w:sz w:val="24"/>
      <w:szCs w:val="22"/>
      <w:lang w:val="lv-LV" w:eastAsia="en-GB"/>
    </w:rPr>
  </w:style>
  <w:style w:type="paragraph" w:customStyle="1" w:styleId="Bullet3">
    <w:name w:val="Bullet 3"/>
    <w:basedOn w:val="Parasts"/>
    <w:rsid w:val="000239C5"/>
    <w:pPr>
      <w:numPr>
        <w:numId w:val="90"/>
      </w:numPr>
      <w:spacing w:before="120" w:after="120"/>
      <w:jc w:val="both"/>
    </w:pPr>
    <w:rPr>
      <w:rFonts w:eastAsia="Calibri"/>
      <w:sz w:val="24"/>
      <w:szCs w:val="22"/>
      <w:lang w:val="lv-LV" w:eastAsia="en-GB"/>
    </w:rPr>
  </w:style>
  <w:style w:type="paragraph" w:customStyle="1" w:styleId="Bullet4">
    <w:name w:val="Bullet 4"/>
    <w:basedOn w:val="Parasts"/>
    <w:rsid w:val="000239C5"/>
    <w:pPr>
      <w:numPr>
        <w:numId w:val="91"/>
      </w:numPr>
      <w:spacing w:before="120" w:after="120"/>
      <w:jc w:val="both"/>
    </w:pPr>
    <w:rPr>
      <w:rFonts w:eastAsia="Calibri"/>
      <w:sz w:val="24"/>
      <w:szCs w:val="22"/>
      <w:lang w:val="lv-LV" w:eastAsia="en-GB"/>
    </w:rPr>
  </w:style>
  <w:style w:type="paragraph" w:customStyle="1" w:styleId="Annexetitreexpos">
    <w:name w:val="Annexe titre (exposé)"/>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
    <w:name w:val="Annexe titre"/>
    <w:basedOn w:val="Parasts"/>
    <w:next w:val="Parasts"/>
    <w:rsid w:val="000239C5"/>
    <w:pPr>
      <w:spacing w:before="120" w:after="120"/>
      <w:jc w:val="center"/>
    </w:pPr>
    <w:rPr>
      <w:rFonts w:eastAsia="Calibri"/>
      <w:b/>
      <w:sz w:val="24"/>
      <w:szCs w:val="22"/>
      <w:u w:val="single"/>
      <w:lang w:val="lv-LV" w:eastAsia="en-GB"/>
    </w:rPr>
  </w:style>
  <w:style w:type="paragraph" w:customStyle="1" w:styleId="Annexetitrefichefinancire">
    <w:name w:val="Annexe titre (fiche financière)"/>
    <w:basedOn w:val="Parasts"/>
    <w:next w:val="Parasts"/>
    <w:rsid w:val="000239C5"/>
    <w:pPr>
      <w:spacing w:before="120" w:after="120"/>
      <w:jc w:val="center"/>
    </w:pPr>
    <w:rPr>
      <w:rFonts w:eastAsia="Calibri"/>
      <w:b/>
      <w:sz w:val="24"/>
      <w:szCs w:val="22"/>
      <w:u w:val="single"/>
      <w:lang w:val="lv-LV" w:eastAsia="en-GB"/>
    </w:rPr>
  </w:style>
  <w:style w:type="paragraph" w:customStyle="1" w:styleId="Applicationdirecte">
    <w:name w:val="Application directe"/>
    <w:basedOn w:val="Parasts"/>
    <w:next w:val="Fait"/>
    <w:rsid w:val="000239C5"/>
    <w:pPr>
      <w:spacing w:before="480" w:after="120"/>
      <w:jc w:val="both"/>
    </w:pPr>
    <w:rPr>
      <w:rFonts w:eastAsia="Calibri"/>
      <w:sz w:val="24"/>
      <w:szCs w:val="22"/>
      <w:lang w:val="lv-LV" w:eastAsia="en-GB"/>
    </w:rPr>
  </w:style>
  <w:style w:type="paragraph" w:customStyle="1" w:styleId="Avertissementtitre">
    <w:name w:val="Avertissement titre"/>
    <w:basedOn w:val="Parasts"/>
    <w:next w:val="Parasts"/>
    <w:rsid w:val="000239C5"/>
    <w:pPr>
      <w:keepNext/>
      <w:spacing w:before="480" w:after="120"/>
      <w:jc w:val="both"/>
    </w:pPr>
    <w:rPr>
      <w:rFonts w:eastAsia="Calibri"/>
      <w:sz w:val="24"/>
      <w:szCs w:val="22"/>
      <w:u w:val="single"/>
      <w:lang w:val="lv-LV" w:eastAsia="en-GB"/>
    </w:rPr>
  </w:style>
  <w:style w:type="paragraph" w:customStyle="1" w:styleId="Confidence">
    <w:name w:val="Confidence"/>
    <w:basedOn w:val="Parasts"/>
    <w:next w:val="Parasts"/>
    <w:rsid w:val="000239C5"/>
    <w:pPr>
      <w:spacing w:before="360" w:after="120"/>
      <w:jc w:val="center"/>
    </w:pPr>
    <w:rPr>
      <w:rFonts w:eastAsia="Calibri"/>
      <w:sz w:val="24"/>
      <w:szCs w:val="22"/>
      <w:lang w:val="lv-LV" w:eastAsia="en-GB"/>
    </w:rPr>
  </w:style>
  <w:style w:type="paragraph" w:customStyle="1" w:styleId="Confidentialit">
    <w:name w:val="Confidentialité"/>
    <w:basedOn w:val="Parasts"/>
    <w:next w:val="TypedudocumentPagedecouverture"/>
    <w:rsid w:val="000239C5"/>
    <w:pPr>
      <w:spacing w:before="240" w:after="240"/>
      <w:ind w:left="5103"/>
    </w:pPr>
    <w:rPr>
      <w:rFonts w:eastAsia="Calibri"/>
      <w:i/>
      <w:sz w:val="32"/>
      <w:szCs w:val="22"/>
      <w:lang w:val="lv-LV" w:eastAsia="en-GB"/>
    </w:rPr>
  </w:style>
  <w:style w:type="paragraph" w:customStyle="1" w:styleId="Considrant">
    <w:name w:val="Considérant"/>
    <w:basedOn w:val="Parasts"/>
    <w:rsid w:val="000239C5"/>
    <w:pPr>
      <w:numPr>
        <w:numId w:val="92"/>
      </w:numPr>
      <w:spacing w:before="120" w:after="120"/>
      <w:jc w:val="both"/>
    </w:pPr>
    <w:rPr>
      <w:rFonts w:eastAsia="Calibri"/>
      <w:sz w:val="24"/>
      <w:szCs w:val="22"/>
      <w:lang w:val="lv-LV" w:eastAsia="en-GB"/>
    </w:rPr>
  </w:style>
  <w:style w:type="paragraph" w:customStyle="1" w:styleId="Corrigendum">
    <w:name w:val="Corrigendum"/>
    <w:basedOn w:val="Parasts"/>
    <w:next w:val="Parasts"/>
    <w:rsid w:val="000239C5"/>
    <w:pPr>
      <w:spacing w:after="240"/>
    </w:pPr>
    <w:rPr>
      <w:rFonts w:eastAsia="Calibri"/>
      <w:sz w:val="24"/>
      <w:szCs w:val="22"/>
      <w:lang w:val="lv-LV" w:eastAsia="en-GB"/>
    </w:rPr>
  </w:style>
  <w:style w:type="paragraph" w:customStyle="1" w:styleId="Datedadoption">
    <w:name w:val="Date d'adoption"/>
    <w:basedOn w:val="Parasts"/>
    <w:next w:val="Titreobjet"/>
    <w:rsid w:val="000239C5"/>
    <w:pPr>
      <w:spacing w:before="360"/>
      <w:jc w:val="center"/>
    </w:pPr>
    <w:rPr>
      <w:rFonts w:eastAsia="Calibri"/>
      <w:b/>
      <w:sz w:val="24"/>
      <w:szCs w:val="22"/>
      <w:lang w:val="lv-LV" w:eastAsia="en-GB"/>
    </w:rPr>
  </w:style>
  <w:style w:type="paragraph" w:customStyle="1" w:styleId="Emission">
    <w:name w:val="Emission"/>
    <w:basedOn w:val="Parasts"/>
    <w:next w:val="Rfrenceinstitutionnelle"/>
    <w:rsid w:val="000239C5"/>
    <w:pPr>
      <w:ind w:left="5103"/>
    </w:pPr>
    <w:rPr>
      <w:rFonts w:eastAsia="Calibri"/>
      <w:sz w:val="24"/>
      <w:szCs w:val="22"/>
      <w:lang w:val="lv-LV" w:eastAsia="en-GB"/>
    </w:rPr>
  </w:style>
  <w:style w:type="paragraph" w:customStyle="1" w:styleId="Exposdesmotifstitre">
    <w:name w:val="Exposé des motifs titre"/>
    <w:basedOn w:val="Parasts"/>
    <w:next w:val="Parasts"/>
    <w:rsid w:val="000239C5"/>
    <w:pPr>
      <w:spacing w:before="120" w:after="120"/>
      <w:jc w:val="center"/>
    </w:pPr>
    <w:rPr>
      <w:rFonts w:eastAsia="Calibri"/>
      <w:b/>
      <w:sz w:val="24"/>
      <w:szCs w:val="22"/>
      <w:u w:val="single"/>
      <w:lang w:val="lv-LV" w:eastAsia="en-GB"/>
    </w:rPr>
  </w:style>
  <w:style w:type="paragraph" w:customStyle="1" w:styleId="Fait">
    <w:name w:val="Fait à"/>
    <w:basedOn w:val="Parasts"/>
    <w:next w:val="Institutionquisigne"/>
    <w:rsid w:val="000239C5"/>
    <w:pPr>
      <w:keepNext/>
      <w:spacing w:before="120"/>
      <w:jc w:val="both"/>
    </w:pPr>
    <w:rPr>
      <w:rFonts w:eastAsia="Calibri"/>
      <w:sz w:val="24"/>
      <w:szCs w:val="22"/>
      <w:lang w:val="lv-LV" w:eastAsia="en-GB"/>
    </w:rPr>
  </w:style>
  <w:style w:type="paragraph" w:customStyle="1" w:styleId="Formuledadoption">
    <w:name w:val="Formule d'adoption"/>
    <w:basedOn w:val="Parasts"/>
    <w:next w:val="Titrearticle"/>
    <w:rsid w:val="000239C5"/>
    <w:pPr>
      <w:keepNext/>
      <w:spacing w:before="120" w:after="120"/>
      <w:jc w:val="both"/>
    </w:pPr>
    <w:rPr>
      <w:rFonts w:eastAsia="Calibri"/>
      <w:sz w:val="24"/>
      <w:szCs w:val="22"/>
      <w:lang w:val="lv-LV" w:eastAsia="en-GB"/>
    </w:rPr>
  </w:style>
  <w:style w:type="paragraph" w:customStyle="1" w:styleId="Institutionquiagit">
    <w:name w:val="Institution qui agit"/>
    <w:basedOn w:val="Parasts"/>
    <w:next w:val="Parasts"/>
    <w:rsid w:val="000239C5"/>
    <w:pPr>
      <w:keepNext/>
      <w:spacing w:before="600" w:after="120"/>
      <w:jc w:val="both"/>
    </w:pPr>
    <w:rPr>
      <w:rFonts w:eastAsia="Calibri"/>
      <w:sz w:val="24"/>
      <w:szCs w:val="22"/>
      <w:lang w:val="lv-LV" w:eastAsia="en-GB"/>
    </w:rPr>
  </w:style>
  <w:style w:type="paragraph" w:customStyle="1" w:styleId="Institutionquisigne">
    <w:name w:val="Institution qui signe"/>
    <w:basedOn w:val="Parasts"/>
    <w:next w:val="Personnequisigne"/>
    <w:rsid w:val="000239C5"/>
    <w:pPr>
      <w:keepNext/>
      <w:tabs>
        <w:tab w:val="left" w:pos="4252"/>
      </w:tabs>
      <w:spacing w:before="720"/>
      <w:jc w:val="both"/>
    </w:pPr>
    <w:rPr>
      <w:rFonts w:eastAsia="Calibri"/>
      <w:i/>
      <w:sz w:val="24"/>
      <w:szCs w:val="22"/>
      <w:lang w:val="lv-LV" w:eastAsia="en-GB"/>
    </w:rPr>
  </w:style>
  <w:style w:type="paragraph" w:customStyle="1" w:styleId="Langue">
    <w:name w:val="Langue"/>
    <w:basedOn w:val="Parasts"/>
    <w:next w:val="Rfrenceinterne"/>
    <w:rsid w:val="000239C5"/>
    <w:pPr>
      <w:framePr w:wrap="around" w:vAnchor="page" w:hAnchor="text" w:xAlign="center" w:y="14741"/>
      <w:spacing w:after="600"/>
      <w:jc w:val="center"/>
    </w:pPr>
    <w:rPr>
      <w:rFonts w:eastAsia="Calibri"/>
      <w:b/>
      <w:caps/>
      <w:sz w:val="24"/>
      <w:szCs w:val="22"/>
      <w:lang w:val="lv-LV" w:eastAsia="en-GB"/>
    </w:rPr>
  </w:style>
  <w:style w:type="paragraph" w:customStyle="1" w:styleId="ManualConsidrant">
    <w:name w:val="Manual Considérant"/>
    <w:basedOn w:val="Parasts"/>
    <w:rsid w:val="000239C5"/>
    <w:pPr>
      <w:spacing w:before="120" w:after="120"/>
      <w:ind w:left="709" w:hanging="709"/>
      <w:jc w:val="both"/>
    </w:pPr>
    <w:rPr>
      <w:rFonts w:eastAsia="Calibri"/>
      <w:sz w:val="24"/>
      <w:szCs w:val="22"/>
      <w:lang w:val="lv-LV" w:eastAsia="en-GB"/>
    </w:rPr>
  </w:style>
  <w:style w:type="paragraph" w:customStyle="1" w:styleId="Nomdelinstitution">
    <w:name w:val="Nom de l'institution"/>
    <w:basedOn w:val="Parasts"/>
    <w:next w:val="Emission"/>
    <w:rsid w:val="000239C5"/>
    <w:rPr>
      <w:rFonts w:ascii="Arial" w:eastAsia="Calibri" w:hAnsi="Arial" w:cs="Arial"/>
      <w:sz w:val="24"/>
      <w:szCs w:val="22"/>
      <w:lang w:val="lv-LV" w:eastAsia="en-GB"/>
    </w:rPr>
  </w:style>
  <w:style w:type="paragraph" w:customStyle="1" w:styleId="Personnequisigne">
    <w:name w:val="Personne qui signe"/>
    <w:basedOn w:val="Parasts"/>
    <w:next w:val="Institutionquisigne"/>
    <w:rsid w:val="000239C5"/>
    <w:pPr>
      <w:tabs>
        <w:tab w:val="left" w:pos="4252"/>
      </w:tabs>
    </w:pPr>
    <w:rPr>
      <w:rFonts w:eastAsia="Calibri"/>
      <w:i/>
      <w:sz w:val="24"/>
      <w:szCs w:val="22"/>
      <w:lang w:val="lv-LV" w:eastAsia="en-GB"/>
    </w:rPr>
  </w:style>
  <w:style w:type="paragraph" w:customStyle="1" w:styleId="Rfrenceinstitutionnelle">
    <w:name w:val="Référence institutionnelle"/>
    <w:basedOn w:val="Parasts"/>
    <w:next w:val="Confidentialit"/>
    <w:rsid w:val="000239C5"/>
    <w:pPr>
      <w:spacing w:after="240"/>
      <w:ind w:left="5103"/>
    </w:pPr>
    <w:rPr>
      <w:rFonts w:eastAsia="Calibri"/>
      <w:sz w:val="24"/>
      <w:szCs w:val="22"/>
      <w:lang w:val="lv-LV" w:eastAsia="en-GB"/>
    </w:rPr>
  </w:style>
  <w:style w:type="paragraph" w:customStyle="1" w:styleId="Rfrenceinterinstitutionnelle">
    <w:name w:val="Référence interinstitutionnelle"/>
    <w:basedOn w:val="Parasts"/>
    <w:next w:val="Statut"/>
    <w:rsid w:val="000239C5"/>
    <w:pPr>
      <w:ind w:left="5103"/>
    </w:pPr>
    <w:rPr>
      <w:rFonts w:eastAsia="Calibri"/>
      <w:sz w:val="24"/>
      <w:szCs w:val="22"/>
      <w:lang w:val="lv-LV" w:eastAsia="en-GB"/>
    </w:rPr>
  </w:style>
  <w:style w:type="paragraph" w:customStyle="1" w:styleId="Rfrenceinterne">
    <w:name w:val="Référence interne"/>
    <w:basedOn w:val="Parasts"/>
    <w:next w:val="Rfrenceinterinstitutionnelle"/>
    <w:rsid w:val="000239C5"/>
    <w:pPr>
      <w:ind w:left="5103"/>
    </w:pPr>
    <w:rPr>
      <w:rFonts w:eastAsia="Calibri"/>
      <w:sz w:val="24"/>
      <w:szCs w:val="22"/>
      <w:lang w:val="lv-LV" w:eastAsia="en-GB"/>
    </w:rPr>
  </w:style>
  <w:style w:type="paragraph" w:customStyle="1" w:styleId="Sous-titreobjet">
    <w:name w:val="Sous-titre objet"/>
    <w:basedOn w:val="Parasts"/>
    <w:rsid w:val="000239C5"/>
    <w:pPr>
      <w:jc w:val="center"/>
    </w:pPr>
    <w:rPr>
      <w:rFonts w:eastAsia="Calibri"/>
      <w:b/>
      <w:sz w:val="24"/>
      <w:szCs w:val="22"/>
      <w:lang w:val="lv-LV" w:eastAsia="en-GB"/>
    </w:rPr>
  </w:style>
  <w:style w:type="paragraph" w:customStyle="1" w:styleId="Statut">
    <w:name w:val="Statut"/>
    <w:basedOn w:val="Parasts"/>
    <w:next w:val="Typedudocument"/>
    <w:rsid w:val="000239C5"/>
    <w:pPr>
      <w:spacing w:before="360"/>
      <w:jc w:val="center"/>
    </w:pPr>
    <w:rPr>
      <w:rFonts w:eastAsia="Calibri"/>
      <w:sz w:val="24"/>
      <w:szCs w:val="22"/>
      <w:lang w:val="lv-LV" w:eastAsia="en-GB"/>
    </w:rPr>
  </w:style>
  <w:style w:type="paragraph" w:customStyle="1" w:styleId="Titrearticle">
    <w:name w:val="Titre article"/>
    <w:basedOn w:val="Parasts"/>
    <w:next w:val="Parasts"/>
    <w:rsid w:val="000239C5"/>
    <w:pPr>
      <w:keepNext/>
      <w:spacing w:before="360" w:after="120"/>
      <w:jc w:val="center"/>
    </w:pPr>
    <w:rPr>
      <w:rFonts w:eastAsia="Calibri"/>
      <w:i/>
      <w:sz w:val="24"/>
      <w:szCs w:val="22"/>
      <w:lang w:val="lv-LV" w:eastAsia="en-GB"/>
    </w:rPr>
  </w:style>
  <w:style w:type="paragraph" w:customStyle="1" w:styleId="Titreobjet">
    <w:name w:val="Titre objet"/>
    <w:basedOn w:val="Parasts"/>
    <w:next w:val="Sous-titreobjet"/>
    <w:rsid w:val="000239C5"/>
    <w:pPr>
      <w:spacing w:before="180" w:after="180"/>
      <w:jc w:val="center"/>
    </w:pPr>
    <w:rPr>
      <w:rFonts w:eastAsia="Calibri"/>
      <w:b/>
      <w:sz w:val="24"/>
      <w:szCs w:val="22"/>
      <w:lang w:val="lv-LV" w:eastAsia="en-GB"/>
    </w:rPr>
  </w:style>
  <w:style w:type="paragraph" w:customStyle="1" w:styleId="Typedudocument">
    <w:name w:val="Type du document"/>
    <w:basedOn w:val="Parasts"/>
    <w:next w:val="Titreobjet"/>
    <w:rsid w:val="000239C5"/>
    <w:pPr>
      <w:spacing w:before="360" w:after="180"/>
      <w:jc w:val="center"/>
    </w:pPr>
    <w:rPr>
      <w:rFonts w:eastAsia="Calibri"/>
      <w:b/>
      <w:sz w:val="24"/>
      <w:szCs w:val="22"/>
      <w:lang w:val="lv-LV" w:eastAsia="en-GB"/>
    </w:rPr>
  </w:style>
  <w:style w:type="character" w:customStyle="1" w:styleId="Added">
    <w:name w:val="Added"/>
    <w:rsid w:val="000239C5"/>
    <w:rPr>
      <w:b/>
      <w:u w:val="single"/>
      <w:shd w:val="clear" w:color="auto" w:fill="auto"/>
    </w:rPr>
  </w:style>
  <w:style w:type="character" w:customStyle="1" w:styleId="Deleted">
    <w:name w:val="Deleted"/>
    <w:rsid w:val="000239C5"/>
    <w:rPr>
      <w:strike/>
      <w:dstrike w:val="0"/>
      <w:shd w:val="clear" w:color="auto" w:fill="auto"/>
    </w:rPr>
  </w:style>
  <w:style w:type="paragraph" w:customStyle="1" w:styleId="Address">
    <w:name w:val="Address"/>
    <w:basedOn w:val="Parasts"/>
    <w:next w:val="Parasts"/>
    <w:rsid w:val="000239C5"/>
    <w:pPr>
      <w:keepLines/>
      <w:spacing w:before="120" w:after="120" w:line="360" w:lineRule="auto"/>
      <w:ind w:left="3402"/>
    </w:pPr>
    <w:rPr>
      <w:rFonts w:eastAsia="Calibri"/>
      <w:sz w:val="24"/>
      <w:szCs w:val="22"/>
      <w:lang w:val="lv-LV" w:eastAsia="en-GB"/>
    </w:rPr>
  </w:style>
  <w:style w:type="paragraph" w:customStyle="1" w:styleId="Objetexterne">
    <w:name w:val="Objet externe"/>
    <w:basedOn w:val="Parasts"/>
    <w:next w:val="Parasts"/>
    <w:rsid w:val="000239C5"/>
    <w:pPr>
      <w:spacing w:before="120" w:after="120"/>
      <w:jc w:val="both"/>
    </w:pPr>
    <w:rPr>
      <w:rFonts w:eastAsia="Calibri"/>
      <w:i/>
      <w:caps/>
      <w:sz w:val="24"/>
      <w:szCs w:val="22"/>
      <w:lang w:val="lv-LV" w:eastAsia="en-GB"/>
    </w:rPr>
  </w:style>
  <w:style w:type="paragraph" w:customStyle="1" w:styleId="Pagedecouverture">
    <w:name w:val="Page de couverture"/>
    <w:basedOn w:val="Parasts"/>
    <w:next w:val="Parasts"/>
    <w:rsid w:val="000239C5"/>
    <w:pPr>
      <w:jc w:val="both"/>
    </w:pPr>
    <w:rPr>
      <w:rFonts w:eastAsia="Calibri"/>
      <w:sz w:val="24"/>
      <w:szCs w:val="22"/>
      <w:lang w:val="lv-LV" w:eastAsia="en-GB"/>
    </w:rPr>
  </w:style>
  <w:style w:type="paragraph" w:customStyle="1" w:styleId="Supertitre">
    <w:name w:val="Supertitre"/>
    <w:basedOn w:val="Parasts"/>
    <w:next w:val="Parasts"/>
    <w:rsid w:val="000239C5"/>
    <w:pPr>
      <w:spacing w:after="600"/>
      <w:jc w:val="center"/>
    </w:pPr>
    <w:rPr>
      <w:rFonts w:eastAsia="Calibri"/>
      <w:b/>
      <w:sz w:val="24"/>
      <w:szCs w:val="22"/>
      <w:lang w:val="lv-LV" w:eastAsia="en-GB"/>
    </w:rPr>
  </w:style>
  <w:style w:type="paragraph" w:customStyle="1" w:styleId="Languesfaisantfoi">
    <w:name w:val="Langues faisant foi"/>
    <w:basedOn w:val="Parasts"/>
    <w:next w:val="Parasts"/>
    <w:rsid w:val="000239C5"/>
    <w:pPr>
      <w:spacing w:before="360"/>
      <w:jc w:val="center"/>
    </w:pPr>
    <w:rPr>
      <w:rFonts w:eastAsia="Calibri"/>
      <w:sz w:val="24"/>
      <w:szCs w:val="22"/>
      <w:lang w:val="lv-LV" w:eastAsia="en-GB"/>
    </w:rPr>
  </w:style>
  <w:style w:type="paragraph" w:customStyle="1" w:styleId="Rfrencecroise">
    <w:name w:val="Référence croisée"/>
    <w:basedOn w:val="Parasts"/>
    <w:rsid w:val="000239C5"/>
    <w:pPr>
      <w:jc w:val="center"/>
    </w:pPr>
    <w:rPr>
      <w:rFonts w:eastAsia="Calibri"/>
      <w:sz w:val="24"/>
      <w:szCs w:val="22"/>
      <w:lang w:val="lv-LV" w:eastAsia="en-GB"/>
    </w:rPr>
  </w:style>
  <w:style w:type="paragraph" w:customStyle="1" w:styleId="Fichefinanciretitre">
    <w:name w:val="Fiche financière titre"/>
    <w:basedOn w:val="Parasts"/>
    <w:next w:val="Parasts"/>
    <w:rsid w:val="000239C5"/>
    <w:pPr>
      <w:spacing w:before="120" w:after="120"/>
      <w:jc w:val="center"/>
    </w:pPr>
    <w:rPr>
      <w:rFonts w:eastAsia="Calibri"/>
      <w:b/>
      <w:sz w:val="24"/>
      <w:szCs w:val="22"/>
      <w:u w:val="single"/>
      <w:lang w:val="lv-LV" w:eastAsia="en-GB"/>
    </w:rPr>
  </w:style>
  <w:style w:type="paragraph" w:customStyle="1" w:styleId="DatedadoptionPagedecouverture">
    <w:name w:val="Date d'adoption (Page de couverture)"/>
    <w:basedOn w:val="Datedadoption"/>
    <w:next w:val="TitreobjetPagedecouverture"/>
    <w:rsid w:val="000239C5"/>
  </w:style>
  <w:style w:type="paragraph" w:customStyle="1" w:styleId="RfrenceinterinstitutionnellePagedecouverture">
    <w:name w:val="Référence interinstitutionnelle (Page de couverture)"/>
    <w:basedOn w:val="Rfrenceinterinstitutionnelle"/>
    <w:next w:val="Confidentialit"/>
    <w:rsid w:val="000239C5"/>
  </w:style>
  <w:style w:type="paragraph" w:customStyle="1" w:styleId="Sous-titreobjetPagedecouverture">
    <w:name w:val="Sous-titre objet (Page de couverture)"/>
    <w:basedOn w:val="Sous-titreobjet"/>
    <w:rsid w:val="000239C5"/>
  </w:style>
  <w:style w:type="paragraph" w:customStyle="1" w:styleId="StatutPagedecouverture">
    <w:name w:val="Statut (Page de couverture)"/>
    <w:basedOn w:val="Statut"/>
    <w:next w:val="TypedudocumentPagedecouverture"/>
    <w:rsid w:val="000239C5"/>
  </w:style>
  <w:style w:type="paragraph" w:customStyle="1" w:styleId="TitreobjetPagedecouverture">
    <w:name w:val="Titre objet (Page de couverture)"/>
    <w:basedOn w:val="Titreobjet"/>
    <w:next w:val="Sous-titreobjetPagedecouverture"/>
    <w:rsid w:val="000239C5"/>
  </w:style>
  <w:style w:type="paragraph" w:customStyle="1" w:styleId="TypedudocumentPagedecouverture">
    <w:name w:val="Type du document (Page de couverture)"/>
    <w:basedOn w:val="Typedudocument"/>
    <w:next w:val="TitreobjetPagedecouverture"/>
    <w:rsid w:val="000239C5"/>
  </w:style>
  <w:style w:type="paragraph" w:customStyle="1" w:styleId="Volume">
    <w:name w:val="Volume"/>
    <w:basedOn w:val="Parasts"/>
    <w:next w:val="Confidentialit"/>
    <w:rsid w:val="000239C5"/>
    <w:pPr>
      <w:spacing w:after="240"/>
      <w:ind w:left="5103"/>
    </w:pPr>
    <w:rPr>
      <w:rFonts w:eastAsia="Calibri"/>
      <w:sz w:val="24"/>
      <w:szCs w:val="22"/>
      <w:lang w:val="lv-LV" w:eastAsia="en-GB"/>
    </w:rPr>
  </w:style>
  <w:style w:type="paragraph" w:customStyle="1" w:styleId="IntrtEEE">
    <w:name w:val="Intérêt EEE"/>
    <w:basedOn w:val="Languesfaisantfoi"/>
    <w:next w:val="Parasts"/>
    <w:rsid w:val="000239C5"/>
    <w:pPr>
      <w:spacing w:after="240"/>
    </w:pPr>
  </w:style>
  <w:style w:type="paragraph" w:customStyle="1" w:styleId="Accompagnant">
    <w:name w:val="Accompagnant"/>
    <w:basedOn w:val="Parasts"/>
    <w:next w:val="Typeacteprincipal"/>
    <w:rsid w:val="000239C5"/>
    <w:pPr>
      <w:spacing w:before="180" w:after="240"/>
      <w:jc w:val="center"/>
    </w:pPr>
    <w:rPr>
      <w:rFonts w:eastAsia="Calibri"/>
      <w:b/>
      <w:sz w:val="24"/>
      <w:szCs w:val="22"/>
      <w:lang w:val="lv-LV" w:eastAsia="en-GB"/>
    </w:rPr>
  </w:style>
  <w:style w:type="paragraph" w:customStyle="1" w:styleId="Typeacteprincipal">
    <w:name w:val="Type acte principal"/>
    <w:basedOn w:val="Parasts"/>
    <w:next w:val="Objetacteprincipal"/>
    <w:rsid w:val="000239C5"/>
    <w:pPr>
      <w:spacing w:after="240"/>
      <w:jc w:val="center"/>
    </w:pPr>
    <w:rPr>
      <w:rFonts w:eastAsia="Calibri"/>
      <w:b/>
      <w:sz w:val="24"/>
      <w:szCs w:val="22"/>
      <w:lang w:val="lv-LV" w:eastAsia="en-GB"/>
    </w:rPr>
  </w:style>
  <w:style w:type="paragraph" w:customStyle="1" w:styleId="IntrtEEEPagedecouverture">
    <w:name w:val="Intérêt EEE (Page de couverture)"/>
    <w:basedOn w:val="IntrtEEE"/>
    <w:next w:val="Rfrencecroise"/>
    <w:rsid w:val="000239C5"/>
  </w:style>
  <w:style w:type="paragraph" w:customStyle="1" w:styleId="AccompagnantPagedecouverture">
    <w:name w:val="Accompagnant (Page de couverture)"/>
    <w:basedOn w:val="Accompagnant"/>
    <w:next w:val="TypeacteprincipalPagedecouverture"/>
    <w:rsid w:val="000239C5"/>
  </w:style>
  <w:style w:type="paragraph" w:customStyle="1" w:styleId="TypeacteprincipalPagedecouverture">
    <w:name w:val="Type acte principal (Page de couverture)"/>
    <w:basedOn w:val="Typeacteprincipal"/>
    <w:next w:val="ObjetacteprincipalPagedecouverture"/>
    <w:rsid w:val="000239C5"/>
  </w:style>
  <w:style w:type="paragraph" w:customStyle="1" w:styleId="ObjetacteprincipalPagedecouverture">
    <w:name w:val="Objet acte principal (Page de couverture)"/>
    <w:basedOn w:val="Objetacteprincipal"/>
    <w:next w:val="Rfrencecroise"/>
    <w:rsid w:val="000239C5"/>
  </w:style>
  <w:style w:type="paragraph" w:customStyle="1" w:styleId="LanguesfaisantfoiPagedecouverture">
    <w:name w:val="Langues faisant foi (Page de couverture)"/>
    <w:basedOn w:val="Parasts"/>
    <w:next w:val="Parasts"/>
    <w:rsid w:val="000239C5"/>
    <w:pPr>
      <w:spacing w:before="360"/>
      <w:jc w:val="center"/>
    </w:pPr>
    <w:rPr>
      <w:rFonts w:eastAsia="Calibri"/>
      <w:sz w:val="24"/>
      <w:szCs w:val="22"/>
      <w:lang w:val="lv-LV" w:eastAsia="en-GB"/>
    </w:rPr>
  </w:style>
  <w:style w:type="paragraph" w:customStyle="1" w:styleId="Framecontents">
    <w:name w:val="Frame contents"/>
    <w:basedOn w:val="Pamatteksts"/>
    <w:rsid w:val="000239C5"/>
    <w:pPr>
      <w:suppressAutoHyphens/>
      <w:spacing w:after="120" w:line="240" w:lineRule="auto"/>
      <w:jc w:val="left"/>
    </w:pPr>
    <w:rPr>
      <w:kern w:val="24"/>
      <w:sz w:val="20"/>
      <w:lang w:val="en-US" w:eastAsia="lv-LV"/>
    </w:rPr>
  </w:style>
  <w:style w:type="character" w:customStyle="1" w:styleId="st1">
    <w:name w:val="st1"/>
    <w:basedOn w:val="Noklusjumarindkopasfonts"/>
    <w:rsid w:val="000239C5"/>
  </w:style>
  <w:style w:type="table" w:customStyle="1" w:styleId="TableGrid11">
    <w:name w:val="Table Grid11"/>
    <w:basedOn w:val="Parastatabula"/>
    <w:next w:val="Reatabula"/>
    <w:uiPriority w:val="39"/>
    <w:rsid w:val="000239C5"/>
    <w:rPr>
      <w:rFonts w:eastAsia="Calibri"/>
      <w:sz w:val="24"/>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next w:val="Reatabula"/>
    <w:uiPriority w:val="3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ts">
    <w:name w:val="HTML Cite"/>
    <w:basedOn w:val="Noklusjumarindkopasfonts"/>
    <w:uiPriority w:val="99"/>
    <w:semiHidden/>
    <w:unhideWhenUsed/>
    <w:rsid w:val="000239C5"/>
    <w:rPr>
      <w:i/>
      <w:iCs/>
    </w:rPr>
  </w:style>
  <w:style w:type="table" w:customStyle="1" w:styleId="TableGrid6">
    <w:name w:val="Table Grid6"/>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ienkrsteksts">
    <w:name w:val="Plain Text"/>
    <w:basedOn w:val="Parasts"/>
    <w:link w:val="VienkrstekstsRakstz"/>
    <w:unhideWhenUsed/>
    <w:rsid w:val="000239C5"/>
    <w:rPr>
      <w:rFonts w:ascii="Calibri" w:eastAsiaTheme="minorHAnsi" w:hAnsi="Calibri"/>
      <w:color w:val="1F497D"/>
      <w:sz w:val="22"/>
      <w:szCs w:val="22"/>
      <w:lang w:val="lv-LV"/>
    </w:rPr>
  </w:style>
  <w:style w:type="character" w:customStyle="1" w:styleId="VienkrstekstsRakstz">
    <w:name w:val="Vienkāršs teksts Rakstz."/>
    <w:basedOn w:val="Noklusjumarindkopasfonts"/>
    <w:link w:val="Vienkrsteksts"/>
    <w:rsid w:val="000239C5"/>
    <w:rPr>
      <w:rFonts w:ascii="Calibri" w:eastAsiaTheme="minorHAnsi" w:hAnsi="Calibri"/>
      <w:color w:val="1F497D"/>
      <w:sz w:val="22"/>
      <w:szCs w:val="22"/>
      <w:lang w:val="lv-LV"/>
    </w:rPr>
  </w:style>
  <w:style w:type="character" w:customStyle="1" w:styleId="ms-tablecell">
    <w:name w:val="ms-tablecell"/>
    <w:basedOn w:val="Noklusjumarindkopasfonts"/>
    <w:rsid w:val="000239C5"/>
  </w:style>
  <w:style w:type="character" w:customStyle="1" w:styleId="FootnoteTextChar1">
    <w:name w:val="Footnote Text Char1"/>
    <w:rsid w:val="000239C5"/>
    <w:rPr>
      <w:rFonts w:ascii="Times New Roman" w:eastAsia="Times New Roman" w:hAnsi="Times New Roman" w:cs="Times New Roman"/>
      <w:sz w:val="20"/>
      <w:szCs w:val="20"/>
      <w:lang w:val="en-US"/>
    </w:rPr>
  </w:style>
  <w:style w:type="paragraph" w:customStyle="1" w:styleId="BodySingle">
    <w:name w:val="Body Single"/>
    <w:basedOn w:val="Pamatteksts"/>
    <w:link w:val="BodySingleChar"/>
    <w:uiPriority w:val="1"/>
    <w:qFormat/>
    <w:rsid w:val="000239C5"/>
    <w:pPr>
      <w:spacing w:line="240" w:lineRule="atLeast"/>
      <w:jc w:val="left"/>
    </w:pPr>
    <w:rPr>
      <w:rFonts w:ascii="Georgia" w:eastAsia="Arial" w:hAnsi="Georgia"/>
      <w:lang w:eastAsia="lv-LV"/>
    </w:rPr>
  </w:style>
  <w:style w:type="character" w:customStyle="1" w:styleId="BodySingleChar">
    <w:name w:val="Body Single Char"/>
    <w:basedOn w:val="PamattekstsRakstz"/>
    <w:link w:val="BodySingle"/>
    <w:uiPriority w:val="1"/>
    <w:rsid w:val="000239C5"/>
    <w:rPr>
      <w:rFonts w:ascii="Georgia" w:eastAsia="Arial" w:hAnsi="Georgia"/>
      <w:sz w:val="24"/>
      <w:lang w:val="lv-LV" w:eastAsia="lv-LV"/>
    </w:rPr>
  </w:style>
  <w:style w:type="numbering" w:customStyle="1" w:styleId="PwCListBullets1">
    <w:name w:val="PwC List Bullets 1"/>
    <w:uiPriority w:val="99"/>
    <w:rsid w:val="000239C5"/>
    <w:pPr>
      <w:numPr>
        <w:numId w:val="94"/>
      </w:numPr>
    </w:pPr>
  </w:style>
  <w:style w:type="numbering" w:customStyle="1" w:styleId="PwCListNumbers1">
    <w:name w:val="PwC List Numbers 1"/>
    <w:uiPriority w:val="99"/>
    <w:rsid w:val="000239C5"/>
    <w:pPr>
      <w:numPr>
        <w:numId w:val="95"/>
      </w:numPr>
    </w:pPr>
  </w:style>
  <w:style w:type="paragraph" w:styleId="Sarakstaaizzme5">
    <w:name w:val="List Bullet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numurs5">
    <w:name w:val="List Number 5"/>
    <w:basedOn w:val="Parasts"/>
    <w:unhideWhenUsed/>
    <w:rsid w:val="000239C5"/>
    <w:pPr>
      <w:tabs>
        <w:tab w:val="num" w:pos="2835"/>
      </w:tabs>
      <w:spacing w:after="240" w:line="240" w:lineRule="atLeast"/>
      <w:ind w:left="2835" w:hanging="567"/>
      <w:contextualSpacing/>
    </w:pPr>
    <w:rPr>
      <w:rFonts w:ascii="Georgia" w:eastAsia="Arial" w:hAnsi="Georgia"/>
      <w:lang w:val="lv-LV"/>
    </w:rPr>
  </w:style>
  <w:style w:type="paragraph" w:styleId="Sarakstaturpinjums">
    <w:name w:val="List Continue"/>
    <w:basedOn w:val="Parasts"/>
    <w:unhideWhenUsed/>
    <w:qFormat/>
    <w:rsid w:val="000239C5"/>
    <w:pPr>
      <w:spacing w:after="120" w:line="240" w:lineRule="atLeast"/>
      <w:ind w:left="567"/>
      <w:contextualSpacing/>
    </w:pPr>
    <w:rPr>
      <w:rFonts w:ascii="Georgia" w:eastAsia="Arial" w:hAnsi="Georgia"/>
      <w:lang w:val="lv-LV"/>
    </w:rPr>
  </w:style>
  <w:style w:type="paragraph" w:styleId="Sarakstaturpinjums3">
    <w:name w:val="List Continue 3"/>
    <w:basedOn w:val="Parasts"/>
    <w:unhideWhenUsed/>
    <w:qFormat/>
    <w:rsid w:val="000239C5"/>
    <w:pPr>
      <w:spacing w:after="120" w:line="240" w:lineRule="atLeast"/>
      <w:ind w:left="1701"/>
      <w:contextualSpacing/>
    </w:pPr>
    <w:rPr>
      <w:rFonts w:ascii="Georgia" w:eastAsia="Arial" w:hAnsi="Georgia"/>
      <w:lang w:val="lv-LV"/>
    </w:rPr>
  </w:style>
  <w:style w:type="paragraph" w:styleId="Sarakstaturpinjums4">
    <w:name w:val="List Continue 4"/>
    <w:basedOn w:val="Parasts"/>
    <w:unhideWhenUsed/>
    <w:rsid w:val="000239C5"/>
    <w:pPr>
      <w:spacing w:after="120" w:line="240" w:lineRule="atLeast"/>
      <w:ind w:left="2268"/>
      <w:contextualSpacing/>
    </w:pPr>
    <w:rPr>
      <w:rFonts w:ascii="Georgia" w:eastAsia="Arial" w:hAnsi="Georgia"/>
      <w:lang w:val="lv-LV"/>
    </w:rPr>
  </w:style>
  <w:style w:type="paragraph" w:styleId="Sarakstaturpinjums5">
    <w:name w:val="List Continue 5"/>
    <w:basedOn w:val="Parasts"/>
    <w:unhideWhenUsed/>
    <w:rsid w:val="000239C5"/>
    <w:pPr>
      <w:spacing w:after="120" w:line="240" w:lineRule="atLeast"/>
      <w:ind w:left="2835"/>
      <w:contextualSpacing/>
    </w:pPr>
    <w:rPr>
      <w:rFonts w:ascii="Georgia" w:eastAsia="Arial" w:hAnsi="Georgia"/>
      <w:lang w:val="lv-LV"/>
    </w:rPr>
  </w:style>
  <w:style w:type="paragraph" w:styleId="Saraksts4">
    <w:name w:val="List 4"/>
    <w:basedOn w:val="Parasts"/>
    <w:unhideWhenUsed/>
    <w:rsid w:val="000239C5"/>
    <w:pPr>
      <w:spacing w:after="240" w:line="240" w:lineRule="atLeast"/>
      <w:ind w:left="2268" w:hanging="567"/>
      <w:contextualSpacing/>
    </w:pPr>
    <w:rPr>
      <w:rFonts w:ascii="Georgia" w:eastAsia="Arial" w:hAnsi="Georgia"/>
      <w:lang w:val="lv-LV"/>
    </w:rPr>
  </w:style>
  <w:style w:type="paragraph" w:styleId="Saraksts5">
    <w:name w:val="List 5"/>
    <w:basedOn w:val="Parasts"/>
    <w:unhideWhenUsed/>
    <w:rsid w:val="000239C5"/>
    <w:pPr>
      <w:spacing w:after="240" w:line="240" w:lineRule="atLeast"/>
      <w:ind w:left="2835" w:hanging="567"/>
      <w:contextualSpacing/>
    </w:pPr>
    <w:rPr>
      <w:rFonts w:ascii="Georgia" w:eastAsia="Arial" w:hAnsi="Georgia"/>
      <w:lang w:val="lv-LV"/>
    </w:rPr>
  </w:style>
  <w:style w:type="table" w:customStyle="1" w:styleId="PwCTableFigures">
    <w:name w:val="PwC Table Figures"/>
    <w:basedOn w:val="Parastatabula"/>
    <w:uiPriority w:val="99"/>
    <w:qFormat/>
    <w:rsid w:val="000239C5"/>
    <w:pPr>
      <w:tabs>
        <w:tab w:val="decimal" w:pos="1134"/>
      </w:tabs>
      <w:spacing w:before="60" w:after="60"/>
    </w:pPr>
    <w:rPr>
      <w:rFonts w:ascii="Arial" w:eastAsia="Arial" w:hAnsi="Arial"/>
    </w:rPr>
    <w:tblPr>
      <w:tblBorders>
        <w:insideH w:val="dotted" w:sz="4" w:space="0" w:color="DC6900"/>
      </w:tblBorders>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Arial" w:hAnsi="Arial"/>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table" w:customStyle="1" w:styleId="PwCTableText">
    <w:name w:val="PwC Table Text"/>
    <w:basedOn w:val="Parastatabula"/>
    <w:uiPriority w:val="99"/>
    <w:qFormat/>
    <w:rsid w:val="000239C5"/>
    <w:pPr>
      <w:spacing w:before="60" w:after="60"/>
    </w:pPr>
    <w:rPr>
      <w:rFonts w:ascii="Georgia" w:eastAsia="Arial" w:hAnsi="Georgia"/>
    </w:rPr>
    <w:tblPr>
      <w:tblStyleRowBandSize w:val="1"/>
      <w:tblBorders>
        <w:insideH w:val="dotted" w:sz="4" w:space="0" w:color="DC6900"/>
      </w:tblBorders>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SubHeading">
    <w:name w:val="Sub Heading"/>
    <w:basedOn w:val="Virsraksts1"/>
    <w:uiPriority w:val="99"/>
    <w:qFormat/>
    <w:rsid w:val="000239C5"/>
    <w:pPr>
      <w:keepLines/>
      <w:tabs>
        <w:tab w:val="clear" w:pos="720"/>
        <w:tab w:val="num" w:pos="850"/>
      </w:tabs>
      <w:spacing w:before="0" w:after="480" w:line="600" w:lineRule="atLeast"/>
      <w:ind w:left="432" w:hanging="432"/>
    </w:pPr>
    <w:rPr>
      <w:rFonts w:ascii="Georgia" w:eastAsia="Times New Roman" w:hAnsi="Georgia" w:cs="Times New Roman"/>
      <w:b w:val="0"/>
      <w:kern w:val="0"/>
      <w:sz w:val="56"/>
      <w:szCs w:val="28"/>
      <w:lang w:val="lv-LV"/>
    </w:rPr>
  </w:style>
  <w:style w:type="paragraph" w:customStyle="1" w:styleId="Heading1NoSpacing">
    <w:name w:val="Heading 1 No Spacing"/>
    <w:basedOn w:val="Virsraksts1"/>
    <w:next w:val="Virsraksts2"/>
    <w:link w:val="Heading1NoSpacingChar"/>
    <w:uiPriority w:val="9"/>
    <w:qFormat/>
    <w:rsid w:val="000239C5"/>
    <w:pPr>
      <w:keepLines/>
      <w:numPr>
        <w:numId w:val="0"/>
      </w:numPr>
      <w:spacing w:before="0" w:after="0" w:line="360" w:lineRule="auto"/>
      <w:jc w:val="right"/>
    </w:pPr>
    <w:rPr>
      <w:b w:val="0"/>
      <w:sz w:val="26"/>
      <w:szCs w:val="28"/>
      <w:lang w:val="lv-LV" w:eastAsia="lv-LV"/>
    </w:rPr>
  </w:style>
  <w:style w:type="character" w:customStyle="1" w:styleId="Heading1NoSpacingChar">
    <w:name w:val="Heading 1 No Spacing Char"/>
    <w:basedOn w:val="Virsraksts1Rakstz"/>
    <w:link w:val="Heading1NoSpacing"/>
    <w:uiPriority w:val="9"/>
    <w:rsid w:val="000239C5"/>
    <w:rPr>
      <w:rFonts w:asciiTheme="majorHAnsi" w:eastAsiaTheme="majorEastAsia" w:hAnsiTheme="majorHAnsi" w:cstheme="majorBidi"/>
      <w:b w:val="0"/>
      <w:bCs/>
      <w:kern w:val="32"/>
      <w:sz w:val="26"/>
      <w:szCs w:val="28"/>
      <w:lang w:val="lv-LV" w:eastAsia="lv-LV"/>
    </w:rPr>
  </w:style>
  <w:style w:type="paragraph" w:styleId="Citts">
    <w:name w:val="Quote"/>
    <w:basedOn w:val="Parasts"/>
    <w:next w:val="Parasts"/>
    <w:link w:val="CittsRakstz"/>
    <w:uiPriority w:val="29"/>
    <w:qFormat/>
    <w:rsid w:val="000239C5"/>
    <w:pPr>
      <w:spacing w:after="240" w:line="240" w:lineRule="atLeast"/>
    </w:pPr>
    <w:rPr>
      <w:rFonts w:ascii="Georgia" w:eastAsia="Arial" w:hAnsi="Georgia"/>
      <w:i/>
      <w:iCs/>
      <w:color w:val="000000"/>
      <w:lang w:val="lv-LV"/>
    </w:rPr>
  </w:style>
  <w:style w:type="character" w:customStyle="1" w:styleId="CittsRakstz">
    <w:name w:val="Citāts Rakstz."/>
    <w:basedOn w:val="Noklusjumarindkopasfonts"/>
    <w:link w:val="Citts"/>
    <w:uiPriority w:val="29"/>
    <w:rsid w:val="000239C5"/>
    <w:rPr>
      <w:rFonts w:ascii="Georgia" w:eastAsia="Arial" w:hAnsi="Georgia"/>
      <w:i/>
      <w:iCs/>
      <w:color w:val="000000"/>
      <w:lang w:val="lv-LV"/>
    </w:rPr>
  </w:style>
  <w:style w:type="paragraph" w:styleId="Tekstabloks">
    <w:name w:val="Block Text"/>
    <w:basedOn w:val="Parasts"/>
    <w:next w:val="Pamatteksts3"/>
    <w:unhideWhenUsed/>
    <w:qFormat/>
    <w:rsid w:val="000239C5"/>
    <w:pPr>
      <w:spacing w:after="240"/>
    </w:pPr>
    <w:rPr>
      <w:rFonts w:ascii="Georgia" w:eastAsia="Arial" w:hAnsi="Georgia"/>
      <w:b/>
      <w:i/>
      <w:color w:val="DC6900"/>
      <w:sz w:val="48"/>
      <w:szCs w:val="48"/>
      <w:lang w:val="lv-LV"/>
    </w:rPr>
  </w:style>
  <w:style w:type="paragraph" w:customStyle="1" w:styleId="BlockText2">
    <w:name w:val="Block Text 2"/>
    <w:basedOn w:val="Parasts"/>
    <w:uiPriority w:val="99"/>
    <w:qFormat/>
    <w:rsid w:val="000239C5"/>
    <w:pPr>
      <w:pBdr>
        <w:top w:val="single" w:sz="2" w:space="10" w:color="DC6900"/>
        <w:left w:val="single" w:sz="2" w:space="10" w:color="DC6900"/>
        <w:bottom w:val="single" w:sz="2" w:space="10" w:color="DC6900"/>
        <w:right w:val="single" w:sz="2" w:space="10" w:color="DC6900"/>
      </w:pBdr>
      <w:shd w:val="clear" w:color="auto" w:fill="DC6900"/>
      <w:spacing w:after="240"/>
      <w:ind w:left="227" w:right="227"/>
    </w:pPr>
    <w:rPr>
      <w:rFonts w:ascii="Georgia" w:eastAsia="Arial" w:hAnsi="Georgia"/>
      <w:i/>
      <w:color w:val="FFFFFF"/>
      <w:sz w:val="48"/>
      <w:szCs w:val="48"/>
      <w:lang w:val="lv-LV"/>
    </w:rPr>
  </w:style>
  <w:style w:type="paragraph" w:customStyle="1" w:styleId="BlockText3">
    <w:name w:val="Block Text 3"/>
    <w:basedOn w:val="Tekstabloks"/>
    <w:uiPriority w:val="99"/>
    <w:qFormat/>
    <w:rsid w:val="000239C5"/>
    <w:pPr>
      <w:pBdr>
        <w:top w:val="single" w:sz="8" w:space="10" w:color="F2F2F2"/>
        <w:left w:val="single" w:sz="8" w:space="10" w:color="F2F2F2"/>
        <w:bottom w:val="single" w:sz="8" w:space="10" w:color="F2F2F2"/>
        <w:right w:val="single" w:sz="8" w:space="10" w:color="F2F2F2"/>
      </w:pBdr>
      <w:shd w:val="clear" w:color="auto" w:fill="F2F2F2"/>
      <w:ind w:left="227" w:right="227"/>
    </w:pPr>
    <w:rPr>
      <w:rFonts w:eastAsia="Times New Roman"/>
      <w:iCs/>
      <w:sz w:val="96"/>
      <w:szCs w:val="20"/>
    </w:rPr>
  </w:style>
  <w:style w:type="table" w:customStyle="1" w:styleId="LightGrid-Accent11">
    <w:name w:val="Light Grid - Accent 11"/>
    <w:basedOn w:val="Parastatabula"/>
    <w:uiPriority w:val="62"/>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insideH w:val="single" w:sz="8" w:space="0" w:color="DC6900"/>
        <w:insideV w:val="single" w:sz="8" w:space="0" w:color="DC6900"/>
      </w:tblBorders>
    </w:tblPr>
    <w:tblStylePr w:type="firstRow">
      <w:pPr>
        <w:spacing w:before="0" w:after="0" w:line="240" w:lineRule="auto"/>
      </w:pPr>
      <w:rPr>
        <w:rFonts w:ascii="Georgia" w:eastAsia="Times New Roman" w:hAnsi="Georgia" w:cs="Times New Roman"/>
        <w:b/>
        <w:bCs/>
      </w:rPr>
      <w:tblPr/>
      <w:tcPr>
        <w:tcBorders>
          <w:top w:val="single" w:sz="8" w:space="0" w:color="DC6900"/>
          <w:left w:val="single" w:sz="8" w:space="0" w:color="DC6900"/>
          <w:bottom w:val="single" w:sz="18" w:space="0" w:color="DC6900"/>
          <w:right w:val="single" w:sz="8" w:space="0" w:color="DC6900"/>
          <w:insideH w:val="nil"/>
          <w:insideV w:val="single" w:sz="8" w:space="0" w:color="DC6900"/>
        </w:tcBorders>
      </w:tcPr>
    </w:tblStylePr>
    <w:tblStylePr w:type="lastRow">
      <w:pPr>
        <w:spacing w:before="0" w:after="0" w:line="240" w:lineRule="auto"/>
      </w:pPr>
      <w:rPr>
        <w:rFonts w:ascii="Georgia" w:eastAsia="Times New Roman" w:hAnsi="Georgia" w:cs="Times New Roman"/>
        <w:b/>
        <w:bCs/>
      </w:rPr>
      <w:tblPr/>
      <w:tcPr>
        <w:tcBorders>
          <w:top w:val="double" w:sz="6" w:space="0" w:color="DC6900"/>
          <w:left w:val="single" w:sz="8" w:space="0" w:color="DC6900"/>
          <w:bottom w:val="single" w:sz="8" w:space="0" w:color="DC6900"/>
          <w:right w:val="single" w:sz="8" w:space="0" w:color="DC6900"/>
          <w:insideH w:val="nil"/>
          <w:insideV w:val="single" w:sz="8" w:space="0" w:color="DC6900"/>
        </w:tcBorders>
      </w:tcPr>
    </w:tblStylePr>
    <w:tblStylePr w:type="firstCol">
      <w:rPr>
        <w:rFonts w:ascii="Georgia" w:eastAsia="Times New Roman" w:hAnsi="Georgia" w:cs="Times New Roman"/>
        <w:b/>
        <w:bCs/>
      </w:rPr>
    </w:tblStylePr>
    <w:tblStylePr w:type="lastCol">
      <w:rPr>
        <w:rFonts w:ascii="Georgia" w:eastAsia="Times New Roman" w:hAnsi="Georgia" w:cs="Times New Roman"/>
        <w:b/>
        <w:bCs/>
      </w:rPr>
      <w:tblPr/>
      <w:tcPr>
        <w:tcBorders>
          <w:top w:val="single" w:sz="8" w:space="0" w:color="DC6900"/>
          <w:left w:val="single" w:sz="8" w:space="0" w:color="DC6900"/>
          <w:bottom w:val="single" w:sz="8" w:space="0" w:color="DC6900"/>
          <w:right w:val="single" w:sz="8" w:space="0" w:color="DC6900"/>
        </w:tcBorders>
      </w:tcPr>
    </w:tblStylePr>
    <w:tblStylePr w:type="band1Vert">
      <w:tblPr/>
      <w:tcPr>
        <w:tcBorders>
          <w:top w:val="single" w:sz="8" w:space="0" w:color="DC6900"/>
          <w:left w:val="single" w:sz="8" w:space="0" w:color="DC6900"/>
          <w:bottom w:val="single" w:sz="8" w:space="0" w:color="DC6900"/>
          <w:right w:val="single" w:sz="8" w:space="0" w:color="DC6900"/>
        </w:tcBorders>
        <w:shd w:val="clear" w:color="auto" w:fill="FFD9B7"/>
      </w:tcPr>
    </w:tblStylePr>
    <w:tblStylePr w:type="band1Horz">
      <w:tblPr/>
      <w:tcPr>
        <w:tcBorders>
          <w:top w:val="single" w:sz="8" w:space="0" w:color="DC6900"/>
          <w:left w:val="single" w:sz="8" w:space="0" w:color="DC6900"/>
          <w:bottom w:val="single" w:sz="8" w:space="0" w:color="DC6900"/>
          <w:right w:val="single" w:sz="8" w:space="0" w:color="DC6900"/>
          <w:insideV w:val="single" w:sz="8" w:space="0" w:color="DC6900"/>
        </w:tcBorders>
        <w:shd w:val="clear" w:color="auto" w:fill="FFD9B7"/>
      </w:tcPr>
    </w:tblStylePr>
    <w:tblStylePr w:type="band2Horz">
      <w:tblPr/>
      <w:tcPr>
        <w:tcBorders>
          <w:top w:val="single" w:sz="8" w:space="0" w:color="DC6900"/>
          <w:left w:val="single" w:sz="8" w:space="0" w:color="DC6900"/>
          <w:bottom w:val="single" w:sz="8" w:space="0" w:color="DC6900"/>
          <w:right w:val="single" w:sz="8" w:space="0" w:color="DC6900"/>
          <w:insideV w:val="single" w:sz="8" w:space="0" w:color="DC6900"/>
        </w:tcBorders>
      </w:tcPr>
    </w:tblStylePr>
  </w:style>
  <w:style w:type="table" w:customStyle="1" w:styleId="LightList-Accent11">
    <w:name w:val="Light List - Accent 11"/>
    <w:basedOn w:val="Parastatabula"/>
    <w:uiPriority w:val="61"/>
    <w:rsid w:val="000239C5"/>
    <w:rPr>
      <w:rFonts w:ascii="Georgia" w:eastAsia="Arial" w:hAnsi="Georgia"/>
      <w:sz w:val="18"/>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table" w:styleId="Gaisnojumsizclums2">
    <w:name w:val="Light Shading Accent 2"/>
    <w:basedOn w:val="Parastatabula"/>
    <w:uiPriority w:val="60"/>
    <w:rsid w:val="000239C5"/>
    <w:rPr>
      <w:rFonts w:ascii="Georgia" w:eastAsia="Arial" w:hAnsi="Georgia"/>
      <w:color w:val="BF8800"/>
    </w:rPr>
    <w:tblPr>
      <w:tblStyleRowBandSize w:val="1"/>
      <w:tblStyleColBandSize w:val="1"/>
      <w:tblBorders>
        <w:top w:val="single" w:sz="8" w:space="0" w:color="FFB600"/>
        <w:bottom w:val="single" w:sz="8" w:space="0" w:color="FFB600"/>
      </w:tblBorders>
    </w:tblPr>
    <w:tblStylePr w:type="fir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lastRow">
      <w:pPr>
        <w:spacing w:before="0" w:after="0" w:line="240" w:lineRule="auto"/>
      </w:pPr>
      <w:rPr>
        <w:b/>
        <w:bCs/>
      </w:rPr>
      <w:tblPr/>
      <w:tcPr>
        <w:tcBorders>
          <w:top w:val="single" w:sz="8" w:space="0" w:color="FFB600"/>
          <w:left w:val="nil"/>
          <w:bottom w:val="single" w:sz="8" w:space="0" w:color="FFB6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C0"/>
      </w:tcPr>
    </w:tblStylePr>
    <w:tblStylePr w:type="band1Horz">
      <w:tblPr/>
      <w:tcPr>
        <w:tcBorders>
          <w:left w:val="nil"/>
          <w:right w:val="nil"/>
          <w:insideH w:val="nil"/>
          <w:insideV w:val="nil"/>
        </w:tcBorders>
        <w:shd w:val="clear" w:color="auto" w:fill="FFECC0"/>
      </w:tcPr>
    </w:tblStylePr>
  </w:style>
  <w:style w:type="paragraph" w:customStyle="1" w:styleId="CoverTitle">
    <w:name w:val="Cover Title"/>
    <w:basedOn w:val="Parasts"/>
    <w:rsid w:val="000239C5"/>
    <w:pPr>
      <w:autoSpaceDE w:val="0"/>
      <w:autoSpaceDN w:val="0"/>
      <w:adjustRightInd w:val="0"/>
      <w:spacing w:before="3120" w:line="720" w:lineRule="atLeast"/>
    </w:pPr>
    <w:rPr>
      <w:rFonts w:ascii="Arial" w:hAnsi="Arial" w:cs="Arial"/>
      <w:noProof/>
      <w:color w:val="D06F1A"/>
      <w:sz w:val="72"/>
      <w:szCs w:val="58"/>
      <w:lang w:val="lv-LV"/>
    </w:rPr>
  </w:style>
  <w:style w:type="numbering" w:styleId="111111">
    <w:name w:val="Outline List 2"/>
    <w:basedOn w:val="Bezsaraksta"/>
    <w:rsid w:val="000239C5"/>
    <w:pPr>
      <w:numPr>
        <w:numId w:val="96"/>
      </w:numPr>
    </w:pPr>
  </w:style>
  <w:style w:type="character" w:customStyle="1" w:styleId="st">
    <w:name w:val="st"/>
    <w:basedOn w:val="Noklusjumarindkopasfonts"/>
    <w:rsid w:val="000239C5"/>
  </w:style>
  <w:style w:type="table" w:styleId="Gaissarakstsizclums6">
    <w:name w:val="Light List Accent 6"/>
    <w:basedOn w:val="Parastatabula"/>
    <w:uiPriority w:val="61"/>
    <w:rsid w:val="000239C5"/>
    <w:rPr>
      <w:rFonts w:ascii="Arial" w:eastAsiaTheme="minorHAnsi" w:hAnsi="Arial" w:cs="Arial"/>
      <w:lang w:val="pl-P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customStyle="1" w:styleId="ISTableNumberedList">
    <w:name w:val="IS Table Numbered List"/>
    <w:basedOn w:val="Parasts"/>
    <w:rsid w:val="000239C5"/>
    <w:pPr>
      <w:numPr>
        <w:numId w:val="97"/>
      </w:numPr>
      <w:tabs>
        <w:tab w:val="left" w:pos="4680"/>
      </w:tabs>
      <w:overflowPunct w:val="0"/>
      <w:autoSpaceDE w:val="0"/>
      <w:autoSpaceDN w:val="0"/>
      <w:adjustRightInd w:val="0"/>
      <w:spacing w:before="40" w:after="40"/>
      <w:textAlignment w:val="baseline"/>
    </w:pPr>
    <w:rPr>
      <w:rFonts w:asciiTheme="minorHAnsi" w:eastAsia="Arial Unicode MS" w:hAnsiTheme="minorHAnsi" w:cs="Arial"/>
      <w:bCs/>
      <w:lang w:val="lv-LV"/>
    </w:rPr>
  </w:style>
  <w:style w:type="paragraph" w:customStyle="1" w:styleId="ISTableBullet">
    <w:name w:val="IS Table Bullet"/>
    <w:basedOn w:val="Parasts"/>
    <w:rsid w:val="000239C5"/>
    <w:pPr>
      <w:overflowPunct w:val="0"/>
      <w:autoSpaceDE w:val="0"/>
      <w:autoSpaceDN w:val="0"/>
      <w:adjustRightInd w:val="0"/>
      <w:spacing w:before="40" w:after="40"/>
      <w:textAlignment w:val="baseline"/>
    </w:pPr>
    <w:rPr>
      <w:rFonts w:asciiTheme="minorHAnsi" w:eastAsia="MS Mincho" w:hAnsiTheme="minorHAnsi"/>
      <w:lang w:val="lv-LV"/>
    </w:rPr>
  </w:style>
  <w:style w:type="table" w:styleId="Vidjsnojums1izclums6">
    <w:name w:val="Medium Shading 1 Accent 6"/>
    <w:basedOn w:val="Parastatabula"/>
    <w:uiPriority w:val="63"/>
    <w:rsid w:val="000239C5"/>
    <w:rPr>
      <w:rFonts w:asciiTheme="minorHAnsi" w:eastAsiaTheme="minorHAnsi" w:hAnsiTheme="minorHAnsi" w:cstheme="minorBidi"/>
      <w:sz w:val="22"/>
      <w:szCs w:val="22"/>
      <w:lang w:val="en-GB"/>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LightList-Accent111">
    <w:name w:val="Light List - Accent 111"/>
    <w:basedOn w:val="Parastatabula"/>
    <w:uiPriority w:val="61"/>
    <w:rsid w:val="000239C5"/>
    <w:rPr>
      <w:rFonts w:ascii="Georgia" w:eastAsia="Arial" w:hAnsi="Georgia"/>
    </w:rPr>
    <w:tblPr>
      <w:tblStyleRowBandSize w:val="1"/>
      <w:tblStyleColBandSize w:val="1"/>
      <w:tblBorders>
        <w:top w:val="single" w:sz="8" w:space="0" w:color="DC6900"/>
        <w:left w:val="single" w:sz="8" w:space="0" w:color="DC6900"/>
        <w:bottom w:val="single" w:sz="8" w:space="0" w:color="DC6900"/>
        <w:right w:val="single" w:sz="8" w:space="0" w:color="DC6900"/>
      </w:tblBorders>
    </w:tblPr>
    <w:tblStylePr w:type="firstRow">
      <w:pPr>
        <w:spacing w:before="0" w:after="0" w:line="240" w:lineRule="auto"/>
      </w:pPr>
      <w:rPr>
        <w:b/>
        <w:bCs/>
        <w:color w:val="FFFFFF"/>
      </w:rPr>
      <w:tblPr/>
      <w:tcPr>
        <w:shd w:val="clear" w:color="auto" w:fill="DC6900"/>
      </w:tcPr>
    </w:tblStylePr>
    <w:tblStylePr w:type="lastRow">
      <w:pPr>
        <w:spacing w:before="0" w:after="0" w:line="240" w:lineRule="auto"/>
      </w:pPr>
      <w:rPr>
        <w:b/>
        <w:bCs/>
      </w:rPr>
      <w:tblPr/>
      <w:tcPr>
        <w:tcBorders>
          <w:top w:val="double" w:sz="6" w:space="0" w:color="DC6900"/>
          <w:left w:val="single" w:sz="8" w:space="0" w:color="DC6900"/>
          <w:bottom w:val="single" w:sz="8" w:space="0" w:color="DC6900"/>
          <w:right w:val="single" w:sz="8" w:space="0" w:color="DC6900"/>
        </w:tcBorders>
      </w:tcPr>
    </w:tblStylePr>
    <w:tblStylePr w:type="firstCol">
      <w:rPr>
        <w:b/>
        <w:bCs/>
      </w:rPr>
    </w:tblStylePr>
    <w:tblStylePr w:type="lastCol">
      <w:rPr>
        <w:b/>
        <w:bCs/>
      </w:rPr>
    </w:tblStylePr>
    <w:tblStylePr w:type="band1Vert">
      <w:tblPr/>
      <w:tcPr>
        <w:tcBorders>
          <w:top w:val="single" w:sz="8" w:space="0" w:color="DC6900"/>
          <w:left w:val="single" w:sz="8" w:space="0" w:color="DC6900"/>
          <w:bottom w:val="single" w:sz="8" w:space="0" w:color="DC6900"/>
          <w:right w:val="single" w:sz="8" w:space="0" w:color="DC6900"/>
        </w:tcBorders>
      </w:tcPr>
    </w:tblStylePr>
    <w:tblStylePr w:type="band1Horz">
      <w:tblPr/>
      <w:tcPr>
        <w:tcBorders>
          <w:top w:val="single" w:sz="8" w:space="0" w:color="DC6900"/>
          <w:left w:val="single" w:sz="8" w:space="0" w:color="DC6900"/>
          <w:bottom w:val="single" w:sz="8" w:space="0" w:color="DC6900"/>
          <w:right w:val="single" w:sz="8" w:space="0" w:color="DC6900"/>
        </w:tcBorders>
      </w:tcPr>
    </w:tblStylePr>
  </w:style>
  <w:style w:type="paragraph" w:styleId="Paraststmeklis">
    <w:name w:val="Normal (Web)"/>
    <w:basedOn w:val="Parasts"/>
    <w:unhideWhenUsed/>
    <w:rsid w:val="000239C5"/>
    <w:pPr>
      <w:spacing w:before="100" w:beforeAutospacing="1" w:after="100" w:afterAutospacing="1"/>
    </w:pPr>
    <w:rPr>
      <w:sz w:val="24"/>
      <w:szCs w:val="24"/>
    </w:rPr>
  </w:style>
  <w:style w:type="paragraph" w:customStyle="1" w:styleId="ISTableText">
    <w:name w:val="IS Table Text"/>
    <w:basedOn w:val="Uzruna"/>
    <w:uiPriority w:val="99"/>
    <w:rsid w:val="000239C5"/>
    <w:pPr>
      <w:tabs>
        <w:tab w:val="left" w:pos="4680"/>
      </w:tabs>
      <w:overflowPunct w:val="0"/>
      <w:autoSpaceDE w:val="0"/>
      <w:autoSpaceDN w:val="0"/>
      <w:adjustRightInd w:val="0"/>
      <w:spacing w:before="40" w:after="40" w:line="240" w:lineRule="auto"/>
      <w:textAlignment w:val="baseline"/>
    </w:pPr>
    <w:rPr>
      <w:rFonts w:asciiTheme="minorHAnsi" w:eastAsia="MS Mincho" w:hAnsiTheme="minorHAnsi" w:cs="Arial"/>
      <w:bCs/>
    </w:rPr>
  </w:style>
  <w:style w:type="paragraph" w:customStyle="1" w:styleId="ISBodyText">
    <w:name w:val="IS Body Text"/>
    <w:basedOn w:val="Parasts"/>
    <w:link w:val="ISBodyTextChar"/>
    <w:uiPriority w:val="99"/>
    <w:qFormat/>
    <w:rsid w:val="000239C5"/>
    <w:pPr>
      <w:overflowPunct w:val="0"/>
      <w:autoSpaceDE w:val="0"/>
      <w:autoSpaceDN w:val="0"/>
      <w:adjustRightInd w:val="0"/>
      <w:spacing w:before="60" w:after="60"/>
      <w:jc w:val="both"/>
      <w:textAlignment w:val="baseline"/>
    </w:pPr>
    <w:rPr>
      <w:rFonts w:ascii="Calibri" w:eastAsia="MS Mincho" w:hAnsi="Calibri" w:cs="Arial"/>
      <w:bCs/>
      <w:sz w:val="22"/>
      <w:lang w:val="lv-LV"/>
    </w:rPr>
  </w:style>
  <w:style w:type="character" w:customStyle="1" w:styleId="ISBodyTextChar">
    <w:name w:val="IS Body Text Char"/>
    <w:basedOn w:val="Noklusjumarindkopasfonts"/>
    <w:link w:val="ISBodyText"/>
    <w:uiPriority w:val="99"/>
    <w:locked/>
    <w:rsid w:val="000239C5"/>
    <w:rPr>
      <w:rFonts w:ascii="Calibri" w:eastAsia="MS Mincho" w:hAnsi="Calibri" w:cs="Arial"/>
      <w:bCs/>
      <w:sz w:val="22"/>
      <w:lang w:val="lv-LV"/>
    </w:rPr>
  </w:style>
  <w:style w:type="paragraph" w:styleId="Uzruna">
    <w:name w:val="Salutation"/>
    <w:basedOn w:val="Parasts"/>
    <w:next w:val="Parasts"/>
    <w:link w:val="UzrunaRakstz"/>
    <w:unhideWhenUsed/>
    <w:rsid w:val="000239C5"/>
    <w:pPr>
      <w:spacing w:after="240" w:line="240" w:lineRule="atLeast"/>
    </w:pPr>
    <w:rPr>
      <w:rFonts w:ascii="Georgia" w:eastAsia="Arial" w:hAnsi="Georgia"/>
      <w:lang w:val="lv-LV"/>
    </w:rPr>
  </w:style>
  <w:style w:type="character" w:customStyle="1" w:styleId="UzrunaRakstz">
    <w:name w:val="Uzruna Rakstz."/>
    <w:basedOn w:val="Noklusjumarindkopasfonts"/>
    <w:link w:val="Uzruna"/>
    <w:rsid w:val="000239C5"/>
    <w:rPr>
      <w:rFonts w:ascii="Georgia" w:eastAsia="Arial" w:hAnsi="Georgia"/>
      <w:lang w:val="lv-LV"/>
    </w:rPr>
  </w:style>
  <w:style w:type="paragraph" w:customStyle="1" w:styleId="ISBulletText">
    <w:name w:val="IS Bullet Text"/>
    <w:basedOn w:val="ISBodyText"/>
    <w:link w:val="ISBulletTextChar"/>
    <w:uiPriority w:val="99"/>
    <w:rsid w:val="000239C5"/>
    <w:pPr>
      <w:numPr>
        <w:numId w:val="98"/>
      </w:numPr>
      <w:ind w:right="28"/>
    </w:pPr>
    <w:rPr>
      <w:bCs w:val="0"/>
    </w:rPr>
  </w:style>
  <w:style w:type="character" w:customStyle="1" w:styleId="ISBulletTextChar">
    <w:name w:val="IS Bullet Text Char"/>
    <w:basedOn w:val="Noklusjumarindkopasfonts"/>
    <w:link w:val="ISBulletText"/>
    <w:uiPriority w:val="99"/>
    <w:locked/>
    <w:rsid w:val="000239C5"/>
    <w:rPr>
      <w:rFonts w:ascii="Calibri" w:eastAsia="MS Mincho" w:hAnsi="Calibri" w:cs="Arial"/>
      <w:sz w:val="22"/>
      <w:lang w:val="lv-LV"/>
    </w:rPr>
  </w:style>
  <w:style w:type="paragraph" w:customStyle="1" w:styleId="Tabletitle0">
    <w:name w:val="Table title"/>
    <w:basedOn w:val="Tablebodytext"/>
    <w:link w:val="TabletitleChar"/>
    <w:rsid w:val="000239C5"/>
    <w:pPr>
      <w:spacing w:after="40"/>
    </w:pPr>
    <w:rPr>
      <w:rFonts w:ascii="Arial Bold" w:hAnsi="Arial Bold"/>
      <w:b/>
      <w:color w:val="CFAA7A"/>
    </w:rPr>
  </w:style>
  <w:style w:type="paragraph" w:customStyle="1" w:styleId="Tablebodytext">
    <w:name w:val="Table body text"/>
    <w:link w:val="TablebodytextChar"/>
    <w:rsid w:val="000239C5"/>
    <w:pPr>
      <w:spacing w:before="80" w:after="80" w:line="210" w:lineRule="atLeast"/>
      <w:ind w:left="-115"/>
      <w:textAlignment w:val="center"/>
    </w:pPr>
    <w:rPr>
      <w:rFonts w:ascii="Arial" w:hAnsi="Arial" w:cs="Arial"/>
      <w:iCs/>
      <w:color w:val="663700"/>
      <w:sz w:val="18"/>
      <w:szCs w:val="18"/>
    </w:rPr>
  </w:style>
  <w:style w:type="character" w:customStyle="1" w:styleId="TablebodytextChar">
    <w:name w:val="Table body text Char"/>
    <w:basedOn w:val="Noklusjumarindkopasfonts"/>
    <w:link w:val="Tablebodytext"/>
    <w:rsid w:val="000239C5"/>
    <w:rPr>
      <w:rFonts w:ascii="Arial" w:hAnsi="Arial" w:cs="Arial"/>
      <w:iCs/>
      <w:color w:val="663700"/>
      <w:sz w:val="18"/>
      <w:szCs w:val="18"/>
    </w:rPr>
  </w:style>
  <w:style w:type="character" w:customStyle="1" w:styleId="TabletitleChar">
    <w:name w:val="Table title Char"/>
    <w:basedOn w:val="TablebodytextChar"/>
    <w:link w:val="Tabletitle0"/>
    <w:rsid w:val="000239C5"/>
    <w:rPr>
      <w:rFonts w:ascii="Arial Bold" w:hAnsi="Arial Bold" w:cs="Arial"/>
      <w:b/>
      <w:iCs/>
      <w:color w:val="CFAA7A"/>
      <w:sz w:val="18"/>
      <w:szCs w:val="18"/>
    </w:rPr>
  </w:style>
  <w:style w:type="table" w:customStyle="1" w:styleId="Style31">
    <w:name w:val="Style3_1"/>
    <w:basedOn w:val="Parastatabula"/>
    <w:uiPriority w:val="99"/>
    <w:qFormat/>
    <w:rsid w:val="000239C5"/>
    <w:rPr>
      <w:rFonts w:asciiTheme="minorHAnsi" w:eastAsiaTheme="minorHAnsi" w:hAnsiTheme="minorHAnsi" w:cstheme="minorBidi"/>
      <w:color w:val="000000" w:themeColor="text1"/>
      <w:sz w:val="21"/>
      <w:szCs w:val="21"/>
      <w:lang w:val="en-GB"/>
    </w:rPr>
    <w:tblPr>
      <w:tblBorders>
        <w:top w:val="single" w:sz="4" w:space="0" w:color="CFAA7A"/>
        <w:bottom w:val="single" w:sz="4" w:space="0" w:color="CFAA7A"/>
        <w:insideH w:val="dotted" w:sz="6" w:space="0" w:color="CFAA7A"/>
      </w:tblBorders>
    </w:tblPr>
    <w:tblStylePr w:type="firstRow">
      <w:tblPr/>
      <w:tcPr>
        <w:tcBorders>
          <w:top w:val="single" w:sz="4" w:space="0" w:color="CFAA7A"/>
          <w:left w:val="nil"/>
          <w:bottom w:val="single" w:sz="4" w:space="0" w:color="CFAA7A"/>
          <w:right w:val="nil"/>
          <w:insideH w:val="nil"/>
          <w:insideV w:val="nil"/>
          <w:tl2br w:val="nil"/>
          <w:tr2bl w:val="nil"/>
        </w:tcBorders>
      </w:tcPr>
    </w:tblStylePr>
  </w:style>
  <w:style w:type="paragraph" w:customStyle="1" w:styleId="ISBodySubhead">
    <w:name w:val="IS Body Subhead"/>
    <w:basedOn w:val="ISBodyText"/>
    <w:next w:val="ISBodyText"/>
    <w:uiPriority w:val="99"/>
    <w:rsid w:val="000239C5"/>
    <w:pPr>
      <w:keepNext/>
      <w:spacing w:before="240"/>
    </w:pPr>
    <w:rPr>
      <w:b/>
      <w:bCs w:val="0"/>
      <w:i/>
      <w:iCs/>
      <w:sz w:val="24"/>
      <w:szCs w:val="24"/>
    </w:rPr>
  </w:style>
  <w:style w:type="numbering" w:customStyle="1" w:styleId="ISBullets">
    <w:name w:val="IS Bullets"/>
    <w:uiPriority w:val="99"/>
    <w:rsid w:val="000239C5"/>
    <w:pPr>
      <w:numPr>
        <w:numId w:val="99"/>
      </w:numPr>
    </w:pPr>
  </w:style>
  <w:style w:type="paragraph" w:customStyle="1" w:styleId="ISHeading1">
    <w:name w:val="IS Heading 1"/>
    <w:basedOn w:val="Virsraksts1"/>
    <w:next w:val="ISBodyText"/>
    <w:uiPriority w:val="99"/>
    <w:rsid w:val="000239C5"/>
    <w:pPr>
      <w:pageBreakBefore/>
      <w:numPr>
        <w:numId w:val="100"/>
      </w:numPr>
      <w:tabs>
        <w:tab w:val="num" w:pos="227"/>
      </w:tabs>
      <w:spacing w:before="0" w:after="120"/>
      <w:ind w:right="176"/>
    </w:pPr>
    <w:rPr>
      <w:rFonts w:ascii="Calibri" w:eastAsia="Times New Roman" w:hAnsi="Calibri" w:cs="Arial"/>
      <w:bCs w:val="0"/>
      <w:color w:val="C00000"/>
      <w:kern w:val="0"/>
      <w:sz w:val="40"/>
      <w:szCs w:val="40"/>
      <w:lang w:val="lv-LV"/>
    </w:rPr>
  </w:style>
  <w:style w:type="paragraph" w:customStyle="1" w:styleId="ISHeading2">
    <w:name w:val="IS Heading 2"/>
    <w:basedOn w:val="Virsraksts2"/>
    <w:next w:val="ISBodyText"/>
    <w:uiPriority w:val="99"/>
    <w:rsid w:val="000239C5"/>
    <w:pPr>
      <w:numPr>
        <w:numId w:val="100"/>
      </w:numPr>
      <w:tabs>
        <w:tab w:val="num" w:pos="454"/>
      </w:tabs>
      <w:spacing w:before="360" w:after="160"/>
    </w:pPr>
    <w:rPr>
      <w:rFonts w:ascii="Calibri" w:eastAsia="Times New Roman" w:hAnsi="Calibri" w:cs="Arial"/>
      <w:bCs w:val="0"/>
      <w:i w:val="0"/>
      <w:iCs w:val="0"/>
      <w:color w:val="C00000"/>
      <w:sz w:val="32"/>
      <w:szCs w:val="32"/>
      <w:lang w:val="lv-LV" w:eastAsia="lv-LV"/>
    </w:rPr>
  </w:style>
  <w:style w:type="paragraph" w:customStyle="1" w:styleId="ISHeading3">
    <w:name w:val="IS Heading 3"/>
    <w:basedOn w:val="ISHeading2"/>
    <w:next w:val="ISBodyText"/>
    <w:link w:val="ISHeading3Char"/>
    <w:uiPriority w:val="99"/>
    <w:rsid w:val="000239C5"/>
    <w:pPr>
      <w:numPr>
        <w:ilvl w:val="2"/>
      </w:numPr>
      <w:tabs>
        <w:tab w:val="clear" w:pos="851"/>
        <w:tab w:val="num" w:pos="680"/>
      </w:tabs>
      <w:spacing w:after="120"/>
      <w:outlineLvl w:val="2"/>
    </w:pPr>
    <w:rPr>
      <w:sz w:val="24"/>
      <w:szCs w:val="24"/>
    </w:rPr>
  </w:style>
  <w:style w:type="character" w:customStyle="1" w:styleId="ISHeading3Char">
    <w:name w:val="IS Heading 3 Char"/>
    <w:basedOn w:val="Noklusjumarindkopasfonts"/>
    <w:link w:val="ISHeading3"/>
    <w:uiPriority w:val="99"/>
    <w:locked/>
    <w:rsid w:val="000239C5"/>
    <w:rPr>
      <w:rFonts w:ascii="Calibri" w:hAnsi="Calibri" w:cs="Arial"/>
      <w:b/>
      <w:color w:val="C00000"/>
      <w:sz w:val="24"/>
      <w:szCs w:val="24"/>
      <w:lang w:val="lv-LV" w:eastAsia="lv-LV"/>
    </w:rPr>
  </w:style>
  <w:style w:type="paragraph" w:customStyle="1" w:styleId="ISBodyText2">
    <w:name w:val="IS Body Text 2"/>
    <w:basedOn w:val="ISBodyText"/>
    <w:uiPriority w:val="99"/>
    <w:rsid w:val="000239C5"/>
    <w:pPr>
      <w:numPr>
        <w:ilvl w:val="5"/>
        <w:numId w:val="100"/>
      </w:numPr>
      <w:tabs>
        <w:tab w:val="clear" w:pos="851"/>
      </w:tabs>
      <w:ind w:left="4320" w:hanging="180"/>
    </w:pPr>
  </w:style>
  <w:style w:type="paragraph" w:customStyle="1" w:styleId="ISBodyText1">
    <w:name w:val="IS Body Text 1"/>
    <w:basedOn w:val="ISBodyText"/>
    <w:uiPriority w:val="99"/>
    <w:rsid w:val="000239C5"/>
    <w:pPr>
      <w:numPr>
        <w:ilvl w:val="4"/>
        <w:numId w:val="100"/>
      </w:numPr>
      <w:tabs>
        <w:tab w:val="clear" w:pos="851"/>
      </w:tabs>
      <w:ind w:left="3600" w:hanging="360"/>
    </w:pPr>
  </w:style>
  <w:style w:type="paragraph" w:customStyle="1" w:styleId="ISBodyText3">
    <w:name w:val="IS Body Text 3"/>
    <w:basedOn w:val="ISBodyText"/>
    <w:uiPriority w:val="99"/>
    <w:rsid w:val="000239C5"/>
    <w:pPr>
      <w:numPr>
        <w:ilvl w:val="6"/>
        <w:numId w:val="100"/>
      </w:numPr>
      <w:tabs>
        <w:tab w:val="clear" w:pos="851"/>
        <w:tab w:val="num" w:pos="5760"/>
      </w:tabs>
      <w:ind w:left="5040" w:hanging="360"/>
    </w:pPr>
  </w:style>
  <w:style w:type="paragraph" w:customStyle="1" w:styleId="ISHeading4">
    <w:name w:val="IS Heading 4"/>
    <w:basedOn w:val="ISHeading3"/>
    <w:uiPriority w:val="99"/>
    <w:rsid w:val="000239C5"/>
    <w:pPr>
      <w:numPr>
        <w:ilvl w:val="3"/>
      </w:numPr>
      <w:tabs>
        <w:tab w:val="clear" w:pos="1430"/>
        <w:tab w:val="num" w:pos="1276"/>
        <w:tab w:val="num" w:pos="2520"/>
        <w:tab w:val="num" w:pos="7920"/>
      </w:tabs>
      <w:ind w:left="2880" w:hanging="360"/>
      <w:outlineLvl w:val="3"/>
    </w:pPr>
    <w:rPr>
      <w:i/>
      <w:sz w:val="22"/>
    </w:rPr>
  </w:style>
  <w:style w:type="paragraph" w:customStyle="1" w:styleId="ZMBulletText">
    <w:name w:val="ZM Bullet Text"/>
    <w:basedOn w:val="Parasts"/>
    <w:link w:val="ZMBulletTextChar"/>
    <w:qFormat/>
    <w:rsid w:val="000239C5"/>
    <w:pPr>
      <w:overflowPunct w:val="0"/>
      <w:autoSpaceDE w:val="0"/>
      <w:autoSpaceDN w:val="0"/>
      <w:adjustRightInd w:val="0"/>
      <w:spacing w:after="120" w:line="240" w:lineRule="atLeast"/>
      <w:ind w:left="1382" w:right="27" w:hanging="360"/>
      <w:jc w:val="both"/>
      <w:textAlignment w:val="baseline"/>
    </w:pPr>
    <w:rPr>
      <w:rFonts w:ascii="Calibri" w:eastAsia="MS Mincho" w:hAnsi="Calibri" w:cs="Arial"/>
      <w:sz w:val="22"/>
      <w:lang w:val="lv-LV"/>
    </w:rPr>
  </w:style>
  <w:style w:type="character" w:customStyle="1" w:styleId="ZMBulletTextChar">
    <w:name w:val="ZM Bullet Text Char"/>
    <w:basedOn w:val="Noklusjumarindkopasfonts"/>
    <w:link w:val="ZMBulletText"/>
    <w:rsid w:val="000239C5"/>
    <w:rPr>
      <w:rFonts w:ascii="Calibri" w:eastAsia="MS Mincho" w:hAnsi="Calibri" w:cs="Arial"/>
      <w:sz w:val="22"/>
      <w:lang w:val="lv-LV"/>
    </w:rPr>
  </w:style>
  <w:style w:type="paragraph" w:customStyle="1" w:styleId="AATable10">
    <w:name w:val="AA Table 10"/>
    <w:basedOn w:val="Parasts"/>
    <w:link w:val="AATable10CharChar"/>
    <w:autoRedefine/>
    <w:rsid w:val="000239C5"/>
    <w:pPr>
      <w:spacing w:before="40" w:after="40"/>
      <w:jc w:val="both"/>
    </w:pPr>
    <w:rPr>
      <w:rFonts w:eastAsia="Calibri"/>
      <w:sz w:val="24"/>
      <w:szCs w:val="24"/>
      <w:lang w:val="lv-LV"/>
    </w:rPr>
  </w:style>
  <w:style w:type="character" w:customStyle="1" w:styleId="AATable10CharChar">
    <w:name w:val="AA Table 10 Char Char"/>
    <w:link w:val="AATable10"/>
    <w:rsid w:val="000239C5"/>
    <w:rPr>
      <w:rFonts w:eastAsia="Calibri"/>
      <w:sz w:val="24"/>
      <w:szCs w:val="24"/>
      <w:lang w:val="lv-LV"/>
    </w:rPr>
  </w:style>
  <w:style w:type="paragraph" w:customStyle="1" w:styleId="AATablebold10">
    <w:name w:val="AA Table bold 10"/>
    <w:basedOn w:val="AATable10"/>
    <w:link w:val="AATablebold10CharChar"/>
    <w:rsid w:val="000239C5"/>
  </w:style>
  <w:style w:type="character" w:customStyle="1" w:styleId="AATablebold10CharChar">
    <w:name w:val="AA Table bold 10 Char Char"/>
    <w:basedOn w:val="AATable10CharChar"/>
    <w:link w:val="AATablebold10"/>
    <w:rsid w:val="000239C5"/>
    <w:rPr>
      <w:rFonts w:eastAsia="Calibri"/>
      <w:sz w:val="24"/>
      <w:szCs w:val="24"/>
      <w:lang w:val="lv-LV"/>
    </w:rPr>
  </w:style>
  <w:style w:type="paragraph" w:customStyle="1" w:styleId="Tablelist">
    <w:name w:val="Table list"/>
    <w:basedOn w:val="AATable10"/>
    <w:autoRedefine/>
    <w:rsid w:val="000239C5"/>
    <w:rPr>
      <w:rFonts w:ascii="Arial" w:hAnsi="Arial" w:cs="Arial"/>
      <w:color w:val="000000"/>
      <w:sz w:val="21"/>
      <w:szCs w:val="21"/>
    </w:rPr>
  </w:style>
  <w:style w:type="character" w:customStyle="1" w:styleId="EYBulletTextChar">
    <w:name w:val="EY Bullet Text Char"/>
    <w:rsid w:val="000239C5"/>
    <w:rPr>
      <w:rFonts w:ascii="Times New Roman" w:eastAsia="MS Mincho" w:hAnsi="Times New Roman" w:cs="Arial"/>
      <w:bCs/>
      <w:sz w:val="22"/>
      <w:szCs w:val="24"/>
      <w:lang w:val="lv-LV"/>
    </w:rPr>
  </w:style>
  <w:style w:type="paragraph" w:customStyle="1" w:styleId="Bulleted">
    <w:name w:val="Bulleted"/>
    <w:basedOn w:val="Parasts"/>
    <w:qFormat/>
    <w:rsid w:val="000239C5"/>
    <w:pPr>
      <w:numPr>
        <w:numId w:val="101"/>
      </w:numPr>
    </w:pPr>
    <w:rPr>
      <w:sz w:val="24"/>
      <w:szCs w:val="24"/>
      <w:lang w:val="lv-LV"/>
    </w:rPr>
  </w:style>
  <w:style w:type="table" w:customStyle="1" w:styleId="GridTable4-Accent42">
    <w:name w:val="Grid Table 4 - Accent 42"/>
    <w:basedOn w:val="Parastatabula"/>
    <w:uiPriority w:val="49"/>
    <w:rsid w:val="000239C5"/>
    <w:rPr>
      <w:rFonts w:asciiTheme="minorHAnsi" w:eastAsiaTheme="minorHAnsi" w:hAnsiTheme="minorHAnsi" w:cstheme="minorBidi"/>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Vietturateksts">
    <w:name w:val="Placeholder Text"/>
    <w:basedOn w:val="Noklusjumarindkopasfonts"/>
    <w:uiPriority w:val="99"/>
    <w:semiHidden/>
    <w:rsid w:val="000239C5"/>
    <w:rPr>
      <w:color w:val="808080"/>
    </w:rPr>
  </w:style>
  <w:style w:type="table" w:customStyle="1" w:styleId="TableGrid8">
    <w:name w:val="Table Grid8"/>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
    <w:name w:val="Table Grid82"/>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21">
    <w:name w:val="Table Grid821"/>
    <w:basedOn w:val="Parastatabula"/>
    <w:next w:val="Reatabula"/>
    <w:uiPriority w:val="59"/>
    <w:rsid w:val="000239C5"/>
    <w:rPr>
      <w:rFonts w:ascii="Calibri" w:hAnsi="Calibri"/>
      <w:lang w:val="ru-RU"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10">
    <w:name w:val="text1"/>
    <w:basedOn w:val="Parasts"/>
    <w:rsid w:val="000239C5"/>
    <w:pPr>
      <w:spacing w:before="100" w:beforeAutospacing="1" w:after="100" w:afterAutospacing="1"/>
    </w:pPr>
    <w:rPr>
      <w:sz w:val="24"/>
      <w:szCs w:val="24"/>
      <w:lang w:val="lv-LV" w:eastAsia="lv-LV"/>
    </w:rPr>
  </w:style>
  <w:style w:type="table" w:customStyle="1" w:styleId="TableGrid9">
    <w:name w:val="Table Grid9"/>
    <w:basedOn w:val="Parastatabula"/>
    <w:next w:val="Reatabula"/>
    <w:uiPriority w:val="59"/>
    <w:rsid w:val="000239C5"/>
    <w:rPr>
      <w:rFonts w:ascii="Calibri" w:eastAsiaTheme="minorHAns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Parastatabula"/>
    <w:next w:val="Reatabula"/>
    <w:uiPriority w:val="59"/>
    <w:rsid w:val="000239C5"/>
    <w:rPr>
      <w:rFonts w:eastAsia="Calibri"/>
      <w:lang w:eastAsia="lv-LV"/>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WW8Num20z4">
    <w:name w:val="WW8Num20z4"/>
    <w:rsid w:val="000239C5"/>
  </w:style>
  <w:style w:type="character" w:customStyle="1" w:styleId="UnresolvedMention1">
    <w:name w:val="Unresolved Mention1"/>
    <w:basedOn w:val="Noklusjumarindkopasfonts"/>
    <w:uiPriority w:val="99"/>
    <w:semiHidden/>
    <w:unhideWhenUsed/>
    <w:rsid w:val="000239C5"/>
    <w:rPr>
      <w:color w:val="605E5C"/>
      <w:shd w:val="clear" w:color="auto" w:fill="E1DFDD"/>
    </w:rPr>
  </w:style>
  <w:style w:type="character" w:customStyle="1" w:styleId="cs1-format">
    <w:name w:val="cs1-format"/>
    <w:basedOn w:val="Noklusjumarindkopasfonts"/>
    <w:rsid w:val="000239C5"/>
  </w:style>
  <w:style w:type="paragraph" w:customStyle="1" w:styleId="li">
    <w:name w:val="li"/>
    <w:basedOn w:val="Parasts"/>
    <w:rsid w:val="000239C5"/>
    <w:pPr>
      <w:spacing w:before="100" w:beforeAutospacing="1" w:after="100" w:afterAutospacing="1"/>
    </w:pPr>
    <w:rPr>
      <w:sz w:val="24"/>
      <w:szCs w:val="24"/>
      <w:lang w:val="lv-LV" w:eastAsia="lv-LV"/>
    </w:rPr>
  </w:style>
  <w:style w:type="paragraph" w:customStyle="1" w:styleId="AddressTL">
    <w:name w:val="AddressTL"/>
    <w:basedOn w:val="Parasts"/>
    <w:next w:val="Parasts"/>
    <w:rsid w:val="000239C5"/>
    <w:pPr>
      <w:spacing w:after="720"/>
    </w:pPr>
    <w:rPr>
      <w:sz w:val="24"/>
      <w:lang w:val="en-GB"/>
    </w:rPr>
  </w:style>
  <w:style w:type="paragraph" w:customStyle="1" w:styleId="AddressTR">
    <w:name w:val="AddressTR"/>
    <w:basedOn w:val="Parasts"/>
    <w:next w:val="Parasts"/>
    <w:rsid w:val="000239C5"/>
    <w:pPr>
      <w:spacing w:after="720"/>
      <w:ind w:left="5103"/>
    </w:pPr>
    <w:rPr>
      <w:sz w:val="24"/>
      <w:lang w:val="en-GB"/>
    </w:rPr>
  </w:style>
  <w:style w:type="paragraph" w:styleId="Pamattekstapirmatkpe">
    <w:name w:val="Body Text First Indent"/>
    <w:basedOn w:val="Pamatteksts"/>
    <w:link w:val="PamattekstapirmatkpeRakstz"/>
    <w:rsid w:val="000239C5"/>
    <w:pPr>
      <w:spacing w:after="120" w:line="240" w:lineRule="auto"/>
      <w:ind w:firstLine="210"/>
    </w:pPr>
    <w:rPr>
      <w:lang w:val="en-GB"/>
    </w:rPr>
  </w:style>
  <w:style w:type="character" w:customStyle="1" w:styleId="PamattekstapirmatkpeRakstz">
    <w:name w:val="Pamatteksta pirmā atkāpe Rakstz."/>
    <w:basedOn w:val="PamattekstsRakstz"/>
    <w:link w:val="Pamattekstapirmatkpe"/>
    <w:rsid w:val="000239C5"/>
    <w:rPr>
      <w:sz w:val="24"/>
      <w:lang w:val="en-GB"/>
    </w:rPr>
  </w:style>
  <w:style w:type="paragraph" w:styleId="Pamattekstapirmatkpe2">
    <w:name w:val="Body Text First Indent 2"/>
    <w:basedOn w:val="Pamattekstsaratkpi"/>
    <w:link w:val="Pamattekstapirmatkpe2Rakstz"/>
    <w:rsid w:val="000239C5"/>
    <w:pPr>
      <w:ind w:firstLine="210"/>
      <w:jc w:val="both"/>
    </w:pPr>
    <w:rPr>
      <w:szCs w:val="20"/>
      <w:lang w:val="en-GB"/>
    </w:rPr>
  </w:style>
  <w:style w:type="character" w:customStyle="1" w:styleId="Pamattekstapirmatkpe2Rakstz">
    <w:name w:val="Pamatteksta pirmā atkāpe 2 Rakstz."/>
    <w:basedOn w:val="PamattekstsaratkpiRakstz"/>
    <w:link w:val="Pamattekstapirmatkpe2"/>
    <w:rsid w:val="000239C5"/>
    <w:rPr>
      <w:sz w:val="24"/>
      <w:szCs w:val="24"/>
      <w:lang w:val="en-GB"/>
    </w:rPr>
  </w:style>
  <w:style w:type="paragraph" w:styleId="Pamattekstaatkpe2">
    <w:name w:val="Body Text Indent 2"/>
    <w:basedOn w:val="Parasts"/>
    <w:link w:val="Pamattekstaatkpe2Rakstz"/>
    <w:rsid w:val="000239C5"/>
    <w:pPr>
      <w:spacing w:after="120" w:line="480" w:lineRule="auto"/>
      <w:ind w:left="283"/>
      <w:jc w:val="both"/>
    </w:pPr>
    <w:rPr>
      <w:sz w:val="24"/>
      <w:lang w:val="en-GB"/>
    </w:rPr>
  </w:style>
  <w:style w:type="character" w:customStyle="1" w:styleId="Pamattekstaatkpe2Rakstz">
    <w:name w:val="Pamatteksta atkāpe 2 Rakstz."/>
    <w:basedOn w:val="Noklusjumarindkopasfonts"/>
    <w:link w:val="Pamattekstaatkpe2"/>
    <w:rsid w:val="000239C5"/>
    <w:rPr>
      <w:sz w:val="24"/>
      <w:lang w:val="en-GB"/>
    </w:rPr>
  </w:style>
  <w:style w:type="paragraph" w:styleId="Noslgums">
    <w:name w:val="Closing"/>
    <w:basedOn w:val="Parasts"/>
    <w:next w:val="Paraksts"/>
    <w:link w:val="NoslgumsRakstz"/>
    <w:rsid w:val="000239C5"/>
    <w:pPr>
      <w:tabs>
        <w:tab w:val="left" w:pos="5103"/>
      </w:tabs>
      <w:spacing w:before="240" w:after="240"/>
      <w:ind w:left="5103"/>
    </w:pPr>
    <w:rPr>
      <w:sz w:val="24"/>
      <w:lang w:val="en-GB"/>
    </w:rPr>
  </w:style>
  <w:style w:type="character" w:customStyle="1" w:styleId="NoslgumsRakstz">
    <w:name w:val="Noslēgums Rakstz."/>
    <w:basedOn w:val="Noklusjumarindkopasfonts"/>
    <w:link w:val="Noslgums"/>
    <w:rsid w:val="000239C5"/>
    <w:rPr>
      <w:sz w:val="24"/>
      <w:lang w:val="en-GB"/>
    </w:rPr>
  </w:style>
  <w:style w:type="paragraph" w:styleId="Paraksts">
    <w:name w:val="Signature"/>
    <w:basedOn w:val="Parasts"/>
    <w:next w:val="Contact"/>
    <w:link w:val="ParakstsRakstz"/>
    <w:uiPriority w:val="99"/>
    <w:rsid w:val="000239C5"/>
    <w:pPr>
      <w:tabs>
        <w:tab w:val="left" w:pos="5103"/>
      </w:tabs>
      <w:spacing w:before="1200"/>
      <w:ind w:left="5103"/>
      <w:jc w:val="center"/>
    </w:pPr>
    <w:rPr>
      <w:sz w:val="24"/>
      <w:lang w:val="en-GB"/>
    </w:rPr>
  </w:style>
  <w:style w:type="character" w:customStyle="1" w:styleId="ParakstsRakstz">
    <w:name w:val="Paraksts Rakstz."/>
    <w:basedOn w:val="Noklusjumarindkopasfonts"/>
    <w:link w:val="Paraksts"/>
    <w:uiPriority w:val="99"/>
    <w:rsid w:val="000239C5"/>
    <w:rPr>
      <w:sz w:val="24"/>
      <w:lang w:val="en-GB"/>
    </w:rPr>
  </w:style>
  <w:style w:type="paragraph" w:customStyle="1" w:styleId="Enclosures">
    <w:name w:val="Enclosures"/>
    <w:basedOn w:val="Parasts"/>
    <w:next w:val="Participants"/>
    <w:rsid w:val="000239C5"/>
    <w:pPr>
      <w:keepNext/>
      <w:keepLines/>
      <w:tabs>
        <w:tab w:val="left" w:pos="5670"/>
      </w:tabs>
      <w:spacing w:before="480"/>
      <w:ind w:left="1985" w:hanging="1985"/>
    </w:pPr>
    <w:rPr>
      <w:sz w:val="24"/>
      <w:lang w:val="en-GB"/>
    </w:rPr>
  </w:style>
  <w:style w:type="paragraph" w:customStyle="1" w:styleId="Participants">
    <w:name w:val="Participants"/>
    <w:basedOn w:val="Parasts"/>
    <w:next w:val="Copies"/>
    <w:rsid w:val="000239C5"/>
    <w:pPr>
      <w:tabs>
        <w:tab w:val="left" w:pos="2552"/>
        <w:tab w:val="left" w:pos="2835"/>
        <w:tab w:val="left" w:pos="5670"/>
        <w:tab w:val="left" w:pos="6379"/>
        <w:tab w:val="left" w:pos="6804"/>
      </w:tabs>
      <w:spacing w:before="480"/>
      <w:ind w:left="1985" w:hanging="1985"/>
    </w:pPr>
    <w:rPr>
      <w:sz w:val="24"/>
      <w:lang w:val="en-GB"/>
    </w:rPr>
  </w:style>
  <w:style w:type="paragraph" w:customStyle="1" w:styleId="Copies">
    <w:name w:val="Copies"/>
    <w:basedOn w:val="Parasts"/>
    <w:next w:val="Parasts"/>
    <w:rsid w:val="000239C5"/>
    <w:pPr>
      <w:tabs>
        <w:tab w:val="left" w:pos="2552"/>
        <w:tab w:val="left" w:pos="2835"/>
        <w:tab w:val="left" w:pos="5670"/>
        <w:tab w:val="left" w:pos="6379"/>
        <w:tab w:val="left" w:pos="6804"/>
      </w:tabs>
      <w:spacing w:before="480"/>
      <w:ind w:left="1985" w:hanging="1985"/>
    </w:pPr>
    <w:rPr>
      <w:sz w:val="24"/>
      <w:lang w:val="en-GB"/>
    </w:rPr>
  </w:style>
  <w:style w:type="paragraph" w:styleId="Datums">
    <w:name w:val="Date"/>
    <w:basedOn w:val="Parasts"/>
    <w:next w:val="References"/>
    <w:link w:val="DatumsRakstz"/>
    <w:uiPriority w:val="99"/>
    <w:rsid w:val="000239C5"/>
    <w:pPr>
      <w:ind w:left="5103" w:right="-567"/>
    </w:pPr>
    <w:rPr>
      <w:sz w:val="24"/>
      <w:lang w:val="en-GB"/>
    </w:rPr>
  </w:style>
  <w:style w:type="character" w:customStyle="1" w:styleId="DatumsRakstz">
    <w:name w:val="Datums Rakstz."/>
    <w:basedOn w:val="Noklusjumarindkopasfonts"/>
    <w:link w:val="Datums"/>
    <w:uiPriority w:val="99"/>
    <w:rsid w:val="000239C5"/>
    <w:rPr>
      <w:sz w:val="24"/>
      <w:lang w:val="en-GB"/>
    </w:rPr>
  </w:style>
  <w:style w:type="paragraph" w:customStyle="1" w:styleId="References">
    <w:name w:val="References"/>
    <w:basedOn w:val="Parasts"/>
    <w:next w:val="AddressTR"/>
    <w:uiPriority w:val="99"/>
    <w:rsid w:val="000239C5"/>
    <w:pPr>
      <w:spacing w:after="240"/>
      <w:ind w:left="5103"/>
    </w:pPr>
    <w:rPr>
      <w:lang w:val="en-GB"/>
    </w:rPr>
  </w:style>
  <w:style w:type="paragraph" w:styleId="Dokumentakarte">
    <w:name w:val="Document Map"/>
    <w:basedOn w:val="Parasts"/>
    <w:link w:val="DokumentakarteRakstz"/>
    <w:semiHidden/>
    <w:rsid w:val="000239C5"/>
    <w:pPr>
      <w:shd w:val="clear" w:color="auto" w:fill="000080"/>
      <w:spacing w:after="240"/>
      <w:jc w:val="both"/>
    </w:pPr>
    <w:rPr>
      <w:rFonts w:ascii="Tahoma" w:hAnsi="Tahoma"/>
      <w:sz w:val="24"/>
      <w:lang w:val="en-GB"/>
    </w:rPr>
  </w:style>
  <w:style w:type="character" w:customStyle="1" w:styleId="DokumentakarteRakstz">
    <w:name w:val="Dokumenta karte Rakstz."/>
    <w:basedOn w:val="Noklusjumarindkopasfonts"/>
    <w:link w:val="Dokumentakarte"/>
    <w:semiHidden/>
    <w:rsid w:val="000239C5"/>
    <w:rPr>
      <w:rFonts w:ascii="Tahoma" w:hAnsi="Tahoma"/>
      <w:sz w:val="24"/>
      <w:shd w:val="clear" w:color="auto" w:fill="000080"/>
      <w:lang w:val="en-GB"/>
    </w:rPr>
  </w:style>
  <w:style w:type="paragraph" w:customStyle="1" w:styleId="DoubSign">
    <w:name w:val="DoubSign"/>
    <w:basedOn w:val="Parasts"/>
    <w:next w:val="Contact"/>
    <w:rsid w:val="000239C5"/>
    <w:pPr>
      <w:tabs>
        <w:tab w:val="left" w:pos="5103"/>
      </w:tabs>
      <w:spacing w:before="1200"/>
    </w:pPr>
    <w:rPr>
      <w:sz w:val="24"/>
      <w:lang w:val="en-GB"/>
    </w:rPr>
  </w:style>
  <w:style w:type="paragraph" w:styleId="Adreseuzaploksnes">
    <w:name w:val="envelope address"/>
    <w:basedOn w:val="Parasts"/>
    <w:rsid w:val="000239C5"/>
    <w:pPr>
      <w:framePr w:w="7920" w:h="1980" w:hRule="exact" w:hSpace="180" w:wrap="auto" w:hAnchor="page" w:xAlign="center" w:yAlign="bottom"/>
      <w:jc w:val="both"/>
    </w:pPr>
    <w:rPr>
      <w:sz w:val="24"/>
      <w:lang w:val="en-GB"/>
    </w:rPr>
  </w:style>
  <w:style w:type="paragraph" w:styleId="Atpakaadreseuzaploksnes">
    <w:name w:val="envelope return"/>
    <w:basedOn w:val="Parasts"/>
    <w:rsid w:val="000239C5"/>
    <w:pPr>
      <w:jc w:val="both"/>
    </w:pPr>
    <w:rPr>
      <w:lang w:val="en-GB"/>
    </w:rPr>
  </w:style>
  <w:style w:type="paragraph" w:styleId="Alfabtiskaisrdtjs2">
    <w:name w:val="index 2"/>
    <w:basedOn w:val="Parasts"/>
    <w:next w:val="Parasts"/>
    <w:autoRedefine/>
    <w:semiHidden/>
    <w:rsid w:val="000239C5"/>
    <w:pPr>
      <w:spacing w:after="240"/>
      <w:ind w:left="480" w:hanging="240"/>
      <w:jc w:val="both"/>
    </w:pPr>
    <w:rPr>
      <w:sz w:val="24"/>
      <w:lang w:val="en-GB"/>
    </w:rPr>
  </w:style>
  <w:style w:type="paragraph" w:styleId="Alfabtiskaisrdtjs3">
    <w:name w:val="index 3"/>
    <w:basedOn w:val="Parasts"/>
    <w:next w:val="Parasts"/>
    <w:autoRedefine/>
    <w:semiHidden/>
    <w:rsid w:val="000239C5"/>
    <w:pPr>
      <w:spacing w:after="240"/>
      <w:ind w:left="720" w:hanging="240"/>
      <w:jc w:val="both"/>
    </w:pPr>
    <w:rPr>
      <w:sz w:val="24"/>
      <w:lang w:val="en-GB"/>
    </w:rPr>
  </w:style>
  <w:style w:type="paragraph" w:styleId="Alfabtiskaisrdtjs4">
    <w:name w:val="index 4"/>
    <w:basedOn w:val="Parasts"/>
    <w:next w:val="Parasts"/>
    <w:autoRedefine/>
    <w:semiHidden/>
    <w:rsid w:val="000239C5"/>
    <w:pPr>
      <w:spacing w:after="240"/>
      <w:ind w:left="960" w:hanging="240"/>
      <w:jc w:val="both"/>
    </w:pPr>
    <w:rPr>
      <w:sz w:val="24"/>
      <w:lang w:val="en-GB"/>
    </w:rPr>
  </w:style>
  <w:style w:type="paragraph" w:styleId="Alfabtiskaisrdtjs5">
    <w:name w:val="index 5"/>
    <w:basedOn w:val="Parasts"/>
    <w:next w:val="Parasts"/>
    <w:autoRedefine/>
    <w:semiHidden/>
    <w:rsid w:val="000239C5"/>
    <w:pPr>
      <w:spacing w:after="240"/>
      <w:ind w:left="1200" w:hanging="240"/>
      <w:jc w:val="both"/>
    </w:pPr>
    <w:rPr>
      <w:sz w:val="24"/>
      <w:lang w:val="en-GB"/>
    </w:rPr>
  </w:style>
  <w:style w:type="paragraph" w:styleId="Alfabtiskaisrdtjs6">
    <w:name w:val="index 6"/>
    <w:basedOn w:val="Parasts"/>
    <w:next w:val="Parasts"/>
    <w:autoRedefine/>
    <w:semiHidden/>
    <w:rsid w:val="000239C5"/>
    <w:pPr>
      <w:spacing w:after="240"/>
      <w:ind w:left="1440" w:hanging="240"/>
      <w:jc w:val="both"/>
    </w:pPr>
    <w:rPr>
      <w:sz w:val="24"/>
      <w:lang w:val="en-GB"/>
    </w:rPr>
  </w:style>
  <w:style w:type="paragraph" w:styleId="Alfabtiskaisrdtjs7">
    <w:name w:val="index 7"/>
    <w:basedOn w:val="Parasts"/>
    <w:next w:val="Parasts"/>
    <w:autoRedefine/>
    <w:semiHidden/>
    <w:rsid w:val="000239C5"/>
    <w:pPr>
      <w:spacing w:after="240"/>
      <w:ind w:left="1680" w:hanging="240"/>
      <w:jc w:val="both"/>
    </w:pPr>
    <w:rPr>
      <w:sz w:val="24"/>
      <w:lang w:val="en-GB"/>
    </w:rPr>
  </w:style>
  <w:style w:type="paragraph" w:styleId="Alfabtiskaisrdtjs8">
    <w:name w:val="index 8"/>
    <w:basedOn w:val="Parasts"/>
    <w:next w:val="Parasts"/>
    <w:autoRedefine/>
    <w:semiHidden/>
    <w:rsid w:val="000239C5"/>
    <w:pPr>
      <w:spacing w:after="240"/>
      <w:ind w:left="1920" w:hanging="240"/>
      <w:jc w:val="both"/>
    </w:pPr>
    <w:rPr>
      <w:sz w:val="24"/>
      <w:lang w:val="en-GB"/>
    </w:rPr>
  </w:style>
  <w:style w:type="paragraph" w:styleId="Alfabtiskaisrdtjs9">
    <w:name w:val="index 9"/>
    <w:basedOn w:val="Parasts"/>
    <w:next w:val="Parasts"/>
    <w:autoRedefine/>
    <w:semiHidden/>
    <w:rsid w:val="000239C5"/>
    <w:pPr>
      <w:spacing w:after="240"/>
      <w:ind w:left="2160" w:hanging="240"/>
      <w:jc w:val="both"/>
    </w:pPr>
    <w:rPr>
      <w:sz w:val="24"/>
      <w:lang w:val="en-GB"/>
    </w:rPr>
  </w:style>
  <w:style w:type="paragraph" w:styleId="Alfabtiskrdtjavirsraksts">
    <w:name w:val="index heading"/>
    <w:basedOn w:val="Parasts"/>
    <w:next w:val="Alfabtiskaisrdtjs1"/>
    <w:semiHidden/>
    <w:rsid w:val="000239C5"/>
    <w:pPr>
      <w:spacing w:after="240"/>
      <w:jc w:val="both"/>
    </w:pPr>
    <w:rPr>
      <w:rFonts w:ascii="Arial" w:hAnsi="Arial"/>
      <w:b/>
      <w:sz w:val="24"/>
      <w:lang w:val="en-GB"/>
    </w:rPr>
  </w:style>
  <w:style w:type="paragraph" w:styleId="Makroteksts">
    <w:name w:val="macro"/>
    <w:link w:val="MakrotekstsRakstz"/>
    <w:semiHidden/>
    <w:rsid w:val="000239C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rPr>
  </w:style>
  <w:style w:type="character" w:customStyle="1" w:styleId="MakrotekstsRakstz">
    <w:name w:val="Makro teksts Rakstz."/>
    <w:basedOn w:val="Noklusjumarindkopasfonts"/>
    <w:link w:val="Makroteksts"/>
    <w:semiHidden/>
    <w:rsid w:val="000239C5"/>
    <w:rPr>
      <w:rFonts w:ascii="Courier New" w:hAnsi="Courier New"/>
      <w:lang w:val="en-GB"/>
    </w:rPr>
  </w:style>
  <w:style w:type="paragraph" w:styleId="Ziojumaieskums">
    <w:name w:val="Message Header"/>
    <w:basedOn w:val="Parasts"/>
    <w:link w:val="ZiojumaieskumsRakstz"/>
    <w:rsid w:val="000239C5"/>
    <w:pPr>
      <w:pBdr>
        <w:top w:val="single" w:sz="6" w:space="1" w:color="auto"/>
        <w:left w:val="single" w:sz="6" w:space="1" w:color="auto"/>
        <w:bottom w:val="single" w:sz="6" w:space="1" w:color="auto"/>
        <w:right w:val="single" w:sz="6" w:space="1" w:color="auto"/>
      </w:pBdr>
      <w:shd w:val="pct20" w:color="auto" w:fill="auto"/>
      <w:spacing w:after="240"/>
      <w:ind w:left="1134" w:hanging="1134"/>
      <w:jc w:val="both"/>
    </w:pPr>
    <w:rPr>
      <w:rFonts w:ascii="Arial" w:hAnsi="Arial"/>
      <w:sz w:val="24"/>
      <w:lang w:val="en-GB"/>
    </w:rPr>
  </w:style>
  <w:style w:type="character" w:customStyle="1" w:styleId="ZiojumaieskumsRakstz">
    <w:name w:val="Ziņojuma iesākums Rakstz."/>
    <w:basedOn w:val="Noklusjumarindkopasfonts"/>
    <w:link w:val="Ziojumaieskums"/>
    <w:rsid w:val="000239C5"/>
    <w:rPr>
      <w:rFonts w:ascii="Arial" w:hAnsi="Arial"/>
      <w:sz w:val="24"/>
      <w:shd w:val="pct20" w:color="auto" w:fill="auto"/>
      <w:lang w:val="en-GB"/>
    </w:rPr>
  </w:style>
  <w:style w:type="paragraph" w:styleId="Parastaatkpe">
    <w:name w:val="Normal Indent"/>
    <w:basedOn w:val="Parasts"/>
    <w:rsid w:val="000239C5"/>
    <w:pPr>
      <w:spacing w:after="240"/>
      <w:ind w:left="720"/>
      <w:jc w:val="both"/>
    </w:pPr>
    <w:rPr>
      <w:sz w:val="24"/>
      <w:lang w:val="en-GB"/>
    </w:rPr>
  </w:style>
  <w:style w:type="paragraph" w:styleId="Piezmesvirsraksts">
    <w:name w:val="Note Heading"/>
    <w:basedOn w:val="Parasts"/>
    <w:next w:val="Parasts"/>
    <w:link w:val="PiezmesvirsrakstsRakstz"/>
    <w:rsid w:val="000239C5"/>
    <w:pPr>
      <w:spacing w:after="240"/>
      <w:jc w:val="both"/>
    </w:pPr>
    <w:rPr>
      <w:sz w:val="24"/>
      <w:lang w:val="en-GB"/>
    </w:rPr>
  </w:style>
  <w:style w:type="character" w:customStyle="1" w:styleId="PiezmesvirsrakstsRakstz">
    <w:name w:val="Piezīmes virsraksts Rakstz."/>
    <w:basedOn w:val="Noklusjumarindkopasfonts"/>
    <w:link w:val="Piezmesvirsraksts"/>
    <w:rsid w:val="000239C5"/>
    <w:rPr>
      <w:sz w:val="24"/>
      <w:lang w:val="en-GB"/>
    </w:rPr>
  </w:style>
  <w:style w:type="paragraph" w:customStyle="1" w:styleId="NoteHead">
    <w:name w:val="NoteHead"/>
    <w:basedOn w:val="Parasts"/>
    <w:next w:val="Subject"/>
    <w:rsid w:val="000239C5"/>
    <w:pPr>
      <w:spacing w:before="720" w:after="720"/>
      <w:jc w:val="center"/>
    </w:pPr>
    <w:rPr>
      <w:b/>
      <w:smallCaps/>
      <w:sz w:val="24"/>
      <w:lang w:val="en-GB"/>
    </w:rPr>
  </w:style>
  <w:style w:type="paragraph" w:customStyle="1" w:styleId="Subject">
    <w:name w:val="Subject"/>
    <w:basedOn w:val="Parasts"/>
    <w:next w:val="Parasts"/>
    <w:rsid w:val="000239C5"/>
    <w:pPr>
      <w:spacing w:after="480"/>
      <w:ind w:left="1531" w:hanging="1531"/>
    </w:pPr>
    <w:rPr>
      <w:b/>
      <w:sz w:val="24"/>
      <w:lang w:val="en-GB"/>
    </w:rPr>
  </w:style>
  <w:style w:type="paragraph" w:customStyle="1" w:styleId="NoteList">
    <w:name w:val="NoteList"/>
    <w:basedOn w:val="Parasts"/>
    <w:next w:val="Subject"/>
    <w:rsid w:val="000239C5"/>
    <w:pPr>
      <w:tabs>
        <w:tab w:val="left" w:pos="5823"/>
      </w:tabs>
      <w:spacing w:before="720" w:after="720"/>
      <w:ind w:left="5104" w:hanging="3119"/>
    </w:pPr>
    <w:rPr>
      <w:b/>
      <w:smallCaps/>
      <w:sz w:val="24"/>
      <w:lang w:val="en-GB"/>
    </w:rPr>
  </w:style>
  <w:style w:type="paragraph" w:styleId="Izmantotsliteratrassaraksts">
    <w:name w:val="table of authorities"/>
    <w:basedOn w:val="Parasts"/>
    <w:next w:val="Parasts"/>
    <w:semiHidden/>
    <w:rsid w:val="000239C5"/>
    <w:pPr>
      <w:spacing w:after="240"/>
      <w:ind w:left="240" w:hanging="240"/>
      <w:jc w:val="both"/>
    </w:pPr>
    <w:rPr>
      <w:sz w:val="24"/>
      <w:lang w:val="en-GB"/>
    </w:rPr>
  </w:style>
  <w:style w:type="paragraph" w:styleId="Izmantotsliteratrassarakstavirsraksts">
    <w:name w:val="toa heading"/>
    <w:basedOn w:val="Parasts"/>
    <w:next w:val="Parasts"/>
    <w:semiHidden/>
    <w:rsid w:val="000239C5"/>
    <w:pPr>
      <w:spacing w:before="120" w:after="240"/>
      <w:jc w:val="both"/>
    </w:pPr>
    <w:rPr>
      <w:rFonts w:ascii="Arial" w:hAnsi="Arial"/>
      <w:b/>
      <w:sz w:val="24"/>
      <w:lang w:val="en-GB"/>
    </w:rPr>
  </w:style>
  <w:style w:type="paragraph" w:customStyle="1" w:styleId="YReferences">
    <w:name w:val="YReferences"/>
    <w:basedOn w:val="Parasts"/>
    <w:next w:val="Parasts"/>
    <w:rsid w:val="000239C5"/>
    <w:pPr>
      <w:spacing w:after="480"/>
      <w:ind w:left="1531" w:hanging="1531"/>
      <w:jc w:val="both"/>
    </w:pPr>
    <w:rPr>
      <w:sz w:val="24"/>
      <w:lang w:val="en-GB"/>
    </w:rPr>
  </w:style>
  <w:style w:type="paragraph" w:customStyle="1" w:styleId="ListBullet1">
    <w:name w:val="List Bullet 1"/>
    <w:basedOn w:val="Text1"/>
    <w:rsid w:val="000239C5"/>
    <w:pPr>
      <w:numPr>
        <w:numId w:val="102"/>
      </w:numPr>
      <w:spacing w:before="0" w:after="240"/>
    </w:pPr>
    <w:rPr>
      <w:rFonts w:eastAsia="Times New Roman"/>
      <w:szCs w:val="20"/>
      <w:lang w:val="en-GB" w:eastAsia="en-US"/>
    </w:rPr>
  </w:style>
  <w:style w:type="paragraph" w:customStyle="1" w:styleId="ListDash">
    <w:name w:val="List Dash"/>
    <w:basedOn w:val="Parasts"/>
    <w:rsid w:val="000239C5"/>
    <w:pPr>
      <w:numPr>
        <w:numId w:val="103"/>
      </w:numPr>
      <w:spacing w:after="240"/>
      <w:jc w:val="both"/>
    </w:pPr>
    <w:rPr>
      <w:sz w:val="24"/>
      <w:lang w:val="en-GB"/>
    </w:rPr>
  </w:style>
  <w:style w:type="paragraph" w:customStyle="1" w:styleId="ListDash1">
    <w:name w:val="List Dash 1"/>
    <w:basedOn w:val="Text1"/>
    <w:rsid w:val="000239C5"/>
    <w:pPr>
      <w:numPr>
        <w:numId w:val="104"/>
      </w:numPr>
      <w:spacing w:before="0" w:after="240"/>
    </w:pPr>
    <w:rPr>
      <w:rFonts w:eastAsia="Times New Roman"/>
      <w:szCs w:val="20"/>
      <w:lang w:val="en-GB" w:eastAsia="en-US"/>
    </w:rPr>
  </w:style>
  <w:style w:type="paragraph" w:customStyle="1" w:styleId="ListDash2">
    <w:name w:val="List Dash 2"/>
    <w:basedOn w:val="Text2"/>
    <w:rsid w:val="000239C5"/>
    <w:pPr>
      <w:numPr>
        <w:numId w:val="105"/>
      </w:numPr>
      <w:spacing w:before="0" w:after="240"/>
    </w:pPr>
    <w:rPr>
      <w:rFonts w:eastAsia="Times New Roman"/>
      <w:szCs w:val="20"/>
      <w:lang w:val="en-GB" w:eastAsia="en-US"/>
    </w:rPr>
  </w:style>
  <w:style w:type="paragraph" w:customStyle="1" w:styleId="ListDash3">
    <w:name w:val="List Dash 3"/>
    <w:basedOn w:val="Text3"/>
    <w:rsid w:val="000239C5"/>
    <w:pPr>
      <w:numPr>
        <w:numId w:val="106"/>
      </w:numPr>
      <w:spacing w:before="0" w:after="240"/>
    </w:pPr>
    <w:rPr>
      <w:rFonts w:eastAsia="Times New Roman"/>
      <w:szCs w:val="20"/>
      <w:lang w:val="en-GB" w:eastAsia="en-US"/>
    </w:rPr>
  </w:style>
  <w:style w:type="paragraph" w:customStyle="1" w:styleId="ListDash4">
    <w:name w:val="List Dash 4"/>
    <w:basedOn w:val="Text4"/>
    <w:rsid w:val="000239C5"/>
    <w:pPr>
      <w:numPr>
        <w:numId w:val="107"/>
      </w:numPr>
      <w:spacing w:before="0" w:after="240"/>
    </w:pPr>
    <w:rPr>
      <w:rFonts w:eastAsia="Times New Roman"/>
      <w:szCs w:val="20"/>
      <w:lang w:val="en-GB" w:eastAsia="en-US"/>
    </w:rPr>
  </w:style>
  <w:style w:type="paragraph" w:customStyle="1" w:styleId="ListNumberLevel2">
    <w:name w:val="List Number (Level 2)"/>
    <w:basedOn w:val="Parasts"/>
    <w:rsid w:val="000239C5"/>
    <w:pPr>
      <w:tabs>
        <w:tab w:val="num" w:pos="1417"/>
      </w:tabs>
      <w:spacing w:after="240"/>
      <w:ind w:left="1417" w:hanging="708"/>
      <w:jc w:val="both"/>
    </w:pPr>
    <w:rPr>
      <w:sz w:val="24"/>
      <w:lang w:val="en-GB"/>
    </w:rPr>
  </w:style>
  <w:style w:type="paragraph" w:customStyle="1" w:styleId="ListNumberLevel3">
    <w:name w:val="List Number (Level 3)"/>
    <w:basedOn w:val="Parasts"/>
    <w:rsid w:val="000239C5"/>
    <w:pPr>
      <w:tabs>
        <w:tab w:val="num" w:pos="2126"/>
      </w:tabs>
      <w:spacing w:after="240"/>
      <w:ind w:left="2126" w:hanging="709"/>
      <w:jc w:val="both"/>
    </w:pPr>
    <w:rPr>
      <w:sz w:val="24"/>
      <w:lang w:val="en-GB"/>
    </w:rPr>
  </w:style>
  <w:style w:type="paragraph" w:customStyle="1" w:styleId="ListNumberLevel4">
    <w:name w:val="List Number (Level 4)"/>
    <w:basedOn w:val="Parasts"/>
    <w:rsid w:val="000239C5"/>
    <w:pPr>
      <w:tabs>
        <w:tab w:val="num" w:pos="2835"/>
      </w:tabs>
      <w:spacing w:after="240"/>
      <w:ind w:left="2835" w:hanging="709"/>
      <w:jc w:val="both"/>
    </w:pPr>
    <w:rPr>
      <w:sz w:val="24"/>
      <w:lang w:val="en-GB"/>
    </w:rPr>
  </w:style>
  <w:style w:type="paragraph" w:customStyle="1" w:styleId="ListNumber1">
    <w:name w:val="List Number 1"/>
    <w:basedOn w:val="Text1"/>
    <w:rsid w:val="000239C5"/>
    <w:pPr>
      <w:numPr>
        <w:numId w:val="108"/>
      </w:numPr>
      <w:spacing w:before="0" w:after="240"/>
    </w:pPr>
    <w:rPr>
      <w:rFonts w:eastAsia="Times New Roman"/>
      <w:szCs w:val="20"/>
      <w:lang w:val="en-GB" w:eastAsia="en-US"/>
    </w:rPr>
  </w:style>
  <w:style w:type="paragraph" w:customStyle="1" w:styleId="ListNumber1Level2">
    <w:name w:val="List Number 1 (Level 2)"/>
    <w:basedOn w:val="Text1"/>
    <w:rsid w:val="000239C5"/>
    <w:pPr>
      <w:numPr>
        <w:ilvl w:val="1"/>
        <w:numId w:val="108"/>
      </w:numPr>
      <w:spacing w:before="0" w:after="240"/>
    </w:pPr>
    <w:rPr>
      <w:rFonts w:eastAsia="Times New Roman"/>
      <w:szCs w:val="20"/>
      <w:lang w:val="en-GB" w:eastAsia="en-US"/>
    </w:rPr>
  </w:style>
  <w:style w:type="paragraph" w:customStyle="1" w:styleId="ListNumber1Level3">
    <w:name w:val="List Number 1 (Level 3)"/>
    <w:basedOn w:val="Text1"/>
    <w:rsid w:val="000239C5"/>
    <w:pPr>
      <w:numPr>
        <w:ilvl w:val="2"/>
        <w:numId w:val="108"/>
      </w:numPr>
      <w:spacing w:before="0" w:after="240"/>
    </w:pPr>
    <w:rPr>
      <w:rFonts w:eastAsia="Times New Roman"/>
      <w:szCs w:val="20"/>
      <w:lang w:val="en-GB" w:eastAsia="en-US"/>
    </w:rPr>
  </w:style>
  <w:style w:type="paragraph" w:customStyle="1" w:styleId="ListNumber1Level4">
    <w:name w:val="List Number 1 (Level 4)"/>
    <w:basedOn w:val="Text1"/>
    <w:rsid w:val="000239C5"/>
    <w:pPr>
      <w:numPr>
        <w:ilvl w:val="3"/>
        <w:numId w:val="108"/>
      </w:numPr>
      <w:spacing w:before="0" w:after="240"/>
    </w:pPr>
    <w:rPr>
      <w:rFonts w:eastAsia="Times New Roman"/>
      <w:szCs w:val="20"/>
      <w:lang w:val="en-GB" w:eastAsia="en-US"/>
    </w:rPr>
  </w:style>
  <w:style w:type="paragraph" w:customStyle="1" w:styleId="ListNumber2Level2">
    <w:name w:val="List Number 2 (Level 2)"/>
    <w:basedOn w:val="Text2"/>
    <w:rsid w:val="000239C5"/>
    <w:pPr>
      <w:tabs>
        <w:tab w:val="num" w:pos="2494"/>
      </w:tabs>
      <w:spacing w:before="0" w:after="240"/>
      <w:ind w:left="2494" w:hanging="708"/>
    </w:pPr>
    <w:rPr>
      <w:rFonts w:eastAsia="Times New Roman"/>
      <w:szCs w:val="20"/>
      <w:lang w:val="en-GB" w:eastAsia="en-US"/>
    </w:rPr>
  </w:style>
  <w:style w:type="paragraph" w:customStyle="1" w:styleId="ListNumber2Level3">
    <w:name w:val="List Number 2 (Level 3)"/>
    <w:basedOn w:val="Text2"/>
    <w:rsid w:val="000239C5"/>
    <w:pPr>
      <w:tabs>
        <w:tab w:val="num" w:pos="3203"/>
      </w:tabs>
      <w:spacing w:before="0" w:after="240"/>
      <w:ind w:left="3203" w:hanging="709"/>
    </w:pPr>
    <w:rPr>
      <w:rFonts w:eastAsia="Times New Roman"/>
      <w:szCs w:val="20"/>
      <w:lang w:val="en-GB" w:eastAsia="en-US"/>
    </w:rPr>
  </w:style>
  <w:style w:type="paragraph" w:customStyle="1" w:styleId="ListNumber2Level4">
    <w:name w:val="List Number 2 (Level 4)"/>
    <w:basedOn w:val="Text2"/>
    <w:rsid w:val="000239C5"/>
    <w:pPr>
      <w:tabs>
        <w:tab w:val="num" w:pos="3912"/>
      </w:tabs>
      <w:spacing w:before="0" w:after="240"/>
      <w:ind w:left="3901" w:hanging="703"/>
    </w:pPr>
    <w:rPr>
      <w:rFonts w:eastAsia="Times New Roman"/>
      <w:szCs w:val="20"/>
      <w:lang w:val="en-GB" w:eastAsia="en-US"/>
    </w:rPr>
  </w:style>
  <w:style w:type="paragraph" w:customStyle="1" w:styleId="ListNumber3Level2">
    <w:name w:val="List Number 3 (Level 2)"/>
    <w:basedOn w:val="Text3"/>
    <w:rsid w:val="000239C5"/>
    <w:pPr>
      <w:tabs>
        <w:tab w:val="num" w:pos="3333"/>
      </w:tabs>
      <w:spacing w:before="0" w:after="240"/>
      <w:ind w:left="3333" w:hanging="708"/>
    </w:pPr>
    <w:rPr>
      <w:rFonts w:eastAsia="Times New Roman"/>
      <w:szCs w:val="20"/>
      <w:lang w:val="en-GB" w:eastAsia="en-US"/>
    </w:rPr>
  </w:style>
  <w:style w:type="paragraph" w:customStyle="1" w:styleId="ListNumber3Level3">
    <w:name w:val="List Number 3 (Level 3)"/>
    <w:basedOn w:val="Text3"/>
    <w:rsid w:val="000239C5"/>
    <w:pPr>
      <w:tabs>
        <w:tab w:val="num" w:pos="4042"/>
      </w:tabs>
      <w:spacing w:before="0" w:after="240"/>
      <w:ind w:left="4042" w:hanging="709"/>
    </w:pPr>
    <w:rPr>
      <w:rFonts w:eastAsia="Times New Roman"/>
      <w:szCs w:val="20"/>
      <w:lang w:val="en-GB" w:eastAsia="en-US"/>
    </w:rPr>
  </w:style>
  <w:style w:type="paragraph" w:customStyle="1" w:styleId="ListNumber3Level4">
    <w:name w:val="List Number 3 (Level 4)"/>
    <w:basedOn w:val="Text3"/>
    <w:rsid w:val="000239C5"/>
    <w:pPr>
      <w:tabs>
        <w:tab w:val="num" w:pos="4751"/>
      </w:tabs>
      <w:spacing w:before="0" w:after="240"/>
      <w:ind w:left="4751" w:hanging="709"/>
    </w:pPr>
    <w:rPr>
      <w:rFonts w:eastAsia="Times New Roman"/>
      <w:szCs w:val="20"/>
      <w:lang w:val="en-GB" w:eastAsia="en-US"/>
    </w:rPr>
  </w:style>
  <w:style w:type="paragraph" w:customStyle="1" w:styleId="ListNumber4Level2">
    <w:name w:val="List Number 4 (Level 2)"/>
    <w:basedOn w:val="Text4"/>
    <w:rsid w:val="000239C5"/>
    <w:pPr>
      <w:tabs>
        <w:tab w:val="num" w:pos="4297"/>
      </w:tabs>
      <w:spacing w:before="0" w:after="240"/>
      <w:ind w:left="4297" w:hanging="708"/>
    </w:pPr>
    <w:rPr>
      <w:rFonts w:eastAsia="Times New Roman"/>
      <w:szCs w:val="20"/>
      <w:lang w:val="en-GB" w:eastAsia="en-US"/>
    </w:rPr>
  </w:style>
  <w:style w:type="paragraph" w:customStyle="1" w:styleId="ListNumber4Level3">
    <w:name w:val="List Number 4 (Level 3)"/>
    <w:basedOn w:val="Text4"/>
    <w:rsid w:val="000239C5"/>
    <w:pPr>
      <w:tabs>
        <w:tab w:val="num" w:pos="5006"/>
      </w:tabs>
      <w:spacing w:before="0" w:after="240"/>
      <w:ind w:left="5006" w:hanging="709"/>
    </w:pPr>
    <w:rPr>
      <w:rFonts w:eastAsia="Times New Roman"/>
      <w:szCs w:val="20"/>
      <w:lang w:val="en-GB" w:eastAsia="en-US"/>
    </w:rPr>
  </w:style>
  <w:style w:type="paragraph" w:customStyle="1" w:styleId="ListNumber4Level4">
    <w:name w:val="List Number 4 (Level 4)"/>
    <w:basedOn w:val="Text4"/>
    <w:rsid w:val="000239C5"/>
    <w:pPr>
      <w:tabs>
        <w:tab w:val="num" w:pos="5715"/>
      </w:tabs>
      <w:spacing w:before="0" w:after="240"/>
      <w:ind w:left="5715" w:hanging="709"/>
    </w:pPr>
    <w:rPr>
      <w:rFonts w:eastAsia="Times New Roman"/>
      <w:szCs w:val="20"/>
      <w:lang w:val="en-GB" w:eastAsia="en-US"/>
    </w:rPr>
  </w:style>
  <w:style w:type="paragraph" w:customStyle="1" w:styleId="Contact">
    <w:name w:val="Contact"/>
    <w:basedOn w:val="Parasts"/>
    <w:next w:val="Parasts"/>
    <w:uiPriority w:val="99"/>
    <w:rsid w:val="000239C5"/>
    <w:pPr>
      <w:spacing w:before="480"/>
      <w:ind w:left="567" w:hanging="567"/>
    </w:pPr>
    <w:rPr>
      <w:sz w:val="24"/>
      <w:lang w:val="en-GB"/>
    </w:rPr>
  </w:style>
  <w:style w:type="paragraph" w:customStyle="1" w:styleId="DisclaimerNotice">
    <w:name w:val="Disclaimer Notice"/>
    <w:basedOn w:val="Parasts"/>
    <w:next w:val="AddressTR"/>
    <w:rsid w:val="000239C5"/>
    <w:pPr>
      <w:spacing w:after="240"/>
      <w:ind w:left="5103"/>
    </w:pPr>
    <w:rPr>
      <w:i/>
      <w:lang w:val="en-GB"/>
    </w:rPr>
  </w:style>
  <w:style w:type="paragraph" w:customStyle="1" w:styleId="Disclaimer">
    <w:name w:val="Disclaimer"/>
    <w:basedOn w:val="Parasts"/>
    <w:rsid w:val="000239C5"/>
    <w:pPr>
      <w:keepLines/>
      <w:pBdr>
        <w:top w:val="single" w:sz="4" w:space="1" w:color="auto"/>
      </w:pBdr>
      <w:spacing w:before="480"/>
      <w:jc w:val="both"/>
    </w:pPr>
    <w:rPr>
      <w:i/>
      <w:sz w:val="24"/>
      <w:lang w:val="en-GB"/>
    </w:rPr>
  </w:style>
  <w:style w:type="paragraph" w:customStyle="1" w:styleId="DisclaimerSJ">
    <w:name w:val="Disclaimer_SJ"/>
    <w:basedOn w:val="Parasts"/>
    <w:next w:val="Parasts"/>
    <w:rsid w:val="000239C5"/>
    <w:pPr>
      <w:jc w:val="both"/>
    </w:pPr>
    <w:rPr>
      <w:rFonts w:ascii="Arial" w:hAnsi="Arial"/>
      <w:b/>
      <w:sz w:val="16"/>
      <w:lang w:val="en-GB"/>
    </w:rPr>
  </w:style>
  <w:style w:type="paragraph" w:customStyle="1" w:styleId="Designator">
    <w:name w:val="Designator"/>
    <w:basedOn w:val="Parasts"/>
    <w:rsid w:val="000239C5"/>
    <w:pPr>
      <w:jc w:val="center"/>
    </w:pPr>
    <w:rPr>
      <w:b/>
      <w:caps/>
      <w:sz w:val="32"/>
      <w:lang w:val="en-GB"/>
    </w:rPr>
  </w:style>
  <w:style w:type="paragraph" w:customStyle="1" w:styleId="Releasable">
    <w:name w:val="Releasable"/>
    <w:basedOn w:val="Parasts"/>
    <w:qFormat/>
    <w:rsid w:val="000239C5"/>
    <w:pPr>
      <w:jc w:val="center"/>
    </w:pPr>
    <w:rPr>
      <w:b/>
      <w:caps/>
      <w:sz w:val="32"/>
      <w:lang w:val="de-DE"/>
    </w:rPr>
  </w:style>
  <w:style w:type="paragraph" w:customStyle="1" w:styleId="RUE">
    <w:name w:val="RUE"/>
    <w:basedOn w:val="Parasts"/>
    <w:rsid w:val="000239C5"/>
    <w:pPr>
      <w:jc w:val="center"/>
    </w:pPr>
    <w:rPr>
      <w:b/>
      <w:caps/>
      <w:sz w:val="32"/>
      <w:bdr w:val="single" w:sz="18" w:space="0" w:color="auto"/>
      <w:lang w:val="de-DE"/>
    </w:rPr>
  </w:style>
  <w:style w:type="paragraph" w:customStyle="1" w:styleId="ConfidentialUE">
    <w:name w:val="Confidential UE"/>
    <w:basedOn w:val="Parasts"/>
    <w:rsid w:val="000239C5"/>
    <w:pPr>
      <w:jc w:val="center"/>
    </w:pPr>
    <w:rPr>
      <w:b/>
      <w:caps/>
      <w:sz w:val="32"/>
      <w:bdr w:val="single" w:sz="18" w:space="0" w:color="auto"/>
      <w:lang w:val="en-GB"/>
    </w:rPr>
  </w:style>
  <w:style w:type="paragraph" w:customStyle="1" w:styleId="TrsSecretUE">
    <w:name w:val="Très Secret UE"/>
    <w:basedOn w:val="Parasts"/>
    <w:rsid w:val="000239C5"/>
    <w:pPr>
      <w:jc w:val="center"/>
    </w:pPr>
    <w:rPr>
      <w:b/>
      <w:caps/>
      <w:color w:val="FF0000"/>
      <w:sz w:val="32"/>
      <w:bdr w:val="single" w:sz="18" w:space="0" w:color="FF0000"/>
      <w:lang w:val="en-GB"/>
    </w:rPr>
  </w:style>
  <w:style w:type="paragraph" w:customStyle="1" w:styleId="SecretUE">
    <w:name w:val="Secret UE"/>
    <w:basedOn w:val="Parasts"/>
    <w:rsid w:val="000239C5"/>
    <w:pPr>
      <w:jc w:val="center"/>
    </w:pPr>
    <w:rPr>
      <w:b/>
      <w:caps/>
      <w:color w:val="FF0000"/>
      <w:sz w:val="32"/>
      <w:bdr w:val="single" w:sz="18" w:space="0" w:color="FF0000"/>
      <w:lang w:val="en-GB"/>
    </w:rPr>
  </w:style>
  <w:style w:type="paragraph" w:customStyle="1" w:styleId="LegalNumPar">
    <w:name w:val="LegalNumPar"/>
    <w:basedOn w:val="Parasts"/>
    <w:rsid w:val="000239C5"/>
    <w:pPr>
      <w:numPr>
        <w:numId w:val="109"/>
      </w:numPr>
      <w:spacing w:after="240" w:line="360" w:lineRule="auto"/>
    </w:pPr>
    <w:rPr>
      <w:rFonts w:eastAsiaTheme="minorHAnsi"/>
      <w:sz w:val="24"/>
      <w:szCs w:val="22"/>
      <w:lang w:val="en-GB"/>
    </w:rPr>
  </w:style>
  <w:style w:type="paragraph" w:customStyle="1" w:styleId="LegalNumPar2">
    <w:name w:val="LegalNumPar2"/>
    <w:basedOn w:val="Parasts"/>
    <w:rsid w:val="000239C5"/>
    <w:pPr>
      <w:numPr>
        <w:ilvl w:val="1"/>
        <w:numId w:val="109"/>
      </w:numPr>
      <w:spacing w:after="240" w:line="360" w:lineRule="auto"/>
    </w:pPr>
    <w:rPr>
      <w:rFonts w:eastAsiaTheme="minorHAnsi"/>
      <w:sz w:val="24"/>
      <w:szCs w:val="22"/>
      <w:lang w:val="en-GB"/>
    </w:rPr>
  </w:style>
  <w:style w:type="paragraph" w:customStyle="1" w:styleId="LegalNumPar3">
    <w:name w:val="LegalNumPar3"/>
    <w:basedOn w:val="Parasts"/>
    <w:rsid w:val="000239C5"/>
    <w:pPr>
      <w:numPr>
        <w:ilvl w:val="2"/>
        <w:numId w:val="109"/>
      </w:numPr>
      <w:spacing w:after="240" w:line="360" w:lineRule="auto"/>
    </w:pPr>
    <w:rPr>
      <w:rFonts w:eastAsiaTheme="minorHAnsi"/>
      <w:sz w:val="24"/>
      <w:szCs w:val="22"/>
      <w:lang w:val="en-GB"/>
    </w:rPr>
  </w:style>
  <w:style w:type="paragraph" w:customStyle="1" w:styleId="ZCom">
    <w:name w:val="Z_Com"/>
    <w:basedOn w:val="Parasts"/>
    <w:next w:val="ZDGName"/>
    <w:uiPriority w:val="99"/>
    <w:rsid w:val="000239C5"/>
    <w:pPr>
      <w:widowControl w:val="0"/>
      <w:autoSpaceDE w:val="0"/>
      <w:autoSpaceDN w:val="0"/>
      <w:ind w:right="85"/>
      <w:jc w:val="both"/>
    </w:pPr>
    <w:rPr>
      <w:rFonts w:ascii="Arial" w:eastAsiaTheme="minorEastAsia" w:hAnsi="Arial" w:cs="Arial"/>
      <w:sz w:val="24"/>
      <w:szCs w:val="24"/>
      <w:lang w:val="en-GB" w:eastAsia="en-GB"/>
    </w:rPr>
  </w:style>
  <w:style w:type="paragraph" w:customStyle="1" w:styleId="ZDGName">
    <w:name w:val="Z_DGName"/>
    <w:basedOn w:val="Parasts"/>
    <w:uiPriority w:val="99"/>
    <w:rsid w:val="000239C5"/>
    <w:pPr>
      <w:widowControl w:val="0"/>
      <w:autoSpaceDE w:val="0"/>
      <w:autoSpaceDN w:val="0"/>
      <w:ind w:right="85"/>
    </w:pPr>
    <w:rPr>
      <w:rFonts w:ascii="Arial" w:eastAsiaTheme="minorEastAsia" w:hAnsi="Arial" w:cs="Arial"/>
      <w:sz w:val="16"/>
      <w:szCs w:val="16"/>
      <w:lang w:val="en-GB" w:eastAsia="en-GB"/>
    </w:rPr>
  </w:style>
  <w:style w:type="table" w:styleId="Gaisnojumsizclums1">
    <w:name w:val="Light Shading Accent 1"/>
    <w:basedOn w:val="Parastatabula"/>
    <w:uiPriority w:val="60"/>
    <w:rsid w:val="000239C5"/>
    <w:rPr>
      <w:rFonts w:asciiTheme="minorHAnsi" w:eastAsiaTheme="minorHAnsi" w:hAnsiTheme="minorHAnsi" w:cstheme="minorBidi"/>
      <w:color w:val="365F91" w:themeColor="accent1" w:themeShade="BF"/>
      <w:sz w:val="22"/>
      <w:szCs w:val="22"/>
      <w:lang w:val="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M4">
    <w:name w:val="CM4"/>
    <w:basedOn w:val="Default"/>
    <w:next w:val="Default"/>
    <w:uiPriority w:val="99"/>
    <w:rsid w:val="000239C5"/>
    <w:rPr>
      <w:rFonts w:eastAsia="Times New Roman"/>
      <w:color w:val="auto"/>
      <w:lang w:val="en-GB" w:eastAsia="en-GB"/>
    </w:rPr>
  </w:style>
  <w:style w:type="character" w:customStyle="1" w:styleId="UnresolvedMention2">
    <w:name w:val="Unresolved Mention2"/>
    <w:basedOn w:val="Noklusjumarindkopasfonts"/>
    <w:uiPriority w:val="99"/>
    <w:semiHidden/>
    <w:unhideWhenUsed/>
    <w:rsid w:val="000239C5"/>
    <w:rPr>
      <w:color w:val="605E5C"/>
      <w:shd w:val="clear" w:color="auto" w:fill="E1DFDD"/>
    </w:rPr>
  </w:style>
  <w:style w:type="paragraph" w:customStyle="1" w:styleId="gmail-m-4086644673956287274msolistparagraph">
    <w:name w:val="gmail-m_-4086644673956287274msolistparagraph"/>
    <w:basedOn w:val="Parasts"/>
    <w:rsid w:val="000239C5"/>
    <w:pPr>
      <w:spacing w:before="100" w:beforeAutospacing="1" w:after="100" w:afterAutospacing="1"/>
    </w:pPr>
    <w:rPr>
      <w:rFonts w:eastAsiaTheme="minorHAnsi"/>
      <w:sz w:val="24"/>
      <w:szCs w:val="24"/>
      <w:lang w:val="lv-LV" w:eastAsia="lv-LV"/>
    </w:rPr>
  </w:style>
  <w:style w:type="character" w:customStyle="1" w:styleId="fontstyle01">
    <w:name w:val="fontstyle01"/>
    <w:basedOn w:val="Noklusjumarindkopasfonts"/>
    <w:rsid w:val="000239C5"/>
    <w:rPr>
      <w:rFonts w:ascii="TimesNewRomanPSMT" w:hAnsi="TimesNewRomanPSMT" w:hint="default"/>
      <w:b w:val="0"/>
      <w:bCs w:val="0"/>
      <w:i w:val="0"/>
      <w:iCs w:val="0"/>
      <w:color w:val="000000"/>
      <w:sz w:val="24"/>
      <w:szCs w:val="24"/>
    </w:rPr>
  </w:style>
  <w:style w:type="character" w:customStyle="1" w:styleId="UnresolvedMention3">
    <w:name w:val="Unresolved Mention3"/>
    <w:basedOn w:val="Noklusjumarindkopasfonts"/>
    <w:uiPriority w:val="99"/>
    <w:semiHidden/>
    <w:unhideWhenUsed/>
    <w:rsid w:val="000239C5"/>
    <w:rPr>
      <w:color w:val="605E5C"/>
      <w:shd w:val="clear" w:color="auto" w:fill="E1DFDD"/>
    </w:rPr>
  </w:style>
  <w:style w:type="character" w:customStyle="1" w:styleId="UnresolvedMention4">
    <w:name w:val="Unresolved Mention4"/>
    <w:basedOn w:val="Noklusjumarindkopasfonts"/>
    <w:uiPriority w:val="99"/>
    <w:semiHidden/>
    <w:unhideWhenUsed/>
    <w:rsid w:val="000239C5"/>
    <w:rPr>
      <w:color w:val="605E5C"/>
      <w:shd w:val="clear" w:color="auto" w:fill="E1DFDD"/>
    </w:rPr>
  </w:style>
  <w:style w:type="table" w:customStyle="1" w:styleId="Regulartable1">
    <w:name w:val="Regular table1"/>
    <w:basedOn w:val="Parastatabula"/>
    <w:next w:val="Reatabula"/>
    <w:uiPriority w:val="59"/>
    <w:rsid w:val="000239C5"/>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Noklusjumarindkopasfonts"/>
    <w:rsid w:val="000239C5"/>
    <w:rPr>
      <w:rFonts w:ascii="Segoe UI" w:hAnsi="Segoe UI" w:cs="Segoe UI"/>
      <w:sz w:val="18"/>
      <w:szCs w:val="18"/>
    </w:rPr>
  </w:style>
  <w:style w:type="character" w:customStyle="1" w:styleId="Heading3Char">
    <w:name w:val="Heading 3 Char"/>
    <w:basedOn w:val="Noklusjumarindkopasfonts"/>
    <w:rsid w:val="000239C5"/>
    <w:rPr>
      <w:rFonts w:ascii="Times New Roman" w:eastAsia="Times New Roman" w:hAnsi="Times New Roman"/>
      <w:b/>
      <w:bCs/>
      <w:sz w:val="27"/>
      <w:szCs w:val="27"/>
      <w:lang w:val="en-US"/>
    </w:rPr>
  </w:style>
  <w:style w:type="character" w:customStyle="1" w:styleId="Heading2Char">
    <w:name w:val="Heading 2 Char"/>
    <w:basedOn w:val="Noklusjumarindkopasfonts"/>
    <w:rsid w:val="000239C5"/>
    <w:rPr>
      <w:rFonts w:ascii="Calibri Light" w:eastAsia="Times New Roman" w:hAnsi="Calibri Light" w:cs="Times New Roman"/>
      <w:color w:val="2E74B5"/>
      <w:sz w:val="26"/>
      <w:szCs w:val="26"/>
    </w:rPr>
  </w:style>
  <w:style w:type="paragraph" w:customStyle="1" w:styleId="SmallStyle">
    <w:name w:val="SmallStyle"/>
    <w:basedOn w:val="Parasts"/>
    <w:rsid w:val="000239C5"/>
    <w:pPr>
      <w:widowControl w:val="0"/>
      <w:suppressAutoHyphens/>
      <w:autoSpaceDN w:val="0"/>
    </w:pPr>
    <w:rPr>
      <w:rFonts w:ascii="Tahoma" w:hAnsi="Tahoma"/>
      <w:kern w:val="3"/>
      <w:sz w:val="16"/>
      <w:szCs w:val="24"/>
      <w:lang w:val="en-GB" w:eastAsia="ar-SA"/>
    </w:rPr>
  </w:style>
  <w:style w:type="character" w:customStyle="1" w:styleId="il">
    <w:name w:val="il"/>
    <w:basedOn w:val="Noklusjumarindkopasfonts"/>
    <w:rsid w:val="000239C5"/>
  </w:style>
  <w:style w:type="character" w:customStyle="1" w:styleId="FootnoteTextChar">
    <w:name w:val="Footnote Text Char"/>
    <w:aliases w:val="Footnote Char,Fußnote Char Char1,Fußnote Char Char Char,Fußnote Char Char Char Char Char Char Char,Char10 Char,Char1 Char,Fußnotentext Char Char Char Char,Fußnotentext Char Char Char Char Char Char Char Char Char Char Char"/>
    <w:basedOn w:val="Noklusjumarindkopasfonts"/>
    <w:uiPriority w:val="99"/>
    <w:rsid w:val="000239C5"/>
    <w:rPr>
      <w:sz w:val="20"/>
      <w:szCs w:val="20"/>
    </w:rPr>
  </w:style>
  <w:style w:type="character" w:customStyle="1" w:styleId="BodyTextChar">
    <w:name w:val="Body Text Char"/>
    <w:basedOn w:val="Noklusjumarindkopasfonts"/>
    <w:rsid w:val="000239C5"/>
  </w:style>
  <w:style w:type="character" w:customStyle="1" w:styleId="TitleChar">
    <w:name w:val="Title Char"/>
    <w:basedOn w:val="Noklusjumarindkopasfonts"/>
    <w:rsid w:val="000239C5"/>
    <w:rPr>
      <w:rFonts w:ascii="Calibri Light" w:eastAsia="Times New Roman" w:hAnsi="Calibri Light" w:cs="Times New Roman"/>
      <w:color w:val="323E4F"/>
      <w:spacing w:val="5"/>
      <w:kern w:val="3"/>
      <w:sz w:val="52"/>
      <w:szCs w:val="52"/>
    </w:rPr>
  </w:style>
  <w:style w:type="character" w:customStyle="1" w:styleId="ListParagraphChar">
    <w:name w:val="List Paragraph Char"/>
    <w:aliases w:val="2 Char,H&amp;P List Paragraph Char,Normal bullet 2 Char,Bullet list Char,List Paragraph1 Char,Saistīto dokumentu saraksts Char,Syle 1 Char,Numurets Char,Colorful List - Accent 11 Char,PPS_Bullet Char,Strip Char,Virsraksti Char,2 Char1"/>
    <w:uiPriority w:val="34"/>
    <w:qFormat/>
    <w:rsid w:val="000239C5"/>
    <w:rPr>
      <w:rFonts w:ascii="Calibri" w:eastAsia="Calibri" w:hAnsi="Calibri" w:cs="Times New Roman"/>
    </w:rPr>
  </w:style>
  <w:style w:type="character" w:customStyle="1" w:styleId="groupname">
    <w:name w:val="groupname"/>
    <w:basedOn w:val="Noklusjumarindkopasfonts"/>
    <w:rsid w:val="000239C5"/>
  </w:style>
  <w:style w:type="character" w:customStyle="1" w:styleId="pubyear">
    <w:name w:val="pubyear"/>
    <w:basedOn w:val="Noklusjumarindkopasfonts"/>
    <w:rsid w:val="000239C5"/>
  </w:style>
  <w:style w:type="character" w:customStyle="1" w:styleId="booktitle">
    <w:name w:val="booktitle"/>
    <w:basedOn w:val="Noklusjumarindkopasfonts"/>
    <w:rsid w:val="000239C5"/>
  </w:style>
  <w:style w:type="character" w:customStyle="1" w:styleId="edition">
    <w:name w:val="edition"/>
    <w:basedOn w:val="Noklusjumarindkopasfonts"/>
    <w:rsid w:val="000239C5"/>
  </w:style>
  <w:style w:type="character" w:customStyle="1" w:styleId="publisherlocation">
    <w:name w:val="publisherlocation"/>
    <w:basedOn w:val="Noklusjumarindkopasfonts"/>
    <w:rsid w:val="000239C5"/>
  </w:style>
  <w:style w:type="paragraph" w:customStyle="1" w:styleId="BodyText4">
    <w:name w:val="Body Text4"/>
    <w:basedOn w:val="Parasts"/>
    <w:rsid w:val="006F0631"/>
    <w:pPr>
      <w:widowControl w:val="0"/>
      <w:shd w:val="clear" w:color="auto" w:fill="FFFFFF"/>
      <w:spacing w:after="1680" w:line="394" w:lineRule="exact"/>
      <w:ind w:hanging="3260"/>
      <w:jc w:val="right"/>
    </w:pPr>
    <w:rPr>
      <w:sz w:val="21"/>
      <w:szCs w:val="21"/>
      <w:lang w:val="lv-LV"/>
    </w:rPr>
  </w:style>
  <w:style w:type="character" w:customStyle="1" w:styleId="Heading2">
    <w:name w:val="Heading #2_"/>
    <w:link w:val="Heading20"/>
    <w:rsid w:val="006F0631"/>
    <w:rPr>
      <w:b/>
      <w:bCs/>
      <w:sz w:val="28"/>
      <w:szCs w:val="28"/>
      <w:shd w:val="clear" w:color="auto" w:fill="FFFFFF"/>
    </w:rPr>
  </w:style>
  <w:style w:type="paragraph" w:customStyle="1" w:styleId="Heading20">
    <w:name w:val="Heading #2"/>
    <w:basedOn w:val="Parasts"/>
    <w:link w:val="Heading2"/>
    <w:rsid w:val="006F0631"/>
    <w:pPr>
      <w:widowControl w:val="0"/>
      <w:shd w:val="clear" w:color="auto" w:fill="FFFFFF"/>
      <w:spacing w:before="540" w:after="540" w:line="0" w:lineRule="atLeast"/>
      <w:ind w:hanging="3260"/>
      <w:jc w:val="center"/>
      <w:outlineLvl w:val="1"/>
    </w:pPr>
    <w:rPr>
      <w:b/>
      <w:bCs/>
      <w:sz w:val="28"/>
      <w:szCs w:val="28"/>
    </w:rPr>
  </w:style>
  <w:style w:type="character" w:customStyle="1" w:styleId="FootnoteCharacters">
    <w:name w:val="Footnote Characters"/>
    <w:rsid w:val="006F0631"/>
    <w:rPr>
      <w:vertAlign w:val="superscript"/>
    </w:rPr>
  </w:style>
  <w:style w:type="paragraph" w:customStyle="1" w:styleId="Body">
    <w:name w:val="Body"/>
    <w:rsid w:val="006F0631"/>
    <w:pPr>
      <w:pBdr>
        <w:top w:val="nil"/>
        <w:left w:val="nil"/>
        <w:bottom w:val="nil"/>
        <w:right w:val="nil"/>
        <w:between w:val="nil"/>
        <w:bar w:val="nil"/>
      </w:pBdr>
    </w:pPr>
    <w:rPr>
      <w:rFonts w:ascii="Helvetica" w:eastAsia="Arial Unicode MS" w:hAnsi="Helvetica" w:cs="Arial Unicode MS"/>
      <w:color w:val="000000"/>
      <w:sz w:val="22"/>
      <w:szCs w:val="22"/>
      <w:bdr w:val="nil"/>
      <w:lang w:val="lv-LV" w:eastAsia="lv-LV"/>
    </w:rPr>
  </w:style>
  <w:style w:type="paragraph" w:customStyle="1" w:styleId="txt1">
    <w:name w:val="txt1"/>
    <w:rsid w:val="006F0631"/>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color w:val="000000"/>
    </w:rPr>
  </w:style>
  <w:style w:type="character" w:customStyle="1" w:styleId="WW8Num1z0">
    <w:name w:val="WW8Num1z0"/>
    <w:rsid w:val="006F0631"/>
    <w:rPr>
      <w:rFonts w:ascii="Tahoma" w:hAnsi="Tahoma" w:cs="Tahoma" w:hint="default"/>
      <w:b/>
      <w:bCs/>
      <w:i w:val="0"/>
      <w:iCs w:val="0"/>
      <w:color w:val="FFFFFF"/>
      <w:sz w:val="28"/>
      <w:szCs w:val="28"/>
    </w:rPr>
  </w:style>
  <w:style w:type="character" w:customStyle="1" w:styleId="WW8Num1z1">
    <w:name w:val="WW8Num1z1"/>
    <w:rsid w:val="006F0631"/>
    <w:rPr>
      <w:rFonts w:ascii="Times New Roman" w:hAnsi="Times New Roman" w:cs="Times New Roman" w:hint="default"/>
      <w:b/>
      <w:bCs/>
      <w:i w:val="0"/>
      <w:iCs w:val="0"/>
      <w:color w:val="auto"/>
      <w:sz w:val="22"/>
      <w:szCs w:val="22"/>
    </w:rPr>
  </w:style>
  <w:style w:type="character" w:customStyle="1" w:styleId="WW8Num1z3">
    <w:name w:val="WW8Num1z3"/>
    <w:rsid w:val="006F0631"/>
    <w:rPr>
      <w:rFonts w:ascii="Humnst777 TL" w:hAnsi="Humnst777 TL" w:cs="Humnst777 TL" w:hint="default"/>
      <w:b/>
      <w:bCs/>
      <w:i w:val="0"/>
      <w:iCs w:val="0"/>
      <w:color w:val="auto"/>
      <w:sz w:val="24"/>
      <w:szCs w:val="24"/>
    </w:rPr>
  </w:style>
  <w:style w:type="character" w:customStyle="1" w:styleId="WW8Num1z4">
    <w:name w:val="WW8Num1z4"/>
    <w:rsid w:val="006F0631"/>
    <w:rPr>
      <w:rFonts w:hint="default"/>
    </w:rPr>
  </w:style>
  <w:style w:type="character" w:customStyle="1" w:styleId="WW8Num1z8">
    <w:name w:val="WW8Num1z8"/>
    <w:rsid w:val="006F0631"/>
  </w:style>
  <w:style w:type="character" w:customStyle="1" w:styleId="WW8Num2z0">
    <w:name w:val="WW8Num2z0"/>
    <w:rsid w:val="006F0631"/>
  </w:style>
  <w:style w:type="character" w:customStyle="1" w:styleId="WW8Num2z1">
    <w:name w:val="WW8Num2z1"/>
    <w:rsid w:val="006F0631"/>
  </w:style>
  <w:style w:type="character" w:customStyle="1" w:styleId="WW8Num2z2">
    <w:name w:val="WW8Num2z2"/>
    <w:rsid w:val="006F0631"/>
  </w:style>
  <w:style w:type="character" w:customStyle="1" w:styleId="WW8Num2z3">
    <w:name w:val="WW8Num2z3"/>
    <w:rsid w:val="006F0631"/>
  </w:style>
  <w:style w:type="character" w:customStyle="1" w:styleId="WW8Num2z4">
    <w:name w:val="WW8Num2z4"/>
    <w:rsid w:val="006F0631"/>
  </w:style>
  <w:style w:type="character" w:customStyle="1" w:styleId="WW8Num2z5">
    <w:name w:val="WW8Num2z5"/>
    <w:rsid w:val="006F0631"/>
  </w:style>
  <w:style w:type="character" w:customStyle="1" w:styleId="WW8Num2z6">
    <w:name w:val="WW8Num2z6"/>
    <w:rsid w:val="006F0631"/>
  </w:style>
  <w:style w:type="character" w:customStyle="1" w:styleId="WW8Num2z7">
    <w:name w:val="WW8Num2z7"/>
    <w:rsid w:val="006F0631"/>
  </w:style>
  <w:style w:type="character" w:customStyle="1" w:styleId="WW8Num2z8">
    <w:name w:val="WW8Num2z8"/>
    <w:rsid w:val="006F0631"/>
  </w:style>
  <w:style w:type="character" w:customStyle="1" w:styleId="WW-DefaultParagraphFont">
    <w:name w:val="WW-Default Paragraph Font"/>
    <w:rsid w:val="006F0631"/>
  </w:style>
  <w:style w:type="character" w:customStyle="1" w:styleId="WW-DefaultParagraphFont1">
    <w:name w:val="WW-Default Paragraph Font1"/>
    <w:rsid w:val="006F0631"/>
  </w:style>
  <w:style w:type="character" w:customStyle="1" w:styleId="WW8Num3z0">
    <w:name w:val="WW8Num3z0"/>
    <w:rsid w:val="006F0631"/>
    <w:rPr>
      <w:rFonts w:cs="Times New Roman" w:hint="default"/>
      <w:b/>
      <w:color w:val="auto"/>
    </w:rPr>
  </w:style>
  <w:style w:type="character" w:customStyle="1" w:styleId="WW8Num4z0">
    <w:name w:val="WW8Num4z0"/>
    <w:rsid w:val="006F0631"/>
    <w:rPr>
      <w:rFonts w:cs="Times New Roman" w:hint="default"/>
      <w:b/>
    </w:rPr>
  </w:style>
  <w:style w:type="character" w:customStyle="1" w:styleId="WW8Num4z1">
    <w:name w:val="WW8Num4z1"/>
    <w:rsid w:val="006F0631"/>
    <w:rPr>
      <w:rFonts w:cs="Times New Roman" w:hint="default"/>
      <w:sz w:val="22"/>
      <w:szCs w:val="22"/>
    </w:rPr>
  </w:style>
  <w:style w:type="character" w:customStyle="1" w:styleId="WW8Num5z0">
    <w:name w:val="WW8Num5z0"/>
    <w:rsid w:val="006F0631"/>
    <w:rPr>
      <w:rFonts w:cs="Times New Roman" w:hint="default"/>
      <w:b/>
    </w:rPr>
  </w:style>
  <w:style w:type="character" w:customStyle="1" w:styleId="WW8Num5z1">
    <w:name w:val="WW8Num5z1"/>
    <w:rsid w:val="006F0631"/>
    <w:rPr>
      <w:rFonts w:cs="Times New Roman" w:hint="default"/>
      <w:sz w:val="22"/>
      <w:szCs w:val="22"/>
    </w:rPr>
  </w:style>
  <w:style w:type="character" w:customStyle="1" w:styleId="WW8Num6z0">
    <w:name w:val="WW8Num6z0"/>
    <w:rsid w:val="006F0631"/>
    <w:rPr>
      <w:rFonts w:cs="Times New Roman" w:hint="default"/>
      <w:sz w:val="22"/>
      <w:szCs w:val="22"/>
    </w:rPr>
  </w:style>
  <w:style w:type="character" w:customStyle="1" w:styleId="WW8Num7z0">
    <w:name w:val="WW8Num7z0"/>
    <w:rsid w:val="006F0631"/>
    <w:rPr>
      <w:rFonts w:cs="Times New Roman" w:hint="default"/>
      <w:b/>
      <w:color w:val="000000"/>
    </w:rPr>
  </w:style>
  <w:style w:type="character" w:customStyle="1" w:styleId="WW8Num7z1">
    <w:name w:val="WW8Num7z1"/>
    <w:rsid w:val="006F0631"/>
    <w:rPr>
      <w:rFonts w:cs="Times New Roman" w:hint="default"/>
      <w:i/>
      <w:iCs/>
      <w:color w:val="000000"/>
      <w:sz w:val="22"/>
      <w:szCs w:val="22"/>
    </w:rPr>
  </w:style>
  <w:style w:type="character" w:customStyle="1" w:styleId="WW8Num8z0">
    <w:name w:val="WW8Num8z0"/>
    <w:rsid w:val="006F0631"/>
    <w:rPr>
      <w:rFonts w:cs="Times New Roman" w:hint="default"/>
      <w:b/>
    </w:rPr>
  </w:style>
  <w:style w:type="character" w:customStyle="1" w:styleId="WW8Num8z1">
    <w:name w:val="WW8Num8z1"/>
    <w:rsid w:val="006F0631"/>
    <w:rPr>
      <w:rFonts w:cs="Times New Roman" w:hint="default"/>
      <w:b w:val="0"/>
      <w:sz w:val="22"/>
      <w:szCs w:val="22"/>
    </w:rPr>
  </w:style>
  <w:style w:type="character" w:customStyle="1" w:styleId="WW8Num8z2">
    <w:name w:val="WW8Num8z2"/>
    <w:rsid w:val="006F0631"/>
    <w:rPr>
      <w:rFonts w:cs="Times New Roman" w:hint="default"/>
      <w:sz w:val="22"/>
      <w:szCs w:val="22"/>
    </w:rPr>
  </w:style>
  <w:style w:type="character" w:customStyle="1" w:styleId="WW8Num3z1">
    <w:name w:val="WW8Num3z1"/>
    <w:rsid w:val="006F0631"/>
    <w:rPr>
      <w:rFonts w:cs="Times New Roman" w:hint="default"/>
      <w:sz w:val="22"/>
      <w:szCs w:val="22"/>
    </w:rPr>
  </w:style>
  <w:style w:type="character" w:customStyle="1" w:styleId="WW8Num6z1">
    <w:name w:val="WW8Num6z1"/>
    <w:rsid w:val="006F0631"/>
    <w:rPr>
      <w:rFonts w:cs="Times New Roman" w:hint="default"/>
      <w:sz w:val="22"/>
      <w:szCs w:val="22"/>
    </w:rPr>
  </w:style>
  <w:style w:type="character" w:customStyle="1" w:styleId="WW8Num9z0">
    <w:name w:val="WW8Num9z0"/>
    <w:rsid w:val="006F0631"/>
    <w:rPr>
      <w:rFonts w:cs="Times New Roman" w:hint="default"/>
      <w:b/>
    </w:rPr>
  </w:style>
  <w:style w:type="character" w:customStyle="1" w:styleId="WW8Num9z1">
    <w:name w:val="WW8Num9z1"/>
    <w:rsid w:val="006F0631"/>
    <w:rPr>
      <w:rFonts w:cs="Times New Roman" w:hint="default"/>
      <w:b w:val="0"/>
      <w:sz w:val="22"/>
      <w:szCs w:val="22"/>
    </w:rPr>
  </w:style>
  <w:style w:type="character" w:customStyle="1" w:styleId="WW8Num9z2">
    <w:name w:val="WW8Num9z2"/>
    <w:rsid w:val="006F0631"/>
    <w:rPr>
      <w:rFonts w:cs="Times New Roman" w:hint="default"/>
      <w:sz w:val="22"/>
      <w:szCs w:val="22"/>
    </w:rPr>
  </w:style>
  <w:style w:type="character" w:customStyle="1" w:styleId="WW8Num10z0">
    <w:name w:val="WW8Num10z0"/>
    <w:rsid w:val="006F0631"/>
    <w:rPr>
      <w:rFonts w:ascii="Tahoma" w:eastAsia="Times New Roman" w:hAnsi="Tahoma" w:cs="Tahoma"/>
    </w:rPr>
  </w:style>
  <w:style w:type="character" w:customStyle="1" w:styleId="WW8Num10z1">
    <w:name w:val="WW8Num10z1"/>
    <w:rsid w:val="006F0631"/>
    <w:rPr>
      <w:rFonts w:hint="default"/>
    </w:rPr>
  </w:style>
  <w:style w:type="character" w:customStyle="1" w:styleId="WW8Num10z2">
    <w:name w:val="WW8Num10z2"/>
    <w:rsid w:val="006F0631"/>
  </w:style>
  <w:style w:type="character" w:customStyle="1" w:styleId="WW8Num10z3">
    <w:name w:val="WW8Num10z3"/>
    <w:rsid w:val="006F0631"/>
  </w:style>
  <w:style w:type="character" w:customStyle="1" w:styleId="WW8Num10z4">
    <w:name w:val="WW8Num10z4"/>
    <w:rsid w:val="006F0631"/>
  </w:style>
  <w:style w:type="character" w:customStyle="1" w:styleId="WW8Num10z5">
    <w:name w:val="WW8Num10z5"/>
    <w:rsid w:val="006F0631"/>
  </w:style>
  <w:style w:type="character" w:customStyle="1" w:styleId="WW8Num10z6">
    <w:name w:val="WW8Num10z6"/>
    <w:rsid w:val="006F0631"/>
  </w:style>
  <w:style w:type="character" w:customStyle="1" w:styleId="WW8Num10z7">
    <w:name w:val="WW8Num10z7"/>
    <w:rsid w:val="006F0631"/>
  </w:style>
  <w:style w:type="character" w:customStyle="1" w:styleId="WW8Num10z8">
    <w:name w:val="WW8Num10z8"/>
    <w:rsid w:val="006F0631"/>
  </w:style>
  <w:style w:type="character" w:customStyle="1" w:styleId="WW8Num11z0">
    <w:name w:val="WW8Num11z0"/>
    <w:rsid w:val="006F0631"/>
  </w:style>
  <w:style w:type="character" w:customStyle="1" w:styleId="WW8Num12z0">
    <w:name w:val="WW8Num12z0"/>
    <w:rsid w:val="006F0631"/>
    <w:rPr>
      <w:rFonts w:hint="default"/>
    </w:rPr>
  </w:style>
  <w:style w:type="character" w:customStyle="1" w:styleId="WW8Num13z0">
    <w:name w:val="WW8Num13z0"/>
    <w:rsid w:val="006F0631"/>
    <w:rPr>
      <w:rFonts w:hint="default"/>
    </w:rPr>
  </w:style>
  <w:style w:type="character" w:customStyle="1" w:styleId="WW8Num14z0">
    <w:name w:val="WW8Num14z0"/>
    <w:rsid w:val="006F0631"/>
    <w:rPr>
      <w:rFonts w:ascii="Tahoma" w:hAnsi="Tahoma" w:cs="Tahoma" w:hint="default"/>
      <w:b/>
      <w:bCs/>
      <w:i w:val="0"/>
      <w:iCs w:val="0"/>
      <w:color w:val="FFFFFF"/>
      <w:sz w:val="28"/>
      <w:szCs w:val="28"/>
    </w:rPr>
  </w:style>
  <w:style w:type="character" w:customStyle="1" w:styleId="WW8Num14z1">
    <w:name w:val="WW8Num14z1"/>
    <w:rsid w:val="006F0631"/>
    <w:rPr>
      <w:rFonts w:ascii="Times New Roman" w:hAnsi="Times New Roman" w:cs="Times New Roman" w:hint="default"/>
      <w:b/>
      <w:bCs/>
      <w:i w:val="0"/>
      <w:iCs w:val="0"/>
      <w:color w:val="auto"/>
      <w:sz w:val="22"/>
      <w:szCs w:val="22"/>
    </w:rPr>
  </w:style>
  <w:style w:type="character" w:customStyle="1" w:styleId="WW8Num14z2">
    <w:name w:val="WW8Num14z2"/>
    <w:rsid w:val="006F0631"/>
    <w:rPr>
      <w:rFonts w:ascii="Tahoma" w:hAnsi="Tahoma" w:cs="Tahoma" w:hint="default"/>
      <w:b/>
      <w:bCs/>
      <w:i w:val="0"/>
      <w:iCs w:val="0"/>
      <w:color w:val="999999"/>
      <w:sz w:val="24"/>
      <w:szCs w:val="24"/>
    </w:rPr>
  </w:style>
  <w:style w:type="character" w:customStyle="1" w:styleId="WW8Num14z3">
    <w:name w:val="WW8Num14z3"/>
    <w:rsid w:val="006F0631"/>
    <w:rPr>
      <w:rFonts w:ascii="Humnst777 TL" w:hAnsi="Humnst777 TL" w:cs="Humnst777 TL" w:hint="default"/>
      <w:b/>
      <w:bCs/>
      <w:i w:val="0"/>
      <w:iCs w:val="0"/>
      <w:color w:val="auto"/>
      <w:sz w:val="24"/>
      <w:szCs w:val="24"/>
    </w:rPr>
  </w:style>
  <w:style w:type="character" w:customStyle="1" w:styleId="WW8Num14z4">
    <w:name w:val="WW8Num14z4"/>
    <w:rsid w:val="006F0631"/>
    <w:rPr>
      <w:rFonts w:hint="default"/>
    </w:rPr>
  </w:style>
  <w:style w:type="character" w:customStyle="1" w:styleId="WW8Num15z0">
    <w:name w:val="WW8Num15z0"/>
    <w:rsid w:val="006F0631"/>
    <w:rPr>
      <w:rFonts w:hint="default"/>
      <w:b/>
    </w:rPr>
  </w:style>
  <w:style w:type="character" w:customStyle="1" w:styleId="WW8Num16z0">
    <w:name w:val="WW8Num16z0"/>
    <w:rsid w:val="006F0631"/>
    <w:rPr>
      <w:rFonts w:ascii="Symbol" w:hAnsi="Symbol" w:cs="Symbol" w:hint="default"/>
    </w:rPr>
  </w:style>
  <w:style w:type="character" w:customStyle="1" w:styleId="WW-DefaultParagraphFont11">
    <w:name w:val="WW-Default Paragraph Font11"/>
    <w:rsid w:val="006F0631"/>
  </w:style>
  <w:style w:type="character" w:customStyle="1" w:styleId="WW8Num4z2">
    <w:name w:val="WW8Num4z2"/>
    <w:rsid w:val="006F0631"/>
    <w:rPr>
      <w:rFonts w:cs="Times New Roman"/>
    </w:rPr>
  </w:style>
  <w:style w:type="character" w:customStyle="1" w:styleId="WW8Num5z2">
    <w:name w:val="WW8Num5z2"/>
    <w:rsid w:val="006F0631"/>
    <w:rPr>
      <w:rFonts w:ascii="Wingdings" w:hAnsi="Wingdings" w:cs="Wingdings" w:hint="default"/>
      <w:sz w:val="20"/>
    </w:rPr>
  </w:style>
  <w:style w:type="character" w:customStyle="1" w:styleId="WW8Num12z1">
    <w:name w:val="WW8Num12z1"/>
    <w:rsid w:val="006F0631"/>
    <w:rPr>
      <w:rFonts w:cs="Times New Roman" w:hint="default"/>
      <w:i/>
      <w:iCs/>
      <w:color w:val="000000"/>
      <w:sz w:val="22"/>
      <w:szCs w:val="22"/>
    </w:rPr>
  </w:style>
  <w:style w:type="character" w:customStyle="1" w:styleId="WW8Num13z1">
    <w:name w:val="WW8Num13z1"/>
    <w:rsid w:val="006F0631"/>
    <w:rPr>
      <w:rFonts w:cs="Times New Roman" w:hint="default"/>
      <w:b w:val="0"/>
      <w:sz w:val="22"/>
      <w:szCs w:val="22"/>
    </w:rPr>
  </w:style>
  <w:style w:type="character" w:customStyle="1" w:styleId="WW8Num13z2">
    <w:name w:val="WW8Num13z2"/>
    <w:rsid w:val="006F0631"/>
    <w:rPr>
      <w:rFonts w:cs="Times New Roman" w:hint="default"/>
      <w:sz w:val="22"/>
      <w:szCs w:val="22"/>
    </w:rPr>
  </w:style>
  <w:style w:type="character" w:customStyle="1" w:styleId="WW8Num15z1">
    <w:name w:val="WW8Num15z1"/>
    <w:rsid w:val="006F0631"/>
  </w:style>
  <w:style w:type="character" w:customStyle="1" w:styleId="WW8Num15z2">
    <w:name w:val="WW8Num15z2"/>
    <w:rsid w:val="006F0631"/>
  </w:style>
  <w:style w:type="character" w:customStyle="1" w:styleId="WW8Num15z3">
    <w:name w:val="WW8Num15z3"/>
    <w:rsid w:val="006F0631"/>
  </w:style>
  <w:style w:type="character" w:customStyle="1" w:styleId="WW8Num15z4">
    <w:name w:val="WW8Num15z4"/>
    <w:rsid w:val="006F0631"/>
  </w:style>
  <w:style w:type="character" w:customStyle="1" w:styleId="WW8Num15z5">
    <w:name w:val="WW8Num15z5"/>
    <w:rsid w:val="006F0631"/>
  </w:style>
  <w:style w:type="character" w:customStyle="1" w:styleId="WW8Num15z6">
    <w:name w:val="WW8Num15z6"/>
    <w:rsid w:val="006F0631"/>
  </w:style>
  <w:style w:type="character" w:customStyle="1" w:styleId="WW8Num15z7">
    <w:name w:val="WW8Num15z7"/>
    <w:rsid w:val="006F0631"/>
  </w:style>
  <w:style w:type="character" w:customStyle="1" w:styleId="WW8Num15z8">
    <w:name w:val="WW8Num15z8"/>
    <w:rsid w:val="006F0631"/>
  </w:style>
  <w:style w:type="character" w:customStyle="1" w:styleId="WW8Num16z1">
    <w:name w:val="WW8Num16z1"/>
    <w:rsid w:val="006F0631"/>
    <w:rPr>
      <w:rFonts w:hint="default"/>
    </w:rPr>
  </w:style>
  <w:style w:type="character" w:customStyle="1" w:styleId="WW8Num16z2">
    <w:name w:val="WW8Num16z2"/>
    <w:rsid w:val="006F0631"/>
  </w:style>
  <w:style w:type="character" w:customStyle="1" w:styleId="WW8Num16z3">
    <w:name w:val="WW8Num16z3"/>
    <w:rsid w:val="006F0631"/>
  </w:style>
  <w:style w:type="character" w:customStyle="1" w:styleId="WW8Num16z4">
    <w:name w:val="WW8Num16z4"/>
    <w:rsid w:val="006F0631"/>
  </w:style>
  <w:style w:type="character" w:customStyle="1" w:styleId="WW8Num16z5">
    <w:name w:val="WW8Num16z5"/>
    <w:rsid w:val="006F0631"/>
  </w:style>
  <w:style w:type="character" w:customStyle="1" w:styleId="WW8Num16z6">
    <w:name w:val="WW8Num16z6"/>
    <w:rsid w:val="006F0631"/>
  </w:style>
  <w:style w:type="character" w:customStyle="1" w:styleId="WW8Num16z7">
    <w:name w:val="WW8Num16z7"/>
    <w:rsid w:val="006F0631"/>
  </w:style>
  <w:style w:type="character" w:customStyle="1" w:styleId="WW8Num16z8">
    <w:name w:val="WW8Num16z8"/>
    <w:rsid w:val="006F0631"/>
  </w:style>
  <w:style w:type="character" w:customStyle="1" w:styleId="WW8Num17z0">
    <w:name w:val="WW8Num17z0"/>
    <w:rsid w:val="006F0631"/>
    <w:rPr>
      <w:rFonts w:hint="default"/>
    </w:rPr>
  </w:style>
  <w:style w:type="character" w:customStyle="1" w:styleId="WW8Num18z0">
    <w:name w:val="WW8Num18z0"/>
    <w:rsid w:val="006F0631"/>
    <w:rPr>
      <w:rFonts w:hint="default"/>
    </w:rPr>
  </w:style>
  <w:style w:type="character" w:customStyle="1" w:styleId="WW8Num19z0">
    <w:name w:val="WW8Num19z0"/>
    <w:rsid w:val="006F0631"/>
  </w:style>
  <w:style w:type="character" w:customStyle="1" w:styleId="WW8Num19z1">
    <w:name w:val="WW8Num19z1"/>
    <w:rsid w:val="006F0631"/>
    <w:rPr>
      <w:rFonts w:hint="default"/>
    </w:rPr>
  </w:style>
  <w:style w:type="character" w:customStyle="1" w:styleId="WW8Num20z0">
    <w:name w:val="WW8Num20z0"/>
    <w:rsid w:val="006F0631"/>
  </w:style>
  <w:style w:type="character" w:customStyle="1" w:styleId="WW8Num20z1">
    <w:name w:val="WW8Num20z1"/>
    <w:rsid w:val="006F0631"/>
  </w:style>
  <w:style w:type="character" w:customStyle="1" w:styleId="WW8Num20z2">
    <w:name w:val="WW8Num20z2"/>
    <w:rsid w:val="006F0631"/>
  </w:style>
  <w:style w:type="character" w:customStyle="1" w:styleId="WW8Num20z3">
    <w:name w:val="WW8Num20z3"/>
    <w:rsid w:val="006F0631"/>
  </w:style>
  <w:style w:type="character" w:customStyle="1" w:styleId="WW8Num20z5">
    <w:name w:val="WW8Num20z5"/>
    <w:rsid w:val="006F0631"/>
  </w:style>
  <w:style w:type="character" w:customStyle="1" w:styleId="WW8Num20z6">
    <w:name w:val="WW8Num20z6"/>
    <w:rsid w:val="006F0631"/>
  </w:style>
  <w:style w:type="character" w:customStyle="1" w:styleId="WW8Num20z7">
    <w:name w:val="WW8Num20z7"/>
    <w:rsid w:val="006F0631"/>
  </w:style>
  <w:style w:type="character" w:customStyle="1" w:styleId="WW8Num20z8">
    <w:name w:val="WW8Num20z8"/>
    <w:rsid w:val="006F0631"/>
  </w:style>
  <w:style w:type="character" w:customStyle="1" w:styleId="WW8Num21z0">
    <w:name w:val="WW8Num21z0"/>
    <w:rsid w:val="006F0631"/>
    <w:rPr>
      <w:rFonts w:hint="default"/>
    </w:rPr>
  </w:style>
  <w:style w:type="character" w:customStyle="1" w:styleId="WW8Num21z1">
    <w:name w:val="WW8Num21z1"/>
    <w:rsid w:val="006F0631"/>
  </w:style>
  <w:style w:type="character" w:customStyle="1" w:styleId="WW8Num21z2">
    <w:name w:val="WW8Num21z2"/>
    <w:rsid w:val="006F0631"/>
  </w:style>
  <w:style w:type="character" w:customStyle="1" w:styleId="WW8Num21z3">
    <w:name w:val="WW8Num21z3"/>
    <w:rsid w:val="006F0631"/>
  </w:style>
  <w:style w:type="character" w:customStyle="1" w:styleId="WW8Num21z4">
    <w:name w:val="WW8Num21z4"/>
    <w:rsid w:val="006F0631"/>
  </w:style>
  <w:style w:type="character" w:customStyle="1" w:styleId="WW8Num21z5">
    <w:name w:val="WW8Num21z5"/>
    <w:rsid w:val="006F0631"/>
  </w:style>
  <w:style w:type="character" w:customStyle="1" w:styleId="WW8Num21z6">
    <w:name w:val="WW8Num21z6"/>
    <w:rsid w:val="006F0631"/>
  </w:style>
  <w:style w:type="character" w:customStyle="1" w:styleId="WW8Num21z7">
    <w:name w:val="WW8Num21z7"/>
    <w:rsid w:val="006F0631"/>
  </w:style>
  <w:style w:type="character" w:customStyle="1" w:styleId="WW8Num21z8">
    <w:name w:val="WW8Num21z8"/>
    <w:rsid w:val="006F0631"/>
  </w:style>
  <w:style w:type="character" w:customStyle="1" w:styleId="WW8Num22z0">
    <w:name w:val="WW8Num22z0"/>
    <w:rsid w:val="006F0631"/>
    <w:rPr>
      <w:rFonts w:hint="default"/>
    </w:rPr>
  </w:style>
  <w:style w:type="character" w:customStyle="1" w:styleId="WW8Num22z1">
    <w:name w:val="WW8Num22z1"/>
    <w:rsid w:val="006F0631"/>
  </w:style>
  <w:style w:type="character" w:customStyle="1" w:styleId="WW8Num22z2">
    <w:name w:val="WW8Num22z2"/>
    <w:rsid w:val="006F0631"/>
  </w:style>
  <w:style w:type="character" w:customStyle="1" w:styleId="WW8Num22z3">
    <w:name w:val="WW8Num22z3"/>
    <w:rsid w:val="006F0631"/>
  </w:style>
  <w:style w:type="character" w:customStyle="1" w:styleId="WW8Num22z4">
    <w:name w:val="WW8Num22z4"/>
    <w:rsid w:val="006F0631"/>
  </w:style>
  <w:style w:type="character" w:customStyle="1" w:styleId="WW8Num22z5">
    <w:name w:val="WW8Num22z5"/>
    <w:rsid w:val="006F0631"/>
  </w:style>
  <w:style w:type="character" w:customStyle="1" w:styleId="WW8Num22z6">
    <w:name w:val="WW8Num22z6"/>
    <w:rsid w:val="006F0631"/>
  </w:style>
  <w:style w:type="character" w:customStyle="1" w:styleId="WW8Num22z7">
    <w:name w:val="WW8Num22z7"/>
    <w:rsid w:val="006F0631"/>
  </w:style>
  <w:style w:type="character" w:customStyle="1" w:styleId="WW8Num22z8">
    <w:name w:val="WW8Num22z8"/>
    <w:rsid w:val="006F0631"/>
  </w:style>
  <w:style w:type="character" w:customStyle="1" w:styleId="WW8Num23z0">
    <w:name w:val="WW8Num23z0"/>
    <w:rsid w:val="006F0631"/>
    <w:rPr>
      <w:rFonts w:ascii="Tahoma" w:hAnsi="Tahoma" w:cs="Tahoma" w:hint="default"/>
      <w:b/>
      <w:bCs/>
      <w:i w:val="0"/>
      <w:iCs w:val="0"/>
      <w:color w:val="FFFFFF"/>
      <w:sz w:val="28"/>
      <w:szCs w:val="28"/>
    </w:rPr>
  </w:style>
  <w:style w:type="character" w:customStyle="1" w:styleId="WW8Num23z1">
    <w:name w:val="WW8Num23z1"/>
    <w:rsid w:val="006F0631"/>
    <w:rPr>
      <w:rFonts w:ascii="Times New Roman" w:hAnsi="Times New Roman" w:cs="Times New Roman" w:hint="default"/>
      <w:b/>
      <w:bCs/>
      <w:i w:val="0"/>
      <w:iCs w:val="0"/>
      <w:color w:val="auto"/>
      <w:sz w:val="22"/>
      <w:szCs w:val="22"/>
    </w:rPr>
  </w:style>
  <w:style w:type="character" w:customStyle="1" w:styleId="WW8Num23z2">
    <w:name w:val="WW8Num23z2"/>
    <w:rsid w:val="006F0631"/>
    <w:rPr>
      <w:rFonts w:ascii="Tahoma" w:hAnsi="Tahoma" w:cs="Tahoma" w:hint="default"/>
      <w:b/>
      <w:bCs/>
      <w:i w:val="0"/>
      <w:iCs w:val="0"/>
      <w:color w:val="999999"/>
      <w:sz w:val="24"/>
      <w:szCs w:val="24"/>
    </w:rPr>
  </w:style>
  <w:style w:type="character" w:customStyle="1" w:styleId="WW8Num23z3">
    <w:name w:val="WW8Num23z3"/>
    <w:rsid w:val="006F0631"/>
    <w:rPr>
      <w:rFonts w:ascii="Humnst777 TL" w:hAnsi="Humnst777 TL" w:cs="Humnst777 TL" w:hint="default"/>
      <w:b/>
      <w:bCs/>
      <w:i w:val="0"/>
      <w:iCs w:val="0"/>
      <w:color w:val="auto"/>
      <w:sz w:val="24"/>
      <w:szCs w:val="24"/>
    </w:rPr>
  </w:style>
  <w:style w:type="character" w:customStyle="1" w:styleId="WW8Num23z4">
    <w:name w:val="WW8Num23z4"/>
    <w:rsid w:val="006F0631"/>
    <w:rPr>
      <w:rFonts w:hint="default"/>
    </w:rPr>
  </w:style>
  <w:style w:type="character" w:customStyle="1" w:styleId="WW8Num24z0">
    <w:name w:val="WW8Num24z0"/>
    <w:rsid w:val="006F0631"/>
    <w:rPr>
      <w:rFonts w:ascii="Tahoma" w:hAnsi="Tahoma" w:cs="Tahoma" w:hint="default"/>
      <w:b/>
      <w:bCs/>
      <w:i w:val="0"/>
      <w:iCs w:val="0"/>
      <w:color w:val="FFFFFF"/>
      <w:sz w:val="28"/>
      <w:szCs w:val="28"/>
    </w:rPr>
  </w:style>
  <w:style w:type="character" w:customStyle="1" w:styleId="WW8Num24z1">
    <w:name w:val="WW8Num24z1"/>
    <w:rsid w:val="006F0631"/>
    <w:rPr>
      <w:rFonts w:ascii="Times New Roman" w:hAnsi="Times New Roman" w:cs="Times New Roman" w:hint="default"/>
      <w:b/>
      <w:bCs/>
      <w:i w:val="0"/>
      <w:iCs w:val="0"/>
      <w:color w:val="auto"/>
      <w:sz w:val="22"/>
      <w:szCs w:val="22"/>
    </w:rPr>
  </w:style>
  <w:style w:type="character" w:customStyle="1" w:styleId="WW8Num24z3">
    <w:name w:val="WW8Num24z3"/>
    <w:rsid w:val="006F0631"/>
    <w:rPr>
      <w:rFonts w:ascii="Humnst777 TL" w:hAnsi="Humnst777 TL" w:cs="Humnst777 TL" w:hint="default"/>
      <w:b/>
      <w:bCs/>
      <w:i w:val="0"/>
      <w:iCs w:val="0"/>
      <w:color w:val="auto"/>
      <w:sz w:val="24"/>
      <w:szCs w:val="24"/>
    </w:rPr>
  </w:style>
  <w:style w:type="character" w:customStyle="1" w:styleId="WW8Num24z4">
    <w:name w:val="WW8Num24z4"/>
    <w:rsid w:val="006F0631"/>
    <w:rPr>
      <w:rFonts w:hint="default"/>
    </w:rPr>
  </w:style>
  <w:style w:type="character" w:customStyle="1" w:styleId="WW8Num25z0">
    <w:name w:val="WW8Num25z0"/>
    <w:rsid w:val="006F0631"/>
    <w:rPr>
      <w:rFonts w:hint="default"/>
    </w:rPr>
  </w:style>
  <w:style w:type="character" w:customStyle="1" w:styleId="WW8Num25z1">
    <w:name w:val="WW8Num25z1"/>
    <w:rsid w:val="006F0631"/>
  </w:style>
  <w:style w:type="character" w:customStyle="1" w:styleId="WW8Num25z2">
    <w:name w:val="WW8Num25z2"/>
    <w:rsid w:val="006F0631"/>
  </w:style>
  <w:style w:type="character" w:customStyle="1" w:styleId="WW8Num25z3">
    <w:name w:val="WW8Num25z3"/>
    <w:rsid w:val="006F0631"/>
  </w:style>
  <w:style w:type="character" w:customStyle="1" w:styleId="WW8Num25z4">
    <w:name w:val="WW8Num25z4"/>
    <w:rsid w:val="006F0631"/>
  </w:style>
  <w:style w:type="character" w:customStyle="1" w:styleId="WW8Num25z5">
    <w:name w:val="WW8Num25z5"/>
    <w:rsid w:val="006F0631"/>
  </w:style>
  <w:style w:type="character" w:customStyle="1" w:styleId="WW8Num25z6">
    <w:name w:val="WW8Num25z6"/>
    <w:rsid w:val="006F0631"/>
  </w:style>
  <w:style w:type="character" w:customStyle="1" w:styleId="WW8Num25z7">
    <w:name w:val="WW8Num25z7"/>
    <w:rsid w:val="006F0631"/>
  </w:style>
  <w:style w:type="character" w:customStyle="1" w:styleId="WW8Num25z8">
    <w:name w:val="WW8Num25z8"/>
    <w:rsid w:val="006F0631"/>
  </w:style>
  <w:style w:type="character" w:customStyle="1" w:styleId="WW8Num26z0">
    <w:name w:val="WW8Num26z0"/>
    <w:rsid w:val="006F0631"/>
    <w:rPr>
      <w:rFonts w:ascii="Symbol" w:hAnsi="Symbol" w:cs="Symbol" w:hint="default"/>
    </w:rPr>
  </w:style>
  <w:style w:type="character" w:customStyle="1" w:styleId="WW8Num26z1">
    <w:name w:val="WW8Num26z1"/>
    <w:rsid w:val="006F0631"/>
    <w:rPr>
      <w:rFonts w:ascii="Courier New" w:hAnsi="Courier New" w:cs="Courier New" w:hint="default"/>
    </w:rPr>
  </w:style>
  <w:style w:type="character" w:customStyle="1" w:styleId="WW8Num26z2">
    <w:name w:val="WW8Num26z2"/>
    <w:rsid w:val="006F0631"/>
    <w:rPr>
      <w:rFonts w:ascii="Wingdings" w:hAnsi="Wingdings" w:cs="Wingdings" w:hint="default"/>
    </w:rPr>
  </w:style>
  <w:style w:type="character" w:customStyle="1" w:styleId="WW8Num27z0">
    <w:name w:val="WW8Num27z0"/>
    <w:rsid w:val="006F0631"/>
    <w:rPr>
      <w:rFonts w:hint="default"/>
    </w:rPr>
  </w:style>
  <w:style w:type="character" w:customStyle="1" w:styleId="WW8Num27z1">
    <w:name w:val="WW8Num27z1"/>
    <w:rsid w:val="006F0631"/>
  </w:style>
  <w:style w:type="character" w:customStyle="1" w:styleId="WW8Num27z2">
    <w:name w:val="WW8Num27z2"/>
    <w:rsid w:val="006F0631"/>
  </w:style>
  <w:style w:type="character" w:customStyle="1" w:styleId="WW8Num27z3">
    <w:name w:val="WW8Num27z3"/>
    <w:rsid w:val="006F0631"/>
  </w:style>
  <w:style w:type="character" w:customStyle="1" w:styleId="WW8Num27z4">
    <w:name w:val="WW8Num27z4"/>
    <w:rsid w:val="006F0631"/>
  </w:style>
  <w:style w:type="character" w:customStyle="1" w:styleId="WW8Num27z5">
    <w:name w:val="WW8Num27z5"/>
    <w:rsid w:val="006F0631"/>
  </w:style>
  <w:style w:type="character" w:customStyle="1" w:styleId="WW8Num27z6">
    <w:name w:val="WW8Num27z6"/>
    <w:rsid w:val="006F0631"/>
  </w:style>
  <w:style w:type="character" w:customStyle="1" w:styleId="WW8Num27z7">
    <w:name w:val="WW8Num27z7"/>
    <w:rsid w:val="006F0631"/>
  </w:style>
  <w:style w:type="character" w:customStyle="1" w:styleId="WW8Num27z8">
    <w:name w:val="WW8Num27z8"/>
    <w:rsid w:val="006F0631"/>
  </w:style>
  <w:style w:type="character" w:customStyle="1" w:styleId="WW8Num28z0">
    <w:name w:val="WW8Num28z0"/>
    <w:rsid w:val="006F0631"/>
    <w:rPr>
      <w:rFonts w:hint="default"/>
    </w:rPr>
  </w:style>
  <w:style w:type="character" w:customStyle="1" w:styleId="WW-DefaultParagraphFont111">
    <w:name w:val="WW-Default Paragraph Font111"/>
    <w:rsid w:val="006F0631"/>
  </w:style>
  <w:style w:type="character" w:customStyle="1" w:styleId="WW8Num1z2">
    <w:name w:val="WW8Num1z2"/>
    <w:rsid w:val="006F0631"/>
  </w:style>
  <w:style w:type="character" w:customStyle="1" w:styleId="WW8Num1z5">
    <w:name w:val="WW8Num1z5"/>
    <w:rsid w:val="006F0631"/>
  </w:style>
  <w:style w:type="character" w:customStyle="1" w:styleId="WW8Num1z6">
    <w:name w:val="WW8Num1z6"/>
    <w:rsid w:val="006F0631"/>
  </w:style>
  <w:style w:type="character" w:customStyle="1" w:styleId="WW8Num1z7">
    <w:name w:val="WW8Num1z7"/>
    <w:rsid w:val="006F0631"/>
  </w:style>
  <w:style w:type="character" w:customStyle="1" w:styleId="WW8Num6z2">
    <w:name w:val="WW8Num6z2"/>
    <w:rsid w:val="006F0631"/>
    <w:rPr>
      <w:rFonts w:ascii="Wingdings" w:hAnsi="Wingdings" w:cs="Wingdings" w:hint="default"/>
      <w:sz w:val="20"/>
    </w:rPr>
  </w:style>
  <w:style w:type="character" w:customStyle="1" w:styleId="WW8Num11z1">
    <w:name w:val="WW8Num11z1"/>
    <w:rsid w:val="006F0631"/>
    <w:rPr>
      <w:rFonts w:cs="Times New Roman" w:hint="default"/>
      <w:sz w:val="22"/>
      <w:szCs w:val="22"/>
    </w:rPr>
  </w:style>
  <w:style w:type="character" w:customStyle="1" w:styleId="WW-DefaultParagraphFont1111">
    <w:name w:val="WW-Default Paragraph Font1111"/>
    <w:rsid w:val="006F0631"/>
  </w:style>
  <w:style w:type="character" w:customStyle="1" w:styleId="WW8Num3z2">
    <w:name w:val="WW8Num3z2"/>
    <w:rsid w:val="006F0631"/>
  </w:style>
  <w:style w:type="character" w:customStyle="1" w:styleId="WW8Num3z3">
    <w:name w:val="WW8Num3z3"/>
    <w:rsid w:val="006F0631"/>
  </w:style>
  <w:style w:type="character" w:customStyle="1" w:styleId="WW8Num3z4">
    <w:name w:val="WW8Num3z4"/>
    <w:rsid w:val="006F0631"/>
  </w:style>
  <w:style w:type="character" w:customStyle="1" w:styleId="WW8Num3z5">
    <w:name w:val="WW8Num3z5"/>
    <w:rsid w:val="006F0631"/>
  </w:style>
  <w:style w:type="character" w:customStyle="1" w:styleId="WW8Num3z6">
    <w:name w:val="WW8Num3z6"/>
    <w:rsid w:val="006F0631"/>
  </w:style>
  <w:style w:type="character" w:customStyle="1" w:styleId="WW8Num3z7">
    <w:name w:val="WW8Num3z7"/>
    <w:rsid w:val="006F0631"/>
  </w:style>
  <w:style w:type="character" w:customStyle="1" w:styleId="WW8Num3z8">
    <w:name w:val="WW8Num3z8"/>
    <w:rsid w:val="006F0631"/>
  </w:style>
  <w:style w:type="character" w:customStyle="1" w:styleId="WW8Num6z3">
    <w:name w:val="WW8Num6z3"/>
    <w:rsid w:val="006F0631"/>
    <w:rPr>
      <w:rFonts w:ascii="Humnst777 TL" w:hAnsi="Humnst777 TL" w:cs="Times New Roman" w:hint="default"/>
      <w:b/>
      <w:i w:val="0"/>
      <w:color w:val="auto"/>
      <w:sz w:val="24"/>
    </w:rPr>
  </w:style>
  <w:style w:type="character" w:customStyle="1" w:styleId="WW8Num6z4">
    <w:name w:val="WW8Num6z4"/>
    <w:rsid w:val="006F0631"/>
    <w:rPr>
      <w:rFonts w:cs="Times New Roman" w:hint="default"/>
    </w:rPr>
  </w:style>
  <w:style w:type="character" w:customStyle="1" w:styleId="WW8Num12z2">
    <w:name w:val="WW8Num12z2"/>
    <w:rsid w:val="006F0631"/>
    <w:rPr>
      <w:rFonts w:cs="Times New Roman"/>
    </w:rPr>
  </w:style>
  <w:style w:type="character" w:customStyle="1" w:styleId="WW8Num14z5">
    <w:name w:val="WW8Num14z5"/>
    <w:rsid w:val="006F0631"/>
  </w:style>
  <w:style w:type="character" w:customStyle="1" w:styleId="WW8Num14z6">
    <w:name w:val="WW8Num14z6"/>
    <w:rsid w:val="006F0631"/>
  </w:style>
  <w:style w:type="character" w:customStyle="1" w:styleId="WW8Num14z7">
    <w:name w:val="WW8Num14z7"/>
    <w:rsid w:val="006F0631"/>
  </w:style>
  <w:style w:type="character" w:customStyle="1" w:styleId="WW8Num14z8">
    <w:name w:val="WW8Num14z8"/>
    <w:rsid w:val="006F0631"/>
  </w:style>
  <w:style w:type="character" w:customStyle="1" w:styleId="WW8Num17z1">
    <w:name w:val="WW8Num17z1"/>
    <w:rsid w:val="006F0631"/>
    <w:rPr>
      <w:rFonts w:cs="Times New Roman" w:hint="default"/>
      <w:sz w:val="22"/>
      <w:szCs w:val="22"/>
    </w:rPr>
  </w:style>
  <w:style w:type="character" w:customStyle="1" w:styleId="WW8Num18z1">
    <w:name w:val="WW8Num18z1"/>
    <w:rsid w:val="006F0631"/>
    <w:rPr>
      <w:rFonts w:ascii="Times New Roman" w:hAnsi="Times New Roman" w:cs="Times New Roman" w:hint="default"/>
      <w:b/>
      <w:bCs/>
      <w:i w:val="0"/>
      <w:iCs w:val="0"/>
      <w:color w:val="auto"/>
      <w:sz w:val="22"/>
      <w:szCs w:val="22"/>
    </w:rPr>
  </w:style>
  <w:style w:type="character" w:customStyle="1" w:styleId="WW8Num18z2">
    <w:name w:val="WW8Num18z2"/>
    <w:rsid w:val="006F0631"/>
    <w:rPr>
      <w:rFonts w:ascii="Tahoma" w:hAnsi="Tahoma" w:cs="Tahoma" w:hint="default"/>
      <w:b/>
      <w:bCs/>
      <w:i w:val="0"/>
      <w:iCs w:val="0"/>
      <w:color w:val="999999"/>
      <w:sz w:val="24"/>
      <w:szCs w:val="24"/>
    </w:rPr>
  </w:style>
  <w:style w:type="character" w:customStyle="1" w:styleId="WW8Num18z3">
    <w:name w:val="WW8Num18z3"/>
    <w:rsid w:val="006F0631"/>
    <w:rPr>
      <w:rFonts w:ascii="Humnst777 TL" w:hAnsi="Humnst777 TL" w:cs="Humnst777 TL" w:hint="default"/>
      <w:b/>
      <w:bCs/>
      <w:i w:val="0"/>
      <w:iCs w:val="0"/>
      <w:color w:val="auto"/>
      <w:sz w:val="24"/>
      <w:szCs w:val="24"/>
    </w:rPr>
  </w:style>
  <w:style w:type="character" w:customStyle="1" w:styleId="WW8Num18z4">
    <w:name w:val="WW8Num18z4"/>
    <w:rsid w:val="006F0631"/>
    <w:rPr>
      <w:rFonts w:cs="Times New Roman" w:hint="default"/>
    </w:rPr>
  </w:style>
  <w:style w:type="character" w:customStyle="1" w:styleId="WW8Num19z2">
    <w:name w:val="WW8Num19z2"/>
    <w:rsid w:val="006F0631"/>
    <w:rPr>
      <w:rFonts w:ascii="Wingdings" w:hAnsi="Wingdings" w:cs="Wingdings" w:hint="default"/>
      <w:sz w:val="20"/>
    </w:rPr>
  </w:style>
  <w:style w:type="character" w:customStyle="1" w:styleId="WW8Num24z2">
    <w:name w:val="WW8Num24z2"/>
    <w:rsid w:val="006F0631"/>
  </w:style>
  <w:style w:type="character" w:customStyle="1" w:styleId="WW8Num24z5">
    <w:name w:val="WW8Num24z5"/>
    <w:rsid w:val="006F0631"/>
  </w:style>
  <w:style w:type="character" w:customStyle="1" w:styleId="WW8Num24z6">
    <w:name w:val="WW8Num24z6"/>
    <w:rsid w:val="006F0631"/>
  </w:style>
  <w:style w:type="character" w:customStyle="1" w:styleId="WW8Num24z7">
    <w:name w:val="WW8Num24z7"/>
    <w:rsid w:val="006F0631"/>
  </w:style>
  <w:style w:type="character" w:customStyle="1" w:styleId="WW8Num24z8">
    <w:name w:val="WW8Num24z8"/>
    <w:rsid w:val="006F0631"/>
  </w:style>
  <w:style w:type="character" w:customStyle="1" w:styleId="WW-DefaultParagraphFont11111">
    <w:name w:val="WW-Default Paragraph Font11111"/>
    <w:rsid w:val="006F0631"/>
  </w:style>
  <w:style w:type="character" w:customStyle="1" w:styleId="WW8Num9z3">
    <w:name w:val="WW8Num9z3"/>
    <w:rsid w:val="006F0631"/>
    <w:rPr>
      <w:rFonts w:ascii="Humnst777 TL" w:hAnsi="Humnst777 TL" w:cs="Times New Roman" w:hint="default"/>
      <w:b/>
      <w:i w:val="0"/>
      <w:color w:val="auto"/>
      <w:sz w:val="24"/>
    </w:rPr>
  </w:style>
  <w:style w:type="character" w:customStyle="1" w:styleId="WW8Num9z4">
    <w:name w:val="WW8Num9z4"/>
    <w:rsid w:val="006F0631"/>
    <w:rPr>
      <w:rFonts w:cs="Times New Roman" w:hint="default"/>
    </w:rPr>
  </w:style>
  <w:style w:type="character" w:customStyle="1" w:styleId="WW8Num11z2">
    <w:name w:val="WW8Num11z2"/>
    <w:rsid w:val="006F0631"/>
    <w:rPr>
      <w:rFonts w:hint="default"/>
    </w:rPr>
  </w:style>
  <w:style w:type="character" w:customStyle="1" w:styleId="WW8Num17z2">
    <w:name w:val="WW8Num17z2"/>
    <w:rsid w:val="006F0631"/>
  </w:style>
  <w:style w:type="character" w:customStyle="1" w:styleId="WW8Num17z3">
    <w:name w:val="WW8Num17z3"/>
    <w:rsid w:val="006F0631"/>
  </w:style>
  <w:style w:type="character" w:customStyle="1" w:styleId="WW8Num17z4">
    <w:name w:val="WW8Num17z4"/>
    <w:rsid w:val="006F0631"/>
  </w:style>
  <w:style w:type="character" w:customStyle="1" w:styleId="WW8Num17z5">
    <w:name w:val="WW8Num17z5"/>
    <w:rsid w:val="006F0631"/>
  </w:style>
  <w:style w:type="character" w:customStyle="1" w:styleId="WW8Num17z6">
    <w:name w:val="WW8Num17z6"/>
    <w:rsid w:val="006F0631"/>
  </w:style>
  <w:style w:type="character" w:customStyle="1" w:styleId="WW8Num17z7">
    <w:name w:val="WW8Num17z7"/>
    <w:rsid w:val="006F0631"/>
  </w:style>
  <w:style w:type="character" w:customStyle="1" w:styleId="WW8Num17z8">
    <w:name w:val="WW8Num17z8"/>
    <w:rsid w:val="006F0631"/>
  </w:style>
  <w:style w:type="character" w:customStyle="1" w:styleId="WW8Num18z5">
    <w:name w:val="WW8Num18z5"/>
    <w:rsid w:val="006F0631"/>
  </w:style>
  <w:style w:type="character" w:customStyle="1" w:styleId="WW8Num18z6">
    <w:name w:val="WW8Num18z6"/>
    <w:rsid w:val="006F0631"/>
  </w:style>
  <w:style w:type="character" w:customStyle="1" w:styleId="WW8Num18z7">
    <w:name w:val="WW8Num18z7"/>
    <w:rsid w:val="006F0631"/>
  </w:style>
  <w:style w:type="character" w:customStyle="1" w:styleId="WW8Num18z8">
    <w:name w:val="WW8Num18z8"/>
    <w:rsid w:val="006F0631"/>
  </w:style>
  <w:style w:type="character" w:customStyle="1" w:styleId="DefaultParagraphFont1">
    <w:name w:val="Default Paragraph Font1"/>
    <w:rsid w:val="006F0631"/>
  </w:style>
  <w:style w:type="character" w:customStyle="1" w:styleId="Vresrakstzmes">
    <w:name w:val="Vēres rakstzīmes"/>
    <w:qFormat/>
    <w:rsid w:val="006F0631"/>
    <w:rPr>
      <w:vertAlign w:val="superscript"/>
    </w:rPr>
  </w:style>
  <w:style w:type="character" w:customStyle="1" w:styleId="apple-converted-space">
    <w:name w:val="apple-converted-space"/>
    <w:basedOn w:val="DefaultParagraphFont1"/>
    <w:rsid w:val="006F0631"/>
  </w:style>
  <w:style w:type="character" w:customStyle="1" w:styleId="BodytextChar0">
    <w:name w:val="Body text Char"/>
    <w:rsid w:val="006F0631"/>
    <w:rPr>
      <w:rFonts w:ascii="Arial" w:hAnsi="Arial" w:cs="Arial"/>
      <w:lang w:bidi="ar-SA"/>
    </w:rPr>
  </w:style>
  <w:style w:type="character" w:customStyle="1" w:styleId="Heading21Char">
    <w:name w:val="Heading 21 Char"/>
    <w:rsid w:val="006F0631"/>
    <w:rPr>
      <w:rFonts w:ascii="Arial" w:hAnsi="Arial" w:cs="Arial"/>
      <w:b/>
      <w:bCs/>
      <w:i/>
      <w:iCs/>
      <w:sz w:val="28"/>
      <w:szCs w:val="28"/>
      <w:lang w:bidi="ar-SA"/>
    </w:rPr>
  </w:style>
  <w:style w:type="character" w:customStyle="1" w:styleId="ListBulletChar">
    <w:name w:val="List Bullet Char"/>
    <w:rsid w:val="006F0631"/>
    <w:rPr>
      <w:sz w:val="24"/>
      <w:szCs w:val="24"/>
      <w:lang w:bidi="ar-SA"/>
    </w:rPr>
  </w:style>
  <w:style w:type="character" w:customStyle="1" w:styleId="Beiguvresrakstzme">
    <w:name w:val="Beigu vēres rakstzīme"/>
    <w:rsid w:val="006F0631"/>
    <w:rPr>
      <w:vertAlign w:val="superscript"/>
    </w:rPr>
  </w:style>
  <w:style w:type="character" w:customStyle="1" w:styleId="WW-Beiguvresrakstzme">
    <w:name w:val="WW-Beigu vēres rakstzīme"/>
    <w:rsid w:val="006F0631"/>
  </w:style>
  <w:style w:type="character" w:customStyle="1" w:styleId="t35">
    <w:name w:val="t35"/>
    <w:rsid w:val="006F0631"/>
  </w:style>
  <w:style w:type="character" w:customStyle="1" w:styleId="ListLabel15">
    <w:name w:val="ListLabel 15"/>
    <w:rsid w:val="006F0631"/>
    <w:rPr>
      <w:rFonts w:eastAsia="Times New Roman" w:cs="Times New Roman"/>
      <w:b/>
      <w:i w:val="0"/>
      <w:strike w:val="0"/>
      <w:dstrike w:val="0"/>
      <w:color w:val="000000"/>
      <w:position w:val="0"/>
      <w:sz w:val="20"/>
      <w:szCs w:val="24"/>
      <w:u w:val="none" w:color="000000"/>
      <w:shd w:val="clear" w:color="auto" w:fill="FFFFFF"/>
      <w:vertAlign w:val="baseline"/>
    </w:rPr>
  </w:style>
  <w:style w:type="character" w:customStyle="1" w:styleId="ListLabel19">
    <w:name w:val="ListLabel 19"/>
    <w:rsid w:val="006F0631"/>
    <w:rPr>
      <w:b/>
      <w:sz w:val="24"/>
    </w:rPr>
  </w:style>
  <w:style w:type="character" w:customStyle="1" w:styleId="FootnoteReference1">
    <w:name w:val="Footnote Reference1"/>
    <w:rsid w:val="006F0631"/>
    <w:rPr>
      <w:vertAlign w:val="superscript"/>
    </w:rPr>
  </w:style>
  <w:style w:type="character" w:customStyle="1" w:styleId="WW-FootnoteReference">
    <w:name w:val="WW-Footnote Reference"/>
    <w:rsid w:val="006F0631"/>
    <w:rPr>
      <w:vertAlign w:val="superscript"/>
    </w:rPr>
  </w:style>
  <w:style w:type="character" w:customStyle="1" w:styleId="WW-EndnoteReference">
    <w:name w:val="WW-Endnote Reference"/>
    <w:rsid w:val="006F0631"/>
    <w:rPr>
      <w:vertAlign w:val="superscript"/>
    </w:rPr>
  </w:style>
  <w:style w:type="character" w:customStyle="1" w:styleId="WW-FootnoteReference1">
    <w:name w:val="WW-Footnote Reference1"/>
    <w:rsid w:val="006F0631"/>
    <w:rPr>
      <w:vertAlign w:val="superscript"/>
    </w:rPr>
  </w:style>
  <w:style w:type="character" w:customStyle="1" w:styleId="WW-EndnoteReference1">
    <w:name w:val="WW-Endnote Reference1"/>
    <w:rsid w:val="006F0631"/>
    <w:rPr>
      <w:vertAlign w:val="superscript"/>
    </w:rPr>
  </w:style>
  <w:style w:type="character" w:customStyle="1" w:styleId="WW-FootnoteReference2">
    <w:name w:val="WW-Footnote Reference2"/>
    <w:rsid w:val="006F0631"/>
    <w:rPr>
      <w:vertAlign w:val="superscript"/>
    </w:rPr>
  </w:style>
  <w:style w:type="character" w:customStyle="1" w:styleId="WW-EndnoteReference2">
    <w:name w:val="WW-Endnote Reference2"/>
    <w:rsid w:val="006F0631"/>
    <w:rPr>
      <w:vertAlign w:val="superscript"/>
    </w:rPr>
  </w:style>
  <w:style w:type="paragraph" w:customStyle="1" w:styleId="Virsraksts">
    <w:name w:val="Virsraksts"/>
    <w:basedOn w:val="Parasts"/>
    <w:next w:val="Pamatteksts"/>
    <w:rsid w:val="006F0631"/>
    <w:pPr>
      <w:keepNext/>
      <w:suppressAutoHyphens/>
      <w:spacing w:before="240" w:after="120"/>
    </w:pPr>
    <w:rPr>
      <w:rFonts w:eastAsia="Microsoft YaHei" w:cs="Mangal"/>
      <w:sz w:val="22"/>
      <w:szCs w:val="28"/>
      <w:lang w:val="lv-LV" w:eastAsia="zh-CN"/>
    </w:rPr>
  </w:style>
  <w:style w:type="paragraph" w:customStyle="1" w:styleId="Rdtjs">
    <w:name w:val="Rādītājs"/>
    <w:basedOn w:val="Parasts"/>
    <w:rsid w:val="006F0631"/>
    <w:pPr>
      <w:suppressLineNumbers/>
      <w:suppressAutoHyphens/>
    </w:pPr>
    <w:rPr>
      <w:rFonts w:cs="Mangal"/>
      <w:sz w:val="18"/>
      <w:szCs w:val="24"/>
      <w:lang w:val="lv-LV" w:eastAsia="zh-CN"/>
    </w:rPr>
  </w:style>
  <w:style w:type="paragraph" w:customStyle="1" w:styleId="WW-Caption">
    <w:name w:val="WW-Caption"/>
    <w:basedOn w:val="Parasts"/>
    <w:rsid w:val="006F0631"/>
    <w:pPr>
      <w:suppressLineNumbers/>
      <w:suppressAutoHyphens/>
      <w:spacing w:before="120" w:after="120"/>
    </w:pPr>
    <w:rPr>
      <w:rFonts w:cs="Arial"/>
      <w:i/>
      <w:iCs/>
      <w:sz w:val="22"/>
      <w:szCs w:val="24"/>
      <w:lang w:val="lv-LV" w:eastAsia="zh-CN"/>
    </w:rPr>
  </w:style>
  <w:style w:type="paragraph" w:customStyle="1" w:styleId="WW-Caption1">
    <w:name w:val="WW-Caption1"/>
    <w:basedOn w:val="Parasts"/>
    <w:rsid w:val="006F0631"/>
    <w:pPr>
      <w:suppressLineNumbers/>
      <w:suppressAutoHyphens/>
      <w:spacing w:before="120" w:after="120"/>
    </w:pPr>
    <w:rPr>
      <w:rFonts w:cs="Arial"/>
      <w:i/>
      <w:iCs/>
      <w:sz w:val="22"/>
      <w:szCs w:val="24"/>
      <w:lang w:val="lv-LV" w:eastAsia="zh-CN"/>
    </w:rPr>
  </w:style>
  <w:style w:type="paragraph" w:customStyle="1" w:styleId="WW-Caption11">
    <w:name w:val="WW-Caption11"/>
    <w:basedOn w:val="Parasts"/>
    <w:rsid w:val="006F0631"/>
    <w:pPr>
      <w:suppressLineNumbers/>
      <w:suppressAutoHyphens/>
      <w:spacing w:before="120" w:after="120"/>
    </w:pPr>
    <w:rPr>
      <w:rFonts w:cs="Arial"/>
      <w:i/>
      <w:iCs/>
      <w:sz w:val="22"/>
      <w:szCs w:val="24"/>
      <w:lang w:val="lv-LV" w:eastAsia="zh-CN"/>
    </w:rPr>
  </w:style>
  <w:style w:type="paragraph" w:customStyle="1" w:styleId="WW-Caption111">
    <w:name w:val="WW-Caption111"/>
    <w:basedOn w:val="Parasts"/>
    <w:rsid w:val="006F0631"/>
    <w:pPr>
      <w:suppressLineNumbers/>
      <w:suppressAutoHyphens/>
      <w:spacing w:before="120" w:after="120"/>
    </w:pPr>
    <w:rPr>
      <w:rFonts w:cs="Mangal"/>
      <w:i/>
      <w:iCs/>
      <w:sz w:val="22"/>
      <w:szCs w:val="24"/>
      <w:lang w:val="lv-LV" w:eastAsia="zh-CN"/>
    </w:rPr>
  </w:style>
  <w:style w:type="paragraph" w:customStyle="1" w:styleId="WW-Caption1111">
    <w:name w:val="WW-Caption1111"/>
    <w:basedOn w:val="Parasts"/>
    <w:rsid w:val="006F0631"/>
    <w:pPr>
      <w:suppressLineNumbers/>
      <w:suppressAutoHyphens/>
      <w:spacing w:before="120" w:after="120"/>
    </w:pPr>
    <w:rPr>
      <w:rFonts w:cs="Mangal"/>
      <w:i/>
      <w:iCs/>
      <w:sz w:val="22"/>
      <w:szCs w:val="24"/>
      <w:lang w:val="lv-LV" w:eastAsia="zh-CN"/>
    </w:rPr>
  </w:style>
  <w:style w:type="paragraph" w:customStyle="1" w:styleId="WW-Caption11111">
    <w:name w:val="WW-Caption11111"/>
    <w:basedOn w:val="Parasts"/>
    <w:rsid w:val="006F0631"/>
    <w:pPr>
      <w:suppressLineNumbers/>
      <w:suppressAutoHyphens/>
      <w:spacing w:before="120" w:after="120"/>
    </w:pPr>
    <w:rPr>
      <w:rFonts w:cs="Mangal"/>
      <w:i/>
      <w:iCs/>
      <w:sz w:val="22"/>
      <w:szCs w:val="24"/>
      <w:lang w:val="lv-LV" w:eastAsia="zh-CN"/>
    </w:rPr>
  </w:style>
  <w:style w:type="paragraph" w:customStyle="1" w:styleId="CharChar6">
    <w:name w:val="Char Char6"/>
    <w:basedOn w:val="Parasts"/>
    <w:rsid w:val="006F0631"/>
    <w:pPr>
      <w:suppressAutoHyphens/>
      <w:spacing w:after="160" w:line="240" w:lineRule="exact"/>
    </w:pPr>
    <w:rPr>
      <w:rFonts w:ascii="Arial" w:hAnsi="Arial" w:cs="Arial"/>
      <w:sz w:val="22"/>
      <w:szCs w:val="24"/>
      <w:lang w:val="lv-LV" w:eastAsia="zh-CN"/>
    </w:rPr>
  </w:style>
  <w:style w:type="paragraph" w:customStyle="1" w:styleId="P3">
    <w:name w:val="P3"/>
    <w:basedOn w:val="Virsraksts3"/>
    <w:rsid w:val="006F0631"/>
    <w:pPr>
      <w:keepNext w:val="0"/>
      <w:numPr>
        <w:ilvl w:val="0"/>
        <w:numId w:val="0"/>
      </w:numPr>
      <w:tabs>
        <w:tab w:val="left" w:pos="3600"/>
      </w:tabs>
      <w:suppressAutoHyphens/>
      <w:spacing w:before="120" w:after="0" w:line="276" w:lineRule="auto"/>
      <w:ind w:left="3600" w:hanging="360"/>
      <w:jc w:val="both"/>
    </w:pPr>
    <w:rPr>
      <w:rFonts w:ascii="Cambria" w:eastAsia="Times New Roman" w:hAnsi="Cambria" w:cs="Times New Roman"/>
      <w:b w:val="0"/>
      <w:iCs/>
      <w:kern w:val="1"/>
      <w:szCs w:val="24"/>
      <w:lang w:val="lv-LV" w:eastAsia="zh-CN"/>
    </w:rPr>
  </w:style>
  <w:style w:type="paragraph" w:customStyle="1" w:styleId="tv213limenis2">
    <w:name w:val="tv213 limenis2"/>
    <w:basedOn w:val="Parasts"/>
    <w:rsid w:val="006F0631"/>
    <w:pPr>
      <w:suppressAutoHyphens/>
      <w:spacing w:before="280" w:after="280"/>
    </w:pPr>
    <w:rPr>
      <w:sz w:val="24"/>
      <w:szCs w:val="24"/>
      <w:lang w:val="lv-LV" w:eastAsia="zh-CN"/>
    </w:rPr>
  </w:style>
  <w:style w:type="paragraph" w:customStyle="1" w:styleId="CSsaraksts1">
    <w:name w:val="CS_saraksts_1"/>
    <w:basedOn w:val="Sarakstaaizzme2"/>
    <w:rsid w:val="006F0631"/>
    <w:pPr>
      <w:numPr>
        <w:numId w:val="0"/>
      </w:numPr>
      <w:tabs>
        <w:tab w:val="left" w:pos="0"/>
        <w:tab w:val="left" w:pos="360"/>
      </w:tabs>
      <w:suppressAutoHyphens/>
      <w:spacing w:before="0" w:after="0" w:line="360" w:lineRule="auto"/>
      <w:ind w:left="1004" w:hanging="360"/>
      <w:contextualSpacing w:val="0"/>
    </w:pPr>
    <w:rPr>
      <w:rFonts w:ascii="Tahoma" w:eastAsia="Times New Roman" w:hAnsi="Tahoma" w:cs="Tahoma"/>
      <w:sz w:val="20"/>
      <w:szCs w:val="24"/>
      <w:lang w:eastAsia="zh-CN"/>
    </w:rPr>
  </w:style>
  <w:style w:type="paragraph" w:customStyle="1" w:styleId="CSteksts">
    <w:name w:val="CS_teksts"/>
    <w:basedOn w:val="Parasts"/>
    <w:rsid w:val="006F0631"/>
    <w:pPr>
      <w:suppressAutoHyphens/>
      <w:spacing w:before="480" w:after="240" w:line="360" w:lineRule="auto"/>
      <w:jc w:val="both"/>
    </w:pPr>
    <w:rPr>
      <w:rFonts w:ascii="Tahoma" w:hAnsi="Tahoma" w:cs="Tahoma"/>
      <w:szCs w:val="24"/>
      <w:lang w:val="lv-LV" w:eastAsia="zh-CN"/>
    </w:rPr>
  </w:style>
  <w:style w:type="paragraph" w:customStyle="1" w:styleId="CSvirsraksts2">
    <w:name w:val="CS_virsraksts_2"/>
    <w:basedOn w:val="Virsraksts2"/>
    <w:next w:val="CSteksts"/>
    <w:rsid w:val="006F0631"/>
    <w:pPr>
      <w:numPr>
        <w:ilvl w:val="0"/>
        <w:numId w:val="0"/>
      </w:numPr>
      <w:tabs>
        <w:tab w:val="left" w:pos="643"/>
      </w:tabs>
      <w:suppressAutoHyphens/>
      <w:spacing w:after="240"/>
      <w:ind w:left="643" w:hanging="360"/>
      <w:jc w:val="both"/>
    </w:pPr>
    <w:rPr>
      <w:rFonts w:ascii="Tahoma" w:eastAsia="Times New Roman" w:hAnsi="Tahoma" w:cs="Times New Roman"/>
      <w:i w:val="0"/>
      <w:color w:val="808080"/>
      <w:sz w:val="24"/>
      <w:lang w:val="lv-LV" w:eastAsia="zh-CN"/>
    </w:rPr>
  </w:style>
  <w:style w:type="paragraph" w:customStyle="1" w:styleId="CSvirsraksts1">
    <w:name w:val="CS_virsraksts_1"/>
    <w:basedOn w:val="Virsraksts1"/>
    <w:next w:val="CSteksts"/>
    <w:rsid w:val="006F0631"/>
    <w:pPr>
      <w:keepNext w:val="0"/>
      <w:pageBreakBefore/>
      <w:numPr>
        <w:numId w:val="0"/>
      </w:numPr>
      <w:shd w:val="clear" w:color="auto" w:fill="505050"/>
      <w:suppressAutoHyphens/>
      <w:spacing w:before="480" w:after="120" w:line="276" w:lineRule="auto"/>
      <w:jc w:val="both"/>
    </w:pPr>
    <w:rPr>
      <w:rFonts w:ascii="Tahoma" w:eastAsia="Times New Roman" w:hAnsi="Tahoma" w:cs="Times New Roman"/>
      <w:caps/>
      <w:color w:val="FFFFFF"/>
      <w:kern w:val="1"/>
      <w:sz w:val="28"/>
      <w:szCs w:val="28"/>
      <w:lang w:val="lv-LV" w:eastAsia="zh-CN"/>
    </w:rPr>
  </w:style>
  <w:style w:type="paragraph" w:customStyle="1" w:styleId="CStabulasteksts">
    <w:name w:val="CS_tabulas_teksts"/>
    <w:basedOn w:val="CSteksts"/>
    <w:rsid w:val="006F0631"/>
    <w:pPr>
      <w:spacing w:before="60" w:after="60" w:line="240" w:lineRule="auto"/>
    </w:pPr>
  </w:style>
  <w:style w:type="paragraph" w:customStyle="1" w:styleId="Saturardtjs">
    <w:name w:val="Satura rādītājs"/>
    <w:basedOn w:val="Parasts"/>
    <w:rsid w:val="006F0631"/>
    <w:pPr>
      <w:suppressLineNumbers/>
      <w:suppressAutoHyphens/>
    </w:pPr>
    <w:rPr>
      <w:sz w:val="24"/>
      <w:szCs w:val="24"/>
      <w:lang w:val="lv-LV" w:eastAsia="zh-CN"/>
    </w:rPr>
  </w:style>
  <w:style w:type="paragraph" w:customStyle="1" w:styleId="Tabulasvirsraksts">
    <w:name w:val="Tabulas virsraksts"/>
    <w:basedOn w:val="Saturardtjs"/>
    <w:rsid w:val="006F0631"/>
    <w:pPr>
      <w:jc w:val="center"/>
    </w:pPr>
    <w:rPr>
      <w:b/>
      <w:bCs/>
    </w:rPr>
  </w:style>
  <w:style w:type="paragraph" w:customStyle="1" w:styleId="Ietvarasaturs">
    <w:name w:val="Ietvara saturs"/>
    <w:basedOn w:val="Parasts"/>
    <w:rsid w:val="006F0631"/>
    <w:pPr>
      <w:suppressAutoHyphens/>
    </w:pPr>
    <w:rPr>
      <w:sz w:val="24"/>
      <w:szCs w:val="24"/>
      <w:lang w:val="lv-LV" w:eastAsia="zh-CN"/>
    </w:rPr>
  </w:style>
  <w:style w:type="paragraph" w:customStyle="1" w:styleId="Citti">
    <w:name w:val="Citāti"/>
    <w:basedOn w:val="Parasts"/>
    <w:rsid w:val="006F0631"/>
    <w:pPr>
      <w:suppressAutoHyphens/>
      <w:spacing w:after="283"/>
      <w:ind w:left="567" w:right="567"/>
    </w:pPr>
    <w:rPr>
      <w:sz w:val="24"/>
      <w:szCs w:val="24"/>
      <w:lang w:val="lv-LV" w:eastAsia="zh-CN"/>
    </w:rPr>
  </w:style>
  <w:style w:type="paragraph" w:customStyle="1" w:styleId="WW-Title">
    <w:name w:val="WW-Title"/>
    <w:basedOn w:val="Virsraksts"/>
    <w:next w:val="Pamatteksts"/>
    <w:rsid w:val="006F0631"/>
    <w:pPr>
      <w:jc w:val="center"/>
    </w:pPr>
    <w:rPr>
      <w:b/>
      <w:bCs/>
      <w:sz w:val="56"/>
      <w:szCs w:val="56"/>
    </w:rPr>
  </w:style>
  <w:style w:type="paragraph" w:customStyle="1" w:styleId="Bilde">
    <w:name w:val="Bilde"/>
    <w:basedOn w:val="Parasts"/>
    <w:rsid w:val="006F0631"/>
    <w:pPr>
      <w:keepNext/>
      <w:spacing w:before="240" w:after="60"/>
      <w:jc w:val="center"/>
    </w:pPr>
    <w:rPr>
      <w:rFonts w:ascii="Calibri" w:hAnsi="Calibri" w:cs="Calibri"/>
      <w:sz w:val="22"/>
      <w:szCs w:val="22"/>
      <w:lang w:val="lv-LV" w:eastAsia="zh-CN"/>
    </w:rPr>
  </w:style>
  <w:style w:type="paragraph" w:customStyle="1" w:styleId="WW-Title1">
    <w:name w:val="WW-Title1"/>
    <w:basedOn w:val="Virsraksts"/>
    <w:next w:val="Pamatteksts"/>
    <w:rsid w:val="006F0631"/>
    <w:pPr>
      <w:jc w:val="center"/>
    </w:pPr>
    <w:rPr>
      <w:b/>
      <w:bCs/>
      <w:sz w:val="56"/>
      <w:szCs w:val="56"/>
    </w:rPr>
  </w:style>
  <w:style w:type="paragraph" w:customStyle="1" w:styleId="WW-Title2">
    <w:name w:val="WW-Title2"/>
    <w:basedOn w:val="Virsraksts"/>
    <w:next w:val="Pamatteksts"/>
    <w:rsid w:val="006F0631"/>
    <w:pPr>
      <w:jc w:val="center"/>
    </w:pPr>
    <w:rPr>
      <w:b/>
      <w:bCs/>
      <w:sz w:val="56"/>
      <w:szCs w:val="56"/>
    </w:rPr>
  </w:style>
  <w:style w:type="paragraph" w:customStyle="1" w:styleId="CommentText1">
    <w:name w:val="Comment Text1"/>
    <w:basedOn w:val="Parasts"/>
    <w:rsid w:val="006F0631"/>
    <w:pPr>
      <w:suppressAutoHyphens/>
    </w:pPr>
    <w:rPr>
      <w:lang w:val="lv-LV" w:eastAsia="zh-CN"/>
    </w:rPr>
  </w:style>
  <w:style w:type="paragraph" w:customStyle="1" w:styleId="FootnoteText1">
    <w:name w:val="Footnote Text1"/>
    <w:basedOn w:val="Parasts"/>
    <w:rsid w:val="006F0631"/>
    <w:pPr>
      <w:suppressAutoHyphens/>
    </w:pPr>
    <w:rPr>
      <w:rFonts w:ascii="Calibri" w:hAnsi="Calibri" w:cs="font212"/>
      <w:sz w:val="24"/>
      <w:szCs w:val="24"/>
      <w:lang w:val="lv-LV" w:eastAsia="zh-CN"/>
    </w:rPr>
  </w:style>
  <w:style w:type="paragraph" w:customStyle="1" w:styleId="WW-Title3">
    <w:name w:val="WW-Title3"/>
    <w:basedOn w:val="Virsraksts"/>
    <w:next w:val="Pamatteksts"/>
    <w:rsid w:val="006F0631"/>
    <w:pPr>
      <w:jc w:val="center"/>
    </w:pPr>
    <w:rPr>
      <w:b/>
      <w:bCs/>
      <w:sz w:val="56"/>
      <w:szCs w:val="56"/>
    </w:rPr>
  </w:style>
  <w:style w:type="paragraph" w:customStyle="1" w:styleId="WW-Title4">
    <w:name w:val="WW-Title4"/>
    <w:basedOn w:val="Virsraksts"/>
    <w:next w:val="Pamatteksts"/>
    <w:rsid w:val="006F0631"/>
    <w:pPr>
      <w:jc w:val="center"/>
    </w:pPr>
    <w:rPr>
      <w:b/>
      <w:bCs/>
      <w:sz w:val="56"/>
      <w:szCs w:val="56"/>
    </w:rPr>
  </w:style>
  <w:style w:type="paragraph" w:customStyle="1" w:styleId="List31">
    <w:name w:val="List 31"/>
    <w:basedOn w:val="Parasts"/>
    <w:rsid w:val="006F0631"/>
    <w:pPr>
      <w:suppressAutoHyphens/>
      <w:ind w:left="849" w:hanging="283"/>
    </w:pPr>
    <w:rPr>
      <w:sz w:val="24"/>
      <w:szCs w:val="24"/>
      <w:lang w:val="lv-LV" w:eastAsia="zh-CN"/>
    </w:rPr>
  </w:style>
  <w:style w:type="numbering" w:customStyle="1" w:styleId="Bezsaraksta1">
    <w:name w:val="Bez saraksta1"/>
    <w:next w:val="Bezsaraksta"/>
    <w:uiPriority w:val="99"/>
    <w:semiHidden/>
    <w:unhideWhenUsed/>
    <w:rsid w:val="006F0631"/>
  </w:style>
  <w:style w:type="paragraph" w:customStyle="1" w:styleId="BlockText1">
    <w:name w:val="Block Text1"/>
    <w:basedOn w:val="Parasts"/>
    <w:rsid w:val="006F0631"/>
    <w:pPr>
      <w:suppressAutoHyphens/>
      <w:autoSpaceDE w:val="0"/>
      <w:ind w:left="113" w:right="113"/>
      <w:jc w:val="center"/>
    </w:pPr>
    <w:rPr>
      <w:b/>
      <w:bCs/>
      <w:lang w:eastAsia="zh-CN"/>
    </w:rPr>
  </w:style>
  <w:style w:type="character" w:customStyle="1" w:styleId="highlight">
    <w:name w:val="highlight"/>
    <w:rsid w:val="006F0631"/>
  </w:style>
  <w:style w:type="numbering" w:customStyle="1" w:styleId="Bezsaraksta2">
    <w:name w:val="Bez saraksta2"/>
    <w:next w:val="Bezsaraksta"/>
    <w:uiPriority w:val="99"/>
    <w:semiHidden/>
    <w:unhideWhenUsed/>
    <w:rsid w:val="006F0631"/>
  </w:style>
  <w:style w:type="character" w:customStyle="1" w:styleId="Footnote">
    <w:name w:val="Footnote_"/>
    <w:uiPriority w:val="99"/>
    <w:rsid w:val="006F0631"/>
    <w:rPr>
      <w:rFonts w:ascii="Times New Roman" w:hAnsi="Times New Roman" w:cs="Times New Roman"/>
      <w:sz w:val="19"/>
      <w:szCs w:val="19"/>
      <w:shd w:val="clear" w:color="auto" w:fill="FFFFFF"/>
    </w:rPr>
  </w:style>
  <w:style w:type="character" w:customStyle="1" w:styleId="Heading1">
    <w:name w:val="Heading #1_"/>
    <w:link w:val="Heading10"/>
    <w:uiPriority w:val="99"/>
    <w:rsid w:val="006F0631"/>
    <w:rPr>
      <w:sz w:val="19"/>
      <w:szCs w:val="19"/>
      <w:shd w:val="clear" w:color="auto" w:fill="FFFFFF"/>
    </w:rPr>
  </w:style>
  <w:style w:type="character" w:customStyle="1" w:styleId="BodytextItalic">
    <w:name w:val="Body text + Italic"/>
    <w:uiPriority w:val="99"/>
    <w:rsid w:val="006F0631"/>
    <w:rPr>
      <w:rFonts w:ascii="Times New Roman" w:hAnsi="Times New Roman" w:cs="Times New Roman"/>
      <w:i/>
      <w:iCs/>
      <w:sz w:val="19"/>
      <w:szCs w:val="19"/>
      <w:shd w:val="clear" w:color="auto" w:fill="FFFFFF"/>
      <w:lang w:eastAsia="zh-CN"/>
    </w:rPr>
  </w:style>
  <w:style w:type="character" w:customStyle="1" w:styleId="BodyTextChar1">
    <w:name w:val="Body Text Char1"/>
    <w:uiPriority w:val="99"/>
    <w:semiHidden/>
    <w:rsid w:val="006F0631"/>
  </w:style>
  <w:style w:type="paragraph" w:customStyle="1" w:styleId="Heading10">
    <w:name w:val="Heading #1"/>
    <w:basedOn w:val="Parasts"/>
    <w:link w:val="Heading1"/>
    <w:uiPriority w:val="99"/>
    <w:rsid w:val="006F0631"/>
    <w:pPr>
      <w:widowControl w:val="0"/>
      <w:shd w:val="clear" w:color="auto" w:fill="FFFFFF"/>
      <w:spacing w:before="180" w:line="235" w:lineRule="exact"/>
      <w:ind w:hanging="680"/>
      <w:jc w:val="both"/>
      <w:outlineLvl w:val="0"/>
    </w:pPr>
    <w:rPr>
      <w:sz w:val="19"/>
      <w:szCs w:val="19"/>
    </w:rPr>
  </w:style>
  <w:style w:type="character" w:customStyle="1" w:styleId="Headerorfooter">
    <w:name w:val="Header or footer_"/>
    <w:link w:val="Headerorfooter1"/>
    <w:uiPriority w:val="99"/>
    <w:rsid w:val="006F0631"/>
    <w:rPr>
      <w:sz w:val="17"/>
      <w:szCs w:val="17"/>
      <w:shd w:val="clear" w:color="auto" w:fill="FFFFFF"/>
    </w:rPr>
  </w:style>
  <w:style w:type="character" w:customStyle="1" w:styleId="Headerorfooter0">
    <w:name w:val="Header or footer"/>
    <w:uiPriority w:val="99"/>
    <w:rsid w:val="006F0631"/>
  </w:style>
  <w:style w:type="paragraph" w:customStyle="1" w:styleId="Headerorfooter1">
    <w:name w:val="Header or footer1"/>
    <w:basedOn w:val="Parasts"/>
    <w:link w:val="Headerorfooter"/>
    <w:uiPriority w:val="99"/>
    <w:rsid w:val="006F0631"/>
    <w:pPr>
      <w:widowControl w:val="0"/>
      <w:shd w:val="clear" w:color="auto" w:fill="FFFFFF"/>
      <w:spacing w:line="240" w:lineRule="atLeast"/>
    </w:pPr>
    <w:rPr>
      <w:sz w:val="17"/>
      <w:szCs w:val="17"/>
    </w:rPr>
  </w:style>
  <w:style w:type="character" w:customStyle="1" w:styleId="FooterChar1">
    <w:name w:val="Footer Char1"/>
    <w:uiPriority w:val="99"/>
    <w:rsid w:val="006F0631"/>
    <w:rPr>
      <w:sz w:val="24"/>
      <w:szCs w:val="24"/>
      <w:lang w:eastAsia="zh-CN"/>
    </w:rPr>
  </w:style>
  <w:style w:type="character" w:customStyle="1" w:styleId="Mention1">
    <w:name w:val="Mention1"/>
    <w:uiPriority w:val="99"/>
    <w:semiHidden/>
    <w:unhideWhenUsed/>
    <w:rsid w:val="006F0631"/>
    <w:rPr>
      <w:color w:val="2B579A"/>
      <w:shd w:val="clear" w:color="auto" w:fill="E6E6E6"/>
    </w:rPr>
  </w:style>
  <w:style w:type="numbering" w:customStyle="1" w:styleId="Bezsaraksta11">
    <w:name w:val="Bez saraksta11"/>
    <w:next w:val="Bezsaraksta"/>
    <w:uiPriority w:val="99"/>
    <w:semiHidden/>
    <w:unhideWhenUsed/>
    <w:rsid w:val="006F0631"/>
  </w:style>
  <w:style w:type="numbering" w:customStyle="1" w:styleId="Bezsaraksta21">
    <w:name w:val="Bez saraksta21"/>
    <w:next w:val="Bezsaraksta"/>
    <w:uiPriority w:val="99"/>
    <w:semiHidden/>
    <w:unhideWhenUsed/>
    <w:rsid w:val="006F0631"/>
  </w:style>
  <w:style w:type="table" w:customStyle="1" w:styleId="Reatabula11">
    <w:name w:val="Režģa tabula11"/>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Bezsaraksta"/>
    <w:uiPriority w:val="99"/>
    <w:semiHidden/>
    <w:unhideWhenUsed/>
    <w:rsid w:val="006F0631"/>
  </w:style>
  <w:style w:type="numbering" w:customStyle="1" w:styleId="Bezsaraksta12">
    <w:name w:val="Bez saraksta12"/>
    <w:next w:val="Bezsaraksta"/>
    <w:uiPriority w:val="99"/>
    <w:semiHidden/>
    <w:unhideWhenUsed/>
    <w:rsid w:val="006F0631"/>
  </w:style>
  <w:style w:type="numbering" w:customStyle="1" w:styleId="Bezsaraksta22">
    <w:name w:val="Bez saraksta22"/>
    <w:next w:val="Bezsaraksta"/>
    <w:uiPriority w:val="99"/>
    <w:semiHidden/>
    <w:unhideWhenUsed/>
    <w:rsid w:val="006F0631"/>
  </w:style>
  <w:style w:type="table" w:customStyle="1" w:styleId="Reatabula12">
    <w:name w:val="Režģa tabula12"/>
    <w:basedOn w:val="Parastatabula"/>
    <w:next w:val="Reatabula"/>
    <w:uiPriority w:val="39"/>
    <w:rsid w:val="006F0631"/>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
    <w:basedOn w:val="Parasts"/>
    <w:link w:val="NumberingChar"/>
    <w:uiPriority w:val="99"/>
    <w:rsid w:val="006F0631"/>
    <w:pPr>
      <w:spacing w:after="60"/>
      <w:ind w:left="567" w:hanging="567"/>
      <w:jc w:val="both"/>
      <w:outlineLvl w:val="1"/>
    </w:pPr>
    <w:rPr>
      <w:rFonts w:eastAsia="Calibri"/>
      <w:sz w:val="24"/>
      <w:lang w:val="lv-LV"/>
    </w:rPr>
  </w:style>
  <w:style w:type="character" w:customStyle="1" w:styleId="NumberingChar">
    <w:name w:val="Numbering Char"/>
    <w:link w:val="Numbering"/>
    <w:uiPriority w:val="99"/>
    <w:locked/>
    <w:rsid w:val="006F0631"/>
    <w:rPr>
      <w:rFonts w:eastAsia="Calibri"/>
      <w:sz w:val="24"/>
      <w:lang w:val="lv-LV"/>
    </w:rPr>
  </w:style>
  <w:style w:type="numbering" w:customStyle="1" w:styleId="pielikums">
    <w:name w:val="pielikums"/>
    <w:uiPriority w:val="99"/>
    <w:rsid w:val="00BF27D0"/>
    <w:pPr>
      <w:numPr>
        <w:numId w:val="114"/>
      </w:numPr>
    </w:pPr>
  </w:style>
  <w:style w:type="paragraph" w:customStyle="1" w:styleId="ListParagraph1">
    <w:name w:val="List Paragraph1"/>
    <w:basedOn w:val="Parasts"/>
    <w:rsid w:val="00205360"/>
    <w:pPr>
      <w:widowControl w:val="0"/>
      <w:suppressAutoHyphens/>
      <w:ind w:left="720"/>
    </w:pPr>
    <w:rPr>
      <w:rFonts w:eastAsia="SimSun" w:cs="Arial"/>
      <w:kern w:val="1"/>
      <w:lang w:val="lv-LV" w:eastAsia="zh-CN" w:bidi="hi-IN"/>
    </w:rPr>
  </w:style>
  <w:style w:type="numbering" w:customStyle="1" w:styleId="LFO9">
    <w:name w:val="LFO9"/>
    <w:basedOn w:val="Bezsaraksta"/>
    <w:rsid w:val="00447839"/>
    <w:pPr>
      <w:numPr>
        <w:numId w:val="118"/>
      </w:numPr>
    </w:pPr>
  </w:style>
  <w:style w:type="character" w:customStyle="1" w:styleId="StyleArial">
    <w:name w:val="Style Arial"/>
    <w:uiPriority w:val="99"/>
    <w:qFormat/>
    <w:rsid w:val="004C2FA5"/>
    <w:rPr>
      <w:rFonts w:ascii="Arial" w:hAnsi="Arial" w:cs="Arial"/>
      <w:sz w:val="20"/>
    </w:rPr>
  </w:style>
  <w:style w:type="table" w:customStyle="1" w:styleId="Regulartable2">
    <w:name w:val="Regular table2"/>
    <w:basedOn w:val="Parastatabula"/>
    <w:next w:val="Reatabula"/>
    <w:uiPriority w:val="39"/>
    <w:rsid w:val="00373051"/>
    <w:rPr>
      <w:rFonts w:asciiTheme="minorHAnsi" w:eastAsiaTheme="minorHAnsi" w:hAnsiTheme="minorHAnsi" w:cstheme="minorBid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gulartable11">
    <w:name w:val="Regular table11"/>
    <w:basedOn w:val="Parastatabula"/>
    <w:next w:val="Reatabula"/>
    <w:uiPriority w:val="59"/>
    <w:rsid w:val="008B3240"/>
    <w:rPr>
      <w:rFonts w:ascii="Calibri" w:eastAsia="Calibri" w:hAnsi="Calibri"/>
      <w:sz w:val="22"/>
      <w:szCs w:val="22"/>
      <w:lang w:val="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868">
      <w:bodyDiv w:val="1"/>
      <w:marLeft w:val="0"/>
      <w:marRight w:val="0"/>
      <w:marTop w:val="0"/>
      <w:marBottom w:val="0"/>
      <w:divBdr>
        <w:top w:val="none" w:sz="0" w:space="0" w:color="auto"/>
        <w:left w:val="none" w:sz="0" w:space="0" w:color="auto"/>
        <w:bottom w:val="none" w:sz="0" w:space="0" w:color="auto"/>
        <w:right w:val="none" w:sz="0" w:space="0" w:color="auto"/>
      </w:divBdr>
    </w:div>
    <w:div w:id="153879054">
      <w:bodyDiv w:val="1"/>
      <w:marLeft w:val="0"/>
      <w:marRight w:val="0"/>
      <w:marTop w:val="0"/>
      <w:marBottom w:val="0"/>
      <w:divBdr>
        <w:top w:val="none" w:sz="0" w:space="0" w:color="auto"/>
        <w:left w:val="none" w:sz="0" w:space="0" w:color="auto"/>
        <w:bottom w:val="none" w:sz="0" w:space="0" w:color="auto"/>
        <w:right w:val="none" w:sz="0" w:space="0" w:color="auto"/>
      </w:divBdr>
    </w:div>
    <w:div w:id="170797843">
      <w:bodyDiv w:val="1"/>
      <w:marLeft w:val="0"/>
      <w:marRight w:val="0"/>
      <w:marTop w:val="0"/>
      <w:marBottom w:val="0"/>
      <w:divBdr>
        <w:top w:val="none" w:sz="0" w:space="0" w:color="auto"/>
        <w:left w:val="none" w:sz="0" w:space="0" w:color="auto"/>
        <w:bottom w:val="none" w:sz="0" w:space="0" w:color="auto"/>
        <w:right w:val="none" w:sz="0" w:space="0" w:color="auto"/>
      </w:divBdr>
    </w:div>
    <w:div w:id="275646150">
      <w:bodyDiv w:val="1"/>
      <w:marLeft w:val="0"/>
      <w:marRight w:val="0"/>
      <w:marTop w:val="0"/>
      <w:marBottom w:val="0"/>
      <w:divBdr>
        <w:top w:val="none" w:sz="0" w:space="0" w:color="auto"/>
        <w:left w:val="none" w:sz="0" w:space="0" w:color="auto"/>
        <w:bottom w:val="none" w:sz="0" w:space="0" w:color="auto"/>
        <w:right w:val="none" w:sz="0" w:space="0" w:color="auto"/>
      </w:divBdr>
    </w:div>
    <w:div w:id="480468778">
      <w:bodyDiv w:val="1"/>
      <w:marLeft w:val="0"/>
      <w:marRight w:val="0"/>
      <w:marTop w:val="0"/>
      <w:marBottom w:val="0"/>
      <w:divBdr>
        <w:top w:val="none" w:sz="0" w:space="0" w:color="auto"/>
        <w:left w:val="none" w:sz="0" w:space="0" w:color="auto"/>
        <w:bottom w:val="none" w:sz="0" w:space="0" w:color="auto"/>
        <w:right w:val="none" w:sz="0" w:space="0" w:color="auto"/>
      </w:divBdr>
    </w:div>
    <w:div w:id="506135539">
      <w:bodyDiv w:val="1"/>
      <w:marLeft w:val="0"/>
      <w:marRight w:val="0"/>
      <w:marTop w:val="0"/>
      <w:marBottom w:val="0"/>
      <w:divBdr>
        <w:top w:val="none" w:sz="0" w:space="0" w:color="auto"/>
        <w:left w:val="none" w:sz="0" w:space="0" w:color="auto"/>
        <w:bottom w:val="none" w:sz="0" w:space="0" w:color="auto"/>
        <w:right w:val="none" w:sz="0" w:space="0" w:color="auto"/>
      </w:divBdr>
      <w:divsChild>
        <w:div w:id="1168128881">
          <w:marLeft w:val="0"/>
          <w:marRight w:val="0"/>
          <w:marTop w:val="0"/>
          <w:marBottom w:val="0"/>
          <w:divBdr>
            <w:top w:val="none" w:sz="0" w:space="0" w:color="auto"/>
            <w:left w:val="none" w:sz="0" w:space="0" w:color="auto"/>
            <w:bottom w:val="none" w:sz="0" w:space="0" w:color="auto"/>
            <w:right w:val="none" w:sz="0" w:space="0" w:color="auto"/>
          </w:divBdr>
        </w:div>
        <w:div w:id="1470172229">
          <w:marLeft w:val="0"/>
          <w:marRight w:val="0"/>
          <w:marTop w:val="0"/>
          <w:marBottom w:val="0"/>
          <w:divBdr>
            <w:top w:val="none" w:sz="0" w:space="0" w:color="auto"/>
            <w:left w:val="none" w:sz="0" w:space="0" w:color="auto"/>
            <w:bottom w:val="none" w:sz="0" w:space="0" w:color="auto"/>
            <w:right w:val="none" w:sz="0" w:space="0" w:color="auto"/>
          </w:divBdr>
        </w:div>
        <w:div w:id="1851482196">
          <w:marLeft w:val="0"/>
          <w:marRight w:val="0"/>
          <w:marTop w:val="0"/>
          <w:marBottom w:val="0"/>
          <w:divBdr>
            <w:top w:val="none" w:sz="0" w:space="0" w:color="auto"/>
            <w:left w:val="none" w:sz="0" w:space="0" w:color="auto"/>
            <w:bottom w:val="none" w:sz="0" w:space="0" w:color="auto"/>
            <w:right w:val="none" w:sz="0" w:space="0" w:color="auto"/>
          </w:divBdr>
        </w:div>
      </w:divsChild>
    </w:div>
    <w:div w:id="574899261">
      <w:bodyDiv w:val="1"/>
      <w:marLeft w:val="0"/>
      <w:marRight w:val="0"/>
      <w:marTop w:val="0"/>
      <w:marBottom w:val="0"/>
      <w:divBdr>
        <w:top w:val="none" w:sz="0" w:space="0" w:color="auto"/>
        <w:left w:val="none" w:sz="0" w:space="0" w:color="auto"/>
        <w:bottom w:val="none" w:sz="0" w:space="0" w:color="auto"/>
        <w:right w:val="none" w:sz="0" w:space="0" w:color="auto"/>
      </w:divBdr>
    </w:div>
    <w:div w:id="582448101">
      <w:bodyDiv w:val="1"/>
      <w:marLeft w:val="0"/>
      <w:marRight w:val="0"/>
      <w:marTop w:val="0"/>
      <w:marBottom w:val="0"/>
      <w:divBdr>
        <w:top w:val="none" w:sz="0" w:space="0" w:color="auto"/>
        <w:left w:val="none" w:sz="0" w:space="0" w:color="auto"/>
        <w:bottom w:val="none" w:sz="0" w:space="0" w:color="auto"/>
        <w:right w:val="none" w:sz="0" w:space="0" w:color="auto"/>
      </w:divBdr>
    </w:div>
    <w:div w:id="663971130">
      <w:bodyDiv w:val="1"/>
      <w:marLeft w:val="0"/>
      <w:marRight w:val="0"/>
      <w:marTop w:val="0"/>
      <w:marBottom w:val="0"/>
      <w:divBdr>
        <w:top w:val="none" w:sz="0" w:space="0" w:color="auto"/>
        <w:left w:val="none" w:sz="0" w:space="0" w:color="auto"/>
        <w:bottom w:val="none" w:sz="0" w:space="0" w:color="auto"/>
        <w:right w:val="none" w:sz="0" w:space="0" w:color="auto"/>
      </w:divBdr>
    </w:div>
    <w:div w:id="739598425">
      <w:bodyDiv w:val="1"/>
      <w:marLeft w:val="0"/>
      <w:marRight w:val="0"/>
      <w:marTop w:val="0"/>
      <w:marBottom w:val="0"/>
      <w:divBdr>
        <w:top w:val="none" w:sz="0" w:space="0" w:color="auto"/>
        <w:left w:val="none" w:sz="0" w:space="0" w:color="auto"/>
        <w:bottom w:val="none" w:sz="0" w:space="0" w:color="auto"/>
        <w:right w:val="none" w:sz="0" w:space="0" w:color="auto"/>
      </w:divBdr>
    </w:div>
    <w:div w:id="831943100">
      <w:bodyDiv w:val="1"/>
      <w:marLeft w:val="0"/>
      <w:marRight w:val="0"/>
      <w:marTop w:val="0"/>
      <w:marBottom w:val="0"/>
      <w:divBdr>
        <w:top w:val="none" w:sz="0" w:space="0" w:color="auto"/>
        <w:left w:val="none" w:sz="0" w:space="0" w:color="auto"/>
        <w:bottom w:val="none" w:sz="0" w:space="0" w:color="auto"/>
        <w:right w:val="none" w:sz="0" w:space="0" w:color="auto"/>
      </w:divBdr>
    </w:div>
    <w:div w:id="1378359053">
      <w:bodyDiv w:val="1"/>
      <w:marLeft w:val="0"/>
      <w:marRight w:val="0"/>
      <w:marTop w:val="0"/>
      <w:marBottom w:val="0"/>
      <w:divBdr>
        <w:top w:val="none" w:sz="0" w:space="0" w:color="auto"/>
        <w:left w:val="none" w:sz="0" w:space="0" w:color="auto"/>
        <w:bottom w:val="none" w:sz="0" w:space="0" w:color="auto"/>
        <w:right w:val="none" w:sz="0" w:space="0" w:color="auto"/>
      </w:divBdr>
      <w:divsChild>
        <w:div w:id="974918258">
          <w:marLeft w:val="0"/>
          <w:marRight w:val="0"/>
          <w:marTop w:val="0"/>
          <w:marBottom w:val="0"/>
          <w:divBdr>
            <w:top w:val="none" w:sz="0" w:space="0" w:color="auto"/>
            <w:left w:val="none" w:sz="0" w:space="0" w:color="auto"/>
            <w:bottom w:val="none" w:sz="0" w:space="0" w:color="auto"/>
            <w:right w:val="none" w:sz="0" w:space="0" w:color="auto"/>
          </w:divBdr>
        </w:div>
        <w:div w:id="1068654707">
          <w:marLeft w:val="0"/>
          <w:marRight w:val="0"/>
          <w:marTop w:val="0"/>
          <w:marBottom w:val="0"/>
          <w:divBdr>
            <w:top w:val="none" w:sz="0" w:space="0" w:color="auto"/>
            <w:left w:val="none" w:sz="0" w:space="0" w:color="auto"/>
            <w:bottom w:val="none" w:sz="0" w:space="0" w:color="auto"/>
            <w:right w:val="none" w:sz="0" w:space="0" w:color="auto"/>
          </w:divBdr>
        </w:div>
      </w:divsChild>
    </w:div>
    <w:div w:id="1686322284">
      <w:bodyDiv w:val="1"/>
      <w:marLeft w:val="0"/>
      <w:marRight w:val="0"/>
      <w:marTop w:val="0"/>
      <w:marBottom w:val="0"/>
      <w:divBdr>
        <w:top w:val="none" w:sz="0" w:space="0" w:color="auto"/>
        <w:left w:val="none" w:sz="0" w:space="0" w:color="auto"/>
        <w:bottom w:val="none" w:sz="0" w:space="0" w:color="auto"/>
        <w:right w:val="none" w:sz="0" w:space="0" w:color="auto"/>
      </w:divBdr>
      <w:divsChild>
        <w:div w:id="1786776806">
          <w:marLeft w:val="0"/>
          <w:marRight w:val="0"/>
          <w:marTop w:val="0"/>
          <w:marBottom w:val="0"/>
          <w:divBdr>
            <w:top w:val="none" w:sz="0" w:space="0" w:color="auto"/>
            <w:left w:val="none" w:sz="0" w:space="0" w:color="auto"/>
            <w:bottom w:val="none" w:sz="0" w:space="0" w:color="auto"/>
            <w:right w:val="none" w:sz="0" w:space="0" w:color="auto"/>
          </w:divBdr>
        </w:div>
      </w:divsChild>
    </w:div>
    <w:div w:id="1740010725">
      <w:bodyDiv w:val="1"/>
      <w:marLeft w:val="0"/>
      <w:marRight w:val="0"/>
      <w:marTop w:val="0"/>
      <w:marBottom w:val="0"/>
      <w:divBdr>
        <w:top w:val="none" w:sz="0" w:space="0" w:color="auto"/>
        <w:left w:val="none" w:sz="0" w:space="0" w:color="auto"/>
        <w:bottom w:val="none" w:sz="0" w:space="0" w:color="auto"/>
        <w:right w:val="none" w:sz="0" w:space="0" w:color="auto"/>
      </w:divBdr>
    </w:div>
    <w:div w:id="1820417315">
      <w:bodyDiv w:val="1"/>
      <w:marLeft w:val="0"/>
      <w:marRight w:val="0"/>
      <w:marTop w:val="0"/>
      <w:marBottom w:val="0"/>
      <w:divBdr>
        <w:top w:val="none" w:sz="0" w:space="0" w:color="auto"/>
        <w:left w:val="none" w:sz="0" w:space="0" w:color="auto"/>
        <w:bottom w:val="none" w:sz="0" w:space="0" w:color="auto"/>
        <w:right w:val="none" w:sz="0" w:space="0" w:color="auto"/>
      </w:divBdr>
    </w:div>
    <w:div w:id="1928535839">
      <w:bodyDiv w:val="1"/>
      <w:marLeft w:val="0"/>
      <w:marRight w:val="0"/>
      <w:marTop w:val="0"/>
      <w:marBottom w:val="0"/>
      <w:divBdr>
        <w:top w:val="none" w:sz="0" w:space="0" w:color="auto"/>
        <w:left w:val="none" w:sz="0" w:space="0" w:color="auto"/>
        <w:bottom w:val="none" w:sz="0" w:space="0" w:color="auto"/>
        <w:right w:val="none" w:sz="0" w:space="0" w:color="auto"/>
      </w:divBdr>
    </w:div>
    <w:div w:id="2035419549">
      <w:bodyDiv w:val="1"/>
      <w:marLeft w:val="0"/>
      <w:marRight w:val="0"/>
      <w:marTop w:val="0"/>
      <w:marBottom w:val="0"/>
      <w:divBdr>
        <w:top w:val="none" w:sz="0" w:space="0" w:color="auto"/>
        <w:left w:val="none" w:sz="0" w:space="0" w:color="auto"/>
        <w:bottom w:val="none" w:sz="0" w:space="0" w:color="auto"/>
        <w:right w:val="none" w:sz="0" w:space="0" w:color="auto"/>
      </w:divBdr>
    </w:div>
    <w:div w:id="2114082616">
      <w:bodyDiv w:val="1"/>
      <w:marLeft w:val="0"/>
      <w:marRight w:val="0"/>
      <w:marTop w:val="0"/>
      <w:marBottom w:val="0"/>
      <w:divBdr>
        <w:top w:val="none" w:sz="0" w:space="0" w:color="auto"/>
        <w:left w:val="none" w:sz="0" w:space="0" w:color="auto"/>
        <w:bottom w:val="none" w:sz="0" w:space="0" w:color="auto"/>
        <w:right w:val="none" w:sz="0" w:space="0" w:color="auto"/>
      </w:divBdr>
    </w:div>
    <w:div w:id="2116630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is.gov.lv/EKEIS/Supplier/Organizer/488" TargetMode="External"/><Relationship Id="rId18" Type="http://schemas.openxmlformats.org/officeDocument/2006/relationships/hyperlink" Target="https://www.lm.gov.lv/lv/adopcija"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eis.gov.lv/EKEIS/Supplier/Organizer/488" TargetMode="External"/><Relationship Id="rId17" Type="http://schemas.openxmlformats.org/officeDocument/2006/relationships/hyperlink" Target="https://likumi.lv/ta/id/287760-publisko-iepirkumu-likums" TargetMode="External"/><Relationship Id="rId25" Type="http://schemas.openxmlformats.org/officeDocument/2006/relationships/hyperlink" Target="mailto:datu.aizsardziba@lm.gov.lv" TargetMode="External"/><Relationship Id="rId2" Type="http://schemas.openxmlformats.org/officeDocument/2006/relationships/customXml" Target="../customXml/item2.xml"/><Relationship Id="rId16" Type="http://schemas.openxmlformats.org/officeDocument/2006/relationships/hyperlink" Target="https://www6.vid.gov.lv/SD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lija.zirkova@lm.gov.lv" TargetMode="Externa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ur.gov.lv/lv/"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nis.Karsenieks@lm.gov.lv" TargetMode="External"/><Relationship Id="rId22" Type="http://schemas.openxmlformats.org/officeDocument/2006/relationships/footer" Target="footer3.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300099-fizisko-personu-datu-apstrades-likums" TargetMode="External"/><Relationship Id="rId2" Type="http://schemas.openxmlformats.org/officeDocument/2006/relationships/hyperlink" Target="https://likumi.lv/ta/id/5138-autortiesibu-likums" TargetMode="External"/><Relationship Id="rId1" Type="http://schemas.openxmlformats.org/officeDocument/2006/relationships/hyperlink" Target="http://www.mk.gov.lv/file/Valsts_parvaldes_grafiskais_standarts_2014.pdf" TargetMode="External"/><Relationship Id="rId4" Type="http://schemas.openxmlformats.org/officeDocument/2006/relationships/hyperlink" Target="http://www.mk.gov.lv/file/Valsts_parvaldes_grafiskais_standarts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248A83DE8F8D4FBC5E38CED9CF8E9B" ma:contentTypeVersion="15" ma:contentTypeDescription="Create a new document." ma:contentTypeScope="" ma:versionID="e94f5dd41bee8554dc7ead4227f6f48e">
  <xsd:schema xmlns:xsd="http://www.w3.org/2001/XMLSchema" xmlns:xs="http://www.w3.org/2001/XMLSchema" xmlns:p="http://schemas.microsoft.com/office/2006/metadata/properties" xmlns:ns3="7090d136-5c3e-4a18-8f20-6c8db2474be2" xmlns:ns4="8e3c9c79-4b1c-4f67-9d1e-ae652fbf5195" targetNamespace="http://schemas.microsoft.com/office/2006/metadata/properties" ma:root="true" ma:fieldsID="052a91af3f234d81efc60374b9d3442e" ns3:_="" ns4:_="">
    <xsd:import namespace="7090d136-5c3e-4a18-8f20-6c8db2474be2"/>
    <xsd:import namespace="8e3c9c79-4b1c-4f67-9d1e-ae652fbf519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0d136-5c3e-4a18-8f20-6c8db2474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3c9c79-4b1c-4f67-9d1e-ae652fbf51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090d136-5c3e-4a18-8f20-6c8db2474be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03EE-305B-4184-AB43-69DD84A2B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0d136-5c3e-4a18-8f20-6c8db2474be2"/>
    <ds:schemaRef ds:uri="8e3c9c79-4b1c-4f67-9d1e-ae652fbf5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B8775-A2CC-451C-848B-3BD362A9C03C}">
  <ds:schemaRefs>
    <ds:schemaRef ds:uri="http://schemas.microsoft.com/sharepoint/v3/contenttype/forms"/>
  </ds:schemaRefs>
</ds:datastoreItem>
</file>

<file path=customXml/itemProps3.xml><?xml version="1.0" encoding="utf-8"?>
<ds:datastoreItem xmlns:ds="http://schemas.openxmlformats.org/officeDocument/2006/customXml" ds:itemID="{7A8E1D85-9222-478B-B77F-262CC5259817}">
  <ds:schemaRefs>
    <ds:schemaRef ds:uri="http://schemas.microsoft.com/office/2006/metadata/properties"/>
    <ds:schemaRef ds:uri="http://schemas.microsoft.com/office/infopath/2007/PartnerControls"/>
    <ds:schemaRef ds:uri="7090d136-5c3e-4a18-8f20-6c8db2474be2"/>
  </ds:schemaRefs>
</ds:datastoreItem>
</file>

<file path=customXml/itemProps4.xml><?xml version="1.0" encoding="utf-8"?>
<ds:datastoreItem xmlns:ds="http://schemas.openxmlformats.org/officeDocument/2006/customXml" ds:itemID="{3304FC9E-AB9A-4FE4-8197-2CCB8E2A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59</Pages>
  <Words>84063</Words>
  <Characters>47917</Characters>
  <Application>Microsoft Office Word</Application>
  <DocSecurity>0</DocSecurity>
  <Lines>399</Lines>
  <Paragraphs>263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Jūlija Žirkova</dc:creator>
  <cp:keywords/>
  <dc:description/>
  <cp:lastModifiedBy>Jūlija Žirkova</cp:lastModifiedBy>
  <cp:revision>16</cp:revision>
  <cp:lastPrinted>2025-05-14T08:55:00Z</cp:lastPrinted>
  <dcterms:created xsi:type="dcterms:W3CDTF">2025-07-02T11:57:00Z</dcterms:created>
  <dcterms:modified xsi:type="dcterms:W3CDTF">2025-07-02T12:41:00Z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0x0101004A248A83DE8F8D4FBC5E38CED9CF8E9B</vt:lpwstr>
  </property>
</Properties>
</file>