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29FF" w14:textId="02D94C9B" w:rsidR="00AE61DB" w:rsidRPr="00AD1FDC" w:rsidRDefault="00AE61DB" w:rsidP="00AE61DB">
      <w:pPr>
        <w:jc w:val="center"/>
        <w:rPr>
          <w:rFonts w:ascii="Times New Roman" w:hAnsi="Times New Roman" w:cs="Times New Roman"/>
          <w:sz w:val="24"/>
          <w:szCs w:val="24"/>
        </w:rPr>
      </w:pPr>
      <w:r w:rsidRPr="00AD1FDC">
        <w:rPr>
          <w:rFonts w:ascii="Times New Roman" w:hAnsi="Times New Roman" w:cs="Times New Roman"/>
          <w:sz w:val="24"/>
          <w:szCs w:val="24"/>
        </w:rPr>
        <w:t>Rīgas pašvaldības sabiedrība ar ierobežotu atbildību “Rīgas satiksme”</w:t>
      </w:r>
    </w:p>
    <w:p w14:paraId="6958F10E" w14:textId="77777777" w:rsidR="00AE61DB" w:rsidRPr="00AD1FDC" w:rsidRDefault="00AE61DB" w:rsidP="00AE61DB">
      <w:pPr>
        <w:jc w:val="center"/>
        <w:rPr>
          <w:rFonts w:ascii="Times New Roman" w:hAnsi="Times New Roman" w:cs="Times New Roman"/>
          <w:sz w:val="24"/>
          <w:szCs w:val="24"/>
        </w:rPr>
      </w:pPr>
    </w:p>
    <w:p w14:paraId="142482A0" w14:textId="77777777" w:rsidR="00AE61DB" w:rsidRPr="00AD1FDC" w:rsidRDefault="00AE61DB" w:rsidP="00AE61DB">
      <w:pPr>
        <w:jc w:val="center"/>
        <w:rPr>
          <w:rFonts w:ascii="Times New Roman" w:hAnsi="Times New Roman" w:cs="Times New Roman"/>
          <w:sz w:val="24"/>
          <w:szCs w:val="24"/>
        </w:rPr>
      </w:pPr>
    </w:p>
    <w:p w14:paraId="57B3F41D" w14:textId="5AB7BC78" w:rsidR="00AE61DB" w:rsidRPr="00AD1FDC" w:rsidRDefault="00AE61DB" w:rsidP="00AE61DB">
      <w:pPr>
        <w:jc w:val="right"/>
        <w:rPr>
          <w:rFonts w:ascii="Times New Roman" w:hAnsi="Times New Roman" w:cs="Times New Roman"/>
          <w:sz w:val="24"/>
          <w:szCs w:val="24"/>
        </w:rPr>
      </w:pPr>
      <w:r w:rsidRPr="00AD1FDC">
        <w:rPr>
          <w:rFonts w:ascii="Times New Roman" w:hAnsi="Times New Roman" w:cs="Times New Roman"/>
          <w:sz w:val="24"/>
          <w:szCs w:val="24"/>
        </w:rPr>
        <w:t>APSTIPRINĀTS</w:t>
      </w:r>
      <w:r w:rsidRPr="00AD1FDC">
        <w:rPr>
          <w:rFonts w:ascii="Times New Roman" w:hAnsi="Times New Roman" w:cs="Times New Roman"/>
          <w:sz w:val="24"/>
          <w:szCs w:val="24"/>
        </w:rPr>
        <w:br/>
        <w:t xml:space="preserve">Iepirkuma komisijas </w:t>
      </w:r>
      <w:r w:rsidRPr="00AD1FDC">
        <w:rPr>
          <w:rFonts w:ascii="Times New Roman" w:hAnsi="Times New Roman" w:cs="Times New Roman"/>
          <w:sz w:val="24"/>
          <w:szCs w:val="24"/>
        </w:rPr>
        <w:br/>
        <w:t>202</w:t>
      </w:r>
      <w:r w:rsidR="00E91524">
        <w:rPr>
          <w:rFonts w:ascii="Times New Roman" w:hAnsi="Times New Roman" w:cs="Times New Roman"/>
          <w:sz w:val="24"/>
          <w:szCs w:val="24"/>
        </w:rPr>
        <w:t>5</w:t>
      </w:r>
      <w:r w:rsidRPr="00AD1FDC">
        <w:rPr>
          <w:rFonts w:ascii="Times New Roman" w:hAnsi="Times New Roman" w:cs="Times New Roman"/>
          <w:sz w:val="24"/>
          <w:szCs w:val="24"/>
        </w:rPr>
        <w:t>.gada</w:t>
      </w:r>
      <w:r w:rsidR="00C50436" w:rsidRPr="00AD1FDC">
        <w:rPr>
          <w:rFonts w:ascii="Times New Roman" w:hAnsi="Times New Roman" w:cs="Times New Roman"/>
          <w:sz w:val="24"/>
          <w:szCs w:val="24"/>
        </w:rPr>
        <w:t xml:space="preserve"> </w:t>
      </w:r>
      <w:r w:rsidR="0005706E">
        <w:rPr>
          <w:rFonts w:ascii="Times New Roman" w:hAnsi="Times New Roman" w:cs="Times New Roman"/>
          <w:sz w:val="24"/>
          <w:szCs w:val="24"/>
        </w:rPr>
        <w:t>3</w:t>
      </w:r>
      <w:r w:rsidR="00BD479F" w:rsidRPr="00AD1FDC">
        <w:rPr>
          <w:rFonts w:ascii="Times New Roman" w:hAnsi="Times New Roman" w:cs="Times New Roman"/>
          <w:sz w:val="24"/>
          <w:szCs w:val="24"/>
        </w:rPr>
        <w:t>.</w:t>
      </w:r>
      <w:r w:rsidR="0005706E">
        <w:rPr>
          <w:rFonts w:ascii="Times New Roman" w:hAnsi="Times New Roman" w:cs="Times New Roman"/>
          <w:sz w:val="24"/>
          <w:szCs w:val="24"/>
        </w:rPr>
        <w:t xml:space="preserve"> </w:t>
      </w:r>
      <w:r w:rsidR="007D5FCC" w:rsidRPr="00AD1FDC">
        <w:rPr>
          <w:rFonts w:ascii="Times New Roman" w:hAnsi="Times New Roman" w:cs="Times New Roman"/>
          <w:sz w:val="24"/>
          <w:szCs w:val="24"/>
        </w:rPr>
        <w:t>jū</w:t>
      </w:r>
      <w:r w:rsidR="00073714">
        <w:rPr>
          <w:rFonts w:ascii="Times New Roman" w:hAnsi="Times New Roman" w:cs="Times New Roman"/>
          <w:sz w:val="24"/>
          <w:szCs w:val="24"/>
        </w:rPr>
        <w:t>l</w:t>
      </w:r>
      <w:r w:rsidR="007D5FCC" w:rsidRPr="00AD1FDC">
        <w:rPr>
          <w:rFonts w:ascii="Times New Roman" w:hAnsi="Times New Roman" w:cs="Times New Roman"/>
          <w:sz w:val="24"/>
          <w:szCs w:val="24"/>
        </w:rPr>
        <w:t>ija</w:t>
      </w:r>
      <w:r w:rsidR="00BD479F" w:rsidRPr="00AD1FDC">
        <w:rPr>
          <w:rFonts w:ascii="Times New Roman" w:hAnsi="Times New Roman" w:cs="Times New Roman"/>
          <w:sz w:val="24"/>
          <w:szCs w:val="24"/>
        </w:rPr>
        <w:t xml:space="preserve"> </w:t>
      </w:r>
      <w:r w:rsidRPr="00AD1FDC">
        <w:rPr>
          <w:rFonts w:ascii="Times New Roman" w:hAnsi="Times New Roman" w:cs="Times New Roman"/>
          <w:sz w:val="24"/>
          <w:szCs w:val="24"/>
        </w:rPr>
        <w:t>sēdē</w:t>
      </w:r>
    </w:p>
    <w:p w14:paraId="2DA8DB05" w14:textId="77777777" w:rsidR="00AE61DB" w:rsidRPr="00AD1FDC" w:rsidRDefault="00AE61DB" w:rsidP="00217B54">
      <w:pPr>
        <w:spacing w:after="0" w:line="240" w:lineRule="auto"/>
        <w:jc w:val="right"/>
        <w:rPr>
          <w:rFonts w:ascii="Times New Roman" w:hAnsi="Times New Roman" w:cs="Times New Roman"/>
          <w:sz w:val="24"/>
          <w:szCs w:val="24"/>
        </w:rPr>
      </w:pPr>
    </w:p>
    <w:p w14:paraId="31BB335B" w14:textId="77777777" w:rsidR="00CA7BB1" w:rsidRPr="00AD1FDC" w:rsidRDefault="00CA7BB1" w:rsidP="00217B54">
      <w:pPr>
        <w:spacing w:after="0" w:line="240" w:lineRule="auto"/>
        <w:jc w:val="right"/>
        <w:rPr>
          <w:rFonts w:ascii="Times New Roman" w:hAnsi="Times New Roman" w:cs="Times New Roman"/>
          <w:i/>
          <w:iCs/>
          <w:sz w:val="24"/>
          <w:szCs w:val="24"/>
        </w:rPr>
      </w:pPr>
    </w:p>
    <w:p w14:paraId="240377EA" w14:textId="77777777" w:rsidR="00217B54" w:rsidRPr="00AD1FDC" w:rsidRDefault="00217B54" w:rsidP="00B96A22">
      <w:pPr>
        <w:jc w:val="right"/>
        <w:rPr>
          <w:rFonts w:ascii="Times New Roman" w:hAnsi="Times New Roman" w:cs="Times New Roman"/>
          <w:i/>
          <w:iCs/>
          <w:sz w:val="24"/>
          <w:szCs w:val="24"/>
        </w:rPr>
      </w:pPr>
    </w:p>
    <w:p w14:paraId="5C576378" w14:textId="77777777" w:rsidR="00AE61DB" w:rsidRPr="00AD1FDC" w:rsidRDefault="00AE61DB" w:rsidP="00217B54">
      <w:pPr>
        <w:rPr>
          <w:rFonts w:ascii="Times New Roman" w:hAnsi="Times New Roman" w:cs="Times New Roman"/>
          <w:sz w:val="24"/>
          <w:szCs w:val="24"/>
        </w:rPr>
      </w:pPr>
    </w:p>
    <w:p w14:paraId="1F8FD80D" w14:textId="3232E515" w:rsidR="00AE61DB" w:rsidRPr="00AD1FDC" w:rsidRDefault="0058218F" w:rsidP="00AE61DB">
      <w:pPr>
        <w:spacing w:after="0"/>
        <w:jc w:val="center"/>
        <w:rPr>
          <w:rFonts w:ascii="Times New Roman" w:hAnsi="Times New Roman" w:cs="Times New Roman"/>
          <w:b/>
          <w:sz w:val="24"/>
          <w:szCs w:val="24"/>
        </w:rPr>
      </w:pPr>
      <w:r w:rsidRPr="00AD1FDC">
        <w:rPr>
          <w:rFonts w:ascii="Times New Roman" w:hAnsi="Times New Roman" w:cs="Times New Roman"/>
          <w:b/>
          <w:sz w:val="24"/>
          <w:szCs w:val="24"/>
        </w:rPr>
        <w:t>Iepirkuma procedūra</w:t>
      </w:r>
    </w:p>
    <w:p w14:paraId="2EDA8E5B" w14:textId="520B72D7" w:rsidR="00B970A7" w:rsidRPr="00405854" w:rsidRDefault="001D531F" w:rsidP="00B970A7">
      <w:pPr>
        <w:pStyle w:val="TableContents"/>
        <w:jc w:val="center"/>
        <w:rPr>
          <w:b/>
          <w:bCs/>
          <w:lang w:val="lv-LV"/>
        </w:rPr>
      </w:pPr>
      <w:r w:rsidRPr="00AD1FDC">
        <w:rPr>
          <w:rFonts w:cs="Times New Roman"/>
          <w:b/>
          <w:lang w:val="lv-LV"/>
        </w:rPr>
        <w:t>“</w:t>
      </w:r>
      <w:r w:rsidR="0097511F" w:rsidRPr="00AD1FDC">
        <w:rPr>
          <w:b/>
          <w:bCs/>
          <w:lang w:val="lv-LV"/>
        </w:rPr>
        <w:t xml:space="preserve">Tiesības noslēgt vispārīgo </w:t>
      </w:r>
      <w:r w:rsidR="0097511F" w:rsidRPr="00405854">
        <w:rPr>
          <w:b/>
          <w:bCs/>
          <w:lang w:val="lv-LV"/>
        </w:rPr>
        <w:t xml:space="preserve">vienošanos </w:t>
      </w:r>
      <w:bookmarkStart w:id="0" w:name="_Hlk202337784"/>
      <w:r w:rsidR="0097511F" w:rsidRPr="00405854">
        <w:rPr>
          <w:b/>
          <w:bCs/>
          <w:lang w:val="lv-LV"/>
        </w:rPr>
        <w:t xml:space="preserve">par </w:t>
      </w:r>
      <w:r w:rsidR="00405854" w:rsidRPr="00405854">
        <w:rPr>
          <w:b/>
          <w:bCs/>
          <w:lang w:val="lv-LV"/>
        </w:rPr>
        <w:t>brauktuvju, ietvju un laukumu segumu atjaunošanu RP SIA “Rīgas Satiksme” objektos</w:t>
      </w:r>
      <w:bookmarkEnd w:id="0"/>
      <w:r w:rsidR="00405854" w:rsidRPr="00405854">
        <w:rPr>
          <w:b/>
          <w:bCs/>
          <w:lang w:val="lv-LV"/>
        </w:rPr>
        <w:t>.</w:t>
      </w:r>
      <w:r w:rsidR="00054127" w:rsidRPr="00405854">
        <w:rPr>
          <w:b/>
          <w:bCs/>
          <w:lang w:val="lv-LV"/>
        </w:rPr>
        <w:t>”</w:t>
      </w:r>
    </w:p>
    <w:p w14:paraId="0D939705" w14:textId="2DAC246C" w:rsidR="00EC623C" w:rsidRPr="00AD1FDC" w:rsidRDefault="00EC623C" w:rsidP="00370FC6">
      <w:pPr>
        <w:spacing w:after="0"/>
        <w:rPr>
          <w:rFonts w:ascii="Times New Roman" w:eastAsia="Times New Roman" w:hAnsi="Times New Roman" w:cs="Times New Roman"/>
          <w:b/>
          <w:bCs/>
          <w:color w:val="000000"/>
          <w:sz w:val="24"/>
          <w:szCs w:val="24"/>
        </w:rPr>
      </w:pPr>
    </w:p>
    <w:p w14:paraId="37874027" w14:textId="77777777" w:rsidR="00054127" w:rsidRPr="00AD1FDC" w:rsidRDefault="00054127" w:rsidP="00B970A7">
      <w:pPr>
        <w:spacing w:after="0"/>
        <w:jc w:val="center"/>
        <w:rPr>
          <w:rFonts w:ascii="Times New Roman" w:eastAsia="Times New Roman" w:hAnsi="Times New Roman" w:cs="Times New Roman"/>
          <w:b/>
          <w:bCs/>
          <w:color w:val="000000"/>
          <w:sz w:val="24"/>
          <w:szCs w:val="24"/>
        </w:rPr>
      </w:pPr>
    </w:p>
    <w:p w14:paraId="3E1D2014" w14:textId="7249A989" w:rsidR="00AE61DB" w:rsidRPr="00AD1FDC" w:rsidRDefault="00EC623C" w:rsidP="008712A8">
      <w:pPr>
        <w:spacing w:after="0"/>
        <w:jc w:val="center"/>
        <w:rPr>
          <w:rFonts w:ascii="Times New Roman" w:hAnsi="Times New Roman" w:cs="Times New Roman"/>
          <w:sz w:val="24"/>
          <w:szCs w:val="24"/>
        </w:rPr>
      </w:pPr>
      <w:r w:rsidRPr="00AD1FDC">
        <w:rPr>
          <w:rFonts w:ascii="Times New Roman" w:eastAsia="Times New Roman" w:hAnsi="Times New Roman" w:cs="Times New Roman"/>
          <w:b/>
          <w:bCs/>
          <w:color w:val="000000"/>
          <w:sz w:val="24"/>
          <w:szCs w:val="24"/>
        </w:rPr>
        <w:t xml:space="preserve"> </w:t>
      </w:r>
      <w:r w:rsidR="00AE61DB" w:rsidRPr="00AD1FDC">
        <w:rPr>
          <w:rFonts w:ascii="Times New Roman" w:hAnsi="Times New Roman" w:cs="Times New Roman"/>
          <w:sz w:val="24"/>
          <w:szCs w:val="24"/>
        </w:rPr>
        <w:t>Identifikācijas Nr. RS/202</w:t>
      </w:r>
      <w:r w:rsidR="00405854">
        <w:rPr>
          <w:rFonts w:ascii="Times New Roman" w:hAnsi="Times New Roman" w:cs="Times New Roman"/>
          <w:sz w:val="24"/>
          <w:szCs w:val="24"/>
        </w:rPr>
        <w:t>5/</w:t>
      </w:r>
      <w:r w:rsidR="0005706E">
        <w:rPr>
          <w:rFonts w:ascii="Times New Roman" w:hAnsi="Times New Roman" w:cs="Times New Roman"/>
          <w:sz w:val="24"/>
          <w:szCs w:val="24"/>
        </w:rPr>
        <w:t>40</w:t>
      </w:r>
    </w:p>
    <w:p w14:paraId="7E648132" w14:textId="77777777" w:rsidR="00AE61DB" w:rsidRPr="00AD1FDC" w:rsidRDefault="00AE61DB" w:rsidP="00AE61DB">
      <w:pPr>
        <w:jc w:val="center"/>
        <w:rPr>
          <w:rFonts w:ascii="Times New Roman" w:hAnsi="Times New Roman" w:cs="Times New Roman"/>
          <w:sz w:val="24"/>
          <w:szCs w:val="24"/>
        </w:rPr>
      </w:pPr>
    </w:p>
    <w:p w14:paraId="70BD4483" w14:textId="77777777" w:rsidR="00AE61DB" w:rsidRPr="00AD1FDC" w:rsidRDefault="00AE61DB" w:rsidP="00AE61DB">
      <w:pPr>
        <w:jc w:val="center"/>
        <w:rPr>
          <w:rFonts w:ascii="Times New Roman" w:hAnsi="Times New Roman" w:cs="Times New Roman"/>
          <w:b/>
          <w:sz w:val="24"/>
          <w:szCs w:val="24"/>
        </w:rPr>
      </w:pPr>
      <w:r w:rsidRPr="00AD1FDC">
        <w:rPr>
          <w:rFonts w:ascii="Times New Roman" w:hAnsi="Times New Roman" w:cs="Times New Roman"/>
          <w:b/>
          <w:sz w:val="24"/>
          <w:szCs w:val="24"/>
        </w:rPr>
        <w:t>NOLIKUMS</w:t>
      </w:r>
    </w:p>
    <w:p w14:paraId="27FA3E6B" w14:textId="77777777" w:rsidR="00AE61DB" w:rsidRPr="00AD1FDC" w:rsidRDefault="00AE61DB" w:rsidP="00AE61DB">
      <w:pPr>
        <w:rPr>
          <w:rFonts w:ascii="Times New Roman" w:hAnsi="Times New Roman" w:cs="Times New Roman"/>
          <w:sz w:val="24"/>
          <w:szCs w:val="24"/>
        </w:rPr>
      </w:pPr>
    </w:p>
    <w:p w14:paraId="463946D8" w14:textId="77777777" w:rsidR="00AE61DB" w:rsidRPr="00AD1FDC" w:rsidRDefault="00AE61DB" w:rsidP="00AE61DB">
      <w:pPr>
        <w:rPr>
          <w:rFonts w:ascii="Times New Roman" w:hAnsi="Times New Roman" w:cs="Times New Roman"/>
          <w:sz w:val="24"/>
          <w:szCs w:val="24"/>
        </w:rPr>
      </w:pPr>
    </w:p>
    <w:p w14:paraId="1E5F9A3F" w14:textId="77777777" w:rsidR="00AE61DB" w:rsidRPr="00AD1FDC" w:rsidRDefault="00AE61DB" w:rsidP="00AE61DB">
      <w:pPr>
        <w:rPr>
          <w:rFonts w:ascii="Times New Roman" w:hAnsi="Times New Roman" w:cs="Times New Roman"/>
          <w:sz w:val="24"/>
          <w:szCs w:val="24"/>
        </w:rPr>
      </w:pPr>
    </w:p>
    <w:p w14:paraId="54AD2B31" w14:textId="77777777" w:rsidR="00AE61DB" w:rsidRPr="00AD1FDC" w:rsidRDefault="00AE61DB" w:rsidP="00AE61DB">
      <w:pPr>
        <w:rPr>
          <w:rFonts w:ascii="Times New Roman" w:hAnsi="Times New Roman" w:cs="Times New Roman"/>
          <w:sz w:val="24"/>
          <w:szCs w:val="24"/>
        </w:rPr>
      </w:pPr>
    </w:p>
    <w:p w14:paraId="125EDB82" w14:textId="77777777" w:rsidR="00AE61DB" w:rsidRPr="00AD1FDC" w:rsidRDefault="00AE61DB" w:rsidP="00AE61DB">
      <w:pPr>
        <w:rPr>
          <w:rFonts w:ascii="Times New Roman" w:hAnsi="Times New Roman" w:cs="Times New Roman"/>
          <w:sz w:val="24"/>
          <w:szCs w:val="24"/>
        </w:rPr>
      </w:pPr>
    </w:p>
    <w:p w14:paraId="4A6CDC34" w14:textId="77777777" w:rsidR="00AE61DB" w:rsidRPr="00AD1FDC" w:rsidRDefault="00AE61DB" w:rsidP="00AE61DB">
      <w:pPr>
        <w:rPr>
          <w:rFonts w:ascii="Times New Roman" w:hAnsi="Times New Roman" w:cs="Times New Roman"/>
          <w:sz w:val="24"/>
          <w:szCs w:val="24"/>
        </w:rPr>
      </w:pPr>
    </w:p>
    <w:p w14:paraId="4D489D18" w14:textId="77777777" w:rsidR="00AE61DB" w:rsidRPr="00AD1FDC" w:rsidRDefault="00AE61DB" w:rsidP="00AE61DB">
      <w:pPr>
        <w:rPr>
          <w:rFonts w:ascii="Times New Roman" w:hAnsi="Times New Roman" w:cs="Times New Roman"/>
          <w:sz w:val="24"/>
          <w:szCs w:val="24"/>
        </w:rPr>
      </w:pPr>
    </w:p>
    <w:p w14:paraId="75BF7244" w14:textId="77777777" w:rsidR="00AE61DB" w:rsidRPr="00AD1FDC" w:rsidRDefault="00AE61DB" w:rsidP="00AE61DB">
      <w:pPr>
        <w:rPr>
          <w:rFonts w:ascii="Times New Roman" w:hAnsi="Times New Roman" w:cs="Times New Roman"/>
          <w:sz w:val="24"/>
          <w:szCs w:val="24"/>
        </w:rPr>
      </w:pPr>
    </w:p>
    <w:p w14:paraId="4C8F7EA8" w14:textId="77777777" w:rsidR="00AE61DB" w:rsidRPr="00AD1FDC" w:rsidRDefault="00AE61DB" w:rsidP="00AE61DB">
      <w:pPr>
        <w:rPr>
          <w:rFonts w:ascii="Times New Roman" w:hAnsi="Times New Roman" w:cs="Times New Roman"/>
          <w:sz w:val="24"/>
          <w:szCs w:val="24"/>
        </w:rPr>
      </w:pPr>
    </w:p>
    <w:p w14:paraId="37FAD8DC" w14:textId="77777777" w:rsidR="00AE61DB" w:rsidRPr="00AD1FDC" w:rsidRDefault="00AE61DB" w:rsidP="00AE61DB">
      <w:pPr>
        <w:rPr>
          <w:rFonts w:ascii="Times New Roman" w:hAnsi="Times New Roman" w:cs="Times New Roman"/>
          <w:sz w:val="24"/>
          <w:szCs w:val="24"/>
        </w:rPr>
      </w:pPr>
    </w:p>
    <w:p w14:paraId="2D5E43FE" w14:textId="77777777" w:rsidR="00AE61DB" w:rsidRPr="00AD1FDC" w:rsidRDefault="00AE61DB" w:rsidP="00AE61DB">
      <w:pPr>
        <w:rPr>
          <w:rFonts w:ascii="Times New Roman" w:hAnsi="Times New Roman" w:cs="Times New Roman"/>
          <w:sz w:val="24"/>
          <w:szCs w:val="24"/>
        </w:rPr>
      </w:pPr>
    </w:p>
    <w:p w14:paraId="5469E4CB" w14:textId="77777777" w:rsidR="00AE61DB" w:rsidRPr="00AD1FDC" w:rsidRDefault="00AE61DB" w:rsidP="00CA7BB1">
      <w:pPr>
        <w:rPr>
          <w:rFonts w:ascii="Times New Roman" w:hAnsi="Times New Roman" w:cs="Times New Roman"/>
          <w:b/>
          <w:sz w:val="24"/>
          <w:szCs w:val="24"/>
        </w:rPr>
      </w:pPr>
    </w:p>
    <w:p w14:paraId="7D7B347B" w14:textId="77777777" w:rsidR="00AE61DB" w:rsidRPr="00AD1FDC" w:rsidRDefault="00AE61DB" w:rsidP="00AE61DB">
      <w:pPr>
        <w:jc w:val="center"/>
        <w:rPr>
          <w:rFonts w:ascii="Times New Roman" w:hAnsi="Times New Roman" w:cs="Times New Roman"/>
          <w:b/>
          <w:sz w:val="24"/>
          <w:szCs w:val="24"/>
        </w:rPr>
      </w:pPr>
      <w:r w:rsidRPr="00AD1FDC">
        <w:rPr>
          <w:rFonts w:ascii="Times New Roman" w:hAnsi="Times New Roman" w:cs="Times New Roman"/>
          <w:b/>
          <w:sz w:val="24"/>
          <w:szCs w:val="24"/>
        </w:rPr>
        <w:t>Rīga</w:t>
      </w:r>
    </w:p>
    <w:p w14:paraId="7A9952BC" w14:textId="314A9E88" w:rsidR="00AE61DB" w:rsidRPr="00AD1FDC" w:rsidRDefault="00AE61DB" w:rsidP="00AE61DB">
      <w:pPr>
        <w:jc w:val="center"/>
        <w:rPr>
          <w:rFonts w:ascii="Times New Roman" w:hAnsi="Times New Roman" w:cs="Times New Roman"/>
          <w:b/>
          <w:sz w:val="24"/>
          <w:szCs w:val="24"/>
        </w:rPr>
      </w:pPr>
      <w:r w:rsidRPr="00AD1FDC">
        <w:rPr>
          <w:rFonts w:ascii="Times New Roman" w:hAnsi="Times New Roman" w:cs="Times New Roman"/>
          <w:b/>
          <w:sz w:val="24"/>
          <w:szCs w:val="24"/>
        </w:rPr>
        <w:t>202</w:t>
      </w:r>
      <w:r w:rsidR="00405854">
        <w:rPr>
          <w:rFonts w:ascii="Times New Roman" w:hAnsi="Times New Roman" w:cs="Times New Roman"/>
          <w:b/>
          <w:sz w:val="24"/>
          <w:szCs w:val="24"/>
        </w:rPr>
        <w:t>5</w:t>
      </w:r>
    </w:p>
    <w:p w14:paraId="70A3F869" w14:textId="77777777" w:rsidR="00EE6474" w:rsidRPr="00AD1FDC" w:rsidRDefault="00AE61DB" w:rsidP="00AE61DB">
      <w:pPr>
        <w:pStyle w:val="ListParagraph"/>
        <w:jc w:val="center"/>
        <w:rPr>
          <w:rFonts w:ascii="Times New Roman" w:hAnsi="Times New Roman" w:cs="Times New Roman"/>
          <w:b/>
          <w:sz w:val="24"/>
          <w:szCs w:val="24"/>
        </w:rPr>
      </w:pPr>
      <w:r w:rsidRPr="00AD1FDC">
        <w:rPr>
          <w:rFonts w:ascii="Times New Roman" w:hAnsi="Times New Roman" w:cs="Times New Roman"/>
          <w:b/>
          <w:sz w:val="24"/>
          <w:szCs w:val="24"/>
        </w:rPr>
        <w:br w:type="page"/>
      </w:r>
    </w:p>
    <w:p w14:paraId="1AE515F3" w14:textId="37EEC59D" w:rsidR="00EE6474" w:rsidRPr="00AD1FDC" w:rsidRDefault="00F441D0" w:rsidP="0083310F">
      <w:pPr>
        <w:pStyle w:val="ListParagraph"/>
        <w:spacing w:after="0" w:line="240" w:lineRule="auto"/>
        <w:ind w:left="1260"/>
        <w:jc w:val="center"/>
        <w:rPr>
          <w:rFonts w:ascii="Times New Roman" w:hAnsi="Times New Roman" w:cs="Times New Roman"/>
          <w:b/>
          <w:sz w:val="24"/>
          <w:szCs w:val="24"/>
        </w:rPr>
      </w:pPr>
      <w:r w:rsidRPr="00AD1FDC">
        <w:rPr>
          <w:rFonts w:ascii="Times New Roman" w:hAnsi="Times New Roman" w:cs="Times New Roman"/>
          <w:b/>
          <w:sz w:val="24"/>
          <w:szCs w:val="24"/>
        </w:rPr>
        <w:lastRenderedPageBreak/>
        <w:t xml:space="preserve">I </w:t>
      </w:r>
      <w:r w:rsidR="00EE6474" w:rsidRPr="00AD1FDC">
        <w:rPr>
          <w:rFonts w:ascii="Times New Roman" w:hAnsi="Times New Roman" w:cs="Times New Roman"/>
          <w:b/>
          <w:sz w:val="24"/>
          <w:szCs w:val="24"/>
        </w:rPr>
        <w:t>VISPĀRĪGĀ INFORMĀCIJA</w:t>
      </w:r>
    </w:p>
    <w:p w14:paraId="6187DA53" w14:textId="77777777" w:rsidR="00EE6474" w:rsidRPr="00AD1FDC" w:rsidRDefault="00EE6474" w:rsidP="00EE6474">
      <w:pPr>
        <w:keepNext/>
        <w:jc w:val="both"/>
        <w:outlineLvl w:val="1"/>
        <w:rPr>
          <w:rFonts w:ascii="Times New Roman" w:hAnsi="Times New Roman" w:cs="Times New Roman"/>
          <w:b/>
          <w:sz w:val="24"/>
          <w:szCs w:val="24"/>
          <w:lang w:eastAsia="lv-LV"/>
        </w:rPr>
      </w:pPr>
    </w:p>
    <w:p w14:paraId="33CF9432" w14:textId="39FF56C7" w:rsidR="00EE6474" w:rsidRPr="00AD1FDC" w:rsidRDefault="00EE6474" w:rsidP="00961212">
      <w:pPr>
        <w:pStyle w:val="ListParagraph"/>
        <w:keepNext/>
        <w:numPr>
          <w:ilvl w:val="0"/>
          <w:numId w:val="1"/>
        </w:numPr>
        <w:spacing w:after="0" w:line="240" w:lineRule="auto"/>
        <w:jc w:val="both"/>
        <w:outlineLvl w:val="1"/>
        <w:rPr>
          <w:rFonts w:ascii="Times New Roman" w:hAnsi="Times New Roman" w:cs="Times New Roman"/>
          <w:sz w:val="24"/>
          <w:szCs w:val="24"/>
        </w:rPr>
      </w:pPr>
      <w:r w:rsidRPr="00AD1FDC">
        <w:rPr>
          <w:rFonts w:ascii="Times New Roman" w:hAnsi="Times New Roman" w:cs="Times New Roman"/>
          <w:b/>
          <w:sz w:val="24"/>
          <w:szCs w:val="24"/>
        </w:rPr>
        <w:t xml:space="preserve">Iepirkuma </w:t>
      </w:r>
      <w:r w:rsidR="00AF689A" w:rsidRPr="00AD1FDC">
        <w:rPr>
          <w:rFonts w:ascii="Times New Roman" w:hAnsi="Times New Roman" w:cs="Times New Roman"/>
          <w:b/>
          <w:sz w:val="24"/>
          <w:szCs w:val="24"/>
        </w:rPr>
        <w:t xml:space="preserve">priekšmets, iepirkuma procedūras </w:t>
      </w:r>
      <w:r w:rsidRPr="00AD1FDC">
        <w:rPr>
          <w:rFonts w:ascii="Times New Roman" w:hAnsi="Times New Roman" w:cs="Times New Roman"/>
          <w:b/>
          <w:sz w:val="24"/>
          <w:szCs w:val="24"/>
        </w:rPr>
        <w:t>veids</w:t>
      </w:r>
      <w:r w:rsidRPr="00AD1FDC">
        <w:rPr>
          <w:rFonts w:ascii="Times New Roman" w:hAnsi="Times New Roman" w:cs="Times New Roman"/>
          <w:sz w:val="24"/>
          <w:szCs w:val="24"/>
        </w:rPr>
        <w:t xml:space="preserve"> </w:t>
      </w:r>
    </w:p>
    <w:p w14:paraId="0BDB9372" w14:textId="407CCDC1" w:rsidR="00603242" w:rsidRPr="00D76A43" w:rsidRDefault="00EE6474" w:rsidP="0066624B">
      <w:pPr>
        <w:pStyle w:val="ListParagraph"/>
        <w:numPr>
          <w:ilvl w:val="1"/>
          <w:numId w:val="2"/>
        </w:numPr>
        <w:spacing w:after="0" w:line="240" w:lineRule="auto"/>
        <w:jc w:val="both"/>
        <w:rPr>
          <w:rFonts w:ascii="Times New Roman" w:eastAsia="Times New Roman" w:hAnsi="Times New Roman" w:cs="Times New Roman"/>
          <w:color w:val="000000"/>
          <w:sz w:val="24"/>
          <w:szCs w:val="24"/>
          <w:lang w:eastAsia="lv-LV"/>
        </w:rPr>
      </w:pPr>
      <w:r w:rsidRPr="00603242">
        <w:rPr>
          <w:rFonts w:ascii="Times New Roman" w:hAnsi="Times New Roman" w:cs="Times New Roman"/>
          <w:sz w:val="24"/>
          <w:szCs w:val="24"/>
        </w:rPr>
        <w:t xml:space="preserve">Iepirkuma </w:t>
      </w:r>
      <w:r w:rsidR="00AF689A" w:rsidRPr="00603242">
        <w:rPr>
          <w:rFonts w:ascii="Times New Roman" w:hAnsi="Times New Roman" w:cs="Times New Roman"/>
          <w:sz w:val="24"/>
          <w:szCs w:val="24"/>
        </w:rPr>
        <w:t xml:space="preserve">priekšmets </w:t>
      </w:r>
      <w:r w:rsidRPr="00603242">
        <w:rPr>
          <w:rFonts w:ascii="Times New Roman" w:hAnsi="Times New Roman" w:cs="Times New Roman"/>
          <w:sz w:val="24"/>
          <w:szCs w:val="24"/>
        </w:rPr>
        <w:t>–</w:t>
      </w:r>
      <w:bookmarkStart w:id="1" w:name="_Hlk3457458"/>
      <w:r w:rsidRPr="00603242">
        <w:rPr>
          <w:rFonts w:ascii="Times New Roman" w:hAnsi="Times New Roman" w:cs="Times New Roman"/>
          <w:sz w:val="24"/>
          <w:szCs w:val="24"/>
        </w:rPr>
        <w:t xml:space="preserve"> </w:t>
      </w:r>
      <w:bookmarkEnd w:id="1"/>
      <w:r w:rsidR="00603242">
        <w:rPr>
          <w:rFonts w:ascii="Times New Roman" w:hAnsi="Times New Roman" w:cs="Times New Roman"/>
          <w:sz w:val="24"/>
          <w:szCs w:val="24"/>
        </w:rPr>
        <w:t>t</w:t>
      </w:r>
      <w:r w:rsidR="00C02E83" w:rsidRPr="00603242">
        <w:rPr>
          <w:rFonts w:ascii="Times New Roman" w:hAnsi="Times New Roman" w:cs="Times New Roman"/>
          <w:sz w:val="24"/>
          <w:szCs w:val="24"/>
        </w:rPr>
        <w:t xml:space="preserve">iesības </w:t>
      </w:r>
      <w:r w:rsidR="001D1D58" w:rsidRPr="00603242">
        <w:rPr>
          <w:rFonts w:ascii="Times New Roman" w:hAnsi="Times New Roman" w:cs="Times New Roman"/>
          <w:sz w:val="24"/>
          <w:szCs w:val="24"/>
        </w:rPr>
        <w:t>no</w:t>
      </w:r>
      <w:r w:rsidR="00C02E83" w:rsidRPr="00603242">
        <w:rPr>
          <w:rFonts w:ascii="Times New Roman" w:hAnsi="Times New Roman" w:cs="Times New Roman"/>
          <w:sz w:val="24"/>
          <w:szCs w:val="24"/>
        </w:rPr>
        <w:t xml:space="preserve">slēgt vispārīgo vienošanos par </w:t>
      </w:r>
      <w:r w:rsidR="00603242" w:rsidRPr="00603242">
        <w:rPr>
          <w:rFonts w:ascii="Times New Roman" w:hAnsi="Times New Roman" w:cs="Times New Roman"/>
          <w:sz w:val="24"/>
          <w:szCs w:val="24"/>
        </w:rPr>
        <w:t>brauktuvju, ietvju un laukumu segumu atjaunošanu RP SIA “Rīgas Satiksme” objektos</w:t>
      </w:r>
      <w:r w:rsidR="00AE47E6">
        <w:rPr>
          <w:rFonts w:ascii="Times New Roman" w:hAnsi="Times New Roman" w:cs="Times New Roman"/>
          <w:sz w:val="24"/>
          <w:szCs w:val="24"/>
        </w:rPr>
        <w:t>.</w:t>
      </w:r>
    </w:p>
    <w:p w14:paraId="317E7E9C" w14:textId="566CE6AB" w:rsidR="00890762" w:rsidRPr="00890762" w:rsidRDefault="00496D1A" w:rsidP="00E70C3A">
      <w:pPr>
        <w:pStyle w:val="ListParagraph"/>
        <w:numPr>
          <w:ilvl w:val="1"/>
          <w:numId w:val="2"/>
        </w:numPr>
        <w:spacing w:after="0" w:line="240" w:lineRule="auto"/>
        <w:jc w:val="both"/>
        <w:rPr>
          <w:rFonts w:ascii="Times New Roman" w:hAnsi="Times New Roman" w:cs="Times New Roman"/>
          <w:bCs/>
          <w:color w:val="000000" w:themeColor="text1"/>
          <w:sz w:val="24"/>
          <w:szCs w:val="24"/>
        </w:rPr>
      </w:pPr>
      <w:r w:rsidRPr="00D76A43">
        <w:rPr>
          <w:rFonts w:ascii="Times New Roman" w:hAnsi="Times New Roman" w:cs="Times New Roman"/>
          <w:sz w:val="24"/>
          <w:szCs w:val="24"/>
        </w:rPr>
        <w:t>Iepirkuma mērķis</w:t>
      </w:r>
      <w:r w:rsidR="00603242" w:rsidRPr="00D76A43">
        <w:rPr>
          <w:rFonts w:ascii="Times New Roman" w:hAnsi="Times New Roman" w:cs="Times New Roman"/>
          <w:sz w:val="24"/>
          <w:szCs w:val="24"/>
        </w:rPr>
        <w:t xml:space="preserve"> ir v</w:t>
      </w:r>
      <w:r w:rsidRPr="00D76A43">
        <w:rPr>
          <w:rFonts w:ascii="Times New Roman" w:hAnsi="Times New Roman" w:cs="Times New Roman"/>
          <w:sz w:val="24"/>
          <w:szCs w:val="24"/>
        </w:rPr>
        <w:t xml:space="preserve">adoties no nolikumā noteiktajām pretendentu atlases prasībām, atklātā iepirkumu procedūrā  atlasīt būvdarbu veicējus, ar kuriem RP SIA “Rīgas satiksme” noslēgs vispārīgo vienošanos par </w:t>
      </w:r>
      <w:r w:rsidR="00567FF4" w:rsidRPr="00D76A43">
        <w:rPr>
          <w:rFonts w:ascii="Times New Roman" w:hAnsi="Times New Roman" w:cs="Times New Roman"/>
          <w:sz w:val="24"/>
          <w:szCs w:val="24"/>
        </w:rPr>
        <w:t>brauktuvju, ietvju un laukumu segumu atjaunošanu RP SIA “Rīgas Satiksme” objektos</w:t>
      </w:r>
      <w:r w:rsidRPr="00D76A43">
        <w:rPr>
          <w:rFonts w:ascii="Times New Roman" w:hAnsi="Times New Roman" w:cs="Times New Roman"/>
          <w:sz w:val="24"/>
          <w:szCs w:val="24"/>
        </w:rPr>
        <w:t xml:space="preserve">, kā arī noteikt visizdevīgāko piedāvājumu </w:t>
      </w:r>
      <w:r w:rsidR="002208AE" w:rsidRPr="00D76A43">
        <w:rPr>
          <w:rFonts w:ascii="Times New Roman" w:hAnsi="Times New Roman" w:cs="Times New Roman"/>
          <w:sz w:val="24"/>
          <w:szCs w:val="24"/>
        </w:rPr>
        <w:t>iepirkum</w:t>
      </w:r>
      <w:r w:rsidR="00756202" w:rsidRPr="00D76A43">
        <w:rPr>
          <w:rFonts w:ascii="Times New Roman" w:hAnsi="Times New Roman" w:cs="Times New Roman"/>
          <w:sz w:val="24"/>
          <w:szCs w:val="24"/>
        </w:rPr>
        <w:t xml:space="preserve">a </w:t>
      </w:r>
      <w:r w:rsidR="002208AE" w:rsidRPr="00D76A43">
        <w:rPr>
          <w:rFonts w:ascii="Times New Roman" w:hAnsi="Times New Roman" w:cs="Times New Roman"/>
          <w:sz w:val="24"/>
          <w:szCs w:val="24"/>
        </w:rPr>
        <w:t>sākotnēji iekļautaj</w:t>
      </w:r>
      <w:r w:rsidR="00390C36" w:rsidRPr="00D76A43">
        <w:rPr>
          <w:rFonts w:ascii="Times New Roman" w:hAnsi="Times New Roman" w:cs="Times New Roman"/>
          <w:sz w:val="24"/>
          <w:szCs w:val="24"/>
        </w:rPr>
        <w:t>iem</w:t>
      </w:r>
      <w:r w:rsidR="002208AE" w:rsidRPr="00D76A43">
        <w:rPr>
          <w:rFonts w:ascii="Times New Roman" w:hAnsi="Times New Roman" w:cs="Times New Roman"/>
          <w:sz w:val="24"/>
          <w:szCs w:val="24"/>
        </w:rPr>
        <w:t xml:space="preserve"> būvdarbiem</w:t>
      </w:r>
      <w:r w:rsidR="00D76A43" w:rsidRPr="00D76A43">
        <w:rPr>
          <w:rFonts w:ascii="Times New Roman" w:hAnsi="Times New Roman" w:cs="Times New Roman"/>
          <w:sz w:val="24"/>
          <w:szCs w:val="24"/>
        </w:rPr>
        <w:t xml:space="preserve"> </w:t>
      </w:r>
      <w:r w:rsidR="00F04F8D">
        <w:rPr>
          <w:rFonts w:ascii="Times New Roman" w:hAnsi="Times New Roman" w:cs="Times New Roman"/>
          <w:sz w:val="24"/>
          <w:szCs w:val="24"/>
        </w:rPr>
        <w:t xml:space="preserve">šādos </w:t>
      </w:r>
      <w:r w:rsidR="00D76A43" w:rsidRPr="00D76A43">
        <w:rPr>
          <w:rFonts w:ascii="Times New Roman" w:hAnsi="Times New Roman" w:cs="Times New Roman"/>
          <w:sz w:val="24"/>
          <w:szCs w:val="24"/>
        </w:rPr>
        <w:t>objek</w:t>
      </w:r>
      <w:r w:rsidR="00F04F8D">
        <w:rPr>
          <w:rFonts w:ascii="Times New Roman" w:hAnsi="Times New Roman" w:cs="Times New Roman"/>
          <w:sz w:val="24"/>
          <w:szCs w:val="24"/>
        </w:rPr>
        <w:t>tos</w:t>
      </w:r>
      <w:r w:rsidR="00AE47E6">
        <w:rPr>
          <w:rFonts w:ascii="Times New Roman" w:hAnsi="Times New Roman" w:cs="Times New Roman"/>
          <w:sz w:val="24"/>
          <w:szCs w:val="24"/>
        </w:rPr>
        <w:t>, kas ir sadalīti 2 daļ</w:t>
      </w:r>
      <w:r w:rsidR="00890762">
        <w:rPr>
          <w:rFonts w:ascii="Times New Roman" w:hAnsi="Times New Roman" w:cs="Times New Roman"/>
          <w:sz w:val="24"/>
          <w:szCs w:val="24"/>
        </w:rPr>
        <w:t>ās</w:t>
      </w:r>
      <w:r w:rsidR="00D76A43" w:rsidRPr="00D76A43">
        <w:rPr>
          <w:rFonts w:ascii="Times New Roman" w:hAnsi="Times New Roman" w:cs="Times New Roman"/>
          <w:sz w:val="24"/>
          <w:szCs w:val="24"/>
        </w:rPr>
        <w:t>:</w:t>
      </w:r>
    </w:p>
    <w:p w14:paraId="3140DDEF" w14:textId="77777777" w:rsidR="00C56371" w:rsidRDefault="00890762" w:rsidP="00890762">
      <w:pPr>
        <w:pStyle w:val="ListParagraph"/>
        <w:spacing w:after="0" w:line="240" w:lineRule="auto"/>
        <w:ind w:left="1068"/>
        <w:jc w:val="both"/>
        <w:rPr>
          <w:rFonts w:ascii="Times New Roman" w:hAnsi="Times New Roman" w:cs="Times New Roman"/>
          <w:bCs/>
          <w:color w:val="000000" w:themeColor="text1"/>
          <w:sz w:val="24"/>
          <w:szCs w:val="24"/>
        </w:rPr>
      </w:pPr>
      <w:r>
        <w:rPr>
          <w:rFonts w:ascii="Times New Roman" w:hAnsi="Times New Roman" w:cs="Times New Roman"/>
          <w:sz w:val="24"/>
          <w:szCs w:val="24"/>
        </w:rPr>
        <w:t>1.daļa:</w:t>
      </w:r>
      <w:r w:rsidR="002208AE" w:rsidRPr="00D76A43">
        <w:rPr>
          <w:rFonts w:ascii="Times New Roman" w:hAnsi="Times New Roman" w:cs="Times New Roman"/>
          <w:sz w:val="24"/>
          <w:szCs w:val="24"/>
        </w:rPr>
        <w:t xml:space="preserve"> </w:t>
      </w:r>
      <w:r w:rsidR="00D76A43" w:rsidRPr="00D76A43">
        <w:rPr>
          <w:rFonts w:ascii="Times New Roman" w:hAnsi="Times New Roman" w:cs="Times New Roman"/>
          <w:bCs/>
          <w:color w:val="000000" w:themeColor="text1"/>
          <w:sz w:val="24"/>
          <w:szCs w:val="24"/>
        </w:rPr>
        <w:t>laukuma segumu atjaunošana Kleistu ielā 28, Rīgā; laukuma segumu atjaunošana Murjāņu ielā 58, Rīgā; laukuma segumu atjaunošana Vestienas ielā 35</w:t>
      </w:r>
      <w:r w:rsidR="00D76A43" w:rsidRPr="002D0393">
        <w:rPr>
          <w:rFonts w:ascii="Times New Roman" w:hAnsi="Times New Roman" w:cs="Times New Roman"/>
          <w:bCs/>
          <w:color w:val="000000" w:themeColor="text1"/>
          <w:sz w:val="24"/>
          <w:szCs w:val="24"/>
        </w:rPr>
        <w:t xml:space="preserve">, Rīgā; </w:t>
      </w:r>
    </w:p>
    <w:p w14:paraId="251B44A3" w14:textId="4D923E80" w:rsidR="00D76A43" w:rsidRPr="002D0393" w:rsidRDefault="00C56371" w:rsidP="00890762">
      <w:pPr>
        <w:pStyle w:val="ListParagraph"/>
        <w:spacing w:after="0" w:line="240" w:lineRule="auto"/>
        <w:ind w:left="1068"/>
        <w:jc w:val="both"/>
        <w:rPr>
          <w:rFonts w:ascii="Times New Roman" w:hAnsi="Times New Roman" w:cs="Times New Roman"/>
          <w:bCs/>
          <w:color w:val="000000" w:themeColor="text1"/>
          <w:sz w:val="24"/>
          <w:szCs w:val="24"/>
        </w:rPr>
      </w:pPr>
      <w:r>
        <w:rPr>
          <w:rFonts w:ascii="Times New Roman" w:hAnsi="Times New Roman" w:cs="Times New Roman"/>
          <w:sz w:val="24"/>
          <w:szCs w:val="24"/>
        </w:rPr>
        <w:t>2.</w:t>
      </w:r>
      <w:r>
        <w:rPr>
          <w:rFonts w:ascii="Times New Roman" w:hAnsi="Times New Roman" w:cs="Times New Roman"/>
          <w:bCs/>
          <w:color w:val="000000" w:themeColor="text1"/>
          <w:sz w:val="24"/>
          <w:szCs w:val="24"/>
        </w:rPr>
        <w:t xml:space="preserve">daļa: </w:t>
      </w:r>
      <w:r w:rsidR="000B681E" w:rsidRPr="002D0393">
        <w:rPr>
          <w:rFonts w:ascii="Times New Roman" w:hAnsi="Times New Roman" w:cs="Times New Roman"/>
          <w:bCs/>
          <w:color w:val="000000" w:themeColor="text1"/>
          <w:sz w:val="24"/>
          <w:szCs w:val="24"/>
        </w:rPr>
        <w:t>b</w:t>
      </w:r>
      <w:r w:rsidR="00D76A43" w:rsidRPr="002D0393">
        <w:rPr>
          <w:rFonts w:ascii="Times New Roman" w:hAnsi="Times New Roman" w:cs="Times New Roman"/>
          <w:bCs/>
          <w:color w:val="000000" w:themeColor="text1"/>
          <w:sz w:val="24"/>
          <w:szCs w:val="24"/>
        </w:rPr>
        <w:t xml:space="preserve">rauktuves segumu atjaunošana Jelgavas ielā 37, Rīgā; </w:t>
      </w:r>
      <w:r w:rsidR="000B681E" w:rsidRPr="002D0393">
        <w:rPr>
          <w:rFonts w:ascii="Times New Roman" w:hAnsi="Times New Roman" w:cs="Times New Roman"/>
          <w:bCs/>
          <w:color w:val="000000" w:themeColor="text1"/>
          <w:sz w:val="24"/>
          <w:szCs w:val="24"/>
        </w:rPr>
        <w:t>b</w:t>
      </w:r>
      <w:r w:rsidR="00D76A43" w:rsidRPr="002D0393">
        <w:rPr>
          <w:rFonts w:ascii="Times New Roman" w:hAnsi="Times New Roman" w:cs="Times New Roman"/>
          <w:bCs/>
          <w:color w:val="000000" w:themeColor="text1"/>
          <w:sz w:val="24"/>
          <w:szCs w:val="24"/>
        </w:rPr>
        <w:t xml:space="preserve">rauktuves, ietvju segumu atjaunošana </w:t>
      </w:r>
      <w:r w:rsidR="00D76A43" w:rsidRPr="002D0393">
        <w:rPr>
          <w:rFonts w:ascii="Times New Roman" w:hAnsi="Times New Roman" w:cs="Times New Roman"/>
          <w:bCs/>
          <w:noProof/>
          <w:color w:val="000000" w:themeColor="text1"/>
          <w:sz w:val="24"/>
          <w:szCs w:val="24"/>
        </w:rPr>
        <w:t>Līvciema</w:t>
      </w:r>
      <w:r w:rsidR="00D76A43" w:rsidRPr="002D0393">
        <w:rPr>
          <w:rFonts w:ascii="Times New Roman" w:hAnsi="Times New Roman" w:cs="Times New Roman"/>
          <w:bCs/>
          <w:color w:val="000000" w:themeColor="text1"/>
          <w:sz w:val="24"/>
          <w:szCs w:val="24"/>
        </w:rPr>
        <w:t xml:space="preserve"> iela 50, Rīgā; </w:t>
      </w:r>
      <w:r w:rsidR="000B681E" w:rsidRPr="002D0393">
        <w:rPr>
          <w:rFonts w:ascii="Times New Roman" w:hAnsi="Times New Roman" w:cs="Times New Roman"/>
          <w:bCs/>
          <w:color w:val="000000" w:themeColor="text1"/>
          <w:sz w:val="24"/>
          <w:szCs w:val="24"/>
        </w:rPr>
        <w:t>b</w:t>
      </w:r>
      <w:r w:rsidR="00D76A43" w:rsidRPr="002D0393">
        <w:rPr>
          <w:rFonts w:ascii="Times New Roman" w:hAnsi="Times New Roman" w:cs="Times New Roman"/>
          <w:bCs/>
          <w:color w:val="000000" w:themeColor="text1"/>
          <w:sz w:val="24"/>
          <w:szCs w:val="24"/>
        </w:rPr>
        <w:t xml:space="preserve">rauktuves, laukuma segumu atjaunošana Katlakalna iela 10, Rīgā; </w:t>
      </w:r>
      <w:r w:rsidR="000B681E" w:rsidRPr="002D0393">
        <w:rPr>
          <w:rFonts w:ascii="Times New Roman" w:hAnsi="Times New Roman" w:cs="Times New Roman"/>
          <w:bCs/>
          <w:color w:val="000000" w:themeColor="text1"/>
          <w:sz w:val="24"/>
          <w:szCs w:val="24"/>
        </w:rPr>
        <w:t>b</w:t>
      </w:r>
      <w:r w:rsidR="00D76A43" w:rsidRPr="002D0393">
        <w:rPr>
          <w:rFonts w:ascii="Times New Roman" w:hAnsi="Times New Roman" w:cs="Times New Roman"/>
          <w:bCs/>
          <w:color w:val="000000" w:themeColor="text1"/>
          <w:sz w:val="24"/>
          <w:szCs w:val="24"/>
        </w:rPr>
        <w:t xml:space="preserve">rauktuves, laukuma segumu atjaunošana Hipokrāta iela 2H, Rīgā; </w:t>
      </w:r>
      <w:r w:rsidR="000B681E" w:rsidRPr="002D0393">
        <w:rPr>
          <w:rFonts w:ascii="Times New Roman" w:hAnsi="Times New Roman" w:cs="Times New Roman"/>
          <w:bCs/>
          <w:color w:val="000000" w:themeColor="text1"/>
          <w:sz w:val="24"/>
          <w:szCs w:val="24"/>
        </w:rPr>
        <w:t>b</w:t>
      </w:r>
      <w:r w:rsidR="00D76A43" w:rsidRPr="002D0393">
        <w:rPr>
          <w:rFonts w:ascii="Times New Roman" w:hAnsi="Times New Roman" w:cs="Times New Roman"/>
          <w:bCs/>
          <w:color w:val="000000" w:themeColor="text1"/>
          <w:sz w:val="24"/>
          <w:szCs w:val="24"/>
        </w:rPr>
        <w:t xml:space="preserve">rauktuves, laukuma segumu atjaunošana Višķu iela 12 A, Rīgā; </w:t>
      </w:r>
      <w:r w:rsidR="000B681E" w:rsidRPr="002D0393">
        <w:rPr>
          <w:rFonts w:ascii="Times New Roman" w:hAnsi="Times New Roman" w:cs="Times New Roman"/>
          <w:bCs/>
          <w:color w:val="000000" w:themeColor="text1"/>
          <w:sz w:val="24"/>
          <w:szCs w:val="24"/>
        </w:rPr>
        <w:t>b</w:t>
      </w:r>
      <w:r w:rsidR="00D76A43" w:rsidRPr="002D0393">
        <w:rPr>
          <w:rFonts w:ascii="Times New Roman" w:hAnsi="Times New Roman" w:cs="Times New Roman"/>
          <w:bCs/>
          <w:color w:val="000000" w:themeColor="text1"/>
          <w:sz w:val="24"/>
          <w:szCs w:val="24"/>
        </w:rPr>
        <w:t xml:space="preserve">rauktuves, ietvju segumu atjaunošana Lubānas iela 100B, Rīgā; </w:t>
      </w:r>
      <w:r w:rsidR="000B681E" w:rsidRPr="002D0393">
        <w:rPr>
          <w:rFonts w:ascii="Times New Roman" w:hAnsi="Times New Roman" w:cs="Times New Roman"/>
          <w:bCs/>
          <w:color w:val="000000" w:themeColor="text1"/>
          <w:sz w:val="24"/>
          <w:szCs w:val="24"/>
        </w:rPr>
        <w:t>b</w:t>
      </w:r>
      <w:r w:rsidR="00D76A43" w:rsidRPr="002D0393">
        <w:rPr>
          <w:rFonts w:ascii="Times New Roman" w:hAnsi="Times New Roman" w:cs="Times New Roman"/>
          <w:bCs/>
          <w:color w:val="000000" w:themeColor="text1"/>
          <w:sz w:val="24"/>
          <w:szCs w:val="24"/>
        </w:rPr>
        <w:t xml:space="preserve">rauktuves segumu atjaunošana </w:t>
      </w:r>
      <w:r w:rsidR="00D76A43" w:rsidRPr="002D0393">
        <w:rPr>
          <w:rFonts w:ascii="Times New Roman" w:hAnsi="Times New Roman" w:cs="Times New Roman"/>
          <w:bCs/>
          <w:noProof/>
          <w:color w:val="000000" w:themeColor="text1"/>
          <w:sz w:val="24"/>
          <w:szCs w:val="24"/>
        </w:rPr>
        <w:t>Skrindu</w:t>
      </w:r>
      <w:r w:rsidR="00D76A43" w:rsidRPr="002D0393">
        <w:rPr>
          <w:rFonts w:ascii="Times New Roman" w:hAnsi="Times New Roman" w:cs="Times New Roman"/>
          <w:bCs/>
          <w:color w:val="000000" w:themeColor="text1"/>
          <w:sz w:val="24"/>
          <w:szCs w:val="24"/>
        </w:rPr>
        <w:t xml:space="preserve"> iela 2, Rīgā.</w:t>
      </w:r>
    </w:p>
    <w:p w14:paraId="6F57F969" w14:textId="4B54D7B4" w:rsidR="008517D3" w:rsidRPr="002D0393" w:rsidRDefault="00EE6474" w:rsidP="002D0393">
      <w:pPr>
        <w:pStyle w:val="ListParagraph"/>
        <w:numPr>
          <w:ilvl w:val="1"/>
          <w:numId w:val="2"/>
        </w:numPr>
        <w:spacing w:after="0" w:line="240" w:lineRule="auto"/>
        <w:ind w:left="1134" w:hanging="425"/>
        <w:jc w:val="both"/>
        <w:rPr>
          <w:rFonts w:ascii="Times New Roman" w:hAnsi="Times New Roman" w:cs="Times New Roman"/>
          <w:sz w:val="24"/>
          <w:szCs w:val="24"/>
        </w:rPr>
      </w:pPr>
      <w:r w:rsidRPr="002D0393">
        <w:rPr>
          <w:rFonts w:ascii="Times New Roman" w:hAnsi="Times New Roman" w:cs="Times New Roman"/>
          <w:sz w:val="24"/>
          <w:szCs w:val="24"/>
        </w:rPr>
        <w:t xml:space="preserve">Iepirkuma nomenklatūras </w:t>
      </w:r>
      <w:r w:rsidR="007F213F">
        <w:rPr>
          <w:rFonts w:ascii="Times New Roman" w:hAnsi="Times New Roman" w:cs="Times New Roman"/>
          <w:sz w:val="24"/>
          <w:szCs w:val="24"/>
        </w:rPr>
        <w:t xml:space="preserve">CPV kods </w:t>
      </w:r>
      <w:r w:rsidR="00F04F8D" w:rsidRPr="002D0393">
        <w:rPr>
          <w:rFonts w:ascii="Times New Roman" w:hAnsi="Times New Roman" w:cs="Times New Roman"/>
          <w:color w:val="000000" w:themeColor="text1"/>
          <w:sz w:val="24"/>
          <w:szCs w:val="24"/>
          <w:lang w:eastAsia="ru-RU"/>
        </w:rPr>
        <w:t>45233200-1 (Dažādi ceļu seguma būvdarbi).</w:t>
      </w:r>
    </w:p>
    <w:p w14:paraId="35BC490E" w14:textId="7FFECF5D" w:rsidR="00EE6474" w:rsidRPr="00AD1FDC" w:rsidRDefault="00EE6474" w:rsidP="00066E4D">
      <w:pPr>
        <w:pStyle w:val="ListParagraph"/>
        <w:numPr>
          <w:ilvl w:val="1"/>
          <w:numId w:val="2"/>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Iepirkuma </w:t>
      </w:r>
      <w:r w:rsidR="00FA6E51" w:rsidRPr="00AD1FDC">
        <w:rPr>
          <w:rFonts w:ascii="Times New Roman" w:hAnsi="Times New Roman" w:cs="Times New Roman"/>
          <w:sz w:val="24"/>
          <w:szCs w:val="24"/>
        </w:rPr>
        <w:t>procedūras veids</w:t>
      </w:r>
      <w:r w:rsidRPr="00AD1FDC">
        <w:rPr>
          <w:rFonts w:ascii="Times New Roman" w:hAnsi="Times New Roman" w:cs="Times New Roman"/>
          <w:sz w:val="24"/>
          <w:szCs w:val="24"/>
        </w:rPr>
        <w:t xml:space="preserve"> – </w:t>
      </w:r>
      <w:r w:rsidR="008E2D35" w:rsidRPr="00AD1FDC">
        <w:rPr>
          <w:rFonts w:ascii="Times New Roman" w:hAnsi="Times New Roman" w:cs="Times New Roman"/>
          <w:sz w:val="24"/>
          <w:szCs w:val="24"/>
        </w:rPr>
        <w:t xml:space="preserve">atklāta </w:t>
      </w:r>
      <w:r w:rsidR="006302E0" w:rsidRPr="00AD1FDC">
        <w:rPr>
          <w:rFonts w:ascii="Times New Roman" w:hAnsi="Times New Roman" w:cs="Times New Roman"/>
          <w:sz w:val="24"/>
          <w:szCs w:val="24"/>
        </w:rPr>
        <w:t xml:space="preserve">iepirkuma </w:t>
      </w:r>
      <w:r w:rsidR="0024290D" w:rsidRPr="00AD1FDC">
        <w:rPr>
          <w:rFonts w:ascii="Times New Roman" w:hAnsi="Times New Roman" w:cs="Times New Roman"/>
          <w:sz w:val="24"/>
          <w:szCs w:val="24"/>
        </w:rPr>
        <w:t xml:space="preserve">procedūra </w:t>
      </w:r>
      <w:r w:rsidR="008E2D35" w:rsidRPr="00AD1FDC">
        <w:rPr>
          <w:rFonts w:ascii="Times New Roman" w:hAnsi="Times New Roman" w:cs="Times New Roman"/>
          <w:sz w:val="24"/>
          <w:szCs w:val="24"/>
        </w:rPr>
        <w:t xml:space="preserve">saskaņā ar Pasūtītāja </w:t>
      </w:r>
      <w:r w:rsidR="00565D7F" w:rsidRPr="00AD1FDC">
        <w:rPr>
          <w:rFonts w:ascii="Times New Roman" w:hAnsi="Times New Roman" w:cs="Times New Roman"/>
          <w:sz w:val="24"/>
          <w:szCs w:val="24"/>
        </w:rPr>
        <w:t xml:space="preserve">iepirkuma </w:t>
      </w:r>
      <w:r w:rsidR="008E2D35" w:rsidRPr="00AD1FDC">
        <w:rPr>
          <w:rFonts w:ascii="Times New Roman" w:hAnsi="Times New Roman" w:cs="Times New Roman"/>
          <w:sz w:val="24"/>
          <w:szCs w:val="24"/>
        </w:rPr>
        <w:t>nolikumu</w:t>
      </w:r>
      <w:r w:rsidRPr="00AD1FDC">
        <w:rPr>
          <w:rFonts w:ascii="Times New Roman" w:hAnsi="Times New Roman" w:cs="Times New Roman"/>
          <w:sz w:val="24"/>
          <w:szCs w:val="24"/>
        </w:rPr>
        <w:t>.</w:t>
      </w:r>
      <w:r w:rsidR="00E66143" w:rsidRPr="00AD1FDC">
        <w:rPr>
          <w:rFonts w:ascii="Times New Roman" w:hAnsi="Times New Roman" w:cs="Times New Roman"/>
          <w:sz w:val="24"/>
          <w:szCs w:val="24"/>
        </w:rPr>
        <w:t xml:space="preserve"> </w:t>
      </w:r>
    </w:p>
    <w:p w14:paraId="0BCB33B2" w14:textId="3D0D79F7" w:rsidR="00364DBD" w:rsidRPr="00AD1FDC" w:rsidRDefault="00EE6474" w:rsidP="00066E4D">
      <w:pPr>
        <w:pStyle w:val="ListParagraph"/>
        <w:numPr>
          <w:ilvl w:val="1"/>
          <w:numId w:val="2"/>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Iepirkuma paredzamā </w:t>
      </w:r>
      <w:r w:rsidR="007952AF" w:rsidRPr="00AD1FDC">
        <w:rPr>
          <w:rFonts w:ascii="Times New Roman" w:hAnsi="Times New Roman" w:cs="Times New Roman"/>
          <w:sz w:val="24"/>
          <w:szCs w:val="24"/>
        </w:rPr>
        <w:t>vispārīgās vienošanās</w:t>
      </w:r>
      <w:r w:rsidRPr="00AD1FDC">
        <w:rPr>
          <w:rFonts w:ascii="Times New Roman" w:hAnsi="Times New Roman" w:cs="Times New Roman"/>
          <w:sz w:val="24"/>
          <w:szCs w:val="24"/>
        </w:rPr>
        <w:t xml:space="preserve"> cena</w:t>
      </w:r>
      <w:r w:rsidR="002D0393">
        <w:rPr>
          <w:rFonts w:ascii="Times New Roman" w:hAnsi="Times New Roman" w:cs="Times New Roman"/>
          <w:sz w:val="24"/>
          <w:szCs w:val="24"/>
        </w:rPr>
        <w:t xml:space="preserve"> </w:t>
      </w:r>
      <w:r w:rsidR="00D87671">
        <w:rPr>
          <w:rFonts w:ascii="Times New Roman" w:hAnsi="Times New Roman" w:cs="Times New Roman"/>
          <w:sz w:val="24"/>
          <w:szCs w:val="24"/>
        </w:rPr>
        <w:t>850</w:t>
      </w:r>
      <w:r w:rsidR="005B1D20">
        <w:rPr>
          <w:rFonts w:ascii="Times New Roman" w:hAnsi="Times New Roman" w:cs="Times New Roman"/>
          <w:sz w:val="24"/>
          <w:szCs w:val="24"/>
        </w:rPr>
        <w:t> </w:t>
      </w:r>
      <w:r w:rsidR="00D87671">
        <w:rPr>
          <w:rFonts w:ascii="Times New Roman" w:hAnsi="Times New Roman" w:cs="Times New Roman"/>
          <w:sz w:val="24"/>
          <w:szCs w:val="24"/>
        </w:rPr>
        <w:t>000</w:t>
      </w:r>
      <w:r w:rsidR="005B1D20">
        <w:rPr>
          <w:rFonts w:ascii="Times New Roman" w:hAnsi="Times New Roman" w:cs="Times New Roman"/>
          <w:sz w:val="24"/>
          <w:szCs w:val="24"/>
        </w:rPr>
        <w:t>,00</w:t>
      </w:r>
      <w:r w:rsidR="00D87671">
        <w:rPr>
          <w:rFonts w:ascii="Times New Roman" w:hAnsi="Times New Roman" w:cs="Times New Roman"/>
          <w:sz w:val="24"/>
          <w:szCs w:val="24"/>
        </w:rPr>
        <w:t xml:space="preserve"> EUR bez PVN.</w:t>
      </w:r>
    </w:p>
    <w:p w14:paraId="2B8BB39F" w14:textId="77777777" w:rsidR="00B1704E" w:rsidRPr="00AD1FDC" w:rsidRDefault="00B1704E" w:rsidP="00364DBD">
      <w:pPr>
        <w:spacing w:after="0" w:line="240" w:lineRule="auto"/>
        <w:ind w:left="708"/>
        <w:jc w:val="both"/>
        <w:rPr>
          <w:rFonts w:ascii="Times New Roman" w:hAnsi="Times New Roman" w:cs="Times New Roman"/>
          <w:sz w:val="24"/>
          <w:szCs w:val="24"/>
        </w:rPr>
      </w:pPr>
    </w:p>
    <w:p w14:paraId="6DF8F5F0" w14:textId="1D4DDAD4" w:rsidR="00EE6474" w:rsidRPr="00AD1FDC" w:rsidRDefault="00EE6474" w:rsidP="00961212">
      <w:pPr>
        <w:pStyle w:val="ListParagraph"/>
        <w:keepNext/>
        <w:numPr>
          <w:ilvl w:val="0"/>
          <w:numId w:val="1"/>
        </w:numPr>
        <w:spacing w:after="120" w:line="240" w:lineRule="auto"/>
        <w:jc w:val="both"/>
        <w:outlineLvl w:val="1"/>
        <w:rPr>
          <w:rFonts w:ascii="Times New Roman" w:hAnsi="Times New Roman" w:cs="Times New Roman"/>
          <w:b/>
          <w:sz w:val="24"/>
          <w:szCs w:val="24"/>
        </w:rPr>
      </w:pPr>
      <w:r w:rsidRPr="00AD1FDC">
        <w:rPr>
          <w:rFonts w:ascii="Times New Roman" w:hAnsi="Times New Roman" w:cs="Times New Roman"/>
          <w:b/>
          <w:sz w:val="24"/>
          <w:szCs w:val="24"/>
        </w:rPr>
        <w:t xml:space="preserve">Iepirkuma identifikācijas numurs: </w:t>
      </w:r>
      <w:r w:rsidRPr="00AD1FDC">
        <w:rPr>
          <w:rFonts w:ascii="Times New Roman" w:hAnsi="Times New Roman" w:cs="Times New Roman"/>
          <w:sz w:val="24"/>
          <w:szCs w:val="24"/>
        </w:rPr>
        <w:t>Iepirkuma identifikācijas numurs  - RS/202</w:t>
      </w:r>
      <w:r w:rsidR="00D87671">
        <w:rPr>
          <w:rFonts w:ascii="Times New Roman" w:hAnsi="Times New Roman" w:cs="Times New Roman"/>
          <w:sz w:val="24"/>
          <w:szCs w:val="24"/>
        </w:rPr>
        <w:t>5/</w:t>
      </w:r>
      <w:r w:rsidR="0005706E">
        <w:rPr>
          <w:rFonts w:ascii="Times New Roman" w:hAnsi="Times New Roman" w:cs="Times New Roman"/>
          <w:sz w:val="24"/>
          <w:szCs w:val="24"/>
        </w:rPr>
        <w:t>40</w:t>
      </w:r>
      <w:r w:rsidRPr="00AD1FDC">
        <w:rPr>
          <w:rFonts w:ascii="Times New Roman" w:hAnsi="Times New Roman" w:cs="Times New Roman"/>
          <w:sz w:val="24"/>
          <w:szCs w:val="24"/>
        </w:rPr>
        <w:t>.</w:t>
      </w:r>
    </w:p>
    <w:p w14:paraId="65CCA356" w14:textId="77777777" w:rsidR="008D4455" w:rsidRPr="00AD1FDC" w:rsidRDefault="008D4455" w:rsidP="008D4455">
      <w:pPr>
        <w:pStyle w:val="ListParagraph"/>
        <w:keepNext/>
        <w:spacing w:after="120" w:line="240" w:lineRule="auto"/>
        <w:ind w:left="360"/>
        <w:jc w:val="both"/>
        <w:outlineLvl w:val="1"/>
        <w:rPr>
          <w:rFonts w:ascii="Times New Roman" w:hAnsi="Times New Roman" w:cs="Times New Roman"/>
          <w:b/>
          <w:sz w:val="24"/>
          <w:szCs w:val="24"/>
        </w:rPr>
      </w:pPr>
    </w:p>
    <w:p w14:paraId="2EA9FFF1" w14:textId="77777777" w:rsidR="00EE6474" w:rsidRPr="00AD1FDC" w:rsidRDefault="00EE6474" w:rsidP="00961212">
      <w:pPr>
        <w:pStyle w:val="ListParagraph"/>
        <w:keepNext/>
        <w:numPr>
          <w:ilvl w:val="0"/>
          <w:numId w:val="1"/>
        </w:numPr>
        <w:spacing w:after="0" w:line="240" w:lineRule="auto"/>
        <w:jc w:val="both"/>
        <w:outlineLvl w:val="1"/>
        <w:rPr>
          <w:rFonts w:ascii="Times New Roman" w:hAnsi="Times New Roman" w:cs="Times New Roman"/>
          <w:sz w:val="24"/>
          <w:szCs w:val="24"/>
        </w:rPr>
      </w:pPr>
      <w:r w:rsidRPr="00AD1FDC">
        <w:rPr>
          <w:rFonts w:ascii="Times New Roman" w:hAnsi="Times New Roman" w:cs="Times New Roman"/>
          <w:b/>
          <w:sz w:val="24"/>
          <w:szCs w:val="24"/>
        </w:rPr>
        <w:t>Pasūtītāja nosaukums, adrese un citi rekvizīti:</w:t>
      </w:r>
    </w:p>
    <w:p w14:paraId="4ACC8D21" w14:textId="77777777" w:rsidR="00EE6474" w:rsidRPr="00AD1FDC" w:rsidRDefault="00EE6474" w:rsidP="008D4455">
      <w:pPr>
        <w:spacing w:after="0"/>
        <w:rPr>
          <w:rFonts w:ascii="Times New Roman" w:hAnsi="Times New Roman" w:cs="Times New Roman"/>
          <w:b/>
          <w:bCs/>
          <w:sz w:val="24"/>
          <w:szCs w:val="24"/>
        </w:rPr>
      </w:pPr>
      <w:r w:rsidRPr="00AD1FDC">
        <w:rPr>
          <w:rFonts w:ascii="Times New Roman" w:hAnsi="Times New Roman" w:cs="Times New Roman"/>
          <w:sz w:val="24"/>
          <w:szCs w:val="24"/>
        </w:rPr>
        <w:t>Rīgas pašvaldības sabiedrība ar ierobežotu atbildību "Rīgas satiksme"</w:t>
      </w:r>
    </w:p>
    <w:p w14:paraId="244F0DE5" w14:textId="77777777" w:rsidR="00EE6474" w:rsidRPr="00AD1FDC" w:rsidRDefault="00EE6474" w:rsidP="008D4455">
      <w:pPr>
        <w:spacing w:after="0"/>
        <w:rPr>
          <w:rFonts w:ascii="Times New Roman" w:hAnsi="Times New Roman" w:cs="Times New Roman"/>
          <w:sz w:val="24"/>
          <w:szCs w:val="24"/>
        </w:rPr>
      </w:pPr>
      <w:r w:rsidRPr="00AD1FDC">
        <w:rPr>
          <w:rFonts w:ascii="Times New Roman" w:hAnsi="Times New Roman" w:cs="Times New Roman"/>
          <w:sz w:val="24"/>
          <w:szCs w:val="24"/>
        </w:rPr>
        <w:t>Reģ. LR Komercreģistrā ar Nr.40003619950</w:t>
      </w:r>
    </w:p>
    <w:p w14:paraId="07D4DB0B" w14:textId="53571093" w:rsidR="00EE6474" w:rsidRPr="00AD1FDC" w:rsidRDefault="00EE6474" w:rsidP="008D4455">
      <w:pPr>
        <w:spacing w:after="0"/>
        <w:rPr>
          <w:rFonts w:ascii="Times New Roman" w:hAnsi="Times New Roman" w:cs="Times New Roman"/>
          <w:spacing w:val="1"/>
          <w:sz w:val="24"/>
          <w:szCs w:val="24"/>
        </w:rPr>
      </w:pPr>
      <w:r w:rsidRPr="00AD1FDC">
        <w:rPr>
          <w:rFonts w:ascii="Times New Roman" w:hAnsi="Times New Roman" w:cs="Times New Roman"/>
          <w:spacing w:val="1"/>
          <w:sz w:val="24"/>
          <w:szCs w:val="24"/>
        </w:rPr>
        <w:t>Juridiskā adrese: Kleistu iela 28, Rīga, LV - 1067</w:t>
      </w:r>
    </w:p>
    <w:p w14:paraId="0BE3E81A" w14:textId="4E23B330" w:rsidR="00EE6474" w:rsidRPr="00AD1FDC" w:rsidRDefault="00EE6474" w:rsidP="008D4455">
      <w:pPr>
        <w:spacing w:after="0"/>
        <w:rPr>
          <w:rFonts w:ascii="Times New Roman" w:hAnsi="Times New Roman" w:cs="Times New Roman"/>
          <w:spacing w:val="1"/>
          <w:sz w:val="24"/>
          <w:szCs w:val="24"/>
        </w:rPr>
      </w:pPr>
      <w:r w:rsidRPr="00AD1FDC">
        <w:rPr>
          <w:rFonts w:ascii="Times New Roman" w:hAnsi="Times New Roman" w:cs="Times New Roman"/>
          <w:spacing w:val="1"/>
          <w:sz w:val="24"/>
          <w:szCs w:val="24"/>
        </w:rPr>
        <w:t>Biroja adrese: Vestienas iela 35, Rīga, LV-1035</w:t>
      </w:r>
    </w:p>
    <w:p w14:paraId="414BDC47" w14:textId="3246AC73" w:rsidR="00EE6474" w:rsidRPr="00AD1FDC" w:rsidRDefault="00EE6474" w:rsidP="008D4455">
      <w:pPr>
        <w:spacing w:after="0"/>
        <w:rPr>
          <w:rFonts w:ascii="Times New Roman" w:hAnsi="Times New Roman" w:cs="Times New Roman"/>
          <w:b/>
          <w:bCs/>
          <w:sz w:val="24"/>
          <w:szCs w:val="24"/>
        </w:rPr>
      </w:pPr>
      <w:r w:rsidRPr="00AD1FDC">
        <w:rPr>
          <w:rFonts w:ascii="Times New Roman" w:hAnsi="Times New Roman" w:cs="Times New Roman"/>
          <w:spacing w:val="1"/>
          <w:sz w:val="24"/>
          <w:szCs w:val="24"/>
        </w:rPr>
        <w:t>Tālr. 67104800</w:t>
      </w:r>
    </w:p>
    <w:p w14:paraId="164E576D" w14:textId="77777777" w:rsidR="00EE6474" w:rsidRPr="00AD1FDC" w:rsidRDefault="00EE6474" w:rsidP="00EE6474">
      <w:pPr>
        <w:pStyle w:val="ListParagraph"/>
        <w:ind w:left="928"/>
        <w:rPr>
          <w:rFonts w:ascii="Times New Roman" w:hAnsi="Times New Roman" w:cs="Times New Roman"/>
          <w:sz w:val="24"/>
          <w:szCs w:val="24"/>
        </w:rPr>
      </w:pPr>
    </w:p>
    <w:p w14:paraId="567CBCF3" w14:textId="77777777" w:rsidR="00EE6474" w:rsidRPr="00AD1FDC" w:rsidRDefault="00EE6474" w:rsidP="00961212">
      <w:pPr>
        <w:pStyle w:val="ListParagraph"/>
        <w:keepNext/>
        <w:numPr>
          <w:ilvl w:val="0"/>
          <w:numId w:val="1"/>
        </w:numPr>
        <w:spacing w:after="0" w:line="240" w:lineRule="auto"/>
        <w:jc w:val="both"/>
        <w:outlineLvl w:val="1"/>
        <w:rPr>
          <w:rFonts w:ascii="Times New Roman" w:hAnsi="Times New Roman" w:cs="Times New Roman"/>
          <w:b/>
          <w:sz w:val="24"/>
          <w:szCs w:val="24"/>
        </w:rPr>
      </w:pPr>
      <w:r w:rsidRPr="00AD1FDC">
        <w:rPr>
          <w:rFonts w:ascii="Times New Roman" w:hAnsi="Times New Roman" w:cs="Times New Roman"/>
          <w:b/>
          <w:sz w:val="24"/>
          <w:szCs w:val="24"/>
        </w:rPr>
        <w:t>Pasūtītāja kontaktpersona:</w:t>
      </w:r>
    </w:p>
    <w:p w14:paraId="0A6993A4" w14:textId="03B760A5" w:rsidR="00EE6474" w:rsidRPr="00AD1FDC" w:rsidRDefault="00B43D14" w:rsidP="00EE6474">
      <w:pPr>
        <w:jc w:val="both"/>
        <w:rPr>
          <w:rFonts w:ascii="Times New Roman" w:hAnsi="Times New Roman" w:cs="Times New Roman"/>
          <w:sz w:val="24"/>
          <w:szCs w:val="24"/>
        </w:rPr>
      </w:pPr>
      <w:r w:rsidRPr="00AD1FDC">
        <w:rPr>
          <w:rFonts w:ascii="Times New Roman" w:hAnsi="Times New Roman" w:cs="Times New Roman"/>
          <w:sz w:val="24"/>
          <w:szCs w:val="24"/>
        </w:rPr>
        <w:t>Māra Volkova</w:t>
      </w:r>
      <w:r w:rsidR="00EE6474" w:rsidRPr="00AD1FDC">
        <w:rPr>
          <w:rFonts w:ascii="Times New Roman" w:hAnsi="Times New Roman" w:cs="Times New Roman"/>
          <w:sz w:val="24"/>
          <w:szCs w:val="24"/>
        </w:rPr>
        <w:t>, tel. +371 67104</w:t>
      </w:r>
      <w:r w:rsidR="00F50E7C" w:rsidRPr="00AD1FDC">
        <w:rPr>
          <w:rFonts w:ascii="Times New Roman" w:hAnsi="Times New Roman" w:cs="Times New Roman"/>
          <w:sz w:val="24"/>
          <w:szCs w:val="24"/>
        </w:rPr>
        <w:t>863</w:t>
      </w:r>
      <w:r w:rsidR="00EE6474" w:rsidRPr="00AD1FDC">
        <w:rPr>
          <w:rFonts w:ascii="Times New Roman" w:hAnsi="Times New Roman" w:cs="Times New Roman"/>
          <w:sz w:val="24"/>
          <w:szCs w:val="24"/>
        </w:rPr>
        <w:t>, e-pasts</w:t>
      </w:r>
      <w:r w:rsidR="00F50E7C" w:rsidRPr="00AD1FDC">
        <w:rPr>
          <w:rFonts w:ascii="Times New Roman" w:hAnsi="Times New Roman" w:cs="Times New Roman"/>
          <w:sz w:val="24"/>
          <w:szCs w:val="24"/>
        </w:rPr>
        <w:t>:</w:t>
      </w:r>
      <w:r w:rsidR="00EE6474" w:rsidRPr="00AD1FDC">
        <w:rPr>
          <w:rFonts w:ascii="Times New Roman" w:hAnsi="Times New Roman" w:cs="Times New Roman"/>
          <w:sz w:val="24"/>
          <w:szCs w:val="24"/>
        </w:rPr>
        <w:t xml:space="preserve"> </w:t>
      </w:r>
      <w:r w:rsidR="00F50E7C" w:rsidRPr="00AD1FDC">
        <w:rPr>
          <w:rFonts w:ascii="Times New Roman" w:hAnsi="Times New Roman" w:cs="Times New Roman"/>
          <w:sz w:val="24"/>
          <w:szCs w:val="24"/>
        </w:rPr>
        <w:t>mara.volkova</w:t>
      </w:r>
      <w:r w:rsidR="00EE6474" w:rsidRPr="00AD1FDC">
        <w:rPr>
          <w:rFonts w:ascii="Times New Roman" w:hAnsi="Times New Roman" w:cs="Times New Roman"/>
          <w:sz w:val="24"/>
          <w:szCs w:val="24"/>
        </w:rPr>
        <w:t xml:space="preserve">@rigassatiksme.lv. </w:t>
      </w:r>
      <w:r w:rsidR="00EE6474" w:rsidRPr="00AD1FDC">
        <w:rPr>
          <w:rFonts w:ascii="Times New Roman" w:hAnsi="Times New Roman" w:cs="Times New Roman"/>
          <w:sz w:val="24"/>
          <w:szCs w:val="24"/>
          <w:lang w:eastAsia="lv-LV"/>
        </w:rPr>
        <w:t xml:space="preserve"> </w:t>
      </w:r>
    </w:p>
    <w:p w14:paraId="0708D7D8" w14:textId="77777777" w:rsidR="00355569" w:rsidRPr="00AD1FDC" w:rsidRDefault="00355569" w:rsidP="00355569">
      <w:pPr>
        <w:pStyle w:val="ListParagraph"/>
        <w:numPr>
          <w:ilvl w:val="0"/>
          <w:numId w:val="1"/>
        </w:numPr>
        <w:spacing w:after="0" w:line="240" w:lineRule="auto"/>
        <w:rPr>
          <w:rFonts w:ascii="Times New Roman" w:hAnsi="Times New Roman" w:cs="Times New Roman"/>
          <w:b/>
          <w:sz w:val="24"/>
          <w:szCs w:val="24"/>
        </w:rPr>
      </w:pPr>
      <w:bookmarkStart w:id="2" w:name="_Toc26600578"/>
      <w:r w:rsidRPr="00AD1FDC">
        <w:rPr>
          <w:rFonts w:ascii="Times New Roman" w:hAnsi="Times New Roman" w:cs="Times New Roman"/>
          <w:b/>
          <w:sz w:val="24"/>
          <w:szCs w:val="24"/>
        </w:rPr>
        <w:t>Pretendenti</w:t>
      </w:r>
    </w:p>
    <w:p w14:paraId="794D279F" w14:textId="7B175EF8" w:rsidR="00355569" w:rsidRPr="00AD1FDC" w:rsidRDefault="00355569" w:rsidP="00355569">
      <w:pPr>
        <w:numPr>
          <w:ilvl w:val="1"/>
          <w:numId w:val="1"/>
        </w:numPr>
        <w:spacing w:after="0" w:line="240" w:lineRule="auto"/>
        <w:jc w:val="both"/>
        <w:rPr>
          <w:rFonts w:ascii="Times New Roman" w:hAnsi="Times New Roman" w:cs="Times New Roman"/>
          <w:bCs/>
          <w:sz w:val="24"/>
          <w:szCs w:val="24"/>
        </w:rPr>
      </w:pPr>
      <w:bookmarkStart w:id="3" w:name="_Ref327451068"/>
      <w:r w:rsidRPr="00AD1FDC">
        <w:rPr>
          <w:rFonts w:ascii="Times New Roman" w:hAnsi="Times New Roman" w:cs="Times New Roman"/>
          <w:sz w:val="24"/>
          <w:szCs w:val="24"/>
        </w:rPr>
        <w:t xml:space="preserve">Iepirkuma procedūrā var piedalīties jebkurš pretendents, kas atbilst Pasūtītāja izvirzītajām prasībām un, iesniedzot piedāvājumu, apliecinās spējas nodrošināt šajā nolikumā minēto </w:t>
      </w:r>
      <w:r w:rsidR="008B027E" w:rsidRPr="00AD1FDC">
        <w:rPr>
          <w:rFonts w:ascii="Times New Roman" w:hAnsi="Times New Roman" w:cs="Times New Roman"/>
          <w:sz w:val="24"/>
          <w:szCs w:val="24"/>
        </w:rPr>
        <w:t>būvdarbu veikšanu</w:t>
      </w:r>
      <w:r w:rsidRPr="00AD1FDC">
        <w:rPr>
          <w:rFonts w:ascii="Times New Roman" w:hAnsi="Times New Roman" w:cs="Times New Roman"/>
          <w:sz w:val="24"/>
          <w:szCs w:val="24"/>
        </w:rPr>
        <w:t xml:space="preserve">, kā arī slēgt </w:t>
      </w:r>
      <w:r w:rsidR="00730029" w:rsidRPr="00AD1FDC">
        <w:rPr>
          <w:rFonts w:ascii="Times New Roman" w:hAnsi="Times New Roman" w:cs="Times New Roman"/>
          <w:sz w:val="24"/>
          <w:szCs w:val="24"/>
        </w:rPr>
        <w:t>vispārīgo vienošanos</w:t>
      </w:r>
      <w:r w:rsidRPr="00AD1FDC">
        <w:rPr>
          <w:rFonts w:ascii="Times New Roman" w:hAnsi="Times New Roman" w:cs="Times New Roman"/>
          <w:sz w:val="24"/>
          <w:szCs w:val="24"/>
        </w:rPr>
        <w:t xml:space="preserve"> ar tajā minētajiem noteikumiem.</w:t>
      </w:r>
      <w:bookmarkEnd w:id="3"/>
    </w:p>
    <w:p w14:paraId="1FF5FAC5" w14:textId="77777777" w:rsidR="00355569" w:rsidRPr="00AD1FDC" w:rsidRDefault="00355569" w:rsidP="00355569">
      <w:pPr>
        <w:numPr>
          <w:ilvl w:val="1"/>
          <w:numId w:val="1"/>
        </w:numPr>
        <w:spacing w:after="0" w:line="240" w:lineRule="auto"/>
        <w:jc w:val="both"/>
        <w:rPr>
          <w:rFonts w:ascii="Times New Roman" w:hAnsi="Times New Roman" w:cs="Times New Roman"/>
          <w:bCs/>
          <w:strike/>
          <w:sz w:val="24"/>
          <w:szCs w:val="24"/>
        </w:rPr>
      </w:pPr>
      <w:r w:rsidRPr="00AD1FDC">
        <w:rPr>
          <w:rFonts w:ascii="Times New Roman" w:hAnsi="Times New Roman" w:cs="Times New Roman"/>
          <w:sz w:val="24"/>
          <w:szCs w:val="24"/>
        </w:rPr>
        <w:t xml:space="preserve">Pretendentiem ir tiesības apvienoties apvienībā un iesniegt kopīgu piedāvājumu. </w:t>
      </w:r>
    </w:p>
    <w:p w14:paraId="3AA222B8" w14:textId="4AA33B51" w:rsidR="00355569" w:rsidRPr="00AD1FDC" w:rsidRDefault="00355569" w:rsidP="00355569">
      <w:pPr>
        <w:numPr>
          <w:ilvl w:val="1"/>
          <w:numId w:val="1"/>
        </w:numPr>
        <w:spacing w:after="0" w:line="240" w:lineRule="auto"/>
        <w:jc w:val="both"/>
        <w:rPr>
          <w:rFonts w:ascii="Times New Roman" w:hAnsi="Times New Roman" w:cs="Times New Roman"/>
          <w:bCs/>
          <w:sz w:val="24"/>
          <w:szCs w:val="24"/>
        </w:rPr>
      </w:pPr>
      <w:r w:rsidRPr="00AD1FDC">
        <w:rPr>
          <w:rFonts w:ascii="Times New Roman" w:hAnsi="Times New Roman" w:cs="Times New Roman"/>
          <w:bCs/>
          <w:sz w:val="24"/>
          <w:szCs w:val="24"/>
        </w:rPr>
        <w:t xml:space="preserve">Gadījumā, ja pretendentu apvienībai tiks piešķirtas </w:t>
      </w:r>
      <w:r w:rsidR="00730029" w:rsidRPr="00AD1FDC">
        <w:rPr>
          <w:rFonts w:ascii="Times New Roman" w:hAnsi="Times New Roman" w:cs="Times New Roman"/>
          <w:bCs/>
          <w:sz w:val="24"/>
          <w:szCs w:val="24"/>
        </w:rPr>
        <w:t>vispārīgās vienošanās</w:t>
      </w:r>
      <w:r w:rsidRPr="00AD1FDC">
        <w:rPr>
          <w:rFonts w:ascii="Times New Roman" w:hAnsi="Times New Roman" w:cs="Times New Roman"/>
          <w:bCs/>
          <w:sz w:val="24"/>
          <w:szCs w:val="24"/>
        </w:rPr>
        <w:t xml:space="preserve"> slēgšanas tiesības, tai pēc savas izvēles </w:t>
      </w:r>
      <w:r w:rsidRPr="00AD1FDC">
        <w:rPr>
          <w:rFonts w:ascii="Times New Roman" w:hAnsi="Times New Roman" w:cs="Times New Roman"/>
          <w:sz w:val="24"/>
          <w:szCs w:val="24"/>
        </w:rPr>
        <w:t xml:space="preserve">jāizveido personālsabiedrība (pilnsabiedrība), </w:t>
      </w:r>
      <w:r w:rsidRPr="00AD1FDC">
        <w:rPr>
          <w:rFonts w:ascii="Times New Roman" w:hAnsi="Times New Roman" w:cs="Times New Roman"/>
          <w:bCs/>
          <w:sz w:val="24"/>
          <w:szCs w:val="24"/>
        </w:rPr>
        <w:t xml:space="preserve">vai jānoslēdz sabiedrības līgums, vienojoties par apvienības dalībnieku atbildības sadalījumu. </w:t>
      </w:r>
    </w:p>
    <w:p w14:paraId="791ACDCC" w14:textId="15F6651D" w:rsidR="00355569" w:rsidRPr="00AD1FDC" w:rsidRDefault="00355569" w:rsidP="00355569">
      <w:pPr>
        <w:numPr>
          <w:ilvl w:val="1"/>
          <w:numId w:val="1"/>
        </w:numPr>
        <w:spacing w:after="0" w:line="240" w:lineRule="auto"/>
        <w:jc w:val="both"/>
        <w:rPr>
          <w:rFonts w:ascii="Times New Roman" w:hAnsi="Times New Roman" w:cs="Times New Roman"/>
          <w:b/>
          <w:sz w:val="24"/>
          <w:szCs w:val="24"/>
        </w:rPr>
      </w:pPr>
      <w:r w:rsidRPr="00AD1FDC">
        <w:rPr>
          <w:rFonts w:ascii="Times New Roman" w:hAnsi="Times New Roman" w:cs="Times New Roman"/>
          <w:sz w:val="24"/>
          <w:szCs w:val="24"/>
        </w:rPr>
        <w:t xml:space="preserve">Piedāvājumu variantu iesniegšana šajā iepirkuma procedūrā nav pieļaujama. </w:t>
      </w:r>
    </w:p>
    <w:p w14:paraId="14560CF7" w14:textId="77777777" w:rsidR="00355569" w:rsidRPr="00AD1FDC" w:rsidRDefault="00355569" w:rsidP="00355569">
      <w:pPr>
        <w:ind w:left="720"/>
        <w:jc w:val="both"/>
        <w:rPr>
          <w:rFonts w:ascii="Times New Roman" w:hAnsi="Times New Roman" w:cs="Times New Roman"/>
          <w:b/>
          <w:sz w:val="24"/>
          <w:szCs w:val="24"/>
        </w:rPr>
      </w:pPr>
    </w:p>
    <w:p w14:paraId="5A46DFAA" w14:textId="441C4F8A" w:rsidR="002A7BB3" w:rsidRPr="00AD1FDC" w:rsidRDefault="002A7BB3" w:rsidP="002F04B0">
      <w:pPr>
        <w:pStyle w:val="ListParagraph"/>
        <w:numPr>
          <w:ilvl w:val="0"/>
          <w:numId w:val="1"/>
        </w:numPr>
        <w:spacing w:after="0" w:line="240" w:lineRule="auto"/>
        <w:contextualSpacing w:val="0"/>
        <w:rPr>
          <w:rFonts w:ascii="Times New Roman" w:hAnsi="Times New Roman" w:cs="Times New Roman"/>
          <w:b/>
          <w:sz w:val="24"/>
          <w:szCs w:val="24"/>
        </w:rPr>
      </w:pPr>
      <w:r w:rsidRPr="00AD1FDC">
        <w:rPr>
          <w:rFonts w:ascii="Times New Roman" w:eastAsia="Calibri" w:hAnsi="Times New Roman" w:cs="Times New Roman"/>
          <w:b/>
          <w:sz w:val="24"/>
          <w:szCs w:val="24"/>
        </w:rPr>
        <w:t>Piedāvājuma nodrošinājums</w:t>
      </w:r>
    </w:p>
    <w:p w14:paraId="6BFF6EDF" w14:textId="61ACE5E7" w:rsidR="002A7BB3" w:rsidRPr="00902976" w:rsidRDefault="005F2681" w:rsidP="002F04B0">
      <w:pPr>
        <w:pStyle w:val="ListParagraph"/>
        <w:numPr>
          <w:ilvl w:val="1"/>
          <w:numId w:val="1"/>
        </w:numPr>
        <w:spacing w:after="0" w:line="240" w:lineRule="auto"/>
        <w:contextualSpacing w:val="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Iesniedzot piedāvājumu </w:t>
      </w:r>
      <w:r w:rsidRPr="00902976">
        <w:rPr>
          <w:rFonts w:ascii="Times New Roman" w:eastAsia="Calibri" w:hAnsi="Times New Roman" w:cs="Times New Roman"/>
          <w:sz w:val="24"/>
          <w:szCs w:val="24"/>
        </w:rPr>
        <w:t>p</w:t>
      </w:r>
      <w:r w:rsidR="002A7BB3" w:rsidRPr="00902976">
        <w:rPr>
          <w:rFonts w:ascii="Times New Roman" w:eastAsia="Calibri" w:hAnsi="Times New Roman" w:cs="Times New Roman"/>
          <w:sz w:val="24"/>
          <w:szCs w:val="24"/>
        </w:rPr>
        <w:t>iedāvājuma nodrošinājums</w:t>
      </w:r>
      <w:r w:rsidR="00520426" w:rsidRPr="00902976">
        <w:rPr>
          <w:rFonts w:ascii="Times New Roman" w:eastAsia="Calibri" w:hAnsi="Times New Roman" w:cs="Times New Roman"/>
          <w:sz w:val="24"/>
          <w:szCs w:val="24"/>
        </w:rPr>
        <w:t xml:space="preserve"> dalībai</w:t>
      </w:r>
      <w:r w:rsidR="002A7BB3" w:rsidRPr="00902976">
        <w:rPr>
          <w:rFonts w:ascii="Times New Roman" w:eastAsia="Calibri" w:hAnsi="Times New Roman" w:cs="Times New Roman"/>
          <w:sz w:val="24"/>
          <w:szCs w:val="24"/>
        </w:rPr>
        <w:t xml:space="preserve"> </w:t>
      </w:r>
      <w:r w:rsidR="00F56E6C" w:rsidRPr="00902976">
        <w:rPr>
          <w:rFonts w:ascii="Times New Roman" w:eastAsia="Calibri" w:hAnsi="Times New Roman" w:cs="Times New Roman"/>
          <w:sz w:val="24"/>
          <w:szCs w:val="24"/>
        </w:rPr>
        <w:t xml:space="preserve">iepirkumā </w:t>
      </w:r>
      <w:r w:rsidR="002A7BB3" w:rsidRPr="00902976">
        <w:rPr>
          <w:rFonts w:ascii="Times New Roman" w:eastAsia="Calibri" w:hAnsi="Times New Roman" w:cs="Times New Roman"/>
          <w:sz w:val="24"/>
          <w:szCs w:val="24"/>
        </w:rPr>
        <w:t>tiek noteikts</w:t>
      </w:r>
      <w:r w:rsidR="00F56E6C" w:rsidRPr="00902976">
        <w:rPr>
          <w:rFonts w:ascii="Times New Roman" w:eastAsia="Calibri" w:hAnsi="Times New Roman" w:cs="Times New Roman"/>
          <w:sz w:val="24"/>
          <w:szCs w:val="24"/>
        </w:rPr>
        <w:t xml:space="preserve"> </w:t>
      </w:r>
      <w:r w:rsidR="00CD1E41" w:rsidRPr="00902976">
        <w:rPr>
          <w:rFonts w:ascii="Times New Roman" w:eastAsia="Times New Roman" w:hAnsi="Times New Roman" w:cs="Times New Roman"/>
          <w:b/>
          <w:sz w:val="24"/>
          <w:szCs w:val="24"/>
        </w:rPr>
        <w:t>1</w:t>
      </w:r>
      <w:r w:rsidR="00525E82">
        <w:rPr>
          <w:rFonts w:ascii="Times New Roman" w:eastAsia="Times New Roman" w:hAnsi="Times New Roman" w:cs="Times New Roman"/>
          <w:b/>
          <w:sz w:val="24"/>
          <w:szCs w:val="24"/>
        </w:rPr>
        <w:t>5</w:t>
      </w:r>
      <w:r w:rsidR="00CD1E41" w:rsidRPr="00902976">
        <w:rPr>
          <w:rFonts w:ascii="Times New Roman" w:eastAsia="Times New Roman" w:hAnsi="Times New Roman" w:cs="Times New Roman"/>
          <w:b/>
          <w:sz w:val="24"/>
          <w:szCs w:val="24"/>
        </w:rPr>
        <w:t xml:space="preserve"> </w:t>
      </w:r>
      <w:r w:rsidR="00240167" w:rsidRPr="00902976">
        <w:rPr>
          <w:rFonts w:ascii="Times New Roman" w:eastAsia="Times New Roman" w:hAnsi="Times New Roman" w:cs="Times New Roman"/>
          <w:b/>
          <w:sz w:val="24"/>
          <w:szCs w:val="24"/>
        </w:rPr>
        <w:t xml:space="preserve">000,00 </w:t>
      </w:r>
      <w:r w:rsidR="002A7BB3" w:rsidRPr="00902976">
        <w:rPr>
          <w:rFonts w:ascii="Times New Roman" w:eastAsia="Times New Roman" w:hAnsi="Times New Roman" w:cs="Times New Roman"/>
          <w:b/>
          <w:sz w:val="24"/>
          <w:szCs w:val="24"/>
        </w:rPr>
        <w:t>EUR</w:t>
      </w:r>
      <w:r w:rsidR="002A7BB3" w:rsidRPr="00902976">
        <w:rPr>
          <w:rFonts w:ascii="Times New Roman" w:eastAsia="Times New Roman" w:hAnsi="Times New Roman" w:cs="Times New Roman"/>
          <w:i/>
          <w:sz w:val="24"/>
          <w:szCs w:val="24"/>
        </w:rPr>
        <w:t xml:space="preserve"> </w:t>
      </w:r>
      <w:r w:rsidR="002A7BB3" w:rsidRPr="00902976">
        <w:rPr>
          <w:rFonts w:ascii="Times New Roman" w:eastAsia="Times New Roman" w:hAnsi="Times New Roman" w:cs="Times New Roman"/>
          <w:sz w:val="24"/>
          <w:szCs w:val="24"/>
        </w:rPr>
        <w:t>(</w:t>
      </w:r>
      <w:r w:rsidR="00C12AF0">
        <w:rPr>
          <w:rFonts w:ascii="Times New Roman" w:eastAsia="Times New Roman" w:hAnsi="Times New Roman" w:cs="Times New Roman"/>
          <w:sz w:val="24"/>
          <w:szCs w:val="24"/>
        </w:rPr>
        <w:t>piecpadsmit</w:t>
      </w:r>
      <w:r w:rsidR="00240167" w:rsidRPr="00902976">
        <w:rPr>
          <w:rFonts w:ascii="Times New Roman" w:eastAsia="Times New Roman" w:hAnsi="Times New Roman" w:cs="Times New Roman"/>
          <w:sz w:val="24"/>
          <w:szCs w:val="24"/>
        </w:rPr>
        <w:t xml:space="preserve"> tūkstoši</w:t>
      </w:r>
      <w:r w:rsidR="002E3DBD" w:rsidRPr="00902976">
        <w:rPr>
          <w:rFonts w:ascii="Times New Roman" w:eastAsia="Times New Roman" w:hAnsi="Times New Roman" w:cs="Times New Roman"/>
          <w:sz w:val="24"/>
          <w:szCs w:val="24"/>
        </w:rPr>
        <w:t xml:space="preserve"> </w:t>
      </w:r>
      <w:r w:rsidR="002A7BB3" w:rsidRPr="00902976">
        <w:rPr>
          <w:rFonts w:ascii="Times New Roman" w:eastAsia="Times New Roman" w:hAnsi="Times New Roman" w:cs="Times New Roman"/>
          <w:i/>
          <w:sz w:val="24"/>
          <w:szCs w:val="24"/>
        </w:rPr>
        <w:t>euro</w:t>
      </w:r>
      <w:r w:rsidR="002A7BB3" w:rsidRPr="00902976">
        <w:rPr>
          <w:rFonts w:ascii="Times New Roman" w:eastAsia="Times New Roman" w:hAnsi="Times New Roman" w:cs="Times New Roman"/>
          <w:sz w:val="24"/>
          <w:szCs w:val="24"/>
        </w:rPr>
        <w:t xml:space="preserve"> un 00 centi)</w:t>
      </w:r>
      <w:r w:rsidR="002A7BB3" w:rsidRPr="00902976">
        <w:rPr>
          <w:rFonts w:ascii="Times New Roman" w:eastAsia="Calibri" w:hAnsi="Times New Roman" w:cs="Times New Roman"/>
          <w:sz w:val="24"/>
          <w:szCs w:val="24"/>
        </w:rPr>
        <w:t>.</w:t>
      </w:r>
      <w:r w:rsidR="00F56E6C" w:rsidRPr="00902976">
        <w:rPr>
          <w:rFonts w:ascii="Times New Roman" w:eastAsia="Calibri" w:hAnsi="Times New Roman" w:cs="Times New Roman"/>
          <w:sz w:val="24"/>
          <w:szCs w:val="24"/>
        </w:rPr>
        <w:t xml:space="preserve"> </w:t>
      </w:r>
      <w:r w:rsidR="002A7BB3" w:rsidRPr="00902976">
        <w:rPr>
          <w:rFonts w:ascii="Times New Roman" w:eastAsia="Calibri" w:hAnsi="Times New Roman" w:cs="Times New Roman"/>
          <w:sz w:val="24"/>
          <w:szCs w:val="24"/>
        </w:rPr>
        <w:t>Piedāvājuma nodrošinājums jāiesniedz kā viens no zemāk minētajiem variantiem:</w:t>
      </w:r>
    </w:p>
    <w:p w14:paraId="414D535A" w14:textId="1BC2ACC0" w:rsidR="002A7BB3" w:rsidRPr="00AD1FDC" w:rsidRDefault="002A7BB3" w:rsidP="002F04B0">
      <w:pPr>
        <w:pStyle w:val="ListParagraph"/>
        <w:numPr>
          <w:ilvl w:val="2"/>
          <w:numId w:val="1"/>
        </w:numPr>
        <w:spacing w:after="0" w:line="240" w:lineRule="auto"/>
        <w:contextualSpacing w:val="0"/>
        <w:jc w:val="both"/>
        <w:rPr>
          <w:rFonts w:ascii="Times New Roman" w:eastAsia="Calibri" w:hAnsi="Times New Roman" w:cs="Times New Roman"/>
          <w:sz w:val="24"/>
          <w:szCs w:val="24"/>
        </w:rPr>
      </w:pPr>
      <w:r w:rsidRPr="00902976">
        <w:rPr>
          <w:rFonts w:ascii="Times New Roman" w:eastAsia="Calibri" w:hAnsi="Times New Roman" w:cs="Times New Roman"/>
          <w:sz w:val="24"/>
          <w:szCs w:val="24"/>
        </w:rPr>
        <w:t xml:space="preserve">bankas garantija (paraugs nolikuma </w:t>
      </w:r>
      <w:r w:rsidR="00F30295">
        <w:rPr>
          <w:rFonts w:ascii="Times New Roman" w:eastAsia="Calibri" w:hAnsi="Times New Roman" w:cs="Times New Roman"/>
          <w:sz w:val="24"/>
          <w:szCs w:val="24"/>
        </w:rPr>
        <w:t>2</w:t>
      </w:r>
      <w:r w:rsidR="00C44C28" w:rsidRPr="00902976">
        <w:rPr>
          <w:rFonts w:ascii="Times New Roman" w:eastAsia="Calibri" w:hAnsi="Times New Roman" w:cs="Times New Roman"/>
          <w:sz w:val="24"/>
          <w:szCs w:val="24"/>
        </w:rPr>
        <w:t>.</w:t>
      </w:r>
      <w:r w:rsidRPr="00902976">
        <w:rPr>
          <w:rFonts w:ascii="Times New Roman" w:eastAsia="Calibri" w:hAnsi="Times New Roman" w:cs="Times New Roman"/>
          <w:sz w:val="24"/>
          <w:szCs w:val="24"/>
        </w:rPr>
        <w:t>pielikumā) par nodrošinājuma summas izmaksāšanu par labu Pasūtītājam, ja iestājas nolikuma</w:t>
      </w:r>
      <w:r w:rsidRPr="00AD1FDC">
        <w:rPr>
          <w:rFonts w:ascii="Times New Roman" w:eastAsia="Calibri" w:hAnsi="Times New Roman" w:cs="Times New Roman"/>
          <w:sz w:val="24"/>
          <w:szCs w:val="24"/>
        </w:rPr>
        <w:t xml:space="preserve"> </w:t>
      </w:r>
      <w:r w:rsidR="008651C0" w:rsidRPr="00AD1FDC">
        <w:rPr>
          <w:rFonts w:ascii="Times New Roman" w:eastAsia="Calibri" w:hAnsi="Times New Roman" w:cs="Times New Roman"/>
          <w:sz w:val="24"/>
          <w:szCs w:val="24"/>
        </w:rPr>
        <w:t>6</w:t>
      </w:r>
      <w:r w:rsidR="00E70A0B" w:rsidRPr="00AD1FDC">
        <w:rPr>
          <w:rFonts w:ascii="Times New Roman" w:eastAsia="Calibri" w:hAnsi="Times New Roman" w:cs="Times New Roman"/>
          <w:sz w:val="24"/>
          <w:szCs w:val="24"/>
        </w:rPr>
        <w:t>.5.pun</w:t>
      </w:r>
      <w:r w:rsidRPr="00AD1FDC">
        <w:rPr>
          <w:rFonts w:ascii="Times New Roman" w:eastAsia="Calibri" w:hAnsi="Times New Roman" w:cs="Times New Roman"/>
          <w:sz w:val="24"/>
          <w:szCs w:val="24"/>
        </w:rPr>
        <w:t xml:space="preserve">ktā minētie apstākļi. </w:t>
      </w:r>
      <w:r w:rsidRPr="00AD1FDC">
        <w:rPr>
          <w:rFonts w:ascii="Times New Roman" w:eastAsia="Calibri" w:hAnsi="Times New Roman" w:cs="Times New Roman"/>
          <w:sz w:val="24"/>
          <w:szCs w:val="24"/>
        </w:rPr>
        <w:lastRenderedPageBreak/>
        <w:t xml:space="preserve">Piedāvājuma nodrošinājumam ir jābūt spēkā no nolikuma </w:t>
      </w:r>
      <w:r w:rsidR="00A21F0B" w:rsidRPr="00AD1FDC">
        <w:rPr>
          <w:rFonts w:ascii="Times New Roman" w:eastAsia="Calibri" w:hAnsi="Times New Roman" w:cs="Times New Roman"/>
          <w:sz w:val="24"/>
          <w:szCs w:val="24"/>
        </w:rPr>
        <w:t>10.1.</w:t>
      </w:r>
      <w:r w:rsidRPr="00AD1FDC">
        <w:rPr>
          <w:rFonts w:ascii="Times New Roman" w:eastAsia="Calibri" w:hAnsi="Times New Roman" w:cs="Times New Roman"/>
          <w:sz w:val="24"/>
          <w:szCs w:val="24"/>
        </w:rPr>
        <w:t xml:space="preserve">punktā minētās piedāvājuma atvēršanas dienas līdz nolikuma </w:t>
      </w:r>
      <w:r w:rsidR="0047606F" w:rsidRPr="00AD1FDC">
        <w:rPr>
          <w:rFonts w:ascii="Times New Roman" w:eastAsia="Calibri" w:hAnsi="Times New Roman" w:cs="Times New Roman"/>
          <w:sz w:val="24"/>
          <w:szCs w:val="24"/>
        </w:rPr>
        <w:t>6</w:t>
      </w:r>
      <w:r w:rsidR="00E70A0B" w:rsidRPr="00AD1FDC">
        <w:rPr>
          <w:rFonts w:ascii="Times New Roman" w:eastAsia="Calibri" w:hAnsi="Times New Roman" w:cs="Times New Roman"/>
          <w:sz w:val="24"/>
          <w:szCs w:val="24"/>
        </w:rPr>
        <w:t>.4.</w:t>
      </w:r>
      <w:r w:rsidRPr="00AD1FDC">
        <w:rPr>
          <w:rFonts w:ascii="Times New Roman" w:eastAsia="Calibri" w:hAnsi="Times New Roman" w:cs="Times New Roman"/>
          <w:sz w:val="24"/>
          <w:szCs w:val="24"/>
        </w:rPr>
        <w:t>punktā noteiktajam termiņam</w:t>
      </w:r>
      <w:r w:rsidR="006A12F4" w:rsidRPr="00AD1FDC">
        <w:rPr>
          <w:rFonts w:ascii="Times New Roman" w:eastAsia="Calibri" w:hAnsi="Times New Roman" w:cs="Times New Roman"/>
          <w:sz w:val="24"/>
          <w:szCs w:val="24"/>
        </w:rPr>
        <w:t>;</w:t>
      </w:r>
      <w:r w:rsidRPr="00AD1FDC">
        <w:rPr>
          <w:rFonts w:ascii="Times New Roman" w:eastAsia="Calibri" w:hAnsi="Times New Roman" w:cs="Times New Roman"/>
          <w:sz w:val="24"/>
          <w:szCs w:val="24"/>
        </w:rPr>
        <w:t xml:space="preserve"> </w:t>
      </w:r>
    </w:p>
    <w:p w14:paraId="4E8384BA" w14:textId="54F5DDCA" w:rsidR="002A7BB3" w:rsidRPr="00AD1FDC" w:rsidRDefault="002A7BB3" w:rsidP="002F04B0">
      <w:pPr>
        <w:pStyle w:val="ListParagraph"/>
        <w:numPr>
          <w:ilvl w:val="2"/>
          <w:numId w:val="1"/>
        </w:numPr>
        <w:spacing w:after="0" w:line="240" w:lineRule="auto"/>
        <w:contextualSpacing w:val="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apdrošināšanas polise, kurā obligāti jābūt iekļautiem šādiem nosacījumiem:</w:t>
      </w:r>
    </w:p>
    <w:p w14:paraId="2687B607" w14:textId="5DAA9142" w:rsidR="002A7BB3" w:rsidRPr="00AD1FDC" w:rsidRDefault="002A7BB3" w:rsidP="002F04B0">
      <w:pPr>
        <w:pStyle w:val="ListParagraph"/>
        <w:numPr>
          <w:ilvl w:val="3"/>
          <w:numId w:val="1"/>
        </w:numPr>
        <w:spacing w:after="0" w:line="240" w:lineRule="auto"/>
        <w:contextualSpacing w:val="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apdrošinātājs apņemas samaksāt piedāvājuma nodrošinājuma apmēram atbilstošu naudas summu </w:t>
      </w:r>
      <w:r w:rsidR="00512AAC" w:rsidRPr="00AD1FDC">
        <w:rPr>
          <w:rFonts w:ascii="Times New Roman" w:eastAsia="Calibri" w:hAnsi="Times New Roman" w:cs="Times New Roman"/>
          <w:sz w:val="24"/>
          <w:szCs w:val="24"/>
        </w:rPr>
        <w:t>5</w:t>
      </w:r>
      <w:r w:rsidRPr="00AD1FDC">
        <w:rPr>
          <w:rFonts w:ascii="Times New Roman" w:eastAsia="Calibri" w:hAnsi="Times New Roman" w:cs="Times New Roman"/>
          <w:sz w:val="24"/>
          <w:szCs w:val="24"/>
        </w:rPr>
        <w:t xml:space="preserve"> (</w:t>
      </w:r>
      <w:r w:rsidR="00512AAC" w:rsidRPr="00AD1FDC">
        <w:rPr>
          <w:rFonts w:ascii="Times New Roman" w:eastAsia="Calibri" w:hAnsi="Times New Roman" w:cs="Times New Roman"/>
          <w:sz w:val="24"/>
          <w:szCs w:val="24"/>
        </w:rPr>
        <w:t>piecas</w:t>
      </w:r>
      <w:r w:rsidRPr="00AD1FDC">
        <w:rPr>
          <w:rFonts w:ascii="Times New Roman" w:eastAsia="Calibri" w:hAnsi="Times New Roman" w:cs="Times New Roman"/>
          <w:sz w:val="24"/>
          <w:szCs w:val="24"/>
        </w:rPr>
        <w:t xml:space="preserve">) darba dienu laikā pēc attiecīgas prasības no Pasūtītāja saņemšanas nolikuma </w:t>
      </w:r>
      <w:r w:rsidR="0047606F" w:rsidRPr="00AD1FDC">
        <w:rPr>
          <w:rFonts w:ascii="Times New Roman" w:eastAsia="Calibri" w:hAnsi="Times New Roman" w:cs="Times New Roman"/>
          <w:sz w:val="24"/>
          <w:szCs w:val="24"/>
        </w:rPr>
        <w:t>6</w:t>
      </w:r>
      <w:r w:rsidRPr="00AD1FDC">
        <w:rPr>
          <w:rFonts w:ascii="Times New Roman" w:eastAsia="Calibri" w:hAnsi="Times New Roman" w:cs="Times New Roman"/>
          <w:sz w:val="24"/>
          <w:szCs w:val="24"/>
        </w:rPr>
        <w:t>.5.punktā norādītajos gadījumos. Pasūtītājam nav nepieciešams pierādīt vai dot pamatojumu, vai iemeslus savai prasībai, un pretendentam nav tiesību apspriest šo prasību;</w:t>
      </w:r>
    </w:p>
    <w:p w14:paraId="3F5EF7F2" w14:textId="6F0A2257" w:rsidR="002A7BB3" w:rsidRPr="00AD1FDC" w:rsidRDefault="002A7BB3" w:rsidP="002F04B0">
      <w:pPr>
        <w:pStyle w:val="ListParagraph"/>
        <w:numPr>
          <w:ilvl w:val="3"/>
          <w:numId w:val="1"/>
        </w:numPr>
        <w:spacing w:after="0" w:line="240" w:lineRule="auto"/>
        <w:contextualSpacing w:val="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apdrošināšanas polise ir spēkā līdz nolikuma</w:t>
      </w:r>
      <w:r w:rsidR="002D4578" w:rsidRPr="00AD1FDC">
        <w:rPr>
          <w:rFonts w:ascii="Times New Roman" w:eastAsia="Calibri" w:hAnsi="Times New Roman" w:cs="Times New Roman"/>
          <w:sz w:val="24"/>
          <w:szCs w:val="24"/>
        </w:rPr>
        <w:t xml:space="preserve"> 6</w:t>
      </w:r>
      <w:r w:rsidRPr="00AD1FDC">
        <w:rPr>
          <w:rFonts w:ascii="Times New Roman" w:eastAsia="Calibri" w:hAnsi="Times New Roman" w:cs="Times New Roman"/>
          <w:sz w:val="24"/>
          <w:szCs w:val="24"/>
        </w:rPr>
        <w:t>.4.punktā norādītajam termiņam;</w:t>
      </w:r>
    </w:p>
    <w:p w14:paraId="395ACABE" w14:textId="342AB61C" w:rsidR="002A7BB3" w:rsidRPr="00AD1FDC" w:rsidRDefault="002A7BB3" w:rsidP="002F04B0">
      <w:pPr>
        <w:pStyle w:val="ListParagraph"/>
        <w:numPr>
          <w:ilvl w:val="3"/>
          <w:numId w:val="1"/>
        </w:numPr>
        <w:spacing w:after="0" w:line="240" w:lineRule="auto"/>
        <w:contextualSpacing w:val="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nav noteikts pašrisks piedāvājuma nodrošinājuma summas izmaksas Pasūtītājam gadījumā;</w:t>
      </w:r>
    </w:p>
    <w:p w14:paraId="6B20ADF7" w14:textId="7E49B0DD" w:rsidR="002A7BB3" w:rsidRPr="00AD1FDC" w:rsidRDefault="002A7BB3" w:rsidP="002F04B0">
      <w:pPr>
        <w:pStyle w:val="ListParagraph"/>
        <w:numPr>
          <w:ilvl w:val="3"/>
          <w:numId w:val="1"/>
        </w:numPr>
        <w:spacing w:after="0" w:line="240" w:lineRule="auto"/>
        <w:contextualSpacing w:val="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apdrošinātājs apliecina, ka pretendents ir veicis apdrošināšanas prēmijas samaksu pilnā apmērā. Ja apdrošināšanas polisē šāds apliecinājums nav iekļauts, pretendentam kopā ar polisi jāiesniedz dokuments, kas apliecina apdrošināšanas prēmijas samaksu pilnā apmērā (bankas vai apdrošināšanas polises izdevēja apliecinājums par prēmijas samaksu pilnā apmērā vai apdrošināšanas polises izdevēja apliecinājums par polises spēkā esamību);</w:t>
      </w:r>
    </w:p>
    <w:p w14:paraId="5FBEDFDA" w14:textId="0385434A" w:rsidR="002A7BB3" w:rsidRPr="00362745" w:rsidRDefault="002A7BB3" w:rsidP="00E0245E">
      <w:pPr>
        <w:pStyle w:val="ListParagraph"/>
        <w:numPr>
          <w:ilvl w:val="2"/>
          <w:numId w:val="1"/>
        </w:numPr>
        <w:tabs>
          <w:tab w:val="clear" w:pos="1430"/>
          <w:tab w:val="num" w:pos="1560"/>
        </w:tabs>
        <w:spacing w:after="0" w:line="240" w:lineRule="auto"/>
        <w:ind w:left="1560" w:hanging="851"/>
        <w:contextualSpacing w:val="0"/>
        <w:jc w:val="both"/>
        <w:rPr>
          <w:rFonts w:ascii="Times New Roman" w:eastAsia="Times New Roman" w:hAnsi="Times New Roman" w:cs="Times New Roman"/>
          <w:sz w:val="24"/>
          <w:szCs w:val="24"/>
        </w:rPr>
      </w:pPr>
      <w:r w:rsidRPr="00AD1FDC">
        <w:rPr>
          <w:rFonts w:ascii="Times New Roman" w:eastAsia="Calibri" w:hAnsi="Times New Roman" w:cs="Times New Roman"/>
          <w:sz w:val="24"/>
          <w:szCs w:val="24"/>
        </w:rPr>
        <w:t xml:space="preserve">bankas apliecinājums par naudas iemaksu </w:t>
      </w:r>
      <w:r w:rsidR="00A34189" w:rsidRPr="00AD1FDC">
        <w:rPr>
          <w:rFonts w:ascii="Times New Roman" w:eastAsia="Calibri" w:hAnsi="Times New Roman" w:cs="Times New Roman"/>
          <w:sz w:val="24"/>
          <w:szCs w:val="24"/>
        </w:rPr>
        <w:t>RP SIA “Rīgas satiksme”</w:t>
      </w:r>
      <w:r w:rsidRPr="00AD1FDC">
        <w:rPr>
          <w:rFonts w:ascii="Times New Roman" w:eastAsia="Calibri" w:hAnsi="Times New Roman" w:cs="Times New Roman"/>
          <w:sz w:val="24"/>
          <w:szCs w:val="24"/>
        </w:rPr>
        <w:t xml:space="preserve"> </w:t>
      </w:r>
      <w:r w:rsidR="00A34189" w:rsidRPr="00AD1FDC">
        <w:rPr>
          <w:rFonts w:ascii="Times New Roman" w:eastAsia="Calibri" w:hAnsi="Times New Roman" w:cs="Times New Roman"/>
          <w:sz w:val="24"/>
          <w:szCs w:val="24"/>
        </w:rPr>
        <w:t xml:space="preserve">kontā </w:t>
      </w:r>
      <w:r w:rsidR="00784BF9" w:rsidRPr="00AD1FDC">
        <w:rPr>
          <w:rFonts w:ascii="Times New Roman" w:eastAsia="Calibri" w:hAnsi="Times New Roman" w:cs="Times New Roman"/>
          <w:sz w:val="24"/>
          <w:szCs w:val="24"/>
        </w:rPr>
        <w:t>Nr.</w:t>
      </w:r>
      <w:r w:rsidR="007D2CB6" w:rsidRPr="00AD1FDC">
        <w:rPr>
          <w:rFonts w:ascii="Times New Roman" w:eastAsia="Times New Roman" w:hAnsi="Times New Roman" w:cs="Times New Roman"/>
          <w:sz w:val="24"/>
          <w:szCs w:val="24"/>
          <w:lang w:eastAsia="lv-LV"/>
        </w:rPr>
        <w:t xml:space="preserve"> LV56PARX0006048641565</w:t>
      </w:r>
      <w:r w:rsidR="00784BF9" w:rsidRPr="00AD1FDC">
        <w:rPr>
          <w:rFonts w:ascii="Times New Roman" w:eastAsia="Times New Roman" w:hAnsi="Times New Roman" w:cs="Times New Roman"/>
          <w:sz w:val="24"/>
          <w:szCs w:val="24"/>
          <w:lang w:eastAsia="lv-LV"/>
        </w:rPr>
        <w:t xml:space="preserve">, </w:t>
      </w:r>
      <w:r w:rsidRPr="00AD1FDC">
        <w:rPr>
          <w:rFonts w:ascii="Times New Roman" w:eastAsia="Calibri" w:hAnsi="Times New Roman" w:cs="Times New Roman"/>
          <w:sz w:val="24"/>
          <w:szCs w:val="24"/>
        </w:rPr>
        <w:t>maksājuma uzdevumā norādot</w:t>
      </w:r>
      <w:r w:rsidRPr="00AD1FDC">
        <w:rPr>
          <w:rFonts w:ascii="Times New Roman" w:eastAsia="Times New Roman" w:hAnsi="Times New Roman" w:cs="Times New Roman"/>
          <w:sz w:val="24"/>
          <w:szCs w:val="24"/>
        </w:rPr>
        <w:t xml:space="preserve"> “Piedāvājuma nodrošinājums </w:t>
      </w:r>
      <w:r w:rsidR="00DE3BD1" w:rsidRPr="00AD1FDC">
        <w:rPr>
          <w:rFonts w:ascii="Times New Roman" w:eastAsia="Times New Roman" w:hAnsi="Times New Roman" w:cs="Times New Roman"/>
          <w:sz w:val="24"/>
          <w:szCs w:val="24"/>
        </w:rPr>
        <w:t>iepirkuma procedūrai</w:t>
      </w:r>
      <w:r w:rsidRPr="00AD1FDC">
        <w:rPr>
          <w:rFonts w:ascii="Times New Roman" w:eastAsia="Times New Roman" w:hAnsi="Times New Roman" w:cs="Times New Roman"/>
          <w:sz w:val="24"/>
          <w:szCs w:val="24"/>
        </w:rPr>
        <w:t xml:space="preserve"> “</w:t>
      </w:r>
      <w:r w:rsidR="00362745" w:rsidRPr="00362745">
        <w:rPr>
          <w:rFonts w:ascii="Times New Roman" w:eastAsia="Times New Roman" w:hAnsi="Times New Roman" w:cs="Times New Roman"/>
          <w:sz w:val="24"/>
          <w:szCs w:val="24"/>
        </w:rPr>
        <w:t xml:space="preserve">Tiesības noslēgt vispārīgo vienošanos par </w:t>
      </w:r>
      <w:r w:rsidR="003A433A" w:rsidRPr="00603242">
        <w:rPr>
          <w:rFonts w:ascii="Times New Roman" w:hAnsi="Times New Roman" w:cs="Times New Roman"/>
          <w:sz w:val="24"/>
          <w:szCs w:val="24"/>
        </w:rPr>
        <w:t>brauktuvju, ietvju un laukumu segumu atjaunošanu RP SIA “Rīgas Satiksme” objektos</w:t>
      </w:r>
      <w:r w:rsidR="00E64E2D" w:rsidRPr="00362745">
        <w:rPr>
          <w:rFonts w:ascii="Times New Roman" w:eastAsia="Times New Roman" w:hAnsi="Times New Roman" w:cs="Times New Roman"/>
          <w:sz w:val="24"/>
          <w:szCs w:val="24"/>
        </w:rPr>
        <w:t>”,</w:t>
      </w:r>
      <w:r w:rsidRPr="00362745">
        <w:rPr>
          <w:rFonts w:ascii="Times New Roman" w:eastAsia="Times New Roman" w:hAnsi="Times New Roman" w:cs="Times New Roman"/>
          <w:sz w:val="24"/>
          <w:szCs w:val="24"/>
        </w:rPr>
        <w:t xml:space="preserve"> identifikācijas Nr. </w:t>
      </w:r>
      <w:r w:rsidR="00D13D46" w:rsidRPr="00362745">
        <w:rPr>
          <w:rFonts w:ascii="Times New Roman" w:eastAsia="Times New Roman" w:hAnsi="Times New Roman" w:cs="Times New Roman"/>
          <w:sz w:val="24"/>
          <w:szCs w:val="24"/>
        </w:rPr>
        <w:t>RS/202</w:t>
      </w:r>
      <w:r w:rsidR="00C70063">
        <w:rPr>
          <w:rFonts w:ascii="Times New Roman" w:eastAsia="Times New Roman" w:hAnsi="Times New Roman" w:cs="Times New Roman"/>
          <w:sz w:val="24"/>
          <w:szCs w:val="24"/>
        </w:rPr>
        <w:t>5/</w:t>
      </w:r>
      <w:r w:rsidR="0005706E">
        <w:rPr>
          <w:rFonts w:ascii="Times New Roman" w:eastAsia="Times New Roman" w:hAnsi="Times New Roman" w:cs="Times New Roman"/>
          <w:sz w:val="24"/>
          <w:szCs w:val="24"/>
        </w:rPr>
        <w:t>40</w:t>
      </w:r>
      <w:r w:rsidR="00FC0EC1" w:rsidRPr="00362745">
        <w:rPr>
          <w:rFonts w:ascii="Times New Roman" w:eastAsia="Times New Roman" w:hAnsi="Times New Roman" w:cs="Times New Roman"/>
          <w:sz w:val="24"/>
          <w:szCs w:val="24"/>
        </w:rPr>
        <w:t>.</w:t>
      </w:r>
    </w:p>
    <w:p w14:paraId="389EA99A" w14:textId="6B03ED59" w:rsidR="002A7BB3" w:rsidRPr="00AD1FDC" w:rsidRDefault="002A7BB3" w:rsidP="002F04B0">
      <w:pPr>
        <w:pStyle w:val="ListParagraph"/>
        <w:numPr>
          <w:ilvl w:val="1"/>
          <w:numId w:val="1"/>
        </w:numPr>
        <w:spacing w:after="0" w:line="240" w:lineRule="auto"/>
        <w:contextualSpacing w:val="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Ja pretendents izvēlējies iesniegt piedāvājuma nodrošinājumu nolikuma </w:t>
      </w:r>
      <w:r w:rsidR="0016644F" w:rsidRPr="00AD1FDC">
        <w:rPr>
          <w:rFonts w:ascii="Times New Roman" w:eastAsia="Calibri" w:hAnsi="Times New Roman" w:cs="Times New Roman"/>
          <w:sz w:val="24"/>
          <w:szCs w:val="24"/>
        </w:rPr>
        <w:t>6</w:t>
      </w:r>
      <w:r w:rsidRPr="00AD1FDC">
        <w:rPr>
          <w:rFonts w:ascii="Times New Roman" w:eastAsia="Calibri" w:hAnsi="Times New Roman" w:cs="Times New Roman"/>
          <w:sz w:val="24"/>
          <w:szCs w:val="24"/>
        </w:rPr>
        <w:t xml:space="preserve">.1.1. vai </w:t>
      </w:r>
      <w:r w:rsidR="0016644F" w:rsidRPr="00AD1FDC">
        <w:rPr>
          <w:rFonts w:ascii="Times New Roman" w:eastAsia="Calibri" w:hAnsi="Times New Roman" w:cs="Times New Roman"/>
          <w:sz w:val="24"/>
          <w:szCs w:val="24"/>
        </w:rPr>
        <w:t>6</w:t>
      </w:r>
      <w:r w:rsidRPr="00AD1FDC">
        <w:rPr>
          <w:rFonts w:ascii="Times New Roman" w:eastAsia="Calibri" w:hAnsi="Times New Roman" w:cs="Times New Roman"/>
          <w:sz w:val="24"/>
          <w:szCs w:val="24"/>
        </w:rPr>
        <w:t>.1.2.punktā norādītajā veidā, tad piedāvājuma nodrošinājums Elektronisko iepirkumu sistēmas e-konkursu apakšsistēmā iesniedzams kā e-dokuments ar drošu elektronisko parakstu un laika zīmogu.</w:t>
      </w:r>
    </w:p>
    <w:p w14:paraId="39DD5901" w14:textId="79018CF0" w:rsidR="002A7BB3" w:rsidRPr="00AD1FDC" w:rsidRDefault="002A7BB3" w:rsidP="002F04B0">
      <w:pPr>
        <w:pStyle w:val="ListParagraph"/>
        <w:numPr>
          <w:ilvl w:val="1"/>
          <w:numId w:val="1"/>
        </w:numPr>
        <w:tabs>
          <w:tab w:val="left" w:pos="-2127"/>
        </w:tabs>
        <w:spacing w:after="0" w:line="240" w:lineRule="auto"/>
        <w:contextualSpacing w:val="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Ja pretendents ir vairāku personu apvienība, tad nolikuma </w:t>
      </w:r>
      <w:r w:rsidR="00B57159" w:rsidRPr="00AD1FDC">
        <w:rPr>
          <w:rFonts w:ascii="Times New Roman" w:eastAsia="Calibri" w:hAnsi="Times New Roman" w:cs="Times New Roman"/>
          <w:sz w:val="24"/>
          <w:szCs w:val="24"/>
        </w:rPr>
        <w:t>6</w:t>
      </w:r>
      <w:r w:rsidR="00975AD4" w:rsidRPr="00AD1FDC">
        <w:rPr>
          <w:rFonts w:ascii="Times New Roman" w:eastAsia="Calibri" w:hAnsi="Times New Roman" w:cs="Times New Roman"/>
          <w:sz w:val="24"/>
          <w:szCs w:val="24"/>
        </w:rPr>
        <w:t>.1</w:t>
      </w:r>
      <w:r w:rsidRPr="00AD1FDC">
        <w:rPr>
          <w:rFonts w:ascii="Times New Roman" w:eastAsia="Calibri" w:hAnsi="Times New Roman" w:cs="Times New Roman"/>
          <w:sz w:val="24"/>
          <w:szCs w:val="24"/>
        </w:rPr>
        <w:t xml:space="preserve">.punkta prasībām atbilstošu piedāvājuma nodrošinājumu var iesniegt viens vai vairāki apvienības dalībnieki ar nosacījumu, ka kopējai apvienības nodrošinājumu summai jāatbilst nolikuma </w:t>
      </w:r>
      <w:r w:rsidR="00B57159" w:rsidRPr="00AD1FDC">
        <w:rPr>
          <w:rFonts w:ascii="Times New Roman" w:eastAsia="Calibri" w:hAnsi="Times New Roman" w:cs="Times New Roman"/>
          <w:sz w:val="24"/>
          <w:szCs w:val="24"/>
        </w:rPr>
        <w:t>6</w:t>
      </w:r>
      <w:r w:rsidRPr="00AD1FDC">
        <w:rPr>
          <w:rFonts w:ascii="Times New Roman" w:eastAsia="Calibri" w:hAnsi="Times New Roman" w:cs="Times New Roman"/>
          <w:sz w:val="24"/>
          <w:szCs w:val="24"/>
        </w:rPr>
        <w:t>.1.punktā paredzētajam apmēram.</w:t>
      </w:r>
    </w:p>
    <w:p w14:paraId="7BAC4FF4" w14:textId="7ABE347B" w:rsidR="002A7BB3" w:rsidRPr="00AD1FDC" w:rsidRDefault="002A7BB3" w:rsidP="002F04B0">
      <w:pPr>
        <w:pStyle w:val="ListParagraph"/>
        <w:numPr>
          <w:ilvl w:val="1"/>
          <w:numId w:val="1"/>
        </w:numPr>
        <w:tabs>
          <w:tab w:val="left" w:pos="-2127"/>
        </w:tabs>
        <w:spacing w:after="0" w:line="240" w:lineRule="auto"/>
        <w:contextualSpacing w:val="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Piedāvājuma nodrošinājumam ir jābūt spēkā līdz īsākajam no šādiem termiņiem:</w:t>
      </w:r>
    </w:p>
    <w:p w14:paraId="1C84469E" w14:textId="15CF650C" w:rsidR="002A7BB3" w:rsidRPr="00AD1FDC" w:rsidRDefault="002A7BB3" w:rsidP="002F04B0">
      <w:pPr>
        <w:numPr>
          <w:ilvl w:val="0"/>
          <w:numId w:val="4"/>
        </w:numPr>
        <w:tabs>
          <w:tab w:val="left" w:pos="284"/>
          <w:tab w:val="left" w:pos="426"/>
          <w:tab w:val="left" w:pos="851"/>
        </w:tabs>
        <w:spacing w:after="0" w:line="240" w:lineRule="auto"/>
        <w:ind w:left="680" w:firstLine="567"/>
        <w:jc w:val="both"/>
        <w:rPr>
          <w:rFonts w:ascii="Times New Roman" w:eastAsia="Times New Roman" w:hAnsi="Times New Roman" w:cs="Times New Roman"/>
          <w:sz w:val="24"/>
          <w:szCs w:val="24"/>
        </w:rPr>
      </w:pPr>
      <w:r w:rsidRPr="00AD1FDC">
        <w:rPr>
          <w:rFonts w:ascii="Times New Roman" w:eastAsia="Times New Roman" w:hAnsi="Times New Roman" w:cs="Times New Roman"/>
          <w:b/>
          <w:sz w:val="24"/>
          <w:szCs w:val="24"/>
        </w:rPr>
        <w:t>6 (sešus) mēnešus</w:t>
      </w:r>
      <w:r w:rsidRPr="00AD1FDC">
        <w:rPr>
          <w:rFonts w:ascii="Times New Roman" w:eastAsia="Times New Roman" w:hAnsi="Times New Roman" w:cs="Times New Roman"/>
          <w:sz w:val="24"/>
          <w:szCs w:val="24"/>
        </w:rPr>
        <w:t xml:space="preserve">, skaitot no nolikuma </w:t>
      </w:r>
      <w:r w:rsidR="00A21F0B" w:rsidRPr="00AD1FDC">
        <w:rPr>
          <w:rFonts w:ascii="Times New Roman" w:eastAsia="Times New Roman" w:hAnsi="Times New Roman" w:cs="Times New Roman"/>
          <w:sz w:val="24"/>
          <w:szCs w:val="24"/>
        </w:rPr>
        <w:t>10.1</w:t>
      </w:r>
      <w:r w:rsidRPr="00AD1FDC">
        <w:rPr>
          <w:rFonts w:ascii="Times New Roman" w:eastAsia="Times New Roman" w:hAnsi="Times New Roman" w:cs="Times New Roman"/>
          <w:sz w:val="24"/>
          <w:szCs w:val="24"/>
        </w:rPr>
        <w:t xml:space="preserve">.punktā minētās piedāvājumu atvēršanas </w:t>
      </w:r>
      <w:r w:rsidR="00975AD4" w:rsidRPr="00AD1FDC">
        <w:rPr>
          <w:rFonts w:ascii="Times New Roman" w:eastAsia="Times New Roman" w:hAnsi="Times New Roman" w:cs="Times New Roman"/>
          <w:sz w:val="24"/>
          <w:szCs w:val="24"/>
        </w:rPr>
        <w:t xml:space="preserve">  </w:t>
      </w:r>
      <w:r w:rsidRPr="00AD1FDC">
        <w:rPr>
          <w:rFonts w:ascii="Times New Roman" w:eastAsia="Times New Roman" w:hAnsi="Times New Roman" w:cs="Times New Roman"/>
          <w:sz w:val="24"/>
          <w:szCs w:val="24"/>
        </w:rPr>
        <w:t>dienas;</w:t>
      </w:r>
    </w:p>
    <w:p w14:paraId="1995E25C" w14:textId="178E4B31" w:rsidR="002A7BB3" w:rsidRPr="00AD1FDC" w:rsidRDefault="002A7BB3" w:rsidP="002F04B0">
      <w:pPr>
        <w:numPr>
          <w:ilvl w:val="0"/>
          <w:numId w:val="4"/>
        </w:numPr>
        <w:tabs>
          <w:tab w:val="left" w:pos="284"/>
          <w:tab w:val="left" w:pos="426"/>
          <w:tab w:val="left" w:pos="851"/>
        </w:tabs>
        <w:spacing w:after="0" w:line="240" w:lineRule="auto"/>
        <w:ind w:left="680" w:firstLine="567"/>
        <w:jc w:val="both"/>
        <w:rPr>
          <w:rFonts w:ascii="Times New Roman" w:eastAsia="Times New Roman" w:hAnsi="Times New Roman" w:cs="Times New Roman"/>
          <w:sz w:val="24"/>
          <w:szCs w:val="24"/>
        </w:rPr>
      </w:pPr>
      <w:r w:rsidRPr="00AD1FDC">
        <w:rPr>
          <w:rFonts w:ascii="Times New Roman" w:eastAsia="Times New Roman" w:hAnsi="Times New Roman" w:cs="Times New Roman"/>
          <w:sz w:val="24"/>
          <w:szCs w:val="24"/>
        </w:rPr>
        <w:t xml:space="preserve">līdz </w:t>
      </w:r>
      <w:r w:rsidR="00371A17" w:rsidRPr="00AD1FDC">
        <w:rPr>
          <w:rFonts w:ascii="Times New Roman" w:eastAsia="Times New Roman" w:hAnsi="Times New Roman" w:cs="Times New Roman"/>
          <w:sz w:val="24"/>
          <w:szCs w:val="24"/>
        </w:rPr>
        <w:t>vispārīgās vienošanās</w:t>
      </w:r>
      <w:r w:rsidRPr="00AD1FDC">
        <w:rPr>
          <w:rFonts w:ascii="Times New Roman" w:eastAsia="Times New Roman" w:hAnsi="Times New Roman" w:cs="Times New Roman"/>
          <w:sz w:val="24"/>
          <w:szCs w:val="24"/>
        </w:rPr>
        <w:t xml:space="preserve"> noslēgšanai.</w:t>
      </w:r>
    </w:p>
    <w:p w14:paraId="2619976D" w14:textId="6CCCD814" w:rsidR="002A7BB3" w:rsidRDefault="003F17F1" w:rsidP="002F04B0">
      <w:pPr>
        <w:pStyle w:val="ListParagraph"/>
        <w:numPr>
          <w:ilvl w:val="1"/>
          <w:numId w:val="1"/>
        </w:numPr>
        <w:tabs>
          <w:tab w:val="left" w:pos="284"/>
          <w:tab w:val="left" w:pos="426"/>
        </w:tabs>
        <w:spacing w:after="0" w:line="240" w:lineRule="auto"/>
        <w:contextualSpacing w:val="0"/>
        <w:jc w:val="both"/>
        <w:rPr>
          <w:rFonts w:ascii="Times New Roman" w:eastAsia="Times New Roman" w:hAnsi="Times New Roman" w:cs="Times New Roman"/>
          <w:sz w:val="24"/>
          <w:szCs w:val="24"/>
        </w:rPr>
      </w:pPr>
      <w:r w:rsidRPr="00AD1FDC">
        <w:rPr>
          <w:rFonts w:ascii="Times New Roman" w:eastAsia="Times New Roman" w:hAnsi="Times New Roman" w:cs="Times New Roman"/>
          <w:sz w:val="24"/>
          <w:szCs w:val="24"/>
        </w:rPr>
        <w:t xml:space="preserve">     </w:t>
      </w:r>
      <w:r w:rsidR="002A7BB3" w:rsidRPr="00AD1FDC">
        <w:rPr>
          <w:rFonts w:ascii="Times New Roman" w:eastAsia="Times New Roman" w:hAnsi="Times New Roman" w:cs="Times New Roman"/>
          <w:sz w:val="24"/>
          <w:szCs w:val="24"/>
        </w:rPr>
        <w:t xml:space="preserve">Nodrošinājuma devējs (banka, apdrošinātājs) izmaksā Pasūtītājam vai Pasūtītājs ietur pretendenta iemaksāto piedāvājuma nodrošinājuma summu, ja pretendents atsauc savu piedāvājumu laikā, kamēr ir spēkā piedāvājuma nodrošinājums, vai ja saskaņā ar piedāvājumu izvēles kritēriju izraudzītais pretendents nenoslēdz </w:t>
      </w:r>
      <w:r w:rsidR="00371A17" w:rsidRPr="00AD1FDC">
        <w:rPr>
          <w:rFonts w:ascii="Times New Roman" w:eastAsia="Times New Roman" w:hAnsi="Times New Roman" w:cs="Times New Roman"/>
          <w:sz w:val="24"/>
          <w:szCs w:val="24"/>
        </w:rPr>
        <w:t>vispārīgo vienošanos</w:t>
      </w:r>
      <w:r w:rsidR="002A7BB3" w:rsidRPr="00AD1FDC">
        <w:rPr>
          <w:rFonts w:ascii="Times New Roman" w:eastAsia="Times New Roman" w:hAnsi="Times New Roman" w:cs="Times New Roman"/>
          <w:sz w:val="24"/>
          <w:szCs w:val="24"/>
        </w:rPr>
        <w:t xml:space="preserve"> nolikuma </w:t>
      </w:r>
      <w:r w:rsidR="00B57159" w:rsidRPr="00AD1FDC">
        <w:rPr>
          <w:rFonts w:ascii="Times New Roman" w:eastAsia="Times New Roman" w:hAnsi="Times New Roman" w:cs="Times New Roman"/>
          <w:sz w:val="24"/>
          <w:szCs w:val="24"/>
        </w:rPr>
        <w:t>2</w:t>
      </w:r>
      <w:r w:rsidR="00B10293">
        <w:rPr>
          <w:rFonts w:ascii="Times New Roman" w:eastAsia="Times New Roman" w:hAnsi="Times New Roman" w:cs="Times New Roman"/>
          <w:sz w:val="24"/>
          <w:szCs w:val="24"/>
        </w:rPr>
        <w:t>9</w:t>
      </w:r>
      <w:r w:rsidR="00B57159" w:rsidRPr="00AD1FDC">
        <w:rPr>
          <w:rFonts w:ascii="Times New Roman" w:eastAsia="Times New Roman" w:hAnsi="Times New Roman" w:cs="Times New Roman"/>
          <w:sz w:val="24"/>
          <w:szCs w:val="24"/>
        </w:rPr>
        <w:t>.3</w:t>
      </w:r>
      <w:r w:rsidR="002A7BB3" w:rsidRPr="00AD1FDC">
        <w:rPr>
          <w:rFonts w:ascii="Times New Roman" w:eastAsia="Times New Roman" w:hAnsi="Times New Roman" w:cs="Times New Roman"/>
          <w:sz w:val="24"/>
          <w:szCs w:val="24"/>
        </w:rPr>
        <w:t>.punktā noteiktajā termiņā.</w:t>
      </w:r>
    </w:p>
    <w:p w14:paraId="4AF30BC9" w14:textId="2515A5A1" w:rsidR="00F82D72" w:rsidRPr="00AD1FDC" w:rsidRDefault="00F82D72" w:rsidP="00F82D72">
      <w:pPr>
        <w:pStyle w:val="ListParagraph"/>
        <w:numPr>
          <w:ilvl w:val="1"/>
          <w:numId w:val="1"/>
        </w:numPr>
        <w:spacing w:after="0" w:line="240" w:lineRule="auto"/>
        <w:contextualSpacing w:val="0"/>
        <w:jc w:val="both"/>
        <w:rPr>
          <w:rFonts w:ascii="Times New Roman" w:eastAsia="Times New Roman" w:hAnsi="Times New Roman" w:cs="Times New Roman"/>
          <w:sz w:val="24"/>
          <w:szCs w:val="24"/>
        </w:rPr>
      </w:pPr>
      <w:r w:rsidRPr="00AD1FDC">
        <w:rPr>
          <w:rFonts w:ascii="Times New Roman" w:eastAsia="Calibri" w:hAnsi="Times New Roman" w:cs="Times New Roman"/>
          <w:sz w:val="24"/>
          <w:szCs w:val="24"/>
        </w:rPr>
        <w:t xml:space="preserve">Iesniedzot piedāvājumu par iepirkuma priekšmeta </w:t>
      </w:r>
      <w:r>
        <w:rPr>
          <w:rFonts w:ascii="Times New Roman" w:eastAsia="Calibri" w:hAnsi="Times New Roman" w:cs="Times New Roman"/>
          <w:sz w:val="24"/>
          <w:szCs w:val="24"/>
        </w:rPr>
        <w:t>2</w:t>
      </w:r>
      <w:r w:rsidRPr="00AD1FDC">
        <w:rPr>
          <w:rFonts w:ascii="Times New Roman" w:eastAsia="Calibri" w:hAnsi="Times New Roman" w:cs="Times New Roman"/>
          <w:sz w:val="24"/>
          <w:szCs w:val="24"/>
        </w:rPr>
        <w:t xml:space="preserve">.daļu, piedāvājuma nodrošinājums dalībai iepirkumā </w:t>
      </w:r>
      <w:r>
        <w:rPr>
          <w:rFonts w:ascii="Times New Roman" w:eastAsia="Calibri" w:hAnsi="Times New Roman" w:cs="Times New Roman"/>
          <w:sz w:val="24"/>
          <w:szCs w:val="24"/>
        </w:rPr>
        <w:t>ne</w:t>
      </w:r>
      <w:r w:rsidRPr="00AD1FDC">
        <w:rPr>
          <w:rFonts w:ascii="Times New Roman" w:eastAsia="Calibri" w:hAnsi="Times New Roman" w:cs="Times New Roman"/>
          <w:sz w:val="24"/>
          <w:szCs w:val="24"/>
        </w:rPr>
        <w:t>tiek noteikts</w:t>
      </w:r>
      <w:r>
        <w:rPr>
          <w:rFonts w:ascii="Times New Roman" w:eastAsia="Calibri" w:hAnsi="Times New Roman" w:cs="Times New Roman"/>
          <w:sz w:val="24"/>
          <w:szCs w:val="24"/>
        </w:rPr>
        <w:t>.</w:t>
      </w:r>
    </w:p>
    <w:p w14:paraId="27890C3E" w14:textId="77777777" w:rsidR="003F17F1" w:rsidRPr="00AD1FDC" w:rsidRDefault="003F17F1" w:rsidP="003F17F1">
      <w:pPr>
        <w:pStyle w:val="ListParagraph"/>
        <w:tabs>
          <w:tab w:val="left" w:pos="284"/>
          <w:tab w:val="left" w:pos="426"/>
        </w:tabs>
        <w:spacing w:after="0" w:line="240" w:lineRule="auto"/>
        <w:jc w:val="both"/>
        <w:rPr>
          <w:rFonts w:ascii="Times New Roman" w:eastAsia="Times New Roman" w:hAnsi="Times New Roman" w:cs="Times New Roman"/>
          <w:sz w:val="24"/>
          <w:szCs w:val="24"/>
        </w:rPr>
      </w:pPr>
    </w:p>
    <w:bookmarkEnd w:id="2"/>
    <w:p w14:paraId="1E1BC969" w14:textId="692C5828" w:rsidR="00C406D9" w:rsidRPr="00AD1FDC" w:rsidRDefault="00F441D0" w:rsidP="0083310F">
      <w:pPr>
        <w:pStyle w:val="ListParagraph"/>
        <w:spacing w:after="0" w:line="240" w:lineRule="auto"/>
        <w:ind w:left="1260"/>
        <w:jc w:val="center"/>
        <w:rPr>
          <w:rFonts w:ascii="Times New Roman" w:hAnsi="Times New Roman" w:cs="Times New Roman"/>
          <w:b/>
          <w:sz w:val="24"/>
          <w:szCs w:val="24"/>
        </w:rPr>
      </w:pPr>
      <w:r w:rsidRPr="00AD1FDC">
        <w:rPr>
          <w:rFonts w:ascii="Times New Roman" w:hAnsi="Times New Roman" w:cs="Times New Roman"/>
          <w:b/>
          <w:sz w:val="24"/>
          <w:szCs w:val="24"/>
        </w:rPr>
        <w:t xml:space="preserve">II </w:t>
      </w:r>
      <w:r w:rsidR="00C406D9" w:rsidRPr="00AD1FDC">
        <w:rPr>
          <w:rFonts w:ascii="Times New Roman" w:hAnsi="Times New Roman" w:cs="Times New Roman"/>
          <w:b/>
          <w:sz w:val="24"/>
          <w:szCs w:val="24"/>
        </w:rPr>
        <w:t>INFORMĀCIJAS APMAIŅA, PIEDĀVĀJUMU NOFORMĒŠANAS, IESNIEGŠANAS KĀRTĪBA</w:t>
      </w:r>
    </w:p>
    <w:p w14:paraId="2B0A79F1" w14:textId="77777777" w:rsidR="00C406D9" w:rsidRPr="00AD1FDC" w:rsidRDefault="00C406D9" w:rsidP="00C406D9">
      <w:pPr>
        <w:pStyle w:val="ListParagraph"/>
        <w:ind w:left="1260"/>
        <w:rPr>
          <w:rFonts w:ascii="Times New Roman" w:hAnsi="Times New Roman" w:cs="Times New Roman"/>
          <w:b/>
          <w:sz w:val="24"/>
          <w:szCs w:val="24"/>
        </w:rPr>
      </w:pPr>
    </w:p>
    <w:p w14:paraId="4BF4E040" w14:textId="77777777" w:rsidR="00C406D9" w:rsidRPr="00AD1FDC" w:rsidRDefault="00C406D9" w:rsidP="00C406D9">
      <w:pPr>
        <w:pStyle w:val="ListParagraph"/>
        <w:numPr>
          <w:ilvl w:val="0"/>
          <w:numId w:val="1"/>
        </w:numPr>
        <w:spacing w:after="0" w:line="240" w:lineRule="auto"/>
        <w:jc w:val="both"/>
        <w:rPr>
          <w:rFonts w:ascii="Times New Roman" w:hAnsi="Times New Roman" w:cs="Times New Roman"/>
          <w:b/>
          <w:sz w:val="24"/>
          <w:szCs w:val="24"/>
        </w:rPr>
      </w:pPr>
      <w:r w:rsidRPr="00AD1FDC">
        <w:rPr>
          <w:rFonts w:ascii="Times New Roman" w:hAnsi="Times New Roman" w:cs="Times New Roman"/>
          <w:b/>
          <w:sz w:val="24"/>
          <w:szCs w:val="24"/>
        </w:rPr>
        <w:t>Informācijas apmaiņa</w:t>
      </w:r>
    </w:p>
    <w:p w14:paraId="0C4BDEF4" w14:textId="77777777" w:rsidR="00C406D9" w:rsidRPr="00AD1FDC" w:rsidRDefault="00C406D9" w:rsidP="00C406D9">
      <w:pPr>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Saziņa starp Pasūtītāju un ieinteresētajiem piegādātājiem iepirkuma ietvaros notiek latviešu valodā, rakstiski pa pastu vai e-pastu. </w:t>
      </w:r>
    </w:p>
    <w:p w14:paraId="55B4F91A" w14:textId="77777777" w:rsidR="00C406D9" w:rsidRPr="00AD1FDC" w:rsidRDefault="00C406D9" w:rsidP="00C406D9">
      <w:pPr>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Papildu informāciju par iepirkuma procedūras nolikumu var pieprasīt, iesniedzot šādu pieprasījumu rakstiskā formā Pasūtītāja adresē, nosūtot pa pastu, vēstuli adresējot iepirkuma komisijai vai elektroniski parakstītu, nosūtot uz e-pasta adresi </w:t>
      </w:r>
      <w:hyperlink r:id="rId11" w:history="1">
        <w:r w:rsidRPr="00AD1FDC">
          <w:rPr>
            <w:rStyle w:val="Hyperlink"/>
            <w:rFonts w:ascii="Times New Roman" w:hAnsi="Times New Roman" w:cs="Times New Roman"/>
            <w:sz w:val="24"/>
            <w:szCs w:val="24"/>
          </w:rPr>
          <w:t>sekretariats@rigassatiksme.lv</w:t>
        </w:r>
      </w:hyperlink>
      <w:r w:rsidRPr="00AD1FDC">
        <w:rPr>
          <w:rStyle w:val="Hyperlink"/>
          <w:rFonts w:ascii="Times New Roman" w:hAnsi="Times New Roman" w:cs="Times New Roman"/>
          <w:sz w:val="24"/>
          <w:szCs w:val="24"/>
        </w:rPr>
        <w:t>.</w:t>
      </w:r>
    </w:p>
    <w:p w14:paraId="1AC538B5" w14:textId="77777777" w:rsidR="00C406D9" w:rsidRPr="00AD1FDC" w:rsidRDefault="00C406D9" w:rsidP="00C406D9">
      <w:pPr>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lastRenderedPageBreak/>
        <w:t xml:space="preserve">Ja pretendents ir laicīgi pieprasījis papildu informāciju par iepirkuma procedūras dokumentos iekļautajām prasībām, pasūtītājs to sniedz piecu darbdienu laikā, bet ne vēlāk kā sešas dienas pirms piedāvājumu iesniegšanas termiņa beigām. </w:t>
      </w:r>
    </w:p>
    <w:p w14:paraId="1B1D3E90" w14:textId="77777777" w:rsidR="00C406D9" w:rsidRPr="00AD1FDC" w:rsidRDefault="00C406D9" w:rsidP="00C406D9">
      <w:pPr>
        <w:pStyle w:val="ListParagraph"/>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Jebkura papildu informācija, kas tiks sniegta saistībā ar šo iepirkumu, tiks publicēta Pasūtītāja mājaslapā internetā sadaļā “Iepirkumi un izsoles”. Ieinteresētajam piegādātājam ir pienākums sekot līdzi publicētajai informācijai. Komisija nav atbildīga par to, ja kāda ieinteresētā persona nav iepazinusies ar informāciju, kurai ir nodrošināta brīva un tieša elektroniskā pieeja. </w:t>
      </w:r>
    </w:p>
    <w:p w14:paraId="4BF5E6BD" w14:textId="77777777" w:rsidR="00C406D9" w:rsidRPr="00AD1FDC" w:rsidRDefault="00C406D9" w:rsidP="00C406D9">
      <w:pPr>
        <w:ind w:left="567" w:hanging="567"/>
        <w:jc w:val="both"/>
        <w:rPr>
          <w:rFonts w:ascii="Times New Roman" w:hAnsi="Times New Roman" w:cs="Times New Roman"/>
          <w:b/>
          <w:sz w:val="24"/>
          <w:szCs w:val="24"/>
          <w:lang w:eastAsia="lv-LV"/>
        </w:rPr>
      </w:pPr>
    </w:p>
    <w:p w14:paraId="33A1C4FD" w14:textId="77777777" w:rsidR="00C406D9" w:rsidRPr="00AD1FDC" w:rsidRDefault="00C406D9" w:rsidP="00C406D9">
      <w:pPr>
        <w:pStyle w:val="ListParagraph"/>
        <w:numPr>
          <w:ilvl w:val="0"/>
          <w:numId w:val="1"/>
        </w:numPr>
        <w:spacing w:after="0" w:line="240" w:lineRule="auto"/>
        <w:rPr>
          <w:rFonts w:ascii="Times New Roman" w:hAnsi="Times New Roman" w:cs="Times New Roman"/>
          <w:b/>
          <w:sz w:val="24"/>
          <w:szCs w:val="24"/>
        </w:rPr>
      </w:pPr>
      <w:r w:rsidRPr="00AD1FDC">
        <w:rPr>
          <w:rFonts w:ascii="Times New Roman" w:hAnsi="Times New Roman" w:cs="Times New Roman"/>
          <w:b/>
          <w:sz w:val="24"/>
          <w:szCs w:val="24"/>
        </w:rPr>
        <w:t>Iespējas saņemt iepirkuma procedūras dokumentus un ar tiem iepazīties</w:t>
      </w:r>
    </w:p>
    <w:p w14:paraId="600F0011" w14:textId="62A5CE89" w:rsidR="00C406D9" w:rsidRPr="00C56371" w:rsidRDefault="00C406D9" w:rsidP="00C406D9">
      <w:pPr>
        <w:pStyle w:val="ListParagraph"/>
        <w:numPr>
          <w:ilvl w:val="1"/>
          <w:numId w:val="1"/>
        </w:numPr>
        <w:spacing w:after="0" w:line="240" w:lineRule="auto"/>
        <w:jc w:val="both"/>
        <w:rPr>
          <w:rFonts w:ascii="Times New Roman" w:hAnsi="Times New Roman" w:cs="Times New Roman"/>
          <w:color w:val="0563C1" w:themeColor="hyperlink"/>
          <w:sz w:val="24"/>
          <w:szCs w:val="24"/>
          <w:u w:val="single"/>
        </w:rPr>
      </w:pPr>
      <w:r w:rsidRPr="00C56371">
        <w:rPr>
          <w:rFonts w:ascii="Times New Roman" w:hAnsi="Times New Roman" w:cs="Times New Roman"/>
          <w:sz w:val="24"/>
          <w:szCs w:val="24"/>
        </w:rPr>
        <w:t xml:space="preserve">Elektroniska piekļuve: Pasūtītāja interneta vietne </w:t>
      </w:r>
      <w:hyperlink r:id="rId12" w:history="1">
        <w:r w:rsidRPr="00C56371">
          <w:rPr>
            <w:rStyle w:val="Hyperlink"/>
            <w:rFonts w:ascii="Times New Roman" w:hAnsi="Times New Roman" w:cs="Times New Roman"/>
            <w:sz w:val="24"/>
            <w:szCs w:val="24"/>
          </w:rPr>
          <w:t>www.rigassatiksme.lv</w:t>
        </w:r>
      </w:hyperlink>
      <w:r w:rsidRPr="00C56371">
        <w:rPr>
          <w:rFonts w:ascii="Times New Roman" w:hAnsi="Times New Roman" w:cs="Times New Roman"/>
          <w:sz w:val="24"/>
          <w:szCs w:val="24"/>
        </w:rPr>
        <w:t xml:space="preserve">, sadaļa “Iepirkumi un izsoles” - </w:t>
      </w:r>
      <w:hyperlink r:id="rId13" w:history="1">
        <w:r w:rsidR="00E17595" w:rsidRPr="00C56371">
          <w:rPr>
            <w:rStyle w:val="Hyperlink"/>
            <w:rFonts w:ascii="Times New Roman" w:hAnsi="Times New Roman" w:cs="Times New Roman"/>
            <w:sz w:val="24"/>
            <w:szCs w:val="24"/>
          </w:rPr>
          <w:t>https://www.rigassatiksme.lv/lv/par-mums/iepirkumi/</w:t>
        </w:r>
      </w:hyperlink>
      <w:r w:rsidRPr="00C56371">
        <w:rPr>
          <w:rFonts w:ascii="Times New Roman" w:hAnsi="Times New Roman" w:cs="Times New Roman"/>
          <w:sz w:val="24"/>
          <w:szCs w:val="24"/>
        </w:rPr>
        <w:t>.</w:t>
      </w:r>
    </w:p>
    <w:p w14:paraId="333FF487" w14:textId="45237A79" w:rsidR="00E17595" w:rsidRPr="00C56371" w:rsidRDefault="00E17595" w:rsidP="00C406D9">
      <w:pPr>
        <w:pStyle w:val="ListParagraph"/>
        <w:numPr>
          <w:ilvl w:val="1"/>
          <w:numId w:val="1"/>
        </w:numPr>
        <w:spacing w:after="0" w:line="240" w:lineRule="auto"/>
        <w:jc w:val="both"/>
        <w:rPr>
          <w:rStyle w:val="Hyperlink"/>
          <w:rFonts w:ascii="Times New Roman" w:hAnsi="Times New Roman" w:cs="Times New Roman"/>
          <w:sz w:val="24"/>
          <w:szCs w:val="24"/>
        </w:rPr>
      </w:pPr>
      <w:r w:rsidRPr="00C56371">
        <w:rPr>
          <w:rFonts w:ascii="Times New Roman" w:hAnsi="Times New Roman" w:cs="Times New Roman"/>
          <w:sz w:val="24"/>
          <w:szCs w:val="24"/>
        </w:rPr>
        <w:t>Papildu informācij</w:t>
      </w:r>
      <w:r w:rsidR="00433CAA" w:rsidRPr="00C56371">
        <w:rPr>
          <w:rFonts w:ascii="Times New Roman" w:hAnsi="Times New Roman" w:cs="Times New Roman"/>
          <w:sz w:val="24"/>
          <w:szCs w:val="24"/>
        </w:rPr>
        <w:t>u</w:t>
      </w:r>
      <w:r w:rsidRPr="00C56371">
        <w:rPr>
          <w:rFonts w:ascii="Times New Roman" w:hAnsi="Times New Roman" w:cs="Times New Roman"/>
          <w:sz w:val="24"/>
          <w:szCs w:val="24"/>
        </w:rPr>
        <w:t xml:space="preserve"> par </w:t>
      </w:r>
      <w:r w:rsidR="00040D85">
        <w:rPr>
          <w:rFonts w:ascii="Times New Roman" w:hAnsi="Times New Roman" w:cs="Times New Roman"/>
          <w:sz w:val="24"/>
          <w:szCs w:val="24"/>
        </w:rPr>
        <w:t xml:space="preserve">iepirkumā </w:t>
      </w:r>
      <w:r w:rsidRPr="00C56371">
        <w:rPr>
          <w:rFonts w:ascii="Times New Roman" w:hAnsi="Times New Roman" w:cs="Times New Roman"/>
          <w:sz w:val="24"/>
          <w:szCs w:val="24"/>
        </w:rPr>
        <w:t>sākotnēji iekļautajiem būvdarbiem</w:t>
      </w:r>
      <w:r w:rsidR="00040D85">
        <w:rPr>
          <w:rFonts w:ascii="Times New Roman" w:hAnsi="Times New Roman" w:cs="Times New Roman"/>
          <w:sz w:val="24"/>
          <w:szCs w:val="24"/>
        </w:rPr>
        <w:t xml:space="preserve"> </w:t>
      </w:r>
      <w:r w:rsidR="00433CAA" w:rsidRPr="00C56371">
        <w:rPr>
          <w:rFonts w:ascii="Times New Roman" w:hAnsi="Times New Roman" w:cs="Times New Roman"/>
          <w:sz w:val="24"/>
          <w:szCs w:val="24"/>
        </w:rPr>
        <w:t>iespējams saņemt</w:t>
      </w:r>
      <w:r w:rsidR="00C30CD8" w:rsidRPr="00C56371">
        <w:rPr>
          <w:rFonts w:ascii="Times New Roman" w:hAnsi="Times New Roman" w:cs="Times New Roman"/>
          <w:sz w:val="24"/>
          <w:szCs w:val="24"/>
        </w:rPr>
        <w:t>,</w:t>
      </w:r>
      <w:r w:rsidR="00433CAA" w:rsidRPr="00C56371">
        <w:rPr>
          <w:rFonts w:ascii="Times New Roman" w:hAnsi="Times New Roman" w:cs="Times New Roman"/>
          <w:sz w:val="24"/>
          <w:szCs w:val="24"/>
        </w:rPr>
        <w:t xml:space="preserve"> </w:t>
      </w:r>
      <w:r w:rsidR="008A494B" w:rsidRPr="00C56371">
        <w:rPr>
          <w:rFonts w:ascii="Times New Roman" w:hAnsi="Times New Roman" w:cs="Times New Roman"/>
          <w:sz w:val="24"/>
          <w:szCs w:val="24"/>
        </w:rPr>
        <w:t xml:space="preserve">sazinoties ar </w:t>
      </w:r>
      <w:r w:rsidR="00AC3852" w:rsidRPr="00C56371">
        <w:rPr>
          <w:rFonts w:ascii="Times New Roman" w:hAnsi="Times New Roman" w:cs="Times New Roman"/>
          <w:sz w:val="24"/>
          <w:szCs w:val="24"/>
        </w:rPr>
        <w:t>Infrastruktūras daļas vadītāju Ivaru Vīnavu (28231161; ivars.vinavs@rigassatiksme.lv) vai Infrastruktūras daļas Būvniecības nodaļas vadītāju Imantu Zīvertu (25753289; imants.ziverts@rigassatiksme.lv)</w:t>
      </w:r>
      <w:r w:rsidRPr="00C56371">
        <w:rPr>
          <w:rFonts w:ascii="Times New Roman" w:hAnsi="Times New Roman" w:cs="Times New Roman"/>
          <w:sz w:val="24"/>
          <w:szCs w:val="24"/>
        </w:rPr>
        <w:t>.</w:t>
      </w:r>
    </w:p>
    <w:p w14:paraId="3A826411" w14:textId="77777777" w:rsidR="00C406D9" w:rsidRPr="00AD1FDC" w:rsidRDefault="00C406D9" w:rsidP="00C406D9">
      <w:pPr>
        <w:ind w:left="360"/>
        <w:rPr>
          <w:rFonts w:ascii="Times New Roman" w:hAnsi="Times New Roman" w:cs="Times New Roman"/>
          <w:b/>
          <w:sz w:val="24"/>
          <w:szCs w:val="24"/>
        </w:rPr>
      </w:pPr>
    </w:p>
    <w:p w14:paraId="3745BC7D" w14:textId="77777777" w:rsidR="00C406D9" w:rsidRPr="00AD1FDC" w:rsidRDefault="00C406D9" w:rsidP="00C406D9">
      <w:pPr>
        <w:numPr>
          <w:ilvl w:val="0"/>
          <w:numId w:val="1"/>
        </w:numPr>
        <w:spacing w:after="0" w:line="240" w:lineRule="auto"/>
        <w:rPr>
          <w:rFonts w:ascii="Times New Roman" w:hAnsi="Times New Roman" w:cs="Times New Roman"/>
          <w:b/>
          <w:sz w:val="24"/>
          <w:szCs w:val="24"/>
        </w:rPr>
      </w:pPr>
      <w:bookmarkStart w:id="4" w:name="_Toc26600584"/>
      <w:r w:rsidRPr="00AD1FDC">
        <w:rPr>
          <w:rFonts w:ascii="Times New Roman" w:hAnsi="Times New Roman" w:cs="Times New Roman"/>
          <w:b/>
          <w:sz w:val="24"/>
          <w:szCs w:val="24"/>
        </w:rPr>
        <w:t>Piedāvājuma noformēšana</w:t>
      </w:r>
    </w:p>
    <w:p w14:paraId="095CD8DC" w14:textId="77777777" w:rsidR="00C406D9" w:rsidRPr="00AD1FDC" w:rsidRDefault="00C406D9" w:rsidP="00C406D9">
      <w:pPr>
        <w:pStyle w:val="ListParagraph"/>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Iesniegtajiem dokumentiem ir jābūt skaidri salasāmiem, lai izvairītos no jebkādām šaubām un pārpratumiem, kas attiecas uz vārdiem un skaitļiem. Tiem ir jābūt bez kļūdām, iestarpinājumiem, labojumiem vai papildinājumiem.</w:t>
      </w:r>
    </w:p>
    <w:p w14:paraId="49F83468" w14:textId="77777777" w:rsidR="00C406D9" w:rsidRPr="00AD1FDC" w:rsidRDefault="00C406D9" w:rsidP="00C406D9">
      <w:pPr>
        <w:pStyle w:val="ListParagraph"/>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Piedāvājums iesniedzams latviešu valodā. Konkursa procesa laikā sarakste starp Pasūtītāju un pretendentiem noris latviešu valodā. Pretendents var piedāvājumā iekļaut oriģināldokumentus vai aprakstus svešvalodā, bet dokumentiem, kas iesniegti citā valodā, jābūt pievienotam pretendenta apliecinātam tulkojumam latviešu valodā.</w:t>
      </w:r>
    </w:p>
    <w:p w14:paraId="51FF545E" w14:textId="77777777" w:rsidR="00C406D9" w:rsidRPr="00AD1FDC" w:rsidRDefault="00C406D9" w:rsidP="00C406D9">
      <w:pPr>
        <w:pStyle w:val="ListParagraph"/>
        <w:numPr>
          <w:ilvl w:val="1"/>
          <w:numId w:val="1"/>
        </w:numPr>
        <w:spacing w:after="0" w:line="240" w:lineRule="auto"/>
        <w:jc w:val="both"/>
        <w:rPr>
          <w:rFonts w:ascii="Times New Roman" w:hAnsi="Times New Roman" w:cs="Times New Roman"/>
          <w:b/>
          <w:sz w:val="24"/>
          <w:szCs w:val="24"/>
        </w:rPr>
      </w:pPr>
      <w:r w:rsidRPr="00AD1FDC">
        <w:rPr>
          <w:rFonts w:ascii="Times New Roman" w:hAnsi="Times New Roman" w:cs="Times New Roman"/>
          <w:sz w:val="24"/>
          <w:szCs w:val="24"/>
        </w:rPr>
        <w:t xml:space="preserve">Visus iepirkuma procedūras piedāvājuma dokumentus un to pielikumus jāparaksta pretendenta amatpersonai ar pārstāvības tiesībām vai pretendenta pilnvarotai personai. Ja piedāvājumu paraksta pilnvarota persona, tad kopā ar piedāvājumu jāiesniedz arī pilnvara. </w:t>
      </w:r>
    </w:p>
    <w:p w14:paraId="4B548B24" w14:textId="77777777" w:rsidR="00C406D9" w:rsidRPr="00AD1FDC" w:rsidRDefault="00C406D9" w:rsidP="00C406D9">
      <w:pPr>
        <w:pStyle w:val="ListParagraph"/>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Ja piedāvājumu iesniedz personu grupa vai personālsabiedrība, piedāvājumu paraksta visas personas, kas iekļautas personu grupā vai personālsabiedrībā. Piedāvājumā norāda personu, kura pārstāv personu grupu iepirkuma procedūrā, kā arī katras personas atbildības apjomu.</w:t>
      </w:r>
    </w:p>
    <w:p w14:paraId="056ABAA0" w14:textId="77777777" w:rsidR="00C406D9" w:rsidRPr="00AD1FDC" w:rsidRDefault="00C406D9" w:rsidP="00C406D9">
      <w:pPr>
        <w:pStyle w:val="ListParagraph"/>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Piedāvājumā iekļautajiem dokumentiem jāatbilst Dokumentu juridiskā spēka likuma un Ministru kabineta 2018.gada 4.septembra noteikumu Nr.558 „Dokumentu izstrādāšanas un noformēšanas kārtība” prasībām.</w:t>
      </w:r>
    </w:p>
    <w:p w14:paraId="6A8637BB" w14:textId="77777777" w:rsidR="00C406D9" w:rsidRPr="00AD1FDC" w:rsidRDefault="00C406D9" w:rsidP="00C406D9">
      <w:pPr>
        <w:jc w:val="both"/>
        <w:outlineLvl w:val="0"/>
        <w:rPr>
          <w:rFonts w:ascii="Times New Roman" w:hAnsi="Times New Roman" w:cs="Times New Roman"/>
          <w:sz w:val="24"/>
          <w:szCs w:val="24"/>
        </w:rPr>
      </w:pPr>
    </w:p>
    <w:p w14:paraId="3A14F632" w14:textId="77777777" w:rsidR="00C406D9" w:rsidRPr="00AD1FDC" w:rsidRDefault="00C406D9" w:rsidP="00C406D9">
      <w:pPr>
        <w:numPr>
          <w:ilvl w:val="0"/>
          <w:numId w:val="1"/>
        </w:numPr>
        <w:spacing w:after="0" w:line="240" w:lineRule="auto"/>
        <w:rPr>
          <w:rFonts w:ascii="Times New Roman" w:hAnsi="Times New Roman" w:cs="Times New Roman"/>
          <w:b/>
          <w:sz w:val="24"/>
          <w:szCs w:val="24"/>
        </w:rPr>
      </w:pPr>
      <w:r w:rsidRPr="00AD1FDC">
        <w:rPr>
          <w:rFonts w:ascii="Times New Roman" w:hAnsi="Times New Roman" w:cs="Times New Roman"/>
          <w:b/>
          <w:sz w:val="24"/>
          <w:szCs w:val="24"/>
        </w:rPr>
        <w:t>Piedāvājumu iesniegšanas un atvēršanas vieta, datums, laiks un kārtība</w:t>
      </w:r>
    </w:p>
    <w:p w14:paraId="5135C044" w14:textId="50514230" w:rsidR="00C406D9" w:rsidRPr="00AD1FDC" w:rsidRDefault="00C406D9" w:rsidP="00A21F0B">
      <w:pPr>
        <w:pStyle w:val="ListParagraph"/>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Iepirkuma procedūras piedāvājumi jāiesniedz </w:t>
      </w:r>
      <w:r w:rsidRPr="00AD1FDC">
        <w:rPr>
          <w:rFonts w:ascii="Times New Roman" w:hAnsi="Times New Roman" w:cs="Times New Roman"/>
          <w:b/>
          <w:bCs/>
          <w:sz w:val="24"/>
          <w:szCs w:val="24"/>
        </w:rPr>
        <w:t>līdz 202</w:t>
      </w:r>
      <w:r w:rsidR="00EA600B">
        <w:rPr>
          <w:rFonts w:ascii="Times New Roman" w:hAnsi="Times New Roman" w:cs="Times New Roman"/>
          <w:b/>
          <w:bCs/>
          <w:sz w:val="24"/>
          <w:szCs w:val="24"/>
        </w:rPr>
        <w:t>5</w:t>
      </w:r>
      <w:r w:rsidRPr="00AD1FDC">
        <w:rPr>
          <w:rFonts w:ascii="Times New Roman" w:hAnsi="Times New Roman" w:cs="Times New Roman"/>
          <w:b/>
          <w:bCs/>
          <w:sz w:val="24"/>
          <w:szCs w:val="24"/>
        </w:rPr>
        <w:t xml:space="preserve">.gada </w:t>
      </w:r>
      <w:r w:rsidR="00124215">
        <w:rPr>
          <w:rFonts w:ascii="Times New Roman" w:hAnsi="Times New Roman" w:cs="Times New Roman"/>
          <w:b/>
          <w:bCs/>
          <w:sz w:val="24"/>
          <w:szCs w:val="24"/>
        </w:rPr>
        <w:t>25.</w:t>
      </w:r>
      <w:r w:rsidR="002E1AC3">
        <w:rPr>
          <w:rFonts w:ascii="Times New Roman" w:hAnsi="Times New Roman" w:cs="Times New Roman"/>
          <w:b/>
          <w:bCs/>
          <w:sz w:val="24"/>
          <w:szCs w:val="24"/>
        </w:rPr>
        <w:t xml:space="preserve"> jūlija</w:t>
      </w:r>
      <w:r w:rsidR="00A81D68" w:rsidRPr="00AD1FDC">
        <w:rPr>
          <w:rFonts w:ascii="Times New Roman" w:hAnsi="Times New Roman" w:cs="Times New Roman"/>
          <w:b/>
          <w:bCs/>
          <w:sz w:val="24"/>
          <w:szCs w:val="24"/>
        </w:rPr>
        <w:t>,</w:t>
      </w:r>
      <w:r w:rsidRPr="00AD1FDC">
        <w:rPr>
          <w:rFonts w:ascii="Times New Roman" w:hAnsi="Times New Roman" w:cs="Times New Roman"/>
          <w:b/>
          <w:bCs/>
          <w:sz w:val="24"/>
          <w:szCs w:val="24"/>
        </w:rPr>
        <w:t xml:space="preserve"> plkst. </w:t>
      </w:r>
      <w:r w:rsidR="002E1AC3">
        <w:rPr>
          <w:rFonts w:ascii="Times New Roman" w:hAnsi="Times New Roman" w:cs="Times New Roman"/>
          <w:b/>
          <w:bCs/>
          <w:sz w:val="24"/>
          <w:szCs w:val="24"/>
        </w:rPr>
        <w:t>11</w:t>
      </w:r>
      <w:r w:rsidR="009C752B">
        <w:rPr>
          <w:rFonts w:ascii="Times New Roman" w:hAnsi="Times New Roman" w:cs="Times New Roman"/>
          <w:b/>
          <w:bCs/>
          <w:sz w:val="24"/>
          <w:szCs w:val="24"/>
        </w:rPr>
        <w:t>:00</w:t>
      </w:r>
      <w:r w:rsidRPr="00AD1FDC">
        <w:rPr>
          <w:rFonts w:ascii="Times New Roman" w:hAnsi="Times New Roman" w:cs="Times New Roman"/>
          <w:sz w:val="24"/>
          <w:szCs w:val="24"/>
        </w:rPr>
        <w:t>, elektroniski Elektronisko iepirkumu sistēmas e-konkursu apakšsistēmā, ievērojot šādas pretendenta izvēles iespējas:</w:t>
      </w:r>
    </w:p>
    <w:p w14:paraId="161DE452" w14:textId="77777777" w:rsidR="00C406D9" w:rsidRPr="00AD1FDC" w:rsidRDefault="00C406D9" w:rsidP="00C406D9">
      <w:pPr>
        <w:numPr>
          <w:ilvl w:val="2"/>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izmantojot e-konkursu apakšsistēmas piedāvātos rīkus, aizpildot minētās sistēmas e-konkursu apakšsistēmā šīs iepirkuma procedūras sadaļā ievietotās formas;</w:t>
      </w:r>
    </w:p>
    <w:p w14:paraId="13CCDBAF" w14:textId="24932BC3" w:rsidR="00C406D9" w:rsidRPr="00AD1FDC" w:rsidRDefault="00C406D9" w:rsidP="00C406D9">
      <w:pPr>
        <w:numPr>
          <w:ilvl w:val="2"/>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elektroniski aizpildāmos dokumentus elektroniski sagatavojot ārpus Elektronisko iepirkumu sistēmas e - konkursu apakšsistēmas un pievienojot prasībām atbilstošā Elektronisko iepirkumu sistēmas saskarnes laukā (šādā gadījumā pretendents ir atbildīgs par aizpildāmo formu atbilstību dokumentācijas prasībām un formu paraugiem)</w:t>
      </w:r>
      <w:r w:rsidR="007E4AC3" w:rsidRPr="00AD1FDC">
        <w:rPr>
          <w:rFonts w:ascii="Times New Roman" w:hAnsi="Times New Roman" w:cs="Times New Roman"/>
          <w:sz w:val="24"/>
          <w:szCs w:val="24"/>
        </w:rPr>
        <w:t>.</w:t>
      </w:r>
    </w:p>
    <w:p w14:paraId="35147D66" w14:textId="5AFEAB29" w:rsidR="00C406D9" w:rsidRPr="00AD1FDC" w:rsidRDefault="00C406D9" w:rsidP="00645EAF">
      <w:pPr>
        <w:pStyle w:val="ListParagraph"/>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Ārpus Elektronisko iepirkumu sistēmas e-konkursu apakšsistēmas iesniegtie piedāvājumi tiks atzīti par neatbilstošiem Nolikuma prasībām.</w:t>
      </w:r>
    </w:p>
    <w:p w14:paraId="6E1B8E10" w14:textId="77777777" w:rsidR="00C406D9" w:rsidRPr="00AD1FDC" w:rsidRDefault="00C406D9" w:rsidP="00645EAF">
      <w:pPr>
        <w:pStyle w:val="ListParagraph"/>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Sagatavojot piedāvājumu, pretendents ievēro, ka:</w:t>
      </w:r>
    </w:p>
    <w:p w14:paraId="3225FE1D" w14:textId="3D029069" w:rsidR="00C406D9" w:rsidRPr="00AD1FDC" w:rsidRDefault="00947627" w:rsidP="00645EAF">
      <w:pPr>
        <w:pStyle w:val="ListParagraph"/>
        <w:numPr>
          <w:ilvl w:val="2"/>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p</w:t>
      </w:r>
      <w:r w:rsidR="00C406D9" w:rsidRPr="00AD1FDC">
        <w:rPr>
          <w:rFonts w:ascii="Times New Roman" w:hAnsi="Times New Roman" w:cs="Times New Roman"/>
          <w:sz w:val="24"/>
          <w:szCs w:val="24"/>
        </w:rPr>
        <w:t xml:space="preserve">ieteikuma veidlapa un finanšu piedāvājums saskaņā ar e - konkursu apakšsistēmā iepirkuma procedūras profilam pievienotajām dokumentu veidnēm jāaizpilda tikai elektroniski, katrs atsevišķā elektroniskā dokumentā ar Microsoft Office 2010 (vai </w:t>
      </w:r>
      <w:r w:rsidR="00C406D9" w:rsidRPr="00AD1FDC">
        <w:rPr>
          <w:rFonts w:ascii="Times New Roman" w:hAnsi="Times New Roman" w:cs="Times New Roman"/>
          <w:sz w:val="24"/>
          <w:szCs w:val="24"/>
        </w:rPr>
        <w:lastRenderedPageBreak/>
        <w:t>vēlākas programmatūras versijas) rīkiem lasāmā formātā un jāpievieno tam paredzētajā iepirkuma procedūras profila sadaļā. Tehniskais piedāvājums jāsagatavo kā atsevišķs elektronisks dokuments ar Microsoft Office 2010 (vai vēlākas programmatūras versijas) vai Adobe Acrobat Reader rīkiem nolasāmā formātā, nodrošinot teksta meklēšanas un kopēšanas iespējas;</w:t>
      </w:r>
    </w:p>
    <w:p w14:paraId="76927393" w14:textId="266AEB4E" w:rsidR="00C406D9" w:rsidRPr="00AD1FDC" w:rsidRDefault="007E4AC3" w:rsidP="00645EAF">
      <w:pPr>
        <w:pStyle w:val="ListParagraph"/>
        <w:numPr>
          <w:ilvl w:val="2"/>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i</w:t>
      </w:r>
      <w:r w:rsidR="00C406D9" w:rsidRPr="00AD1FDC">
        <w:rPr>
          <w:rFonts w:ascii="Times New Roman" w:hAnsi="Times New Roman" w:cs="Times New Roman"/>
          <w:sz w:val="24"/>
          <w:szCs w:val="24"/>
        </w:rPr>
        <w:t>esniedzot piedāvājumu, pretendents to paraksta ar drošu elektronisko parakstu un laika zīmogu vai ar Elektronisko iepirkumu sistēmas piedāvāto elektronisko parakstu. Pretendents pēc saviem ieskatiem dalības pieteikumu, tehnisko piedāvājumu un finanšu piedāvājumu var ar drošu elektronisko parakstu un laika zīmogu parakstīt atsevišķi. Piedāvājumu paraksta persona, kuras paraksta tiesībām ir jābūt nostiprinātām atbilstoši normatīvajos aktos noteiktajam regulējumam. Ja dokumentāciju paraksta pretendenta pilnvarota persona, pievienojot attiecīgu paraksta tiesīgās personas izdotu pilnvaru vai normatīvajos aktos noteiktā kārtībā apliecinātu pilnvarojuma kopiju.</w:t>
      </w:r>
    </w:p>
    <w:p w14:paraId="6B68D4D2" w14:textId="5AC33FD4" w:rsidR="00C406D9" w:rsidRPr="00AD1FDC" w:rsidRDefault="00C406D9" w:rsidP="00D241F7">
      <w:pPr>
        <w:pStyle w:val="ListParagraph"/>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Piedāvājums jāsagatavo tā, lai nekādā veidā netiktu apdraudēta Elektronisko iepirkumu sistēmas e-konkursu apakšsistēmas darbība un nebūtu ierobežota piekļuve piedāvājumā ietvertajai informācijai, tostarp piedāvājums nedrīkst saturēt datorvīrusus un citas kaitīgas programmatūras vai to ģeneratorus. Ja piedāvājums saturēs kādu no šajā punktā minētajiem riskiem, tas netiks izskatīts. Gadījumā, ja piedāvājums ir šifrēts, pretendentam ne vēlāk kā 15 (piecpadsmit) minūšu laikā pēc piedāvājuma atvēršanas termiņa, jāiesniedz derīga elektroniskā atslēga un parole šifrētā dokumenta atvēršanai. </w:t>
      </w:r>
    </w:p>
    <w:p w14:paraId="2FB97766" w14:textId="77777777" w:rsidR="00C406D9" w:rsidRPr="00AD1FDC" w:rsidRDefault="00C406D9" w:rsidP="00645EAF">
      <w:pPr>
        <w:pStyle w:val="ListParagraph"/>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Piedāvājumu atvēršana notiek Elektronisko iepirkumu sistēmā. Piedāvājumu atvēršanas sanāksmes finanšu piedāvājumu kopsavilkums ir pieejams Elektronisko iepirkumu sistēmā.</w:t>
      </w:r>
    </w:p>
    <w:p w14:paraId="79264850" w14:textId="77777777" w:rsidR="00C406D9" w:rsidRPr="00AD1FDC" w:rsidRDefault="00C406D9" w:rsidP="00C406D9">
      <w:pPr>
        <w:pStyle w:val="ListParagraph"/>
        <w:jc w:val="both"/>
        <w:rPr>
          <w:rFonts w:ascii="Times New Roman" w:hAnsi="Times New Roman" w:cs="Times New Roman"/>
          <w:sz w:val="24"/>
          <w:szCs w:val="24"/>
        </w:rPr>
      </w:pPr>
    </w:p>
    <w:p w14:paraId="4CB1111C" w14:textId="77777777" w:rsidR="00C406D9" w:rsidRPr="00AD1FDC" w:rsidRDefault="00C406D9" w:rsidP="00C406D9">
      <w:pPr>
        <w:pStyle w:val="ListParagraph"/>
        <w:numPr>
          <w:ilvl w:val="0"/>
          <w:numId w:val="1"/>
        </w:numPr>
        <w:spacing w:after="0" w:line="240" w:lineRule="auto"/>
        <w:rPr>
          <w:rFonts w:ascii="Times New Roman" w:hAnsi="Times New Roman" w:cs="Times New Roman"/>
          <w:b/>
          <w:sz w:val="24"/>
          <w:szCs w:val="24"/>
        </w:rPr>
      </w:pPr>
      <w:r w:rsidRPr="00AD1FDC">
        <w:rPr>
          <w:rFonts w:ascii="Times New Roman" w:hAnsi="Times New Roman" w:cs="Times New Roman"/>
          <w:b/>
          <w:sz w:val="24"/>
          <w:szCs w:val="24"/>
        </w:rPr>
        <w:t>Piedāvājuma derīguma termiņš</w:t>
      </w:r>
      <w:bookmarkEnd w:id="4"/>
    </w:p>
    <w:p w14:paraId="3FEA3650" w14:textId="77777777" w:rsidR="00C406D9" w:rsidRPr="00AD1FDC" w:rsidRDefault="00C406D9" w:rsidP="00C406D9">
      <w:pPr>
        <w:numPr>
          <w:ilvl w:val="1"/>
          <w:numId w:val="1"/>
        </w:numPr>
        <w:spacing w:before="120" w:after="0" w:line="240" w:lineRule="auto"/>
        <w:ind w:left="709" w:hanging="709"/>
        <w:contextualSpacing/>
        <w:jc w:val="both"/>
        <w:rPr>
          <w:rFonts w:ascii="Times New Roman" w:hAnsi="Times New Roman" w:cs="Times New Roman"/>
          <w:sz w:val="24"/>
          <w:szCs w:val="24"/>
        </w:rPr>
      </w:pPr>
      <w:r w:rsidRPr="00AD1FDC">
        <w:rPr>
          <w:rFonts w:ascii="Times New Roman" w:hAnsi="Times New Roman" w:cs="Times New Roman"/>
          <w:sz w:val="24"/>
          <w:szCs w:val="24"/>
        </w:rPr>
        <w:t xml:space="preserve">Piedāvājuma derīguma termiņš sākas no tā iesniegšanas brīža un ir spēkā 120 (viens simts divdesmit) kalendārās dienas. </w:t>
      </w:r>
    </w:p>
    <w:p w14:paraId="17327E6C" w14:textId="272DECA0" w:rsidR="00C406D9" w:rsidRPr="00AD1FDC" w:rsidRDefault="00C406D9" w:rsidP="00C406D9">
      <w:pPr>
        <w:numPr>
          <w:ilvl w:val="1"/>
          <w:numId w:val="1"/>
        </w:numPr>
        <w:spacing w:before="120" w:after="0" w:line="240" w:lineRule="auto"/>
        <w:ind w:left="709" w:hanging="709"/>
        <w:contextualSpacing/>
        <w:jc w:val="both"/>
        <w:rPr>
          <w:rFonts w:ascii="Times New Roman" w:hAnsi="Times New Roman" w:cs="Times New Roman"/>
          <w:sz w:val="24"/>
          <w:szCs w:val="24"/>
        </w:rPr>
      </w:pPr>
      <w:r w:rsidRPr="00AD1FDC">
        <w:rPr>
          <w:rFonts w:ascii="Times New Roman" w:hAnsi="Times New Roman" w:cs="Times New Roman"/>
          <w:sz w:val="24"/>
          <w:szCs w:val="24"/>
        </w:rPr>
        <w:t>Pamatojoties uz Pasūtītāja rakstisku lūgumu, pretendents var pagarināt piedāvājuma derīguma termiņu. Pretendentam sava piekrišana vai noraidījums jāsniedz rakstveidā.</w:t>
      </w:r>
    </w:p>
    <w:p w14:paraId="27DB7E22" w14:textId="77777777" w:rsidR="00FD7C55" w:rsidRPr="00AD1FDC" w:rsidRDefault="00FD7C55" w:rsidP="00FD7C55">
      <w:pPr>
        <w:spacing w:before="120" w:after="0" w:line="240" w:lineRule="auto"/>
        <w:ind w:left="709"/>
        <w:contextualSpacing/>
        <w:jc w:val="both"/>
        <w:rPr>
          <w:rFonts w:ascii="Times New Roman" w:hAnsi="Times New Roman" w:cs="Times New Roman"/>
          <w:sz w:val="24"/>
          <w:szCs w:val="24"/>
        </w:rPr>
      </w:pPr>
    </w:p>
    <w:p w14:paraId="3D6A60EA" w14:textId="77777777" w:rsidR="00FD7C55" w:rsidRPr="002E1AA9" w:rsidRDefault="00FD7C55" w:rsidP="00FD7C55">
      <w:pPr>
        <w:numPr>
          <w:ilvl w:val="0"/>
          <w:numId w:val="1"/>
        </w:numPr>
        <w:spacing w:after="0" w:line="240" w:lineRule="auto"/>
        <w:rPr>
          <w:rFonts w:ascii="Times New Roman" w:hAnsi="Times New Roman" w:cs="Times New Roman"/>
          <w:sz w:val="24"/>
          <w:szCs w:val="24"/>
        </w:rPr>
      </w:pPr>
      <w:r w:rsidRPr="002E1AA9">
        <w:rPr>
          <w:rFonts w:ascii="Times New Roman" w:hAnsi="Times New Roman" w:cs="Times New Roman"/>
          <w:b/>
          <w:sz w:val="24"/>
          <w:szCs w:val="24"/>
        </w:rPr>
        <w:t>Piedāvājuma sastāvs</w:t>
      </w:r>
      <w:r w:rsidRPr="002E1AA9">
        <w:rPr>
          <w:rFonts w:ascii="Times New Roman" w:hAnsi="Times New Roman" w:cs="Times New Roman"/>
          <w:sz w:val="24"/>
          <w:szCs w:val="24"/>
        </w:rPr>
        <w:t xml:space="preserve"> </w:t>
      </w:r>
    </w:p>
    <w:p w14:paraId="3514B605" w14:textId="77777777" w:rsidR="00FD7C55" w:rsidRPr="002E1AA9" w:rsidRDefault="00FD7C55" w:rsidP="00FD7C55">
      <w:pPr>
        <w:numPr>
          <w:ilvl w:val="1"/>
          <w:numId w:val="1"/>
        </w:numPr>
        <w:spacing w:after="0" w:line="240" w:lineRule="auto"/>
        <w:jc w:val="both"/>
        <w:rPr>
          <w:rFonts w:ascii="Times New Roman" w:hAnsi="Times New Roman" w:cs="Times New Roman"/>
          <w:sz w:val="24"/>
          <w:szCs w:val="24"/>
        </w:rPr>
      </w:pPr>
      <w:r w:rsidRPr="002E1AA9">
        <w:rPr>
          <w:rFonts w:ascii="Times New Roman" w:hAnsi="Times New Roman" w:cs="Times New Roman"/>
          <w:sz w:val="24"/>
          <w:szCs w:val="24"/>
        </w:rPr>
        <w:t xml:space="preserve">Piedāvājumi iesniedzami atbilstoši konkursa nolikumā iekļautajiem paraugiem. Pretendentu piedāvājums sastāv no: </w:t>
      </w:r>
    </w:p>
    <w:p w14:paraId="76979C74" w14:textId="02B42A40" w:rsidR="00FD7C55" w:rsidRPr="00450849" w:rsidRDefault="00FD7C55" w:rsidP="00FD7C55">
      <w:pPr>
        <w:numPr>
          <w:ilvl w:val="2"/>
          <w:numId w:val="1"/>
        </w:numPr>
        <w:spacing w:after="0" w:line="240" w:lineRule="auto"/>
        <w:jc w:val="both"/>
        <w:rPr>
          <w:rFonts w:ascii="Times New Roman" w:hAnsi="Times New Roman" w:cs="Times New Roman"/>
          <w:sz w:val="24"/>
          <w:szCs w:val="24"/>
        </w:rPr>
      </w:pPr>
      <w:r w:rsidRPr="00450849">
        <w:rPr>
          <w:rFonts w:ascii="Times New Roman" w:hAnsi="Times New Roman" w:cs="Times New Roman"/>
          <w:sz w:val="24"/>
          <w:szCs w:val="24"/>
        </w:rPr>
        <w:t xml:space="preserve">pieteikuma, kas sagatavots atbilstoši </w:t>
      </w:r>
      <w:r w:rsidR="00A17619" w:rsidRPr="00450849">
        <w:rPr>
          <w:rFonts w:ascii="Times New Roman" w:hAnsi="Times New Roman" w:cs="Times New Roman"/>
          <w:sz w:val="24"/>
          <w:szCs w:val="24"/>
        </w:rPr>
        <w:t>3</w:t>
      </w:r>
      <w:r w:rsidRPr="00450849">
        <w:rPr>
          <w:rFonts w:ascii="Times New Roman" w:hAnsi="Times New Roman" w:cs="Times New Roman"/>
          <w:sz w:val="24"/>
          <w:szCs w:val="24"/>
        </w:rPr>
        <w:t>.pielikuma paraugam;</w:t>
      </w:r>
    </w:p>
    <w:p w14:paraId="315A08A6" w14:textId="35CD88D3" w:rsidR="00FD7C55" w:rsidRPr="00450849" w:rsidRDefault="00FD7C55" w:rsidP="00FD7C55">
      <w:pPr>
        <w:numPr>
          <w:ilvl w:val="2"/>
          <w:numId w:val="1"/>
        </w:numPr>
        <w:spacing w:after="0" w:line="240" w:lineRule="auto"/>
        <w:jc w:val="both"/>
        <w:rPr>
          <w:rFonts w:ascii="Times New Roman" w:hAnsi="Times New Roman" w:cs="Times New Roman"/>
          <w:sz w:val="24"/>
          <w:szCs w:val="24"/>
        </w:rPr>
      </w:pPr>
      <w:r w:rsidRPr="00450849">
        <w:rPr>
          <w:rFonts w:ascii="Times New Roman" w:hAnsi="Times New Roman" w:cs="Times New Roman"/>
          <w:sz w:val="24"/>
          <w:szCs w:val="24"/>
        </w:rPr>
        <w:t xml:space="preserve">pretendenta atlases dokumentiem, kas sagatavoti atbilstoši konkursa nolikuma </w:t>
      </w:r>
      <w:r w:rsidR="00505F4F" w:rsidRPr="00450849">
        <w:rPr>
          <w:rFonts w:ascii="Times New Roman" w:hAnsi="Times New Roman" w:cs="Times New Roman"/>
          <w:sz w:val="24"/>
          <w:szCs w:val="24"/>
        </w:rPr>
        <w:t>2</w:t>
      </w:r>
      <w:r w:rsidR="00864964" w:rsidRPr="00450849">
        <w:rPr>
          <w:rFonts w:ascii="Times New Roman" w:hAnsi="Times New Roman" w:cs="Times New Roman"/>
          <w:sz w:val="24"/>
          <w:szCs w:val="24"/>
        </w:rPr>
        <w:t>2</w:t>
      </w:r>
      <w:r w:rsidRPr="00450849">
        <w:rPr>
          <w:rFonts w:ascii="Times New Roman" w:hAnsi="Times New Roman" w:cs="Times New Roman"/>
          <w:sz w:val="24"/>
          <w:szCs w:val="24"/>
        </w:rPr>
        <w:t>.punktā noteiktajām prasībām;</w:t>
      </w:r>
    </w:p>
    <w:p w14:paraId="660AA18B" w14:textId="67FCECAE" w:rsidR="00FD7C55" w:rsidRPr="00450849" w:rsidRDefault="00FD7C55" w:rsidP="00FD7C55">
      <w:pPr>
        <w:numPr>
          <w:ilvl w:val="2"/>
          <w:numId w:val="1"/>
        </w:numPr>
        <w:spacing w:after="0" w:line="240" w:lineRule="auto"/>
        <w:jc w:val="both"/>
        <w:rPr>
          <w:rFonts w:ascii="Times New Roman" w:hAnsi="Times New Roman" w:cs="Times New Roman"/>
          <w:sz w:val="24"/>
          <w:szCs w:val="24"/>
        </w:rPr>
      </w:pPr>
      <w:r w:rsidRPr="00450849">
        <w:rPr>
          <w:rFonts w:ascii="Times New Roman" w:hAnsi="Times New Roman" w:cs="Times New Roman"/>
          <w:sz w:val="24"/>
          <w:szCs w:val="24"/>
        </w:rPr>
        <w:t xml:space="preserve">tehniskā piedāvājuma, kas sagatavots atbilstoši nolikuma </w:t>
      </w:r>
      <w:r w:rsidR="001D3207" w:rsidRPr="00450849">
        <w:rPr>
          <w:rFonts w:ascii="Times New Roman" w:hAnsi="Times New Roman" w:cs="Times New Roman"/>
          <w:sz w:val="24"/>
          <w:szCs w:val="24"/>
        </w:rPr>
        <w:t>24</w:t>
      </w:r>
      <w:r w:rsidR="00505F4F" w:rsidRPr="00450849">
        <w:rPr>
          <w:rFonts w:ascii="Times New Roman" w:hAnsi="Times New Roman" w:cs="Times New Roman"/>
          <w:sz w:val="24"/>
          <w:szCs w:val="24"/>
        </w:rPr>
        <w:t>.</w:t>
      </w:r>
      <w:r w:rsidRPr="00450849">
        <w:rPr>
          <w:rFonts w:ascii="Times New Roman" w:hAnsi="Times New Roman" w:cs="Times New Roman"/>
          <w:sz w:val="24"/>
          <w:szCs w:val="24"/>
        </w:rPr>
        <w:t>punkta prasībām;</w:t>
      </w:r>
    </w:p>
    <w:p w14:paraId="40E43826" w14:textId="67A82D95" w:rsidR="00FD7C55" w:rsidRPr="00450849" w:rsidRDefault="00FD7C55" w:rsidP="00FD7C55">
      <w:pPr>
        <w:numPr>
          <w:ilvl w:val="2"/>
          <w:numId w:val="1"/>
        </w:numPr>
        <w:spacing w:after="0" w:line="240" w:lineRule="auto"/>
        <w:jc w:val="both"/>
        <w:rPr>
          <w:rFonts w:ascii="Times New Roman" w:hAnsi="Times New Roman" w:cs="Times New Roman"/>
          <w:sz w:val="24"/>
          <w:szCs w:val="24"/>
        </w:rPr>
      </w:pPr>
      <w:r w:rsidRPr="00450849">
        <w:rPr>
          <w:rFonts w:ascii="Times New Roman" w:hAnsi="Times New Roman" w:cs="Times New Roman"/>
          <w:sz w:val="24"/>
          <w:szCs w:val="24"/>
        </w:rPr>
        <w:t xml:space="preserve">finanšu piedāvājuma, kas sagatavots </w:t>
      </w:r>
      <w:r w:rsidR="00AD332D" w:rsidRPr="00450849">
        <w:rPr>
          <w:rFonts w:ascii="Times New Roman" w:hAnsi="Times New Roman" w:cs="Times New Roman"/>
          <w:sz w:val="24"/>
          <w:szCs w:val="24"/>
        </w:rPr>
        <w:t>atbilstoši</w:t>
      </w:r>
      <w:r w:rsidRPr="00450849">
        <w:rPr>
          <w:rFonts w:ascii="Times New Roman" w:hAnsi="Times New Roman" w:cs="Times New Roman"/>
          <w:sz w:val="24"/>
          <w:szCs w:val="24"/>
        </w:rPr>
        <w:t xml:space="preserve"> nolikuma </w:t>
      </w:r>
      <w:r w:rsidR="001D3207" w:rsidRPr="00450849">
        <w:rPr>
          <w:rFonts w:ascii="Times New Roman" w:hAnsi="Times New Roman" w:cs="Times New Roman"/>
          <w:sz w:val="24"/>
          <w:szCs w:val="24"/>
        </w:rPr>
        <w:t>25</w:t>
      </w:r>
      <w:r w:rsidRPr="00450849">
        <w:rPr>
          <w:rFonts w:ascii="Times New Roman" w:hAnsi="Times New Roman" w:cs="Times New Roman"/>
          <w:sz w:val="24"/>
          <w:szCs w:val="24"/>
        </w:rPr>
        <w:t>.punkt</w:t>
      </w:r>
      <w:r w:rsidR="00AD332D" w:rsidRPr="00450849">
        <w:rPr>
          <w:rFonts w:ascii="Times New Roman" w:hAnsi="Times New Roman" w:cs="Times New Roman"/>
          <w:sz w:val="24"/>
          <w:szCs w:val="24"/>
        </w:rPr>
        <w:t xml:space="preserve">a prasībām un </w:t>
      </w:r>
      <w:r w:rsidR="004636B4" w:rsidRPr="00450849">
        <w:rPr>
          <w:rFonts w:ascii="Times New Roman" w:hAnsi="Times New Roman" w:cs="Times New Roman"/>
          <w:sz w:val="24"/>
          <w:szCs w:val="24"/>
        </w:rPr>
        <w:t xml:space="preserve">atbilstoši </w:t>
      </w:r>
      <w:r w:rsidR="00450849" w:rsidRPr="00450849">
        <w:rPr>
          <w:rFonts w:ascii="Times New Roman" w:hAnsi="Times New Roman" w:cs="Times New Roman"/>
          <w:sz w:val="24"/>
          <w:szCs w:val="24"/>
        </w:rPr>
        <w:t>5., 6., 7</w:t>
      </w:r>
      <w:r w:rsidR="00AF0918" w:rsidRPr="00450849">
        <w:rPr>
          <w:rFonts w:ascii="Times New Roman" w:hAnsi="Times New Roman" w:cs="Times New Roman"/>
          <w:sz w:val="24"/>
          <w:szCs w:val="24"/>
        </w:rPr>
        <w:t>.</w:t>
      </w:r>
      <w:r w:rsidRPr="00450849">
        <w:rPr>
          <w:rFonts w:ascii="Times New Roman" w:hAnsi="Times New Roman" w:cs="Times New Roman"/>
          <w:sz w:val="24"/>
          <w:szCs w:val="24"/>
        </w:rPr>
        <w:t>pielikuma prasībām</w:t>
      </w:r>
      <w:r w:rsidR="00450849" w:rsidRPr="00450849">
        <w:rPr>
          <w:rFonts w:ascii="Times New Roman" w:hAnsi="Times New Roman" w:cs="Times New Roman"/>
          <w:sz w:val="24"/>
          <w:szCs w:val="24"/>
        </w:rPr>
        <w:t>.</w:t>
      </w:r>
    </w:p>
    <w:p w14:paraId="60C02D9B" w14:textId="77777777" w:rsidR="00CB562D" w:rsidRPr="00AD1FDC" w:rsidRDefault="00CB562D" w:rsidP="00CB562D">
      <w:pPr>
        <w:spacing w:after="0" w:line="240" w:lineRule="auto"/>
        <w:ind w:left="1430"/>
        <w:jc w:val="both"/>
        <w:rPr>
          <w:rFonts w:ascii="Times New Roman" w:hAnsi="Times New Roman" w:cs="Times New Roman"/>
          <w:sz w:val="24"/>
          <w:szCs w:val="24"/>
        </w:rPr>
      </w:pPr>
    </w:p>
    <w:p w14:paraId="0E4ADDCD" w14:textId="77777777" w:rsidR="00FD7C55" w:rsidRPr="00AD1FDC" w:rsidRDefault="00FD7C55" w:rsidP="00FD7C55">
      <w:pPr>
        <w:numPr>
          <w:ilvl w:val="0"/>
          <w:numId w:val="1"/>
        </w:numPr>
        <w:spacing w:after="0" w:line="240" w:lineRule="auto"/>
        <w:rPr>
          <w:rFonts w:ascii="Times New Roman" w:hAnsi="Times New Roman" w:cs="Times New Roman"/>
          <w:sz w:val="24"/>
          <w:szCs w:val="24"/>
        </w:rPr>
      </w:pPr>
      <w:r w:rsidRPr="00AD1FDC">
        <w:rPr>
          <w:rFonts w:ascii="Times New Roman" w:hAnsi="Times New Roman" w:cs="Times New Roman"/>
          <w:b/>
          <w:sz w:val="24"/>
          <w:szCs w:val="24"/>
        </w:rPr>
        <w:t>Piedāvājuma apjoms</w:t>
      </w:r>
      <w:r w:rsidRPr="00AD1FDC">
        <w:rPr>
          <w:rFonts w:ascii="Times New Roman" w:hAnsi="Times New Roman" w:cs="Times New Roman"/>
          <w:sz w:val="24"/>
          <w:szCs w:val="24"/>
        </w:rPr>
        <w:t xml:space="preserve"> </w:t>
      </w:r>
    </w:p>
    <w:p w14:paraId="27067FBB" w14:textId="43B058CC" w:rsidR="006E657E" w:rsidRPr="00AD1FDC" w:rsidRDefault="00AD56C6" w:rsidP="00AD56C6">
      <w:pPr>
        <w:numPr>
          <w:ilvl w:val="1"/>
          <w:numId w:val="1"/>
        </w:numPr>
        <w:spacing w:before="120" w:after="0" w:line="240" w:lineRule="auto"/>
        <w:ind w:left="709" w:hanging="709"/>
        <w:contextualSpacing/>
        <w:jc w:val="both"/>
        <w:rPr>
          <w:rFonts w:ascii="Times New Roman" w:hAnsi="Times New Roman" w:cs="Times New Roman"/>
          <w:sz w:val="24"/>
          <w:szCs w:val="24"/>
        </w:rPr>
      </w:pPr>
      <w:r w:rsidRPr="00AD1FDC">
        <w:rPr>
          <w:rFonts w:ascii="Times New Roman" w:hAnsi="Times New Roman" w:cs="Times New Roman"/>
          <w:sz w:val="24"/>
          <w:szCs w:val="24"/>
        </w:rPr>
        <w:t>Piedāvājumu pretendents iesnie</w:t>
      </w:r>
      <w:r w:rsidR="0073535E">
        <w:rPr>
          <w:rFonts w:ascii="Times New Roman" w:hAnsi="Times New Roman" w:cs="Times New Roman"/>
          <w:sz w:val="24"/>
          <w:szCs w:val="24"/>
        </w:rPr>
        <w:t>dz</w:t>
      </w:r>
      <w:r w:rsidRPr="00AD1FDC">
        <w:rPr>
          <w:rFonts w:ascii="Times New Roman" w:hAnsi="Times New Roman" w:cs="Times New Roman"/>
          <w:sz w:val="24"/>
          <w:szCs w:val="24"/>
        </w:rPr>
        <w:t xml:space="preserve"> par </w:t>
      </w:r>
      <w:r w:rsidR="0073535E">
        <w:rPr>
          <w:rFonts w:ascii="Times New Roman" w:hAnsi="Times New Roman" w:cs="Times New Roman"/>
          <w:sz w:val="24"/>
          <w:szCs w:val="24"/>
        </w:rPr>
        <w:t>visu apjomu</w:t>
      </w:r>
      <w:r w:rsidRPr="00AD1FDC">
        <w:rPr>
          <w:rFonts w:ascii="Times New Roman" w:hAnsi="Times New Roman" w:cs="Times New Roman"/>
          <w:sz w:val="24"/>
          <w:szCs w:val="24"/>
        </w:rPr>
        <w:t>.</w:t>
      </w:r>
    </w:p>
    <w:p w14:paraId="43F3C251" w14:textId="77777777" w:rsidR="00024919" w:rsidRPr="00AD1FDC" w:rsidRDefault="00024919" w:rsidP="00024919">
      <w:pPr>
        <w:spacing w:before="120" w:after="0" w:line="240" w:lineRule="auto"/>
        <w:ind w:left="709"/>
        <w:contextualSpacing/>
        <w:jc w:val="both"/>
        <w:rPr>
          <w:rFonts w:ascii="Times New Roman" w:hAnsi="Times New Roman" w:cs="Times New Roman"/>
          <w:sz w:val="24"/>
          <w:szCs w:val="24"/>
        </w:rPr>
      </w:pPr>
    </w:p>
    <w:p w14:paraId="4A560C4B" w14:textId="3FC41B05" w:rsidR="00EE6474" w:rsidRPr="00AD1FDC" w:rsidRDefault="00EE6474" w:rsidP="00EE6474">
      <w:pPr>
        <w:jc w:val="center"/>
        <w:rPr>
          <w:rFonts w:ascii="Times New Roman" w:hAnsi="Times New Roman" w:cs="Times New Roman"/>
          <w:b/>
          <w:sz w:val="24"/>
          <w:szCs w:val="24"/>
        </w:rPr>
      </w:pPr>
      <w:r w:rsidRPr="00AD1FDC">
        <w:rPr>
          <w:rFonts w:ascii="Times New Roman" w:hAnsi="Times New Roman" w:cs="Times New Roman"/>
          <w:b/>
          <w:sz w:val="24"/>
          <w:szCs w:val="24"/>
        </w:rPr>
        <w:t>III INFORMĀCIJA PAR IEPIRKUMA PRIEKŠMETU</w:t>
      </w:r>
    </w:p>
    <w:p w14:paraId="60AE2D41" w14:textId="49CE6651" w:rsidR="00EE6474" w:rsidRPr="00AD1FDC" w:rsidRDefault="00917C44" w:rsidP="00961212">
      <w:pPr>
        <w:numPr>
          <w:ilvl w:val="0"/>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b/>
          <w:bCs/>
          <w:sz w:val="24"/>
          <w:szCs w:val="24"/>
        </w:rPr>
        <w:t>Iepirkuma</w:t>
      </w:r>
      <w:r w:rsidR="00EE6474" w:rsidRPr="00AD1FDC">
        <w:rPr>
          <w:rFonts w:ascii="Times New Roman" w:hAnsi="Times New Roman" w:cs="Times New Roman"/>
          <w:b/>
          <w:bCs/>
          <w:sz w:val="24"/>
          <w:szCs w:val="24"/>
        </w:rPr>
        <w:t xml:space="preserve"> priekšmets un apjoms</w:t>
      </w:r>
    </w:p>
    <w:p w14:paraId="3F41CBC8" w14:textId="25A0274F" w:rsidR="00714BEF" w:rsidRPr="00133A62" w:rsidRDefault="004C4261" w:rsidP="00133A62">
      <w:pPr>
        <w:pStyle w:val="ListParagraph"/>
        <w:numPr>
          <w:ilvl w:val="1"/>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b/>
          <w:bCs/>
          <w:sz w:val="24"/>
          <w:szCs w:val="24"/>
        </w:rPr>
        <w:t>Iepirkuma priekšmets</w:t>
      </w:r>
      <w:r w:rsidRPr="00AD1FDC">
        <w:rPr>
          <w:rFonts w:ascii="Times New Roman" w:hAnsi="Times New Roman" w:cs="Times New Roman"/>
          <w:sz w:val="24"/>
          <w:szCs w:val="24"/>
        </w:rPr>
        <w:t xml:space="preserve"> </w:t>
      </w:r>
      <w:r w:rsidR="00C97D46" w:rsidRPr="00AD1FDC">
        <w:rPr>
          <w:rFonts w:ascii="Times New Roman" w:hAnsi="Times New Roman" w:cs="Times New Roman"/>
          <w:sz w:val="24"/>
          <w:szCs w:val="24"/>
        </w:rPr>
        <w:t>ir</w:t>
      </w:r>
      <w:r w:rsidR="0079319B">
        <w:rPr>
          <w:rFonts w:ascii="Times New Roman" w:hAnsi="Times New Roman" w:cs="Times New Roman"/>
          <w:sz w:val="24"/>
          <w:szCs w:val="24"/>
        </w:rPr>
        <w:t xml:space="preserve"> </w:t>
      </w:r>
      <w:r w:rsidR="00684C41">
        <w:rPr>
          <w:rFonts w:ascii="Times New Roman" w:hAnsi="Times New Roman" w:cs="Times New Roman"/>
          <w:sz w:val="24"/>
          <w:szCs w:val="24"/>
        </w:rPr>
        <w:t>t</w:t>
      </w:r>
      <w:r w:rsidR="00684C41" w:rsidRPr="00603242">
        <w:rPr>
          <w:rFonts w:ascii="Times New Roman" w:hAnsi="Times New Roman" w:cs="Times New Roman"/>
          <w:sz w:val="24"/>
          <w:szCs w:val="24"/>
        </w:rPr>
        <w:t>iesības noslēgt vispārīgo vienošanos par brauktuvju, ietvju un laukumu segumu atjaunošanu RP SIA “Rīgas Satiksme” objektos</w:t>
      </w:r>
      <w:r w:rsidR="00684C41">
        <w:rPr>
          <w:rFonts w:ascii="Times New Roman" w:hAnsi="Times New Roman" w:cs="Times New Roman"/>
          <w:sz w:val="24"/>
          <w:szCs w:val="24"/>
        </w:rPr>
        <w:t xml:space="preserve">, </w:t>
      </w:r>
      <w:r w:rsidR="000E408E" w:rsidRPr="00133A62">
        <w:rPr>
          <w:rFonts w:ascii="Times New Roman" w:hAnsi="Times New Roman" w:cs="Times New Roman"/>
          <w:sz w:val="24"/>
          <w:szCs w:val="24"/>
        </w:rPr>
        <w:t xml:space="preserve">pamatojoties uz </w:t>
      </w:r>
      <w:r w:rsidR="00B752BC" w:rsidRPr="00133A62">
        <w:rPr>
          <w:rFonts w:ascii="Times New Roman" w:hAnsi="Times New Roman" w:cs="Times New Roman"/>
          <w:sz w:val="24"/>
          <w:szCs w:val="24"/>
        </w:rPr>
        <w:t>Darba daudzumu un izmaksu sarakstiem</w:t>
      </w:r>
      <w:r w:rsidR="009A6541" w:rsidRPr="00133A62">
        <w:rPr>
          <w:rFonts w:ascii="Times New Roman" w:hAnsi="Times New Roman" w:cs="Times New Roman"/>
          <w:sz w:val="24"/>
          <w:szCs w:val="24"/>
        </w:rPr>
        <w:t xml:space="preserve">, </w:t>
      </w:r>
      <w:r w:rsidR="0078617E" w:rsidRPr="00133A62">
        <w:rPr>
          <w:rFonts w:ascii="Times New Roman" w:hAnsi="Times New Roman" w:cs="Times New Roman"/>
          <w:sz w:val="24"/>
          <w:szCs w:val="24"/>
        </w:rPr>
        <w:t>kuri tiks</w:t>
      </w:r>
      <w:r w:rsidR="002176C4" w:rsidRPr="00133A62">
        <w:rPr>
          <w:rFonts w:ascii="Times New Roman" w:hAnsi="Times New Roman" w:cs="Times New Roman"/>
          <w:sz w:val="24"/>
          <w:szCs w:val="24"/>
        </w:rPr>
        <w:t xml:space="preserve"> nosūtīti Iespējamajiem izpildītājiem cenu </w:t>
      </w:r>
      <w:r w:rsidR="009C1E9D" w:rsidRPr="00133A62">
        <w:rPr>
          <w:rFonts w:ascii="Times New Roman" w:hAnsi="Times New Roman" w:cs="Times New Roman"/>
          <w:sz w:val="24"/>
          <w:szCs w:val="24"/>
        </w:rPr>
        <w:t>aptaujā vispārīgās vienošanās ietvaros</w:t>
      </w:r>
      <w:r w:rsidR="00A705ED" w:rsidRPr="00133A62">
        <w:rPr>
          <w:rFonts w:ascii="Times New Roman" w:hAnsi="Times New Roman" w:cs="Times New Roman"/>
          <w:sz w:val="24"/>
          <w:szCs w:val="24"/>
        </w:rPr>
        <w:t>,</w:t>
      </w:r>
      <w:r w:rsidR="00900056" w:rsidRPr="00133A62">
        <w:rPr>
          <w:rFonts w:ascii="Times New Roman" w:hAnsi="Times New Roman" w:cs="Times New Roman"/>
          <w:sz w:val="24"/>
          <w:szCs w:val="24"/>
        </w:rPr>
        <w:t xml:space="preserve"> </w:t>
      </w:r>
      <w:r w:rsidR="0095359D" w:rsidRPr="00133A62">
        <w:rPr>
          <w:rFonts w:ascii="Times New Roman" w:hAnsi="Times New Roman" w:cs="Times New Roman"/>
          <w:sz w:val="24"/>
          <w:szCs w:val="24"/>
        </w:rPr>
        <w:t>ievērojot</w:t>
      </w:r>
      <w:r w:rsidR="00900056" w:rsidRPr="00133A62">
        <w:rPr>
          <w:rFonts w:ascii="Times New Roman" w:hAnsi="Times New Roman" w:cs="Times New Roman"/>
          <w:sz w:val="24"/>
          <w:szCs w:val="24"/>
        </w:rPr>
        <w:t xml:space="preserve"> </w:t>
      </w:r>
      <w:r w:rsidR="00A63440" w:rsidRPr="00133A62">
        <w:rPr>
          <w:rFonts w:ascii="Times New Roman" w:hAnsi="Times New Roman" w:cs="Times New Roman"/>
          <w:sz w:val="24"/>
          <w:szCs w:val="24"/>
        </w:rPr>
        <w:t xml:space="preserve">vispārīgās vienošanās nosacījumus, </w:t>
      </w:r>
      <w:r w:rsidR="0039093E" w:rsidRPr="00133A62">
        <w:rPr>
          <w:rFonts w:ascii="Times New Roman" w:hAnsi="Times New Roman" w:cs="Times New Roman"/>
          <w:sz w:val="24"/>
          <w:szCs w:val="24"/>
        </w:rPr>
        <w:t>Tehnisko specifikāciju (</w:t>
      </w:r>
      <w:r w:rsidR="00C44C28" w:rsidRPr="00133A62">
        <w:rPr>
          <w:rFonts w:ascii="Times New Roman" w:hAnsi="Times New Roman" w:cs="Times New Roman"/>
          <w:sz w:val="24"/>
          <w:szCs w:val="24"/>
        </w:rPr>
        <w:t>1. p</w:t>
      </w:r>
      <w:r w:rsidR="0039093E" w:rsidRPr="00133A62">
        <w:rPr>
          <w:rFonts w:ascii="Times New Roman" w:hAnsi="Times New Roman" w:cs="Times New Roman"/>
          <w:sz w:val="24"/>
          <w:szCs w:val="24"/>
        </w:rPr>
        <w:t>ielikums)</w:t>
      </w:r>
      <w:r w:rsidR="00133A62">
        <w:rPr>
          <w:rFonts w:ascii="Times New Roman" w:hAnsi="Times New Roman" w:cs="Times New Roman"/>
          <w:sz w:val="24"/>
          <w:szCs w:val="24"/>
        </w:rPr>
        <w:t xml:space="preserve"> </w:t>
      </w:r>
      <w:r w:rsidR="0095359D" w:rsidRPr="00133A62">
        <w:rPr>
          <w:rFonts w:ascii="Times New Roman" w:hAnsi="Times New Roman" w:cs="Times New Roman"/>
          <w:sz w:val="24"/>
          <w:szCs w:val="24"/>
        </w:rPr>
        <w:t xml:space="preserve">un </w:t>
      </w:r>
      <w:r w:rsidR="00043CF1" w:rsidRPr="00133A62">
        <w:rPr>
          <w:rFonts w:ascii="Times New Roman" w:hAnsi="Times New Roman"/>
          <w:color w:val="000000"/>
          <w:sz w:val="24"/>
          <w:szCs w:val="24"/>
        </w:rPr>
        <w:t>spēkā esošo normatīvo aktu prasības</w:t>
      </w:r>
      <w:r w:rsidR="00133A62">
        <w:rPr>
          <w:rFonts w:ascii="Times New Roman" w:hAnsi="Times New Roman" w:cs="Times New Roman"/>
          <w:sz w:val="24"/>
          <w:szCs w:val="24"/>
        </w:rPr>
        <w:t xml:space="preserve">. </w:t>
      </w:r>
    </w:p>
    <w:p w14:paraId="2C1890A9" w14:textId="313E497F" w:rsidR="00043CF1" w:rsidRPr="00AD1FDC" w:rsidRDefault="00043CF1" w:rsidP="000628C7">
      <w:pPr>
        <w:pStyle w:val="ListParagraph"/>
        <w:spacing w:after="0" w:line="240" w:lineRule="auto"/>
        <w:ind w:left="1430"/>
        <w:jc w:val="both"/>
        <w:rPr>
          <w:rFonts w:ascii="Times New Roman" w:hAnsi="Times New Roman" w:cs="Times New Roman"/>
          <w:sz w:val="24"/>
          <w:szCs w:val="24"/>
        </w:rPr>
      </w:pPr>
    </w:p>
    <w:p w14:paraId="1939120E" w14:textId="3199FEE1" w:rsidR="000F2FE7" w:rsidRPr="00AD1FDC" w:rsidRDefault="000F2FE7" w:rsidP="00D22050">
      <w:pPr>
        <w:pStyle w:val="ListParagraph"/>
        <w:numPr>
          <w:ilvl w:val="0"/>
          <w:numId w:val="1"/>
        </w:numPr>
        <w:spacing w:after="0" w:line="240" w:lineRule="auto"/>
        <w:jc w:val="both"/>
        <w:rPr>
          <w:rFonts w:ascii="Times New Roman" w:hAnsi="Times New Roman" w:cs="Times New Roman"/>
          <w:b/>
          <w:bCs/>
          <w:sz w:val="24"/>
          <w:szCs w:val="24"/>
        </w:rPr>
      </w:pPr>
      <w:r w:rsidRPr="00AD1FDC">
        <w:rPr>
          <w:rFonts w:ascii="Times New Roman" w:hAnsi="Times New Roman" w:cs="Times New Roman"/>
          <w:b/>
          <w:bCs/>
          <w:sz w:val="24"/>
          <w:szCs w:val="24"/>
        </w:rPr>
        <w:t>Vispārīgās vienošanās ietvars:</w:t>
      </w:r>
    </w:p>
    <w:p w14:paraId="71F041C3" w14:textId="77777777" w:rsidR="002F071A" w:rsidRPr="002F071A" w:rsidRDefault="009D0303" w:rsidP="002F071A">
      <w:pPr>
        <w:pStyle w:val="ListParagraph"/>
        <w:numPr>
          <w:ilvl w:val="1"/>
          <w:numId w:val="1"/>
        </w:numPr>
        <w:spacing w:after="0" w:line="240" w:lineRule="auto"/>
        <w:jc w:val="both"/>
        <w:rPr>
          <w:rFonts w:ascii="Times New Roman" w:hAnsi="Times New Roman" w:cs="Times New Roman"/>
          <w:sz w:val="24"/>
          <w:szCs w:val="24"/>
        </w:rPr>
      </w:pPr>
      <w:r w:rsidRPr="002F071A">
        <w:rPr>
          <w:rFonts w:ascii="Times New Roman" w:hAnsi="Times New Roman" w:cs="Times New Roman"/>
          <w:sz w:val="24"/>
          <w:szCs w:val="24"/>
        </w:rPr>
        <w:lastRenderedPageBreak/>
        <w:t xml:space="preserve">Vispārīgā vienošanā </w:t>
      </w:r>
      <w:r w:rsidR="001466BC" w:rsidRPr="002F071A">
        <w:rPr>
          <w:rFonts w:ascii="Times New Roman" w:hAnsi="Times New Roman" w:cs="Times New Roman"/>
          <w:sz w:val="24"/>
          <w:szCs w:val="24"/>
        </w:rPr>
        <w:t>tiks slēgta</w:t>
      </w:r>
      <w:r w:rsidR="00B11556" w:rsidRPr="002F071A">
        <w:rPr>
          <w:rFonts w:ascii="Times New Roman" w:hAnsi="Times New Roman" w:cs="Times New Roman"/>
          <w:sz w:val="24"/>
          <w:szCs w:val="24"/>
        </w:rPr>
        <w:t xml:space="preserve"> </w:t>
      </w:r>
      <w:r w:rsidR="002F071A" w:rsidRPr="002F071A">
        <w:rPr>
          <w:rFonts w:ascii="Times New Roman" w:hAnsi="Times New Roman" w:cs="Times New Roman"/>
          <w:color w:val="000000"/>
          <w:sz w:val="24"/>
          <w:szCs w:val="24"/>
        </w:rPr>
        <w:t xml:space="preserve">ar ne mazāk kā 2 (diviem) un ne vairāk kā 8 (astoņiem) pretendentiem, kas atbildīs iepirkuma procedūras nolikumā izvirzītajām pretendentu atlases prasībām un kas būs iesnieguši Tehniskajai specifikācijai (1.pielikums) atbilstošus saimnieciski visizdevīgākos piedāvājumus ar zemāko cenu EUR bez PVN iepirkumā sākotnēji iekļautajiem </w:t>
      </w:r>
    </w:p>
    <w:p w14:paraId="38511236" w14:textId="4C41165A" w:rsidR="002F071A" w:rsidRPr="002F071A" w:rsidRDefault="002F071A" w:rsidP="002F071A">
      <w:pPr>
        <w:pStyle w:val="ListParagraph"/>
        <w:spacing w:after="0" w:line="240" w:lineRule="auto"/>
        <w:jc w:val="both"/>
        <w:rPr>
          <w:rFonts w:ascii="Times New Roman" w:hAnsi="Times New Roman" w:cs="Times New Roman"/>
          <w:sz w:val="24"/>
          <w:szCs w:val="24"/>
        </w:rPr>
      </w:pPr>
      <w:r w:rsidRPr="005B1A9A">
        <w:rPr>
          <w:rFonts w:ascii="Times New Roman" w:hAnsi="Times New Roman" w:cs="Times New Roman"/>
          <w:sz w:val="24"/>
          <w:szCs w:val="24"/>
        </w:rPr>
        <w:t>1. daļas būvdarbiem: l</w:t>
      </w:r>
      <w:r w:rsidRPr="005B1A9A">
        <w:rPr>
          <w:rFonts w:ascii="Times New Roman" w:hAnsi="Times New Roman" w:cs="Times New Roman"/>
          <w:bCs/>
          <w:color w:val="000000" w:themeColor="text1"/>
          <w:sz w:val="24"/>
          <w:szCs w:val="24"/>
        </w:rPr>
        <w:t>aukuma segumu atjaunošana Kleistu ielā 28, Rīgā; laukuma segumu atjaunošana Murjāņu ielā 58, Rīgā un laukuma segumu atjaunošana Vestienas ielā 35, Rīgā</w:t>
      </w:r>
      <w:r w:rsidRPr="005B1A9A">
        <w:rPr>
          <w:rFonts w:ascii="Times New Roman" w:hAnsi="Times New Roman" w:cs="Times New Roman"/>
          <w:sz w:val="24"/>
          <w:szCs w:val="24"/>
        </w:rPr>
        <w:t xml:space="preserve"> un iepirkumā sākotnēji iekļautajiem 2. daļas būvdarbiem: </w:t>
      </w:r>
      <w:r w:rsidRPr="005B1A9A">
        <w:rPr>
          <w:rFonts w:ascii="Times New Roman" w:hAnsi="Times New Roman" w:cs="Times New Roman"/>
          <w:bCs/>
          <w:color w:val="000000" w:themeColor="text1"/>
          <w:sz w:val="24"/>
          <w:szCs w:val="24"/>
        </w:rPr>
        <w:t xml:space="preserve">brauktuves segumu atjaunošana Jelgavas ielā 37, Rīgā; brauktuves, ietvju segumu atjaunošana </w:t>
      </w:r>
      <w:r w:rsidRPr="005B1A9A">
        <w:rPr>
          <w:rFonts w:ascii="Times New Roman" w:hAnsi="Times New Roman" w:cs="Times New Roman"/>
          <w:bCs/>
          <w:noProof/>
          <w:color w:val="000000" w:themeColor="text1"/>
          <w:sz w:val="24"/>
          <w:szCs w:val="24"/>
        </w:rPr>
        <w:t>Līvciema</w:t>
      </w:r>
      <w:r w:rsidRPr="005B1A9A">
        <w:rPr>
          <w:rFonts w:ascii="Times New Roman" w:hAnsi="Times New Roman" w:cs="Times New Roman"/>
          <w:bCs/>
          <w:color w:val="000000" w:themeColor="text1"/>
          <w:sz w:val="24"/>
          <w:szCs w:val="24"/>
        </w:rPr>
        <w:t xml:space="preserve"> iela 50, Rīgā; brauktuves, laukuma segumu atjaunošana Katlakalna iela 10, Rīgā; brauktuves, laukuma segumu atjaunošana Hipokrāta iela 2H, Rīgā; brauktuves, laukuma segumu atjaunošana Višķu iela 12 A, Rīgā; brauktuves, ietvju segumu atjaunošana Lubānas iela 100B, Rīgā; brauktuves segumu atjaunošana </w:t>
      </w:r>
      <w:r w:rsidRPr="005B1A9A">
        <w:rPr>
          <w:rFonts w:ascii="Times New Roman" w:hAnsi="Times New Roman" w:cs="Times New Roman"/>
          <w:bCs/>
          <w:noProof/>
          <w:color w:val="000000" w:themeColor="text1"/>
          <w:sz w:val="24"/>
          <w:szCs w:val="24"/>
        </w:rPr>
        <w:t>Skrindu</w:t>
      </w:r>
      <w:r w:rsidRPr="005B1A9A">
        <w:rPr>
          <w:rFonts w:ascii="Times New Roman" w:hAnsi="Times New Roman" w:cs="Times New Roman"/>
          <w:bCs/>
          <w:color w:val="000000" w:themeColor="text1"/>
          <w:sz w:val="24"/>
          <w:szCs w:val="24"/>
        </w:rPr>
        <w:t xml:space="preserve"> iela 2, Rīgā</w:t>
      </w:r>
      <w:r>
        <w:rPr>
          <w:rFonts w:ascii="Times New Roman" w:hAnsi="Times New Roman" w:cs="Times New Roman"/>
          <w:sz w:val="24"/>
          <w:szCs w:val="24"/>
        </w:rPr>
        <w:t xml:space="preserve"> </w:t>
      </w:r>
      <w:r w:rsidRPr="002F071A">
        <w:rPr>
          <w:rFonts w:ascii="Times New Roman" w:hAnsi="Times New Roman" w:cs="Times New Roman"/>
          <w:b/>
          <w:bCs/>
          <w:color w:val="000000"/>
          <w:sz w:val="24"/>
          <w:szCs w:val="24"/>
        </w:rPr>
        <w:t>kopā</w:t>
      </w:r>
      <w:r w:rsidRPr="002F071A">
        <w:rPr>
          <w:rFonts w:ascii="Times New Roman" w:hAnsi="Times New Roman" w:cs="Times New Roman"/>
          <w:color w:val="000000"/>
          <w:sz w:val="24"/>
          <w:szCs w:val="24"/>
        </w:rPr>
        <w:t>, saskaņā ar Finanšu piedāvājumu (</w:t>
      </w:r>
      <w:r w:rsidR="00C40ABF">
        <w:rPr>
          <w:rFonts w:ascii="Times New Roman" w:hAnsi="Times New Roman" w:cs="Times New Roman"/>
          <w:color w:val="000000"/>
          <w:sz w:val="24"/>
          <w:szCs w:val="24"/>
        </w:rPr>
        <w:t>5</w:t>
      </w:r>
      <w:r w:rsidRPr="002F071A">
        <w:rPr>
          <w:rFonts w:ascii="Times New Roman" w:hAnsi="Times New Roman" w:cs="Times New Roman"/>
          <w:color w:val="000000"/>
          <w:sz w:val="24"/>
          <w:szCs w:val="24"/>
        </w:rPr>
        <w:t>.pielikums) un Darba daudzumu un izmaksu sarakstiem (</w:t>
      </w:r>
      <w:r w:rsidR="00C40ABF">
        <w:rPr>
          <w:rFonts w:ascii="Times New Roman" w:hAnsi="Times New Roman" w:cs="Times New Roman"/>
          <w:color w:val="000000"/>
          <w:sz w:val="24"/>
          <w:szCs w:val="24"/>
        </w:rPr>
        <w:t>6. un 7</w:t>
      </w:r>
      <w:r w:rsidRPr="002F071A">
        <w:rPr>
          <w:rFonts w:ascii="Times New Roman" w:hAnsi="Times New Roman" w:cs="Times New Roman"/>
          <w:color w:val="000000"/>
          <w:sz w:val="24"/>
          <w:szCs w:val="24"/>
        </w:rPr>
        <w:t>.pielikums). Par turpmākajiem būvdarbiem būvobjektos līguma slēgšanas tiesību piešķiršanai tiks organizētas cenu aptaujas vispārīgās vienošanās ietvaros.</w:t>
      </w:r>
    </w:p>
    <w:p w14:paraId="65250943" w14:textId="7F71C39C" w:rsidR="00BC45E5" w:rsidRPr="00363246" w:rsidRDefault="00E6303F" w:rsidP="00BC45E5">
      <w:pPr>
        <w:pStyle w:val="ListParagraph"/>
        <w:numPr>
          <w:ilvl w:val="1"/>
          <w:numId w:val="1"/>
        </w:numPr>
        <w:spacing w:after="0" w:line="240" w:lineRule="auto"/>
        <w:ind w:left="709" w:hanging="709"/>
        <w:jc w:val="both"/>
        <w:rPr>
          <w:rFonts w:ascii="Times New Roman" w:hAnsi="Times New Roman" w:cs="Times New Roman"/>
          <w:sz w:val="24"/>
          <w:szCs w:val="24"/>
        </w:rPr>
      </w:pPr>
      <w:r w:rsidRPr="005B1A9A">
        <w:rPr>
          <w:rFonts w:ascii="Times New Roman" w:hAnsi="Times New Roman" w:cs="Times New Roman"/>
          <w:sz w:val="24"/>
          <w:szCs w:val="24"/>
        </w:rPr>
        <w:t>Pretendentam, kur</w:t>
      </w:r>
      <w:r w:rsidR="00BC6899" w:rsidRPr="005B1A9A">
        <w:rPr>
          <w:rFonts w:ascii="Times New Roman" w:hAnsi="Times New Roman" w:cs="Times New Roman"/>
          <w:sz w:val="24"/>
          <w:szCs w:val="24"/>
        </w:rPr>
        <w:t>š</w:t>
      </w:r>
      <w:r w:rsidRPr="005B1A9A">
        <w:rPr>
          <w:rFonts w:ascii="Times New Roman" w:hAnsi="Times New Roman" w:cs="Times New Roman"/>
          <w:sz w:val="24"/>
          <w:szCs w:val="24"/>
        </w:rPr>
        <w:t xml:space="preserve"> iepirkumā sākotnēji iekļautajiem </w:t>
      </w:r>
      <w:r w:rsidR="005B1A9A" w:rsidRPr="005B1A9A">
        <w:rPr>
          <w:rFonts w:ascii="Times New Roman" w:hAnsi="Times New Roman" w:cs="Times New Roman"/>
          <w:sz w:val="24"/>
          <w:szCs w:val="24"/>
        </w:rPr>
        <w:t xml:space="preserve">1. daļas </w:t>
      </w:r>
      <w:r w:rsidRPr="005B1A9A">
        <w:rPr>
          <w:rFonts w:ascii="Times New Roman" w:hAnsi="Times New Roman" w:cs="Times New Roman"/>
          <w:sz w:val="24"/>
          <w:szCs w:val="24"/>
        </w:rPr>
        <w:t>būvdarbiem</w:t>
      </w:r>
      <w:r w:rsidR="00707243" w:rsidRPr="005B1A9A">
        <w:rPr>
          <w:rFonts w:ascii="Times New Roman" w:hAnsi="Times New Roman" w:cs="Times New Roman"/>
          <w:sz w:val="24"/>
          <w:szCs w:val="24"/>
        </w:rPr>
        <w:t>:</w:t>
      </w:r>
      <w:r w:rsidR="00BC6899" w:rsidRPr="005B1A9A">
        <w:rPr>
          <w:rFonts w:ascii="Times New Roman" w:hAnsi="Times New Roman" w:cs="Times New Roman"/>
          <w:sz w:val="24"/>
          <w:szCs w:val="24"/>
        </w:rPr>
        <w:t xml:space="preserve"> </w:t>
      </w:r>
      <w:r w:rsidR="00A30C82" w:rsidRPr="005B1A9A">
        <w:rPr>
          <w:rFonts w:ascii="Times New Roman" w:hAnsi="Times New Roman" w:cs="Times New Roman"/>
          <w:sz w:val="24"/>
          <w:szCs w:val="24"/>
        </w:rPr>
        <w:t>l</w:t>
      </w:r>
      <w:r w:rsidR="00CB77D8" w:rsidRPr="005B1A9A">
        <w:rPr>
          <w:rFonts w:ascii="Times New Roman" w:hAnsi="Times New Roman" w:cs="Times New Roman"/>
          <w:bCs/>
          <w:color w:val="000000" w:themeColor="text1"/>
          <w:sz w:val="24"/>
          <w:szCs w:val="24"/>
        </w:rPr>
        <w:t xml:space="preserve">aukuma segumu atjaunošana Kleistu ielā 28, Rīgā; </w:t>
      </w:r>
      <w:r w:rsidR="00A30C82" w:rsidRPr="005B1A9A">
        <w:rPr>
          <w:rFonts w:ascii="Times New Roman" w:hAnsi="Times New Roman" w:cs="Times New Roman"/>
          <w:bCs/>
          <w:color w:val="000000" w:themeColor="text1"/>
          <w:sz w:val="24"/>
          <w:szCs w:val="24"/>
        </w:rPr>
        <w:t>l</w:t>
      </w:r>
      <w:r w:rsidR="00CB77D8" w:rsidRPr="005B1A9A">
        <w:rPr>
          <w:rFonts w:ascii="Times New Roman" w:hAnsi="Times New Roman" w:cs="Times New Roman"/>
          <w:bCs/>
          <w:color w:val="000000" w:themeColor="text1"/>
          <w:sz w:val="24"/>
          <w:szCs w:val="24"/>
        </w:rPr>
        <w:t>aukuma segumu atjaunošana Murjāņu ielā 58, Rīgā</w:t>
      </w:r>
      <w:r w:rsidR="00A30C82" w:rsidRPr="005B1A9A">
        <w:rPr>
          <w:rFonts w:ascii="Times New Roman" w:hAnsi="Times New Roman" w:cs="Times New Roman"/>
          <w:bCs/>
          <w:color w:val="000000" w:themeColor="text1"/>
          <w:sz w:val="24"/>
          <w:szCs w:val="24"/>
        </w:rPr>
        <w:t xml:space="preserve"> un l</w:t>
      </w:r>
      <w:r w:rsidR="00CB77D8" w:rsidRPr="005B1A9A">
        <w:rPr>
          <w:rFonts w:ascii="Times New Roman" w:hAnsi="Times New Roman" w:cs="Times New Roman"/>
          <w:bCs/>
          <w:color w:val="000000" w:themeColor="text1"/>
          <w:sz w:val="24"/>
          <w:szCs w:val="24"/>
        </w:rPr>
        <w:t>aukuma segumu atjaunošana Vestienas ielā 35, Rīgā</w:t>
      </w:r>
      <w:r w:rsidRPr="005B1A9A">
        <w:rPr>
          <w:rFonts w:ascii="Times New Roman" w:hAnsi="Times New Roman" w:cs="Times New Roman"/>
          <w:sz w:val="24"/>
          <w:szCs w:val="24"/>
        </w:rPr>
        <w:t xml:space="preserve"> </w:t>
      </w:r>
      <w:r w:rsidR="00CE6F6C" w:rsidRPr="005B1A9A">
        <w:rPr>
          <w:rFonts w:ascii="Times New Roman" w:hAnsi="Times New Roman" w:cs="Times New Roman"/>
          <w:sz w:val="24"/>
          <w:szCs w:val="24"/>
        </w:rPr>
        <w:t>un</w:t>
      </w:r>
      <w:r w:rsidR="00ED5DB9">
        <w:rPr>
          <w:rFonts w:ascii="Times New Roman" w:hAnsi="Times New Roman" w:cs="Times New Roman"/>
          <w:sz w:val="24"/>
          <w:szCs w:val="24"/>
        </w:rPr>
        <w:t>/vai</w:t>
      </w:r>
      <w:r w:rsidR="00CE6F6C" w:rsidRPr="005B1A9A">
        <w:rPr>
          <w:rFonts w:ascii="Times New Roman" w:hAnsi="Times New Roman" w:cs="Times New Roman"/>
          <w:sz w:val="24"/>
          <w:szCs w:val="24"/>
        </w:rPr>
        <w:t xml:space="preserve"> iepirkumā sākotnēji iekļautajiem </w:t>
      </w:r>
      <w:r w:rsidR="005B1A9A" w:rsidRPr="005B1A9A">
        <w:rPr>
          <w:rFonts w:ascii="Times New Roman" w:hAnsi="Times New Roman" w:cs="Times New Roman"/>
          <w:sz w:val="24"/>
          <w:szCs w:val="24"/>
        </w:rPr>
        <w:t xml:space="preserve">2. daļas </w:t>
      </w:r>
      <w:r w:rsidR="00CE6F6C" w:rsidRPr="005B1A9A">
        <w:rPr>
          <w:rFonts w:ascii="Times New Roman" w:hAnsi="Times New Roman" w:cs="Times New Roman"/>
          <w:sz w:val="24"/>
          <w:szCs w:val="24"/>
        </w:rPr>
        <w:t>būvdarbi</w:t>
      </w:r>
      <w:r w:rsidR="005B1A9A" w:rsidRPr="005B1A9A">
        <w:rPr>
          <w:rFonts w:ascii="Times New Roman" w:hAnsi="Times New Roman" w:cs="Times New Roman"/>
          <w:sz w:val="24"/>
          <w:szCs w:val="24"/>
        </w:rPr>
        <w:t xml:space="preserve">em: </w:t>
      </w:r>
      <w:r w:rsidR="00CE6F6C" w:rsidRPr="005B1A9A">
        <w:rPr>
          <w:rFonts w:ascii="Times New Roman" w:hAnsi="Times New Roman" w:cs="Times New Roman"/>
          <w:bCs/>
          <w:color w:val="000000" w:themeColor="text1"/>
          <w:sz w:val="24"/>
          <w:szCs w:val="24"/>
        </w:rPr>
        <w:t xml:space="preserve">brauktuves segumu atjaunošana Jelgavas ielā 37, Rīgā; brauktuves, ietvju segumu atjaunošana </w:t>
      </w:r>
      <w:r w:rsidR="00CE6F6C" w:rsidRPr="005B1A9A">
        <w:rPr>
          <w:rFonts w:ascii="Times New Roman" w:hAnsi="Times New Roman" w:cs="Times New Roman"/>
          <w:bCs/>
          <w:noProof/>
          <w:color w:val="000000" w:themeColor="text1"/>
          <w:sz w:val="24"/>
          <w:szCs w:val="24"/>
        </w:rPr>
        <w:t>Līvciema</w:t>
      </w:r>
      <w:r w:rsidR="00CE6F6C" w:rsidRPr="005B1A9A">
        <w:rPr>
          <w:rFonts w:ascii="Times New Roman" w:hAnsi="Times New Roman" w:cs="Times New Roman"/>
          <w:bCs/>
          <w:color w:val="000000" w:themeColor="text1"/>
          <w:sz w:val="24"/>
          <w:szCs w:val="24"/>
        </w:rPr>
        <w:t xml:space="preserve"> iela 50, Rīgā; brauktuves, laukuma segumu atjaunošana Katlakalna iela 10, Rīgā; brauktuves, laukuma segumu atjaunošana Hipokrāta iela 2H, Rīgā; brauktuves, laukuma segumu atjaunošana Višķu iela 12 A, Rīgā; brauktuves, ietvju segumu atjaunošana Lubānas iela 100B, Rīgā; brauktuves segumu atjaunošana </w:t>
      </w:r>
      <w:r w:rsidR="00CE6F6C" w:rsidRPr="005B1A9A">
        <w:rPr>
          <w:rFonts w:ascii="Times New Roman" w:hAnsi="Times New Roman" w:cs="Times New Roman"/>
          <w:bCs/>
          <w:noProof/>
          <w:color w:val="000000" w:themeColor="text1"/>
          <w:sz w:val="24"/>
          <w:szCs w:val="24"/>
        </w:rPr>
        <w:t>Skrindu</w:t>
      </w:r>
      <w:r w:rsidR="00CE6F6C" w:rsidRPr="005B1A9A">
        <w:rPr>
          <w:rFonts w:ascii="Times New Roman" w:hAnsi="Times New Roman" w:cs="Times New Roman"/>
          <w:bCs/>
          <w:color w:val="000000" w:themeColor="text1"/>
          <w:sz w:val="24"/>
          <w:szCs w:val="24"/>
        </w:rPr>
        <w:t xml:space="preserve"> iela 2, Rīgā</w:t>
      </w:r>
      <w:r w:rsidRPr="005B1A9A">
        <w:rPr>
          <w:rFonts w:ascii="Times New Roman" w:hAnsi="Times New Roman" w:cs="Times New Roman"/>
          <w:sz w:val="24"/>
          <w:szCs w:val="24"/>
        </w:rPr>
        <w:t xml:space="preserve"> </w:t>
      </w:r>
      <w:r w:rsidR="005B1A9A" w:rsidRPr="005B1A9A">
        <w:rPr>
          <w:rFonts w:ascii="Times New Roman" w:hAnsi="Times New Roman" w:cs="Times New Roman"/>
          <w:sz w:val="24"/>
          <w:szCs w:val="24"/>
        </w:rPr>
        <w:t xml:space="preserve">piedāvās zemāko cenu EUR bez PVN </w:t>
      </w:r>
      <w:r w:rsidRPr="005B1A9A">
        <w:rPr>
          <w:rFonts w:ascii="Times New Roman" w:hAnsi="Times New Roman" w:cs="Times New Roman"/>
          <w:sz w:val="24"/>
          <w:szCs w:val="24"/>
        </w:rPr>
        <w:t xml:space="preserve">tiks piešķirtas arī līguma slēgšanas tiesības </w:t>
      </w:r>
      <w:r w:rsidR="00E73D46">
        <w:rPr>
          <w:rFonts w:ascii="Times New Roman" w:hAnsi="Times New Roman" w:cs="Times New Roman"/>
          <w:sz w:val="24"/>
          <w:szCs w:val="24"/>
        </w:rPr>
        <w:t xml:space="preserve">attiecīgajos </w:t>
      </w:r>
      <w:r w:rsidRPr="005B1A9A">
        <w:rPr>
          <w:rFonts w:ascii="Times New Roman" w:hAnsi="Times New Roman" w:cs="Times New Roman"/>
          <w:sz w:val="24"/>
          <w:szCs w:val="24"/>
        </w:rPr>
        <w:t>būvobjekt</w:t>
      </w:r>
      <w:r w:rsidR="00A30C82" w:rsidRPr="005B1A9A">
        <w:rPr>
          <w:rFonts w:ascii="Times New Roman" w:hAnsi="Times New Roman" w:cs="Times New Roman"/>
          <w:sz w:val="24"/>
          <w:szCs w:val="24"/>
        </w:rPr>
        <w:t>os</w:t>
      </w:r>
      <w:r w:rsidR="00E73D46">
        <w:rPr>
          <w:rFonts w:ascii="Times New Roman" w:hAnsi="Times New Roman" w:cs="Times New Roman"/>
          <w:sz w:val="24"/>
          <w:szCs w:val="24"/>
        </w:rPr>
        <w:t xml:space="preserve">  (1. un/vai 2.daļas </w:t>
      </w:r>
      <w:r w:rsidR="00255934">
        <w:rPr>
          <w:rFonts w:ascii="Times New Roman" w:hAnsi="Times New Roman" w:cs="Times New Roman"/>
          <w:sz w:val="24"/>
          <w:szCs w:val="24"/>
        </w:rPr>
        <w:t>būvdarbiem)</w:t>
      </w:r>
      <w:r w:rsidRPr="005B1A9A">
        <w:rPr>
          <w:rFonts w:ascii="Times New Roman" w:hAnsi="Times New Roman" w:cs="Times New Roman"/>
          <w:sz w:val="24"/>
          <w:szCs w:val="24"/>
        </w:rPr>
        <w:t xml:space="preserve">, atsevišķi neorganizējot cenu aptauju vispārīgās vienošanās ietvaros. Šādā gadījumā garantija veiktajiem būvdarbiem, t.sk. izmantotajiem būvizstrādājumiem ir ne mazāka kā </w:t>
      </w:r>
      <w:r w:rsidRPr="00F16A97">
        <w:rPr>
          <w:rFonts w:ascii="Times New Roman" w:hAnsi="Times New Roman" w:cs="Times New Roman"/>
          <w:b/>
          <w:bCs/>
          <w:sz w:val="24"/>
          <w:szCs w:val="24"/>
        </w:rPr>
        <w:t>3 (trīs) gadi</w:t>
      </w:r>
      <w:r w:rsidRPr="005B1A9A">
        <w:rPr>
          <w:rFonts w:ascii="Times New Roman" w:hAnsi="Times New Roman" w:cs="Times New Roman"/>
          <w:sz w:val="24"/>
          <w:szCs w:val="24"/>
        </w:rPr>
        <w:t xml:space="preserve"> </w:t>
      </w:r>
      <w:r w:rsidRPr="005B1A9A">
        <w:rPr>
          <w:rFonts w:ascii="Times New Roman" w:eastAsia="Calibri" w:hAnsi="Times New Roman" w:cs="Times New Roman"/>
          <w:sz w:val="24"/>
          <w:szCs w:val="24"/>
        </w:rPr>
        <w:t xml:space="preserve">skaitot no </w:t>
      </w:r>
      <w:r w:rsidRPr="005B1A9A">
        <w:rPr>
          <w:rFonts w:ascii="Times New Roman" w:hAnsi="Times New Roman" w:cs="Times New Roman"/>
          <w:sz w:val="24"/>
          <w:szCs w:val="24"/>
        </w:rPr>
        <w:t>objekta pieņemšanas no Pasūtītāja puses,</w:t>
      </w:r>
      <w:r w:rsidRPr="005B1A9A">
        <w:rPr>
          <w:rFonts w:ascii="Times New Roman" w:eastAsia="Calibri" w:hAnsi="Times New Roman" w:cs="Times New Roman"/>
          <w:sz w:val="24"/>
          <w:szCs w:val="24"/>
        </w:rPr>
        <w:t xml:space="preserve"> Līdzēju pilnvarotajām personām parakstot </w:t>
      </w:r>
      <w:r w:rsidRPr="005B1A9A">
        <w:rPr>
          <w:rFonts w:ascii="Times New Roman" w:hAnsi="Times New Roman" w:cs="Times New Roman"/>
          <w:sz w:val="24"/>
          <w:szCs w:val="24"/>
        </w:rPr>
        <w:t>Darbu pieņemšanas</w:t>
      </w:r>
      <w:r w:rsidRPr="005B1A9A">
        <w:rPr>
          <w:rFonts w:ascii="Times New Roman" w:eastAsia="Calibri" w:hAnsi="Times New Roman" w:cs="Times New Roman"/>
          <w:sz w:val="24"/>
          <w:szCs w:val="24"/>
        </w:rPr>
        <w:t xml:space="preserve"> un nodošanas aktu</w:t>
      </w:r>
      <w:r w:rsidRPr="005B1A9A">
        <w:rPr>
          <w:rFonts w:ascii="Times New Roman" w:hAnsi="Times New Roman" w:cs="Times New Roman"/>
          <w:sz w:val="24"/>
          <w:szCs w:val="24"/>
        </w:rPr>
        <w:t xml:space="preserve">, un būvdarbu izpildes termiņš ir </w:t>
      </w:r>
      <w:r w:rsidRPr="005B1A9A">
        <w:rPr>
          <w:rFonts w:ascii="Times New Roman" w:hAnsi="Times New Roman" w:cs="Times New Roman"/>
          <w:b/>
          <w:bCs/>
          <w:sz w:val="24"/>
          <w:szCs w:val="24"/>
        </w:rPr>
        <w:t>2 (divi) mēneši</w:t>
      </w:r>
      <w:r w:rsidRPr="005B1A9A">
        <w:rPr>
          <w:rFonts w:ascii="Times New Roman" w:hAnsi="Times New Roman" w:cs="Times New Roman"/>
          <w:sz w:val="24"/>
          <w:szCs w:val="24"/>
        </w:rPr>
        <w:t xml:space="preserve"> no vispārīgās vienošanās noslēgšanas dienas</w:t>
      </w:r>
      <w:r w:rsidR="000832C3" w:rsidRPr="005B1A9A">
        <w:rPr>
          <w:rFonts w:ascii="Times New Roman" w:hAnsi="Times New Roman" w:cs="Times New Roman"/>
          <w:sz w:val="24"/>
          <w:szCs w:val="24"/>
        </w:rPr>
        <w:t>.</w:t>
      </w:r>
      <w:r w:rsidR="00BC45E5" w:rsidRPr="00BC45E5">
        <w:rPr>
          <w:rFonts w:ascii="Times New Roman" w:hAnsi="Times New Roman"/>
          <w:sz w:val="24"/>
          <w:szCs w:val="24"/>
        </w:rPr>
        <w:t xml:space="preserve"> </w:t>
      </w:r>
      <w:r w:rsidR="00BC45E5" w:rsidRPr="00363246">
        <w:rPr>
          <w:rFonts w:ascii="Times New Roman" w:hAnsi="Times New Roman"/>
          <w:sz w:val="24"/>
          <w:szCs w:val="24"/>
        </w:rPr>
        <w:t>Būvd</w:t>
      </w:r>
      <w:r w:rsidR="00BC45E5" w:rsidRPr="00363246">
        <w:rPr>
          <w:rFonts w:ascii="Times New Roman" w:hAnsi="Times New Roman"/>
          <w:color w:val="000000"/>
          <w:sz w:val="24"/>
          <w:szCs w:val="24"/>
        </w:rPr>
        <w:t>arbi tiks veikti, pamatojoties uz Tehnisko specifikāciju (</w:t>
      </w:r>
      <w:r w:rsidR="00535022">
        <w:rPr>
          <w:rFonts w:ascii="Times New Roman" w:hAnsi="Times New Roman"/>
          <w:color w:val="000000"/>
          <w:sz w:val="24"/>
          <w:szCs w:val="24"/>
        </w:rPr>
        <w:t>1. p</w:t>
      </w:r>
      <w:r w:rsidR="00BC45E5" w:rsidRPr="00363246">
        <w:rPr>
          <w:rFonts w:ascii="Times New Roman" w:hAnsi="Times New Roman"/>
          <w:color w:val="000000"/>
          <w:sz w:val="24"/>
          <w:szCs w:val="24"/>
        </w:rPr>
        <w:t>ielikums), katra objekta skicēm (</w:t>
      </w:r>
      <w:r w:rsidR="006F3531">
        <w:rPr>
          <w:rFonts w:ascii="Times New Roman" w:hAnsi="Times New Roman"/>
          <w:color w:val="000000"/>
          <w:sz w:val="24"/>
          <w:szCs w:val="24"/>
        </w:rPr>
        <w:t xml:space="preserve">8. un 9. </w:t>
      </w:r>
      <w:r w:rsidR="00BC45E5" w:rsidRPr="00363246">
        <w:rPr>
          <w:rFonts w:ascii="Times New Roman" w:hAnsi="Times New Roman"/>
          <w:color w:val="000000"/>
          <w:sz w:val="24"/>
          <w:szCs w:val="24"/>
        </w:rPr>
        <w:t xml:space="preserve">pielikums), </w:t>
      </w:r>
      <w:r w:rsidR="00277315">
        <w:rPr>
          <w:rFonts w:ascii="Times New Roman" w:hAnsi="Times New Roman"/>
          <w:color w:val="000000"/>
          <w:sz w:val="24"/>
          <w:szCs w:val="24"/>
        </w:rPr>
        <w:t>Finanšu piedāvājumu</w:t>
      </w:r>
      <w:r w:rsidR="006F3531">
        <w:rPr>
          <w:rFonts w:ascii="Times New Roman" w:hAnsi="Times New Roman"/>
          <w:color w:val="000000"/>
          <w:sz w:val="24"/>
          <w:szCs w:val="24"/>
        </w:rPr>
        <w:t xml:space="preserve"> (</w:t>
      </w:r>
      <w:r w:rsidR="00B62258">
        <w:rPr>
          <w:rFonts w:ascii="Times New Roman" w:hAnsi="Times New Roman"/>
          <w:color w:val="000000"/>
          <w:sz w:val="24"/>
          <w:szCs w:val="24"/>
        </w:rPr>
        <w:t>5.pielikums)</w:t>
      </w:r>
      <w:r w:rsidR="00277315">
        <w:rPr>
          <w:rFonts w:ascii="Times New Roman" w:hAnsi="Times New Roman"/>
          <w:color w:val="000000"/>
          <w:sz w:val="24"/>
          <w:szCs w:val="24"/>
        </w:rPr>
        <w:t xml:space="preserve"> </w:t>
      </w:r>
      <w:r w:rsidR="00B62258">
        <w:rPr>
          <w:rFonts w:ascii="Times New Roman" w:hAnsi="Times New Roman"/>
          <w:color w:val="000000"/>
          <w:sz w:val="24"/>
          <w:szCs w:val="24"/>
        </w:rPr>
        <w:t>un</w:t>
      </w:r>
      <w:r w:rsidR="00277315">
        <w:rPr>
          <w:rFonts w:ascii="Times New Roman" w:hAnsi="Times New Roman"/>
          <w:color w:val="000000"/>
          <w:sz w:val="24"/>
          <w:szCs w:val="24"/>
        </w:rPr>
        <w:t xml:space="preserve"> </w:t>
      </w:r>
      <w:r w:rsidR="00B62258" w:rsidRPr="002F071A">
        <w:rPr>
          <w:rFonts w:ascii="Times New Roman" w:hAnsi="Times New Roman" w:cs="Times New Roman"/>
          <w:color w:val="000000"/>
          <w:sz w:val="24"/>
          <w:szCs w:val="24"/>
        </w:rPr>
        <w:t>Darba daudzumu un izmaksu sarakstiem (</w:t>
      </w:r>
      <w:r w:rsidR="00B62258">
        <w:rPr>
          <w:rFonts w:ascii="Times New Roman" w:hAnsi="Times New Roman" w:cs="Times New Roman"/>
          <w:color w:val="000000"/>
          <w:sz w:val="24"/>
          <w:szCs w:val="24"/>
        </w:rPr>
        <w:t>6. un 7</w:t>
      </w:r>
      <w:r w:rsidR="00B62258" w:rsidRPr="002F071A">
        <w:rPr>
          <w:rFonts w:ascii="Times New Roman" w:hAnsi="Times New Roman" w:cs="Times New Roman"/>
          <w:color w:val="000000"/>
          <w:sz w:val="24"/>
          <w:szCs w:val="24"/>
        </w:rPr>
        <w:t>.pielikums)</w:t>
      </w:r>
      <w:r w:rsidR="00B62258">
        <w:rPr>
          <w:rFonts w:ascii="Times New Roman" w:hAnsi="Times New Roman" w:cs="Times New Roman"/>
          <w:color w:val="000000"/>
          <w:sz w:val="24"/>
          <w:szCs w:val="24"/>
        </w:rPr>
        <w:t xml:space="preserve">, </w:t>
      </w:r>
      <w:r w:rsidR="00BC45E5" w:rsidRPr="00363246">
        <w:rPr>
          <w:rFonts w:ascii="Times New Roman" w:hAnsi="Times New Roman"/>
          <w:color w:val="000000"/>
          <w:sz w:val="24"/>
          <w:szCs w:val="24"/>
        </w:rPr>
        <w:t>ievērojot spēkā esošo normatīvo aktu prasības.</w:t>
      </w:r>
      <w:r w:rsidR="00BC45E5" w:rsidRPr="00363246">
        <w:rPr>
          <w:rFonts w:ascii="Times New Roman" w:hAnsi="Times New Roman" w:cs="Times New Roman"/>
          <w:sz w:val="24"/>
          <w:szCs w:val="24"/>
        </w:rPr>
        <w:t xml:space="preserve"> </w:t>
      </w:r>
    </w:p>
    <w:p w14:paraId="6B88212E" w14:textId="2E3C91DB" w:rsidR="00CE5A9E" w:rsidRPr="00AD1FDC" w:rsidRDefault="00657D5A" w:rsidP="00E05306">
      <w:pPr>
        <w:pStyle w:val="ListParagraph"/>
        <w:numPr>
          <w:ilvl w:val="0"/>
          <w:numId w:val="1"/>
        </w:numPr>
        <w:spacing w:after="0" w:line="240" w:lineRule="auto"/>
        <w:jc w:val="both"/>
        <w:rPr>
          <w:rFonts w:ascii="Times New Roman" w:hAnsi="Times New Roman" w:cs="Times New Roman"/>
          <w:sz w:val="24"/>
          <w:szCs w:val="24"/>
        </w:rPr>
      </w:pPr>
      <w:r w:rsidRPr="00AD1FDC">
        <w:rPr>
          <w:rFonts w:ascii="Times New Roman" w:hAnsi="Times New Roman" w:cs="Times New Roman"/>
          <w:b/>
          <w:bCs/>
          <w:sz w:val="24"/>
          <w:szCs w:val="24"/>
        </w:rPr>
        <w:t>Vispārīgās vienošanās</w:t>
      </w:r>
      <w:r w:rsidR="00DA5DBB" w:rsidRPr="00AD1FDC">
        <w:rPr>
          <w:rFonts w:ascii="Times New Roman" w:hAnsi="Times New Roman" w:cs="Times New Roman"/>
          <w:b/>
          <w:bCs/>
          <w:sz w:val="24"/>
          <w:szCs w:val="24"/>
        </w:rPr>
        <w:t xml:space="preserve"> izpildes vieta</w:t>
      </w:r>
      <w:r w:rsidR="00DA5DBB" w:rsidRPr="00AD1FDC">
        <w:rPr>
          <w:rFonts w:ascii="Times New Roman" w:hAnsi="Times New Roman" w:cs="Times New Roman"/>
          <w:sz w:val="24"/>
          <w:szCs w:val="24"/>
        </w:rPr>
        <w:t xml:space="preserve"> – Rīga. </w:t>
      </w:r>
    </w:p>
    <w:p w14:paraId="3D3CED94" w14:textId="4650602D" w:rsidR="009016F2" w:rsidRPr="00AD1FDC" w:rsidRDefault="00657D5A" w:rsidP="009016F2">
      <w:pPr>
        <w:pStyle w:val="ListParagraph"/>
        <w:numPr>
          <w:ilvl w:val="0"/>
          <w:numId w:val="1"/>
        </w:numPr>
        <w:spacing w:after="0" w:line="240" w:lineRule="auto"/>
        <w:jc w:val="both"/>
        <w:rPr>
          <w:rFonts w:ascii="Times New Roman" w:hAnsi="Times New Roman" w:cs="Times New Roman"/>
          <w:b/>
          <w:bCs/>
          <w:sz w:val="24"/>
          <w:szCs w:val="24"/>
        </w:rPr>
      </w:pPr>
      <w:r w:rsidRPr="00AD1FDC">
        <w:rPr>
          <w:rFonts w:ascii="Times New Roman" w:hAnsi="Times New Roman" w:cs="Times New Roman"/>
          <w:b/>
          <w:bCs/>
          <w:sz w:val="24"/>
          <w:szCs w:val="24"/>
        </w:rPr>
        <w:t>Vispārīgās vienošanās</w:t>
      </w:r>
      <w:r w:rsidR="00DA5DBB" w:rsidRPr="00AD1FDC">
        <w:rPr>
          <w:rFonts w:ascii="Times New Roman" w:hAnsi="Times New Roman" w:cs="Times New Roman"/>
          <w:b/>
          <w:bCs/>
          <w:sz w:val="24"/>
          <w:szCs w:val="24"/>
        </w:rPr>
        <w:t xml:space="preserve"> izpildes laiks</w:t>
      </w:r>
      <w:r w:rsidR="00D14297" w:rsidRPr="00AD1FDC">
        <w:rPr>
          <w:rFonts w:ascii="Times New Roman" w:hAnsi="Times New Roman" w:cs="Times New Roman"/>
          <w:b/>
          <w:bCs/>
          <w:sz w:val="24"/>
          <w:szCs w:val="24"/>
        </w:rPr>
        <w:t xml:space="preserve"> </w:t>
      </w:r>
      <w:r w:rsidR="009016F2" w:rsidRPr="00AD1FDC">
        <w:rPr>
          <w:rFonts w:ascii="Times New Roman" w:hAnsi="Times New Roman" w:cs="Times New Roman"/>
          <w:b/>
          <w:bCs/>
          <w:sz w:val="24"/>
          <w:szCs w:val="24"/>
        </w:rPr>
        <w:t>–</w:t>
      </w:r>
      <w:r w:rsidR="00F00BBF" w:rsidRPr="00AD1FDC">
        <w:rPr>
          <w:rFonts w:ascii="Times New Roman" w:hAnsi="Times New Roman" w:cs="Times New Roman"/>
          <w:b/>
          <w:bCs/>
          <w:sz w:val="24"/>
          <w:szCs w:val="24"/>
        </w:rPr>
        <w:t xml:space="preserve"> </w:t>
      </w:r>
      <w:r w:rsidR="00E273DA">
        <w:rPr>
          <w:rFonts w:ascii="Times New Roman" w:hAnsi="Times New Roman" w:cs="Times New Roman"/>
          <w:sz w:val="24"/>
          <w:szCs w:val="24"/>
        </w:rPr>
        <w:t>3</w:t>
      </w:r>
      <w:r w:rsidR="00F00BBF" w:rsidRPr="00AD1FDC">
        <w:rPr>
          <w:rFonts w:ascii="Times New Roman" w:hAnsi="Times New Roman" w:cs="Times New Roman"/>
          <w:sz w:val="24"/>
          <w:szCs w:val="24"/>
        </w:rPr>
        <w:t xml:space="preserve"> (</w:t>
      </w:r>
      <w:r w:rsidR="00E273DA">
        <w:rPr>
          <w:rFonts w:ascii="Times New Roman" w:hAnsi="Times New Roman" w:cs="Times New Roman"/>
          <w:sz w:val="24"/>
          <w:szCs w:val="24"/>
        </w:rPr>
        <w:t>trīs</w:t>
      </w:r>
      <w:r w:rsidR="00F00BBF" w:rsidRPr="00AD1FDC">
        <w:rPr>
          <w:rFonts w:ascii="Times New Roman" w:hAnsi="Times New Roman" w:cs="Times New Roman"/>
          <w:sz w:val="24"/>
          <w:szCs w:val="24"/>
        </w:rPr>
        <w:t>) gadi</w:t>
      </w:r>
      <w:r w:rsidR="0062321D" w:rsidRPr="00AD1FDC">
        <w:rPr>
          <w:rFonts w:ascii="Times New Roman" w:hAnsi="Times New Roman" w:cs="Times New Roman"/>
          <w:sz w:val="24"/>
          <w:szCs w:val="24"/>
        </w:rPr>
        <w:t xml:space="preserve"> </w:t>
      </w:r>
      <w:r w:rsidR="006C01A5" w:rsidRPr="00AD1FDC">
        <w:rPr>
          <w:rFonts w:ascii="Times New Roman" w:eastAsia="Times New Roman" w:hAnsi="Times New Roman" w:cs="Times New Roman"/>
          <w:sz w:val="24"/>
          <w:szCs w:val="24"/>
          <w:lang w:eastAsia="lv-LV"/>
        </w:rPr>
        <w:t xml:space="preserve">no vispārīgās vienošanās spēkā stāšanās dienas vai līdz brīdim, kad vispārīgās vienošanās ietvaros </w:t>
      </w:r>
      <w:r w:rsidR="00E9131F" w:rsidRPr="00AD1FDC">
        <w:rPr>
          <w:rFonts w:ascii="Times New Roman" w:eastAsia="Times New Roman" w:hAnsi="Times New Roman" w:cs="Times New Roman"/>
          <w:sz w:val="24"/>
          <w:szCs w:val="24"/>
          <w:lang w:eastAsia="lv-LV"/>
        </w:rPr>
        <w:t>veikto darbu</w:t>
      </w:r>
      <w:r w:rsidR="006C01A5" w:rsidRPr="00AD1FDC">
        <w:rPr>
          <w:rFonts w:ascii="Times New Roman" w:eastAsia="Times New Roman" w:hAnsi="Times New Roman" w:cs="Times New Roman"/>
          <w:sz w:val="24"/>
          <w:szCs w:val="24"/>
          <w:lang w:eastAsia="lv-LV"/>
        </w:rPr>
        <w:t xml:space="preserve"> kopējā vērtība ir sasniegusi </w:t>
      </w:r>
      <w:r w:rsidR="00E9131F" w:rsidRPr="00AD1FDC">
        <w:rPr>
          <w:rFonts w:ascii="Times New Roman" w:eastAsia="Times New Roman" w:hAnsi="Times New Roman" w:cs="Times New Roman"/>
          <w:sz w:val="24"/>
          <w:szCs w:val="24"/>
          <w:lang w:eastAsia="lv-LV"/>
        </w:rPr>
        <w:t xml:space="preserve">vispārīgās vienošanās </w:t>
      </w:r>
      <w:r w:rsidR="00BB07AE" w:rsidRPr="00AD1FDC">
        <w:rPr>
          <w:rFonts w:ascii="Times New Roman" w:eastAsia="Times New Roman" w:hAnsi="Times New Roman" w:cs="Times New Roman"/>
          <w:sz w:val="24"/>
          <w:szCs w:val="24"/>
          <w:lang w:eastAsia="lv-LV"/>
        </w:rPr>
        <w:t>k</w:t>
      </w:r>
      <w:r w:rsidR="006C01A5" w:rsidRPr="00AD1FDC">
        <w:rPr>
          <w:rFonts w:ascii="Times New Roman" w:eastAsia="Times New Roman" w:hAnsi="Times New Roman" w:cs="Times New Roman"/>
          <w:sz w:val="24"/>
          <w:szCs w:val="24"/>
          <w:lang w:eastAsia="lv-LV"/>
        </w:rPr>
        <w:t xml:space="preserve">opējo </w:t>
      </w:r>
      <w:r w:rsidR="00BB07AE" w:rsidRPr="00AD1FDC">
        <w:rPr>
          <w:rFonts w:ascii="Times New Roman" w:eastAsia="Times New Roman" w:hAnsi="Times New Roman" w:cs="Times New Roman"/>
          <w:sz w:val="24"/>
          <w:szCs w:val="24"/>
          <w:lang w:eastAsia="lv-LV"/>
        </w:rPr>
        <w:t>līgumcenu</w:t>
      </w:r>
      <w:r w:rsidR="006C01A5" w:rsidRPr="00AD1FDC">
        <w:rPr>
          <w:rFonts w:ascii="Times New Roman" w:eastAsia="Times New Roman" w:hAnsi="Times New Roman" w:cs="Times New Roman"/>
          <w:sz w:val="24"/>
          <w:szCs w:val="24"/>
          <w:lang w:eastAsia="lv-LV"/>
        </w:rPr>
        <w:t xml:space="preserve"> (atkarībā no tā, kurš no nosacījumiem iestājas pirmais)</w:t>
      </w:r>
      <w:r w:rsidR="00B27032" w:rsidRPr="00AD1FDC">
        <w:rPr>
          <w:rFonts w:ascii="Times New Roman" w:hAnsi="Times New Roman" w:cs="Times New Roman"/>
          <w:sz w:val="24"/>
          <w:szCs w:val="24"/>
        </w:rPr>
        <w:t>.</w:t>
      </w:r>
    </w:p>
    <w:p w14:paraId="5B16E8D4" w14:textId="77777777" w:rsidR="00A11796" w:rsidRPr="00AD1FDC" w:rsidRDefault="00A11796" w:rsidP="00A11796">
      <w:pPr>
        <w:pStyle w:val="ListParagraph"/>
        <w:spacing w:after="0" w:line="240" w:lineRule="auto"/>
        <w:ind w:left="480"/>
        <w:jc w:val="both"/>
        <w:rPr>
          <w:rFonts w:ascii="Times New Roman" w:hAnsi="Times New Roman" w:cs="Times New Roman"/>
          <w:sz w:val="24"/>
          <w:szCs w:val="24"/>
        </w:rPr>
      </w:pPr>
    </w:p>
    <w:p w14:paraId="15E05E6A" w14:textId="77777777" w:rsidR="00EE6474" w:rsidRPr="00AD1FDC" w:rsidRDefault="00EE6474" w:rsidP="00EE6474">
      <w:pPr>
        <w:pStyle w:val="BodyText2"/>
        <w:tabs>
          <w:tab w:val="clear" w:pos="0"/>
        </w:tabs>
        <w:jc w:val="center"/>
        <w:outlineLvl w:val="9"/>
        <w:rPr>
          <w:rFonts w:ascii="Times New Roman" w:hAnsi="Times New Roman"/>
          <w:b/>
          <w:szCs w:val="24"/>
        </w:rPr>
      </w:pPr>
      <w:r w:rsidRPr="00AD1FDC">
        <w:rPr>
          <w:rFonts w:ascii="Times New Roman" w:hAnsi="Times New Roman"/>
          <w:b/>
          <w:szCs w:val="24"/>
        </w:rPr>
        <w:t>IV  PRETENDENTU ATLASES PRASĪBAS</w:t>
      </w:r>
    </w:p>
    <w:p w14:paraId="5B92C7AC" w14:textId="77777777" w:rsidR="00EE6474" w:rsidRPr="00AD1FDC" w:rsidRDefault="00EE6474" w:rsidP="00EE6474">
      <w:pPr>
        <w:pStyle w:val="BodyText2"/>
        <w:tabs>
          <w:tab w:val="clear" w:pos="0"/>
        </w:tabs>
        <w:jc w:val="center"/>
        <w:outlineLvl w:val="9"/>
        <w:rPr>
          <w:rFonts w:ascii="Times New Roman" w:hAnsi="Times New Roman"/>
          <w:b/>
          <w:szCs w:val="24"/>
        </w:rPr>
      </w:pPr>
    </w:p>
    <w:p w14:paraId="2902F00C" w14:textId="0DB2CD4B" w:rsidR="00EE6474" w:rsidRPr="00AD1FDC" w:rsidRDefault="00EE6474" w:rsidP="00066E4D">
      <w:pPr>
        <w:pStyle w:val="BodyText2"/>
        <w:numPr>
          <w:ilvl w:val="0"/>
          <w:numId w:val="14"/>
        </w:numPr>
        <w:rPr>
          <w:rFonts w:ascii="Times New Roman" w:hAnsi="Times New Roman"/>
          <w:b/>
          <w:szCs w:val="24"/>
        </w:rPr>
      </w:pPr>
      <w:r w:rsidRPr="00AD1FDC">
        <w:rPr>
          <w:rFonts w:ascii="Times New Roman" w:hAnsi="Times New Roman"/>
          <w:b/>
          <w:szCs w:val="24"/>
        </w:rPr>
        <w:t>Pretendent</w:t>
      </w:r>
      <w:r w:rsidR="000C6815" w:rsidRPr="00AD1FDC">
        <w:rPr>
          <w:rFonts w:ascii="Times New Roman" w:hAnsi="Times New Roman"/>
          <w:b/>
          <w:szCs w:val="24"/>
        </w:rPr>
        <w:t>u</w:t>
      </w:r>
      <w:r w:rsidR="004D455F" w:rsidRPr="00AD1FDC">
        <w:rPr>
          <w:rFonts w:ascii="Times New Roman" w:hAnsi="Times New Roman"/>
          <w:b/>
          <w:szCs w:val="24"/>
        </w:rPr>
        <w:t xml:space="preserve"> </w:t>
      </w:r>
      <w:r w:rsidRPr="00AD1FDC">
        <w:rPr>
          <w:rFonts w:ascii="Times New Roman" w:hAnsi="Times New Roman"/>
          <w:b/>
          <w:szCs w:val="24"/>
        </w:rPr>
        <w:t>izslēgšanas noteikumi</w:t>
      </w:r>
    </w:p>
    <w:p w14:paraId="7928B9FD" w14:textId="77777777" w:rsidR="001409FE" w:rsidRPr="00AD1FDC" w:rsidRDefault="001409FE" w:rsidP="001409FE">
      <w:pPr>
        <w:pStyle w:val="BodyText2"/>
        <w:numPr>
          <w:ilvl w:val="1"/>
          <w:numId w:val="14"/>
        </w:numPr>
        <w:rPr>
          <w:rFonts w:ascii="Times New Roman" w:hAnsi="Times New Roman"/>
        </w:rPr>
      </w:pPr>
      <w:r w:rsidRPr="00AD1FDC">
        <w:rPr>
          <w:rFonts w:ascii="Times New Roman" w:hAnsi="Times New Roman"/>
        </w:rPr>
        <w:t>Iepirkuma komisija attiecībā uz Pretendentu, kuram būtu piešķiramas līguma slēgšanas tiesības, kā arī personu, uz kuras iespējām tas balstījies, lai apliecinātu, ka tā kvalifikācija atbilst nolikumā noteiktajām prasībām, Valsts ieņēmumu dienesta tīmekļvietnē pieejamajā parādnieku reģistrā pārbauda, vai iepriekšminētajām personām piedāvājumu iesniegšanas termiņa pēdējā vai dienā, kad pieņemts lēmums par iespējamu iepirkuma līguma slēgšanas tiesību piešķiršanu, ir nodokļu parādi, kas pārsniedz 150 euro. Ja nodokļu parādi pārsniedz 150 euro, Iepirkuma komisija rīkojas pēc analoģijas ar Sabiedrisko pakalpojumu sniedzēju iepirkumu likuma 48.panta piektās daļas 1. punkta c) apakšpunktu un sestās daļas regulējumu. Gadījumā, ja nodokļu parāds 150 euro apmērā tiek pārsniegts personai, uz kuras iespējām Pretendents balstās, Sabiedrisko pakalpojumu sniedzējs rīkojas pēc analoģijas ar Sabiedrisko pakalpojumu sniedzēju iepirkumu likuma 49.panta piektajā daļā paredzēto.</w:t>
      </w:r>
    </w:p>
    <w:p w14:paraId="2A740C15" w14:textId="77777777" w:rsidR="001409FE" w:rsidRPr="00AD1FDC" w:rsidRDefault="001409FE" w:rsidP="001409FE">
      <w:pPr>
        <w:pStyle w:val="BodyText2"/>
        <w:numPr>
          <w:ilvl w:val="1"/>
          <w:numId w:val="14"/>
        </w:numPr>
        <w:rPr>
          <w:rFonts w:ascii="Times New Roman" w:hAnsi="Times New Roman"/>
        </w:rPr>
      </w:pPr>
      <w:r w:rsidRPr="00AD1FDC">
        <w:rPr>
          <w:rFonts w:ascii="Times New Roman" w:hAnsi="Times New Roman"/>
        </w:rPr>
        <w:lastRenderedPageBreak/>
        <w:t>Iepirkuma komisija attiecībā uz Pretendentu, kuram būtu piešķiramas līguma slēgšanas tiesības, kā arī personu, uz kuras iespējām tas balstījies, lai apliecinātu, ka tā kvalifikācija atbilst Iepirkuma dokumentos noteiktajām prasībām, pieprasa iesniegt kompetentu institūciju izziņas</w:t>
      </w:r>
      <w:r w:rsidRPr="00AD1FDC">
        <w:rPr>
          <w:rFonts w:ascii="Times New Roman" w:hAnsi="Times New Roman"/>
          <w:vertAlign w:val="superscript"/>
        </w:rPr>
        <w:t xml:space="preserve"> </w:t>
      </w:r>
      <w:r w:rsidRPr="00AD1FDC">
        <w:rPr>
          <w:rFonts w:ascii="Times New Roman" w:hAnsi="Times New Roman"/>
        </w:rPr>
        <w:t>(Izslēgšanas gadījumu neesamība var tikt pierādīta arī ar izziņām, ko Pretendents par sevi iegūst no Elektroniskās iepirkumu sistēmas), kas apliecina, ka Pretendentam un personai, uz kuras iespējām Pretendents balstās, nav pasludināts maksātnespējas process, apturēta tā saimnieciskā darbība vai tas tiek likvidēts. Gadījumā, ja tiek konstatēts, ka personai, uz kuras iespējām Pretendents balstās, ir pasludināts maksātnespējas process, apturēta tā saimnieciskā darbība vai tas tiek likvidēts, Sabiedrisko pakalpojumu sniedzējs rīkojas pēc analoģijas ar Sabiedrisko pakalpojumu sniedzēju iepirkumu likuma 49.panta piektajā daļā paredzēto.</w:t>
      </w:r>
    </w:p>
    <w:p w14:paraId="41004E22" w14:textId="77777777" w:rsidR="001409FE" w:rsidRPr="00AD1FDC" w:rsidRDefault="001409FE" w:rsidP="001409FE">
      <w:pPr>
        <w:pStyle w:val="BodyText2"/>
        <w:numPr>
          <w:ilvl w:val="1"/>
          <w:numId w:val="14"/>
        </w:numPr>
        <w:rPr>
          <w:rFonts w:ascii="Times New Roman" w:hAnsi="Times New Roman"/>
        </w:rPr>
      </w:pPr>
      <w:r w:rsidRPr="00AD1FDC">
        <w:rPr>
          <w:rFonts w:ascii="Times New Roman" w:hAnsi="Times New Roman"/>
        </w:rPr>
        <w:t xml:space="preserve">Pretendents, </w:t>
      </w:r>
      <w:r w:rsidRPr="00AD1FDC">
        <w:rPr>
          <w:rFonts w:ascii="Times New Roman" w:hAnsi="Times New Roman"/>
          <w:szCs w:val="24"/>
          <w:shd w:val="clear" w:color="auto" w:fill="FFFFFF"/>
        </w:rPr>
        <w:t>kuram būtu piešķiramas iepirkuma līguma slēgšanas tiesības,</w:t>
      </w:r>
      <w:r w:rsidRPr="00AD1FDC">
        <w:rPr>
          <w:rFonts w:ascii="Times New Roman" w:hAnsi="Times New Roman"/>
        </w:rPr>
        <w:t xml:space="preserve"> tiek izslēgts no turpmākās dalības iepirkuma procedūrā, ja uz pretendentu ir attiecināms jebkurš no Starptautisko un Latvijas Republikas nacionālo sankciju likuma 11.</w:t>
      </w:r>
      <w:r w:rsidRPr="00AD1FDC">
        <w:rPr>
          <w:rFonts w:ascii="Times New Roman" w:hAnsi="Times New Roman"/>
          <w:vertAlign w:val="superscript"/>
        </w:rPr>
        <w:t>1</w:t>
      </w:r>
      <w:r w:rsidRPr="00AD1FDC">
        <w:rPr>
          <w:rFonts w:ascii="Times New Roman" w:hAnsi="Times New Roman"/>
        </w:rPr>
        <w:t xml:space="preserve"> panta pirmajā daļā noteiktajiem gadījumiem.</w:t>
      </w:r>
    </w:p>
    <w:p w14:paraId="168B0EF2" w14:textId="43C23349" w:rsidR="00993903" w:rsidRPr="00AD1FDC" w:rsidRDefault="001409FE" w:rsidP="001409FE">
      <w:pPr>
        <w:pStyle w:val="BodyText2"/>
        <w:numPr>
          <w:ilvl w:val="1"/>
          <w:numId w:val="14"/>
        </w:numPr>
        <w:rPr>
          <w:rFonts w:ascii="Times New Roman" w:hAnsi="Times New Roman"/>
          <w:szCs w:val="24"/>
        </w:rPr>
      </w:pPr>
      <w:r w:rsidRPr="00AD1FDC">
        <w:rPr>
          <w:rStyle w:val="ui-provider"/>
          <w:rFonts w:ascii="Times New Roman" w:hAnsi="Times New Roman"/>
        </w:rPr>
        <w:t>Pretendents tiek izslēgts no turpmākās dalības iepirkuma procedūrā, ja tiek konstatēts, ka pretendents ir 2022. gada 8. aprīļa Eiropas Savienības Padomes Regulas 2022/576, ar kuru groza Regulu Nr. 833/2014 par ierobežojošiem pasākumiem saistībā ar Krievijas darbībām, kas destabilizē situāciju Ukrainā, 1. panta 23. punktā iekļautajā 5. k panta 1. punktā noteiktā persona.</w:t>
      </w:r>
    </w:p>
    <w:p w14:paraId="6F92B896" w14:textId="77777777" w:rsidR="00637B05" w:rsidRPr="00AD1FDC" w:rsidRDefault="00637B05" w:rsidP="00637B05">
      <w:pPr>
        <w:pStyle w:val="BodyText2"/>
        <w:tabs>
          <w:tab w:val="clear" w:pos="0"/>
        </w:tabs>
        <w:ind w:left="720"/>
        <w:rPr>
          <w:rFonts w:ascii="Times New Roman" w:hAnsi="Times New Roman"/>
          <w:szCs w:val="24"/>
        </w:rPr>
      </w:pPr>
      <w:bookmarkStart w:id="5" w:name="_Hlk65569965"/>
    </w:p>
    <w:bookmarkEnd w:id="5"/>
    <w:p w14:paraId="3BA12A61" w14:textId="3737716D" w:rsidR="00FB2F90" w:rsidRPr="00AD1FDC" w:rsidRDefault="00FB2F90" w:rsidP="00066E4D">
      <w:pPr>
        <w:pStyle w:val="BodyText2"/>
        <w:numPr>
          <w:ilvl w:val="0"/>
          <w:numId w:val="14"/>
        </w:numPr>
        <w:rPr>
          <w:rFonts w:ascii="Times New Roman" w:hAnsi="Times New Roman"/>
          <w:b/>
          <w:bCs/>
          <w:szCs w:val="24"/>
        </w:rPr>
      </w:pPr>
      <w:r w:rsidRPr="00AD1FDC">
        <w:rPr>
          <w:rFonts w:ascii="Times New Roman" w:hAnsi="Times New Roman"/>
          <w:b/>
          <w:bCs/>
          <w:szCs w:val="24"/>
        </w:rPr>
        <w:t>Prasības profesionālās darbības veikšanai</w:t>
      </w:r>
    </w:p>
    <w:p w14:paraId="4541D904" w14:textId="008D2138" w:rsidR="003265DE" w:rsidRPr="00AD1FDC" w:rsidRDefault="003265DE" w:rsidP="00066E4D">
      <w:pPr>
        <w:pStyle w:val="BodyText2"/>
        <w:numPr>
          <w:ilvl w:val="1"/>
          <w:numId w:val="14"/>
        </w:numPr>
        <w:tabs>
          <w:tab w:val="left" w:pos="1843"/>
        </w:tabs>
        <w:rPr>
          <w:rFonts w:ascii="Times New Roman" w:hAnsi="Times New Roman"/>
          <w:szCs w:val="24"/>
        </w:rPr>
      </w:pPr>
      <w:r w:rsidRPr="00AD1FDC">
        <w:rPr>
          <w:rFonts w:ascii="Times New Roman" w:hAnsi="Times New Roman"/>
          <w:szCs w:val="24"/>
        </w:rPr>
        <w:t xml:space="preserve">Pretendentam vai, ja pretendents ir piegādātāju apvienība (turpmāk – apvienība) – visiem apvienības dalībniekiem, ir jābūt reģistrētiem Komercreģistrā </w:t>
      </w:r>
      <w:r w:rsidR="00B3605D" w:rsidRPr="00AD1FDC">
        <w:rPr>
          <w:rFonts w:ascii="Times New Roman" w:hAnsi="Times New Roman"/>
        </w:rPr>
        <w:t xml:space="preserve">vai, </w:t>
      </w:r>
      <w:r w:rsidRPr="00AD1FDC">
        <w:rPr>
          <w:rFonts w:ascii="Times New Roman" w:hAnsi="Times New Roman"/>
          <w:szCs w:val="24"/>
        </w:rPr>
        <w:t>ja pretendents ir ārvalstu persona – reģistrētam atbilstoši attiecīgās valsts normatīvo aktu prasībām.</w:t>
      </w:r>
    </w:p>
    <w:p w14:paraId="0A2F5ACE" w14:textId="665EC85C" w:rsidR="003265DE" w:rsidRPr="00AD1FDC" w:rsidRDefault="003265DE" w:rsidP="00066E4D">
      <w:pPr>
        <w:pStyle w:val="BodyText2"/>
        <w:numPr>
          <w:ilvl w:val="1"/>
          <w:numId w:val="14"/>
        </w:numPr>
        <w:rPr>
          <w:rFonts w:ascii="Times New Roman" w:hAnsi="Times New Roman"/>
          <w:szCs w:val="24"/>
        </w:rPr>
      </w:pPr>
      <w:r w:rsidRPr="00AD1FDC">
        <w:rPr>
          <w:rFonts w:ascii="Times New Roman" w:hAnsi="Times New Roman"/>
          <w:szCs w:val="24"/>
        </w:rPr>
        <w:t xml:space="preserve">Ja pretendents ir apvienība, tad </w:t>
      </w:r>
      <w:r w:rsidRPr="00AD1FDC">
        <w:rPr>
          <w:rFonts w:ascii="Times New Roman" w:hAnsi="Times New Roman"/>
          <w:color w:val="000000"/>
          <w:szCs w:val="24"/>
        </w:rPr>
        <w:t>apvienības dalībniekiem ir jābūt noslēgtai vienošanās par katram apvienības dalībniekam nododamo izpildāmo darbu daļu procentos no piedāvātās kopējās līguma summas</w:t>
      </w:r>
      <w:r w:rsidRPr="00AD1FDC">
        <w:rPr>
          <w:rFonts w:ascii="Times New Roman" w:hAnsi="Times New Roman"/>
          <w:szCs w:val="24"/>
        </w:rPr>
        <w:t xml:space="preserve"> un šo darbu raksturojumu</w:t>
      </w:r>
      <w:r w:rsidRPr="00AD1FDC">
        <w:rPr>
          <w:rFonts w:ascii="Times New Roman" w:hAnsi="Times New Roman"/>
          <w:color w:val="000000"/>
          <w:szCs w:val="24"/>
        </w:rPr>
        <w:t xml:space="preserve">. </w:t>
      </w:r>
      <w:r w:rsidRPr="00AD1FDC">
        <w:rPr>
          <w:rFonts w:ascii="Times New Roman" w:hAnsi="Times New Roman"/>
          <w:szCs w:val="24"/>
        </w:rPr>
        <w:t xml:space="preserve">Ja apvienība nolikumā noteiktajā kārtībā tiek atzīta par konkursa uzvarētāju un iegūst tiesības slēgt </w:t>
      </w:r>
      <w:r w:rsidR="006F389A" w:rsidRPr="00AD1FDC">
        <w:rPr>
          <w:rFonts w:ascii="Times New Roman" w:hAnsi="Times New Roman"/>
          <w:szCs w:val="24"/>
        </w:rPr>
        <w:t>vispārīgo vienošanos</w:t>
      </w:r>
      <w:r w:rsidRPr="00AD1FDC">
        <w:rPr>
          <w:rFonts w:ascii="Times New Roman" w:hAnsi="Times New Roman"/>
          <w:szCs w:val="24"/>
        </w:rPr>
        <w:t>, tad apvienības dalībniekiem pirms</w:t>
      </w:r>
      <w:r w:rsidR="006F389A" w:rsidRPr="00AD1FDC">
        <w:rPr>
          <w:rFonts w:ascii="Times New Roman" w:hAnsi="Times New Roman"/>
          <w:szCs w:val="24"/>
        </w:rPr>
        <w:t xml:space="preserve"> vispārīgās vienošanās</w:t>
      </w:r>
      <w:r w:rsidRPr="00AD1FDC">
        <w:rPr>
          <w:rFonts w:ascii="Times New Roman" w:hAnsi="Times New Roman"/>
          <w:szCs w:val="24"/>
        </w:rPr>
        <w:t xml:space="preserve"> noslēgšanas jāizveido personālsabiedrība (pilnsabiedrība) </w:t>
      </w:r>
      <w:r w:rsidRPr="00AD1FDC">
        <w:rPr>
          <w:rFonts w:ascii="Times New Roman" w:hAnsi="Times New Roman"/>
          <w:b/>
          <w:szCs w:val="24"/>
        </w:rPr>
        <w:t>vai</w:t>
      </w:r>
      <w:r w:rsidRPr="00AD1FDC">
        <w:rPr>
          <w:rFonts w:ascii="Times New Roman" w:hAnsi="Times New Roman"/>
          <w:szCs w:val="24"/>
        </w:rPr>
        <w:t xml:space="preserve"> jānoslēdz sabiedrības līgums, vienojoties par apvienības dalībnieku atbildības sadalījumu.</w:t>
      </w:r>
    </w:p>
    <w:p w14:paraId="51016C92" w14:textId="71D0F68E" w:rsidR="00C45156" w:rsidRDefault="00C54B55" w:rsidP="00C54B55">
      <w:pPr>
        <w:pStyle w:val="BodyText2"/>
        <w:numPr>
          <w:ilvl w:val="1"/>
          <w:numId w:val="14"/>
        </w:numPr>
        <w:rPr>
          <w:rFonts w:ascii="Times New Roman" w:hAnsi="Times New Roman"/>
          <w:szCs w:val="24"/>
        </w:rPr>
      </w:pPr>
      <w:r w:rsidRPr="00AD1FDC">
        <w:rPr>
          <w:rFonts w:ascii="Times New Roman" w:hAnsi="Times New Roman"/>
          <w:spacing w:val="-3"/>
          <w:szCs w:val="24"/>
        </w:rPr>
        <w:t xml:space="preserve">Pretendentam vai, ja pretendents ir apvienība, tad visiem apvienības dalībniekiem kopā, </w:t>
      </w:r>
      <w:r w:rsidR="00795561">
        <w:rPr>
          <w:rFonts w:ascii="Times New Roman" w:hAnsi="Times New Roman"/>
          <w:spacing w:val="-3"/>
          <w:szCs w:val="24"/>
        </w:rPr>
        <w:t xml:space="preserve">jābūt tiesībām </w:t>
      </w:r>
      <w:r w:rsidRPr="00AD1FDC">
        <w:rPr>
          <w:rFonts w:ascii="Times New Roman" w:hAnsi="Times New Roman"/>
          <w:szCs w:val="24"/>
          <w:shd w:val="clear" w:color="auto" w:fill="FFFFFF"/>
        </w:rPr>
        <w:t xml:space="preserve">veikt </w:t>
      </w:r>
      <w:r w:rsidR="00795561">
        <w:rPr>
          <w:rFonts w:ascii="Times New Roman" w:hAnsi="Times New Roman"/>
          <w:szCs w:val="24"/>
          <w:shd w:val="clear" w:color="auto" w:fill="FFFFFF"/>
        </w:rPr>
        <w:t xml:space="preserve">ceļu </w:t>
      </w:r>
      <w:r w:rsidRPr="00AD1FDC">
        <w:rPr>
          <w:rFonts w:ascii="Times New Roman" w:hAnsi="Times New Roman"/>
          <w:szCs w:val="24"/>
          <w:shd w:val="clear" w:color="auto" w:fill="FFFFFF"/>
        </w:rPr>
        <w:t xml:space="preserve"> </w:t>
      </w:r>
      <w:r w:rsidR="00585A07">
        <w:rPr>
          <w:rFonts w:ascii="Times New Roman" w:hAnsi="Times New Roman"/>
          <w:szCs w:val="24"/>
          <w:shd w:val="clear" w:color="auto" w:fill="FFFFFF"/>
        </w:rPr>
        <w:t>būv</w:t>
      </w:r>
      <w:r w:rsidRPr="00AD1FDC">
        <w:rPr>
          <w:rFonts w:ascii="Times New Roman" w:hAnsi="Times New Roman"/>
          <w:szCs w:val="24"/>
          <w:shd w:val="clear" w:color="auto" w:fill="FFFFFF"/>
        </w:rPr>
        <w:t>darbus.</w:t>
      </w:r>
      <w:r w:rsidRPr="00AD1FDC">
        <w:rPr>
          <w:rFonts w:ascii="Times New Roman" w:hAnsi="Times New Roman"/>
          <w:szCs w:val="24"/>
        </w:rPr>
        <w:t xml:space="preserve"> </w:t>
      </w:r>
    </w:p>
    <w:p w14:paraId="1734935A" w14:textId="57E33730" w:rsidR="00C54B55" w:rsidRPr="00AD1FDC" w:rsidRDefault="00C54B55" w:rsidP="00C45156">
      <w:pPr>
        <w:pStyle w:val="BodyText2"/>
        <w:tabs>
          <w:tab w:val="clear" w:pos="0"/>
        </w:tabs>
        <w:ind w:left="660"/>
        <w:rPr>
          <w:rFonts w:ascii="Times New Roman" w:hAnsi="Times New Roman"/>
          <w:szCs w:val="24"/>
        </w:rPr>
      </w:pPr>
      <w:r w:rsidRPr="00AD1FDC">
        <w:rPr>
          <w:rFonts w:ascii="Times New Roman" w:hAnsi="Times New Roman"/>
          <w:spacing w:val="-3"/>
          <w:szCs w:val="24"/>
          <w:lang w:eastAsia="lv-LV"/>
        </w:rPr>
        <w:t xml:space="preserve">Ja pretendents ir apvienība, tad katram apvienības dalībniekam, ir jābūt tiesībām veikt darbus </w:t>
      </w:r>
      <w:r w:rsidRPr="00AD1FDC">
        <w:rPr>
          <w:rFonts w:ascii="Times New Roman" w:hAnsi="Times New Roman"/>
          <w:bCs/>
          <w:spacing w:val="-3"/>
          <w:szCs w:val="24"/>
          <w:lang w:eastAsia="lv-LV"/>
        </w:rPr>
        <w:t xml:space="preserve">tajās </w:t>
      </w:r>
      <w:r w:rsidRPr="00AD1FDC">
        <w:rPr>
          <w:rFonts w:ascii="Times New Roman" w:hAnsi="Times New Roman"/>
          <w:spacing w:val="-3"/>
          <w:szCs w:val="24"/>
          <w:lang w:eastAsia="lv-LV"/>
        </w:rPr>
        <w:t>sfērās, kurās saskaņā ar noslēgto vienošanos starp apvienības dalībniekiem apvienības dalībnieks ir apņēmies veikt. Tiesības veikt darbus attiecīgajās sfērās apliecina reģistrācija Latvijas Republikas Būvkomersantu reģistrā saskaņā ar Būvniecības likuma 22.panta pirmo daļu un Ministru kabineta 2014.gada 25.februāra noteikumu Nr.116 „Būvkomersantu reģistrācijas noteikumi” prasībām.</w:t>
      </w:r>
      <w:r w:rsidRPr="00AD1FDC">
        <w:rPr>
          <w:rFonts w:ascii="Times New Roman" w:hAnsi="Times New Roman"/>
          <w:spacing w:val="-3"/>
          <w:szCs w:val="24"/>
        </w:rPr>
        <w:t xml:space="preserve"> Ja pretendents (apvienības dalībnieks) nav reģistrēts Latvijas Republikas Būvkomersantu reģistrā, bet konkursā iegūst tiesības slēgt vispārīgo vienošanos, tad šim pretendentam (apvienības dalībniekam, kurš veiks iepirkuma priekšmetā ietilpstošos būvdarbus) līdz vispārīgās vienošanās slēgšanai jāreģistrējas Latvijas Republikas Būvkomersantu reģistrā.</w:t>
      </w:r>
    </w:p>
    <w:p w14:paraId="749EBA8A" w14:textId="532C508A" w:rsidR="003117EB" w:rsidRPr="00AD1FDC" w:rsidRDefault="003117EB" w:rsidP="003117EB">
      <w:pPr>
        <w:pStyle w:val="BodyText2"/>
        <w:numPr>
          <w:ilvl w:val="1"/>
          <w:numId w:val="14"/>
        </w:numPr>
        <w:rPr>
          <w:rFonts w:ascii="Times New Roman" w:hAnsi="Times New Roman"/>
          <w:szCs w:val="24"/>
        </w:rPr>
      </w:pPr>
      <w:r w:rsidRPr="00AD1FDC">
        <w:rPr>
          <w:rFonts w:ascii="Times New Roman" w:hAnsi="Times New Roman"/>
          <w:spacing w:val="-3"/>
          <w:szCs w:val="24"/>
          <w:lang w:eastAsia="lv-LV"/>
        </w:rPr>
        <w:t>Ja pretendents vai apvienības dalībnieks ir ārvalstu persona, tam jābūt reģistrētam atbilstoši attiecīgās valsts normatīvo aktu prasībām, kas dod tiesības</w:t>
      </w:r>
      <w:r w:rsidR="00585A07">
        <w:rPr>
          <w:rFonts w:ascii="Times New Roman" w:hAnsi="Times New Roman"/>
          <w:spacing w:val="-3"/>
          <w:szCs w:val="24"/>
          <w:lang w:eastAsia="lv-LV"/>
        </w:rPr>
        <w:t xml:space="preserve"> veikt ceļu būvdarbus. </w:t>
      </w:r>
      <w:r w:rsidRPr="00AD1FDC">
        <w:rPr>
          <w:rFonts w:ascii="Times New Roman" w:hAnsi="Times New Roman"/>
          <w:spacing w:val="-3"/>
          <w:szCs w:val="24"/>
        </w:rPr>
        <w:t>Ja pretendents (apvienības dalībnieks) ir ārvalstu persona un nav reģistrēts Latvijas Republikas Būvkomersantu reģistrā, bet konkursā iegūst tiesības slēgt vispārīgo vienošanos, tad šim pretendentam (apvienības dalībniekam), kurš veiks iepirkuma priekšmetā ietilpstošos būvdarbus, līdz vispārīgās vienošanās slēgšanai jāreģistrējas Latvijas Republikas Būvkomersantu reģistrā.</w:t>
      </w:r>
    </w:p>
    <w:p w14:paraId="0867444F" w14:textId="358C9D42" w:rsidR="003117EB" w:rsidRPr="00AD1FDC" w:rsidRDefault="003117EB" w:rsidP="003117EB">
      <w:pPr>
        <w:pStyle w:val="BodyText2"/>
        <w:numPr>
          <w:ilvl w:val="1"/>
          <w:numId w:val="14"/>
        </w:numPr>
        <w:rPr>
          <w:rFonts w:ascii="Times New Roman" w:hAnsi="Times New Roman"/>
          <w:szCs w:val="24"/>
        </w:rPr>
      </w:pPr>
      <w:r w:rsidRPr="00AD1FDC">
        <w:rPr>
          <w:rFonts w:ascii="Times New Roman" w:hAnsi="Times New Roman"/>
          <w:szCs w:val="24"/>
        </w:rPr>
        <w:t xml:space="preserve">Apliecinot atbilstību nolikuma 19.3.punkta prasībām, pretendents var balstīties uz citu personu profesionālajām iespējām. Šādā gadījumā pretendents pierāda Pasūtītājam, ka viņa rīcībā būs nepieciešamie resursi, iesniedzot šo personu apliecinājumu vai vienošanos par sadarbību vispārīgās vienošanās izpildē. </w:t>
      </w:r>
    </w:p>
    <w:p w14:paraId="75C66F9F" w14:textId="77777777" w:rsidR="00877DED" w:rsidRPr="00AD1FDC" w:rsidRDefault="00877DED" w:rsidP="00877DED">
      <w:pPr>
        <w:pStyle w:val="BodyText2"/>
        <w:tabs>
          <w:tab w:val="clear" w:pos="0"/>
        </w:tabs>
        <w:ind w:left="720"/>
        <w:rPr>
          <w:rFonts w:ascii="Times New Roman" w:hAnsi="Times New Roman"/>
          <w:szCs w:val="24"/>
        </w:rPr>
      </w:pPr>
    </w:p>
    <w:p w14:paraId="7CE16E41" w14:textId="1A5CA117" w:rsidR="007A0DE8" w:rsidRPr="00AD1FDC" w:rsidRDefault="00E127CA" w:rsidP="00066E4D">
      <w:pPr>
        <w:pStyle w:val="ListParagraph"/>
        <w:numPr>
          <w:ilvl w:val="0"/>
          <w:numId w:val="14"/>
        </w:numPr>
        <w:spacing w:after="0" w:line="240" w:lineRule="auto"/>
        <w:jc w:val="both"/>
        <w:rPr>
          <w:rFonts w:ascii="Times New Roman" w:hAnsi="Times New Roman" w:cs="Times New Roman"/>
          <w:b/>
          <w:bCs/>
          <w:sz w:val="24"/>
          <w:szCs w:val="24"/>
        </w:rPr>
      </w:pPr>
      <w:r w:rsidRPr="00AD1FDC">
        <w:rPr>
          <w:rFonts w:ascii="Times New Roman" w:hAnsi="Times New Roman" w:cs="Times New Roman"/>
          <w:b/>
          <w:bCs/>
          <w:sz w:val="24"/>
          <w:szCs w:val="24"/>
        </w:rPr>
        <w:lastRenderedPageBreak/>
        <w:t>Prasības attiecībā uz pretendent</w:t>
      </w:r>
      <w:r w:rsidR="007A0DE8" w:rsidRPr="00AD1FDC">
        <w:rPr>
          <w:rFonts w:ascii="Times New Roman" w:hAnsi="Times New Roman" w:cs="Times New Roman"/>
          <w:b/>
          <w:bCs/>
          <w:sz w:val="24"/>
          <w:szCs w:val="24"/>
        </w:rPr>
        <w:t>a saimniecisko un finansiāli stāvokli</w:t>
      </w:r>
    </w:p>
    <w:p w14:paraId="0FFEC1E3" w14:textId="77777777" w:rsidR="001A384E" w:rsidRPr="00AD1FDC" w:rsidRDefault="001A384E" w:rsidP="001A384E">
      <w:pPr>
        <w:pStyle w:val="BodyText2"/>
        <w:numPr>
          <w:ilvl w:val="1"/>
          <w:numId w:val="14"/>
        </w:numPr>
        <w:rPr>
          <w:rFonts w:ascii="Times New Roman" w:hAnsi="Times New Roman"/>
          <w:szCs w:val="24"/>
        </w:rPr>
      </w:pPr>
      <w:bookmarkStart w:id="6" w:name="_Hlk72494241"/>
      <w:r w:rsidRPr="00AD1FDC">
        <w:rPr>
          <w:rFonts w:ascii="Times New Roman" w:hAnsi="Times New Roman"/>
          <w:szCs w:val="24"/>
        </w:rPr>
        <w:t>Pretendentam ir stabili finanšu un saimnieciskās darbības rādītāji, kurus, piemērojot vispārpieņemtos finanšu analīzes paņēmienus, kā arī pamatojoties uz pēdējā auditētā (ja audita (revidenta ziņojuma) sagatavošana nepieciešama saskaņā ar normatīvo aktu prasībām) un apstiprinātā gada pārskata vai starpperioda pārskata (ja pretendenta darbības laiks ir mazāks nekā viens gads un tam nav normatīvajos aktos noteiktajā kārtībā sagatavots un apstiprināts gada pārskats) rezultātiem, raksturo:</w:t>
      </w:r>
    </w:p>
    <w:p w14:paraId="3B60EC2B" w14:textId="77777777" w:rsidR="001A384E" w:rsidRPr="00AD1FDC" w:rsidRDefault="001A384E" w:rsidP="001A384E">
      <w:pPr>
        <w:pStyle w:val="BodyText2"/>
        <w:numPr>
          <w:ilvl w:val="2"/>
          <w:numId w:val="14"/>
        </w:numPr>
        <w:rPr>
          <w:rFonts w:ascii="Times New Roman" w:hAnsi="Times New Roman"/>
          <w:szCs w:val="24"/>
        </w:rPr>
      </w:pPr>
      <w:r w:rsidRPr="00AD1FDC">
        <w:rPr>
          <w:rFonts w:ascii="Times New Roman" w:hAnsi="Times New Roman"/>
          <w:szCs w:val="24"/>
        </w:rPr>
        <w:t>likviditātes koeficients: apgrozāmie līdzekļi/īstermiņa saistības ≥1;</w:t>
      </w:r>
    </w:p>
    <w:p w14:paraId="10510B23" w14:textId="77777777" w:rsidR="001A384E" w:rsidRPr="00AD1FDC" w:rsidRDefault="001A384E" w:rsidP="001A384E">
      <w:pPr>
        <w:pStyle w:val="BodyText2"/>
        <w:numPr>
          <w:ilvl w:val="2"/>
          <w:numId w:val="14"/>
        </w:numPr>
        <w:rPr>
          <w:rFonts w:ascii="Times New Roman" w:hAnsi="Times New Roman"/>
          <w:szCs w:val="24"/>
        </w:rPr>
      </w:pPr>
      <w:r w:rsidRPr="00AD1FDC">
        <w:rPr>
          <w:rFonts w:ascii="Times New Roman" w:hAnsi="Times New Roman"/>
          <w:szCs w:val="24"/>
        </w:rPr>
        <w:t>pozitīvs pašu kapitāls.</w:t>
      </w:r>
      <w:r w:rsidRPr="00AD1FDC">
        <w:rPr>
          <w:rFonts w:ascii="Times New Roman" w:hAnsi="Times New Roman"/>
          <w:spacing w:val="-7"/>
          <w:szCs w:val="24"/>
        </w:rPr>
        <w:t xml:space="preserve"> </w:t>
      </w:r>
    </w:p>
    <w:p w14:paraId="6A9C9674" w14:textId="2DCB4072" w:rsidR="009015CD" w:rsidRPr="009015CD" w:rsidRDefault="009015CD" w:rsidP="009015CD">
      <w:pPr>
        <w:pStyle w:val="ListParagraph"/>
        <w:numPr>
          <w:ilvl w:val="1"/>
          <w:numId w:val="14"/>
        </w:numPr>
        <w:spacing w:after="0" w:line="240" w:lineRule="auto"/>
        <w:jc w:val="both"/>
        <w:rPr>
          <w:rFonts w:ascii="Times New Roman" w:eastAsia="Times New Roman" w:hAnsi="Times New Roman" w:cs="Times New Roman"/>
          <w:spacing w:val="-3"/>
          <w:sz w:val="24"/>
          <w:szCs w:val="24"/>
        </w:rPr>
      </w:pPr>
      <w:r w:rsidRPr="009015CD">
        <w:rPr>
          <w:rFonts w:ascii="Times New Roman" w:hAnsi="Times New Roman"/>
          <w:sz w:val="24"/>
          <w:szCs w:val="24"/>
        </w:rPr>
        <w:t xml:space="preserve">Pretendentiem, kuri dibināti vēlāk un, kuriem neviens gada pārskats nav apstiprināts, </w:t>
      </w:r>
      <w:r w:rsidRPr="009015CD">
        <w:rPr>
          <w:rFonts w:ascii="Times New Roman" w:hAnsi="Times New Roman" w:cs="Times New Roman"/>
          <w:sz w:val="24"/>
          <w:szCs w:val="24"/>
        </w:rPr>
        <w:t xml:space="preserve">finanšu un saimnieciskās darbības rādītāju atbilstību nolikuma </w:t>
      </w:r>
      <w:r>
        <w:rPr>
          <w:rFonts w:ascii="Times New Roman" w:hAnsi="Times New Roman" w:cs="Times New Roman"/>
          <w:sz w:val="24"/>
          <w:szCs w:val="24"/>
        </w:rPr>
        <w:t>20</w:t>
      </w:r>
      <w:r w:rsidRPr="009015CD">
        <w:rPr>
          <w:rFonts w:ascii="Times New Roman" w:hAnsi="Times New Roman" w:cs="Times New Roman"/>
          <w:sz w:val="24"/>
          <w:szCs w:val="24"/>
        </w:rPr>
        <w:t xml:space="preserve">.1.1.punktam un </w:t>
      </w:r>
      <w:r>
        <w:rPr>
          <w:rFonts w:ascii="Times New Roman" w:hAnsi="Times New Roman" w:cs="Times New Roman"/>
          <w:sz w:val="24"/>
          <w:szCs w:val="24"/>
        </w:rPr>
        <w:t>20</w:t>
      </w:r>
      <w:r w:rsidRPr="009015CD">
        <w:rPr>
          <w:rFonts w:ascii="Times New Roman" w:hAnsi="Times New Roman" w:cs="Times New Roman"/>
          <w:sz w:val="24"/>
          <w:szCs w:val="24"/>
        </w:rPr>
        <w:t xml:space="preserve">.1.2.punktam norādītajam nosaka, pamatojoties uz pretendenta finanšu un saimnieciskās darbības pārskatu.    </w:t>
      </w:r>
    </w:p>
    <w:p w14:paraId="1444C5D2" w14:textId="1A97C5DE" w:rsidR="009015CD" w:rsidRPr="009015CD" w:rsidRDefault="009015CD" w:rsidP="009015CD">
      <w:pPr>
        <w:pStyle w:val="ListParagraph"/>
        <w:spacing w:after="0" w:line="240" w:lineRule="auto"/>
        <w:ind w:left="660"/>
        <w:jc w:val="both"/>
        <w:rPr>
          <w:rFonts w:ascii="Times New Roman" w:eastAsia="Times New Roman" w:hAnsi="Times New Roman" w:cs="Times New Roman"/>
          <w:spacing w:val="-3"/>
          <w:sz w:val="24"/>
          <w:szCs w:val="24"/>
        </w:rPr>
      </w:pPr>
      <w:r w:rsidRPr="009015CD">
        <w:rPr>
          <w:rFonts w:ascii="Times New Roman" w:eastAsia="Times New Roman" w:hAnsi="Times New Roman" w:cs="Times New Roman"/>
          <w:spacing w:val="-3"/>
          <w:sz w:val="24"/>
          <w:szCs w:val="24"/>
        </w:rPr>
        <w:t>Ja pretendents ir apvienība, tad katram no apvienības dalībniekiem, uz kura (-u) finansiālajām spējām pretendents balstās un kurš (-i) būs finansiāli atbildīgs (-i) par iepirkuma līguma izpildi, ir jāatbilst nolikuma 2</w:t>
      </w:r>
      <w:r>
        <w:rPr>
          <w:rFonts w:ascii="Times New Roman" w:eastAsia="Times New Roman" w:hAnsi="Times New Roman" w:cs="Times New Roman"/>
          <w:spacing w:val="-3"/>
          <w:sz w:val="24"/>
          <w:szCs w:val="24"/>
        </w:rPr>
        <w:t>0</w:t>
      </w:r>
      <w:r w:rsidRPr="009015CD">
        <w:rPr>
          <w:rFonts w:ascii="Times New Roman" w:eastAsia="Times New Roman" w:hAnsi="Times New Roman" w:cs="Times New Roman"/>
          <w:spacing w:val="-3"/>
          <w:sz w:val="24"/>
          <w:szCs w:val="24"/>
        </w:rPr>
        <w:t>.1.punkta prasībām.</w:t>
      </w:r>
    </w:p>
    <w:p w14:paraId="2BF9A9B6" w14:textId="58B52550" w:rsidR="00FE2FF7" w:rsidRPr="00AD1FDC" w:rsidRDefault="00FE2FF7" w:rsidP="005211D1">
      <w:pPr>
        <w:spacing w:after="0" w:line="240" w:lineRule="auto"/>
        <w:jc w:val="both"/>
        <w:rPr>
          <w:rFonts w:ascii="Times New Roman" w:eastAsia="Times New Roman" w:hAnsi="Times New Roman" w:cs="Times New Roman"/>
          <w:spacing w:val="-3"/>
          <w:sz w:val="24"/>
          <w:szCs w:val="24"/>
        </w:rPr>
      </w:pPr>
    </w:p>
    <w:p w14:paraId="197011B8" w14:textId="5F6F0900" w:rsidR="0073431E" w:rsidRPr="0025511A" w:rsidRDefault="0073431E" w:rsidP="00066E4D">
      <w:pPr>
        <w:pStyle w:val="ListParagraph"/>
        <w:numPr>
          <w:ilvl w:val="0"/>
          <w:numId w:val="14"/>
        </w:numPr>
        <w:spacing w:after="0" w:line="240" w:lineRule="auto"/>
        <w:jc w:val="both"/>
        <w:rPr>
          <w:rFonts w:ascii="Times New Roman" w:eastAsia="Times New Roman" w:hAnsi="Times New Roman" w:cs="Times New Roman"/>
          <w:sz w:val="24"/>
          <w:szCs w:val="24"/>
        </w:rPr>
      </w:pPr>
      <w:bookmarkStart w:id="7" w:name="_Hlk502922621"/>
      <w:bookmarkEnd w:id="6"/>
      <w:r w:rsidRPr="0025511A">
        <w:rPr>
          <w:rFonts w:ascii="Times New Roman" w:eastAsia="Times New Roman" w:hAnsi="Times New Roman" w:cs="Times New Roman"/>
          <w:b/>
          <w:spacing w:val="-3"/>
          <w:sz w:val="24"/>
          <w:szCs w:val="24"/>
        </w:rPr>
        <w:t>Prasības tehniskajām un profesionālajām spējām</w:t>
      </w:r>
    </w:p>
    <w:p w14:paraId="32B040F3" w14:textId="39653870" w:rsidR="0025511A" w:rsidRPr="0025511A" w:rsidRDefault="0025511A" w:rsidP="0025511A">
      <w:pPr>
        <w:pStyle w:val="ListParagraph"/>
        <w:numPr>
          <w:ilvl w:val="1"/>
          <w:numId w:val="14"/>
        </w:numPr>
        <w:spacing w:before="120"/>
        <w:jc w:val="both"/>
        <w:rPr>
          <w:rFonts w:ascii="Times New Roman" w:hAnsi="Times New Roman" w:cs="Times New Roman"/>
          <w:bCs/>
          <w:color w:val="000000" w:themeColor="text1"/>
          <w:sz w:val="24"/>
          <w:szCs w:val="24"/>
        </w:rPr>
      </w:pPr>
      <w:bookmarkStart w:id="8" w:name="_Hlk30407190"/>
      <w:bookmarkStart w:id="9" w:name="_Hlk30582111"/>
      <w:r w:rsidRPr="0025511A">
        <w:rPr>
          <w:rFonts w:ascii="Times New Roman" w:hAnsi="Times New Roman" w:cs="Times New Roman"/>
          <w:bCs/>
          <w:color w:val="000000" w:themeColor="text1"/>
          <w:sz w:val="24"/>
          <w:szCs w:val="24"/>
        </w:rPr>
        <w:t>Pretendents ne vairāk kā 5 (piecos) iepriekšējos gados (kā arī periodā līdz piedāvājumu iesniegšanas brīdim):</w:t>
      </w:r>
    </w:p>
    <w:p w14:paraId="2EB868FE" w14:textId="20627E31" w:rsidR="0025511A" w:rsidRPr="0025511A" w:rsidRDefault="0025511A" w:rsidP="00E95024">
      <w:pPr>
        <w:pStyle w:val="ListParagraph"/>
        <w:numPr>
          <w:ilvl w:val="2"/>
          <w:numId w:val="14"/>
        </w:numPr>
        <w:spacing w:before="120"/>
        <w:jc w:val="both"/>
        <w:rPr>
          <w:rFonts w:ascii="Times New Roman" w:hAnsi="Times New Roman" w:cs="Times New Roman"/>
          <w:bCs/>
          <w:color w:val="000000" w:themeColor="text1"/>
          <w:sz w:val="24"/>
          <w:szCs w:val="24"/>
        </w:rPr>
      </w:pPr>
      <w:r w:rsidRPr="0025511A">
        <w:rPr>
          <w:rFonts w:ascii="Times New Roman" w:hAnsi="Times New Roman" w:cs="Times New Roman"/>
          <w:bCs/>
          <w:color w:val="000000" w:themeColor="text1"/>
          <w:sz w:val="24"/>
          <w:szCs w:val="24"/>
        </w:rPr>
        <w:t xml:space="preserve"> vismaz 2 (divos) objektos ir veicis apdzīvotas vietas</w:t>
      </w:r>
      <w:r w:rsidR="00E95024">
        <w:rPr>
          <w:rStyle w:val="FootnoteReference"/>
          <w:rFonts w:ascii="Times New Roman" w:hAnsi="Times New Roman" w:cs="Times New Roman"/>
          <w:bCs/>
          <w:color w:val="000000" w:themeColor="text1"/>
          <w:sz w:val="24"/>
          <w:szCs w:val="24"/>
        </w:rPr>
        <w:footnoteReference w:id="2"/>
      </w:r>
      <w:r w:rsidRPr="0025511A">
        <w:rPr>
          <w:rFonts w:ascii="Times New Roman" w:hAnsi="Times New Roman" w:cs="Times New Roman"/>
          <w:bCs/>
          <w:color w:val="000000" w:themeColor="text1"/>
          <w:sz w:val="24"/>
          <w:szCs w:val="24"/>
        </w:rPr>
        <w:t xml:space="preserve"> asfaltbetona ceļu vai laukumu seguma atjaunošanu, pārbūvi vai izbūvi un objekti ir pilnībā pabeigti un/vai nodoti ekspluatācijā, ar nosacījumu, ka katrā objektā veikti asfaltbetona ceļu vai laukumu atjaunošanas, pārbūves vai izbūves darbi platībā ne mazāk kā 2000,00 </w:t>
      </w:r>
      <w:r w:rsidR="00023529">
        <w:rPr>
          <w:rFonts w:ascii="Times New Roman" w:hAnsi="Times New Roman" w:cs="Times New Roman"/>
          <w:bCs/>
          <w:noProof/>
          <w:color w:val="000000" w:themeColor="text1"/>
          <w:sz w:val="24"/>
          <w:szCs w:val="24"/>
        </w:rPr>
        <w:t>m</w:t>
      </w:r>
      <w:r w:rsidR="00023529">
        <w:rPr>
          <w:rFonts w:ascii="Times New Roman" w:hAnsi="Times New Roman" w:cs="Times New Roman"/>
          <w:bCs/>
          <w:noProof/>
          <w:color w:val="000000" w:themeColor="text1"/>
          <w:sz w:val="24"/>
          <w:szCs w:val="24"/>
          <w:vertAlign w:val="superscript"/>
        </w:rPr>
        <w:t>2</w:t>
      </w:r>
      <w:r w:rsidRPr="0025511A">
        <w:rPr>
          <w:rFonts w:ascii="Times New Roman" w:hAnsi="Times New Roman" w:cs="Times New Roman"/>
          <w:bCs/>
          <w:noProof/>
          <w:color w:val="000000" w:themeColor="text1"/>
          <w:sz w:val="24"/>
          <w:szCs w:val="24"/>
        </w:rPr>
        <w:t>.</w:t>
      </w:r>
    </w:p>
    <w:p w14:paraId="73A0B362" w14:textId="42A95FC6" w:rsidR="0025511A" w:rsidRPr="0025511A" w:rsidRDefault="0025511A" w:rsidP="00023529">
      <w:pPr>
        <w:pStyle w:val="ListParagraph"/>
        <w:numPr>
          <w:ilvl w:val="2"/>
          <w:numId w:val="14"/>
        </w:numPr>
        <w:spacing w:before="120"/>
        <w:jc w:val="both"/>
        <w:rPr>
          <w:rFonts w:ascii="Times New Roman" w:hAnsi="Times New Roman" w:cs="Times New Roman"/>
          <w:bCs/>
          <w:color w:val="000000" w:themeColor="text1"/>
          <w:sz w:val="24"/>
          <w:szCs w:val="24"/>
        </w:rPr>
      </w:pPr>
      <w:r w:rsidRPr="0025511A">
        <w:rPr>
          <w:rFonts w:ascii="Times New Roman" w:hAnsi="Times New Roman" w:cs="Times New Roman"/>
          <w:bCs/>
          <w:color w:val="000000" w:themeColor="text1"/>
          <w:sz w:val="24"/>
          <w:szCs w:val="24"/>
        </w:rPr>
        <w:t>vismaz 1 (vienā) objektā ir veicis apdzīvotas vietas bruģa ceļu vai laukumu seguma atjaunošanu, pārbūvi vai izbūvi platībā ne mazāk kā 800,00</w:t>
      </w:r>
      <w:r w:rsidR="00023529">
        <w:rPr>
          <w:rFonts w:ascii="Times New Roman" w:hAnsi="Times New Roman" w:cs="Times New Roman"/>
          <w:bCs/>
          <w:color w:val="000000" w:themeColor="text1"/>
          <w:sz w:val="24"/>
          <w:szCs w:val="24"/>
        </w:rPr>
        <w:t xml:space="preserve"> </w:t>
      </w:r>
      <w:r w:rsidRPr="0025511A">
        <w:rPr>
          <w:rFonts w:ascii="Times New Roman" w:hAnsi="Times New Roman" w:cs="Times New Roman"/>
          <w:bCs/>
          <w:noProof/>
          <w:color w:val="000000" w:themeColor="text1"/>
          <w:sz w:val="24"/>
          <w:szCs w:val="24"/>
        </w:rPr>
        <w:t>m</w:t>
      </w:r>
      <w:r w:rsidR="00023529">
        <w:rPr>
          <w:rFonts w:ascii="Times New Roman" w:hAnsi="Times New Roman" w:cs="Times New Roman"/>
          <w:bCs/>
          <w:noProof/>
          <w:color w:val="000000" w:themeColor="text1"/>
          <w:sz w:val="24"/>
          <w:szCs w:val="24"/>
          <w:vertAlign w:val="superscript"/>
        </w:rPr>
        <w:t>2</w:t>
      </w:r>
      <w:r w:rsidRPr="0025511A">
        <w:rPr>
          <w:rFonts w:ascii="Times New Roman" w:hAnsi="Times New Roman" w:cs="Times New Roman"/>
          <w:bCs/>
          <w:color w:val="000000" w:themeColor="text1"/>
          <w:sz w:val="24"/>
          <w:szCs w:val="24"/>
        </w:rPr>
        <w:t xml:space="preserve"> un objekts ir pilnībā pabeigts un/vai nodots ekspluatācijā.</w:t>
      </w:r>
    </w:p>
    <w:p w14:paraId="770EB201" w14:textId="3FE865A3" w:rsidR="0025511A" w:rsidRPr="00DE69F5" w:rsidRDefault="0025511A" w:rsidP="00DE69F5">
      <w:pPr>
        <w:pStyle w:val="ListParagraph"/>
        <w:numPr>
          <w:ilvl w:val="1"/>
          <w:numId w:val="14"/>
        </w:numPr>
        <w:spacing w:before="120"/>
        <w:jc w:val="both"/>
        <w:rPr>
          <w:rFonts w:ascii="Times New Roman" w:hAnsi="Times New Roman" w:cs="Times New Roman"/>
          <w:bCs/>
          <w:color w:val="000000" w:themeColor="text1"/>
          <w:sz w:val="24"/>
          <w:szCs w:val="24"/>
        </w:rPr>
      </w:pPr>
      <w:r w:rsidRPr="00DE69F5">
        <w:rPr>
          <w:rFonts w:ascii="Times New Roman" w:hAnsi="Times New Roman" w:cs="Times New Roman"/>
          <w:bCs/>
          <w:color w:val="000000" w:themeColor="text1"/>
          <w:sz w:val="24"/>
          <w:szCs w:val="24"/>
        </w:rPr>
        <w:t>Pretendenta vai, ja pretendents ir apvienība, tad vismaz viena apvienības dalībnieka rīcībā jābūt būvdarbu vadītājam, kuram ir būvprakses sertifikāts ceļu būvdarbu vadīšanā un būvuzraudzībā un pieredze ne vairāk kā 5 (piecos) iepriekšējos gados (kā arī periodā līdz piedāvājumu iesniegšanas brīdim) būvdarbu vadīšanā:</w:t>
      </w:r>
    </w:p>
    <w:p w14:paraId="09CFD6DD" w14:textId="5EFE5F03" w:rsidR="0025511A" w:rsidRPr="0025511A" w:rsidRDefault="0025511A" w:rsidP="00DE69F5">
      <w:pPr>
        <w:pStyle w:val="ListParagraph"/>
        <w:numPr>
          <w:ilvl w:val="2"/>
          <w:numId w:val="14"/>
        </w:numPr>
        <w:spacing w:before="120"/>
        <w:jc w:val="both"/>
        <w:rPr>
          <w:rFonts w:ascii="Times New Roman" w:hAnsi="Times New Roman" w:cs="Times New Roman"/>
          <w:bCs/>
          <w:color w:val="000000" w:themeColor="text1"/>
          <w:sz w:val="24"/>
          <w:szCs w:val="24"/>
        </w:rPr>
      </w:pPr>
      <w:r w:rsidRPr="0025511A">
        <w:rPr>
          <w:rFonts w:ascii="Times New Roman" w:hAnsi="Times New Roman" w:cs="Times New Roman"/>
          <w:bCs/>
          <w:color w:val="000000" w:themeColor="text1"/>
          <w:sz w:val="24"/>
          <w:szCs w:val="24"/>
        </w:rPr>
        <w:t xml:space="preserve">vismaz 1 (vienā) objektā, kurā ir veikta apdzīvotas vietas asfaltbetona ceļu vai laukumu seguma atjaunošana, pārbūve vai izbūve ne mazāk kā 2000,00 </w:t>
      </w:r>
      <w:r w:rsidRPr="0025511A">
        <w:rPr>
          <w:rFonts w:ascii="Times New Roman" w:hAnsi="Times New Roman" w:cs="Times New Roman"/>
          <w:bCs/>
          <w:noProof/>
          <w:color w:val="000000" w:themeColor="text1"/>
          <w:sz w:val="24"/>
          <w:szCs w:val="24"/>
        </w:rPr>
        <w:t>m</w:t>
      </w:r>
      <w:r w:rsidR="00DE69F5">
        <w:rPr>
          <w:rFonts w:ascii="Times New Roman" w:hAnsi="Times New Roman" w:cs="Times New Roman"/>
          <w:bCs/>
          <w:noProof/>
          <w:color w:val="000000" w:themeColor="text1"/>
          <w:sz w:val="24"/>
          <w:szCs w:val="24"/>
          <w:vertAlign w:val="superscript"/>
        </w:rPr>
        <w:t>2</w:t>
      </w:r>
      <w:r w:rsidRPr="0025511A">
        <w:rPr>
          <w:rFonts w:ascii="Times New Roman" w:hAnsi="Times New Roman" w:cs="Times New Roman"/>
          <w:bCs/>
          <w:color w:val="000000" w:themeColor="text1"/>
          <w:sz w:val="24"/>
          <w:szCs w:val="24"/>
        </w:rPr>
        <w:t xml:space="preserve"> platībā, un objekts ir pilnībā pabeigts un/vai nodots ekspluatācijā;</w:t>
      </w:r>
    </w:p>
    <w:p w14:paraId="05729190" w14:textId="161A1653" w:rsidR="0025511A" w:rsidRPr="00DE69F5" w:rsidRDefault="0025511A" w:rsidP="00DE69F5">
      <w:pPr>
        <w:pStyle w:val="ListParagraph"/>
        <w:numPr>
          <w:ilvl w:val="2"/>
          <w:numId w:val="14"/>
        </w:numPr>
        <w:spacing w:before="120"/>
        <w:jc w:val="both"/>
        <w:rPr>
          <w:rFonts w:ascii="Times New Roman" w:hAnsi="Times New Roman" w:cs="Times New Roman"/>
          <w:bCs/>
          <w:color w:val="000000" w:themeColor="text1"/>
          <w:sz w:val="24"/>
          <w:szCs w:val="24"/>
        </w:rPr>
      </w:pPr>
      <w:r w:rsidRPr="00DE69F5">
        <w:rPr>
          <w:rFonts w:ascii="Times New Roman" w:hAnsi="Times New Roman" w:cs="Times New Roman"/>
          <w:bCs/>
          <w:color w:val="000000" w:themeColor="text1"/>
          <w:sz w:val="24"/>
          <w:szCs w:val="24"/>
        </w:rPr>
        <w:t xml:space="preserve">vismaz 1 (vienā) objektā, kurā ir veikta apdzīvotas vietas  bruģa ceļu vai laukumu seguma atjaunošana, pārbūve vai izbūve ne mazāk kā 800,00 </w:t>
      </w:r>
      <w:r w:rsidR="00DE69F5" w:rsidRPr="00DE69F5">
        <w:rPr>
          <w:rFonts w:ascii="Times New Roman" w:hAnsi="Times New Roman" w:cs="Times New Roman"/>
          <w:bCs/>
          <w:noProof/>
          <w:color w:val="000000" w:themeColor="text1"/>
          <w:sz w:val="24"/>
          <w:szCs w:val="24"/>
        </w:rPr>
        <w:t>m</w:t>
      </w:r>
      <w:r w:rsidR="00DE69F5" w:rsidRPr="00DE69F5">
        <w:rPr>
          <w:rFonts w:ascii="Times New Roman" w:hAnsi="Times New Roman" w:cs="Times New Roman"/>
          <w:bCs/>
          <w:noProof/>
          <w:color w:val="000000" w:themeColor="text1"/>
          <w:sz w:val="24"/>
          <w:szCs w:val="24"/>
          <w:vertAlign w:val="superscript"/>
        </w:rPr>
        <w:t>2</w:t>
      </w:r>
      <w:r w:rsidRPr="00DE69F5">
        <w:rPr>
          <w:rFonts w:ascii="Times New Roman" w:hAnsi="Times New Roman" w:cs="Times New Roman"/>
          <w:bCs/>
          <w:color w:val="000000" w:themeColor="text1"/>
          <w:sz w:val="24"/>
          <w:szCs w:val="24"/>
        </w:rPr>
        <w:t xml:space="preserve"> platībā, un objekts ir pilnībā pabeigts un/vai nodots ekspluatācijā.</w:t>
      </w:r>
    </w:p>
    <w:bookmarkEnd w:id="7"/>
    <w:bookmarkEnd w:id="8"/>
    <w:bookmarkEnd w:id="9"/>
    <w:p w14:paraId="1DD4BDB4" w14:textId="77777777" w:rsidR="006F404C" w:rsidRDefault="002F166C" w:rsidP="002F166C">
      <w:pPr>
        <w:pStyle w:val="ListParagraph"/>
        <w:numPr>
          <w:ilvl w:val="1"/>
          <w:numId w:val="14"/>
        </w:numPr>
        <w:tabs>
          <w:tab w:val="left" w:pos="-142"/>
        </w:tabs>
        <w:spacing w:after="0" w:line="240" w:lineRule="auto"/>
        <w:jc w:val="both"/>
        <w:rPr>
          <w:rFonts w:ascii="Times New Roman" w:eastAsia="Times New Roman" w:hAnsi="Times New Roman" w:cs="Times New Roman"/>
          <w:sz w:val="24"/>
          <w:szCs w:val="24"/>
        </w:rPr>
      </w:pPr>
      <w:r w:rsidRPr="00AD1FDC">
        <w:rPr>
          <w:rFonts w:ascii="Times New Roman" w:eastAsia="Times New Roman" w:hAnsi="Times New Roman" w:cs="Times New Roman"/>
          <w:bCs/>
          <w:sz w:val="24"/>
          <w:szCs w:val="24"/>
        </w:rPr>
        <w:t>P</w:t>
      </w:r>
      <w:r w:rsidRPr="00AD1FDC">
        <w:rPr>
          <w:rFonts w:ascii="Times New Roman" w:eastAsia="Times New Roman" w:hAnsi="Times New Roman" w:cs="Times New Roman"/>
          <w:sz w:val="24"/>
          <w:szCs w:val="24"/>
        </w:rPr>
        <w:t>retendenta vai, ja pretendents ir apvienība, tad visu apvienības dalībnieku kopā, rīcībā jābūt tehniskajam personālam un aprīkojumam (tehnikai, iekārtām, instrumentiem u.c.), kas nepieciešams kvalitatīvai un sekmīgai vispārīgās vienošanās un iepirkuma līgumu izpildei.</w:t>
      </w:r>
    </w:p>
    <w:p w14:paraId="35BABB70" w14:textId="57B57F8B" w:rsidR="002C1DDB" w:rsidRPr="00AD1FDC" w:rsidRDefault="002C1DDB" w:rsidP="002C1DDB">
      <w:pPr>
        <w:spacing w:after="0" w:line="240" w:lineRule="auto"/>
        <w:jc w:val="both"/>
        <w:rPr>
          <w:rFonts w:ascii="Times New Roman" w:eastAsia="Times New Roman" w:hAnsi="Times New Roman"/>
          <w:sz w:val="24"/>
          <w:szCs w:val="24"/>
        </w:rPr>
      </w:pPr>
    </w:p>
    <w:p w14:paraId="0C7E5A26" w14:textId="77777777" w:rsidR="008B54B1" w:rsidRPr="00AD1FDC" w:rsidRDefault="00EE6474" w:rsidP="007538AA">
      <w:pPr>
        <w:pStyle w:val="BodyText2"/>
        <w:tabs>
          <w:tab w:val="clear" w:pos="0"/>
        </w:tabs>
        <w:jc w:val="center"/>
        <w:rPr>
          <w:rFonts w:ascii="Times New Roman" w:hAnsi="Times New Roman"/>
          <w:b/>
          <w:szCs w:val="24"/>
        </w:rPr>
      </w:pPr>
      <w:r w:rsidRPr="00AD1FDC">
        <w:rPr>
          <w:rFonts w:ascii="Times New Roman" w:hAnsi="Times New Roman"/>
          <w:b/>
          <w:szCs w:val="24"/>
        </w:rPr>
        <w:t xml:space="preserve">V PRETENDENTA </w:t>
      </w:r>
      <w:r w:rsidR="008B54B1" w:rsidRPr="00AD1FDC">
        <w:rPr>
          <w:rFonts w:ascii="Times New Roman" w:hAnsi="Times New Roman"/>
          <w:b/>
          <w:szCs w:val="24"/>
        </w:rPr>
        <w:t xml:space="preserve">ATBILSTĪBAS PĀRBAUDE </w:t>
      </w:r>
    </w:p>
    <w:p w14:paraId="01E59257" w14:textId="680966BC" w:rsidR="00EE6474" w:rsidRPr="00AD1FDC" w:rsidRDefault="008B54B1" w:rsidP="007538AA">
      <w:pPr>
        <w:pStyle w:val="BodyText2"/>
        <w:tabs>
          <w:tab w:val="clear" w:pos="0"/>
        </w:tabs>
        <w:jc w:val="center"/>
        <w:rPr>
          <w:rFonts w:ascii="Times New Roman" w:hAnsi="Times New Roman"/>
          <w:b/>
          <w:szCs w:val="24"/>
        </w:rPr>
      </w:pPr>
      <w:r w:rsidRPr="00AD1FDC">
        <w:rPr>
          <w:rFonts w:ascii="Times New Roman" w:hAnsi="Times New Roman"/>
          <w:b/>
          <w:szCs w:val="24"/>
        </w:rPr>
        <w:t>(</w:t>
      </w:r>
      <w:r w:rsidR="00EE6474" w:rsidRPr="00AD1FDC">
        <w:rPr>
          <w:rFonts w:ascii="Times New Roman" w:hAnsi="Times New Roman"/>
          <w:b/>
          <w:szCs w:val="24"/>
        </w:rPr>
        <w:t>ATLASES DOKUMENTI</w:t>
      </w:r>
      <w:r w:rsidRPr="00AD1FDC">
        <w:rPr>
          <w:rFonts w:ascii="Times New Roman" w:hAnsi="Times New Roman"/>
          <w:b/>
          <w:szCs w:val="24"/>
        </w:rPr>
        <w:t>)</w:t>
      </w:r>
    </w:p>
    <w:p w14:paraId="2BA6F7A5" w14:textId="77777777" w:rsidR="00EE6474" w:rsidRPr="00AD1FDC" w:rsidRDefault="00EE6474" w:rsidP="00EE6474">
      <w:pPr>
        <w:pStyle w:val="BodyText2"/>
        <w:tabs>
          <w:tab w:val="clear" w:pos="0"/>
        </w:tabs>
        <w:ind w:left="360"/>
        <w:rPr>
          <w:rFonts w:ascii="Times New Roman" w:hAnsi="Times New Roman"/>
          <w:b/>
          <w:szCs w:val="24"/>
        </w:rPr>
      </w:pPr>
    </w:p>
    <w:p w14:paraId="23E2349C" w14:textId="7E8E3731" w:rsidR="00184CBA" w:rsidRPr="00AD1FDC" w:rsidRDefault="00184CBA" w:rsidP="00066E4D">
      <w:pPr>
        <w:pStyle w:val="BodyText2"/>
        <w:numPr>
          <w:ilvl w:val="0"/>
          <w:numId w:val="14"/>
        </w:numPr>
        <w:rPr>
          <w:rFonts w:ascii="Times New Roman" w:hAnsi="Times New Roman"/>
          <w:b/>
          <w:szCs w:val="24"/>
        </w:rPr>
      </w:pPr>
      <w:r w:rsidRPr="00AD1FDC">
        <w:rPr>
          <w:rFonts w:ascii="Times New Roman" w:hAnsi="Times New Roman"/>
          <w:szCs w:val="24"/>
        </w:rPr>
        <w:t xml:space="preserve">Lai Pasūtītājs izvērtētu pretendentu un pretendents apliecinātu savu atbilstību nolikuma </w:t>
      </w:r>
      <w:r w:rsidR="00B2089B" w:rsidRPr="00AD1FDC">
        <w:rPr>
          <w:rFonts w:ascii="Times New Roman" w:hAnsi="Times New Roman"/>
          <w:szCs w:val="24"/>
        </w:rPr>
        <w:t xml:space="preserve"> IV </w:t>
      </w:r>
      <w:r w:rsidRPr="00AD1FDC">
        <w:rPr>
          <w:rFonts w:ascii="Times New Roman" w:hAnsi="Times New Roman"/>
          <w:szCs w:val="24"/>
        </w:rPr>
        <w:t>sadaļā paredzētajām prasībām, pretendentam jāiesniedz sekojoši dokumenti:</w:t>
      </w:r>
    </w:p>
    <w:p w14:paraId="530E17F9" w14:textId="4D1B94B4" w:rsidR="00C614E1" w:rsidRPr="00AD1FDC" w:rsidRDefault="00184CBA" w:rsidP="00066E4D">
      <w:pPr>
        <w:pStyle w:val="ListParagraph"/>
        <w:widowControl w:val="0"/>
        <w:numPr>
          <w:ilvl w:val="1"/>
          <w:numId w:val="14"/>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ja pretendents ir ārvalstu persona, tam jāiesniedz reģistrācijas apliecības kopija vai izdruka no attiecīgās valsts publiskās datubāzes, kas apliecina atbilstību nolikuma</w:t>
      </w:r>
      <w:r w:rsidR="006F5EC1" w:rsidRPr="00AD1FDC">
        <w:rPr>
          <w:rFonts w:ascii="Times New Roman" w:hAnsi="Times New Roman" w:cs="Times New Roman"/>
          <w:sz w:val="24"/>
          <w:szCs w:val="24"/>
        </w:rPr>
        <w:t>19</w:t>
      </w:r>
      <w:r w:rsidRPr="00AD1FDC">
        <w:rPr>
          <w:rFonts w:ascii="Times New Roman" w:hAnsi="Times New Roman" w:cs="Times New Roman"/>
          <w:sz w:val="24"/>
          <w:szCs w:val="24"/>
        </w:rPr>
        <w:t xml:space="preserve">.1.punktam. Attiecībā uz Latvijas Republikā reģistrētiem pretendentiem Pasūtītājs par šo pretendentu atbilstību </w:t>
      </w:r>
      <w:r w:rsidRPr="00AD1FDC">
        <w:rPr>
          <w:rFonts w:ascii="Times New Roman" w:hAnsi="Times New Roman" w:cs="Times New Roman"/>
          <w:sz w:val="24"/>
          <w:szCs w:val="24"/>
        </w:rPr>
        <w:lastRenderedPageBreak/>
        <w:t xml:space="preserve">nolikuma </w:t>
      </w:r>
      <w:r w:rsidR="006F5EC1" w:rsidRPr="00AD1FDC">
        <w:rPr>
          <w:rFonts w:ascii="Times New Roman" w:hAnsi="Times New Roman" w:cs="Times New Roman"/>
          <w:sz w:val="24"/>
          <w:szCs w:val="24"/>
        </w:rPr>
        <w:t>19</w:t>
      </w:r>
      <w:r w:rsidRPr="00AD1FDC">
        <w:rPr>
          <w:rFonts w:ascii="Times New Roman" w:hAnsi="Times New Roman" w:cs="Times New Roman"/>
          <w:sz w:val="24"/>
          <w:szCs w:val="24"/>
        </w:rPr>
        <w:t>.1.punktam pārliecinās attiecīgo informāciju iegūstot publiskajā datubāzē;</w:t>
      </w:r>
    </w:p>
    <w:p w14:paraId="4B8C16D2" w14:textId="347B10A7" w:rsidR="00184CBA" w:rsidRPr="00AD1FDC" w:rsidRDefault="00184CBA" w:rsidP="00066E4D">
      <w:pPr>
        <w:pStyle w:val="ListParagraph"/>
        <w:widowControl w:val="0"/>
        <w:numPr>
          <w:ilvl w:val="1"/>
          <w:numId w:val="14"/>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ja pretendents ir apvienība – apvienības dalībnieku noslēgtās vienošanās kopija, kurā ir norādīts katram apvienības dalībniekam nododamo izpildāmo darbu daļa procentos no piedāvātās kopējās līguma cenas un šo darbu raksturojums. Gadījumā, ja vismaz viena apvienības dalībnieka finanšu rādītāji neatbilst nolikuma </w:t>
      </w:r>
      <w:r w:rsidR="008E508D" w:rsidRPr="00AD1FDC">
        <w:rPr>
          <w:rFonts w:ascii="Times New Roman" w:hAnsi="Times New Roman" w:cs="Times New Roman"/>
          <w:sz w:val="24"/>
          <w:szCs w:val="24"/>
        </w:rPr>
        <w:t>2</w:t>
      </w:r>
      <w:r w:rsidR="006F5EC1" w:rsidRPr="00AD1FDC">
        <w:rPr>
          <w:rFonts w:ascii="Times New Roman" w:hAnsi="Times New Roman" w:cs="Times New Roman"/>
          <w:sz w:val="24"/>
          <w:szCs w:val="24"/>
        </w:rPr>
        <w:t>0</w:t>
      </w:r>
      <w:r w:rsidR="008E508D" w:rsidRPr="00AD1FDC">
        <w:rPr>
          <w:rFonts w:ascii="Times New Roman" w:hAnsi="Times New Roman" w:cs="Times New Roman"/>
          <w:sz w:val="24"/>
          <w:szCs w:val="24"/>
        </w:rPr>
        <w:t>.</w:t>
      </w:r>
      <w:r w:rsidR="00DD2B3D" w:rsidRPr="00AD1FDC">
        <w:rPr>
          <w:rFonts w:ascii="Times New Roman" w:hAnsi="Times New Roman" w:cs="Times New Roman"/>
          <w:sz w:val="24"/>
          <w:szCs w:val="24"/>
        </w:rPr>
        <w:t>1</w:t>
      </w:r>
      <w:r w:rsidRPr="00AD1FDC">
        <w:rPr>
          <w:rFonts w:ascii="Times New Roman" w:hAnsi="Times New Roman" w:cs="Times New Roman"/>
          <w:sz w:val="24"/>
          <w:szCs w:val="24"/>
        </w:rPr>
        <w:t>.</w:t>
      </w:r>
      <w:r w:rsidR="001D4885" w:rsidRPr="00AD1FDC">
        <w:rPr>
          <w:rFonts w:ascii="Times New Roman" w:hAnsi="Times New Roman" w:cs="Times New Roman"/>
          <w:sz w:val="24"/>
          <w:szCs w:val="24"/>
        </w:rPr>
        <w:t xml:space="preserve"> un 20.2.</w:t>
      </w:r>
      <w:r w:rsidRPr="00AD1FDC">
        <w:rPr>
          <w:rFonts w:ascii="Times New Roman" w:hAnsi="Times New Roman" w:cs="Times New Roman"/>
          <w:sz w:val="24"/>
          <w:szCs w:val="24"/>
        </w:rPr>
        <w:t xml:space="preserve">punkta prasībām, vienošanās jānorāda apvienības dalībnieks (-i), kurš (-i) būs finansiāli atbildīgs (-i) par </w:t>
      </w:r>
      <w:r w:rsidR="00236B61" w:rsidRPr="00AD1FDC">
        <w:rPr>
          <w:rFonts w:ascii="Times New Roman" w:hAnsi="Times New Roman" w:cs="Times New Roman"/>
          <w:sz w:val="24"/>
          <w:szCs w:val="24"/>
        </w:rPr>
        <w:t>vispārīgās vienošanās</w:t>
      </w:r>
      <w:r w:rsidRPr="00AD1FDC">
        <w:rPr>
          <w:rFonts w:ascii="Times New Roman" w:hAnsi="Times New Roman" w:cs="Times New Roman"/>
          <w:sz w:val="24"/>
          <w:szCs w:val="24"/>
        </w:rPr>
        <w:t xml:space="preserve"> izpildi;</w:t>
      </w:r>
    </w:p>
    <w:p w14:paraId="3B6EE890" w14:textId="0223246B" w:rsidR="00DE339D" w:rsidRPr="00AD1FDC" w:rsidRDefault="0077194B" w:rsidP="00066E4D">
      <w:pPr>
        <w:pStyle w:val="ListParagraph"/>
        <w:widowControl w:val="0"/>
        <w:numPr>
          <w:ilvl w:val="1"/>
          <w:numId w:val="14"/>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pretendentam (pretendenta dalībniekam), kurš reģistrēts Latvijas Republikā, bet nav </w:t>
      </w:r>
      <w:r w:rsidR="00DE339D" w:rsidRPr="00AD1FDC">
        <w:rPr>
          <w:rFonts w:ascii="Times New Roman" w:hAnsi="Times New Roman" w:cs="Times New Roman"/>
          <w:sz w:val="24"/>
          <w:szCs w:val="24"/>
        </w:rPr>
        <w:t xml:space="preserve">reģistrēts Latvijas Republikas Būvkomersantu reģistrā, jāiesniedz apliecinājums, ka gadījumā, ja pretendents tiks atzīts par konkursa uzvarētāju, tad pretendents (pretendenta dalībnieks) apņemas reģistrēties Latvijas Republikas Būvkomersantu reģistrā līdz </w:t>
      </w:r>
      <w:r w:rsidR="00236B61" w:rsidRPr="00AD1FDC">
        <w:rPr>
          <w:rFonts w:ascii="Times New Roman" w:hAnsi="Times New Roman" w:cs="Times New Roman"/>
          <w:sz w:val="24"/>
          <w:szCs w:val="24"/>
        </w:rPr>
        <w:t>vispārīgās vienošanās</w:t>
      </w:r>
      <w:r w:rsidR="00DE339D" w:rsidRPr="00AD1FDC">
        <w:rPr>
          <w:rFonts w:ascii="Times New Roman" w:hAnsi="Times New Roman" w:cs="Times New Roman"/>
          <w:sz w:val="24"/>
          <w:szCs w:val="24"/>
        </w:rPr>
        <w:t xml:space="preserve"> noslēgšanai. </w:t>
      </w:r>
    </w:p>
    <w:p w14:paraId="13B1E502" w14:textId="1938D49F" w:rsidR="0077194B" w:rsidRPr="00AD1FDC" w:rsidRDefault="0077194B" w:rsidP="00A601FE">
      <w:pPr>
        <w:pStyle w:val="ListParagraph"/>
        <w:widowControl w:val="0"/>
        <w:spacing w:after="0" w:line="240" w:lineRule="auto"/>
        <w:ind w:left="567"/>
        <w:jc w:val="both"/>
        <w:rPr>
          <w:rFonts w:ascii="Times New Roman" w:hAnsi="Times New Roman" w:cs="Times New Roman"/>
          <w:sz w:val="24"/>
          <w:szCs w:val="24"/>
        </w:rPr>
      </w:pPr>
      <w:r w:rsidRPr="00AD1FDC">
        <w:rPr>
          <w:rFonts w:ascii="Times New Roman" w:hAnsi="Times New Roman" w:cs="Times New Roman"/>
          <w:sz w:val="24"/>
          <w:szCs w:val="24"/>
        </w:rPr>
        <w:t xml:space="preserve">Attiecībā uz Latvijas Republikas Būvkomersantu reģistrā reģistrētiem pretendentiem Pasūtītājs par šo pretendentu atbilstību nolikuma </w:t>
      </w:r>
      <w:r w:rsidR="006F5EC1" w:rsidRPr="00AD1FDC">
        <w:rPr>
          <w:rFonts w:ascii="Times New Roman" w:hAnsi="Times New Roman" w:cs="Times New Roman"/>
          <w:sz w:val="24"/>
          <w:szCs w:val="24"/>
        </w:rPr>
        <w:t>19</w:t>
      </w:r>
      <w:r w:rsidRPr="00AD1FDC">
        <w:rPr>
          <w:rFonts w:ascii="Times New Roman" w:hAnsi="Times New Roman" w:cs="Times New Roman"/>
          <w:sz w:val="24"/>
          <w:szCs w:val="24"/>
        </w:rPr>
        <w:t>.3.punkta prasībai pārliecinās attiecīgo informāciju iegūstot publiskajā datubāzē (Būvniecības informācijas sistēmā (</w:t>
      </w:r>
      <w:hyperlink r:id="rId14" w:history="1">
        <w:r w:rsidRPr="00AD1FDC">
          <w:rPr>
            <w:rFonts w:ascii="Times New Roman" w:hAnsi="Times New Roman" w:cs="Times New Roman"/>
            <w:sz w:val="24"/>
            <w:szCs w:val="24"/>
            <w:u w:val="single"/>
          </w:rPr>
          <w:t>www.bis.gov.lv)</w:t>
        </w:r>
      </w:hyperlink>
      <w:r w:rsidRPr="00AD1FDC">
        <w:rPr>
          <w:rFonts w:ascii="Times New Roman" w:hAnsi="Times New Roman" w:cs="Times New Roman"/>
          <w:sz w:val="24"/>
          <w:szCs w:val="24"/>
        </w:rPr>
        <w:t>)</w:t>
      </w:r>
      <w:r w:rsidR="00DB0E30" w:rsidRPr="00AD1FDC">
        <w:rPr>
          <w:rFonts w:ascii="Times New Roman" w:hAnsi="Times New Roman" w:cs="Times New Roman"/>
          <w:sz w:val="24"/>
          <w:szCs w:val="24"/>
        </w:rPr>
        <w:t>.</w:t>
      </w:r>
    </w:p>
    <w:p w14:paraId="585454C6" w14:textId="0E312740" w:rsidR="00184CBA" w:rsidRPr="00AD1FDC" w:rsidRDefault="00D770C5" w:rsidP="000C3E0C">
      <w:pPr>
        <w:pStyle w:val="ListParagraph"/>
        <w:widowControl w:val="0"/>
        <w:numPr>
          <w:ilvl w:val="1"/>
          <w:numId w:val="14"/>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Ā</w:t>
      </w:r>
      <w:r w:rsidR="00184CBA" w:rsidRPr="00AD1FDC">
        <w:rPr>
          <w:rFonts w:ascii="Times New Roman" w:hAnsi="Times New Roman" w:cs="Times New Roman"/>
          <w:sz w:val="24"/>
          <w:szCs w:val="24"/>
        </w:rPr>
        <w:t xml:space="preserve">rvalstu personai, ja tā nav reģistrēta Latvijas Republikas Būvkomersantu reģistrā, jāiesniedz atbilstoši attiecīgās valsts normatīvajiem aktiem izsniegts dokuments, kas apliecina tiesības veikt </w:t>
      </w:r>
      <w:r w:rsidR="000C3E0C" w:rsidRPr="00AD1FDC">
        <w:rPr>
          <w:rFonts w:ascii="Times New Roman" w:hAnsi="Times New Roman" w:cs="Times New Roman"/>
          <w:sz w:val="24"/>
          <w:szCs w:val="24"/>
        </w:rPr>
        <w:t>nolikuma 19.3.punktā norādītos būvdarbus</w:t>
      </w:r>
      <w:r w:rsidR="00BD5FDA" w:rsidRPr="00AD1FDC">
        <w:rPr>
          <w:rFonts w:ascii="Times New Roman" w:hAnsi="Times New Roman" w:cs="Times New Roman"/>
          <w:spacing w:val="-3"/>
          <w:sz w:val="24"/>
          <w:szCs w:val="24"/>
        </w:rPr>
        <w:t xml:space="preserve"> </w:t>
      </w:r>
      <w:r w:rsidR="00184CBA" w:rsidRPr="00AD1FDC">
        <w:rPr>
          <w:rFonts w:ascii="Times New Roman" w:hAnsi="Times New Roman" w:cs="Times New Roman"/>
          <w:sz w:val="24"/>
          <w:szCs w:val="24"/>
        </w:rPr>
        <w:t xml:space="preserve">un šīs personas apliecinājums, ka gadījumā, ja pretendents tiks atzīts par konkursa uzvarētāju, tad tā apņemas reģistrēties Latvijas Republikas Būvkomersantu reģistrā līdz </w:t>
      </w:r>
      <w:r w:rsidR="00236B61" w:rsidRPr="00AD1FDC">
        <w:rPr>
          <w:rFonts w:ascii="Times New Roman" w:hAnsi="Times New Roman" w:cs="Times New Roman"/>
          <w:sz w:val="24"/>
          <w:szCs w:val="24"/>
        </w:rPr>
        <w:t>vispārīgās vienošanās</w:t>
      </w:r>
      <w:r w:rsidR="00184CBA" w:rsidRPr="00AD1FDC">
        <w:rPr>
          <w:rFonts w:ascii="Times New Roman" w:hAnsi="Times New Roman" w:cs="Times New Roman"/>
          <w:sz w:val="24"/>
          <w:szCs w:val="24"/>
        </w:rPr>
        <w:t xml:space="preserve"> noslēgšanai. </w:t>
      </w:r>
    </w:p>
    <w:p w14:paraId="123E00FD" w14:textId="5C058F10" w:rsidR="000C3E0C" w:rsidRPr="00AD1FDC" w:rsidRDefault="000C3E0C" w:rsidP="00066E4D">
      <w:pPr>
        <w:pStyle w:val="ListParagraph"/>
        <w:widowControl w:val="0"/>
        <w:numPr>
          <w:ilvl w:val="1"/>
          <w:numId w:val="14"/>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Pretendenta apliecinājums par likviditātes koeficienta un pašu kapitāla rādītājiem pēdējā apstiprinātajā gada pārskatā</w:t>
      </w:r>
      <w:r w:rsidRPr="00AD1FDC">
        <w:rPr>
          <w:rFonts w:ascii="Times New Roman" w:eastAsia="Times New Roman" w:hAnsi="Times New Roman"/>
          <w:spacing w:val="-3"/>
          <w:sz w:val="24"/>
          <w:szCs w:val="24"/>
        </w:rPr>
        <w:t xml:space="preserve">. Piedāvājumam pievieno </w:t>
      </w:r>
      <w:r w:rsidRPr="00AD1FDC">
        <w:rPr>
          <w:rFonts w:ascii="Times New Roman" w:hAnsi="Times New Roman" w:cs="Times New Roman"/>
          <w:sz w:val="24"/>
          <w:szCs w:val="24"/>
        </w:rPr>
        <w:t xml:space="preserve">pēdējā pretendenta apstiprinātā gada pārskata </w:t>
      </w:r>
      <w:r w:rsidRPr="00AD1FDC">
        <w:rPr>
          <w:rFonts w:ascii="Times New Roman" w:eastAsia="Times New Roman" w:hAnsi="Times New Roman"/>
          <w:sz w:val="24"/>
          <w:szCs w:val="24"/>
        </w:rPr>
        <w:t>sastāvdaļas – bilances kopiju, un zvērināta revidenta ziņojuma, ja uz pretendentu attiecas pienākums iesniegt gada pārskatu zvērinātam revidentam pārbaudei saskaņā ar Gada pārskatu un konsolidēto gada pārskatu likumu, kopijas. V</w:t>
      </w:r>
      <w:r w:rsidRPr="00AD1FDC">
        <w:rPr>
          <w:rFonts w:ascii="Times New Roman" w:hAnsi="Times New Roman"/>
          <w:sz w:val="24"/>
          <w:szCs w:val="24"/>
        </w:rPr>
        <w:t xml:space="preserve">ēlāk dibinātiem pretendentiem, kuriem neviens gada pārskats nav apstiprināts, ir </w:t>
      </w:r>
      <w:r w:rsidRPr="00AD1FDC">
        <w:rPr>
          <w:rFonts w:ascii="Times New Roman" w:hAnsi="Times New Roman" w:cs="Times New Roman"/>
          <w:sz w:val="24"/>
          <w:szCs w:val="24"/>
        </w:rPr>
        <w:t xml:space="preserve">jāiesniedz </w:t>
      </w:r>
      <w:r w:rsidRPr="00AD1FDC">
        <w:rPr>
          <w:rFonts w:ascii="Times New Roman" w:hAnsi="Times New Roman"/>
          <w:sz w:val="24"/>
          <w:szCs w:val="24"/>
        </w:rPr>
        <w:t>starpperioda pārskata, kuru ir pārbaudījis zvērināts revidents (ja attiecināms), kopiju par visu periodu, kurā veikta pretendenta saimnieciskā darbība</w:t>
      </w:r>
      <w:r w:rsidRPr="00AD1FDC">
        <w:rPr>
          <w:rFonts w:ascii="Times New Roman" w:hAnsi="Times New Roman" w:cs="Times New Roman"/>
          <w:sz w:val="24"/>
          <w:szCs w:val="24"/>
        </w:rPr>
        <w:t>, no kura pasūtītājam ir iespējams pārliecināties par pretendenta atbilstību nolikuma 20.1. un 20.2. punkta prasībām</w:t>
      </w:r>
      <w:r w:rsidR="00DB3F9A">
        <w:rPr>
          <w:rFonts w:ascii="Times New Roman" w:hAnsi="Times New Roman" w:cs="Times New Roman"/>
          <w:sz w:val="24"/>
          <w:szCs w:val="24"/>
        </w:rPr>
        <w:t>.</w:t>
      </w:r>
    </w:p>
    <w:p w14:paraId="050393AC" w14:textId="64B60506" w:rsidR="00A36547" w:rsidRPr="00AD1FDC" w:rsidRDefault="00A36547" w:rsidP="00066E4D">
      <w:pPr>
        <w:pStyle w:val="ListParagraph"/>
        <w:widowControl w:val="0"/>
        <w:numPr>
          <w:ilvl w:val="1"/>
          <w:numId w:val="14"/>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ja pretendents ir apvienība, tad katram no apvienības dalībniekiem, uz kura (-u) finansiālajām spējām pretendents balstās un kurš (-i) būs finansiāli atbildīgs (-i) par </w:t>
      </w:r>
      <w:r w:rsidR="003D016F" w:rsidRPr="00AD1FDC">
        <w:rPr>
          <w:rFonts w:ascii="Times New Roman" w:hAnsi="Times New Roman" w:cs="Times New Roman"/>
          <w:sz w:val="24"/>
          <w:szCs w:val="24"/>
        </w:rPr>
        <w:t>vispārīgās vienošanās</w:t>
      </w:r>
      <w:r w:rsidRPr="00AD1FDC">
        <w:rPr>
          <w:rFonts w:ascii="Times New Roman" w:hAnsi="Times New Roman" w:cs="Times New Roman"/>
          <w:sz w:val="24"/>
          <w:szCs w:val="24"/>
        </w:rPr>
        <w:t xml:space="preserve"> izpildi jāiesniedz 2</w:t>
      </w:r>
      <w:r w:rsidR="00DB00AD" w:rsidRPr="00AD1FDC">
        <w:rPr>
          <w:rFonts w:ascii="Times New Roman" w:hAnsi="Times New Roman" w:cs="Times New Roman"/>
          <w:sz w:val="24"/>
          <w:szCs w:val="24"/>
        </w:rPr>
        <w:t>2</w:t>
      </w:r>
      <w:r w:rsidRPr="00AD1FDC">
        <w:rPr>
          <w:rFonts w:ascii="Times New Roman" w:hAnsi="Times New Roman" w:cs="Times New Roman"/>
          <w:sz w:val="24"/>
          <w:szCs w:val="24"/>
        </w:rPr>
        <w:t>.</w:t>
      </w:r>
      <w:r w:rsidR="000C3E0C" w:rsidRPr="00AD1FDC">
        <w:rPr>
          <w:rFonts w:ascii="Times New Roman" w:hAnsi="Times New Roman" w:cs="Times New Roman"/>
          <w:sz w:val="24"/>
          <w:szCs w:val="24"/>
        </w:rPr>
        <w:t>5</w:t>
      </w:r>
      <w:r w:rsidRPr="00AD1FDC">
        <w:rPr>
          <w:rFonts w:ascii="Times New Roman" w:hAnsi="Times New Roman" w:cs="Times New Roman"/>
          <w:sz w:val="24"/>
          <w:szCs w:val="24"/>
        </w:rPr>
        <w:t>.punktā norādītā informācija</w:t>
      </w:r>
      <w:r w:rsidR="00D770C5" w:rsidRPr="00AD1FDC">
        <w:rPr>
          <w:rFonts w:ascii="Times New Roman" w:hAnsi="Times New Roman" w:cs="Times New Roman"/>
          <w:sz w:val="24"/>
          <w:szCs w:val="24"/>
        </w:rPr>
        <w:t>;</w:t>
      </w:r>
    </w:p>
    <w:p w14:paraId="7516F08B" w14:textId="394E2093" w:rsidR="001D6486" w:rsidRPr="00AD1FDC" w:rsidRDefault="001D6486" w:rsidP="001D6486">
      <w:pPr>
        <w:pStyle w:val="ListParagraph"/>
        <w:widowControl w:val="0"/>
        <w:numPr>
          <w:ilvl w:val="1"/>
          <w:numId w:val="14"/>
        </w:numPr>
        <w:spacing w:after="0" w:line="240" w:lineRule="auto"/>
        <w:jc w:val="both"/>
        <w:rPr>
          <w:rFonts w:ascii="Times New Roman" w:hAnsi="Times New Roman" w:cs="Times New Roman"/>
          <w:sz w:val="24"/>
          <w:szCs w:val="24"/>
        </w:rPr>
      </w:pPr>
      <w:r w:rsidRPr="00AD1FDC">
        <w:rPr>
          <w:rFonts w:ascii="Times New Roman" w:eastAsia="Times New Roman" w:hAnsi="Times New Roman" w:cs="Times New Roman"/>
          <w:sz w:val="24"/>
          <w:szCs w:val="24"/>
        </w:rPr>
        <w:t>informācija par pretendenta pieredzi saskaņā ar nolikuma 21.1</w:t>
      </w:r>
      <w:r w:rsidR="00266B75">
        <w:rPr>
          <w:rFonts w:ascii="Times New Roman" w:eastAsia="Times New Roman" w:hAnsi="Times New Roman" w:cs="Times New Roman"/>
          <w:sz w:val="24"/>
          <w:szCs w:val="24"/>
        </w:rPr>
        <w:t xml:space="preserve">. </w:t>
      </w:r>
      <w:r w:rsidRPr="00AD1FDC">
        <w:rPr>
          <w:rFonts w:ascii="Times New Roman" w:eastAsia="Times New Roman" w:hAnsi="Times New Roman" w:cs="Times New Roman"/>
          <w:sz w:val="24"/>
          <w:szCs w:val="24"/>
        </w:rPr>
        <w:t>punktā noteiktajām prasībām, norādot būvdarbu pasūtītāju, objekta nosaukumu, raksturojumu, būvdarbu izpildes periodu</w:t>
      </w:r>
      <w:r w:rsidR="00266B75">
        <w:rPr>
          <w:rFonts w:ascii="Times New Roman" w:eastAsia="Times New Roman" w:hAnsi="Times New Roman" w:cs="Times New Roman"/>
          <w:sz w:val="24"/>
          <w:szCs w:val="24"/>
        </w:rPr>
        <w:t xml:space="preserve">, </w:t>
      </w:r>
      <w:r w:rsidR="00266B75" w:rsidRPr="00AD1FDC">
        <w:rPr>
          <w:rFonts w:ascii="Times New Roman" w:eastAsia="Times New Roman" w:hAnsi="Times New Roman"/>
          <w:sz w:val="24"/>
          <w:szCs w:val="24"/>
        </w:rPr>
        <w:t xml:space="preserve">norādot datumu, kad </w:t>
      </w:r>
      <w:r w:rsidR="00266B75">
        <w:rPr>
          <w:rFonts w:ascii="Times New Roman" w:eastAsia="Times New Roman" w:hAnsi="Times New Roman"/>
          <w:sz w:val="24"/>
          <w:szCs w:val="24"/>
        </w:rPr>
        <w:t xml:space="preserve">darbi pabeigti vai </w:t>
      </w:r>
      <w:r w:rsidR="00266B75" w:rsidRPr="00AD1FDC">
        <w:rPr>
          <w:rFonts w:ascii="Times New Roman" w:hAnsi="Times New Roman"/>
          <w:sz w:val="24"/>
          <w:szCs w:val="24"/>
        </w:rPr>
        <w:t>objekti nodoti ekspluatācijā</w:t>
      </w:r>
      <w:r w:rsidR="00266B75">
        <w:rPr>
          <w:rFonts w:ascii="Times New Roman" w:eastAsia="Times New Roman" w:hAnsi="Times New Roman" w:cs="Times New Roman"/>
          <w:sz w:val="24"/>
          <w:szCs w:val="24"/>
        </w:rPr>
        <w:t xml:space="preserve"> </w:t>
      </w:r>
      <w:r w:rsidRPr="00AD1FDC">
        <w:rPr>
          <w:rFonts w:ascii="Times New Roman" w:eastAsia="Times New Roman" w:hAnsi="Times New Roman" w:cs="Times New Roman"/>
          <w:sz w:val="24"/>
          <w:szCs w:val="24"/>
        </w:rPr>
        <w:t xml:space="preserve"> </w:t>
      </w:r>
      <w:r w:rsidRPr="00AD1FDC">
        <w:rPr>
          <w:rFonts w:ascii="Times New Roman" w:eastAsia="Times New Roman" w:hAnsi="Times New Roman"/>
          <w:sz w:val="24"/>
          <w:szCs w:val="24"/>
        </w:rPr>
        <w:t xml:space="preserve">(būvdarbu saraksta </w:t>
      </w:r>
      <w:r w:rsidRPr="00C45156">
        <w:rPr>
          <w:rFonts w:ascii="Times New Roman" w:eastAsia="Times New Roman" w:hAnsi="Times New Roman"/>
          <w:sz w:val="24"/>
          <w:szCs w:val="24"/>
        </w:rPr>
        <w:t xml:space="preserve">paraugs </w:t>
      </w:r>
      <w:r w:rsidR="009C68B0">
        <w:rPr>
          <w:rFonts w:ascii="Times New Roman" w:eastAsia="Times New Roman" w:hAnsi="Times New Roman"/>
          <w:sz w:val="24"/>
          <w:szCs w:val="24"/>
        </w:rPr>
        <w:t>4</w:t>
      </w:r>
      <w:r w:rsidR="00C44C28">
        <w:rPr>
          <w:rFonts w:ascii="Times New Roman" w:eastAsia="Times New Roman" w:hAnsi="Times New Roman"/>
          <w:sz w:val="24"/>
          <w:szCs w:val="24"/>
        </w:rPr>
        <w:t>. p</w:t>
      </w:r>
      <w:r w:rsidRPr="00C45156">
        <w:rPr>
          <w:rFonts w:ascii="Times New Roman" w:eastAsia="Times New Roman" w:hAnsi="Times New Roman"/>
          <w:sz w:val="24"/>
          <w:szCs w:val="24"/>
        </w:rPr>
        <w:t>ielikum</w:t>
      </w:r>
      <w:r w:rsidR="00C44C28">
        <w:rPr>
          <w:rFonts w:ascii="Times New Roman" w:eastAsia="Times New Roman" w:hAnsi="Times New Roman"/>
          <w:sz w:val="24"/>
          <w:szCs w:val="24"/>
        </w:rPr>
        <w:t>ā</w:t>
      </w:r>
      <w:r w:rsidRPr="00AD1FDC">
        <w:rPr>
          <w:rFonts w:ascii="Times New Roman" w:eastAsia="Times New Roman" w:hAnsi="Times New Roman"/>
          <w:sz w:val="24"/>
          <w:szCs w:val="24"/>
        </w:rPr>
        <w:t xml:space="preserve">) un </w:t>
      </w:r>
      <w:r w:rsidRPr="00AD1FDC">
        <w:rPr>
          <w:rFonts w:ascii="Times New Roman" w:eastAsia="Times New Roman" w:hAnsi="Times New Roman"/>
          <w:b/>
          <w:sz w:val="24"/>
          <w:szCs w:val="24"/>
        </w:rPr>
        <w:t>obligāti pievienojot</w:t>
      </w:r>
      <w:r w:rsidRPr="00AD1FDC">
        <w:rPr>
          <w:rFonts w:ascii="Times New Roman" w:eastAsia="Times New Roman" w:hAnsi="Times New Roman"/>
          <w:sz w:val="24"/>
          <w:szCs w:val="24"/>
        </w:rPr>
        <w:t xml:space="preserve"> darbu pasūtītāju izziņas (atsauksmes) par visiem sarakstā norādītajiem objektiem, kurās tas apliecina pretendenta pieredzi nolikuma </w:t>
      </w:r>
      <w:r w:rsidRPr="00AD1FDC">
        <w:rPr>
          <w:rFonts w:ascii="Times New Roman" w:eastAsia="Times New Roman" w:hAnsi="Times New Roman" w:cs="Times New Roman"/>
          <w:sz w:val="24"/>
          <w:szCs w:val="24"/>
        </w:rPr>
        <w:t>21.1.</w:t>
      </w:r>
      <w:r w:rsidR="00266B75">
        <w:rPr>
          <w:rFonts w:ascii="Times New Roman" w:eastAsia="Times New Roman" w:hAnsi="Times New Roman" w:cs="Times New Roman"/>
          <w:sz w:val="24"/>
          <w:szCs w:val="24"/>
        </w:rPr>
        <w:t xml:space="preserve"> </w:t>
      </w:r>
      <w:r w:rsidRPr="00AD1FDC">
        <w:rPr>
          <w:rFonts w:ascii="Times New Roman" w:eastAsia="Times New Roman" w:hAnsi="Times New Roman" w:cs="Times New Roman"/>
          <w:sz w:val="24"/>
          <w:szCs w:val="24"/>
        </w:rPr>
        <w:t xml:space="preserve">punktā </w:t>
      </w:r>
      <w:r w:rsidRPr="00AD1FDC">
        <w:rPr>
          <w:rFonts w:ascii="Times New Roman" w:eastAsia="Times New Roman" w:hAnsi="Times New Roman"/>
          <w:sz w:val="24"/>
          <w:szCs w:val="24"/>
        </w:rPr>
        <w:t xml:space="preserve">minēto darbu veikšanā (ja pretendents objektīvu iemeslu dēļ nevar iesniegt būvobjektu </w:t>
      </w:r>
      <w:r w:rsidRPr="00AD1FDC">
        <w:rPr>
          <w:rFonts w:ascii="Times New Roman" w:eastAsia="Times New Roman" w:hAnsi="Times New Roman" w:cs="Times New Roman"/>
          <w:sz w:val="24"/>
          <w:szCs w:val="24"/>
        </w:rPr>
        <w:t>pasūtītāja izziņas, jāiesniedz citi dokumenti, kas apliecina pretendenta pieredzes atbilstību nolikuma prasībām);</w:t>
      </w:r>
    </w:p>
    <w:p w14:paraId="002FDABB" w14:textId="2EB4C97E" w:rsidR="00906141" w:rsidRPr="00AD1FDC" w:rsidRDefault="00906141" w:rsidP="00066E4D">
      <w:pPr>
        <w:pStyle w:val="ListParagraph"/>
        <w:widowControl w:val="0"/>
        <w:numPr>
          <w:ilvl w:val="1"/>
          <w:numId w:val="14"/>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informācija, </w:t>
      </w:r>
      <w:r w:rsidR="00B96A22" w:rsidRPr="00AD1FDC">
        <w:rPr>
          <w:rFonts w:ascii="Times New Roman" w:hAnsi="Times New Roman"/>
          <w:sz w:val="24"/>
          <w:szCs w:val="24"/>
        </w:rPr>
        <w:t xml:space="preserve">kas apliecina nolikuma </w:t>
      </w:r>
      <w:r w:rsidR="008E508D" w:rsidRPr="00AD1FDC">
        <w:rPr>
          <w:rFonts w:ascii="Times New Roman" w:hAnsi="Times New Roman"/>
          <w:sz w:val="24"/>
          <w:szCs w:val="24"/>
        </w:rPr>
        <w:t>2</w:t>
      </w:r>
      <w:r w:rsidR="005321CC" w:rsidRPr="00AD1FDC">
        <w:rPr>
          <w:rFonts w:ascii="Times New Roman" w:hAnsi="Times New Roman"/>
          <w:sz w:val="24"/>
          <w:szCs w:val="24"/>
        </w:rPr>
        <w:t xml:space="preserve">1.2. </w:t>
      </w:r>
      <w:r w:rsidR="00B96A22" w:rsidRPr="00AD1FDC">
        <w:rPr>
          <w:rFonts w:ascii="Times New Roman" w:hAnsi="Times New Roman"/>
          <w:sz w:val="24"/>
          <w:szCs w:val="24"/>
        </w:rPr>
        <w:t>punktā norādīt</w:t>
      </w:r>
      <w:r w:rsidR="001B16FD" w:rsidRPr="00AD1FDC">
        <w:rPr>
          <w:rFonts w:ascii="Times New Roman" w:hAnsi="Times New Roman"/>
          <w:sz w:val="24"/>
          <w:szCs w:val="24"/>
        </w:rPr>
        <w:t>ā</w:t>
      </w:r>
      <w:r w:rsidR="00B96A22" w:rsidRPr="00AD1FDC">
        <w:rPr>
          <w:rFonts w:ascii="Times New Roman" w:hAnsi="Times New Roman"/>
          <w:sz w:val="24"/>
          <w:szCs w:val="24"/>
        </w:rPr>
        <w:t xml:space="preserve"> speciālist</w:t>
      </w:r>
      <w:r w:rsidR="001B16FD" w:rsidRPr="00AD1FDC">
        <w:rPr>
          <w:rFonts w:ascii="Times New Roman" w:hAnsi="Times New Roman"/>
          <w:sz w:val="24"/>
          <w:szCs w:val="24"/>
        </w:rPr>
        <w:t>a</w:t>
      </w:r>
      <w:r w:rsidR="00B96A22" w:rsidRPr="00AD1FDC">
        <w:rPr>
          <w:rFonts w:ascii="Times New Roman" w:hAnsi="Times New Roman"/>
          <w:sz w:val="24"/>
          <w:szCs w:val="24"/>
        </w:rPr>
        <w:t xml:space="preserve"> </w:t>
      </w:r>
      <w:r w:rsidR="00B96A22" w:rsidRPr="00AD1FDC">
        <w:rPr>
          <w:rFonts w:ascii="Times New Roman" w:hAnsi="Times New Roman"/>
          <w:bCs/>
          <w:sz w:val="24"/>
          <w:szCs w:val="24"/>
        </w:rPr>
        <w:t>pieredzi</w:t>
      </w:r>
      <w:r w:rsidR="00B96A22" w:rsidRPr="00AD1FDC">
        <w:rPr>
          <w:rFonts w:ascii="Times New Roman" w:hAnsi="Times New Roman"/>
          <w:sz w:val="24"/>
          <w:szCs w:val="24"/>
        </w:rPr>
        <w:t xml:space="preserve">, norādot </w:t>
      </w:r>
      <w:r w:rsidR="00B96A22" w:rsidRPr="00AD1FDC">
        <w:rPr>
          <w:rFonts w:ascii="Times New Roman" w:eastAsia="Times New Roman" w:hAnsi="Times New Roman"/>
          <w:sz w:val="24"/>
          <w:szCs w:val="24"/>
        </w:rPr>
        <w:t xml:space="preserve">darbu pasūtītāju, objekta nosaukumu un raksturojumu, </w:t>
      </w:r>
      <w:r w:rsidR="000A4BA9" w:rsidRPr="00AD1FDC">
        <w:rPr>
          <w:rFonts w:ascii="Times New Roman" w:eastAsia="Times New Roman" w:hAnsi="Times New Roman" w:cs="Times New Roman"/>
          <w:sz w:val="24"/>
          <w:szCs w:val="24"/>
        </w:rPr>
        <w:t xml:space="preserve">tajā skaitā, </w:t>
      </w:r>
      <w:r w:rsidR="00B96A22" w:rsidRPr="00AD1FDC">
        <w:rPr>
          <w:rFonts w:ascii="Times New Roman" w:eastAsia="Times New Roman" w:hAnsi="Times New Roman"/>
          <w:sz w:val="24"/>
          <w:szCs w:val="24"/>
        </w:rPr>
        <w:t>darbu izpildes periodu,</w:t>
      </w:r>
      <w:r w:rsidR="003068C3" w:rsidRPr="00AD1FDC">
        <w:rPr>
          <w:rFonts w:ascii="Times New Roman" w:eastAsia="Times New Roman" w:hAnsi="Times New Roman"/>
          <w:sz w:val="24"/>
          <w:szCs w:val="24"/>
        </w:rPr>
        <w:t xml:space="preserve"> izpildes vietu,</w:t>
      </w:r>
      <w:r w:rsidR="00B96A22" w:rsidRPr="00AD1FDC">
        <w:rPr>
          <w:rFonts w:ascii="Times New Roman" w:eastAsia="Times New Roman" w:hAnsi="Times New Roman"/>
          <w:sz w:val="24"/>
          <w:szCs w:val="24"/>
        </w:rPr>
        <w:t xml:space="preserve"> norādot datumu, kad </w:t>
      </w:r>
      <w:r w:rsidR="00266B75">
        <w:rPr>
          <w:rFonts w:ascii="Times New Roman" w:eastAsia="Times New Roman" w:hAnsi="Times New Roman"/>
          <w:sz w:val="24"/>
          <w:szCs w:val="24"/>
        </w:rPr>
        <w:t xml:space="preserve">darbi pabeigti vai </w:t>
      </w:r>
      <w:r w:rsidR="00586974" w:rsidRPr="00AD1FDC">
        <w:rPr>
          <w:rFonts w:ascii="Times New Roman" w:hAnsi="Times New Roman"/>
          <w:sz w:val="24"/>
          <w:szCs w:val="24"/>
        </w:rPr>
        <w:t>objekti nodoti ekspluatācijā</w:t>
      </w:r>
      <w:r w:rsidR="00B96A22" w:rsidRPr="00AD1FDC">
        <w:rPr>
          <w:rFonts w:ascii="Times New Roman" w:eastAsia="Times New Roman" w:hAnsi="Times New Roman"/>
          <w:sz w:val="24"/>
          <w:szCs w:val="24"/>
        </w:rPr>
        <w:t xml:space="preserve"> (darbu saraksta </w:t>
      </w:r>
      <w:r w:rsidR="00B96A22" w:rsidRPr="00C45156">
        <w:rPr>
          <w:rFonts w:ascii="Times New Roman" w:eastAsia="Times New Roman" w:hAnsi="Times New Roman"/>
          <w:sz w:val="24"/>
          <w:szCs w:val="24"/>
        </w:rPr>
        <w:t xml:space="preserve">paraugs </w:t>
      </w:r>
      <w:r w:rsidR="009C68B0">
        <w:rPr>
          <w:rFonts w:ascii="Times New Roman" w:eastAsia="Times New Roman" w:hAnsi="Times New Roman"/>
          <w:sz w:val="24"/>
          <w:szCs w:val="24"/>
        </w:rPr>
        <w:t>4</w:t>
      </w:r>
      <w:r w:rsidR="00C44C28">
        <w:rPr>
          <w:rFonts w:ascii="Times New Roman" w:eastAsia="Times New Roman" w:hAnsi="Times New Roman"/>
          <w:sz w:val="24"/>
          <w:szCs w:val="24"/>
        </w:rPr>
        <w:t>. p</w:t>
      </w:r>
      <w:r w:rsidR="000F6F81" w:rsidRPr="00C45156">
        <w:rPr>
          <w:rFonts w:ascii="Times New Roman" w:eastAsia="Times New Roman" w:hAnsi="Times New Roman"/>
          <w:sz w:val="24"/>
          <w:szCs w:val="24"/>
        </w:rPr>
        <w:t>ielikum</w:t>
      </w:r>
      <w:r w:rsidR="00C44C28">
        <w:rPr>
          <w:rFonts w:ascii="Times New Roman" w:eastAsia="Times New Roman" w:hAnsi="Times New Roman"/>
          <w:sz w:val="24"/>
          <w:szCs w:val="24"/>
        </w:rPr>
        <w:t>ā</w:t>
      </w:r>
      <w:r w:rsidR="00B96A22" w:rsidRPr="00C45156">
        <w:rPr>
          <w:rFonts w:ascii="Times New Roman" w:hAnsi="Times New Roman"/>
          <w:sz w:val="24"/>
          <w:szCs w:val="24"/>
        </w:rPr>
        <w:t xml:space="preserve">), </w:t>
      </w:r>
      <w:r w:rsidR="00B96A22" w:rsidRPr="00C45156">
        <w:rPr>
          <w:rFonts w:ascii="Times New Roman" w:hAnsi="Times New Roman"/>
          <w:b/>
          <w:sz w:val="24"/>
          <w:szCs w:val="24"/>
        </w:rPr>
        <w:t>obligāti pievienojot</w:t>
      </w:r>
      <w:r w:rsidR="00B96A22" w:rsidRPr="00C45156">
        <w:rPr>
          <w:rFonts w:ascii="Times New Roman" w:hAnsi="Times New Roman"/>
          <w:sz w:val="24"/>
          <w:szCs w:val="24"/>
        </w:rPr>
        <w:t xml:space="preserve"> darbu pasūtītāju izziņas (atsauksmes) par visiem</w:t>
      </w:r>
      <w:r w:rsidR="00B96A22" w:rsidRPr="00AD1FDC">
        <w:rPr>
          <w:rFonts w:ascii="Times New Roman" w:hAnsi="Times New Roman"/>
          <w:sz w:val="24"/>
          <w:szCs w:val="24"/>
        </w:rPr>
        <w:t xml:space="preserve"> sarakstā norādītajiem objektiem, kurās tas apliecina pretendenta piedāvāt</w:t>
      </w:r>
      <w:r w:rsidR="001B16FD" w:rsidRPr="00AD1FDC">
        <w:rPr>
          <w:rFonts w:ascii="Times New Roman" w:hAnsi="Times New Roman"/>
          <w:sz w:val="24"/>
          <w:szCs w:val="24"/>
        </w:rPr>
        <w:t>ā</w:t>
      </w:r>
      <w:r w:rsidR="00B96A22" w:rsidRPr="00AD1FDC">
        <w:rPr>
          <w:rFonts w:ascii="Times New Roman" w:hAnsi="Times New Roman"/>
          <w:sz w:val="24"/>
          <w:szCs w:val="24"/>
        </w:rPr>
        <w:t xml:space="preserve"> speciālist</w:t>
      </w:r>
      <w:r w:rsidR="001B16FD" w:rsidRPr="00AD1FDC">
        <w:rPr>
          <w:rFonts w:ascii="Times New Roman" w:hAnsi="Times New Roman"/>
          <w:sz w:val="24"/>
          <w:szCs w:val="24"/>
        </w:rPr>
        <w:t>a</w:t>
      </w:r>
      <w:r w:rsidR="00B96A22" w:rsidRPr="00AD1FDC">
        <w:rPr>
          <w:rFonts w:ascii="Times New Roman" w:hAnsi="Times New Roman"/>
          <w:sz w:val="24"/>
          <w:szCs w:val="24"/>
        </w:rPr>
        <w:t xml:space="preserve"> pieredzi nolikuma </w:t>
      </w:r>
      <w:r w:rsidR="005321CC" w:rsidRPr="00AD1FDC">
        <w:rPr>
          <w:rFonts w:ascii="Times New Roman" w:hAnsi="Times New Roman"/>
          <w:sz w:val="24"/>
          <w:szCs w:val="24"/>
        </w:rPr>
        <w:t>21.</w:t>
      </w:r>
      <w:r w:rsidR="00266B75">
        <w:rPr>
          <w:rFonts w:ascii="Times New Roman" w:hAnsi="Times New Roman"/>
          <w:sz w:val="24"/>
          <w:szCs w:val="24"/>
        </w:rPr>
        <w:t>2</w:t>
      </w:r>
      <w:r w:rsidR="00387403" w:rsidRPr="00AD1FDC">
        <w:rPr>
          <w:rFonts w:ascii="Times New Roman" w:hAnsi="Times New Roman"/>
          <w:sz w:val="24"/>
          <w:szCs w:val="24"/>
        </w:rPr>
        <w:t>.</w:t>
      </w:r>
      <w:r w:rsidR="00266B75">
        <w:rPr>
          <w:rFonts w:ascii="Times New Roman" w:hAnsi="Times New Roman"/>
          <w:sz w:val="24"/>
          <w:szCs w:val="24"/>
        </w:rPr>
        <w:t xml:space="preserve"> </w:t>
      </w:r>
      <w:r w:rsidR="00B96A22" w:rsidRPr="00AD1FDC">
        <w:rPr>
          <w:rFonts w:ascii="Times New Roman" w:hAnsi="Times New Roman"/>
          <w:sz w:val="24"/>
          <w:szCs w:val="24"/>
        </w:rPr>
        <w:t>punktā minēto darbu veikšanā (ja pretendents objektīvu iemeslu dēļ nevar iesniegt darbu pasūtītāja izziņas, jāiesniedz citi dokumenti, kas apliecina speciālist</w:t>
      </w:r>
      <w:r w:rsidR="009E1611" w:rsidRPr="00AD1FDC">
        <w:rPr>
          <w:rFonts w:ascii="Times New Roman" w:hAnsi="Times New Roman"/>
          <w:sz w:val="24"/>
          <w:szCs w:val="24"/>
        </w:rPr>
        <w:t>a</w:t>
      </w:r>
      <w:r w:rsidR="00B96A22" w:rsidRPr="00AD1FDC">
        <w:rPr>
          <w:rFonts w:ascii="Times New Roman" w:hAnsi="Times New Roman"/>
          <w:sz w:val="24"/>
          <w:szCs w:val="24"/>
        </w:rPr>
        <w:t xml:space="preserve"> pieredzes atbilstību nolikuma prasībām) un, </w:t>
      </w:r>
      <w:r w:rsidR="00B96A22" w:rsidRPr="00AD1FDC">
        <w:rPr>
          <w:rFonts w:ascii="Times New Roman" w:hAnsi="Times New Roman"/>
          <w:b/>
          <w:sz w:val="24"/>
          <w:szCs w:val="24"/>
        </w:rPr>
        <w:t>pievienojot</w:t>
      </w:r>
      <w:r w:rsidR="00B96A22" w:rsidRPr="00AD1FDC">
        <w:rPr>
          <w:rFonts w:ascii="Times New Roman" w:hAnsi="Times New Roman"/>
          <w:sz w:val="24"/>
          <w:szCs w:val="24"/>
        </w:rPr>
        <w:t xml:space="preserve"> nolikuma </w:t>
      </w:r>
      <w:r w:rsidR="00C810B3" w:rsidRPr="00AD1FDC">
        <w:rPr>
          <w:rFonts w:ascii="Times New Roman" w:hAnsi="Times New Roman"/>
          <w:sz w:val="24"/>
          <w:szCs w:val="24"/>
        </w:rPr>
        <w:t>21.2.</w:t>
      </w:r>
      <w:r w:rsidR="00B96A22" w:rsidRPr="00AD1FDC">
        <w:rPr>
          <w:rFonts w:ascii="Times New Roman" w:hAnsi="Times New Roman"/>
          <w:sz w:val="24"/>
          <w:szCs w:val="24"/>
        </w:rPr>
        <w:t>punktā norādīt</w:t>
      </w:r>
      <w:r w:rsidR="001B16FD" w:rsidRPr="00AD1FDC">
        <w:rPr>
          <w:rFonts w:ascii="Times New Roman" w:hAnsi="Times New Roman"/>
          <w:sz w:val="24"/>
          <w:szCs w:val="24"/>
        </w:rPr>
        <w:t>ā</w:t>
      </w:r>
      <w:r w:rsidR="00B96A22" w:rsidRPr="00AD1FDC">
        <w:rPr>
          <w:rFonts w:ascii="Times New Roman" w:hAnsi="Times New Roman"/>
          <w:sz w:val="24"/>
          <w:szCs w:val="24"/>
        </w:rPr>
        <w:t xml:space="preserve"> speciālist</w:t>
      </w:r>
      <w:r w:rsidR="001B16FD" w:rsidRPr="00AD1FDC">
        <w:rPr>
          <w:rFonts w:ascii="Times New Roman" w:hAnsi="Times New Roman"/>
          <w:sz w:val="24"/>
          <w:szCs w:val="24"/>
        </w:rPr>
        <w:t>a</w:t>
      </w:r>
      <w:r w:rsidR="00B96A22" w:rsidRPr="00AD1FDC">
        <w:rPr>
          <w:rFonts w:ascii="Times New Roman" w:hAnsi="Times New Roman"/>
          <w:sz w:val="24"/>
          <w:szCs w:val="24"/>
        </w:rPr>
        <w:t xml:space="preserve"> apliecinājumu par gatavību veikt attiecīgā speciālista pienākumus </w:t>
      </w:r>
      <w:r w:rsidR="00682CF1" w:rsidRPr="00AD1FDC">
        <w:rPr>
          <w:rFonts w:ascii="Times New Roman" w:hAnsi="Times New Roman"/>
          <w:sz w:val="24"/>
          <w:szCs w:val="24"/>
        </w:rPr>
        <w:t>vispārīgās vienošanās</w:t>
      </w:r>
      <w:r w:rsidR="00B96A22" w:rsidRPr="00AD1FDC">
        <w:rPr>
          <w:rFonts w:ascii="Times New Roman" w:hAnsi="Times New Roman"/>
          <w:sz w:val="24"/>
          <w:szCs w:val="24"/>
        </w:rPr>
        <w:t xml:space="preserve"> ietvaros, ja pretendents tiek atzīts par konkursa uzvarētāju</w:t>
      </w:r>
      <w:r w:rsidR="001D6486" w:rsidRPr="00AD1FDC">
        <w:rPr>
          <w:rFonts w:ascii="Times New Roman" w:hAnsi="Times New Roman"/>
          <w:sz w:val="24"/>
          <w:szCs w:val="24"/>
        </w:rPr>
        <w:t>,</w:t>
      </w:r>
      <w:r w:rsidR="00B96A22" w:rsidRPr="00AD1FDC">
        <w:rPr>
          <w:rFonts w:ascii="Times New Roman" w:hAnsi="Times New Roman"/>
          <w:sz w:val="24"/>
          <w:szCs w:val="24"/>
        </w:rPr>
        <w:t xml:space="preserve"> un pretendentam jānorāda, kāds būs tiesisko attiecību veids (darba līgums, uzņēmuma līgums, vai tml.) starp pretendentu un nolikuma </w:t>
      </w:r>
      <w:r w:rsidR="00C810B3" w:rsidRPr="00AD1FDC">
        <w:rPr>
          <w:rFonts w:ascii="Times New Roman" w:hAnsi="Times New Roman"/>
          <w:sz w:val="24"/>
          <w:szCs w:val="24"/>
        </w:rPr>
        <w:t>21</w:t>
      </w:r>
      <w:r w:rsidR="00B22B65">
        <w:rPr>
          <w:rFonts w:ascii="Times New Roman" w:hAnsi="Times New Roman"/>
          <w:sz w:val="24"/>
          <w:szCs w:val="24"/>
        </w:rPr>
        <w:t>.</w:t>
      </w:r>
      <w:r w:rsidR="00C810B3" w:rsidRPr="00AD1FDC">
        <w:rPr>
          <w:rFonts w:ascii="Times New Roman" w:hAnsi="Times New Roman"/>
          <w:sz w:val="24"/>
          <w:szCs w:val="24"/>
        </w:rPr>
        <w:t>2.</w:t>
      </w:r>
      <w:r w:rsidR="00B22B65">
        <w:rPr>
          <w:rFonts w:ascii="Times New Roman" w:hAnsi="Times New Roman"/>
          <w:sz w:val="24"/>
          <w:szCs w:val="24"/>
        </w:rPr>
        <w:t xml:space="preserve"> </w:t>
      </w:r>
      <w:r w:rsidR="00B96A22" w:rsidRPr="00AD1FDC">
        <w:rPr>
          <w:rFonts w:ascii="Times New Roman" w:hAnsi="Times New Roman"/>
          <w:sz w:val="24"/>
          <w:szCs w:val="24"/>
        </w:rPr>
        <w:t>punktā norādīt</w:t>
      </w:r>
      <w:r w:rsidR="001B16FD" w:rsidRPr="00AD1FDC">
        <w:rPr>
          <w:rFonts w:ascii="Times New Roman" w:hAnsi="Times New Roman"/>
          <w:sz w:val="24"/>
          <w:szCs w:val="24"/>
        </w:rPr>
        <w:t>o</w:t>
      </w:r>
      <w:r w:rsidR="00B96A22" w:rsidRPr="00AD1FDC">
        <w:rPr>
          <w:rFonts w:ascii="Times New Roman" w:hAnsi="Times New Roman"/>
          <w:sz w:val="24"/>
          <w:szCs w:val="24"/>
        </w:rPr>
        <w:t xml:space="preserve"> speciālist</w:t>
      </w:r>
      <w:r w:rsidR="001B16FD" w:rsidRPr="00AD1FDC">
        <w:rPr>
          <w:rFonts w:ascii="Times New Roman" w:hAnsi="Times New Roman"/>
          <w:sz w:val="24"/>
          <w:szCs w:val="24"/>
        </w:rPr>
        <w:t>u</w:t>
      </w:r>
      <w:r w:rsidR="00B96A22" w:rsidRPr="00AD1FDC">
        <w:rPr>
          <w:rFonts w:ascii="Times New Roman" w:hAnsi="Times New Roman"/>
          <w:sz w:val="24"/>
          <w:szCs w:val="24"/>
        </w:rPr>
        <w:t>;</w:t>
      </w:r>
    </w:p>
    <w:p w14:paraId="75E85884" w14:textId="6DEC5E39" w:rsidR="0003771B" w:rsidRPr="00AD1FDC" w:rsidRDefault="0003771B" w:rsidP="00066E4D">
      <w:pPr>
        <w:pStyle w:val="ListParagraph"/>
        <w:numPr>
          <w:ilvl w:val="1"/>
          <w:numId w:val="14"/>
        </w:numPr>
        <w:tabs>
          <w:tab w:val="left" w:pos="567"/>
        </w:tabs>
        <w:spacing w:after="100" w:afterAutospacing="1"/>
        <w:jc w:val="both"/>
        <w:rPr>
          <w:rFonts w:ascii="Times New Roman" w:hAnsi="Times New Roman" w:cs="Times New Roman"/>
          <w:sz w:val="24"/>
          <w:szCs w:val="24"/>
        </w:rPr>
      </w:pPr>
      <w:r w:rsidRPr="00AD1FDC">
        <w:rPr>
          <w:rFonts w:ascii="Times New Roman" w:hAnsi="Times New Roman" w:cs="Times New Roman"/>
          <w:sz w:val="24"/>
          <w:szCs w:val="24"/>
        </w:rPr>
        <w:lastRenderedPageBreak/>
        <w:t xml:space="preserve">dokuments, kas apliecina piedāvājuma nodrošinājumu nolikuma </w:t>
      </w:r>
      <w:r w:rsidR="005E498E" w:rsidRPr="00AD1FDC">
        <w:rPr>
          <w:rFonts w:ascii="Times New Roman" w:hAnsi="Times New Roman" w:cs="Times New Roman"/>
          <w:sz w:val="24"/>
          <w:szCs w:val="24"/>
        </w:rPr>
        <w:t>6</w:t>
      </w:r>
      <w:r w:rsidRPr="00AD1FDC">
        <w:rPr>
          <w:rFonts w:ascii="Times New Roman" w:hAnsi="Times New Roman" w:cs="Times New Roman"/>
          <w:sz w:val="24"/>
          <w:szCs w:val="24"/>
        </w:rPr>
        <w:t>.1.punktā paredzētajā apmērā un kārtībā;</w:t>
      </w:r>
    </w:p>
    <w:p w14:paraId="6D98C433" w14:textId="77777777" w:rsidR="0003771B" w:rsidRPr="00AD1FDC" w:rsidRDefault="0003771B" w:rsidP="00066E4D">
      <w:pPr>
        <w:pStyle w:val="ListParagraph"/>
        <w:numPr>
          <w:ilvl w:val="1"/>
          <w:numId w:val="14"/>
        </w:numPr>
        <w:tabs>
          <w:tab w:val="left" w:pos="567"/>
        </w:tabs>
        <w:spacing w:after="0"/>
        <w:jc w:val="both"/>
        <w:rPr>
          <w:rFonts w:ascii="Times New Roman" w:hAnsi="Times New Roman" w:cs="Times New Roman"/>
          <w:sz w:val="24"/>
          <w:szCs w:val="24"/>
        </w:rPr>
      </w:pPr>
      <w:r w:rsidRPr="00AD1FDC">
        <w:rPr>
          <w:rFonts w:ascii="Times New Roman" w:hAnsi="Times New Roman" w:cs="Times New Roman"/>
          <w:sz w:val="24"/>
          <w:szCs w:val="24"/>
        </w:rPr>
        <w:t>pretendenta amatpersonas ar paraksta tiesībām izdota pilnvara, ja piedāvājumu neparaksta pretendenta amatpersona ar paraksta tiesībām.</w:t>
      </w:r>
      <w:r w:rsidRPr="00AD1FDC">
        <w:rPr>
          <w:rFonts w:ascii="Times New Roman" w:hAnsi="Times New Roman" w:cs="Times New Roman"/>
          <w:b/>
          <w:sz w:val="24"/>
          <w:szCs w:val="24"/>
        </w:rPr>
        <w:t xml:space="preserve"> </w:t>
      </w:r>
    </w:p>
    <w:p w14:paraId="31E8EDF8" w14:textId="77777777" w:rsidR="002F42E8" w:rsidRDefault="0057684B" w:rsidP="00736244">
      <w:pPr>
        <w:pStyle w:val="ListParagraph"/>
        <w:numPr>
          <w:ilvl w:val="1"/>
          <w:numId w:val="14"/>
        </w:numPr>
        <w:spacing w:after="0" w:line="240" w:lineRule="auto"/>
        <w:jc w:val="both"/>
        <w:rPr>
          <w:rFonts w:ascii="Times New Roman" w:hAnsi="Times New Roman" w:cs="Times New Roman"/>
          <w:sz w:val="24"/>
          <w:szCs w:val="24"/>
        </w:rPr>
      </w:pPr>
      <w:r w:rsidRPr="00AD1FDC">
        <w:rPr>
          <w:rFonts w:ascii="Times New Roman" w:eastAsia="Times New Roman" w:hAnsi="Times New Roman" w:cs="Times New Roman"/>
          <w:sz w:val="24"/>
          <w:szCs w:val="24"/>
        </w:rPr>
        <w:t>Ja pretendents (arī apvienība) plāno piesaistīt konkursa priekšmetā ietilpstošo darbu izpildei apakšuzņēmēju, kura veicamo būvdarbu vērtība ir vismaz 10 000 EUR, jā</w:t>
      </w:r>
      <w:r w:rsidR="00736244" w:rsidRPr="00AD1FDC">
        <w:rPr>
          <w:rFonts w:ascii="Times New Roman" w:eastAsia="Times New Roman" w:hAnsi="Times New Roman" w:cs="Times New Roman"/>
          <w:sz w:val="24"/>
          <w:szCs w:val="24"/>
        </w:rPr>
        <w:t xml:space="preserve">iesniedz </w:t>
      </w:r>
      <w:r w:rsidRPr="00AD1FDC">
        <w:rPr>
          <w:rFonts w:ascii="Times New Roman" w:eastAsia="Times New Roman" w:hAnsi="Times New Roman" w:cs="Times New Roman"/>
          <w:sz w:val="24"/>
          <w:szCs w:val="24"/>
        </w:rPr>
        <w:t>savstarpēji noslēgta</w:t>
      </w:r>
      <w:r w:rsidR="00736244" w:rsidRPr="00AD1FDC">
        <w:rPr>
          <w:rFonts w:ascii="Times New Roman" w:eastAsia="Times New Roman" w:hAnsi="Times New Roman" w:cs="Times New Roman"/>
          <w:sz w:val="24"/>
          <w:szCs w:val="24"/>
        </w:rPr>
        <w:t xml:space="preserve"> </w:t>
      </w:r>
      <w:r w:rsidRPr="00AD1FDC">
        <w:rPr>
          <w:rFonts w:ascii="Times New Roman" w:eastAsia="Times New Roman" w:hAnsi="Times New Roman" w:cs="Times New Roman"/>
          <w:sz w:val="24"/>
          <w:szCs w:val="24"/>
        </w:rPr>
        <w:t xml:space="preserve">vienošanās, kurā norādīti apakšuzņēmējam nododamo darbu veidi, šo darbu </w:t>
      </w:r>
      <w:r w:rsidR="00736244" w:rsidRPr="00AD1FDC">
        <w:rPr>
          <w:rFonts w:ascii="Times New Roman" w:eastAsia="Times New Roman" w:hAnsi="Times New Roman" w:cs="Times New Roman"/>
          <w:sz w:val="24"/>
          <w:szCs w:val="24"/>
        </w:rPr>
        <w:t>vērtība</w:t>
      </w:r>
      <w:r w:rsidRPr="00AD1FDC">
        <w:rPr>
          <w:rFonts w:ascii="Times New Roman" w:eastAsia="Times New Roman" w:hAnsi="Times New Roman" w:cs="Times New Roman"/>
          <w:sz w:val="24"/>
          <w:szCs w:val="24"/>
        </w:rPr>
        <w:t>, un kurā apakšuzņēmējs apliecina gatavību veikt šos darbus, gadījumā, ja pretendents tiks atzīts par uzvarētāju.</w:t>
      </w:r>
      <w:r w:rsidR="00736244" w:rsidRPr="00AD1FDC">
        <w:rPr>
          <w:rFonts w:ascii="Times New Roman" w:hAnsi="Times New Roman" w:cs="Times New Roman"/>
          <w:sz w:val="24"/>
          <w:szCs w:val="24"/>
        </w:rPr>
        <w:t xml:space="preserve"> </w:t>
      </w:r>
    </w:p>
    <w:p w14:paraId="63388807" w14:textId="77777777" w:rsidR="002F42E8" w:rsidRDefault="00736244" w:rsidP="002F42E8">
      <w:pPr>
        <w:pStyle w:val="ListParagraph"/>
        <w:spacing w:after="0" w:line="240" w:lineRule="auto"/>
        <w:ind w:left="660"/>
        <w:jc w:val="both"/>
        <w:rPr>
          <w:rFonts w:ascii="Times New Roman" w:hAnsi="Times New Roman" w:cs="Times New Roman"/>
          <w:sz w:val="24"/>
          <w:szCs w:val="24"/>
        </w:rPr>
      </w:pPr>
      <w:r w:rsidRPr="00AD1FDC">
        <w:rPr>
          <w:rFonts w:ascii="Times New Roman" w:hAnsi="Times New Roman" w:cs="Times New Roman"/>
          <w:sz w:val="24"/>
          <w:szCs w:val="24"/>
        </w:rPr>
        <w:t xml:space="preserve">Ja apakšuzņēmējs ir ārvalstu persona, tam jāiesniedz reģistrācijas apliecības kopija, kas apliecina atbilstību nolikuma 19.1.punktam. Attiecībā uz Latvijas Republikā Komercreģistrā reģistrētiem apakšuzņēmējiem Pasūtītājs par šo apakšuzņēmēju atbilstību 19.1.punktam pārliecinās attiecīgo informāciju iegūstot publiskajā datubāzē. </w:t>
      </w:r>
    </w:p>
    <w:p w14:paraId="5A7BFFCD" w14:textId="4FFE20AE" w:rsidR="00736244" w:rsidRPr="00AD1FDC" w:rsidRDefault="00736244" w:rsidP="002F42E8">
      <w:pPr>
        <w:pStyle w:val="ListParagraph"/>
        <w:spacing w:after="0" w:line="240" w:lineRule="auto"/>
        <w:ind w:left="660"/>
        <w:jc w:val="both"/>
        <w:rPr>
          <w:rFonts w:ascii="Times New Roman" w:hAnsi="Times New Roman" w:cs="Times New Roman"/>
          <w:sz w:val="24"/>
          <w:szCs w:val="24"/>
        </w:rPr>
      </w:pPr>
      <w:r w:rsidRPr="00AD1FDC">
        <w:rPr>
          <w:rFonts w:ascii="Times New Roman" w:hAnsi="Times New Roman" w:cs="Times New Roman"/>
          <w:sz w:val="24"/>
          <w:szCs w:val="24"/>
        </w:rPr>
        <w:t xml:space="preserve">Ja apakšuzņēmējs ir ārvalstu persona un nav reģistrēts Latvijas Republikas Būvkomersantu reģistrā, jāiesniedz atbilstoši attiecīgās valsts normatīvajiem aktiem izsniegts dokuments, kas apliecina tiesības veikt būvdarbu </w:t>
      </w:r>
      <w:r w:rsidRPr="00AD1FDC">
        <w:rPr>
          <w:rFonts w:ascii="Times New Roman" w:hAnsi="Times New Roman" w:cs="Times New Roman"/>
          <w:spacing w:val="-3"/>
          <w:sz w:val="24"/>
          <w:szCs w:val="24"/>
        </w:rPr>
        <w:t>attiecīgajā jomā (sfērā)</w:t>
      </w:r>
      <w:r w:rsidRPr="00AD1FDC">
        <w:rPr>
          <w:rFonts w:ascii="Times New Roman" w:hAnsi="Times New Roman" w:cs="Times New Roman"/>
          <w:sz w:val="24"/>
          <w:szCs w:val="24"/>
        </w:rPr>
        <w:t>, un apliecinājums, ka gadījumā, ja pretendents tiks atzīts par konkursa uzvarētāju, tad apakšuzņēmējs apņemas reģistrēties Latvijas Republikas Būvkomersantu reģistrā līdz vispārīgās vienošanās noslēgšanai. Attiecībā uz Latvijas Republikas Būvkomersantu reģistrā reģistrētiem apakšuzņēmējiem Pasūtītājs par šo apakšuzņēmēju atbilstību nolikuma 19.3.punkta prasībai pārliecinās attiecīgo informāciju iegūstot publiskajā datubāzē (Būvniecības informācijas sistēmā (</w:t>
      </w:r>
      <w:hyperlink r:id="rId15" w:history="1">
        <w:r w:rsidRPr="00AD1FDC">
          <w:rPr>
            <w:rFonts w:ascii="Times New Roman" w:hAnsi="Times New Roman" w:cs="Times New Roman"/>
            <w:color w:val="0000FF"/>
            <w:sz w:val="24"/>
            <w:szCs w:val="24"/>
            <w:u w:val="single"/>
          </w:rPr>
          <w:t>www.bis.gov.lv)</w:t>
        </w:r>
      </w:hyperlink>
      <w:r w:rsidRPr="00AD1FDC">
        <w:rPr>
          <w:rFonts w:ascii="Times New Roman" w:hAnsi="Times New Roman" w:cs="Times New Roman"/>
          <w:color w:val="0000FF"/>
          <w:sz w:val="24"/>
          <w:szCs w:val="24"/>
          <w:u w:val="single"/>
        </w:rPr>
        <w:t>.</w:t>
      </w:r>
    </w:p>
    <w:p w14:paraId="15F71EA8" w14:textId="77777777" w:rsidR="00736244" w:rsidRPr="00AD1FDC" w:rsidRDefault="00736244" w:rsidP="002F42E8">
      <w:pPr>
        <w:pStyle w:val="ListParagraph"/>
        <w:tabs>
          <w:tab w:val="left" w:pos="567"/>
        </w:tabs>
        <w:spacing w:after="0" w:line="240" w:lineRule="auto"/>
        <w:ind w:left="658"/>
        <w:contextualSpacing w:val="0"/>
        <w:jc w:val="both"/>
        <w:rPr>
          <w:rFonts w:ascii="Times New Roman" w:hAnsi="Times New Roman" w:cs="Times New Roman"/>
          <w:sz w:val="24"/>
          <w:szCs w:val="24"/>
        </w:rPr>
      </w:pPr>
      <w:r w:rsidRPr="00AD1FDC">
        <w:rPr>
          <w:rFonts w:ascii="Times New Roman" w:hAnsi="Times New Roman" w:cs="Times New Roman"/>
          <w:sz w:val="24"/>
          <w:szCs w:val="24"/>
        </w:rPr>
        <w:t>Ņemot vērā, ka Sabiedrisko pakalpojumu sniedzēju iepirkumu likuma izpratnē apakšuzņēmējs ir arī pretendenta apakšuzņēmēja piesaistīta vai nolīgta persona, kura veic būvdarbus, kas nepieciešami pasūtītāja noslēgtā būvdarbu līguma izpildei, neatkarīgi no tā, vai šī persona būvdarbus veic pretendentam vai citam apakšuzņēmējam (turpmāk nolikuma tekstā - apakšuzņēmēja apakšuzņēmējs), šajā punktā minētos dokumentus ir jāiesniedz arī attiecībā uz apakšuzņēmēja apakšuzņēmēju, ja tā veicamo būvdarbu vērtība ir vismaz 10 000 EUR.</w:t>
      </w:r>
    </w:p>
    <w:p w14:paraId="445FDF9C" w14:textId="5C4783A0" w:rsidR="00736244" w:rsidRPr="00AD1FDC" w:rsidRDefault="00736244" w:rsidP="002F42E8">
      <w:pPr>
        <w:pStyle w:val="ListParagraph"/>
        <w:tabs>
          <w:tab w:val="left" w:pos="567"/>
        </w:tabs>
        <w:spacing w:after="0" w:line="240" w:lineRule="auto"/>
        <w:ind w:left="658"/>
        <w:contextualSpacing w:val="0"/>
        <w:jc w:val="both"/>
        <w:rPr>
          <w:rFonts w:ascii="Times New Roman" w:hAnsi="Times New Roman" w:cs="Times New Roman"/>
          <w:sz w:val="24"/>
          <w:szCs w:val="24"/>
        </w:rPr>
      </w:pPr>
      <w:r w:rsidRPr="00AD1FDC">
        <w:rPr>
          <w:rFonts w:ascii="Times New Roman" w:hAnsi="Times New Roman" w:cs="Times New Roman"/>
          <w:sz w:val="24"/>
          <w:szCs w:val="24"/>
        </w:rPr>
        <w:t>Lai izvērtētu, vai apakšuzņēmēja veicamo būvdarbu vērtība ir vismaz 10 000 EUR, jāņem vērā, ka saskaņā ar Sabiedrisko pakalpojumu sniedzēju iepirkumu likumu apakšuzņēmēja veicamo būvdarbu kopējo vērtību nosaka, ņemot vērā apakšuzņēmēja un visu attiecīgā iepirkuma ietvaros tā saistīto uzņēmumu veicamo būvdarbu vērtību. Par saistīto uzņēmumu uzskata kapitālsabiedrību, kurā saskaņā ar koncerna statusu nosakošajiem normatīvajiem aktiem apakšuzņēmējam ir izšķirošā ietekme vai kurai ir izšķirošā ietekme apakšuzņēmējā, vai kapitālsabiedrību, kurā izšķirošā ietekme ir citai kapitālsabiedrībai, kam vienlaikus ir izšķirošā ietekme attiecīgajā apakšuzņēmējā.</w:t>
      </w:r>
    </w:p>
    <w:p w14:paraId="21BFDE20" w14:textId="77777777" w:rsidR="00296859" w:rsidRPr="00296859" w:rsidRDefault="0057684B" w:rsidP="005A6DAF">
      <w:pPr>
        <w:pStyle w:val="ListParagraph"/>
        <w:numPr>
          <w:ilvl w:val="1"/>
          <w:numId w:val="14"/>
        </w:numPr>
        <w:spacing w:after="0" w:line="240" w:lineRule="auto"/>
        <w:jc w:val="both"/>
        <w:rPr>
          <w:rFonts w:ascii="Times New Roman" w:hAnsi="Times New Roman" w:cs="Times New Roman"/>
          <w:sz w:val="24"/>
          <w:szCs w:val="24"/>
        </w:rPr>
      </w:pPr>
      <w:r w:rsidRPr="00AD1FDC">
        <w:rPr>
          <w:rFonts w:ascii="Times New Roman" w:eastAsia="Times New Roman" w:hAnsi="Times New Roman" w:cs="Times New Roman"/>
          <w:sz w:val="24"/>
          <w:szCs w:val="24"/>
        </w:rPr>
        <w:t xml:space="preserve">Ja pretendents (arī apvienība), lai apliecinātu, ka tā kvalifikācija atbilst nolikumā noteiktajām prasībām, balstās uz citas personas iespējām, jābūt šīs personas apliecinājumam vai vienošanai par sadarbību konkrētās vispārīgās vienošanās izpildē vai par nepieciešamo resursu nodošanu pretendenta rīcībā. </w:t>
      </w:r>
    </w:p>
    <w:p w14:paraId="3AF1B943" w14:textId="1340CC50" w:rsidR="00736244" w:rsidRPr="00AD1FDC" w:rsidRDefault="0057684B" w:rsidP="00296859">
      <w:pPr>
        <w:pStyle w:val="ListParagraph"/>
        <w:spacing w:after="0" w:line="240" w:lineRule="auto"/>
        <w:ind w:left="660"/>
        <w:jc w:val="both"/>
        <w:rPr>
          <w:rFonts w:ascii="Times New Roman" w:hAnsi="Times New Roman" w:cs="Times New Roman"/>
          <w:sz w:val="24"/>
          <w:szCs w:val="24"/>
        </w:rPr>
      </w:pPr>
      <w:r w:rsidRPr="00AD1FDC">
        <w:rPr>
          <w:rFonts w:ascii="Times New Roman" w:eastAsia="Times New Roman" w:hAnsi="Times New Roman" w:cs="Times New Roman"/>
          <w:sz w:val="24"/>
          <w:szCs w:val="24"/>
        </w:rPr>
        <w:t>Ja šajā punktā minētā persona ir ārvalstu persona, tai ir jābūt reģistrētai atbilstoši attiecīgās valsts normatīvo aktu prasībām.</w:t>
      </w:r>
      <w:r w:rsidR="00736244" w:rsidRPr="00AD1FDC">
        <w:rPr>
          <w:rFonts w:ascii="Times New Roman" w:eastAsia="Times New Roman" w:hAnsi="Times New Roman" w:cs="Times New Roman"/>
          <w:sz w:val="24"/>
          <w:szCs w:val="24"/>
        </w:rPr>
        <w:t xml:space="preserve"> </w:t>
      </w:r>
      <w:r w:rsidR="00736244" w:rsidRPr="00AD1FDC">
        <w:rPr>
          <w:rFonts w:ascii="Times New Roman" w:hAnsi="Times New Roman" w:cs="Times New Roman"/>
          <w:sz w:val="24"/>
          <w:szCs w:val="24"/>
        </w:rPr>
        <w:t>Ja pretendents, lai apliecinātu savu kvalifikāciju, balstās uz ārvalstu personas spējām, kura nav reģistrēta Latvijas Republikas Būvkomersantu reģistrā, jāiesniedz minētās personas reģistrācijas apliecības kopija, kas apliecina atbilstību nolikuma 19.</w:t>
      </w:r>
      <w:r w:rsidR="00862C06">
        <w:rPr>
          <w:rFonts w:ascii="Times New Roman" w:hAnsi="Times New Roman" w:cs="Times New Roman"/>
          <w:sz w:val="24"/>
          <w:szCs w:val="24"/>
        </w:rPr>
        <w:t>3</w:t>
      </w:r>
      <w:r w:rsidR="00736244" w:rsidRPr="00AD1FDC">
        <w:rPr>
          <w:rFonts w:ascii="Times New Roman" w:hAnsi="Times New Roman" w:cs="Times New Roman"/>
          <w:sz w:val="24"/>
          <w:szCs w:val="24"/>
        </w:rPr>
        <w:t>.</w:t>
      </w:r>
      <w:r w:rsidR="00D81380">
        <w:rPr>
          <w:rFonts w:ascii="Times New Roman" w:hAnsi="Times New Roman" w:cs="Times New Roman"/>
          <w:sz w:val="24"/>
          <w:szCs w:val="24"/>
        </w:rPr>
        <w:t xml:space="preserve"> </w:t>
      </w:r>
      <w:r w:rsidR="00736244" w:rsidRPr="00AD1FDC">
        <w:rPr>
          <w:rFonts w:ascii="Times New Roman" w:hAnsi="Times New Roman" w:cs="Times New Roman"/>
          <w:sz w:val="24"/>
          <w:szCs w:val="24"/>
        </w:rPr>
        <w:t xml:space="preserve">punktam un atbilstoši attiecīgās valsts normatīvajiem aktiem izsniegts dokuments, kas apliecina tiesības veikt attiecīgus būvdarbus un apliecinājums, ka gadījumā, ja pretendents tiks atzīts par konkursa uzvarētāju, tad minētā persona apņemas reģistrēties Latvijas Republikas Būvkomersantu reģistrā līdz vispārīgās vienošanās noslēgšanai. Attiecībā uz Latvijas Republikas Būvkomersantu reģistrā reģistrētajām personām Pasūtītājs par šo apakšuzņēmēju atbilstību nolikuma </w:t>
      </w:r>
      <w:r w:rsidR="00D81380">
        <w:rPr>
          <w:rFonts w:ascii="Times New Roman" w:hAnsi="Times New Roman" w:cs="Times New Roman"/>
          <w:sz w:val="24"/>
          <w:szCs w:val="24"/>
        </w:rPr>
        <w:t>19.3</w:t>
      </w:r>
      <w:r w:rsidR="00736244" w:rsidRPr="00AD1FDC">
        <w:rPr>
          <w:rFonts w:ascii="Times New Roman" w:hAnsi="Times New Roman" w:cs="Times New Roman"/>
          <w:sz w:val="24"/>
          <w:szCs w:val="24"/>
        </w:rPr>
        <w:t>.</w:t>
      </w:r>
      <w:r w:rsidR="00D81380">
        <w:rPr>
          <w:rFonts w:ascii="Times New Roman" w:hAnsi="Times New Roman" w:cs="Times New Roman"/>
          <w:sz w:val="24"/>
          <w:szCs w:val="24"/>
        </w:rPr>
        <w:t xml:space="preserve"> </w:t>
      </w:r>
      <w:r w:rsidR="00736244" w:rsidRPr="00AD1FDC">
        <w:rPr>
          <w:rFonts w:ascii="Times New Roman" w:hAnsi="Times New Roman" w:cs="Times New Roman"/>
          <w:sz w:val="24"/>
          <w:szCs w:val="24"/>
        </w:rPr>
        <w:t>punkta prasībai pārliecinās attiecīgo informāciju iegūstot publiskajā datubāzē (Būvniecības informācijas sistēmā (</w:t>
      </w:r>
      <w:hyperlink r:id="rId16" w:history="1">
        <w:r w:rsidR="00736244" w:rsidRPr="00AD1FDC">
          <w:rPr>
            <w:rFonts w:ascii="Times New Roman" w:hAnsi="Times New Roman" w:cs="Times New Roman"/>
            <w:color w:val="0000FF"/>
            <w:sz w:val="24"/>
            <w:szCs w:val="24"/>
            <w:u w:val="single"/>
          </w:rPr>
          <w:t>www.bis.gov.lv)</w:t>
        </w:r>
      </w:hyperlink>
      <w:r w:rsidR="00736244" w:rsidRPr="00AD1FDC">
        <w:rPr>
          <w:rFonts w:ascii="Times New Roman" w:hAnsi="Times New Roman" w:cs="Times New Roman"/>
          <w:color w:val="0000FF"/>
          <w:sz w:val="24"/>
          <w:szCs w:val="24"/>
          <w:u w:val="single"/>
        </w:rPr>
        <w:t>.</w:t>
      </w:r>
    </w:p>
    <w:p w14:paraId="3C901C76" w14:textId="77777777" w:rsidR="0057684B" w:rsidRPr="00AD1FDC" w:rsidRDefault="0057684B" w:rsidP="0057684B">
      <w:pPr>
        <w:pStyle w:val="ListParagraph"/>
        <w:numPr>
          <w:ilvl w:val="1"/>
          <w:numId w:val="14"/>
        </w:numPr>
        <w:spacing w:after="0" w:line="240" w:lineRule="auto"/>
        <w:jc w:val="both"/>
        <w:rPr>
          <w:rFonts w:ascii="Times New Roman" w:hAnsi="Times New Roman" w:cs="Times New Roman"/>
          <w:sz w:val="24"/>
          <w:szCs w:val="24"/>
        </w:rPr>
      </w:pPr>
      <w:r w:rsidRPr="00AD1FDC">
        <w:rPr>
          <w:rFonts w:ascii="Times New Roman" w:eastAsia="Times New Roman" w:hAnsi="Times New Roman" w:cs="Times New Roman"/>
          <w:sz w:val="24"/>
          <w:szCs w:val="24"/>
        </w:rPr>
        <w:lastRenderedPageBreak/>
        <w:t xml:space="preserve">Ja apakšuzņēmējs vai persona, uz kuru iespējām pretendents balstās, </w:t>
      </w:r>
      <w:r w:rsidRPr="00AD1FDC">
        <w:rPr>
          <w:rFonts w:ascii="Times New Roman" w:eastAsia="Calibri" w:hAnsi="Times New Roman" w:cs="Times New Roman"/>
          <w:sz w:val="24"/>
          <w:szCs w:val="24"/>
        </w:rPr>
        <w:t>lai apliecinātu tā kvalifikācijas atbilstību nolikumā noteiktajām prasībām,</w:t>
      </w:r>
      <w:r w:rsidRPr="00AD1FDC">
        <w:rPr>
          <w:rFonts w:ascii="Times New Roman" w:eastAsia="Times New Roman" w:hAnsi="Times New Roman" w:cs="Times New Roman"/>
          <w:sz w:val="24"/>
          <w:szCs w:val="24"/>
        </w:rPr>
        <w:t xml:space="preserve"> veiks iepirkuma priekšmetā ietilpstošos būvdarbus (saskaņā ar Būvniecības likumu), tam jābūt</w:t>
      </w:r>
      <w:r w:rsidRPr="00AD1FDC">
        <w:rPr>
          <w:rFonts w:ascii="Times New Roman" w:eastAsia="Times New Roman" w:hAnsi="Times New Roman" w:cs="Times New Roman"/>
          <w:bCs/>
          <w:sz w:val="24"/>
          <w:szCs w:val="24"/>
        </w:rPr>
        <w:t xml:space="preserve"> reģistrētam </w:t>
      </w:r>
      <w:r w:rsidRPr="00AD1FDC">
        <w:rPr>
          <w:rFonts w:ascii="Times New Roman" w:eastAsia="Times New Roman" w:hAnsi="Times New Roman" w:cs="Times New Roman"/>
          <w:spacing w:val="-3"/>
          <w:sz w:val="24"/>
          <w:szCs w:val="24"/>
        </w:rPr>
        <w:t xml:space="preserve">Latvijas Republikas Būvkomersantu reģistrā (kas dod tiesības veikt būvdarbus attiecīgajā sfērā (jomā)), saskaņā ar </w:t>
      </w:r>
      <w:r w:rsidRPr="00AD1FDC">
        <w:rPr>
          <w:rFonts w:ascii="Times New Roman" w:eastAsia="Times New Roman" w:hAnsi="Times New Roman" w:cs="Times New Roman"/>
          <w:sz w:val="24"/>
          <w:szCs w:val="24"/>
        </w:rPr>
        <w:t xml:space="preserve">Būvniecības likuma 22.panta pirmo daļu </w:t>
      </w:r>
      <w:r w:rsidRPr="00AD1FDC">
        <w:rPr>
          <w:rFonts w:ascii="Times New Roman" w:eastAsia="Times New Roman" w:hAnsi="Times New Roman" w:cs="Times New Roman"/>
          <w:spacing w:val="-3"/>
          <w:sz w:val="24"/>
          <w:szCs w:val="24"/>
        </w:rPr>
        <w:t xml:space="preserve">un </w:t>
      </w:r>
      <w:r w:rsidRPr="00AD1FDC">
        <w:rPr>
          <w:rFonts w:ascii="Times New Roman" w:eastAsia="Times New Roman" w:hAnsi="Times New Roman" w:cs="Times New Roman"/>
          <w:sz w:val="24"/>
          <w:szCs w:val="24"/>
        </w:rPr>
        <w:t>Ministru kabineta 2014.gada 25.februāra noteikumu Nr.116 „Būvkomersantu reģistrācijas noteikumi”</w:t>
      </w:r>
      <w:r w:rsidRPr="00AD1FDC">
        <w:rPr>
          <w:rFonts w:ascii="Times New Roman" w:eastAsia="Times New Roman" w:hAnsi="Times New Roman" w:cs="Times New Roman"/>
          <w:spacing w:val="-3"/>
          <w:sz w:val="24"/>
          <w:szCs w:val="24"/>
        </w:rPr>
        <w:t xml:space="preserve"> prasībām</w:t>
      </w:r>
      <w:r w:rsidRPr="00AD1FDC">
        <w:rPr>
          <w:rFonts w:ascii="Times New Roman" w:eastAsia="Times New Roman" w:hAnsi="Times New Roman" w:cs="Times New Roman"/>
          <w:sz w:val="24"/>
          <w:szCs w:val="24"/>
        </w:rPr>
        <w:t>, vai, ja apakšuzņēmējs ir ārvalstu persona, tam jābūt reģistrētam atbilstoši attiecīgās valsts normatīvo aktu prasībām,</w:t>
      </w:r>
      <w:r w:rsidRPr="00AD1FDC">
        <w:rPr>
          <w:rFonts w:ascii="Times New Roman" w:eastAsia="Times New Roman" w:hAnsi="Times New Roman" w:cs="Times New Roman"/>
          <w:spacing w:val="-3"/>
          <w:sz w:val="24"/>
          <w:szCs w:val="24"/>
        </w:rPr>
        <w:t xml:space="preserve"> kas dod tiesības veikt darbus iepirkuma priekšmetā paredzētajā būvdarbu jomā </w:t>
      </w:r>
      <w:r w:rsidRPr="00AD1FDC">
        <w:rPr>
          <w:rFonts w:ascii="Times New Roman" w:eastAsia="Times New Roman" w:hAnsi="Times New Roman" w:cs="Times New Roman"/>
          <w:sz w:val="24"/>
          <w:szCs w:val="24"/>
          <w:lang w:eastAsia="lv-LV"/>
        </w:rPr>
        <w:t>(sfērā)</w:t>
      </w:r>
      <w:r w:rsidRPr="00AD1FDC">
        <w:rPr>
          <w:rFonts w:ascii="Times New Roman" w:eastAsia="Times New Roman" w:hAnsi="Times New Roman" w:cs="Times New Roman"/>
          <w:spacing w:val="-3"/>
          <w:sz w:val="24"/>
          <w:szCs w:val="24"/>
        </w:rPr>
        <w:t xml:space="preserve"> un gadījumā, ja pretendents tiks atzīts par uzvarētāju, līdz vispārīgās vienošanās līguma slēgšanai jāreģistrējas Latvijas Republikas Būvkomersantu reģistrā. </w:t>
      </w:r>
    </w:p>
    <w:p w14:paraId="5545E32F" w14:textId="77777777" w:rsidR="00C013D8" w:rsidRPr="00AD1FDC" w:rsidRDefault="00C013D8" w:rsidP="00C013D8">
      <w:pPr>
        <w:pStyle w:val="ListParagraph"/>
        <w:widowControl w:val="0"/>
        <w:numPr>
          <w:ilvl w:val="1"/>
          <w:numId w:val="14"/>
        </w:numPr>
        <w:spacing w:after="0" w:line="240" w:lineRule="auto"/>
        <w:jc w:val="both"/>
        <w:rPr>
          <w:rFonts w:ascii="Times New Roman" w:hAnsi="Times New Roman" w:cs="Times New Roman"/>
          <w:sz w:val="24"/>
          <w:szCs w:val="24"/>
        </w:rPr>
      </w:pPr>
      <w:r w:rsidRPr="00AD1FDC">
        <w:rPr>
          <w:rFonts w:ascii="Times New Roman" w:eastAsia="Calibri" w:hAnsi="Times New Roman" w:cs="Times New Roman"/>
          <w:sz w:val="24"/>
          <w:szCs w:val="24"/>
        </w:rPr>
        <w:t>Attiecībā uz ārvalstu speciālistu:</w:t>
      </w:r>
    </w:p>
    <w:p w14:paraId="7529565E" w14:textId="44DE0581" w:rsidR="00C013D8" w:rsidRPr="00AD1FDC" w:rsidRDefault="00C013D8" w:rsidP="00C013D8">
      <w:pPr>
        <w:pStyle w:val="ListParagraph"/>
        <w:widowControl w:val="0"/>
        <w:numPr>
          <w:ilvl w:val="0"/>
          <w:numId w:val="8"/>
        </w:numPr>
        <w:spacing w:after="0" w:line="240" w:lineRule="auto"/>
        <w:ind w:left="426"/>
        <w:jc w:val="both"/>
        <w:rPr>
          <w:rFonts w:ascii="Times New Roman" w:hAnsi="Times New Roman" w:cs="Times New Roman"/>
          <w:sz w:val="24"/>
          <w:szCs w:val="24"/>
        </w:rPr>
      </w:pPr>
      <w:r w:rsidRPr="00AD1FDC">
        <w:rPr>
          <w:rFonts w:ascii="Times New Roman" w:eastAsia="Calibri" w:hAnsi="Times New Roman" w:cs="Times New Roman"/>
          <w:sz w:val="24"/>
          <w:szCs w:val="24"/>
        </w:rPr>
        <w:t>kura mītnes valsts ir Eiropas Savienības dalībvalsts vai Eiropas Brīvās tirdzniecības asociācijas dalībvalsts - ārvalstu pretendenta personāla kvalifikācijai ir jāatbilst speciālista reģistrācijas valsts, kurā speciālists pastāvīgi strādā, attiecīgajā profesijā prasībām noteiktu pakalpojumu sniegšanai. Pretendentam ir jāiesniedz apliecinājums, ka tā piesaistītais ārvalstu speciālists ir tiesīgs sniegt nolikuma 21.2.</w:t>
      </w:r>
      <w:r w:rsidRPr="00AD1FDC" w:rsidDel="000A4BA9">
        <w:rPr>
          <w:rFonts w:ascii="Times New Roman" w:eastAsia="Calibri" w:hAnsi="Times New Roman" w:cs="Times New Roman"/>
          <w:sz w:val="24"/>
          <w:szCs w:val="24"/>
        </w:rPr>
        <w:t xml:space="preserve"> </w:t>
      </w:r>
      <w:r w:rsidRPr="00AD1FDC">
        <w:rPr>
          <w:rFonts w:ascii="Times New Roman" w:eastAsia="Calibri" w:hAnsi="Times New Roman" w:cs="Times New Roman"/>
          <w:sz w:val="24"/>
          <w:szCs w:val="24"/>
        </w:rPr>
        <w:t xml:space="preserve">punktā norādītos pakalpojumus, un gadījumā, ja ar pretendentu tiks noslēgta vispārīgā vienošanās, tas līdz vispārīgās vienošanās noslēgšanai iesniegs atzīšanas institūcijai deklarāciju par īslaicīgu profesionālo pakalpojumu sniegšanu Latvijas Republikas reglamentētajā profesijā. Pretendents nākošajā darba dienā pēc deklarācijas par īslaicīgu profesionālo pakalpojumu sniegšanu Latvijas Republikas reglamentētajā profesijā iesniegšanas atzīšanas institūcijā, iesniedz Pasūtītājam dokumentu, kas apliecina minētās deklarācijas iesniegšanas faktu. </w:t>
      </w:r>
      <w:r w:rsidRPr="00AD1FDC">
        <w:rPr>
          <w:rFonts w:ascii="Times New Roman" w:hAnsi="Times New Roman" w:cs="Times New Roman"/>
          <w:color w:val="FF0000"/>
          <w:sz w:val="24"/>
          <w:szCs w:val="24"/>
        </w:rPr>
        <w:t xml:space="preserve"> </w:t>
      </w:r>
      <w:r w:rsidRPr="00AD1FDC">
        <w:rPr>
          <w:rFonts w:ascii="Times New Roman" w:hAnsi="Times New Roman" w:cs="Times New Roman"/>
          <w:sz w:val="24"/>
          <w:szCs w:val="24"/>
        </w:rPr>
        <w:t>Pretendentam jāiesniedz Pasūtītājam atzīšanas institūcijas izsniegta atļauja par īslaicīgo pakalpojumu sniegšanu (vai arī atteikums izsniegt atļauju), tiklīdz speciālists to saņems.</w:t>
      </w:r>
    </w:p>
    <w:p w14:paraId="4DE35241" w14:textId="73F18B16" w:rsidR="00C013D8" w:rsidRPr="00AD1FDC" w:rsidRDefault="00C013D8" w:rsidP="00C013D8">
      <w:pPr>
        <w:widowControl w:val="0"/>
        <w:numPr>
          <w:ilvl w:val="0"/>
          <w:numId w:val="6"/>
        </w:numPr>
        <w:spacing w:after="0" w:line="240" w:lineRule="auto"/>
        <w:ind w:left="426"/>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ārvalstu speciālistu, kura mītnes valsts nav Eiropas Savienības dalībvalsts vai Eiropas Brīvās tirdzniecības asociācijas dalībvalsts – pretendentam jāiesniedz atbilstoši attiecīgās valsts normatīvajiem aktiem izsniegts dokuments, kas apliecina speciālista profesionālo kvalifikāciju sniegt nolikuma 21.2.</w:t>
      </w:r>
      <w:r w:rsidRPr="00AD1FDC" w:rsidDel="000A4BA9">
        <w:rPr>
          <w:rFonts w:ascii="Times New Roman" w:eastAsia="Calibri" w:hAnsi="Times New Roman" w:cs="Times New Roman"/>
          <w:sz w:val="24"/>
          <w:szCs w:val="24"/>
        </w:rPr>
        <w:t xml:space="preserve"> </w:t>
      </w:r>
      <w:r w:rsidRPr="00AD1FDC">
        <w:rPr>
          <w:rFonts w:ascii="Times New Roman" w:eastAsia="Calibri" w:hAnsi="Times New Roman" w:cs="Times New Roman"/>
          <w:sz w:val="24"/>
          <w:szCs w:val="24"/>
        </w:rPr>
        <w:t xml:space="preserve">punktā norādītos pakalpojumus un apliecinājumu, ka gadījumā, ja pretendents konkursā iegūst tiesības slēgt vispārīgo vienošanos, līdz vispārīgās vienošanās noslēgšanai tie iesniegs dokumentu, kas apliecina, ka ārvalstu speciālista profesionālā kvalifikācija atbilst Latvijas Republikā noteiktajām prasībām un ir atzīta atbilstoši likuma „Par reglamentētajām profesijām un profesionālās kvalifikācijas atzīšanu” prasībām. </w:t>
      </w:r>
    </w:p>
    <w:p w14:paraId="24D75611" w14:textId="69C70EC7" w:rsidR="00C013D8" w:rsidRPr="00AD1FDC" w:rsidRDefault="00C013D8" w:rsidP="00C013D8">
      <w:pPr>
        <w:widowControl w:val="0"/>
        <w:spacing w:after="0" w:line="240" w:lineRule="auto"/>
        <w:ind w:left="426"/>
        <w:jc w:val="both"/>
        <w:rPr>
          <w:rFonts w:ascii="Times New Roman" w:eastAsia="Times New Roman" w:hAnsi="Times New Roman" w:cs="Times New Roman"/>
          <w:sz w:val="24"/>
          <w:szCs w:val="24"/>
        </w:rPr>
      </w:pPr>
      <w:r w:rsidRPr="00AD1FDC">
        <w:rPr>
          <w:rFonts w:ascii="Times New Roman" w:eastAsia="Times New Roman" w:hAnsi="Times New Roman" w:cs="Times New Roman"/>
          <w:sz w:val="24"/>
          <w:szCs w:val="24"/>
        </w:rPr>
        <w:t xml:space="preserve">Par speciālista būvprakses sertifikātu esamību atbilstoši nolikuma </w:t>
      </w:r>
      <w:r w:rsidR="00A82D8A" w:rsidRPr="00AD1FDC">
        <w:rPr>
          <w:rFonts w:ascii="Times New Roman" w:eastAsia="Calibri" w:hAnsi="Times New Roman" w:cs="Times New Roman"/>
          <w:sz w:val="24"/>
          <w:szCs w:val="24"/>
        </w:rPr>
        <w:t>21.2.</w:t>
      </w:r>
      <w:r w:rsidR="00A82D8A" w:rsidRPr="00AD1FDC" w:rsidDel="000A4BA9">
        <w:rPr>
          <w:rFonts w:ascii="Times New Roman" w:eastAsia="Calibri" w:hAnsi="Times New Roman" w:cs="Times New Roman"/>
          <w:sz w:val="24"/>
          <w:szCs w:val="24"/>
        </w:rPr>
        <w:t xml:space="preserve"> </w:t>
      </w:r>
      <w:r w:rsidR="00A82D8A" w:rsidRPr="00AD1FDC">
        <w:rPr>
          <w:rFonts w:ascii="Times New Roman" w:eastAsia="Calibri" w:hAnsi="Times New Roman" w:cs="Times New Roman"/>
          <w:sz w:val="24"/>
          <w:szCs w:val="24"/>
        </w:rPr>
        <w:t>punktam</w:t>
      </w:r>
      <w:r w:rsidRPr="00AD1FDC">
        <w:rPr>
          <w:rFonts w:ascii="Times New Roman" w:eastAsia="Times New Roman" w:hAnsi="Times New Roman" w:cs="Times New Roman"/>
          <w:sz w:val="24"/>
          <w:szCs w:val="24"/>
        </w:rPr>
        <w:t>, kurš būvprakses sertifikātu saņēmis Latvijas Republikā, Pasūtītājs pārliecinās attiecīgo informāciju iegūstot publiskajā datubāzē (Būvniecības informācijas sistēmā (</w:t>
      </w:r>
      <w:hyperlink r:id="rId17" w:history="1">
        <w:r w:rsidRPr="00AD1FDC">
          <w:rPr>
            <w:rFonts w:ascii="Times New Roman" w:eastAsia="Times New Roman" w:hAnsi="Times New Roman" w:cs="Times New Roman"/>
            <w:color w:val="0000FF"/>
            <w:sz w:val="24"/>
            <w:szCs w:val="24"/>
            <w:u w:val="single"/>
          </w:rPr>
          <w:t>www.bis.gov.lv)</w:t>
        </w:r>
      </w:hyperlink>
      <w:r w:rsidRPr="00AD1FDC">
        <w:rPr>
          <w:rFonts w:ascii="Times New Roman" w:eastAsia="Times New Roman" w:hAnsi="Times New Roman" w:cs="Times New Roman"/>
          <w:sz w:val="24"/>
          <w:szCs w:val="24"/>
        </w:rPr>
        <w:t>).</w:t>
      </w:r>
    </w:p>
    <w:p w14:paraId="02338072" w14:textId="77777777" w:rsidR="00F45E95" w:rsidRPr="00AD1FDC" w:rsidRDefault="00F45E95" w:rsidP="00367587">
      <w:pPr>
        <w:spacing w:after="0" w:line="240" w:lineRule="auto"/>
        <w:ind w:left="720"/>
        <w:jc w:val="center"/>
        <w:rPr>
          <w:rFonts w:ascii="Times New Roman" w:hAnsi="Times New Roman" w:cs="Times New Roman"/>
          <w:b/>
          <w:bCs/>
          <w:sz w:val="24"/>
          <w:szCs w:val="24"/>
        </w:rPr>
      </w:pPr>
    </w:p>
    <w:p w14:paraId="27DE56EF" w14:textId="374F8F26" w:rsidR="00367587" w:rsidRPr="00AD1FDC" w:rsidRDefault="00367587" w:rsidP="00367587">
      <w:pPr>
        <w:spacing w:after="0" w:line="240" w:lineRule="auto"/>
        <w:ind w:left="720"/>
        <w:jc w:val="center"/>
        <w:rPr>
          <w:rFonts w:ascii="Times New Roman" w:hAnsi="Times New Roman" w:cs="Times New Roman"/>
          <w:b/>
          <w:bCs/>
          <w:sz w:val="24"/>
          <w:szCs w:val="24"/>
        </w:rPr>
      </w:pPr>
      <w:r w:rsidRPr="00AD1FDC">
        <w:rPr>
          <w:rFonts w:ascii="Times New Roman" w:hAnsi="Times New Roman" w:cs="Times New Roman"/>
          <w:b/>
          <w:bCs/>
          <w:sz w:val="24"/>
          <w:szCs w:val="24"/>
        </w:rPr>
        <w:t>VI PIEDĀVĀJUMS</w:t>
      </w:r>
    </w:p>
    <w:p w14:paraId="7FF8D214" w14:textId="2024B24B" w:rsidR="00365349" w:rsidRPr="00AD1FDC" w:rsidRDefault="003F5194" w:rsidP="00023847">
      <w:pPr>
        <w:pStyle w:val="BodyText2"/>
        <w:numPr>
          <w:ilvl w:val="0"/>
          <w:numId w:val="14"/>
        </w:numPr>
        <w:rPr>
          <w:rFonts w:ascii="Times New Roman" w:hAnsi="Times New Roman"/>
          <w:szCs w:val="24"/>
        </w:rPr>
      </w:pPr>
      <w:r w:rsidRPr="00AD1FDC">
        <w:rPr>
          <w:rFonts w:ascii="Times New Roman" w:hAnsi="Times New Roman"/>
          <w:szCs w:val="24"/>
        </w:rPr>
        <w:t>Piedāvājumu veido tehniskais</w:t>
      </w:r>
      <w:r w:rsidR="00871B51" w:rsidRPr="00AD1FDC">
        <w:rPr>
          <w:rFonts w:ascii="Times New Roman" w:hAnsi="Times New Roman"/>
          <w:szCs w:val="24"/>
        </w:rPr>
        <w:t xml:space="preserve"> piedāvājums un finanšu piedāvājums.</w:t>
      </w:r>
      <w:r w:rsidR="003E7DFD" w:rsidRPr="00AD1FDC" w:rsidDel="003E7DFD">
        <w:rPr>
          <w:rFonts w:ascii="Times New Roman" w:hAnsi="Times New Roman"/>
          <w:szCs w:val="24"/>
        </w:rPr>
        <w:t xml:space="preserve"> </w:t>
      </w:r>
    </w:p>
    <w:p w14:paraId="3CF3AE37" w14:textId="1CDE4730" w:rsidR="008D13D6" w:rsidRPr="00AD1FDC" w:rsidRDefault="008D13D6" w:rsidP="00023847">
      <w:pPr>
        <w:pStyle w:val="BodyText2"/>
        <w:numPr>
          <w:ilvl w:val="0"/>
          <w:numId w:val="14"/>
        </w:numPr>
        <w:rPr>
          <w:rFonts w:ascii="Times New Roman" w:hAnsi="Times New Roman"/>
          <w:szCs w:val="24"/>
        </w:rPr>
      </w:pPr>
      <w:r w:rsidRPr="00AD1FDC">
        <w:rPr>
          <w:rFonts w:ascii="Times New Roman" w:hAnsi="Times New Roman"/>
          <w:szCs w:val="24"/>
        </w:rPr>
        <w:t xml:space="preserve">Attiecībā uz </w:t>
      </w:r>
      <w:r w:rsidRPr="00AD1FDC">
        <w:rPr>
          <w:rFonts w:ascii="Times New Roman" w:hAnsi="Times New Roman"/>
          <w:b/>
          <w:bCs/>
          <w:szCs w:val="24"/>
        </w:rPr>
        <w:t>tehniskā piedāvājuma</w:t>
      </w:r>
      <w:r w:rsidRPr="00AD1FDC">
        <w:rPr>
          <w:rFonts w:ascii="Times New Roman" w:hAnsi="Times New Roman"/>
          <w:szCs w:val="24"/>
        </w:rPr>
        <w:t xml:space="preserve"> sagatavošanu, pretendentam jāievēro sekojoši nosacījumi:</w:t>
      </w:r>
    </w:p>
    <w:p w14:paraId="6B6F3A90" w14:textId="19A2141B" w:rsidR="008D13D6" w:rsidRPr="00AD1FDC" w:rsidRDefault="008D13D6" w:rsidP="00066E4D">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tas jāsagatavo atbilstoši nolikumā norādītajām prasībām.</w:t>
      </w:r>
      <w:r w:rsidRPr="00AD1FDC">
        <w:rPr>
          <w:rFonts w:ascii="Times New Roman" w:hAnsi="Times New Roman" w:cs="Times New Roman"/>
          <w:color w:val="000000"/>
          <w:sz w:val="24"/>
          <w:szCs w:val="24"/>
        </w:rPr>
        <w:t xml:space="preserve"> Izstrādājot tehnisko piedāvājumu, pretendentam jāievēro, ka par visu darbu izpildi, kā arī par iegādāto materiālu kvalitāti atbild pretendents;</w:t>
      </w:r>
    </w:p>
    <w:p w14:paraId="25268433" w14:textId="64542B2A" w:rsidR="008D13D6" w:rsidRPr="00AD1FDC" w:rsidRDefault="005577B2" w:rsidP="00066E4D">
      <w:pPr>
        <w:pStyle w:val="ListParagraph"/>
        <w:numPr>
          <w:ilvl w:val="1"/>
          <w:numId w:val="14"/>
        </w:numPr>
        <w:tabs>
          <w:tab w:val="left" w:pos="156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t</w:t>
      </w:r>
      <w:r w:rsidR="008D13D6" w:rsidRPr="00AD1FDC">
        <w:rPr>
          <w:rFonts w:ascii="Times New Roman" w:hAnsi="Times New Roman" w:cs="Times New Roman"/>
          <w:sz w:val="24"/>
          <w:szCs w:val="24"/>
        </w:rPr>
        <w:t>ehniskais piedāvājums apliecina pretendenta atbilstību nolikumā norādīto tehnisko prasību līmenim. Tehniskais piedāvājums noformējams brīvā formā, īsi, norādot tikai tos resursus, kas nepieciešami darbu izpildei, un saturā ievērojot noteikto secību</w:t>
      </w:r>
      <w:r w:rsidR="00881D15">
        <w:rPr>
          <w:rFonts w:ascii="Times New Roman" w:hAnsi="Times New Roman" w:cs="Times New Roman"/>
          <w:color w:val="000000"/>
          <w:sz w:val="24"/>
          <w:szCs w:val="24"/>
        </w:rPr>
        <w:t>;</w:t>
      </w:r>
    </w:p>
    <w:p w14:paraId="51AA62EE" w14:textId="0882F857" w:rsidR="008D13D6" w:rsidRPr="00AD1FDC" w:rsidRDefault="008D13D6" w:rsidP="00066E4D">
      <w:pPr>
        <w:pStyle w:val="ListParagraph"/>
        <w:numPr>
          <w:ilvl w:val="1"/>
          <w:numId w:val="14"/>
        </w:numPr>
        <w:tabs>
          <w:tab w:val="left" w:pos="426"/>
          <w:tab w:val="left" w:pos="1701"/>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tehniskajā piedāvājumā pretendentam jāiekļauj šāda informācija:</w:t>
      </w:r>
    </w:p>
    <w:p w14:paraId="1B4A5965" w14:textId="77777777" w:rsidR="00304C2E" w:rsidRPr="00AD1FDC" w:rsidRDefault="008D13D6" w:rsidP="00C945B3">
      <w:pPr>
        <w:pStyle w:val="ListParagraph"/>
        <w:numPr>
          <w:ilvl w:val="2"/>
          <w:numId w:val="14"/>
        </w:numPr>
        <w:spacing w:after="0" w:line="240" w:lineRule="auto"/>
        <w:ind w:left="993"/>
        <w:jc w:val="both"/>
        <w:rPr>
          <w:rFonts w:ascii="Times New Roman" w:hAnsi="Times New Roman" w:cs="Times New Roman"/>
          <w:color w:val="000000"/>
          <w:sz w:val="24"/>
          <w:szCs w:val="24"/>
        </w:rPr>
      </w:pPr>
      <w:r w:rsidRPr="00AD1FDC">
        <w:rPr>
          <w:rFonts w:ascii="Times New Roman" w:hAnsi="Times New Roman" w:cs="Times New Roman"/>
          <w:b/>
          <w:sz w:val="24"/>
          <w:szCs w:val="24"/>
        </w:rPr>
        <w:t>Organizatoriskā struktūrshēma.</w:t>
      </w:r>
      <w:r w:rsidRPr="00AD1FDC">
        <w:rPr>
          <w:rFonts w:ascii="Times New Roman" w:hAnsi="Times New Roman" w:cs="Times New Roman"/>
          <w:sz w:val="24"/>
          <w:szCs w:val="24"/>
        </w:rPr>
        <w:t xml:space="preserve"> Jānorāda darbu izpildē iesaistītie apvienības dalībnieki (ja piedāvājumu iesniedz apvienība)</w:t>
      </w:r>
      <w:r w:rsidR="00304C2E" w:rsidRPr="00AD1FDC">
        <w:rPr>
          <w:rFonts w:ascii="Times New Roman" w:hAnsi="Times New Roman" w:cs="Times New Roman"/>
          <w:sz w:val="24"/>
          <w:szCs w:val="24"/>
        </w:rPr>
        <w:t xml:space="preserve"> un</w:t>
      </w:r>
      <w:r w:rsidRPr="00AD1FDC">
        <w:rPr>
          <w:rFonts w:ascii="Times New Roman" w:hAnsi="Times New Roman" w:cs="Times New Roman"/>
          <w:sz w:val="24"/>
          <w:szCs w:val="24"/>
        </w:rPr>
        <w:t xml:space="preserve"> apakšuzņēmēji (ja tādi tiek piesaistīti).</w:t>
      </w:r>
      <w:r w:rsidR="00304C2E" w:rsidRPr="00AD1FDC">
        <w:rPr>
          <w:rFonts w:ascii="Times New Roman" w:hAnsi="Times New Roman" w:cs="Times New Roman"/>
          <w:sz w:val="24"/>
          <w:szCs w:val="24"/>
        </w:rPr>
        <w:t xml:space="preserve"> </w:t>
      </w:r>
    </w:p>
    <w:p w14:paraId="7BBF074C" w14:textId="75BF7ED7" w:rsidR="008D13D6" w:rsidRPr="00AD1FDC" w:rsidRDefault="008D13D6" w:rsidP="00C945B3">
      <w:pPr>
        <w:pStyle w:val="ListParagraph"/>
        <w:numPr>
          <w:ilvl w:val="2"/>
          <w:numId w:val="14"/>
        </w:numPr>
        <w:tabs>
          <w:tab w:val="left" w:pos="1134"/>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ind w:left="993"/>
        <w:jc w:val="both"/>
        <w:rPr>
          <w:rFonts w:ascii="Times New Roman" w:hAnsi="Times New Roman" w:cs="Times New Roman"/>
          <w:color w:val="000000"/>
          <w:sz w:val="24"/>
          <w:szCs w:val="24"/>
        </w:rPr>
      </w:pPr>
      <w:r w:rsidRPr="00AD1FDC">
        <w:rPr>
          <w:rFonts w:ascii="Times New Roman" w:hAnsi="Times New Roman" w:cs="Times New Roman"/>
          <w:b/>
          <w:color w:val="000000"/>
          <w:sz w:val="24"/>
          <w:szCs w:val="24"/>
        </w:rPr>
        <w:t>Atkritumu apsaimniekošanas prasības</w:t>
      </w:r>
      <w:r w:rsidRPr="00AD1FDC">
        <w:rPr>
          <w:rFonts w:ascii="Times New Roman" w:hAnsi="Times New Roman" w:cs="Times New Roman"/>
          <w:color w:val="000000"/>
          <w:sz w:val="24"/>
          <w:szCs w:val="24"/>
        </w:rPr>
        <w:t xml:space="preserve">. </w:t>
      </w:r>
      <w:r w:rsidRPr="00AD1FDC">
        <w:rPr>
          <w:rFonts w:ascii="Times New Roman" w:hAnsi="Times New Roman" w:cs="Times New Roman"/>
          <w:sz w:val="24"/>
          <w:szCs w:val="24"/>
        </w:rPr>
        <w:t xml:space="preserve">Jānorāda būvgružu atbērtnes vieta un jāiesniedz uzņēmuma, kas veiks būvgružu apsaimniekošanu apliecinājums, ka minētajai atbērtnei ir tiesības apsaimniekot būvgružus. </w:t>
      </w:r>
    </w:p>
    <w:p w14:paraId="722BE358" w14:textId="723968CA" w:rsidR="00870280" w:rsidRPr="00AD1FDC" w:rsidRDefault="00870280" w:rsidP="00870280">
      <w:pPr>
        <w:pStyle w:val="BodyText2"/>
        <w:numPr>
          <w:ilvl w:val="0"/>
          <w:numId w:val="14"/>
        </w:numPr>
        <w:rPr>
          <w:rFonts w:ascii="Times New Roman" w:hAnsi="Times New Roman"/>
          <w:szCs w:val="24"/>
        </w:rPr>
      </w:pPr>
      <w:r w:rsidRPr="00AD1FDC">
        <w:rPr>
          <w:rFonts w:ascii="Times New Roman" w:hAnsi="Times New Roman"/>
          <w:szCs w:val="24"/>
        </w:rPr>
        <w:t xml:space="preserve">Attiecībā uz </w:t>
      </w:r>
      <w:r>
        <w:rPr>
          <w:rFonts w:ascii="Times New Roman" w:hAnsi="Times New Roman"/>
          <w:b/>
          <w:bCs/>
          <w:szCs w:val="24"/>
        </w:rPr>
        <w:t>finanšu</w:t>
      </w:r>
      <w:r w:rsidRPr="00AD1FDC">
        <w:rPr>
          <w:rFonts w:ascii="Times New Roman" w:hAnsi="Times New Roman"/>
          <w:b/>
          <w:bCs/>
          <w:szCs w:val="24"/>
        </w:rPr>
        <w:t xml:space="preserve"> piedāvājuma</w:t>
      </w:r>
      <w:r w:rsidRPr="00AD1FDC">
        <w:rPr>
          <w:rFonts w:ascii="Times New Roman" w:hAnsi="Times New Roman"/>
          <w:szCs w:val="24"/>
        </w:rPr>
        <w:t xml:space="preserve"> sagatavošanu, pretendentam jāievēro sekojoši nosacījumi:</w:t>
      </w:r>
    </w:p>
    <w:p w14:paraId="67967B6D" w14:textId="2BC1D86B" w:rsidR="00D353E3" w:rsidRPr="00FA3F68" w:rsidRDefault="008D13D6" w:rsidP="00FA3F68">
      <w:pPr>
        <w:pStyle w:val="ListParagraph"/>
        <w:numPr>
          <w:ilvl w:val="1"/>
          <w:numId w:val="14"/>
        </w:numPr>
        <w:tabs>
          <w:tab w:val="left" w:pos="426"/>
          <w:tab w:val="left" w:pos="1134"/>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cs="Times New Roman"/>
          <w:bCs/>
          <w:color w:val="000000" w:themeColor="text1"/>
          <w:sz w:val="24"/>
          <w:szCs w:val="24"/>
        </w:rPr>
      </w:pPr>
      <w:r w:rsidRPr="00FA3F68">
        <w:rPr>
          <w:rFonts w:ascii="Times New Roman" w:hAnsi="Times New Roman" w:cs="Times New Roman"/>
          <w:sz w:val="24"/>
          <w:szCs w:val="24"/>
        </w:rPr>
        <w:lastRenderedPageBreak/>
        <w:t xml:space="preserve">finanšu daļu veido </w:t>
      </w:r>
      <w:r w:rsidR="00B12D63" w:rsidRPr="00FA3F68">
        <w:rPr>
          <w:rFonts w:ascii="Times New Roman" w:hAnsi="Times New Roman" w:cs="Times New Roman"/>
          <w:sz w:val="24"/>
          <w:szCs w:val="24"/>
        </w:rPr>
        <w:t>iepirkum</w:t>
      </w:r>
      <w:r w:rsidR="00C62CC5">
        <w:rPr>
          <w:rFonts w:ascii="Times New Roman" w:hAnsi="Times New Roman" w:cs="Times New Roman"/>
          <w:sz w:val="24"/>
          <w:szCs w:val="24"/>
        </w:rPr>
        <w:t>ā</w:t>
      </w:r>
      <w:r w:rsidR="00B12D63" w:rsidRPr="00FA3F68">
        <w:rPr>
          <w:rFonts w:ascii="Times New Roman" w:hAnsi="Times New Roman" w:cs="Times New Roman"/>
          <w:sz w:val="24"/>
          <w:szCs w:val="24"/>
        </w:rPr>
        <w:t xml:space="preserve"> sākotnēji iekļaut</w:t>
      </w:r>
      <w:r w:rsidR="00C62CC5">
        <w:rPr>
          <w:rFonts w:ascii="Times New Roman" w:hAnsi="Times New Roman" w:cs="Times New Roman"/>
          <w:sz w:val="24"/>
          <w:szCs w:val="24"/>
        </w:rPr>
        <w:t>ie</w:t>
      </w:r>
      <w:r w:rsidR="00B12D63" w:rsidRPr="00FA3F68">
        <w:rPr>
          <w:rFonts w:ascii="Times New Roman" w:hAnsi="Times New Roman" w:cs="Times New Roman"/>
          <w:sz w:val="24"/>
          <w:szCs w:val="24"/>
        </w:rPr>
        <w:t xml:space="preserve"> būvdarb</w:t>
      </w:r>
      <w:r w:rsidR="00C62CC5">
        <w:rPr>
          <w:rFonts w:ascii="Times New Roman" w:hAnsi="Times New Roman" w:cs="Times New Roman"/>
          <w:sz w:val="24"/>
          <w:szCs w:val="24"/>
        </w:rPr>
        <w:t>i, kas sadalīti 2 daļās:</w:t>
      </w:r>
      <w:r w:rsidR="00ED5343" w:rsidRPr="00FA3F68">
        <w:rPr>
          <w:rFonts w:ascii="Times New Roman" w:hAnsi="Times New Roman" w:cs="Times New Roman"/>
          <w:sz w:val="24"/>
          <w:szCs w:val="24"/>
        </w:rPr>
        <w:t xml:space="preserve"> 1.daļa</w:t>
      </w:r>
      <w:r w:rsidR="00A8654C">
        <w:rPr>
          <w:rFonts w:ascii="Times New Roman" w:hAnsi="Times New Roman" w:cs="Times New Roman"/>
          <w:sz w:val="24"/>
          <w:szCs w:val="24"/>
        </w:rPr>
        <w:t xml:space="preserve"> - </w:t>
      </w:r>
      <w:r w:rsidR="00ED5343" w:rsidRPr="00FA3F68">
        <w:rPr>
          <w:rFonts w:ascii="Times New Roman" w:hAnsi="Times New Roman" w:cs="Times New Roman"/>
          <w:sz w:val="24"/>
          <w:szCs w:val="24"/>
        </w:rPr>
        <w:t xml:space="preserve"> </w:t>
      </w:r>
      <w:r w:rsidR="00ED5343" w:rsidRPr="00FA3F68">
        <w:rPr>
          <w:rFonts w:ascii="Times New Roman" w:hAnsi="Times New Roman" w:cs="Times New Roman"/>
          <w:bCs/>
          <w:color w:val="000000" w:themeColor="text1"/>
          <w:sz w:val="24"/>
          <w:szCs w:val="24"/>
        </w:rPr>
        <w:t>laukuma segumu atjaunošana Kleistu ielā 28, Rīgā; laukuma segumu atjaunošana Murjāņu ielā 58, Rīgā; laukuma segumu atjaunošana Vestienas ielā 35, Rīg</w:t>
      </w:r>
      <w:r w:rsidR="001579C2" w:rsidRPr="00FA3F68">
        <w:rPr>
          <w:rFonts w:ascii="Times New Roman" w:hAnsi="Times New Roman" w:cs="Times New Roman"/>
          <w:bCs/>
          <w:color w:val="000000" w:themeColor="text1"/>
          <w:sz w:val="24"/>
          <w:szCs w:val="24"/>
        </w:rPr>
        <w:t xml:space="preserve">ā, un </w:t>
      </w:r>
      <w:r w:rsidR="00ED5343" w:rsidRPr="00FA3F68">
        <w:rPr>
          <w:rFonts w:ascii="Times New Roman" w:hAnsi="Times New Roman" w:cs="Times New Roman"/>
          <w:sz w:val="24"/>
          <w:szCs w:val="24"/>
        </w:rPr>
        <w:t>2.</w:t>
      </w:r>
      <w:r w:rsidR="00ED5343" w:rsidRPr="00FA3F68">
        <w:rPr>
          <w:rFonts w:ascii="Times New Roman" w:hAnsi="Times New Roman" w:cs="Times New Roman"/>
          <w:bCs/>
          <w:color w:val="000000" w:themeColor="text1"/>
          <w:sz w:val="24"/>
          <w:szCs w:val="24"/>
        </w:rPr>
        <w:t>daļa</w:t>
      </w:r>
      <w:r w:rsidR="00A8654C">
        <w:rPr>
          <w:rFonts w:ascii="Times New Roman" w:hAnsi="Times New Roman" w:cs="Times New Roman"/>
          <w:bCs/>
          <w:color w:val="000000" w:themeColor="text1"/>
          <w:sz w:val="24"/>
          <w:szCs w:val="24"/>
        </w:rPr>
        <w:t xml:space="preserve"> – </w:t>
      </w:r>
      <w:r w:rsidR="00ED5343" w:rsidRPr="00FA3F68">
        <w:rPr>
          <w:rFonts w:ascii="Times New Roman" w:hAnsi="Times New Roman" w:cs="Times New Roman"/>
          <w:bCs/>
          <w:color w:val="000000" w:themeColor="text1"/>
          <w:sz w:val="24"/>
          <w:szCs w:val="24"/>
        </w:rPr>
        <w:t xml:space="preserve">brauktuves segumu atjaunošana Jelgavas ielā 37, Rīgā; brauktuves, ietvju segumu atjaunošana </w:t>
      </w:r>
      <w:r w:rsidR="00ED5343" w:rsidRPr="00FA3F68">
        <w:rPr>
          <w:rFonts w:ascii="Times New Roman" w:hAnsi="Times New Roman" w:cs="Times New Roman"/>
          <w:bCs/>
          <w:noProof/>
          <w:color w:val="000000" w:themeColor="text1"/>
          <w:sz w:val="24"/>
          <w:szCs w:val="24"/>
        </w:rPr>
        <w:t>Līvciema</w:t>
      </w:r>
      <w:r w:rsidR="00ED5343" w:rsidRPr="00FA3F68">
        <w:rPr>
          <w:rFonts w:ascii="Times New Roman" w:hAnsi="Times New Roman" w:cs="Times New Roman"/>
          <w:bCs/>
          <w:color w:val="000000" w:themeColor="text1"/>
          <w:sz w:val="24"/>
          <w:szCs w:val="24"/>
        </w:rPr>
        <w:t xml:space="preserve"> iela 50, Rīgā; brauktuves, laukuma segumu atjaunošana Katlakalna iela 10, Rīgā; brauktuves, laukuma segumu atjaunošana Hipokrāta iela 2H, Rīgā; brauktuves, laukuma segumu atjaunošana Višķu iela 12 A, Rīgā; brauktuves, ietvju segumu atjaunošana Lubānas iela 100B, Rīgā; brauktuves segumu atjaunošana </w:t>
      </w:r>
      <w:r w:rsidR="00ED5343" w:rsidRPr="00FA3F68">
        <w:rPr>
          <w:rFonts w:ascii="Times New Roman" w:hAnsi="Times New Roman" w:cs="Times New Roman"/>
          <w:bCs/>
          <w:noProof/>
          <w:color w:val="000000" w:themeColor="text1"/>
          <w:sz w:val="24"/>
          <w:szCs w:val="24"/>
        </w:rPr>
        <w:t>Skrindu</w:t>
      </w:r>
      <w:r w:rsidR="00ED5343" w:rsidRPr="00FA3F68">
        <w:rPr>
          <w:rFonts w:ascii="Times New Roman" w:hAnsi="Times New Roman" w:cs="Times New Roman"/>
          <w:bCs/>
          <w:color w:val="000000" w:themeColor="text1"/>
          <w:sz w:val="24"/>
          <w:szCs w:val="24"/>
        </w:rPr>
        <w:t xml:space="preserve"> iela 2, Rīgā</w:t>
      </w:r>
      <w:r w:rsidR="001579C2" w:rsidRPr="00FA3F68">
        <w:rPr>
          <w:rFonts w:ascii="Times New Roman" w:hAnsi="Times New Roman" w:cs="Times New Roman"/>
          <w:bCs/>
          <w:color w:val="000000" w:themeColor="text1"/>
          <w:sz w:val="24"/>
          <w:szCs w:val="24"/>
        </w:rPr>
        <w:t xml:space="preserve">; </w:t>
      </w:r>
      <w:r w:rsidR="00D353E3" w:rsidRPr="00FA3F68">
        <w:rPr>
          <w:rFonts w:ascii="Times New Roman" w:hAnsi="Times New Roman" w:cs="Times New Roman"/>
          <w:sz w:val="24"/>
          <w:szCs w:val="24"/>
        </w:rPr>
        <w:t>izmaks</w:t>
      </w:r>
      <w:r w:rsidR="008E4B82" w:rsidRPr="00FA3F68">
        <w:rPr>
          <w:rFonts w:ascii="Times New Roman" w:hAnsi="Times New Roman" w:cs="Times New Roman"/>
          <w:sz w:val="24"/>
          <w:szCs w:val="24"/>
        </w:rPr>
        <w:t>u kopsumma</w:t>
      </w:r>
      <w:r w:rsidR="00D353E3" w:rsidRPr="00FA3F68">
        <w:rPr>
          <w:rFonts w:ascii="Times New Roman" w:hAnsi="Times New Roman" w:cs="Times New Roman"/>
          <w:sz w:val="24"/>
          <w:szCs w:val="24"/>
        </w:rPr>
        <w:t>, kas jānorāda Finanšu piedāvājuma veidlapā (</w:t>
      </w:r>
      <w:r w:rsidR="003506C5">
        <w:rPr>
          <w:rFonts w:ascii="Times New Roman" w:hAnsi="Times New Roman" w:cs="Times New Roman"/>
          <w:sz w:val="24"/>
          <w:szCs w:val="24"/>
        </w:rPr>
        <w:t>5</w:t>
      </w:r>
      <w:r w:rsidR="00D353E3" w:rsidRPr="00FA3F68">
        <w:rPr>
          <w:rFonts w:ascii="Times New Roman" w:hAnsi="Times New Roman" w:cs="Times New Roman"/>
          <w:sz w:val="24"/>
          <w:szCs w:val="24"/>
        </w:rPr>
        <w:t xml:space="preserve">. pielikums) un Darba daudzumu un izmaksu sarakstos </w:t>
      </w:r>
      <w:r w:rsidR="003506C5">
        <w:rPr>
          <w:rFonts w:ascii="Times New Roman" w:hAnsi="Times New Roman" w:cs="Times New Roman"/>
          <w:sz w:val="24"/>
          <w:szCs w:val="24"/>
        </w:rPr>
        <w:t>(6. un 7.</w:t>
      </w:r>
      <w:r w:rsidR="00D353E3" w:rsidRPr="00FA3F68">
        <w:rPr>
          <w:rFonts w:ascii="Times New Roman" w:hAnsi="Times New Roman" w:cs="Times New Roman"/>
          <w:sz w:val="24"/>
          <w:szCs w:val="24"/>
        </w:rPr>
        <w:t xml:space="preserve"> pielikums). </w:t>
      </w:r>
    </w:p>
    <w:p w14:paraId="770C9229" w14:textId="67F5C060" w:rsidR="003234FF" w:rsidRPr="00C706D6" w:rsidRDefault="009E754A" w:rsidP="00C706D6">
      <w:pPr>
        <w:pStyle w:val="ListParagraph"/>
        <w:numPr>
          <w:ilvl w:val="1"/>
          <w:numId w:val="14"/>
        </w:numPr>
        <w:tabs>
          <w:tab w:val="left" w:pos="426"/>
          <w:tab w:val="left" w:pos="1134"/>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cs="Times New Roman"/>
          <w:sz w:val="24"/>
          <w:szCs w:val="24"/>
        </w:rPr>
      </w:pPr>
      <w:r w:rsidRPr="00C706D6">
        <w:rPr>
          <w:rFonts w:ascii="Times New Roman" w:hAnsi="Times New Roman" w:cs="Times New Roman"/>
          <w:sz w:val="24"/>
          <w:szCs w:val="24"/>
        </w:rPr>
        <w:t xml:space="preserve">Darba daudzumu un izmaksu sarakstā </w:t>
      </w:r>
      <w:r w:rsidR="008D13D6" w:rsidRPr="00C706D6">
        <w:rPr>
          <w:rFonts w:ascii="Times New Roman" w:hAnsi="Times New Roman" w:cs="Times New Roman"/>
          <w:sz w:val="24"/>
          <w:szCs w:val="24"/>
        </w:rPr>
        <w:t>darbu veidi un darbu daudzumi ir paredzēti Pasūtītāja plānotajos apjomos</w:t>
      </w:r>
      <w:r w:rsidR="00755D3E" w:rsidRPr="00C706D6">
        <w:rPr>
          <w:rFonts w:ascii="Times New Roman" w:hAnsi="Times New Roman" w:cs="Times New Roman"/>
          <w:sz w:val="24"/>
          <w:szCs w:val="24"/>
        </w:rPr>
        <w:t>;</w:t>
      </w:r>
      <w:r w:rsidR="00CB57E2" w:rsidRPr="00C706D6">
        <w:rPr>
          <w:rFonts w:ascii="Times New Roman" w:hAnsi="Times New Roman" w:cs="Times New Roman"/>
          <w:sz w:val="24"/>
          <w:szCs w:val="24"/>
        </w:rPr>
        <w:t xml:space="preserve"> </w:t>
      </w:r>
    </w:p>
    <w:p w14:paraId="54979C42" w14:textId="719F5AE2" w:rsidR="00960A9A" w:rsidRPr="00FA3F68" w:rsidRDefault="001F1388" w:rsidP="00FA3F68">
      <w:pPr>
        <w:pStyle w:val="ListParagraph"/>
        <w:numPr>
          <w:ilvl w:val="1"/>
          <w:numId w:val="14"/>
        </w:numPr>
        <w:tabs>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cs="Times New Roman"/>
          <w:color w:val="FF0000"/>
          <w:sz w:val="24"/>
          <w:szCs w:val="24"/>
        </w:rPr>
      </w:pPr>
      <w:r w:rsidRPr="00FA3F68">
        <w:rPr>
          <w:rFonts w:ascii="Times New Roman" w:hAnsi="Times New Roman" w:cs="Times New Roman"/>
          <w:sz w:val="24"/>
          <w:szCs w:val="24"/>
        </w:rPr>
        <w:t xml:space="preserve">Darba daudzumu un izmaksu sarakstā </w:t>
      </w:r>
      <w:r w:rsidR="008D13D6" w:rsidRPr="00FA3F68">
        <w:rPr>
          <w:rFonts w:ascii="Times New Roman" w:hAnsi="Times New Roman" w:cs="Times New Roman"/>
          <w:sz w:val="24"/>
          <w:szCs w:val="24"/>
        </w:rPr>
        <w:t>katras pozīcijas vienības cenā iekļaujamas visas saprātīgi paredzamās ar konkrēta darba veida izpildi saistītas izmaksas saskaņā ar Ministru kabineta 2017.gada 3.maija noteikumiem Nr.239 “Noteikumi par Latvijas būvnormatīvu LBN 501-17 “Būvizmaksu noteikšanas kārtība”</w:t>
      </w:r>
      <w:r w:rsidR="00755D3E" w:rsidRPr="00FA3F68">
        <w:rPr>
          <w:rFonts w:ascii="Times New Roman" w:hAnsi="Times New Roman" w:cs="Times New Roman"/>
          <w:sz w:val="24"/>
          <w:szCs w:val="24"/>
        </w:rPr>
        <w:t>;</w:t>
      </w:r>
      <w:r w:rsidR="00CB57E2" w:rsidRPr="00FA3F68">
        <w:rPr>
          <w:rFonts w:ascii="Times New Roman" w:hAnsi="Times New Roman" w:cs="Times New Roman"/>
          <w:sz w:val="24"/>
          <w:szCs w:val="24"/>
        </w:rPr>
        <w:t xml:space="preserve"> </w:t>
      </w:r>
    </w:p>
    <w:p w14:paraId="37EBDE12" w14:textId="75C6FAC9" w:rsidR="008D13D6" w:rsidRPr="00FA3F68" w:rsidRDefault="00755D3E" w:rsidP="00FA3F68">
      <w:pPr>
        <w:pStyle w:val="ListParagraph"/>
        <w:numPr>
          <w:ilvl w:val="1"/>
          <w:numId w:val="14"/>
        </w:numPr>
        <w:tabs>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cs="Times New Roman"/>
          <w:sz w:val="24"/>
          <w:szCs w:val="24"/>
        </w:rPr>
      </w:pPr>
      <w:r w:rsidRPr="00FA3F68">
        <w:rPr>
          <w:rFonts w:ascii="Times New Roman" w:hAnsi="Times New Roman" w:cs="Times New Roman"/>
          <w:sz w:val="24"/>
          <w:szCs w:val="24"/>
        </w:rPr>
        <w:t>v</w:t>
      </w:r>
      <w:r w:rsidR="008D13D6" w:rsidRPr="00FA3F68">
        <w:rPr>
          <w:rFonts w:ascii="Times New Roman" w:hAnsi="Times New Roman" w:cs="Times New Roman"/>
          <w:sz w:val="24"/>
          <w:szCs w:val="24"/>
        </w:rPr>
        <w:t xml:space="preserve">isām (katras pozīcijas) cenām un izmaksām darbu daudzumu un izmaksu sarakstā jābūt norādītām </w:t>
      </w:r>
      <w:r w:rsidR="008D13D6" w:rsidRPr="00FA3F68">
        <w:rPr>
          <w:rFonts w:ascii="Times New Roman" w:hAnsi="Times New Roman" w:cs="Times New Roman"/>
          <w:i/>
          <w:sz w:val="24"/>
          <w:szCs w:val="24"/>
        </w:rPr>
        <w:t>euro</w:t>
      </w:r>
      <w:r w:rsidR="00881F3E" w:rsidRPr="00FA3F68">
        <w:rPr>
          <w:rFonts w:ascii="Times New Roman" w:hAnsi="Times New Roman" w:cs="Times New Roman"/>
          <w:sz w:val="24"/>
          <w:szCs w:val="24"/>
        </w:rPr>
        <w:t xml:space="preserve"> </w:t>
      </w:r>
      <w:r w:rsidR="008D13D6" w:rsidRPr="00FA3F68">
        <w:rPr>
          <w:rFonts w:ascii="Times New Roman" w:hAnsi="Times New Roman" w:cs="Times New Roman"/>
          <w:sz w:val="24"/>
          <w:szCs w:val="24"/>
        </w:rPr>
        <w:t>ar precizitāti 2 (divas) zīmes aiz komata.</w:t>
      </w:r>
    </w:p>
    <w:p w14:paraId="6EB330E1" w14:textId="58A7E11A" w:rsidR="008D13D6" w:rsidRPr="00AD1FDC" w:rsidRDefault="008D13D6" w:rsidP="0093520F">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ind w:left="851"/>
        <w:jc w:val="both"/>
        <w:rPr>
          <w:rFonts w:ascii="Times New Roman" w:hAnsi="Times New Roman" w:cs="Times New Roman"/>
          <w:sz w:val="24"/>
          <w:szCs w:val="24"/>
        </w:rPr>
      </w:pPr>
    </w:p>
    <w:p w14:paraId="0FD4B5C7" w14:textId="23BF2FA3" w:rsidR="00EE6474" w:rsidRPr="00AD1FDC" w:rsidRDefault="00EE6474" w:rsidP="00EE6474">
      <w:pPr>
        <w:jc w:val="center"/>
        <w:rPr>
          <w:rFonts w:ascii="Times New Roman" w:hAnsi="Times New Roman"/>
          <w:b/>
          <w:sz w:val="24"/>
          <w:szCs w:val="24"/>
        </w:rPr>
      </w:pPr>
      <w:r w:rsidRPr="00AD1FDC">
        <w:rPr>
          <w:rFonts w:ascii="Times New Roman" w:hAnsi="Times New Roman"/>
          <w:b/>
          <w:sz w:val="24"/>
          <w:szCs w:val="24"/>
        </w:rPr>
        <w:t>VI</w:t>
      </w:r>
      <w:r w:rsidR="00066B52" w:rsidRPr="00AD1FDC">
        <w:rPr>
          <w:rFonts w:ascii="Times New Roman" w:hAnsi="Times New Roman"/>
          <w:b/>
          <w:sz w:val="24"/>
          <w:szCs w:val="24"/>
        </w:rPr>
        <w:t>I</w:t>
      </w:r>
      <w:r w:rsidRPr="00AD1FDC">
        <w:rPr>
          <w:rFonts w:ascii="Times New Roman" w:hAnsi="Times New Roman"/>
          <w:b/>
          <w:sz w:val="24"/>
          <w:szCs w:val="24"/>
        </w:rPr>
        <w:t xml:space="preserve"> PIEDĀVĀJUMU VĒRTĒŠANA</w:t>
      </w:r>
      <w:r w:rsidR="00066B52" w:rsidRPr="00AD1FDC">
        <w:rPr>
          <w:rFonts w:ascii="Times New Roman" w:hAnsi="Times New Roman"/>
          <w:b/>
          <w:sz w:val="24"/>
          <w:szCs w:val="24"/>
        </w:rPr>
        <w:t>S KĀRTĪBA</w:t>
      </w:r>
    </w:p>
    <w:p w14:paraId="3FCFA536" w14:textId="77777777" w:rsidR="00714A35" w:rsidRPr="00AD1FDC" w:rsidRDefault="00714A35" w:rsidP="00023847">
      <w:pPr>
        <w:pStyle w:val="BodyText2"/>
        <w:numPr>
          <w:ilvl w:val="0"/>
          <w:numId w:val="14"/>
        </w:numPr>
        <w:rPr>
          <w:rFonts w:ascii="Times New Roman" w:hAnsi="Times New Roman"/>
          <w:b/>
          <w:szCs w:val="24"/>
        </w:rPr>
      </w:pPr>
      <w:r w:rsidRPr="00AD1FDC">
        <w:rPr>
          <w:rFonts w:ascii="Times New Roman" w:hAnsi="Times New Roman"/>
          <w:b/>
          <w:szCs w:val="24"/>
        </w:rPr>
        <w:t>Piedāvājumu vērtēšanas kārtība</w:t>
      </w:r>
    </w:p>
    <w:p w14:paraId="1C01E8AE" w14:textId="77777777" w:rsidR="00714A35" w:rsidRPr="00AD1FDC" w:rsidRDefault="00714A35" w:rsidP="00023847">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 xml:space="preserve">Visus ar iepirkuma procedūras norisi saistītos jautājumus risina Pasūtītāja izveidota iepirkuma komisija. </w:t>
      </w:r>
    </w:p>
    <w:p w14:paraId="10480972" w14:textId="77777777" w:rsidR="00714A35" w:rsidRPr="00AD1FDC" w:rsidRDefault="00714A35" w:rsidP="00023847">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No sākuma komisija veic piedāvājumu noformējuma pārbaudi, kuras laikā komisija izvērtē, vai piedāvājums sagatavots un noformēts atbilstoši iepirkuma procedūras nolikuma II sadaļas prasībām. Ja piedāvājums neatbilst prasībām, komisijai, izvērtējot neatbilstību būtiskumu un ievērojot samērīguma principu, ir tiesības to noraidīt, un turpmākajā iepirkuma procedūrā tas tālāk netiek vērtēts.</w:t>
      </w:r>
    </w:p>
    <w:p w14:paraId="369F10AA" w14:textId="77777777" w:rsidR="00714A35" w:rsidRPr="00AD1FDC" w:rsidRDefault="00714A35" w:rsidP="00023847">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Komisija pārbauda, vai Pretendents, tā darbinieks vai Pretendenta piedāvājumā norādītā persona nav konsultējusi vai citādi bijusi iesaistīta iepirkuma dokumentu sagatavošanā. Ja Pretendents, tā darbinieki vai Pretendenta piedāvājumā norādītā persona ir konsultējusi vai citādi bijusi iesaistīta iepirkuma procedūras sagatavošanā un ja šis apstāklis piegādātājam dod priekšrocības Iepirkumā, tādējādi kavējot, ierobežojot vai deformējot konkurenci, attiecīgā Pretendenta piedāvājums tiek noraidīts. Komisija, konstatējot minētos apstākļus, pirms iespējamās Pretendenta noraidīšanas ļauj tam pierādīt, ka nav tādu apstākļu, kas attiecīgajam piegādātājam dotu jebkādas priekšrocības Iepirkumā, tādējādi kavējot, ierobežojot vai deformējot konkurenci.</w:t>
      </w:r>
    </w:p>
    <w:p w14:paraId="0F4F10B8" w14:textId="32E27F96" w:rsidR="00714A35" w:rsidRPr="00AD1FDC" w:rsidRDefault="00714A35" w:rsidP="00023847">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 xml:space="preserve">Komisija veic pretendenta tehniskā piedāvājuma atbilstības pārbaudi, kuras laikā saskaņā ar </w:t>
      </w:r>
      <w:r w:rsidR="009A3D51" w:rsidRPr="00AD1FDC">
        <w:rPr>
          <w:rFonts w:ascii="Times New Roman" w:hAnsi="Times New Roman"/>
          <w:sz w:val="24"/>
          <w:szCs w:val="24"/>
        </w:rPr>
        <w:t>iepirkuma</w:t>
      </w:r>
      <w:r w:rsidR="005B16E6" w:rsidRPr="00AD1FDC">
        <w:rPr>
          <w:rFonts w:ascii="Times New Roman" w:hAnsi="Times New Roman"/>
          <w:sz w:val="24"/>
          <w:szCs w:val="24"/>
        </w:rPr>
        <w:t xml:space="preserve"> procedūras nolikumā</w:t>
      </w:r>
      <w:r w:rsidRPr="00AD1FDC">
        <w:rPr>
          <w:rFonts w:ascii="Times New Roman" w:hAnsi="Times New Roman"/>
          <w:sz w:val="24"/>
          <w:szCs w:val="24"/>
        </w:rPr>
        <w:t xml:space="preserve"> noteikto kārtību, izvērtē tehniskā piedāvājuma atbilstību iepirkuma procedūras nolikuma prasībām. Ja pretendenta tehniskais piedāvājums neatbilst iepirkuma procedūras nolikuma prasībām, pretendents tiek izslēgts no turpmākās dalības iepirkuma procedūrā un tā piedāvājums tālāk netiek izskatīts.</w:t>
      </w:r>
    </w:p>
    <w:p w14:paraId="674116D8" w14:textId="77777777" w:rsidR="00714A35" w:rsidRPr="00AD1FDC" w:rsidRDefault="00714A35" w:rsidP="00023847">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Izvērtējot pretendenta finanšu piedāvājumu, Komisija pārbauda tā atbilstību iepirkuma procedūras nolikuma prasībām, kā arī pārbauda, vai pretendenta finanšu piedāvājumā nav aritmētisku kļūdu. Ja finanšu piedāvājums neatbilst iepirkuma procedūras nolikuma prasībām, pretendents tiek izslēgts no turpmākās dalības iepirkuma procedūrā un tā piedāvājums tālāk netiek izskatīts. Komisija, konstatējot aritmētiskās kļūdas, šīs kļūdas izlabo un informē pretendentu par aritmētisko kļūdu labojumu un laboto piedāvājuma summu. Novērtējot un salīdzinot piedāvājumus, kuros bijušas aritmētiskas kļūdas, Komisija ņem vērā izlabotās cenas.</w:t>
      </w:r>
    </w:p>
    <w:p w14:paraId="4716388E" w14:textId="77777777" w:rsidR="00714A35" w:rsidRPr="00AD1FDC" w:rsidRDefault="00714A35" w:rsidP="00023847">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 xml:space="preserve">Komisija izvērtē, vai piedāvājums neatbilst šķietami nepamatoti lēta piedāvājuma pazīmēm. Ja Komisija konstatē, ka varētu būt saņemts šķietami nepamatoti lēts piedāvājums, tā pieprasa </w:t>
      </w:r>
      <w:r w:rsidRPr="00AD1FDC">
        <w:rPr>
          <w:rFonts w:ascii="Times New Roman" w:hAnsi="Times New Roman"/>
          <w:sz w:val="24"/>
          <w:szCs w:val="24"/>
        </w:rPr>
        <w:lastRenderedPageBreak/>
        <w:t>pretendentam detalizētu paskaidrojumu par būtiskajiem piedāvājuma nosacījumiem saskaņā ar Sabiedrisko pakalpojumu sniedzēju iepirkuma likuma 59.pantu.</w:t>
      </w:r>
    </w:p>
    <w:p w14:paraId="3A84827E" w14:textId="77777777" w:rsidR="00714A35" w:rsidRPr="00AD1FDC" w:rsidRDefault="00714A35" w:rsidP="00023847">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Komisija veic pretendenta kvalifikācijas pārbaudi, vadoties no pretendenta iesniegtajiem pretendentu atlases dokumentiem, kā arī pārbaudot pretendentu atbilstību nolikumā izvirzītajām prasībām publiski pieejamās datubāzēs. Ja pretendents neatbilst iepirkuma procedūras nolikumā norādītajām pretendenta atlases prasībām, pretendents tiek izslēgts no turpmākās dalības iepirkuma procedūrā.</w:t>
      </w:r>
    </w:p>
    <w:p w14:paraId="088EECA0" w14:textId="36456B7E" w:rsidR="00714A35" w:rsidRPr="00AD1FDC" w:rsidRDefault="00714A35" w:rsidP="00023847">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 xml:space="preserve">Iepirkuma komisija ir tiesīga pretendentu kvalifikācijas, tehnisko un finanšu piedāvājumu atbilstības pārbaudi veikt tikai tam pretendentam, kuram būtu piešķiramas </w:t>
      </w:r>
      <w:r w:rsidR="00371A17" w:rsidRPr="00AD1FDC">
        <w:rPr>
          <w:rFonts w:ascii="Times New Roman" w:hAnsi="Times New Roman"/>
          <w:sz w:val="24"/>
          <w:szCs w:val="24"/>
        </w:rPr>
        <w:t>vispārīgās vienošanās</w:t>
      </w:r>
      <w:r w:rsidRPr="00AD1FDC">
        <w:rPr>
          <w:rFonts w:ascii="Times New Roman" w:hAnsi="Times New Roman"/>
          <w:sz w:val="24"/>
          <w:szCs w:val="24"/>
        </w:rPr>
        <w:t xml:space="preserve"> slēgšanas tiesības.</w:t>
      </w:r>
    </w:p>
    <w:p w14:paraId="6E186939" w14:textId="20399DFD" w:rsidR="00714A35" w:rsidRPr="00AD1FDC" w:rsidRDefault="00714A35" w:rsidP="00023847">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Komisija attiecībā uz Pretendentu, kuram būtu piešķiramas</w:t>
      </w:r>
      <w:r w:rsidR="00E60C48" w:rsidRPr="00AD1FDC">
        <w:rPr>
          <w:rFonts w:ascii="Times New Roman" w:hAnsi="Times New Roman"/>
          <w:sz w:val="24"/>
          <w:szCs w:val="24"/>
        </w:rPr>
        <w:t xml:space="preserve"> vispārīgās vienošanās</w:t>
      </w:r>
      <w:r w:rsidRPr="00AD1FDC">
        <w:rPr>
          <w:rFonts w:ascii="Times New Roman" w:hAnsi="Times New Roman"/>
          <w:sz w:val="24"/>
          <w:szCs w:val="24"/>
        </w:rPr>
        <w:t xml:space="preserve"> slēgšanas tiesības, pārbauda tā atbilstību Starptautisko un Latvijas Republikas nacionālo sankciju likuma prasībām. </w:t>
      </w:r>
    </w:p>
    <w:p w14:paraId="3989AB44" w14:textId="77777777" w:rsidR="00714A35" w:rsidRPr="00AD1FDC" w:rsidRDefault="00714A35" w:rsidP="00714A35">
      <w:pPr>
        <w:pStyle w:val="BodyText2"/>
        <w:tabs>
          <w:tab w:val="clear" w:pos="0"/>
        </w:tabs>
        <w:outlineLvl w:val="9"/>
        <w:rPr>
          <w:rFonts w:ascii="Times New Roman" w:hAnsi="Times New Roman"/>
          <w:szCs w:val="24"/>
        </w:rPr>
      </w:pPr>
    </w:p>
    <w:p w14:paraId="717C1768" w14:textId="77777777" w:rsidR="00714A35" w:rsidRPr="00AD1FDC" w:rsidRDefault="00714A35" w:rsidP="00CF13FD">
      <w:pPr>
        <w:pStyle w:val="BodyText2"/>
        <w:numPr>
          <w:ilvl w:val="0"/>
          <w:numId w:val="14"/>
        </w:numPr>
        <w:rPr>
          <w:rFonts w:ascii="Times New Roman" w:hAnsi="Times New Roman"/>
          <w:b/>
          <w:szCs w:val="24"/>
        </w:rPr>
      </w:pPr>
      <w:r w:rsidRPr="00AD1FDC">
        <w:rPr>
          <w:rFonts w:ascii="Times New Roman" w:hAnsi="Times New Roman"/>
          <w:b/>
          <w:szCs w:val="24"/>
        </w:rPr>
        <w:t>Piedāvājuma izvēles kritērijs</w:t>
      </w:r>
    </w:p>
    <w:p w14:paraId="0A9AED0C" w14:textId="7F5A66D6" w:rsidR="009626C1" w:rsidRPr="00AD1FDC" w:rsidRDefault="006D1D55" w:rsidP="00CF13FD">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sidR="009626C1" w:rsidRPr="00AD1FDC">
        <w:rPr>
          <w:rFonts w:ascii="Times New Roman" w:hAnsi="Times New Roman" w:cs="Times New Roman"/>
          <w:sz w:val="24"/>
          <w:szCs w:val="24"/>
        </w:rPr>
        <w:t xml:space="preserve">ispārīgā vienošanās tiks noslēgta ar ne mazāk kā 2 (diviem) un ne vairāk kā </w:t>
      </w:r>
      <w:r w:rsidR="00023847" w:rsidRPr="00AD1FDC">
        <w:rPr>
          <w:rFonts w:ascii="Times New Roman" w:hAnsi="Times New Roman" w:cs="Times New Roman"/>
          <w:sz w:val="24"/>
          <w:szCs w:val="24"/>
        </w:rPr>
        <w:t>8</w:t>
      </w:r>
      <w:r w:rsidR="009626C1" w:rsidRPr="00AD1FDC">
        <w:rPr>
          <w:rFonts w:ascii="Times New Roman" w:hAnsi="Times New Roman" w:cs="Times New Roman"/>
          <w:sz w:val="24"/>
          <w:szCs w:val="24"/>
        </w:rPr>
        <w:t xml:space="preserve"> (</w:t>
      </w:r>
      <w:r w:rsidR="00023847" w:rsidRPr="00AD1FDC">
        <w:rPr>
          <w:rFonts w:ascii="Times New Roman" w:hAnsi="Times New Roman" w:cs="Times New Roman"/>
          <w:sz w:val="24"/>
          <w:szCs w:val="24"/>
        </w:rPr>
        <w:t>astoņiem</w:t>
      </w:r>
      <w:r w:rsidR="009626C1" w:rsidRPr="00AD1FDC">
        <w:rPr>
          <w:rFonts w:ascii="Times New Roman" w:hAnsi="Times New Roman" w:cs="Times New Roman"/>
          <w:sz w:val="24"/>
          <w:szCs w:val="24"/>
        </w:rPr>
        <w:t xml:space="preserve">) pretendentiem, </w:t>
      </w:r>
      <w:r w:rsidR="006B6445" w:rsidRPr="00AD1FDC">
        <w:rPr>
          <w:rFonts w:ascii="Times New Roman" w:hAnsi="Times New Roman" w:cs="Times New Roman"/>
          <w:sz w:val="24"/>
          <w:szCs w:val="24"/>
        </w:rPr>
        <w:t xml:space="preserve">kas atbildīs iepirkuma procedūras nolikumā izvirzītajām </w:t>
      </w:r>
      <w:r w:rsidR="006B6445" w:rsidRPr="00B462DD">
        <w:rPr>
          <w:rFonts w:ascii="Times New Roman" w:hAnsi="Times New Roman" w:cs="Times New Roman"/>
          <w:sz w:val="24"/>
          <w:szCs w:val="24"/>
        </w:rPr>
        <w:t xml:space="preserve">pretendentu atlases prasībām un kas būs iesnieguši Tehniskajai specifikācijai </w:t>
      </w:r>
      <w:r w:rsidR="006B6445" w:rsidRPr="00AD1FDC">
        <w:rPr>
          <w:rFonts w:ascii="Times New Roman" w:hAnsi="Times New Roman" w:cs="Times New Roman"/>
          <w:sz w:val="24"/>
          <w:szCs w:val="24"/>
        </w:rPr>
        <w:t xml:space="preserve">atbilstošus </w:t>
      </w:r>
      <w:r w:rsidR="009626C1" w:rsidRPr="00AD1FDC">
        <w:rPr>
          <w:rFonts w:ascii="Times New Roman" w:hAnsi="Times New Roman" w:cs="Times New Roman"/>
          <w:sz w:val="24"/>
          <w:szCs w:val="24"/>
        </w:rPr>
        <w:t xml:space="preserve">saimnieciski visizdevīgākos piedāvājumus ar zemāko cenu EUR bez PVN iepirkumā sākotnēji iekļautajiem </w:t>
      </w:r>
      <w:r w:rsidR="00024F1E" w:rsidRPr="00AD1FDC">
        <w:rPr>
          <w:rFonts w:ascii="Times New Roman" w:hAnsi="Times New Roman" w:cs="Times New Roman"/>
          <w:sz w:val="24"/>
          <w:szCs w:val="24"/>
        </w:rPr>
        <w:t>būvdarbiem</w:t>
      </w:r>
      <w:r w:rsidR="00A900F0">
        <w:rPr>
          <w:rFonts w:ascii="Times New Roman" w:hAnsi="Times New Roman" w:cs="Times New Roman"/>
          <w:sz w:val="24"/>
          <w:szCs w:val="24"/>
        </w:rPr>
        <w:t>, kas sadalīti 2 da</w:t>
      </w:r>
      <w:r w:rsidR="00F62357">
        <w:rPr>
          <w:rFonts w:ascii="Times New Roman" w:hAnsi="Times New Roman" w:cs="Times New Roman"/>
          <w:sz w:val="24"/>
          <w:szCs w:val="24"/>
        </w:rPr>
        <w:t>ļās</w:t>
      </w:r>
      <w:r w:rsidR="00F90F37" w:rsidRPr="00FA3F68">
        <w:rPr>
          <w:rFonts w:ascii="Times New Roman" w:hAnsi="Times New Roman" w:cs="Times New Roman"/>
          <w:sz w:val="24"/>
          <w:szCs w:val="24"/>
        </w:rPr>
        <w:t>:</w:t>
      </w:r>
      <w:r w:rsidR="00F62357">
        <w:rPr>
          <w:rFonts w:ascii="Times New Roman" w:hAnsi="Times New Roman" w:cs="Times New Roman"/>
          <w:sz w:val="24"/>
          <w:szCs w:val="24"/>
        </w:rPr>
        <w:t xml:space="preserve"> 1.daļa</w:t>
      </w:r>
      <w:r w:rsidR="00F90F37" w:rsidRPr="00FA3F68">
        <w:rPr>
          <w:rFonts w:ascii="Times New Roman" w:hAnsi="Times New Roman" w:cs="Times New Roman"/>
          <w:sz w:val="24"/>
          <w:szCs w:val="24"/>
        </w:rPr>
        <w:t xml:space="preserve"> </w:t>
      </w:r>
      <w:r w:rsidR="00F90F37" w:rsidRPr="00FA3F68">
        <w:rPr>
          <w:rFonts w:ascii="Times New Roman" w:hAnsi="Times New Roman" w:cs="Times New Roman"/>
          <w:bCs/>
          <w:color w:val="000000" w:themeColor="text1"/>
          <w:sz w:val="24"/>
          <w:szCs w:val="24"/>
        </w:rPr>
        <w:t xml:space="preserve">laukuma segumu atjaunošana Kleistu ielā 28, Rīgā; laukuma segumu atjaunošana Murjāņu ielā 58, Rīgā; laukuma segumu atjaunošana Vestienas ielā 35, Rīgā, un </w:t>
      </w:r>
      <w:r w:rsidR="00F90F37" w:rsidRPr="00FA3F68">
        <w:rPr>
          <w:rFonts w:ascii="Times New Roman" w:hAnsi="Times New Roman" w:cs="Times New Roman"/>
          <w:sz w:val="24"/>
          <w:szCs w:val="24"/>
        </w:rPr>
        <w:t>2.</w:t>
      </w:r>
      <w:r w:rsidR="00F90F37" w:rsidRPr="00FA3F68">
        <w:rPr>
          <w:rFonts w:ascii="Times New Roman" w:hAnsi="Times New Roman" w:cs="Times New Roman"/>
          <w:bCs/>
          <w:color w:val="000000" w:themeColor="text1"/>
          <w:sz w:val="24"/>
          <w:szCs w:val="24"/>
        </w:rPr>
        <w:t xml:space="preserve">daļa: brauktuves segumu atjaunošana Jelgavas ielā 37, Rīgā; brauktuves, ietvju segumu atjaunošana </w:t>
      </w:r>
      <w:r w:rsidR="00F90F37" w:rsidRPr="00FA3F68">
        <w:rPr>
          <w:rFonts w:ascii="Times New Roman" w:hAnsi="Times New Roman" w:cs="Times New Roman"/>
          <w:bCs/>
          <w:noProof/>
          <w:color w:val="000000" w:themeColor="text1"/>
          <w:sz w:val="24"/>
          <w:szCs w:val="24"/>
        </w:rPr>
        <w:t>Līvciema</w:t>
      </w:r>
      <w:r w:rsidR="00F90F37" w:rsidRPr="00FA3F68">
        <w:rPr>
          <w:rFonts w:ascii="Times New Roman" w:hAnsi="Times New Roman" w:cs="Times New Roman"/>
          <w:bCs/>
          <w:color w:val="000000" w:themeColor="text1"/>
          <w:sz w:val="24"/>
          <w:szCs w:val="24"/>
        </w:rPr>
        <w:t xml:space="preserve"> iela 50, Rīgā; brauktuves, laukuma segumu atjaunošana Katlakalna iela 10, Rīgā; brauktuves, laukuma segumu atjaunošana Hipokrāta iela 2H, Rīgā; brauktuves, laukuma segumu atjaunošana Višķu iela 12 A, Rīgā; brauktuves, ietvju segumu atjaunošana Lubānas iela 100B, Rīgā; brauktuves segumu atjaunošana </w:t>
      </w:r>
      <w:r w:rsidR="00F90F37" w:rsidRPr="00FA3F68">
        <w:rPr>
          <w:rFonts w:ascii="Times New Roman" w:hAnsi="Times New Roman" w:cs="Times New Roman"/>
          <w:bCs/>
          <w:noProof/>
          <w:color w:val="000000" w:themeColor="text1"/>
          <w:sz w:val="24"/>
          <w:szCs w:val="24"/>
        </w:rPr>
        <w:t>Skrindu</w:t>
      </w:r>
      <w:r w:rsidR="00F90F37" w:rsidRPr="00FA3F68">
        <w:rPr>
          <w:rFonts w:ascii="Times New Roman" w:hAnsi="Times New Roman" w:cs="Times New Roman"/>
          <w:bCs/>
          <w:color w:val="000000" w:themeColor="text1"/>
          <w:sz w:val="24"/>
          <w:szCs w:val="24"/>
        </w:rPr>
        <w:t xml:space="preserve"> iela 2, Rīgā</w:t>
      </w:r>
      <w:r w:rsidR="008E341F">
        <w:rPr>
          <w:rFonts w:ascii="Times New Roman" w:hAnsi="Times New Roman" w:cs="Times New Roman"/>
          <w:bCs/>
          <w:color w:val="000000" w:themeColor="text1"/>
          <w:sz w:val="24"/>
          <w:szCs w:val="24"/>
        </w:rPr>
        <w:t>,</w:t>
      </w:r>
      <w:r w:rsidR="00F90F37" w:rsidRPr="00FA3F68">
        <w:rPr>
          <w:rFonts w:ascii="Times New Roman" w:hAnsi="Times New Roman" w:cs="Times New Roman"/>
          <w:bCs/>
          <w:color w:val="000000" w:themeColor="text1"/>
          <w:sz w:val="24"/>
          <w:szCs w:val="24"/>
        </w:rPr>
        <w:t xml:space="preserve"> </w:t>
      </w:r>
      <w:r w:rsidR="00035ADC" w:rsidRPr="00AD1FDC">
        <w:rPr>
          <w:rFonts w:ascii="Times New Roman" w:hAnsi="Times New Roman" w:cs="Times New Roman"/>
          <w:b/>
          <w:bCs/>
          <w:sz w:val="24"/>
          <w:szCs w:val="24"/>
        </w:rPr>
        <w:t>kopā</w:t>
      </w:r>
      <w:r w:rsidR="009626C1" w:rsidRPr="00AD1FDC">
        <w:rPr>
          <w:rFonts w:ascii="Times New Roman" w:hAnsi="Times New Roman" w:cs="Times New Roman"/>
          <w:sz w:val="24"/>
          <w:szCs w:val="24"/>
        </w:rPr>
        <w:t>.</w:t>
      </w:r>
    </w:p>
    <w:p w14:paraId="06C7CCDD" w14:textId="1143BE1A" w:rsidR="00F9514F" w:rsidRPr="00AD1FDC" w:rsidRDefault="00F9514F" w:rsidP="00CF13FD">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 xml:space="preserve">Ja vairāki Iespējamie izpildītāji piedāvājuši </w:t>
      </w:r>
      <w:r w:rsidR="002905FE" w:rsidRPr="00AD1FDC">
        <w:rPr>
          <w:rFonts w:ascii="Times New Roman" w:hAnsi="Times New Roman" w:cs="Times New Roman"/>
          <w:sz w:val="24"/>
          <w:szCs w:val="24"/>
        </w:rPr>
        <w:t xml:space="preserve">saimnieciski visizdevīgākos piedāvājumus ar </w:t>
      </w:r>
      <w:r w:rsidRPr="00AD1FDC">
        <w:rPr>
          <w:rFonts w:ascii="Times New Roman" w:hAnsi="Times New Roman"/>
          <w:sz w:val="24"/>
          <w:szCs w:val="24"/>
        </w:rPr>
        <w:t>vienādu zemāko cenu, tad tiek izvēlēts tas izpildītājs, kurš ir samaksājis lielāku nodokļu apmēru iepriekšējā taksācijas gadā.</w:t>
      </w:r>
    </w:p>
    <w:p w14:paraId="306F4D55" w14:textId="1B7D8593" w:rsidR="00C83E42" w:rsidRPr="00B34732" w:rsidRDefault="00C83E42" w:rsidP="00B34732">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Pretendentu piedāvājumi iepirkumā sākotnēji iekļautajiem būvdarbiem tiks vērtēti pēc pretendentu iesniegtā finanšu piedāvājuma</w:t>
      </w:r>
      <w:r w:rsidR="00186664">
        <w:rPr>
          <w:rFonts w:ascii="Times New Roman" w:hAnsi="Times New Roman" w:cs="Times New Roman"/>
          <w:sz w:val="24"/>
          <w:szCs w:val="24"/>
        </w:rPr>
        <w:t xml:space="preserve"> </w:t>
      </w:r>
      <w:r w:rsidR="00AE3483">
        <w:rPr>
          <w:rFonts w:ascii="Times New Roman" w:hAnsi="Times New Roman" w:cs="Times New Roman"/>
          <w:sz w:val="24"/>
          <w:szCs w:val="24"/>
        </w:rPr>
        <w:t xml:space="preserve">par </w:t>
      </w:r>
      <w:r w:rsidR="00186664">
        <w:rPr>
          <w:rFonts w:ascii="Times New Roman" w:hAnsi="Times New Roman" w:cs="Times New Roman"/>
          <w:sz w:val="24"/>
          <w:szCs w:val="24"/>
        </w:rPr>
        <w:t>1.daļas būvdarbiem:</w:t>
      </w:r>
      <w:r w:rsidR="00186664" w:rsidRPr="00FA3F68">
        <w:rPr>
          <w:rFonts w:ascii="Times New Roman" w:hAnsi="Times New Roman" w:cs="Times New Roman"/>
          <w:sz w:val="24"/>
          <w:szCs w:val="24"/>
        </w:rPr>
        <w:t xml:space="preserve"> </w:t>
      </w:r>
      <w:r w:rsidR="00186664" w:rsidRPr="00FA3F68">
        <w:rPr>
          <w:rFonts w:ascii="Times New Roman" w:hAnsi="Times New Roman" w:cs="Times New Roman"/>
          <w:bCs/>
          <w:color w:val="000000" w:themeColor="text1"/>
          <w:sz w:val="24"/>
          <w:szCs w:val="24"/>
        </w:rPr>
        <w:t xml:space="preserve">laukuma segumu atjaunošana Kleistu ielā 28, Rīgā; laukuma segumu atjaunošana Murjāņu ielā 58, Rīgā; laukuma segumu atjaunošana Vestienas ielā 35, Rīgā, </w:t>
      </w:r>
      <w:r w:rsidR="00186664">
        <w:rPr>
          <w:rFonts w:ascii="Times New Roman" w:hAnsi="Times New Roman" w:cs="Times New Roman"/>
          <w:bCs/>
          <w:color w:val="000000" w:themeColor="text1"/>
          <w:sz w:val="24"/>
          <w:szCs w:val="24"/>
        </w:rPr>
        <w:t>un 2.daļas būvdarbiem</w:t>
      </w:r>
      <w:r w:rsidR="008E341F" w:rsidRPr="00FA3F68">
        <w:rPr>
          <w:rFonts w:ascii="Times New Roman" w:hAnsi="Times New Roman" w:cs="Times New Roman"/>
          <w:bCs/>
          <w:color w:val="000000" w:themeColor="text1"/>
          <w:sz w:val="24"/>
          <w:szCs w:val="24"/>
        </w:rPr>
        <w:t xml:space="preserve">: brauktuves segumu atjaunošana Jelgavas ielā 37, Rīgā; brauktuves, ietvju segumu atjaunošana </w:t>
      </w:r>
      <w:r w:rsidR="008E341F" w:rsidRPr="00FA3F68">
        <w:rPr>
          <w:rFonts w:ascii="Times New Roman" w:hAnsi="Times New Roman" w:cs="Times New Roman"/>
          <w:bCs/>
          <w:noProof/>
          <w:color w:val="000000" w:themeColor="text1"/>
          <w:sz w:val="24"/>
          <w:szCs w:val="24"/>
        </w:rPr>
        <w:t>Līvciema</w:t>
      </w:r>
      <w:r w:rsidR="008E341F" w:rsidRPr="00FA3F68">
        <w:rPr>
          <w:rFonts w:ascii="Times New Roman" w:hAnsi="Times New Roman" w:cs="Times New Roman"/>
          <w:bCs/>
          <w:color w:val="000000" w:themeColor="text1"/>
          <w:sz w:val="24"/>
          <w:szCs w:val="24"/>
        </w:rPr>
        <w:t xml:space="preserve"> iela 50, Rīgā; brauktuves, laukuma segumu atjaunošana Katlakalna iela 10, Rīgā; brauktuves, laukuma segumu atjaunošana Hipokrāta iela 2H, Rīgā; brauktuves, laukuma segumu atjaunošana Višķu iela 12 A, Rīgā; brauktuves, ietvju segumu atjaunošana Lubānas iela 100B, Rīgā; brauktuves segumu atjaunošana </w:t>
      </w:r>
      <w:r w:rsidR="008E341F" w:rsidRPr="00FA3F68">
        <w:rPr>
          <w:rFonts w:ascii="Times New Roman" w:hAnsi="Times New Roman" w:cs="Times New Roman"/>
          <w:bCs/>
          <w:noProof/>
          <w:color w:val="000000" w:themeColor="text1"/>
          <w:sz w:val="24"/>
          <w:szCs w:val="24"/>
        </w:rPr>
        <w:t>Skrindu</w:t>
      </w:r>
      <w:r w:rsidR="008E341F" w:rsidRPr="00FA3F68">
        <w:rPr>
          <w:rFonts w:ascii="Times New Roman" w:hAnsi="Times New Roman" w:cs="Times New Roman"/>
          <w:bCs/>
          <w:color w:val="000000" w:themeColor="text1"/>
          <w:sz w:val="24"/>
          <w:szCs w:val="24"/>
        </w:rPr>
        <w:t xml:space="preserve"> iela 2, Rīgā</w:t>
      </w:r>
      <w:r w:rsidR="008E341F">
        <w:rPr>
          <w:rFonts w:ascii="Times New Roman" w:hAnsi="Times New Roman" w:cs="Times New Roman"/>
          <w:bCs/>
          <w:color w:val="000000" w:themeColor="text1"/>
          <w:sz w:val="24"/>
          <w:szCs w:val="24"/>
        </w:rPr>
        <w:t>,</w:t>
      </w:r>
      <w:r w:rsidR="00B34732">
        <w:rPr>
          <w:rFonts w:ascii="Times New Roman" w:hAnsi="Times New Roman" w:cs="Times New Roman"/>
          <w:bCs/>
          <w:color w:val="000000" w:themeColor="text1"/>
          <w:sz w:val="24"/>
          <w:szCs w:val="24"/>
        </w:rPr>
        <w:t xml:space="preserve"> un </w:t>
      </w:r>
      <w:r w:rsidRPr="00B34732">
        <w:rPr>
          <w:rFonts w:ascii="Times New Roman" w:hAnsi="Times New Roman" w:cs="Times New Roman"/>
          <w:sz w:val="24"/>
          <w:szCs w:val="24"/>
        </w:rPr>
        <w:t xml:space="preserve">līguma slēgšanas tiesības </w:t>
      </w:r>
      <w:r w:rsidR="00CF13FD" w:rsidRPr="00B34732">
        <w:rPr>
          <w:rFonts w:ascii="Times New Roman" w:hAnsi="Times New Roman" w:cs="Times New Roman"/>
          <w:sz w:val="24"/>
          <w:szCs w:val="24"/>
        </w:rPr>
        <w:t xml:space="preserve">par iepirkumā sākotnēji iekļautajiem būvdarbiem </w:t>
      </w:r>
      <w:r w:rsidRPr="00B34732">
        <w:rPr>
          <w:rFonts w:ascii="Times New Roman" w:hAnsi="Times New Roman" w:cs="Times New Roman"/>
          <w:sz w:val="24"/>
          <w:szCs w:val="24"/>
        </w:rPr>
        <w:t xml:space="preserve">piešķirot pretendentam, kurš iesniedzis piedāvājumu ar </w:t>
      </w:r>
      <w:r w:rsidR="00CF13FD" w:rsidRPr="00B34732">
        <w:rPr>
          <w:rFonts w:ascii="Times New Roman" w:hAnsi="Times New Roman" w:cs="Times New Roman"/>
          <w:sz w:val="24"/>
          <w:szCs w:val="24"/>
        </w:rPr>
        <w:t>vis</w:t>
      </w:r>
      <w:r w:rsidRPr="00B34732">
        <w:rPr>
          <w:rFonts w:ascii="Times New Roman" w:hAnsi="Times New Roman" w:cs="Times New Roman"/>
          <w:sz w:val="24"/>
          <w:szCs w:val="24"/>
        </w:rPr>
        <w:t>zemāko cenu</w:t>
      </w:r>
      <w:r w:rsidR="00734D42" w:rsidRPr="00B34732">
        <w:rPr>
          <w:rFonts w:ascii="Times New Roman" w:hAnsi="Times New Roman" w:cs="Times New Roman"/>
          <w:sz w:val="24"/>
          <w:szCs w:val="24"/>
        </w:rPr>
        <w:t xml:space="preserve"> </w:t>
      </w:r>
      <w:r w:rsidR="00B14FC9" w:rsidRPr="00B34732">
        <w:rPr>
          <w:rFonts w:ascii="Times New Roman" w:hAnsi="Times New Roman" w:cs="Times New Roman"/>
          <w:sz w:val="24"/>
          <w:szCs w:val="24"/>
        </w:rPr>
        <w:t xml:space="preserve">par būvdarbiem </w:t>
      </w:r>
      <w:r w:rsidR="00B14FC9" w:rsidRPr="00B34732">
        <w:rPr>
          <w:rFonts w:ascii="Times New Roman" w:hAnsi="Times New Roman" w:cs="Times New Roman"/>
          <w:b/>
          <w:bCs/>
          <w:sz w:val="24"/>
          <w:szCs w:val="24"/>
        </w:rPr>
        <w:t xml:space="preserve">attiecīgajā </w:t>
      </w:r>
      <w:r w:rsidR="00B34732">
        <w:rPr>
          <w:rFonts w:ascii="Times New Roman" w:hAnsi="Times New Roman" w:cs="Times New Roman"/>
          <w:b/>
          <w:bCs/>
          <w:sz w:val="24"/>
          <w:szCs w:val="24"/>
        </w:rPr>
        <w:t>būvdarbu daļā</w:t>
      </w:r>
      <w:r w:rsidRPr="00B34732">
        <w:rPr>
          <w:rFonts w:ascii="Times New Roman" w:hAnsi="Times New Roman" w:cs="Times New Roman"/>
          <w:sz w:val="24"/>
          <w:szCs w:val="24"/>
        </w:rPr>
        <w:t>.</w:t>
      </w:r>
    </w:p>
    <w:p w14:paraId="7924B87C" w14:textId="77777777" w:rsidR="009626C1" w:rsidRPr="00AD1FDC" w:rsidRDefault="009626C1" w:rsidP="00287B56">
      <w:pPr>
        <w:pStyle w:val="ListParagraph"/>
        <w:spacing w:after="0" w:line="240" w:lineRule="auto"/>
        <w:ind w:left="660"/>
        <w:jc w:val="both"/>
        <w:rPr>
          <w:rFonts w:ascii="Times New Roman" w:hAnsi="Times New Roman" w:cs="Times New Roman"/>
          <w:sz w:val="24"/>
          <w:szCs w:val="24"/>
        </w:rPr>
      </w:pPr>
    </w:p>
    <w:p w14:paraId="317BD23F" w14:textId="77777777" w:rsidR="00714A35" w:rsidRPr="00AD1FDC" w:rsidRDefault="00714A35" w:rsidP="00CF13FD">
      <w:pPr>
        <w:pStyle w:val="BodyText2"/>
        <w:numPr>
          <w:ilvl w:val="0"/>
          <w:numId w:val="14"/>
        </w:numPr>
        <w:rPr>
          <w:rFonts w:ascii="Times New Roman" w:hAnsi="Times New Roman"/>
          <w:b/>
          <w:szCs w:val="24"/>
        </w:rPr>
      </w:pPr>
      <w:r w:rsidRPr="00AD1FDC">
        <w:rPr>
          <w:rFonts w:ascii="Times New Roman" w:hAnsi="Times New Roman"/>
          <w:b/>
          <w:szCs w:val="24"/>
        </w:rPr>
        <w:t>Lēmumu pieņemšanas kārtība un pretendentu informēšana</w:t>
      </w:r>
    </w:p>
    <w:p w14:paraId="763D8EE1" w14:textId="0620FECC" w:rsidR="00714A35" w:rsidRPr="00AD1FDC" w:rsidRDefault="00714A35" w:rsidP="00CF13FD">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 xml:space="preserve">Komisija lēmumus pieņem sēdēs. Komisija ir lemttiesīga, ja tās sēdē piedalās vismaz divas trešdaļas Komisijas locekļu, bet ne mazāk kā </w:t>
      </w:r>
      <w:r w:rsidR="003F5ADE">
        <w:rPr>
          <w:rFonts w:ascii="Times New Roman" w:hAnsi="Times New Roman"/>
          <w:sz w:val="24"/>
          <w:szCs w:val="24"/>
        </w:rPr>
        <w:t>četri</w:t>
      </w:r>
      <w:r w:rsidRPr="00AD1FDC">
        <w:rPr>
          <w:rFonts w:ascii="Times New Roman" w:hAnsi="Times New Roman"/>
          <w:sz w:val="24"/>
          <w:szCs w:val="24"/>
        </w:rPr>
        <w:t xml:space="preserve"> locekļi.</w:t>
      </w:r>
    </w:p>
    <w:p w14:paraId="329F3F55" w14:textId="77777777" w:rsidR="00714A35" w:rsidRPr="00AD1FDC" w:rsidRDefault="00714A35" w:rsidP="00CF13FD">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Komisija lēmumu par iepirkuma procedūras rezultātiem pieņem ar balsu vairākumu. Ja iepirkuma komisijas locekļu balsis sadalās vienādi, izšķirošā ir komisijas priekšsēdētāja balss. Komisijas loceklis nevar atturēties no lēmuma pieņemšanas.</w:t>
      </w:r>
    </w:p>
    <w:p w14:paraId="224D6171" w14:textId="78B87838" w:rsidR="00714A35" w:rsidRPr="00AD1FDC" w:rsidRDefault="00714A35" w:rsidP="00CF13FD">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Lēmumu par iepirkumu procedūras rezultātiem pieņem komisija saskaņā ar nolikuma 2</w:t>
      </w:r>
      <w:r w:rsidR="00CB1853" w:rsidRPr="00AD1FDC">
        <w:rPr>
          <w:rFonts w:ascii="Times New Roman" w:hAnsi="Times New Roman"/>
          <w:sz w:val="24"/>
          <w:szCs w:val="24"/>
        </w:rPr>
        <w:t>5</w:t>
      </w:r>
      <w:r w:rsidRPr="00AD1FDC">
        <w:rPr>
          <w:rFonts w:ascii="Times New Roman" w:hAnsi="Times New Roman"/>
          <w:sz w:val="24"/>
          <w:szCs w:val="24"/>
        </w:rPr>
        <w:t>.punktā noteikto piedāvājumu izvēles kritēriju.</w:t>
      </w:r>
    </w:p>
    <w:p w14:paraId="0DA0036C" w14:textId="77777777" w:rsidR="00714A35" w:rsidRPr="00AD1FDC" w:rsidRDefault="00714A35" w:rsidP="00CF13FD">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Komisija var jebkurā brīdī pārtraukt iepirkuma procedūru, ja tam ir objektīvs iemesls.</w:t>
      </w:r>
    </w:p>
    <w:p w14:paraId="4EAFF1C4" w14:textId="77777777" w:rsidR="00714A35" w:rsidRPr="00AD1FDC" w:rsidRDefault="00714A35" w:rsidP="00CF13FD">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lastRenderedPageBreak/>
        <w:t>Pēc lēmuma pieņemšanas visi pretendenti piecu darba dienu laikā tiek informēti par pieņemto lēmumu iepirkuma procedūrā, informāciju nosūtot pa pastu, faksu vai elektroniski, izmantojot drošu elektronisko parakstu vai pievienojot elektroniskajam pastam skenētu dokumentu vai nododot personīgi.</w:t>
      </w:r>
    </w:p>
    <w:p w14:paraId="4EDADA7F" w14:textId="77777777" w:rsidR="00714A35" w:rsidRPr="00AD1FDC" w:rsidRDefault="00714A35" w:rsidP="00714A35">
      <w:pPr>
        <w:pStyle w:val="BodyText2"/>
        <w:tabs>
          <w:tab w:val="clear" w:pos="0"/>
        </w:tabs>
        <w:rPr>
          <w:rFonts w:ascii="Times New Roman" w:hAnsi="Times New Roman"/>
          <w:szCs w:val="24"/>
        </w:rPr>
      </w:pPr>
    </w:p>
    <w:p w14:paraId="3CFD225D" w14:textId="57E901CA" w:rsidR="00714A35" w:rsidRPr="00AD1FDC" w:rsidRDefault="00580903" w:rsidP="00CF13FD">
      <w:pPr>
        <w:pStyle w:val="BodyText2"/>
        <w:numPr>
          <w:ilvl w:val="0"/>
          <w:numId w:val="14"/>
        </w:numPr>
        <w:rPr>
          <w:rFonts w:ascii="Times New Roman" w:hAnsi="Times New Roman"/>
          <w:b/>
          <w:szCs w:val="24"/>
        </w:rPr>
      </w:pPr>
      <w:r w:rsidRPr="00AD1FDC">
        <w:rPr>
          <w:rFonts w:ascii="Times New Roman" w:hAnsi="Times New Roman"/>
          <w:b/>
          <w:szCs w:val="24"/>
        </w:rPr>
        <w:t>Vispārīgās vienošanās</w:t>
      </w:r>
      <w:r w:rsidR="00714A35" w:rsidRPr="00AD1FDC">
        <w:rPr>
          <w:rFonts w:ascii="Times New Roman" w:hAnsi="Times New Roman"/>
          <w:b/>
          <w:szCs w:val="24"/>
        </w:rPr>
        <w:t xml:space="preserve"> noslēgšana</w:t>
      </w:r>
    </w:p>
    <w:p w14:paraId="561C16A9" w14:textId="4BEA0131" w:rsidR="00714A35" w:rsidRPr="007C4492" w:rsidRDefault="00053C6D" w:rsidP="00CF13FD">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7C4492">
        <w:rPr>
          <w:rFonts w:ascii="Times New Roman" w:hAnsi="Times New Roman"/>
          <w:sz w:val="24"/>
          <w:szCs w:val="24"/>
        </w:rPr>
        <w:t xml:space="preserve">Komisijas lēmums un paziņojums par iepirkuma procedūras uzvarētājiem, ar kuriem tiks slēgta vispārīgā vienošanās, ir pamats vispārīgās vienošanās sagatavošanai. Vispārīgā vienošanās </w:t>
      </w:r>
      <w:r w:rsidR="00A8595B">
        <w:rPr>
          <w:rFonts w:ascii="Times New Roman" w:hAnsi="Times New Roman"/>
          <w:sz w:val="24"/>
          <w:szCs w:val="24"/>
        </w:rPr>
        <w:t>t</w:t>
      </w:r>
      <w:r w:rsidRPr="007C4492">
        <w:rPr>
          <w:rFonts w:ascii="Times New Roman" w:hAnsi="Times New Roman"/>
          <w:sz w:val="24"/>
          <w:szCs w:val="24"/>
        </w:rPr>
        <w:t xml:space="preserve">iek slēgta uz pretendenta piedāvājuma pamata atbilstoši vispārīgā vienošanās projektam, kas pievienots nolikumam kā </w:t>
      </w:r>
      <w:r w:rsidR="000471CB">
        <w:rPr>
          <w:rFonts w:ascii="Times New Roman" w:hAnsi="Times New Roman"/>
          <w:sz w:val="24"/>
          <w:szCs w:val="24"/>
        </w:rPr>
        <w:t>10</w:t>
      </w:r>
      <w:r w:rsidR="00C44C28">
        <w:rPr>
          <w:rFonts w:ascii="Times New Roman" w:hAnsi="Times New Roman"/>
          <w:sz w:val="24"/>
          <w:szCs w:val="24"/>
        </w:rPr>
        <w:t>. p</w:t>
      </w:r>
      <w:r w:rsidRPr="007C4492">
        <w:rPr>
          <w:rFonts w:ascii="Times New Roman" w:hAnsi="Times New Roman"/>
          <w:sz w:val="24"/>
          <w:szCs w:val="24"/>
        </w:rPr>
        <w:t>ielikums</w:t>
      </w:r>
      <w:r w:rsidR="00A8595B">
        <w:rPr>
          <w:rFonts w:ascii="Times New Roman" w:hAnsi="Times New Roman"/>
          <w:sz w:val="24"/>
          <w:szCs w:val="24"/>
        </w:rPr>
        <w:t>.</w:t>
      </w:r>
      <w:r w:rsidR="00714A35" w:rsidRPr="007C4492">
        <w:rPr>
          <w:rFonts w:ascii="Times New Roman" w:hAnsi="Times New Roman"/>
          <w:sz w:val="24"/>
          <w:szCs w:val="24"/>
        </w:rPr>
        <w:t xml:space="preserve"> </w:t>
      </w:r>
    </w:p>
    <w:p w14:paraId="0E9E392C" w14:textId="499BE450" w:rsidR="00714A35" w:rsidRPr="00AD1FDC" w:rsidRDefault="00714A35" w:rsidP="00CF13FD">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 xml:space="preserve">Ja pretendents ir apvienība, apvienības dalībniekiem pirms </w:t>
      </w:r>
      <w:r w:rsidR="00E5251D" w:rsidRPr="00AD1FDC">
        <w:rPr>
          <w:rFonts w:ascii="Times New Roman" w:hAnsi="Times New Roman"/>
          <w:sz w:val="24"/>
          <w:szCs w:val="24"/>
        </w:rPr>
        <w:t>vispārīgās vienošanās</w:t>
      </w:r>
      <w:r w:rsidRPr="00AD1FDC">
        <w:rPr>
          <w:rFonts w:ascii="Times New Roman" w:hAnsi="Times New Roman"/>
          <w:sz w:val="24"/>
          <w:szCs w:val="24"/>
        </w:rPr>
        <w:t xml:space="preserve"> noslēgšanas jāizveido personālsabiedrība (pilnsabiedrība), kurai jābūt reģistrētai Latvijas Republikas Uzņēmumu reģistrā vai attiecīgā ārvalsts reģistrā, un jāiesniedz Pasūtītājam personālsabiedrības (pilnsabiedrības) dibināšanas līguma (sabiedrības līgumu) kopija </w:t>
      </w:r>
      <w:r w:rsidRPr="00AD1FDC">
        <w:rPr>
          <w:rFonts w:ascii="Times New Roman" w:hAnsi="Times New Roman"/>
          <w:b/>
          <w:sz w:val="24"/>
          <w:szCs w:val="24"/>
        </w:rPr>
        <w:t>vai</w:t>
      </w:r>
      <w:r w:rsidRPr="00AD1FDC">
        <w:rPr>
          <w:rFonts w:ascii="Times New Roman" w:hAnsi="Times New Roman"/>
          <w:sz w:val="24"/>
          <w:szCs w:val="24"/>
        </w:rPr>
        <w:t xml:space="preserve"> </w:t>
      </w:r>
      <w:r w:rsidRPr="00AD1FDC">
        <w:rPr>
          <w:rFonts w:ascii="Times New Roman" w:hAnsi="Times New Roman"/>
          <w:color w:val="000000"/>
          <w:sz w:val="24"/>
          <w:szCs w:val="24"/>
        </w:rPr>
        <w:t>jānoslēdz sabiedrības līgums, vienojoties par apvienības dalībnieku atbildības sadalījumu, kurš jāiesniedz Pasūtītājam.</w:t>
      </w:r>
      <w:r w:rsidRPr="00AD1FDC">
        <w:rPr>
          <w:rFonts w:ascii="Times New Roman" w:hAnsi="Times New Roman"/>
          <w:sz w:val="24"/>
          <w:szCs w:val="24"/>
        </w:rPr>
        <w:t xml:space="preserve"> Ja personālsabiedrība (pilnsabiedrība) ir reģistrēta attiecīgā ārvalsts reģistrā, jāiesniedz dokuments, kas apliecina minētās reģistrācija esamību. Par personālsabiedrības (pilnsabiedrības) reģistrāciju Latvija Republikas Uzņēmumu reģistrā Pasūtītājs pārliecinās, informāciju iegūstot publiskajā datubāzē.</w:t>
      </w:r>
    </w:p>
    <w:p w14:paraId="67041669" w14:textId="019FB37D" w:rsidR="00714A35" w:rsidRPr="00AD1FDC" w:rsidRDefault="00714A35" w:rsidP="00CF13FD">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 w:val="24"/>
          <w:szCs w:val="24"/>
        </w:rPr>
      </w:pPr>
      <w:r w:rsidRPr="00AD1FDC">
        <w:rPr>
          <w:rFonts w:ascii="Times New Roman" w:hAnsi="Times New Roman"/>
          <w:sz w:val="24"/>
          <w:szCs w:val="24"/>
        </w:rPr>
        <w:t xml:space="preserve">Ja izraudzītais pretendents atsakās slēgt </w:t>
      </w:r>
      <w:r w:rsidR="00CD6800" w:rsidRPr="00AD1FDC">
        <w:rPr>
          <w:rFonts w:ascii="Times New Roman" w:hAnsi="Times New Roman"/>
          <w:sz w:val="24"/>
          <w:szCs w:val="24"/>
        </w:rPr>
        <w:t xml:space="preserve">vispārīgo vienošanos </w:t>
      </w:r>
      <w:r w:rsidRPr="00AD1FDC">
        <w:rPr>
          <w:rFonts w:ascii="Times New Roman" w:hAnsi="Times New Roman"/>
          <w:sz w:val="24"/>
          <w:szCs w:val="24"/>
        </w:rPr>
        <w:t xml:space="preserve">ar Pasūtītāju vai neparaksta to 5 (piecu) darba dienu laikā pēc </w:t>
      </w:r>
      <w:r w:rsidR="00CD6800" w:rsidRPr="00AD1FDC">
        <w:rPr>
          <w:rFonts w:ascii="Times New Roman" w:hAnsi="Times New Roman"/>
          <w:sz w:val="24"/>
          <w:szCs w:val="24"/>
        </w:rPr>
        <w:t xml:space="preserve">vispārīgās vienošanās </w:t>
      </w:r>
      <w:r w:rsidRPr="00AD1FDC">
        <w:rPr>
          <w:rFonts w:ascii="Times New Roman" w:hAnsi="Times New Roman"/>
          <w:sz w:val="24"/>
          <w:szCs w:val="24"/>
        </w:rPr>
        <w:t xml:space="preserve">saņemšanas (neparakstīšana šādā gadījumā tiek uzskatīta par atsacīšanos slēgt </w:t>
      </w:r>
      <w:r w:rsidR="00CD6800" w:rsidRPr="00AD1FDC">
        <w:rPr>
          <w:rFonts w:ascii="Times New Roman" w:hAnsi="Times New Roman"/>
          <w:sz w:val="24"/>
          <w:szCs w:val="24"/>
        </w:rPr>
        <w:t>vispārīgo vienošanos</w:t>
      </w:r>
      <w:r w:rsidRPr="00AD1FDC">
        <w:rPr>
          <w:rFonts w:ascii="Times New Roman" w:hAnsi="Times New Roman"/>
          <w:sz w:val="24"/>
          <w:szCs w:val="24"/>
        </w:rPr>
        <w:t xml:space="preserve">), iepirkuma komisija pieņem lēmumu slēgt </w:t>
      </w:r>
      <w:r w:rsidR="00CD6800" w:rsidRPr="00AD1FDC">
        <w:rPr>
          <w:rFonts w:ascii="Times New Roman" w:hAnsi="Times New Roman"/>
          <w:sz w:val="24"/>
          <w:szCs w:val="24"/>
        </w:rPr>
        <w:t>vispārīgo vienošanos</w:t>
      </w:r>
      <w:r w:rsidRPr="00AD1FDC">
        <w:rPr>
          <w:rFonts w:ascii="Times New Roman" w:hAnsi="Times New Roman"/>
          <w:sz w:val="24"/>
          <w:szCs w:val="24"/>
        </w:rPr>
        <w:t xml:space="preserve"> ar nākamo pretendentu, kurš iesniedzis nolikumam atbilstošu, saimnieciski visizdevīgāko piedāvājumu</w:t>
      </w:r>
      <w:r w:rsidR="00D3565D" w:rsidRPr="00AD1FDC">
        <w:rPr>
          <w:rFonts w:ascii="Times New Roman" w:hAnsi="Times New Roman"/>
          <w:sz w:val="24"/>
          <w:szCs w:val="24"/>
        </w:rPr>
        <w:t>.</w:t>
      </w:r>
    </w:p>
    <w:p w14:paraId="22DCBAA6" w14:textId="04C4BF0F" w:rsidR="00714A35" w:rsidRPr="00AD1FDC" w:rsidRDefault="00714A35" w:rsidP="00CF13FD">
      <w:pPr>
        <w:pStyle w:val="ListParagraph"/>
        <w:numPr>
          <w:ilvl w:val="1"/>
          <w:numId w:val="14"/>
        </w:numPr>
        <w:tabs>
          <w:tab w:val="left" w:pos="426"/>
          <w:tab w:val="left" w:pos="1560"/>
          <w:tab w:val="left" w:pos="5040"/>
          <w:tab w:val="left" w:pos="5760"/>
          <w:tab w:val="left" w:pos="6480"/>
          <w:tab w:val="left" w:pos="7200"/>
          <w:tab w:val="left" w:pos="7920"/>
          <w:tab w:val="left" w:pos="8640"/>
          <w:tab w:val="left" w:pos="9360"/>
        </w:tabs>
        <w:suppressAutoHyphens/>
        <w:spacing w:after="0" w:line="240" w:lineRule="auto"/>
        <w:jc w:val="both"/>
        <w:rPr>
          <w:rFonts w:ascii="Times New Roman" w:hAnsi="Times New Roman"/>
          <w:szCs w:val="24"/>
        </w:rPr>
      </w:pPr>
      <w:r w:rsidRPr="00AD1FDC">
        <w:rPr>
          <w:rFonts w:ascii="Times New Roman" w:hAnsi="Times New Roman"/>
          <w:sz w:val="24"/>
          <w:szCs w:val="24"/>
        </w:rPr>
        <w:t xml:space="preserve">5 (piecu) darba dienu termiņš pēc pretendenta lūguma var tikt pagarināts, ja izraudzītajam pretendentam nav iespējams ievērot termiņu objektīvu iemeslu dēļ – sakarā ar nolikuma nosacījumu izpildi par personālsabiedrības izveidi (ja izraudzītais pretendents ir apvienība), ārvalstu uzņēmuma reģistrāciju Latvijas Republikas Būvkomersantu reģistrā vai Latvijas Republikas normatīvajos aktos noteikto dokumentu, kas apliecina ārvalstu speciālista tiesības sniegt attiecīgus profesionālus pakalpojumus Latvijas Republikā, iesniegšanu. Pirms lēmuma pieņemšanas par </w:t>
      </w:r>
      <w:r w:rsidR="00CD6800" w:rsidRPr="00AD1FDC">
        <w:rPr>
          <w:rFonts w:ascii="Times New Roman" w:hAnsi="Times New Roman"/>
          <w:sz w:val="24"/>
          <w:szCs w:val="24"/>
        </w:rPr>
        <w:t>vispārīgās vienošanās</w:t>
      </w:r>
      <w:r w:rsidRPr="00AD1FDC">
        <w:rPr>
          <w:rFonts w:ascii="Times New Roman" w:hAnsi="Times New Roman"/>
          <w:sz w:val="24"/>
          <w:szCs w:val="24"/>
        </w:rPr>
        <w:t xml:space="preserve"> noslēgšanu ar nākamo pretendentu, kurš piedāvājis saimnieciski visizdevīgāko piedāvājumu, Pasūtītājs izvērtē, vai tas nav uzskatāms par vienu tirgus dalībnieku kopā ar sākotnēji izraudzīto pretendentu, kurš atteicās slēgt</w:t>
      </w:r>
      <w:r w:rsidRPr="00AD1FDC">
        <w:rPr>
          <w:rFonts w:ascii="Times New Roman" w:hAnsi="Times New Roman"/>
          <w:szCs w:val="24"/>
        </w:rPr>
        <w:t xml:space="preserve"> </w:t>
      </w:r>
      <w:r w:rsidR="00CD6800" w:rsidRPr="00AD1FDC">
        <w:rPr>
          <w:rFonts w:ascii="Times New Roman" w:hAnsi="Times New Roman"/>
          <w:szCs w:val="24"/>
        </w:rPr>
        <w:t>vispārīgo vienošanos</w:t>
      </w:r>
      <w:r w:rsidRPr="00AD1FDC">
        <w:rPr>
          <w:rFonts w:ascii="Times New Roman" w:hAnsi="Times New Roman"/>
          <w:szCs w:val="24"/>
        </w:rPr>
        <w:t xml:space="preserve"> ar Pasūtītāju. </w:t>
      </w:r>
    </w:p>
    <w:p w14:paraId="7C76EC9F" w14:textId="50E8A7F6" w:rsidR="00F32ABD" w:rsidRPr="00AD1FDC" w:rsidRDefault="00F32ABD" w:rsidP="00F32ABD">
      <w:pPr>
        <w:pStyle w:val="ListParagraph"/>
        <w:spacing w:after="0" w:line="240" w:lineRule="auto"/>
        <w:ind w:left="660"/>
        <w:jc w:val="both"/>
        <w:rPr>
          <w:rFonts w:ascii="Times New Roman" w:hAnsi="Times New Roman" w:cs="Times New Roman"/>
          <w:b/>
          <w:sz w:val="24"/>
          <w:szCs w:val="24"/>
        </w:rPr>
      </w:pPr>
    </w:p>
    <w:p w14:paraId="207D64D4" w14:textId="60A917EF" w:rsidR="00EE6474" w:rsidRPr="00AD1FDC" w:rsidRDefault="00EE6474" w:rsidP="002E1AA9">
      <w:pPr>
        <w:pStyle w:val="BodyText2"/>
        <w:numPr>
          <w:ilvl w:val="0"/>
          <w:numId w:val="14"/>
        </w:numPr>
        <w:rPr>
          <w:rFonts w:ascii="Times New Roman" w:hAnsi="Times New Roman"/>
          <w:b/>
          <w:szCs w:val="24"/>
        </w:rPr>
      </w:pPr>
      <w:r w:rsidRPr="00AD1FDC">
        <w:rPr>
          <w:rFonts w:ascii="Times New Roman" w:hAnsi="Times New Roman"/>
          <w:b/>
          <w:szCs w:val="24"/>
        </w:rPr>
        <w:t>PIELIKUMI</w:t>
      </w:r>
    </w:p>
    <w:p w14:paraId="18C8D19C" w14:textId="03F33CFE" w:rsidR="00C340D6" w:rsidRPr="00AD1FDC" w:rsidRDefault="00C340D6" w:rsidP="00EE6474">
      <w:pPr>
        <w:pStyle w:val="BodyText2"/>
        <w:tabs>
          <w:tab w:val="clear" w:pos="0"/>
        </w:tabs>
        <w:ind w:left="720"/>
        <w:rPr>
          <w:rFonts w:ascii="Times New Roman" w:hAnsi="Times New Roman"/>
          <w:szCs w:val="24"/>
        </w:rPr>
      </w:pPr>
      <w:r w:rsidRPr="00AD1FDC">
        <w:rPr>
          <w:rFonts w:ascii="Times New Roman" w:hAnsi="Times New Roman"/>
          <w:szCs w:val="24"/>
        </w:rPr>
        <w:t>1. pielikums – Tehniskā specifikācija (1.daļa);</w:t>
      </w:r>
    </w:p>
    <w:p w14:paraId="0591D543" w14:textId="201D6D0B" w:rsidR="00EE6474" w:rsidRPr="00AD1FDC" w:rsidRDefault="00A8595B" w:rsidP="00EE6474">
      <w:pPr>
        <w:pStyle w:val="BodyText2"/>
        <w:tabs>
          <w:tab w:val="clear" w:pos="0"/>
        </w:tabs>
        <w:ind w:left="720"/>
        <w:rPr>
          <w:rFonts w:ascii="Times New Roman" w:hAnsi="Times New Roman"/>
          <w:szCs w:val="24"/>
        </w:rPr>
      </w:pPr>
      <w:r>
        <w:rPr>
          <w:rFonts w:ascii="Times New Roman" w:hAnsi="Times New Roman"/>
          <w:szCs w:val="24"/>
        </w:rPr>
        <w:t>2</w:t>
      </w:r>
      <w:r w:rsidR="00EE6474" w:rsidRPr="00AD1FDC">
        <w:rPr>
          <w:rFonts w:ascii="Times New Roman" w:hAnsi="Times New Roman"/>
          <w:szCs w:val="24"/>
        </w:rPr>
        <w:t xml:space="preserve">. pielikums – </w:t>
      </w:r>
      <w:r w:rsidR="00617827" w:rsidRPr="00AD1FDC">
        <w:rPr>
          <w:rFonts w:ascii="Times New Roman" w:hAnsi="Times New Roman"/>
          <w:szCs w:val="24"/>
        </w:rPr>
        <w:t>Garantijas</w:t>
      </w:r>
      <w:r w:rsidR="00CB403B" w:rsidRPr="00AD1FDC">
        <w:rPr>
          <w:rFonts w:ascii="Times New Roman" w:hAnsi="Times New Roman"/>
          <w:szCs w:val="24"/>
        </w:rPr>
        <w:t xml:space="preserve"> vēstule (</w:t>
      </w:r>
      <w:r w:rsidR="00617827" w:rsidRPr="00AD1FDC">
        <w:rPr>
          <w:rFonts w:ascii="Times New Roman" w:hAnsi="Times New Roman"/>
          <w:szCs w:val="24"/>
        </w:rPr>
        <w:t>paraugs</w:t>
      </w:r>
      <w:r w:rsidR="00CB403B" w:rsidRPr="00AD1FDC">
        <w:rPr>
          <w:rFonts w:ascii="Times New Roman" w:hAnsi="Times New Roman"/>
          <w:szCs w:val="24"/>
        </w:rPr>
        <w:t>)</w:t>
      </w:r>
      <w:r w:rsidR="00617827" w:rsidRPr="00AD1FDC">
        <w:rPr>
          <w:rFonts w:ascii="Times New Roman" w:hAnsi="Times New Roman"/>
          <w:szCs w:val="24"/>
        </w:rPr>
        <w:t>;</w:t>
      </w:r>
      <w:r w:rsidR="00EE6474" w:rsidRPr="00AD1FDC">
        <w:rPr>
          <w:rFonts w:ascii="Times New Roman" w:hAnsi="Times New Roman"/>
          <w:szCs w:val="24"/>
        </w:rPr>
        <w:t xml:space="preserve"> </w:t>
      </w:r>
    </w:p>
    <w:p w14:paraId="46AF2050" w14:textId="552191FD" w:rsidR="00EE6474" w:rsidRPr="00AD1FDC" w:rsidRDefault="00A8595B" w:rsidP="00EE6474">
      <w:pPr>
        <w:pStyle w:val="BodyText2"/>
        <w:tabs>
          <w:tab w:val="clear" w:pos="0"/>
        </w:tabs>
        <w:ind w:left="720"/>
        <w:rPr>
          <w:rFonts w:ascii="Times New Roman" w:hAnsi="Times New Roman"/>
          <w:szCs w:val="24"/>
        </w:rPr>
      </w:pPr>
      <w:r>
        <w:rPr>
          <w:rFonts w:ascii="Times New Roman" w:hAnsi="Times New Roman"/>
          <w:szCs w:val="24"/>
        </w:rPr>
        <w:t>3</w:t>
      </w:r>
      <w:r w:rsidR="00EE6474" w:rsidRPr="00AD1FDC">
        <w:rPr>
          <w:rFonts w:ascii="Times New Roman" w:hAnsi="Times New Roman"/>
          <w:szCs w:val="24"/>
        </w:rPr>
        <w:t xml:space="preserve">. pielikums – Pieteikuma </w:t>
      </w:r>
      <w:r w:rsidR="00CB403B" w:rsidRPr="00AD1FDC">
        <w:rPr>
          <w:rFonts w:ascii="Times New Roman" w:hAnsi="Times New Roman"/>
          <w:szCs w:val="24"/>
        </w:rPr>
        <w:t>veidlapa</w:t>
      </w:r>
      <w:r w:rsidR="00D2654F" w:rsidRPr="00AD1FDC">
        <w:rPr>
          <w:rFonts w:ascii="Times New Roman" w:hAnsi="Times New Roman"/>
          <w:szCs w:val="24"/>
        </w:rPr>
        <w:t>;</w:t>
      </w:r>
    </w:p>
    <w:p w14:paraId="47778703" w14:textId="55CBB236" w:rsidR="00EE6474" w:rsidRPr="00AD1FDC" w:rsidRDefault="00A8595B" w:rsidP="00EE6474">
      <w:pPr>
        <w:pStyle w:val="BodyText2"/>
        <w:tabs>
          <w:tab w:val="clear" w:pos="0"/>
        </w:tabs>
        <w:ind w:left="720"/>
        <w:rPr>
          <w:rFonts w:ascii="Times New Roman" w:hAnsi="Times New Roman"/>
          <w:szCs w:val="24"/>
        </w:rPr>
      </w:pPr>
      <w:r>
        <w:rPr>
          <w:rFonts w:ascii="Times New Roman" w:hAnsi="Times New Roman"/>
          <w:szCs w:val="24"/>
        </w:rPr>
        <w:t>4</w:t>
      </w:r>
      <w:r w:rsidR="00EE6474" w:rsidRPr="00AD1FDC">
        <w:rPr>
          <w:rFonts w:ascii="Times New Roman" w:hAnsi="Times New Roman"/>
          <w:szCs w:val="24"/>
        </w:rPr>
        <w:t xml:space="preserve">.pielikums – </w:t>
      </w:r>
      <w:r w:rsidR="00D85F34" w:rsidRPr="00AD1FDC">
        <w:rPr>
          <w:rFonts w:ascii="Times New Roman" w:hAnsi="Times New Roman"/>
          <w:szCs w:val="24"/>
        </w:rPr>
        <w:t>Būvdarbu</w:t>
      </w:r>
      <w:r w:rsidR="00D2654F" w:rsidRPr="00AD1FDC">
        <w:rPr>
          <w:rFonts w:ascii="Times New Roman" w:hAnsi="Times New Roman"/>
          <w:szCs w:val="24"/>
        </w:rPr>
        <w:t xml:space="preserve"> saraksts (paraugs);</w:t>
      </w:r>
    </w:p>
    <w:p w14:paraId="63CD8BD7" w14:textId="1CFAD09B" w:rsidR="00D2654F" w:rsidRPr="00AD1FDC" w:rsidRDefault="00A8595B" w:rsidP="00EE6474">
      <w:pPr>
        <w:pStyle w:val="BodyText2"/>
        <w:tabs>
          <w:tab w:val="clear" w:pos="0"/>
        </w:tabs>
        <w:ind w:left="720"/>
        <w:rPr>
          <w:rFonts w:ascii="Times New Roman" w:hAnsi="Times New Roman"/>
          <w:szCs w:val="24"/>
        </w:rPr>
      </w:pPr>
      <w:r>
        <w:rPr>
          <w:rFonts w:ascii="Times New Roman" w:hAnsi="Times New Roman"/>
          <w:szCs w:val="24"/>
        </w:rPr>
        <w:t>5</w:t>
      </w:r>
      <w:r w:rsidR="00D2654F" w:rsidRPr="00AD1FDC">
        <w:rPr>
          <w:rFonts w:ascii="Times New Roman" w:hAnsi="Times New Roman"/>
          <w:szCs w:val="24"/>
        </w:rPr>
        <w:t>.pielikums – Finanšu piedāvājuma veidlapa</w:t>
      </w:r>
      <w:r w:rsidR="00111D27" w:rsidRPr="00AD1FDC">
        <w:rPr>
          <w:rFonts w:ascii="Times New Roman" w:hAnsi="Times New Roman"/>
          <w:szCs w:val="24"/>
        </w:rPr>
        <w:t xml:space="preserve"> (1.daļa)</w:t>
      </w:r>
      <w:r w:rsidR="00D2654F" w:rsidRPr="00AD1FDC">
        <w:rPr>
          <w:rFonts w:ascii="Times New Roman" w:hAnsi="Times New Roman"/>
          <w:szCs w:val="24"/>
        </w:rPr>
        <w:t>;</w:t>
      </w:r>
    </w:p>
    <w:p w14:paraId="180A2BD7" w14:textId="6C364A69" w:rsidR="00D2654F" w:rsidRPr="00AD1FDC" w:rsidRDefault="00A8595B" w:rsidP="00EE6474">
      <w:pPr>
        <w:pStyle w:val="BodyText2"/>
        <w:tabs>
          <w:tab w:val="clear" w:pos="0"/>
        </w:tabs>
        <w:ind w:left="720"/>
        <w:rPr>
          <w:rFonts w:ascii="Times New Roman" w:hAnsi="Times New Roman"/>
          <w:szCs w:val="24"/>
        </w:rPr>
      </w:pPr>
      <w:r>
        <w:rPr>
          <w:rFonts w:ascii="Times New Roman" w:hAnsi="Times New Roman"/>
          <w:szCs w:val="24"/>
        </w:rPr>
        <w:t>6</w:t>
      </w:r>
      <w:r w:rsidR="0068255F" w:rsidRPr="00AD1FDC">
        <w:rPr>
          <w:rFonts w:ascii="Times New Roman" w:hAnsi="Times New Roman"/>
          <w:szCs w:val="24"/>
        </w:rPr>
        <w:t>.</w:t>
      </w:r>
      <w:r w:rsidR="00D2654F" w:rsidRPr="00AD1FDC">
        <w:rPr>
          <w:rFonts w:ascii="Times New Roman" w:hAnsi="Times New Roman"/>
          <w:szCs w:val="24"/>
        </w:rPr>
        <w:t xml:space="preserve">pielikums </w:t>
      </w:r>
      <w:r w:rsidR="00F4067D" w:rsidRPr="00AD1FDC">
        <w:rPr>
          <w:rFonts w:ascii="Times New Roman" w:hAnsi="Times New Roman"/>
          <w:szCs w:val="24"/>
        </w:rPr>
        <w:t>–</w:t>
      </w:r>
      <w:r w:rsidR="00D2654F" w:rsidRPr="00AD1FDC">
        <w:rPr>
          <w:rFonts w:ascii="Times New Roman" w:hAnsi="Times New Roman"/>
          <w:szCs w:val="24"/>
        </w:rPr>
        <w:t xml:space="preserve"> </w:t>
      </w:r>
      <w:r w:rsidR="00623F3D" w:rsidRPr="00AD1FDC">
        <w:rPr>
          <w:rFonts w:ascii="Times New Roman" w:hAnsi="Times New Roman"/>
          <w:szCs w:val="24"/>
        </w:rPr>
        <w:t xml:space="preserve">Darbu daudzumu un izmaksu saraksts </w:t>
      </w:r>
      <w:r>
        <w:rPr>
          <w:rFonts w:ascii="Times New Roman" w:hAnsi="Times New Roman"/>
          <w:szCs w:val="24"/>
        </w:rPr>
        <w:t>1.daļas būvdarbiem</w:t>
      </w:r>
      <w:r w:rsidR="00B11F54" w:rsidRPr="00AD1FDC">
        <w:rPr>
          <w:rFonts w:ascii="Times New Roman" w:hAnsi="Times New Roman"/>
          <w:szCs w:val="24"/>
        </w:rPr>
        <w:t xml:space="preserve"> </w:t>
      </w:r>
      <w:r w:rsidR="00623F3D" w:rsidRPr="00AD1FDC">
        <w:rPr>
          <w:rFonts w:ascii="Times New Roman" w:hAnsi="Times New Roman"/>
          <w:szCs w:val="24"/>
        </w:rPr>
        <w:t>(atsevišķā failā)</w:t>
      </w:r>
      <w:r w:rsidR="00F4067D" w:rsidRPr="00AD1FDC">
        <w:rPr>
          <w:rFonts w:ascii="Times New Roman" w:hAnsi="Times New Roman"/>
          <w:szCs w:val="24"/>
        </w:rPr>
        <w:t>;</w:t>
      </w:r>
    </w:p>
    <w:p w14:paraId="4F6B0A46" w14:textId="797270FA" w:rsidR="00B11F54" w:rsidRDefault="00A8595B" w:rsidP="00B11F54">
      <w:pPr>
        <w:pStyle w:val="BodyText2"/>
        <w:tabs>
          <w:tab w:val="clear" w:pos="0"/>
        </w:tabs>
        <w:ind w:left="720"/>
        <w:rPr>
          <w:rFonts w:ascii="Times New Roman" w:hAnsi="Times New Roman"/>
          <w:szCs w:val="24"/>
        </w:rPr>
      </w:pPr>
      <w:r>
        <w:rPr>
          <w:rFonts w:ascii="Times New Roman" w:hAnsi="Times New Roman"/>
          <w:szCs w:val="24"/>
        </w:rPr>
        <w:t>7</w:t>
      </w:r>
      <w:r w:rsidR="00B11F54" w:rsidRPr="00AD1FDC">
        <w:rPr>
          <w:rFonts w:ascii="Times New Roman" w:hAnsi="Times New Roman"/>
          <w:szCs w:val="24"/>
        </w:rPr>
        <w:t xml:space="preserve">.pielikums – Darbu daudzumu un izmaksu saraksts </w:t>
      </w:r>
      <w:r>
        <w:rPr>
          <w:rFonts w:ascii="Times New Roman" w:hAnsi="Times New Roman"/>
          <w:szCs w:val="24"/>
        </w:rPr>
        <w:t>2.daļas būvdarbiem</w:t>
      </w:r>
      <w:r w:rsidR="00B11F54" w:rsidRPr="00AD1FDC">
        <w:rPr>
          <w:rFonts w:ascii="Times New Roman" w:hAnsi="Times New Roman"/>
          <w:szCs w:val="24"/>
        </w:rPr>
        <w:t xml:space="preserve"> (atsevišķā failā);</w:t>
      </w:r>
    </w:p>
    <w:p w14:paraId="52AFC0B3" w14:textId="5EDD76CB" w:rsidR="00C87C7E" w:rsidRDefault="003F20C6" w:rsidP="00F37879">
      <w:pPr>
        <w:pStyle w:val="BodyText2"/>
        <w:tabs>
          <w:tab w:val="clear" w:pos="0"/>
        </w:tabs>
        <w:ind w:left="720"/>
        <w:rPr>
          <w:rFonts w:ascii="Times New Roman" w:hAnsi="Times New Roman"/>
          <w:szCs w:val="24"/>
        </w:rPr>
      </w:pPr>
      <w:r>
        <w:rPr>
          <w:rFonts w:ascii="Times New Roman" w:hAnsi="Times New Roman"/>
          <w:szCs w:val="24"/>
        </w:rPr>
        <w:t>8</w:t>
      </w:r>
      <w:r w:rsidR="00F5591D" w:rsidRPr="00AD1FDC">
        <w:rPr>
          <w:rFonts w:ascii="Times New Roman" w:hAnsi="Times New Roman"/>
          <w:szCs w:val="24"/>
        </w:rPr>
        <w:t xml:space="preserve">.pielikums – </w:t>
      </w:r>
      <w:r w:rsidR="004061C9">
        <w:rPr>
          <w:rFonts w:ascii="Times New Roman" w:hAnsi="Times New Roman"/>
          <w:szCs w:val="24"/>
        </w:rPr>
        <w:t xml:space="preserve"> </w:t>
      </w:r>
      <w:r w:rsidR="009C56C3">
        <w:rPr>
          <w:rFonts w:ascii="Times New Roman" w:hAnsi="Times New Roman"/>
          <w:szCs w:val="24"/>
        </w:rPr>
        <w:t>I</w:t>
      </w:r>
      <w:r w:rsidR="009C56C3" w:rsidRPr="00AD1FDC">
        <w:rPr>
          <w:rFonts w:ascii="Times New Roman" w:hAnsi="Times New Roman"/>
          <w:szCs w:val="24"/>
        </w:rPr>
        <w:t>epirkumā sākotnēji iekļaut</w:t>
      </w:r>
      <w:r w:rsidR="009C56C3">
        <w:rPr>
          <w:rFonts w:ascii="Times New Roman" w:hAnsi="Times New Roman"/>
          <w:szCs w:val="24"/>
        </w:rPr>
        <w:t>o 1. daļas</w:t>
      </w:r>
      <w:r w:rsidR="009C56C3" w:rsidRPr="00AD1FDC">
        <w:rPr>
          <w:rFonts w:ascii="Times New Roman" w:hAnsi="Times New Roman"/>
          <w:szCs w:val="24"/>
        </w:rPr>
        <w:t xml:space="preserve"> būvdarb</w:t>
      </w:r>
      <w:r w:rsidR="009C56C3">
        <w:rPr>
          <w:rFonts w:ascii="Times New Roman" w:hAnsi="Times New Roman"/>
          <w:szCs w:val="24"/>
        </w:rPr>
        <w:t xml:space="preserve">u shēmas </w:t>
      </w:r>
      <w:r w:rsidR="00267905">
        <w:rPr>
          <w:rFonts w:ascii="Times New Roman" w:hAnsi="Times New Roman"/>
          <w:szCs w:val="24"/>
        </w:rPr>
        <w:t>(atsevišķā failā)</w:t>
      </w:r>
      <w:r w:rsidR="00C87C7E">
        <w:rPr>
          <w:rFonts w:ascii="Times New Roman" w:hAnsi="Times New Roman"/>
          <w:szCs w:val="24"/>
        </w:rPr>
        <w:t>;</w:t>
      </w:r>
    </w:p>
    <w:p w14:paraId="1EFC2F76" w14:textId="7B20F714" w:rsidR="009C56C3" w:rsidRPr="00AD1FDC" w:rsidRDefault="004061C9" w:rsidP="00F37879">
      <w:pPr>
        <w:pStyle w:val="BodyText2"/>
        <w:tabs>
          <w:tab w:val="clear" w:pos="0"/>
        </w:tabs>
        <w:ind w:left="720"/>
        <w:rPr>
          <w:rFonts w:ascii="Times New Roman" w:hAnsi="Times New Roman"/>
          <w:szCs w:val="24"/>
        </w:rPr>
      </w:pPr>
      <w:r>
        <w:rPr>
          <w:rFonts w:ascii="Times New Roman" w:hAnsi="Times New Roman"/>
          <w:szCs w:val="24"/>
        </w:rPr>
        <w:t>9</w:t>
      </w:r>
      <w:r w:rsidR="009C56C3">
        <w:rPr>
          <w:rFonts w:ascii="Times New Roman" w:hAnsi="Times New Roman"/>
          <w:szCs w:val="24"/>
        </w:rPr>
        <w:t>.pielikums - I</w:t>
      </w:r>
      <w:r w:rsidR="009C56C3" w:rsidRPr="00AD1FDC">
        <w:rPr>
          <w:rFonts w:ascii="Times New Roman" w:hAnsi="Times New Roman"/>
          <w:szCs w:val="24"/>
        </w:rPr>
        <w:t>epirkumā sākotnēji iekļaut</w:t>
      </w:r>
      <w:r w:rsidR="009C56C3">
        <w:rPr>
          <w:rFonts w:ascii="Times New Roman" w:hAnsi="Times New Roman"/>
          <w:szCs w:val="24"/>
        </w:rPr>
        <w:t xml:space="preserve">o 2. daļas </w:t>
      </w:r>
      <w:r w:rsidR="009C56C3" w:rsidRPr="00AD1FDC">
        <w:rPr>
          <w:rFonts w:ascii="Times New Roman" w:hAnsi="Times New Roman"/>
          <w:szCs w:val="24"/>
        </w:rPr>
        <w:t xml:space="preserve"> būvdarb</w:t>
      </w:r>
      <w:r w:rsidR="009C56C3">
        <w:rPr>
          <w:rFonts w:ascii="Times New Roman" w:hAnsi="Times New Roman"/>
          <w:szCs w:val="24"/>
        </w:rPr>
        <w:t>u shēmas (atsevišķā failā);</w:t>
      </w:r>
    </w:p>
    <w:p w14:paraId="5B35C30B" w14:textId="1895C6EB" w:rsidR="0078252A" w:rsidRDefault="00F5591D" w:rsidP="009E7202">
      <w:pPr>
        <w:pStyle w:val="BodyText2"/>
        <w:tabs>
          <w:tab w:val="clear" w:pos="0"/>
        </w:tabs>
        <w:ind w:left="720"/>
        <w:rPr>
          <w:rFonts w:ascii="Times New Roman" w:hAnsi="Times New Roman"/>
          <w:szCs w:val="24"/>
        </w:rPr>
      </w:pPr>
      <w:r w:rsidRPr="00AD1FDC">
        <w:rPr>
          <w:rFonts w:ascii="Times New Roman" w:hAnsi="Times New Roman"/>
          <w:szCs w:val="24"/>
        </w:rPr>
        <w:t>1</w:t>
      </w:r>
      <w:r w:rsidR="004061C9">
        <w:rPr>
          <w:rFonts w:ascii="Times New Roman" w:hAnsi="Times New Roman"/>
          <w:szCs w:val="24"/>
        </w:rPr>
        <w:t>0</w:t>
      </w:r>
      <w:r w:rsidR="00623F3D" w:rsidRPr="00AD1FDC">
        <w:rPr>
          <w:rFonts w:ascii="Times New Roman" w:hAnsi="Times New Roman"/>
          <w:szCs w:val="24"/>
        </w:rPr>
        <w:t xml:space="preserve">.pielikums </w:t>
      </w:r>
      <w:r w:rsidR="00A45766" w:rsidRPr="00AD1FDC">
        <w:rPr>
          <w:rFonts w:ascii="Times New Roman" w:hAnsi="Times New Roman"/>
          <w:szCs w:val="24"/>
        </w:rPr>
        <w:t>–</w:t>
      </w:r>
      <w:r w:rsidR="00623F3D" w:rsidRPr="00AD1FDC">
        <w:rPr>
          <w:rFonts w:ascii="Times New Roman" w:hAnsi="Times New Roman"/>
          <w:szCs w:val="24"/>
        </w:rPr>
        <w:t xml:space="preserve"> </w:t>
      </w:r>
      <w:r w:rsidR="00A45766" w:rsidRPr="00AD1FDC">
        <w:rPr>
          <w:rFonts w:ascii="Times New Roman" w:hAnsi="Times New Roman"/>
          <w:szCs w:val="24"/>
        </w:rPr>
        <w:t>Vispārīgās vienošanās</w:t>
      </w:r>
      <w:r w:rsidR="009E7202" w:rsidRPr="00AD1FDC">
        <w:rPr>
          <w:rFonts w:ascii="Times New Roman" w:hAnsi="Times New Roman"/>
          <w:szCs w:val="24"/>
        </w:rPr>
        <w:t xml:space="preserve"> projekts</w:t>
      </w:r>
      <w:r w:rsidR="00F854BB">
        <w:rPr>
          <w:rFonts w:ascii="Times New Roman" w:hAnsi="Times New Roman"/>
          <w:szCs w:val="24"/>
        </w:rPr>
        <w:t>.</w:t>
      </w:r>
    </w:p>
    <w:p w14:paraId="48504D8A" w14:textId="576472E9" w:rsidR="0078252A" w:rsidRPr="00AD1FDC" w:rsidRDefault="0078252A" w:rsidP="00EE6474">
      <w:pPr>
        <w:pStyle w:val="BodyText2"/>
        <w:tabs>
          <w:tab w:val="clear" w:pos="0"/>
        </w:tabs>
        <w:ind w:left="720"/>
        <w:rPr>
          <w:rFonts w:ascii="Times New Roman" w:hAnsi="Times New Roman"/>
          <w:szCs w:val="24"/>
        </w:rPr>
      </w:pPr>
    </w:p>
    <w:p w14:paraId="082DBD9F" w14:textId="12FDDFC8" w:rsidR="00EE6474" w:rsidRPr="009C56C3" w:rsidRDefault="00EE6474" w:rsidP="00465CEB">
      <w:pPr>
        <w:spacing w:after="0"/>
        <w:ind w:left="-709"/>
        <w:jc w:val="right"/>
        <w:rPr>
          <w:rFonts w:ascii="Times New Roman" w:hAnsi="Times New Roman"/>
          <w:sz w:val="20"/>
          <w:szCs w:val="20"/>
        </w:rPr>
      </w:pPr>
      <w:r w:rsidRPr="009C56C3">
        <w:rPr>
          <w:rFonts w:ascii="Times New Roman" w:hAnsi="Times New Roman"/>
          <w:sz w:val="20"/>
          <w:szCs w:val="20"/>
        </w:rPr>
        <w:t>Iepirkuma komisijas priekšsēdētāja</w:t>
      </w:r>
    </w:p>
    <w:p w14:paraId="0EC07232" w14:textId="19CAAE5B" w:rsidR="008738F0" w:rsidRPr="009C56C3" w:rsidRDefault="00EE6474" w:rsidP="008738F0">
      <w:pPr>
        <w:spacing w:after="0"/>
        <w:ind w:left="-709"/>
        <w:jc w:val="right"/>
        <w:rPr>
          <w:rFonts w:ascii="Times New Roman" w:hAnsi="Times New Roman"/>
          <w:sz w:val="20"/>
          <w:szCs w:val="20"/>
        </w:rPr>
      </w:pPr>
      <w:r w:rsidRPr="009C56C3">
        <w:rPr>
          <w:rFonts w:ascii="Times New Roman" w:hAnsi="Times New Roman"/>
          <w:sz w:val="20"/>
          <w:szCs w:val="20"/>
        </w:rPr>
        <w:t xml:space="preserve">RP SIA “Rīgas satiksme” </w:t>
      </w:r>
      <w:r w:rsidR="009C56C3">
        <w:rPr>
          <w:rFonts w:ascii="Times New Roman" w:hAnsi="Times New Roman"/>
          <w:sz w:val="20"/>
          <w:szCs w:val="20"/>
        </w:rPr>
        <w:t xml:space="preserve"> </w:t>
      </w:r>
      <w:r w:rsidR="008738F0" w:rsidRPr="009C56C3">
        <w:rPr>
          <w:rFonts w:ascii="Times New Roman" w:hAnsi="Times New Roman"/>
          <w:sz w:val="20"/>
          <w:szCs w:val="20"/>
        </w:rPr>
        <w:t xml:space="preserve">Iepirkumu un līgumu pārvaldības daļas </w:t>
      </w:r>
    </w:p>
    <w:p w14:paraId="260CE2C2" w14:textId="601B34AB" w:rsidR="008738F0" w:rsidRPr="009C56C3" w:rsidRDefault="008738F0" w:rsidP="008738F0">
      <w:pPr>
        <w:spacing w:after="0"/>
        <w:ind w:left="-709"/>
        <w:jc w:val="right"/>
        <w:rPr>
          <w:rFonts w:ascii="Times New Roman" w:hAnsi="Times New Roman"/>
          <w:sz w:val="20"/>
          <w:szCs w:val="20"/>
        </w:rPr>
      </w:pPr>
      <w:r w:rsidRPr="009C56C3">
        <w:rPr>
          <w:rFonts w:ascii="Times New Roman" w:hAnsi="Times New Roman"/>
          <w:sz w:val="20"/>
          <w:szCs w:val="20"/>
        </w:rPr>
        <w:t xml:space="preserve">Iepirkumu juridiskā nodrošinājuma nodaļas </w:t>
      </w:r>
    </w:p>
    <w:p w14:paraId="08832F03" w14:textId="31A116A1" w:rsidR="00EA22F6" w:rsidRPr="00AD1FDC" w:rsidRDefault="008738F0" w:rsidP="008738F0">
      <w:pPr>
        <w:spacing w:after="0"/>
        <w:ind w:left="-709"/>
        <w:jc w:val="right"/>
        <w:rPr>
          <w:rFonts w:ascii="Times New Roman" w:hAnsi="Times New Roman"/>
          <w:sz w:val="24"/>
          <w:szCs w:val="24"/>
        </w:rPr>
      </w:pPr>
      <w:r w:rsidRPr="009C56C3">
        <w:rPr>
          <w:rFonts w:ascii="Times New Roman" w:hAnsi="Times New Roman"/>
          <w:sz w:val="20"/>
          <w:szCs w:val="20"/>
        </w:rPr>
        <w:t>vadītājas vietniece</w:t>
      </w:r>
      <w:r w:rsidRPr="009C56C3">
        <w:rPr>
          <w:rFonts w:ascii="Times New Roman" w:hAnsi="Times New Roman"/>
          <w:i/>
          <w:sz w:val="20"/>
          <w:szCs w:val="20"/>
        </w:rPr>
        <w:t xml:space="preserve"> </w:t>
      </w:r>
      <w:r w:rsidR="00EE6474" w:rsidRPr="009C56C3">
        <w:rPr>
          <w:rFonts w:ascii="Times New Roman" w:hAnsi="Times New Roman"/>
          <w:i/>
          <w:sz w:val="20"/>
          <w:szCs w:val="20"/>
        </w:rPr>
        <w:t>/</w:t>
      </w:r>
      <w:r w:rsidR="00225B4A" w:rsidRPr="009C56C3">
        <w:rPr>
          <w:rFonts w:ascii="Times New Roman" w:hAnsi="Times New Roman"/>
          <w:i/>
          <w:sz w:val="20"/>
          <w:szCs w:val="20"/>
        </w:rPr>
        <w:t>elektroniski parakstīts</w:t>
      </w:r>
      <w:r w:rsidR="00EE6474" w:rsidRPr="009C56C3">
        <w:rPr>
          <w:rFonts w:ascii="Times New Roman" w:hAnsi="Times New Roman"/>
          <w:i/>
          <w:sz w:val="20"/>
          <w:szCs w:val="20"/>
        </w:rPr>
        <w:t>/</w:t>
      </w:r>
      <w:r w:rsidR="00EE6474" w:rsidRPr="009C56C3">
        <w:rPr>
          <w:rFonts w:ascii="Times New Roman" w:hAnsi="Times New Roman"/>
          <w:sz w:val="20"/>
          <w:szCs w:val="20"/>
        </w:rPr>
        <w:t xml:space="preserve"> </w:t>
      </w:r>
      <w:r w:rsidR="00433CAA" w:rsidRPr="009C56C3">
        <w:rPr>
          <w:rFonts w:ascii="Times New Roman" w:hAnsi="Times New Roman"/>
          <w:sz w:val="20"/>
          <w:szCs w:val="20"/>
        </w:rPr>
        <w:t>I.Novika</w:t>
      </w:r>
      <w:r w:rsidR="00EA22F6" w:rsidRPr="00AD1FDC">
        <w:rPr>
          <w:rFonts w:ascii="Times New Roman" w:hAnsi="Times New Roman"/>
          <w:sz w:val="24"/>
          <w:szCs w:val="24"/>
        </w:rPr>
        <w:t xml:space="preserve"> </w:t>
      </w:r>
    </w:p>
    <w:p w14:paraId="61591B71" w14:textId="77777777" w:rsidR="00AA47C2" w:rsidRDefault="00AA47C2" w:rsidP="00024B85">
      <w:pPr>
        <w:pStyle w:val="TableContents"/>
        <w:jc w:val="right"/>
        <w:rPr>
          <w:rFonts w:cs="Times New Roman"/>
          <w:bCs/>
          <w:sz w:val="20"/>
          <w:szCs w:val="20"/>
          <w:lang w:val="lv-LV"/>
        </w:rPr>
      </w:pPr>
    </w:p>
    <w:p w14:paraId="3D64F9B3" w14:textId="77777777" w:rsidR="00AA47C2" w:rsidRDefault="00AA47C2" w:rsidP="00024B85">
      <w:pPr>
        <w:pStyle w:val="TableContents"/>
        <w:jc w:val="right"/>
        <w:rPr>
          <w:rFonts w:cs="Times New Roman"/>
          <w:bCs/>
          <w:sz w:val="20"/>
          <w:szCs w:val="20"/>
          <w:lang w:val="lv-LV"/>
        </w:rPr>
      </w:pPr>
    </w:p>
    <w:p w14:paraId="54078BC1" w14:textId="327E969E" w:rsidR="00024B85" w:rsidRDefault="00606982" w:rsidP="00024B85">
      <w:pPr>
        <w:pStyle w:val="TableContents"/>
        <w:jc w:val="right"/>
        <w:rPr>
          <w:bCs/>
          <w:sz w:val="20"/>
          <w:szCs w:val="20"/>
          <w:lang w:val="lv-LV"/>
        </w:rPr>
      </w:pPr>
      <w:r w:rsidRPr="00024B85">
        <w:rPr>
          <w:rFonts w:cs="Times New Roman"/>
          <w:bCs/>
          <w:sz w:val="20"/>
          <w:szCs w:val="20"/>
          <w:lang w:val="lv-LV"/>
        </w:rPr>
        <w:lastRenderedPageBreak/>
        <w:t>1.pielikums</w:t>
      </w:r>
      <w:r w:rsidRPr="00024B85">
        <w:rPr>
          <w:rFonts w:cs="Times New Roman"/>
          <w:bCs/>
          <w:sz w:val="20"/>
          <w:szCs w:val="20"/>
          <w:lang w:val="lv-LV"/>
        </w:rPr>
        <w:br/>
        <w:t>Iepirkuma procedūras nolikumam</w:t>
      </w:r>
      <w:r w:rsidRPr="00024B85">
        <w:rPr>
          <w:rFonts w:cs="Times New Roman"/>
          <w:bCs/>
          <w:sz w:val="20"/>
          <w:szCs w:val="20"/>
          <w:lang w:val="lv-LV"/>
        </w:rPr>
        <w:br/>
        <w:t>“</w:t>
      </w:r>
      <w:r w:rsidR="00024B85" w:rsidRPr="00024B85">
        <w:rPr>
          <w:bCs/>
          <w:sz w:val="20"/>
          <w:szCs w:val="20"/>
          <w:lang w:val="lv-LV"/>
        </w:rPr>
        <w:t xml:space="preserve">Tiesības noslēgt vispārīgo vienošanos par brauktuvju, </w:t>
      </w:r>
    </w:p>
    <w:p w14:paraId="213CC346" w14:textId="2213288E" w:rsidR="00024B85" w:rsidRPr="00024B85" w:rsidRDefault="00024B85" w:rsidP="00024B85">
      <w:pPr>
        <w:pStyle w:val="TableContents"/>
        <w:jc w:val="right"/>
        <w:rPr>
          <w:bCs/>
          <w:sz w:val="20"/>
          <w:szCs w:val="20"/>
          <w:lang w:val="lv-LV"/>
        </w:rPr>
      </w:pPr>
      <w:r w:rsidRPr="00024B85">
        <w:rPr>
          <w:bCs/>
          <w:sz w:val="20"/>
          <w:szCs w:val="20"/>
          <w:lang w:val="lv-LV"/>
        </w:rPr>
        <w:t>ietvju un laukumu segumu atjaunošanu RP SIA “Rīgas Satiksme” objektos.”</w:t>
      </w:r>
    </w:p>
    <w:p w14:paraId="4E102FEF" w14:textId="29CF7D97" w:rsidR="00606982" w:rsidRPr="00024B85" w:rsidRDefault="00606982" w:rsidP="00024B85">
      <w:pPr>
        <w:pStyle w:val="TableContents"/>
        <w:jc w:val="right"/>
        <w:rPr>
          <w:rFonts w:cs="Times New Roman"/>
          <w:bCs/>
          <w:sz w:val="20"/>
          <w:szCs w:val="20"/>
          <w:lang w:val="lv-LV"/>
        </w:rPr>
      </w:pPr>
      <w:r w:rsidRPr="00024B85">
        <w:rPr>
          <w:rFonts w:cs="Times New Roman"/>
          <w:bCs/>
          <w:sz w:val="20"/>
          <w:szCs w:val="20"/>
          <w:lang w:val="lv-LV"/>
        </w:rPr>
        <w:t>identifikācijas Nr. RS/202</w:t>
      </w:r>
      <w:r w:rsidR="00024B85" w:rsidRPr="00024B85">
        <w:rPr>
          <w:rFonts w:cs="Times New Roman"/>
          <w:bCs/>
          <w:sz w:val="20"/>
          <w:szCs w:val="20"/>
          <w:lang w:val="lv-LV"/>
        </w:rPr>
        <w:t>5</w:t>
      </w:r>
      <w:r w:rsidRPr="00024B85">
        <w:rPr>
          <w:rFonts w:cs="Times New Roman"/>
          <w:bCs/>
          <w:sz w:val="20"/>
          <w:szCs w:val="20"/>
          <w:lang w:val="lv-LV"/>
        </w:rPr>
        <w:t>/</w:t>
      </w:r>
      <w:r w:rsidR="0005706E">
        <w:rPr>
          <w:rFonts w:cs="Times New Roman"/>
          <w:bCs/>
          <w:sz w:val="20"/>
          <w:szCs w:val="20"/>
          <w:lang w:val="lv-LV"/>
        </w:rPr>
        <w:t>40</w:t>
      </w:r>
    </w:p>
    <w:p w14:paraId="56417FD4" w14:textId="29D1D3D7" w:rsidR="00634F28" w:rsidRPr="00AD1FDC" w:rsidRDefault="00634F28" w:rsidP="00EA22F6">
      <w:pPr>
        <w:spacing w:after="0"/>
        <w:ind w:left="-709"/>
        <w:jc w:val="right"/>
        <w:rPr>
          <w:rFonts w:ascii="Times New Roman" w:hAnsi="Times New Roman"/>
          <w:sz w:val="24"/>
          <w:szCs w:val="24"/>
        </w:rPr>
      </w:pPr>
    </w:p>
    <w:p w14:paraId="034F44CA" w14:textId="77777777" w:rsidR="00024B85" w:rsidRDefault="00075764" w:rsidP="00024B85">
      <w:pPr>
        <w:pStyle w:val="TableContents"/>
        <w:jc w:val="center"/>
        <w:rPr>
          <w:b/>
          <w:bCs/>
          <w:lang w:val="lv-LV"/>
        </w:rPr>
      </w:pPr>
      <w:r w:rsidRPr="00AD1FDC">
        <w:rPr>
          <w:rFonts w:cs="Times New Roman"/>
          <w:bCs/>
          <w:lang w:val="lv-LV"/>
        </w:rPr>
        <w:t>Iepirkuma procedūra</w:t>
      </w:r>
      <w:r w:rsidRPr="00AD1FDC">
        <w:rPr>
          <w:rFonts w:cs="Times New Roman"/>
          <w:bCs/>
          <w:lang w:val="lv-LV"/>
        </w:rPr>
        <w:br/>
        <w:t>“</w:t>
      </w:r>
      <w:r w:rsidR="00024B85" w:rsidRPr="00AD1FDC">
        <w:rPr>
          <w:b/>
          <w:bCs/>
          <w:lang w:val="lv-LV"/>
        </w:rPr>
        <w:t xml:space="preserve">Tiesības noslēgt vispārīgo </w:t>
      </w:r>
      <w:r w:rsidR="00024B85" w:rsidRPr="00405854">
        <w:rPr>
          <w:b/>
          <w:bCs/>
          <w:lang w:val="lv-LV"/>
        </w:rPr>
        <w:t xml:space="preserve">vienošanos par brauktuvju, </w:t>
      </w:r>
    </w:p>
    <w:p w14:paraId="79E4911C" w14:textId="1DF962C8" w:rsidR="00024B85" w:rsidRPr="00405854" w:rsidRDefault="00024B85" w:rsidP="00024B85">
      <w:pPr>
        <w:pStyle w:val="TableContents"/>
        <w:jc w:val="center"/>
        <w:rPr>
          <w:b/>
          <w:bCs/>
          <w:lang w:val="lv-LV"/>
        </w:rPr>
      </w:pPr>
      <w:r w:rsidRPr="00405854">
        <w:rPr>
          <w:b/>
          <w:bCs/>
          <w:lang w:val="lv-LV"/>
        </w:rPr>
        <w:t>ietvju un laukumu segumu atjaunošanu RP SIA “Rīgas Satiksme” objektos.”</w:t>
      </w:r>
    </w:p>
    <w:p w14:paraId="272BC7AD" w14:textId="3AB82EB9" w:rsidR="00075764" w:rsidRPr="00AD1FDC" w:rsidRDefault="00075764" w:rsidP="00075764">
      <w:pPr>
        <w:pStyle w:val="TableContents"/>
        <w:jc w:val="center"/>
        <w:rPr>
          <w:rFonts w:cs="Times New Roman"/>
          <w:bCs/>
          <w:lang w:val="lv-LV"/>
        </w:rPr>
      </w:pPr>
      <w:r w:rsidRPr="00AD1FDC">
        <w:rPr>
          <w:rFonts w:cs="Times New Roman"/>
          <w:bCs/>
          <w:lang w:val="lv-LV"/>
        </w:rPr>
        <w:t>identifikācijas Nr. RS/202</w:t>
      </w:r>
      <w:r w:rsidR="00024B85">
        <w:rPr>
          <w:rFonts w:cs="Times New Roman"/>
          <w:bCs/>
          <w:lang w:val="lv-LV"/>
        </w:rPr>
        <w:t>5</w:t>
      </w:r>
      <w:r w:rsidRPr="00AD1FDC">
        <w:rPr>
          <w:rFonts w:cs="Times New Roman"/>
          <w:bCs/>
          <w:lang w:val="lv-LV"/>
        </w:rPr>
        <w:t>/</w:t>
      </w:r>
      <w:r w:rsidR="0005706E">
        <w:rPr>
          <w:rFonts w:cs="Times New Roman"/>
          <w:bCs/>
          <w:lang w:val="lv-LV"/>
        </w:rPr>
        <w:t>40</w:t>
      </w:r>
    </w:p>
    <w:p w14:paraId="0F616708" w14:textId="77777777" w:rsidR="00EE6DE6" w:rsidRPr="00AD1FDC" w:rsidRDefault="00EE6DE6" w:rsidP="00EE6DE6">
      <w:pPr>
        <w:pStyle w:val="Heading3"/>
        <w:jc w:val="center"/>
        <w:rPr>
          <w:rFonts w:ascii="Times New Roman" w:hAnsi="Times New Roman" w:cs="Times New Roman"/>
          <w:b/>
          <w:color w:val="auto"/>
        </w:rPr>
      </w:pPr>
      <w:r w:rsidRPr="00AD1FDC">
        <w:rPr>
          <w:rFonts w:ascii="Times New Roman" w:hAnsi="Times New Roman" w:cs="Times New Roman"/>
          <w:b/>
          <w:color w:val="auto"/>
        </w:rPr>
        <w:t>TEHNISKĀ SPECIFIKĀCIJA</w:t>
      </w:r>
    </w:p>
    <w:p w14:paraId="062CB544" w14:textId="77777777" w:rsidR="00606982" w:rsidRDefault="00606982" w:rsidP="008378C6">
      <w:pPr>
        <w:spacing w:after="0"/>
        <w:jc w:val="both"/>
        <w:rPr>
          <w:rFonts w:ascii="Times New Roman" w:hAnsi="Times New Roman"/>
          <w:sz w:val="24"/>
          <w:szCs w:val="24"/>
        </w:rPr>
      </w:pPr>
    </w:p>
    <w:p w14:paraId="5A201C63" w14:textId="77777777" w:rsidR="006D1EC8" w:rsidRPr="003242AC" w:rsidRDefault="006D1EC8" w:rsidP="006D1EC8">
      <w:pPr>
        <w:rPr>
          <w:rFonts w:ascii="Times New Roman" w:hAnsi="Times New Roman" w:cs="Times New Roman"/>
          <w:b/>
          <w:bCs/>
          <w:kern w:val="2"/>
          <w:sz w:val="24"/>
          <w:szCs w:val="24"/>
          <w14:ligatures w14:val="standardContextual"/>
        </w:rPr>
      </w:pPr>
      <w:r w:rsidRPr="003242AC">
        <w:rPr>
          <w:rFonts w:ascii="Times New Roman" w:hAnsi="Times New Roman" w:cs="Times New Roman"/>
          <w:b/>
          <w:bCs/>
          <w:kern w:val="2"/>
          <w:sz w:val="24"/>
          <w:szCs w:val="24"/>
          <w14:ligatures w14:val="standardContextual"/>
        </w:rPr>
        <w:t xml:space="preserve">Vispārīgie nosacījumi: </w:t>
      </w:r>
      <w:r w:rsidRPr="003242AC">
        <w:rPr>
          <w:rFonts w:ascii="Times New Roman" w:hAnsi="Times New Roman" w:cs="Times New Roman"/>
          <w:b/>
          <w:bCs/>
          <w:kern w:val="2"/>
          <w:sz w:val="24"/>
          <w:szCs w:val="24"/>
          <w14:ligatures w14:val="standardContextual"/>
        </w:rPr>
        <w:tab/>
      </w:r>
      <w:r w:rsidRPr="003242AC">
        <w:rPr>
          <w:rFonts w:ascii="Times New Roman" w:hAnsi="Times New Roman" w:cs="Times New Roman"/>
          <w:b/>
          <w:bCs/>
          <w:kern w:val="2"/>
          <w:sz w:val="24"/>
          <w:szCs w:val="24"/>
          <w14:ligatures w14:val="standardContextual"/>
        </w:rPr>
        <w:tab/>
      </w:r>
      <w:r w:rsidRPr="003242AC">
        <w:rPr>
          <w:rFonts w:ascii="Times New Roman" w:hAnsi="Times New Roman" w:cs="Times New Roman"/>
          <w:b/>
          <w:bCs/>
          <w:kern w:val="2"/>
          <w:sz w:val="24"/>
          <w:szCs w:val="24"/>
          <w14:ligatures w14:val="standardContextual"/>
        </w:rPr>
        <w:tab/>
      </w:r>
    </w:p>
    <w:p w14:paraId="1CEDD7E9" w14:textId="77777777" w:rsidR="006D1EC8" w:rsidRPr="003242AC" w:rsidRDefault="006D1EC8" w:rsidP="006D1EC8">
      <w:pPr>
        <w:spacing w:before="80" w:after="80" w:line="240" w:lineRule="auto"/>
        <w:jc w:val="both"/>
        <w:rPr>
          <w:rFonts w:ascii="Times New Roman" w:hAnsi="Times New Roman" w:cs="Times New Roman"/>
          <w:kern w:val="2"/>
          <w:sz w:val="24"/>
          <w:szCs w:val="24"/>
          <w14:ligatures w14:val="standardContextual"/>
        </w:rPr>
      </w:pPr>
      <w:r w:rsidRPr="003242AC">
        <w:rPr>
          <w:rFonts w:ascii="Times New Roman" w:hAnsi="Times New Roman" w:cs="Times New Roman"/>
          <w:b/>
          <w:bCs/>
          <w:kern w:val="2"/>
          <w:sz w:val="24"/>
          <w:szCs w:val="24"/>
          <w14:ligatures w14:val="standardContextual"/>
        </w:rPr>
        <w:t>1.</w:t>
      </w:r>
      <w:r w:rsidRPr="003242AC">
        <w:rPr>
          <w:rFonts w:ascii="Times New Roman" w:hAnsi="Times New Roman" w:cs="Times New Roman"/>
          <w:kern w:val="2"/>
          <w:sz w:val="24"/>
          <w:szCs w:val="24"/>
          <w14:ligatures w14:val="standardContextual"/>
        </w:rPr>
        <w:t xml:space="preserve"> Minimālais joslas platums ir 4m.</w:t>
      </w:r>
      <w:r w:rsidRPr="003242AC">
        <w:rPr>
          <w:rFonts w:ascii="Times New Roman" w:hAnsi="Times New Roman" w:cs="Times New Roman"/>
          <w:kern w:val="2"/>
          <w:sz w:val="24"/>
          <w:szCs w:val="24"/>
          <w14:ligatures w14:val="standardContextual"/>
        </w:rPr>
        <w:tab/>
      </w:r>
      <w:r w:rsidRPr="003242AC">
        <w:rPr>
          <w:rFonts w:ascii="Times New Roman" w:hAnsi="Times New Roman" w:cs="Times New Roman"/>
          <w:kern w:val="2"/>
          <w:sz w:val="24"/>
          <w:szCs w:val="24"/>
          <w14:ligatures w14:val="standardContextual"/>
        </w:rPr>
        <w:tab/>
      </w:r>
      <w:r w:rsidRPr="003242AC">
        <w:rPr>
          <w:rFonts w:ascii="Times New Roman" w:hAnsi="Times New Roman" w:cs="Times New Roman"/>
          <w:kern w:val="2"/>
          <w:sz w:val="24"/>
          <w:szCs w:val="24"/>
          <w14:ligatures w14:val="standardContextual"/>
        </w:rPr>
        <w:tab/>
      </w:r>
      <w:r w:rsidRPr="003242AC">
        <w:rPr>
          <w:rFonts w:ascii="Times New Roman" w:hAnsi="Times New Roman" w:cs="Times New Roman"/>
          <w:kern w:val="2"/>
          <w:sz w:val="24"/>
          <w:szCs w:val="24"/>
          <w14:ligatures w14:val="standardContextual"/>
        </w:rPr>
        <w:tab/>
      </w:r>
      <w:r w:rsidRPr="003242AC">
        <w:rPr>
          <w:rFonts w:ascii="Times New Roman" w:hAnsi="Times New Roman" w:cs="Times New Roman"/>
          <w:kern w:val="2"/>
          <w:sz w:val="24"/>
          <w:szCs w:val="24"/>
          <w14:ligatures w14:val="standardContextual"/>
        </w:rPr>
        <w:tab/>
      </w:r>
      <w:r w:rsidRPr="003242AC">
        <w:rPr>
          <w:rFonts w:ascii="Times New Roman" w:hAnsi="Times New Roman" w:cs="Times New Roman"/>
          <w:kern w:val="2"/>
          <w:sz w:val="24"/>
          <w:szCs w:val="24"/>
          <w14:ligatures w14:val="standardContextual"/>
        </w:rPr>
        <w:tab/>
      </w:r>
      <w:r w:rsidRPr="003242AC">
        <w:rPr>
          <w:rFonts w:ascii="Times New Roman" w:hAnsi="Times New Roman" w:cs="Times New Roman"/>
          <w:kern w:val="2"/>
          <w:sz w:val="24"/>
          <w:szCs w:val="24"/>
          <w14:ligatures w14:val="standardContextual"/>
        </w:rPr>
        <w:tab/>
      </w:r>
    </w:p>
    <w:p w14:paraId="6B80C63B" w14:textId="77777777" w:rsidR="006D1EC8" w:rsidRPr="003242AC" w:rsidRDefault="006D1EC8" w:rsidP="006D1EC8">
      <w:pPr>
        <w:spacing w:before="80" w:after="80" w:line="240" w:lineRule="auto"/>
        <w:jc w:val="both"/>
        <w:rPr>
          <w:rFonts w:ascii="Times New Roman" w:hAnsi="Times New Roman" w:cs="Times New Roman"/>
          <w:kern w:val="2"/>
          <w:sz w:val="24"/>
          <w:szCs w:val="24"/>
          <w14:ligatures w14:val="standardContextual"/>
        </w:rPr>
      </w:pPr>
      <w:r w:rsidRPr="003242AC">
        <w:rPr>
          <w:rFonts w:ascii="Times New Roman" w:hAnsi="Times New Roman" w:cs="Times New Roman"/>
          <w:b/>
          <w:bCs/>
          <w:kern w:val="2"/>
          <w:sz w:val="24"/>
          <w:szCs w:val="24"/>
          <w14:ligatures w14:val="standardContextual"/>
        </w:rPr>
        <w:t>2.</w:t>
      </w:r>
      <w:r w:rsidRPr="003242AC">
        <w:rPr>
          <w:rFonts w:ascii="Times New Roman" w:hAnsi="Times New Roman" w:cs="Times New Roman"/>
          <w:kern w:val="2"/>
          <w:sz w:val="24"/>
          <w:szCs w:val="24"/>
          <w14:ligatures w14:val="standardContextual"/>
        </w:rPr>
        <w:t xml:space="preserve"> Darbu veikšanas laiku un termiņu par katru objektu jāsaskaņo ar Pasūtītāju. </w:t>
      </w:r>
      <w:r w:rsidRPr="003242AC">
        <w:rPr>
          <w:rFonts w:ascii="Times New Roman" w:hAnsi="Times New Roman" w:cs="Times New Roman"/>
          <w:kern w:val="2"/>
          <w:sz w:val="24"/>
          <w:szCs w:val="24"/>
          <w14:ligatures w14:val="standardContextual"/>
        </w:rPr>
        <w:tab/>
      </w:r>
    </w:p>
    <w:p w14:paraId="4641B54D" w14:textId="77777777" w:rsidR="006D1EC8" w:rsidRPr="003242AC" w:rsidRDefault="006D1EC8" w:rsidP="006D1EC8">
      <w:pPr>
        <w:spacing w:before="80" w:after="80" w:line="240" w:lineRule="auto"/>
        <w:jc w:val="both"/>
        <w:rPr>
          <w:rFonts w:ascii="Times New Roman" w:hAnsi="Times New Roman" w:cs="Times New Roman"/>
          <w:kern w:val="2"/>
          <w:sz w:val="24"/>
          <w:szCs w:val="24"/>
          <w14:ligatures w14:val="standardContextual"/>
        </w:rPr>
      </w:pPr>
      <w:r w:rsidRPr="003242AC">
        <w:rPr>
          <w:rFonts w:ascii="Times New Roman" w:hAnsi="Times New Roman" w:cs="Times New Roman"/>
          <w:b/>
          <w:bCs/>
          <w:kern w:val="2"/>
          <w:sz w:val="24"/>
          <w:szCs w:val="24"/>
          <w14:ligatures w14:val="standardContextual"/>
        </w:rPr>
        <w:t>3.</w:t>
      </w:r>
      <w:r w:rsidRPr="003242AC">
        <w:rPr>
          <w:rFonts w:ascii="Times New Roman" w:hAnsi="Times New Roman" w:cs="Times New Roman"/>
          <w:kern w:val="2"/>
          <w:sz w:val="24"/>
          <w:szCs w:val="24"/>
          <w14:ligatures w14:val="standardContextual"/>
        </w:rPr>
        <w:t xml:space="preserve"> Darbi veicami un būvizstrādājumi pielietojami saskaņā ar ražotāju tehnoloģijām, Latvijas Valsts standartiem (LVS), dokumentu “Ceļu specifikācijas 2019”, Rīgas domes Satiksmes departamenta 2022.gada 29.jūlija rīkojumu Nr.DS-22-89-rs “Par transporta infrastruktūras seguma konstrukcijām” vai attiecīgi jaunākajiem dokumentiem. Darbus veikt saskaņā ar 2023.gada 12.jūlija saistošiem noteikumiem Nr.RD-23-217-sn “Par Rīgas valstspilsētas pašvaldības īpašumā esošo ceļu pārvaldību” vai attiecīgi jaunākajiem dokumentiem. </w:t>
      </w:r>
    </w:p>
    <w:p w14:paraId="61D52C27" w14:textId="77777777" w:rsidR="006D1EC8" w:rsidRPr="003242AC" w:rsidRDefault="006D1EC8" w:rsidP="006D1EC8">
      <w:pPr>
        <w:spacing w:before="80" w:after="80" w:line="240" w:lineRule="auto"/>
        <w:jc w:val="both"/>
        <w:rPr>
          <w:rFonts w:ascii="Times New Roman" w:hAnsi="Times New Roman" w:cs="Times New Roman"/>
          <w:kern w:val="2"/>
          <w:sz w:val="24"/>
          <w:szCs w:val="24"/>
          <w14:ligatures w14:val="standardContextual"/>
        </w:rPr>
      </w:pPr>
      <w:r w:rsidRPr="003242AC">
        <w:rPr>
          <w:rFonts w:ascii="Times New Roman" w:hAnsi="Times New Roman" w:cs="Times New Roman"/>
          <w:b/>
          <w:bCs/>
          <w:kern w:val="2"/>
          <w:sz w:val="24"/>
          <w:szCs w:val="24"/>
          <w14:ligatures w14:val="standardContextual"/>
        </w:rPr>
        <w:t>4.</w:t>
      </w:r>
      <w:r w:rsidRPr="003242AC">
        <w:rPr>
          <w:rFonts w:ascii="Times New Roman" w:hAnsi="Times New Roman" w:cs="Times New Roman"/>
          <w:kern w:val="2"/>
          <w:sz w:val="24"/>
          <w:szCs w:val="24"/>
          <w14:ligatures w14:val="standardContextual"/>
        </w:rPr>
        <w:t xml:space="preserve"> Ja darbus paredzēts veikt ielu sarkanajās līnijās, darbus saskaņot ar Rīgas valstspilsētas pašvaldības Ārtelpas un mobilitātes departamentu.</w:t>
      </w:r>
    </w:p>
    <w:p w14:paraId="4A0BC48F" w14:textId="77777777" w:rsidR="006D1EC8" w:rsidRPr="003242AC" w:rsidRDefault="006D1EC8" w:rsidP="006D1EC8">
      <w:pPr>
        <w:spacing w:before="80" w:after="80" w:line="240" w:lineRule="auto"/>
        <w:jc w:val="both"/>
        <w:rPr>
          <w:rFonts w:ascii="Times New Roman" w:hAnsi="Times New Roman" w:cs="Times New Roman"/>
          <w:kern w:val="2"/>
          <w:sz w:val="24"/>
          <w:szCs w:val="24"/>
          <w14:ligatures w14:val="standardContextual"/>
        </w:rPr>
      </w:pPr>
      <w:r w:rsidRPr="003242AC">
        <w:rPr>
          <w:rFonts w:ascii="Times New Roman" w:hAnsi="Times New Roman" w:cs="Times New Roman"/>
          <w:b/>
          <w:bCs/>
          <w:kern w:val="2"/>
          <w:sz w:val="24"/>
          <w:szCs w:val="24"/>
          <w14:ligatures w14:val="standardContextual"/>
        </w:rPr>
        <w:t>5.</w:t>
      </w:r>
      <w:r w:rsidRPr="003242AC">
        <w:rPr>
          <w:rFonts w:ascii="Times New Roman" w:hAnsi="Times New Roman" w:cs="Times New Roman"/>
          <w:kern w:val="2"/>
          <w:sz w:val="24"/>
          <w:szCs w:val="24"/>
          <w14:ligatures w14:val="standardContextual"/>
        </w:rPr>
        <w:t xml:space="preserve"> Pasūtītājs pēc saviem ieskatiem var ņemt papildu paraugus testēšanai būvobjektos, būvmateriālu ieguves vietās, ražotnēs un krautnēs, pieaicinot būvdarbu veicēja pārstāvi.</w:t>
      </w:r>
    </w:p>
    <w:p w14:paraId="40808D79" w14:textId="77777777" w:rsidR="006D1EC8" w:rsidRPr="003242AC" w:rsidRDefault="006D1EC8" w:rsidP="006D1EC8">
      <w:pPr>
        <w:spacing w:before="80" w:after="80" w:line="240" w:lineRule="auto"/>
        <w:jc w:val="both"/>
        <w:rPr>
          <w:rFonts w:ascii="Times New Roman" w:hAnsi="Times New Roman" w:cs="Times New Roman"/>
          <w:kern w:val="2"/>
          <w:sz w:val="24"/>
          <w:szCs w:val="24"/>
          <w14:ligatures w14:val="standardContextual"/>
        </w:rPr>
      </w:pPr>
      <w:r w:rsidRPr="003242AC">
        <w:rPr>
          <w:rFonts w:ascii="Times New Roman" w:hAnsi="Times New Roman" w:cs="Times New Roman"/>
          <w:b/>
          <w:bCs/>
          <w:kern w:val="2"/>
          <w:sz w:val="24"/>
          <w:szCs w:val="24"/>
          <w14:ligatures w14:val="standardContextual"/>
        </w:rPr>
        <w:t>6.</w:t>
      </w:r>
      <w:r w:rsidRPr="003242AC">
        <w:rPr>
          <w:rFonts w:ascii="Times New Roman" w:hAnsi="Times New Roman" w:cs="Times New Roman"/>
          <w:kern w:val="2"/>
          <w:sz w:val="24"/>
          <w:szCs w:val="24"/>
          <w14:ligatures w14:val="standardContextual"/>
        </w:rPr>
        <w:t xml:space="preserve"> Būvdarbu veicējam katra konkrēta darba izmaksās jāparedz un jāiekļauj līgumā minēto darbu cenās visi ar darba izpildi saistītie izdevumi, to skaitā: uzmērīšana un nospraušana; visi, ar minēto darbu sarakstu saistīti sagatavošanas darbi, nobeiguma, teritorijas sakārtošanas darbi un darbi, kas tāmē nav minēti, kā atsevišķi darbi, bet ir nepieciešami, lai darbu kvalitāte atbilstu LVS, normatīvu aktu un dokumenta “Ceļu specifikācija 2019” prasībām; mobilizācija un demobilizācija; palīgteritoriju iegūšana un uzturēšana; saskaņojumu un atļauju iegūšana; sanitāro un drošības normu ievērošana; satiksmes organizēšana; nepieciešamās dokumentācijas un atļauju noformēšana; darba izpildes u.c. nepieciešamo projektu izstrāde (mērījumi, aprēķini, rasējumi, apraksti, plāni, grafiki u.tml.); kvalitātes nodrošināšana un kontrole (paraugu ņemšana, testēšana, uzmērījumi, dokumentēšana, kvalitātes procedūras, preventīvās darbības u.tml.); būvmateriālu un būvizstrādājumu sagatavošana, uzglabāšana, piegādēm un iestrādei;  iekārtas un ar tām saistītajiem izdevumiem; pagaidu (papildu darbiem, lai izpildītu pamatdarbu) darbi; darbaspēks; vispārējās saistības, atbildības un risku nodrošinājums; organizācija un administrēšana; tiesību aktos noteikto nodokļu un nodevu nomaksa, izņemot pievienotās vērtības nodokli; plānotā peļņa; izpilddokumentācijas sagatavošanu 1 eksemplārā (akti, segto darbu akti, deklarācijas, materiālu sertifikāti, mērījumi, detalizētas izpildshēmas ar augstuma atzīmēm un piesaistēm, tehniskā dokumentācija).</w:t>
      </w:r>
    </w:p>
    <w:p w14:paraId="1EC02789" w14:textId="77777777" w:rsidR="006D1EC8" w:rsidRPr="003242AC" w:rsidRDefault="006D1EC8" w:rsidP="006D1EC8">
      <w:pPr>
        <w:spacing w:before="80" w:after="80" w:line="240" w:lineRule="auto"/>
        <w:jc w:val="both"/>
        <w:rPr>
          <w:rFonts w:ascii="Times New Roman" w:hAnsi="Times New Roman" w:cs="Times New Roman"/>
          <w:kern w:val="2"/>
          <w:sz w:val="24"/>
          <w:szCs w:val="24"/>
          <w14:ligatures w14:val="standardContextual"/>
        </w:rPr>
      </w:pPr>
      <w:r w:rsidRPr="003242AC">
        <w:rPr>
          <w:rFonts w:ascii="Times New Roman" w:hAnsi="Times New Roman" w:cs="Times New Roman"/>
          <w:b/>
          <w:bCs/>
          <w:kern w:val="2"/>
          <w:sz w:val="24"/>
          <w:szCs w:val="24"/>
          <w14:ligatures w14:val="standardContextual"/>
        </w:rPr>
        <w:t>7.</w:t>
      </w:r>
      <w:r w:rsidRPr="003242AC">
        <w:rPr>
          <w:rFonts w:ascii="Times New Roman" w:hAnsi="Times New Roman" w:cs="Times New Roman"/>
          <w:kern w:val="2"/>
          <w:sz w:val="24"/>
          <w:szCs w:val="24"/>
          <w14:ligatures w14:val="standardContextual"/>
        </w:rPr>
        <w:t xml:space="preserve"> Pirms un pēc veicamo darbu pabeigšanas veikt fotofiksāciju un uzrādīt Rīgas satiksmes pilnvarotajiem pārstāvjiem.</w:t>
      </w:r>
    </w:p>
    <w:p w14:paraId="4CB97EAC" w14:textId="77777777" w:rsidR="006D1EC8" w:rsidRPr="003242AC" w:rsidRDefault="006D1EC8" w:rsidP="006D1EC8">
      <w:pPr>
        <w:spacing w:before="80" w:after="80" w:line="240" w:lineRule="auto"/>
        <w:jc w:val="both"/>
        <w:rPr>
          <w:rFonts w:ascii="Times New Roman" w:hAnsi="Times New Roman" w:cs="Times New Roman"/>
          <w:kern w:val="2"/>
          <w:sz w:val="24"/>
          <w:szCs w:val="24"/>
          <w14:ligatures w14:val="standardContextual"/>
        </w:rPr>
      </w:pPr>
      <w:r w:rsidRPr="003242AC">
        <w:rPr>
          <w:rFonts w:ascii="Times New Roman" w:hAnsi="Times New Roman" w:cs="Times New Roman"/>
          <w:b/>
          <w:bCs/>
          <w:kern w:val="2"/>
          <w:sz w:val="24"/>
          <w:szCs w:val="24"/>
          <w14:ligatures w14:val="standardContextual"/>
        </w:rPr>
        <w:t>8.</w:t>
      </w:r>
      <w:r w:rsidRPr="003242AC">
        <w:rPr>
          <w:rFonts w:ascii="Times New Roman" w:hAnsi="Times New Roman" w:cs="Times New Roman"/>
          <w:kern w:val="2"/>
          <w:sz w:val="24"/>
          <w:szCs w:val="24"/>
          <w14:ligatures w14:val="standardContextual"/>
        </w:rPr>
        <w:t xml:space="preserve"> Pasūtītājam ir tiesības izlases veidā papildus pārbaudīt digitālo uzmērījumu atbilstību.</w:t>
      </w:r>
      <w:r w:rsidRPr="003242AC">
        <w:rPr>
          <w:rFonts w:ascii="Times New Roman" w:hAnsi="Times New Roman" w:cs="Times New Roman"/>
          <w:kern w:val="2"/>
          <w:sz w:val="24"/>
          <w:szCs w:val="24"/>
          <w14:ligatures w14:val="standardContextual"/>
        </w:rPr>
        <w:tab/>
      </w:r>
    </w:p>
    <w:p w14:paraId="033D6667" w14:textId="77777777" w:rsidR="006D1EC8" w:rsidRPr="003242AC" w:rsidRDefault="006D1EC8" w:rsidP="006D1EC8">
      <w:pPr>
        <w:spacing w:before="80" w:after="80" w:line="240" w:lineRule="auto"/>
        <w:jc w:val="both"/>
        <w:rPr>
          <w:rFonts w:ascii="Times New Roman" w:hAnsi="Times New Roman" w:cs="Times New Roman"/>
          <w:kern w:val="2"/>
          <w:sz w:val="24"/>
          <w:szCs w:val="24"/>
          <w14:ligatures w14:val="standardContextual"/>
        </w:rPr>
      </w:pPr>
      <w:r w:rsidRPr="003242AC">
        <w:rPr>
          <w:rFonts w:ascii="Times New Roman" w:hAnsi="Times New Roman" w:cs="Times New Roman"/>
          <w:b/>
          <w:bCs/>
          <w:kern w:val="2"/>
          <w:sz w:val="24"/>
          <w:szCs w:val="24"/>
          <w14:ligatures w14:val="standardContextual"/>
        </w:rPr>
        <w:t>9.</w:t>
      </w:r>
      <w:r w:rsidRPr="003242AC">
        <w:rPr>
          <w:rFonts w:ascii="Times New Roman" w:hAnsi="Times New Roman" w:cs="Times New Roman"/>
          <w:kern w:val="2"/>
          <w:sz w:val="24"/>
          <w:szCs w:val="24"/>
          <w14:ligatures w14:val="standardContextual"/>
        </w:rPr>
        <w:t xml:space="preserve"> Darbu apmaksa tiks veikta tikai pēc darbu izpildes dokumentācijas un fotofiksācijas  iesniegšanas.</w:t>
      </w:r>
      <w:r w:rsidRPr="003242AC">
        <w:rPr>
          <w:rFonts w:ascii="Times New Roman" w:hAnsi="Times New Roman" w:cs="Times New Roman"/>
          <w:kern w:val="2"/>
          <w:sz w:val="24"/>
          <w:szCs w:val="24"/>
          <w14:ligatures w14:val="standardContextual"/>
        </w:rPr>
        <w:tab/>
      </w:r>
      <w:r w:rsidRPr="003242AC">
        <w:rPr>
          <w:rFonts w:ascii="Times New Roman" w:hAnsi="Times New Roman" w:cs="Times New Roman"/>
          <w:kern w:val="2"/>
          <w:sz w:val="24"/>
          <w:szCs w:val="24"/>
          <w14:ligatures w14:val="standardContextual"/>
        </w:rPr>
        <w:tab/>
      </w:r>
      <w:r w:rsidRPr="003242AC">
        <w:rPr>
          <w:rFonts w:ascii="Times New Roman" w:hAnsi="Times New Roman" w:cs="Times New Roman"/>
          <w:kern w:val="2"/>
          <w:sz w:val="24"/>
          <w:szCs w:val="24"/>
          <w14:ligatures w14:val="standardContextual"/>
        </w:rPr>
        <w:tab/>
      </w:r>
      <w:r w:rsidRPr="003242AC">
        <w:rPr>
          <w:rFonts w:ascii="Times New Roman" w:hAnsi="Times New Roman" w:cs="Times New Roman"/>
          <w:kern w:val="2"/>
          <w:sz w:val="24"/>
          <w:szCs w:val="24"/>
          <w14:ligatures w14:val="standardContextual"/>
        </w:rPr>
        <w:tab/>
      </w:r>
      <w:r w:rsidRPr="003242AC">
        <w:rPr>
          <w:rFonts w:ascii="Times New Roman" w:hAnsi="Times New Roman" w:cs="Times New Roman"/>
          <w:kern w:val="2"/>
          <w:sz w:val="24"/>
          <w:szCs w:val="24"/>
          <w14:ligatures w14:val="standardContextual"/>
        </w:rPr>
        <w:tab/>
      </w:r>
      <w:r w:rsidRPr="003242AC">
        <w:rPr>
          <w:rFonts w:ascii="Times New Roman" w:hAnsi="Times New Roman" w:cs="Times New Roman"/>
          <w:kern w:val="2"/>
          <w:sz w:val="24"/>
          <w:szCs w:val="24"/>
          <w14:ligatures w14:val="standardContextual"/>
        </w:rPr>
        <w:tab/>
      </w:r>
    </w:p>
    <w:p w14:paraId="658E2FB1" w14:textId="77777777" w:rsidR="006D1EC8" w:rsidRPr="003242AC" w:rsidRDefault="006D1EC8" w:rsidP="006D1EC8">
      <w:pPr>
        <w:spacing w:after="0" w:line="240" w:lineRule="auto"/>
        <w:jc w:val="both"/>
        <w:rPr>
          <w:rFonts w:ascii="Times New Roman" w:hAnsi="Times New Roman" w:cs="Times New Roman"/>
          <w:kern w:val="2"/>
          <w14:ligatures w14:val="standardContextual"/>
        </w:rPr>
      </w:pPr>
      <w:r w:rsidRPr="003242AC">
        <w:rPr>
          <w:rFonts w:ascii="Times New Roman" w:hAnsi="Times New Roman" w:cs="Times New Roman"/>
          <w:kern w:val="2"/>
          <w14:ligatures w14:val="standardContextual"/>
        </w:rPr>
        <w:t>Tehnisko specifikāciju sagatavoja:</w:t>
      </w:r>
    </w:p>
    <w:p w14:paraId="1AC894F0" w14:textId="77777777" w:rsidR="006D1EC8" w:rsidRPr="003242AC" w:rsidRDefault="006D1EC8" w:rsidP="006D1EC8">
      <w:pPr>
        <w:spacing w:after="0" w:line="240" w:lineRule="auto"/>
        <w:jc w:val="both"/>
        <w:rPr>
          <w:rFonts w:ascii="Times New Roman" w:hAnsi="Times New Roman" w:cs="Times New Roman"/>
          <w:kern w:val="2"/>
          <w14:ligatures w14:val="standardContextual"/>
        </w:rPr>
      </w:pPr>
      <w:r w:rsidRPr="003242AC">
        <w:rPr>
          <w:rFonts w:ascii="Times New Roman" w:hAnsi="Times New Roman" w:cs="Times New Roman"/>
          <w:kern w:val="2"/>
          <w14:ligatures w14:val="standardContextual"/>
        </w:rPr>
        <w:t>Būvniecības nodaļa</w:t>
      </w:r>
    </w:p>
    <w:p w14:paraId="1C067A6E" w14:textId="6A89D0BF" w:rsidR="006D1EC8" w:rsidRDefault="006D1EC8" w:rsidP="006D1EC8">
      <w:pPr>
        <w:spacing w:after="0" w:line="240" w:lineRule="auto"/>
        <w:jc w:val="both"/>
        <w:rPr>
          <w:rFonts w:ascii="Times New Roman" w:hAnsi="Times New Roman" w:cs="Times New Roman"/>
          <w:kern w:val="2"/>
          <w14:ligatures w14:val="standardContextual"/>
        </w:rPr>
      </w:pPr>
      <w:r w:rsidRPr="003242AC">
        <w:rPr>
          <w:rFonts w:ascii="Times New Roman" w:hAnsi="Times New Roman" w:cs="Times New Roman"/>
          <w:kern w:val="2"/>
          <w14:ligatures w14:val="standardContextual"/>
        </w:rPr>
        <w:t>202</w:t>
      </w:r>
      <w:r>
        <w:rPr>
          <w:rFonts w:ascii="Times New Roman" w:hAnsi="Times New Roman" w:cs="Times New Roman"/>
          <w:kern w:val="2"/>
          <w14:ligatures w14:val="standardContextual"/>
        </w:rPr>
        <w:t>5</w:t>
      </w:r>
      <w:r w:rsidRPr="003242AC">
        <w:rPr>
          <w:rFonts w:ascii="Times New Roman" w:hAnsi="Times New Roman" w:cs="Times New Roman"/>
          <w:kern w:val="2"/>
          <w14:ligatures w14:val="standardContextual"/>
        </w:rPr>
        <w:t xml:space="preserve">. gada </w:t>
      </w:r>
      <w:r w:rsidR="00597E1D">
        <w:rPr>
          <w:rFonts w:ascii="Times New Roman" w:hAnsi="Times New Roman" w:cs="Times New Roman"/>
          <w:kern w:val="2"/>
          <w14:ligatures w14:val="standardContextual"/>
        </w:rPr>
        <w:t>13. jūnijā</w:t>
      </w:r>
    </w:p>
    <w:p w14:paraId="2733BC0C" w14:textId="0515C970" w:rsidR="00597E1D" w:rsidRDefault="00597E1D" w:rsidP="00597E1D">
      <w:pPr>
        <w:pStyle w:val="TableContents"/>
        <w:jc w:val="right"/>
        <w:rPr>
          <w:bCs/>
          <w:sz w:val="20"/>
          <w:szCs w:val="20"/>
          <w:lang w:val="lv-LV"/>
        </w:rPr>
      </w:pPr>
      <w:bookmarkStart w:id="10" w:name="_Hlk90041199"/>
      <w:r>
        <w:rPr>
          <w:rFonts w:cs="Times New Roman"/>
          <w:bCs/>
          <w:sz w:val="20"/>
          <w:szCs w:val="20"/>
          <w:lang w:val="lv-LV"/>
        </w:rPr>
        <w:lastRenderedPageBreak/>
        <w:t>2</w:t>
      </w:r>
      <w:r w:rsidRPr="00024B85">
        <w:rPr>
          <w:rFonts w:cs="Times New Roman"/>
          <w:bCs/>
          <w:sz w:val="20"/>
          <w:szCs w:val="20"/>
          <w:lang w:val="lv-LV"/>
        </w:rPr>
        <w:t>.pielikums</w:t>
      </w:r>
      <w:r w:rsidRPr="00024B85">
        <w:rPr>
          <w:rFonts w:cs="Times New Roman"/>
          <w:bCs/>
          <w:sz w:val="20"/>
          <w:szCs w:val="20"/>
          <w:lang w:val="lv-LV"/>
        </w:rPr>
        <w:br/>
        <w:t>Iepirkuma procedūras nolikumam</w:t>
      </w:r>
      <w:r w:rsidRPr="00024B85">
        <w:rPr>
          <w:rFonts w:cs="Times New Roman"/>
          <w:bCs/>
          <w:sz w:val="20"/>
          <w:szCs w:val="20"/>
          <w:lang w:val="lv-LV"/>
        </w:rPr>
        <w:br/>
        <w:t>“</w:t>
      </w:r>
      <w:r w:rsidRPr="00024B85">
        <w:rPr>
          <w:bCs/>
          <w:sz w:val="20"/>
          <w:szCs w:val="20"/>
          <w:lang w:val="lv-LV"/>
        </w:rPr>
        <w:t xml:space="preserve">Tiesības noslēgt vispārīgo vienošanos par brauktuvju, </w:t>
      </w:r>
    </w:p>
    <w:p w14:paraId="06C1E53D" w14:textId="77777777" w:rsidR="00597E1D" w:rsidRPr="00024B85" w:rsidRDefault="00597E1D" w:rsidP="00597E1D">
      <w:pPr>
        <w:pStyle w:val="TableContents"/>
        <w:jc w:val="right"/>
        <w:rPr>
          <w:bCs/>
          <w:sz w:val="20"/>
          <w:szCs w:val="20"/>
          <w:lang w:val="lv-LV"/>
        </w:rPr>
      </w:pPr>
      <w:r w:rsidRPr="00024B85">
        <w:rPr>
          <w:bCs/>
          <w:sz w:val="20"/>
          <w:szCs w:val="20"/>
          <w:lang w:val="lv-LV"/>
        </w:rPr>
        <w:t>ietvju un laukumu segumu atjaunošanu RP SIA “Rīgas Satiksme” objektos.”</w:t>
      </w:r>
    </w:p>
    <w:p w14:paraId="57841692" w14:textId="4577FC49" w:rsidR="00597E1D" w:rsidRPr="00024B85" w:rsidRDefault="00597E1D" w:rsidP="00597E1D">
      <w:pPr>
        <w:pStyle w:val="TableContents"/>
        <w:jc w:val="right"/>
        <w:rPr>
          <w:rFonts w:cs="Times New Roman"/>
          <w:bCs/>
          <w:sz w:val="20"/>
          <w:szCs w:val="20"/>
          <w:lang w:val="lv-LV"/>
        </w:rPr>
      </w:pPr>
      <w:r w:rsidRPr="00024B85">
        <w:rPr>
          <w:rFonts w:cs="Times New Roman"/>
          <w:bCs/>
          <w:sz w:val="20"/>
          <w:szCs w:val="20"/>
          <w:lang w:val="lv-LV"/>
        </w:rPr>
        <w:t>identifikācijas Nr. RS/2025/</w:t>
      </w:r>
      <w:r w:rsidR="0005706E">
        <w:rPr>
          <w:rFonts w:cs="Times New Roman"/>
          <w:bCs/>
          <w:sz w:val="20"/>
          <w:szCs w:val="20"/>
          <w:lang w:val="lv-LV"/>
        </w:rPr>
        <w:t>40</w:t>
      </w:r>
    </w:p>
    <w:p w14:paraId="0162CED6" w14:textId="77777777" w:rsidR="00597E1D" w:rsidRPr="00AD1FDC" w:rsidRDefault="00597E1D" w:rsidP="00597E1D">
      <w:pPr>
        <w:spacing w:after="0"/>
        <w:ind w:left="-709"/>
        <w:jc w:val="right"/>
        <w:rPr>
          <w:rFonts w:ascii="Times New Roman" w:hAnsi="Times New Roman"/>
          <w:sz w:val="24"/>
          <w:szCs w:val="24"/>
        </w:rPr>
      </w:pPr>
    </w:p>
    <w:p w14:paraId="1C3D5056" w14:textId="77777777" w:rsidR="00A41091" w:rsidRPr="00597E1D" w:rsidRDefault="00A41091" w:rsidP="00A41091">
      <w:pPr>
        <w:spacing w:after="0" w:line="240" w:lineRule="auto"/>
        <w:jc w:val="center"/>
        <w:rPr>
          <w:rFonts w:ascii="Times New Roman" w:eastAsia="Times New Roman" w:hAnsi="Times New Roman" w:cs="Times New Roman"/>
          <w:b/>
        </w:rPr>
      </w:pPr>
      <w:bookmarkStart w:id="11" w:name="_Toc258509065"/>
      <w:bookmarkStart w:id="12" w:name="_Toc258509220"/>
      <w:bookmarkStart w:id="13" w:name="_Toc258589856"/>
      <w:bookmarkStart w:id="14" w:name="_Toc259008135"/>
      <w:bookmarkStart w:id="15" w:name="_Toc259523918"/>
      <w:bookmarkStart w:id="16" w:name="_Toc261419208"/>
      <w:bookmarkStart w:id="17" w:name="_Toc264889565"/>
      <w:bookmarkStart w:id="18" w:name="_Toc269284030"/>
      <w:bookmarkStart w:id="19" w:name="_Toc271282746"/>
      <w:bookmarkEnd w:id="10"/>
      <w:r w:rsidRPr="00597E1D">
        <w:rPr>
          <w:rFonts w:ascii="Times New Roman" w:eastAsia="Times New Roman" w:hAnsi="Times New Roman" w:cs="Times New Roman"/>
          <w:b/>
        </w:rPr>
        <w:t>Garantijas paraugs</w:t>
      </w:r>
    </w:p>
    <w:p w14:paraId="773FBF97" w14:textId="77777777" w:rsidR="00A41091" w:rsidRPr="00597E1D" w:rsidRDefault="00A41091" w:rsidP="00A41091">
      <w:pPr>
        <w:spacing w:after="0" w:line="240" w:lineRule="auto"/>
        <w:rPr>
          <w:rFonts w:ascii="Times New Roman" w:eastAsia="Times New Roman" w:hAnsi="Times New Roman" w:cs="Times New Roman"/>
        </w:rPr>
      </w:pPr>
      <w:r w:rsidRPr="00597E1D">
        <w:rPr>
          <w:rFonts w:ascii="Times New Roman" w:eastAsia="Times New Roman" w:hAnsi="Times New Roman" w:cs="Times New Roman"/>
        </w:rPr>
        <w:t xml:space="preserve">Vieta, datums </w:t>
      </w:r>
      <w:r w:rsidRPr="00597E1D">
        <w:rPr>
          <w:rFonts w:ascii="Times New Roman" w:eastAsia="Times New Roman" w:hAnsi="Times New Roman" w:cs="Times New Roman"/>
        </w:rPr>
        <w:tab/>
      </w:r>
      <w:r w:rsidRPr="00597E1D">
        <w:rPr>
          <w:rFonts w:ascii="Times New Roman" w:eastAsia="Times New Roman" w:hAnsi="Times New Roman" w:cs="Times New Roman"/>
        </w:rPr>
        <w:tab/>
      </w:r>
      <w:r w:rsidRPr="00597E1D">
        <w:rPr>
          <w:rFonts w:ascii="Times New Roman" w:eastAsia="Times New Roman" w:hAnsi="Times New Roman" w:cs="Times New Roman"/>
        </w:rPr>
        <w:tab/>
      </w:r>
    </w:p>
    <w:p w14:paraId="63A60794" w14:textId="77777777" w:rsidR="00A41091" w:rsidRPr="00597E1D" w:rsidRDefault="00A41091" w:rsidP="008B71AE">
      <w:pPr>
        <w:spacing w:after="0" w:line="240" w:lineRule="auto"/>
        <w:ind w:firstLine="720"/>
        <w:jc w:val="both"/>
        <w:rPr>
          <w:rFonts w:ascii="Times New Roman" w:eastAsia="Times New Roman" w:hAnsi="Times New Roman" w:cs="Times New Roman"/>
          <w:color w:val="000000"/>
        </w:rPr>
      </w:pPr>
    </w:p>
    <w:p w14:paraId="737D9F31" w14:textId="1D723CCD" w:rsidR="00A41091" w:rsidRPr="00597E1D" w:rsidRDefault="00A41091" w:rsidP="00597E1D">
      <w:pPr>
        <w:pStyle w:val="TableContents"/>
        <w:jc w:val="both"/>
        <w:rPr>
          <w:rFonts w:eastAsia="Times New Roman" w:cs="Times New Roman"/>
          <w:color w:val="000000"/>
          <w:sz w:val="22"/>
          <w:szCs w:val="22"/>
          <w:lang w:val="lv-LV"/>
        </w:rPr>
      </w:pPr>
      <w:r w:rsidRPr="00597E1D">
        <w:rPr>
          <w:rFonts w:eastAsia="Times New Roman" w:cs="Times New Roman"/>
          <w:color w:val="000000"/>
          <w:sz w:val="22"/>
          <w:szCs w:val="22"/>
          <w:lang w:val="lv-LV"/>
        </w:rPr>
        <w:t>Ievērojot to, ka</w:t>
      </w:r>
      <w:r w:rsidRPr="00597E1D">
        <w:rPr>
          <w:rFonts w:eastAsia="Times New Roman" w:cs="Times New Roman"/>
          <w:b/>
          <w:bCs/>
          <w:color w:val="000000"/>
          <w:sz w:val="22"/>
          <w:szCs w:val="22"/>
          <w:lang w:val="lv-LV"/>
        </w:rPr>
        <w:t xml:space="preserve"> pretendents ______________</w:t>
      </w:r>
      <w:r w:rsidRPr="00597E1D">
        <w:rPr>
          <w:rFonts w:eastAsia="Times New Roman" w:cs="Times New Roman"/>
          <w:bCs/>
          <w:color w:val="000000"/>
          <w:sz w:val="22"/>
          <w:szCs w:val="22"/>
          <w:lang w:val="lv-LV"/>
        </w:rPr>
        <w:t>,</w:t>
      </w:r>
      <w:r w:rsidRPr="00597E1D">
        <w:rPr>
          <w:rFonts w:eastAsia="Times New Roman" w:cs="Times New Roman"/>
          <w:color w:val="000000"/>
          <w:sz w:val="22"/>
          <w:szCs w:val="22"/>
          <w:lang w:val="lv-LV"/>
        </w:rPr>
        <w:t xml:space="preserve"> reģistrācijas Nr. ____________, juridiskā adrese: __________________________, (turpmāk – Pretendents) ir iesniedzis piedāvājumu </w:t>
      </w:r>
      <w:r w:rsidR="00F40201" w:rsidRPr="00597E1D">
        <w:rPr>
          <w:rFonts w:eastAsia="Times New Roman" w:cs="Times New Roman"/>
          <w:color w:val="000000"/>
          <w:sz w:val="22"/>
          <w:szCs w:val="22"/>
          <w:lang w:val="lv-LV"/>
        </w:rPr>
        <w:t>iepirkuma procedūrā</w:t>
      </w:r>
      <w:r w:rsidRPr="00597E1D">
        <w:rPr>
          <w:rFonts w:eastAsia="Times New Roman" w:cs="Times New Roman"/>
          <w:color w:val="000000"/>
          <w:sz w:val="22"/>
          <w:szCs w:val="22"/>
          <w:lang w:val="lv-LV"/>
        </w:rPr>
        <w:t xml:space="preserve"> </w:t>
      </w:r>
      <w:r w:rsidR="004C4288" w:rsidRPr="00597E1D">
        <w:rPr>
          <w:rFonts w:eastAsia="Times New Roman" w:cs="Times New Roman"/>
          <w:color w:val="000000"/>
          <w:sz w:val="22"/>
          <w:szCs w:val="22"/>
          <w:lang w:val="lv-LV"/>
        </w:rPr>
        <w:t>“</w:t>
      </w:r>
      <w:r w:rsidR="00597E1D" w:rsidRPr="00597E1D">
        <w:rPr>
          <w:bCs/>
          <w:sz w:val="22"/>
          <w:szCs w:val="22"/>
          <w:lang w:val="lv-LV"/>
        </w:rPr>
        <w:t xml:space="preserve">Tiesības noslēgt vispārīgo vienošanos par brauktuvju, ietvju un laukumu segumu atjaunošanu RP SIA “Rīgas Satiksme” objektos.” </w:t>
      </w:r>
      <w:r w:rsidR="004C4288" w:rsidRPr="00597E1D">
        <w:rPr>
          <w:rFonts w:eastAsia="Times New Roman" w:cs="Times New Roman"/>
          <w:color w:val="000000"/>
          <w:sz w:val="22"/>
          <w:szCs w:val="22"/>
          <w:lang w:val="lv-LV"/>
        </w:rPr>
        <w:t>”</w:t>
      </w:r>
      <w:r w:rsidRPr="00597E1D">
        <w:rPr>
          <w:rFonts w:eastAsia="Times New Roman" w:cs="Times New Roman"/>
          <w:color w:val="000000"/>
          <w:sz w:val="22"/>
          <w:szCs w:val="22"/>
          <w:lang w:val="lv-LV"/>
        </w:rPr>
        <w:t>,</w:t>
      </w:r>
      <w:r w:rsidRPr="00597E1D">
        <w:rPr>
          <w:rFonts w:eastAsia="Calibri" w:cs="Times New Roman"/>
          <w:sz w:val="22"/>
          <w:szCs w:val="22"/>
          <w:lang w:val="lv-LV"/>
        </w:rPr>
        <w:t xml:space="preserve"> identifikācijas Nr. RS/202</w:t>
      </w:r>
      <w:r w:rsidR="00597E1D" w:rsidRPr="00597E1D">
        <w:rPr>
          <w:rFonts w:eastAsia="Calibri" w:cs="Times New Roman"/>
          <w:sz w:val="22"/>
          <w:szCs w:val="22"/>
          <w:lang w:val="lv-LV"/>
        </w:rPr>
        <w:t>5</w:t>
      </w:r>
      <w:r w:rsidRPr="00597E1D">
        <w:rPr>
          <w:rFonts w:eastAsia="Calibri" w:cs="Times New Roman"/>
          <w:sz w:val="22"/>
          <w:szCs w:val="22"/>
          <w:lang w:val="lv-LV"/>
        </w:rPr>
        <w:t>/</w:t>
      </w:r>
      <w:r w:rsidR="0005706E">
        <w:rPr>
          <w:rFonts w:eastAsia="Calibri" w:cs="Times New Roman"/>
          <w:sz w:val="22"/>
          <w:szCs w:val="22"/>
          <w:lang w:val="lv-LV"/>
        </w:rPr>
        <w:t>40</w:t>
      </w:r>
      <w:r w:rsidRPr="00597E1D">
        <w:rPr>
          <w:rFonts w:eastAsia="Times New Roman" w:cs="Times New Roman"/>
          <w:sz w:val="22"/>
          <w:szCs w:val="22"/>
          <w:lang w:val="lv-LV"/>
        </w:rPr>
        <w:t>,</w:t>
      </w:r>
    </w:p>
    <w:p w14:paraId="35510041" w14:textId="77777777" w:rsidR="00A41091" w:rsidRPr="00597E1D" w:rsidRDefault="00A41091" w:rsidP="00597E1D">
      <w:pPr>
        <w:shd w:val="clear" w:color="auto" w:fill="FFFFFF"/>
        <w:tabs>
          <w:tab w:val="left" w:pos="8962"/>
        </w:tabs>
        <w:spacing w:after="0" w:line="240" w:lineRule="auto"/>
        <w:ind w:right="10"/>
        <w:jc w:val="both"/>
        <w:rPr>
          <w:rFonts w:ascii="Times New Roman" w:eastAsia="Times New Roman" w:hAnsi="Times New Roman" w:cs="Times New Roman"/>
          <w:color w:val="000000"/>
        </w:rPr>
      </w:pPr>
    </w:p>
    <w:p w14:paraId="7F83955A" w14:textId="77777777" w:rsidR="00A41091" w:rsidRPr="00597E1D" w:rsidRDefault="00A41091" w:rsidP="004C4288">
      <w:pPr>
        <w:shd w:val="clear" w:color="auto" w:fill="FFFFFF"/>
        <w:tabs>
          <w:tab w:val="left" w:pos="8962"/>
        </w:tabs>
        <w:spacing w:after="0" w:line="240" w:lineRule="auto"/>
        <w:ind w:right="-81"/>
        <w:jc w:val="both"/>
        <w:rPr>
          <w:rFonts w:ascii="Times New Roman" w:eastAsia="Times New Roman" w:hAnsi="Times New Roman" w:cs="Times New Roman"/>
        </w:rPr>
      </w:pPr>
      <w:r w:rsidRPr="00597E1D">
        <w:rPr>
          <w:rFonts w:ascii="Times New Roman" w:eastAsia="Times New Roman" w:hAnsi="Times New Roman" w:cs="Times New Roman"/>
          <w:b/>
          <w:bCs/>
          <w:color w:val="000000"/>
        </w:rPr>
        <w:t>garantijas devējs ________________</w:t>
      </w:r>
      <w:r w:rsidRPr="00597E1D">
        <w:rPr>
          <w:rFonts w:ascii="Times New Roman" w:eastAsia="Times New Roman" w:hAnsi="Times New Roman" w:cs="Times New Roman"/>
          <w:bCs/>
          <w:color w:val="000000"/>
        </w:rPr>
        <w:t>,</w:t>
      </w:r>
      <w:r w:rsidRPr="00597E1D">
        <w:rPr>
          <w:rFonts w:ascii="Times New Roman" w:eastAsia="Times New Roman" w:hAnsi="Times New Roman" w:cs="Times New Roman"/>
          <w:b/>
          <w:bCs/>
          <w:color w:val="000000"/>
        </w:rPr>
        <w:t xml:space="preserve"> </w:t>
      </w:r>
      <w:r w:rsidRPr="00597E1D">
        <w:rPr>
          <w:rFonts w:ascii="Times New Roman" w:eastAsia="Times New Roman" w:hAnsi="Times New Roman" w:cs="Times New Roman"/>
          <w:color w:val="000000"/>
        </w:rPr>
        <w:t xml:space="preserve">reģistrācijas Nr. ___________________, juridiskā adrese: _______________________, (turpmāk – Garantijas devējs) sniedz garantiju  _____________________ </w:t>
      </w:r>
      <w:r w:rsidRPr="00597E1D">
        <w:rPr>
          <w:rFonts w:ascii="Times New Roman" w:eastAsia="Times New Roman" w:hAnsi="Times New Roman" w:cs="Times New Roman"/>
          <w:i/>
          <w:color w:val="000000"/>
        </w:rPr>
        <w:t>euro</w:t>
      </w:r>
      <w:r w:rsidRPr="00597E1D">
        <w:rPr>
          <w:rFonts w:ascii="Times New Roman" w:eastAsia="Times New Roman" w:hAnsi="Times New Roman" w:cs="Times New Roman"/>
          <w:color w:val="000000"/>
        </w:rPr>
        <w:t xml:space="preserve"> </w:t>
      </w:r>
      <w:r w:rsidRPr="00597E1D">
        <w:rPr>
          <w:rFonts w:ascii="Times New Roman" w:eastAsia="Times New Roman" w:hAnsi="Times New Roman" w:cs="Times New Roman"/>
          <w:b/>
          <w:bCs/>
          <w:color w:val="000000"/>
        </w:rPr>
        <w:t xml:space="preserve">(summa cipariem un vārdiem) </w:t>
      </w:r>
      <w:r w:rsidRPr="00597E1D">
        <w:rPr>
          <w:rFonts w:ascii="Times New Roman" w:eastAsia="Times New Roman" w:hAnsi="Times New Roman" w:cs="Times New Roman"/>
          <w:color w:val="000000"/>
        </w:rPr>
        <w:t>apmērā.</w:t>
      </w:r>
    </w:p>
    <w:p w14:paraId="7605926E" w14:textId="77777777" w:rsidR="00A41091" w:rsidRPr="00AD1FDC" w:rsidRDefault="00A41091" w:rsidP="00A41091">
      <w:pPr>
        <w:shd w:val="clear" w:color="auto" w:fill="FFFFFF"/>
        <w:tabs>
          <w:tab w:val="left" w:pos="8962"/>
        </w:tabs>
        <w:spacing w:after="0" w:line="240" w:lineRule="auto"/>
        <w:ind w:right="-81" w:firstLine="284"/>
        <w:jc w:val="both"/>
        <w:rPr>
          <w:rFonts w:ascii="Times New Roman" w:eastAsia="Times New Roman" w:hAnsi="Times New Roman" w:cs="Times New Roman"/>
        </w:rPr>
      </w:pPr>
    </w:p>
    <w:p w14:paraId="4ECF862A" w14:textId="65CDDDA5" w:rsidR="00A41091" w:rsidRPr="00AD1FDC" w:rsidRDefault="00A41091" w:rsidP="00A41091">
      <w:pPr>
        <w:shd w:val="clear" w:color="auto" w:fill="FFFFFF"/>
        <w:tabs>
          <w:tab w:val="left" w:pos="8962"/>
        </w:tabs>
        <w:spacing w:after="0" w:line="240" w:lineRule="auto"/>
        <w:ind w:right="-81" w:firstLine="426"/>
        <w:jc w:val="both"/>
        <w:rPr>
          <w:rFonts w:ascii="Times New Roman" w:eastAsia="Times New Roman" w:hAnsi="Times New Roman" w:cs="Times New Roman"/>
        </w:rPr>
      </w:pPr>
      <w:r w:rsidRPr="00AD1FDC">
        <w:rPr>
          <w:rFonts w:ascii="Times New Roman" w:eastAsia="Times New Roman" w:hAnsi="Times New Roman" w:cs="Times New Roman"/>
          <w:color w:val="000000"/>
        </w:rPr>
        <w:t xml:space="preserve">Garantijas devējs apņemas samaksāt augstāk norādīto naudas summu </w:t>
      </w:r>
      <w:r w:rsidR="00512AAC" w:rsidRPr="00AD1FDC">
        <w:rPr>
          <w:rFonts w:ascii="Times New Roman" w:eastAsia="Times New Roman" w:hAnsi="Times New Roman" w:cs="Times New Roman"/>
          <w:color w:val="000000"/>
        </w:rPr>
        <w:t>5</w:t>
      </w:r>
      <w:r w:rsidRPr="00AD1FDC">
        <w:rPr>
          <w:rFonts w:ascii="Times New Roman" w:eastAsia="Times New Roman" w:hAnsi="Times New Roman" w:cs="Times New Roman"/>
          <w:color w:val="000000"/>
        </w:rPr>
        <w:t xml:space="preserve"> (</w:t>
      </w:r>
      <w:r w:rsidR="00512AAC" w:rsidRPr="00AD1FDC">
        <w:rPr>
          <w:rFonts w:ascii="Times New Roman" w:eastAsia="Times New Roman" w:hAnsi="Times New Roman" w:cs="Times New Roman"/>
          <w:color w:val="000000"/>
        </w:rPr>
        <w:t>piecas</w:t>
      </w:r>
      <w:r w:rsidRPr="00AD1FDC">
        <w:rPr>
          <w:rFonts w:ascii="Times New Roman" w:eastAsia="Times New Roman" w:hAnsi="Times New Roman" w:cs="Times New Roman"/>
          <w:color w:val="000000"/>
        </w:rPr>
        <w:t xml:space="preserve">) darba dienu laikā pēc attiecīgas prasības no pasūtītāja </w:t>
      </w:r>
      <w:r w:rsidRPr="00AD1FDC">
        <w:rPr>
          <w:rFonts w:ascii="Times New Roman" w:eastAsia="Times New Roman" w:hAnsi="Times New Roman" w:cs="Times New Roman"/>
          <w:b/>
          <w:color w:val="000000"/>
        </w:rPr>
        <w:t>RP SIA “Rīgas satiksme”</w:t>
      </w:r>
      <w:r w:rsidRPr="00AD1FDC">
        <w:rPr>
          <w:rFonts w:ascii="Times New Roman" w:eastAsia="Times New Roman" w:hAnsi="Times New Roman" w:cs="Times New Roman"/>
          <w:color w:val="000000"/>
        </w:rPr>
        <w:t xml:space="preserve"> (turpmāk – Pasūtītājs) saņemšanas, šādos gadījumos:</w:t>
      </w:r>
    </w:p>
    <w:p w14:paraId="0A5ACB02" w14:textId="77777777" w:rsidR="00A41091" w:rsidRPr="00AD1FDC" w:rsidRDefault="00A41091" w:rsidP="00066E4D">
      <w:pPr>
        <w:numPr>
          <w:ilvl w:val="0"/>
          <w:numId w:val="10"/>
        </w:numPr>
        <w:shd w:val="clear" w:color="auto" w:fill="FFFFFF"/>
        <w:spacing w:after="0" w:line="240" w:lineRule="auto"/>
        <w:ind w:left="284" w:right="10" w:hanging="284"/>
        <w:jc w:val="both"/>
        <w:rPr>
          <w:rFonts w:ascii="Times New Roman" w:eastAsia="Times New Roman" w:hAnsi="Times New Roman" w:cs="Times New Roman"/>
          <w:color w:val="000000"/>
        </w:rPr>
      </w:pPr>
      <w:r w:rsidRPr="00AD1FDC">
        <w:rPr>
          <w:rFonts w:ascii="Times New Roman" w:eastAsia="Times New Roman" w:hAnsi="Times New Roman" w:cs="Times New Roman"/>
          <w:color w:val="000000"/>
        </w:rPr>
        <w:t>ja Pretendents piedāvājuma spēkā esamības periodā atsauc savu piedāvājumu;</w:t>
      </w:r>
    </w:p>
    <w:p w14:paraId="582AC5B8" w14:textId="083E4946" w:rsidR="00A41091" w:rsidRPr="00AD1FDC" w:rsidRDefault="00A41091" w:rsidP="00066E4D">
      <w:pPr>
        <w:numPr>
          <w:ilvl w:val="0"/>
          <w:numId w:val="10"/>
        </w:numPr>
        <w:shd w:val="clear" w:color="auto" w:fill="FFFFFF"/>
        <w:spacing w:after="0" w:line="240" w:lineRule="auto"/>
        <w:ind w:left="284" w:right="10" w:hanging="284"/>
        <w:jc w:val="both"/>
        <w:rPr>
          <w:rFonts w:ascii="Times New Roman" w:eastAsia="Times New Roman" w:hAnsi="Times New Roman" w:cs="Times New Roman"/>
          <w:color w:val="000000"/>
        </w:rPr>
      </w:pPr>
      <w:r w:rsidRPr="00AD1FDC">
        <w:rPr>
          <w:rFonts w:ascii="Times New Roman" w:eastAsia="Times New Roman" w:hAnsi="Times New Roman" w:cs="Times New Roman"/>
          <w:color w:val="000000"/>
        </w:rPr>
        <w:t xml:space="preserve">ja Pretendents, kļūstot par </w:t>
      </w:r>
      <w:r w:rsidR="00B67D77" w:rsidRPr="00AD1FDC">
        <w:rPr>
          <w:rFonts w:ascii="Times New Roman" w:eastAsia="Times New Roman" w:hAnsi="Times New Roman" w:cs="Times New Roman"/>
          <w:color w:val="000000"/>
        </w:rPr>
        <w:t>iepirkuma procedūras</w:t>
      </w:r>
      <w:r w:rsidRPr="00AD1FDC">
        <w:rPr>
          <w:rFonts w:ascii="Times New Roman" w:eastAsia="Times New Roman" w:hAnsi="Times New Roman" w:cs="Times New Roman"/>
          <w:color w:val="000000"/>
        </w:rPr>
        <w:t xml:space="preserve"> uzvarētāju, neparaksta </w:t>
      </w:r>
      <w:r w:rsidR="00A05BEC" w:rsidRPr="00AD1FDC">
        <w:rPr>
          <w:rFonts w:ascii="Times New Roman" w:eastAsia="Times New Roman" w:hAnsi="Times New Roman" w:cs="Times New Roman"/>
          <w:color w:val="000000"/>
        </w:rPr>
        <w:t>vispārīgo vienošanos</w:t>
      </w:r>
      <w:r w:rsidRPr="00AD1FDC">
        <w:rPr>
          <w:rFonts w:ascii="Times New Roman" w:eastAsia="Times New Roman" w:hAnsi="Times New Roman" w:cs="Times New Roman"/>
          <w:color w:val="000000"/>
        </w:rPr>
        <w:t xml:space="preserve"> Pasūtītāja noteiktajā termiņā.</w:t>
      </w:r>
    </w:p>
    <w:p w14:paraId="7BF0144F" w14:textId="77777777" w:rsidR="00A41091" w:rsidRPr="00AD1FDC" w:rsidRDefault="00A41091" w:rsidP="00A41091">
      <w:pPr>
        <w:shd w:val="clear" w:color="auto" w:fill="FFFFFF"/>
        <w:spacing w:after="0" w:line="240" w:lineRule="auto"/>
        <w:ind w:left="284" w:right="10"/>
        <w:jc w:val="both"/>
        <w:rPr>
          <w:rFonts w:ascii="Times New Roman" w:eastAsia="Times New Roman" w:hAnsi="Times New Roman" w:cs="Times New Roman"/>
          <w:color w:val="000000"/>
        </w:rPr>
      </w:pPr>
      <w:r w:rsidRPr="00AD1FDC">
        <w:rPr>
          <w:rFonts w:ascii="Times New Roman" w:eastAsia="Times New Roman" w:hAnsi="Times New Roman" w:cs="Times New Roman"/>
          <w:color w:val="000000"/>
        </w:rPr>
        <w:t xml:space="preserve"> </w:t>
      </w:r>
    </w:p>
    <w:p w14:paraId="44480D31" w14:textId="77777777" w:rsidR="00A41091" w:rsidRPr="00AD1FDC" w:rsidRDefault="00A41091" w:rsidP="00A41091">
      <w:pPr>
        <w:spacing w:after="0" w:line="240" w:lineRule="auto"/>
        <w:ind w:right="12" w:firstLine="426"/>
        <w:jc w:val="both"/>
        <w:rPr>
          <w:rFonts w:ascii="Times New Roman" w:eastAsia="Times New Roman" w:hAnsi="Times New Roman" w:cs="Times New Roman"/>
          <w:color w:val="000000"/>
        </w:rPr>
      </w:pPr>
      <w:r w:rsidRPr="00AD1FDC">
        <w:rPr>
          <w:rFonts w:ascii="Times New Roman" w:eastAsia="Times New Roman" w:hAnsi="Times New Roman" w:cs="Times New Roman"/>
          <w:color w:val="000000"/>
        </w:rPr>
        <w:t>Pasūtītājam nav nepieciešams pierādīt vai dot pamatojumu, vai iemeslus savai prasībai, un Pretendentam nav tiesību apspriest šo prasību. Visus izdevumus, kas saistīti ar garantijas izsniegšanu un samaksu, Pasūtītājam sedz Pretendents.</w:t>
      </w:r>
    </w:p>
    <w:p w14:paraId="1B2ED942" w14:textId="25BCEF84" w:rsidR="00A41091" w:rsidRPr="00AD1FDC" w:rsidRDefault="00A41091" w:rsidP="00A41091">
      <w:pPr>
        <w:spacing w:after="0" w:line="240" w:lineRule="auto"/>
        <w:ind w:right="12" w:firstLine="426"/>
        <w:jc w:val="both"/>
        <w:rPr>
          <w:rFonts w:ascii="Times New Roman" w:eastAsia="Times New Roman" w:hAnsi="Times New Roman" w:cs="Times New Roman"/>
          <w:color w:val="000000"/>
        </w:rPr>
      </w:pPr>
      <w:r w:rsidRPr="00AD1FDC">
        <w:rPr>
          <w:rFonts w:ascii="Times New Roman" w:eastAsia="Times New Roman" w:hAnsi="Times New Roman" w:cs="Times New Roman"/>
          <w:color w:val="000000"/>
        </w:rPr>
        <w:t>Saskaņā ar šo garantiju Garantijas devējam ir pienākums, iestājoties iepriekš minētajiem gadījumiem, samaksāt Pasūtītājam pēc Pasūtītāja pirmā rakstiskā pieprasījuma (</w:t>
      </w:r>
      <w:r w:rsidR="000B6D4A" w:rsidRPr="00AD1FDC">
        <w:rPr>
          <w:rFonts w:ascii="Times New Roman" w:eastAsia="Times New Roman" w:hAnsi="Times New Roman" w:cs="Times New Roman"/>
          <w:color w:val="000000"/>
        </w:rPr>
        <w:t>5</w:t>
      </w:r>
      <w:r w:rsidR="00512AAC" w:rsidRPr="00AD1FDC">
        <w:rPr>
          <w:rFonts w:ascii="Times New Roman" w:eastAsia="Times New Roman" w:hAnsi="Times New Roman" w:cs="Times New Roman"/>
          <w:color w:val="000000"/>
        </w:rPr>
        <w:t xml:space="preserve"> </w:t>
      </w:r>
      <w:r w:rsidRPr="00AD1FDC">
        <w:rPr>
          <w:rFonts w:ascii="Times New Roman" w:eastAsia="Times New Roman" w:hAnsi="Times New Roman" w:cs="Times New Roman"/>
          <w:color w:val="000000"/>
        </w:rPr>
        <w:t>(</w:t>
      </w:r>
      <w:r w:rsidR="000B6D4A" w:rsidRPr="00AD1FDC">
        <w:rPr>
          <w:rFonts w:ascii="Times New Roman" w:eastAsia="Times New Roman" w:hAnsi="Times New Roman" w:cs="Times New Roman"/>
          <w:color w:val="000000"/>
        </w:rPr>
        <w:t>piecas</w:t>
      </w:r>
      <w:r w:rsidRPr="00AD1FDC">
        <w:rPr>
          <w:rFonts w:ascii="Times New Roman" w:eastAsia="Times New Roman" w:hAnsi="Times New Roman" w:cs="Times New Roman"/>
          <w:color w:val="000000"/>
        </w:rPr>
        <w:t>) darba dienu laikā no pieprasījuma saņemšanas), tādu summu, kādu Pasūtītājs pieprasa, taču nepārsniedzot augstāk norādīto pilno garantijas summu. Savā pieprasījumā Pasūtītājs norāda, kurš no augstāk minētajiem gadījumiem ir iestājies.</w:t>
      </w:r>
    </w:p>
    <w:p w14:paraId="6F518540" w14:textId="77777777" w:rsidR="00A41091" w:rsidRPr="00AD1FDC" w:rsidRDefault="00A41091" w:rsidP="00A41091">
      <w:pPr>
        <w:spacing w:after="0" w:line="240" w:lineRule="auto"/>
        <w:ind w:right="12" w:firstLine="426"/>
        <w:jc w:val="both"/>
        <w:rPr>
          <w:rFonts w:ascii="Times New Roman" w:eastAsia="Times New Roman" w:hAnsi="Times New Roman" w:cs="Times New Roman"/>
          <w:color w:val="000000"/>
        </w:rPr>
      </w:pPr>
      <w:r w:rsidRPr="00AD1FDC">
        <w:rPr>
          <w:rFonts w:ascii="Times New Roman" w:eastAsia="Times New Roman" w:hAnsi="Times New Roman" w:cs="Times New Roman"/>
          <w:color w:val="000000"/>
        </w:rPr>
        <w:t xml:space="preserve">Garantijas devēja saistības ir negrozāmas un bezierunu, nekādas darbības vai nosacījumi nevar ietekmēt garantijas spēkā esamību. </w:t>
      </w:r>
    </w:p>
    <w:p w14:paraId="2571E502" w14:textId="77777777" w:rsidR="00A41091" w:rsidRPr="00AD1FDC" w:rsidRDefault="00A41091" w:rsidP="00A41091">
      <w:pPr>
        <w:shd w:val="clear" w:color="auto" w:fill="FFFFFF"/>
        <w:tabs>
          <w:tab w:val="left" w:leader="underscore" w:pos="6005"/>
        </w:tabs>
        <w:spacing w:after="0" w:line="240" w:lineRule="auto"/>
        <w:jc w:val="both"/>
        <w:rPr>
          <w:rFonts w:ascii="Times New Roman" w:eastAsia="Times New Roman" w:hAnsi="Times New Roman" w:cs="Times New Roman"/>
          <w:color w:val="000000"/>
        </w:rPr>
      </w:pPr>
    </w:p>
    <w:p w14:paraId="1D6B41D7" w14:textId="77777777" w:rsidR="00A41091" w:rsidRPr="00AD1FDC" w:rsidRDefault="00A41091" w:rsidP="00A41091">
      <w:pPr>
        <w:shd w:val="clear" w:color="auto" w:fill="FFFFFF"/>
        <w:tabs>
          <w:tab w:val="left" w:leader="underscore" w:pos="6005"/>
        </w:tabs>
        <w:spacing w:after="0" w:line="240" w:lineRule="auto"/>
        <w:jc w:val="both"/>
        <w:rPr>
          <w:rFonts w:ascii="Times New Roman" w:eastAsia="Times New Roman" w:hAnsi="Times New Roman" w:cs="Times New Roman"/>
          <w:color w:val="000000"/>
        </w:rPr>
      </w:pPr>
      <w:r w:rsidRPr="00AD1FDC">
        <w:rPr>
          <w:rFonts w:ascii="Times New Roman" w:eastAsia="Times New Roman" w:hAnsi="Times New Roman" w:cs="Times New Roman"/>
          <w:color w:val="000000"/>
        </w:rPr>
        <w:t>Šī garantija ir spēkā līdz īsākajam no šādiem termiņiem:</w:t>
      </w:r>
    </w:p>
    <w:p w14:paraId="36C98CDA" w14:textId="2D2A9566" w:rsidR="00A41091" w:rsidRPr="00AD1FDC" w:rsidRDefault="00A41091" w:rsidP="00066E4D">
      <w:pPr>
        <w:numPr>
          <w:ilvl w:val="0"/>
          <w:numId w:val="12"/>
        </w:numPr>
        <w:tabs>
          <w:tab w:val="num" w:pos="284"/>
        </w:tabs>
        <w:spacing w:after="0" w:line="240" w:lineRule="auto"/>
        <w:ind w:left="284" w:hanging="284"/>
        <w:jc w:val="both"/>
        <w:rPr>
          <w:rFonts w:ascii="Times New Roman" w:eastAsia="Times New Roman" w:hAnsi="Times New Roman" w:cs="Times New Roman"/>
        </w:rPr>
      </w:pPr>
      <w:r w:rsidRPr="00AD1FDC">
        <w:rPr>
          <w:rFonts w:ascii="Times New Roman" w:eastAsia="Times New Roman" w:hAnsi="Times New Roman" w:cs="Times New Roman"/>
        </w:rPr>
        <w:t>piedāvājuma nodrošinājuma spēkā esamības termiņā – 6 (sešus) mēnešus, skaitot no piedāvājuma atvēršanas dienas beigām, kas noteikt</w:t>
      </w:r>
      <w:r w:rsidR="000B6D4A" w:rsidRPr="00AD1FDC">
        <w:rPr>
          <w:rFonts w:ascii="Times New Roman" w:eastAsia="Times New Roman" w:hAnsi="Times New Roman" w:cs="Times New Roman"/>
        </w:rPr>
        <w:t>a</w:t>
      </w:r>
      <w:r w:rsidRPr="00AD1FDC">
        <w:rPr>
          <w:rFonts w:ascii="Times New Roman" w:eastAsia="Times New Roman" w:hAnsi="Times New Roman" w:cs="Times New Roman"/>
        </w:rPr>
        <w:t xml:space="preserve"> </w:t>
      </w:r>
      <w:r w:rsidR="00FE022A" w:rsidRPr="00AD1FDC">
        <w:rPr>
          <w:rFonts w:ascii="Times New Roman" w:eastAsia="Times New Roman" w:hAnsi="Times New Roman" w:cs="Times New Roman"/>
        </w:rPr>
        <w:t>iepirkuma procedūras</w:t>
      </w:r>
      <w:r w:rsidRPr="00AD1FDC">
        <w:rPr>
          <w:rFonts w:ascii="Times New Roman" w:eastAsia="Times New Roman" w:hAnsi="Times New Roman" w:cs="Times New Roman"/>
        </w:rPr>
        <w:t xml:space="preserve"> nolikuma </w:t>
      </w:r>
      <w:r w:rsidR="00D241F7" w:rsidRPr="00AD1FDC">
        <w:rPr>
          <w:rFonts w:ascii="Times New Roman" w:eastAsia="Times New Roman" w:hAnsi="Times New Roman" w:cs="Times New Roman"/>
        </w:rPr>
        <w:t>10.1</w:t>
      </w:r>
      <w:r w:rsidRPr="00AD1FDC">
        <w:rPr>
          <w:rFonts w:ascii="Times New Roman" w:eastAsia="Times New Roman" w:hAnsi="Times New Roman" w:cs="Times New Roman"/>
        </w:rPr>
        <w:t xml:space="preserve">.punktā; </w:t>
      </w:r>
    </w:p>
    <w:p w14:paraId="6D2D666D" w14:textId="588DB588" w:rsidR="00A41091" w:rsidRPr="00AD1FDC" w:rsidRDefault="00A41091" w:rsidP="00066E4D">
      <w:pPr>
        <w:numPr>
          <w:ilvl w:val="0"/>
          <w:numId w:val="12"/>
        </w:numPr>
        <w:tabs>
          <w:tab w:val="left" w:pos="284"/>
          <w:tab w:val="num" w:pos="426"/>
          <w:tab w:val="num" w:pos="567"/>
        </w:tabs>
        <w:spacing w:after="0" w:line="240" w:lineRule="auto"/>
        <w:ind w:left="540" w:hanging="540"/>
        <w:jc w:val="both"/>
        <w:rPr>
          <w:rFonts w:ascii="Times New Roman" w:eastAsia="Times New Roman" w:hAnsi="Times New Roman" w:cs="Times New Roman"/>
        </w:rPr>
      </w:pPr>
      <w:r w:rsidRPr="00AD1FDC">
        <w:rPr>
          <w:rFonts w:ascii="Times New Roman" w:eastAsia="Times New Roman" w:hAnsi="Times New Roman" w:cs="Times New Roman"/>
        </w:rPr>
        <w:t xml:space="preserve">līdz </w:t>
      </w:r>
      <w:r w:rsidR="00C460E1" w:rsidRPr="00AD1FDC">
        <w:rPr>
          <w:rFonts w:ascii="Times New Roman" w:eastAsia="Times New Roman" w:hAnsi="Times New Roman" w:cs="Times New Roman"/>
        </w:rPr>
        <w:t>vispārīgās vienošanās</w:t>
      </w:r>
      <w:r w:rsidRPr="00AD1FDC">
        <w:rPr>
          <w:rFonts w:ascii="Times New Roman" w:eastAsia="Times New Roman" w:hAnsi="Times New Roman" w:cs="Times New Roman"/>
        </w:rPr>
        <w:t xml:space="preserve"> noslēgšanai.</w:t>
      </w:r>
    </w:p>
    <w:p w14:paraId="01BF5EA2" w14:textId="77777777" w:rsidR="00A41091" w:rsidRPr="00AD1FDC" w:rsidRDefault="00A41091" w:rsidP="00A41091">
      <w:pPr>
        <w:spacing w:after="0" w:line="240" w:lineRule="auto"/>
        <w:ind w:firstLine="720"/>
        <w:jc w:val="both"/>
        <w:rPr>
          <w:rFonts w:ascii="Times New Roman" w:eastAsia="Times New Roman" w:hAnsi="Times New Roman" w:cs="Times New Roman"/>
        </w:rPr>
      </w:pPr>
    </w:p>
    <w:p w14:paraId="259E2A38" w14:textId="77777777" w:rsidR="00A41091" w:rsidRPr="00AD1FDC" w:rsidRDefault="00A41091" w:rsidP="00A41091">
      <w:pPr>
        <w:spacing w:after="0" w:line="240" w:lineRule="auto"/>
        <w:ind w:firstLine="426"/>
        <w:jc w:val="both"/>
        <w:rPr>
          <w:rFonts w:ascii="Times New Roman" w:eastAsia="Times New Roman" w:hAnsi="Times New Roman" w:cs="Times New Roman"/>
        </w:rPr>
      </w:pPr>
      <w:r w:rsidRPr="00AD1FDC">
        <w:rPr>
          <w:rFonts w:ascii="Times New Roman" w:eastAsia="Times New Roman" w:hAnsi="Times New Roman" w:cs="Times New Roman"/>
        </w:rPr>
        <w:t>Šai garantijai  tiek  piemēroti  Starptautiskās Tirdzniecības palātas izdotie Vienotie  noteikumi par  pieprasījuma garantijām  („The ICC Uniform Rules for Demand Guaranties”, ICC Publication, No.758).</w:t>
      </w:r>
      <w:r w:rsidRPr="00AD1FDC">
        <w:rPr>
          <w:rFonts w:ascii="Calibri" w:eastAsia="Calibri" w:hAnsi="Calibri" w:cs="Times New Roman"/>
        </w:rPr>
        <w:t xml:space="preserve"> </w:t>
      </w:r>
      <w:r w:rsidRPr="00AD1FDC">
        <w:rPr>
          <w:rFonts w:ascii="Times New Roman" w:eastAsia="Times New Roman" w:hAnsi="Times New Roman" w:cs="Times New Roman"/>
        </w:rPr>
        <w:t xml:space="preserve">Visus  jautājumus,  ko  neregulē  minētie  noteikumi  (URDG  758),  regulē  Latvijas  Republikas likums. </w:t>
      </w:r>
    </w:p>
    <w:p w14:paraId="3FC6771E" w14:textId="77777777" w:rsidR="00A41091" w:rsidRPr="00AD1FDC" w:rsidRDefault="00A41091" w:rsidP="00A41091">
      <w:pPr>
        <w:spacing w:after="0" w:line="240" w:lineRule="auto"/>
        <w:ind w:firstLine="426"/>
        <w:jc w:val="both"/>
        <w:rPr>
          <w:rFonts w:ascii="Times New Roman" w:eastAsia="Times New Roman" w:hAnsi="Times New Roman" w:cs="Times New Roman"/>
        </w:rPr>
      </w:pPr>
      <w:r w:rsidRPr="00AD1FDC">
        <w:rPr>
          <w:rFonts w:ascii="Times New Roman" w:eastAsia="Times New Roman" w:hAnsi="Times New Roman" w:cs="Times New Roman"/>
        </w:rPr>
        <w:t>Visus  strīdus  saistībā  ar  šo garantiju izskata Latvijas Republikas tiesas.</w:t>
      </w:r>
    </w:p>
    <w:p w14:paraId="3BD4A366" w14:textId="77777777" w:rsidR="00A41091" w:rsidRPr="00AD1FDC" w:rsidRDefault="00A41091" w:rsidP="00A41091">
      <w:pPr>
        <w:shd w:val="clear" w:color="auto" w:fill="FFFFFF"/>
        <w:spacing w:after="0" w:line="240" w:lineRule="auto"/>
        <w:jc w:val="both"/>
        <w:rPr>
          <w:rFonts w:ascii="Times New Roman" w:eastAsia="Times New Roman" w:hAnsi="Times New Roman" w:cs="Times New Roman"/>
          <w:color w:val="000000"/>
        </w:rPr>
      </w:pPr>
    </w:p>
    <w:p w14:paraId="678D504D" w14:textId="77777777" w:rsidR="00A41091" w:rsidRPr="00AD1FDC" w:rsidRDefault="00A41091" w:rsidP="00A41091">
      <w:pPr>
        <w:shd w:val="clear" w:color="auto" w:fill="FFFFFF"/>
        <w:spacing w:after="0" w:line="240" w:lineRule="auto"/>
        <w:jc w:val="both"/>
        <w:rPr>
          <w:rFonts w:ascii="Times New Roman" w:eastAsia="Times New Roman" w:hAnsi="Times New Roman" w:cs="Times New Roman"/>
          <w:color w:val="000000"/>
        </w:rPr>
      </w:pPr>
    </w:p>
    <w:p w14:paraId="334E886B" w14:textId="77777777" w:rsidR="00A41091" w:rsidRPr="00AD1FDC" w:rsidRDefault="00A41091" w:rsidP="00A41091">
      <w:pPr>
        <w:shd w:val="clear" w:color="auto" w:fill="FFFFFF"/>
        <w:spacing w:after="0" w:line="240" w:lineRule="auto"/>
        <w:jc w:val="both"/>
        <w:rPr>
          <w:rFonts w:ascii="Times New Roman" w:eastAsia="Times New Roman" w:hAnsi="Times New Roman" w:cs="Times New Roman"/>
        </w:rPr>
      </w:pPr>
      <w:r w:rsidRPr="00AD1FDC">
        <w:rPr>
          <w:rFonts w:ascii="Times New Roman" w:eastAsia="Times New Roman" w:hAnsi="Times New Roman" w:cs="Times New Roman"/>
          <w:color w:val="000000"/>
        </w:rPr>
        <w:t>Garantija ir sastādīta 2 (divos) eksemplāros, to saņēmēji:</w:t>
      </w:r>
    </w:p>
    <w:p w14:paraId="66D440AB" w14:textId="77777777" w:rsidR="00A41091" w:rsidRPr="00AD1FDC" w:rsidRDefault="00A41091" w:rsidP="00066E4D">
      <w:pPr>
        <w:widowControl w:val="0"/>
        <w:numPr>
          <w:ilvl w:val="0"/>
          <w:numId w:val="11"/>
        </w:numPr>
        <w:shd w:val="clear" w:color="auto" w:fill="FFFFFF"/>
        <w:tabs>
          <w:tab w:val="left" w:pos="739"/>
        </w:tabs>
        <w:autoSpaceDE w:val="0"/>
        <w:autoSpaceDN w:val="0"/>
        <w:adjustRightInd w:val="0"/>
        <w:spacing w:after="0" w:line="240" w:lineRule="auto"/>
        <w:ind w:firstLine="540"/>
        <w:jc w:val="both"/>
        <w:rPr>
          <w:rFonts w:ascii="Times New Roman" w:eastAsia="Times New Roman" w:hAnsi="Times New Roman" w:cs="Times New Roman"/>
          <w:color w:val="000000"/>
        </w:rPr>
      </w:pPr>
      <w:r w:rsidRPr="00AD1FDC">
        <w:rPr>
          <w:rFonts w:ascii="Times New Roman" w:eastAsia="Times New Roman" w:hAnsi="Times New Roman" w:cs="Times New Roman"/>
          <w:color w:val="000000"/>
        </w:rPr>
        <w:t>Garantijas devējs (1 eksemplārs);</w:t>
      </w:r>
    </w:p>
    <w:p w14:paraId="77C1CB1E" w14:textId="77777777" w:rsidR="00A41091" w:rsidRPr="00AD1FDC" w:rsidRDefault="00A41091" w:rsidP="00066E4D">
      <w:pPr>
        <w:widowControl w:val="0"/>
        <w:numPr>
          <w:ilvl w:val="0"/>
          <w:numId w:val="11"/>
        </w:numPr>
        <w:shd w:val="clear" w:color="auto" w:fill="FFFFFF"/>
        <w:tabs>
          <w:tab w:val="left" w:pos="739"/>
        </w:tabs>
        <w:autoSpaceDE w:val="0"/>
        <w:autoSpaceDN w:val="0"/>
        <w:adjustRightInd w:val="0"/>
        <w:spacing w:after="0" w:line="240" w:lineRule="auto"/>
        <w:ind w:firstLine="540"/>
        <w:jc w:val="both"/>
        <w:rPr>
          <w:rFonts w:ascii="Times New Roman" w:eastAsia="Times New Roman" w:hAnsi="Times New Roman" w:cs="Times New Roman"/>
          <w:color w:val="000000"/>
        </w:rPr>
      </w:pPr>
      <w:r w:rsidRPr="00AD1FDC">
        <w:rPr>
          <w:rFonts w:ascii="Times New Roman" w:eastAsia="Times New Roman" w:hAnsi="Times New Roman" w:cs="Times New Roman"/>
          <w:color w:val="000000"/>
        </w:rPr>
        <w:t>RP SIA “Rīgas satiksme” (1 eksemplārs).</w:t>
      </w:r>
    </w:p>
    <w:p w14:paraId="609A266C" w14:textId="77777777" w:rsidR="00A41091" w:rsidRPr="00AD1FDC" w:rsidRDefault="00A41091" w:rsidP="00A41091">
      <w:pPr>
        <w:widowControl w:val="0"/>
        <w:shd w:val="clear" w:color="auto" w:fill="FFFFFF"/>
        <w:tabs>
          <w:tab w:val="left" w:pos="739"/>
        </w:tabs>
        <w:autoSpaceDE w:val="0"/>
        <w:autoSpaceDN w:val="0"/>
        <w:adjustRightInd w:val="0"/>
        <w:spacing w:after="0" w:line="240" w:lineRule="auto"/>
        <w:jc w:val="both"/>
        <w:rPr>
          <w:rFonts w:ascii="Times New Roman" w:eastAsia="Times New Roman" w:hAnsi="Times New Roman" w:cs="Times New Roman"/>
          <w:color w:val="000000"/>
        </w:rPr>
      </w:pPr>
    </w:p>
    <w:p w14:paraId="14C0E610" w14:textId="77777777" w:rsidR="00A41091" w:rsidRPr="00AD1FDC" w:rsidRDefault="00A41091" w:rsidP="00A41091">
      <w:pPr>
        <w:widowControl w:val="0"/>
        <w:shd w:val="clear" w:color="auto" w:fill="FFFFFF"/>
        <w:tabs>
          <w:tab w:val="left" w:pos="739"/>
        </w:tabs>
        <w:autoSpaceDE w:val="0"/>
        <w:autoSpaceDN w:val="0"/>
        <w:adjustRightInd w:val="0"/>
        <w:spacing w:after="0" w:line="240" w:lineRule="auto"/>
        <w:jc w:val="both"/>
        <w:rPr>
          <w:rFonts w:ascii="Times New Roman" w:eastAsia="Times New Roman" w:hAnsi="Times New Roman" w:cs="Times New Roman"/>
          <w:color w:val="000000"/>
        </w:rPr>
      </w:pPr>
    </w:p>
    <w:p w14:paraId="4746ABB5" w14:textId="77777777" w:rsidR="00A41091" w:rsidRPr="00AD1FDC" w:rsidRDefault="00A41091" w:rsidP="00A41091">
      <w:pPr>
        <w:widowControl w:val="0"/>
        <w:shd w:val="clear" w:color="auto" w:fill="FFFFFF"/>
        <w:tabs>
          <w:tab w:val="left" w:pos="739"/>
        </w:tabs>
        <w:autoSpaceDE w:val="0"/>
        <w:autoSpaceDN w:val="0"/>
        <w:adjustRightInd w:val="0"/>
        <w:spacing w:after="0" w:line="240" w:lineRule="auto"/>
        <w:jc w:val="both"/>
        <w:rPr>
          <w:rFonts w:ascii="Times New Roman" w:eastAsia="Times New Roman" w:hAnsi="Times New Roman" w:cs="Times New Roman"/>
          <w:color w:val="000000"/>
        </w:rPr>
      </w:pPr>
      <w:r w:rsidRPr="00AD1FDC">
        <w:rPr>
          <w:rFonts w:ascii="Times New Roman" w:eastAsia="Times New Roman" w:hAnsi="Times New Roman" w:cs="Times New Roman"/>
          <w:color w:val="000000"/>
        </w:rPr>
        <w:t>_________________________________</w:t>
      </w:r>
    </w:p>
    <w:p w14:paraId="7D362BEC" w14:textId="77777777" w:rsidR="00A41091" w:rsidRPr="00AD1FDC" w:rsidRDefault="00A41091" w:rsidP="00A41091">
      <w:pPr>
        <w:widowControl w:val="0"/>
        <w:shd w:val="clear" w:color="auto" w:fill="FFFFFF"/>
        <w:tabs>
          <w:tab w:val="left" w:pos="739"/>
        </w:tabs>
        <w:autoSpaceDE w:val="0"/>
        <w:autoSpaceDN w:val="0"/>
        <w:adjustRightInd w:val="0"/>
        <w:spacing w:after="0" w:line="240" w:lineRule="auto"/>
        <w:jc w:val="both"/>
        <w:rPr>
          <w:rFonts w:ascii="Times New Roman" w:eastAsia="Times New Roman" w:hAnsi="Times New Roman" w:cs="Times New Roman"/>
          <w:color w:val="000000"/>
        </w:rPr>
      </w:pPr>
      <w:r w:rsidRPr="00AD1FDC">
        <w:rPr>
          <w:rFonts w:ascii="Times New Roman" w:eastAsia="Times New Roman" w:hAnsi="Times New Roman" w:cs="Times New Roman"/>
          <w:color w:val="000000"/>
        </w:rPr>
        <w:t>Garantijas devēja</w:t>
      </w:r>
      <w:r w:rsidRPr="00AD1FDC">
        <w:rPr>
          <w:rFonts w:ascii="Times New Roman" w:eastAsia="Times New Roman" w:hAnsi="Times New Roman" w:cs="Times New Roman"/>
          <w:bCs/>
        </w:rPr>
        <w:t xml:space="preserve"> vārdā</w:t>
      </w:r>
      <w:r w:rsidRPr="00AD1FDC">
        <w:rPr>
          <w:rFonts w:ascii="Times New Roman" w:eastAsia="Times New Roman" w:hAnsi="Times New Roman" w:cs="Times New Roman"/>
          <w:bCs/>
        </w:rPr>
        <w:tab/>
      </w:r>
      <w:r w:rsidRPr="00AD1FDC">
        <w:rPr>
          <w:rFonts w:ascii="Times New Roman" w:eastAsia="Times New Roman" w:hAnsi="Times New Roman" w:cs="Times New Roman"/>
          <w:bCs/>
        </w:rPr>
        <w:tab/>
      </w:r>
    </w:p>
    <w:bookmarkEnd w:id="11"/>
    <w:bookmarkEnd w:id="12"/>
    <w:bookmarkEnd w:id="13"/>
    <w:bookmarkEnd w:id="14"/>
    <w:bookmarkEnd w:id="15"/>
    <w:bookmarkEnd w:id="16"/>
    <w:bookmarkEnd w:id="17"/>
    <w:bookmarkEnd w:id="18"/>
    <w:bookmarkEnd w:id="19"/>
    <w:p w14:paraId="591476D1" w14:textId="011F098B" w:rsidR="00465EA6" w:rsidRPr="00AD1FDC" w:rsidRDefault="00465EA6" w:rsidP="00782CB8">
      <w:pPr>
        <w:spacing w:after="0"/>
        <w:rPr>
          <w:rFonts w:ascii="Times New Roman" w:hAnsi="Times New Roman" w:cs="Times New Roman"/>
          <w:bCs/>
          <w:sz w:val="20"/>
          <w:szCs w:val="20"/>
        </w:rPr>
      </w:pPr>
    </w:p>
    <w:p w14:paraId="44694DC9" w14:textId="7391FFCB" w:rsidR="004149A0" w:rsidRPr="00AD1FDC" w:rsidRDefault="00A37406" w:rsidP="008807F8">
      <w:pPr>
        <w:tabs>
          <w:tab w:val="left" w:pos="0"/>
          <w:tab w:val="left" w:pos="3206"/>
        </w:tabs>
        <w:spacing w:after="0" w:line="240" w:lineRule="auto"/>
        <w:ind w:right="-868"/>
        <w:jc w:val="both"/>
        <w:rPr>
          <w:rFonts w:ascii="Times New Roman" w:eastAsia="Times New Roman" w:hAnsi="Times New Roman" w:cs="Times New Roman"/>
        </w:rPr>
      </w:pPr>
      <w:r w:rsidRPr="00AD1FDC">
        <w:rPr>
          <w:rFonts w:ascii="Times New Roman" w:eastAsia="Times New Roman" w:hAnsi="Times New Roman" w:cs="Times New Roman"/>
        </w:rPr>
        <w:tab/>
      </w:r>
      <w:r w:rsidRPr="00AD1FDC">
        <w:rPr>
          <w:rFonts w:ascii="Times New Roman" w:eastAsia="Times New Roman" w:hAnsi="Times New Roman" w:cs="Times New Roman"/>
        </w:rPr>
        <w:tab/>
      </w:r>
      <w:r w:rsidRPr="00AD1FDC">
        <w:rPr>
          <w:rFonts w:ascii="Times New Roman" w:eastAsia="Times New Roman" w:hAnsi="Times New Roman" w:cs="Times New Roman"/>
        </w:rPr>
        <w:tab/>
      </w:r>
      <w:r w:rsidRPr="00AD1FDC">
        <w:rPr>
          <w:rFonts w:ascii="Times New Roman" w:eastAsia="Times New Roman" w:hAnsi="Times New Roman" w:cs="Times New Roman"/>
        </w:rPr>
        <w:tab/>
      </w:r>
      <w:r w:rsidRPr="00AD1FDC">
        <w:rPr>
          <w:rFonts w:ascii="Times New Roman" w:eastAsia="Times New Roman" w:hAnsi="Times New Roman" w:cs="Times New Roman"/>
        </w:rPr>
        <w:tab/>
      </w:r>
      <w:r w:rsidRPr="00AD1FDC">
        <w:rPr>
          <w:rFonts w:ascii="Times New Roman" w:eastAsia="Times New Roman" w:hAnsi="Times New Roman" w:cs="Times New Roman"/>
        </w:rPr>
        <w:tab/>
      </w:r>
      <w:r w:rsidRPr="00AD1FDC">
        <w:rPr>
          <w:rFonts w:ascii="Times New Roman" w:eastAsia="Times New Roman" w:hAnsi="Times New Roman" w:cs="Times New Roman"/>
        </w:rPr>
        <w:tab/>
      </w:r>
    </w:p>
    <w:p w14:paraId="7B2F9D71" w14:textId="77777777" w:rsidR="007F25B1" w:rsidRPr="00AD1FDC" w:rsidRDefault="007F25B1" w:rsidP="00B77005">
      <w:pPr>
        <w:pStyle w:val="TableContents"/>
        <w:jc w:val="right"/>
        <w:rPr>
          <w:rFonts w:cs="Times New Roman"/>
          <w:bCs/>
          <w:sz w:val="20"/>
          <w:szCs w:val="20"/>
          <w:lang w:val="lv-LV"/>
        </w:rPr>
      </w:pPr>
    </w:p>
    <w:p w14:paraId="02857C7D" w14:textId="77777777" w:rsidR="007F25B1" w:rsidRPr="00AD1FDC" w:rsidRDefault="007F25B1" w:rsidP="00B77005">
      <w:pPr>
        <w:pStyle w:val="TableContents"/>
        <w:jc w:val="right"/>
        <w:rPr>
          <w:rFonts w:cs="Times New Roman"/>
          <w:bCs/>
          <w:sz w:val="20"/>
          <w:szCs w:val="20"/>
          <w:lang w:val="lv-LV"/>
        </w:rPr>
      </w:pPr>
    </w:p>
    <w:p w14:paraId="5677E951" w14:textId="77777777" w:rsidR="007F25B1" w:rsidRPr="00AD1FDC" w:rsidRDefault="007F25B1" w:rsidP="00B77005">
      <w:pPr>
        <w:pStyle w:val="TableContents"/>
        <w:jc w:val="right"/>
        <w:rPr>
          <w:rFonts w:cs="Times New Roman"/>
          <w:bCs/>
          <w:sz w:val="20"/>
          <w:szCs w:val="20"/>
          <w:lang w:val="lv-LV"/>
        </w:rPr>
      </w:pPr>
    </w:p>
    <w:p w14:paraId="0138A1C2" w14:textId="77777777" w:rsidR="00A524AA" w:rsidRDefault="00A524AA" w:rsidP="00A524AA">
      <w:pPr>
        <w:pStyle w:val="TableContents"/>
        <w:jc w:val="right"/>
        <w:rPr>
          <w:bCs/>
          <w:sz w:val="20"/>
          <w:szCs w:val="20"/>
          <w:lang w:val="lv-LV"/>
        </w:rPr>
      </w:pPr>
      <w:r>
        <w:rPr>
          <w:rFonts w:cs="Times New Roman"/>
          <w:bCs/>
          <w:sz w:val="20"/>
          <w:szCs w:val="20"/>
          <w:lang w:val="lv-LV"/>
        </w:rPr>
        <w:lastRenderedPageBreak/>
        <w:t>3</w:t>
      </w:r>
      <w:r w:rsidR="008B71AE" w:rsidRPr="00AD1FDC">
        <w:rPr>
          <w:rFonts w:cs="Times New Roman"/>
          <w:bCs/>
          <w:sz w:val="20"/>
          <w:szCs w:val="20"/>
          <w:lang w:val="lv-LV"/>
        </w:rPr>
        <w:t>.pielikums</w:t>
      </w:r>
      <w:r w:rsidR="008B71AE" w:rsidRPr="00AD1FDC">
        <w:rPr>
          <w:rFonts w:cs="Times New Roman"/>
          <w:bCs/>
          <w:sz w:val="20"/>
          <w:szCs w:val="20"/>
          <w:lang w:val="lv-LV"/>
        </w:rPr>
        <w:br/>
      </w:r>
      <w:r w:rsidRPr="00024B85">
        <w:rPr>
          <w:rFonts w:cs="Times New Roman"/>
          <w:bCs/>
          <w:sz w:val="20"/>
          <w:szCs w:val="20"/>
          <w:lang w:val="lv-LV"/>
        </w:rPr>
        <w:t>Iepirkuma procedūras nolikumam</w:t>
      </w:r>
      <w:r w:rsidRPr="00024B85">
        <w:rPr>
          <w:rFonts w:cs="Times New Roman"/>
          <w:bCs/>
          <w:sz w:val="20"/>
          <w:szCs w:val="20"/>
          <w:lang w:val="lv-LV"/>
        </w:rPr>
        <w:br/>
        <w:t>“</w:t>
      </w:r>
      <w:r w:rsidRPr="00024B85">
        <w:rPr>
          <w:bCs/>
          <w:sz w:val="20"/>
          <w:szCs w:val="20"/>
          <w:lang w:val="lv-LV"/>
        </w:rPr>
        <w:t xml:space="preserve">Tiesības noslēgt vispārīgo vienošanos par brauktuvju, </w:t>
      </w:r>
    </w:p>
    <w:p w14:paraId="74A23131" w14:textId="77777777" w:rsidR="00A524AA" w:rsidRPr="00024B85" w:rsidRDefault="00A524AA" w:rsidP="00A524AA">
      <w:pPr>
        <w:pStyle w:val="TableContents"/>
        <w:jc w:val="right"/>
        <w:rPr>
          <w:bCs/>
          <w:sz w:val="20"/>
          <w:szCs w:val="20"/>
          <w:lang w:val="lv-LV"/>
        </w:rPr>
      </w:pPr>
      <w:r w:rsidRPr="00024B85">
        <w:rPr>
          <w:bCs/>
          <w:sz w:val="20"/>
          <w:szCs w:val="20"/>
          <w:lang w:val="lv-LV"/>
        </w:rPr>
        <w:t>ietvju un laukumu segumu atjaunošanu RP SIA “Rīgas Satiksme” objektos.”</w:t>
      </w:r>
    </w:p>
    <w:p w14:paraId="0D461AF8" w14:textId="33222C1C" w:rsidR="00A524AA" w:rsidRPr="00024B85" w:rsidRDefault="00A524AA" w:rsidP="00A524AA">
      <w:pPr>
        <w:pStyle w:val="TableContents"/>
        <w:jc w:val="right"/>
        <w:rPr>
          <w:rFonts w:cs="Times New Roman"/>
          <w:bCs/>
          <w:sz w:val="20"/>
          <w:szCs w:val="20"/>
          <w:lang w:val="lv-LV"/>
        </w:rPr>
      </w:pPr>
      <w:r w:rsidRPr="00024B85">
        <w:rPr>
          <w:rFonts w:cs="Times New Roman"/>
          <w:bCs/>
          <w:sz w:val="20"/>
          <w:szCs w:val="20"/>
          <w:lang w:val="lv-LV"/>
        </w:rPr>
        <w:t>identifikācijas Nr. RS/2025/</w:t>
      </w:r>
      <w:r w:rsidR="0005706E">
        <w:rPr>
          <w:rFonts w:cs="Times New Roman"/>
          <w:bCs/>
          <w:sz w:val="20"/>
          <w:szCs w:val="20"/>
          <w:lang w:val="lv-LV"/>
        </w:rPr>
        <w:t>40</w:t>
      </w:r>
    </w:p>
    <w:p w14:paraId="382D8BB8" w14:textId="558545FA" w:rsidR="008B71AE" w:rsidRPr="00AD1FDC" w:rsidRDefault="008B71AE" w:rsidP="00A524AA">
      <w:pPr>
        <w:pStyle w:val="TableContents"/>
        <w:jc w:val="right"/>
        <w:rPr>
          <w:rFonts w:cs="Times New Roman"/>
          <w:bCs/>
          <w:sz w:val="20"/>
          <w:szCs w:val="20"/>
          <w:lang w:val="lv-LV"/>
        </w:rPr>
      </w:pPr>
    </w:p>
    <w:p w14:paraId="40B70EBB" w14:textId="77777777" w:rsidR="007F4293" w:rsidRPr="00AD1FDC" w:rsidRDefault="007F4293" w:rsidP="003E1567">
      <w:pPr>
        <w:spacing w:after="0"/>
        <w:jc w:val="right"/>
        <w:rPr>
          <w:rFonts w:ascii="Times New Roman" w:hAnsi="Times New Roman"/>
          <w:b/>
          <w:sz w:val="24"/>
          <w:szCs w:val="24"/>
        </w:rPr>
      </w:pPr>
    </w:p>
    <w:p w14:paraId="14327DEA" w14:textId="77777777" w:rsidR="003E1567" w:rsidRPr="00AD1FDC" w:rsidRDefault="003E1567" w:rsidP="003E1567">
      <w:pPr>
        <w:spacing w:after="0"/>
        <w:jc w:val="center"/>
        <w:rPr>
          <w:rFonts w:ascii="Times New Roman" w:hAnsi="Times New Roman"/>
          <w:b/>
          <w:sz w:val="24"/>
          <w:szCs w:val="24"/>
        </w:rPr>
      </w:pPr>
      <w:r w:rsidRPr="00AD1FDC">
        <w:rPr>
          <w:rFonts w:ascii="Times New Roman" w:hAnsi="Times New Roman"/>
          <w:b/>
          <w:sz w:val="24"/>
          <w:szCs w:val="24"/>
        </w:rPr>
        <w:t>PIETEIKUMA IESNIEGŠANAI IETEICAMĀ FORMA</w:t>
      </w:r>
      <w:r w:rsidRPr="00AD1FDC">
        <w:rPr>
          <w:rFonts w:ascii="Times New Roman" w:hAnsi="Times New Roman"/>
          <w:b/>
          <w:sz w:val="24"/>
          <w:szCs w:val="24"/>
        </w:rPr>
        <w:br/>
      </w:r>
      <w:r w:rsidRPr="00AD1FDC">
        <w:rPr>
          <w:rFonts w:ascii="Times New Roman" w:hAnsi="Times New Roman"/>
          <w:i/>
          <w:sz w:val="24"/>
          <w:szCs w:val="24"/>
        </w:rPr>
        <w:t>(uz pretendenta veidlapas)</w:t>
      </w:r>
    </w:p>
    <w:p w14:paraId="23FCB16A" w14:textId="77777777" w:rsidR="00247045" w:rsidRPr="00AD1FDC" w:rsidRDefault="00247045" w:rsidP="003E1567">
      <w:pPr>
        <w:spacing w:after="0"/>
        <w:jc w:val="center"/>
        <w:rPr>
          <w:rFonts w:ascii="Times New Roman" w:hAnsi="Times New Roman"/>
          <w:b/>
          <w:sz w:val="24"/>
          <w:szCs w:val="24"/>
        </w:rPr>
      </w:pPr>
    </w:p>
    <w:p w14:paraId="78537625" w14:textId="7ECE6363" w:rsidR="003E1567" w:rsidRPr="00A524AA" w:rsidRDefault="003E1567" w:rsidP="003E1567">
      <w:pPr>
        <w:spacing w:after="0"/>
        <w:jc w:val="center"/>
        <w:rPr>
          <w:rFonts w:ascii="Times New Roman" w:hAnsi="Times New Roman"/>
          <w:b/>
        </w:rPr>
      </w:pPr>
      <w:r w:rsidRPr="00A524AA">
        <w:rPr>
          <w:rFonts w:ascii="Times New Roman" w:hAnsi="Times New Roman"/>
          <w:b/>
        </w:rPr>
        <w:t xml:space="preserve">Pieteikums par piedalīšanos </w:t>
      </w:r>
      <w:r w:rsidR="0077335A" w:rsidRPr="00A524AA">
        <w:rPr>
          <w:rFonts w:ascii="Times New Roman" w:hAnsi="Times New Roman"/>
          <w:b/>
        </w:rPr>
        <w:t>iepirkuma procedūrā</w:t>
      </w:r>
    </w:p>
    <w:p w14:paraId="5299ACFB" w14:textId="7AAD1CCE" w:rsidR="00A524AA" w:rsidRPr="00A524AA" w:rsidRDefault="00782CB8" w:rsidP="00A524AA">
      <w:pPr>
        <w:pStyle w:val="TableContents"/>
        <w:jc w:val="center"/>
        <w:rPr>
          <w:rFonts w:cs="Times New Roman"/>
          <w:bCs/>
          <w:sz w:val="22"/>
          <w:szCs w:val="22"/>
          <w:lang w:val="lv-LV"/>
        </w:rPr>
      </w:pPr>
      <w:r w:rsidRPr="00C12AF0">
        <w:rPr>
          <w:rFonts w:cs="Times New Roman"/>
          <w:sz w:val="22"/>
          <w:szCs w:val="22"/>
          <w:lang w:val="lv-LV"/>
        </w:rPr>
        <w:t>“</w:t>
      </w:r>
      <w:r w:rsidR="00A524AA" w:rsidRPr="00A524AA">
        <w:rPr>
          <w:rFonts w:cs="Times New Roman"/>
          <w:bCs/>
          <w:sz w:val="22"/>
          <w:szCs w:val="22"/>
          <w:lang w:val="lv-LV"/>
        </w:rPr>
        <w:t>Tiesības noslēgt vispārīgo vienošanos par brauktuvju,</w:t>
      </w:r>
    </w:p>
    <w:p w14:paraId="18E585F0" w14:textId="6C8DF3B2" w:rsidR="008B71AE" w:rsidRPr="00A524AA" w:rsidRDefault="00A524AA" w:rsidP="00A524AA">
      <w:pPr>
        <w:spacing w:after="0"/>
        <w:jc w:val="center"/>
        <w:rPr>
          <w:rFonts w:ascii="Times New Roman" w:hAnsi="Times New Roman" w:cs="Times New Roman"/>
        </w:rPr>
      </w:pPr>
      <w:r w:rsidRPr="00A524AA">
        <w:rPr>
          <w:rFonts w:ascii="Times New Roman" w:hAnsi="Times New Roman" w:cs="Times New Roman"/>
          <w:bCs/>
        </w:rPr>
        <w:t>ietvju un laukumu segumu atjaunošanu RP SIA “Rīgas Satiksme” objektos</w:t>
      </w:r>
      <w:r w:rsidR="008B71AE" w:rsidRPr="00A524AA">
        <w:rPr>
          <w:rFonts w:ascii="Times New Roman" w:hAnsi="Times New Roman" w:cs="Times New Roman"/>
        </w:rPr>
        <w:t>”</w:t>
      </w:r>
    </w:p>
    <w:p w14:paraId="1EEC761C" w14:textId="686F9D5E" w:rsidR="003E1567" w:rsidRPr="00A524AA" w:rsidRDefault="003E1567" w:rsidP="00A524AA">
      <w:pPr>
        <w:spacing w:after="0"/>
        <w:jc w:val="center"/>
        <w:rPr>
          <w:rFonts w:ascii="Times New Roman" w:hAnsi="Times New Roman" w:cs="Times New Roman"/>
        </w:rPr>
      </w:pPr>
      <w:r w:rsidRPr="00A524AA">
        <w:rPr>
          <w:rFonts w:ascii="Times New Roman" w:hAnsi="Times New Roman" w:cs="Times New Roman"/>
        </w:rPr>
        <w:t>identifikācijas Nr. RS/202</w:t>
      </w:r>
      <w:r w:rsidR="00A524AA">
        <w:rPr>
          <w:rFonts w:ascii="Times New Roman" w:hAnsi="Times New Roman" w:cs="Times New Roman"/>
        </w:rPr>
        <w:t>5</w:t>
      </w:r>
      <w:r w:rsidRPr="00A524AA">
        <w:rPr>
          <w:rFonts w:ascii="Times New Roman" w:hAnsi="Times New Roman" w:cs="Times New Roman"/>
        </w:rPr>
        <w:t>/</w:t>
      </w:r>
      <w:r w:rsidR="0005706E">
        <w:rPr>
          <w:rFonts w:ascii="Times New Roman" w:hAnsi="Times New Roman" w:cs="Times New Roman"/>
        </w:rPr>
        <w:t>40</w:t>
      </w:r>
    </w:p>
    <w:p w14:paraId="3687EAA2" w14:textId="77777777" w:rsidR="00247045" w:rsidRPr="00AD1FDC" w:rsidRDefault="00247045" w:rsidP="003E1567">
      <w:pPr>
        <w:spacing w:after="0"/>
        <w:jc w:val="center"/>
        <w:rPr>
          <w:rFonts w:ascii="Times New Roman" w:hAnsi="Times New Roman"/>
          <w:sz w:val="24"/>
          <w:szCs w:val="24"/>
        </w:rPr>
      </w:pPr>
    </w:p>
    <w:p w14:paraId="707BE1C4" w14:textId="77777777" w:rsidR="003E1567" w:rsidRPr="00AD1FDC" w:rsidRDefault="003E1567" w:rsidP="00066E4D">
      <w:pPr>
        <w:numPr>
          <w:ilvl w:val="0"/>
          <w:numId w:val="13"/>
        </w:numPr>
        <w:spacing w:after="0"/>
        <w:contextualSpacing/>
        <w:jc w:val="both"/>
        <w:rPr>
          <w:rFonts w:ascii="Times New Roman" w:hAnsi="Times New Roman"/>
          <w:b/>
          <w:sz w:val="24"/>
          <w:szCs w:val="24"/>
        </w:rPr>
      </w:pPr>
      <w:r w:rsidRPr="00AD1FDC">
        <w:rPr>
          <w:rFonts w:ascii="Times New Roman" w:hAnsi="Times New Roman"/>
          <w:b/>
          <w:sz w:val="24"/>
          <w:szCs w:val="24"/>
        </w:rPr>
        <w:t>IESNIEDZA</w:t>
      </w:r>
    </w:p>
    <w:tbl>
      <w:tblPr>
        <w:tblStyle w:val="TableGrid1"/>
        <w:tblW w:w="0" w:type="auto"/>
        <w:tblLook w:val="04A0" w:firstRow="1" w:lastRow="0" w:firstColumn="1" w:lastColumn="0" w:noHBand="0" w:noVBand="1"/>
      </w:tblPr>
      <w:tblGrid>
        <w:gridCol w:w="4673"/>
        <w:gridCol w:w="4388"/>
      </w:tblGrid>
      <w:tr w:rsidR="003E1567" w:rsidRPr="00AD1FDC" w14:paraId="7119AF5A" w14:textId="77777777" w:rsidTr="00A0680B">
        <w:tc>
          <w:tcPr>
            <w:tcW w:w="4673" w:type="dxa"/>
            <w:shd w:val="clear" w:color="auto" w:fill="D9D9D9" w:themeFill="background1" w:themeFillShade="D9"/>
          </w:tcPr>
          <w:p w14:paraId="5B9114FC" w14:textId="77777777" w:rsidR="003E1567" w:rsidRPr="00AD1FDC" w:rsidRDefault="003E1567" w:rsidP="00A0680B">
            <w:pPr>
              <w:jc w:val="both"/>
              <w:rPr>
                <w:rFonts w:ascii="Times New Roman" w:hAnsi="Times New Roman"/>
                <w:b/>
                <w:sz w:val="24"/>
                <w:szCs w:val="24"/>
              </w:rPr>
            </w:pPr>
            <w:r w:rsidRPr="00AD1FDC">
              <w:rPr>
                <w:rFonts w:ascii="Times New Roman" w:hAnsi="Times New Roman"/>
                <w:b/>
                <w:sz w:val="24"/>
                <w:szCs w:val="24"/>
              </w:rPr>
              <w:t>Uzņēmuma pilns nosaukums</w:t>
            </w:r>
          </w:p>
        </w:tc>
        <w:tc>
          <w:tcPr>
            <w:tcW w:w="4388" w:type="dxa"/>
            <w:shd w:val="clear" w:color="auto" w:fill="D9D9D9" w:themeFill="background1" w:themeFillShade="D9"/>
          </w:tcPr>
          <w:p w14:paraId="67DF0041" w14:textId="77777777" w:rsidR="003E1567" w:rsidRPr="00AD1FDC" w:rsidRDefault="003E1567" w:rsidP="00A0680B">
            <w:pPr>
              <w:jc w:val="both"/>
              <w:rPr>
                <w:rFonts w:ascii="Times New Roman" w:hAnsi="Times New Roman"/>
                <w:sz w:val="24"/>
                <w:szCs w:val="24"/>
              </w:rPr>
            </w:pPr>
          </w:p>
        </w:tc>
      </w:tr>
      <w:tr w:rsidR="003E1567" w:rsidRPr="00AD1FDC" w14:paraId="6AB6A16B" w14:textId="77777777" w:rsidTr="00A0680B">
        <w:tc>
          <w:tcPr>
            <w:tcW w:w="4673" w:type="dxa"/>
          </w:tcPr>
          <w:p w14:paraId="01690590" w14:textId="77777777" w:rsidR="003E1567" w:rsidRPr="00AD1FDC" w:rsidRDefault="003E1567" w:rsidP="00A0680B">
            <w:pPr>
              <w:jc w:val="both"/>
              <w:rPr>
                <w:rFonts w:ascii="Times New Roman" w:hAnsi="Times New Roman"/>
                <w:b/>
                <w:sz w:val="24"/>
                <w:szCs w:val="24"/>
              </w:rPr>
            </w:pPr>
            <w:r w:rsidRPr="00AD1FDC">
              <w:rPr>
                <w:rFonts w:ascii="Times New Roman" w:hAnsi="Times New Roman"/>
                <w:b/>
                <w:sz w:val="24"/>
                <w:szCs w:val="24"/>
              </w:rPr>
              <w:t>Uzņēmuma reģistrācijas numurs un datums</w:t>
            </w:r>
          </w:p>
        </w:tc>
        <w:tc>
          <w:tcPr>
            <w:tcW w:w="4388" w:type="dxa"/>
          </w:tcPr>
          <w:p w14:paraId="35070E26" w14:textId="77777777" w:rsidR="003E1567" w:rsidRPr="00AD1FDC" w:rsidRDefault="003E1567" w:rsidP="00A0680B">
            <w:pPr>
              <w:jc w:val="both"/>
              <w:rPr>
                <w:rFonts w:ascii="Times New Roman" w:hAnsi="Times New Roman"/>
                <w:sz w:val="24"/>
                <w:szCs w:val="24"/>
              </w:rPr>
            </w:pPr>
          </w:p>
        </w:tc>
      </w:tr>
      <w:tr w:rsidR="003E1567" w:rsidRPr="00AD1FDC" w14:paraId="265B4985" w14:textId="77777777" w:rsidTr="00A0680B">
        <w:tc>
          <w:tcPr>
            <w:tcW w:w="4673" w:type="dxa"/>
          </w:tcPr>
          <w:p w14:paraId="7B5B7480" w14:textId="77777777" w:rsidR="003E1567" w:rsidRPr="00AD1FDC" w:rsidRDefault="003E1567" w:rsidP="00A0680B">
            <w:pPr>
              <w:jc w:val="both"/>
              <w:rPr>
                <w:rFonts w:ascii="Times New Roman" w:hAnsi="Times New Roman"/>
                <w:b/>
                <w:sz w:val="24"/>
                <w:szCs w:val="24"/>
              </w:rPr>
            </w:pPr>
            <w:r w:rsidRPr="00AD1FDC">
              <w:rPr>
                <w:rFonts w:ascii="Times New Roman" w:hAnsi="Times New Roman"/>
                <w:b/>
                <w:sz w:val="24"/>
                <w:szCs w:val="24"/>
              </w:rPr>
              <w:t>Juridiskā adrese</w:t>
            </w:r>
          </w:p>
        </w:tc>
        <w:tc>
          <w:tcPr>
            <w:tcW w:w="4388" w:type="dxa"/>
          </w:tcPr>
          <w:p w14:paraId="7E9146EF" w14:textId="77777777" w:rsidR="003E1567" w:rsidRPr="00AD1FDC" w:rsidRDefault="003E1567" w:rsidP="00A0680B">
            <w:pPr>
              <w:jc w:val="both"/>
              <w:rPr>
                <w:rFonts w:ascii="Times New Roman" w:hAnsi="Times New Roman"/>
                <w:sz w:val="24"/>
                <w:szCs w:val="24"/>
              </w:rPr>
            </w:pPr>
          </w:p>
        </w:tc>
      </w:tr>
      <w:tr w:rsidR="003E1567" w:rsidRPr="00AD1FDC" w14:paraId="61FA3503" w14:textId="77777777" w:rsidTr="00A0680B">
        <w:tc>
          <w:tcPr>
            <w:tcW w:w="4673" w:type="dxa"/>
          </w:tcPr>
          <w:p w14:paraId="17202F30" w14:textId="77777777" w:rsidR="003E1567" w:rsidRPr="00AD1FDC" w:rsidRDefault="003E1567" w:rsidP="00A0680B">
            <w:pPr>
              <w:jc w:val="both"/>
              <w:rPr>
                <w:rFonts w:ascii="Times New Roman" w:hAnsi="Times New Roman"/>
                <w:b/>
                <w:sz w:val="24"/>
                <w:szCs w:val="24"/>
              </w:rPr>
            </w:pPr>
            <w:r w:rsidRPr="00AD1FDC">
              <w:rPr>
                <w:rFonts w:ascii="Times New Roman" w:hAnsi="Times New Roman"/>
                <w:b/>
                <w:sz w:val="24"/>
                <w:szCs w:val="24"/>
              </w:rPr>
              <w:t>Faktiskā adrese</w:t>
            </w:r>
          </w:p>
        </w:tc>
        <w:tc>
          <w:tcPr>
            <w:tcW w:w="4388" w:type="dxa"/>
          </w:tcPr>
          <w:p w14:paraId="48BEFCEF" w14:textId="77777777" w:rsidR="003E1567" w:rsidRPr="00AD1FDC" w:rsidRDefault="003E1567" w:rsidP="00A0680B">
            <w:pPr>
              <w:jc w:val="both"/>
              <w:rPr>
                <w:rFonts w:ascii="Times New Roman" w:hAnsi="Times New Roman"/>
                <w:sz w:val="24"/>
                <w:szCs w:val="24"/>
              </w:rPr>
            </w:pPr>
          </w:p>
        </w:tc>
      </w:tr>
      <w:tr w:rsidR="003E1567" w:rsidRPr="00AD1FDC" w14:paraId="78543875" w14:textId="77777777" w:rsidTr="00A0680B">
        <w:tc>
          <w:tcPr>
            <w:tcW w:w="4673" w:type="dxa"/>
          </w:tcPr>
          <w:p w14:paraId="56D0AC46" w14:textId="77777777" w:rsidR="003E1567" w:rsidRPr="00AD1FDC" w:rsidRDefault="003E1567" w:rsidP="00A0680B">
            <w:pPr>
              <w:jc w:val="both"/>
              <w:rPr>
                <w:rFonts w:ascii="Times New Roman" w:hAnsi="Times New Roman"/>
                <w:b/>
                <w:sz w:val="24"/>
                <w:szCs w:val="24"/>
              </w:rPr>
            </w:pPr>
            <w:r w:rsidRPr="00AD1FDC">
              <w:rPr>
                <w:rFonts w:ascii="Times New Roman" w:hAnsi="Times New Roman"/>
                <w:b/>
                <w:sz w:val="24"/>
                <w:szCs w:val="24"/>
              </w:rPr>
              <w:t>Bankas rekvizīti</w:t>
            </w:r>
          </w:p>
        </w:tc>
        <w:tc>
          <w:tcPr>
            <w:tcW w:w="4388" w:type="dxa"/>
          </w:tcPr>
          <w:p w14:paraId="1E6DE0C2" w14:textId="77777777" w:rsidR="003E1567" w:rsidRPr="00AD1FDC" w:rsidRDefault="003E1567" w:rsidP="00A0680B">
            <w:pPr>
              <w:jc w:val="both"/>
              <w:rPr>
                <w:rFonts w:ascii="Times New Roman" w:hAnsi="Times New Roman"/>
                <w:sz w:val="24"/>
                <w:szCs w:val="24"/>
              </w:rPr>
            </w:pPr>
          </w:p>
        </w:tc>
      </w:tr>
    </w:tbl>
    <w:p w14:paraId="5206D35E" w14:textId="77777777" w:rsidR="003E1567" w:rsidRPr="00AD1FDC" w:rsidRDefault="003E1567" w:rsidP="00066E4D">
      <w:pPr>
        <w:numPr>
          <w:ilvl w:val="0"/>
          <w:numId w:val="13"/>
        </w:numPr>
        <w:spacing w:after="0"/>
        <w:contextualSpacing/>
        <w:jc w:val="both"/>
        <w:rPr>
          <w:rFonts w:ascii="Times New Roman" w:hAnsi="Times New Roman"/>
          <w:b/>
          <w:sz w:val="24"/>
          <w:szCs w:val="24"/>
        </w:rPr>
      </w:pPr>
      <w:r w:rsidRPr="00AD1FDC">
        <w:rPr>
          <w:rFonts w:ascii="Times New Roman" w:hAnsi="Times New Roman"/>
          <w:b/>
          <w:sz w:val="24"/>
          <w:szCs w:val="24"/>
        </w:rPr>
        <w:t>KONTAKTPERSONA</w:t>
      </w:r>
    </w:p>
    <w:tbl>
      <w:tblPr>
        <w:tblStyle w:val="TableGrid1"/>
        <w:tblW w:w="0" w:type="auto"/>
        <w:tblLook w:val="04A0" w:firstRow="1" w:lastRow="0" w:firstColumn="1" w:lastColumn="0" w:noHBand="0" w:noVBand="1"/>
      </w:tblPr>
      <w:tblGrid>
        <w:gridCol w:w="4530"/>
        <w:gridCol w:w="4531"/>
      </w:tblGrid>
      <w:tr w:rsidR="003E1567" w:rsidRPr="00AD1FDC" w14:paraId="2442ACF0" w14:textId="77777777" w:rsidTr="00A0680B">
        <w:tc>
          <w:tcPr>
            <w:tcW w:w="4530" w:type="dxa"/>
            <w:shd w:val="clear" w:color="auto" w:fill="D9D9D9" w:themeFill="background1" w:themeFillShade="D9"/>
          </w:tcPr>
          <w:p w14:paraId="6AE7A885" w14:textId="77777777" w:rsidR="003E1567" w:rsidRPr="00AD1FDC" w:rsidRDefault="003E1567" w:rsidP="00A0680B">
            <w:pPr>
              <w:jc w:val="both"/>
              <w:rPr>
                <w:rFonts w:ascii="Times New Roman" w:hAnsi="Times New Roman"/>
                <w:b/>
                <w:sz w:val="24"/>
                <w:szCs w:val="24"/>
              </w:rPr>
            </w:pPr>
            <w:r w:rsidRPr="00AD1FDC">
              <w:rPr>
                <w:rFonts w:ascii="Times New Roman" w:hAnsi="Times New Roman"/>
                <w:b/>
                <w:sz w:val="24"/>
                <w:szCs w:val="24"/>
              </w:rPr>
              <w:t>Vārds, uzvārds</w:t>
            </w:r>
          </w:p>
        </w:tc>
        <w:tc>
          <w:tcPr>
            <w:tcW w:w="4531" w:type="dxa"/>
          </w:tcPr>
          <w:p w14:paraId="5438DB52" w14:textId="77777777" w:rsidR="003E1567" w:rsidRPr="00AD1FDC" w:rsidRDefault="003E1567" w:rsidP="00A0680B">
            <w:pPr>
              <w:jc w:val="both"/>
              <w:rPr>
                <w:rFonts w:ascii="Times New Roman" w:hAnsi="Times New Roman"/>
                <w:b/>
                <w:sz w:val="24"/>
                <w:szCs w:val="24"/>
              </w:rPr>
            </w:pPr>
          </w:p>
        </w:tc>
      </w:tr>
      <w:tr w:rsidR="003E1567" w:rsidRPr="00AD1FDC" w14:paraId="7313B155" w14:textId="77777777" w:rsidTr="00A0680B">
        <w:tc>
          <w:tcPr>
            <w:tcW w:w="4530" w:type="dxa"/>
            <w:shd w:val="clear" w:color="auto" w:fill="D9D9D9" w:themeFill="background1" w:themeFillShade="D9"/>
          </w:tcPr>
          <w:p w14:paraId="2CF125FE" w14:textId="5029BE40" w:rsidR="003E1567" w:rsidRPr="00AD1FDC" w:rsidRDefault="003E1567" w:rsidP="00A0680B">
            <w:pPr>
              <w:jc w:val="both"/>
              <w:rPr>
                <w:rFonts w:ascii="Times New Roman" w:hAnsi="Times New Roman"/>
                <w:b/>
                <w:sz w:val="24"/>
                <w:szCs w:val="24"/>
              </w:rPr>
            </w:pPr>
            <w:r w:rsidRPr="00AD1FDC">
              <w:rPr>
                <w:rFonts w:ascii="Times New Roman" w:hAnsi="Times New Roman"/>
                <w:b/>
                <w:sz w:val="24"/>
                <w:szCs w:val="24"/>
              </w:rPr>
              <w:t xml:space="preserve">Tālr. </w:t>
            </w:r>
          </w:p>
        </w:tc>
        <w:tc>
          <w:tcPr>
            <w:tcW w:w="4531" w:type="dxa"/>
          </w:tcPr>
          <w:p w14:paraId="3A4B3A98" w14:textId="77777777" w:rsidR="003E1567" w:rsidRPr="00AD1FDC" w:rsidRDefault="003E1567" w:rsidP="00A0680B">
            <w:pPr>
              <w:jc w:val="both"/>
              <w:rPr>
                <w:rFonts w:ascii="Times New Roman" w:hAnsi="Times New Roman"/>
                <w:b/>
                <w:sz w:val="24"/>
                <w:szCs w:val="24"/>
              </w:rPr>
            </w:pPr>
          </w:p>
        </w:tc>
      </w:tr>
      <w:tr w:rsidR="003E1567" w:rsidRPr="00AD1FDC" w14:paraId="76F81E19" w14:textId="77777777" w:rsidTr="00A0680B">
        <w:tc>
          <w:tcPr>
            <w:tcW w:w="4530" w:type="dxa"/>
            <w:shd w:val="clear" w:color="auto" w:fill="D9D9D9" w:themeFill="background1" w:themeFillShade="D9"/>
          </w:tcPr>
          <w:p w14:paraId="5586FB18" w14:textId="77777777" w:rsidR="003E1567" w:rsidRPr="00AD1FDC" w:rsidRDefault="003E1567" w:rsidP="00A0680B">
            <w:pPr>
              <w:jc w:val="both"/>
              <w:rPr>
                <w:rFonts w:ascii="Times New Roman" w:hAnsi="Times New Roman"/>
                <w:b/>
                <w:sz w:val="24"/>
                <w:szCs w:val="24"/>
              </w:rPr>
            </w:pPr>
            <w:r w:rsidRPr="00AD1FDC">
              <w:rPr>
                <w:rFonts w:ascii="Times New Roman" w:hAnsi="Times New Roman"/>
                <w:b/>
                <w:sz w:val="24"/>
                <w:szCs w:val="24"/>
              </w:rPr>
              <w:t>e-pasta adrese</w:t>
            </w:r>
          </w:p>
        </w:tc>
        <w:tc>
          <w:tcPr>
            <w:tcW w:w="4531" w:type="dxa"/>
          </w:tcPr>
          <w:p w14:paraId="365BB33E" w14:textId="77777777" w:rsidR="003E1567" w:rsidRPr="00AD1FDC" w:rsidRDefault="003E1567" w:rsidP="00A0680B">
            <w:pPr>
              <w:jc w:val="both"/>
              <w:rPr>
                <w:rFonts w:ascii="Times New Roman" w:hAnsi="Times New Roman"/>
                <w:b/>
                <w:sz w:val="24"/>
                <w:szCs w:val="24"/>
              </w:rPr>
            </w:pPr>
          </w:p>
        </w:tc>
      </w:tr>
    </w:tbl>
    <w:p w14:paraId="27A79759" w14:textId="77777777" w:rsidR="003E1567" w:rsidRPr="00AD1FDC" w:rsidRDefault="003E1567" w:rsidP="00066E4D">
      <w:pPr>
        <w:numPr>
          <w:ilvl w:val="0"/>
          <w:numId w:val="13"/>
        </w:numPr>
        <w:spacing w:after="0"/>
        <w:contextualSpacing/>
        <w:rPr>
          <w:rFonts w:ascii="Times New Roman" w:hAnsi="Times New Roman" w:cs="Times New Roman"/>
          <w:b/>
          <w:sz w:val="24"/>
          <w:szCs w:val="24"/>
        </w:rPr>
      </w:pPr>
      <w:r w:rsidRPr="00AD1FDC">
        <w:rPr>
          <w:rFonts w:ascii="Times New Roman" w:hAnsi="Times New Roman" w:cs="Times New Roman"/>
          <w:b/>
          <w:sz w:val="24"/>
          <w:szCs w:val="24"/>
        </w:rPr>
        <w:t>PIETEIKUMS</w:t>
      </w:r>
    </w:p>
    <w:p w14:paraId="6F606313" w14:textId="77777777" w:rsidR="008B1B3F" w:rsidRPr="00AD1FDC" w:rsidRDefault="008B1B3F" w:rsidP="00066E4D">
      <w:pPr>
        <w:pStyle w:val="BodyText2"/>
        <w:numPr>
          <w:ilvl w:val="0"/>
          <w:numId w:val="13"/>
        </w:numPr>
        <w:outlineLvl w:val="9"/>
        <w:rPr>
          <w:rFonts w:ascii="Times New Roman" w:hAnsi="Times New Roman"/>
          <w:szCs w:val="24"/>
        </w:rPr>
      </w:pPr>
      <w:r w:rsidRPr="00AD1FDC">
        <w:rPr>
          <w:rFonts w:ascii="Times New Roman" w:hAnsi="Times New Roman"/>
          <w:szCs w:val="24"/>
        </w:rPr>
        <w:t>Iepazinušies ar iepirkuma procedūras nolikumu un tā pielikumiem, mēs atbilstoši nolikuma prasībām iesniedzam piedāvājumu iepirkuma procedūrā un apliecinām savu atbilstību iepirkuma procedūras nolikuma prasībām.</w:t>
      </w:r>
    </w:p>
    <w:p w14:paraId="5FC5D4F9" w14:textId="39A4DC37" w:rsidR="008B1B3F" w:rsidRPr="00AD1FDC" w:rsidRDefault="008B1B3F" w:rsidP="00066E4D">
      <w:pPr>
        <w:pStyle w:val="BodyText2"/>
        <w:numPr>
          <w:ilvl w:val="0"/>
          <w:numId w:val="13"/>
        </w:numPr>
        <w:outlineLvl w:val="9"/>
        <w:rPr>
          <w:rFonts w:ascii="Times New Roman" w:hAnsi="Times New Roman"/>
          <w:szCs w:val="24"/>
        </w:rPr>
      </w:pPr>
      <w:r w:rsidRPr="00AD1FDC">
        <w:rPr>
          <w:rFonts w:ascii="Times New Roman" w:hAnsi="Times New Roman"/>
          <w:szCs w:val="24"/>
        </w:rPr>
        <w:t xml:space="preserve">Iesniedzot piedāvājumu, mēs apliecinām, ka esam iepazinušies ar iepirkuma procedūras dokumentos noteiktajām prasībām, sapratuši tās un pilnībā piekrituši visiem noteikumiem, kā arī garantējam sniegto ziņu un dokumentu patiesumu un precizitāti. Apņemamies </w:t>
      </w:r>
      <w:r w:rsidR="00C460E1" w:rsidRPr="00AD1FDC">
        <w:rPr>
          <w:rFonts w:ascii="Times New Roman" w:hAnsi="Times New Roman"/>
          <w:szCs w:val="24"/>
        </w:rPr>
        <w:t xml:space="preserve">vispārīgās vienošanās </w:t>
      </w:r>
      <w:r w:rsidRPr="00AD1FDC">
        <w:rPr>
          <w:rFonts w:ascii="Times New Roman" w:hAnsi="Times New Roman"/>
          <w:szCs w:val="24"/>
        </w:rPr>
        <w:t xml:space="preserve">piešķiršanas gadījumā pildīt visus iepirkuma procedūras nolikumam pievienotā </w:t>
      </w:r>
      <w:r w:rsidR="00C460E1" w:rsidRPr="00AD1FDC">
        <w:rPr>
          <w:rFonts w:ascii="Times New Roman" w:hAnsi="Times New Roman"/>
          <w:szCs w:val="24"/>
        </w:rPr>
        <w:t>vispārīgās vienošanās</w:t>
      </w:r>
      <w:r w:rsidRPr="00AD1FDC">
        <w:rPr>
          <w:rFonts w:ascii="Times New Roman" w:hAnsi="Times New Roman"/>
          <w:szCs w:val="24"/>
        </w:rPr>
        <w:t xml:space="preserve"> projektā noteiktos nosacījumus. </w:t>
      </w:r>
    </w:p>
    <w:p w14:paraId="6779C52C" w14:textId="145A1CD7" w:rsidR="0075327C" w:rsidRPr="00416A8C" w:rsidRDefault="0075327C" w:rsidP="0075327C">
      <w:pPr>
        <w:pStyle w:val="BodyText2"/>
        <w:numPr>
          <w:ilvl w:val="0"/>
          <w:numId w:val="13"/>
        </w:numPr>
        <w:outlineLvl w:val="9"/>
        <w:rPr>
          <w:rFonts w:ascii="Times New Roman" w:hAnsi="Times New Roman"/>
          <w:szCs w:val="24"/>
        </w:rPr>
      </w:pPr>
      <w:r w:rsidRPr="00416A8C">
        <w:rPr>
          <w:rFonts w:ascii="Times New Roman" w:hAnsi="Times New Roman"/>
          <w:szCs w:val="24"/>
        </w:rPr>
        <w:t xml:space="preserve">Ar šo piedāvājumu mēs apstiprinām, ka mūsu piedāvājums ir spēkā </w:t>
      </w:r>
      <w:r w:rsidRPr="00416A8C">
        <w:rPr>
          <w:rFonts w:ascii="Times New Roman" w:hAnsi="Times New Roman"/>
        </w:rPr>
        <w:t>6 (sešus) mēnešus, skaitot no piedāvājuma atvēršanas dienas beigām, kas noteikts, sākot no atklāta konkursa nolikuma 10.1.punktā minētās piedāvājumu atvēršanas dienas</w:t>
      </w:r>
      <w:r>
        <w:rPr>
          <w:rFonts w:ascii="Times New Roman" w:hAnsi="Times New Roman"/>
        </w:rPr>
        <w:t>.</w:t>
      </w:r>
    </w:p>
    <w:p w14:paraId="5DCEC3F7" w14:textId="77777777" w:rsidR="008B1B3F" w:rsidRPr="00AD1FDC" w:rsidRDefault="008B1B3F" w:rsidP="00440E43">
      <w:pPr>
        <w:pStyle w:val="BodyTextIndent3"/>
        <w:numPr>
          <w:ilvl w:val="0"/>
          <w:numId w:val="13"/>
        </w:numPr>
        <w:spacing w:after="0" w:line="240" w:lineRule="auto"/>
        <w:ind w:left="714" w:hanging="357"/>
        <w:jc w:val="both"/>
        <w:rPr>
          <w:rFonts w:ascii="Times New Roman" w:hAnsi="Times New Roman"/>
          <w:b/>
          <w:sz w:val="24"/>
          <w:szCs w:val="24"/>
        </w:rPr>
      </w:pPr>
      <w:r w:rsidRPr="00AD1FDC">
        <w:rPr>
          <w:rFonts w:ascii="Times New Roman" w:hAnsi="Times New Roman"/>
          <w:sz w:val="24"/>
          <w:szCs w:val="24"/>
        </w:rPr>
        <w:t xml:space="preserve">Informējam, ka uzņēmuma patiesais labuma guvējs ir - </w:t>
      </w:r>
      <w:r w:rsidRPr="00AD1FDC">
        <w:rPr>
          <w:rStyle w:val="FootnoteReference"/>
          <w:rFonts w:ascii="Times New Roman" w:hAnsi="Times New Roman"/>
          <w:sz w:val="24"/>
          <w:szCs w:val="24"/>
        </w:rPr>
        <w:footnoteReference w:id="3"/>
      </w:r>
    </w:p>
    <w:p w14:paraId="2F44C0BA" w14:textId="77777777" w:rsidR="008B1B3F" w:rsidRPr="00AD1FDC" w:rsidRDefault="008B1B3F" w:rsidP="00440E43">
      <w:pPr>
        <w:pStyle w:val="ListParagraph"/>
        <w:numPr>
          <w:ilvl w:val="0"/>
          <w:numId w:val="13"/>
        </w:numPr>
        <w:spacing w:after="0" w:line="240" w:lineRule="auto"/>
        <w:ind w:left="714" w:hanging="357"/>
        <w:contextualSpacing w:val="0"/>
        <w:jc w:val="both"/>
        <w:rPr>
          <w:rFonts w:ascii="Times New Roman" w:hAnsi="Times New Roman"/>
          <w:sz w:val="24"/>
          <w:szCs w:val="24"/>
        </w:rPr>
      </w:pPr>
      <w:r w:rsidRPr="00AD1FDC">
        <w:rPr>
          <w:rFonts w:ascii="Times New Roman" w:hAnsi="Times New Roman"/>
          <w:sz w:val="24"/>
          <w:szCs w:val="24"/>
        </w:rPr>
        <w:t>Paraksta pretendenta pārstāvis ar pārstāvības tiesībām vai tā pilnvarota persona:</w:t>
      </w: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01"/>
        <w:gridCol w:w="4058"/>
      </w:tblGrid>
      <w:tr w:rsidR="008B1B3F" w:rsidRPr="00AD1FDC" w14:paraId="2FDD7CC6" w14:textId="77777777" w:rsidTr="00440E43">
        <w:trPr>
          <w:cantSplit/>
          <w:trHeight w:val="324"/>
        </w:trPr>
        <w:tc>
          <w:tcPr>
            <w:tcW w:w="3901" w:type="dxa"/>
            <w:tcBorders>
              <w:right w:val="single" w:sz="4" w:space="0" w:color="auto"/>
            </w:tcBorders>
            <w:shd w:val="pct15" w:color="000000" w:fill="FFFFFF"/>
          </w:tcPr>
          <w:p w14:paraId="7BA26EEB" w14:textId="77777777" w:rsidR="008B1B3F" w:rsidRPr="00AD1FDC" w:rsidRDefault="008B1B3F" w:rsidP="008B1B3F">
            <w:pPr>
              <w:jc w:val="both"/>
              <w:rPr>
                <w:rFonts w:ascii="Times New Roman" w:hAnsi="Times New Roman"/>
                <w:b/>
                <w:sz w:val="24"/>
                <w:szCs w:val="24"/>
              </w:rPr>
            </w:pPr>
            <w:r w:rsidRPr="00AD1FDC">
              <w:rPr>
                <w:rFonts w:ascii="Times New Roman" w:hAnsi="Times New Roman"/>
                <w:b/>
                <w:sz w:val="24"/>
                <w:szCs w:val="24"/>
              </w:rPr>
              <w:t>Vārds, uzvārds</w:t>
            </w:r>
          </w:p>
        </w:tc>
        <w:tc>
          <w:tcPr>
            <w:tcW w:w="4058" w:type="dxa"/>
            <w:tcBorders>
              <w:left w:val="single" w:sz="4" w:space="0" w:color="auto"/>
            </w:tcBorders>
          </w:tcPr>
          <w:p w14:paraId="218614ED" w14:textId="77777777" w:rsidR="008B1B3F" w:rsidRPr="00AD1FDC" w:rsidRDefault="008B1B3F" w:rsidP="008B1B3F">
            <w:pPr>
              <w:jc w:val="both"/>
              <w:rPr>
                <w:rFonts w:ascii="Times New Roman" w:hAnsi="Times New Roman"/>
                <w:b/>
                <w:sz w:val="24"/>
                <w:szCs w:val="24"/>
              </w:rPr>
            </w:pPr>
          </w:p>
        </w:tc>
      </w:tr>
      <w:tr w:rsidR="008B1B3F" w:rsidRPr="00AD1FDC" w14:paraId="40F980B7" w14:textId="77777777" w:rsidTr="00440E43">
        <w:trPr>
          <w:cantSplit/>
          <w:trHeight w:val="174"/>
        </w:trPr>
        <w:tc>
          <w:tcPr>
            <w:tcW w:w="3901" w:type="dxa"/>
            <w:tcBorders>
              <w:right w:val="single" w:sz="4" w:space="0" w:color="auto"/>
            </w:tcBorders>
            <w:shd w:val="pct15" w:color="000000" w:fill="FFFFFF"/>
          </w:tcPr>
          <w:p w14:paraId="5F088601" w14:textId="77777777" w:rsidR="008B1B3F" w:rsidRPr="00AD1FDC" w:rsidRDefault="008B1B3F" w:rsidP="008B1B3F">
            <w:pPr>
              <w:jc w:val="both"/>
              <w:rPr>
                <w:rFonts w:ascii="Times New Roman" w:hAnsi="Times New Roman"/>
                <w:b/>
                <w:sz w:val="24"/>
                <w:szCs w:val="24"/>
              </w:rPr>
            </w:pPr>
            <w:r w:rsidRPr="00AD1FDC">
              <w:rPr>
                <w:rFonts w:ascii="Times New Roman" w:hAnsi="Times New Roman"/>
                <w:b/>
                <w:sz w:val="24"/>
                <w:szCs w:val="24"/>
              </w:rPr>
              <w:t>Amats</w:t>
            </w:r>
          </w:p>
        </w:tc>
        <w:tc>
          <w:tcPr>
            <w:tcW w:w="4058" w:type="dxa"/>
            <w:tcBorders>
              <w:left w:val="single" w:sz="4" w:space="0" w:color="auto"/>
            </w:tcBorders>
          </w:tcPr>
          <w:p w14:paraId="6509B88A" w14:textId="77777777" w:rsidR="008B1B3F" w:rsidRPr="00AD1FDC" w:rsidRDefault="008B1B3F" w:rsidP="008B1B3F">
            <w:pPr>
              <w:jc w:val="both"/>
              <w:rPr>
                <w:rFonts w:ascii="Times New Roman" w:hAnsi="Times New Roman"/>
                <w:b/>
                <w:sz w:val="24"/>
                <w:szCs w:val="24"/>
              </w:rPr>
            </w:pPr>
          </w:p>
        </w:tc>
      </w:tr>
      <w:tr w:rsidR="008B1B3F" w:rsidRPr="00AD1FDC" w14:paraId="55868C12" w14:textId="77777777" w:rsidTr="00440E43">
        <w:trPr>
          <w:cantSplit/>
          <w:trHeight w:val="174"/>
        </w:trPr>
        <w:tc>
          <w:tcPr>
            <w:tcW w:w="3901" w:type="dxa"/>
            <w:tcBorders>
              <w:right w:val="single" w:sz="4" w:space="0" w:color="auto"/>
            </w:tcBorders>
            <w:shd w:val="pct15" w:color="000000" w:fill="FFFFFF"/>
          </w:tcPr>
          <w:p w14:paraId="3ECBCC9D" w14:textId="77777777" w:rsidR="008B1B3F" w:rsidRPr="00AD1FDC" w:rsidRDefault="008B1B3F" w:rsidP="008B1B3F">
            <w:pPr>
              <w:jc w:val="both"/>
              <w:rPr>
                <w:rFonts w:ascii="Times New Roman" w:hAnsi="Times New Roman"/>
                <w:b/>
                <w:sz w:val="24"/>
                <w:szCs w:val="24"/>
              </w:rPr>
            </w:pPr>
            <w:r w:rsidRPr="00AD1FDC">
              <w:rPr>
                <w:rFonts w:ascii="Times New Roman" w:hAnsi="Times New Roman"/>
                <w:b/>
                <w:sz w:val="24"/>
                <w:szCs w:val="24"/>
              </w:rPr>
              <w:t>Paraksts</w:t>
            </w:r>
          </w:p>
        </w:tc>
        <w:tc>
          <w:tcPr>
            <w:tcW w:w="4058" w:type="dxa"/>
            <w:tcBorders>
              <w:left w:val="single" w:sz="4" w:space="0" w:color="auto"/>
            </w:tcBorders>
          </w:tcPr>
          <w:p w14:paraId="2B757E99" w14:textId="77777777" w:rsidR="008B1B3F" w:rsidRPr="00AD1FDC" w:rsidRDefault="008B1B3F" w:rsidP="008B1B3F">
            <w:pPr>
              <w:jc w:val="both"/>
              <w:rPr>
                <w:rFonts w:ascii="Times New Roman" w:hAnsi="Times New Roman"/>
                <w:b/>
                <w:sz w:val="24"/>
                <w:szCs w:val="24"/>
              </w:rPr>
            </w:pPr>
          </w:p>
        </w:tc>
      </w:tr>
      <w:tr w:rsidR="008B1B3F" w:rsidRPr="00AD1FDC" w14:paraId="04F0BB10" w14:textId="77777777" w:rsidTr="00440E43">
        <w:trPr>
          <w:cantSplit/>
          <w:trHeight w:val="93"/>
        </w:trPr>
        <w:tc>
          <w:tcPr>
            <w:tcW w:w="3901" w:type="dxa"/>
            <w:tcBorders>
              <w:right w:val="single" w:sz="4" w:space="0" w:color="auto"/>
            </w:tcBorders>
            <w:shd w:val="pct15" w:color="000000" w:fill="FFFFFF"/>
          </w:tcPr>
          <w:p w14:paraId="25B87C3C" w14:textId="77777777" w:rsidR="008B1B3F" w:rsidRPr="00AD1FDC" w:rsidRDefault="008B1B3F" w:rsidP="008B1B3F">
            <w:pPr>
              <w:jc w:val="both"/>
              <w:rPr>
                <w:rFonts w:ascii="Times New Roman" w:hAnsi="Times New Roman"/>
                <w:b/>
                <w:sz w:val="24"/>
                <w:szCs w:val="24"/>
              </w:rPr>
            </w:pPr>
            <w:r w:rsidRPr="00AD1FDC">
              <w:rPr>
                <w:rFonts w:ascii="Times New Roman" w:hAnsi="Times New Roman"/>
                <w:b/>
                <w:sz w:val="24"/>
                <w:szCs w:val="24"/>
              </w:rPr>
              <w:t>Datums</w:t>
            </w:r>
          </w:p>
        </w:tc>
        <w:tc>
          <w:tcPr>
            <w:tcW w:w="4058" w:type="dxa"/>
            <w:tcBorders>
              <w:left w:val="single" w:sz="4" w:space="0" w:color="auto"/>
            </w:tcBorders>
          </w:tcPr>
          <w:p w14:paraId="3182E0A4" w14:textId="77777777" w:rsidR="008B1B3F" w:rsidRPr="00AD1FDC" w:rsidRDefault="008B1B3F" w:rsidP="008B1B3F">
            <w:pPr>
              <w:jc w:val="both"/>
              <w:rPr>
                <w:rFonts w:ascii="Times New Roman" w:hAnsi="Times New Roman"/>
                <w:b/>
                <w:sz w:val="24"/>
                <w:szCs w:val="24"/>
              </w:rPr>
            </w:pPr>
          </w:p>
        </w:tc>
      </w:tr>
    </w:tbl>
    <w:p w14:paraId="2245133B" w14:textId="77777777" w:rsidR="008B1B3F" w:rsidRPr="00AD1FDC" w:rsidRDefault="008B1B3F" w:rsidP="00066E4D">
      <w:pPr>
        <w:pStyle w:val="DefinitionList"/>
        <w:numPr>
          <w:ilvl w:val="0"/>
          <w:numId w:val="13"/>
        </w:numPr>
        <w:jc w:val="both"/>
        <w:rPr>
          <w:szCs w:val="24"/>
        </w:rPr>
        <w:sectPr w:rsidR="008B1B3F" w:rsidRPr="00AD1FDC" w:rsidSect="00B90299">
          <w:footerReference w:type="even" r:id="rId18"/>
          <w:footerReference w:type="default" r:id="rId19"/>
          <w:headerReference w:type="first" r:id="rId20"/>
          <w:pgSz w:w="11906" w:h="16838" w:code="9"/>
          <w:pgMar w:top="1134" w:right="1106" w:bottom="1276" w:left="993" w:header="284" w:footer="720" w:gutter="0"/>
          <w:cols w:space="720"/>
          <w:titlePg/>
          <w:docGrid w:linePitch="326"/>
        </w:sectPr>
      </w:pPr>
    </w:p>
    <w:p w14:paraId="07EA87A8" w14:textId="1A29F67C" w:rsidR="0075327C" w:rsidRDefault="0075327C" w:rsidP="0075327C">
      <w:pPr>
        <w:pStyle w:val="TableContents"/>
        <w:jc w:val="right"/>
        <w:rPr>
          <w:bCs/>
          <w:sz w:val="20"/>
          <w:szCs w:val="20"/>
          <w:lang w:val="lv-LV"/>
        </w:rPr>
      </w:pPr>
      <w:r>
        <w:rPr>
          <w:rFonts w:cs="Times New Roman"/>
          <w:bCs/>
          <w:sz w:val="20"/>
          <w:szCs w:val="20"/>
          <w:lang w:val="lv-LV"/>
        </w:rPr>
        <w:lastRenderedPageBreak/>
        <w:t>4</w:t>
      </w:r>
      <w:r w:rsidR="008B71AE" w:rsidRPr="00AD1FDC">
        <w:rPr>
          <w:rFonts w:cs="Times New Roman"/>
          <w:bCs/>
          <w:sz w:val="20"/>
          <w:szCs w:val="20"/>
          <w:lang w:val="lv-LV"/>
        </w:rPr>
        <w:t>.pielikums</w:t>
      </w:r>
      <w:r w:rsidR="008B71AE" w:rsidRPr="00AD1FDC">
        <w:rPr>
          <w:rFonts w:cs="Times New Roman"/>
          <w:bCs/>
          <w:sz w:val="20"/>
          <w:szCs w:val="20"/>
          <w:lang w:val="lv-LV"/>
        </w:rPr>
        <w:br/>
      </w:r>
      <w:r w:rsidRPr="00024B85">
        <w:rPr>
          <w:rFonts w:cs="Times New Roman"/>
          <w:bCs/>
          <w:sz w:val="20"/>
          <w:szCs w:val="20"/>
          <w:lang w:val="lv-LV"/>
        </w:rPr>
        <w:t>Iepirkuma procedūras nolikumam</w:t>
      </w:r>
      <w:r w:rsidRPr="00024B85">
        <w:rPr>
          <w:rFonts w:cs="Times New Roman"/>
          <w:bCs/>
          <w:sz w:val="20"/>
          <w:szCs w:val="20"/>
          <w:lang w:val="lv-LV"/>
        </w:rPr>
        <w:br/>
        <w:t>“</w:t>
      </w:r>
      <w:r w:rsidRPr="00024B85">
        <w:rPr>
          <w:bCs/>
          <w:sz w:val="20"/>
          <w:szCs w:val="20"/>
          <w:lang w:val="lv-LV"/>
        </w:rPr>
        <w:t xml:space="preserve">Tiesības noslēgt vispārīgo vienošanos par brauktuvju, </w:t>
      </w:r>
    </w:p>
    <w:p w14:paraId="4B62DE06" w14:textId="77777777" w:rsidR="0075327C" w:rsidRPr="00024B85" w:rsidRDefault="0075327C" w:rsidP="0075327C">
      <w:pPr>
        <w:pStyle w:val="TableContents"/>
        <w:jc w:val="right"/>
        <w:rPr>
          <w:bCs/>
          <w:sz w:val="20"/>
          <w:szCs w:val="20"/>
          <w:lang w:val="lv-LV"/>
        </w:rPr>
      </w:pPr>
      <w:r w:rsidRPr="00024B85">
        <w:rPr>
          <w:bCs/>
          <w:sz w:val="20"/>
          <w:szCs w:val="20"/>
          <w:lang w:val="lv-LV"/>
        </w:rPr>
        <w:t>ietvju un laukumu segumu atjaunošanu RP SIA “Rīgas Satiksme” objektos.”</w:t>
      </w:r>
    </w:p>
    <w:p w14:paraId="2AEC5A2C" w14:textId="31504B2E" w:rsidR="0075327C" w:rsidRPr="00024B85" w:rsidRDefault="0075327C" w:rsidP="0075327C">
      <w:pPr>
        <w:pStyle w:val="TableContents"/>
        <w:jc w:val="right"/>
        <w:rPr>
          <w:rFonts w:cs="Times New Roman"/>
          <w:bCs/>
          <w:sz w:val="20"/>
          <w:szCs w:val="20"/>
          <w:lang w:val="lv-LV"/>
        </w:rPr>
      </w:pPr>
      <w:r w:rsidRPr="00024B85">
        <w:rPr>
          <w:rFonts w:cs="Times New Roman"/>
          <w:bCs/>
          <w:sz w:val="20"/>
          <w:szCs w:val="20"/>
          <w:lang w:val="lv-LV"/>
        </w:rPr>
        <w:t>identifikācijas Nr. RS/2025/</w:t>
      </w:r>
      <w:r w:rsidR="0005706E">
        <w:rPr>
          <w:rFonts w:cs="Times New Roman"/>
          <w:bCs/>
          <w:sz w:val="20"/>
          <w:szCs w:val="20"/>
          <w:lang w:val="lv-LV"/>
        </w:rPr>
        <w:t>40</w:t>
      </w:r>
    </w:p>
    <w:p w14:paraId="22C5A5D3" w14:textId="484C17E9" w:rsidR="007F4293" w:rsidRPr="00AD1FDC" w:rsidRDefault="007F4293" w:rsidP="0075327C">
      <w:pPr>
        <w:pStyle w:val="TableContents"/>
        <w:jc w:val="right"/>
        <w:rPr>
          <w:rFonts w:eastAsia="Times New Roman" w:cs="Times New Roman"/>
          <w:lang w:val="lv-LV"/>
        </w:rPr>
      </w:pPr>
    </w:p>
    <w:p w14:paraId="72675740" w14:textId="77777777" w:rsidR="00FC1D04" w:rsidRPr="00E149FC" w:rsidRDefault="00FC1D04" w:rsidP="00782CB8">
      <w:pPr>
        <w:spacing w:after="0"/>
        <w:jc w:val="right"/>
        <w:rPr>
          <w:rFonts w:ascii="Times New Roman" w:eastAsia="Times New Roman" w:hAnsi="Times New Roman" w:cs="Times New Roman"/>
        </w:rPr>
      </w:pPr>
    </w:p>
    <w:p w14:paraId="65F52DF3" w14:textId="77777777" w:rsidR="007F4293" w:rsidRPr="00E149FC" w:rsidRDefault="007F4293" w:rsidP="007F4293">
      <w:pPr>
        <w:jc w:val="center"/>
        <w:rPr>
          <w:rFonts w:ascii="Times New Roman" w:hAnsi="Times New Roman" w:cs="Times New Roman"/>
          <w:b/>
        </w:rPr>
      </w:pPr>
      <w:r w:rsidRPr="00E149FC">
        <w:rPr>
          <w:rFonts w:ascii="Times New Roman" w:hAnsi="Times New Roman" w:cs="Times New Roman"/>
          <w:b/>
        </w:rPr>
        <w:t>Būvdarbu saraksta paraugs</w:t>
      </w:r>
    </w:p>
    <w:p w14:paraId="09F0A0A4" w14:textId="77777777" w:rsidR="007F4293" w:rsidRPr="00E149FC" w:rsidRDefault="007F4293" w:rsidP="007F4293">
      <w:pPr>
        <w:jc w:val="center"/>
        <w:rPr>
          <w:rFonts w:ascii="Times New Roman" w:hAnsi="Times New Roman" w:cs="Times New Roman"/>
        </w:rPr>
      </w:pPr>
      <w:r w:rsidRPr="00E149FC">
        <w:rPr>
          <w:rFonts w:ascii="Times New Roman" w:hAnsi="Times New Roman" w:cs="Times New Roman"/>
        </w:rPr>
        <w:t>(uz pretendenta veidlapas)</w:t>
      </w:r>
    </w:p>
    <w:p w14:paraId="0AAEBE55" w14:textId="0EC612C2" w:rsidR="00070C9B" w:rsidRPr="00E149FC" w:rsidRDefault="00070C9B" w:rsidP="00070C9B">
      <w:pPr>
        <w:pStyle w:val="NormalWeb"/>
        <w:spacing w:before="0" w:beforeAutospacing="0" w:after="0" w:afterAutospacing="0"/>
        <w:ind w:left="-540"/>
        <w:rPr>
          <w:sz w:val="22"/>
          <w:szCs w:val="22"/>
        </w:rPr>
      </w:pPr>
      <w:r w:rsidRPr="00E149FC">
        <w:rPr>
          <w:b/>
          <w:sz w:val="22"/>
          <w:szCs w:val="22"/>
        </w:rPr>
        <w:t>Pretendenta</w:t>
      </w:r>
      <w:r w:rsidRPr="00E149FC">
        <w:rPr>
          <w:sz w:val="22"/>
          <w:szCs w:val="22"/>
        </w:rPr>
        <w:t xml:space="preserve"> pieredze atbilstoši nolikuma </w:t>
      </w:r>
      <w:r w:rsidR="00367FEB" w:rsidRPr="00E149FC">
        <w:rPr>
          <w:sz w:val="22"/>
          <w:szCs w:val="22"/>
        </w:rPr>
        <w:t>2</w:t>
      </w:r>
      <w:r w:rsidR="00782CB8" w:rsidRPr="00E149FC">
        <w:rPr>
          <w:sz w:val="22"/>
          <w:szCs w:val="22"/>
        </w:rPr>
        <w:t>1</w:t>
      </w:r>
      <w:r w:rsidRPr="00E149FC">
        <w:rPr>
          <w:sz w:val="22"/>
          <w:szCs w:val="22"/>
        </w:rPr>
        <w:t>.</w:t>
      </w:r>
      <w:r w:rsidR="00E71439" w:rsidRPr="00E149FC">
        <w:rPr>
          <w:sz w:val="22"/>
          <w:szCs w:val="22"/>
        </w:rPr>
        <w:t>1</w:t>
      </w:r>
      <w:r w:rsidR="00CF2C95" w:rsidRPr="00E149FC">
        <w:rPr>
          <w:sz w:val="22"/>
          <w:szCs w:val="22"/>
        </w:rPr>
        <w:t>.</w:t>
      </w:r>
      <w:r w:rsidR="00D3424A">
        <w:rPr>
          <w:sz w:val="22"/>
          <w:szCs w:val="22"/>
        </w:rPr>
        <w:t>1</w:t>
      </w:r>
      <w:r w:rsidR="00983757" w:rsidRPr="00E149FC">
        <w:rPr>
          <w:sz w:val="22"/>
          <w:szCs w:val="22"/>
        </w:rPr>
        <w:t>.</w:t>
      </w:r>
      <w:r w:rsidRPr="00E149FC">
        <w:rPr>
          <w:sz w:val="22"/>
          <w:szCs w:val="22"/>
        </w:rPr>
        <w:t>punktam:</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1843"/>
        <w:gridCol w:w="2835"/>
        <w:gridCol w:w="1984"/>
        <w:gridCol w:w="2552"/>
      </w:tblGrid>
      <w:tr w:rsidR="00070C9B" w:rsidRPr="00E149FC" w14:paraId="7154E7EF" w14:textId="77777777" w:rsidTr="00A0680B">
        <w:trPr>
          <w:trHeight w:val="960"/>
        </w:trPr>
        <w:tc>
          <w:tcPr>
            <w:tcW w:w="851" w:type="dxa"/>
            <w:vAlign w:val="center"/>
          </w:tcPr>
          <w:p w14:paraId="6CC8748E" w14:textId="77777777" w:rsidR="00070C9B" w:rsidRPr="00E149FC" w:rsidRDefault="00070C9B" w:rsidP="00A0680B">
            <w:pPr>
              <w:jc w:val="both"/>
              <w:rPr>
                <w:rFonts w:ascii="Times New Roman" w:hAnsi="Times New Roman" w:cs="Times New Roman"/>
              </w:rPr>
            </w:pPr>
            <w:r w:rsidRPr="00E149FC">
              <w:rPr>
                <w:rFonts w:ascii="Times New Roman" w:hAnsi="Times New Roman" w:cs="Times New Roman"/>
              </w:rPr>
              <w:t>Nr.</w:t>
            </w:r>
          </w:p>
          <w:p w14:paraId="612C55D5" w14:textId="77777777" w:rsidR="00070C9B" w:rsidRPr="00E149FC" w:rsidRDefault="00070C9B" w:rsidP="00A0680B">
            <w:pPr>
              <w:jc w:val="both"/>
              <w:rPr>
                <w:rFonts w:ascii="Times New Roman" w:hAnsi="Times New Roman" w:cs="Times New Roman"/>
              </w:rPr>
            </w:pPr>
          </w:p>
        </w:tc>
        <w:tc>
          <w:tcPr>
            <w:tcW w:w="1843" w:type="dxa"/>
            <w:vAlign w:val="center"/>
          </w:tcPr>
          <w:p w14:paraId="7CE5BC18" w14:textId="77777777" w:rsidR="00070C9B" w:rsidRPr="00E149FC" w:rsidRDefault="00070C9B" w:rsidP="00A0680B">
            <w:pPr>
              <w:jc w:val="center"/>
              <w:rPr>
                <w:rFonts w:ascii="Times New Roman" w:hAnsi="Times New Roman" w:cs="Times New Roman"/>
              </w:rPr>
            </w:pPr>
            <w:r w:rsidRPr="00E149FC">
              <w:rPr>
                <w:rFonts w:ascii="Times New Roman" w:hAnsi="Times New Roman" w:cs="Times New Roman"/>
              </w:rPr>
              <w:t>Pasūtītājs</w:t>
            </w:r>
          </w:p>
        </w:tc>
        <w:tc>
          <w:tcPr>
            <w:tcW w:w="2835" w:type="dxa"/>
            <w:vAlign w:val="center"/>
          </w:tcPr>
          <w:p w14:paraId="146DDE41" w14:textId="04B7DA21" w:rsidR="00070C9B" w:rsidRPr="00E149FC" w:rsidRDefault="00070C9B" w:rsidP="00A0680B">
            <w:pPr>
              <w:jc w:val="center"/>
              <w:rPr>
                <w:rFonts w:ascii="Times New Roman" w:hAnsi="Times New Roman" w:cs="Times New Roman"/>
              </w:rPr>
            </w:pPr>
            <w:r w:rsidRPr="00E149FC">
              <w:rPr>
                <w:rFonts w:ascii="Times New Roman" w:hAnsi="Times New Roman" w:cs="Times New Roman"/>
              </w:rPr>
              <w:t>Objekta nosaukums</w:t>
            </w:r>
            <w:r w:rsidR="002D5A94" w:rsidRPr="00E149FC">
              <w:rPr>
                <w:rFonts w:ascii="Times New Roman" w:hAnsi="Times New Roman" w:cs="Times New Roman"/>
              </w:rPr>
              <w:t>, būvdarbu raksturojums</w:t>
            </w:r>
          </w:p>
        </w:tc>
        <w:tc>
          <w:tcPr>
            <w:tcW w:w="1984" w:type="dxa"/>
            <w:vAlign w:val="center"/>
          </w:tcPr>
          <w:p w14:paraId="13BE75A5" w14:textId="69DB81F0" w:rsidR="00070C9B" w:rsidRPr="00E149FC" w:rsidRDefault="00070C9B" w:rsidP="00F95646">
            <w:pPr>
              <w:jc w:val="center"/>
              <w:rPr>
                <w:rFonts w:ascii="Times New Roman" w:hAnsi="Times New Roman" w:cs="Times New Roman"/>
              </w:rPr>
            </w:pPr>
            <w:r w:rsidRPr="00E149FC">
              <w:rPr>
                <w:rFonts w:ascii="Times New Roman" w:hAnsi="Times New Roman" w:cs="Times New Roman"/>
              </w:rPr>
              <w:t>Izpildes vieta</w:t>
            </w:r>
          </w:p>
        </w:tc>
        <w:tc>
          <w:tcPr>
            <w:tcW w:w="2552" w:type="dxa"/>
            <w:vAlign w:val="center"/>
          </w:tcPr>
          <w:p w14:paraId="0CB405F3" w14:textId="77777777" w:rsidR="00070C9B" w:rsidRPr="00E149FC" w:rsidRDefault="00070C9B" w:rsidP="00A0680B">
            <w:pPr>
              <w:jc w:val="center"/>
              <w:rPr>
                <w:rFonts w:ascii="Times New Roman" w:hAnsi="Times New Roman" w:cs="Times New Roman"/>
              </w:rPr>
            </w:pPr>
            <w:r w:rsidRPr="00E149FC">
              <w:rPr>
                <w:rFonts w:ascii="Times New Roman" w:hAnsi="Times New Roman" w:cs="Times New Roman"/>
              </w:rPr>
              <w:t>Būvdarbu izpildes periods un datums, kad objekts nodots ekspluatācijā</w:t>
            </w:r>
          </w:p>
        </w:tc>
      </w:tr>
      <w:tr w:rsidR="00070C9B" w:rsidRPr="00E149FC" w14:paraId="5BA0B268" w14:textId="77777777" w:rsidTr="00A0680B">
        <w:trPr>
          <w:trHeight w:val="175"/>
        </w:trPr>
        <w:tc>
          <w:tcPr>
            <w:tcW w:w="851" w:type="dxa"/>
          </w:tcPr>
          <w:p w14:paraId="61529F8D" w14:textId="2781C1A7" w:rsidR="00070C9B" w:rsidRPr="00E149FC" w:rsidRDefault="00C42E48" w:rsidP="00A0680B">
            <w:pPr>
              <w:jc w:val="both"/>
              <w:rPr>
                <w:rFonts w:ascii="Times New Roman" w:hAnsi="Times New Roman" w:cs="Times New Roman"/>
              </w:rPr>
            </w:pPr>
            <w:r w:rsidRPr="00E149FC">
              <w:rPr>
                <w:rFonts w:ascii="Times New Roman" w:hAnsi="Times New Roman" w:cs="Times New Roman"/>
              </w:rPr>
              <w:t>1.</w:t>
            </w:r>
          </w:p>
        </w:tc>
        <w:tc>
          <w:tcPr>
            <w:tcW w:w="1843" w:type="dxa"/>
          </w:tcPr>
          <w:p w14:paraId="39BFDB6F" w14:textId="77777777" w:rsidR="00070C9B" w:rsidRPr="00E149FC" w:rsidRDefault="00070C9B" w:rsidP="00A0680B">
            <w:pPr>
              <w:jc w:val="both"/>
              <w:rPr>
                <w:rFonts w:ascii="Times New Roman" w:hAnsi="Times New Roman" w:cs="Times New Roman"/>
              </w:rPr>
            </w:pPr>
          </w:p>
        </w:tc>
        <w:tc>
          <w:tcPr>
            <w:tcW w:w="2835" w:type="dxa"/>
          </w:tcPr>
          <w:p w14:paraId="10520ACB" w14:textId="77777777" w:rsidR="00070C9B" w:rsidRPr="00E149FC" w:rsidRDefault="00070C9B" w:rsidP="00A0680B">
            <w:pPr>
              <w:jc w:val="both"/>
              <w:rPr>
                <w:rFonts w:ascii="Times New Roman" w:hAnsi="Times New Roman" w:cs="Times New Roman"/>
              </w:rPr>
            </w:pPr>
          </w:p>
        </w:tc>
        <w:tc>
          <w:tcPr>
            <w:tcW w:w="1984" w:type="dxa"/>
          </w:tcPr>
          <w:p w14:paraId="3674BC94" w14:textId="77777777" w:rsidR="00070C9B" w:rsidRPr="00E149FC" w:rsidRDefault="00070C9B" w:rsidP="00A0680B">
            <w:pPr>
              <w:jc w:val="both"/>
              <w:rPr>
                <w:rFonts w:ascii="Times New Roman" w:hAnsi="Times New Roman" w:cs="Times New Roman"/>
              </w:rPr>
            </w:pPr>
          </w:p>
        </w:tc>
        <w:tc>
          <w:tcPr>
            <w:tcW w:w="2552" w:type="dxa"/>
          </w:tcPr>
          <w:p w14:paraId="37734166" w14:textId="77777777" w:rsidR="00070C9B" w:rsidRPr="00E149FC" w:rsidRDefault="00070C9B" w:rsidP="00A0680B">
            <w:pPr>
              <w:jc w:val="both"/>
              <w:rPr>
                <w:rFonts w:ascii="Times New Roman" w:hAnsi="Times New Roman" w:cs="Times New Roman"/>
              </w:rPr>
            </w:pPr>
          </w:p>
        </w:tc>
      </w:tr>
      <w:tr w:rsidR="00C42E48" w:rsidRPr="00E149FC" w14:paraId="09BC17FC" w14:textId="77777777" w:rsidTr="00A0680B">
        <w:trPr>
          <w:trHeight w:val="175"/>
        </w:trPr>
        <w:tc>
          <w:tcPr>
            <w:tcW w:w="851" w:type="dxa"/>
          </w:tcPr>
          <w:p w14:paraId="7FD4A1E0" w14:textId="2B15E044" w:rsidR="00C42E48" w:rsidRPr="00E149FC" w:rsidRDefault="00C42E48" w:rsidP="00A0680B">
            <w:pPr>
              <w:jc w:val="both"/>
              <w:rPr>
                <w:rFonts w:ascii="Times New Roman" w:hAnsi="Times New Roman" w:cs="Times New Roman"/>
              </w:rPr>
            </w:pPr>
            <w:r w:rsidRPr="00E149FC">
              <w:rPr>
                <w:rFonts w:ascii="Times New Roman" w:hAnsi="Times New Roman" w:cs="Times New Roman"/>
              </w:rPr>
              <w:t>2.</w:t>
            </w:r>
          </w:p>
        </w:tc>
        <w:tc>
          <w:tcPr>
            <w:tcW w:w="1843" w:type="dxa"/>
          </w:tcPr>
          <w:p w14:paraId="1B52FDB9" w14:textId="77777777" w:rsidR="00C42E48" w:rsidRPr="00E149FC" w:rsidRDefault="00C42E48" w:rsidP="00A0680B">
            <w:pPr>
              <w:jc w:val="both"/>
              <w:rPr>
                <w:rFonts w:ascii="Times New Roman" w:hAnsi="Times New Roman" w:cs="Times New Roman"/>
              </w:rPr>
            </w:pPr>
          </w:p>
        </w:tc>
        <w:tc>
          <w:tcPr>
            <w:tcW w:w="2835" w:type="dxa"/>
          </w:tcPr>
          <w:p w14:paraId="59DC52AF" w14:textId="77777777" w:rsidR="00C42E48" w:rsidRPr="00E149FC" w:rsidRDefault="00C42E48" w:rsidP="00A0680B">
            <w:pPr>
              <w:jc w:val="both"/>
              <w:rPr>
                <w:rFonts w:ascii="Times New Roman" w:hAnsi="Times New Roman" w:cs="Times New Roman"/>
              </w:rPr>
            </w:pPr>
          </w:p>
        </w:tc>
        <w:tc>
          <w:tcPr>
            <w:tcW w:w="1984" w:type="dxa"/>
          </w:tcPr>
          <w:p w14:paraId="745CF16B" w14:textId="77777777" w:rsidR="00C42E48" w:rsidRPr="00E149FC" w:rsidRDefault="00C42E48" w:rsidP="00A0680B">
            <w:pPr>
              <w:jc w:val="both"/>
              <w:rPr>
                <w:rFonts w:ascii="Times New Roman" w:hAnsi="Times New Roman" w:cs="Times New Roman"/>
              </w:rPr>
            </w:pPr>
          </w:p>
        </w:tc>
        <w:tc>
          <w:tcPr>
            <w:tcW w:w="2552" w:type="dxa"/>
          </w:tcPr>
          <w:p w14:paraId="2CA67AA7" w14:textId="77777777" w:rsidR="00C42E48" w:rsidRPr="00E149FC" w:rsidRDefault="00C42E48" w:rsidP="00A0680B">
            <w:pPr>
              <w:jc w:val="both"/>
              <w:rPr>
                <w:rFonts w:ascii="Times New Roman" w:hAnsi="Times New Roman" w:cs="Times New Roman"/>
              </w:rPr>
            </w:pPr>
          </w:p>
        </w:tc>
      </w:tr>
    </w:tbl>
    <w:p w14:paraId="3ADDEC2D" w14:textId="77777777" w:rsidR="00070C9B" w:rsidRPr="00E149FC" w:rsidRDefault="00070C9B" w:rsidP="007F4293">
      <w:pPr>
        <w:pStyle w:val="NormalWeb"/>
        <w:spacing w:before="0" w:beforeAutospacing="0" w:after="0" w:afterAutospacing="0"/>
        <w:ind w:left="-540"/>
        <w:rPr>
          <w:b/>
          <w:sz w:val="22"/>
          <w:szCs w:val="22"/>
        </w:rPr>
      </w:pPr>
    </w:p>
    <w:p w14:paraId="4E8630F7" w14:textId="77777777" w:rsidR="00DC33B9" w:rsidRPr="00E149FC" w:rsidRDefault="00DC33B9" w:rsidP="00DC33B9">
      <w:pPr>
        <w:pStyle w:val="NormalWeb"/>
        <w:spacing w:before="0" w:beforeAutospacing="0" w:after="0" w:afterAutospacing="0"/>
        <w:ind w:left="-540"/>
        <w:rPr>
          <w:sz w:val="22"/>
          <w:szCs w:val="22"/>
        </w:rPr>
      </w:pPr>
      <w:r w:rsidRPr="00E149FC">
        <w:rPr>
          <w:b/>
          <w:sz w:val="22"/>
          <w:szCs w:val="22"/>
        </w:rPr>
        <w:t>Pretendenta</w:t>
      </w:r>
      <w:r w:rsidRPr="00E149FC">
        <w:rPr>
          <w:sz w:val="22"/>
          <w:szCs w:val="22"/>
        </w:rPr>
        <w:t xml:space="preserve"> pieredze atbilstoši nolikuma 21.1.</w:t>
      </w:r>
      <w:r>
        <w:rPr>
          <w:sz w:val="22"/>
          <w:szCs w:val="22"/>
        </w:rPr>
        <w:t>2</w:t>
      </w:r>
      <w:r w:rsidRPr="00E149FC">
        <w:rPr>
          <w:sz w:val="22"/>
          <w:szCs w:val="22"/>
        </w:rPr>
        <w:t>.punktam,:</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1843"/>
        <w:gridCol w:w="2835"/>
        <w:gridCol w:w="1984"/>
        <w:gridCol w:w="2552"/>
      </w:tblGrid>
      <w:tr w:rsidR="00DC33B9" w:rsidRPr="00E149FC" w14:paraId="2A1E9BC5" w14:textId="77777777" w:rsidTr="00B52102">
        <w:trPr>
          <w:trHeight w:val="960"/>
        </w:trPr>
        <w:tc>
          <w:tcPr>
            <w:tcW w:w="851" w:type="dxa"/>
            <w:vAlign w:val="center"/>
          </w:tcPr>
          <w:p w14:paraId="0D11555E" w14:textId="77777777" w:rsidR="00DC33B9" w:rsidRPr="00E149FC" w:rsidRDefault="00DC33B9" w:rsidP="00B52102">
            <w:pPr>
              <w:jc w:val="both"/>
              <w:rPr>
                <w:rFonts w:ascii="Times New Roman" w:hAnsi="Times New Roman" w:cs="Times New Roman"/>
              </w:rPr>
            </w:pPr>
            <w:r w:rsidRPr="00E149FC">
              <w:rPr>
                <w:rFonts w:ascii="Times New Roman" w:hAnsi="Times New Roman" w:cs="Times New Roman"/>
              </w:rPr>
              <w:t>Nr.</w:t>
            </w:r>
          </w:p>
          <w:p w14:paraId="6D049E42" w14:textId="77777777" w:rsidR="00DC33B9" w:rsidRPr="00E149FC" w:rsidRDefault="00DC33B9" w:rsidP="00B52102">
            <w:pPr>
              <w:jc w:val="both"/>
              <w:rPr>
                <w:rFonts w:ascii="Times New Roman" w:hAnsi="Times New Roman" w:cs="Times New Roman"/>
              </w:rPr>
            </w:pPr>
          </w:p>
        </w:tc>
        <w:tc>
          <w:tcPr>
            <w:tcW w:w="1843" w:type="dxa"/>
            <w:vAlign w:val="center"/>
          </w:tcPr>
          <w:p w14:paraId="65384322" w14:textId="77777777" w:rsidR="00DC33B9" w:rsidRPr="00E149FC" w:rsidRDefault="00DC33B9" w:rsidP="00B52102">
            <w:pPr>
              <w:jc w:val="center"/>
              <w:rPr>
                <w:rFonts w:ascii="Times New Roman" w:hAnsi="Times New Roman" w:cs="Times New Roman"/>
              </w:rPr>
            </w:pPr>
            <w:r w:rsidRPr="00E149FC">
              <w:rPr>
                <w:rFonts w:ascii="Times New Roman" w:hAnsi="Times New Roman" w:cs="Times New Roman"/>
              </w:rPr>
              <w:t>Pasūtītājs</w:t>
            </w:r>
          </w:p>
        </w:tc>
        <w:tc>
          <w:tcPr>
            <w:tcW w:w="2835" w:type="dxa"/>
            <w:vAlign w:val="center"/>
          </w:tcPr>
          <w:p w14:paraId="3A74649D" w14:textId="77777777" w:rsidR="00DC33B9" w:rsidRPr="00E149FC" w:rsidRDefault="00DC33B9" w:rsidP="00B52102">
            <w:pPr>
              <w:jc w:val="center"/>
              <w:rPr>
                <w:rFonts w:ascii="Times New Roman" w:hAnsi="Times New Roman" w:cs="Times New Roman"/>
              </w:rPr>
            </w:pPr>
            <w:r w:rsidRPr="00E149FC">
              <w:rPr>
                <w:rFonts w:ascii="Times New Roman" w:hAnsi="Times New Roman" w:cs="Times New Roman"/>
              </w:rPr>
              <w:t>Objekta nosaukums, būvdarbu raksturojums</w:t>
            </w:r>
          </w:p>
        </w:tc>
        <w:tc>
          <w:tcPr>
            <w:tcW w:w="1984" w:type="dxa"/>
            <w:vAlign w:val="center"/>
          </w:tcPr>
          <w:p w14:paraId="1E44BF24" w14:textId="77777777" w:rsidR="00DC33B9" w:rsidRPr="00E149FC" w:rsidRDefault="00DC33B9" w:rsidP="00B52102">
            <w:pPr>
              <w:jc w:val="center"/>
              <w:rPr>
                <w:rFonts w:ascii="Times New Roman" w:hAnsi="Times New Roman" w:cs="Times New Roman"/>
              </w:rPr>
            </w:pPr>
            <w:r w:rsidRPr="00E149FC">
              <w:rPr>
                <w:rFonts w:ascii="Times New Roman" w:hAnsi="Times New Roman" w:cs="Times New Roman"/>
              </w:rPr>
              <w:t>Izpildes vieta</w:t>
            </w:r>
          </w:p>
        </w:tc>
        <w:tc>
          <w:tcPr>
            <w:tcW w:w="2552" w:type="dxa"/>
            <w:vAlign w:val="center"/>
          </w:tcPr>
          <w:p w14:paraId="4E659554" w14:textId="77777777" w:rsidR="00DC33B9" w:rsidRPr="00E149FC" w:rsidRDefault="00DC33B9" w:rsidP="00B52102">
            <w:pPr>
              <w:jc w:val="center"/>
              <w:rPr>
                <w:rFonts w:ascii="Times New Roman" w:hAnsi="Times New Roman" w:cs="Times New Roman"/>
              </w:rPr>
            </w:pPr>
            <w:r w:rsidRPr="00E149FC">
              <w:rPr>
                <w:rFonts w:ascii="Times New Roman" w:hAnsi="Times New Roman" w:cs="Times New Roman"/>
              </w:rPr>
              <w:t>Būvdarbu izpildes periods un datums, kad objekts nodots ekspluatācijā</w:t>
            </w:r>
          </w:p>
        </w:tc>
      </w:tr>
      <w:tr w:rsidR="00DC33B9" w:rsidRPr="00E149FC" w14:paraId="7B747F99" w14:textId="77777777" w:rsidTr="00B52102">
        <w:trPr>
          <w:trHeight w:val="175"/>
        </w:trPr>
        <w:tc>
          <w:tcPr>
            <w:tcW w:w="851" w:type="dxa"/>
          </w:tcPr>
          <w:p w14:paraId="734AAFC0" w14:textId="77777777" w:rsidR="00DC33B9" w:rsidRPr="00E149FC" w:rsidRDefault="00DC33B9" w:rsidP="00B52102">
            <w:pPr>
              <w:jc w:val="both"/>
              <w:rPr>
                <w:rFonts w:ascii="Times New Roman" w:hAnsi="Times New Roman" w:cs="Times New Roman"/>
              </w:rPr>
            </w:pPr>
            <w:r w:rsidRPr="00E149FC">
              <w:rPr>
                <w:rFonts w:ascii="Times New Roman" w:hAnsi="Times New Roman" w:cs="Times New Roman"/>
              </w:rPr>
              <w:t>1.</w:t>
            </w:r>
          </w:p>
        </w:tc>
        <w:tc>
          <w:tcPr>
            <w:tcW w:w="1843" w:type="dxa"/>
          </w:tcPr>
          <w:p w14:paraId="13455B21" w14:textId="77777777" w:rsidR="00DC33B9" w:rsidRPr="00E149FC" w:rsidRDefault="00DC33B9" w:rsidP="00B52102">
            <w:pPr>
              <w:jc w:val="both"/>
              <w:rPr>
                <w:rFonts w:ascii="Times New Roman" w:hAnsi="Times New Roman" w:cs="Times New Roman"/>
              </w:rPr>
            </w:pPr>
          </w:p>
        </w:tc>
        <w:tc>
          <w:tcPr>
            <w:tcW w:w="2835" w:type="dxa"/>
          </w:tcPr>
          <w:p w14:paraId="66C5B68F" w14:textId="77777777" w:rsidR="00DC33B9" w:rsidRPr="00E149FC" w:rsidRDefault="00DC33B9" w:rsidP="00B52102">
            <w:pPr>
              <w:jc w:val="both"/>
              <w:rPr>
                <w:rFonts w:ascii="Times New Roman" w:hAnsi="Times New Roman" w:cs="Times New Roman"/>
              </w:rPr>
            </w:pPr>
          </w:p>
        </w:tc>
        <w:tc>
          <w:tcPr>
            <w:tcW w:w="1984" w:type="dxa"/>
          </w:tcPr>
          <w:p w14:paraId="49F98748" w14:textId="77777777" w:rsidR="00DC33B9" w:rsidRPr="00E149FC" w:rsidRDefault="00DC33B9" w:rsidP="00B52102">
            <w:pPr>
              <w:jc w:val="both"/>
              <w:rPr>
                <w:rFonts w:ascii="Times New Roman" w:hAnsi="Times New Roman" w:cs="Times New Roman"/>
              </w:rPr>
            </w:pPr>
          </w:p>
        </w:tc>
        <w:tc>
          <w:tcPr>
            <w:tcW w:w="2552" w:type="dxa"/>
          </w:tcPr>
          <w:p w14:paraId="04C7AE40" w14:textId="77777777" w:rsidR="00DC33B9" w:rsidRPr="00E149FC" w:rsidRDefault="00DC33B9" w:rsidP="00B52102">
            <w:pPr>
              <w:jc w:val="both"/>
              <w:rPr>
                <w:rFonts w:ascii="Times New Roman" w:hAnsi="Times New Roman" w:cs="Times New Roman"/>
              </w:rPr>
            </w:pPr>
          </w:p>
        </w:tc>
      </w:tr>
    </w:tbl>
    <w:p w14:paraId="7ACFA30A" w14:textId="77777777" w:rsidR="00070C9B" w:rsidRDefault="00070C9B" w:rsidP="007F4293">
      <w:pPr>
        <w:pStyle w:val="NormalWeb"/>
        <w:spacing w:before="0" w:beforeAutospacing="0" w:after="0" w:afterAutospacing="0"/>
        <w:ind w:left="-540"/>
        <w:rPr>
          <w:b/>
          <w:sz w:val="22"/>
          <w:szCs w:val="22"/>
        </w:rPr>
      </w:pPr>
    </w:p>
    <w:p w14:paraId="5B75EFF1" w14:textId="77777777" w:rsidR="00DC33B9" w:rsidRDefault="00DC33B9" w:rsidP="007F4293">
      <w:pPr>
        <w:pStyle w:val="NormalWeb"/>
        <w:spacing w:before="0" w:beforeAutospacing="0" w:after="0" w:afterAutospacing="0"/>
        <w:ind w:left="-540"/>
        <w:rPr>
          <w:b/>
          <w:sz w:val="22"/>
          <w:szCs w:val="22"/>
        </w:rPr>
      </w:pPr>
    </w:p>
    <w:p w14:paraId="72089698" w14:textId="77777777" w:rsidR="00DC33B9" w:rsidRPr="00E149FC" w:rsidRDefault="00DC33B9" w:rsidP="007F4293">
      <w:pPr>
        <w:pStyle w:val="NormalWeb"/>
        <w:spacing w:before="0" w:beforeAutospacing="0" w:after="0" w:afterAutospacing="0"/>
        <w:ind w:left="-540"/>
        <w:rPr>
          <w:b/>
          <w:sz w:val="22"/>
          <w:szCs w:val="22"/>
        </w:rPr>
      </w:pPr>
    </w:p>
    <w:p w14:paraId="560E804A" w14:textId="6ED8B045" w:rsidR="007F4293" w:rsidRPr="00E149FC" w:rsidRDefault="00782CB8" w:rsidP="007F4293">
      <w:pPr>
        <w:pStyle w:val="NormalWeb"/>
        <w:spacing w:before="0" w:beforeAutospacing="0" w:after="0" w:afterAutospacing="0"/>
        <w:ind w:left="-540"/>
        <w:rPr>
          <w:sz w:val="22"/>
          <w:szCs w:val="22"/>
        </w:rPr>
      </w:pPr>
      <w:r w:rsidRPr="00E149FC">
        <w:rPr>
          <w:b/>
          <w:sz w:val="22"/>
          <w:szCs w:val="22"/>
        </w:rPr>
        <w:t>B</w:t>
      </w:r>
      <w:r w:rsidR="007F4293" w:rsidRPr="00E149FC">
        <w:rPr>
          <w:b/>
          <w:sz w:val="22"/>
          <w:szCs w:val="22"/>
        </w:rPr>
        <w:t>ūvdarbu vadītāja</w:t>
      </w:r>
      <w:r w:rsidR="007F4293" w:rsidRPr="00E149FC">
        <w:rPr>
          <w:sz w:val="22"/>
          <w:szCs w:val="22"/>
        </w:rPr>
        <w:t xml:space="preserve"> ____________ </w:t>
      </w:r>
      <w:r w:rsidR="007F4293" w:rsidRPr="00E149FC">
        <w:rPr>
          <w:i/>
          <w:sz w:val="22"/>
          <w:szCs w:val="22"/>
        </w:rPr>
        <w:t>(vārds, uzvārds)</w:t>
      </w:r>
      <w:r w:rsidR="007F4293" w:rsidRPr="00E149FC">
        <w:rPr>
          <w:sz w:val="22"/>
          <w:szCs w:val="22"/>
        </w:rPr>
        <w:t xml:space="preserve"> pieredze atbilstoši nolikuma </w:t>
      </w:r>
      <w:r w:rsidR="002D5A94" w:rsidRPr="00E149FC">
        <w:rPr>
          <w:sz w:val="22"/>
          <w:szCs w:val="22"/>
        </w:rPr>
        <w:t>21.</w:t>
      </w:r>
      <w:r w:rsidR="00C278C0">
        <w:rPr>
          <w:sz w:val="22"/>
          <w:szCs w:val="22"/>
        </w:rPr>
        <w:t>2</w:t>
      </w:r>
      <w:r w:rsidR="00F415D3" w:rsidRPr="00E149FC">
        <w:rPr>
          <w:sz w:val="22"/>
          <w:szCs w:val="22"/>
        </w:rPr>
        <w:t>.</w:t>
      </w:r>
      <w:r w:rsidR="00C278C0">
        <w:rPr>
          <w:sz w:val="22"/>
          <w:szCs w:val="22"/>
        </w:rPr>
        <w:t>1</w:t>
      </w:r>
      <w:r w:rsidR="002D5A94" w:rsidRPr="00E149FC">
        <w:rPr>
          <w:sz w:val="22"/>
          <w:szCs w:val="22"/>
        </w:rPr>
        <w:t>.</w:t>
      </w:r>
      <w:r w:rsidR="007F4293" w:rsidRPr="00E149FC">
        <w:rPr>
          <w:sz w:val="22"/>
          <w:szCs w:val="22"/>
        </w:rPr>
        <w:t>punktam:</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1843"/>
        <w:gridCol w:w="2835"/>
        <w:gridCol w:w="1984"/>
        <w:gridCol w:w="2552"/>
      </w:tblGrid>
      <w:tr w:rsidR="007F4293" w:rsidRPr="00E149FC" w14:paraId="43B48D81" w14:textId="77777777" w:rsidTr="00A0680B">
        <w:trPr>
          <w:trHeight w:val="956"/>
        </w:trPr>
        <w:tc>
          <w:tcPr>
            <w:tcW w:w="851" w:type="dxa"/>
            <w:vAlign w:val="center"/>
          </w:tcPr>
          <w:p w14:paraId="47433088" w14:textId="77777777" w:rsidR="007F4293" w:rsidRPr="00E149FC" w:rsidRDefault="007F4293" w:rsidP="00A0680B">
            <w:pPr>
              <w:pStyle w:val="NormalWeb"/>
              <w:spacing w:before="0" w:beforeAutospacing="0" w:after="0" w:afterAutospacing="0"/>
              <w:jc w:val="center"/>
              <w:rPr>
                <w:sz w:val="22"/>
                <w:szCs w:val="22"/>
              </w:rPr>
            </w:pPr>
            <w:r w:rsidRPr="00E149FC">
              <w:rPr>
                <w:sz w:val="22"/>
                <w:szCs w:val="22"/>
              </w:rPr>
              <w:t>Nr.</w:t>
            </w:r>
          </w:p>
          <w:p w14:paraId="77A9BA61" w14:textId="77777777" w:rsidR="007F4293" w:rsidRPr="00E149FC" w:rsidRDefault="007F4293" w:rsidP="00A0680B">
            <w:pPr>
              <w:pStyle w:val="NormalWeb"/>
              <w:spacing w:before="0" w:beforeAutospacing="0" w:after="0" w:afterAutospacing="0"/>
              <w:jc w:val="center"/>
              <w:rPr>
                <w:sz w:val="22"/>
                <w:szCs w:val="22"/>
              </w:rPr>
            </w:pPr>
          </w:p>
        </w:tc>
        <w:tc>
          <w:tcPr>
            <w:tcW w:w="1843" w:type="dxa"/>
            <w:vAlign w:val="center"/>
          </w:tcPr>
          <w:p w14:paraId="4560076F" w14:textId="77777777" w:rsidR="007F4293" w:rsidRPr="00E149FC" w:rsidRDefault="007F4293" w:rsidP="00A0680B">
            <w:pPr>
              <w:pStyle w:val="NormalWeb"/>
              <w:spacing w:before="0" w:beforeAutospacing="0" w:after="0" w:afterAutospacing="0"/>
              <w:jc w:val="center"/>
              <w:rPr>
                <w:sz w:val="22"/>
                <w:szCs w:val="22"/>
              </w:rPr>
            </w:pPr>
            <w:r w:rsidRPr="00E149FC">
              <w:rPr>
                <w:sz w:val="22"/>
                <w:szCs w:val="22"/>
              </w:rPr>
              <w:t>Pasūtītājs</w:t>
            </w:r>
          </w:p>
        </w:tc>
        <w:tc>
          <w:tcPr>
            <w:tcW w:w="2835" w:type="dxa"/>
            <w:vAlign w:val="center"/>
          </w:tcPr>
          <w:p w14:paraId="100A1242" w14:textId="1201EC73" w:rsidR="007F4293" w:rsidRPr="00E149FC" w:rsidRDefault="007F4293" w:rsidP="00A0680B">
            <w:pPr>
              <w:pStyle w:val="NormalWeb"/>
              <w:spacing w:before="0" w:beforeAutospacing="0" w:after="0" w:afterAutospacing="0"/>
              <w:jc w:val="center"/>
              <w:rPr>
                <w:sz w:val="22"/>
                <w:szCs w:val="22"/>
              </w:rPr>
            </w:pPr>
            <w:r w:rsidRPr="00E149FC">
              <w:rPr>
                <w:sz w:val="22"/>
                <w:szCs w:val="22"/>
              </w:rPr>
              <w:t xml:space="preserve">Objekta nosaukums, būvdarbu </w:t>
            </w:r>
            <w:r w:rsidR="00FC1D04" w:rsidRPr="00E149FC">
              <w:rPr>
                <w:sz w:val="22"/>
                <w:szCs w:val="22"/>
              </w:rPr>
              <w:t>raksturojums</w:t>
            </w:r>
          </w:p>
        </w:tc>
        <w:tc>
          <w:tcPr>
            <w:tcW w:w="1984" w:type="dxa"/>
            <w:vAlign w:val="center"/>
          </w:tcPr>
          <w:p w14:paraId="6D6B14C9" w14:textId="77777777" w:rsidR="007F4293" w:rsidRPr="00E149FC" w:rsidRDefault="007F4293" w:rsidP="00A0680B">
            <w:pPr>
              <w:pStyle w:val="NormalWeb"/>
              <w:spacing w:before="0" w:beforeAutospacing="0" w:after="0" w:afterAutospacing="0"/>
              <w:jc w:val="center"/>
              <w:rPr>
                <w:sz w:val="22"/>
                <w:szCs w:val="22"/>
              </w:rPr>
            </w:pPr>
            <w:r w:rsidRPr="00E149FC">
              <w:rPr>
                <w:sz w:val="22"/>
                <w:szCs w:val="22"/>
              </w:rPr>
              <w:t>Izpildes vieta</w:t>
            </w:r>
          </w:p>
        </w:tc>
        <w:tc>
          <w:tcPr>
            <w:tcW w:w="2552" w:type="dxa"/>
            <w:vAlign w:val="center"/>
          </w:tcPr>
          <w:p w14:paraId="400966AB" w14:textId="77777777" w:rsidR="007F4293" w:rsidRPr="00E149FC" w:rsidRDefault="007F4293" w:rsidP="00A0680B">
            <w:pPr>
              <w:pStyle w:val="NormalWeb"/>
              <w:spacing w:before="0" w:beforeAutospacing="0" w:after="0" w:afterAutospacing="0"/>
              <w:jc w:val="center"/>
              <w:rPr>
                <w:sz w:val="22"/>
                <w:szCs w:val="22"/>
              </w:rPr>
            </w:pPr>
            <w:r w:rsidRPr="00E149FC">
              <w:rPr>
                <w:sz w:val="22"/>
                <w:szCs w:val="22"/>
              </w:rPr>
              <w:t>Būvdarbu izpildes periods un datums, kad objekts nodots ekspluatācijā</w:t>
            </w:r>
          </w:p>
        </w:tc>
      </w:tr>
      <w:tr w:rsidR="007F4293" w:rsidRPr="00E149FC" w14:paraId="1DCF040C" w14:textId="77777777" w:rsidTr="00A0680B">
        <w:trPr>
          <w:trHeight w:val="175"/>
        </w:trPr>
        <w:tc>
          <w:tcPr>
            <w:tcW w:w="851" w:type="dxa"/>
          </w:tcPr>
          <w:p w14:paraId="00A57079" w14:textId="74C073BF" w:rsidR="007F4293" w:rsidRPr="00E149FC" w:rsidRDefault="00C42E48" w:rsidP="00A0680B">
            <w:pPr>
              <w:pStyle w:val="NormalWeb"/>
              <w:spacing w:before="0" w:beforeAutospacing="0" w:after="0" w:afterAutospacing="0"/>
              <w:rPr>
                <w:sz w:val="22"/>
                <w:szCs w:val="22"/>
              </w:rPr>
            </w:pPr>
            <w:r w:rsidRPr="00E149FC">
              <w:rPr>
                <w:sz w:val="22"/>
                <w:szCs w:val="22"/>
              </w:rPr>
              <w:t>1.</w:t>
            </w:r>
          </w:p>
        </w:tc>
        <w:tc>
          <w:tcPr>
            <w:tcW w:w="1843" w:type="dxa"/>
          </w:tcPr>
          <w:p w14:paraId="65D886EE" w14:textId="77777777" w:rsidR="007F4293" w:rsidRPr="00E149FC" w:rsidRDefault="007F4293" w:rsidP="00A0680B">
            <w:pPr>
              <w:pStyle w:val="NormalWeb"/>
              <w:spacing w:before="0" w:beforeAutospacing="0" w:after="0" w:afterAutospacing="0"/>
              <w:rPr>
                <w:sz w:val="22"/>
                <w:szCs w:val="22"/>
              </w:rPr>
            </w:pPr>
          </w:p>
        </w:tc>
        <w:tc>
          <w:tcPr>
            <w:tcW w:w="2835" w:type="dxa"/>
          </w:tcPr>
          <w:p w14:paraId="3EBD4269" w14:textId="77777777" w:rsidR="007F4293" w:rsidRPr="00E149FC" w:rsidRDefault="007F4293" w:rsidP="00A0680B">
            <w:pPr>
              <w:pStyle w:val="NormalWeb"/>
              <w:spacing w:before="0" w:beforeAutospacing="0" w:after="0" w:afterAutospacing="0"/>
              <w:rPr>
                <w:sz w:val="22"/>
                <w:szCs w:val="22"/>
              </w:rPr>
            </w:pPr>
          </w:p>
        </w:tc>
        <w:tc>
          <w:tcPr>
            <w:tcW w:w="1984" w:type="dxa"/>
          </w:tcPr>
          <w:p w14:paraId="7DA9954D" w14:textId="77777777" w:rsidR="007F4293" w:rsidRPr="00E149FC" w:rsidRDefault="007F4293" w:rsidP="00A0680B">
            <w:pPr>
              <w:pStyle w:val="NormalWeb"/>
              <w:spacing w:before="0" w:beforeAutospacing="0" w:after="0" w:afterAutospacing="0"/>
              <w:rPr>
                <w:sz w:val="22"/>
                <w:szCs w:val="22"/>
              </w:rPr>
            </w:pPr>
          </w:p>
        </w:tc>
        <w:tc>
          <w:tcPr>
            <w:tcW w:w="2552" w:type="dxa"/>
          </w:tcPr>
          <w:p w14:paraId="6DD19F09" w14:textId="77777777" w:rsidR="007F4293" w:rsidRPr="00E149FC" w:rsidRDefault="007F4293" w:rsidP="00A0680B">
            <w:pPr>
              <w:pStyle w:val="NormalWeb"/>
              <w:spacing w:before="0" w:beforeAutospacing="0" w:after="0" w:afterAutospacing="0"/>
              <w:rPr>
                <w:sz w:val="22"/>
                <w:szCs w:val="22"/>
              </w:rPr>
            </w:pPr>
          </w:p>
        </w:tc>
      </w:tr>
    </w:tbl>
    <w:p w14:paraId="7EF51EE5" w14:textId="77777777" w:rsidR="00D4642A" w:rsidRDefault="00D4642A" w:rsidP="007F4293">
      <w:pPr>
        <w:jc w:val="both"/>
        <w:rPr>
          <w:rFonts w:ascii="Times New Roman" w:hAnsi="Times New Roman" w:cs="Times New Roman"/>
          <w:strike/>
        </w:rPr>
      </w:pPr>
    </w:p>
    <w:p w14:paraId="338B3324" w14:textId="77777777" w:rsidR="00C278C0" w:rsidRPr="00E149FC" w:rsidRDefault="00C278C0" w:rsidP="00C278C0">
      <w:pPr>
        <w:pStyle w:val="NormalWeb"/>
        <w:spacing w:before="0" w:beforeAutospacing="0" w:after="0" w:afterAutospacing="0"/>
        <w:ind w:left="-540"/>
        <w:rPr>
          <w:b/>
          <w:sz w:val="22"/>
          <w:szCs w:val="22"/>
        </w:rPr>
      </w:pPr>
    </w:p>
    <w:p w14:paraId="7E35A924" w14:textId="3C22E40B" w:rsidR="00C278C0" w:rsidRPr="00E149FC" w:rsidRDefault="00C278C0" w:rsidP="00C278C0">
      <w:pPr>
        <w:pStyle w:val="NormalWeb"/>
        <w:spacing w:before="0" w:beforeAutospacing="0" w:after="0" w:afterAutospacing="0"/>
        <w:ind w:left="-540"/>
        <w:rPr>
          <w:sz w:val="22"/>
          <w:szCs w:val="22"/>
        </w:rPr>
      </w:pPr>
      <w:r w:rsidRPr="00E149FC">
        <w:rPr>
          <w:b/>
          <w:sz w:val="22"/>
          <w:szCs w:val="22"/>
        </w:rPr>
        <w:t>Būvdarbu vadītāja</w:t>
      </w:r>
      <w:r w:rsidRPr="00E149FC">
        <w:rPr>
          <w:sz w:val="22"/>
          <w:szCs w:val="22"/>
        </w:rPr>
        <w:t xml:space="preserve"> ____________ </w:t>
      </w:r>
      <w:r w:rsidRPr="00E149FC">
        <w:rPr>
          <w:i/>
          <w:sz w:val="22"/>
          <w:szCs w:val="22"/>
        </w:rPr>
        <w:t>(vārds, uzvārds)</w:t>
      </w:r>
      <w:r w:rsidRPr="00E149FC">
        <w:rPr>
          <w:sz w:val="22"/>
          <w:szCs w:val="22"/>
        </w:rPr>
        <w:t xml:space="preserve"> pieredze atbilstoši nolikuma 21.</w:t>
      </w:r>
      <w:r>
        <w:rPr>
          <w:sz w:val="22"/>
          <w:szCs w:val="22"/>
        </w:rPr>
        <w:t>2</w:t>
      </w:r>
      <w:r w:rsidRPr="00E149FC">
        <w:rPr>
          <w:sz w:val="22"/>
          <w:szCs w:val="22"/>
        </w:rPr>
        <w:t>.</w:t>
      </w:r>
      <w:r>
        <w:rPr>
          <w:sz w:val="22"/>
          <w:szCs w:val="22"/>
        </w:rPr>
        <w:t>2</w:t>
      </w:r>
      <w:r w:rsidRPr="00E149FC">
        <w:rPr>
          <w:sz w:val="22"/>
          <w:szCs w:val="22"/>
        </w:rPr>
        <w:t>.punktam:</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1843"/>
        <w:gridCol w:w="2835"/>
        <w:gridCol w:w="1984"/>
        <w:gridCol w:w="2552"/>
      </w:tblGrid>
      <w:tr w:rsidR="00C278C0" w:rsidRPr="00E149FC" w14:paraId="6B9891C3" w14:textId="77777777" w:rsidTr="00B52102">
        <w:trPr>
          <w:trHeight w:val="956"/>
        </w:trPr>
        <w:tc>
          <w:tcPr>
            <w:tcW w:w="851" w:type="dxa"/>
            <w:vAlign w:val="center"/>
          </w:tcPr>
          <w:p w14:paraId="6BA6CBB4" w14:textId="77777777" w:rsidR="00C278C0" w:rsidRPr="00E149FC" w:rsidRDefault="00C278C0" w:rsidP="00B52102">
            <w:pPr>
              <w:pStyle w:val="NormalWeb"/>
              <w:spacing w:before="0" w:beforeAutospacing="0" w:after="0" w:afterAutospacing="0"/>
              <w:jc w:val="center"/>
              <w:rPr>
                <w:sz w:val="22"/>
                <w:szCs w:val="22"/>
              </w:rPr>
            </w:pPr>
            <w:r w:rsidRPr="00E149FC">
              <w:rPr>
                <w:sz w:val="22"/>
                <w:szCs w:val="22"/>
              </w:rPr>
              <w:t>Nr.</w:t>
            </w:r>
          </w:p>
          <w:p w14:paraId="78E19B85" w14:textId="77777777" w:rsidR="00C278C0" w:rsidRPr="00E149FC" w:rsidRDefault="00C278C0" w:rsidP="00B52102">
            <w:pPr>
              <w:pStyle w:val="NormalWeb"/>
              <w:spacing w:before="0" w:beforeAutospacing="0" w:after="0" w:afterAutospacing="0"/>
              <w:jc w:val="center"/>
              <w:rPr>
                <w:sz w:val="22"/>
                <w:szCs w:val="22"/>
              </w:rPr>
            </w:pPr>
          </w:p>
        </w:tc>
        <w:tc>
          <w:tcPr>
            <w:tcW w:w="1843" w:type="dxa"/>
            <w:vAlign w:val="center"/>
          </w:tcPr>
          <w:p w14:paraId="02182326" w14:textId="77777777" w:rsidR="00C278C0" w:rsidRPr="00E149FC" w:rsidRDefault="00C278C0" w:rsidP="00B52102">
            <w:pPr>
              <w:pStyle w:val="NormalWeb"/>
              <w:spacing w:before="0" w:beforeAutospacing="0" w:after="0" w:afterAutospacing="0"/>
              <w:jc w:val="center"/>
              <w:rPr>
                <w:sz w:val="22"/>
                <w:szCs w:val="22"/>
              </w:rPr>
            </w:pPr>
            <w:r w:rsidRPr="00E149FC">
              <w:rPr>
                <w:sz w:val="22"/>
                <w:szCs w:val="22"/>
              </w:rPr>
              <w:t>Pasūtītājs</w:t>
            </w:r>
          </w:p>
        </w:tc>
        <w:tc>
          <w:tcPr>
            <w:tcW w:w="2835" w:type="dxa"/>
            <w:vAlign w:val="center"/>
          </w:tcPr>
          <w:p w14:paraId="73091695" w14:textId="77777777" w:rsidR="00C278C0" w:rsidRPr="00E149FC" w:rsidRDefault="00C278C0" w:rsidP="00B52102">
            <w:pPr>
              <w:pStyle w:val="NormalWeb"/>
              <w:spacing w:before="0" w:beforeAutospacing="0" w:after="0" w:afterAutospacing="0"/>
              <w:jc w:val="center"/>
              <w:rPr>
                <w:sz w:val="22"/>
                <w:szCs w:val="22"/>
              </w:rPr>
            </w:pPr>
            <w:r w:rsidRPr="00E149FC">
              <w:rPr>
                <w:sz w:val="22"/>
                <w:szCs w:val="22"/>
              </w:rPr>
              <w:t>Objekta nosaukums, būvdarbu raksturojums</w:t>
            </w:r>
          </w:p>
        </w:tc>
        <w:tc>
          <w:tcPr>
            <w:tcW w:w="1984" w:type="dxa"/>
            <w:vAlign w:val="center"/>
          </w:tcPr>
          <w:p w14:paraId="3EB451A9" w14:textId="77777777" w:rsidR="00C278C0" w:rsidRPr="00E149FC" w:rsidRDefault="00C278C0" w:rsidP="00B52102">
            <w:pPr>
              <w:pStyle w:val="NormalWeb"/>
              <w:spacing w:before="0" w:beforeAutospacing="0" w:after="0" w:afterAutospacing="0"/>
              <w:jc w:val="center"/>
              <w:rPr>
                <w:sz w:val="22"/>
                <w:szCs w:val="22"/>
              </w:rPr>
            </w:pPr>
            <w:r w:rsidRPr="00E149FC">
              <w:rPr>
                <w:sz w:val="22"/>
                <w:szCs w:val="22"/>
              </w:rPr>
              <w:t>Izpildes vieta</w:t>
            </w:r>
          </w:p>
        </w:tc>
        <w:tc>
          <w:tcPr>
            <w:tcW w:w="2552" w:type="dxa"/>
            <w:vAlign w:val="center"/>
          </w:tcPr>
          <w:p w14:paraId="26AD90CB" w14:textId="77777777" w:rsidR="00C278C0" w:rsidRPr="00E149FC" w:rsidRDefault="00C278C0" w:rsidP="00B52102">
            <w:pPr>
              <w:pStyle w:val="NormalWeb"/>
              <w:spacing w:before="0" w:beforeAutospacing="0" w:after="0" w:afterAutospacing="0"/>
              <w:jc w:val="center"/>
              <w:rPr>
                <w:sz w:val="22"/>
                <w:szCs w:val="22"/>
              </w:rPr>
            </w:pPr>
            <w:r w:rsidRPr="00E149FC">
              <w:rPr>
                <w:sz w:val="22"/>
                <w:szCs w:val="22"/>
              </w:rPr>
              <w:t>Būvdarbu izpildes periods un datums, kad objekts nodots ekspluatācijā</w:t>
            </w:r>
          </w:p>
        </w:tc>
      </w:tr>
      <w:tr w:rsidR="00C278C0" w:rsidRPr="00E149FC" w14:paraId="67B01362" w14:textId="77777777" w:rsidTr="00B52102">
        <w:trPr>
          <w:trHeight w:val="175"/>
        </w:trPr>
        <w:tc>
          <w:tcPr>
            <w:tcW w:w="851" w:type="dxa"/>
          </w:tcPr>
          <w:p w14:paraId="571CD3C2" w14:textId="77777777" w:rsidR="00C278C0" w:rsidRPr="00E149FC" w:rsidRDefault="00C278C0" w:rsidP="00B52102">
            <w:pPr>
              <w:pStyle w:val="NormalWeb"/>
              <w:spacing w:before="0" w:beforeAutospacing="0" w:after="0" w:afterAutospacing="0"/>
              <w:rPr>
                <w:sz w:val="22"/>
                <w:szCs w:val="22"/>
              </w:rPr>
            </w:pPr>
            <w:r w:rsidRPr="00E149FC">
              <w:rPr>
                <w:sz w:val="22"/>
                <w:szCs w:val="22"/>
              </w:rPr>
              <w:t>1.</w:t>
            </w:r>
          </w:p>
        </w:tc>
        <w:tc>
          <w:tcPr>
            <w:tcW w:w="1843" w:type="dxa"/>
          </w:tcPr>
          <w:p w14:paraId="07F4A54D" w14:textId="77777777" w:rsidR="00C278C0" w:rsidRPr="00E149FC" w:rsidRDefault="00C278C0" w:rsidP="00B52102">
            <w:pPr>
              <w:pStyle w:val="NormalWeb"/>
              <w:spacing w:before="0" w:beforeAutospacing="0" w:after="0" w:afterAutospacing="0"/>
              <w:rPr>
                <w:sz w:val="22"/>
                <w:szCs w:val="22"/>
              </w:rPr>
            </w:pPr>
          </w:p>
        </w:tc>
        <w:tc>
          <w:tcPr>
            <w:tcW w:w="2835" w:type="dxa"/>
          </w:tcPr>
          <w:p w14:paraId="4F763D0F" w14:textId="77777777" w:rsidR="00C278C0" w:rsidRPr="00E149FC" w:rsidRDefault="00C278C0" w:rsidP="00B52102">
            <w:pPr>
              <w:pStyle w:val="NormalWeb"/>
              <w:spacing w:before="0" w:beforeAutospacing="0" w:after="0" w:afterAutospacing="0"/>
              <w:rPr>
                <w:sz w:val="22"/>
                <w:szCs w:val="22"/>
              </w:rPr>
            </w:pPr>
          </w:p>
        </w:tc>
        <w:tc>
          <w:tcPr>
            <w:tcW w:w="1984" w:type="dxa"/>
          </w:tcPr>
          <w:p w14:paraId="06114A3C" w14:textId="77777777" w:rsidR="00C278C0" w:rsidRPr="00E149FC" w:rsidRDefault="00C278C0" w:rsidP="00B52102">
            <w:pPr>
              <w:pStyle w:val="NormalWeb"/>
              <w:spacing w:before="0" w:beforeAutospacing="0" w:after="0" w:afterAutospacing="0"/>
              <w:rPr>
                <w:sz w:val="22"/>
                <w:szCs w:val="22"/>
              </w:rPr>
            </w:pPr>
          </w:p>
        </w:tc>
        <w:tc>
          <w:tcPr>
            <w:tcW w:w="2552" w:type="dxa"/>
          </w:tcPr>
          <w:p w14:paraId="605994D8" w14:textId="77777777" w:rsidR="00C278C0" w:rsidRPr="00E149FC" w:rsidRDefault="00C278C0" w:rsidP="00B52102">
            <w:pPr>
              <w:pStyle w:val="NormalWeb"/>
              <w:spacing w:before="0" w:beforeAutospacing="0" w:after="0" w:afterAutospacing="0"/>
              <w:rPr>
                <w:sz w:val="22"/>
                <w:szCs w:val="22"/>
              </w:rPr>
            </w:pPr>
          </w:p>
        </w:tc>
      </w:tr>
    </w:tbl>
    <w:p w14:paraId="5D9700D1" w14:textId="77777777" w:rsidR="002C70AC" w:rsidRDefault="002C70AC" w:rsidP="007F4293">
      <w:pPr>
        <w:jc w:val="both"/>
        <w:rPr>
          <w:rFonts w:ascii="Times New Roman" w:hAnsi="Times New Roman" w:cs="Times New Roman"/>
        </w:rPr>
      </w:pPr>
    </w:p>
    <w:p w14:paraId="002F43FB" w14:textId="77777777" w:rsidR="002C70AC" w:rsidRDefault="002C70AC" w:rsidP="007F4293">
      <w:pPr>
        <w:jc w:val="both"/>
        <w:rPr>
          <w:rFonts w:ascii="Times New Roman" w:hAnsi="Times New Roman" w:cs="Times New Roman"/>
        </w:rPr>
      </w:pPr>
    </w:p>
    <w:p w14:paraId="6BA41122" w14:textId="050732AA" w:rsidR="007F4293" w:rsidRPr="00AD1FDC" w:rsidRDefault="007F4293" w:rsidP="007F4293">
      <w:pPr>
        <w:jc w:val="both"/>
        <w:rPr>
          <w:rFonts w:ascii="Times New Roman" w:hAnsi="Times New Roman" w:cs="Times New Roman"/>
        </w:rPr>
      </w:pPr>
      <w:r w:rsidRPr="00AD1FDC">
        <w:rPr>
          <w:rFonts w:ascii="Times New Roman" w:hAnsi="Times New Roman" w:cs="Times New Roman"/>
        </w:rPr>
        <w:t>Norāde uz pilnvarojumu vai amata nosaukums</w:t>
      </w:r>
    </w:p>
    <w:p w14:paraId="103244BC" w14:textId="77777777" w:rsidR="007F4293" w:rsidRPr="00AD1FDC" w:rsidRDefault="007F4293" w:rsidP="007F4293">
      <w:pPr>
        <w:jc w:val="both"/>
        <w:rPr>
          <w:rFonts w:ascii="Times New Roman" w:hAnsi="Times New Roman" w:cs="Times New Roman"/>
        </w:rPr>
      </w:pPr>
    </w:p>
    <w:p w14:paraId="73838BAD" w14:textId="77777777" w:rsidR="007F4293" w:rsidRPr="00AD1FDC" w:rsidRDefault="007F4293" w:rsidP="007F4293">
      <w:pPr>
        <w:jc w:val="both"/>
        <w:rPr>
          <w:rFonts w:ascii="Times New Roman" w:hAnsi="Times New Roman" w:cs="Times New Roman"/>
        </w:rPr>
      </w:pPr>
      <w:r w:rsidRPr="00AD1FDC">
        <w:rPr>
          <w:rFonts w:ascii="Times New Roman" w:hAnsi="Times New Roman" w:cs="Times New Roman"/>
        </w:rPr>
        <w:t>__________________________</w:t>
      </w:r>
    </w:p>
    <w:p w14:paraId="18927292" w14:textId="5476F0DE" w:rsidR="007F4293" w:rsidRPr="00AD1FDC" w:rsidRDefault="007F4293" w:rsidP="007F4293">
      <w:pPr>
        <w:jc w:val="both"/>
        <w:rPr>
          <w:rFonts w:ascii="Times New Roman" w:hAnsi="Times New Roman" w:cs="Times New Roman"/>
          <w:i/>
        </w:rPr>
      </w:pPr>
      <w:r w:rsidRPr="00AD1FDC">
        <w:rPr>
          <w:rFonts w:ascii="Times New Roman" w:hAnsi="Times New Roman" w:cs="Times New Roman"/>
          <w:i/>
        </w:rPr>
        <w:t xml:space="preserve">Personas vārds, uzvārds </w:t>
      </w:r>
    </w:p>
    <w:p w14:paraId="720366FC" w14:textId="0792D8CC" w:rsidR="00AC69EC" w:rsidRPr="00AD1FDC" w:rsidRDefault="00AC69EC" w:rsidP="007F4293">
      <w:pPr>
        <w:jc w:val="both"/>
        <w:rPr>
          <w:rFonts w:ascii="Times New Roman" w:hAnsi="Times New Roman" w:cs="Times New Roman"/>
          <w:i/>
        </w:rPr>
      </w:pPr>
    </w:p>
    <w:p w14:paraId="6688D743" w14:textId="3C32198E" w:rsidR="00AC69EC" w:rsidRPr="00AD1FDC" w:rsidRDefault="00AC69EC" w:rsidP="007F4293">
      <w:pPr>
        <w:jc w:val="both"/>
        <w:rPr>
          <w:rFonts w:ascii="Times New Roman" w:hAnsi="Times New Roman" w:cs="Times New Roman"/>
          <w:i/>
        </w:rPr>
      </w:pPr>
    </w:p>
    <w:p w14:paraId="73ACEA01" w14:textId="29201CE6" w:rsidR="002C70AC" w:rsidRDefault="002C70AC" w:rsidP="002C70AC">
      <w:pPr>
        <w:pStyle w:val="TableContents"/>
        <w:jc w:val="right"/>
        <w:rPr>
          <w:bCs/>
          <w:sz w:val="20"/>
          <w:szCs w:val="20"/>
          <w:lang w:val="lv-LV"/>
        </w:rPr>
      </w:pPr>
      <w:r>
        <w:rPr>
          <w:rFonts w:cs="Times New Roman"/>
          <w:bCs/>
          <w:sz w:val="20"/>
          <w:szCs w:val="20"/>
          <w:lang w:val="lv-LV"/>
        </w:rPr>
        <w:lastRenderedPageBreak/>
        <w:t>5</w:t>
      </w:r>
      <w:r w:rsidRPr="00AD1FDC">
        <w:rPr>
          <w:rFonts w:cs="Times New Roman"/>
          <w:bCs/>
          <w:sz w:val="20"/>
          <w:szCs w:val="20"/>
          <w:lang w:val="lv-LV"/>
        </w:rPr>
        <w:t>.pielikums</w:t>
      </w:r>
      <w:r w:rsidRPr="00AD1FDC">
        <w:rPr>
          <w:rFonts w:cs="Times New Roman"/>
          <w:bCs/>
          <w:sz w:val="20"/>
          <w:szCs w:val="20"/>
          <w:lang w:val="lv-LV"/>
        </w:rPr>
        <w:br/>
      </w:r>
      <w:r w:rsidRPr="00024B85">
        <w:rPr>
          <w:rFonts w:cs="Times New Roman"/>
          <w:bCs/>
          <w:sz w:val="20"/>
          <w:szCs w:val="20"/>
          <w:lang w:val="lv-LV"/>
        </w:rPr>
        <w:t>Iepirkuma procedūras nolikumam</w:t>
      </w:r>
      <w:r w:rsidRPr="00024B85">
        <w:rPr>
          <w:rFonts w:cs="Times New Roman"/>
          <w:bCs/>
          <w:sz w:val="20"/>
          <w:szCs w:val="20"/>
          <w:lang w:val="lv-LV"/>
        </w:rPr>
        <w:br/>
        <w:t>“</w:t>
      </w:r>
      <w:r w:rsidRPr="00024B85">
        <w:rPr>
          <w:bCs/>
          <w:sz w:val="20"/>
          <w:szCs w:val="20"/>
          <w:lang w:val="lv-LV"/>
        </w:rPr>
        <w:t xml:space="preserve">Tiesības noslēgt vispārīgo vienošanos par brauktuvju, </w:t>
      </w:r>
    </w:p>
    <w:p w14:paraId="4B9A1E60" w14:textId="77777777" w:rsidR="002C70AC" w:rsidRPr="00024B85" w:rsidRDefault="002C70AC" w:rsidP="002C70AC">
      <w:pPr>
        <w:pStyle w:val="TableContents"/>
        <w:jc w:val="right"/>
        <w:rPr>
          <w:bCs/>
          <w:sz w:val="20"/>
          <w:szCs w:val="20"/>
          <w:lang w:val="lv-LV"/>
        </w:rPr>
      </w:pPr>
      <w:r w:rsidRPr="00024B85">
        <w:rPr>
          <w:bCs/>
          <w:sz w:val="20"/>
          <w:szCs w:val="20"/>
          <w:lang w:val="lv-LV"/>
        </w:rPr>
        <w:t>ietvju un laukumu segumu atjaunošanu RP SIA “Rīgas Satiksme” objektos.”</w:t>
      </w:r>
    </w:p>
    <w:p w14:paraId="728C2602" w14:textId="7AF88FDA" w:rsidR="002C70AC" w:rsidRPr="00024B85" w:rsidRDefault="002C70AC" w:rsidP="002C70AC">
      <w:pPr>
        <w:pStyle w:val="TableContents"/>
        <w:jc w:val="right"/>
        <w:rPr>
          <w:rFonts w:cs="Times New Roman"/>
          <w:bCs/>
          <w:sz w:val="20"/>
          <w:szCs w:val="20"/>
          <w:lang w:val="lv-LV"/>
        </w:rPr>
      </w:pPr>
      <w:r w:rsidRPr="00024B85">
        <w:rPr>
          <w:rFonts w:cs="Times New Roman"/>
          <w:bCs/>
          <w:sz w:val="20"/>
          <w:szCs w:val="20"/>
          <w:lang w:val="lv-LV"/>
        </w:rPr>
        <w:t>identifikācijas Nr. RS/2025/</w:t>
      </w:r>
      <w:r w:rsidR="0005706E">
        <w:rPr>
          <w:rFonts w:cs="Times New Roman"/>
          <w:bCs/>
          <w:sz w:val="20"/>
          <w:szCs w:val="20"/>
          <w:lang w:val="lv-LV"/>
        </w:rPr>
        <w:t>40</w:t>
      </w:r>
    </w:p>
    <w:p w14:paraId="7A42440C" w14:textId="77777777" w:rsidR="00C42E48" w:rsidRPr="00AD1FDC" w:rsidRDefault="00C42E48" w:rsidP="00C42E48">
      <w:pPr>
        <w:tabs>
          <w:tab w:val="left" w:pos="0"/>
          <w:tab w:val="left" w:pos="3206"/>
        </w:tabs>
        <w:spacing w:after="0" w:line="240" w:lineRule="auto"/>
        <w:ind w:right="-1"/>
        <w:jc w:val="center"/>
        <w:rPr>
          <w:rFonts w:ascii="Times New Roman" w:eastAsia="Times New Roman" w:hAnsi="Times New Roman" w:cs="Times New Roman"/>
        </w:rPr>
      </w:pPr>
    </w:p>
    <w:p w14:paraId="4CCB7F69" w14:textId="789C1DF7" w:rsidR="000B72D1" w:rsidRPr="00AD1FDC" w:rsidRDefault="000B72D1" w:rsidP="000B72D1">
      <w:pPr>
        <w:jc w:val="center"/>
        <w:rPr>
          <w:rFonts w:ascii="Times New Roman" w:hAnsi="Times New Roman"/>
          <w:sz w:val="24"/>
          <w:szCs w:val="24"/>
        </w:rPr>
      </w:pPr>
      <w:r w:rsidRPr="00AD1FDC">
        <w:rPr>
          <w:rFonts w:ascii="Times New Roman" w:hAnsi="Times New Roman"/>
          <w:b/>
          <w:szCs w:val="24"/>
        </w:rPr>
        <w:t>FINANŠU PIEDĀVĀJUMS</w:t>
      </w:r>
      <w:r w:rsidRPr="00AD1FDC">
        <w:rPr>
          <w:rFonts w:ascii="Times New Roman" w:hAnsi="Times New Roman"/>
          <w:b/>
          <w:szCs w:val="24"/>
        </w:rPr>
        <w:br/>
      </w:r>
    </w:p>
    <w:p w14:paraId="35E3AEB8" w14:textId="572523E0" w:rsidR="000B72D1" w:rsidRPr="00A45519" w:rsidRDefault="000B72D1" w:rsidP="00A45519">
      <w:pPr>
        <w:pStyle w:val="TableContents"/>
        <w:jc w:val="both"/>
        <w:rPr>
          <w:rFonts w:cs="Times New Roman"/>
          <w:bCs/>
          <w:color w:val="000000" w:themeColor="text1"/>
          <w:lang w:val="lv-LV"/>
        </w:rPr>
      </w:pPr>
      <w:r w:rsidRPr="00AD1FDC">
        <w:rPr>
          <w:rFonts w:eastAsia="Times New Roman" w:cs="Times New Roman"/>
          <w:color w:val="000000"/>
          <w:lang w:val="lv-LV"/>
        </w:rPr>
        <w:t xml:space="preserve">Iepazinušies ar konkursa nolikumu, mēs, apakšā parakstījušies un būdami attiecīgi pilnvaroti </w:t>
      </w:r>
      <w:r w:rsidRPr="00AD1FDC">
        <w:rPr>
          <w:rFonts w:eastAsia="Times New Roman" w:cs="Times New Roman"/>
          <w:color w:val="000000"/>
          <w:u w:val="single"/>
          <w:lang w:val="lv-LV"/>
        </w:rPr>
        <w:tab/>
      </w:r>
      <w:r w:rsidRPr="00AD1FDC">
        <w:rPr>
          <w:rFonts w:eastAsia="Times New Roman" w:cs="Times New Roman"/>
          <w:color w:val="000000"/>
          <w:u w:val="single"/>
          <w:lang w:val="lv-LV"/>
        </w:rPr>
        <w:tab/>
      </w:r>
      <w:r w:rsidRPr="00AD1FDC">
        <w:rPr>
          <w:rFonts w:eastAsia="Times New Roman" w:cs="Times New Roman"/>
          <w:color w:val="000000"/>
          <w:u w:val="single"/>
          <w:lang w:val="lv-LV"/>
        </w:rPr>
        <w:tab/>
      </w:r>
      <w:r w:rsidRPr="00AD1FDC">
        <w:rPr>
          <w:rFonts w:eastAsia="Times New Roman" w:cs="Times New Roman"/>
          <w:color w:val="000000"/>
          <w:u w:val="single"/>
          <w:lang w:val="lv-LV"/>
        </w:rPr>
        <w:tab/>
      </w:r>
      <w:r w:rsidRPr="00AD1FDC">
        <w:rPr>
          <w:rFonts w:eastAsia="Times New Roman" w:cs="Times New Roman"/>
          <w:color w:val="000000"/>
          <w:u w:val="single"/>
          <w:lang w:val="lv-LV"/>
        </w:rPr>
        <w:tab/>
      </w:r>
      <w:r w:rsidRPr="00AD1FDC">
        <w:rPr>
          <w:rFonts w:eastAsia="Times New Roman" w:cs="Times New Roman"/>
          <w:color w:val="000000"/>
          <w:lang w:val="lv-LV"/>
        </w:rPr>
        <w:t xml:space="preserve">vārdā, </w:t>
      </w:r>
      <w:r w:rsidR="00A45519" w:rsidRPr="00AD1FDC">
        <w:rPr>
          <w:rFonts w:eastAsia="Times New Roman" w:cs="Times New Roman"/>
          <w:color w:val="000000"/>
          <w:lang w:val="lv-LV"/>
        </w:rPr>
        <w:t>piedāvājam veikt iepirkumā paredzētos</w:t>
      </w:r>
      <w:r w:rsidR="000B116A">
        <w:rPr>
          <w:rFonts w:eastAsia="Times New Roman" w:cs="Times New Roman"/>
          <w:color w:val="000000"/>
          <w:lang w:val="lv-LV"/>
        </w:rPr>
        <w:t xml:space="preserve"> </w:t>
      </w:r>
      <w:r w:rsidR="00A45519" w:rsidRPr="00AD1FDC">
        <w:rPr>
          <w:rFonts w:cs="Times New Roman"/>
          <w:bCs/>
          <w:lang w:val="lv-LV"/>
        </w:rPr>
        <w:t xml:space="preserve">darbus </w:t>
      </w:r>
      <w:r w:rsidR="000B116A">
        <w:rPr>
          <w:rFonts w:cs="Times New Roman"/>
          <w:bCs/>
          <w:lang w:val="lv-LV"/>
        </w:rPr>
        <w:t>būv</w:t>
      </w:r>
      <w:r w:rsidR="00A45519">
        <w:rPr>
          <w:rFonts w:cs="Times New Roman"/>
          <w:lang w:val="lv-LV"/>
        </w:rPr>
        <w:t>objektos</w:t>
      </w:r>
      <w:r w:rsidR="00A45519" w:rsidRPr="00A45519">
        <w:rPr>
          <w:rFonts w:cs="Times New Roman"/>
          <w:lang w:val="lv-LV"/>
        </w:rPr>
        <w:t xml:space="preserve"> </w:t>
      </w:r>
      <w:r w:rsidR="00A45519" w:rsidRPr="00A45519">
        <w:rPr>
          <w:rFonts w:cs="Times New Roman"/>
          <w:bCs/>
          <w:color w:val="000000" w:themeColor="text1"/>
          <w:lang w:val="lv-LV"/>
        </w:rPr>
        <w:t xml:space="preserve">laukuma segumu atjaunošana Kleistu ielā 28, Rīgā; laukuma segumu atjaunošana Murjāņu ielā 58, Rīgā; laukuma segumu atjaunošana Vestienas ielā 35, Rīgā; brauktuves segumu atjaunošana Jelgavas ielā 37, Rīgā; brauktuves, ietvju segumu atjaunošana </w:t>
      </w:r>
      <w:r w:rsidR="00A45519" w:rsidRPr="00A45519">
        <w:rPr>
          <w:rFonts w:cs="Times New Roman"/>
          <w:bCs/>
          <w:noProof/>
          <w:color w:val="000000" w:themeColor="text1"/>
          <w:lang w:val="lv-LV"/>
        </w:rPr>
        <w:t>Līvciema</w:t>
      </w:r>
      <w:r w:rsidR="00A45519" w:rsidRPr="00A45519">
        <w:rPr>
          <w:rFonts w:cs="Times New Roman"/>
          <w:bCs/>
          <w:color w:val="000000" w:themeColor="text1"/>
          <w:lang w:val="lv-LV"/>
        </w:rPr>
        <w:t xml:space="preserve"> iela 50, Rīgā; brauktuves, laukuma segumu atjaunošana Katlakalna iela 10, Rīgā; brauktuves, laukuma segumu atjaunošana Hipokrāta iela 2H, Rīgā; brauktuves, laukuma segumu atjaunošana Višķu iela 12 A, Rīgā; brauktuves, ietvju segumu atjaunošana Lubānas iela 100B, Rīgā; brauktuves segumu atjaunošana </w:t>
      </w:r>
      <w:r w:rsidR="00A45519" w:rsidRPr="00A45519">
        <w:rPr>
          <w:rFonts w:cs="Times New Roman"/>
          <w:bCs/>
          <w:noProof/>
          <w:color w:val="000000" w:themeColor="text1"/>
          <w:lang w:val="lv-LV"/>
        </w:rPr>
        <w:t>Skrindu</w:t>
      </w:r>
      <w:r w:rsidR="00A45519" w:rsidRPr="00A45519">
        <w:rPr>
          <w:rFonts w:cs="Times New Roman"/>
          <w:bCs/>
          <w:color w:val="000000" w:themeColor="text1"/>
          <w:lang w:val="lv-LV"/>
        </w:rPr>
        <w:t xml:space="preserve"> iela 2, Rīgā </w:t>
      </w:r>
      <w:r w:rsidRPr="00A45519">
        <w:rPr>
          <w:rFonts w:eastAsia="Calibri" w:cs="Times New Roman"/>
          <w:lang w:val="lv-LV"/>
        </w:rPr>
        <w:t xml:space="preserve">saskaņā ar </w:t>
      </w:r>
      <w:r w:rsidR="0017071D" w:rsidRPr="00A45519">
        <w:rPr>
          <w:rFonts w:eastAsia="Calibri" w:cs="Times New Roman"/>
          <w:lang w:val="lv-LV"/>
        </w:rPr>
        <w:t>iepirkuma procedūras</w:t>
      </w:r>
      <w:r w:rsidRPr="00A45519">
        <w:rPr>
          <w:rFonts w:eastAsia="Calibri" w:cs="Times New Roman"/>
          <w:lang w:val="lv-LV"/>
        </w:rPr>
        <w:t xml:space="preserve"> </w:t>
      </w:r>
      <w:r w:rsidR="0017071D" w:rsidRPr="00A45519">
        <w:rPr>
          <w:rFonts w:cs="Times New Roman"/>
          <w:bCs/>
          <w:lang w:val="lv-LV"/>
        </w:rPr>
        <w:t>“</w:t>
      </w:r>
      <w:r w:rsidR="00A45519" w:rsidRPr="00A45519">
        <w:rPr>
          <w:bCs/>
          <w:lang w:val="lv-LV"/>
        </w:rPr>
        <w:t>Tiesības noslēgt vispārīgo vienošanos par brauktuvju, ietvju un laukumu segumu atjaunošanu RP SIA “Rīgas Satiksme” objektos</w:t>
      </w:r>
      <w:r w:rsidRPr="00A45519">
        <w:rPr>
          <w:rFonts w:eastAsia="Times New Roman" w:cs="Times New Roman"/>
          <w:lang w:val="lv-LV"/>
        </w:rPr>
        <w:t>” nolikumu, par šādu cenu:</w:t>
      </w:r>
      <w:r w:rsidRPr="00AD1FDC">
        <w:rPr>
          <w:rFonts w:eastAsia="Times New Roman" w:cs="Times New Roman"/>
          <w:lang w:val="lv-LV"/>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6520"/>
        <w:gridCol w:w="1842"/>
      </w:tblGrid>
      <w:tr w:rsidR="008C33CA" w:rsidRPr="00AD1FDC" w14:paraId="022E03C6" w14:textId="77777777" w:rsidTr="003D4B2F">
        <w:trPr>
          <w:trHeight w:val="447"/>
          <w:jc w:val="center"/>
        </w:trPr>
        <w:tc>
          <w:tcPr>
            <w:tcW w:w="846" w:type="dxa"/>
          </w:tcPr>
          <w:p w14:paraId="15808B31" w14:textId="0D4A1E4E" w:rsidR="008C33CA" w:rsidRPr="00E7541C" w:rsidRDefault="008C33CA" w:rsidP="00D77DFD">
            <w:pPr>
              <w:jc w:val="center"/>
              <w:rPr>
                <w:rFonts w:ascii="Times New Roman" w:hAnsi="Times New Roman"/>
                <w:b/>
                <w:color w:val="000000"/>
              </w:rPr>
            </w:pPr>
            <w:r w:rsidRPr="00E7541C">
              <w:rPr>
                <w:rFonts w:ascii="Times New Roman" w:hAnsi="Times New Roman"/>
                <w:b/>
                <w:color w:val="000000"/>
              </w:rPr>
              <w:t>N.</w:t>
            </w:r>
            <w:r w:rsidR="00234656" w:rsidRPr="00E7541C">
              <w:rPr>
                <w:rFonts w:ascii="Times New Roman" w:hAnsi="Times New Roman"/>
                <w:b/>
                <w:color w:val="000000"/>
              </w:rPr>
              <w:t>P.K.</w:t>
            </w:r>
          </w:p>
        </w:tc>
        <w:tc>
          <w:tcPr>
            <w:tcW w:w="6520" w:type="dxa"/>
          </w:tcPr>
          <w:p w14:paraId="646A6FB2" w14:textId="0FD5BB56" w:rsidR="008C33CA" w:rsidRPr="00E7541C" w:rsidRDefault="008C33CA" w:rsidP="00D77DFD">
            <w:pPr>
              <w:jc w:val="center"/>
              <w:rPr>
                <w:rFonts w:ascii="Times New Roman" w:hAnsi="Times New Roman"/>
                <w:b/>
                <w:color w:val="000000"/>
              </w:rPr>
            </w:pPr>
            <w:r w:rsidRPr="00E7541C">
              <w:rPr>
                <w:rFonts w:ascii="Times New Roman" w:hAnsi="Times New Roman"/>
                <w:b/>
                <w:color w:val="000000"/>
              </w:rPr>
              <w:t>Būvobjekta nosaukums</w:t>
            </w:r>
          </w:p>
        </w:tc>
        <w:tc>
          <w:tcPr>
            <w:tcW w:w="1842" w:type="dxa"/>
            <w:vAlign w:val="center"/>
          </w:tcPr>
          <w:p w14:paraId="5001CCBE" w14:textId="59BE20C0" w:rsidR="008C33CA" w:rsidRPr="00E7541C" w:rsidRDefault="008C33CA" w:rsidP="005E252F">
            <w:pPr>
              <w:jc w:val="center"/>
              <w:rPr>
                <w:rFonts w:ascii="Times New Roman" w:hAnsi="Times New Roman"/>
                <w:b/>
                <w:color w:val="000000"/>
              </w:rPr>
            </w:pPr>
            <w:r w:rsidRPr="00E7541C">
              <w:rPr>
                <w:rFonts w:ascii="Times New Roman" w:hAnsi="Times New Roman"/>
                <w:b/>
                <w:color w:val="000000"/>
              </w:rPr>
              <w:t>Cena EUR bez PVN</w:t>
            </w:r>
          </w:p>
        </w:tc>
      </w:tr>
      <w:tr w:rsidR="00074C58" w:rsidRPr="00AD1FDC" w14:paraId="2415B530" w14:textId="77777777" w:rsidTr="00E7541C">
        <w:trPr>
          <w:trHeight w:val="481"/>
          <w:jc w:val="center"/>
        </w:trPr>
        <w:tc>
          <w:tcPr>
            <w:tcW w:w="846" w:type="dxa"/>
          </w:tcPr>
          <w:p w14:paraId="56838F81" w14:textId="4BD6D4B7" w:rsidR="00074C58" w:rsidRPr="00E7541C" w:rsidRDefault="00074C58" w:rsidP="00D77DFD">
            <w:pPr>
              <w:jc w:val="center"/>
              <w:rPr>
                <w:rFonts w:ascii="Times New Roman" w:hAnsi="Times New Roman"/>
                <w:b/>
                <w:color w:val="000000"/>
              </w:rPr>
            </w:pPr>
            <w:r w:rsidRPr="00E7541C">
              <w:rPr>
                <w:rFonts w:ascii="Times New Roman" w:hAnsi="Times New Roman"/>
                <w:b/>
                <w:color w:val="000000"/>
              </w:rPr>
              <w:t>1.</w:t>
            </w:r>
          </w:p>
        </w:tc>
        <w:tc>
          <w:tcPr>
            <w:tcW w:w="6520" w:type="dxa"/>
          </w:tcPr>
          <w:p w14:paraId="10251C3C" w14:textId="15D21821" w:rsidR="00074C58" w:rsidRPr="00E7541C" w:rsidRDefault="00074C58" w:rsidP="00074C58">
            <w:pPr>
              <w:rPr>
                <w:rFonts w:ascii="Times New Roman" w:hAnsi="Times New Roman"/>
                <w:b/>
                <w:bCs/>
                <w:color w:val="000000"/>
              </w:rPr>
            </w:pPr>
            <w:r w:rsidRPr="00E7541C">
              <w:rPr>
                <w:rFonts w:ascii="Times New Roman" w:hAnsi="Times New Roman" w:cs="Times New Roman"/>
                <w:b/>
                <w:bCs/>
              </w:rPr>
              <w:t>Iepirkumā sākotnēji iekļautie 1.daļas būv</w:t>
            </w:r>
            <w:r w:rsidR="00E90B26" w:rsidRPr="00E7541C">
              <w:rPr>
                <w:rFonts w:ascii="Times New Roman" w:hAnsi="Times New Roman" w:cs="Times New Roman"/>
                <w:b/>
                <w:bCs/>
              </w:rPr>
              <w:t>objekti</w:t>
            </w:r>
            <w:r w:rsidRPr="00E7541C">
              <w:rPr>
                <w:rFonts w:ascii="Times New Roman" w:hAnsi="Times New Roman" w:cs="Times New Roman"/>
                <w:b/>
                <w:bCs/>
              </w:rPr>
              <w:t>:</w:t>
            </w:r>
          </w:p>
        </w:tc>
        <w:tc>
          <w:tcPr>
            <w:tcW w:w="1842" w:type="dxa"/>
            <w:vAlign w:val="center"/>
          </w:tcPr>
          <w:p w14:paraId="7AB8F180" w14:textId="77777777" w:rsidR="00074C58" w:rsidRPr="00E7541C" w:rsidRDefault="00074C58" w:rsidP="005E252F">
            <w:pPr>
              <w:jc w:val="center"/>
              <w:rPr>
                <w:rFonts w:ascii="Times New Roman" w:hAnsi="Times New Roman"/>
                <w:b/>
                <w:color w:val="000000"/>
              </w:rPr>
            </w:pPr>
          </w:p>
        </w:tc>
      </w:tr>
      <w:tr w:rsidR="008C33CA" w:rsidRPr="00AD1FDC" w14:paraId="1028EDB0" w14:textId="77777777" w:rsidTr="00E7541C">
        <w:trPr>
          <w:trHeight w:val="418"/>
          <w:jc w:val="center"/>
        </w:trPr>
        <w:tc>
          <w:tcPr>
            <w:tcW w:w="846" w:type="dxa"/>
          </w:tcPr>
          <w:p w14:paraId="1AF1AB99" w14:textId="38CFE45D" w:rsidR="008C33CA" w:rsidRPr="00E7541C" w:rsidRDefault="00E90B26" w:rsidP="00E90B26">
            <w:pPr>
              <w:rPr>
                <w:rFonts w:ascii="Times New Roman" w:hAnsi="Times New Roman"/>
                <w:bCs/>
                <w:color w:val="000000"/>
              </w:rPr>
            </w:pPr>
            <w:r w:rsidRPr="00E7541C">
              <w:rPr>
                <w:rFonts w:ascii="Times New Roman" w:hAnsi="Times New Roman"/>
                <w:bCs/>
                <w:color w:val="000000"/>
              </w:rPr>
              <w:t>1.1.</w:t>
            </w:r>
          </w:p>
        </w:tc>
        <w:tc>
          <w:tcPr>
            <w:tcW w:w="6520" w:type="dxa"/>
          </w:tcPr>
          <w:p w14:paraId="2009D807" w14:textId="51482ADA" w:rsidR="008C33CA" w:rsidRPr="00E7541C" w:rsidRDefault="00234656" w:rsidP="00234656">
            <w:pPr>
              <w:rPr>
                <w:rFonts w:ascii="Times New Roman" w:hAnsi="Times New Roman"/>
                <w:b/>
                <w:color w:val="000000"/>
              </w:rPr>
            </w:pPr>
            <w:r w:rsidRPr="00E7541C">
              <w:rPr>
                <w:rFonts w:ascii="Times New Roman" w:hAnsi="Times New Roman" w:cs="Times New Roman"/>
                <w:bCs/>
                <w:color w:val="000000" w:themeColor="text1"/>
              </w:rPr>
              <w:t>Laukuma segumu atjaunošana Kleistu ielā 28</w:t>
            </w:r>
          </w:p>
        </w:tc>
        <w:tc>
          <w:tcPr>
            <w:tcW w:w="1842" w:type="dxa"/>
            <w:vAlign w:val="center"/>
          </w:tcPr>
          <w:p w14:paraId="34B14821" w14:textId="77777777" w:rsidR="008C33CA" w:rsidRPr="00E7541C" w:rsidRDefault="008C33CA" w:rsidP="00D77DFD">
            <w:pPr>
              <w:jc w:val="center"/>
              <w:rPr>
                <w:rFonts w:ascii="Times New Roman" w:hAnsi="Times New Roman"/>
                <w:b/>
                <w:color w:val="000000"/>
              </w:rPr>
            </w:pPr>
          </w:p>
        </w:tc>
      </w:tr>
      <w:tr w:rsidR="008C33CA" w:rsidRPr="00AD1FDC" w14:paraId="2F42711C" w14:textId="77777777" w:rsidTr="00E7541C">
        <w:trPr>
          <w:trHeight w:val="509"/>
          <w:jc w:val="center"/>
        </w:trPr>
        <w:tc>
          <w:tcPr>
            <w:tcW w:w="846" w:type="dxa"/>
          </w:tcPr>
          <w:p w14:paraId="338CCA9B" w14:textId="45063CF2" w:rsidR="008C33CA" w:rsidRPr="00E7541C" w:rsidRDefault="00E90B26" w:rsidP="00E90B26">
            <w:pPr>
              <w:rPr>
                <w:rFonts w:ascii="Times New Roman" w:hAnsi="Times New Roman" w:cs="Times New Roman"/>
              </w:rPr>
            </w:pPr>
            <w:r w:rsidRPr="00E7541C">
              <w:rPr>
                <w:rFonts w:ascii="Times New Roman" w:hAnsi="Times New Roman" w:cs="Times New Roman"/>
              </w:rPr>
              <w:t>1.2.</w:t>
            </w:r>
          </w:p>
        </w:tc>
        <w:tc>
          <w:tcPr>
            <w:tcW w:w="6520" w:type="dxa"/>
          </w:tcPr>
          <w:p w14:paraId="535CD4BA" w14:textId="2E02D349" w:rsidR="008C33CA" w:rsidRPr="00E7541C" w:rsidRDefault="00234656" w:rsidP="00234656">
            <w:pPr>
              <w:rPr>
                <w:rFonts w:ascii="Times New Roman" w:hAnsi="Times New Roman"/>
                <w:b/>
                <w:color w:val="000000"/>
              </w:rPr>
            </w:pPr>
            <w:r w:rsidRPr="00E7541C">
              <w:rPr>
                <w:rFonts w:ascii="Times New Roman" w:hAnsi="Times New Roman" w:cs="Times New Roman"/>
                <w:bCs/>
                <w:color w:val="000000" w:themeColor="text1"/>
              </w:rPr>
              <w:t>Laukuma segumu atjaunošana Murjāņu ielā 58, Rīgā</w:t>
            </w:r>
          </w:p>
        </w:tc>
        <w:tc>
          <w:tcPr>
            <w:tcW w:w="1842" w:type="dxa"/>
            <w:vAlign w:val="center"/>
          </w:tcPr>
          <w:p w14:paraId="2B59CE0C" w14:textId="77777777" w:rsidR="008C33CA" w:rsidRPr="00E7541C" w:rsidRDefault="008C33CA" w:rsidP="00D77DFD">
            <w:pPr>
              <w:jc w:val="center"/>
              <w:rPr>
                <w:rFonts w:ascii="Times New Roman" w:hAnsi="Times New Roman"/>
                <w:b/>
                <w:color w:val="000000"/>
              </w:rPr>
            </w:pPr>
          </w:p>
        </w:tc>
      </w:tr>
      <w:tr w:rsidR="008C33CA" w:rsidRPr="00AD1FDC" w14:paraId="67B1800C" w14:textId="77777777" w:rsidTr="00E7541C">
        <w:trPr>
          <w:trHeight w:val="417"/>
          <w:jc w:val="center"/>
        </w:trPr>
        <w:tc>
          <w:tcPr>
            <w:tcW w:w="846" w:type="dxa"/>
          </w:tcPr>
          <w:p w14:paraId="253B11AD" w14:textId="51CAD95E" w:rsidR="008C33CA" w:rsidRPr="00E7541C" w:rsidRDefault="00E90B26" w:rsidP="00E90B26">
            <w:pPr>
              <w:rPr>
                <w:rFonts w:ascii="Times New Roman" w:hAnsi="Times New Roman" w:cs="Times New Roman"/>
              </w:rPr>
            </w:pPr>
            <w:r w:rsidRPr="00E7541C">
              <w:rPr>
                <w:rFonts w:ascii="Times New Roman" w:hAnsi="Times New Roman" w:cs="Times New Roman"/>
              </w:rPr>
              <w:t>1.3.</w:t>
            </w:r>
          </w:p>
        </w:tc>
        <w:tc>
          <w:tcPr>
            <w:tcW w:w="6520" w:type="dxa"/>
          </w:tcPr>
          <w:p w14:paraId="04AEEE4B" w14:textId="2130CF14" w:rsidR="008C33CA" w:rsidRPr="00E7541C" w:rsidRDefault="00234656" w:rsidP="00234656">
            <w:pPr>
              <w:rPr>
                <w:rFonts w:ascii="Times New Roman" w:hAnsi="Times New Roman"/>
                <w:b/>
                <w:color w:val="000000"/>
              </w:rPr>
            </w:pPr>
            <w:r w:rsidRPr="00E7541C">
              <w:rPr>
                <w:rFonts w:ascii="Times New Roman" w:hAnsi="Times New Roman" w:cs="Times New Roman"/>
                <w:bCs/>
                <w:color w:val="000000" w:themeColor="text1"/>
              </w:rPr>
              <w:t>Laukuma segumu atjaunošana Vestienas ielā 35, Rīgā</w:t>
            </w:r>
          </w:p>
        </w:tc>
        <w:tc>
          <w:tcPr>
            <w:tcW w:w="1842" w:type="dxa"/>
            <w:vAlign w:val="center"/>
          </w:tcPr>
          <w:p w14:paraId="45F8751C" w14:textId="77777777" w:rsidR="008C33CA" w:rsidRPr="00E7541C" w:rsidRDefault="008C33CA" w:rsidP="00D77DFD">
            <w:pPr>
              <w:jc w:val="center"/>
              <w:rPr>
                <w:rFonts w:ascii="Times New Roman" w:hAnsi="Times New Roman"/>
                <w:b/>
                <w:color w:val="000000"/>
              </w:rPr>
            </w:pPr>
          </w:p>
        </w:tc>
      </w:tr>
      <w:tr w:rsidR="008C33CA" w:rsidRPr="00AD1FDC" w14:paraId="1EC36960" w14:textId="77777777" w:rsidTr="00E7541C">
        <w:trPr>
          <w:trHeight w:val="381"/>
          <w:jc w:val="center"/>
        </w:trPr>
        <w:tc>
          <w:tcPr>
            <w:tcW w:w="846" w:type="dxa"/>
          </w:tcPr>
          <w:p w14:paraId="319CCAEC" w14:textId="77777777" w:rsidR="008C33CA" w:rsidRPr="00E7541C" w:rsidRDefault="008C33CA" w:rsidP="00D77DFD">
            <w:pPr>
              <w:jc w:val="center"/>
              <w:rPr>
                <w:rFonts w:ascii="Times New Roman" w:hAnsi="Times New Roman" w:cs="Times New Roman"/>
              </w:rPr>
            </w:pPr>
          </w:p>
        </w:tc>
        <w:tc>
          <w:tcPr>
            <w:tcW w:w="6520" w:type="dxa"/>
          </w:tcPr>
          <w:p w14:paraId="7FD9088E" w14:textId="403BDC3A" w:rsidR="008C33CA" w:rsidRPr="00E7541C" w:rsidRDefault="00234656" w:rsidP="00E7541C">
            <w:pPr>
              <w:jc w:val="right"/>
              <w:rPr>
                <w:rFonts w:ascii="Times New Roman" w:hAnsi="Times New Roman" w:cs="Times New Roman"/>
                <w:b/>
                <w:bCs/>
                <w:i/>
                <w:iCs/>
              </w:rPr>
            </w:pPr>
            <w:r w:rsidRPr="00E7541C">
              <w:rPr>
                <w:rFonts w:ascii="Times New Roman" w:hAnsi="Times New Roman" w:cs="Times New Roman"/>
                <w:b/>
                <w:bCs/>
                <w:i/>
                <w:iCs/>
              </w:rPr>
              <w:t>Kopā</w:t>
            </w:r>
            <w:r w:rsidR="004F65F4" w:rsidRPr="00E7541C">
              <w:rPr>
                <w:rFonts w:ascii="Times New Roman" w:hAnsi="Times New Roman" w:cs="Times New Roman"/>
                <w:b/>
                <w:bCs/>
                <w:i/>
                <w:iCs/>
              </w:rPr>
              <w:t xml:space="preserve"> </w:t>
            </w:r>
            <w:r w:rsidR="00074C58" w:rsidRPr="00E7541C">
              <w:rPr>
                <w:rFonts w:ascii="Times New Roman" w:hAnsi="Times New Roman" w:cs="Times New Roman"/>
                <w:b/>
                <w:bCs/>
                <w:i/>
                <w:iCs/>
              </w:rPr>
              <w:t xml:space="preserve">par </w:t>
            </w:r>
            <w:r w:rsidR="00E7541C" w:rsidRPr="00E7541C">
              <w:rPr>
                <w:rFonts w:ascii="Times New Roman" w:hAnsi="Times New Roman" w:cs="Times New Roman"/>
                <w:b/>
                <w:bCs/>
                <w:i/>
                <w:iCs/>
              </w:rPr>
              <w:t>iepirkumā sākotnēji iekļautajiem 1.daļas būvobjektiem</w:t>
            </w:r>
            <w:r w:rsidR="00E731FE" w:rsidRPr="00E7541C">
              <w:rPr>
                <w:rFonts w:ascii="Times New Roman" w:hAnsi="Times New Roman" w:cs="Times New Roman"/>
                <w:b/>
                <w:bCs/>
                <w:i/>
                <w:iCs/>
              </w:rPr>
              <w:t>:</w:t>
            </w:r>
          </w:p>
        </w:tc>
        <w:tc>
          <w:tcPr>
            <w:tcW w:w="1842" w:type="dxa"/>
            <w:vAlign w:val="center"/>
          </w:tcPr>
          <w:p w14:paraId="442A1DBB" w14:textId="77777777" w:rsidR="008C33CA" w:rsidRPr="00E7541C" w:rsidRDefault="008C33CA" w:rsidP="00D77DFD">
            <w:pPr>
              <w:jc w:val="center"/>
              <w:rPr>
                <w:rFonts w:ascii="Times New Roman" w:hAnsi="Times New Roman"/>
                <w:b/>
                <w:i/>
                <w:iCs/>
                <w:color w:val="000000"/>
              </w:rPr>
            </w:pPr>
          </w:p>
        </w:tc>
      </w:tr>
      <w:tr w:rsidR="004F65F4" w:rsidRPr="00AD1FDC" w14:paraId="6F8E1535" w14:textId="77777777" w:rsidTr="00E7541C">
        <w:trPr>
          <w:trHeight w:val="409"/>
          <w:jc w:val="center"/>
        </w:trPr>
        <w:tc>
          <w:tcPr>
            <w:tcW w:w="846" w:type="dxa"/>
          </w:tcPr>
          <w:p w14:paraId="398AC22A" w14:textId="59D981BA" w:rsidR="004F65F4" w:rsidRPr="00E7541C" w:rsidRDefault="00E731FE" w:rsidP="00D77DFD">
            <w:pPr>
              <w:jc w:val="center"/>
              <w:rPr>
                <w:rFonts w:ascii="Times New Roman" w:hAnsi="Times New Roman" w:cs="Times New Roman"/>
                <w:b/>
                <w:bCs/>
              </w:rPr>
            </w:pPr>
            <w:r w:rsidRPr="00E7541C">
              <w:rPr>
                <w:rFonts w:ascii="Times New Roman" w:hAnsi="Times New Roman" w:cs="Times New Roman"/>
                <w:b/>
                <w:bCs/>
              </w:rPr>
              <w:t>2.</w:t>
            </w:r>
          </w:p>
        </w:tc>
        <w:tc>
          <w:tcPr>
            <w:tcW w:w="6520" w:type="dxa"/>
          </w:tcPr>
          <w:p w14:paraId="1B47A578" w14:textId="3F4100BF" w:rsidR="004F65F4" w:rsidRPr="00E7541C" w:rsidRDefault="00E731FE" w:rsidP="00E731FE">
            <w:pPr>
              <w:rPr>
                <w:rFonts w:ascii="Times New Roman" w:hAnsi="Times New Roman" w:cs="Times New Roman"/>
                <w:b/>
                <w:bCs/>
              </w:rPr>
            </w:pPr>
            <w:r w:rsidRPr="00E7541C">
              <w:rPr>
                <w:rFonts w:ascii="Times New Roman" w:hAnsi="Times New Roman" w:cs="Times New Roman"/>
                <w:b/>
                <w:bCs/>
              </w:rPr>
              <w:t>Iepirkumā sākotnēji iekļautie 2.daļas būvobjekti:</w:t>
            </w:r>
          </w:p>
        </w:tc>
        <w:tc>
          <w:tcPr>
            <w:tcW w:w="1842" w:type="dxa"/>
            <w:vAlign w:val="center"/>
          </w:tcPr>
          <w:p w14:paraId="26A3A8C3" w14:textId="77777777" w:rsidR="004F65F4" w:rsidRPr="00E7541C" w:rsidRDefault="004F65F4" w:rsidP="00D77DFD">
            <w:pPr>
              <w:jc w:val="center"/>
              <w:rPr>
                <w:rFonts w:ascii="Times New Roman" w:hAnsi="Times New Roman"/>
                <w:b/>
                <w:color w:val="000000"/>
              </w:rPr>
            </w:pPr>
          </w:p>
        </w:tc>
      </w:tr>
      <w:tr w:rsidR="00E731FE" w:rsidRPr="00AD1FDC" w14:paraId="2F3EA619" w14:textId="77777777" w:rsidTr="00E7541C">
        <w:trPr>
          <w:trHeight w:val="409"/>
          <w:jc w:val="center"/>
        </w:trPr>
        <w:tc>
          <w:tcPr>
            <w:tcW w:w="846" w:type="dxa"/>
          </w:tcPr>
          <w:p w14:paraId="4B650C9D" w14:textId="5867D71D" w:rsidR="00E731FE" w:rsidRPr="003D4B2F" w:rsidRDefault="00E7541C" w:rsidP="00D77DFD">
            <w:pPr>
              <w:jc w:val="center"/>
              <w:rPr>
                <w:rFonts w:ascii="Times New Roman" w:hAnsi="Times New Roman" w:cs="Times New Roman"/>
              </w:rPr>
            </w:pPr>
            <w:r w:rsidRPr="003D4B2F">
              <w:rPr>
                <w:rFonts w:ascii="Times New Roman" w:hAnsi="Times New Roman" w:cs="Times New Roman"/>
              </w:rPr>
              <w:t>2.1.</w:t>
            </w:r>
          </w:p>
        </w:tc>
        <w:tc>
          <w:tcPr>
            <w:tcW w:w="6520" w:type="dxa"/>
          </w:tcPr>
          <w:p w14:paraId="7EA1C6E9" w14:textId="285E7616" w:rsidR="00E731FE" w:rsidRPr="00E7541C" w:rsidRDefault="003D4B2F" w:rsidP="00E731FE">
            <w:pPr>
              <w:rPr>
                <w:rFonts w:ascii="Times New Roman" w:hAnsi="Times New Roman" w:cs="Times New Roman"/>
                <w:b/>
                <w:bCs/>
              </w:rPr>
            </w:pPr>
            <w:r>
              <w:rPr>
                <w:rFonts w:ascii="Times New Roman" w:hAnsi="Times New Roman" w:cs="Times New Roman"/>
                <w:bCs/>
                <w:color w:val="000000" w:themeColor="text1"/>
              </w:rPr>
              <w:t>B</w:t>
            </w:r>
            <w:r w:rsidR="00E7541C" w:rsidRPr="00E7541C">
              <w:rPr>
                <w:rFonts w:ascii="Times New Roman" w:hAnsi="Times New Roman" w:cs="Times New Roman"/>
                <w:bCs/>
                <w:color w:val="000000" w:themeColor="text1"/>
              </w:rPr>
              <w:t>rauktuves segumu atjaunošana Jelgavas ielā 37, Rīgā</w:t>
            </w:r>
          </w:p>
        </w:tc>
        <w:tc>
          <w:tcPr>
            <w:tcW w:w="1842" w:type="dxa"/>
            <w:vAlign w:val="center"/>
          </w:tcPr>
          <w:p w14:paraId="1F58DDB8" w14:textId="77777777" w:rsidR="00E731FE" w:rsidRPr="00E7541C" w:rsidRDefault="00E731FE" w:rsidP="00D77DFD">
            <w:pPr>
              <w:jc w:val="center"/>
              <w:rPr>
                <w:rFonts w:ascii="Times New Roman" w:hAnsi="Times New Roman"/>
                <w:b/>
                <w:color w:val="000000"/>
              </w:rPr>
            </w:pPr>
          </w:p>
        </w:tc>
      </w:tr>
      <w:tr w:rsidR="00E7541C" w:rsidRPr="00AD1FDC" w14:paraId="3731A969" w14:textId="77777777" w:rsidTr="00E7541C">
        <w:trPr>
          <w:trHeight w:val="409"/>
          <w:jc w:val="center"/>
        </w:trPr>
        <w:tc>
          <w:tcPr>
            <w:tcW w:w="846" w:type="dxa"/>
          </w:tcPr>
          <w:p w14:paraId="3A5F9D96" w14:textId="205F0BB2" w:rsidR="00E7541C" w:rsidRPr="003D4B2F" w:rsidRDefault="00E7541C" w:rsidP="00D77DFD">
            <w:pPr>
              <w:jc w:val="center"/>
              <w:rPr>
                <w:rFonts w:ascii="Times New Roman" w:hAnsi="Times New Roman" w:cs="Times New Roman"/>
              </w:rPr>
            </w:pPr>
            <w:r w:rsidRPr="003D4B2F">
              <w:rPr>
                <w:rFonts w:ascii="Times New Roman" w:hAnsi="Times New Roman" w:cs="Times New Roman"/>
              </w:rPr>
              <w:t>2.2.</w:t>
            </w:r>
          </w:p>
        </w:tc>
        <w:tc>
          <w:tcPr>
            <w:tcW w:w="6520" w:type="dxa"/>
          </w:tcPr>
          <w:p w14:paraId="012D595D" w14:textId="4B83BA12" w:rsidR="00E7541C" w:rsidRPr="00E7541C" w:rsidRDefault="003D4B2F" w:rsidP="00E731FE">
            <w:pPr>
              <w:rPr>
                <w:rFonts w:ascii="Times New Roman" w:hAnsi="Times New Roman" w:cs="Times New Roman"/>
                <w:b/>
                <w:bCs/>
              </w:rPr>
            </w:pPr>
            <w:r>
              <w:rPr>
                <w:rFonts w:ascii="Times New Roman" w:hAnsi="Times New Roman" w:cs="Times New Roman"/>
                <w:bCs/>
                <w:color w:val="000000" w:themeColor="text1"/>
              </w:rPr>
              <w:t>B</w:t>
            </w:r>
            <w:r w:rsidR="00E7541C" w:rsidRPr="00E7541C">
              <w:rPr>
                <w:rFonts w:ascii="Times New Roman" w:hAnsi="Times New Roman" w:cs="Times New Roman"/>
                <w:bCs/>
                <w:color w:val="000000" w:themeColor="text1"/>
              </w:rPr>
              <w:t xml:space="preserve">rauktuves, ietvju segumu atjaunošana </w:t>
            </w:r>
            <w:r w:rsidR="00E7541C" w:rsidRPr="00E7541C">
              <w:rPr>
                <w:rFonts w:ascii="Times New Roman" w:hAnsi="Times New Roman" w:cs="Times New Roman"/>
                <w:bCs/>
                <w:noProof/>
                <w:color w:val="000000" w:themeColor="text1"/>
              </w:rPr>
              <w:t>Līvciema</w:t>
            </w:r>
            <w:r w:rsidR="00E7541C" w:rsidRPr="00E7541C">
              <w:rPr>
                <w:rFonts w:ascii="Times New Roman" w:hAnsi="Times New Roman" w:cs="Times New Roman"/>
                <w:bCs/>
                <w:color w:val="000000" w:themeColor="text1"/>
              </w:rPr>
              <w:t xml:space="preserve"> iela 50, Rīgā</w:t>
            </w:r>
          </w:p>
        </w:tc>
        <w:tc>
          <w:tcPr>
            <w:tcW w:w="1842" w:type="dxa"/>
            <w:vAlign w:val="center"/>
          </w:tcPr>
          <w:p w14:paraId="43C9FE68" w14:textId="77777777" w:rsidR="00E7541C" w:rsidRPr="00E7541C" w:rsidRDefault="00E7541C" w:rsidP="00D77DFD">
            <w:pPr>
              <w:jc w:val="center"/>
              <w:rPr>
                <w:rFonts w:ascii="Times New Roman" w:hAnsi="Times New Roman"/>
                <w:b/>
                <w:color w:val="000000"/>
              </w:rPr>
            </w:pPr>
          </w:p>
        </w:tc>
      </w:tr>
      <w:tr w:rsidR="00E7541C" w:rsidRPr="00AD1FDC" w14:paraId="34626C16" w14:textId="77777777" w:rsidTr="00E7541C">
        <w:trPr>
          <w:trHeight w:val="409"/>
          <w:jc w:val="center"/>
        </w:trPr>
        <w:tc>
          <w:tcPr>
            <w:tcW w:w="846" w:type="dxa"/>
          </w:tcPr>
          <w:p w14:paraId="773FDD9F" w14:textId="16EDA617" w:rsidR="00E7541C" w:rsidRPr="003D4B2F" w:rsidRDefault="00E7541C" w:rsidP="00D77DFD">
            <w:pPr>
              <w:jc w:val="center"/>
              <w:rPr>
                <w:rFonts w:ascii="Times New Roman" w:hAnsi="Times New Roman" w:cs="Times New Roman"/>
              </w:rPr>
            </w:pPr>
            <w:r w:rsidRPr="003D4B2F">
              <w:rPr>
                <w:rFonts w:ascii="Times New Roman" w:hAnsi="Times New Roman" w:cs="Times New Roman"/>
              </w:rPr>
              <w:t>2.3.</w:t>
            </w:r>
          </w:p>
        </w:tc>
        <w:tc>
          <w:tcPr>
            <w:tcW w:w="6520" w:type="dxa"/>
          </w:tcPr>
          <w:p w14:paraId="68261B50" w14:textId="128F9B26" w:rsidR="00E7541C" w:rsidRPr="00E7541C" w:rsidRDefault="003D4B2F" w:rsidP="00E731FE">
            <w:pPr>
              <w:rPr>
                <w:rFonts w:ascii="Times New Roman" w:hAnsi="Times New Roman" w:cs="Times New Roman"/>
                <w:b/>
                <w:bCs/>
              </w:rPr>
            </w:pPr>
            <w:r>
              <w:rPr>
                <w:rFonts w:ascii="Times New Roman" w:hAnsi="Times New Roman" w:cs="Times New Roman"/>
                <w:bCs/>
                <w:color w:val="000000" w:themeColor="text1"/>
              </w:rPr>
              <w:t>B</w:t>
            </w:r>
            <w:r w:rsidR="00E7541C" w:rsidRPr="00E7541C">
              <w:rPr>
                <w:rFonts w:ascii="Times New Roman" w:hAnsi="Times New Roman" w:cs="Times New Roman"/>
                <w:bCs/>
                <w:color w:val="000000" w:themeColor="text1"/>
              </w:rPr>
              <w:t>rauktuves, laukuma segumu atjaunošana Katlakalna iela 10, Rīgā</w:t>
            </w:r>
          </w:p>
        </w:tc>
        <w:tc>
          <w:tcPr>
            <w:tcW w:w="1842" w:type="dxa"/>
            <w:vAlign w:val="center"/>
          </w:tcPr>
          <w:p w14:paraId="18F2C453" w14:textId="77777777" w:rsidR="00E7541C" w:rsidRPr="00E7541C" w:rsidRDefault="00E7541C" w:rsidP="00D77DFD">
            <w:pPr>
              <w:jc w:val="center"/>
              <w:rPr>
                <w:rFonts w:ascii="Times New Roman" w:hAnsi="Times New Roman"/>
                <w:b/>
                <w:color w:val="000000"/>
              </w:rPr>
            </w:pPr>
          </w:p>
        </w:tc>
      </w:tr>
      <w:tr w:rsidR="00E7541C" w:rsidRPr="00AD1FDC" w14:paraId="2A21CBCA" w14:textId="77777777" w:rsidTr="00E7541C">
        <w:trPr>
          <w:trHeight w:val="409"/>
          <w:jc w:val="center"/>
        </w:trPr>
        <w:tc>
          <w:tcPr>
            <w:tcW w:w="846" w:type="dxa"/>
          </w:tcPr>
          <w:p w14:paraId="4161919E" w14:textId="07E55356" w:rsidR="00E7541C" w:rsidRPr="003D4B2F" w:rsidRDefault="00E7541C" w:rsidP="00D77DFD">
            <w:pPr>
              <w:jc w:val="center"/>
              <w:rPr>
                <w:rFonts w:ascii="Times New Roman" w:hAnsi="Times New Roman" w:cs="Times New Roman"/>
              </w:rPr>
            </w:pPr>
            <w:r w:rsidRPr="003D4B2F">
              <w:rPr>
                <w:rFonts w:ascii="Times New Roman" w:hAnsi="Times New Roman" w:cs="Times New Roman"/>
              </w:rPr>
              <w:t>2.4.</w:t>
            </w:r>
          </w:p>
        </w:tc>
        <w:tc>
          <w:tcPr>
            <w:tcW w:w="6520" w:type="dxa"/>
          </w:tcPr>
          <w:p w14:paraId="571C39B5" w14:textId="6C8616B3" w:rsidR="00E7541C" w:rsidRPr="00E7541C" w:rsidRDefault="003D4B2F" w:rsidP="00E731FE">
            <w:pPr>
              <w:rPr>
                <w:rFonts w:ascii="Times New Roman" w:hAnsi="Times New Roman" w:cs="Times New Roman"/>
                <w:b/>
                <w:bCs/>
              </w:rPr>
            </w:pPr>
            <w:r>
              <w:rPr>
                <w:rFonts w:ascii="Times New Roman" w:hAnsi="Times New Roman" w:cs="Times New Roman"/>
                <w:bCs/>
                <w:color w:val="000000" w:themeColor="text1"/>
              </w:rPr>
              <w:t>B</w:t>
            </w:r>
            <w:r w:rsidR="00E7541C" w:rsidRPr="00E7541C">
              <w:rPr>
                <w:rFonts w:ascii="Times New Roman" w:hAnsi="Times New Roman" w:cs="Times New Roman"/>
                <w:bCs/>
                <w:color w:val="000000" w:themeColor="text1"/>
              </w:rPr>
              <w:t>rauktuves, laukuma segumu atjaunošana Hipokrāta iela 2H, Rīgā</w:t>
            </w:r>
          </w:p>
        </w:tc>
        <w:tc>
          <w:tcPr>
            <w:tcW w:w="1842" w:type="dxa"/>
            <w:vAlign w:val="center"/>
          </w:tcPr>
          <w:p w14:paraId="70DEB063" w14:textId="77777777" w:rsidR="00E7541C" w:rsidRPr="00E7541C" w:rsidRDefault="00E7541C" w:rsidP="00D77DFD">
            <w:pPr>
              <w:jc w:val="center"/>
              <w:rPr>
                <w:rFonts w:ascii="Times New Roman" w:hAnsi="Times New Roman"/>
                <w:b/>
                <w:color w:val="000000"/>
              </w:rPr>
            </w:pPr>
          </w:p>
        </w:tc>
      </w:tr>
      <w:tr w:rsidR="00E7541C" w:rsidRPr="00AD1FDC" w14:paraId="6FCFE4F5" w14:textId="77777777" w:rsidTr="00E7541C">
        <w:trPr>
          <w:trHeight w:val="409"/>
          <w:jc w:val="center"/>
        </w:trPr>
        <w:tc>
          <w:tcPr>
            <w:tcW w:w="846" w:type="dxa"/>
          </w:tcPr>
          <w:p w14:paraId="301931A6" w14:textId="68C14A1C" w:rsidR="00E7541C" w:rsidRPr="003D4B2F" w:rsidRDefault="00E7541C" w:rsidP="00D77DFD">
            <w:pPr>
              <w:jc w:val="center"/>
              <w:rPr>
                <w:rFonts w:ascii="Times New Roman" w:hAnsi="Times New Roman" w:cs="Times New Roman"/>
              </w:rPr>
            </w:pPr>
            <w:r w:rsidRPr="003D4B2F">
              <w:rPr>
                <w:rFonts w:ascii="Times New Roman" w:hAnsi="Times New Roman" w:cs="Times New Roman"/>
              </w:rPr>
              <w:t>2.5.</w:t>
            </w:r>
          </w:p>
        </w:tc>
        <w:tc>
          <w:tcPr>
            <w:tcW w:w="6520" w:type="dxa"/>
          </w:tcPr>
          <w:p w14:paraId="51928D49" w14:textId="7E67A18F" w:rsidR="00E7541C" w:rsidRPr="00E7541C" w:rsidRDefault="003D4B2F" w:rsidP="00E731FE">
            <w:pPr>
              <w:rPr>
                <w:rFonts w:ascii="Times New Roman" w:hAnsi="Times New Roman" w:cs="Times New Roman"/>
                <w:b/>
                <w:bCs/>
              </w:rPr>
            </w:pPr>
            <w:r>
              <w:rPr>
                <w:rFonts w:ascii="Times New Roman" w:hAnsi="Times New Roman" w:cs="Times New Roman"/>
                <w:bCs/>
                <w:color w:val="000000" w:themeColor="text1"/>
              </w:rPr>
              <w:t>B</w:t>
            </w:r>
            <w:r w:rsidR="00E7541C" w:rsidRPr="00E7541C">
              <w:rPr>
                <w:rFonts w:ascii="Times New Roman" w:hAnsi="Times New Roman" w:cs="Times New Roman"/>
                <w:bCs/>
                <w:color w:val="000000" w:themeColor="text1"/>
              </w:rPr>
              <w:t>rauktuves, laukuma segumu atjaunošana Višķu iela 12 A, Rīgā</w:t>
            </w:r>
          </w:p>
        </w:tc>
        <w:tc>
          <w:tcPr>
            <w:tcW w:w="1842" w:type="dxa"/>
            <w:vAlign w:val="center"/>
          </w:tcPr>
          <w:p w14:paraId="7E431D81" w14:textId="77777777" w:rsidR="00E7541C" w:rsidRPr="00E7541C" w:rsidRDefault="00E7541C" w:rsidP="00D77DFD">
            <w:pPr>
              <w:jc w:val="center"/>
              <w:rPr>
                <w:rFonts w:ascii="Times New Roman" w:hAnsi="Times New Roman"/>
                <w:b/>
                <w:color w:val="000000"/>
              </w:rPr>
            </w:pPr>
          </w:p>
        </w:tc>
      </w:tr>
      <w:tr w:rsidR="00E7541C" w:rsidRPr="00AD1FDC" w14:paraId="6597736D" w14:textId="77777777" w:rsidTr="00E7541C">
        <w:trPr>
          <w:trHeight w:val="409"/>
          <w:jc w:val="center"/>
        </w:trPr>
        <w:tc>
          <w:tcPr>
            <w:tcW w:w="846" w:type="dxa"/>
          </w:tcPr>
          <w:p w14:paraId="7DF59B8D" w14:textId="50F741CE" w:rsidR="00E7541C" w:rsidRPr="003D4B2F" w:rsidRDefault="00E7541C" w:rsidP="00D77DFD">
            <w:pPr>
              <w:jc w:val="center"/>
              <w:rPr>
                <w:rFonts w:ascii="Times New Roman" w:hAnsi="Times New Roman" w:cs="Times New Roman"/>
              </w:rPr>
            </w:pPr>
            <w:r w:rsidRPr="003D4B2F">
              <w:rPr>
                <w:rFonts w:ascii="Times New Roman" w:hAnsi="Times New Roman" w:cs="Times New Roman"/>
              </w:rPr>
              <w:t>2.6.</w:t>
            </w:r>
          </w:p>
        </w:tc>
        <w:tc>
          <w:tcPr>
            <w:tcW w:w="6520" w:type="dxa"/>
          </w:tcPr>
          <w:p w14:paraId="525D7E10" w14:textId="70FB21BE" w:rsidR="00E7541C" w:rsidRPr="00E7541C" w:rsidRDefault="003D4B2F" w:rsidP="00E731FE">
            <w:pPr>
              <w:rPr>
                <w:rFonts w:ascii="Times New Roman" w:hAnsi="Times New Roman" w:cs="Times New Roman"/>
                <w:b/>
                <w:bCs/>
              </w:rPr>
            </w:pPr>
            <w:r>
              <w:rPr>
                <w:rFonts w:ascii="Times New Roman" w:hAnsi="Times New Roman" w:cs="Times New Roman"/>
                <w:bCs/>
                <w:color w:val="000000" w:themeColor="text1"/>
              </w:rPr>
              <w:t>B</w:t>
            </w:r>
            <w:r w:rsidR="00E7541C" w:rsidRPr="00E7541C">
              <w:rPr>
                <w:rFonts w:ascii="Times New Roman" w:hAnsi="Times New Roman" w:cs="Times New Roman"/>
                <w:bCs/>
                <w:color w:val="000000" w:themeColor="text1"/>
              </w:rPr>
              <w:t>rauktuves, ietvju segumu atjaunošana Lubānas iela 100B, Rīgā</w:t>
            </w:r>
          </w:p>
        </w:tc>
        <w:tc>
          <w:tcPr>
            <w:tcW w:w="1842" w:type="dxa"/>
            <w:vAlign w:val="center"/>
          </w:tcPr>
          <w:p w14:paraId="67B9FFCE" w14:textId="77777777" w:rsidR="00E7541C" w:rsidRPr="00E7541C" w:rsidRDefault="00E7541C" w:rsidP="00D77DFD">
            <w:pPr>
              <w:jc w:val="center"/>
              <w:rPr>
                <w:rFonts w:ascii="Times New Roman" w:hAnsi="Times New Roman"/>
                <w:b/>
                <w:color w:val="000000"/>
              </w:rPr>
            </w:pPr>
          </w:p>
        </w:tc>
      </w:tr>
      <w:tr w:rsidR="00E7541C" w:rsidRPr="00AD1FDC" w14:paraId="42FBE19D" w14:textId="77777777" w:rsidTr="00E7541C">
        <w:trPr>
          <w:trHeight w:val="409"/>
          <w:jc w:val="center"/>
        </w:trPr>
        <w:tc>
          <w:tcPr>
            <w:tcW w:w="846" w:type="dxa"/>
          </w:tcPr>
          <w:p w14:paraId="5B8F5C62" w14:textId="11AA5F6E" w:rsidR="00E7541C" w:rsidRPr="003D4B2F" w:rsidRDefault="00E7541C" w:rsidP="00D77DFD">
            <w:pPr>
              <w:jc w:val="center"/>
              <w:rPr>
                <w:rFonts w:ascii="Times New Roman" w:hAnsi="Times New Roman" w:cs="Times New Roman"/>
              </w:rPr>
            </w:pPr>
            <w:r w:rsidRPr="003D4B2F">
              <w:rPr>
                <w:rFonts w:ascii="Times New Roman" w:hAnsi="Times New Roman" w:cs="Times New Roman"/>
              </w:rPr>
              <w:t>2.7.</w:t>
            </w:r>
          </w:p>
        </w:tc>
        <w:tc>
          <w:tcPr>
            <w:tcW w:w="6520" w:type="dxa"/>
          </w:tcPr>
          <w:p w14:paraId="25D7FAEA" w14:textId="5B788E78" w:rsidR="00E7541C" w:rsidRPr="00E7541C" w:rsidRDefault="003D4B2F" w:rsidP="00E731FE">
            <w:pPr>
              <w:rPr>
                <w:rFonts w:ascii="Times New Roman" w:hAnsi="Times New Roman" w:cs="Times New Roman"/>
                <w:b/>
                <w:bCs/>
              </w:rPr>
            </w:pPr>
            <w:r>
              <w:rPr>
                <w:rFonts w:ascii="Times New Roman" w:hAnsi="Times New Roman" w:cs="Times New Roman"/>
                <w:bCs/>
                <w:color w:val="000000" w:themeColor="text1"/>
              </w:rPr>
              <w:t>B</w:t>
            </w:r>
            <w:r w:rsidR="00E7541C" w:rsidRPr="00E7541C">
              <w:rPr>
                <w:rFonts w:ascii="Times New Roman" w:hAnsi="Times New Roman" w:cs="Times New Roman"/>
                <w:bCs/>
                <w:color w:val="000000" w:themeColor="text1"/>
              </w:rPr>
              <w:t xml:space="preserve">rauktuves segumu atjaunošana </w:t>
            </w:r>
            <w:r w:rsidR="00E7541C" w:rsidRPr="00E7541C">
              <w:rPr>
                <w:rFonts w:ascii="Times New Roman" w:hAnsi="Times New Roman" w:cs="Times New Roman"/>
                <w:bCs/>
                <w:noProof/>
                <w:color w:val="000000" w:themeColor="text1"/>
              </w:rPr>
              <w:t>Skrindu</w:t>
            </w:r>
            <w:r w:rsidR="00E7541C" w:rsidRPr="00E7541C">
              <w:rPr>
                <w:rFonts w:ascii="Times New Roman" w:hAnsi="Times New Roman" w:cs="Times New Roman"/>
                <w:bCs/>
                <w:color w:val="000000" w:themeColor="text1"/>
              </w:rPr>
              <w:t xml:space="preserve"> iela 2, Rīgā</w:t>
            </w:r>
          </w:p>
        </w:tc>
        <w:tc>
          <w:tcPr>
            <w:tcW w:w="1842" w:type="dxa"/>
            <w:vAlign w:val="center"/>
          </w:tcPr>
          <w:p w14:paraId="69C19848" w14:textId="77777777" w:rsidR="00E7541C" w:rsidRPr="00E7541C" w:rsidRDefault="00E7541C" w:rsidP="00D77DFD">
            <w:pPr>
              <w:jc w:val="center"/>
              <w:rPr>
                <w:rFonts w:ascii="Times New Roman" w:hAnsi="Times New Roman"/>
                <w:b/>
                <w:color w:val="000000"/>
              </w:rPr>
            </w:pPr>
          </w:p>
        </w:tc>
      </w:tr>
      <w:tr w:rsidR="003D4B2F" w:rsidRPr="00AD1FDC" w14:paraId="30E3E821" w14:textId="77777777" w:rsidTr="00E7541C">
        <w:trPr>
          <w:trHeight w:val="409"/>
          <w:jc w:val="center"/>
        </w:trPr>
        <w:tc>
          <w:tcPr>
            <w:tcW w:w="846" w:type="dxa"/>
          </w:tcPr>
          <w:p w14:paraId="2E268E77" w14:textId="77777777" w:rsidR="003D4B2F" w:rsidRDefault="003D4B2F" w:rsidP="00D77DFD">
            <w:pPr>
              <w:jc w:val="center"/>
              <w:rPr>
                <w:rFonts w:ascii="Times New Roman" w:hAnsi="Times New Roman" w:cs="Times New Roman"/>
                <w:b/>
                <w:bCs/>
              </w:rPr>
            </w:pPr>
          </w:p>
        </w:tc>
        <w:tc>
          <w:tcPr>
            <w:tcW w:w="6520" w:type="dxa"/>
          </w:tcPr>
          <w:p w14:paraId="183440E0" w14:textId="7E9FF9A5" w:rsidR="003D4B2F" w:rsidRDefault="003D4B2F" w:rsidP="00E731FE">
            <w:pPr>
              <w:rPr>
                <w:rFonts w:ascii="Times New Roman" w:hAnsi="Times New Roman" w:cs="Times New Roman"/>
                <w:bCs/>
                <w:color w:val="000000" w:themeColor="text1"/>
              </w:rPr>
            </w:pPr>
            <w:r w:rsidRPr="00E7541C">
              <w:rPr>
                <w:rFonts w:ascii="Times New Roman" w:hAnsi="Times New Roman" w:cs="Times New Roman"/>
                <w:b/>
                <w:bCs/>
                <w:i/>
                <w:iCs/>
              </w:rPr>
              <w:t xml:space="preserve">Kopā par iepirkumā sākotnēji iekļautajiem </w:t>
            </w:r>
            <w:r>
              <w:rPr>
                <w:rFonts w:ascii="Times New Roman" w:hAnsi="Times New Roman" w:cs="Times New Roman"/>
                <w:b/>
                <w:bCs/>
                <w:i/>
                <w:iCs/>
              </w:rPr>
              <w:t>2</w:t>
            </w:r>
            <w:r w:rsidRPr="00E7541C">
              <w:rPr>
                <w:rFonts w:ascii="Times New Roman" w:hAnsi="Times New Roman" w:cs="Times New Roman"/>
                <w:b/>
                <w:bCs/>
                <w:i/>
                <w:iCs/>
              </w:rPr>
              <w:t>.daļas būvobjektiem:</w:t>
            </w:r>
          </w:p>
        </w:tc>
        <w:tc>
          <w:tcPr>
            <w:tcW w:w="1842" w:type="dxa"/>
            <w:vAlign w:val="center"/>
          </w:tcPr>
          <w:p w14:paraId="27A99C74" w14:textId="77777777" w:rsidR="003D4B2F" w:rsidRPr="00E7541C" w:rsidRDefault="003D4B2F" w:rsidP="00D77DFD">
            <w:pPr>
              <w:jc w:val="center"/>
              <w:rPr>
                <w:rFonts w:ascii="Times New Roman" w:hAnsi="Times New Roman"/>
                <w:b/>
                <w:color w:val="000000"/>
              </w:rPr>
            </w:pPr>
          </w:p>
        </w:tc>
      </w:tr>
      <w:tr w:rsidR="003D4B2F" w:rsidRPr="00AD1FDC" w14:paraId="14E667EA" w14:textId="77777777" w:rsidTr="00E7541C">
        <w:trPr>
          <w:trHeight w:val="409"/>
          <w:jc w:val="center"/>
        </w:trPr>
        <w:tc>
          <w:tcPr>
            <w:tcW w:w="846" w:type="dxa"/>
          </w:tcPr>
          <w:p w14:paraId="52ADBD00" w14:textId="1277454B" w:rsidR="003D4B2F" w:rsidRDefault="003D4B2F" w:rsidP="00D77DFD">
            <w:pPr>
              <w:jc w:val="center"/>
              <w:rPr>
                <w:rFonts w:ascii="Times New Roman" w:hAnsi="Times New Roman" w:cs="Times New Roman"/>
                <w:b/>
                <w:bCs/>
              </w:rPr>
            </w:pPr>
          </w:p>
        </w:tc>
        <w:tc>
          <w:tcPr>
            <w:tcW w:w="6520" w:type="dxa"/>
          </w:tcPr>
          <w:p w14:paraId="6E389C16" w14:textId="1EE6B328" w:rsidR="003D4B2F" w:rsidRPr="00E7541C" w:rsidRDefault="003D4B2F" w:rsidP="003D4B2F">
            <w:pPr>
              <w:jc w:val="both"/>
              <w:rPr>
                <w:rFonts w:ascii="Times New Roman" w:hAnsi="Times New Roman" w:cs="Times New Roman"/>
                <w:b/>
                <w:bCs/>
                <w:i/>
                <w:iCs/>
              </w:rPr>
            </w:pPr>
            <w:r w:rsidRPr="003D4B2F">
              <w:rPr>
                <w:rFonts w:ascii="Times New Roman" w:hAnsi="Times New Roman"/>
                <w:b/>
                <w:bCs/>
                <w:i/>
                <w:iCs/>
                <w:color w:val="000000"/>
              </w:rPr>
              <w:t>Kopējā cena</w:t>
            </w:r>
            <w:r w:rsidRPr="00E7541C">
              <w:rPr>
                <w:rFonts w:ascii="Times New Roman" w:hAnsi="Times New Roman" w:cs="Times New Roman"/>
                <w:b/>
                <w:bCs/>
                <w:i/>
                <w:iCs/>
              </w:rPr>
              <w:t xml:space="preserve"> par iepirkumā sākotnēji iekļautajiem </w:t>
            </w:r>
            <w:r>
              <w:rPr>
                <w:rFonts w:ascii="Times New Roman" w:hAnsi="Times New Roman" w:cs="Times New Roman"/>
                <w:b/>
                <w:bCs/>
                <w:i/>
                <w:iCs/>
              </w:rPr>
              <w:t>1. un 2</w:t>
            </w:r>
            <w:r w:rsidRPr="00E7541C">
              <w:rPr>
                <w:rFonts w:ascii="Times New Roman" w:hAnsi="Times New Roman" w:cs="Times New Roman"/>
                <w:b/>
                <w:bCs/>
                <w:i/>
                <w:iCs/>
              </w:rPr>
              <w:t>.daļas būvobjektiem</w:t>
            </w:r>
            <w:r>
              <w:rPr>
                <w:rFonts w:ascii="Times New Roman" w:hAnsi="Times New Roman" w:cs="Times New Roman"/>
                <w:b/>
                <w:bCs/>
                <w:i/>
                <w:iCs/>
              </w:rPr>
              <w:t>:</w:t>
            </w:r>
          </w:p>
        </w:tc>
        <w:tc>
          <w:tcPr>
            <w:tcW w:w="1842" w:type="dxa"/>
            <w:vAlign w:val="center"/>
          </w:tcPr>
          <w:p w14:paraId="0CC8F833" w14:textId="77777777" w:rsidR="003D4B2F" w:rsidRPr="00E7541C" w:rsidRDefault="003D4B2F" w:rsidP="00D77DFD">
            <w:pPr>
              <w:jc w:val="center"/>
              <w:rPr>
                <w:rFonts w:ascii="Times New Roman" w:hAnsi="Times New Roman"/>
                <w:b/>
                <w:color w:val="000000"/>
              </w:rPr>
            </w:pPr>
          </w:p>
        </w:tc>
      </w:tr>
    </w:tbl>
    <w:p w14:paraId="3F9B3317" w14:textId="77777777" w:rsidR="000B72D1" w:rsidRPr="00AD1FDC" w:rsidRDefault="000B72D1" w:rsidP="000B72D1">
      <w:pPr>
        <w:pStyle w:val="Caption"/>
        <w:jc w:val="right"/>
        <w:rPr>
          <w:b w:val="0"/>
          <w:sz w:val="20"/>
        </w:rPr>
      </w:pPr>
    </w:p>
    <w:p w14:paraId="6EA18D22" w14:textId="377333CA" w:rsidR="000B72D1" w:rsidRPr="00AD1FDC" w:rsidRDefault="000B72D1" w:rsidP="000B72D1">
      <w:pPr>
        <w:jc w:val="both"/>
        <w:rPr>
          <w:rFonts w:ascii="Times New Roman" w:hAnsi="Times New Roman"/>
          <w:color w:val="000000"/>
        </w:rPr>
      </w:pPr>
      <w:r w:rsidRPr="00AD1FDC">
        <w:rPr>
          <w:rFonts w:ascii="Times New Roman" w:hAnsi="Times New Roman"/>
          <w:color w:val="000000"/>
        </w:rPr>
        <w:t xml:space="preserve">saskaņā ar </w:t>
      </w:r>
      <w:r w:rsidR="00AC69EC" w:rsidRPr="00AD1FDC">
        <w:rPr>
          <w:rFonts w:ascii="Times New Roman" w:hAnsi="Times New Roman"/>
          <w:color w:val="000000"/>
        </w:rPr>
        <w:t>Darba daudzumu un izmaksu sarak</w:t>
      </w:r>
      <w:r w:rsidR="00433CAA" w:rsidRPr="00AD1FDC">
        <w:rPr>
          <w:rFonts w:ascii="Times New Roman" w:hAnsi="Times New Roman"/>
          <w:color w:val="000000"/>
        </w:rPr>
        <w:t>s</w:t>
      </w:r>
      <w:r w:rsidR="00AC69EC" w:rsidRPr="00AD1FDC">
        <w:rPr>
          <w:rFonts w:ascii="Times New Roman" w:hAnsi="Times New Roman"/>
          <w:color w:val="000000"/>
        </w:rPr>
        <w:t>t</w:t>
      </w:r>
      <w:r w:rsidR="00433CAA" w:rsidRPr="00AD1FDC">
        <w:rPr>
          <w:rFonts w:ascii="Times New Roman" w:hAnsi="Times New Roman"/>
          <w:color w:val="000000"/>
        </w:rPr>
        <w:t>iem</w:t>
      </w:r>
      <w:r w:rsidRPr="00AD1FDC">
        <w:rPr>
          <w:rFonts w:ascii="Times New Roman" w:hAnsi="Times New Roman"/>
          <w:color w:val="000000"/>
        </w:rPr>
        <w:t>, kas pievienot</w:t>
      </w:r>
      <w:r w:rsidR="00433CAA" w:rsidRPr="00AD1FDC">
        <w:rPr>
          <w:rFonts w:ascii="Times New Roman" w:hAnsi="Times New Roman"/>
          <w:color w:val="000000"/>
        </w:rPr>
        <w:t>i</w:t>
      </w:r>
      <w:r w:rsidRPr="00AD1FDC">
        <w:rPr>
          <w:rFonts w:ascii="Times New Roman" w:hAnsi="Times New Roman"/>
          <w:color w:val="000000"/>
        </w:rPr>
        <w:t xml:space="preserve"> šim piedāvājumam un ir neatņemama tā sastāvdaļa.</w:t>
      </w:r>
    </w:p>
    <w:p w14:paraId="0DCBF132" w14:textId="55095C49" w:rsidR="000B72D1" w:rsidRPr="00AD1FDC" w:rsidRDefault="000B72D1" w:rsidP="000B72D1">
      <w:pPr>
        <w:ind w:right="-58"/>
        <w:jc w:val="both"/>
        <w:rPr>
          <w:rFonts w:ascii="Times New Roman" w:hAnsi="Times New Roman"/>
          <w:b/>
          <w:szCs w:val="24"/>
        </w:rPr>
      </w:pPr>
      <w:r w:rsidRPr="00AD1FDC">
        <w:rPr>
          <w:rFonts w:ascii="Times New Roman" w:hAnsi="Times New Roman"/>
          <w:b/>
          <w:szCs w:val="24"/>
        </w:rPr>
        <w:t>______________________________________________________________________</w:t>
      </w:r>
    </w:p>
    <w:p w14:paraId="63F0CC6D" w14:textId="77777777" w:rsidR="000B72D1" w:rsidRPr="00AD1FDC" w:rsidRDefault="000B72D1" w:rsidP="000B72D1">
      <w:pPr>
        <w:rPr>
          <w:rStyle w:val="FontStyle13"/>
          <w:szCs w:val="24"/>
          <w:lang w:eastAsia="lv-LV"/>
        </w:rPr>
      </w:pPr>
      <w:r w:rsidRPr="00AD1FDC">
        <w:rPr>
          <w:rStyle w:val="FontStyle13"/>
          <w:szCs w:val="24"/>
          <w:lang w:eastAsia="lv-LV"/>
        </w:rPr>
        <w:t>Pretendenta amatpersonas ar paraksta tiesībām (vai pretendenta pilnvarotās personas) vārds, uzvārds, amats</w:t>
      </w:r>
      <w:r w:rsidRPr="00AD1FDC">
        <w:rPr>
          <w:rStyle w:val="FontStyle13"/>
          <w:szCs w:val="24"/>
          <w:lang w:eastAsia="lv-LV"/>
        </w:rPr>
        <w:tab/>
        <w:t>, paraksts</w:t>
      </w:r>
    </w:p>
    <w:p w14:paraId="3EC82428" w14:textId="03A10795" w:rsidR="00374F64" w:rsidRDefault="00216C43" w:rsidP="00374F64">
      <w:pPr>
        <w:pStyle w:val="TableContents"/>
        <w:jc w:val="right"/>
        <w:rPr>
          <w:bCs/>
          <w:sz w:val="20"/>
          <w:szCs w:val="20"/>
          <w:lang w:val="lv-LV"/>
        </w:rPr>
      </w:pPr>
      <w:bookmarkStart w:id="20" w:name="_DV_M1264"/>
      <w:bookmarkStart w:id="21" w:name="_DV_M1266"/>
      <w:bookmarkStart w:id="22" w:name="_DV_M1268"/>
      <w:bookmarkStart w:id="23" w:name="_DV_M4300"/>
      <w:bookmarkStart w:id="24" w:name="_DV_M4301"/>
      <w:bookmarkStart w:id="25" w:name="_DV_M4307"/>
      <w:bookmarkStart w:id="26" w:name="_DV_M4308"/>
      <w:bookmarkStart w:id="27" w:name="_DV_M4309"/>
      <w:bookmarkStart w:id="28" w:name="_DV_M4310"/>
      <w:bookmarkStart w:id="29" w:name="_DV_M4311"/>
      <w:bookmarkStart w:id="30" w:name="_DV_M4312"/>
      <w:bookmarkEnd w:id="20"/>
      <w:bookmarkEnd w:id="21"/>
      <w:bookmarkEnd w:id="22"/>
      <w:bookmarkEnd w:id="23"/>
      <w:bookmarkEnd w:id="24"/>
      <w:bookmarkEnd w:id="25"/>
      <w:bookmarkEnd w:id="26"/>
      <w:bookmarkEnd w:id="27"/>
      <w:bookmarkEnd w:id="28"/>
      <w:bookmarkEnd w:id="29"/>
      <w:bookmarkEnd w:id="30"/>
      <w:r>
        <w:rPr>
          <w:rFonts w:cs="Times New Roman"/>
          <w:bCs/>
          <w:sz w:val="20"/>
          <w:szCs w:val="20"/>
          <w:lang w:val="lv-LV"/>
        </w:rPr>
        <w:lastRenderedPageBreak/>
        <w:t>6</w:t>
      </w:r>
      <w:r w:rsidR="00374F64" w:rsidRPr="00AD1FDC">
        <w:rPr>
          <w:rFonts w:cs="Times New Roman"/>
          <w:bCs/>
          <w:sz w:val="20"/>
          <w:szCs w:val="20"/>
          <w:lang w:val="lv-LV"/>
        </w:rPr>
        <w:t>.pielikums</w:t>
      </w:r>
      <w:r w:rsidR="00374F64" w:rsidRPr="00AD1FDC">
        <w:rPr>
          <w:rFonts w:cs="Times New Roman"/>
          <w:bCs/>
          <w:sz w:val="20"/>
          <w:szCs w:val="20"/>
          <w:lang w:val="lv-LV"/>
        </w:rPr>
        <w:br/>
      </w:r>
      <w:r w:rsidR="00374F64" w:rsidRPr="00024B85">
        <w:rPr>
          <w:rFonts w:cs="Times New Roman"/>
          <w:bCs/>
          <w:sz w:val="20"/>
          <w:szCs w:val="20"/>
          <w:lang w:val="lv-LV"/>
        </w:rPr>
        <w:t>Iepirkuma procedūras nolikumam</w:t>
      </w:r>
      <w:r w:rsidR="00374F64" w:rsidRPr="00024B85">
        <w:rPr>
          <w:rFonts w:cs="Times New Roman"/>
          <w:bCs/>
          <w:sz w:val="20"/>
          <w:szCs w:val="20"/>
          <w:lang w:val="lv-LV"/>
        </w:rPr>
        <w:br/>
        <w:t>“</w:t>
      </w:r>
      <w:r w:rsidR="00374F64" w:rsidRPr="00024B85">
        <w:rPr>
          <w:bCs/>
          <w:sz w:val="20"/>
          <w:szCs w:val="20"/>
          <w:lang w:val="lv-LV"/>
        </w:rPr>
        <w:t xml:space="preserve">Tiesības noslēgt vispārīgo vienošanos par brauktuvju, </w:t>
      </w:r>
    </w:p>
    <w:p w14:paraId="1F1FF6B6" w14:textId="77777777" w:rsidR="00374F64" w:rsidRPr="00024B85" w:rsidRDefault="00374F64" w:rsidP="00374F64">
      <w:pPr>
        <w:pStyle w:val="TableContents"/>
        <w:jc w:val="right"/>
        <w:rPr>
          <w:bCs/>
          <w:sz w:val="20"/>
          <w:szCs w:val="20"/>
          <w:lang w:val="lv-LV"/>
        </w:rPr>
      </w:pPr>
      <w:r w:rsidRPr="00024B85">
        <w:rPr>
          <w:bCs/>
          <w:sz w:val="20"/>
          <w:szCs w:val="20"/>
          <w:lang w:val="lv-LV"/>
        </w:rPr>
        <w:t>ietvju un laukumu segumu atjaunošanu RP SIA “Rīgas Satiksme” objektos.”</w:t>
      </w:r>
    </w:p>
    <w:p w14:paraId="39EC10CD" w14:textId="746FF9EC" w:rsidR="009C6F8B" w:rsidRPr="00374F64" w:rsidRDefault="00374F64" w:rsidP="00374F64">
      <w:pPr>
        <w:pStyle w:val="TableContents"/>
        <w:jc w:val="right"/>
        <w:rPr>
          <w:rFonts w:cs="Times New Roman"/>
          <w:bCs/>
          <w:sz w:val="20"/>
          <w:szCs w:val="20"/>
          <w:lang w:val="lv-LV"/>
        </w:rPr>
      </w:pPr>
      <w:r w:rsidRPr="00024B85">
        <w:rPr>
          <w:rFonts w:cs="Times New Roman"/>
          <w:bCs/>
          <w:sz w:val="20"/>
          <w:szCs w:val="20"/>
          <w:lang w:val="lv-LV"/>
        </w:rPr>
        <w:t>identifikācijas Nr. RS/2025/</w:t>
      </w:r>
      <w:r w:rsidR="0005706E">
        <w:rPr>
          <w:rFonts w:cs="Times New Roman"/>
          <w:bCs/>
          <w:sz w:val="20"/>
          <w:szCs w:val="20"/>
          <w:lang w:val="lv-LV"/>
        </w:rPr>
        <w:t>40</w:t>
      </w:r>
    </w:p>
    <w:p w14:paraId="3AE64909" w14:textId="304D5606" w:rsidR="00D77DFD" w:rsidRPr="00AD1FDC" w:rsidRDefault="00D77DFD" w:rsidP="009C6F8B">
      <w:pPr>
        <w:pStyle w:val="TableContents"/>
        <w:jc w:val="right"/>
        <w:rPr>
          <w:rFonts w:eastAsia="Times New Roman" w:cs="Times New Roman"/>
          <w:lang w:val="lv-LV"/>
        </w:rPr>
      </w:pPr>
    </w:p>
    <w:p w14:paraId="73399559" w14:textId="090E2848" w:rsidR="00A66B06" w:rsidRPr="00AD1FDC" w:rsidRDefault="00A66B06" w:rsidP="00374F64">
      <w:pPr>
        <w:pStyle w:val="TableContents"/>
        <w:jc w:val="center"/>
        <w:rPr>
          <w:rFonts w:cs="Times New Roman"/>
          <w:bCs/>
          <w:lang w:val="lv-LV"/>
        </w:rPr>
      </w:pPr>
    </w:p>
    <w:p w14:paraId="2E900220" w14:textId="77777777" w:rsidR="00A66B06" w:rsidRPr="00AD1FDC" w:rsidRDefault="00A66B06" w:rsidP="0017071D">
      <w:pPr>
        <w:tabs>
          <w:tab w:val="left" w:pos="0"/>
          <w:tab w:val="left" w:pos="3206"/>
        </w:tabs>
        <w:spacing w:after="0" w:line="240" w:lineRule="auto"/>
        <w:ind w:right="140"/>
        <w:jc w:val="center"/>
        <w:rPr>
          <w:rFonts w:ascii="Times New Roman" w:eastAsia="Times New Roman" w:hAnsi="Times New Roman" w:cs="Times New Roman"/>
        </w:rPr>
      </w:pPr>
    </w:p>
    <w:p w14:paraId="071A6505" w14:textId="12C51A56" w:rsidR="00C42E48" w:rsidRPr="00AD1FDC" w:rsidRDefault="0017071D" w:rsidP="0017071D">
      <w:pPr>
        <w:tabs>
          <w:tab w:val="left" w:pos="0"/>
          <w:tab w:val="left" w:pos="3206"/>
        </w:tabs>
        <w:spacing w:after="0" w:line="240" w:lineRule="auto"/>
        <w:ind w:right="140"/>
        <w:jc w:val="center"/>
        <w:rPr>
          <w:rFonts w:ascii="Times New Roman" w:eastAsia="Times New Roman" w:hAnsi="Times New Roman" w:cs="Times New Roman"/>
          <w:b/>
          <w:bCs/>
          <w:sz w:val="24"/>
          <w:szCs w:val="24"/>
        </w:rPr>
      </w:pPr>
      <w:r w:rsidRPr="00AD1FDC">
        <w:rPr>
          <w:rFonts w:ascii="Times New Roman" w:eastAsia="Times New Roman" w:hAnsi="Times New Roman" w:cs="Times New Roman"/>
          <w:b/>
          <w:bCs/>
          <w:sz w:val="24"/>
          <w:szCs w:val="24"/>
        </w:rPr>
        <w:t>Darba daudzumu un izmaksu sarakst</w:t>
      </w:r>
      <w:r w:rsidR="00411525" w:rsidRPr="00AD1FDC">
        <w:rPr>
          <w:rFonts w:ascii="Times New Roman" w:eastAsia="Times New Roman" w:hAnsi="Times New Roman" w:cs="Times New Roman"/>
          <w:b/>
          <w:bCs/>
          <w:sz w:val="24"/>
          <w:szCs w:val="24"/>
        </w:rPr>
        <w:t>s</w:t>
      </w:r>
    </w:p>
    <w:p w14:paraId="6B105D4D" w14:textId="59D94A48" w:rsidR="00311FFB" w:rsidRPr="00B739D3" w:rsidRDefault="00B739D3" w:rsidP="00311FFB">
      <w:pPr>
        <w:tabs>
          <w:tab w:val="left" w:pos="0"/>
          <w:tab w:val="left" w:pos="3206"/>
        </w:tabs>
        <w:spacing w:after="0" w:line="240" w:lineRule="auto"/>
        <w:ind w:right="140"/>
        <w:jc w:val="center"/>
        <w:rPr>
          <w:rFonts w:ascii="Times New Roman" w:hAnsi="Times New Roman" w:cs="Times New Roman"/>
          <w:color w:val="000000" w:themeColor="text1"/>
          <w:sz w:val="24"/>
          <w:szCs w:val="24"/>
        </w:rPr>
      </w:pPr>
      <w:r w:rsidRPr="00B739D3">
        <w:rPr>
          <w:rFonts w:ascii="Times New Roman" w:eastAsia="Times New Roman" w:hAnsi="Times New Roman" w:cs="Times New Roman"/>
          <w:sz w:val="24"/>
          <w:szCs w:val="24"/>
        </w:rPr>
        <w:t>b</w:t>
      </w:r>
      <w:r w:rsidR="00A66B06" w:rsidRPr="00B739D3">
        <w:rPr>
          <w:rFonts w:ascii="Times New Roman" w:eastAsia="Times New Roman" w:hAnsi="Times New Roman" w:cs="Times New Roman"/>
          <w:sz w:val="24"/>
          <w:szCs w:val="24"/>
        </w:rPr>
        <w:t>ūvobjekt</w:t>
      </w:r>
      <w:r w:rsidR="00311FFB" w:rsidRPr="00B739D3">
        <w:rPr>
          <w:rFonts w:ascii="Times New Roman" w:eastAsia="Times New Roman" w:hAnsi="Times New Roman" w:cs="Times New Roman"/>
          <w:sz w:val="24"/>
          <w:szCs w:val="24"/>
        </w:rPr>
        <w:t xml:space="preserve">iem </w:t>
      </w:r>
      <w:r w:rsidR="00A66B06" w:rsidRPr="00B739D3">
        <w:rPr>
          <w:rFonts w:ascii="Times New Roman" w:eastAsia="Times New Roman" w:hAnsi="Times New Roman" w:cs="Times New Roman"/>
          <w:sz w:val="24"/>
          <w:szCs w:val="24"/>
        </w:rPr>
        <w:t xml:space="preserve"> </w:t>
      </w:r>
      <w:r w:rsidR="00311FFB" w:rsidRPr="00B739D3">
        <w:rPr>
          <w:rFonts w:ascii="Times New Roman" w:hAnsi="Times New Roman" w:cs="Times New Roman"/>
          <w:color w:val="000000" w:themeColor="text1"/>
          <w:sz w:val="24"/>
          <w:szCs w:val="24"/>
        </w:rPr>
        <w:t>“Laukuma segumu atjaunošana Kleistu ielā 28, Rīgā”</w:t>
      </w:r>
      <w:r w:rsidR="00813FBE">
        <w:rPr>
          <w:rFonts w:ascii="Times New Roman" w:hAnsi="Times New Roman" w:cs="Times New Roman"/>
          <w:color w:val="000000" w:themeColor="text1"/>
          <w:sz w:val="24"/>
          <w:szCs w:val="24"/>
        </w:rPr>
        <w:t>,</w:t>
      </w:r>
      <w:r w:rsidR="00311FFB" w:rsidRPr="00B739D3">
        <w:rPr>
          <w:rFonts w:ascii="Times New Roman" w:hAnsi="Times New Roman" w:cs="Times New Roman"/>
          <w:color w:val="000000" w:themeColor="text1"/>
          <w:sz w:val="24"/>
          <w:szCs w:val="24"/>
        </w:rPr>
        <w:t xml:space="preserve"> </w:t>
      </w:r>
    </w:p>
    <w:p w14:paraId="71046957" w14:textId="22D95212" w:rsidR="00B739D3" w:rsidRPr="00B739D3" w:rsidRDefault="00311FFB" w:rsidP="00311FFB">
      <w:pPr>
        <w:tabs>
          <w:tab w:val="left" w:pos="0"/>
          <w:tab w:val="left" w:pos="3206"/>
        </w:tabs>
        <w:spacing w:after="0" w:line="240" w:lineRule="auto"/>
        <w:ind w:right="140"/>
        <w:jc w:val="center"/>
        <w:rPr>
          <w:rFonts w:ascii="Times New Roman" w:hAnsi="Times New Roman" w:cs="Times New Roman"/>
          <w:color w:val="000000" w:themeColor="text1"/>
          <w:sz w:val="24"/>
          <w:szCs w:val="24"/>
        </w:rPr>
      </w:pPr>
      <w:r w:rsidRPr="00B739D3">
        <w:rPr>
          <w:rFonts w:ascii="Times New Roman" w:hAnsi="Times New Roman" w:cs="Times New Roman"/>
          <w:color w:val="000000" w:themeColor="text1"/>
          <w:sz w:val="24"/>
          <w:szCs w:val="24"/>
        </w:rPr>
        <w:t>“Laukuma segumu atjaunošana Murjāņu ielā 58, Rīgā</w:t>
      </w:r>
      <w:r w:rsidR="00B739D3">
        <w:rPr>
          <w:rFonts w:ascii="Times New Roman" w:hAnsi="Times New Roman" w:cs="Times New Roman"/>
          <w:color w:val="000000" w:themeColor="text1"/>
          <w:sz w:val="24"/>
          <w:szCs w:val="24"/>
        </w:rPr>
        <w:t>”</w:t>
      </w:r>
      <w:r w:rsidR="00813FBE">
        <w:rPr>
          <w:rFonts w:ascii="Times New Roman" w:hAnsi="Times New Roman" w:cs="Times New Roman"/>
          <w:color w:val="000000" w:themeColor="text1"/>
          <w:sz w:val="24"/>
          <w:szCs w:val="24"/>
        </w:rPr>
        <w:t>,</w:t>
      </w:r>
    </w:p>
    <w:p w14:paraId="51817EA5" w14:textId="062E2EF9" w:rsidR="00A66B06" w:rsidRPr="00B739D3" w:rsidRDefault="00B739D3" w:rsidP="00311FFB">
      <w:pPr>
        <w:tabs>
          <w:tab w:val="left" w:pos="0"/>
          <w:tab w:val="left" w:pos="3206"/>
        </w:tabs>
        <w:spacing w:after="0" w:line="240" w:lineRule="auto"/>
        <w:ind w:right="140"/>
        <w:jc w:val="center"/>
        <w:rPr>
          <w:rFonts w:ascii="Times New Roman" w:eastAsia="Times New Roman" w:hAnsi="Times New Roman" w:cs="Times New Roman"/>
          <w:sz w:val="24"/>
          <w:szCs w:val="24"/>
        </w:rPr>
      </w:pPr>
      <w:r w:rsidRPr="00B739D3">
        <w:rPr>
          <w:rFonts w:ascii="Times New Roman" w:hAnsi="Times New Roman" w:cs="Times New Roman"/>
          <w:color w:val="000000" w:themeColor="text1"/>
          <w:sz w:val="24"/>
          <w:szCs w:val="24"/>
        </w:rPr>
        <w:t xml:space="preserve"> “L</w:t>
      </w:r>
      <w:r w:rsidR="00311FFB" w:rsidRPr="00B739D3">
        <w:rPr>
          <w:rFonts w:ascii="Times New Roman" w:hAnsi="Times New Roman" w:cs="Times New Roman"/>
          <w:color w:val="000000" w:themeColor="text1"/>
          <w:sz w:val="24"/>
          <w:szCs w:val="24"/>
        </w:rPr>
        <w:t>aukuma segumu atjaunošana Vestienas ielā 35, Rīgā</w:t>
      </w:r>
      <w:r w:rsidR="00813FBE">
        <w:rPr>
          <w:rFonts w:ascii="Times New Roman" w:hAnsi="Times New Roman" w:cs="Times New Roman"/>
          <w:color w:val="000000" w:themeColor="text1"/>
          <w:sz w:val="24"/>
          <w:szCs w:val="24"/>
        </w:rPr>
        <w:t>.</w:t>
      </w:r>
    </w:p>
    <w:p w14:paraId="73EBD3AC" w14:textId="77777777" w:rsidR="00A66B06" w:rsidRPr="00AD1FDC" w:rsidRDefault="00A66B06" w:rsidP="0017071D">
      <w:pPr>
        <w:tabs>
          <w:tab w:val="left" w:pos="0"/>
          <w:tab w:val="left" w:pos="3206"/>
        </w:tabs>
        <w:spacing w:after="0" w:line="240" w:lineRule="auto"/>
        <w:ind w:right="140"/>
        <w:jc w:val="center"/>
        <w:rPr>
          <w:rFonts w:ascii="Times New Roman" w:eastAsia="Times New Roman" w:hAnsi="Times New Roman" w:cs="Times New Roman"/>
          <w:b/>
          <w:bCs/>
          <w:sz w:val="24"/>
          <w:szCs w:val="24"/>
        </w:rPr>
      </w:pPr>
    </w:p>
    <w:p w14:paraId="764F40F9" w14:textId="0AF99CFD" w:rsidR="00FC0791" w:rsidRPr="00AD1FDC" w:rsidRDefault="00FC0791" w:rsidP="00D77DFD">
      <w:pPr>
        <w:tabs>
          <w:tab w:val="left" w:pos="0"/>
          <w:tab w:val="left" w:pos="3206"/>
        </w:tabs>
        <w:spacing w:after="0" w:line="240" w:lineRule="auto"/>
        <w:ind w:right="140"/>
        <w:jc w:val="center"/>
        <w:rPr>
          <w:rFonts w:ascii="Times New Roman" w:eastAsia="Times New Roman" w:hAnsi="Times New Roman" w:cs="Times New Roman"/>
        </w:rPr>
      </w:pPr>
      <w:r w:rsidRPr="00AD1FDC">
        <w:rPr>
          <w:rFonts w:ascii="Times New Roman" w:eastAsia="Times New Roman" w:hAnsi="Times New Roman" w:cs="Times New Roman"/>
        </w:rPr>
        <w:t>(atsevišķā failā)</w:t>
      </w:r>
    </w:p>
    <w:p w14:paraId="58D008FF" w14:textId="3FF5F9E6" w:rsidR="00C42E48" w:rsidRPr="00AD1FDC" w:rsidRDefault="00C42E48" w:rsidP="008807F8">
      <w:pPr>
        <w:tabs>
          <w:tab w:val="left" w:pos="0"/>
          <w:tab w:val="left" w:pos="3206"/>
        </w:tabs>
        <w:spacing w:after="0" w:line="240" w:lineRule="auto"/>
        <w:ind w:right="-868"/>
        <w:jc w:val="both"/>
        <w:rPr>
          <w:rFonts w:ascii="Times New Roman" w:eastAsia="Times New Roman" w:hAnsi="Times New Roman" w:cs="Times New Roman"/>
        </w:rPr>
      </w:pPr>
    </w:p>
    <w:p w14:paraId="5A80CF89" w14:textId="1AA69297" w:rsidR="00C42E48" w:rsidRDefault="00C42E48" w:rsidP="008807F8">
      <w:pPr>
        <w:tabs>
          <w:tab w:val="left" w:pos="0"/>
          <w:tab w:val="left" w:pos="3206"/>
        </w:tabs>
        <w:spacing w:after="0" w:line="240" w:lineRule="auto"/>
        <w:ind w:right="-868"/>
        <w:jc w:val="both"/>
        <w:rPr>
          <w:rFonts w:ascii="Times New Roman" w:eastAsia="Times New Roman" w:hAnsi="Times New Roman" w:cs="Times New Roman"/>
        </w:rPr>
      </w:pPr>
    </w:p>
    <w:p w14:paraId="77F02AF4" w14:textId="77777777" w:rsidR="00216C43" w:rsidRDefault="00216C43" w:rsidP="008807F8">
      <w:pPr>
        <w:tabs>
          <w:tab w:val="left" w:pos="0"/>
          <w:tab w:val="left" w:pos="3206"/>
        </w:tabs>
        <w:spacing w:after="0" w:line="240" w:lineRule="auto"/>
        <w:ind w:right="-868"/>
        <w:jc w:val="both"/>
        <w:rPr>
          <w:rFonts w:ascii="Times New Roman" w:eastAsia="Times New Roman" w:hAnsi="Times New Roman" w:cs="Times New Roman"/>
        </w:rPr>
      </w:pPr>
    </w:p>
    <w:p w14:paraId="26610E64" w14:textId="77777777" w:rsidR="00216C43" w:rsidRDefault="00216C43" w:rsidP="008807F8">
      <w:pPr>
        <w:tabs>
          <w:tab w:val="left" w:pos="0"/>
          <w:tab w:val="left" w:pos="3206"/>
        </w:tabs>
        <w:spacing w:after="0" w:line="240" w:lineRule="auto"/>
        <w:ind w:right="-868"/>
        <w:jc w:val="both"/>
        <w:rPr>
          <w:rFonts w:ascii="Times New Roman" w:eastAsia="Times New Roman" w:hAnsi="Times New Roman" w:cs="Times New Roman"/>
        </w:rPr>
      </w:pPr>
    </w:p>
    <w:p w14:paraId="5113A414" w14:textId="77777777" w:rsidR="00216C43" w:rsidRDefault="00216C43" w:rsidP="008807F8">
      <w:pPr>
        <w:tabs>
          <w:tab w:val="left" w:pos="0"/>
          <w:tab w:val="left" w:pos="3206"/>
        </w:tabs>
        <w:spacing w:after="0" w:line="240" w:lineRule="auto"/>
        <w:ind w:right="-868"/>
        <w:jc w:val="both"/>
        <w:rPr>
          <w:rFonts w:ascii="Times New Roman" w:eastAsia="Times New Roman" w:hAnsi="Times New Roman" w:cs="Times New Roman"/>
        </w:rPr>
      </w:pPr>
    </w:p>
    <w:p w14:paraId="4E54B8CF" w14:textId="77777777" w:rsidR="00216C43" w:rsidRPr="00AD1FDC" w:rsidRDefault="00216C43" w:rsidP="008807F8">
      <w:pPr>
        <w:tabs>
          <w:tab w:val="left" w:pos="0"/>
          <w:tab w:val="left" w:pos="3206"/>
        </w:tabs>
        <w:spacing w:after="0" w:line="240" w:lineRule="auto"/>
        <w:ind w:right="-868"/>
        <w:jc w:val="both"/>
        <w:rPr>
          <w:rFonts w:ascii="Times New Roman" w:eastAsia="Times New Roman" w:hAnsi="Times New Roman" w:cs="Times New Roman"/>
        </w:rPr>
      </w:pPr>
    </w:p>
    <w:p w14:paraId="0D733D9B" w14:textId="77777777" w:rsidR="0038373F" w:rsidRPr="00AD1FDC" w:rsidRDefault="0038373F" w:rsidP="008807F8">
      <w:pPr>
        <w:tabs>
          <w:tab w:val="left" w:pos="0"/>
          <w:tab w:val="left" w:pos="3206"/>
        </w:tabs>
        <w:spacing w:after="0" w:line="240" w:lineRule="auto"/>
        <w:ind w:right="-868"/>
        <w:jc w:val="both"/>
        <w:rPr>
          <w:rFonts w:ascii="Times New Roman" w:eastAsia="Times New Roman" w:hAnsi="Times New Roman" w:cs="Times New Roman"/>
        </w:rPr>
      </w:pPr>
    </w:p>
    <w:p w14:paraId="6E77F519" w14:textId="1F2AAE5A" w:rsidR="00B739D3" w:rsidRDefault="00216C43" w:rsidP="00B739D3">
      <w:pPr>
        <w:pStyle w:val="TableContents"/>
        <w:jc w:val="right"/>
        <w:rPr>
          <w:bCs/>
          <w:sz w:val="20"/>
          <w:szCs w:val="20"/>
          <w:lang w:val="lv-LV"/>
        </w:rPr>
      </w:pPr>
      <w:r>
        <w:rPr>
          <w:rFonts w:cs="Times New Roman"/>
          <w:bCs/>
          <w:sz w:val="20"/>
          <w:szCs w:val="20"/>
          <w:lang w:val="lv-LV"/>
        </w:rPr>
        <w:t>7</w:t>
      </w:r>
      <w:r w:rsidR="00B739D3" w:rsidRPr="00AD1FDC">
        <w:rPr>
          <w:rFonts w:cs="Times New Roman"/>
          <w:bCs/>
          <w:sz w:val="20"/>
          <w:szCs w:val="20"/>
          <w:lang w:val="lv-LV"/>
        </w:rPr>
        <w:t>.pielikums</w:t>
      </w:r>
      <w:r w:rsidR="00B739D3" w:rsidRPr="00AD1FDC">
        <w:rPr>
          <w:rFonts w:cs="Times New Roman"/>
          <w:bCs/>
          <w:sz w:val="20"/>
          <w:szCs w:val="20"/>
          <w:lang w:val="lv-LV"/>
        </w:rPr>
        <w:br/>
      </w:r>
      <w:r w:rsidR="00B739D3" w:rsidRPr="00024B85">
        <w:rPr>
          <w:rFonts w:cs="Times New Roman"/>
          <w:bCs/>
          <w:sz w:val="20"/>
          <w:szCs w:val="20"/>
          <w:lang w:val="lv-LV"/>
        </w:rPr>
        <w:t>Iepirkuma procedūras nolikumam</w:t>
      </w:r>
      <w:r w:rsidR="00B739D3" w:rsidRPr="00024B85">
        <w:rPr>
          <w:rFonts w:cs="Times New Roman"/>
          <w:bCs/>
          <w:sz w:val="20"/>
          <w:szCs w:val="20"/>
          <w:lang w:val="lv-LV"/>
        </w:rPr>
        <w:br/>
        <w:t>“</w:t>
      </w:r>
      <w:r w:rsidR="00B739D3" w:rsidRPr="00024B85">
        <w:rPr>
          <w:bCs/>
          <w:sz w:val="20"/>
          <w:szCs w:val="20"/>
          <w:lang w:val="lv-LV"/>
        </w:rPr>
        <w:t xml:space="preserve">Tiesības noslēgt vispārīgo vienošanos par brauktuvju, </w:t>
      </w:r>
    </w:p>
    <w:p w14:paraId="0B02A158" w14:textId="77777777" w:rsidR="00B739D3" w:rsidRPr="00024B85" w:rsidRDefault="00B739D3" w:rsidP="00B739D3">
      <w:pPr>
        <w:pStyle w:val="TableContents"/>
        <w:jc w:val="right"/>
        <w:rPr>
          <w:bCs/>
          <w:sz w:val="20"/>
          <w:szCs w:val="20"/>
          <w:lang w:val="lv-LV"/>
        </w:rPr>
      </w:pPr>
      <w:r w:rsidRPr="00024B85">
        <w:rPr>
          <w:bCs/>
          <w:sz w:val="20"/>
          <w:szCs w:val="20"/>
          <w:lang w:val="lv-LV"/>
        </w:rPr>
        <w:t>ietvju un laukumu segumu atjaunošanu RP SIA “Rīgas Satiksme” objektos.”</w:t>
      </w:r>
    </w:p>
    <w:p w14:paraId="7EF457C0" w14:textId="35A6D01F" w:rsidR="00B739D3" w:rsidRPr="00374F64" w:rsidRDefault="00B739D3" w:rsidP="00B739D3">
      <w:pPr>
        <w:pStyle w:val="TableContents"/>
        <w:jc w:val="right"/>
        <w:rPr>
          <w:rFonts w:cs="Times New Roman"/>
          <w:bCs/>
          <w:sz w:val="20"/>
          <w:szCs w:val="20"/>
          <w:lang w:val="lv-LV"/>
        </w:rPr>
      </w:pPr>
      <w:r w:rsidRPr="00024B85">
        <w:rPr>
          <w:rFonts w:cs="Times New Roman"/>
          <w:bCs/>
          <w:sz w:val="20"/>
          <w:szCs w:val="20"/>
          <w:lang w:val="lv-LV"/>
        </w:rPr>
        <w:t>identifikācijas Nr. RS/2025/</w:t>
      </w:r>
      <w:r w:rsidR="0005706E">
        <w:rPr>
          <w:rFonts w:cs="Times New Roman"/>
          <w:bCs/>
          <w:sz w:val="20"/>
          <w:szCs w:val="20"/>
          <w:lang w:val="lv-LV"/>
        </w:rPr>
        <w:t>40</w:t>
      </w:r>
    </w:p>
    <w:p w14:paraId="25453265" w14:textId="391ED256" w:rsidR="0038373F" w:rsidRPr="00AD1FDC" w:rsidRDefault="0038373F" w:rsidP="0038373F">
      <w:pPr>
        <w:spacing w:after="0"/>
        <w:jc w:val="right"/>
        <w:rPr>
          <w:rFonts w:ascii="Times New Roman" w:hAnsi="Times New Roman" w:cs="Times New Roman"/>
          <w:bCs/>
          <w:sz w:val="20"/>
          <w:szCs w:val="20"/>
        </w:rPr>
      </w:pPr>
    </w:p>
    <w:p w14:paraId="6AAB1E10" w14:textId="77777777" w:rsidR="0038373F" w:rsidRPr="00AD1FDC" w:rsidRDefault="0038373F" w:rsidP="0038373F">
      <w:pPr>
        <w:pStyle w:val="TableContents"/>
        <w:jc w:val="right"/>
        <w:rPr>
          <w:rFonts w:eastAsia="Times New Roman" w:cs="Times New Roman"/>
          <w:lang w:val="lv-LV"/>
        </w:rPr>
      </w:pPr>
    </w:p>
    <w:p w14:paraId="10BF48F4" w14:textId="77777777" w:rsidR="00216C43" w:rsidRPr="00AD1FDC" w:rsidRDefault="00216C43" w:rsidP="00216C43">
      <w:pPr>
        <w:tabs>
          <w:tab w:val="left" w:pos="0"/>
          <w:tab w:val="left" w:pos="3206"/>
        </w:tabs>
        <w:spacing w:after="0" w:line="240" w:lineRule="auto"/>
        <w:ind w:right="140"/>
        <w:jc w:val="center"/>
        <w:rPr>
          <w:rFonts w:ascii="Times New Roman" w:eastAsia="Times New Roman" w:hAnsi="Times New Roman" w:cs="Times New Roman"/>
          <w:b/>
          <w:bCs/>
          <w:sz w:val="24"/>
          <w:szCs w:val="24"/>
        </w:rPr>
      </w:pPr>
      <w:r w:rsidRPr="00AD1FDC">
        <w:rPr>
          <w:rFonts w:ascii="Times New Roman" w:eastAsia="Times New Roman" w:hAnsi="Times New Roman" w:cs="Times New Roman"/>
          <w:b/>
          <w:bCs/>
          <w:sz w:val="24"/>
          <w:szCs w:val="24"/>
        </w:rPr>
        <w:t>Darba daudzumu un izmaksu saraksts</w:t>
      </w:r>
    </w:p>
    <w:p w14:paraId="2ABFC1B0" w14:textId="77777777" w:rsidR="00813FBE" w:rsidRDefault="00216C43" w:rsidP="00216C43">
      <w:pPr>
        <w:tabs>
          <w:tab w:val="left" w:pos="0"/>
          <w:tab w:val="left" w:pos="3206"/>
        </w:tabs>
        <w:spacing w:after="0" w:line="240" w:lineRule="auto"/>
        <w:ind w:right="140"/>
        <w:jc w:val="center"/>
        <w:rPr>
          <w:rFonts w:ascii="Times New Roman" w:hAnsi="Times New Roman" w:cs="Times New Roman"/>
          <w:bCs/>
          <w:color w:val="000000" w:themeColor="text1"/>
          <w:sz w:val="24"/>
          <w:szCs w:val="24"/>
        </w:rPr>
      </w:pPr>
      <w:r w:rsidRPr="00B739D3">
        <w:rPr>
          <w:rFonts w:ascii="Times New Roman" w:eastAsia="Times New Roman" w:hAnsi="Times New Roman" w:cs="Times New Roman"/>
          <w:sz w:val="24"/>
          <w:szCs w:val="24"/>
        </w:rPr>
        <w:t xml:space="preserve">būvobjektiem </w:t>
      </w:r>
      <w:r w:rsidR="00813FBE">
        <w:rPr>
          <w:rFonts w:ascii="Times New Roman" w:eastAsia="Times New Roman" w:hAnsi="Times New Roman" w:cs="Times New Roman"/>
          <w:sz w:val="24"/>
          <w:szCs w:val="24"/>
        </w:rPr>
        <w:t>“B</w:t>
      </w:r>
      <w:r w:rsidR="00813FBE" w:rsidRPr="00A45519">
        <w:rPr>
          <w:rFonts w:ascii="Times New Roman" w:hAnsi="Times New Roman" w:cs="Times New Roman"/>
          <w:bCs/>
          <w:color w:val="000000" w:themeColor="text1"/>
          <w:sz w:val="24"/>
          <w:szCs w:val="24"/>
        </w:rPr>
        <w:t>rauktuves segumu atjaunošana Jelgavas ielā 37, Rīgā</w:t>
      </w:r>
      <w:r w:rsidR="00813FBE">
        <w:rPr>
          <w:rFonts w:ascii="Times New Roman" w:hAnsi="Times New Roman" w:cs="Times New Roman"/>
          <w:bCs/>
          <w:color w:val="000000" w:themeColor="text1"/>
          <w:sz w:val="24"/>
          <w:szCs w:val="24"/>
        </w:rPr>
        <w:t>”,</w:t>
      </w:r>
      <w:r w:rsidR="00813FBE" w:rsidRPr="00A45519">
        <w:rPr>
          <w:rFonts w:ascii="Times New Roman" w:hAnsi="Times New Roman" w:cs="Times New Roman"/>
          <w:bCs/>
          <w:color w:val="000000" w:themeColor="text1"/>
          <w:sz w:val="24"/>
          <w:szCs w:val="24"/>
        </w:rPr>
        <w:t xml:space="preserve"> </w:t>
      </w:r>
    </w:p>
    <w:p w14:paraId="47F88B58" w14:textId="77777777" w:rsidR="00813FBE" w:rsidRDefault="00813FBE" w:rsidP="00216C43">
      <w:pPr>
        <w:tabs>
          <w:tab w:val="left" w:pos="0"/>
          <w:tab w:val="left" w:pos="3206"/>
        </w:tabs>
        <w:spacing w:after="0" w:line="240" w:lineRule="auto"/>
        <w:ind w:right="14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w:t>
      </w:r>
      <w:r w:rsidRPr="00A45519">
        <w:rPr>
          <w:rFonts w:ascii="Times New Roman" w:hAnsi="Times New Roman" w:cs="Times New Roman"/>
          <w:bCs/>
          <w:color w:val="000000" w:themeColor="text1"/>
          <w:sz w:val="24"/>
          <w:szCs w:val="24"/>
        </w:rPr>
        <w:t xml:space="preserve">rauktuves, ietvju segumu atjaunošana </w:t>
      </w:r>
      <w:r w:rsidRPr="00A45519">
        <w:rPr>
          <w:rFonts w:ascii="Times New Roman" w:hAnsi="Times New Roman" w:cs="Times New Roman"/>
          <w:bCs/>
          <w:noProof/>
          <w:color w:val="000000" w:themeColor="text1"/>
          <w:sz w:val="24"/>
          <w:szCs w:val="24"/>
        </w:rPr>
        <w:t>Līvciema</w:t>
      </w:r>
      <w:r w:rsidRPr="00A45519">
        <w:rPr>
          <w:rFonts w:ascii="Times New Roman" w:hAnsi="Times New Roman" w:cs="Times New Roman"/>
          <w:bCs/>
          <w:color w:val="000000" w:themeColor="text1"/>
          <w:sz w:val="24"/>
          <w:szCs w:val="24"/>
        </w:rPr>
        <w:t xml:space="preserve"> iela 50, Rīgā</w:t>
      </w:r>
      <w:r>
        <w:rPr>
          <w:rFonts w:ascii="Times New Roman" w:hAnsi="Times New Roman" w:cs="Times New Roman"/>
          <w:bCs/>
          <w:color w:val="000000" w:themeColor="text1"/>
          <w:sz w:val="24"/>
          <w:szCs w:val="24"/>
        </w:rPr>
        <w:t>”,</w:t>
      </w:r>
    </w:p>
    <w:p w14:paraId="391B65DF" w14:textId="77777777" w:rsidR="00813FBE" w:rsidRDefault="00813FBE" w:rsidP="00216C43">
      <w:pPr>
        <w:tabs>
          <w:tab w:val="left" w:pos="0"/>
          <w:tab w:val="left" w:pos="3206"/>
        </w:tabs>
        <w:spacing w:after="0" w:line="240" w:lineRule="auto"/>
        <w:ind w:right="14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w:t>
      </w:r>
      <w:r w:rsidRPr="00A45519">
        <w:rPr>
          <w:rFonts w:ascii="Times New Roman" w:hAnsi="Times New Roman" w:cs="Times New Roman"/>
          <w:bCs/>
          <w:color w:val="000000" w:themeColor="text1"/>
          <w:sz w:val="24"/>
          <w:szCs w:val="24"/>
        </w:rPr>
        <w:t>rauktuves, laukuma segumu atjaunošana Katlakalna iela 10, Rīgā</w:t>
      </w:r>
      <w:r>
        <w:rPr>
          <w:rFonts w:ascii="Times New Roman" w:hAnsi="Times New Roman" w:cs="Times New Roman"/>
          <w:bCs/>
          <w:color w:val="000000" w:themeColor="text1"/>
          <w:sz w:val="24"/>
          <w:szCs w:val="24"/>
        </w:rPr>
        <w:t>”,</w:t>
      </w:r>
    </w:p>
    <w:p w14:paraId="50DE14C1" w14:textId="77777777" w:rsidR="00813FBE" w:rsidRDefault="00813FBE" w:rsidP="00216C43">
      <w:pPr>
        <w:tabs>
          <w:tab w:val="left" w:pos="0"/>
          <w:tab w:val="left" w:pos="3206"/>
        </w:tabs>
        <w:spacing w:after="0" w:line="240" w:lineRule="auto"/>
        <w:ind w:right="14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w:t>
      </w:r>
      <w:r w:rsidRPr="00A45519">
        <w:rPr>
          <w:rFonts w:ascii="Times New Roman" w:hAnsi="Times New Roman" w:cs="Times New Roman"/>
          <w:bCs/>
          <w:color w:val="000000" w:themeColor="text1"/>
          <w:sz w:val="24"/>
          <w:szCs w:val="24"/>
        </w:rPr>
        <w:t>rauktuves, laukuma segumu atjaunošana Hipokrāta iela 2H, Rīgā</w:t>
      </w:r>
      <w:r>
        <w:rPr>
          <w:rFonts w:ascii="Times New Roman" w:hAnsi="Times New Roman" w:cs="Times New Roman"/>
          <w:bCs/>
          <w:color w:val="000000" w:themeColor="text1"/>
          <w:sz w:val="24"/>
          <w:szCs w:val="24"/>
        </w:rPr>
        <w:t xml:space="preserve">”, </w:t>
      </w:r>
    </w:p>
    <w:p w14:paraId="0157A2C3" w14:textId="77777777" w:rsidR="00813FBE" w:rsidRDefault="00813FBE" w:rsidP="00216C43">
      <w:pPr>
        <w:tabs>
          <w:tab w:val="left" w:pos="0"/>
          <w:tab w:val="left" w:pos="3206"/>
        </w:tabs>
        <w:spacing w:after="0" w:line="240" w:lineRule="auto"/>
        <w:ind w:right="14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w:t>
      </w:r>
      <w:r w:rsidRPr="00A45519">
        <w:rPr>
          <w:rFonts w:ascii="Times New Roman" w:hAnsi="Times New Roman" w:cs="Times New Roman"/>
          <w:bCs/>
          <w:color w:val="000000" w:themeColor="text1"/>
          <w:sz w:val="24"/>
          <w:szCs w:val="24"/>
        </w:rPr>
        <w:t>rauktuves, laukuma segumu atjaunošana Višķu iela 12 A, Rīgā</w:t>
      </w:r>
      <w:r>
        <w:rPr>
          <w:rFonts w:ascii="Times New Roman" w:hAnsi="Times New Roman" w:cs="Times New Roman"/>
          <w:bCs/>
          <w:color w:val="000000" w:themeColor="text1"/>
          <w:sz w:val="24"/>
          <w:szCs w:val="24"/>
        </w:rPr>
        <w:t>”,</w:t>
      </w:r>
    </w:p>
    <w:p w14:paraId="5D9D7A09" w14:textId="77777777" w:rsidR="00AE0545" w:rsidRDefault="00AE0545" w:rsidP="00216C43">
      <w:pPr>
        <w:tabs>
          <w:tab w:val="left" w:pos="0"/>
          <w:tab w:val="left" w:pos="3206"/>
        </w:tabs>
        <w:spacing w:after="0" w:line="240" w:lineRule="auto"/>
        <w:ind w:right="14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w:t>
      </w:r>
      <w:r w:rsidR="00813FBE" w:rsidRPr="00A45519">
        <w:rPr>
          <w:rFonts w:ascii="Times New Roman" w:hAnsi="Times New Roman" w:cs="Times New Roman"/>
          <w:bCs/>
          <w:color w:val="000000" w:themeColor="text1"/>
          <w:sz w:val="24"/>
          <w:szCs w:val="24"/>
        </w:rPr>
        <w:t>rauktuves, ietvju segumu atjaunošana Lubānas iela 100B, Rīgā</w:t>
      </w:r>
      <w:r>
        <w:rPr>
          <w:rFonts w:ascii="Times New Roman" w:hAnsi="Times New Roman" w:cs="Times New Roman"/>
          <w:bCs/>
          <w:color w:val="000000" w:themeColor="text1"/>
          <w:sz w:val="24"/>
          <w:szCs w:val="24"/>
        </w:rPr>
        <w:t>”,</w:t>
      </w:r>
    </w:p>
    <w:p w14:paraId="6D33DAC1" w14:textId="3D53816F" w:rsidR="00813FBE" w:rsidRDefault="00AE0545" w:rsidP="00216C43">
      <w:pPr>
        <w:tabs>
          <w:tab w:val="left" w:pos="0"/>
          <w:tab w:val="left" w:pos="3206"/>
        </w:tabs>
        <w:spacing w:after="0" w:line="240" w:lineRule="auto"/>
        <w:ind w:right="140"/>
        <w:jc w:val="center"/>
        <w:rPr>
          <w:rFonts w:ascii="Times New Roman" w:eastAsia="Times New Roman" w:hAnsi="Times New Roman" w:cs="Times New Roman"/>
          <w:sz w:val="24"/>
          <w:szCs w:val="24"/>
        </w:rPr>
      </w:pPr>
      <w:r>
        <w:rPr>
          <w:rFonts w:ascii="Times New Roman" w:hAnsi="Times New Roman" w:cs="Times New Roman"/>
          <w:bCs/>
          <w:color w:val="000000" w:themeColor="text1"/>
          <w:sz w:val="24"/>
          <w:szCs w:val="24"/>
        </w:rPr>
        <w:t>“B</w:t>
      </w:r>
      <w:r w:rsidR="00813FBE" w:rsidRPr="00A45519">
        <w:rPr>
          <w:rFonts w:ascii="Times New Roman" w:hAnsi="Times New Roman" w:cs="Times New Roman"/>
          <w:bCs/>
          <w:color w:val="000000" w:themeColor="text1"/>
          <w:sz w:val="24"/>
          <w:szCs w:val="24"/>
        </w:rPr>
        <w:t xml:space="preserve">rauktuves segumu atjaunošana </w:t>
      </w:r>
      <w:r w:rsidR="00813FBE" w:rsidRPr="00A45519">
        <w:rPr>
          <w:rFonts w:ascii="Times New Roman" w:hAnsi="Times New Roman" w:cs="Times New Roman"/>
          <w:bCs/>
          <w:noProof/>
          <w:color w:val="000000" w:themeColor="text1"/>
          <w:sz w:val="24"/>
          <w:szCs w:val="24"/>
        </w:rPr>
        <w:t>Skrindu</w:t>
      </w:r>
      <w:r w:rsidR="00813FBE" w:rsidRPr="00A45519">
        <w:rPr>
          <w:rFonts w:ascii="Times New Roman" w:hAnsi="Times New Roman" w:cs="Times New Roman"/>
          <w:bCs/>
          <w:color w:val="000000" w:themeColor="text1"/>
          <w:sz w:val="24"/>
          <w:szCs w:val="24"/>
        </w:rPr>
        <w:t xml:space="preserve"> iela 2, Rīgā</w:t>
      </w:r>
      <w:r>
        <w:rPr>
          <w:rFonts w:ascii="Times New Roman" w:hAnsi="Times New Roman" w:cs="Times New Roman"/>
          <w:bCs/>
          <w:color w:val="000000" w:themeColor="text1"/>
          <w:sz w:val="24"/>
          <w:szCs w:val="24"/>
        </w:rPr>
        <w:t>”.</w:t>
      </w:r>
    </w:p>
    <w:p w14:paraId="594C917D" w14:textId="77777777" w:rsidR="00813FBE" w:rsidRDefault="00813FBE" w:rsidP="00216C43">
      <w:pPr>
        <w:tabs>
          <w:tab w:val="left" w:pos="0"/>
          <w:tab w:val="left" w:pos="3206"/>
        </w:tabs>
        <w:spacing w:after="0" w:line="240" w:lineRule="auto"/>
        <w:ind w:right="140"/>
        <w:jc w:val="center"/>
        <w:rPr>
          <w:rFonts w:ascii="Times New Roman" w:eastAsia="Times New Roman" w:hAnsi="Times New Roman" w:cs="Times New Roman"/>
          <w:sz w:val="24"/>
          <w:szCs w:val="24"/>
        </w:rPr>
      </w:pPr>
    </w:p>
    <w:p w14:paraId="641FBE71" w14:textId="795BFED8" w:rsidR="0038373F" w:rsidRDefault="0038373F" w:rsidP="00216C43">
      <w:pPr>
        <w:tabs>
          <w:tab w:val="left" w:pos="0"/>
          <w:tab w:val="left" w:pos="3206"/>
        </w:tabs>
        <w:spacing w:after="0" w:line="240" w:lineRule="auto"/>
        <w:ind w:right="140"/>
        <w:jc w:val="center"/>
        <w:rPr>
          <w:rFonts w:ascii="Times New Roman" w:eastAsia="Times New Roman" w:hAnsi="Times New Roman" w:cs="Times New Roman"/>
        </w:rPr>
      </w:pPr>
      <w:r w:rsidRPr="00AD1FDC">
        <w:rPr>
          <w:rFonts w:ascii="Times New Roman" w:eastAsia="Times New Roman" w:hAnsi="Times New Roman" w:cs="Times New Roman"/>
        </w:rPr>
        <w:t>(atsevišķā failā)</w:t>
      </w:r>
    </w:p>
    <w:p w14:paraId="428B4882" w14:textId="77777777" w:rsidR="00DF456E" w:rsidRDefault="00DF456E" w:rsidP="0038373F">
      <w:pPr>
        <w:tabs>
          <w:tab w:val="left" w:pos="0"/>
          <w:tab w:val="left" w:pos="3206"/>
        </w:tabs>
        <w:spacing w:after="0" w:line="240" w:lineRule="auto"/>
        <w:ind w:right="140"/>
        <w:jc w:val="center"/>
        <w:rPr>
          <w:rFonts w:ascii="Times New Roman" w:eastAsia="Times New Roman" w:hAnsi="Times New Roman" w:cs="Times New Roman"/>
        </w:rPr>
      </w:pPr>
    </w:p>
    <w:p w14:paraId="5A07BA8E" w14:textId="77777777" w:rsidR="003C05AA" w:rsidRPr="00AD1FDC" w:rsidRDefault="003C05AA" w:rsidP="003C05AA">
      <w:pPr>
        <w:rPr>
          <w:rStyle w:val="FontStyle13"/>
          <w:szCs w:val="24"/>
          <w:lang w:eastAsia="lv-LV"/>
        </w:rPr>
      </w:pPr>
    </w:p>
    <w:p w14:paraId="1A205105" w14:textId="758CC375" w:rsidR="003C05AA" w:rsidRPr="00AD1FDC" w:rsidRDefault="003C05AA" w:rsidP="003C05AA">
      <w:pPr>
        <w:rPr>
          <w:rFonts w:ascii="Times New Roman" w:eastAsia="Times New Roman" w:hAnsi="Times New Roman" w:cs="Times New Roman"/>
          <w:b/>
          <w:kern w:val="2"/>
          <w:sz w:val="28"/>
          <w:szCs w:val="28"/>
          <w:lang w:eastAsia="zh-CN" w:bidi="hi-IN"/>
        </w:rPr>
      </w:pPr>
      <w:r w:rsidRPr="00AD1FDC">
        <w:rPr>
          <w:bCs/>
        </w:rPr>
        <w:br w:type="page"/>
      </w:r>
    </w:p>
    <w:p w14:paraId="1656A201" w14:textId="236669EB" w:rsidR="00AE0545" w:rsidRDefault="00AE0545" w:rsidP="00AE0545">
      <w:pPr>
        <w:pStyle w:val="TableContents"/>
        <w:jc w:val="right"/>
        <w:rPr>
          <w:bCs/>
          <w:sz w:val="20"/>
          <w:szCs w:val="20"/>
          <w:lang w:val="lv-LV"/>
        </w:rPr>
      </w:pPr>
      <w:r>
        <w:rPr>
          <w:rFonts w:cs="Times New Roman"/>
          <w:bCs/>
          <w:sz w:val="20"/>
          <w:szCs w:val="20"/>
          <w:lang w:val="lv-LV"/>
        </w:rPr>
        <w:lastRenderedPageBreak/>
        <w:t>8</w:t>
      </w:r>
      <w:r w:rsidRPr="00AD1FDC">
        <w:rPr>
          <w:rFonts w:cs="Times New Roman"/>
          <w:bCs/>
          <w:sz w:val="20"/>
          <w:szCs w:val="20"/>
          <w:lang w:val="lv-LV"/>
        </w:rPr>
        <w:t>.pielikums</w:t>
      </w:r>
      <w:r w:rsidRPr="00AD1FDC">
        <w:rPr>
          <w:rFonts w:cs="Times New Roman"/>
          <w:bCs/>
          <w:sz w:val="20"/>
          <w:szCs w:val="20"/>
          <w:lang w:val="lv-LV"/>
        </w:rPr>
        <w:br/>
      </w:r>
      <w:r w:rsidRPr="00024B85">
        <w:rPr>
          <w:rFonts w:cs="Times New Roman"/>
          <w:bCs/>
          <w:sz w:val="20"/>
          <w:szCs w:val="20"/>
          <w:lang w:val="lv-LV"/>
        </w:rPr>
        <w:t>Iepirkuma procedūras nolikumam</w:t>
      </w:r>
      <w:r w:rsidRPr="00024B85">
        <w:rPr>
          <w:rFonts w:cs="Times New Roman"/>
          <w:bCs/>
          <w:sz w:val="20"/>
          <w:szCs w:val="20"/>
          <w:lang w:val="lv-LV"/>
        </w:rPr>
        <w:br/>
        <w:t>“</w:t>
      </w:r>
      <w:r w:rsidRPr="00024B85">
        <w:rPr>
          <w:bCs/>
          <w:sz w:val="20"/>
          <w:szCs w:val="20"/>
          <w:lang w:val="lv-LV"/>
        </w:rPr>
        <w:t xml:space="preserve">Tiesības noslēgt vispārīgo vienošanos par brauktuvju, </w:t>
      </w:r>
    </w:p>
    <w:p w14:paraId="1491CCA5" w14:textId="77777777" w:rsidR="00AE0545" w:rsidRPr="00024B85" w:rsidRDefault="00AE0545" w:rsidP="00AE0545">
      <w:pPr>
        <w:pStyle w:val="TableContents"/>
        <w:jc w:val="right"/>
        <w:rPr>
          <w:bCs/>
          <w:sz w:val="20"/>
          <w:szCs w:val="20"/>
          <w:lang w:val="lv-LV"/>
        </w:rPr>
      </w:pPr>
      <w:r w:rsidRPr="00024B85">
        <w:rPr>
          <w:bCs/>
          <w:sz w:val="20"/>
          <w:szCs w:val="20"/>
          <w:lang w:val="lv-LV"/>
        </w:rPr>
        <w:t>ietvju un laukumu segumu atjaunošanu RP SIA “Rīgas Satiksme” objektos.”</w:t>
      </w:r>
    </w:p>
    <w:p w14:paraId="386485F9" w14:textId="7F4EA5F0" w:rsidR="00AE0545" w:rsidRPr="00374F64" w:rsidRDefault="00AE0545" w:rsidP="00AE0545">
      <w:pPr>
        <w:pStyle w:val="TableContents"/>
        <w:jc w:val="right"/>
        <w:rPr>
          <w:rFonts w:cs="Times New Roman"/>
          <w:bCs/>
          <w:sz w:val="20"/>
          <w:szCs w:val="20"/>
          <w:lang w:val="lv-LV"/>
        </w:rPr>
      </w:pPr>
      <w:r w:rsidRPr="00024B85">
        <w:rPr>
          <w:rFonts w:cs="Times New Roman"/>
          <w:bCs/>
          <w:sz w:val="20"/>
          <w:szCs w:val="20"/>
          <w:lang w:val="lv-LV"/>
        </w:rPr>
        <w:t>identifikācijas Nr. RS/2025/</w:t>
      </w:r>
      <w:r w:rsidR="0005706E">
        <w:rPr>
          <w:rFonts w:cs="Times New Roman"/>
          <w:bCs/>
          <w:sz w:val="20"/>
          <w:szCs w:val="20"/>
          <w:lang w:val="lv-LV"/>
        </w:rPr>
        <w:t>40</w:t>
      </w:r>
    </w:p>
    <w:p w14:paraId="4C42A62F" w14:textId="56870EFB" w:rsidR="00EB260C" w:rsidRPr="00AD1FDC" w:rsidRDefault="00EB260C" w:rsidP="00EB260C">
      <w:pPr>
        <w:spacing w:after="0"/>
        <w:jc w:val="right"/>
        <w:rPr>
          <w:rFonts w:ascii="Times New Roman" w:hAnsi="Times New Roman" w:cs="Times New Roman"/>
          <w:bCs/>
          <w:sz w:val="20"/>
          <w:szCs w:val="20"/>
        </w:rPr>
      </w:pPr>
    </w:p>
    <w:p w14:paraId="0AFEB1C8" w14:textId="77777777" w:rsidR="009E0B87" w:rsidRPr="009E0B87" w:rsidRDefault="009E0B87" w:rsidP="009E0B87">
      <w:pPr>
        <w:tabs>
          <w:tab w:val="left" w:pos="0"/>
          <w:tab w:val="left" w:pos="3206"/>
        </w:tabs>
        <w:spacing w:after="0" w:line="240" w:lineRule="auto"/>
        <w:ind w:right="140"/>
        <w:jc w:val="center"/>
        <w:rPr>
          <w:rFonts w:ascii="Times New Roman" w:eastAsia="Times New Roman" w:hAnsi="Times New Roman" w:cs="Times New Roman"/>
          <w:b/>
          <w:bCs/>
          <w:sz w:val="24"/>
          <w:szCs w:val="24"/>
        </w:rPr>
      </w:pPr>
      <w:r w:rsidRPr="009E0B87">
        <w:rPr>
          <w:rFonts w:ascii="Times New Roman" w:eastAsia="Times New Roman" w:hAnsi="Times New Roman" w:cs="Times New Roman"/>
          <w:b/>
          <w:bCs/>
          <w:sz w:val="24"/>
          <w:szCs w:val="24"/>
        </w:rPr>
        <w:t xml:space="preserve">Būvdarbu shēmas </w:t>
      </w:r>
    </w:p>
    <w:p w14:paraId="147683B0" w14:textId="67F705DE" w:rsidR="009E0B87" w:rsidRPr="00B739D3" w:rsidRDefault="009E0B87" w:rsidP="009E0B87">
      <w:pPr>
        <w:tabs>
          <w:tab w:val="left" w:pos="0"/>
          <w:tab w:val="left" w:pos="3206"/>
        </w:tabs>
        <w:spacing w:after="0" w:line="240" w:lineRule="auto"/>
        <w:ind w:right="140"/>
        <w:jc w:val="center"/>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b</w:t>
      </w:r>
      <w:r w:rsidRPr="00B739D3">
        <w:rPr>
          <w:rFonts w:ascii="Times New Roman" w:eastAsia="Times New Roman" w:hAnsi="Times New Roman" w:cs="Times New Roman"/>
          <w:sz w:val="24"/>
          <w:szCs w:val="24"/>
        </w:rPr>
        <w:t xml:space="preserve">ūvobjektiem  </w:t>
      </w:r>
      <w:r w:rsidRPr="00B739D3">
        <w:rPr>
          <w:rFonts w:ascii="Times New Roman" w:hAnsi="Times New Roman" w:cs="Times New Roman"/>
          <w:color w:val="000000" w:themeColor="text1"/>
          <w:sz w:val="24"/>
          <w:szCs w:val="24"/>
        </w:rPr>
        <w:t>“Laukuma segumu atjaunošana Kleistu ielā 28, Rīgā”</w:t>
      </w:r>
      <w:r>
        <w:rPr>
          <w:rFonts w:ascii="Times New Roman" w:hAnsi="Times New Roman" w:cs="Times New Roman"/>
          <w:color w:val="000000" w:themeColor="text1"/>
          <w:sz w:val="24"/>
          <w:szCs w:val="24"/>
        </w:rPr>
        <w:t>,</w:t>
      </w:r>
      <w:r w:rsidRPr="00B739D3">
        <w:rPr>
          <w:rFonts w:ascii="Times New Roman" w:hAnsi="Times New Roman" w:cs="Times New Roman"/>
          <w:color w:val="000000" w:themeColor="text1"/>
          <w:sz w:val="24"/>
          <w:szCs w:val="24"/>
        </w:rPr>
        <w:t xml:space="preserve"> </w:t>
      </w:r>
    </w:p>
    <w:p w14:paraId="21A6B31B" w14:textId="77777777" w:rsidR="009E0B87" w:rsidRPr="00B739D3" w:rsidRDefault="009E0B87" w:rsidP="009E0B87">
      <w:pPr>
        <w:tabs>
          <w:tab w:val="left" w:pos="0"/>
          <w:tab w:val="left" w:pos="3206"/>
        </w:tabs>
        <w:spacing w:after="0" w:line="240" w:lineRule="auto"/>
        <w:ind w:right="140"/>
        <w:jc w:val="center"/>
        <w:rPr>
          <w:rFonts w:ascii="Times New Roman" w:hAnsi="Times New Roman" w:cs="Times New Roman"/>
          <w:color w:val="000000" w:themeColor="text1"/>
          <w:sz w:val="24"/>
          <w:szCs w:val="24"/>
        </w:rPr>
      </w:pPr>
      <w:r w:rsidRPr="00B739D3">
        <w:rPr>
          <w:rFonts w:ascii="Times New Roman" w:hAnsi="Times New Roman" w:cs="Times New Roman"/>
          <w:color w:val="000000" w:themeColor="text1"/>
          <w:sz w:val="24"/>
          <w:szCs w:val="24"/>
        </w:rPr>
        <w:t>“Laukuma segumu atjaunošana Murjāņu ielā 58, Rīgā</w:t>
      </w:r>
      <w:r>
        <w:rPr>
          <w:rFonts w:ascii="Times New Roman" w:hAnsi="Times New Roman" w:cs="Times New Roman"/>
          <w:color w:val="000000" w:themeColor="text1"/>
          <w:sz w:val="24"/>
          <w:szCs w:val="24"/>
        </w:rPr>
        <w:t>”,</w:t>
      </w:r>
    </w:p>
    <w:p w14:paraId="1331E72E" w14:textId="77777777" w:rsidR="009E0B87" w:rsidRPr="00B739D3" w:rsidRDefault="009E0B87" w:rsidP="009E0B87">
      <w:pPr>
        <w:tabs>
          <w:tab w:val="left" w:pos="0"/>
          <w:tab w:val="left" w:pos="3206"/>
        </w:tabs>
        <w:spacing w:after="0" w:line="240" w:lineRule="auto"/>
        <w:ind w:right="140"/>
        <w:jc w:val="center"/>
        <w:rPr>
          <w:rFonts w:ascii="Times New Roman" w:eastAsia="Times New Roman" w:hAnsi="Times New Roman" w:cs="Times New Roman"/>
          <w:sz w:val="24"/>
          <w:szCs w:val="24"/>
        </w:rPr>
      </w:pPr>
      <w:r w:rsidRPr="00B739D3">
        <w:rPr>
          <w:rFonts w:ascii="Times New Roman" w:hAnsi="Times New Roman" w:cs="Times New Roman"/>
          <w:color w:val="000000" w:themeColor="text1"/>
          <w:sz w:val="24"/>
          <w:szCs w:val="24"/>
        </w:rPr>
        <w:t xml:space="preserve"> “Laukuma segumu atjaunošana Vestienas ielā 35, Rīgā</w:t>
      </w:r>
      <w:r>
        <w:rPr>
          <w:rFonts w:ascii="Times New Roman" w:hAnsi="Times New Roman" w:cs="Times New Roman"/>
          <w:color w:val="000000" w:themeColor="text1"/>
          <w:sz w:val="24"/>
          <w:szCs w:val="24"/>
        </w:rPr>
        <w:t>.</w:t>
      </w:r>
    </w:p>
    <w:p w14:paraId="7C7E976A" w14:textId="77777777" w:rsidR="009E0B87" w:rsidRPr="00AD1FDC" w:rsidRDefault="009E0B87" w:rsidP="009E0B87">
      <w:pPr>
        <w:tabs>
          <w:tab w:val="left" w:pos="0"/>
          <w:tab w:val="left" w:pos="3206"/>
        </w:tabs>
        <w:spacing w:after="0" w:line="240" w:lineRule="auto"/>
        <w:ind w:right="140"/>
        <w:jc w:val="center"/>
        <w:rPr>
          <w:rFonts w:ascii="Times New Roman" w:eastAsia="Times New Roman" w:hAnsi="Times New Roman" w:cs="Times New Roman"/>
          <w:b/>
          <w:bCs/>
          <w:sz w:val="24"/>
          <w:szCs w:val="24"/>
        </w:rPr>
      </w:pPr>
    </w:p>
    <w:p w14:paraId="1F83B732" w14:textId="77777777" w:rsidR="009E0B87" w:rsidRPr="00AD1FDC" w:rsidRDefault="009E0B87" w:rsidP="009E0B87">
      <w:pPr>
        <w:tabs>
          <w:tab w:val="left" w:pos="0"/>
          <w:tab w:val="left" w:pos="3206"/>
        </w:tabs>
        <w:spacing w:after="0" w:line="240" w:lineRule="auto"/>
        <w:ind w:right="140"/>
        <w:jc w:val="center"/>
        <w:rPr>
          <w:rFonts w:ascii="Times New Roman" w:eastAsia="Times New Roman" w:hAnsi="Times New Roman" w:cs="Times New Roman"/>
        </w:rPr>
      </w:pPr>
      <w:r w:rsidRPr="00AD1FDC">
        <w:rPr>
          <w:rFonts w:ascii="Times New Roman" w:eastAsia="Times New Roman" w:hAnsi="Times New Roman" w:cs="Times New Roman"/>
        </w:rPr>
        <w:t>(atsevišķā failā)</w:t>
      </w:r>
    </w:p>
    <w:p w14:paraId="0B8AF601" w14:textId="6D0C47B9" w:rsidR="00536B76" w:rsidRPr="00AD1FDC" w:rsidRDefault="00536B76" w:rsidP="009E0B87">
      <w:pPr>
        <w:tabs>
          <w:tab w:val="left" w:pos="0"/>
          <w:tab w:val="left" w:pos="3206"/>
        </w:tabs>
        <w:spacing w:after="0" w:line="240" w:lineRule="auto"/>
        <w:ind w:right="-868"/>
        <w:jc w:val="center"/>
        <w:rPr>
          <w:rFonts w:ascii="Times New Roman" w:eastAsia="Times New Roman" w:hAnsi="Times New Roman" w:cs="Times New Roman"/>
        </w:rPr>
      </w:pPr>
    </w:p>
    <w:p w14:paraId="2BF935A2" w14:textId="77777777" w:rsidR="00096BD5" w:rsidRDefault="00096BD5" w:rsidP="00174156">
      <w:pPr>
        <w:suppressAutoHyphens/>
        <w:autoSpaceDN w:val="0"/>
        <w:spacing w:after="0" w:line="240" w:lineRule="auto"/>
        <w:jc w:val="center"/>
        <w:textAlignment w:val="baseline"/>
        <w:rPr>
          <w:rFonts w:ascii="Times New Roman" w:eastAsia="Times New Roman" w:hAnsi="Times New Roman" w:cs="Times New Roman"/>
          <w:b/>
          <w:bCs/>
          <w:sz w:val="28"/>
          <w:szCs w:val="28"/>
        </w:rPr>
      </w:pPr>
    </w:p>
    <w:p w14:paraId="06F9FFA8" w14:textId="77777777" w:rsidR="009E0B87" w:rsidRDefault="009E0B87" w:rsidP="00174156">
      <w:pPr>
        <w:suppressAutoHyphens/>
        <w:autoSpaceDN w:val="0"/>
        <w:spacing w:after="0" w:line="240" w:lineRule="auto"/>
        <w:jc w:val="center"/>
        <w:textAlignment w:val="baseline"/>
        <w:rPr>
          <w:rFonts w:ascii="Times New Roman" w:eastAsia="Times New Roman" w:hAnsi="Times New Roman" w:cs="Times New Roman"/>
          <w:b/>
          <w:bCs/>
          <w:sz w:val="28"/>
          <w:szCs w:val="28"/>
        </w:rPr>
      </w:pPr>
    </w:p>
    <w:p w14:paraId="61C35A03" w14:textId="77777777" w:rsidR="009E0B87" w:rsidRDefault="009E0B87" w:rsidP="00174156">
      <w:pPr>
        <w:suppressAutoHyphens/>
        <w:autoSpaceDN w:val="0"/>
        <w:spacing w:after="0" w:line="240" w:lineRule="auto"/>
        <w:jc w:val="center"/>
        <w:textAlignment w:val="baseline"/>
        <w:rPr>
          <w:rFonts w:ascii="Times New Roman" w:eastAsia="Times New Roman" w:hAnsi="Times New Roman" w:cs="Times New Roman"/>
          <w:b/>
          <w:bCs/>
          <w:sz w:val="28"/>
          <w:szCs w:val="28"/>
        </w:rPr>
      </w:pPr>
    </w:p>
    <w:p w14:paraId="55D0259A" w14:textId="43EB047A" w:rsidR="009E0B87" w:rsidRDefault="009E0B87" w:rsidP="009E0B87">
      <w:pPr>
        <w:pStyle w:val="TableContents"/>
        <w:jc w:val="right"/>
        <w:rPr>
          <w:bCs/>
          <w:sz w:val="20"/>
          <w:szCs w:val="20"/>
          <w:lang w:val="lv-LV"/>
        </w:rPr>
      </w:pPr>
      <w:r>
        <w:rPr>
          <w:rFonts w:cs="Times New Roman"/>
          <w:bCs/>
          <w:sz w:val="20"/>
          <w:szCs w:val="20"/>
          <w:lang w:val="lv-LV"/>
        </w:rPr>
        <w:t>9</w:t>
      </w:r>
      <w:r w:rsidRPr="00AD1FDC">
        <w:rPr>
          <w:rFonts w:cs="Times New Roman"/>
          <w:bCs/>
          <w:sz w:val="20"/>
          <w:szCs w:val="20"/>
          <w:lang w:val="lv-LV"/>
        </w:rPr>
        <w:t>.pielikums</w:t>
      </w:r>
      <w:r w:rsidRPr="00AD1FDC">
        <w:rPr>
          <w:rFonts w:cs="Times New Roman"/>
          <w:bCs/>
          <w:sz w:val="20"/>
          <w:szCs w:val="20"/>
          <w:lang w:val="lv-LV"/>
        </w:rPr>
        <w:br/>
      </w:r>
      <w:r w:rsidRPr="00024B85">
        <w:rPr>
          <w:rFonts w:cs="Times New Roman"/>
          <w:bCs/>
          <w:sz w:val="20"/>
          <w:szCs w:val="20"/>
          <w:lang w:val="lv-LV"/>
        </w:rPr>
        <w:t>Iepirkuma procedūras nolikumam</w:t>
      </w:r>
      <w:r w:rsidRPr="00024B85">
        <w:rPr>
          <w:rFonts w:cs="Times New Roman"/>
          <w:bCs/>
          <w:sz w:val="20"/>
          <w:szCs w:val="20"/>
          <w:lang w:val="lv-LV"/>
        </w:rPr>
        <w:br/>
        <w:t>“</w:t>
      </w:r>
      <w:r w:rsidRPr="00024B85">
        <w:rPr>
          <w:bCs/>
          <w:sz w:val="20"/>
          <w:szCs w:val="20"/>
          <w:lang w:val="lv-LV"/>
        </w:rPr>
        <w:t xml:space="preserve">Tiesības noslēgt vispārīgo vienošanos par brauktuvju, </w:t>
      </w:r>
    </w:p>
    <w:p w14:paraId="2D3F7317" w14:textId="77777777" w:rsidR="009E0B87" w:rsidRPr="00024B85" w:rsidRDefault="009E0B87" w:rsidP="009E0B87">
      <w:pPr>
        <w:pStyle w:val="TableContents"/>
        <w:jc w:val="right"/>
        <w:rPr>
          <w:bCs/>
          <w:sz w:val="20"/>
          <w:szCs w:val="20"/>
          <w:lang w:val="lv-LV"/>
        </w:rPr>
      </w:pPr>
      <w:r w:rsidRPr="00024B85">
        <w:rPr>
          <w:bCs/>
          <w:sz w:val="20"/>
          <w:szCs w:val="20"/>
          <w:lang w:val="lv-LV"/>
        </w:rPr>
        <w:t>ietvju un laukumu segumu atjaunošanu RP SIA “Rīgas Satiksme” objektos.”</w:t>
      </w:r>
    </w:p>
    <w:p w14:paraId="762F13A4" w14:textId="4FFC6492" w:rsidR="009E0B87" w:rsidRPr="00374F64" w:rsidRDefault="009E0B87" w:rsidP="009E0B87">
      <w:pPr>
        <w:pStyle w:val="TableContents"/>
        <w:jc w:val="right"/>
        <w:rPr>
          <w:rFonts w:cs="Times New Roman"/>
          <w:bCs/>
          <w:sz w:val="20"/>
          <w:szCs w:val="20"/>
          <w:lang w:val="lv-LV"/>
        </w:rPr>
      </w:pPr>
      <w:r w:rsidRPr="00024B85">
        <w:rPr>
          <w:rFonts w:cs="Times New Roman"/>
          <w:bCs/>
          <w:sz w:val="20"/>
          <w:szCs w:val="20"/>
          <w:lang w:val="lv-LV"/>
        </w:rPr>
        <w:t>identifikācijas Nr. RS/2025/</w:t>
      </w:r>
      <w:r w:rsidR="0005706E">
        <w:rPr>
          <w:rFonts w:cs="Times New Roman"/>
          <w:bCs/>
          <w:sz w:val="20"/>
          <w:szCs w:val="20"/>
          <w:lang w:val="lv-LV"/>
        </w:rPr>
        <w:t>40</w:t>
      </w:r>
    </w:p>
    <w:p w14:paraId="0C2ECA78" w14:textId="77777777" w:rsidR="009E0B87" w:rsidRDefault="009E0B87" w:rsidP="00174156">
      <w:pPr>
        <w:suppressAutoHyphens/>
        <w:autoSpaceDN w:val="0"/>
        <w:spacing w:after="0" w:line="240" w:lineRule="auto"/>
        <w:jc w:val="center"/>
        <w:textAlignment w:val="baseline"/>
        <w:rPr>
          <w:rFonts w:ascii="Times New Roman" w:eastAsia="Times New Roman" w:hAnsi="Times New Roman" w:cs="Times New Roman"/>
          <w:b/>
          <w:bCs/>
          <w:sz w:val="28"/>
          <w:szCs w:val="28"/>
        </w:rPr>
      </w:pPr>
    </w:p>
    <w:p w14:paraId="6E12677E" w14:textId="77777777" w:rsidR="009E0B87" w:rsidRPr="009E0B87" w:rsidRDefault="009E0B87" w:rsidP="009E0B87">
      <w:pPr>
        <w:tabs>
          <w:tab w:val="left" w:pos="0"/>
          <w:tab w:val="left" w:pos="3206"/>
        </w:tabs>
        <w:spacing w:after="0" w:line="240" w:lineRule="auto"/>
        <w:ind w:right="140"/>
        <w:jc w:val="center"/>
        <w:rPr>
          <w:rFonts w:ascii="Times New Roman" w:eastAsia="Times New Roman" w:hAnsi="Times New Roman" w:cs="Times New Roman"/>
          <w:b/>
          <w:bCs/>
          <w:sz w:val="24"/>
          <w:szCs w:val="24"/>
        </w:rPr>
      </w:pPr>
      <w:r w:rsidRPr="009E0B87">
        <w:rPr>
          <w:rFonts w:ascii="Times New Roman" w:eastAsia="Times New Roman" w:hAnsi="Times New Roman" w:cs="Times New Roman"/>
          <w:b/>
          <w:bCs/>
          <w:sz w:val="24"/>
          <w:szCs w:val="24"/>
        </w:rPr>
        <w:t xml:space="preserve">Būvdarbu shēmas </w:t>
      </w:r>
    </w:p>
    <w:p w14:paraId="539FFAD0" w14:textId="77777777" w:rsidR="009E0B87" w:rsidRDefault="009E0B87" w:rsidP="009E0B87">
      <w:pPr>
        <w:tabs>
          <w:tab w:val="left" w:pos="0"/>
          <w:tab w:val="left" w:pos="3206"/>
        </w:tabs>
        <w:spacing w:after="0" w:line="240" w:lineRule="auto"/>
        <w:ind w:right="140"/>
        <w:jc w:val="center"/>
        <w:rPr>
          <w:rFonts w:ascii="Times New Roman" w:hAnsi="Times New Roman" w:cs="Times New Roman"/>
          <w:bCs/>
          <w:color w:val="000000" w:themeColor="text1"/>
          <w:sz w:val="24"/>
          <w:szCs w:val="24"/>
        </w:rPr>
      </w:pPr>
      <w:r w:rsidRPr="00B739D3">
        <w:rPr>
          <w:rFonts w:ascii="Times New Roman" w:eastAsia="Times New Roman" w:hAnsi="Times New Roman" w:cs="Times New Roman"/>
          <w:sz w:val="24"/>
          <w:szCs w:val="24"/>
        </w:rPr>
        <w:t xml:space="preserve">būvobjektiem </w:t>
      </w:r>
      <w:r>
        <w:rPr>
          <w:rFonts w:ascii="Times New Roman" w:eastAsia="Times New Roman" w:hAnsi="Times New Roman" w:cs="Times New Roman"/>
          <w:sz w:val="24"/>
          <w:szCs w:val="24"/>
        </w:rPr>
        <w:t>“B</w:t>
      </w:r>
      <w:r w:rsidRPr="00A45519">
        <w:rPr>
          <w:rFonts w:ascii="Times New Roman" w:hAnsi="Times New Roman" w:cs="Times New Roman"/>
          <w:bCs/>
          <w:color w:val="000000" w:themeColor="text1"/>
          <w:sz w:val="24"/>
          <w:szCs w:val="24"/>
        </w:rPr>
        <w:t>rauktuves segumu atjaunošana Jelgavas ielā 37, Rīgā</w:t>
      </w:r>
      <w:r>
        <w:rPr>
          <w:rFonts w:ascii="Times New Roman" w:hAnsi="Times New Roman" w:cs="Times New Roman"/>
          <w:bCs/>
          <w:color w:val="000000" w:themeColor="text1"/>
          <w:sz w:val="24"/>
          <w:szCs w:val="24"/>
        </w:rPr>
        <w:t>”,</w:t>
      </w:r>
      <w:r w:rsidRPr="00A45519">
        <w:rPr>
          <w:rFonts w:ascii="Times New Roman" w:hAnsi="Times New Roman" w:cs="Times New Roman"/>
          <w:bCs/>
          <w:color w:val="000000" w:themeColor="text1"/>
          <w:sz w:val="24"/>
          <w:szCs w:val="24"/>
        </w:rPr>
        <w:t xml:space="preserve"> </w:t>
      </w:r>
    </w:p>
    <w:p w14:paraId="3B65CCEA" w14:textId="77777777" w:rsidR="009E0B87" w:rsidRDefault="009E0B87" w:rsidP="009E0B87">
      <w:pPr>
        <w:tabs>
          <w:tab w:val="left" w:pos="0"/>
          <w:tab w:val="left" w:pos="3206"/>
        </w:tabs>
        <w:spacing w:after="0" w:line="240" w:lineRule="auto"/>
        <w:ind w:right="14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w:t>
      </w:r>
      <w:r w:rsidRPr="00A45519">
        <w:rPr>
          <w:rFonts w:ascii="Times New Roman" w:hAnsi="Times New Roman" w:cs="Times New Roman"/>
          <w:bCs/>
          <w:color w:val="000000" w:themeColor="text1"/>
          <w:sz w:val="24"/>
          <w:szCs w:val="24"/>
        </w:rPr>
        <w:t xml:space="preserve">rauktuves, ietvju segumu atjaunošana </w:t>
      </w:r>
      <w:r w:rsidRPr="00A45519">
        <w:rPr>
          <w:rFonts w:ascii="Times New Roman" w:hAnsi="Times New Roman" w:cs="Times New Roman"/>
          <w:bCs/>
          <w:noProof/>
          <w:color w:val="000000" w:themeColor="text1"/>
          <w:sz w:val="24"/>
          <w:szCs w:val="24"/>
        </w:rPr>
        <w:t>Līvciema</w:t>
      </w:r>
      <w:r w:rsidRPr="00A45519">
        <w:rPr>
          <w:rFonts w:ascii="Times New Roman" w:hAnsi="Times New Roman" w:cs="Times New Roman"/>
          <w:bCs/>
          <w:color w:val="000000" w:themeColor="text1"/>
          <w:sz w:val="24"/>
          <w:szCs w:val="24"/>
        </w:rPr>
        <w:t xml:space="preserve"> iela 50, Rīgā</w:t>
      </w:r>
      <w:r>
        <w:rPr>
          <w:rFonts w:ascii="Times New Roman" w:hAnsi="Times New Roman" w:cs="Times New Roman"/>
          <w:bCs/>
          <w:color w:val="000000" w:themeColor="text1"/>
          <w:sz w:val="24"/>
          <w:szCs w:val="24"/>
        </w:rPr>
        <w:t>”,</w:t>
      </w:r>
    </w:p>
    <w:p w14:paraId="4B72EE32" w14:textId="77777777" w:rsidR="009E0B87" w:rsidRDefault="009E0B87" w:rsidP="009E0B87">
      <w:pPr>
        <w:tabs>
          <w:tab w:val="left" w:pos="0"/>
          <w:tab w:val="left" w:pos="3206"/>
        </w:tabs>
        <w:spacing w:after="0" w:line="240" w:lineRule="auto"/>
        <w:ind w:right="14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w:t>
      </w:r>
      <w:r w:rsidRPr="00A45519">
        <w:rPr>
          <w:rFonts w:ascii="Times New Roman" w:hAnsi="Times New Roman" w:cs="Times New Roman"/>
          <w:bCs/>
          <w:color w:val="000000" w:themeColor="text1"/>
          <w:sz w:val="24"/>
          <w:szCs w:val="24"/>
        </w:rPr>
        <w:t>rauktuves, laukuma segumu atjaunošana Katlakalna iela 10, Rīgā</w:t>
      </w:r>
      <w:r>
        <w:rPr>
          <w:rFonts w:ascii="Times New Roman" w:hAnsi="Times New Roman" w:cs="Times New Roman"/>
          <w:bCs/>
          <w:color w:val="000000" w:themeColor="text1"/>
          <w:sz w:val="24"/>
          <w:szCs w:val="24"/>
        </w:rPr>
        <w:t>”,</w:t>
      </w:r>
    </w:p>
    <w:p w14:paraId="1328CF0E" w14:textId="77777777" w:rsidR="009E0B87" w:rsidRDefault="009E0B87" w:rsidP="009E0B87">
      <w:pPr>
        <w:tabs>
          <w:tab w:val="left" w:pos="0"/>
          <w:tab w:val="left" w:pos="3206"/>
        </w:tabs>
        <w:spacing w:after="0" w:line="240" w:lineRule="auto"/>
        <w:ind w:right="14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w:t>
      </w:r>
      <w:r w:rsidRPr="00A45519">
        <w:rPr>
          <w:rFonts w:ascii="Times New Roman" w:hAnsi="Times New Roman" w:cs="Times New Roman"/>
          <w:bCs/>
          <w:color w:val="000000" w:themeColor="text1"/>
          <w:sz w:val="24"/>
          <w:szCs w:val="24"/>
        </w:rPr>
        <w:t>rauktuves, laukuma segumu atjaunošana Hipokrāta iela 2H, Rīgā</w:t>
      </w:r>
      <w:r>
        <w:rPr>
          <w:rFonts w:ascii="Times New Roman" w:hAnsi="Times New Roman" w:cs="Times New Roman"/>
          <w:bCs/>
          <w:color w:val="000000" w:themeColor="text1"/>
          <w:sz w:val="24"/>
          <w:szCs w:val="24"/>
        </w:rPr>
        <w:t xml:space="preserve">”, </w:t>
      </w:r>
    </w:p>
    <w:p w14:paraId="1F9C0C3A" w14:textId="77777777" w:rsidR="009E0B87" w:rsidRDefault="009E0B87" w:rsidP="009E0B87">
      <w:pPr>
        <w:tabs>
          <w:tab w:val="left" w:pos="0"/>
          <w:tab w:val="left" w:pos="3206"/>
        </w:tabs>
        <w:spacing w:after="0" w:line="240" w:lineRule="auto"/>
        <w:ind w:right="14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w:t>
      </w:r>
      <w:r w:rsidRPr="00A45519">
        <w:rPr>
          <w:rFonts w:ascii="Times New Roman" w:hAnsi="Times New Roman" w:cs="Times New Roman"/>
          <w:bCs/>
          <w:color w:val="000000" w:themeColor="text1"/>
          <w:sz w:val="24"/>
          <w:szCs w:val="24"/>
        </w:rPr>
        <w:t>rauktuves, laukuma segumu atjaunošana Višķu iela 12 A, Rīgā</w:t>
      </w:r>
      <w:r>
        <w:rPr>
          <w:rFonts w:ascii="Times New Roman" w:hAnsi="Times New Roman" w:cs="Times New Roman"/>
          <w:bCs/>
          <w:color w:val="000000" w:themeColor="text1"/>
          <w:sz w:val="24"/>
          <w:szCs w:val="24"/>
        </w:rPr>
        <w:t>”,</w:t>
      </w:r>
    </w:p>
    <w:p w14:paraId="408DD321" w14:textId="77777777" w:rsidR="009E0B87" w:rsidRDefault="009E0B87" w:rsidP="009E0B87">
      <w:pPr>
        <w:tabs>
          <w:tab w:val="left" w:pos="0"/>
          <w:tab w:val="left" w:pos="3206"/>
        </w:tabs>
        <w:spacing w:after="0" w:line="240" w:lineRule="auto"/>
        <w:ind w:right="14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w:t>
      </w:r>
      <w:r w:rsidRPr="00A45519">
        <w:rPr>
          <w:rFonts w:ascii="Times New Roman" w:hAnsi="Times New Roman" w:cs="Times New Roman"/>
          <w:bCs/>
          <w:color w:val="000000" w:themeColor="text1"/>
          <w:sz w:val="24"/>
          <w:szCs w:val="24"/>
        </w:rPr>
        <w:t>rauktuves, ietvju segumu atjaunošana Lubānas iela 100B, Rīgā</w:t>
      </w:r>
      <w:r>
        <w:rPr>
          <w:rFonts w:ascii="Times New Roman" w:hAnsi="Times New Roman" w:cs="Times New Roman"/>
          <w:bCs/>
          <w:color w:val="000000" w:themeColor="text1"/>
          <w:sz w:val="24"/>
          <w:szCs w:val="24"/>
        </w:rPr>
        <w:t>”,</w:t>
      </w:r>
    </w:p>
    <w:p w14:paraId="1BE96C76" w14:textId="77777777" w:rsidR="009E0B87" w:rsidRDefault="009E0B87" w:rsidP="009E0B87">
      <w:pPr>
        <w:tabs>
          <w:tab w:val="left" w:pos="0"/>
          <w:tab w:val="left" w:pos="3206"/>
        </w:tabs>
        <w:spacing w:after="0" w:line="240" w:lineRule="auto"/>
        <w:ind w:right="140"/>
        <w:jc w:val="center"/>
        <w:rPr>
          <w:rFonts w:ascii="Times New Roman" w:eastAsia="Times New Roman" w:hAnsi="Times New Roman" w:cs="Times New Roman"/>
          <w:sz w:val="24"/>
          <w:szCs w:val="24"/>
        </w:rPr>
      </w:pPr>
      <w:r>
        <w:rPr>
          <w:rFonts w:ascii="Times New Roman" w:hAnsi="Times New Roman" w:cs="Times New Roman"/>
          <w:bCs/>
          <w:color w:val="000000" w:themeColor="text1"/>
          <w:sz w:val="24"/>
          <w:szCs w:val="24"/>
        </w:rPr>
        <w:t>“B</w:t>
      </w:r>
      <w:r w:rsidRPr="00A45519">
        <w:rPr>
          <w:rFonts w:ascii="Times New Roman" w:hAnsi="Times New Roman" w:cs="Times New Roman"/>
          <w:bCs/>
          <w:color w:val="000000" w:themeColor="text1"/>
          <w:sz w:val="24"/>
          <w:szCs w:val="24"/>
        </w:rPr>
        <w:t xml:space="preserve">rauktuves segumu atjaunošana </w:t>
      </w:r>
      <w:r w:rsidRPr="00A45519">
        <w:rPr>
          <w:rFonts w:ascii="Times New Roman" w:hAnsi="Times New Roman" w:cs="Times New Roman"/>
          <w:bCs/>
          <w:noProof/>
          <w:color w:val="000000" w:themeColor="text1"/>
          <w:sz w:val="24"/>
          <w:szCs w:val="24"/>
        </w:rPr>
        <w:t>Skrindu</w:t>
      </w:r>
      <w:r w:rsidRPr="00A45519">
        <w:rPr>
          <w:rFonts w:ascii="Times New Roman" w:hAnsi="Times New Roman" w:cs="Times New Roman"/>
          <w:bCs/>
          <w:color w:val="000000" w:themeColor="text1"/>
          <w:sz w:val="24"/>
          <w:szCs w:val="24"/>
        </w:rPr>
        <w:t xml:space="preserve"> iela 2, Rīgā</w:t>
      </w:r>
      <w:r>
        <w:rPr>
          <w:rFonts w:ascii="Times New Roman" w:hAnsi="Times New Roman" w:cs="Times New Roman"/>
          <w:bCs/>
          <w:color w:val="000000" w:themeColor="text1"/>
          <w:sz w:val="24"/>
          <w:szCs w:val="24"/>
        </w:rPr>
        <w:t>”.</w:t>
      </w:r>
    </w:p>
    <w:p w14:paraId="64F2ABAE" w14:textId="77777777" w:rsidR="009E0B87" w:rsidRDefault="009E0B87" w:rsidP="009E0B87">
      <w:pPr>
        <w:tabs>
          <w:tab w:val="left" w:pos="0"/>
          <w:tab w:val="left" w:pos="3206"/>
        </w:tabs>
        <w:spacing w:after="0" w:line="240" w:lineRule="auto"/>
        <w:ind w:right="140"/>
        <w:jc w:val="center"/>
        <w:rPr>
          <w:rFonts w:ascii="Times New Roman" w:eastAsia="Times New Roman" w:hAnsi="Times New Roman" w:cs="Times New Roman"/>
          <w:sz w:val="24"/>
          <w:szCs w:val="24"/>
        </w:rPr>
      </w:pPr>
    </w:p>
    <w:p w14:paraId="4CB1109F" w14:textId="77777777" w:rsidR="009E0B87" w:rsidRDefault="009E0B87" w:rsidP="009E0B87">
      <w:pPr>
        <w:tabs>
          <w:tab w:val="left" w:pos="0"/>
          <w:tab w:val="left" w:pos="3206"/>
        </w:tabs>
        <w:spacing w:after="0" w:line="240" w:lineRule="auto"/>
        <w:ind w:right="140"/>
        <w:jc w:val="center"/>
        <w:rPr>
          <w:rFonts w:ascii="Times New Roman" w:eastAsia="Times New Roman" w:hAnsi="Times New Roman" w:cs="Times New Roman"/>
        </w:rPr>
      </w:pPr>
      <w:r w:rsidRPr="00AD1FDC">
        <w:rPr>
          <w:rFonts w:ascii="Times New Roman" w:eastAsia="Times New Roman" w:hAnsi="Times New Roman" w:cs="Times New Roman"/>
        </w:rPr>
        <w:t>(atsevišķā failā)</w:t>
      </w:r>
    </w:p>
    <w:p w14:paraId="5DBF2E41"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62B67FCE"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78E0656D"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20EFF189"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35E2A30F"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6A2E8897"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6DDDC3E6"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003E3931"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14BD20C7"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137B7C9A"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42FE12B2"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73481DF6"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44A8DCB8"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32040A8C"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2F6C85BF"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37147E26"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10D258F3"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6D886921"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24C31FF7" w14:textId="77777777" w:rsidR="009E0B87" w:rsidRDefault="009E0B87" w:rsidP="009E0B87">
      <w:pPr>
        <w:suppressAutoHyphens/>
        <w:autoSpaceDN w:val="0"/>
        <w:spacing w:after="0" w:line="240" w:lineRule="auto"/>
        <w:jc w:val="right"/>
        <w:textAlignment w:val="baseline"/>
        <w:rPr>
          <w:rFonts w:ascii="Times New Roman" w:eastAsia="Times New Roman" w:hAnsi="Times New Roman" w:cs="Times New Roman"/>
          <w:b/>
          <w:bCs/>
          <w:sz w:val="28"/>
          <w:szCs w:val="28"/>
        </w:rPr>
      </w:pPr>
    </w:p>
    <w:p w14:paraId="6044BA43" w14:textId="653EF786" w:rsidR="009E0B87" w:rsidRDefault="009E0B87" w:rsidP="009E0B87">
      <w:pPr>
        <w:pStyle w:val="TableContents"/>
        <w:jc w:val="right"/>
        <w:rPr>
          <w:bCs/>
          <w:sz w:val="20"/>
          <w:szCs w:val="20"/>
          <w:lang w:val="lv-LV"/>
        </w:rPr>
      </w:pPr>
      <w:r>
        <w:rPr>
          <w:rFonts w:cs="Times New Roman"/>
          <w:bCs/>
          <w:sz w:val="20"/>
          <w:szCs w:val="20"/>
          <w:lang w:val="lv-LV"/>
        </w:rPr>
        <w:t>10</w:t>
      </w:r>
      <w:r w:rsidRPr="00AD1FDC">
        <w:rPr>
          <w:rFonts w:cs="Times New Roman"/>
          <w:bCs/>
          <w:sz w:val="20"/>
          <w:szCs w:val="20"/>
          <w:lang w:val="lv-LV"/>
        </w:rPr>
        <w:t>.pielikums</w:t>
      </w:r>
      <w:r w:rsidRPr="00AD1FDC">
        <w:rPr>
          <w:rFonts w:cs="Times New Roman"/>
          <w:bCs/>
          <w:sz w:val="20"/>
          <w:szCs w:val="20"/>
          <w:lang w:val="lv-LV"/>
        </w:rPr>
        <w:br/>
      </w:r>
      <w:r w:rsidRPr="00024B85">
        <w:rPr>
          <w:rFonts w:cs="Times New Roman"/>
          <w:bCs/>
          <w:sz w:val="20"/>
          <w:szCs w:val="20"/>
          <w:lang w:val="lv-LV"/>
        </w:rPr>
        <w:t>Iepirkuma procedūras nolikumam</w:t>
      </w:r>
      <w:r w:rsidRPr="00024B85">
        <w:rPr>
          <w:rFonts w:cs="Times New Roman"/>
          <w:bCs/>
          <w:sz w:val="20"/>
          <w:szCs w:val="20"/>
          <w:lang w:val="lv-LV"/>
        </w:rPr>
        <w:br/>
        <w:t>“</w:t>
      </w:r>
      <w:r w:rsidRPr="00024B85">
        <w:rPr>
          <w:bCs/>
          <w:sz w:val="20"/>
          <w:szCs w:val="20"/>
          <w:lang w:val="lv-LV"/>
        </w:rPr>
        <w:t xml:space="preserve">Tiesības noslēgt vispārīgo vienošanos par brauktuvju, </w:t>
      </w:r>
    </w:p>
    <w:p w14:paraId="47AA7A86" w14:textId="77777777" w:rsidR="009E0B87" w:rsidRPr="00024B85" w:rsidRDefault="009E0B87" w:rsidP="009E0B87">
      <w:pPr>
        <w:pStyle w:val="TableContents"/>
        <w:jc w:val="right"/>
        <w:rPr>
          <w:bCs/>
          <w:sz w:val="20"/>
          <w:szCs w:val="20"/>
          <w:lang w:val="lv-LV"/>
        </w:rPr>
      </w:pPr>
      <w:r w:rsidRPr="00024B85">
        <w:rPr>
          <w:bCs/>
          <w:sz w:val="20"/>
          <w:szCs w:val="20"/>
          <w:lang w:val="lv-LV"/>
        </w:rPr>
        <w:t>ietvju un laukumu segumu atjaunošanu RP SIA “Rīgas Satiksme” objektos.”</w:t>
      </w:r>
    </w:p>
    <w:p w14:paraId="722B4CE1" w14:textId="62BCD88F" w:rsidR="009E0B87" w:rsidRDefault="009E0B87" w:rsidP="009E0B87">
      <w:pPr>
        <w:pStyle w:val="TableContents"/>
        <w:jc w:val="right"/>
        <w:rPr>
          <w:rFonts w:cs="Times New Roman"/>
          <w:bCs/>
          <w:sz w:val="20"/>
          <w:szCs w:val="20"/>
          <w:lang w:val="lv-LV"/>
        </w:rPr>
      </w:pPr>
      <w:r w:rsidRPr="00024B85">
        <w:rPr>
          <w:rFonts w:cs="Times New Roman"/>
          <w:bCs/>
          <w:sz w:val="20"/>
          <w:szCs w:val="20"/>
          <w:lang w:val="lv-LV"/>
        </w:rPr>
        <w:t>identifikācijas Nr. RS/2025/</w:t>
      </w:r>
      <w:r w:rsidR="0005706E">
        <w:rPr>
          <w:rFonts w:cs="Times New Roman"/>
          <w:bCs/>
          <w:sz w:val="20"/>
          <w:szCs w:val="20"/>
          <w:lang w:val="lv-LV"/>
        </w:rPr>
        <w:t>40</w:t>
      </w:r>
    </w:p>
    <w:p w14:paraId="22D64433" w14:textId="77777777" w:rsidR="009E0B87" w:rsidRPr="00374F64" w:rsidRDefault="009E0B87" w:rsidP="009E0B87">
      <w:pPr>
        <w:pStyle w:val="TableContents"/>
        <w:jc w:val="right"/>
        <w:rPr>
          <w:rFonts w:cs="Times New Roman"/>
          <w:bCs/>
          <w:sz w:val="20"/>
          <w:szCs w:val="20"/>
          <w:lang w:val="lv-LV"/>
        </w:rPr>
      </w:pPr>
    </w:p>
    <w:p w14:paraId="43F14298" w14:textId="6C33B9A2" w:rsidR="009E0B87" w:rsidRDefault="00066E4D" w:rsidP="009E0B87">
      <w:pPr>
        <w:pStyle w:val="DefinitionTerm"/>
        <w:jc w:val="center"/>
        <w:rPr>
          <w:b/>
          <w:bCs/>
          <w:szCs w:val="24"/>
        </w:rPr>
      </w:pPr>
      <w:r w:rsidRPr="00AD1FDC">
        <w:rPr>
          <w:b/>
          <w:bCs/>
          <w:szCs w:val="24"/>
        </w:rPr>
        <w:t xml:space="preserve">Vispārīgā vienošanās </w:t>
      </w:r>
      <w:r w:rsidR="0071785A">
        <w:rPr>
          <w:b/>
          <w:bCs/>
          <w:szCs w:val="24"/>
        </w:rPr>
        <w:t>Nr. __</w:t>
      </w:r>
      <w:r w:rsidR="009E0B87" w:rsidRPr="009E0B87">
        <w:rPr>
          <w:b/>
          <w:bCs/>
          <w:szCs w:val="24"/>
        </w:rPr>
        <w:t xml:space="preserve"> </w:t>
      </w:r>
    </w:p>
    <w:p w14:paraId="7BF4497C" w14:textId="19948A94" w:rsidR="00066E4D" w:rsidRPr="00AD1FDC" w:rsidRDefault="00066E4D" w:rsidP="00476BF8">
      <w:pPr>
        <w:pStyle w:val="DefinitionTerm"/>
        <w:jc w:val="center"/>
        <w:rPr>
          <w:rFonts w:eastAsia="Calibri"/>
          <w:b/>
          <w:bCs/>
          <w:szCs w:val="24"/>
        </w:rPr>
      </w:pPr>
    </w:p>
    <w:p w14:paraId="6994A0AC" w14:textId="77777777" w:rsidR="0071785A" w:rsidRDefault="0071785A" w:rsidP="00476BF8">
      <w:pPr>
        <w:spacing w:after="0" w:line="240" w:lineRule="auto"/>
        <w:jc w:val="both"/>
        <w:rPr>
          <w:rFonts w:ascii="Times New Roman" w:eastAsia="Calibri" w:hAnsi="Times New Roman" w:cs="Times New Roman"/>
          <w:i/>
          <w:iCs/>
          <w:sz w:val="24"/>
          <w:szCs w:val="24"/>
        </w:rPr>
      </w:pPr>
    </w:p>
    <w:p w14:paraId="49545B84" w14:textId="7A8C0B26" w:rsidR="00066E4D" w:rsidRPr="00AD1FDC" w:rsidRDefault="00066E4D" w:rsidP="00476BF8">
      <w:pPr>
        <w:spacing w:after="0" w:line="240" w:lineRule="auto"/>
        <w:jc w:val="both"/>
        <w:rPr>
          <w:rFonts w:ascii="Times New Roman" w:eastAsia="Calibri" w:hAnsi="Times New Roman" w:cs="Times New Roman"/>
          <w:i/>
          <w:iCs/>
          <w:sz w:val="24"/>
          <w:szCs w:val="24"/>
        </w:rPr>
      </w:pPr>
      <w:r w:rsidRPr="00AD1FDC">
        <w:rPr>
          <w:rFonts w:ascii="Times New Roman" w:eastAsia="Calibri" w:hAnsi="Times New Roman" w:cs="Times New Roman"/>
          <w:i/>
          <w:iCs/>
          <w:sz w:val="24"/>
          <w:szCs w:val="24"/>
        </w:rPr>
        <w:t>datums skatāms laika zīmogā</w:t>
      </w:r>
    </w:p>
    <w:p w14:paraId="4447A16F" w14:textId="77777777" w:rsidR="00066E4D" w:rsidRPr="00AD1FDC" w:rsidRDefault="00066E4D" w:rsidP="00476BF8">
      <w:pPr>
        <w:spacing w:after="0" w:line="240" w:lineRule="auto"/>
        <w:jc w:val="both"/>
        <w:rPr>
          <w:rFonts w:ascii="Times New Roman" w:eastAsia="Calibri" w:hAnsi="Times New Roman" w:cs="Times New Roman"/>
          <w:b/>
          <w:bCs/>
          <w:sz w:val="24"/>
          <w:szCs w:val="24"/>
        </w:rPr>
      </w:pPr>
    </w:p>
    <w:p w14:paraId="0B08E7EF" w14:textId="4520684A" w:rsidR="00066E4D" w:rsidRPr="00AD1FDC" w:rsidRDefault="00066E4D" w:rsidP="00476BF8">
      <w:p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b/>
          <w:bCs/>
          <w:sz w:val="24"/>
          <w:szCs w:val="24"/>
        </w:rPr>
        <w:t>Rīgas pašvaldības sabiedrība ar ierobežotu atbildību “Rīgas satiksme”</w:t>
      </w:r>
      <w:r w:rsidRPr="00AD1FDC">
        <w:rPr>
          <w:rFonts w:ascii="Times New Roman" w:eastAsia="Calibri" w:hAnsi="Times New Roman" w:cs="Times New Roman"/>
          <w:bCs/>
          <w:sz w:val="24"/>
          <w:szCs w:val="24"/>
        </w:rPr>
        <w:t xml:space="preserve">, turpmāk - Pasūtītājs, </w:t>
      </w:r>
      <w:r w:rsidR="0071785A">
        <w:rPr>
          <w:rFonts w:ascii="Times New Roman" w:eastAsia="Calibri" w:hAnsi="Times New Roman" w:cs="Times New Roman"/>
          <w:bCs/>
          <w:sz w:val="24"/>
          <w:szCs w:val="24"/>
        </w:rPr>
        <w:t>kura vārdā saskaņā ar ___ rīkojas _________</w:t>
      </w:r>
      <w:r w:rsidRPr="00AD1FDC">
        <w:rPr>
          <w:rFonts w:ascii="Times New Roman" w:eastAsia="Calibri" w:hAnsi="Times New Roman" w:cs="Times New Roman"/>
          <w:bCs/>
          <w:sz w:val="24"/>
          <w:szCs w:val="24"/>
        </w:rPr>
        <w:t>, no vienas puses</w:t>
      </w:r>
      <w:r w:rsidRPr="00AD1FDC">
        <w:rPr>
          <w:rFonts w:ascii="Times New Roman" w:eastAsia="Calibri" w:hAnsi="Times New Roman" w:cs="Times New Roman"/>
          <w:sz w:val="24"/>
          <w:szCs w:val="24"/>
        </w:rPr>
        <w:t xml:space="preserve"> </w:t>
      </w:r>
    </w:p>
    <w:p w14:paraId="6FB66FAC" w14:textId="77777777" w:rsidR="00066E4D" w:rsidRPr="00AD1FDC" w:rsidRDefault="00066E4D" w:rsidP="00476BF8">
      <w:p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un </w:t>
      </w:r>
    </w:p>
    <w:p w14:paraId="44E70DFF" w14:textId="074DAFCF" w:rsidR="00066E4D" w:rsidRPr="00AD1FDC" w:rsidRDefault="00066E4D" w:rsidP="00476BF8">
      <w:p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b/>
          <w:bCs/>
          <w:sz w:val="24"/>
          <w:szCs w:val="24"/>
        </w:rPr>
        <w:t>__________</w:t>
      </w:r>
      <w:r w:rsidRPr="00AD1FDC">
        <w:rPr>
          <w:rFonts w:ascii="Times New Roman" w:eastAsia="Calibri" w:hAnsi="Times New Roman" w:cs="Times New Roman"/>
          <w:sz w:val="24"/>
          <w:szCs w:val="24"/>
        </w:rPr>
        <w:t>, turpmāk - Iespējamais izpildītājs, kuru pārstāv __________ ___________ ,no otras puses,</w:t>
      </w:r>
    </w:p>
    <w:p w14:paraId="6F10DADB" w14:textId="4A5E5245" w:rsidR="00066E4D" w:rsidRPr="00AD1FDC" w:rsidRDefault="00066E4D" w:rsidP="00476BF8">
      <w:p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b/>
          <w:bCs/>
          <w:sz w:val="24"/>
          <w:szCs w:val="24"/>
        </w:rPr>
        <w:t>__________</w:t>
      </w:r>
      <w:r w:rsidRPr="00AD1FDC">
        <w:rPr>
          <w:rFonts w:ascii="Times New Roman" w:eastAsia="Calibri" w:hAnsi="Times New Roman" w:cs="Times New Roman"/>
          <w:sz w:val="24"/>
          <w:szCs w:val="24"/>
        </w:rPr>
        <w:t>, turpmāk - Iespējamais izpildītājs, kuru pārstāv __________ ___________ ,no otras puses,</w:t>
      </w:r>
    </w:p>
    <w:p w14:paraId="74A900FC" w14:textId="1F86F224" w:rsidR="00066E4D" w:rsidRPr="00AD1FDC" w:rsidRDefault="00066E4D" w:rsidP="00476BF8">
      <w:p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b/>
          <w:bCs/>
          <w:sz w:val="24"/>
          <w:szCs w:val="24"/>
        </w:rPr>
        <w:t>__________</w:t>
      </w:r>
      <w:r w:rsidRPr="00AD1FDC">
        <w:rPr>
          <w:rFonts w:ascii="Times New Roman" w:eastAsia="Calibri" w:hAnsi="Times New Roman" w:cs="Times New Roman"/>
          <w:sz w:val="24"/>
          <w:szCs w:val="24"/>
        </w:rPr>
        <w:t>, turpmāk - Iespējamais izpildītājs, kuru pārstāv __________ ___________ ,no otras puses,</w:t>
      </w:r>
    </w:p>
    <w:p w14:paraId="1297C673" w14:textId="17041716" w:rsidR="00066E4D" w:rsidRPr="00AD1FDC" w:rsidRDefault="00066E4D" w:rsidP="00476BF8">
      <w:p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b/>
          <w:bCs/>
          <w:sz w:val="24"/>
          <w:szCs w:val="24"/>
        </w:rPr>
        <w:t>__________</w:t>
      </w:r>
      <w:r w:rsidRPr="00AD1FDC">
        <w:rPr>
          <w:rFonts w:ascii="Times New Roman" w:eastAsia="Calibri" w:hAnsi="Times New Roman" w:cs="Times New Roman"/>
          <w:sz w:val="24"/>
          <w:szCs w:val="24"/>
        </w:rPr>
        <w:t>, turpmāk - Iespējamais izpildītājs, kuru pārstāv __________ ___________ ,no otras puses,</w:t>
      </w:r>
    </w:p>
    <w:p w14:paraId="63A4E9D7" w14:textId="12F66FD3" w:rsidR="00066E4D" w:rsidRDefault="00066E4D" w:rsidP="00476BF8">
      <w:p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b/>
          <w:bCs/>
          <w:sz w:val="24"/>
          <w:szCs w:val="24"/>
        </w:rPr>
        <w:t>__________</w:t>
      </w:r>
      <w:r w:rsidRPr="00AD1FDC">
        <w:rPr>
          <w:rFonts w:ascii="Times New Roman" w:eastAsia="Calibri" w:hAnsi="Times New Roman" w:cs="Times New Roman"/>
          <w:sz w:val="24"/>
          <w:szCs w:val="24"/>
        </w:rPr>
        <w:t>, turpmāk - Iespējamais izpildītājs, kuru pārstāv __________ ___________ ,no otras puses,</w:t>
      </w:r>
    </w:p>
    <w:p w14:paraId="7D105EE1" w14:textId="77777777" w:rsidR="00937EF4" w:rsidRPr="00AD1FDC" w:rsidRDefault="00937EF4" w:rsidP="00476BF8">
      <w:p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b/>
          <w:bCs/>
          <w:sz w:val="24"/>
          <w:szCs w:val="24"/>
        </w:rPr>
        <w:t>__________</w:t>
      </w:r>
      <w:r w:rsidRPr="00AD1FDC">
        <w:rPr>
          <w:rFonts w:ascii="Times New Roman" w:eastAsia="Calibri" w:hAnsi="Times New Roman" w:cs="Times New Roman"/>
          <w:sz w:val="24"/>
          <w:szCs w:val="24"/>
        </w:rPr>
        <w:t>, turpmāk - Iespējamais izpildītājs, kuru pārstāv __________ ___________ ,no otras puses,</w:t>
      </w:r>
    </w:p>
    <w:p w14:paraId="7814C7AF" w14:textId="77777777" w:rsidR="00937EF4" w:rsidRPr="00AD1FDC" w:rsidRDefault="00937EF4" w:rsidP="00476BF8">
      <w:p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b/>
          <w:bCs/>
          <w:sz w:val="24"/>
          <w:szCs w:val="24"/>
        </w:rPr>
        <w:t>__________</w:t>
      </w:r>
      <w:r w:rsidRPr="00AD1FDC">
        <w:rPr>
          <w:rFonts w:ascii="Times New Roman" w:eastAsia="Calibri" w:hAnsi="Times New Roman" w:cs="Times New Roman"/>
          <w:sz w:val="24"/>
          <w:szCs w:val="24"/>
        </w:rPr>
        <w:t>, turpmāk - Iespējamais izpildītājs, kuru pārstāv __________ ___________ ,no otras puses,</w:t>
      </w:r>
    </w:p>
    <w:p w14:paraId="503D7EC8" w14:textId="77777777" w:rsidR="00937EF4" w:rsidRPr="00AD1FDC" w:rsidRDefault="00937EF4" w:rsidP="00476BF8">
      <w:p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b/>
          <w:bCs/>
          <w:sz w:val="24"/>
          <w:szCs w:val="24"/>
        </w:rPr>
        <w:t>__________</w:t>
      </w:r>
      <w:r w:rsidRPr="00AD1FDC">
        <w:rPr>
          <w:rFonts w:ascii="Times New Roman" w:eastAsia="Calibri" w:hAnsi="Times New Roman" w:cs="Times New Roman"/>
          <w:sz w:val="24"/>
          <w:szCs w:val="24"/>
        </w:rPr>
        <w:t>, turpmāk - Iespējamais izpildītājs, kuru pārstāv __________ ___________ ,no otras puses,</w:t>
      </w:r>
    </w:p>
    <w:p w14:paraId="0053BF8B" w14:textId="0DC5FF9F" w:rsidR="00066E4D" w:rsidRDefault="00066E4D" w:rsidP="009E0B87">
      <w:pPr>
        <w:pStyle w:val="TableContents"/>
        <w:jc w:val="both"/>
        <w:rPr>
          <w:rFonts w:eastAsia="Calibri" w:cs="Times New Roman"/>
        </w:rPr>
      </w:pPr>
      <w:r w:rsidRPr="009E0B87">
        <w:rPr>
          <w:rFonts w:eastAsia="Calibri" w:cs="Times New Roman"/>
          <w:lang w:val="lv-LV"/>
        </w:rPr>
        <w:t xml:space="preserve">visi kopā turpmāk saukti </w:t>
      </w:r>
      <w:r w:rsidR="001C053E" w:rsidRPr="009E0B87">
        <w:rPr>
          <w:rFonts w:eastAsia="Calibri" w:cs="Times New Roman"/>
          <w:lang w:val="lv-LV"/>
        </w:rPr>
        <w:t xml:space="preserve">- </w:t>
      </w:r>
      <w:r w:rsidRPr="009E0B87">
        <w:rPr>
          <w:rFonts w:eastAsia="Calibri" w:cs="Times New Roman"/>
          <w:lang w:val="lv-LV"/>
        </w:rPr>
        <w:t xml:space="preserve">Līdzēji, </w:t>
      </w:r>
      <w:r w:rsidR="001C053E" w:rsidRPr="009E0B87">
        <w:rPr>
          <w:rFonts w:eastAsia="Calibri" w:cs="Times New Roman"/>
          <w:lang w:val="lv-LV"/>
        </w:rPr>
        <w:t xml:space="preserve">atsevišķi arī – Līdzējs, </w:t>
      </w:r>
      <w:r w:rsidRPr="009E0B87">
        <w:rPr>
          <w:rFonts w:eastAsia="Calibri" w:cs="Times New Roman"/>
          <w:lang w:val="lv-LV"/>
        </w:rPr>
        <w:t>pamatojoties uz atklātas iepirkumu procedūras “</w:t>
      </w:r>
      <w:r w:rsidR="009E0B87" w:rsidRPr="009E0B87">
        <w:rPr>
          <w:rFonts w:cs="Times New Roman"/>
          <w:bCs/>
          <w:lang w:val="lv-LV"/>
        </w:rPr>
        <w:t>Tiesības noslēgt vispārīgo vienošanos par brauktuvju, ietvju un laukumu segumu atjaunošanu RP SIA “Rīgas Satiksme” objektos</w:t>
      </w:r>
      <w:r w:rsidRPr="009E0B87">
        <w:rPr>
          <w:rFonts w:eastAsia="Calibri" w:cs="Times New Roman"/>
          <w:lang w:val="lv-LV"/>
        </w:rPr>
        <w:t>”, identifikācijas Nr</w:t>
      </w:r>
      <w:r w:rsidRPr="009E0B87">
        <w:rPr>
          <w:rFonts w:cs="Times New Roman"/>
          <w:lang w:val="lv-LV"/>
        </w:rPr>
        <w:t>.</w:t>
      </w:r>
      <w:r w:rsidR="004555D4" w:rsidRPr="009E0B87">
        <w:rPr>
          <w:rFonts w:cs="Times New Roman"/>
          <w:lang w:val="lv-LV"/>
        </w:rPr>
        <w:t xml:space="preserve"> </w:t>
      </w:r>
      <w:r w:rsidRPr="009E0B87">
        <w:rPr>
          <w:rFonts w:cs="Times New Roman"/>
          <w:lang w:val="lv-LV"/>
        </w:rPr>
        <w:t>R</w:t>
      </w:r>
      <w:r w:rsidR="004555D4" w:rsidRPr="009E0B87">
        <w:rPr>
          <w:rFonts w:cs="Times New Roman"/>
          <w:lang w:val="lv-LV"/>
        </w:rPr>
        <w:t>S</w:t>
      </w:r>
      <w:r w:rsidRPr="009E0B87">
        <w:rPr>
          <w:rFonts w:cs="Times New Roman"/>
          <w:lang w:val="lv-LV"/>
        </w:rPr>
        <w:t>/202</w:t>
      </w:r>
      <w:r w:rsidR="009E0B87" w:rsidRPr="009E0B87">
        <w:rPr>
          <w:rFonts w:cs="Times New Roman"/>
          <w:lang w:val="lv-LV"/>
        </w:rPr>
        <w:t>5</w:t>
      </w:r>
      <w:r w:rsidRPr="009E0B87">
        <w:rPr>
          <w:rFonts w:cs="Times New Roman"/>
          <w:lang w:val="lv-LV"/>
        </w:rPr>
        <w:t>/</w:t>
      </w:r>
      <w:r w:rsidR="0005706E">
        <w:rPr>
          <w:rFonts w:cs="Times New Roman"/>
          <w:lang w:val="lv-LV"/>
        </w:rPr>
        <w:t>40</w:t>
      </w:r>
      <w:r w:rsidR="004555D4" w:rsidRPr="009E0B87">
        <w:rPr>
          <w:rFonts w:cs="Times New Roman"/>
          <w:lang w:val="lv-LV"/>
        </w:rPr>
        <w:t xml:space="preserve">, </w:t>
      </w:r>
      <w:r w:rsidR="00F30E70" w:rsidRPr="009E0B87">
        <w:rPr>
          <w:rFonts w:cs="Times New Roman"/>
          <w:lang w:val="lv-LV"/>
        </w:rPr>
        <w:t>turpmāk – iepirkuma procedūra</w:t>
      </w:r>
      <w:r w:rsidR="009E0B87">
        <w:rPr>
          <w:rFonts w:cs="Times New Roman"/>
          <w:lang w:val="lv-LV"/>
        </w:rPr>
        <w:t xml:space="preserve">, </w:t>
      </w:r>
      <w:r w:rsidRPr="00AD1FDC">
        <w:rPr>
          <w:rFonts w:eastAsia="Calibri" w:cs="Times New Roman"/>
        </w:rPr>
        <w:t>noslēdz šādu vispārīgo vienošanos:</w:t>
      </w:r>
    </w:p>
    <w:p w14:paraId="1474F677" w14:textId="77777777" w:rsidR="009E0B87" w:rsidRPr="00AD1FDC" w:rsidRDefault="009E0B87" w:rsidP="009E0B87">
      <w:pPr>
        <w:pStyle w:val="TableContents"/>
        <w:jc w:val="both"/>
        <w:rPr>
          <w:rFonts w:cs="Times New Roman"/>
          <w:lang w:eastAsia="lv-LV"/>
        </w:rPr>
      </w:pPr>
    </w:p>
    <w:p w14:paraId="27E7F7F0" w14:textId="77777777" w:rsidR="00066E4D" w:rsidRPr="00AD1FDC" w:rsidRDefault="00066E4D" w:rsidP="00476BF8">
      <w:pPr>
        <w:numPr>
          <w:ilvl w:val="0"/>
          <w:numId w:val="16"/>
        </w:numPr>
        <w:spacing w:after="0" w:line="240" w:lineRule="auto"/>
        <w:jc w:val="center"/>
        <w:rPr>
          <w:rFonts w:ascii="Times New Roman" w:eastAsia="Calibri" w:hAnsi="Times New Roman" w:cs="Times New Roman"/>
          <w:b/>
          <w:sz w:val="24"/>
          <w:szCs w:val="24"/>
        </w:rPr>
      </w:pPr>
      <w:r w:rsidRPr="00AD1FDC">
        <w:rPr>
          <w:rFonts w:ascii="Times New Roman" w:eastAsia="Calibri" w:hAnsi="Times New Roman" w:cs="Times New Roman"/>
          <w:b/>
          <w:sz w:val="24"/>
          <w:szCs w:val="24"/>
        </w:rPr>
        <w:t>DEFINĪCIJAS</w:t>
      </w:r>
    </w:p>
    <w:p w14:paraId="091F6DC3" w14:textId="049C9435" w:rsidR="00066E4D" w:rsidRPr="00AD1FDC" w:rsidRDefault="00066E4D" w:rsidP="00476BF8">
      <w:pPr>
        <w:numPr>
          <w:ilvl w:val="1"/>
          <w:numId w:val="16"/>
        </w:numPr>
        <w:spacing w:after="0" w:line="240" w:lineRule="auto"/>
        <w:jc w:val="both"/>
        <w:rPr>
          <w:rFonts w:ascii="Times New Roman" w:eastAsia="Calibri" w:hAnsi="Times New Roman" w:cs="Times New Roman"/>
          <w:bCs/>
          <w:sz w:val="24"/>
          <w:szCs w:val="24"/>
        </w:rPr>
      </w:pPr>
      <w:r w:rsidRPr="00AD1FDC">
        <w:rPr>
          <w:rFonts w:ascii="Times New Roman" w:eastAsia="Calibri" w:hAnsi="Times New Roman" w:cs="Times New Roman"/>
          <w:bCs/>
          <w:sz w:val="24"/>
          <w:szCs w:val="24"/>
          <w:u w:val="single"/>
        </w:rPr>
        <w:t xml:space="preserve">Iespējamais izpildītājs </w:t>
      </w:r>
      <w:r w:rsidRPr="00AD1FDC">
        <w:rPr>
          <w:rFonts w:ascii="Times New Roman" w:eastAsia="Calibri" w:hAnsi="Times New Roman" w:cs="Times New Roman"/>
          <w:bCs/>
          <w:sz w:val="24"/>
          <w:szCs w:val="24"/>
        </w:rPr>
        <w:t>– iepirkuma procedūrā atlasītais piegādātājs, kurš noslēdz vispārīgo vienošanos (turpmāk – Vienošanās) ar Pasūtītāju, iegūstot</w:t>
      </w:r>
      <w:r w:rsidR="00EE71D5">
        <w:rPr>
          <w:rFonts w:ascii="Times New Roman" w:eastAsia="Calibri" w:hAnsi="Times New Roman" w:cs="Times New Roman"/>
          <w:bCs/>
          <w:sz w:val="24"/>
          <w:szCs w:val="24"/>
        </w:rPr>
        <w:t xml:space="preserve"> tiesības veikt</w:t>
      </w:r>
      <w:r w:rsidRPr="00AD1FDC">
        <w:rPr>
          <w:rFonts w:ascii="Times New Roman" w:eastAsia="Calibri" w:hAnsi="Times New Roman" w:cs="Times New Roman"/>
          <w:bCs/>
          <w:sz w:val="24"/>
          <w:szCs w:val="24"/>
        </w:rPr>
        <w:t xml:space="preserve"> </w:t>
      </w:r>
      <w:r w:rsidR="00EE71D5" w:rsidRPr="009E0B87">
        <w:rPr>
          <w:rFonts w:ascii="Times New Roman" w:hAnsi="Times New Roman" w:cs="Times New Roman"/>
          <w:bCs/>
          <w:sz w:val="24"/>
          <w:szCs w:val="24"/>
        </w:rPr>
        <w:t>brauktuvju, ietvju un laukumu segumu atjaunošanu RP SIA “Rīgas Satiksme” objektos</w:t>
      </w:r>
      <w:r w:rsidR="00EE71D5" w:rsidRPr="00AD1FDC">
        <w:rPr>
          <w:rFonts w:ascii="Times New Roman" w:eastAsia="Calibri" w:hAnsi="Times New Roman" w:cs="Times New Roman"/>
          <w:bCs/>
          <w:sz w:val="24"/>
          <w:szCs w:val="24"/>
        </w:rPr>
        <w:t xml:space="preserve"> </w:t>
      </w:r>
      <w:r w:rsidRPr="00AD1FDC">
        <w:rPr>
          <w:rFonts w:ascii="Times New Roman" w:eastAsia="Calibri" w:hAnsi="Times New Roman" w:cs="Times New Roman"/>
          <w:bCs/>
          <w:sz w:val="24"/>
          <w:szCs w:val="24"/>
        </w:rPr>
        <w:t>(turpmāk – Darbi), saskaņā ar Vienošanās nosacījumiem.</w:t>
      </w:r>
    </w:p>
    <w:p w14:paraId="15C27CDA" w14:textId="77777777" w:rsidR="00066E4D" w:rsidRPr="00AD1FDC" w:rsidRDefault="00066E4D" w:rsidP="00476BF8">
      <w:pPr>
        <w:numPr>
          <w:ilvl w:val="1"/>
          <w:numId w:val="16"/>
        </w:numPr>
        <w:spacing w:after="0" w:line="240" w:lineRule="auto"/>
        <w:jc w:val="both"/>
        <w:rPr>
          <w:rFonts w:ascii="Times New Roman" w:eastAsia="Calibri" w:hAnsi="Times New Roman" w:cs="Times New Roman"/>
          <w:bCs/>
          <w:sz w:val="24"/>
          <w:szCs w:val="24"/>
        </w:rPr>
      </w:pPr>
      <w:r w:rsidRPr="00AD1FDC">
        <w:rPr>
          <w:rFonts w:ascii="Times New Roman" w:eastAsia="Calibri" w:hAnsi="Times New Roman" w:cs="Times New Roman"/>
          <w:bCs/>
          <w:sz w:val="24"/>
          <w:szCs w:val="24"/>
          <w:u w:val="single"/>
        </w:rPr>
        <w:t>Izpildītājs</w:t>
      </w:r>
      <w:r w:rsidRPr="00AD1FDC">
        <w:rPr>
          <w:rFonts w:ascii="Times New Roman" w:eastAsia="Calibri" w:hAnsi="Times New Roman" w:cs="Times New Roman"/>
          <w:bCs/>
          <w:sz w:val="24"/>
          <w:szCs w:val="24"/>
        </w:rPr>
        <w:t xml:space="preserve"> – Iespējamais izpildītājs, kurš noslēdz iepirkuma līgumu.</w:t>
      </w:r>
    </w:p>
    <w:p w14:paraId="613C74B6" w14:textId="42EE8D23" w:rsidR="00066E4D" w:rsidRPr="00AD1FDC" w:rsidRDefault="00066E4D" w:rsidP="00476BF8">
      <w:pPr>
        <w:numPr>
          <w:ilvl w:val="1"/>
          <w:numId w:val="16"/>
        </w:numPr>
        <w:spacing w:after="0" w:line="240" w:lineRule="auto"/>
        <w:jc w:val="both"/>
        <w:rPr>
          <w:rFonts w:ascii="Times New Roman" w:eastAsia="Calibri" w:hAnsi="Times New Roman" w:cs="Times New Roman"/>
          <w:bCs/>
          <w:sz w:val="24"/>
          <w:szCs w:val="24"/>
        </w:rPr>
      </w:pPr>
      <w:r w:rsidRPr="00AD1FDC">
        <w:rPr>
          <w:rFonts w:ascii="Times New Roman" w:eastAsia="Calibri" w:hAnsi="Times New Roman" w:cs="Times New Roman"/>
          <w:bCs/>
          <w:sz w:val="24"/>
          <w:szCs w:val="24"/>
          <w:u w:val="single"/>
        </w:rPr>
        <w:t xml:space="preserve">Darbi </w:t>
      </w:r>
      <w:r w:rsidRPr="00AD1FDC">
        <w:rPr>
          <w:rFonts w:ascii="Times New Roman" w:eastAsia="Calibri" w:hAnsi="Times New Roman" w:cs="Times New Roman"/>
          <w:bCs/>
          <w:sz w:val="24"/>
          <w:szCs w:val="24"/>
        </w:rPr>
        <w:t xml:space="preserve">– </w:t>
      </w:r>
      <w:r w:rsidR="00985ABD" w:rsidRPr="009E0B87">
        <w:rPr>
          <w:rFonts w:ascii="Times New Roman" w:hAnsi="Times New Roman" w:cs="Times New Roman"/>
          <w:bCs/>
          <w:sz w:val="24"/>
          <w:szCs w:val="24"/>
        </w:rPr>
        <w:t>brauktuvju, ietvju un laukumu segumu atjaunošan</w:t>
      </w:r>
      <w:r w:rsidR="00985ABD">
        <w:rPr>
          <w:rFonts w:ascii="Times New Roman" w:hAnsi="Times New Roman" w:cs="Times New Roman"/>
          <w:bCs/>
          <w:sz w:val="24"/>
          <w:szCs w:val="24"/>
        </w:rPr>
        <w:t>a</w:t>
      </w:r>
      <w:r w:rsidR="00985ABD" w:rsidRPr="009E0B87">
        <w:rPr>
          <w:rFonts w:ascii="Times New Roman" w:hAnsi="Times New Roman" w:cs="Times New Roman"/>
          <w:bCs/>
          <w:sz w:val="24"/>
          <w:szCs w:val="24"/>
        </w:rPr>
        <w:t xml:space="preserve"> RP SIA “Rīgas Satiksme” objektos</w:t>
      </w:r>
      <w:r w:rsidRPr="00AD1FDC">
        <w:rPr>
          <w:rFonts w:ascii="Times New Roman" w:eastAsia="Calibri" w:hAnsi="Times New Roman" w:cs="Times New Roman"/>
          <w:sz w:val="24"/>
          <w:szCs w:val="24"/>
        </w:rPr>
        <w:t xml:space="preserve">, ko </w:t>
      </w:r>
      <w:r w:rsidR="00F30E70">
        <w:rPr>
          <w:rFonts w:ascii="Times New Roman" w:eastAsia="Calibri" w:hAnsi="Times New Roman" w:cs="Times New Roman"/>
          <w:sz w:val="24"/>
          <w:szCs w:val="24"/>
        </w:rPr>
        <w:t xml:space="preserve">Pasūtītājam ir tiesības piedāvāt </w:t>
      </w:r>
      <w:r w:rsidRPr="00AD1FDC">
        <w:rPr>
          <w:rFonts w:ascii="Times New Roman" w:eastAsia="Calibri" w:hAnsi="Times New Roman" w:cs="Times New Roman"/>
          <w:sz w:val="24"/>
          <w:szCs w:val="24"/>
        </w:rPr>
        <w:t xml:space="preserve">Iespējamajiem izpildītājiem. </w:t>
      </w:r>
      <w:r w:rsidRPr="00C16EC1">
        <w:rPr>
          <w:rFonts w:ascii="Times New Roman" w:eastAsia="Calibri" w:hAnsi="Times New Roman" w:cs="Times New Roman"/>
          <w:sz w:val="24"/>
          <w:szCs w:val="24"/>
        </w:rPr>
        <w:t xml:space="preserve">Būvdarbu veikšanas vispārīgie nosacījumi norādīti </w:t>
      </w:r>
      <w:r w:rsidR="009B740D">
        <w:rPr>
          <w:rFonts w:ascii="Times New Roman" w:eastAsia="Calibri" w:hAnsi="Times New Roman" w:cs="Times New Roman"/>
          <w:sz w:val="24"/>
          <w:szCs w:val="24"/>
        </w:rPr>
        <w:t>Tehniskajā specifikācijā</w:t>
      </w:r>
      <w:r w:rsidRPr="00C16EC1">
        <w:rPr>
          <w:rFonts w:ascii="Times New Roman" w:eastAsia="Calibri" w:hAnsi="Times New Roman" w:cs="Times New Roman"/>
          <w:sz w:val="24"/>
          <w:szCs w:val="24"/>
        </w:rPr>
        <w:t>.</w:t>
      </w:r>
      <w:r w:rsidRPr="00AD1FDC">
        <w:rPr>
          <w:rFonts w:ascii="Times New Roman" w:eastAsia="Calibri" w:hAnsi="Times New Roman" w:cs="Times New Roman"/>
          <w:sz w:val="24"/>
          <w:szCs w:val="24"/>
        </w:rPr>
        <w:t xml:space="preserve"> Informācija par Darbiem katrā gadījumā tiek norādīta Cenu aptaujā.</w:t>
      </w:r>
    </w:p>
    <w:p w14:paraId="675648D3" w14:textId="77777777" w:rsidR="00066E4D" w:rsidRPr="00AD1FDC" w:rsidRDefault="00066E4D" w:rsidP="00476BF8">
      <w:pPr>
        <w:numPr>
          <w:ilvl w:val="1"/>
          <w:numId w:val="16"/>
        </w:numPr>
        <w:spacing w:after="0" w:line="240" w:lineRule="auto"/>
        <w:jc w:val="both"/>
        <w:rPr>
          <w:rFonts w:ascii="Times New Roman" w:eastAsia="Calibri" w:hAnsi="Times New Roman" w:cs="Times New Roman"/>
          <w:bCs/>
          <w:sz w:val="24"/>
          <w:szCs w:val="24"/>
        </w:rPr>
      </w:pPr>
      <w:r w:rsidRPr="00AD1FDC">
        <w:rPr>
          <w:rFonts w:ascii="Times New Roman" w:eastAsia="Calibri" w:hAnsi="Times New Roman" w:cs="Times New Roman"/>
          <w:bCs/>
          <w:sz w:val="24"/>
          <w:szCs w:val="24"/>
          <w:u w:val="single"/>
        </w:rPr>
        <w:t xml:space="preserve">Atbilstošs cenu piedāvājums </w:t>
      </w:r>
      <w:r w:rsidRPr="00AD1FDC">
        <w:rPr>
          <w:rFonts w:ascii="Times New Roman" w:eastAsia="Calibri" w:hAnsi="Times New Roman" w:cs="Times New Roman"/>
          <w:bCs/>
          <w:sz w:val="24"/>
          <w:szCs w:val="24"/>
        </w:rPr>
        <w:t>– (1) Iespējamā izpildītāja atbilstoši pasūtījuma formai aizpildīts, (2) amatpersonas, kurai ir paraksta tiesības, vai pilnvarotās personas parakstīts, (3) pasūtījumā norādītajiem kritērijiem atbilstošs un (4) savlaicīgi Pasūtītājam elektroniski iesniegts dokuments.</w:t>
      </w:r>
    </w:p>
    <w:p w14:paraId="7434B744" w14:textId="77777777" w:rsidR="00066E4D" w:rsidRPr="00AD1FDC" w:rsidRDefault="00066E4D" w:rsidP="00476BF8">
      <w:pPr>
        <w:numPr>
          <w:ilvl w:val="1"/>
          <w:numId w:val="16"/>
        </w:numPr>
        <w:spacing w:after="0" w:line="240" w:lineRule="auto"/>
        <w:jc w:val="both"/>
        <w:rPr>
          <w:rFonts w:ascii="Times New Roman" w:eastAsia="Calibri" w:hAnsi="Times New Roman" w:cs="Times New Roman"/>
          <w:bCs/>
          <w:sz w:val="24"/>
          <w:szCs w:val="24"/>
        </w:rPr>
      </w:pPr>
      <w:r w:rsidRPr="00AD1FDC">
        <w:rPr>
          <w:rFonts w:ascii="Times New Roman" w:eastAsia="Calibri" w:hAnsi="Times New Roman" w:cs="Times New Roman"/>
          <w:bCs/>
          <w:sz w:val="24"/>
          <w:szCs w:val="24"/>
          <w:u w:val="single"/>
        </w:rPr>
        <w:t>Cenu aptauja</w:t>
      </w:r>
      <w:r w:rsidRPr="00AD1FDC">
        <w:rPr>
          <w:rFonts w:ascii="Times New Roman" w:eastAsia="Calibri" w:hAnsi="Times New Roman" w:cs="Times New Roman"/>
          <w:bCs/>
          <w:sz w:val="24"/>
          <w:szCs w:val="24"/>
        </w:rPr>
        <w:t xml:space="preserve"> – noteiktas formas pieprasījums iesniegt cenu piedāvājumu visiem Iespējamajiem izpildītājiem, kas tiek nosūtīts elektroniski. Cenu aptaujas tiek numurētas to nosūtīšanas secībā.</w:t>
      </w:r>
    </w:p>
    <w:p w14:paraId="2567AC22" w14:textId="77777777" w:rsidR="00066E4D" w:rsidRPr="00AD1FDC" w:rsidRDefault="00066E4D" w:rsidP="00476BF8">
      <w:pPr>
        <w:numPr>
          <w:ilvl w:val="1"/>
          <w:numId w:val="16"/>
        </w:numPr>
        <w:tabs>
          <w:tab w:val="num" w:pos="720"/>
        </w:tabs>
        <w:spacing w:after="0" w:line="240" w:lineRule="auto"/>
        <w:jc w:val="both"/>
        <w:rPr>
          <w:rFonts w:ascii="Times New Roman" w:eastAsia="Calibri" w:hAnsi="Times New Roman" w:cs="Times New Roman"/>
          <w:bCs/>
          <w:sz w:val="24"/>
          <w:szCs w:val="24"/>
        </w:rPr>
      </w:pPr>
      <w:r w:rsidRPr="00AD1FDC">
        <w:rPr>
          <w:rFonts w:ascii="Times New Roman" w:eastAsia="Calibri" w:hAnsi="Times New Roman" w:cs="Times New Roman"/>
          <w:bCs/>
          <w:sz w:val="24"/>
          <w:szCs w:val="24"/>
          <w:u w:val="single"/>
        </w:rPr>
        <w:lastRenderedPageBreak/>
        <w:t>Paziņojums</w:t>
      </w:r>
      <w:r w:rsidRPr="00AD1FDC">
        <w:rPr>
          <w:rFonts w:ascii="Times New Roman" w:eastAsia="Calibri" w:hAnsi="Times New Roman" w:cs="Times New Roman"/>
          <w:bCs/>
          <w:sz w:val="24"/>
          <w:szCs w:val="24"/>
        </w:rPr>
        <w:t xml:space="preserve"> – dokuments, kuru elektroniski visiem cenu piedāvājumu iesniegušajiem Iespējamajiem</w:t>
      </w:r>
      <w:r w:rsidRPr="00AD1FDC">
        <w:rPr>
          <w:rFonts w:ascii="Times New Roman" w:eastAsia="Calibri" w:hAnsi="Times New Roman" w:cs="Times New Roman"/>
          <w:sz w:val="24"/>
          <w:szCs w:val="24"/>
        </w:rPr>
        <w:t xml:space="preserve"> </w:t>
      </w:r>
      <w:r w:rsidRPr="00AD1FDC">
        <w:rPr>
          <w:rFonts w:ascii="Times New Roman" w:eastAsia="Calibri" w:hAnsi="Times New Roman" w:cs="Times New Roman"/>
          <w:bCs/>
          <w:sz w:val="24"/>
          <w:szCs w:val="24"/>
        </w:rPr>
        <w:t>izpildītājiem nosūta Pasūtītāja pilnvarota persona, un kurš satur informāciju par cenu aptaujas rezultātiem.</w:t>
      </w:r>
    </w:p>
    <w:p w14:paraId="154354B8" w14:textId="77777777" w:rsidR="00066E4D" w:rsidRPr="00AD1FDC" w:rsidRDefault="00066E4D" w:rsidP="00476BF8">
      <w:pPr>
        <w:numPr>
          <w:ilvl w:val="1"/>
          <w:numId w:val="16"/>
        </w:numPr>
        <w:tabs>
          <w:tab w:val="num" w:pos="720"/>
        </w:tabs>
        <w:spacing w:after="0" w:line="240" w:lineRule="auto"/>
        <w:jc w:val="both"/>
        <w:rPr>
          <w:rFonts w:ascii="Times New Roman" w:eastAsia="Calibri" w:hAnsi="Times New Roman" w:cs="Times New Roman"/>
          <w:bCs/>
          <w:sz w:val="24"/>
          <w:szCs w:val="24"/>
        </w:rPr>
      </w:pPr>
      <w:r w:rsidRPr="00AD1FDC">
        <w:rPr>
          <w:rFonts w:ascii="Times New Roman" w:eastAsia="Calibri" w:hAnsi="Times New Roman" w:cs="Times New Roman"/>
          <w:bCs/>
          <w:sz w:val="24"/>
          <w:szCs w:val="24"/>
          <w:u w:val="single"/>
        </w:rPr>
        <w:t>Iepirkuma līgums</w:t>
      </w:r>
      <w:r w:rsidRPr="00AD1FDC">
        <w:rPr>
          <w:rFonts w:ascii="Times New Roman" w:eastAsia="Calibri" w:hAnsi="Times New Roman" w:cs="Times New Roman"/>
          <w:bCs/>
          <w:sz w:val="24"/>
          <w:szCs w:val="24"/>
        </w:rPr>
        <w:t xml:space="preserve"> – starp Pasūtītāju un izpildītāju Vienošanās ietvaros noslēgts iepirkuma līgums par </w:t>
      </w:r>
      <w:r w:rsidRPr="00AD1FDC">
        <w:rPr>
          <w:rFonts w:ascii="Times New Roman" w:eastAsia="Calibri" w:hAnsi="Times New Roman" w:cs="Times New Roman"/>
          <w:iCs/>
          <w:sz w:val="24"/>
          <w:szCs w:val="24"/>
        </w:rPr>
        <w:t>Darbu veikšanu.</w:t>
      </w:r>
    </w:p>
    <w:p w14:paraId="5315CB71" w14:textId="77777777" w:rsidR="00066E4D" w:rsidRPr="00AD1FDC" w:rsidRDefault="00066E4D" w:rsidP="00476BF8">
      <w:pPr>
        <w:spacing w:after="0" w:line="240" w:lineRule="auto"/>
        <w:ind w:left="360"/>
        <w:rPr>
          <w:rFonts w:ascii="Times New Roman" w:eastAsia="Calibri" w:hAnsi="Times New Roman" w:cs="Times New Roman"/>
          <w:b/>
          <w:sz w:val="24"/>
          <w:szCs w:val="24"/>
        </w:rPr>
      </w:pPr>
    </w:p>
    <w:p w14:paraId="062A9B86" w14:textId="77777777" w:rsidR="00066E4D" w:rsidRPr="00AD1FDC" w:rsidRDefault="00066E4D" w:rsidP="00476BF8">
      <w:pPr>
        <w:numPr>
          <w:ilvl w:val="0"/>
          <w:numId w:val="16"/>
        </w:numPr>
        <w:spacing w:after="0" w:line="240" w:lineRule="auto"/>
        <w:jc w:val="center"/>
        <w:rPr>
          <w:rFonts w:ascii="Times New Roman" w:eastAsia="Calibri" w:hAnsi="Times New Roman" w:cs="Times New Roman"/>
          <w:b/>
          <w:sz w:val="24"/>
          <w:szCs w:val="24"/>
        </w:rPr>
      </w:pPr>
      <w:r w:rsidRPr="00AD1FDC">
        <w:rPr>
          <w:rFonts w:ascii="Times New Roman" w:eastAsia="Calibri" w:hAnsi="Times New Roman" w:cs="Times New Roman"/>
          <w:b/>
          <w:sz w:val="24"/>
          <w:szCs w:val="24"/>
        </w:rPr>
        <w:t>VIENOŠANĀS PRIEKŠMETS UN DARBĪBAS TERMIŅŠ</w:t>
      </w:r>
    </w:p>
    <w:p w14:paraId="2B9D259E" w14:textId="77777777" w:rsidR="00066E4D" w:rsidRPr="00AD1FDC" w:rsidRDefault="00066E4D" w:rsidP="00476BF8">
      <w:pPr>
        <w:numPr>
          <w:ilvl w:val="1"/>
          <w:numId w:val="16"/>
        </w:numPr>
        <w:spacing w:after="0" w:line="240" w:lineRule="auto"/>
        <w:ind w:left="426" w:hanging="426"/>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Vienošanās nosaka kārtību, kādā Pasūtītājs izvēlas izpildītājus Vienošanās darbības laikā.</w:t>
      </w:r>
    </w:p>
    <w:p w14:paraId="46B8F23E" w14:textId="327607C1" w:rsidR="00066E4D" w:rsidRPr="00AD1FDC" w:rsidRDefault="00066E4D" w:rsidP="00476BF8">
      <w:pPr>
        <w:numPr>
          <w:ilvl w:val="1"/>
          <w:numId w:val="16"/>
        </w:numPr>
        <w:spacing w:after="0" w:line="240" w:lineRule="auto"/>
        <w:ind w:left="426" w:hanging="426"/>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Vienošanās priekšmets ir pasūtījumam atbilstošu Darbu veikšana saskaņā ar 1.pielikumā ietverto </w:t>
      </w:r>
      <w:r w:rsidR="009A5676">
        <w:rPr>
          <w:rFonts w:ascii="Times New Roman" w:eastAsia="Calibri" w:hAnsi="Times New Roman" w:cs="Times New Roman"/>
          <w:sz w:val="24"/>
          <w:szCs w:val="24"/>
        </w:rPr>
        <w:t>Tehnisko specifikāciju</w:t>
      </w:r>
      <w:r w:rsidRPr="00AD1FDC">
        <w:rPr>
          <w:rFonts w:ascii="Times New Roman" w:eastAsia="Calibri" w:hAnsi="Times New Roman" w:cs="Times New Roman"/>
          <w:sz w:val="24"/>
          <w:szCs w:val="24"/>
        </w:rPr>
        <w:t xml:space="preserve">, </w:t>
      </w:r>
      <w:r w:rsidR="00F30E70">
        <w:rPr>
          <w:rFonts w:ascii="Times New Roman" w:eastAsia="Calibri" w:hAnsi="Times New Roman" w:cs="Times New Roman"/>
          <w:sz w:val="24"/>
          <w:szCs w:val="24"/>
        </w:rPr>
        <w:t>C</w:t>
      </w:r>
      <w:r w:rsidRPr="00AD1FDC">
        <w:rPr>
          <w:rFonts w:ascii="Times New Roman" w:eastAsia="Calibri" w:hAnsi="Times New Roman" w:cs="Times New Roman"/>
          <w:sz w:val="24"/>
          <w:szCs w:val="24"/>
        </w:rPr>
        <w:t>enu aptaujas dokumentiem un Vienošanās noteikumiem.</w:t>
      </w:r>
    </w:p>
    <w:p w14:paraId="4032182E" w14:textId="77777777" w:rsidR="00066E4D" w:rsidRPr="00AD1FDC" w:rsidRDefault="00066E4D" w:rsidP="00476BF8">
      <w:pPr>
        <w:numPr>
          <w:ilvl w:val="1"/>
          <w:numId w:val="16"/>
        </w:numPr>
        <w:spacing w:after="0" w:line="240" w:lineRule="auto"/>
        <w:ind w:left="426" w:hanging="426"/>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Vienošanās nosaka kārtību, kādā Pasūtītājs no Iespējamo izpildītāju loka izvēlas to izpildītāju, kas nodrošinās Darbu veikšanu atbilstoši Pasūtītāja vajadzībām, kā tiks slēgts iepirkuma līgums par pasūtījumu un kādi ir izpildes noteikumi. </w:t>
      </w:r>
    </w:p>
    <w:p w14:paraId="5CD66684" w14:textId="6CEEC891" w:rsidR="00066E4D" w:rsidRPr="00AD1FDC" w:rsidRDefault="00066E4D" w:rsidP="00476BF8">
      <w:pPr>
        <w:numPr>
          <w:ilvl w:val="1"/>
          <w:numId w:val="16"/>
        </w:numPr>
        <w:spacing w:after="0" w:line="240" w:lineRule="auto"/>
        <w:ind w:left="426" w:hanging="426"/>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Vienošanās ir spēkā no brīža, kad to paraksta visi Līdzēji. Vienošanās tiek noslēgta uz </w:t>
      </w:r>
      <w:r w:rsidR="009A5676">
        <w:rPr>
          <w:rFonts w:ascii="Times New Roman" w:eastAsia="Calibri" w:hAnsi="Times New Roman" w:cs="Times New Roman"/>
          <w:sz w:val="24"/>
          <w:szCs w:val="24"/>
        </w:rPr>
        <w:t>3</w:t>
      </w:r>
      <w:r w:rsidRPr="00AD1FDC">
        <w:rPr>
          <w:rFonts w:ascii="Times New Roman" w:eastAsia="Calibri" w:hAnsi="Times New Roman" w:cs="Times New Roman"/>
          <w:sz w:val="24"/>
          <w:szCs w:val="24"/>
        </w:rPr>
        <w:t xml:space="preserve"> (</w:t>
      </w:r>
      <w:r w:rsidR="009A5676">
        <w:rPr>
          <w:rFonts w:ascii="Times New Roman" w:eastAsia="Calibri" w:hAnsi="Times New Roman" w:cs="Times New Roman"/>
          <w:sz w:val="24"/>
          <w:szCs w:val="24"/>
        </w:rPr>
        <w:t>trīs</w:t>
      </w:r>
      <w:r w:rsidRPr="00AD1FDC">
        <w:rPr>
          <w:rFonts w:ascii="Times New Roman" w:eastAsia="Calibri" w:hAnsi="Times New Roman" w:cs="Times New Roman"/>
          <w:sz w:val="24"/>
          <w:szCs w:val="24"/>
        </w:rPr>
        <w:t>) gadiem</w:t>
      </w:r>
      <w:r w:rsidR="005C0966" w:rsidRPr="00AD1FDC">
        <w:rPr>
          <w:rFonts w:ascii="Times New Roman" w:eastAsia="Calibri" w:hAnsi="Times New Roman" w:cs="Times New Roman"/>
          <w:sz w:val="24"/>
          <w:szCs w:val="24"/>
        </w:rPr>
        <w:t xml:space="preserve"> </w:t>
      </w:r>
      <w:r w:rsidR="005C0966" w:rsidRPr="00AD1FDC">
        <w:rPr>
          <w:rFonts w:ascii="Times New Roman" w:eastAsia="Times New Roman" w:hAnsi="Times New Roman" w:cs="Times New Roman"/>
          <w:sz w:val="24"/>
          <w:szCs w:val="24"/>
          <w:lang w:eastAsia="lv-LV"/>
        </w:rPr>
        <w:t xml:space="preserve">vai līdz brīdim, kad Vienošanās ietvaros veikto darbu kopējā vērtība ir sasniegusi </w:t>
      </w:r>
      <w:r w:rsidR="003A211B" w:rsidRPr="00AD1FDC">
        <w:rPr>
          <w:rFonts w:ascii="Times New Roman" w:eastAsia="Times New Roman" w:hAnsi="Times New Roman" w:cs="Times New Roman"/>
          <w:sz w:val="24"/>
          <w:szCs w:val="24"/>
          <w:lang w:eastAsia="lv-LV"/>
        </w:rPr>
        <w:t>V</w:t>
      </w:r>
      <w:r w:rsidR="005C0966" w:rsidRPr="00AD1FDC">
        <w:rPr>
          <w:rFonts w:ascii="Times New Roman" w:eastAsia="Times New Roman" w:hAnsi="Times New Roman" w:cs="Times New Roman"/>
          <w:sz w:val="24"/>
          <w:szCs w:val="24"/>
          <w:lang w:eastAsia="lv-LV"/>
        </w:rPr>
        <w:t>ienošanās kopējo līgumcenu (atkarībā no tā, kurš no nosacījumiem iestājas pirmais)</w:t>
      </w:r>
      <w:r w:rsidRPr="00AD1FDC">
        <w:rPr>
          <w:rFonts w:ascii="Times New Roman" w:eastAsia="Calibri" w:hAnsi="Times New Roman" w:cs="Times New Roman"/>
          <w:sz w:val="24"/>
          <w:szCs w:val="24"/>
        </w:rPr>
        <w:t xml:space="preserve">. </w:t>
      </w:r>
    </w:p>
    <w:p w14:paraId="2827AC92" w14:textId="77777777" w:rsidR="00066E4D" w:rsidRPr="00AD1FDC" w:rsidRDefault="00066E4D" w:rsidP="00476BF8">
      <w:pPr>
        <w:numPr>
          <w:ilvl w:val="1"/>
          <w:numId w:val="16"/>
        </w:numPr>
        <w:spacing w:after="0" w:line="240" w:lineRule="auto"/>
        <w:ind w:left="426" w:hanging="426"/>
        <w:jc w:val="both"/>
        <w:rPr>
          <w:rFonts w:ascii="Times New Roman" w:eastAsia="Calibri" w:hAnsi="Times New Roman" w:cs="Times New Roman"/>
          <w:sz w:val="24"/>
          <w:szCs w:val="24"/>
        </w:rPr>
      </w:pPr>
      <w:r w:rsidRPr="00AD1FDC">
        <w:rPr>
          <w:rFonts w:ascii="Times New Roman" w:eastAsia="Calibri" w:hAnsi="Times New Roman" w:cs="Times New Roman"/>
          <w:bCs/>
          <w:sz w:val="24"/>
          <w:szCs w:val="24"/>
        </w:rPr>
        <w:t>Pasūtītājs Vienošanās izpildes laikā ir tiesīgs pasūtīt Darbus tādā apjomā, kāds tam ir nepieciešams.</w:t>
      </w:r>
    </w:p>
    <w:p w14:paraId="151435FB" w14:textId="77777777" w:rsidR="00066E4D" w:rsidRPr="00AD1FDC" w:rsidRDefault="00066E4D" w:rsidP="00476BF8">
      <w:pPr>
        <w:numPr>
          <w:ilvl w:val="1"/>
          <w:numId w:val="16"/>
        </w:numPr>
        <w:spacing w:after="0" w:line="240" w:lineRule="auto"/>
        <w:ind w:left="426" w:hanging="426"/>
        <w:jc w:val="both"/>
        <w:rPr>
          <w:rFonts w:ascii="Times New Roman" w:eastAsia="Calibri" w:hAnsi="Times New Roman" w:cs="Times New Roman"/>
          <w:sz w:val="24"/>
          <w:szCs w:val="24"/>
        </w:rPr>
      </w:pPr>
      <w:r w:rsidRPr="00AD1FDC">
        <w:rPr>
          <w:rFonts w:ascii="Times New Roman" w:eastAsia="Calibri" w:hAnsi="Times New Roman" w:cs="Times New Roman"/>
          <w:bCs/>
          <w:sz w:val="24"/>
          <w:szCs w:val="24"/>
        </w:rPr>
        <w:t>Izpildītājs apņemas Vienošanās ietvaros noteiktos Darbus izpildīt cenu aptaujā (uzaicinājumā) norādītajā termiņā.</w:t>
      </w:r>
    </w:p>
    <w:p w14:paraId="4367A8F6" w14:textId="77777777" w:rsidR="00066E4D" w:rsidRPr="00AD1FDC" w:rsidRDefault="00066E4D" w:rsidP="00476BF8">
      <w:pPr>
        <w:numPr>
          <w:ilvl w:val="1"/>
          <w:numId w:val="16"/>
        </w:numPr>
        <w:spacing w:after="0" w:line="240" w:lineRule="auto"/>
        <w:ind w:left="426" w:hanging="426"/>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Darbu izpildes termiņā netiek ieskatīts laiks, kurā Darbus nav iespējams veikt sakarā ar Darbu veikšanai nelabvēlīgo meteoroloģisko apstākļu iestāšanos (tehnoloģiskais pārtraukums)</w:t>
      </w:r>
      <w:r w:rsidRPr="00AD1FDC">
        <w:rPr>
          <w:rFonts w:ascii="Times New Roman" w:hAnsi="Times New Roman" w:cs="Times New Roman"/>
          <w:sz w:val="24"/>
          <w:szCs w:val="24"/>
        </w:rPr>
        <w:t xml:space="preserve">, </w:t>
      </w:r>
      <w:r w:rsidRPr="00AD1FDC">
        <w:rPr>
          <w:rFonts w:ascii="Times New Roman" w:eastAsia="Calibri" w:hAnsi="Times New Roman" w:cs="Times New Roman"/>
          <w:sz w:val="24"/>
          <w:szCs w:val="24"/>
        </w:rPr>
        <w:t>ar nosacījumu, ka nelabvēlīgo meteoroloģisko apstākļu iestāšanās sākums un beigās tiek fiksēti ar aktiem, kurus paraksta Pasūtītāja un izpildītāja</w:t>
      </w:r>
      <w:r w:rsidRPr="00AD1FDC">
        <w:rPr>
          <w:rFonts w:ascii="Times New Roman" w:hAnsi="Times New Roman" w:cs="Times New Roman"/>
          <w:sz w:val="24"/>
          <w:szCs w:val="24"/>
        </w:rPr>
        <w:t xml:space="preserve"> pilnvarotās personas.</w:t>
      </w:r>
    </w:p>
    <w:p w14:paraId="7AC9C9D8" w14:textId="77777777" w:rsidR="00066E4D" w:rsidRPr="00AD1FDC" w:rsidRDefault="00066E4D" w:rsidP="00476BF8">
      <w:pPr>
        <w:spacing w:after="0" w:line="240" w:lineRule="auto"/>
        <w:ind w:left="720"/>
        <w:jc w:val="both"/>
        <w:rPr>
          <w:rFonts w:ascii="Times New Roman" w:eastAsia="Calibri" w:hAnsi="Times New Roman" w:cs="Times New Roman"/>
          <w:sz w:val="24"/>
          <w:szCs w:val="24"/>
        </w:rPr>
      </w:pPr>
    </w:p>
    <w:p w14:paraId="2A515390" w14:textId="77777777" w:rsidR="00066E4D" w:rsidRPr="00AD1FDC" w:rsidRDefault="00066E4D" w:rsidP="00476BF8">
      <w:pPr>
        <w:numPr>
          <w:ilvl w:val="0"/>
          <w:numId w:val="16"/>
        </w:numPr>
        <w:spacing w:after="0" w:line="240" w:lineRule="auto"/>
        <w:jc w:val="center"/>
        <w:rPr>
          <w:rFonts w:ascii="Times New Roman" w:eastAsia="Calibri" w:hAnsi="Times New Roman" w:cs="Times New Roman"/>
          <w:b/>
          <w:sz w:val="24"/>
          <w:szCs w:val="24"/>
        </w:rPr>
      </w:pPr>
      <w:r w:rsidRPr="00AD1FDC">
        <w:rPr>
          <w:rFonts w:ascii="Times New Roman" w:eastAsia="Calibri" w:hAnsi="Times New Roman" w:cs="Times New Roman"/>
          <w:b/>
          <w:sz w:val="24"/>
          <w:szCs w:val="24"/>
        </w:rPr>
        <w:t>IZPILDĪTĀJA IZVĒLE DARBU VEIKŠANAI</w:t>
      </w:r>
    </w:p>
    <w:p w14:paraId="0CFF8AF7" w14:textId="4A82DE72" w:rsidR="00066E4D" w:rsidRDefault="00066E4D" w:rsidP="00476BF8">
      <w:pPr>
        <w:pStyle w:val="ListParagraph"/>
        <w:numPr>
          <w:ilvl w:val="1"/>
          <w:numId w:val="16"/>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Pirmo Darbu līguma slēgšanas tiesības iegūst Izpildītāj</w:t>
      </w:r>
      <w:r w:rsidR="00637523">
        <w:rPr>
          <w:rFonts w:ascii="Times New Roman" w:hAnsi="Times New Roman" w:cs="Times New Roman"/>
          <w:sz w:val="24"/>
          <w:szCs w:val="24"/>
        </w:rPr>
        <w:t>s/-i</w:t>
      </w:r>
      <w:r w:rsidRPr="00AD1FDC">
        <w:rPr>
          <w:rFonts w:ascii="Times New Roman" w:hAnsi="Times New Roman" w:cs="Times New Roman"/>
          <w:sz w:val="24"/>
          <w:szCs w:val="24"/>
        </w:rPr>
        <w:t>, kur</w:t>
      </w:r>
      <w:r w:rsidR="00637523">
        <w:rPr>
          <w:rFonts w:ascii="Times New Roman" w:hAnsi="Times New Roman" w:cs="Times New Roman"/>
          <w:sz w:val="24"/>
          <w:szCs w:val="24"/>
        </w:rPr>
        <w:t>š/-i</w:t>
      </w:r>
      <w:r w:rsidRPr="00AD1FDC">
        <w:rPr>
          <w:rFonts w:ascii="Times New Roman" w:hAnsi="Times New Roman" w:cs="Times New Roman"/>
          <w:sz w:val="24"/>
          <w:szCs w:val="24"/>
        </w:rPr>
        <w:t xml:space="preserve"> noteikti iepirkumu procedūras rezultāt</w:t>
      </w:r>
      <w:r w:rsidR="0082463D">
        <w:rPr>
          <w:rFonts w:ascii="Times New Roman" w:hAnsi="Times New Roman" w:cs="Times New Roman"/>
          <w:sz w:val="24"/>
          <w:szCs w:val="24"/>
        </w:rPr>
        <w:t>ā,</w:t>
      </w:r>
      <w:r w:rsidRPr="00AD1FDC">
        <w:rPr>
          <w:rFonts w:ascii="Times New Roman" w:hAnsi="Times New Roman" w:cs="Times New Roman"/>
          <w:sz w:val="24"/>
          <w:szCs w:val="24"/>
        </w:rPr>
        <w:t xml:space="preserve"> iesnieguši atbilstošu piedāvājumu ar zemāko cenu. Līgumu slēgšanas tiesības </w:t>
      </w:r>
      <w:r w:rsidR="00687468">
        <w:rPr>
          <w:rFonts w:ascii="Times New Roman" w:hAnsi="Times New Roman" w:cs="Times New Roman"/>
          <w:sz w:val="24"/>
          <w:szCs w:val="24"/>
        </w:rPr>
        <w:t xml:space="preserve">par būvdarbiem šādos būvobjektos </w:t>
      </w:r>
      <w:r w:rsidRPr="00AD1FDC">
        <w:rPr>
          <w:rFonts w:ascii="Times New Roman" w:hAnsi="Times New Roman" w:cs="Times New Roman"/>
          <w:sz w:val="24"/>
          <w:szCs w:val="24"/>
        </w:rPr>
        <w:t>tiek piešķirtas:</w:t>
      </w:r>
    </w:p>
    <w:p w14:paraId="7E32BCC2" w14:textId="371F9770" w:rsidR="00687468" w:rsidRPr="009B0577" w:rsidRDefault="00F21714" w:rsidP="009B0577">
      <w:pPr>
        <w:pStyle w:val="ListParagraph"/>
        <w:numPr>
          <w:ilvl w:val="2"/>
          <w:numId w:val="16"/>
        </w:numPr>
        <w:spacing w:after="0" w:line="240" w:lineRule="auto"/>
        <w:jc w:val="both"/>
        <w:rPr>
          <w:rFonts w:ascii="Times New Roman" w:hAnsi="Times New Roman" w:cs="Times New Roman"/>
          <w:sz w:val="24"/>
          <w:szCs w:val="24"/>
        </w:rPr>
      </w:pPr>
      <w:r w:rsidRPr="009B0577">
        <w:rPr>
          <w:rFonts w:ascii="Times New Roman" w:hAnsi="Times New Roman" w:cs="Times New Roman"/>
          <w:color w:val="000000" w:themeColor="text1"/>
          <w:sz w:val="24"/>
          <w:szCs w:val="24"/>
        </w:rPr>
        <w:t>“Laukuma segumu atjaunošana Kleistu ielā 28, Rīgā</w:t>
      </w:r>
      <w:r w:rsidR="002016E6" w:rsidRPr="009B0577">
        <w:rPr>
          <w:rFonts w:ascii="Times New Roman" w:hAnsi="Times New Roman" w:cs="Times New Roman"/>
          <w:color w:val="000000" w:themeColor="text1"/>
          <w:sz w:val="24"/>
          <w:szCs w:val="24"/>
        </w:rPr>
        <w:t>; l</w:t>
      </w:r>
      <w:r w:rsidRPr="009B0577">
        <w:rPr>
          <w:rFonts w:ascii="Times New Roman" w:hAnsi="Times New Roman" w:cs="Times New Roman"/>
          <w:color w:val="000000" w:themeColor="text1"/>
          <w:sz w:val="24"/>
          <w:szCs w:val="24"/>
        </w:rPr>
        <w:t>aukuma segumu atjaunošana Murjāņu ielā 58, Rīgā</w:t>
      </w:r>
      <w:r w:rsidR="002016E6" w:rsidRPr="009B0577">
        <w:rPr>
          <w:rFonts w:ascii="Times New Roman" w:hAnsi="Times New Roman" w:cs="Times New Roman"/>
          <w:color w:val="000000" w:themeColor="text1"/>
          <w:sz w:val="24"/>
          <w:szCs w:val="24"/>
        </w:rPr>
        <w:t>; l</w:t>
      </w:r>
      <w:r w:rsidRPr="009B0577">
        <w:rPr>
          <w:rFonts w:ascii="Times New Roman" w:hAnsi="Times New Roman" w:cs="Times New Roman"/>
          <w:color w:val="000000" w:themeColor="text1"/>
          <w:sz w:val="24"/>
          <w:szCs w:val="24"/>
        </w:rPr>
        <w:t>aukuma segumu atjaunošana Vestienas ielā 35, Rīgā</w:t>
      </w:r>
      <w:r w:rsidR="009C4948">
        <w:rPr>
          <w:rFonts w:ascii="Times New Roman" w:hAnsi="Times New Roman" w:cs="Times New Roman"/>
          <w:color w:val="000000" w:themeColor="text1"/>
          <w:sz w:val="24"/>
          <w:szCs w:val="24"/>
        </w:rPr>
        <w:t>”</w:t>
      </w:r>
      <w:r w:rsidR="00687468" w:rsidRPr="009B0577">
        <w:rPr>
          <w:rFonts w:ascii="Times New Roman" w:hAnsi="Times New Roman" w:cs="Times New Roman"/>
          <w:sz w:val="24"/>
          <w:szCs w:val="24"/>
        </w:rPr>
        <w:t xml:space="preserve"> - ___________</w:t>
      </w:r>
      <w:r w:rsidR="009C4948">
        <w:rPr>
          <w:rFonts w:ascii="Times New Roman" w:hAnsi="Times New Roman" w:cs="Times New Roman"/>
          <w:sz w:val="24"/>
          <w:szCs w:val="24"/>
        </w:rPr>
        <w:t xml:space="preserve">. </w:t>
      </w:r>
      <w:r w:rsidR="00687468" w:rsidRPr="009B0577">
        <w:rPr>
          <w:rFonts w:ascii="Times New Roman" w:hAnsi="Times New Roman" w:cs="Times New Roman"/>
          <w:sz w:val="24"/>
          <w:szCs w:val="24"/>
        </w:rPr>
        <w:t xml:space="preserve">Darbi jāveic </w:t>
      </w:r>
      <w:r w:rsidR="00ED6D5E" w:rsidRPr="009B0577">
        <w:rPr>
          <w:rFonts w:ascii="Times New Roman" w:hAnsi="Times New Roman" w:cs="Times New Roman"/>
          <w:sz w:val="24"/>
          <w:szCs w:val="24"/>
        </w:rPr>
        <w:t xml:space="preserve">saskaņā ar </w:t>
      </w:r>
      <w:r w:rsidR="00317196" w:rsidRPr="009B0577">
        <w:rPr>
          <w:rFonts w:ascii="Times New Roman" w:hAnsi="Times New Roman" w:cs="Times New Roman"/>
          <w:sz w:val="24"/>
          <w:szCs w:val="24"/>
        </w:rPr>
        <w:t>Tehnisko specifikāciju, būvdarbu shēmām</w:t>
      </w:r>
      <w:r w:rsidR="00ED6D5E" w:rsidRPr="009B0577">
        <w:rPr>
          <w:rFonts w:ascii="Times New Roman" w:hAnsi="Times New Roman" w:cs="Times New Roman"/>
          <w:sz w:val="24"/>
          <w:szCs w:val="24"/>
        </w:rPr>
        <w:t xml:space="preserve"> </w:t>
      </w:r>
      <w:r w:rsidR="00687468" w:rsidRPr="009B0577">
        <w:rPr>
          <w:rFonts w:ascii="Times New Roman" w:hAnsi="Times New Roman" w:cs="Times New Roman"/>
          <w:sz w:val="24"/>
          <w:szCs w:val="24"/>
        </w:rPr>
        <w:t xml:space="preserve">ne ilgāk kā </w:t>
      </w:r>
      <w:r w:rsidR="00D26B0D" w:rsidRPr="009B0577">
        <w:rPr>
          <w:rFonts w:ascii="Times New Roman" w:hAnsi="Times New Roman" w:cs="Times New Roman"/>
          <w:b/>
          <w:bCs/>
          <w:sz w:val="24"/>
          <w:szCs w:val="24"/>
        </w:rPr>
        <w:t>2</w:t>
      </w:r>
      <w:r w:rsidR="00687468" w:rsidRPr="009B0577">
        <w:rPr>
          <w:rFonts w:ascii="Times New Roman" w:hAnsi="Times New Roman" w:cs="Times New Roman"/>
          <w:b/>
          <w:bCs/>
          <w:sz w:val="24"/>
          <w:szCs w:val="24"/>
        </w:rPr>
        <w:t xml:space="preserve"> (</w:t>
      </w:r>
      <w:r w:rsidR="00D26B0D" w:rsidRPr="009B0577">
        <w:rPr>
          <w:rFonts w:ascii="Times New Roman" w:hAnsi="Times New Roman" w:cs="Times New Roman"/>
          <w:b/>
          <w:bCs/>
          <w:sz w:val="24"/>
          <w:szCs w:val="24"/>
        </w:rPr>
        <w:t>divu</w:t>
      </w:r>
      <w:r w:rsidR="00687468" w:rsidRPr="009B0577">
        <w:rPr>
          <w:rFonts w:ascii="Times New Roman" w:hAnsi="Times New Roman" w:cs="Times New Roman"/>
          <w:b/>
          <w:bCs/>
          <w:sz w:val="24"/>
          <w:szCs w:val="24"/>
        </w:rPr>
        <w:t>) mēnešu</w:t>
      </w:r>
      <w:r w:rsidR="00687468" w:rsidRPr="009B0577">
        <w:rPr>
          <w:rFonts w:ascii="Times New Roman" w:hAnsi="Times New Roman" w:cs="Times New Roman"/>
          <w:sz w:val="24"/>
          <w:szCs w:val="24"/>
        </w:rPr>
        <w:t xml:space="preserve"> laikā</w:t>
      </w:r>
      <w:r w:rsidR="00D26B0D" w:rsidRPr="009B0577">
        <w:rPr>
          <w:rFonts w:ascii="Times New Roman" w:hAnsi="Times New Roman" w:cs="Times New Roman"/>
          <w:sz w:val="24"/>
          <w:szCs w:val="24"/>
        </w:rPr>
        <w:t xml:space="preserve"> no Vispārīgās vienošanās parakstīšanas </w:t>
      </w:r>
      <w:r w:rsidR="00A756CF" w:rsidRPr="009B0577">
        <w:rPr>
          <w:rFonts w:ascii="Times New Roman" w:hAnsi="Times New Roman" w:cs="Times New Roman"/>
          <w:sz w:val="24"/>
          <w:szCs w:val="24"/>
        </w:rPr>
        <w:t>brīža</w:t>
      </w:r>
      <w:r w:rsidR="00F86BED" w:rsidRPr="009B0577">
        <w:rPr>
          <w:rFonts w:ascii="Times New Roman" w:hAnsi="Times New Roman" w:cs="Times New Roman"/>
          <w:sz w:val="24"/>
          <w:szCs w:val="24"/>
        </w:rPr>
        <w:t xml:space="preserve"> </w:t>
      </w:r>
      <w:r w:rsidR="00E848BC" w:rsidRPr="009B0577">
        <w:rPr>
          <w:rFonts w:ascii="Times New Roman" w:hAnsi="Times New Roman"/>
          <w:iCs/>
          <w:sz w:val="24"/>
          <w:szCs w:val="24"/>
        </w:rPr>
        <w:t xml:space="preserve">līdz akta par būvdarbu pabeigšanu objektā parakstīšanas dienai. </w:t>
      </w:r>
    </w:p>
    <w:p w14:paraId="0F9EEDFB" w14:textId="47820AC9" w:rsidR="009B0577" w:rsidRPr="00F31F6C" w:rsidRDefault="009B0577" w:rsidP="00F31F6C">
      <w:pPr>
        <w:pStyle w:val="ListParagraph"/>
        <w:numPr>
          <w:ilvl w:val="2"/>
          <w:numId w:val="16"/>
        </w:numPr>
        <w:spacing w:after="0" w:line="240" w:lineRule="auto"/>
        <w:jc w:val="both"/>
        <w:rPr>
          <w:rFonts w:ascii="Times New Roman" w:hAnsi="Times New Roman" w:cs="Times New Roman"/>
          <w:sz w:val="24"/>
          <w:szCs w:val="24"/>
        </w:rPr>
      </w:pPr>
      <w:r w:rsidRPr="009B0577">
        <w:rPr>
          <w:rFonts w:ascii="Times New Roman" w:eastAsia="Times New Roman" w:hAnsi="Times New Roman" w:cs="Times New Roman"/>
          <w:sz w:val="24"/>
          <w:szCs w:val="24"/>
        </w:rPr>
        <w:t>“B</w:t>
      </w:r>
      <w:r w:rsidRPr="009B0577">
        <w:rPr>
          <w:rFonts w:ascii="Times New Roman" w:hAnsi="Times New Roman" w:cs="Times New Roman"/>
          <w:bCs/>
          <w:color w:val="000000" w:themeColor="text1"/>
          <w:sz w:val="24"/>
          <w:szCs w:val="24"/>
        </w:rPr>
        <w:t>rauktuves segumu atjaunošana Jelgavas ielā 37, Rīgā</w:t>
      </w:r>
      <w:r w:rsidR="009C4948">
        <w:rPr>
          <w:rFonts w:ascii="Times New Roman" w:hAnsi="Times New Roman" w:cs="Times New Roman"/>
          <w:bCs/>
          <w:color w:val="000000" w:themeColor="text1"/>
          <w:sz w:val="24"/>
          <w:szCs w:val="24"/>
        </w:rPr>
        <w:t xml:space="preserve">, </w:t>
      </w:r>
      <w:r w:rsidR="00F31F6C">
        <w:rPr>
          <w:rFonts w:ascii="Times New Roman" w:hAnsi="Times New Roman" w:cs="Times New Roman"/>
          <w:bCs/>
          <w:color w:val="000000" w:themeColor="text1"/>
          <w:sz w:val="24"/>
          <w:szCs w:val="24"/>
        </w:rPr>
        <w:t>b</w:t>
      </w:r>
      <w:r w:rsidRPr="00F31F6C">
        <w:rPr>
          <w:rFonts w:ascii="Times New Roman" w:hAnsi="Times New Roman" w:cs="Times New Roman"/>
          <w:bCs/>
          <w:color w:val="000000" w:themeColor="text1"/>
          <w:sz w:val="24"/>
          <w:szCs w:val="24"/>
        </w:rPr>
        <w:t xml:space="preserve">rauktuves, ietvju segumu atjaunošana </w:t>
      </w:r>
      <w:r w:rsidRPr="00F31F6C">
        <w:rPr>
          <w:rFonts w:ascii="Times New Roman" w:hAnsi="Times New Roman" w:cs="Times New Roman"/>
          <w:bCs/>
          <w:noProof/>
          <w:color w:val="000000" w:themeColor="text1"/>
          <w:sz w:val="24"/>
          <w:szCs w:val="24"/>
        </w:rPr>
        <w:t>Līvciema</w:t>
      </w:r>
      <w:r w:rsidRPr="00F31F6C">
        <w:rPr>
          <w:rFonts w:ascii="Times New Roman" w:hAnsi="Times New Roman" w:cs="Times New Roman"/>
          <w:bCs/>
          <w:color w:val="000000" w:themeColor="text1"/>
          <w:sz w:val="24"/>
          <w:szCs w:val="24"/>
        </w:rPr>
        <w:t xml:space="preserve"> iela 50, Rīgā</w:t>
      </w:r>
      <w:r w:rsidR="00F31F6C">
        <w:rPr>
          <w:rFonts w:ascii="Times New Roman" w:hAnsi="Times New Roman" w:cs="Times New Roman"/>
          <w:bCs/>
          <w:color w:val="000000" w:themeColor="text1"/>
          <w:sz w:val="24"/>
          <w:szCs w:val="24"/>
        </w:rPr>
        <w:t>, b</w:t>
      </w:r>
      <w:r w:rsidRPr="00F31F6C">
        <w:rPr>
          <w:rFonts w:ascii="Times New Roman" w:hAnsi="Times New Roman" w:cs="Times New Roman"/>
          <w:bCs/>
          <w:color w:val="000000" w:themeColor="text1"/>
          <w:sz w:val="24"/>
          <w:szCs w:val="24"/>
        </w:rPr>
        <w:t>rauktuves, laukuma segumu atjaunošana Katlakalna iela 10, Rīgā</w:t>
      </w:r>
      <w:r w:rsidR="00F31F6C">
        <w:rPr>
          <w:rFonts w:ascii="Times New Roman" w:hAnsi="Times New Roman" w:cs="Times New Roman"/>
          <w:bCs/>
          <w:color w:val="000000" w:themeColor="text1"/>
          <w:sz w:val="24"/>
          <w:szCs w:val="24"/>
        </w:rPr>
        <w:t>, b</w:t>
      </w:r>
      <w:r w:rsidRPr="00F31F6C">
        <w:rPr>
          <w:rFonts w:ascii="Times New Roman" w:hAnsi="Times New Roman" w:cs="Times New Roman"/>
          <w:bCs/>
          <w:color w:val="000000" w:themeColor="text1"/>
          <w:sz w:val="24"/>
          <w:szCs w:val="24"/>
        </w:rPr>
        <w:t>rauktuves, laukuma segumu atjaunošana Hipokrāta iela 2H, Rīgā</w:t>
      </w:r>
      <w:r w:rsidR="00F31F6C">
        <w:rPr>
          <w:rFonts w:ascii="Times New Roman" w:hAnsi="Times New Roman" w:cs="Times New Roman"/>
          <w:bCs/>
          <w:color w:val="000000" w:themeColor="text1"/>
          <w:sz w:val="24"/>
          <w:szCs w:val="24"/>
        </w:rPr>
        <w:t>, b</w:t>
      </w:r>
      <w:r w:rsidRPr="00F31F6C">
        <w:rPr>
          <w:rFonts w:ascii="Times New Roman" w:hAnsi="Times New Roman" w:cs="Times New Roman"/>
          <w:bCs/>
          <w:color w:val="000000" w:themeColor="text1"/>
          <w:sz w:val="24"/>
          <w:szCs w:val="24"/>
        </w:rPr>
        <w:t>rauktuves, laukuma segumu atjaunošana Višķu iela 12 A, Rīgā</w:t>
      </w:r>
      <w:r w:rsidR="00F31F6C">
        <w:rPr>
          <w:rFonts w:ascii="Times New Roman" w:hAnsi="Times New Roman" w:cs="Times New Roman"/>
          <w:bCs/>
          <w:color w:val="000000" w:themeColor="text1"/>
          <w:sz w:val="24"/>
          <w:szCs w:val="24"/>
        </w:rPr>
        <w:t>, b</w:t>
      </w:r>
      <w:r w:rsidRPr="00F31F6C">
        <w:rPr>
          <w:rFonts w:ascii="Times New Roman" w:hAnsi="Times New Roman" w:cs="Times New Roman"/>
          <w:bCs/>
          <w:color w:val="000000" w:themeColor="text1"/>
          <w:sz w:val="24"/>
          <w:szCs w:val="24"/>
        </w:rPr>
        <w:t>rauktuves, ietvju segumu atjaunošana Lubānas iela 100B, Rīgā</w:t>
      </w:r>
      <w:r w:rsidR="00F31F6C">
        <w:rPr>
          <w:rFonts w:ascii="Times New Roman" w:hAnsi="Times New Roman" w:cs="Times New Roman"/>
          <w:bCs/>
          <w:color w:val="000000" w:themeColor="text1"/>
          <w:sz w:val="24"/>
          <w:szCs w:val="24"/>
        </w:rPr>
        <w:t>, b</w:t>
      </w:r>
      <w:r w:rsidRPr="00F31F6C">
        <w:rPr>
          <w:rFonts w:ascii="Times New Roman" w:hAnsi="Times New Roman" w:cs="Times New Roman"/>
          <w:bCs/>
          <w:color w:val="000000" w:themeColor="text1"/>
          <w:sz w:val="24"/>
          <w:szCs w:val="24"/>
        </w:rPr>
        <w:t xml:space="preserve">rauktuves segumu atjaunošana </w:t>
      </w:r>
      <w:r w:rsidRPr="00F31F6C">
        <w:rPr>
          <w:rFonts w:ascii="Times New Roman" w:hAnsi="Times New Roman" w:cs="Times New Roman"/>
          <w:bCs/>
          <w:noProof/>
          <w:color w:val="000000" w:themeColor="text1"/>
          <w:sz w:val="24"/>
          <w:szCs w:val="24"/>
        </w:rPr>
        <w:t>Skrindu</w:t>
      </w:r>
      <w:r w:rsidRPr="00F31F6C">
        <w:rPr>
          <w:rFonts w:ascii="Times New Roman" w:hAnsi="Times New Roman" w:cs="Times New Roman"/>
          <w:bCs/>
          <w:color w:val="000000" w:themeColor="text1"/>
          <w:sz w:val="24"/>
          <w:szCs w:val="24"/>
        </w:rPr>
        <w:t xml:space="preserve"> iela 2, Rīgā”</w:t>
      </w:r>
      <w:r w:rsidR="00C550E1">
        <w:rPr>
          <w:rFonts w:ascii="Times New Roman" w:hAnsi="Times New Roman" w:cs="Times New Roman"/>
          <w:bCs/>
          <w:color w:val="000000" w:themeColor="text1"/>
          <w:sz w:val="24"/>
          <w:szCs w:val="24"/>
        </w:rPr>
        <w:t xml:space="preserve"> - _________. </w:t>
      </w:r>
      <w:r w:rsidR="00C550E1" w:rsidRPr="009B0577">
        <w:rPr>
          <w:rFonts w:ascii="Times New Roman" w:hAnsi="Times New Roman" w:cs="Times New Roman"/>
          <w:sz w:val="24"/>
          <w:szCs w:val="24"/>
        </w:rPr>
        <w:t xml:space="preserve">Darbi jāveic saskaņā ar Tehnisko specifikāciju, būvdarbu shēmām ne ilgāk kā </w:t>
      </w:r>
      <w:r w:rsidR="00C550E1" w:rsidRPr="009B0577">
        <w:rPr>
          <w:rFonts w:ascii="Times New Roman" w:hAnsi="Times New Roman" w:cs="Times New Roman"/>
          <w:b/>
          <w:bCs/>
          <w:sz w:val="24"/>
          <w:szCs w:val="24"/>
        </w:rPr>
        <w:t>2 (divu) mēnešu</w:t>
      </w:r>
      <w:r w:rsidR="00C550E1" w:rsidRPr="009B0577">
        <w:rPr>
          <w:rFonts w:ascii="Times New Roman" w:hAnsi="Times New Roman" w:cs="Times New Roman"/>
          <w:sz w:val="24"/>
          <w:szCs w:val="24"/>
        </w:rPr>
        <w:t xml:space="preserve"> laikā no Vispārīgās vienošanās parakstīšanas brīža </w:t>
      </w:r>
      <w:r w:rsidR="00C550E1" w:rsidRPr="009B0577">
        <w:rPr>
          <w:rFonts w:ascii="Times New Roman" w:hAnsi="Times New Roman"/>
          <w:iCs/>
          <w:sz w:val="24"/>
          <w:szCs w:val="24"/>
        </w:rPr>
        <w:t>līdz akta par būvdarbu pabeigšanu objektā parakstīšanas dienai</w:t>
      </w:r>
    </w:p>
    <w:p w14:paraId="6CED5A5A" w14:textId="1DA9BE17" w:rsidR="00066E4D" w:rsidRDefault="00066E4D" w:rsidP="00476BF8">
      <w:pPr>
        <w:pStyle w:val="ListParagraph"/>
        <w:spacing w:after="0" w:line="240" w:lineRule="auto"/>
        <w:ind w:left="360"/>
        <w:jc w:val="both"/>
        <w:rPr>
          <w:rFonts w:ascii="Times New Roman" w:hAnsi="Times New Roman" w:cs="Times New Roman"/>
          <w:sz w:val="24"/>
          <w:szCs w:val="24"/>
        </w:rPr>
      </w:pPr>
      <w:r w:rsidRPr="00AD1FDC">
        <w:rPr>
          <w:rFonts w:ascii="Times New Roman" w:hAnsi="Times New Roman" w:cs="Times New Roman"/>
          <w:sz w:val="24"/>
          <w:szCs w:val="24"/>
        </w:rPr>
        <w:t>Līdz ar Vienošanās noslēgšanu tiek uzskatīts, ka ar šajā punktā norādītajiem Izpildītājiem ir noslēgts Iepirkuma līgums par Darbu veikšanu attiecīgajā objektā</w:t>
      </w:r>
      <w:r w:rsidR="00687468">
        <w:rPr>
          <w:rFonts w:ascii="Times New Roman" w:hAnsi="Times New Roman" w:cs="Times New Roman"/>
          <w:sz w:val="24"/>
          <w:szCs w:val="24"/>
        </w:rPr>
        <w:t xml:space="preserve"> saskaņā ar</w:t>
      </w:r>
      <w:r w:rsidRPr="00AD1FDC">
        <w:rPr>
          <w:rFonts w:ascii="Times New Roman" w:hAnsi="Times New Roman" w:cs="Times New Roman"/>
          <w:sz w:val="24"/>
          <w:szCs w:val="24"/>
        </w:rPr>
        <w:t xml:space="preserve"> Vienošanās noteikumiem.</w:t>
      </w:r>
    </w:p>
    <w:p w14:paraId="68B022D5" w14:textId="26A53046" w:rsidR="00066E4D" w:rsidRPr="00AD1FDC" w:rsidRDefault="00066E4D" w:rsidP="00476BF8">
      <w:pPr>
        <w:numPr>
          <w:ilvl w:val="1"/>
          <w:numId w:val="16"/>
        </w:numPr>
        <w:spacing w:after="0" w:line="240" w:lineRule="auto"/>
        <w:ind w:left="426" w:hanging="426"/>
        <w:jc w:val="both"/>
        <w:rPr>
          <w:rFonts w:ascii="Times New Roman" w:hAnsi="Times New Roman" w:cs="Times New Roman"/>
          <w:sz w:val="24"/>
          <w:szCs w:val="24"/>
        </w:rPr>
      </w:pPr>
      <w:r w:rsidRPr="00AD1FDC">
        <w:rPr>
          <w:rFonts w:ascii="Times New Roman" w:hAnsi="Times New Roman" w:cs="Times New Roman"/>
          <w:sz w:val="24"/>
          <w:szCs w:val="24"/>
        </w:rPr>
        <w:t xml:space="preserve">Lai noteiktu attiecīgo Darbu veikšanas izpildītāju citiem Pasūtītājam nepieciešamajiem Darbiem, Pasūtītājs nosūta elektroniski </w:t>
      </w:r>
      <w:r w:rsidRPr="00AD1FDC">
        <w:rPr>
          <w:rFonts w:ascii="Times New Roman" w:eastAsia="Calibri" w:hAnsi="Times New Roman" w:cs="Times New Roman"/>
          <w:bCs/>
          <w:sz w:val="24"/>
          <w:szCs w:val="24"/>
        </w:rPr>
        <w:t>(uz Vienošanā norādītā pārstāvja e-pastu) atbilstoši Vienošanās 2.pielikuma formai sagatavotu</w:t>
      </w:r>
      <w:r w:rsidRPr="00AD1FDC">
        <w:rPr>
          <w:rFonts w:ascii="Times New Roman" w:hAnsi="Times New Roman" w:cs="Times New Roman"/>
          <w:sz w:val="24"/>
          <w:szCs w:val="24"/>
        </w:rPr>
        <w:t xml:space="preserve"> cenu aptauju (uzaicinājumu) visiem Iespējamajiem izpildītājiem, kuram pielikumā pievieno tāmi, kurā norādīti plānotie Darbi (sagatavota atbilstoši Vienošanās 2.pielikuma 3.pielikum</w:t>
      </w:r>
      <w:r w:rsidR="00D86CC0">
        <w:rPr>
          <w:rFonts w:ascii="Times New Roman" w:hAnsi="Times New Roman" w:cs="Times New Roman"/>
          <w:sz w:val="24"/>
          <w:szCs w:val="24"/>
        </w:rPr>
        <w:t>am vai citā formā</w:t>
      </w:r>
      <w:r w:rsidRPr="00AD1FDC">
        <w:rPr>
          <w:rFonts w:ascii="Times New Roman" w:hAnsi="Times New Roman" w:cs="Times New Roman"/>
          <w:sz w:val="24"/>
          <w:szCs w:val="24"/>
        </w:rPr>
        <w:t xml:space="preserve">), informāciju par Darbu izpildes termiņu un citu informāciju par Darbiem, ja tāda nepieciešama, tajā skaitā projekta dokumentāciju, ja tāda ir izstrādāta Darbu veikšanai. Pasūtītājam ir tiesības cenu aptaujā paredzēt rezervi neparedzētiem </w:t>
      </w:r>
      <w:r w:rsidRPr="00AD1FDC">
        <w:rPr>
          <w:rFonts w:ascii="Times New Roman" w:hAnsi="Times New Roman" w:cs="Times New Roman"/>
          <w:sz w:val="24"/>
          <w:szCs w:val="24"/>
        </w:rPr>
        <w:lastRenderedPageBreak/>
        <w:t>darbiem saskaņā ar Vienošanās 4.5.punktā noteikto kārtību, kā arī lūgt Iespējamajiem izpildītājiem piesaistīt papildu sertificētus speciālistus.</w:t>
      </w:r>
    </w:p>
    <w:p w14:paraId="48353433" w14:textId="77777777" w:rsidR="00066E4D" w:rsidRPr="00AD1FDC" w:rsidRDefault="00066E4D" w:rsidP="00476BF8">
      <w:pPr>
        <w:numPr>
          <w:ilvl w:val="1"/>
          <w:numId w:val="16"/>
        </w:numPr>
        <w:spacing w:after="0" w:line="240" w:lineRule="auto"/>
        <w:ind w:left="426" w:hanging="426"/>
        <w:jc w:val="both"/>
        <w:rPr>
          <w:rFonts w:ascii="Times New Roman" w:hAnsi="Times New Roman" w:cs="Times New Roman"/>
          <w:sz w:val="24"/>
          <w:szCs w:val="24"/>
        </w:rPr>
      </w:pPr>
      <w:r w:rsidRPr="00AD1FDC">
        <w:rPr>
          <w:rFonts w:ascii="Times New Roman" w:hAnsi="Times New Roman" w:cs="Times New Roman"/>
          <w:sz w:val="24"/>
          <w:szCs w:val="24"/>
        </w:rPr>
        <w:t>Cenu aptaujā Pasūtītājam ir tiesības noteikt konkrētu dienu, kad notiek attiecīgā objekta apskate dabā, uzmērīšana u. c. kvalitatīva piedāvājuma sastādīšanai nepieciešamie sagatavošanas darbi. Pasūtītājam ir tiesības pēc Iespējamā/-o piegādātāja/-ju motivēta lūguma noteikt papildu dienu objekta apskatei, ja Ieinteresētais/-ie piegādātājs/-i objektīvu iemeslu dēļ nevar ierasties uz Pasūtītāja cenu aptaujā noteikto objekta apskates dienu.</w:t>
      </w:r>
    </w:p>
    <w:p w14:paraId="3C2054CE" w14:textId="2D88D936" w:rsidR="00066E4D" w:rsidRPr="00AD1FDC" w:rsidRDefault="00066E4D" w:rsidP="00476BF8">
      <w:pPr>
        <w:numPr>
          <w:ilvl w:val="1"/>
          <w:numId w:val="16"/>
        </w:numPr>
        <w:spacing w:after="0" w:line="240" w:lineRule="auto"/>
        <w:ind w:left="426" w:hanging="426"/>
        <w:jc w:val="both"/>
        <w:rPr>
          <w:rFonts w:ascii="Times New Roman" w:hAnsi="Times New Roman" w:cs="Times New Roman"/>
          <w:sz w:val="24"/>
          <w:szCs w:val="24"/>
        </w:rPr>
      </w:pPr>
      <w:r w:rsidRPr="00AD1FDC">
        <w:rPr>
          <w:rFonts w:ascii="Times New Roman" w:hAnsi="Times New Roman" w:cs="Times New Roman"/>
          <w:sz w:val="24"/>
          <w:szCs w:val="24"/>
        </w:rPr>
        <w:t>Iespējamaj</w:t>
      </w:r>
      <w:r w:rsidR="008246AB" w:rsidRPr="00AD1FDC">
        <w:rPr>
          <w:rFonts w:ascii="Times New Roman" w:hAnsi="Times New Roman" w:cs="Times New Roman"/>
          <w:sz w:val="24"/>
          <w:szCs w:val="24"/>
        </w:rPr>
        <w:t>a</w:t>
      </w:r>
      <w:r w:rsidRPr="00AD1FDC">
        <w:rPr>
          <w:rFonts w:ascii="Times New Roman" w:hAnsi="Times New Roman" w:cs="Times New Roman"/>
          <w:sz w:val="24"/>
          <w:szCs w:val="24"/>
        </w:rPr>
        <w:t xml:space="preserve">m izpildītājam ir jāiesniedz  Tehniskais piedāvājums atbilstoši iepirkuma procedūras nolikuma </w:t>
      </w:r>
      <w:r w:rsidR="005455C5" w:rsidRPr="00AD1FDC">
        <w:rPr>
          <w:rFonts w:ascii="Times New Roman" w:hAnsi="Times New Roman" w:cs="Times New Roman"/>
          <w:sz w:val="24"/>
          <w:szCs w:val="24"/>
        </w:rPr>
        <w:t>24</w:t>
      </w:r>
      <w:r w:rsidRPr="00AD1FDC">
        <w:rPr>
          <w:rFonts w:ascii="Times New Roman" w:hAnsi="Times New Roman" w:cs="Times New Roman"/>
          <w:sz w:val="24"/>
          <w:szCs w:val="24"/>
        </w:rPr>
        <w:t>.punkta nosacījumiem un Finanšu piedāvājum</w:t>
      </w:r>
      <w:r w:rsidR="005F3C51" w:rsidRPr="00AD1FDC">
        <w:rPr>
          <w:rFonts w:ascii="Times New Roman" w:hAnsi="Times New Roman" w:cs="Times New Roman"/>
          <w:sz w:val="24"/>
          <w:szCs w:val="24"/>
        </w:rPr>
        <w:t>s</w:t>
      </w:r>
      <w:r w:rsidRPr="00AD1FDC">
        <w:rPr>
          <w:rFonts w:ascii="Times New Roman" w:hAnsi="Times New Roman" w:cs="Times New Roman"/>
          <w:sz w:val="24"/>
          <w:szCs w:val="24"/>
        </w:rPr>
        <w:t xml:space="preserve"> atbilstoši iepirkuma procedūras nolikuma </w:t>
      </w:r>
      <w:r w:rsidR="005455C5" w:rsidRPr="00AD1FDC">
        <w:rPr>
          <w:rFonts w:ascii="Times New Roman" w:hAnsi="Times New Roman" w:cs="Times New Roman"/>
          <w:sz w:val="24"/>
          <w:szCs w:val="24"/>
        </w:rPr>
        <w:t>2</w:t>
      </w:r>
      <w:r w:rsidR="00D86CC0">
        <w:rPr>
          <w:rFonts w:ascii="Times New Roman" w:hAnsi="Times New Roman" w:cs="Times New Roman"/>
          <w:sz w:val="24"/>
          <w:szCs w:val="24"/>
        </w:rPr>
        <w:t>5</w:t>
      </w:r>
      <w:r w:rsidRPr="00AD1FDC">
        <w:rPr>
          <w:rFonts w:ascii="Times New Roman" w:hAnsi="Times New Roman" w:cs="Times New Roman"/>
          <w:sz w:val="24"/>
          <w:szCs w:val="24"/>
        </w:rPr>
        <w:t>.punkta nosacījumiem  Pasūtītāja cenu aptaujā noteiktajā termiņā, kas nepārsniedz 20 (divdesmit) darba dienas no cenu aptaujā noteiktās objekta apskates dienas</w:t>
      </w:r>
      <w:r w:rsidR="00D77CE2" w:rsidRPr="00AD1FDC">
        <w:rPr>
          <w:rFonts w:ascii="Times New Roman" w:hAnsi="Times New Roman" w:cs="Times New Roman"/>
          <w:sz w:val="24"/>
          <w:szCs w:val="24"/>
        </w:rPr>
        <w:t xml:space="preserve">. </w:t>
      </w:r>
      <w:r w:rsidRPr="00AD1FDC">
        <w:rPr>
          <w:rFonts w:ascii="Times New Roman" w:hAnsi="Times New Roman" w:cs="Times New Roman"/>
          <w:sz w:val="24"/>
          <w:szCs w:val="24"/>
        </w:rPr>
        <w:t xml:space="preserve"> </w:t>
      </w:r>
      <w:r w:rsidR="00D77CE2" w:rsidRPr="00AD1FDC">
        <w:rPr>
          <w:rFonts w:ascii="Times New Roman" w:hAnsi="Times New Roman" w:cs="Times New Roman"/>
          <w:sz w:val="24"/>
          <w:szCs w:val="24"/>
        </w:rPr>
        <w:t>Termi</w:t>
      </w:r>
      <w:r w:rsidR="008246AB" w:rsidRPr="00AD1FDC">
        <w:rPr>
          <w:rFonts w:ascii="Times New Roman" w:hAnsi="Times New Roman" w:cs="Times New Roman"/>
          <w:sz w:val="24"/>
          <w:szCs w:val="24"/>
        </w:rPr>
        <w:t>ņš</w:t>
      </w:r>
      <w:r w:rsidRPr="00AD1FDC">
        <w:rPr>
          <w:rFonts w:ascii="Times New Roman" w:hAnsi="Times New Roman" w:cs="Times New Roman"/>
          <w:sz w:val="24"/>
          <w:szCs w:val="24"/>
        </w:rPr>
        <w:t xml:space="preserve"> tiek noteikts, izvērtējot konkrētā objekta Darbu sarežģītības pakāpi un Darbu apjomu. </w:t>
      </w:r>
    </w:p>
    <w:p w14:paraId="3F62393B" w14:textId="5A2D62FC" w:rsidR="00066E4D" w:rsidRPr="00AD1FDC" w:rsidRDefault="00066E4D" w:rsidP="00476BF8">
      <w:pPr>
        <w:numPr>
          <w:ilvl w:val="1"/>
          <w:numId w:val="16"/>
        </w:numPr>
        <w:spacing w:after="0" w:line="240" w:lineRule="auto"/>
        <w:ind w:left="426" w:hanging="426"/>
        <w:jc w:val="both"/>
        <w:rPr>
          <w:rFonts w:ascii="Times New Roman" w:hAnsi="Times New Roman" w:cs="Times New Roman"/>
          <w:sz w:val="24"/>
          <w:szCs w:val="24"/>
        </w:rPr>
      </w:pPr>
      <w:r w:rsidRPr="00AD1FDC">
        <w:rPr>
          <w:rFonts w:ascii="Times New Roman" w:hAnsi="Times New Roman" w:cs="Times New Roman"/>
          <w:sz w:val="24"/>
          <w:szCs w:val="24"/>
        </w:rPr>
        <w:t>Cenu piedāvājuma vērtēšanas kritērijs ir zemākā cena (Darbu daudzumu un izmaksu saraksta kopsumma EUR bez PVN).</w:t>
      </w:r>
    </w:p>
    <w:p w14:paraId="363A5078" w14:textId="0CFA62DA" w:rsidR="00066E4D" w:rsidRPr="00AD1FDC" w:rsidRDefault="00066E4D" w:rsidP="00476BF8">
      <w:pPr>
        <w:numPr>
          <w:ilvl w:val="1"/>
          <w:numId w:val="16"/>
        </w:numPr>
        <w:spacing w:after="0" w:line="240" w:lineRule="auto"/>
        <w:ind w:left="426" w:hanging="426"/>
        <w:jc w:val="both"/>
        <w:rPr>
          <w:rFonts w:ascii="Times New Roman" w:hAnsi="Times New Roman" w:cs="Times New Roman"/>
          <w:sz w:val="24"/>
          <w:szCs w:val="24"/>
        </w:rPr>
      </w:pPr>
      <w:r w:rsidRPr="00AD1FDC">
        <w:rPr>
          <w:rFonts w:ascii="Times New Roman" w:hAnsi="Times New Roman" w:cs="Times New Roman"/>
          <w:sz w:val="24"/>
          <w:szCs w:val="24"/>
        </w:rPr>
        <w:t>Ja noteiktajā termiņā Iespējamais izpildītājs neiesniedz cenas piedāvājumu, tiek uzskatīts, ka t</w:t>
      </w:r>
      <w:r w:rsidR="004419C2">
        <w:rPr>
          <w:rFonts w:ascii="Times New Roman" w:hAnsi="Times New Roman" w:cs="Times New Roman"/>
          <w:sz w:val="24"/>
          <w:szCs w:val="24"/>
        </w:rPr>
        <w:t>a</w:t>
      </w:r>
      <w:r w:rsidRPr="00AD1FDC">
        <w:rPr>
          <w:rFonts w:ascii="Times New Roman" w:hAnsi="Times New Roman" w:cs="Times New Roman"/>
          <w:sz w:val="24"/>
          <w:szCs w:val="24"/>
        </w:rPr>
        <w:t>s atsakās no konkrēto Darbu veikšanas.</w:t>
      </w:r>
    </w:p>
    <w:p w14:paraId="762DE2BB" w14:textId="506F0960" w:rsidR="00066E4D" w:rsidRPr="00AD1FDC" w:rsidRDefault="00066E4D" w:rsidP="00476BF8">
      <w:pPr>
        <w:numPr>
          <w:ilvl w:val="1"/>
          <w:numId w:val="16"/>
        </w:numPr>
        <w:spacing w:after="0" w:line="240" w:lineRule="auto"/>
        <w:ind w:left="426" w:hanging="426"/>
        <w:jc w:val="both"/>
        <w:rPr>
          <w:rFonts w:ascii="Times New Roman" w:hAnsi="Times New Roman" w:cs="Times New Roman"/>
          <w:sz w:val="24"/>
          <w:szCs w:val="24"/>
        </w:rPr>
      </w:pPr>
      <w:r w:rsidRPr="00AD1FDC">
        <w:rPr>
          <w:rFonts w:ascii="Times New Roman" w:hAnsi="Times New Roman" w:cs="Times New Roman"/>
          <w:sz w:val="24"/>
          <w:szCs w:val="24"/>
        </w:rPr>
        <w:t>Pasūtītājs pēc cenu aptaujā norādītā piedāvājumu iesniegšanas termiņa beigām, izvērtē piedāvājumu atbilstību cenu aptaujā norādītajām prasībām un izvēl</w:t>
      </w:r>
      <w:r w:rsidR="00F30E70">
        <w:rPr>
          <w:rFonts w:ascii="Times New Roman" w:hAnsi="Times New Roman" w:cs="Times New Roman"/>
          <w:sz w:val="24"/>
          <w:szCs w:val="24"/>
        </w:rPr>
        <w:t>a</w:t>
      </w:r>
      <w:r w:rsidRPr="00AD1FDC">
        <w:rPr>
          <w:rFonts w:ascii="Times New Roman" w:hAnsi="Times New Roman" w:cs="Times New Roman"/>
          <w:sz w:val="24"/>
          <w:szCs w:val="24"/>
        </w:rPr>
        <w:t>s iepirkuma līguma slēgšanai Iespējamo izpildītāju atbilstoši cenu aptaujā norādītajiem vērtēšanas kritērijam – zemākā cena. Pasūtītājs pārbauda, vai Darbu daudzumu un izmaksu sarakstā nav aritmētisko kļūdu. Ja šādas kļūdas tiek konstatētas, tās tiek labotas. Par kļūdu labojumu un laboto Darbu daudzumu un izmaksu sarakst</w:t>
      </w:r>
      <w:r w:rsidR="00A7036C">
        <w:rPr>
          <w:rFonts w:ascii="Times New Roman" w:hAnsi="Times New Roman" w:cs="Times New Roman"/>
          <w:sz w:val="24"/>
          <w:szCs w:val="24"/>
        </w:rPr>
        <w:t>a</w:t>
      </w:r>
      <w:r w:rsidRPr="00AD1FDC">
        <w:rPr>
          <w:rFonts w:ascii="Times New Roman" w:hAnsi="Times New Roman" w:cs="Times New Roman"/>
          <w:sz w:val="24"/>
          <w:szCs w:val="24"/>
        </w:rPr>
        <w:t xml:space="preserve"> pozīciju/ām Pasūtītājs paziņo izpildītājam, kura pieļautās kļūdas labotas un, vērtējot piedāvājumu, tiek ņemti vērā veiktie labojumi. Pasūtītājam ir tiesības, konsultējoties ar Iespējamo izpildītāju, izvērtēt Darbu veikšanas izmaksu pamatotību. Pasūtītājam ir tiesības attiecīgo piedāvājumu noraidīt kā nepamatoti lētu, ja Iespējamā piegādātāja sniegtie skaidrojumi nepamato piedāvāto zemo Darbu veikšanas izmaksu līmeni, t.sk., bet ne tikai, kā nepamatoti dārgu, ja atbilstoši iegūtajiem punktiem ir labākais, bet cenas ziņa saprātīgi pārsniedz citus piedāvājumus.</w:t>
      </w:r>
    </w:p>
    <w:p w14:paraId="596029A7" w14:textId="5A91C6CA" w:rsidR="00066E4D" w:rsidRPr="00AD1FDC" w:rsidRDefault="00066E4D" w:rsidP="00476BF8">
      <w:pPr>
        <w:numPr>
          <w:ilvl w:val="1"/>
          <w:numId w:val="16"/>
        </w:numPr>
        <w:spacing w:after="0" w:line="240" w:lineRule="auto"/>
        <w:ind w:left="426" w:hanging="426"/>
        <w:jc w:val="both"/>
        <w:rPr>
          <w:rFonts w:ascii="Times New Roman" w:hAnsi="Times New Roman" w:cs="Times New Roman"/>
          <w:sz w:val="24"/>
          <w:szCs w:val="24"/>
        </w:rPr>
      </w:pPr>
      <w:r w:rsidRPr="00AD1FDC">
        <w:rPr>
          <w:rFonts w:ascii="Times New Roman" w:hAnsi="Times New Roman" w:cs="Times New Roman"/>
          <w:sz w:val="24"/>
          <w:szCs w:val="24"/>
        </w:rPr>
        <w:t>Pasūtītājam ir tiesības lūgt precizēt vai skaidrot Iespējamā izpildītāja iesniegto piedāvājumu</w:t>
      </w:r>
      <w:r w:rsidR="0046415A" w:rsidRPr="00AD1FDC">
        <w:rPr>
          <w:rFonts w:ascii="Times New Roman" w:hAnsi="Times New Roman" w:cs="Times New Roman"/>
          <w:sz w:val="24"/>
          <w:szCs w:val="24"/>
        </w:rPr>
        <w:t>, nosakot term</w:t>
      </w:r>
      <w:r w:rsidR="008246AB" w:rsidRPr="00AD1FDC">
        <w:rPr>
          <w:rFonts w:ascii="Times New Roman" w:hAnsi="Times New Roman" w:cs="Times New Roman"/>
          <w:sz w:val="24"/>
          <w:szCs w:val="24"/>
        </w:rPr>
        <w:t xml:space="preserve">iņu </w:t>
      </w:r>
      <w:r w:rsidR="00051A93" w:rsidRPr="00AD1FDC">
        <w:rPr>
          <w:rFonts w:ascii="Times New Roman" w:hAnsi="Times New Roman" w:cs="Times New Roman"/>
          <w:sz w:val="24"/>
          <w:szCs w:val="24"/>
        </w:rPr>
        <w:t>precizējumu vai skaidrojumu sniegšanai.</w:t>
      </w:r>
    </w:p>
    <w:p w14:paraId="592AC01C" w14:textId="77777777" w:rsidR="00066E4D" w:rsidRPr="00AD1FDC" w:rsidRDefault="00066E4D" w:rsidP="00476BF8">
      <w:pPr>
        <w:numPr>
          <w:ilvl w:val="1"/>
          <w:numId w:val="16"/>
        </w:numPr>
        <w:spacing w:after="0" w:line="240" w:lineRule="auto"/>
        <w:ind w:left="426" w:hanging="426"/>
        <w:jc w:val="both"/>
        <w:rPr>
          <w:rFonts w:ascii="Times New Roman" w:hAnsi="Times New Roman" w:cs="Times New Roman"/>
          <w:sz w:val="24"/>
          <w:szCs w:val="24"/>
        </w:rPr>
      </w:pPr>
      <w:r w:rsidRPr="00AD1FDC">
        <w:rPr>
          <w:rFonts w:ascii="Times New Roman" w:hAnsi="Times New Roman" w:cs="Times New Roman"/>
          <w:sz w:val="24"/>
          <w:szCs w:val="24"/>
        </w:rPr>
        <w:t>Ja vairāki Iespējamie izpildītāji piedāvājuši vienādu zemāko cenu, tad tiek izvēlēts tas izpildītājs, kurš ir samaksājis lielāku nodokļu apmēru iepriekšējā taksācijas gadā.</w:t>
      </w:r>
    </w:p>
    <w:p w14:paraId="5818E735" w14:textId="1F570204" w:rsidR="00066E4D" w:rsidRPr="00AD1FDC" w:rsidRDefault="00066E4D" w:rsidP="00A7036C">
      <w:pPr>
        <w:numPr>
          <w:ilvl w:val="1"/>
          <w:numId w:val="16"/>
        </w:numPr>
        <w:spacing w:after="0" w:line="240" w:lineRule="auto"/>
        <w:ind w:left="426" w:hanging="568"/>
        <w:jc w:val="both"/>
        <w:rPr>
          <w:rFonts w:ascii="Times New Roman" w:hAnsi="Times New Roman" w:cs="Times New Roman"/>
          <w:sz w:val="24"/>
          <w:szCs w:val="24"/>
        </w:rPr>
      </w:pPr>
      <w:r w:rsidRPr="00AD1FDC">
        <w:rPr>
          <w:rFonts w:ascii="Times New Roman" w:hAnsi="Times New Roman" w:cs="Times New Roman"/>
          <w:sz w:val="24"/>
          <w:szCs w:val="24"/>
        </w:rPr>
        <w:t xml:space="preserve">Ne ilgāk kā </w:t>
      </w:r>
      <w:r w:rsidR="004E520B" w:rsidRPr="00AD1FDC">
        <w:rPr>
          <w:rFonts w:ascii="Times New Roman" w:hAnsi="Times New Roman" w:cs="Times New Roman"/>
          <w:sz w:val="24"/>
          <w:szCs w:val="24"/>
        </w:rPr>
        <w:t>10</w:t>
      </w:r>
      <w:r w:rsidRPr="00AD1FDC">
        <w:rPr>
          <w:rFonts w:ascii="Times New Roman" w:hAnsi="Times New Roman" w:cs="Times New Roman"/>
          <w:sz w:val="24"/>
          <w:szCs w:val="24"/>
        </w:rPr>
        <w:t xml:space="preserve"> (</w:t>
      </w:r>
      <w:r w:rsidR="004E520B" w:rsidRPr="00AD1FDC">
        <w:rPr>
          <w:rFonts w:ascii="Times New Roman" w:hAnsi="Times New Roman" w:cs="Times New Roman"/>
          <w:sz w:val="24"/>
          <w:szCs w:val="24"/>
        </w:rPr>
        <w:t>desmit</w:t>
      </w:r>
      <w:r w:rsidRPr="00AD1FDC">
        <w:rPr>
          <w:rFonts w:ascii="Times New Roman" w:hAnsi="Times New Roman" w:cs="Times New Roman"/>
          <w:sz w:val="24"/>
          <w:szCs w:val="24"/>
        </w:rPr>
        <w:t xml:space="preserve">) darba dienu laikā pēc cenu piedāvājumu iesniegšanas termiņa vai pēc skaidrojuma vai precizējumu saņemšanas, Pasūtītāja pilnvarotā persona nosūta Iespējamajam izpildītājam </w:t>
      </w:r>
      <w:r w:rsidRPr="00AD1FDC">
        <w:rPr>
          <w:rFonts w:ascii="Times New Roman" w:eastAsia="Calibri" w:hAnsi="Times New Roman" w:cs="Times New Roman"/>
          <w:bCs/>
          <w:sz w:val="24"/>
          <w:szCs w:val="24"/>
        </w:rPr>
        <w:t>atbilstoši Vienošanās 3.pielikuma formai sagatavotu paziņojumu</w:t>
      </w:r>
      <w:r w:rsidRPr="00AD1FDC">
        <w:rPr>
          <w:rFonts w:ascii="Times New Roman" w:hAnsi="Times New Roman" w:cs="Times New Roman"/>
          <w:sz w:val="24"/>
          <w:szCs w:val="24"/>
        </w:rPr>
        <w:t xml:space="preserve"> par cenu aptaujas rezultātiem.</w:t>
      </w:r>
    </w:p>
    <w:p w14:paraId="4E6AD1D1" w14:textId="77777777" w:rsidR="00066E4D" w:rsidRPr="00AD1FDC" w:rsidRDefault="00066E4D" w:rsidP="00A7036C">
      <w:pPr>
        <w:numPr>
          <w:ilvl w:val="1"/>
          <w:numId w:val="16"/>
        </w:numPr>
        <w:spacing w:after="0" w:line="240" w:lineRule="auto"/>
        <w:ind w:left="426" w:hanging="568"/>
        <w:jc w:val="both"/>
        <w:rPr>
          <w:rFonts w:ascii="Times New Roman" w:hAnsi="Times New Roman" w:cs="Times New Roman"/>
          <w:sz w:val="24"/>
          <w:szCs w:val="24"/>
        </w:rPr>
      </w:pPr>
      <w:r w:rsidRPr="00AD1FDC">
        <w:rPr>
          <w:rFonts w:ascii="Times New Roman" w:hAnsi="Times New Roman" w:cs="Times New Roman"/>
          <w:sz w:val="24"/>
          <w:szCs w:val="24"/>
        </w:rPr>
        <w:t xml:space="preserve">Līdz ar paziņojuma nosūtīšanas dienu, tiek uzskatīts, ka ar Iespējamo izpildītāju, kas piedāvājis saimnieciski izdevīgāko piedāvājumu, ir noslēgts iepirkuma līgums par attiecīgo Darbu veikšanu. </w:t>
      </w:r>
    </w:p>
    <w:p w14:paraId="7300188A" w14:textId="67F510F8" w:rsidR="00066E4D" w:rsidRPr="00AD1FDC" w:rsidRDefault="00066E4D" w:rsidP="00A7036C">
      <w:pPr>
        <w:numPr>
          <w:ilvl w:val="1"/>
          <w:numId w:val="16"/>
        </w:numPr>
        <w:spacing w:after="0" w:line="240" w:lineRule="auto"/>
        <w:ind w:left="426" w:hanging="568"/>
        <w:jc w:val="both"/>
        <w:rPr>
          <w:rFonts w:ascii="Times New Roman" w:hAnsi="Times New Roman" w:cs="Times New Roman"/>
          <w:sz w:val="24"/>
          <w:szCs w:val="24"/>
        </w:rPr>
      </w:pPr>
      <w:r w:rsidRPr="00AD1FDC">
        <w:rPr>
          <w:rFonts w:ascii="Times New Roman" w:hAnsi="Times New Roman" w:cs="Times New Roman"/>
          <w:sz w:val="24"/>
          <w:szCs w:val="24"/>
        </w:rPr>
        <w:t xml:space="preserve">Ja izpildītājs atsakās no iepirkuma līguma izpildes, Pasūtītājam ir tiesības piešķirt iepirkuma līguma slēgšanas tiesības Iespējamajam izpildītājam, kuram nākamajam ir piedāvājums ar zemāko cenu. </w:t>
      </w:r>
    </w:p>
    <w:p w14:paraId="65BA4943" w14:textId="77777777" w:rsidR="00066E4D" w:rsidRPr="00AD1FDC" w:rsidRDefault="00066E4D" w:rsidP="00476BF8">
      <w:pPr>
        <w:spacing w:after="0" w:line="240" w:lineRule="auto"/>
        <w:ind w:left="360"/>
        <w:jc w:val="both"/>
        <w:rPr>
          <w:rFonts w:ascii="Times New Roman" w:eastAsia="Calibri" w:hAnsi="Times New Roman" w:cs="Times New Roman"/>
          <w:bCs/>
          <w:sz w:val="24"/>
          <w:szCs w:val="24"/>
        </w:rPr>
      </w:pPr>
    </w:p>
    <w:p w14:paraId="3699752B" w14:textId="77777777" w:rsidR="00066E4D" w:rsidRPr="00AD1FDC" w:rsidRDefault="00066E4D" w:rsidP="00476BF8">
      <w:pPr>
        <w:numPr>
          <w:ilvl w:val="0"/>
          <w:numId w:val="16"/>
        </w:numPr>
        <w:spacing w:after="0" w:line="240" w:lineRule="auto"/>
        <w:jc w:val="center"/>
        <w:rPr>
          <w:rFonts w:ascii="Times New Roman" w:eastAsia="Calibri" w:hAnsi="Times New Roman" w:cs="Times New Roman"/>
          <w:b/>
          <w:sz w:val="24"/>
          <w:szCs w:val="24"/>
        </w:rPr>
      </w:pPr>
      <w:r w:rsidRPr="00AD1FDC">
        <w:rPr>
          <w:rFonts w:ascii="Times New Roman" w:eastAsia="Calibri" w:hAnsi="Times New Roman" w:cs="Times New Roman"/>
          <w:b/>
          <w:sz w:val="24"/>
          <w:szCs w:val="24"/>
        </w:rPr>
        <w:t xml:space="preserve">VIENOŠANĀS TERMIŅŠ, VIENOŠANĀS KOPĒJĀ SUMMA UN NORĒĶINU KĀRTĪBA </w:t>
      </w:r>
    </w:p>
    <w:p w14:paraId="3830C6B1" w14:textId="08EAC4A8" w:rsidR="00066E4D" w:rsidRPr="00AD1FDC" w:rsidRDefault="00066E4D" w:rsidP="00476BF8">
      <w:pPr>
        <w:widowControl w:val="0"/>
        <w:numPr>
          <w:ilvl w:val="1"/>
          <w:numId w:val="16"/>
        </w:numPr>
        <w:tabs>
          <w:tab w:val="left" w:pos="426"/>
        </w:tabs>
        <w:overflowPunct w:val="0"/>
        <w:adjustRightInd w:val="0"/>
        <w:spacing w:after="0" w:line="240" w:lineRule="auto"/>
        <w:ind w:left="425" w:right="28" w:hanging="425"/>
        <w:contextualSpacing/>
        <w:jc w:val="both"/>
        <w:rPr>
          <w:rFonts w:ascii="Times New Roman" w:hAnsi="Times New Roman" w:cs="Times New Roman"/>
          <w:bCs/>
          <w:sz w:val="24"/>
          <w:szCs w:val="24"/>
        </w:rPr>
      </w:pPr>
      <w:r w:rsidRPr="00AD1FDC">
        <w:rPr>
          <w:rFonts w:ascii="Times New Roman" w:hAnsi="Times New Roman" w:cs="Times New Roman"/>
          <w:sz w:val="24"/>
          <w:szCs w:val="24"/>
        </w:rPr>
        <w:t xml:space="preserve">Vienošanās kopējā līgumcena ir </w:t>
      </w:r>
      <w:r w:rsidR="00AF46D3">
        <w:rPr>
          <w:rFonts w:ascii="Times New Roman" w:hAnsi="Times New Roman" w:cs="Times New Roman"/>
          <w:sz w:val="24"/>
          <w:szCs w:val="24"/>
        </w:rPr>
        <w:t>850 000</w:t>
      </w:r>
      <w:r w:rsidRPr="00AD1FDC">
        <w:rPr>
          <w:rFonts w:ascii="Times New Roman" w:hAnsi="Times New Roman" w:cs="Times New Roman"/>
          <w:sz w:val="24"/>
          <w:szCs w:val="24"/>
        </w:rPr>
        <w:t>,00</w:t>
      </w:r>
      <w:r w:rsidRPr="00AD1FDC">
        <w:rPr>
          <w:rFonts w:ascii="Times New Roman" w:hAnsi="Times New Roman" w:cs="Times New Roman"/>
          <w:sz w:val="24"/>
          <w:szCs w:val="24"/>
          <w:lang w:eastAsia="ru-RU"/>
        </w:rPr>
        <w:t xml:space="preserve"> </w:t>
      </w:r>
      <w:r w:rsidRPr="00AD1FDC">
        <w:rPr>
          <w:rFonts w:ascii="Times New Roman" w:eastAsia="Calibri" w:hAnsi="Times New Roman" w:cs="Times New Roman"/>
          <w:sz w:val="24"/>
          <w:szCs w:val="24"/>
        </w:rPr>
        <w:t>EUR (</w:t>
      </w:r>
      <w:r w:rsidR="00AF46D3">
        <w:rPr>
          <w:rFonts w:ascii="Times New Roman" w:eastAsia="Calibri" w:hAnsi="Times New Roman" w:cs="Times New Roman"/>
          <w:sz w:val="24"/>
          <w:szCs w:val="24"/>
        </w:rPr>
        <w:t>astoņi simti piecdesmit tūkstoši</w:t>
      </w:r>
      <w:r w:rsidRPr="00AD1FDC">
        <w:rPr>
          <w:rFonts w:ascii="Times New Roman" w:eastAsia="Calibri" w:hAnsi="Times New Roman" w:cs="Times New Roman"/>
          <w:sz w:val="24"/>
          <w:szCs w:val="24"/>
        </w:rPr>
        <w:t xml:space="preserve"> </w:t>
      </w:r>
      <w:r w:rsidRPr="00AD1FDC">
        <w:rPr>
          <w:rFonts w:ascii="Times New Roman" w:eastAsia="Calibri" w:hAnsi="Times New Roman" w:cs="Times New Roman"/>
          <w:i/>
          <w:iCs/>
          <w:sz w:val="24"/>
          <w:szCs w:val="24"/>
        </w:rPr>
        <w:t>euro</w:t>
      </w:r>
      <w:r w:rsidRPr="00AD1FDC">
        <w:rPr>
          <w:rFonts w:ascii="Times New Roman" w:eastAsia="Calibri" w:hAnsi="Times New Roman" w:cs="Times New Roman"/>
          <w:sz w:val="24"/>
          <w:szCs w:val="24"/>
        </w:rPr>
        <w:t xml:space="preserve"> 00 centi) </w:t>
      </w:r>
      <w:r w:rsidRPr="00AD1FDC">
        <w:rPr>
          <w:rFonts w:ascii="Times New Roman" w:hAnsi="Times New Roman" w:cs="Times New Roman"/>
          <w:sz w:val="24"/>
          <w:szCs w:val="24"/>
        </w:rPr>
        <w:t>bez PVN.</w:t>
      </w:r>
    </w:p>
    <w:p w14:paraId="4243467F" w14:textId="77777777" w:rsidR="00066E4D" w:rsidRPr="00AD1FDC" w:rsidRDefault="00066E4D" w:rsidP="00476BF8">
      <w:pPr>
        <w:numPr>
          <w:ilvl w:val="1"/>
          <w:numId w:val="16"/>
        </w:numPr>
        <w:suppressAutoHyphens/>
        <w:spacing w:after="0" w:line="240" w:lineRule="auto"/>
        <w:ind w:left="426" w:hanging="426"/>
        <w:jc w:val="both"/>
        <w:rPr>
          <w:rFonts w:ascii="Times New Roman" w:hAnsi="Times New Roman" w:cs="Times New Roman"/>
          <w:sz w:val="24"/>
          <w:szCs w:val="24"/>
        </w:rPr>
      </w:pPr>
      <w:r w:rsidRPr="00AD1FDC">
        <w:rPr>
          <w:rFonts w:ascii="Times New Roman" w:hAnsi="Times New Roman" w:cs="Times New Roman"/>
          <w:sz w:val="24"/>
          <w:szCs w:val="24"/>
        </w:rPr>
        <w:t xml:space="preserve">Samaksa par Darbiem tiek veikta šādā kārtībā: </w:t>
      </w:r>
    </w:p>
    <w:p w14:paraId="54EDB904" w14:textId="5C77795D" w:rsidR="00725E45" w:rsidRPr="00C63160" w:rsidRDefault="00B41C77" w:rsidP="00B41C77">
      <w:pPr>
        <w:pStyle w:val="ListParagraph"/>
        <w:numPr>
          <w:ilvl w:val="2"/>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0"/>
        </w:rPr>
        <w:t xml:space="preserve">Pasūtītājs </w:t>
      </w:r>
      <w:r w:rsidR="00725E45" w:rsidRPr="00B41C77">
        <w:rPr>
          <w:rFonts w:ascii="Times New Roman" w:eastAsia="Times New Roman" w:hAnsi="Times New Roman" w:cs="Times New Roman"/>
          <w:sz w:val="24"/>
          <w:szCs w:val="20"/>
        </w:rPr>
        <w:t xml:space="preserve">samaksu veic </w:t>
      </w:r>
      <w:r w:rsidR="00725E45" w:rsidRPr="00B41C77">
        <w:rPr>
          <w:rFonts w:ascii="Times New Roman" w:eastAsia="Times New Roman" w:hAnsi="Times New Roman" w:cs="Times New Roman"/>
          <w:bCs/>
          <w:sz w:val="24"/>
          <w:szCs w:val="20"/>
        </w:rPr>
        <w:t xml:space="preserve">pēc </w:t>
      </w:r>
      <w:r>
        <w:rPr>
          <w:rFonts w:ascii="Times New Roman" w:eastAsia="Times New Roman" w:hAnsi="Times New Roman" w:cs="Times New Roman"/>
          <w:bCs/>
          <w:sz w:val="24"/>
          <w:szCs w:val="20"/>
        </w:rPr>
        <w:t xml:space="preserve">attiecīgā </w:t>
      </w:r>
      <w:r w:rsidR="00C63160">
        <w:rPr>
          <w:rFonts w:ascii="Times New Roman" w:eastAsia="Times New Roman" w:hAnsi="Times New Roman" w:cs="Times New Roman"/>
          <w:bCs/>
          <w:sz w:val="24"/>
          <w:szCs w:val="20"/>
        </w:rPr>
        <w:t>o</w:t>
      </w:r>
      <w:r w:rsidR="00725E45" w:rsidRPr="00B41C77">
        <w:rPr>
          <w:rFonts w:ascii="Times New Roman" w:eastAsia="Times New Roman" w:hAnsi="Times New Roman" w:cs="Times New Roman"/>
          <w:bCs/>
          <w:sz w:val="24"/>
          <w:szCs w:val="20"/>
        </w:rPr>
        <w:t xml:space="preserve">bjektu nodošanas </w:t>
      </w:r>
      <w:r w:rsidR="00C63160">
        <w:rPr>
          <w:rFonts w:ascii="Times New Roman" w:eastAsia="Times New Roman" w:hAnsi="Times New Roman" w:cs="Times New Roman"/>
          <w:bCs/>
          <w:sz w:val="24"/>
          <w:szCs w:val="20"/>
        </w:rPr>
        <w:t>Pasūtītājam</w:t>
      </w:r>
      <w:r w:rsidR="00725E45" w:rsidRPr="00B41C77">
        <w:rPr>
          <w:rFonts w:ascii="Times New Roman" w:eastAsia="Times New Roman" w:hAnsi="Times New Roman" w:cs="Times New Roman"/>
          <w:bCs/>
          <w:sz w:val="24"/>
          <w:szCs w:val="20"/>
        </w:rPr>
        <w:t xml:space="preserve">, Līdzējiem abpusēji parakstot </w:t>
      </w:r>
      <w:r w:rsidR="00C63160">
        <w:rPr>
          <w:rFonts w:ascii="Times New Roman" w:eastAsia="Times New Roman" w:hAnsi="Times New Roman" w:cs="Times New Roman"/>
          <w:bCs/>
          <w:sz w:val="24"/>
          <w:szCs w:val="20"/>
        </w:rPr>
        <w:t>o</w:t>
      </w:r>
      <w:r w:rsidR="00725E45" w:rsidRPr="00B41C77">
        <w:rPr>
          <w:rFonts w:ascii="Times New Roman" w:eastAsia="Times New Roman" w:hAnsi="Times New Roman" w:cs="Times New Roman"/>
          <w:bCs/>
          <w:sz w:val="24"/>
          <w:szCs w:val="20"/>
        </w:rPr>
        <w:t xml:space="preserve">bjekta Darbu pieņemšanas – nodošanas aktu, un  rēķina no </w:t>
      </w:r>
      <w:r w:rsidR="00C63160">
        <w:rPr>
          <w:rFonts w:ascii="Times New Roman" w:eastAsia="Times New Roman" w:hAnsi="Times New Roman" w:cs="Times New Roman"/>
          <w:bCs/>
          <w:sz w:val="24"/>
          <w:szCs w:val="20"/>
        </w:rPr>
        <w:t>Izpildītāja</w:t>
      </w:r>
      <w:r w:rsidR="00725E45" w:rsidRPr="00B41C77">
        <w:rPr>
          <w:rFonts w:ascii="Times New Roman" w:eastAsia="Times New Roman" w:hAnsi="Times New Roman" w:cs="Times New Roman"/>
          <w:sz w:val="24"/>
          <w:szCs w:val="20"/>
        </w:rPr>
        <w:t xml:space="preserve"> saņemšanas.</w:t>
      </w:r>
      <w:r w:rsidR="00725E45" w:rsidRPr="00B41C77">
        <w:rPr>
          <w:rFonts w:ascii="Times New Roman" w:eastAsia="Times New Roman" w:hAnsi="Times New Roman" w:cs="Times New Roman"/>
          <w:bCs/>
          <w:sz w:val="24"/>
          <w:szCs w:val="20"/>
        </w:rPr>
        <w:t xml:space="preserve"> </w:t>
      </w:r>
    </w:p>
    <w:p w14:paraId="3EDFA991" w14:textId="4780185A" w:rsidR="00725E45" w:rsidRPr="00F86073" w:rsidRDefault="00725E45" w:rsidP="00F86073">
      <w:pPr>
        <w:pStyle w:val="ListParagraph"/>
        <w:numPr>
          <w:ilvl w:val="2"/>
          <w:numId w:val="16"/>
        </w:numPr>
        <w:spacing w:after="0" w:line="240" w:lineRule="auto"/>
        <w:jc w:val="both"/>
        <w:rPr>
          <w:rFonts w:ascii="Times New Roman" w:eastAsia="Times New Roman" w:hAnsi="Times New Roman" w:cs="Times New Roman"/>
          <w:sz w:val="24"/>
          <w:szCs w:val="24"/>
        </w:rPr>
      </w:pPr>
      <w:r w:rsidRPr="00F86073">
        <w:rPr>
          <w:rFonts w:ascii="Times New Roman" w:eastAsia="Times New Roman" w:hAnsi="Times New Roman" w:cs="Times New Roman"/>
          <w:sz w:val="24"/>
          <w:szCs w:val="20"/>
        </w:rPr>
        <w:lastRenderedPageBreak/>
        <w:t>Samaksas  termiņš ir 30</w:t>
      </w:r>
      <w:r w:rsidRPr="00F86073">
        <w:rPr>
          <w:rFonts w:ascii="Times New Roman" w:eastAsia="Times New Roman" w:hAnsi="Times New Roman" w:cs="Times New Roman"/>
          <w:bCs/>
          <w:sz w:val="24"/>
          <w:szCs w:val="20"/>
        </w:rPr>
        <w:t xml:space="preserve"> (trīsdesmit) kalendāro dienu laikā no dienas, kad </w:t>
      </w:r>
      <w:r w:rsidR="00F86073">
        <w:rPr>
          <w:rFonts w:ascii="Times New Roman" w:eastAsia="Times New Roman" w:hAnsi="Times New Roman" w:cs="Times New Roman"/>
          <w:bCs/>
          <w:sz w:val="24"/>
          <w:szCs w:val="20"/>
        </w:rPr>
        <w:t xml:space="preserve">Izpildītājs ir </w:t>
      </w:r>
      <w:r w:rsidRPr="00F86073">
        <w:rPr>
          <w:rFonts w:ascii="Times New Roman" w:eastAsia="Times New Roman" w:hAnsi="Times New Roman" w:cs="Times New Roman"/>
          <w:bCs/>
          <w:sz w:val="24"/>
          <w:szCs w:val="20"/>
        </w:rPr>
        <w:t>iesniedzis P</w:t>
      </w:r>
      <w:r w:rsidR="00F86073">
        <w:rPr>
          <w:rFonts w:ascii="Times New Roman" w:eastAsia="Times New Roman" w:hAnsi="Times New Roman" w:cs="Times New Roman"/>
          <w:bCs/>
          <w:sz w:val="24"/>
          <w:szCs w:val="20"/>
        </w:rPr>
        <w:t>asūtītājam</w:t>
      </w:r>
      <w:r w:rsidRPr="00F86073">
        <w:rPr>
          <w:rFonts w:ascii="Times New Roman" w:eastAsia="Times New Roman" w:hAnsi="Times New Roman" w:cs="Times New Roman"/>
          <w:sz w:val="24"/>
          <w:szCs w:val="20"/>
        </w:rPr>
        <w:t xml:space="preserve"> rēķinu. Par samaksas dienu uzskatāms bankas atzīmes datums Pasūtītāja maksājuma uzdevumā</w:t>
      </w:r>
      <w:r w:rsidRPr="00F86073">
        <w:rPr>
          <w:rFonts w:ascii="Times New Roman" w:eastAsia="Times New Roman" w:hAnsi="Times New Roman" w:cs="Times New Roman"/>
          <w:sz w:val="24"/>
          <w:szCs w:val="24"/>
        </w:rPr>
        <w:t>.</w:t>
      </w:r>
    </w:p>
    <w:p w14:paraId="6021C673" w14:textId="77777777" w:rsidR="00066E4D" w:rsidRPr="00AD1FDC" w:rsidRDefault="00066E4D" w:rsidP="00476BF8">
      <w:pPr>
        <w:numPr>
          <w:ilvl w:val="1"/>
          <w:numId w:val="16"/>
        </w:numPr>
        <w:suppressAutoHyphens/>
        <w:spacing w:after="0" w:line="240" w:lineRule="auto"/>
        <w:jc w:val="both"/>
        <w:rPr>
          <w:rFonts w:ascii="Times New Roman" w:hAnsi="Times New Roman" w:cs="Times New Roman"/>
          <w:sz w:val="24"/>
          <w:szCs w:val="24"/>
          <w:lang w:eastAsia="ar-SA"/>
        </w:rPr>
      </w:pPr>
      <w:r w:rsidRPr="00AD1FDC">
        <w:rPr>
          <w:rFonts w:ascii="Times New Roman" w:hAnsi="Times New Roman" w:cs="Times New Roman"/>
          <w:sz w:val="24"/>
          <w:szCs w:val="24"/>
          <w:lang w:eastAsia="ar-SA"/>
        </w:rPr>
        <w:t>Rēķinos, pieņemšanas – nodošanas aktos i</w:t>
      </w:r>
      <w:r w:rsidRPr="00AD1FDC">
        <w:rPr>
          <w:rFonts w:ascii="Times New Roman" w:eastAsia="Calibri" w:hAnsi="Times New Roman" w:cs="Times New Roman"/>
          <w:sz w:val="24"/>
          <w:szCs w:val="24"/>
        </w:rPr>
        <w:t>zpildītāj</w:t>
      </w:r>
      <w:r w:rsidRPr="00AD1FDC">
        <w:rPr>
          <w:rFonts w:ascii="Times New Roman" w:hAnsi="Times New Roman" w:cs="Times New Roman"/>
          <w:sz w:val="24"/>
          <w:szCs w:val="24"/>
          <w:lang w:eastAsia="ar-SA"/>
        </w:rPr>
        <w:t>am ir obligāti jānorāda Vienošanās numurs.</w:t>
      </w:r>
    </w:p>
    <w:p w14:paraId="0AC713F4" w14:textId="77777777" w:rsidR="00066E4D" w:rsidRPr="00AD1FDC" w:rsidRDefault="00066E4D" w:rsidP="00476BF8">
      <w:pPr>
        <w:numPr>
          <w:ilvl w:val="1"/>
          <w:numId w:val="16"/>
        </w:numPr>
        <w:suppressAutoHyphens/>
        <w:spacing w:after="0" w:line="240" w:lineRule="auto"/>
        <w:jc w:val="both"/>
        <w:rPr>
          <w:rFonts w:ascii="Times New Roman" w:hAnsi="Times New Roman" w:cs="Times New Roman"/>
          <w:sz w:val="24"/>
          <w:szCs w:val="24"/>
          <w:lang w:eastAsia="ar-SA"/>
        </w:rPr>
      </w:pPr>
      <w:r w:rsidRPr="00AD1FDC">
        <w:rPr>
          <w:rFonts w:ascii="Times New Roman" w:hAnsi="Times New Roman" w:cs="Times New Roman"/>
          <w:sz w:val="24"/>
          <w:szCs w:val="24"/>
          <w:lang w:eastAsia="ar-SA"/>
        </w:rPr>
        <w:t>Pasūtītājs  neatbild  par  maksājuma  nokavējumu,  kas  radies  kredītiestāžu  iekšējo  darījumu  rezultātā, ja  maksājumi  kredītiestādē  iemaksāti  savlaicīgi.</w:t>
      </w:r>
    </w:p>
    <w:p w14:paraId="125539E1" w14:textId="7623438D" w:rsidR="00066E4D" w:rsidRDefault="00066E4D" w:rsidP="00476BF8">
      <w:pPr>
        <w:numPr>
          <w:ilvl w:val="1"/>
          <w:numId w:val="16"/>
        </w:numPr>
        <w:suppressAutoHyphens/>
        <w:spacing w:after="0" w:line="240" w:lineRule="auto"/>
        <w:jc w:val="both"/>
        <w:rPr>
          <w:rFonts w:ascii="Times New Roman" w:hAnsi="Times New Roman" w:cs="Times New Roman"/>
          <w:sz w:val="24"/>
          <w:szCs w:val="24"/>
          <w:lang w:eastAsia="ar-SA"/>
        </w:rPr>
      </w:pPr>
      <w:r w:rsidRPr="00AD1FDC">
        <w:rPr>
          <w:rFonts w:ascii="Times New Roman" w:hAnsi="Times New Roman" w:cs="Times New Roman"/>
          <w:sz w:val="24"/>
          <w:szCs w:val="24"/>
        </w:rPr>
        <w:t xml:space="preserve">Rezerve neparedzētiem darbiem sastāda 15% no Darbu tāmē noteiktās summas. Noteiktā summa neparedzētiem darbiem var tikt izlietota gadījumā, ja rodas Darbu apjoma palielinājums vai jaunu (papildus, neparedzētu) Darbu izpildes nepieciešamība, un tikai tad, ja Darbu apjomu izmaiņas pirms tam ir akceptējis Pasūtītāja pilnvarotā persona. Šādā gadījumā Līdzēju pilnvarotās personas noformē un abpusēji paraksta aktu par šādu darbu izpildes nepieciešamību un izmaksu tāmi. Gadījumā, kad </w:t>
      </w:r>
      <w:r w:rsidR="00C76200">
        <w:rPr>
          <w:rFonts w:ascii="Times New Roman" w:hAnsi="Times New Roman" w:cs="Times New Roman"/>
          <w:sz w:val="24"/>
          <w:szCs w:val="24"/>
        </w:rPr>
        <w:t>I</w:t>
      </w:r>
      <w:r w:rsidRPr="00AD1FDC">
        <w:rPr>
          <w:rFonts w:ascii="Times New Roman" w:hAnsi="Times New Roman" w:cs="Times New Roman"/>
          <w:sz w:val="24"/>
          <w:szCs w:val="24"/>
        </w:rPr>
        <w:t>zpildītājs ir veicis Darbu apjoma izmaiņas, neparedzētus vai papildus darbus pirms vai bez Pasūtītāja akcepta, izpildītie Darbi netiek apmaksāti.</w:t>
      </w:r>
    </w:p>
    <w:p w14:paraId="653B773F" w14:textId="77777777" w:rsidR="00296859" w:rsidRDefault="00296859" w:rsidP="00476BF8">
      <w:pPr>
        <w:suppressAutoHyphens/>
        <w:spacing w:after="0" w:line="240" w:lineRule="auto"/>
        <w:jc w:val="both"/>
        <w:rPr>
          <w:rFonts w:ascii="Times New Roman" w:hAnsi="Times New Roman" w:cs="Times New Roman"/>
          <w:sz w:val="24"/>
          <w:szCs w:val="24"/>
        </w:rPr>
      </w:pPr>
    </w:p>
    <w:p w14:paraId="391A09E4" w14:textId="77777777" w:rsidR="00066E4D" w:rsidRPr="00AD1FDC" w:rsidRDefault="00066E4D" w:rsidP="00476BF8">
      <w:pPr>
        <w:numPr>
          <w:ilvl w:val="0"/>
          <w:numId w:val="16"/>
        </w:numPr>
        <w:suppressAutoHyphens/>
        <w:spacing w:after="0" w:line="240" w:lineRule="auto"/>
        <w:ind w:right="-57"/>
        <w:jc w:val="center"/>
        <w:rPr>
          <w:rFonts w:ascii="Times New Roman" w:eastAsia="Calibri" w:hAnsi="Times New Roman" w:cs="Times New Roman"/>
          <w:b/>
          <w:caps/>
          <w:sz w:val="24"/>
          <w:szCs w:val="24"/>
        </w:rPr>
      </w:pPr>
      <w:r w:rsidRPr="00AD1FDC">
        <w:rPr>
          <w:rFonts w:ascii="Times New Roman" w:eastAsia="Calibri" w:hAnsi="Times New Roman" w:cs="Times New Roman"/>
          <w:b/>
          <w:caps/>
          <w:sz w:val="24"/>
          <w:szCs w:val="24"/>
        </w:rPr>
        <w:t>APDROŠINĀŠANA</w:t>
      </w:r>
    </w:p>
    <w:p w14:paraId="36FA3B22" w14:textId="1F2D056E" w:rsidR="00066E4D" w:rsidRPr="00AD1FDC" w:rsidRDefault="00066E4D" w:rsidP="00476BF8">
      <w:pPr>
        <w:pStyle w:val="ListParagraph"/>
        <w:numPr>
          <w:ilvl w:val="1"/>
          <w:numId w:val="16"/>
        </w:numPr>
        <w:spacing w:after="0" w:line="240" w:lineRule="auto"/>
        <w:jc w:val="both"/>
        <w:rPr>
          <w:rFonts w:ascii="Times New Roman" w:hAnsi="Times New Roman" w:cs="Times New Roman"/>
          <w:color w:val="000000"/>
          <w:sz w:val="24"/>
          <w:szCs w:val="24"/>
        </w:rPr>
      </w:pPr>
      <w:r w:rsidRPr="00AD1FDC">
        <w:rPr>
          <w:rFonts w:ascii="Times New Roman" w:hAnsi="Times New Roman" w:cs="Times New Roman"/>
          <w:color w:val="000000"/>
          <w:sz w:val="24"/>
          <w:szCs w:val="24"/>
        </w:rPr>
        <w:t>Izpildītājs apņemas nodrošināt, ka visā Darbu izpildes laikā saskaņā ar Latvijas Republikā spēkā esošajiem normatīvajiem aktiem ir spēkā izpildītāja civiltiesiskās atbildības obligātās apdrošināšanas polises.</w:t>
      </w:r>
    </w:p>
    <w:p w14:paraId="38BB4FE2" w14:textId="77777777" w:rsidR="00066E4D" w:rsidRPr="00AD1FDC" w:rsidRDefault="00066E4D" w:rsidP="00476BF8">
      <w:pPr>
        <w:suppressAutoHyphens/>
        <w:spacing w:after="0" w:line="240" w:lineRule="auto"/>
        <w:ind w:left="360" w:right="-57"/>
        <w:rPr>
          <w:rFonts w:ascii="Times New Roman" w:eastAsia="Calibri" w:hAnsi="Times New Roman" w:cs="Times New Roman"/>
          <w:b/>
          <w:caps/>
          <w:sz w:val="24"/>
          <w:szCs w:val="24"/>
        </w:rPr>
      </w:pPr>
    </w:p>
    <w:p w14:paraId="04F4645A" w14:textId="77777777" w:rsidR="00066E4D" w:rsidRPr="00AD1FDC" w:rsidRDefault="00066E4D" w:rsidP="00476BF8">
      <w:pPr>
        <w:numPr>
          <w:ilvl w:val="0"/>
          <w:numId w:val="16"/>
        </w:numPr>
        <w:suppressAutoHyphens/>
        <w:spacing w:after="0" w:line="240" w:lineRule="auto"/>
        <w:ind w:right="-57"/>
        <w:jc w:val="center"/>
        <w:rPr>
          <w:rFonts w:ascii="Times New Roman" w:hAnsi="Times New Roman" w:cs="Times New Roman"/>
          <w:b/>
          <w:sz w:val="24"/>
          <w:szCs w:val="24"/>
        </w:rPr>
      </w:pPr>
      <w:r w:rsidRPr="00AD1FDC">
        <w:rPr>
          <w:rFonts w:ascii="Times New Roman" w:hAnsi="Times New Roman" w:cs="Times New Roman"/>
          <w:b/>
          <w:sz w:val="24"/>
          <w:szCs w:val="24"/>
        </w:rPr>
        <w:t xml:space="preserve">PASŪTĪTĀJA </w:t>
      </w:r>
      <w:r w:rsidRPr="00AD1FDC">
        <w:rPr>
          <w:rFonts w:ascii="Times New Roman" w:hAnsi="Times New Roman" w:cs="Times New Roman"/>
          <w:b/>
          <w:caps/>
          <w:sz w:val="24"/>
          <w:szCs w:val="24"/>
        </w:rPr>
        <w:t>saistības</w:t>
      </w:r>
    </w:p>
    <w:p w14:paraId="2EBA7C9B" w14:textId="77777777"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Pasūtītājs apņemas:</w:t>
      </w:r>
    </w:p>
    <w:p w14:paraId="434B0AB8" w14:textId="1FF62944"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savlaicīgi nodrošināt </w:t>
      </w:r>
      <w:r w:rsidR="00ED6D5E">
        <w:rPr>
          <w:rFonts w:ascii="Times New Roman" w:eastAsia="Calibri" w:hAnsi="Times New Roman" w:cs="Times New Roman"/>
          <w:sz w:val="24"/>
          <w:szCs w:val="24"/>
        </w:rPr>
        <w:t>i</w:t>
      </w:r>
      <w:r w:rsidRPr="00AD1FDC">
        <w:rPr>
          <w:rFonts w:ascii="Times New Roman" w:eastAsia="Calibri" w:hAnsi="Times New Roman" w:cs="Times New Roman"/>
          <w:sz w:val="24"/>
          <w:szCs w:val="24"/>
        </w:rPr>
        <w:t xml:space="preserve">zpildītājam piekļuvi </w:t>
      </w:r>
      <w:r w:rsidRPr="00AD1FDC">
        <w:rPr>
          <w:rFonts w:ascii="Times New Roman" w:hAnsi="Times New Roman" w:cs="Times New Roman"/>
          <w:sz w:val="24"/>
          <w:szCs w:val="24"/>
        </w:rPr>
        <w:t>objektam, lai varētu izpildīt Darbus</w:t>
      </w:r>
      <w:r w:rsidRPr="00AD1FDC">
        <w:rPr>
          <w:rFonts w:ascii="Times New Roman" w:eastAsia="Calibri" w:hAnsi="Times New Roman" w:cs="Times New Roman"/>
          <w:sz w:val="24"/>
          <w:szCs w:val="24"/>
        </w:rPr>
        <w:t>;</w:t>
      </w:r>
    </w:p>
    <w:p w14:paraId="30E70877" w14:textId="48D8210E"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sz w:val="24"/>
          <w:szCs w:val="24"/>
        </w:rPr>
      </w:pPr>
      <w:r w:rsidRPr="00AD1FDC">
        <w:rPr>
          <w:rFonts w:ascii="Times New Roman" w:hAnsi="Times New Roman" w:cs="Times New Roman"/>
          <w:sz w:val="24"/>
          <w:szCs w:val="24"/>
        </w:rPr>
        <w:t xml:space="preserve">iepazīstināt </w:t>
      </w:r>
      <w:r w:rsidR="00ED6D5E">
        <w:rPr>
          <w:rFonts w:ascii="Times New Roman" w:hAnsi="Times New Roman" w:cs="Times New Roman"/>
          <w:sz w:val="24"/>
          <w:szCs w:val="24"/>
        </w:rPr>
        <w:t>i</w:t>
      </w:r>
      <w:r w:rsidRPr="00AD1FDC">
        <w:rPr>
          <w:rFonts w:ascii="Times New Roman" w:hAnsi="Times New Roman" w:cs="Times New Roman"/>
          <w:sz w:val="24"/>
          <w:szCs w:val="24"/>
        </w:rPr>
        <w:t>zpildītāju ar Pasūtītāja rīcībā esošo objekta dokumentāciju, kas nepieciešami sekmīgai Vienošanās izpildei;</w:t>
      </w:r>
    </w:p>
    <w:p w14:paraId="2A3C8BFB" w14:textId="77777777"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samaksāt par veiktajiem Darbiem </w:t>
      </w:r>
      <w:r w:rsidRPr="00AD1FDC">
        <w:rPr>
          <w:rFonts w:ascii="Times New Roman" w:hAnsi="Times New Roman" w:cs="Times New Roman"/>
          <w:sz w:val="24"/>
          <w:szCs w:val="24"/>
        </w:rPr>
        <w:t>Vienošanā</w:t>
      </w:r>
      <w:r w:rsidRPr="00AD1FDC">
        <w:rPr>
          <w:rFonts w:ascii="Times New Roman" w:eastAsia="Calibri" w:hAnsi="Times New Roman" w:cs="Times New Roman"/>
          <w:sz w:val="24"/>
          <w:szCs w:val="24"/>
        </w:rPr>
        <w:t xml:space="preserve"> noteiktajā kārtībā un termiņā;</w:t>
      </w:r>
    </w:p>
    <w:p w14:paraId="6FD2F259" w14:textId="77777777"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color w:val="000000"/>
          <w:sz w:val="24"/>
          <w:szCs w:val="24"/>
        </w:rPr>
        <w:t xml:space="preserve">pieņemt atbilstoši </w:t>
      </w:r>
      <w:r w:rsidRPr="00AD1FDC">
        <w:rPr>
          <w:rFonts w:ascii="Times New Roman" w:hAnsi="Times New Roman" w:cs="Times New Roman"/>
          <w:sz w:val="24"/>
          <w:szCs w:val="24"/>
        </w:rPr>
        <w:t>Vienošanās</w:t>
      </w:r>
      <w:r w:rsidRPr="00AD1FDC">
        <w:rPr>
          <w:rFonts w:ascii="Times New Roman" w:eastAsia="Calibri" w:hAnsi="Times New Roman" w:cs="Times New Roman"/>
          <w:color w:val="000000"/>
          <w:sz w:val="24"/>
          <w:szCs w:val="24"/>
        </w:rPr>
        <w:t xml:space="preserve"> prasībām izpildītus </w:t>
      </w:r>
      <w:r w:rsidRPr="00AD1FDC">
        <w:rPr>
          <w:rFonts w:ascii="Times New Roman" w:eastAsia="Calibri" w:hAnsi="Times New Roman" w:cs="Times New Roman"/>
          <w:sz w:val="24"/>
          <w:szCs w:val="24"/>
        </w:rPr>
        <w:t>Darbus,</w:t>
      </w:r>
      <w:r w:rsidRPr="00AD1FDC">
        <w:rPr>
          <w:rFonts w:ascii="Times New Roman" w:eastAsia="Calibri" w:hAnsi="Times New Roman" w:cs="Times New Roman"/>
          <w:color w:val="000000"/>
          <w:sz w:val="24"/>
          <w:szCs w:val="24"/>
        </w:rPr>
        <w:t xml:space="preserve"> parakstot </w:t>
      </w:r>
      <w:r w:rsidRPr="00AD1FDC">
        <w:rPr>
          <w:rFonts w:ascii="Times New Roman" w:hAnsi="Times New Roman" w:cs="Times New Roman"/>
          <w:color w:val="000000"/>
          <w:sz w:val="24"/>
          <w:szCs w:val="24"/>
        </w:rPr>
        <w:t xml:space="preserve">Darbu izpildes aktu un  </w:t>
      </w:r>
      <w:r w:rsidRPr="00AD1FDC">
        <w:rPr>
          <w:rFonts w:ascii="Times New Roman" w:hAnsi="Times New Roman" w:cs="Times New Roman"/>
          <w:sz w:val="24"/>
          <w:szCs w:val="24"/>
        </w:rPr>
        <w:t>Darbu</w:t>
      </w:r>
      <w:r w:rsidRPr="00AD1FDC">
        <w:rPr>
          <w:rFonts w:ascii="Times New Roman" w:hAnsi="Times New Roman" w:cs="Times New Roman"/>
          <w:color w:val="000000"/>
          <w:sz w:val="24"/>
          <w:szCs w:val="24"/>
        </w:rPr>
        <w:t xml:space="preserve"> </w:t>
      </w:r>
      <w:r w:rsidRPr="00AD1FDC">
        <w:rPr>
          <w:rFonts w:ascii="Times New Roman" w:eastAsia="Calibri" w:hAnsi="Times New Roman" w:cs="Times New Roman"/>
          <w:color w:val="000000"/>
          <w:sz w:val="24"/>
          <w:szCs w:val="24"/>
        </w:rPr>
        <w:t>nodošanas - pieņemšanas aktu</w:t>
      </w:r>
      <w:r w:rsidRPr="00AD1FDC">
        <w:rPr>
          <w:rFonts w:ascii="Times New Roman" w:hAnsi="Times New Roman" w:cs="Times New Roman"/>
          <w:color w:val="000000"/>
          <w:sz w:val="24"/>
          <w:szCs w:val="24"/>
        </w:rPr>
        <w:t>;</w:t>
      </w:r>
    </w:p>
    <w:p w14:paraId="0AA83C31" w14:textId="0589450E"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informēt </w:t>
      </w:r>
      <w:r w:rsidR="00ED6D5E">
        <w:rPr>
          <w:rFonts w:ascii="Times New Roman" w:eastAsia="Calibri" w:hAnsi="Times New Roman" w:cs="Times New Roman"/>
          <w:sz w:val="24"/>
          <w:szCs w:val="24"/>
        </w:rPr>
        <w:t>i</w:t>
      </w:r>
      <w:r w:rsidRPr="00AD1FDC">
        <w:rPr>
          <w:rFonts w:ascii="Times New Roman" w:eastAsia="Calibri" w:hAnsi="Times New Roman" w:cs="Times New Roman"/>
          <w:sz w:val="24"/>
          <w:szCs w:val="24"/>
        </w:rPr>
        <w:t>zpildītāja pilnvaroto personu par darba vides riskiem, nosūtot informāciju uz</w:t>
      </w:r>
      <w:r w:rsidRPr="00AD1FDC">
        <w:rPr>
          <w:rFonts w:ascii="Times New Roman" w:hAnsi="Times New Roman" w:cs="Times New Roman"/>
          <w:sz w:val="24"/>
          <w:szCs w:val="24"/>
        </w:rPr>
        <w:t xml:space="preserve"> Vienošanās norādītā</w:t>
      </w:r>
      <w:r w:rsidRPr="00AD1FDC">
        <w:rPr>
          <w:rFonts w:ascii="Times New Roman" w:eastAsia="Calibri" w:hAnsi="Times New Roman" w:cs="Times New Roman"/>
          <w:sz w:val="24"/>
          <w:szCs w:val="24"/>
        </w:rPr>
        <w:t xml:space="preserve"> izpildītāja pilnvarotās personas e-pasta adresi</w:t>
      </w:r>
      <w:r w:rsidR="00D368D4">
        <w:rPr>
          <w:rFonts w:ascii="Times New Roman" w:eastAsia="Calibri" w:hAnsi="Times New Roman" w:cs="Times New Roman"/>
          <w:sz w:val="24"/>
          <w:szCs w:val="24"/>
        </w:rPr>
        <w:t xml:space="preserve">, </w:t>
      </w:r>
      <w:r w:rsidR="00D368D4">
        <w:rPr>
          <w:rFonts w:ascii="Times New Roman" w:hAnsi="Times New Roman" w:cs="Times New Roman"/>
          <w:sz w:val="24"/>
          <w:szCs w:val="24"/>
        </w:rPr>
        <w:t>ko Pasūtītāja vārdā veic</w:t>
      </w:r>
      <w:r w:rsidR="00D368D4" w:rsidRPr="00081B1F">
        <w:rPr>
          <w:rFonts w:ascii="Times New Roman" w:hAnsi="Times New Roman" w:cs="Times New Roman"/>
          <w:sz w:val="24"/>
          <w:szCs w:val="24"/>
        </w:rPr>
        <w:t xml:space="preserve"> </w:t>
      </w:r>
      <w:r w:rsidR="00D368D4" w:rsidRPr="00081B1F">
        <w:rPr>
          <w:rFonts w:ascii="Times New Roman" w:eastAsia="Times New Roman" w:hAnsi="Times New Roman" w:cs="Times New Roman"/>
          <w:bCs/>
          <w:sz w:val="24"/>
          <w:szCs w:val="24"/>
        </w:rPr>
        <w:t>P</w:t>
      </w:r>
      <w:r w:rsidR="00D368D4">
        <w:rPr>
          <w:rFonts w:ascii="Times New Roman" w:eastAsia="Times New Roman" w:hAnsi="Times New Roman" w:cs="Times New Roman"/>
          <w:bCs/>
          <w:sz w:val="24"/>
          <w:szCs w:val="24"/>
        </w:rPr>
        <w:t>asūtītāja</w:t>
      </w:r>
      <w:r w:rsidR="00D368D4" w:rsidRPr="00081B1F">
        <w:rPr>
          <w:rFonts w:ascii="Times New Roman" w:eastAsia="Times New Roman" w:hAnsi="Times New Roman" w:cs="Times New Roman"/>
          <w:bCs/>
          <w:sz w:val="24"/>
          <w:szCs w:val="24"/>
        </w:rPr>
        <w:t xml:space="preserve"> </w:t>
      </w:r>
      <w:r w:rsidR="00D368D4">
        <w:rPr>
          <w:rFonts w:ascii="Times New Roman" w:eastAsia="Times New Roman" w:hAnsi="Times New Roman" w:cs="Times New Roman"/>
          <w:bCs/>
          <w:sz w:val="24"/>
          <w:szCs w:val="24"/>
        </w:rPr>
        <w:t>darbinieks - __________</w:t>
      </w:r>
      <w:r w:rsidR="00D368D4" w:rsidRPr="00081B1F">
        <w:rPr>
          <w:rFonts w:ascii="Times New Roman" w:eastAsia="Times New Roman" w:hAnsi="Times New Roman" w:cs="Times New Roman"/>
          <w:bCs/>
          <w:sz w:val="24"/>
          <w:szCs w:val="24"/>
        </w:rPr>
        <w:t>, tālr.</w:t>
      </w:r>
      <w:r w:rsidR="00D368D4">
        <w:rPr>
          <w:rFonts w:ascii="Times New Roman" w:eastAsia="Times New Roman" w:hAnsi="Times New Roman" w:cs="Times New Roman"/>
          <w:bCs/>
          <w:sz w:val="24"/>
          <w:szCs w:val="24"/>
        </w:rPr>
        <w:t xml:space="preserve"> ___</w:t>
      </w:r>
      <w:r w:rsidR="00D368D4" w:rsidRPr="00081B1F">
        <w:rPr>
          <w:rFonts w:ascii="Times New Roman" w:eastAsia="Times New Roman" w:hAnsi="Times New Roman" w:cs="Times New Roman"/>
          <w:bCs/>
          <w:sz w:val="24"/>
          <w:szCs w:val="24"/>
        </w:rPr>
        <w:t xml:space="preserve">, e-pasts: </w:t>
      </w:r>
      <w:r w:rsidR="00D368D4">
        <w:rPr>
          <w:rFonts w:ascii="Times New Roman" w:eastAsia="Times New Roman" w:hAnsi="Times New Roman" w:cs="Times New Roman"/>
          <w:bCs/>
          <w:sz w:val="24"/>
          <w:szCs w:val="24"/>
        </w:rPr>
        <w:t>__</w:t>
      </w:r>
      <w:r w:rsidRPr="00AD1FDC">
        <w:rPr>
          <w:rFonts w:ascii="Times New Roman" w:eastAsia="Calibri" w:hAnsi="Times New Roman" w:cs="Times New Roman"/>
          <w:sz w:val="24"/>
          <w:szCs w:val="24"/>
        </w:rPr>
        <w:t>.</w:t>
      </w:r>
    </w:p>
    <w:p w14:paraId="7319E104" w14:textId="77777777"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color w:val="000000"/>
          <w:sz w:val="24"/>
          <w:szCs w:val="24"/>
        </w:rPr>
      </w:pPr>
      <w:r w:rsidRPr="00AD1FDC">
        <w:rPr>
          <w:rFonts w:ascii="Times New Roman" w:eastAsia="Calibri" w:hAnsi="Times New Roman" w:cs="Times New Roman"/>
          <w:sz w:val="24"/>
          <w:szCs w:val="24"/>
        </w:rPr>
        <w:t>Pasūtītājam</w:t>
      </w:r>
      <w:r w:rsidRPr="00AD1FDC">
        <w:rPr>
          <w:rFonts w:ascii="Times New Roman" w:eastAsia="Calibri" w:hAnsi="Times New Roman" w:cs="Times New Roman"/>
          <w:color w:val="000000"/>
          <w:sz w:val="24"/>
          <w:szCs w:val="24"/>
        </w:rPr>
        <w:t xml:space="preserve"> ir </w:t>
      </w:r>
      <w:r w:rsidRPr="00AD1FDC">
        <w:rPr>
          <w:rFonts w:ascii="Times New Roman" w:eastAsia="Calibri" w:hAnsi="Times New Roman" w:cs="Times New Roman"/>
          <w:sz w:val="24"/>
          <w:szCs w:val="24"/>
        </w:rPr>
        <w:t>tiesības</w:t>
      </w:r>
      <w:r w:rsidRPr="00AD1FDC">
        <w:rPr>
          <w:rFonts w:ascii="Times New Roman" w:eastAsia="Calibri" w:hAnsi="Times New Roman" w:cs="Times New Roman"/>
          <w:color w:val="000000"/>
          <w:sz w:val="24"/>
          <w:szCs w:val="24"/>
        </w:rPr>
        <w:t>:</w:t>
      </w:r>
    </w:p>
    <w:p w14:paraId="42DA3FA7" w14:textId="77777777"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color w:val="000000"/>
          <w:sz w:val="24"/>
          <w:szCs w:val="24"/>
        </w:rPr>
      </w:pPr>
      <w:r w:rsidRPr="00AD1FDC">
        <w:rPr>
          <w:rFonts w:ascii="Times New Roman" w:eastAsia="Calibri" w:hAnsi="Times New Roman" w:cs="Times New Roman"/>
          <w:color w:val="000000"/>
          <w:sz w:val="24"/>
          <w:szCs w:val="24"/>
        </w:rPr>
        <w:t xml:space="preserve">kontrolēt </w:t>
      </w:r>
      <w:r w:rsidRPr="00AD1FDC">
        <w:rPr>
          <w:rFonts w:ascii="Times New Roman" w:eastAsia="Calibri" w:hAnsi="Times New Roman" w:cs="Times New Roman"/>
          <w:sz w:val="24"/>
          <w:szCs w:val="24"/>
        </w:rPr>
        <w:t>Darbu</w:t>
      </w:r>
      <w:r w:rsidRPr="00AD1FDC">
        <w:rPr>
          <w:rFonts w:ascii="Times New Roman" w:eastAsia="Calibri" w:hAnsi="Times New Roman" w:cs="Times New Roman"/>
          <w:color w:val="000000"/>
          <w:sz w:val="24"/>
          <w:szCs w:val="24"/>
        </w:rPr>
        <w:t xml:space="preserve"> veikšanu atbilstoši Latvijas </w:t>
      </w:r>
      <w:r w:rsidRPr="00AD1FDC">
        <w:rPr>
          <w:rFonts w:ascii="Times New Roman" w:eastAsia="Calibri" w:hAnsi="Times New Roman" w:cs="Times New Roman"/>
          <w:sz w:val="24"/>
          <w:szCs w:val="24"/>
        </w:rPr>
        <w:t>normatīvajiem aktiem</w:t>
      </w:r>
      <w:r w:rsidRPr="00AD1FDC">
        <w:rPr>
          <w:rFonts w:ascii="Times New Roman" w:hAnsi="Times New Roman" w:cs="Times New Roman"/>
          <w:sz w:val="24"/>
          <w:szCs w:val="24"/>
        </w:rPr>
        <w:t>,</w:t>
      </w:r>
      <w:r w:rsidRPr="00AD1FDC">
        <w:rPr>
          <w:rFonts w:ascii="Times New Roman" w:hAnsi="Times New Roman" w:cs="Times New Roman"/>
          <w:color w:val="000000"/>
          <w:sz w:val="24"/>
          <w:szCs w:val="24"/>
        </w:rPr>
        <w:t xml:space="preserve"> būvnormatīvu prasībām, kā arī</w:t>
      </w:r>
      <w:r w:rsidRPr="00AD1FDC">
        <w:rPr>
          <w:rFonts w:ascii="Times New Roman" w:eastAsia="Calibri" w:hAnsi="Times New Roman" w:cs="Times New Roman"/>
          <w:color w:val="000000"/>
          <w:sz w:val="24"/>
          <w:szCs w:val="24"/>
        </w:rPr>
        <w:t xml:space="preserve"> pārbaudīt izmantojamo materiālu kvalitāti</w:t>
      </w:r>
      <w:r w:rsidRPr="00AD1FDC">
        <w:rPr>
          <w:rFonts w:ascii="Times New Roman" w:hAnsi="Times New Roman" w:cs="Times New Roman"/>
          <w:color w:val="000000"/>
          <w:sz w:val="24"/>
          <w:szCs w:val="24"/>
        </w:rPr>
        <w:t xml:space="preserve"> un to atbilstību tāmei</w:t>
      </w:r>
      <w:r w:rsidRPr="00AD1FDC">
        <w:rPr>
          <w:rFonts w:ascii="Times New Roman" w:eastAsia="Calibri" w:hAnsi="Times New Roman" w:cs="Times New Roman"/>
          <w:color w:val="000000"/>
          <w:sz w:val="24"/>
          <w:szCs w:val="24"/>
        </w:rPr>
        <w:t>;</w:t>
      </w:r>
    </w:p>
    <w:p w14:paraId="49C8C468" w14:textId="7FE4DB64"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color w:val="000000"/>
          <w:sz w:val="24"/>
          <w:szCs w:val="24"/>
        </w:rPr>
      </w:pPr>
      <w:r w:rsidRPr="00AD1FDC">
        <w:rPr>
          <w:rFonts w:ascii="Times New Roman" w:eastAsia="Calibri" w:hAnsi="Times New Roman" w:cs="Times New Roman"/>
          <w:color w:val="000000"/>
          <w:sz w:val="24"/>
          <w:szCs w:val="24"/>
        </w:rPr>
        <w:t xml:space="preserve">vienpusēji izbeigt </w:t>
      </w:r>
      <w:r w:rsidRPr="00AD1FDC">
        <w:rPr>
          <w:rFonts w:ascii="Times New Roman" w:hAnsi="Times New Roman" w:cs="Times New Roman"/>
          <w:sz w:val="24"/>
          <w:szCs w:val="24"/>
        </w:rPr>
        <w:t>Vienošanos</w:t>
      </w:r>
      <w:r w:rsidRPr="00AD1FDC">
        <w:rPr>
          <w:rFonts w:ascii="Times New Roman" w:hAnsi="Times New Roman" w:cs="Times New Roman"/>
          <w:color w:val="000000"/>
          <w:sz w:val="24"/>
          <w:szCs w:val="24"/>
        </w:rPr>
        <w:t xml:space="preserve"> bez </w:t>
      </w:r>
      <w:r w:rsidR="00ED6D5E">
        <w:rPr>
          <w:rFonts w:ascii="Times New Roman" w:hAnsi="Times New Roman" w:cs="Times New Roman"/>
          <w:sz w:val="24"/>
          <w:szCs w:val="24"/>
        </w:rPr>
        <w:t>i</w:t>
      </w:r>
      <w:r w:rsidRPr="00AD1FDC">
        <w:rPr>
          <w:rFonts w:ascii="Times New Roman" w:hAnsi="Times New Roman" w:cs="Times New Roman"/>
          <w:sz w:val="24"/>
          <w:szCs w:val="24"/>
        </w:rPr>
        <w:t>zpildītāja</w:t>
      </w:r>
      <w:r w:rsidRPr="00AD1FDC">
        <w:rPr>
          <w:rFonts w:ascii="Times New Roman" w:hAnsi="Times New Roman" w:cs="Times New Roman"/>
          <w:color w:val="000000"/>
          <w:sz w:val="24"/>
          <w:szCs w:val="24"/>
        </w:rPr>
        <w:t xml:space="preserve"> piekrišanas šīs </w:t>
      </w:r>
      <w:r w:rsidRPr="00AD1FDC">
        <w:rPr>
          <w:rFonts w:ascii="Times New Roman" w:hAnsi="Times New Roman" w:cs="Times New Roman"/>
          <w:sz w:val="24"/>
          <w:szCs w:val="24"/>
        </w:rPr>
        <w:t>vienošanās</w:t>
      </w:r>
      <w:r w:rsidRPr="00AD1FDC">
        <w:rPr>
          <w:rFonts w:ascii="Times New Roman" w:hAnsi="Times New Roman" w:cs="Times New Roman"/>
          <w:color w:val="000000"/>
          <w:sz w:val="24"/>
          <w:szCs w:val="24"/>
        </w:rPr>
        <w:t xml:space="preserve"> 12.sadaļā noteiktajā kārtībā. </w:t>
      </w:r>
    </w:p>
    <w:p w14:paraId="3623A259" w14:textId="775C1A8B"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Pasūtītājs nav atbildīgs par </w:t>
      </w:r>
      <w:r w:rsidR="00ED6D5E">
        <w:rPr>
          <w:rFonts w:ascii="Times New Roman" w:eastAsia="Calibri" w:hAnsi="Times New Roman" w:cs="Times New Roman"/>
          <w:sz w:val="24"/>
          <w:szCs w:val="24"/>
        </w:rPr>
        <w:t>i</w:t>
      </w:r>
      <w:r w:rsidRPr="00AD1FDC">
        <w:rPr>
          <w:rFonts w:ascii="Times New Roman" w:eastAsia="Calibri" w:hAnsi="Times New Roman" w:cs="Times New Roman"/>
          <w:sz w:val="24"/>
          <w:szCs w:val="24"/>
        </w:rPr>
        <w:t xml:space="preserve">zpildītāja darbiniekiem/trešajām personām nodarītajiem zaudējumiem, kas radušies </w:t>
      </w:r>
      <w:r w:rsidR="00ED6D5E">
        <w:rPr>
          <w:rFonts w:ascii="Times New Roman" w:eastAsia="Calibri" w:hAnsi="Times New Roman" w:cs="Times New Roman"/>
          <w:sz w:val="24"/>
          <w:szCs w:val="24"/>
        </w:rPr>
        <w:t>i</w:t>
      </w:r>
      <w:r w:rsidRPr="00AD1FDC">
        <w:rPr>
          <w:rFonts w:ascii="Times New Roman" w:eastAsia="Calibri" w:hAnsi="Times New Roman" w:cs="Times New Roman"/>
          <w:sz w:val="24"/>
          <w:szCs w:val="24"/>
        </w:rPr>
        <w:t xml:space="preserve">zpildītāja darbības/bezdarbības rezultātā </w:t>
      </w:r>
      <w:r w:rsidRPr="00AD1FDC">
        <w:rPr>
          <w:rFonts w:ascii="Times New Roman" w:hAnsi="Times New Roman" w:cs="Times New Roman"/>
          <w:bCs/>
          <w:sz w:val="24"/>
          <w:szCs w:val="24"/>
        </w:rPr>
        <w:t>Darbu</w:t>
      </w:r>
      <w:r w:rsidRPr="00AD1FDC">
        <w:rPr>
          <w:rFonts w:ascii="Times New Roman" w:eastAsia="Calibri" w:hAnsi="Times New Roman" w:cs="Times New Roman"/>
          <w:sz w:val="24"/>
          <w:szCs w:val="24"/>
        </w:rPr>
        <w:t xml:space="preserve"> veikšanas laikā.</w:t>
      </w:r>
    </w:p>
    <w:p w14:paraId="1017FEA3" w14:textId="77777777"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Pasūtītājam ir tiesības neaicināt uz nākamām 2 (divām) cenu aptaujām par Darbu veikšanu izpildītāju, ja iepriekš noslēgtajā iepirkuma līgumā par Darbu veikšanu Darbi nav veikti kvalitatīvi, Darbu izpildes termiņš kavēts 20 (divdesmit) dienas un vairāk un/vai izpilddokumentācija nav iesniegta atbilstoši Vienošanās noteikumiem, ko apliecina apstāklis, ka uz esošās cenu aptaujas izsludināšanas brīdi nav abpusēji parakstīts Darbu pieņemšanas-nodošanas akts.</w:t>
      </w:r>
    </w:p>
    <w:p w14:paraId="03905F94" w14:textId="77777777" w:rsidR="00066E4D" w:rsidRPr="00AD1FDC" w:rsidRDefault="00066E4D" w:rsidP="00476BF8">
      <w:pPr>
        <w:pStyle w:val="ListParagraph"/>
        <w:spacing w:after="0" w:line="240" w:lineRule="auto"/>
        <w:ind w:left="360"/>
        <w:jc w:val="both"/>
        <w:rPr>
          <w:rFonts w:ascii="Times New Roman" w:eastAsia="Calibri" w:hAnsi="Times New Roman" w:cs="Times New Roman"/>
          <w:sz w:val="24"/>
          <w:szCs w:val="24"/>
        </w:rPr>
      </w:pPr>
    </w:p>
    <w:p w14:paraId="54AF5242" w14:textId="77777777" w:rsidR="00066E4D" w:rsidRPr="00AD1FDC" w:rsidRDefault="00066E4D" w:rsidP="00476BF8">
      <w:pPr>
        <w:numPr>
          <w:ilvl w:val="0"/>
          <w:numId w:val="16"/>
        </w:numPr>
        <w:suppressAutoHyphens/>
        <w:spacing w:after="0" w:line="240" w:lineRule="auto"/>
        <w:ind w:right="-57"/>
        <w:jc w:val="center"/>
        <w:rPr>
          <w:rFonts w:ascii="Times New Roman" w:hAnsi="Times New Roman" w:cs="Times New Roman"/>
          <w:b/>
          <w:sz w:val="24"/>
          <w:szCs w:val="24"/>
        </w:rPr>
      </w:pPr>
      <w:r w:rsidRPr="00AD1FDC">
        <w:rPr>
          <w:rFonts w:ascii="Times New Roman" w:hAnsi="Times New Roman" w:cs="Times New Roman"/>
          <w:b/>
          <w:sz w:val="24"/>
          <w:szCs w:val="24"/>
        </w:rPr>
        <w:t>IZPILDĪTĀJA SAISTĪBAS</w:t>
      </w:r>
    </w:p>
    <w:p w14:paraId="64F38F3B" w14:textId="77777777"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Izpildītājs apņemas:</w:t>
      </w:r>
    </w:p>
    <w:p w14:paraId="6ECAC1CB" w14:textId="77777777"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nodrošināt </w:t>
      </w:r>
      <w:r w:rsidRPr="00AD1FDC">
        <w:rPr>
          <w:rFonts w:ascii="Times New Roman" w:eastAsia="Calibri" w:hAnsi="Times New Roman" w:cs="Times New Roman"/>
          <w:color w:val="000000"/>
          <w:sz w:val="24"/>
          <w:szCs w:val="24"/>
        </w:rPr>
        <w:t xml:space="preserve">Darbu </w:t>
      </w:r>
      <w:r w:rsidRPr="00AD1FDC">
        <w:rPr>
          <w:rFonts w:ascii="Times New Roman" w:eastAsia="Calibri" w:hAnsi="Times New Roman" w:cs="Times New Roman"/>
          <w:sz w:val="24"/>
          <w:szCs w:val="24"/>
        </w:rPr>
        <w:t xml:space="preserve">kvalitatīvu izpildi atbilstoši Vienošanās </w:t>
      </w:r>
      <w:r w:rsidRPr="00AD1FDC">
        <w:rPr>
          <w:rFonts w:ascii="Times New Roman" w:hAnsi="Times New Roman" w:cs="Times New Roman"/>
          <w:sz w:val="24"/>
          <w:szCs w:val="24"/>
        </w:rPr>
        <w:t>noteiktajam saturam un apjomam;</w:t>
      </w:r>
    </w:p>
    <w:p w14:paraId="73797025" w14:textId="77777777"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sz w:val="24"/>
          <w:szCs w:val="24"/>
        </w:rPr>
      </w:pPr>
      <w:r w:rsidRPr="00AD1FDC">
        <w:rPr>
          <w:rFonts w:ascii="Times New Roman" w:hAnsi="Times New Roman" w:cs="Times New Roman"/>
          <w:sz w:val="24"/>
          <w:szCs w:val="24"/>
        </w:rPr>
        <w:t>nepieciešamības gadījumā pirms Darbu izpildes uzsākšanas saskaņot nepieciešamās atļaujas attiecīgajās valsts, pašvaldību u.c. institūcijās</w:t>
      </w:r>
      <w:r w:rsidRPr="00AD1FDC">
        <w:rPr>
          <w:rFonts w:ascii="Times New Roman" w:eastAsia="Calibri" w:hAnsi="Times New Roman" w:cs="Times New Roman"/>
          <w:sz w:val="24"/>
          <w:szCs w:val="24"/>
        </w:rPr>
        <w:t>;</w:t>
      </w:r>
    </w:p>
    <w:p w14:paraId="14D02EC2" w14:textId="77777777"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rakstiski brīdināt Pasūtītāju par neparedzētiem apstākļiem, kas ietekmē vai varētu ietekmēt Darbu izpildi, ja tādi radušies pēc </w:t>
      </w:r>
      <w:r w:rsidRPr="00AD1FDC">
        <w:rPr>
          <w:rFonts w:ascii="Times New Roman" w:hAnsi="Times New Roman" w:cs="Times New Roman"/>
          <w:sz w:val="24"/>
          <w:szCs w:val="24"/>
        </w:rPr>
        <w:t>Vienošanās</w:t>
      </w:r>
      <w:r w:rsidRPr="00AD1FDC">
        <w:rPr>
          <w:rFonts w:ascii="Times New Roman" w:eastAsia="Calibri" w:hAnsi="Times New Roman" w:cs="Times New Roman"/>
          <w:sz w:val="24"/>
          <w:szCs w:val="24"/>
        </w:rPr>
        <w:t xml:space="preserve"> noslēgšanas;</w:t>
      </w:r>
    </w:p>
    <w:p w14:paraId="119E90EF" w14:textId="77777777"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lastRenderedPageBreak/>
        <w:t>Darbus</w:t>
      </w:r>
      <w:r w:rsidRPr="00AD1FDC">
        <w:rPr>
          <w:rFonts w:ascii="Times New Roman" w:eastAsia="Calibri" w:hAnsi="Times New Roman" w:cs="Times New Roman"/>
          <w:color w:val="000000"/>
          <w:sz w:val="24"/>
          <w:szCs w:val="24"/>
        </w:rPr>
        <w:t xml:space="preserve"> </w:t>
      </w:r>
      <w:r w:rsidRPr="00AD1FDC">
        <w:rPr>
          <w:rFonts w:ascii="Times New Roman" w:eastAsia="Calibri" w:hAnsi="Times New Roman" w:cs="Times New Roman"/>
          <w:sz w:val="24"/>
          <w:szCs w:val="24"/>
        </w:rPr>
        <w:t xml:space="preserve">izpildīt atbilstoši </w:t>
      </w:r>
      <w:r w:rsidRPr="00AD1FDC">
        <w:rPr>
          <w:rFonts w:ascii="Times New Roman" w:hAnsi="Times New Roman" w:cs="Times New Roman"/>
          <w:sz w:val="24"/>
          <w:szCs w:val="24"/>
        </w:rPr>
        <w:t xml:space="preserve">Vienošanās, Cenu aptaujas, Paziņojuma nosacījumiem, Latvijas būvnormatīviem, citiem </w:t>
      </w:r>
      <w:r w:rsidRPr="00AD1FDC">
        <w:rPr>
          <w:rFonts w:ascii="Times New Roman" w:eastAsia="Calibri" w:hAnsi="Times New Roman" w:cs="Times New Roman"/>
          <w:sz w:val="24"/>
          <w:szCs w:val="24"/>
        </w:rPr>
        <w:t xml:space="preserve">normatīvajiem aktiem, dokumentiem un instrukcijām, kas ir saistīti ar </w:t>
      </w:r>
      <w:r w:rsidRPr="00AD1FDC">
        <w:rPr>
          <w:rFonts w:ascii="Times New Roman" w:hAnsi="Times New Roman" w:cs="Times New Roman"/>
          <w:sz w:val="24"/>
          <w:szCs w:val="24"/>
        </w:rPr>
        <w:t xml:space="preserve">Vienošanās saistību </w:t>
      </w:r>
      <w:r w:rsidRPr="00AD1FDC">
        <w:rPr>
          <w:rFonts w:ascii="Times New Roman" w:eastAsia="Calibri" w:hAnsi="Times New Roman" w:cs="Times New Roman"/>
          <w:sz w:val="24"/>
          <w:szCs w:val="24"/>
        </w:rPr>
        <w:t>izpildi;</w:t>
      </w:r>
    </w:p>
    <w:p w14:paraId="0B2AED1B" w14:textId="77777777"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uzņemties atbildību par darba drošības un ugunsdrošības noteikumu ievērošanu </w:t>
      </w:r>
      <w:r w:rsidRPr="00AD1FDC">
        <w:rPr>
          <w:rFonts w:ascii="Times New Roman" w:hAnsi="Times New Roman" w:cs="Times New Roman"/>
          <w:sz w:val="24"/>
          <w:szCs w:val="24"/>
        </w:rPr>
        <w:t>Darbu</w:t>
      </w:r>
      <w:r w:rsidRPr="00AD1FDC">
        <w:rPr>
          <w:rFonts w:ascii="Times New Roman" w:eastAsia="Calibri" w:hAnsi="Times New Roman" w:cs="Times New Roman"/>
          <w:sz w:val="24"/>
          <w:szCs w:val="24"/>
        </w:rPr>
        <w:t xml:space="preserve"> izpildes procesā un par šo noteikumu</w:t>
      </w:r>
      <w:r w:rsidRPr="00AD1FDC">
        <w:rPr>
          <w:rFonts w:ascii="Times New Roman" w:hAnsi="Times New Roman" w:cs="Times New Roman"/>
          <w:sz w:val="24"/>
          <w:szCs w:val="24"/>
        </w:rPr>
        <w:t xml:space="preserve"> neievērošanas sekām objektā</w:t>
      </w:r>
      <w:r w:rsidRPr="00AD1FDC">
        <w:rPr>
          <w:rFonts w:ascii="Times New Roman" w:eastAsia="Calibri" w:hAnsi="Times New Roman" w:cs="Times New Roman"/>
          <w:sz w:val="24"/>
          <w:szCs w:val="24"/>
        </w:rPr>
        <w:t xml:space="preserve">, kā arī </w:t>
      </w:r>
      <w:r w:rsidRPr="00AD1FDC">
        <w:rPr>
          <w:rFonts w:ascii="Times New Roman" w:hAnsi="Times New Roman" w:cs="Times New Roman"/>
          <w:sz w:val="24"/>
          <w:szCs w:val="24"/>
        </w:rPr>
        <w:t>taupīgi un lietderīgi izmantot energoresursus;</w:t>
      </w:r>
    </w:p>
    <w:p w14:paraId="08D6D4D7" w14:textId="77777777"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sz w:val="24"/>
          <w:szCs w:val="24"/>
        </w:rPr>
      </w:pPr>
      <w:r w:rsidRPr="00AD1FDC">
        <w:rPr>
          <w:rFonts w:ascii="Times New Roman" w:hAnsi="Times New Roman" w:cs="Times New Roman"/>
          <w:sz w:val="24"/>
          <w:szCs w:val="24"/>
        </w:rPr>
        <w:t>izmantot objektā materiālus, konstrukcijas</w:t>
      </w:r>
      <w:r w:rsidRPr="00AD1FDC">
        <w:rPr>
          <w:rFonts w:ascii="Times New Roman" w:eastAsia="Calibri" w:hAnsi="Times New Roman" w:cs="Times New Roman"/>
          <w:sz w:val="24"/>
          <w:szCs w:val="24"/>
        </w:rPr>
        <w:t xml:space="preserve"> un </w:t>
      </w:r>
      <w:r w:rsidRPr="00AD1FDC">
        <w:rPr>
          <w:rFonts w:ascii="Times New Roman" w:hAnsi="Times New Roman" w:cs="Times New Roman"/>
          <w:sz w:val="24"/>
          <w:szCs w:val="24"/>
        </w:rPr>
        <w:t>izstrādājumus, kuri ir nekaitīgi un droši cilvēku dzīvībai, veselībai un videi un kuriem ir to atbilstību apliecinošs dokuments saskaņā ar Latvijas Republikas normatīvo aktu prasībām;</w:t>
      </w:r>
    </w:p>
    <w:p w14:paraId="34B00024" w14:textId="77777777"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sz w:val="24"/>
          <w:szCs w:val="24"/>
        </w:rPr>
      </w:pPr>
      <w:r w:rsidRPr="00AD1FDC">
        <w:rPr>
          <w:rFonts w:ascii="Times New Roman" w:hAnsi="Times New Roman" w:cs="Times New Roman"/>
          <w:bCs/>
          <w:sz w:val="24"/>
          <w:szCs w:val="24"/>
        </w:rPr>
        <w:t xml:space="preserve">uzņemties visu atbildību par </w:t>
      </w:r>
      <w:r w:rsidRPr="00AD1FDC">
        <w:rPr>
          <w:rFonts w:ascii="Times New Roman" w:hAnsi="Times New Roman" w:cs="Times New Roman"/>
          <w:sz w:val="24"/>
          <w:szCs w:val="24"/>
        </w:rPr>
        <w:t>Vienošanās</w:t>
      </w:r>
      <w:r w:rsidRPr="00AD1FDC">
        <w:rPr>
          <w:rFonts w:ascii="Times New Roman" w:hAnsi="Times New Roman" w:cs="Times New Roman"/>
          <w:bCs/>
          <w:sz w:val="24"/>
          <w:szCs w:val="24"/>
        </w:rPr>
        <w:t xml:space="preserve"> izpildē iesaistīto personu instruktāžu un apmācību darba aizsardzības jomā pirms </w:t>
      </w:r>
      <w:r w:rsidRPr="00AD1FDC">
        <w:rPr>
          <w:rFonts w:ascii="Times New Roman" w:hAnsi="Times New Roman" w:cs="Times New Roman"/>
          <w:sz w:val="24"/>
          <w:szCs w:val="24"/>
        </w:rPr>
        <w:t>Vienošanās</w:t>
      </w:r>
      <w:r w:rsidRPr="00AD1FDC">
        <w:rPr>
          <w:rFonts w:ascii="Times New Roman" w:hAnsi="Times New Roman" w:cs="Times New Roman"/>
          <w:bCs/>
          <w:sz w:val="24"/>
          <w:szCs w:val="24"/>
        </w:rPr>
        <w:t xml:space="preserve"> izpildes uzsākšanas un visā laikposmā, kad šīs personas tiek nodarbinātas</w:t>
      </w:r>
      <w:r w:rsidRPr="00AD1FDC">
        <w:rPr>
          <w:rFonts w:ascii="Times New Roman" w:eastAsia="Calibri" w:hAnsi="Times New Roman" w:cs="Times New Roman"/>
          <w:sz w:val="24"/>
          <w:szCs w:val="24"/>
        </w:rPr>
        <w:t xml:space="preserve"> Pasūtītāja teritorijā</w:t>
      </w:r>
      <w:r w:rsidRPr="00AD1FDC">
        <w:rPr>
          <w:rFonts w:ascii="Times New Roman" w:hAnsi="Times New Roman" w:cs="Times New Roman"/>
          <w:bCs/>
          <w:sz w:val="24"/>
          <w:szCs w:val="24"/>
        </w:rPr>
        <w:t xml:space="preserve"> </w:t>
      </w:r>
      <w:r w:rsidRPr="00AD1FDC">
        <w:rPr>
          <w:rFonts w:ascii="Times New Roman" w:hAnsi="Times New Roman" w:cs="Times New Roman"/>
          <w:sz w:val="24"/>
          <w:szCs w:val="24"/>
        </w:rPr>
        <w:t>Vienošanās</w:t>
      </w:r>
      <w:r w:rsidRPr="00AD1FDC">
        <w:rPr>
          <w:rFonts w:ascii="Times New Roman" w:hAnsi="Times New Roman" w:cs="Times New Roman"/>
          <w:bCs/>
          <w:sz w:val="24"/>
          <w:szCs w:val="24"/>
        </w:rPr>
        <w:t xml:space="preserve"> izpildes sakarā.</w:t>
      </w:r>
    </w:p>
    <w:p w14:paraId="5F023C38" w14:textId="77777777" w:rsidR="00066E4D" w:rsidRPr="00AD1FDC" w:rsidRDefault="00066E4D" w:rsidP="00476BF8">
      <w:pPr>
        <w:pStyle w:val="ListParagraph"/>
        <w:numPr>
          <w:ilvl w:val="2"/>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savlaicīgi rakstveidā brīdināt Pasūtītāju</w:t>
      </w:r>
      <w:r w:rsidRPr="00AD1FDC">
        <w:rPr>
          <w:rFonts w:ascii="Times New Roman" w:hAnsi="Times New Roman" w:cs="Times New Roman"/>
          <w:sz w:val="24"/>
          <w:szCs w:val="24"/>
        </w:rPr>
        <w:t>:</w:t>
      </w:r>
    </w:p>
    <w:p w14:paraId="73CD13B2" w14:textId="77777777" w:rsidR="00066E4D" w:rsidRPr="00AD1FDC" w:rsidRDefault="00066E4D" w:rsidP="00476BF8">
      <w:pPr>
        <w:pStyle w:val="ListParagraph"/>
        <w:numPr>
          <w:ilvl w:val="3"/>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par Pasūtītāja izsniegto dokumentu trūkumiem vai nepilnībām, kā arī citiem apstākļiem, kas var ietekmēt Darbu kvalitāti un izpildes termiņus</w:t>
      </w:r>
      <w:r w:rsidRPr="00AD1FDC">
        <w:rPr>
          <w:rFonts w:ascii="Times New Roman" w:hAnsi="Times New Roman" w:cs="Times New Roman"/>
          <w:sz w:val="24"/>
          <w:szCs w:val="24"/>
        </w:rPr>
        <w:t xml:space="preserve">; </w:t>
      </w:r>
    </w:p>
    <w:p w14:paraId="1D798E53" w14:textId="77777777" w:rsidR="00066E4D" w:rsidRPr="00AD1FDC" w:rsidRDefault="00066E4D" w:rsidP="00476BF8">
      <w:pPr>
        <w:pStyle w:val="ListParagraph"/>
        <w:numPr>
          <w:ilvl w:val="3"/>
          <w:numId w:val="16"/>
        </w:numPr>
        <w:spacing w:after="0" w:line="240" w:lineRule="auto"/>
        <w:jc w:val="both"/>
        <w:rPr>
          <w:rFonts w:ascii="Times New Roman" w:eastAsia="Calibri" w:hAnsi="Times New Roman" w:cs="Times New Roman"/>
          <w:sz w:val="24"/>
          <w:szCs w:val="24"/>
        </w:rPr>
      </w:pPr>
      <w:r w:rsidRPr="00AD1FDC">
        <w:rPr>
          <w:rFonts w:ascii="Times New Roman" w:hAnsi="Times New Roman" w:cs="Times New Roman"/>
          <w:sz w:val="24"/>
          <w:szCs w:val="24"/>
        </w:rPr>
        <w:t>par neparedzētiem objektīviem apstākļiem, kādi radušies pēc konkrētā iepirkuma līguma par Darbu veikšanu noslēgšanas un kuru dēļ nepieciešams mainīt tāmi vai pārsniegt konkrētā iepirkuma līguma par Darbu veikšanu summu;</w:t>
      </w:r>
    </w:p>
    <w:p w14:paraId="5B55C6F7" w14:textId="77777777" w:rsidR="00066E4D" w:rsidRPr="00AD1FDC" w:rsidRDefault="00066E4D" w:rsidP="00476BF8">
      <w:pPr>
        <w:pStyle w:val="ListParagraph"/>
        <w:numPr>
          <w:ilvl w:val="2"/>
          <w:numId w:val="16"/>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ne </w:t>
      </w:r>
      <w:r w:rsidRPr="00AD1FDC">
        <w:rPr>
          <w:rFonts w:ascii="Times New Roman" w:hAnsi="Times New Roman" w:cs="Times New Roman"/>
          <w:color w:val="000000"/>
          <w:sz w:val="24"/>
          <w:szCs w:val="24"/>
        </w:rPr>
        <w:t>vēlāk</w:t>
      </w:r>
      <w:r w:rsidRPr="00AD1FDC">
        <w:rPr>
          <w:rFonts w:ascii="Times New Roman" w:hAnsi="Times New Roman" w:cs="Times New Roman"/>
          <w:sz w:val="24"/>
          <w:szCs w:val="24"/>
        </w:rPr>
        <w:t xml:space="preserve"> kā </w:t>
      </w:r>
      <w:r w:rsidRPr="00AD1FDC">
        <w:rPr>
          <w:rFonts w:ascii="Times New Roman" w:hAnsi="Times New Roman" w:cs="Times New Roman"/>
          <w:color w:val="000000"/>
          <w:sz w:val="24"/>
          <w:szCs w:val="24"/>
        </w:rPr>
        <w:t xml:space="preserve">Darbu </w:t>
      </w:r>
      <w:r w:rsidRPr="00AD1FDC">
        <w:rPr>
          <w:rFonts w:ascii="Times New Roman" w:hAnsi="Times New Roman" w:cs="Times New Roman"/>
          <w:sz w:val="24"/>
          <w:szCs w:val="24"/>
        </w:rPr>
        <w:t xml:space="preserve">pabeigšanas dienā ar saviem spēkiem un līdzekļiem atbrīvot </w:t>
      </w:r>
      <w:r w:rsidRPr="00AD1FDC">
        <w:rPr>
          <w:rFonts w:ascii="Times New Roman" w:hAnsi="Times New Roman" w:cs="Times New Roman"/>
          <w:color w:val="000000"/>
          <w:sz w:val="24"/>
          <w:szCs w:val="24"/>
        </w:rPr>
        <w:t xml:space="preserve">Darbu </w:t>
      </w:r>
      <w:r w:rsidRPr="00AD1FDC">
        <w:rPr>
          <w:rFonts w:ascii="Times New Roman" w:hAnsi="Times New Roman" w:cs="Times New Roman"/>
          <w:sz w:val="24"/>
          <w:szCs w:val="24"/>
        </w:rPr>
        <w:t>veikšanas vietu no būvgružiem, sava inventāra un darbarīkiem</w:t>
      </w:r>
      <w:r w:rsidRPr="00AD1FDC">
        <w:rPr>
          <w:rFonts w:ascii="Times New Roman" w:hAnsi="Times New Roman" w:cs="Times New Roman"/>
          <w:iCs/>
          <w:sz w:val="24"/>
          <w:szCs w:val="24"/>
        </w:rPr>
        <w:t xml:space="preserve">, kas bija nepieciešami </w:t>
      </w:r>
      <w:r w:rsidRPr="00AD1FDC">
        <w:rPr>
          <w:rFonts w:ascii="Times New Roman" w:hAnsi="Times New Roman" w:cs="Times New Roman"/>
          <w:color w:val="000000"/>
          <w:sz w:val="24"/>
          <w:szCs w:val="24"/>
        </w:rPr>
        <w:t xml:space="preserve">Darbu </w:t>
      </w:r>
      <w:r w:rsidRPr="00AD1FDC">
        <w:rPr>
          <w:rFonts w:ascii="Times New Roman" w:hAnsi="Times New Roman" w:cs="Times New Roman"/>
          <w:iCs/>
          <w:sz w:val="24"/>
          <w:szCs w:val="24"/>
        </w:rPr>
        <w:t>izpildes gaitā</w:t>
      </w:r>
      <w:r w:rsidRPr="00AD1FDC">
        <w:rPr>
          <w:rFonts w:ascii="Times New Roman" w:hAnsi="Times New Roman" w:cs="Times New Roman"/>
          <w:sz w:val="24"/>
          <w:szCs w:val="24"/>
        </w:rPr>
        <w:t>;</w:t>
      </w:r>
    </w:p>
    <w:p w14:paraId="04BED025" w14:textId="77777777"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color w:val="000000"/>
          <w:sz w:val="24"/>
          <w:szCs w:val="24"/>
        </w:rPr>
      </w:pPr>
      <w:r w:rsidRPr="00AD1FDC">
        <w:rPr>
          <w:rFonts w:ascii="Times New Roman" w:eastAsia="Calibri" w:hAnsi="Times New Roman" w:cs="Times New Roman"/>
          <w:sz w:val="24"/>
          <w:szCs w:val="24"/>
        </w:rPr>
        <w:t>Izpildītājs</w:t>
      </w:r>
      <w:r w:rsidRPr="00AD1FDC">
        <w:rPr>
          <w:rFonts w:ascii="Times New Roman" w:eastAsia="Calibri" w:hAnsi="Times New Roman" w:cs="Times New Roman"/>
          <w:color w:val="000000"/>
          <w:sz w:val="24"/>
          <w:szCs w:val="24"/>
        </w:rPr>
        <w:t xml:space="preserve"> apliecina, ka </w:t>
      </w:r>
      <w:r w:rsidRPr="00AD1FDC">
        <w:rPr>
          <w:rFonts w:ascii="Times New Roman" w:eastAsia="Calibri" w:hAnsi="Times New Roman" w:cs="Times New Roman"/>
          <w:sz w:val="24"/>
          <w:szCs w:val="24"/>
        </w:rPr>
        <w:t>izpildītājam</w:t>
      </w:r>
      <w:r w:rsidRPr="00AD1FDC">
        <w:rPr>
          <w:rFonts w:ascii="Times New Roman" w:eastAsia="Calibri" w:hAnsi="Times New Roman" w:cs="Times New Roman"/>
          <w:color w:val="000000"/>
          <w:sz w:val="24"/>
          <w:szCs w:val="24"/>
        </w:rPr>
        <w:t xml:space="preserve">, tā apakšuzņēmējiem vai nodarbinātajiem speciālistiem ir visas nepieciešamās speciālās atļaujas, licences vai sertifikāti </w:t>
      </w:r>
      <w:r w:rsidRPr="00AD1FDC">
        <w:rPr>
          <w:rFonts w:ascii="Times New Roman" w:hAnsi="Times New Roman" w:cs="Times New Roman"/>
          <w:color w:val="000000"/>
          <w:sz w:val="24"/>
          <w:szCs w:val="24"/>
        </w:rPr>
        <w:t xml:space="preserve">Vienošanās noteikto </w:t>
      </w:r>
      <w:r w:rsidRPr="00AD1FDC">
        <w:rPr>
          <w:rFonts w:ascii="Times New Roman" w:eastAsia="Calibri" w:hAnsi="Times New Roman" w:cs="Times New Roman"/>
          <w:color w:val="000000"/>
          <w:sz w:val="24"/>
          <w:szCs w:val="24"/>
        </w:rPr>
        <w:t>Darbu veikšanai.</w:t>
      </w:r>
    </w:p>
    <w:p w14:paraId="2743C9D3" w14:textId="77777777"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color w:val="000000"/>
          <w:sz w:val="24"/>
          <w:szCs w:val="24"/>
        </w:rPr>
      </w:pPr>
      <w:r w:rsidRPr="00AD1FDC">
        <w:rPr>
          <w:rFonts w:ascii="Times New Roman" w:eastAsia="Calibri" w:hAnsi="Times New Roman" w:cs="Times New Roman"/>
          <w:sz w:val="24"/>
          <w:szCs w:val="24"/>
        </w:rPr>
        <w:t xml:space="preserve">Izpildītājs ir atbildīgs par jebkuru Darbu izpildē nodarbināto un piesaistīto trešo personu rīcību (arī bezdarbību), it kā tā būtu izpildītāja rīcība vai bezdarbība. Pēc Pasūtītāja pieprasījuma izpildītājam ir pienākums atlīdzināt visus zaudējumus, kā arī maksāt </w:t>
      </w:r>
      <w:r w:rsidRPr="00AD1FDC">
        <w:rPr>
          <w:rFonts w:ascii="Times New Roman" w:hAnsi="Times New Roman" w:cs="Times New Roman"/>
          <w:sz w:val="24"/>
          <w:szCs w:val="24"/>
        </w:rPr>
        <w:t>Vienošanās</w:t>
      </w:r>
      <w:r w:rsidRPr="00AD1FDC">
        <w:rPr>
          <w:rFonts w:ascii="Times New Roman" w:eastAsia="Calibri" w:hAnsi="Times New Roman" w:cs="Times New Roman"/>
          <w:sz w:val="24"/>
          <w:szCs w:val="24"/>
        </w:rPr>
        <w:t xml:space="preserve"> paredzētos līgumsodus, kas radušies un ko ir pamats pieprasīt izpildītāja nodarbināto vai piesaistīto trešo personu rīcības (arī bezdarbības) rezultātā. </w:t>
      </w:r>
    </w:p>
    <w:p w14:paraId="6EA267D6" w14:textId="77777777"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color w:val="000000"/>
          <w:sz w:val="24"/>
          <w:szCs w:val="24"/>
        </w:rPr>
      </w:pPr>
      <w:r w:rsidRPr="00AD1FDC">
        <w:rPr>
          <w:rFonts w:ascii="Times New Roman" w:eastAsia="Calibri" w:hAnsi="Times New Roman" w:cs="Times New Roman"/>
          <w:color w:val="000000"/>
          <w:sz w:val="24"/>
          <w:szCs w:val="24"/>
        </w:rPr>
        <w:t xml:space="preserve">Izpildītājs ir </w:t>
      </w:r>
      <w:r w:rsidRPr="00AD1FDC">
        <w:rPr>
          <w:rFonts w:ascii="Times New Roman" w:eastAsia="Calibri" w:hAnsi="Times New Roman" w:cs="Times New Roman"/>
          <w:sz w:val="24"/>
          <w:szCs w:val="24"/>
        </w:rPr>
        <w:t>atbildīgs</w:t>
      </w:r>
      <w:r w:rsidRPr="00AD1FDC">
        <w:rPr>
          <w:rFonts w:ascii="Times New Roman" w:hAnsi="Times New Roman" w:cs="Times New Roman"/>
          <w:color w:val="000000"/>
          <w:sz w:val="24"/>
          <w:szCs w:val="24"/>
        </w:rPr>
        <w:t>:</w:t>
      </w:r>
    </w:p>
    <w:p w14:paraId="677661D2" w14:textId="77777777" w:rsidR="00066E4D" w:rsidRPr="00AD1FDC" w:rsidRDefault="00066E4D" w:rsidP="00476BF8">
      <w:pPr>
        <w:pStyle w:val="ListParagraph"/>
        <w:numPr>
          <w:ilvl w:val="2"/>
          <w:numId w:val="16"/>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par </w:t>
      </w:r>
      <w:r w:rsidRPr="00AD1FDC">
        <w:rPr>
          <w:rFonts w:ascii="Times New Roman" w:hAnsi="Times New Roman" w:cs="Times New Roman"/>
          <w:color w:val="000000"/>
          <w:sz w:val="24"/>
          <w:szCs w:val="24"/>
        </w:rPr>
        <w:t>pareizu</w:t>
      </w:r>
      <w:r w:rsidRPr="00AD1FDC">
        <w:rPr>
          <w:rFonts w:ascii="Times New Roman" w:hAnsi="Times New Roman" w:cs="Times New Roman"/>
          <w:sz w:val="24"/>
          <w:szCs w:val="24"/>
        </w:rPr>
        <w:t xml:space="preserve"> </w:t>
      </w:r>
      <w:r w:rsidRPr="00AD1FDC">
        <w:rPr>
          <w:rFonts w:ascii="Times New Roman" w:hAnsi="Times New Roman" w:cs="Times New Roman"/>
          <w:color w:val="000000"/>
          <w:sz w:val="24"/>
          <w:szCs w:val="24"/>
        </w:rPr>
        <w:t xml:space="preserve">Darbu </w:t>
      </w:r>
      <w:r w:rsidRPr="00AD1FDC">
        <w:rPr>
          <w:rFonts w:ascii="Times New Roman" w:hAnsi="Times New Roman" w:cs="Times New Roman"/>
          <w:sz w:val="24"/>
          <w:szCs w:val="24"/>
        </w:rPr>
        <w:t>organizēšanu, savu darbinieku kvalifikāciju, Darbu</w:t>
      </w:r>
      <w:r w:rsidRPr="00AD1FDC">
        <w:rPr>
          <w:rFonts w:ascii="Times New Roman" w:hAnsi="Times New Roman" w:cs="Times New Roman"/>
          <w:color w:val="000000"/>
          <w:sz w:val="24"/>
          <w:szCs w:val="24"/>
        </w:rPr>
        <w:t xml:space="preserve"> </w:t>
      </w:r>
      <w:r w:rsidRPr="00AD1FDC">
        <w:rPr>
          <w:rFonts w:ascii="Times New Roman" w:hAnsi="Times New Roman" w:cs="Times New Roman"/>
          <w:sz w:val="24"/>
          <w:szCs w:val="24"/>
        </w:rPr>
        <w:t>drošības un ugunsdrošības noteikumu ievērošanu;</w:t>
      </w:r>
    </w:p>
    <w:p w14:paraId="4393907A" w14:textId="77777777" w:rsidR="00066E4D" w:rsidRPr="00AD1FDC" w:rsidRDefault="00066E4D" w:rsidP="00476BF8">
      <w:pPr>
        <w:pStyle w:val="ListParagraph"/>
        <w:numPr>
          <w:ilvl w:val="2"/>
          <w:numId w:val="16"/>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par izpildīto </w:t>
      </w:r>
      <w:r w:rsidRPr="00AD1FDC">
        <w:rPr>
          <w:rFonts w:ascii="Times New Roman" w:hAnsi="Times New Roman" w:cs="Times New Roman"/>
          <w:color w:val="000000"/>
          <w:sz w:val="24"/>
          <w:szCs w:val="24"/>
        </w:rPr>
        <w:t xml:space="preserve">Darbu </w:t>
      </w:r>
      <w:r w:rsidRPr="00AD1FDC">
        <w:rPr>
          <w:rFonts w:ascii="Times New Roman" w:hAnsi="Times New Roman" w:cs="Times New Roman"/>
          <w:sz w:val="24"/>
          <w:szCs w:val="24"/>
        </w:rPr>
        <w:t>kvalitātes atbilstību Latvijas Republikā spēkā esošo normatīvo aktu prasībām;</w:t>
      </w:r>
    </w:p>
    <w:p w14:paraId="0F1A7456" w14:textId="77777777" w:rsidR="00066E4D" w:rsidRPr="00AD1FDC" w:rsidRDefault="00066E4D" w:rsidP="00476BF8">
      <w:pPr>
        <w:pStyle w:val="ListParagraph"/>
        <w:numPr>
          <w:ilvl w:val="2"/>
          <w:numId w:val="16"/>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par </w:t>
      </w:r>
      <w:r w:rsidRPr="00AD1FDC">
        <w:rPr>
          <w:rFonts w:ascii="Times New Roman" w:hAnsi="Times New Roman" w:cs="Times New Roman"/>
          <w:color w:val="000000"/>
          <w:sz w:val="24"/>
          <w:szCs w:val="24"/>
        </w:rPr>
        <w:t>piegādāto</w:t>
      </w:r>
      <w:r w:rsidRPr="00AD1FDC">
        <w:rPr>
          <w:rFonts w:ascii="Times New Roman" w:hAnsi="Times New Roman" w:cs="Times New Roman"/>
          <w:sz w:val="24"/>
          <w:szCs w:val="24"/>
        </w:rPr>
        <w:t xml:space="preserve"> un pielietoto materiālu, iekārtu un izstrādājumu kvalitāti;</w:t>
      </w:r>
    </w:p>
    <w:p w14:paraId="04EDBCD2" w14:textId="77777777" w:rsidR="00066E4D" w:rsidRPr="00AD1FDC" w:rsidRDefault="00066E4D" w:rsidP="00476BF8">
      <w:pPr>
        <w:pStyle w:val="ListParagraph"/>
        <w:numPr>
          <w:ilvl w:val="2"/>
          <w:numId w:val="16"/>
        </w:numPr>
        <w:spacing w:after="0" w:line="240" w:lineRule="auto"/>
        <w:jc w:val="both"/>
        <w:rPr>
          <w:rFonts w:ascii="Times New Roman" w:hAnsi="Times New Roman" w:cs="Times New Roman"/>
          <w:sz w:val="24"/>
          <w:szCs w:val="24"/>
        </w:rPr>
      </w:pPr>
      <w:r w:rsidRPr="00AD1FDC">
        <w:rPr>
          <w:rFonts w:ascii="Times New Roman" w:hAnsi="Times New Roman" w:cs="Times New Roman"/>
          <w:sz w:val="24"/>
          <w:szCs w:val="24"/>
        </w:rPr>
        <w:t xml:space="preserve">par </w:t>
      </w:r>
      <w:r w:rsidRPr="00AD1FDC">
        <w:rPr>
          <w:rFonts w:ascii="Times New Roman" w:hAnsi="Times New Roman" w:cs="Times New Roman"/>
          <w:color w:val="000000"/>
          <w:sz w:val="24"/>
          <w:szCs w:val="24"/>
        </w:rPr>
        <w:t>izpildīto</w:t>
      </w:r>
      <w:r w:rsidRPr="00AD1FDC">
        <w:rPr>
          <w:rFonts w:ascii="Times New Roman" w:hAnsi="Times New Roman" w:cs="Times New Roman"/>
          <w:sz w:val="24"/>
          <w:szCs w:val="24"/>
        </w:rPr>
        <w:t xml:space="preserve"> </w:t>
      </w:r>
      <w:r w:rsidRPr="00AD1FDC">
        <w:rPr>
          <w:rFonts w:ascii="Times New Roman" w:hAnsi="Times New Roman" w:cs="Times New Roman"/>
          <w:color w:val="000000"/>
          <w:sz w:val="24"/>
          <w:szCs w:val="24"/>
        </w:rPr>
        <w:t xml:space="preserve">Darbu </w:t>
      </w:r>
      <w:r w:rsidRPr="00AD1FDC">
        <w:rPr>
          <w:rFonts w:ascii="Times New Roman" w:hAnsi="Times New Roman" w:cs="Times New Roman"/>
          <w:sz w:val="24"/>
          <w:szCs w:val="24"/>
        </w:rPr>
        <w:t xml:space="preserve">slēptajiem trūkumiem, ko Pasūtītājs </w:t>
      </w:r>
      <w:r w:rsidRPr="00AD1FDC">
        <w:rPr>
          <w:rFonts w:ascii="Times New Roman" w:hAnsi="Times New Roman" w:cs="Times New Roman"/>
          <w:color w:val="000000"/>
          <w:sz w:val="24"/>
          <w:szCs w:val="24"/>
        </w:rPr>
        <w:t>atklājis garantijas laikā.</w:t>
      </w:r>
    </w:p>
    <w:p w14:paraId="2F7172E5" w14:textId="2211B304"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sz w:val="24"/>
          <w:szCs w:val="24"/>
        </w:rPr>
      </w:pPr>
      <w:r w:rsidRPr="00AD1FDC">
        <w:rPr>
          <w:rFonts w:ascii="Times New Roman" w:hAnsi="Times New Roman" w:cs="Times New Roman"/>
          <w:sz w:val="24"/>
          <w:szCs w:val="24"/>
        </w:rPr>
        <w:t>Veikto Darbu, t.sk. izmantoto būvizstrādājumu garantijas laiks ir 36 (trīsdesmit seši) mēneši</w:t>
      </w:r>
      <w:r w:rsidRPr="00AD1FDC">
        <w:rPr>
          <w:rFonts w:ascii="Times New Roman" w:eastAsia="Calibri" w:hAnsi="Times New Roman" w:cs="Times New Roman"/>
          <w:sz w:val="24"/>
          <w:szCs w:val="24"/>
        </w:rPr>
        <w:t xml:space="preserve">, skaitot no </w:t>
      </w:r>
      <w:r w:rsidRPr="00AD1FDC">
        <w:rPr>
          <w:rFonts w:ascii="Times New Roman" w:hAnsi="Times New Roman" w:cs="Times New Roman"/>
          <w:sz w:val="24"/>
          <w:szCs w:val="24"/>
        </w:rPr>
        <w:t>objekta pieņemšanas no Pasūtītāja puses,</w:t>
      </w:r>
      <w:r w:rsidRPr="00AD1FDC">
        <w:rPr>
          <w:rFonts w:ascii="Times New Roman" w:eastAsia="Calibri" w:hAnsi="Times New Roman" w:cs="Times New Roman"/>
          <w:sz w:val="24"/>
          <w:szCs w:val="24"/>
        </w:rPr>
        <w:t xml:space="preserve"> Līdzēju pilnvarotajām personām parakstot </w:t>
      </w:r>
      <w:r w:rsidRPr="00AD1FDC">
        <w:rPr>
          <w:rFonts w:ascii="Times New Roman" w:hAnsi="Times New Roman" w:cs="Times New Roman"/>
          <w:sz w:val="24"/>
          <w:szCs w:val="24"/>
        </w:rPr>
        <w:t>Darbu pieņemšanas</w:t>
      </w:r>
      <w:r w:rsidRPr="00AD1FDC">
        <w:rPr>
          <w:rFonts w:ascii="Times New Roman" w:eastAsia="Calibri" w:hAnsi="Times New Roman" w:cs="Times New Roman"/>
          <w:sz w:val="24"/>
          <w:szCs w:val="24"/>
        </w:rPr>
        <w:t xml:space="preserve"> un nodošanas aktu</w:t>
      </w:r>
      <w:r w:rsidRPr="00AD1FDC">
        <w:rPr>
          <w:rFonts w:ascii="Times New Roman" w:hAnsi="Times New Roman" w:cs="Times New Roman"/>
          <w:sz w:val="24"/>
          <w:szCs w:val="24"/>
        </w:rPr>
        <w:t>)</w:t>
      </w:r>
      <w:r w:rsidRPr="00AD1FDC">
        <w:rPr>
          <w:rFonts w:ascii="Times New Roman" w:eastAsia="Calibri" w:hAnsi="Times New Roman" w:cs="Times New Roman"/>
          <w:sz w:val="24"/>
          <w:szCs w:val="24"/>
        </w:rPr>
        <w:t>.</w:t>
      </w:r>
    </w:p>
    <w:p w14:paraId="2E519448" w14:textId="77777777"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Izpildītājs</w:t>
      </w:r>
      <w:r w:rsidRPr="00AD1FDC">
        <w:rPr>
          <w:rFonts w:ascii="Times New Roman" w:eastAsia="Calibri" w:hAnsi="Times New Roman" w:cs="Times New Roman"/>
          <w:color w:val="000000"/>
          <w:sz w:val="24"/>
          <w:szCs w:val="24"/>
        </w:rPr>
        <w:t xml:space="preserve"> </w:t>
      </w:r>
      <w:r w:rsidRPr="00AD1FDC">
        <w:rPr>
          <w:rFonts w:ascii="Times New Roman" w:eastAsia="Calibri" w:hAnsi="Times New Roman" w:cs="Times New Roman"/>
          <w:sz w:val="24"/>
          <w:szCs w:val="24"/>
        </w:rPr>
        <w:t>apņemas</w:t>
      </w:r>
      <w:r w:rsidRPr="00AD1FDC">
        <w:rPr>
          <w:rFonts w:ascii="Times New Roman" w:eastAsia="Calibri" w:hAnsi="Times New Roman" w:cs="Times New Roman"/>
          <w:color w:val="000000"/>
          <w:sz w:val="24"/>
          <w:szCs w:val="24"/>
        </w:rPr>
        <w:t xml:space="preserve"> </w:t>
      </w:r>
      <w:r w:rsidRPr="00AD1FDC">
        <w:rPr>
          <w:rFonts w:ascii="Times New Roman" w:eastAsia="Calibri" w:hAnsi="Times New Roman" w:cs="Times New Roman"/>
          <w:sz w:val="24"/>
          <w:szCs w:val="24"/>
        </w:rPr>
        <w:t>garantijas</w:t>
      </w:r>
      <w:r w:rsidRPr="00AD1FDC">
        <w:rPr>
          <w:rFonts w:ascii="Times New Roman" w:eastAsia="Calibri" w:hAnsi="Times New Roman" w:cs="Times New Roman"/>
          <w:color w:val="000000"/>
          <w:sz w:val="24"/>
          <w:szCs w:val="24"/>
        </w:rPr>
        <w:t xml:space="preserve"> laikā par saviem līdzekļiem novērst visus bojājumus, defektus, nepilnības un trūkumus (visi kopā turpmāk tekstā – Trūkumi), kas radušies </w:t>
      </w:r>
      <w:r w:rsidRPr="00AD1FDC">
        <w:rPr>
          <w:rFonts w:ascii="Times New Roman" w:hAnsi="Times New Roman" w:cs="Times New Roman"/>
          <w:sz w:val="24"/>
          <w:szCs w:val="24"/>
        </w:rPr>
        <w:t>izpildītājam</w:t>
      </w:r>
      <w:r w:rsidRPr="00AD1FDC">
        <w:rPr>
          <w:rFonts w:ascii="Times New Roman" w:hAnsi="Times New Roman" w:cs="Times New Roman"/>
          <w:color w:val="000000"/>
          <w:sz w:val="24"/>
          <w:szCs w:val="24"/>
        </w:rPr>
        <w:t>, veicot Vienošanās paredzētos Darbus</w:t>
      </w:r>
      <w:r w:rsidRPr="00AD1FDC">
        <w:rPr>
          <w:rFonts w:ascii="Times New Roman" w:eastAsia="Calibri" w:hAnsi="Times New Roman" w:cs="Times New Roman"/>
          <w:color w:val="000000"/>
          <w:sz w:val="24"/>
          <w:szCs w:val="24"/>
        </w:rPr>
        <w:t>.</w:t>
      </w:r>
    </w:p>
    <w:p w14:paraId="0AB266E0" w14:textId="77777777"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color w:val="000000"/>
          <w:sz w:val="24"/>
          <w:szCs w:val="24"/>
        </w:rPr>
        <w:t xml:space="preserve">Garantijas </w:t>
      </w:r>
      <w:r w:rsidRPr="00AD1FDC">
        <w:rPr>
          <w:rFonts w:ascii="Times New Roman" w:eastAsia="Calibri" w:hAnsi="Times New Roman" w:cs="Times New Roman"/>
          <w:sz w:val="24"/>
          <w:szCs w:val="24"/>
        </w:rPr>
        <w:t>laikā</w:t>
      </w:r>
      <w:r w:rsidRPr="00AD1FDC">
        <w:rPr>
          <w:rFonts w:ascii="Times New Roman" w:eastAsia="Calibri" w:hAnsi="Times New Roman" w:cs="Times New Roman"/>
          <w:color w:val="000000"/>
          <w:sz w:val="24"/>
          <w:szCs w:val="24"/>
        </w:rPr>
        <w:t xml:space="preserve"> </w:t>
      </w:r>
      <w:r w:rsidRPr="00AD1FDC">
        <w:rPr>
          <w:rFonts w:ascii="Times New Roman" w:eastAsia="Calibri" w:hAnsi="Times New Roman" w:cs="Times New Roman"/>
          <w:sz w:val="24"/>
          <w:szCs w:val="24"/>
        </w:rPr>
        <w:t>atklātie</w:t>
      </w:r>
      <w:r w:rsidRPr="00AD1FDC">
        <w:rPr>
          <w:rFonts w:ascii="Times New Roman" w:eastAsia="Calibri" w:hAnsi="Times New Roman" w:cs="Times New Roman"/>
          <w:color w:val="000000"/>
          <w:sz w:val="24"/>
          <w:szCs w:val="24"/>
        </w:rPr>
        <w:t xml:space="preserve"> Trūkumi tiek novērsti termiņā, kas paredzēts abu Līdzēju parakstītā aktā. </w:t>
      </w:r>
    </w:p>
    <w:p w14:paraId="7921553F" w14:textId="77777777"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sz w:val="24"/>
          <w:szCs w:val="24"/>
        </w:rPr>
      </w:pPr>
      <w:r w:rsidRPr="00AD1FDC">
        <w:rPr>
          <w:rFonts w:ascii="Times New Roman" w:hAnsi="Times New Roman" w:cs="Times New Roman"/>
          <w:color w:val="000000"/>
          <w:sz w:val="24"/>
          <w:szCs w:val="24"/>
        </w:rPr>
        <w:t xml:space="preserve">Ja Darbu veikšanas laikā ir nepieciešams ievērot Ministru kabineta 2003. gada 25. februāra noteikumu Nr.92 „Darba aizsardzības prasības, veicot būvdarbus” prasības, </w:t>
      </w:r>
      <w:r w:rsidRPr="00AD1FDC">
        <w:rPr>
          <w:rFonts w:ascii="Times New Roman" w:hAnsi="Times New Roman" w:cs="Times New Roman"/>
          <w:sz w:val="24"/>
          <w:szCs w:val="24"/>
        </w:rPr>
        <w:t>Pasūtītājs</w:t>
      </w:r>
      <w:r w:rsidRPr="00AD1FDC">
        <w:rPr>
          <w:rFonts w:ascii="Times New Roman" w:hAnsi="Times New Roman" w:cs="Times New Roman"/>
          <w:color w:val="000000"/>
          <w:sz w:val="24"/>
          <w:szCs w:val="24"/>
        </w:rPr>
        <w:t>, vadoties no konkrētā Darbu rakstura, saskaņā ar iepriekšminēto noteikumu 6.,7.,8.,9.,11.,12., un 13. un 13.</w:t>
      </w:r>
      <w:r w:rsidRPr="00AD1FDC">
        <w:rPr>
          <w:rFonts w:ascii="Times New Roman" w:hAnsi="Times New Roman" w:cs="Times New Roman"/>
          <w:color w:val="000000"/>
          <w:sz w:val="24"/>
          <w:szCs w:val="24"/>
          <w:vertAlign w:val="superscript"/>
        </w:rPr>
        <w:t>1</w:t>
      </w:r>
      <w:r w:rsidRPr="00AD1FDC">
        <w:rPr>
          <w:rFonts w:ascii="Times New Roman" w:hAnsi="Times New Roman" w:cs="Times New Roman"/>
          <w:color w:val="000000"/>
          <w:sz w:val="24"/>
          <w:szCs w:val="24"/>
        </w:rPr>
        <w:t xml:space="preserve">.punktu pilnvaro, ieceļ un uzdod par pienākumu </w:t>
      </w:r>
      <w:r w:rsidRPr="00AD1FDC">
        <w:rPr>
          <w:rFonts w:ascii="Times New Roman" w:hAnsi="Times New Roman" w:cs="Times New Roman"/>
          <w:sz w:val="24"/>
          <w:szCs w:val="24"/>
        </w:rPr>
        <w:t>izpildītājam</w:t>
      </w:r>
      <w:r w:rsidRPr="00AD1FDC">
        <w:rPr>
          <w:rFonts w:ascii="Times New Roman" w:hAnsi="Times New Roman" w:cs="Times New Roman"/>
          <w:color w:val="000000"/>
          <w:sz w:val="24"/>
          <w:szCs w:val="24"/>
        </w:rPr>
        <w:t xml:space="preserve">: </w:t>
      </w:r>
    </w:p>
    <w:p w14:paraId="0ED042BB" w14:textId="77777777" w:rsidR="00066E4D" w:rsidRPr="00AD1FDC" w:rsidRDefault="00066E4D" w:rsidP="00476BF8">
      <w:pPr>
        <w:pStyle w:val="ListParagraph"/>
        <w:numPr>
          <w:ilvl w:val="2"/>
          <w:numId w:val="16"/>
        </w:numPr>
        <w:spacing w:after="0" w:line="240" w:lineRule="auto"/>
        <w:jc w:val="both"/>
        <w:rPr>
          <w:rFonts w:ascii="Times New Roman" w:hAnsi="Times New Roman" w:cs="Times New Roman"/>
          <w:color w:val="000000"/>
          <w:sz w:val="24"/>
          <w:szCs w:val="24"/>
        </w:rPr>
      </w:pPr>
      <w:r w:rsidRPr="00AD1FDC">
        <w:rPr>
          <w:rFonts w:ascii="Times New Roman" w:hAnsi="Times New Roman" w:cs="Times New Roman"/>
          <w:color w:val="000000"/>
          <w:sz w:val="24"/>
          <w:szCs w:val="24"/>
        </w:rPr>
        <w:t xml:space="preserve">veikt projekta vadītāja pienākumus; </w:t>
      </w:r>
    </w:p>
    <w:p w14:paraId="669CC8B0" w14:textId="77777777" w:rsidR="00066E4D" w:rsidRPr="00AD1FDC" w:rsidRDefault="00066E4D" w:rsidP="00476BF8">
      <w:pPr>
        <w:pStyle w:val="ListParagraph"/>
        <w:numPr>
          <w:ilvl w:val="2"/>
          <w:numId w:val="16"/>
        </w:numPr>
        <w:spacing w:after="0" w:line="240" w:lineRule="auto"/>
        <w:jc w:val="both"/>
        <w:rPr>
          <w:rFonts w:ascii="Times New Roman" w:hAnsi="Times New Roman" w:cs="Times New Roman"/>
          <w:color w:val="000000"/>
          <w:sz w:val="24"/>
          <w:szCs w:val="24"/>
        </w:rPr>
      </w:pPr>
      <w:r w:rsidRPr="00AD1FDC">
        <w:rPr>
          <w:rFonts w:ascii="Times New Roman" w:hAnsi="Times New Roman" w:cs="Times New Roman"/>
          <w:color w:val="000000"/>
          <w:sz w:val="24"/>
          <w:szCs w:val="24"/>
        </w:rPr>
        <w:t>veikt darba aizsardzības koordinatora pienākumus projekta sagatavošanas posmā;</w:t>
      </w:r>
    </w:p>
    <w:p w14:paraId="27CBF017" w14:textId="77777777" w:rsidR="00066E4D" w:rsidRPr="00AD1FDC" w:rsidRDefault="00066E4D" w:rsidP="00476BF8">
      <w:pPr>
        <w:pStyle w:val="ListParagraph"/>
        <w:numPr>
          <w:ilvl w:val="2"/>
          <w:numId w:val="16"/>
        </w:numPr>
        <w:spacing w:after="0" w:line="240" w:lineRule="auto"/>
        <w:jc w:val="both"/>
        <w:rPr>
          <w:rFonts w:ascii="Times New Roman" w:hAnsi="Times New Roman" w:cs="Times New Roman"/>
          <w:color w:val="000000"/>
          <w:sz w:val="24"/>
          <w:szCs w:val="24"/>
        </w:rPr>
      </w:pPr>
      <w:r w:rsidRPr="00AD1FDC">
        <w:rPr>
          <w:rFonts w:ascii="Times New Roman" w:hAnsi="Times New Roman" w:cs="Times New Roman"/>
          <w:color w:val="000000"/>
          <w:sz w:val="24"/>
          <w:szCs w:val="24"/>
        </w:rPr>
        <w:t xml:space="preserve">veikt darba aizsardzības koordinatora pienākumus projekta izpildes posmā; </w:t>
      </w:r>
    </w:p>
    <w:p w14:paraId="55C66843" w14:textId="77777777" w:rsidR="00066E4D" w:rsidRPr="00AD1FDC" w:rsidRDefault="00066E4D" w:rsidP="00476BF8">
      <w:pPr>
        <w:pStyle w:val="ListParagraph"/>
        <w:numPr>
          <w:ilvl w:val="2"/>
          <w:numId w:val="16"/>
        </w:numPr>
        <w:spacing w:after="0" w:line="240" w:lineRule="auto"/>
        <w:jc w:val="both"/>
        <w:rPr>
          <w:rFonts w:ascii="Times New Roman" w:hAnsi="Times New Roman" w:cs="Times New Roman"/>
          <w:color w:val="000000"/>
          <w:sz w:val="24"/>
          <w:szCs w:val="24"/>
        </w:rPr>
      </w:pPr>
      <w:r w:rsidRPr="00AD1FDC">
        <w:rPr>
          <w:rFonts w:ascii="Times New Roman" w:hAnsi="Times New Roman" w:cs="Times New Roman"/>
          <w:color w:val="000000"/>
          <w:sz w:val="24"/>
          <w:szCs w:val="24"/>
        </w:rPr>
        <w:t xml:space="preserve">nodrošināt pirms Darbu uzsākšanas izstrādātu darba aizsardzības plānu; </w:t>
      </w:r>
    </w:p>
    <w:p w14:paraId="379ABE3D" w14:textId="77777777" w:rsidR="00066E4D" w:rsidRPr="00C418BD" w:rsidRDefault="00066E4D" w:rsidP="00476BF8">
      <w:pPr>
        <w:pStyle w:val="ListParagraph"/>
        <w:numPr>
          <w:ilvl w:val="2"/>
          <w:numId w:val="16"/>
        </w:numPr>
        <w:spacing w:after="0" w:line="240" w:lineRule="auto"/>
        <w:jc w:val="both"/>
        <w:rPr>
          <w:rFonts w:ascii="Times New Roman" w:hAnsi="Times New Roman" w:cs="Times New Roman"/>
          <w:color w:val="000000"/>
          <w:sz w:val="24"/>
          <w:szCs w:val="24"/>
        </w:rPr>
      </w:pPr>
      <w:r w:rsidRPr="00AD1FDC">
        <w:rPr>
          <w:rFonts w:ascii="Times New Roman" w:hAnsi="Times New Roman" w:cs="Times New Roman"/>
          <w:color w:val="000000"/>
          <w:sz w:val="24"/>
          <w:szCs w:val="24"/>
        </w:rPr>
        <w:lastRenderedPageBreak/>
        <w:t xml:space="preserve">pirms Darbu uzsākšanas nosūtīt Valsts darba inspekcijai iepriekšēju paziņojumu par </w:t>
      </w:r>
      <w:r w:rsidRPr="00C418BD">
        <w:rPr>
          <w:rFonts w:ascii="Times New Roman" w:hAnsi="Times New Roman" w:cs="Times New Roman"/>
          <w:color w:val="000000"/>
          <w:sz w:val="24"/>
          <w:szCs w:val="24"/>
        </w:rPr>
        <w:t xml:space="preserve">Darbu veikšanu; </w:t>
      </w:r>
    </w:p>
    <w:p w14:paraId="4680F337" w14:textId="77777777" w:rsidR="00066E4D" w:rsidRPr="00C418BD" w:rsidRDefault="00066E4D" w:rsidP="00476BF8">
      <w:pPr>
        <w:pStyle w:val="ListParagraph"/>
        <w:numPr>
          <w:ilvl w:val="2"/>
          <w:numId w:val="16"/>
        </w:numPr>
        <w:spacing w:after="0" w:line="240" w:lineRule="auto"/>
        <w:jc w:val="both"/>
        <w:rPr>
          <w:rFonts w:ascii="Times New Roman" w:hAnsi="Times New Roman" w:cs="Times New Roman"/>
          <w:color w:val="000000"/>
          <w:sz w:val="24"/>
          <w:szCs w:val="24"/>
        </w:rPr>
      </w:pPr>
      <w:r w:rsidRPr="00C418BD">
        <w:rPr>
          <w:rFonts w:ascii="Times New Roman" w:hAnsi="Times New Roman" w:cs="Times New Roman"/>
          <w:color w:val="000000"/>
          <w:sz w:val="24"/>
          <w:szCs w:val="24"/>
        </w:rPr>
        <w:t>novietot paziņojumu par Darbu veikšanu būvlaukumā redzamā vietā un to atjaunot.</w:t>
      </w:r>
    </w:p>
    <w:p w14:paraId="3773C77F" w14:textId="23C8EC5E" w:rsidR="00C418BD" w:rsidRPr="00C418BD" w:rsidRDefault="00C418BD" w:rsidP="00C418BD">
      <w:pPr>
        <w:pStyle w:val="ListParagraph"/>
        <w:numPr>
          <w:ilvl w:val="1"/>
          <w:numId w:val="16"/>
        </w:numPr>
        <w:spacing w:after="0" w:line="240" w:lineRule="auto"/>
        <w:jc w:val="both"/>
        <w:rPr>
          <w:rFonts w:ascii="Times New Roman" w:hAnsi="Times New Roman" w:cs="Times New Roman"/>
          <w:color w:val="000000"/>
          <w:sz w:val="24"/>
          <w:szCs w:val="24"/>
        </w:rPr>
      </w:pPr>
      <w:r w:rsidRPr="00C418BD">
        <w:rPr>
          <w:rFonts w:ascii="Times New Roman" w:hAnsi="Times New Roman"/>
          <w:color w:val="000000" w:themeColor="text1"/>
          <w:sz w:val="24"/>
          <w:szCs w:val="24"/>
        </w:rPr>
        <w:t xml:space="preserve">Izpildītājs, </w:t>
      </w:r>
      <w:r w:rsidR="002D056D">
        <w:rPr>
          <w:rFonts w:ascii="Times New Roman" w:hAnsi="Times New Roman"/>
          <w:color w:val="000000" w:themeColor="text1"/>
          <w:sz w:val="24"/>
          <w:szCs w:val="24"/>
          <w:lang w:eastAsia="x-none"/>
        </w:rPr>
        <w:t>veicot Darbus</w:t>
      </w:r>
      <w:r w:rsidRPr="00C418BD">
        <w:rPr>
          <w:rFonts w:ascii="Times New Roman" w:hAnsi="Times New Roman"/>
          <w:color w:val="000000" w:themeColor="text1"/>
          <w:sz w:val="24"/>
          <w:szCs w:val="24"/>
          <w:lang w:eastAsia="x-none"/>
        </w:rPr>
        <w:t xml:space="preserve">, ievēro </w:t>
      </w:r>
      <w:r w:rsidR="002D056D">
        <w:rPr>
          <w:rFonts w:ascii="Times New Roman" w:hAnsi="Times New Roman"/>
          <w:color w:val="000000" w:themeColor="text1"/>
          <w:sz w:val="24"/>
          <w:szCs w:val="24"/>
          <w:lang w:eastAsia="x-none"/>
        </w:rPr>
        <w:t>Vienošanās</w:t>
      </w:r>
      <w:r w:rsidRPr="00C418BD">
        <w:rPr>
          <w:rFonts w:ascii="Times New Roman" w:hAnsi="Times New Roman"/>
          <w:color w:val="000000" w:themeColor="text1"/>
          <w:sz w:val="24"/>
          <w:szCs w:val="24"/>
          <w:lang w:eastAsia="x-none"/>
        </w:rPr>
        <w:t xml:space="preserve"> noteikumus, </w:t>
      </w:r>
      <w:r w:rsidRPr="00C418BD">
        <w:rPr>
          <w:rFonts w:ascii="Times New Roman" w:hAnsi="Times New Roman"/>
          <w:color w:val="000000" w:themeColor="text1"/>
          <w:sz w:val="24"/>
          <w:szCs w:val="24"/>
        </w:rPr>
        <w:t>Latvijas Republikā spēkā esošos normatīvos aktus</w:t>
      </w:r>
      <w:r w:rsidRPr="00C418BD">
        <w:rPr>
          <w:rFonts w:ascii="Times New Roman" w:hAnsi="Times New Roman"/>
          <w:color w:val="000000" w:themeColor="text1"/>
          <w:sz w:val="24"/>
          <w:szCs w:val="24"/>
          <w:lang w:eastAsia="x-none"/>
        </w:rPr>
        <w:t xml:space="preserve"> ugunsdrošības prasību, darba drošības un vides aizsardzības noteikumu ievērošanā, </w:t>
      </w:r>
      <w:r w:rsidRPr="00C418BD">
        <w:rPr>
          <w:rFonts w:ascii="Times New Roman" w:eastAsia="Times New Roman" w:hAnsi="Times New Roman"/>
          <w:color w:val="000000" w:themeColor="text1"/>
          <w:sz w:val="24"/>
          <w:szCs w:val="24"/>
          <w:lang w:eastAsia="lv-LV"/>
        </w:rPr>
        <w:t xml:space="preserve">Pasūtītāja izstrādātos noteikumus “Darba drošības un vides aizsardzības noteikumi pakalpojumu sniedzējiem, piegādātājiem un būvdarbu veicējiem” </w:t>
      </w:r>
      <w:r w:rsidRPr="00C418BD">
        <w:rPr>
          <w:rFonts w:ascii="Times New Roman" w:hAnsi="Times New Roman"/>
          <w:color w:val="000000" w:themeColor="text1"/>
          <w:sz w:val="24"/>
          <w:szCs w:val="24"/>
        </w:rPr>
        <w:t xml:space="preserve">(Līguma </w:t>
      </w:r>
      <w:r w:rsidR="00E74091">
        <w:rPr>
          <w:rFonts w:ascii="Times New Roman" w:hAnsi="Times New Roman"/>
          <w:color w:val="000000" w:themeColor="text1"/>
          <w:sz w:val="24"/>
          <w:szCs w:val="24"/>
        </w:rPr>
        <w:t>5</w:t>
      </w:r>
      <w:r w:rsidR="005B4F41">
        <w:rPr>
          <w:rFonts w:ascii="Times New Roman" w:hAnsi="Times New Roman"/>
          <w:color w:val="000000" w:themeColor="text1"/>
          <w:sz w:val="24"/>
          <w:szCs w:val="24"/>
        </w:rPr>
        <w:t>.</w:t>
      </w:r>
      <w:r w:rsidRPr="00C418BD">
        <w:rPr>
          <w:rFonts w:ascii="Times New Roman" w:hAnsi="Times New Roman"/>
          <w:color w:val="000000" w:themeColor="text1"/>
          <w:sz w:val="24"/>
          <w:szCs w:val="24"/>
        </w:rPr>
        <w:t xml:space="preserve"> pielikums), </w:t>
      </w:r>
      <w:r w:rsidRPr="00C418BD">
        <w:rPr>
          <w:rFonts w:ascii="Times New Roman" w:hAnsi="Times New Roman"/>
          <w:color w:val="000000" w:themeColor="text1"/>
          <w:sz w:val="24"/>
          <w:szCs w:val="24"/>
          <w:lang w:eastAsia="x-none"/>
        </w:rPr>
        <w:t>kā arī uzņemas atbildību par sekām, kas varētu iestāties spēkā esošo normatīvo aktu neievērošanas vai nepienācīgas ievērošanas rezultātā.</w:t>
      </w:r>
    </w:p>
    <w:p w14:paraId="5BFF62A4" w14:textId="77777777" w:rsidR="00066E4D" w:rsidRPr="00BA0365" w:rsidRDefault="00066E4D" w:rsidP="00476BF8">
      <w:pPr>
        <w:pStyle w:val="ListParagraph"/>
        <w:spacing w:after="0" w:line="240" w:lineRule="auto"/>
        <w:ind w:left="1080"/>
        <w:jc w:val="both"/>
        <w:rPr>
          <w:rFonts w:ascii="Times New Roman" w:hAnsi="Times New Roman" w:cs="Times New Roman"/>
          <w:color w:val="000000"/>
          <w:sz w:val="24"/>
          <w:szCs w:val="24"/>
        </w:rPr>
      </w:pPr>
    </w:p>
    <w:p w14:paraId="6F78095D" w14:textId="77777777" w:rsidR="00066E4D" w:rsidRPr="00BA0365" w:rsidRDefault="00066E4D" w:rsidP="00476BF8">
      <w:pPr>
        <w:numPr>
          <w:ilvl w:val="0"/>
          <w:numId w:val="16"/>
        </w:numPr>
        <w:suppressAutoHyphens/>
        <w:spacing w:after="0" w:line="240" w:lineRule="auto"/>
        <w:ind w:right="-57"/>
        <w:jc w:val="center"/>
        <w:rPr>
          <w:rFonts w:ascii="Times New Roman" w:eastAsia="Calibri" w:hAnsi="Times New Roman" w:cs="Times New Roman"/>
          <w:b/>
          <w:bCs/>
          <w:sz w:val="24"/>
          <w:szCs w:val="24"/>
        </w:rPr>
      </w:pPr>
      <w:r w:rsidRPr="00BA0365">
        <w:rPr>
          <w:rFonts w:ascii="Times New Roman" w:hAnsi="Times New Roman" w:cs="Times New Roman"/>
          <w:b/>
          <w:sz w:val="24"/>
          <w:szCs w:val="24"/>
        </w:rPr>
        <w:t>DARBU</w:t>
      </w:r>
      <w:r w:rsidRPr="00BA0365">
        <w:rPr>
          <w:rFonts w:ascii="Times New Roman" w:eastAsia="Calibri" w:hAnsi="Times New Roman" w:cs="Times New Roman"/>
          <w:b/>
          <w:sz w:val="24"/>
          <w:szCs w:val="24"/>
        </w:rPr>
        <w:t xml:space="preserve"> PIEŅEMŠANAS </w:t>
      </w:r>
      <w:r w:rsidRPr="00BA0365">
        <w:rPr>
          <w:rFonts w:ascii="Times New Roman" w:eastAsia="Calibri" w:hAnsi="Times New Roman" w:cs="Times New Roman"/>
          <w:b/>
          <w:bCs/>
          <w:sz w:val="24"/>
          <w:szCs w:val="24"/>
        </w:rPr>
        <w:t>UN NODOŠANAS KĀRTĪBA</w:t>
      </w:r>
    </w:p>
    <w:p w14:paraId="6B0C222E" w14:textId="67C2B0CA" w:rsidR="00066E4D" w:rsidRPr="00BA0365" w:rsidRDefault="00066E4D" w:rsidP="00476BF8">
      <w:pPr>
        <w:pStyle w:val="ListParagraph"/>
        <w:numPr>
          <w:ilvl w:val="1"/>
          <w:numId w:val="16"/>
        </w:numPr>
        <w:spacing w:after="0" w:line="240" w:lineRule="auto"/>
        <w:jc w:val="both"/>
        <w:rPr>
          <w:rFonts w:ascii="Times New Roman" w:eastAsia="Calibri" w:hAnsi="Times New Roman" w:cs="Times New Roman"/>
          <w:sz w:val="24"/>
          <w:szCs w:val="24"/>
        </w:rPr>
      </w:pPr>
      <w:r w:rsidRPr="00BA0365">
        <w:rPr>
          <w:rFonts w:ascii="Times New Roman" w:eastAsia="Calibri" w:hAnsi="Times New Roman" w:cs="Times New Roman"/>
          <w:sz w:val="24"/>
          <w:szCs w:val="24"/>
        </w:rPr>
        <w:t xml:space="preserve">Pēc visu </w:t>
      </w:r>
      <w:r w:rsidRPr="00BA0365">
        <w:rPr>
          <w:rFonts w:ascii="Times New Roman" w:hAnsi="Times New Roman" w:cs="Times New Roman"/>
          <w:sz w:val="24"/>
          <w:szCs w:val="24"/>
        </w:rPr>
        <w:t>Vienošanās</w:t>
      </w:r>
      <w:r w:rsidRPr="00BA0365">
        <w:rPr>
          <w:rFonts w:ascii="Times New Roman" w:eastAsia="Calibri" w:hAnsi="Times New Roman" w:cs="Times New Roman"/>
          <w:sz w:val="24"/>
          <w:szCs w:val="24"/>
        </w:rPr>
        <w:t xml:space="preserve"> noteikto </w:t>
      </w:r>
      <w:r w:rsidRPr="00BA0365">
        <w:rPr>
          <w:rFonts w:ascii="Times New Roman" w:eastAsia="Calibri" w:hAnsi="Times New Roman" w:cs="Times New Roman"/>
          <w:color w:val="000000"/>
          <w:sz w:val="24"/>
          <w:szCs w:val="24"/>
        </w:rPr>
        <w:t xml:space="preserve">Darbu </w:t>
      </w:r>
      <w:r w:rsidRPr="00BA0365">
        <w:rPr>
          <w:rFonts w:ascii="Times New Roman" w:eastAsia="Calibri" w:hAnsi="Times New Roman" w:cs="Times New Roman"/>
          <w:sz w:val="24"/>
          <w:szCs w:val="24"/>
        </w:rPr>
        <w:t>pabeigšanas Izpildītājs</w:t>
      </w:r>
      <w:r w:rsidRPr="00BA0365">
        <w:rPr>
          <w:rFonts w:ascii="Times New Roman" w:hAnsi="Times New Roman" w:cs="Times New Roman"/>
          <w:sz w:val="24"/>
          <w:szCs w:val="24"/>
        </w:rPr>
        <w:t>, Pasūtītāja konkrētajā cenu aptaujā par Darbu veikšanu norādītajā termiņā</w:t>
      </w:r>
      <w:r w:rsidRPr="00BA0365">
        <w:rPr>
          <w:rFonts w:ascii="Times New Roman" w:eastAsia="Calibri" w:hAnsi="Times New Roman" w:cs="Times New Roman"/>
          <w:sz w:val="24"/>
          <w:szCs w:val="24"/>
        </w:rPr>
        <w:t xml:space="preserve"> sagatavo, paraksta un iesniedz Pasūtītājam apstiprināšanai </w:t>
      </w:r>
      <w:r w:rsidRPr="00BA0365">
        <w:rPr>
          <w:rFonts w:ascii="Times New Roman" w:hAnsi="Times New Roman" w:cs="Times New Roman"/>
          <w:color w:val="000000"/>
          <w:sz w:val="24"/>
          <w:szCs w:val="24"/>
        </w:rPr>
        <w:t xml:space="preserve">Darbu </w:t>
      </w:r>
      <w:r w:rsidRPr="00BA0365">
        <w:rPr>
          <w:rFonts w:ascii="Times New Roman" w:eastAsia="Calibri" w:hAnsi="Times New Roman" w:cs="Times New Roman"/>
          <w:sz w:val="24"/>
          <w:szCs w:val="24"/>
        </w:rPr>
        <w:t xml:space="preserve">nodošanas </w:t>
      </w:r>
      <w:r w:rsidRPr="00BA0365">
        <w:rPr>
          <w:rFonts w:ascii="Times New Roman" w:hAnsi="Times New Roman" w:cs="Times New Roman"/>
          <w:sz w:val="24"/>
          <w:szCs w:val="24"/>
        </w:rPr>
        <w:t xml:space="preserve">– pieņemšanas </w:t>
      </w:r>
      <w:r w:rsidRPr="00BA0365">
        <w:rPr>
          <w:rFonts w:ascii="Times New Roman" w:eastAsia="Calibri" w:hAnsi="Times New Roman" w:cs="Times New Roman"/>
          <w:sz w:val="24"/>
          <w:szCs w:val="24"/>
        </w:rPr>
        <w:t xml:space="preserve">aktu </w:t>
      </w:r>
      <w:r w:rsidRPr="00BA0365">
        <w:rPr>
          <w:rFonts w:ascii="Times New Roman" w:hAnsi="Times New Roman" w:cs="Times New Roman"/>
          <w:sz w:val="24"/>
          <w:szCs w:val="24"/>
        </w:rPr>
        <w:t>un izpilddokumentāciju.</w:t>
      </w:r>
      <w:r w:rsidRPr="00BA0365">
        <w:rPr>
          <w:rFonts w:ascii="Times New Roman" w:eastAsia="Calibri" w:hAnsi="Times New Roman" w:cs="Times New Roman"/>
          <w:sz w:val="24"/>
          <w:szCs w:val="24"/>
        </w:rPr>
        <w:t xml:space="preserve"> Pasūtītāja pilnvarotā persona </w:t>
      </w:r>
      <w:r w:rsidRPr="00BA0365">
        <w:rPr>
          <w:rFonts w:ascii="Times New Roman" w:hAnsi="Times New Roman" w:cs="Times New Roman"/>
          <w:sz w:val="24"/>
          <w:szCs w:val="24"/>
        </w:rPr>
        <w:t>10 (desmit)</w:t>
      </w:r>
      <w:r w:rsidRPr="00BA0365">
        <w:rPr>
          <w:rFonts w:ascii="Times New Roman" w:eastAsia="Calibri" w:hAnsi="Times New Roman" w:cs="Times New Roman"/>
          <w:sz w:val="24"/>
          <w:szCs w:val="24"/>
        </w:rPr>
        <w:t xml:space="preserve"> darba dienu laikā izskata un paraksta Pasūtītājam iesniegto </w:t>
      </w:r>
      <w:r w:rsidRPr="00BA0365">
        <w:rPr>
          <w:rFonts w:ascii="Times New Roman" w:hAnsi="Times New Roman" w:cs="Times New Roman"/>
          <w:color w:val="000000"/>
          <w:sz w:val="24"/>
          <w:szCs w:val="24"/>
        </w:rPr>
        <w:t xml:space="preserve">Darbu </w:t>
      </w:r>
      <w:r w:rsidRPr="00BA0365">
        <w:rPr>
          <w:rFonts w:ascii="Times New Roman" w:eastAsia="Calibri" w:hAnsi="Times New Roman" w:cs="Times New Roman"/>
          <w:sz w:val="24"/>
          <w:szCs w:val="24"/>
        </w:rPr>
        <w:t xml:space="preserve">nodošanas </w:t>
      </w:r>
      <w:r w:rsidRPr="00BA0365">
        <w:rPr>
          <w:rFonts w:ascii="Times New Roman" w:hAnsi="Times New Roman" w:cs="Times New Roman"/>
          <w:sz w:val="24"/>
          <w:szCs w:val="24"/>
        </w:rPr>
        <w:t xml:space="preserve">– pieņemšanas </w:t>
      </w:r>
      <w:r w:rsidRPr="00BA0365">
        <w:rPr>
          <w:rFonts w:ascii="Times New Roman" w:eastAsia="Calibri" w:hAnsi="Times New Roman" w:cs="Times New Roman"/>
          <w:sz w:val="24"/>
          <w:szCs w:val="24"/>
        </w:rPr>
        <w:t xml:space="preserve">aktu vai motivēti rakstiski noraida to, ja Darbi nav veikti </w:t>
      </w:r>
      <w:r w:rsidRPr="00BA0365">
        <w:rPr>
          <w:rFonts w:ascii="Times New Roman" w:hAnsi="Times New Roman" w:cs="Times New Roman"/>
          <w:sz w:val="24"/>
          <w:szCs w:val="24"/>
        </w:rPr>
        <w:t xml:space="preserve">vai </w:t>
      </w:r>
      <w:r w:rsidR="004E520B" w:rsidRPr="00BA0365">
        <w:rPr>
          <w:rFonts w:ascii="Times New Roman" w:hAnsi="Times New Roman" w:cs="Times New Roman"/>
          <w:sz w:val="24"/>
          <w:szCs w:val="24"/>
        </w:rPr>
        <w:t>izpilddokumentācija</w:t>
      </w:r>
      <w:r w:rsidRPr="00BA0365">
        <w:rPr>
          <w:rFonts w:ascii="Times New Roman" w:hAnsi="Times New Roman" w:cs="Times New Roman"/>
          <w:sz w:val="24"/>
          <w:szCs w:val="24"/>
        </w:rPr>
        <w:t xml:space="preserve"> nav iesniegta </w:t>
      </w:r>
      <w:r w:rsidRPr="00BA0365">
        <w:rPr>
          <w:rFonts w:ascii="Times New Roman" w:eastAsia="Calibri" w:hAnsi="Times New Roman" w:cs="Times New Roman"/>
          <w:sz w:val="24"/>
          <w:szCs w:val="24"/>
        </w:rPr>
        <w:t xml:space="preserve">atbilstoši </w:t>
      </w:r>
      <w:r w:rsidRPr="00BA0365">
        <w:rPr>
          <w:rFonts w:ascii="Times New Roman" w:hAnsi="Times New Roman" w:cs="Times New Roman"/>
          <w:sz w:val="24"/>
          <w:szCs w:val="24"/>
        </w:rPr>
        <w:t>Vienošanās</w:t>
      </w:r>
      <w:r w:rsidRPr="00BA0365">
        <w:rPr>
          <w:rFonts w:ascii="Times New Roman" w:eastAsia="Calibri" w:hAnsi="Times New Roman" w:cs="Times New Roman"/>
          <w:sz w:val="24"/>
          <w:szCs w:val="24"/>
        </w:rPr>
        <w:t xml:space="preserve"> noteikumiem.</w:t>
      </w:r>
    </w:p>
    <w:p w14:paraId="4B88200B" w14:textId="77777777" w:rsidR="00066E4D" w:rsidRPr="00BA0365" w:rsidRDefault="00066E4D" w:rsidP="00476BF8">
      <w:pPr>
        <w:pStyle w:val="ListParagraph"/>
        <w:numPr>
          <w:ilvl w:val="1"/>
          <w:numId w:val="16"/>
        </w:numPr>
        <w:spacing w:after="0" w:line="240" w:lineRule="auto"/>
        <w:jc w:val="both"/>
        <w:rPr>
          <w:rFonts w:ascii="Times New Roman" w:eastAsia="Calibri" w:hAnsi="Times New Roman" w:cs="Times New Roman"/>
          <w:sz w:val="24"/>
          <w:szCs w:val="24"/>
        </w:rPr>
      </w:pPr>
      <w:r w:rsidRPr="00BA0365">
        <w:rPr>
          <w:rFonts w:ascii="Times New Roman" w:eastAsia="Calibri" w:hAnsi="Times New Roman" w:cs="Times New Roman"/>
          <w:sz w:val="24"/>
          <w:szCs w:val="24"/>
        </w:rPr>
        <w:t xml:space="preserve">Izpildītājs pēc Pasūtītāja atteikuma parakstīt </w:t>
      </w:r>
      <w:r w:rsidRPr="00BA0365">
        <w:rPr>
          <w:rFonts w:ascii="Times New Roman" w:hAnsi="Times New Roman" w:cs="Times New Roman"/>
          <w:color w:val="000000"/>
          <w:sz w:val="24"/>
          <w:szCs w:val="24"/>
        </w:rPr>
        <w:t xml:space="preserve">Darbu </w:t>
      </w:r>
      <w:r w:rsidRPr="00BA0365">
        <w:rPr>
          <w:rFonts w:ascii="Times New Roman" w:eastAsia="Calibri" w:hAnsi="Times New Roman" w:cs="Times New Roman"/>
          <w:sz w:val="24"/>
          <w:szCs w:val="24"/>
        </w:rPr>
        <w:t>nodošanas</w:t>
      </w:r>
      <w:r w:rsidRPr="00BA0365">
        <w:rPr>
          <w:rFonts w:ascii="Times New Roman" w:hAnsi="Times New Roman" w:cs="Times New Roman"/>
          <w:sz w:val="24"/>
          <w:szCs w:val="24"/>
        </w:rPr>
        <w:t xml:space="preserve"> – pieņemšanas</w:t>
      </w:r>
      <w:r w:rsidRPr="00BA0365">
        <w:rPr>
          <w:rFonts w:ascii="Times New Roman" w:eastAsia="Calibri" w:hAnsi="Times New Roman" w:cs="Times New Roman"/>
          <w:sz w:val="24"/>
          <w:szCs w:val="24"/>
        </w:rPr>
        <w:t xml:space="preserve"> aktu saņemšanas ievēro Pasūtītāja norādījumus un novērš konstatētās nepilnības vai neatbilstības. </w:t>
      </w:r>
    </w:p>
    <w:p w14:paraId="00A70D71" w14:textId="77777777" w:rsidR="00F96D51" w:rsidRDefault="00066E4D" w:rsidP="00F96D51">
      <w:pPr>
        <w:numPr>
          <w:ilvl w:val="1"/>
          <w:numId w:val="16"/>
        </w:numPr>
        <w:spacing w:after="0" w:line="240" w:lineRule="auto"/>
        <w:contextualSpacing/>
        <w:jc w:val="both"/>
        <w:rPr>
          <w:rFonts w:ascii="Times New Roman" w:eastAsia="Times New Roman" w:hAnsi="Times New Roman" w:cs="Times New Roman"/>
          <w:sz w:val="24"/>
          <w:szCs w:val="24"/>
        </w:rPr>
      </w:pPr>
      <w:r w:rsidRPr="00BA0365">
        <w:rPr>
          <w:rFonts w:ascii="Times New Roman" w:eastAsia="Calibri" w:hAnsi="Times New Roman" w:cs="Times New Roman"/>
          <w:sz w:val="24"/>
          <w:szCs w:val="24"/>
        </w:rPr>
        <w:t xml:space="preserve">Ja rodas strīds par izpildītāja </w:t>
      </w:r>
      <w:r w:rsidRPr="00BA0365">
        <w:rPr>
          <w:rFonts w:ascii="Times New Roman" w:hAnsi="Times New Roman" w:cs="Times New Roman"/>
          <w:sz w:val="24"/>
          <w:szCs w:val="24"/>
        </w:rPr>
        <w:t>veikto</w:t>
      </w:r>
      <w:r w:rsidRPr="00BA0365">
        <w:rPr>
          <w:rFonts w:ascii="Times New Roman" w:eastAsia="Calibri" w:hAnsi="Times New Roman" w:cs="Times New Roman"/>
          <w:sz w:val="24"/>
          <w:szCs w:val="24"/>
        </w:rPr>
        <w:t xml:space="preserve"> </w:t>
      </w:r>
      <w:r w:rsidRPr="00BA0365">
        <w:rPr>
          <w:rFonts w:ascii="Times New Roman" w:eastAsia="Calibri" w:hAnsi="Times New Roman" w:cs="Times New Roman"/>
          <w:color w:val="000000"/>
          <w:sz w:val="24"/>
          <w:szCs w:val="24"/>
        </w:rPr>
        <w:t xml:space="preserve">Darbu </w:t>
      </w:r>
      <w:r w:rsidRPr="00BA0365">
        <w:rPr>
          <w:rFonts w:ascii="Times New Roman" w:eastAsia="Calibri" w:hAnsi="Times New Roman" w:cs="Times New Roman"/>
          <w:sz w:val="24"/>
          <w:szCs w:val="24"/>
        </w:rPr>
        <w:t>kvalitāti, Līdzēji var pieaicināt neatkarīgu ekspertu ekspertīzes veikšanai. Eksperta izdevumus apmaksā tā puse, kuras argumenti vai pamatojums ir nepamatots.</w:t>
      </w:r>
      <w:r w:rsidR="00F96D51" w:rsidRPr="00F96D51">
        <w:rPr>
          <w:rFonts w:ascii="Times New Roman" w:eastAsia="Times New Roman" w:hAnsi="Times New Roman" w:cs="Times New Roman"/>
          <w:sz w:val="24"/>
          <w:szCs w:val="24"/>
        </w:rPr>
        <w:t xml:space="preserve"> </w:t>
      </w:r>
    </w:p>
    <w:p w14:paraId="1DBC742E" w14:textId="34D5944D" w:rsidR="00F96D51" w:rsidRPr="00BA0365" w:rsidRDefault="00F96D51" w:rsidP="00F96D51">
      <w:pPr>
        <w:numPr>
          <w:ilvl w:val="1"/>
          <w:numId w:val="16"/>
        </w:numPr>
        <w:spacing w:after="0" w:line="240" w:lineRule="auto"/>
        <w:contextualSpacing/>
        <w:jc w:val="both"/>
        <w:rPr>
          <w:rFonts w:ascii="Times New Roman" w:eastAsia="Times New Roman" w:hAnsi="Times New Roman" w:cs="Times New Roman"/>
          <w:sz w:val="24"/>
          <w:szCs w:val="24"/>
        </w:rPr>
      </w:pPr>
      <w:r w:rsidRPr="00BA0365">
        <w:rPr>
          <w:rFonts w:ascii="Times New Roman" w:eastAsia="Times New Roman" w:hAnsi="Times New Roman" w:cs="Times New Roman"/>
          <w:sz w:val="24"/>
          <w:szCs w:val="24"/>
        </w:rPr>
        <w:t xml:space="preserve">Izpildītājs nepieciešamības gadījumā pirms Darbu nodošanas iesniedz veikto būvdarbu izpildes shēmas un citu nepieciešamo izpilddokumentāciju.  </w:t>
      </w:r>
    </w:p>
    <w:p w14:paraId="43872985" w14:textId="77777777" w:rsidR="00066E4D" w:rsidRPr="00BA0365" w:rsidRDefault="00066E4D" w:rsidP="00476BF8">
      <w:pPr>
        <w:pStyle w:val="ListParagraph"/>
        <w:numPr>
          <w:ilvl w:val="1"/>
          <w:numId w:val="16"/>
        </w:numPr>
        <w:spacing w:after="0" w:line="240" w:lineRule="auto"/>
        <w:jc w:val="both"/>
        <w:rPr>
          <w:rFonts w:ascii="Times New Roman" w:eastAsia="Calibri" w:hAnsi="Times New Roman" w:cs="Times New Roman"/>
          <w:sz w:val="24"/>
          <w:szCs w:val="24"/>
        </w:rPr>
      </w:pPr>
      <w:r w:rsidRPr="00BA0365">
        <w:rPr>
          <w:rFonts w:ascii="Times New Roman" w:eastAsia="Calibri" w:hAnsi="Times New Roman" w:cs="Times New Roman"/>
          <w:sz w:val="24"/>
          <w:szCs w:val="24"/>
        </w:rPr>
        <w:t xml:space="preserve">Izpildītājam, ja tas pieļāvis atkāpes no </w:t>
      </w:r>
      <w:r w:rsidRPr="00BA0365">
        <w:rPr>
          <w:rFonts w:ascii="Times New Roman" w:hAnsi="Times New Roman" w:cs="Times New Roman"/>
          <w:sz w:val="24"/>
          <w:szCs w:val="24"/>
        </w:rPr>
        <w:t>Vienošanās</w:t>
      </w:r>
      <w:r w:rsidRPr="00BA0365">
        <w:rPr>
          <w:rFonts w:ascii="Times New Roman" w:eastAsia="Calibri" w:hAnsi="Times New Roman" w:cs="Times New Roman"/>
          <w:sz w:val="24"/>
          <w:szCs w:val="24"/>
        </w:rPr>
        <w:t xml:space="preserve"> noteikumiem, nesaskaņojot tās ar Pasūtītāju, ar saviem spēkiem un līdzekļiem jānovērš pieļautie </w:t>
      </w:r>
      <w:r w:rsidRPr="00BA0365">
        <w:rPr>
          <w:rFonts w:ascii="Times New Roman" w:hAnsi="Times New Roman" w:cs="Times New Roman"/>
          <w:sz w:val="24"/>
          <w:szCs w:val="24"/>
        </w:rPr>
        <w:t>trūkumi</w:t>
      </w:r>
      <w:r w:rsidRPr="00BA0365">
        <w:rPr>
          <w:rFonts w:ascii="Times New Roman" w:eastAsia="Calibri" w:hAnsi="Times New Roman" w:cs="Times New Roman"/>
          <w:sz w:val="24"/>
          <w:szCs w:val="24"/>
        </w:rPr>
        <w:t>.</w:t>
      </w:r>
    </w:p>
    <w:p w14:paraId="33509C86" w14:textId="3D8ABF32"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sz w:val="24"/>
          <w:szCs w:val="24"/>
        </w:rPr>
      </w:pPr>
      <w:r w:rsidRPr="00BA0365">
        <w:rPr>
          <w:rFonts w:ascii="Times New Roman" w:hAnsi="Times New Roman" w:cs="Times New Roman"/>
          <w:color w:val="000000"/>
          <w:sz w:val="24"/>
          <w:szCs w:val="24"/>
        </w:rPr>
        <w:t xml:space="preserve">Darbu </w:t>
      </w:r>
      <w:r w:rsidRPr="00BA0365">
        <w:rPr>
          <w:rFonts w:ascii="Times New Roman" w:eastAsia="Calibri" w:hAnsi="Times New Roman" w:cs="Times New Roman"/>
          <w:sz w:val="24"/>
          <w:szCs w:val="24"/>
        </w:rPr>
        <w:t xml:space="preserve">nodošanas </w:t>
      </w:r>
      <w:r w:rsidRPr="00BA0365">
        <w:rPr>
          <w:rFonts w:ascii="Times New Roman" w:hAnsi="Times New Roman" w:cs="Times New Roman"/>
          <w:sz w:val="24"/>
          <w:szCs w:val="24"/>
        </w:rPr>
        <w:t>– pieņemšanas</w:t>
      </w:r>
      <w:r w:rsidRPr="00AD1FDC">
        <w:rPr>
          <w:rFonts w:ascii="Times New Roman" w:hAnsi="Times New Roman" w:cs="Times New Roman"/>
          <w:sz w:val="24"/>
          <w:szCs w:val="24"/>
        </w:rPr>
        <w:t xml:space="preserve"> </w:t>
      </w:r>
      <w:r w:rsidRPr="00AD1FDC">
        <w:rPr>
          <w:rFonts w:ascii="Times New Roman" w:eastAsia="Calibri" w:hAnsi="Times New Roman" w:cs="Times New Roman"/>
          <w:sz w:val="24"/>
          <w:szCs w:val="24"/>
        </w:rPr>
        <w:t>aktu</w:t>
      </w:r>
      <w:r w:rsidRPr="00AD1FDC">
        <w:rPr>
          <w:rFonts w:ascii="Times New Roman" w:eastAsia="Calibri" w:hAnsi="Times New Roman" w:cs="Times New Roman"/>
          <w:color w:val="000000"/>
          <w:sz w:val="24"/>
          <w:szCs w:val="24"/>
        </w:rPr>
        <w:t xml:space="preserve"> parakstīšana neatbrīvo </w:t>
      </w:r>
      <w:r w:rsidRPr="00AD1FDC">
        <w:rPr>
          <w:rFonts w:ascii="Times New Roman" w:eastAsia="Calibri" w:hAnsi="Times New Roman" w:cs="Times New Roman"/>
          <w:sz w:val="24"/>
          <w:szCs w:val="24"/>
        </w:rPr>
        <w:t xml:space="preserve">izpildītāju </w:t>
      </w:r>
      <w:r w:rsidRPr="00AD1FDC">
        <w:rPr>
          <w:rFonts w:ascii="Times New Roman" w:eastAsia="Calibri" w:hAnsi="Times New Roman" w:cs="Times New Roman"/>
          <w:color w:val="000000"/>
          <w:sz w:val="24"/>
          <w:szCs w:val="24"/>
        </w:rPr>
        <w:t xml:space="preserve">no atbildības par saistībām, kuras ietvertas </w:t>
      </w:r>
      <w:r w:rsidRPr="00AD1FDC">
        <w:rPr>
          <w:rFonts w:ascii="Times New Roman" w:hAnsi="Times New Roman" w:cs="Times New Roman"/>
          <w:color w:val="000000"/>
          <w:sz w:val="24"/>
          <w:szCs w:val="24"/>
        </w:rPr>
        <w:t>šajā Vienošanās</w:t>
      </w:r>
      <w:r w:rsidRPr="00AD1FDC">
        <w:rPr>
          <w:rFonts w:ascii="Times New Roman" w:eastAsia="Calibri" w:hAnsi="Times New Roman" w:cs="Times New Roman"/>
          <w:color w:val="000000"/>
          <w:sz w:val="24"/>
          <w:szCs w:val="24"/>
        </w:rPr>
        <w:t xml:space="preserve"> un Latvijas Republikas normatīvajos aktos, tai skaitā atbildību par Darbu un materiālu kvalitāti.</w:t>
      </w:r>
    </w:p>
    <w:p w14:paraId="369185EA" w14:textId="77777777" w:rsidR="00066E4D" w:rsidRPr="00AD1FDC" w:rsidRDefault="00066E4D" w:rsidP="00476BF8">
      <w:pPr>
        <w:spacing w:after="0" w:line="240" w:lineRule="auto"/>
        <w:ind w:left="360"/>
        <w:rPr>
          <w:rFonts w:ascii="Times New Roman" w:eastAsia="Calibri" w:hAnsi="Times New Roman" w:cs="Times New Roman"/>
          <w:b/>
          <w:sz w:val="24"/>
          <w:szCs w:val="24"/>
        </w:rPr>
      </w:pPr>
    </w:p>
    <w:p w14:paraId="665018E1" w14:textId="77777777" w:rsidR="00066E4D" w:rsidRPr="00AD1FDC" w:rsidRDefault="00066E4D" w:rsidP="00476BF8">
      <w:pPr>
        <w:numPr>
          <w:ilvl w:val="0"/>
          <w:numId w:val="16"/>
        </w:numPr>
        <w:suppressAutoHyphens/>
        <w:spacing w:after="0" w:line="240" w:lineRule="auto"/>
        <w:ind w:right="-57"/>
        <w:jc w:val="center"/>
        <w:rPr>
          <w:rFonts w:ascii="Times New Roman" w:eastAsia="Calibri" w:hAnsi="Times New Roman" w:cs="Times New Roman"/>
          <w:b/>
          <w:caps/>
          <w:sz w:val="24"/>
          <w:szCs w:val="24"/>
        </w:rPr>
      </w:pPr>
      <w:r w:rsidRPr="00AD1FDC">
        <w:rPr>
          <w:rFonts w:ascii="Times New Roman" w:eastAsia="Calibri" w:hAnsi="Times New Roman" w:cs="Times New Roman"/>
          <w:b/>
          <w:caps/>
          <w:sz w:val="24"/>
          <w:szCs w:val="24"/>
        </w:rPr>
        <w:t>LīgumsodI un PUŠU ATBILDĪBA</w:t>
      </w:r>
    </w:p>
    <w:p w14:paraId="29D74DB3" w14:textId="77777777" w:rsidR="00066E4D" w:rsidRPr="00AD1FDC" w:rsidRDefault="00066E4D" w:rsidP="00476BF8">
      <w:pPr>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Par Vienošanās 4.2.punktā paredzētās norēķinu kārtības neievērošanu Pasūtītājs maksā līgumsodu 0,1% apmērā no neapmaksātā rēķina summas par katru nokavēto dienu, bet ne vairāk kā 10% no kavēto maksājumu summas. </w:t>
      </w:r>
    </w:p>
    <w:p w14:paraId="43CC9D53" w14:textId="369F195C" w:rsidR="00066E4D" w:rsidRPr="00AD1FDC" w:rsidRDefault="00066E4D" w:rsidP="00476BF8">
      <w:pPr>
        <w:numPr>
          <w:ilvl w:val="1"/>
          <w:numId w:val="16"/>
        </w:numPr>
        <w:spacing w:after="0" w:line="240" w:lineRule="auto"/>
        <w:jc w:val="both"/>
        <w:rPr>
          <w:rFonts w:ascii="Times New Roman" w:eastAsia="Calibri" w:hAnsi="Times New Roman" w:cs="Times New Roman"/>
          <w:bCs/>
          <w:sz w:val="24"/>
          <w:szCs w:val="24"/>
        </w:rPr>
      </w:pPr>
      <w:r w:rsidRPr="00AD1FDC">
        <w:rPr>
          <w:rFonts w:ascii="Times New Roman" w:eastAsia="Calibri" w:hAnsi="Times New Roman" w:cs="Times New Roman"/>
          <w:bCs/>
          <w:sz w:val="24"/>
          <w:szCs w:val="24"/>
        </w:rPr>
        <w:t xml:space="preserve">Par Darbu izpildes termiņa vai Trūkumu novēršanas termiņa nokavējumu Pasūtītājam ir tiesības pieprasīt no </w:t>
      </w:r>
      <w:r w:rsidRPr="00AD1FDC">
        <w:rPr>
          <w:rFonts w:ascii="Times New Roman" w:eastAsia="Calibri" w:hAnsi="Times New Roman" w:cs="Times New Roman"/>
          <w:sz w:val="24"/>
          <w:szCs w:val="24"/>
        </w:rPr>
        <w:t>Izpildītāj</w:t>
      </w:r>
      <w:r w:rsidRPr="00AD1FDC">
        <w:rPr>
          <w:rFonts w:ascii="Times New Roman" w:eastAsia="Calibri" w:hAnsi="Times New Roman" w:cs="Times New Roman"/>
          <w:bCs/>
          <w:sz w:val="24"/>
          <w:szCs w:val="24"/>
        </w:rPr>
        <w:t xml:space="preserve">a līgumsodu 0,1% apmērā no savlaicīgi neizpildītās saistības vērtības par katru nokavēto dienu, bet ne vairāk kā 10% no neizpildītās saistības apmēra. </w:t>
      </w:r>
    </w:p>
    <w:p w14:paraId="1BBC5611" w14:textId="77777777" w:rsidR="00066E4D" w:rsidRPr="00AD1FDC" w:rsidRDefault="00066E4D" w:rsidP="00476BF8">
      <w:pPr>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Ja izpildītājs atsakās no iepirkuma līguma izpildes pēc Paziņojuma saņemšanas, Pasūtītājam ir tiesības piemērot izpildītājam līgumsodu EUR 1000,00 (viens tūkstotis </w:t>
      </w:r>
      <w:r w:rsidRPr="00AD1FDC">
        <w:rPr>
          <w:rFonts w:ascii="Times New Roman" w:eastAsia="Calibri" w:hAnsi="Times New Roman" w:cs="Times New Roman"/>
          <w:i/>
          <w:iCs/>
          <w:sz w:val="24"/>
          <w:szCs w:val="24"/>
        </w:rPr>
        <w:t>euro</w:t>
      </w:r>
      <w:r w:rsidRPr="00AD1FDC">
        <w:rPr>
          <w:rFonts w:ascii="Times New Roman" w:eastAsia="Calibri" w:hAnsi="Times New Roman" w:cs="Times New Roman"/>
          <w:sz w:val="24"/>
          <w:szCs w:val="24"/>
        </w:rPr>
        <w:t xml:space="preserve"> 00 centi) apmērā par katru šādu gadījumu. </w:t>
      </w:r>
    </w:p>
    <w:p w14:paraId="233E86A5" w14:textId="77777777" w:rsidR="00066E4D" w:rsidRPr="00AD1FDC" w:rsidRDefault="00066E4D" w:rsidP="00476BF8">
      <w:pPr>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Ja Iespējamais izpildītājs atsauc savu cenu piedāvājumu līdz Paziņojuma saņemšanai, Pasūtītājam ir tiesības piemērot Iespējamajam izpildītājam līgumsodu EUR 500,00 (pieci simti </w:t>
      </w:r>
      <w:r w:rsidRPr="00AD1FDC">
        <w:rPr>
          <w:rFonts w:ascii="Times New Roman" w:eastAsia="Calibri" w:hAnsi="Times New Roman" w:cs="Times New Roman"/>
          <w:i/>
          <w:iCs/>
          <w:sz w:val="24"/>
          <w:szCs w:val="24"/>
        </w:rPr>
        <w:t>euro</w:t>
      </w:r>
      <w:r w:rsidRPr="00AD1FDC">
        <w:rPr>
          <w:rFonts w:ascii="Times New Roman" w:eastAsia="Calibri" w:hAnsi="Times New Roman" w:cs="Times New Roman"/>
          <w:sz w:val="24"/>
          <w:szCs w:val="24"/>
        </w:rPr>
        <w:t xml:space="preserve">, 00 centi) apmērā par katru šādu gadījumu.  </w:t>
      </w:r>
    </w:p>
    <w:p w14:paraId="30C031D2" w14:textId="77777777" w:rsidR="00066E4D" w:rsidRPr="00AD1FDC" w:rsidRDefault="00066E4D" w:rsidP="00476BF8">
      <w:pPr>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Līdzēji ir savstarpēji atbildīgi par otram Līdzējam nodarītajiem zaudējumiem, ja tie radušies viena Līdzēja vai tā darbinieku, kā arī šī Līdzēja līguma izpildē iesaistīto trešo personu darbības vai bezdarbības, kā arī rupjas neuzmanības, ļaunā nolūkā izdarīto darbību vai nolaidības rezultātā.</w:t>
      </w:r>
    </w:p>
    <w:p w14:paraId="584422E0" w14:textId="77777777" w:rsidR="00066E4D" w:rsidRPr="00AD1FDC" w:rsidRDefault="00066E4D" w:rsidP="00476BF8">
      <w:pPr>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Šīs Vienošanās noteikumos paredzēto saistību neizpildīšanas gadījumā Līdzējs, kas nav ievērojis Vienošanās noteikumus, atlīdzina otram Līdzējam zaudējumus, bet Vienošanās noteikumos paredzētajos gadījumos maksā arī līgumsodus, ievērojot normatīvajos aktos noteiktos līgumsoda apmēra ierobežojumus. Līgumsoda summas netiek ieskaitītas zaudējumu segšanā.</w:t>
      </w:r>
    </w:p>
    <w:p w14:paraId="48FAC032" w14:textId="77777777" w:rsidR="00066E4D" w:rsidRPr="00AD1FDC" w:rsidRDefault="00066E4D" w:rsidP="00476BF8">
      <w:pPr>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Līgumsoda samaksa neatbrīvo Līdzējus no Vienošanās un/vai iepirkuma līguma saistību izpildes, tai skaitā no zaudējumu segšanas.</w:t>
      </w:r>
    </w:p>
    <w:p w14:paraId="56AC0951" w14:textId="77777777" w:rsidR="00066E4D" w:rsidRPr="00AD1FDC" w:rsidRDefault="00066E4D" w:rsidP="00476BF8">
      <w:pPr>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bCs/>
          <w:sz w:val="24"/>
          <w:szCs w:val="24"/>
        </w:rPr>
        <w:lastRenderedPageBreak/>
        <w:t xml:space="preserve">Līdzējs apņemas samaksāt aprēķināto līgumsodu 15 (piecpadsmit) dienu laikā pēc otra Līdzēja rakstiskā pieprasījuma (pretenzijas) saņemšanas. </w:t>
      </w:r>
    </w:p>
    <w:p w14:paraId="20EE4963" w14:textId="5994EFEF" w:rsidR="00066E4D" w:rsidRPr="00AD1FDC" w:rsidRDefault="00066E4D" w:rsidP="00476BF8">
      <w:pPr>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Pasūtītājam ir tiesības ieturēt līgumsodu no Izpildītājam izmaksājamās summas. </w:t>
      </w:r>
    </w:p>
    <w:p w14:paraId="70821016" w14:textId="77777777" w:rsidR="00066E4D" w:rsidRPr="00AD1FDC" w:rsidRDefault="00066E4D" w:rsidP="00476BF8">
      <w:pPr>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Pasūtītājam ir tiesības izbeigt Vienošanos un/vai iepirkuma līgumu vienpusējā kārtā pirms termiņa ar Iespējamo izpildītāju / izpildītāju, ja Iespējamais izpildītājs / izpildītājs vai tā amatpersonas, Vienošanās vai iepirkuma līguma izpildē iesaistītie Iespējamā izpildītāja / izpildītājs darbinieki ir atzīti par vainīgiem noziedzīgā nodarījumā vai konkurences tiesību pārkāpumā, kas saistīts ar Vienošanās un/vai iepirkuma līguma noslēgšanas procedūru vai izpildi. Ja Vienošanās un/vai iepirkuma līgums tiek pārtraukts šajā punktā noteiktajā gadījumā, Pasūtītājam ir tiesības piemērot Iespējamam izpildītājam / izpildītājam līgumsodu</w:t>
      </w:r>
      <w:r w:rsidRPr="00AD1FDC">
        <w:rPr>
          <w:rFonts w:ascii="Times New Roman" w:hAnsi="Times New Roman" w:cs="Times New Roman"/>
          <w:sz w:val="24"/>
          <w:szCs w:val="24"/>
        </w:rPr>
        <w:t xml:space="preserve"> 2 (divu) līgumcenu, kas noteikta Vienošanās 4.1.punktā, apmērā. </w:t>
      </w:r>
    </w:p>
    <w:p w14:paraId="48B013E1" w14:textId="77777777" w:rsidR="00066E4D" w:rsidRPr="00AD1FDC" w:rsidRDefault="00066E4D" w:rsidP="00476BF8">
      <w:pPr>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Gadījumā, ja Pasūtītājs konstatē, ka izpildītājam ir izveidojušies nodokļu parādi (tai skaitā valsts sociālās apdrošināšanas obligāto iemaksu parādi), kas kopsummā pārsniedz EUR 150,00, Pasūtītājs ir tiesīgs aizturēt no iepirkuma līguma izrietošos maksājumus līdz brīdim, kad nodokļu parāds tiek samaksāts, vai tiek panākta vienošanās ar Valsts ieņēmumu dienestu par nodokļu parāda samaksas nosacījumiem.</w:t>
      </w:r>
    </w:p>
    <w:p w14:paraId="25F76A31" w14:textId="77777777" w:rsidR="00066E4D" w:rsidRPr="00AD1FDC" w:rsidRDefault="00066E4D" w:rsidP="00476BF8">
      <w:pPr>
        <w:numPr>
          <w:ilvl w:val="1"/>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Iespējamajam izpildītājam / izpildītājam ir pienākums ievērot Sadarbības ar darījumu partneriem pamatprincipus, kuri publicēti Pasūtītāja mājaslapā https://www.rigassatiksme.lv/lv/par-mums/publiskojama-informacija/. Gadījumā, ja Iespējamais izpildītājs / izpildītājs neievēro šos pamatprincipus, Pasūtītājs ir tiesīgs lauzt Vienošanos ar šo Iespējamo izpildītāju vai iepirkuma līgumu.</w:t>
      </w:r>
    </w:p>
    <w:p w14:paraId="1FB1B045" w14:textId="77777777" w:rsidR="00066E4D" w:rsidRPr="00AD1FDC" w:rsidRDefault="00066E4D" w:rsidP="00476BF8">
      <w:pPr>
        <w:spacing w:after="0" w:line="240" w:lineRule="auto"/>
        <w:ind w:left="360"/>
        <w:jc w:val="both"/>
        <w:rPr>
          <w:rFonts w:ascii="Times New Roman" w:eastAsia="Calibri" w:hAnsi="Times New Roman" w:cs="Times New Roman"/>
          <w:sz w:val="24"/>
          <w:szCs w:val="24"/>
        </w:rPr>
      </w:pPr>
    </w:p>
    <w:p w14:paraId="7EC41211" w14:textId="77777777" w:rsidR="00066E4D" w:rsidRPr="00AD1FDC" w:rsidRDefault="00066E4D" w:rsidP="00476BF8">
      <w:pPr>
        <w:numPr>
          <w:ilvl w:val="0"/>
          <w:numId w:val="16"/>
        </w:numPr>
        <w:suppressAutoHyphens/>
        <w:spacing w:after="0" w:line="240" w:lineRule="auto"/>
        <w:ind w:right="-57"/>
        <w:jc w:val="center"/>
        <w:rPr>
          <w:rFonts w:ascii="Times New Roman" w:eastAsia="Calibri" w:hAnsi="Times New Roman" w:cs="Times New Roman"/>
          <w:b/>
          <w:caps/>
          <w:sz w:val="24"/>
          <w:szCs w:val="24"/>
        </w:rPr>
      </w:pPr>
      <w:r w:rsidRPr="00AD1FDC">
        <w:rPr>
          <w:rFonts w:ascii="Times New Roman" w:eastAsia="Calibri" w:hAnsi="Times New Roman" w:cs="Times New Roman"/>
          <w:b/>
          <w:caps/>
          <w:sz w:val="24"/>
          <w:szCs w:val="24"/>
        </w:rPr>
        <w:t>VIENOŠANAS UN IEPIRKUMA LĪGUMA grozīšana un izbeigšana</w:t>
      </w:r>
    </w:p>
    <w:p w14:paraId="42F60F8F" w14:textId="77777777" w:rsidR="00066E4D" w:rsidRPr="00AD1FDC" w:rsidRDefault="00066E4D" w:rsidP="00476BF8">
      <w:pPr>
        <w:numPr>
          <w:ilvl w:val="1"/>
          <w:numId w:val="16"/>
        </w:numPr>
        <w:spacing w:after="0" w:line="240" w:lineRule="auto"/>
        <w:ind w:left="426" w:hanging="426"/>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Visi pēc Vienošanās spēkā stāšanās rakstiski sastādītie grozījumi vai papildinājumi ir Vienošanās neatņemama sastāvdaļa.</w:t>
      </w:r>
    </w:p>
    <w:p w14:paraId="7BE917FB" w14:textId="77777777" w:rsidR="00066E4D" w:rsidRPr="00AD1FDC" w:rsidRDefault="00066E4D" w:rsidP="00476BF8">
      <w:pPr>
        <w:numPr>
          <w:ilvl w:val="1"/>
          <w:numId w:val="16"/>
        </w:numPr>
        <w:spacing w:after="0" w:line="240" w:lineRule="auto"/>
        <w:ind w:left="426" w:hanging="426"/>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Pasūtītājam ir tiesības vienpusēji atkāpties no Vienošanās, rakstiski paziņojot Iespējamajiem izpildītājiem 1 (vienu) mēnesi iepriekš. Šādā gadījumā Pasūtītājs samaksā par faktiski izpildītajiem Darbiem.</w:t>
      </w:r>
    </w:p>
    <w:p w14:paraId="3849F132" w14:textId="77777777" w:rsidR="00066E4D" w:rsidRPr="00AD1FDC" w:rsidRDefault="00066E4D" w:rsidP="00476BF8">
      <w:pPr>
        <w:numPr>
          <w:ilvl w:val="1"/>
          <w:numId w:val="16"/>
        </w:numPr>
        <w:spacing w:after="0" w:line="240" w:lineRule="auto"/>
        <w:ind w:left="426" w:hanging="426"/>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Pasūtītājam ir tiesības vienpusēji atkāpties no Vienošanās attiecībā pret kādu no Iespējamiem izpildītājiem, par to rakstiski paziņojot Iespējamajam izpildītājam 1 (vienu) mēnesi iepriekš un neatlīdzinot tādējādi radušos izdevumus un/vai zaudējumus, ja:</w:t>
      </w:r>
    </w:p>
    <w:p w14:paraId="07B6CC21" w14:textId="77777777" w:rsidR="00066E4D" w:rsidRPr="00AD1FDC" w:rsidRDefault="00066E4D" w:rsidP="00476BF8">
      <w:pPr>
        <w:numPr>
          <w:ilvl w:val="2"/>
          <w:numId w:val="16"/>
        </w:numPr>
        <w:spacing w:after="0" w:line="240" w:lineRule="auto"/>
        <w:ind w:left="1077"/>
        <w:contextualSpacing/>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ja atkārtoti Vienošanās laikā Darbi tiek sniegti nekvalitatīvi vai neatbilstoši iepirkuma līguma noteikumiem;</w:t>
      </w:r>
    </w:p>
    <w:p w14:paraId="0AC1D3FA" w14:textId="77777777" w:rsidR="00066E4D" w:rsidRPr="00AD1FDC" w:rsidRDefault="00066E4D" w:rsidP="00476BF8">
      <w:pPr>
        <w:numPr>
          <w:ilvl w:val="2"/>
          <w:numId w:val="16"/>
        </w:numPr>
        <w:spacing w:after="0" w:line="240" w:lineRule="auto"/>
        <w:ind w:left="1077"/>
        <w:contextualSpacing/>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ja Vienošanās laikā Iespējamais izpildītājs vismaz 2 reizes atsakās no iepirkuma līguma izpildes;</w:t>
      </w:r>
    </w:p>
    <w:p w14:paraId="48EDC3F5" w14:textId="77777777" w:rsidR="00066E4D" w:rsidRPr="00AD1FDC" w:rsidRDefault="00066E4D" w:rsidP="00476BF8">
      <w:pPr>
        <w:numPr>
          <w:ilvl w:val="2"/>
          <w:numId w:val="16"/>
        </w:numPr>
        <w:spacing w:after="0" w:line="240" w:lineRule="auto"/>
        <w:ind w:left="1077"/>
        <w:contextualSpacing/>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ja Iespējamais izpildītājs nosūta rakstisku paziņojumu Pasūtītājam par izstāšanos no Vienošanās.</w:t>
      </w:r>
    </w:p>
    <w:p w14:paraId="6483794D" w14:textId="77777777" w:rsidR="00066E4D" w:rsidRPr="00AD1FDC" w:rsidRDefault="00066E4D" w:rsidP="00476BF8">
      <w:pPr>
        <w:numPr>
          <w:ilvl w:val="1"/>
          <w:numId w:val="16"/>
        </w:numPr>
        <w:spacing w:after="0" w:line="240" w:lineRule="auto"/>
        <w:ind w:left="426" w:hanging="426"/>
        <w:contextualSpacing/>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Pasūtītājam ir tiesības nekavējoties vienpusēji atkāpties no Vienošanās attiecībā pret kādu no Iespējamajiem izpildītājiem, ja pasludināts Iespējamā izpildītāja maksātnespējas process, apturēta vai pārtraukta tā saimnieciskā darbība, uzsākta tiesvedība par Iespējamā izpildītāja bankrotu vai tiek konstatēti citi apstākļi, kas liedz vai liegs Iespējamajam izpildītājam turpināt Vienošanās un/vai iepirkuma līguma izpildi saskaņā ar Vienošanās noteikumiem.</w:t>
      </w:r>
    </w:p>
    <w:p w14:paraId="22D15D03" w14:textId="77777777" w:rsidR="00066E4D" w:rsidRDefault="00066E4D" w:rsidP="00476BF8">
      <w:pPr>
        <w:numPr>
          <w:ilvl w:val="1"/>
          <w:numId w:val="16"/>
        </w:numPr>
        <w:spacing w:after="0" w:line="240" w:lineRule="auto"/>
        <w:contextualSpacing/>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Pasūtītājam ir tiesības izbeigt Vienošanos vienpusējā kārtā pirms termiņa attiecībā uz kādu no Iespējamajiem izpildītājiem, ja Vienošanos nav iespējams izpildīt tādēļ, ka tās izpildes laikā ir piemērotas starptautiskās vai nacionālās sankcijas vai būtiskas finanšu un kapitāla tirgus intereses ietekmējošas Eiropas Savienības vai Ziemeļatlantijas līguma organizācijas dalībvalsts noteiktās sankcijas. Iespējamo izpildītāju atbilstību Starptautisko un Latvijas Republikas nacionālo sankciju likuma prasībām Pasūtītājs pārbauda 1 (vienu) reizi mēnesī. </w:t>
      </w:r>
    </w:p>
    <w:p w14:paraId="54E9EDFE" w14:textId="4BBD3FF8" w:rsidR="00066E4D" w:rsidRPr="00AD1FDC" w:rsidRDefault="00066E4D" w:rsidP="00476BF8">
      <w:pPr>
        <w:numPr>
          <w:ilvl w:val="1"/>
          <w:numId w:val="16"/>
        </w:numPr>
        <w:spacing w:after="0" w:line="240" w:lineRule="auto"/>
        <w:contextualSpacing/>
        <w:jc w:val="both"/>
        <w:rPr>
          <w:rFonts w:ascii="Times New Roman" w:eastAsia="Calibri" w:hAnsi="Times New Roman" w:cs="Times New Roman"/>
          <w:sz w:val="24"/>
          <w:szCs w:val="24"/>
        </w:rPr>
      </w:pPr>
      <w:r w:rsidRPr="00AD1FDC">
        <w:rPr>
          <w:rFonts w:ascii="Times New Roman" w:eastAsia="Calibri" w:hAnsi="Times New Roman" w:cs="Times New Roman"/>
          <w:bCs/>
          <w:sz w:val="24"/>
          <w:szCs w:val="24"/>
        </w:rPr>
        <w:t xml:space="preserve">Ja </w:t>
      </w:r>
      <w:r w:rsidR="00F56F23">
        <w:rPr>
          <w:rFonts w:ascii="Times New Roman" w:eastAsia="Calibri" w:hAnsi="Times New Roman" w:cs="Times New Roman"/>
          <w:sz w:val="24"/>
          <w:szCs w:val="24"/>
        </w:rPr>
        <w:t>I</w:t>
      </w:r>
      <w:r w:rsidRPr="00AD1FDC">
        <w:rPr>
          <w:rFonts w:ascii="Times New Roman" w:eastAsia="Calibri" w:hAnsi="Times New Roman" w:cs="Times New Roman"/>
          <w:sz w:val="24"/>
          <w:szCs w:val="24"/>
        </w:rPr>
        <w:t>zpildītāj</w:t>
      </w:r>
      <w:r w:rsidRPr="00AD1FDC">
        <w:rPr>
          <w:rFonts w:ascii="Times New Roman" w:eastAsia="Calibri" w:hAnsi="Times New Roman" w:cs="Times New Roman"/>
          <w:bCs/>
          <w:sz w:val="24"/>
          <w:szCs w:val="24"/>
        </w:rPr>
        <w:t>s neveic Darbu vai  atsakās no Darbu izpildes, Pasūtītājs ir tiesīgs vienpusēji izbeigt iepirkuma līgumu un rīkot atkārtotu cenu aptauju. Šādā gadījumā Pasūtītājam ir tiesības prasīt piedāvājumus iesniegt īsākā termiņā.</w:t>
      </w:r>
    </w:p>
    <w:p w14:paraId="2D5C0211" w14:textId="77777777" w:rsidR="00066E4D" w:rsidRPr="00AD1FDC" w:rsidRDefault="00066E4D" w:rsidP="00476BF8">
      <w:pPr>
        <w:numPr>
          <w:ilvl w:val="0"/>
          <w:numId w:val="16"/>
        </w:numPr>
        <w:suppressAutoHyphens/>
        <w:spacing w:after="0" w:line="240" w:lineRule="auto"/>
        <w:ind w:right="-57"/>
        <w:jc w:val="center"/>
        <w:rPr>
          <w:rFonts w:ascii="Times New Roman" w:eastAsia="Calibri" w:hAnsi="Times New Roman" w:cs="Times New Roman"/>
          <w:b/>
          <w:sz w:val="24"/>
          <w:szCs w:val="24"/>
        </w:rPr>
      </w:pPr>
      <w:r w:rsidRPr="00AD1FDC">
        <w:rPr>
          <w:rFonts w:ascii="Times New Roman" w:eastAsia="Calibri" w:hAnsi="Times New Roman" w:cs="Times New Roman"/>
          <w:b/>
          <w:caps/>
          <w:sz w:val="24"/>
          <w:szCs w:val="24"/>
        </w:rPr>
        <w:t>PILNVAROTĀS</w:t>
      </w:r>
      <w:r w:rsidRPr="00AD1FDC">
        <w:rPr>
          <w:rFonts w:ascii="Times New Roman" w:eastAsia="Calibri" w:hAnsi="Times New Roman" w:cs="Times New Roman"/>
          <w:b/>
          <w:sz w:val="24"/>
          <w:szCs w:val="24"/>
        </w:rPr>
        <w:t xml:space="preserve"> PERSONAS</w:t>
      </w:r>
    </w:p>
    <w:p w14:paraId="3DC80305" w14:textId="38956658" w:rsidR="00066E4D" w:rsidRPr="00AD1FDC" w:rsidRDefault="00066E4D" w:rsidP="00476BF8">
      <w:pPr>
        <w:numPr>
          <w:ilvl w:val="1"/>
          <w:numId w:val="16"/>
        </w:numPr>
        <w:spacing w:after="0" w:line="240" w:lineRule="auto"/>
        <w:ind w:left="709" w:hanging="709"/>
        <w:jc w:val="both"/>
        <w:rPr>
          <w:rFonts w:ascii="Times New Roman" w:hAnsi="Times New Roman" w:cs="Times New Roman"/>
          <w:bCs/>
          <w:sz w:val="24"/>
          <w:szCs w:val="24"/>
        </w:rPr>
      </w:pPr>
      <w:r w:rsidRPr="00AD1FDC">
        <w:rPr>
          <w:rFonts w:ascii="Times New Roman" w:hAnsi="Times New Roman" w:cs="Times New Roman"/>
          <w:bCs/>
          <w:sz w:val="24"/>
          <w:szCs w:val="24"/>
        </w:rPr>
        <w:lastRenderedPageBreak/>
        <w:t xml:space="preserve">Pasūtītājs par savām pilnvarotajām personām Vienošanās darbības laikā ieceļ </w:t>
      </w:r>
      <w:r w:rsidR="00FB388C">
        <w:rPr>
          <w:rFonts w:ascii="Times New Roman" w:eastAsia="Times New Roman" w:hAnsi="Times New Roman" w:cs="Times New Roman"/>
          <w:bCs/>
          <w:sz w:val="24"/>
          <w:szCs w:val="24"/>
        </w:rPr>
        <w:t>___, talr. ____, e-pasts: __</w:t>
      </w:r>
      <w:r w:rsidR="00FB388C" w:rsidRPr="00ED0B5D">
        <w:rPr>
          <w:rFonts w:ascii="Times New Roman" w:eastAsia="Times New Roman" w:hAnsi="Times New Roman" w:cs="Times New Roman"/>
          <w:bCs/>
          <w:sz w:val="24"/>
          <w:szCs w:val="24"/>
        </w:rPr>
        <w:t>)</w:t>
      </w:r>
      <w:r w:rsidRPr="00AD1FDC">
        <w:rPr>
          <w:rFonts w:ascii="Times New Roman" w:hAnsi="Times New Roman" w:cs="Times New Roman"/>
          <w:bCs/>
          <w:sz w:val="24"/>
          <w:szCs w:val="24"/>
        </w:rPr>
        <w:t>.</w:t>
      </w:r>
    </w:p>
    <w:p w14:paraId="3D289D2D" w14:textId="0BABAD0F" w:rsidR="00066E4D" w:rsidRPr="00AD1FDC" w:rsidRDefault="00066E4D" w:rsidP="00476BF8">
      <w:pPr>
        <w:numPr>
          <w:ilvl w:val="1"/>
          <w:numId w:val="16"/>
        </w:numPr>
        <w:spacing w:after="0" w:line="240" w:lineRule="auto"/>
        <w:ind w:left="709" w:hanging="709"/>
        <w:jc w:val="both"/>
        <w:rPr>
          <w:rFonts w:ascii="Times New Roman" w:hAnsi="Times New Roman" w:cs="Times New Roman"/>
          <w:bCs/>
          <w:sz w:val="24"/>
          <w:szCs w:val="24"/>
        </w:rPr>
      </w:pPr>
      <w:r w:rsidRPr="00AD1FDC">
        <w:rPr>
          <w:rFonts w:ascii="Times New Roman" w:hAnsi="Times New Roman" w:cs="Times New Roman"/>
          <w:bCs/>
          <w:sz w:val="24"/>
          <w:szCs w:val="24"/>
        </w:rPr>
        <w:t xml:space="preserve">Iespējamie </w:t>
      </w:r>
      <w:r w:rsidRPr="00AD1FDC">
        <w:rPr>
          <w:rFonts w:ascii="Times New Roman" w:eastAsia="Calibri" w:hAnsi="Times New Roman" w:cs="Times New Roman"/>
          <w:sz w:val="24"/>
          <w:szCs w:val="24"/>
        </w:rPr>
        <w:t>Izpildītāj</w:t>
      </w:r>
      <w:r w:rsidRPr="00AD1FDC">
        <w:rPr>
          <w:rFonts w:ascii="Times New Roman" w:hAnsi="Times New Roman" w:cs="Times New Roman"/>
          <w:bCs/>
          <w:sz w:val="24"/>
          <w:szCs w:val="24"/>
        </w:rPr>
        <w:t xml:space="preserve">i par savām pilnvarotajām personām Vienošanās darbības laikā ieceļ Vienošanās </w:t>
      </w:r>
      <w:r w:rsidR="00E74091">
        <w:rPr>
          <w:rFonts w:ascii="Times New Roman" w:hAnsi="Times New Roman" w:cs="Times New Roman"/>
          <w:bCs/>
          <w:sz w:val="24"/>
          <w:szCs w:val="24"/>
        </w:rPr>
        <w:t>5</w:t>
      </w:r>
      <w:r w:rsidRPr="00AD1FDC">
        <w:rPr>
          <w:rFonts w:ascii="Times New Roman" w:hAnsi="Times New Roman" w:cs="Times New Roman"/>
          <w:bCs/>
          <w:sz w:val="24"/>
          <w:szCs w:val="24"/>
        </w:rPr>
        <w:t>.pielikumā norādītās personas.</w:t>
      </w:r>
    </w:p>
    <w:p w14:paraId="5A229054" w14:textId="77777777" w:rsidR="00066E4D" w:rsidRPr="00AD1FDC" w:rsidRDefault="00066E4D" w:rsidP="00476BF8">
      <w:pPr>
        <w:numPr>
          <w:ilvl w:val="1"/>
          <w:numId w:val="16"/>
        </w:numPr>
        <w:spacing w:after="0" w:line="240" w:lineRule="auto"/>
        <w:jc w:val="both"/>
        <w:rPr>
          <w:rFonts w:ascii="Times New Roman" w:hAnsi="Times New Roman" w:cs="Times New Roman"/>
          <w:bCs/>
          <w:sz w:val="24"/>
          <w:szCs w:val="24"/>
        </w:rPr>
      </w:pPr>
      <w:r w:rsidRPr="00AD1FDC">
        <w:rPr>
          <w:rFonts w:ascii="Times New Roman" w:hAnsi="Times New Roman" w:cs="Times New Roman"/>
          <w:bCs/>
          <w:sz w:val="24"/>
          <w:szCs w:val="24"/>
        </w:rPr>
        <w:t>Pasūtītāja pilnvarotajai personai Vienošanās darbības laikā ir tiesības:</w:t>
      </w:r>
    </w:p>
    <w:p w14:paraId="7B07BD34" w14:textId="77777777" w:rsidR="00066E4D" w:rsidRPr="00AD1FDC" w:rsidRDefault="00066E4D" w:rsidP="00476BF8">
      <w:pPr>
        <w:numPr>
          <w:ilvl w:val="2"/>
          <w:numId w:val="16"/>
        </w:numPr>
        <w:spacing w:after="0" w:line="240" w:lineRule="auto"/>
        <w:jc w:val="both"/>
        <w:rPr>
          <w:rFonts w:ascii="Times New Roman" w:hAnsi="Times New Roman" w:cs="Times New Roman"/>
          <w:bCs/>
          <w:sz w:val="24"/>
          <w:szCs w:val="24"/>
        </w:rPr>
      </w:pPr>
      <w:r w:rsidRPr="00AD1FDC">
        <w:rPr>
          <w:rFonts w:ascii="Times New Roman" w:hAnsi="Times New Roman" w:cs="Times New Roman"/>
          <w:bCs/>
          <w:sz w:val="24"/>
          <w:szCs w:val="24"/>
        </w:rPr>
        <w:t>nosūtīt un Pasūtītāja vārdā parakstīt cenu aptaujas;</w:t>
      </w:r>
    </w:p>
    <w:p w14:paraId="72F27A29" w14:textId="77777777" w:rsidR="00066E4D" w:rsidRPr="00AD1FDC" w:rsidRDefault="00066E4D" w:rsidP="00476BF8">
      <w:pPr>
        <w:numPr>
          <w:ilvl w:val="2"/>
          <w:numId w:val="16"/>
        </w:numPr>
        <w:spacing w:after="0" w:line="240" w:lineRule="auto"/>
        <w:jc w:val="both"/>
        <w:rPr>
          <w:rFonts w:ascii="Times New Roman" w:hAnsi="Times New Roman" w:cs="Times New Roman"/>
          <w:bCs/>
          <w:sz w:val="24"/>
          <w:szCs w:val="24"/>
        </w:rPr>
      </w:pPr>
      <w:r w:rsidRPr="00AD1FDC">
        <w:rPr>
          <w:rFonts w:ascii="Times New Roman" w:hAnsi="Times New Roman" w:cs="Times New Roman"/>
          <w:bCs/>
          <w:sz w:val="24"/>
          <w:szCs w:val="24"/>
        </w:rPr>
        <w:t xml:space="preserve">saņemt un izvērtēt Iespējamo </w:t>
      </w:r>
      <w:r w:rsidRPr="00AD1FDC">
        <w:rPr>
          <w:rFonts w:ascii="Times New Roman" w:eastAsia="Calibri" w:hAnsi="Times New Roman" w:cs="Times New Roman"/>
          <w:sz w:val="24"/>
          <w:szCs w:val="24"/>
        </w:rPr>
        <w:t>izpildītāj</w:t>
      </w:r>
      <w:r w:rsidRPr="00AD1FDC">
        <w:rPr>
          <w:rFonts w:ascii="Times New Roman" w:hAnsi="Times New Roman" w:cs="Times New Roman"/>
          <w:bCs/>
          <w:sz w:val="24"/>
          <w:szCs w:val="24"/>
        </w:rPr>
        <w:t>u iesniegtos cenu piedāvājumus;</w:t>
      </w:r>
    </w:p>
    <w:p w14:paraId="5B4563EA" w14:textId="77777777" w:rsidR="00066E4D" w:rsidRPr="00AD1FDC" w:rsidRDefault="00066E4D" w:rsidP="00476BF8">
      <w:pPr>
        <w:numPr>
          <w:ilvl w:val="2"/>
          <w:numId w:val="16"/>
        </w:numPr>
        <w:spacing w:after="0" w:line="240" w:lineRule="auto"/>
        <w:jc w:val="both"/>
        <w:rPr>
          <w:rFonts w:ascii="Times New Roman" w:hAnsi="Times New Roman" w:cs="Times New Roman"/>
          <w:bCs/>
          <w:sz w:val="24"/>
          <w:szCs w:val="24"/>
        </w:rPr>
      </w:pPr>
      <w:r w:rsidRPr="00AD1FDC">
        <w:rPr>
          <w:rFonts w:ascii="Times New Roman" w:hAnsi="Times New Roman" w:cs="Times New Roman"/>
          <w:bCs/>
          <w:sz w:val="24"/>
          <w:szCs w:val="24"/>
        </w:rPr>
        <w:t>parakstīt un nosūtīt paziņojumu;</w:t>
      </w:r>
    </w:p>
    <w:p w14:paraId="1016ECF1" w14:textId="77777777" w:rsidR="00066E4D" w:rsidRPr="00AD1FDC" w:rsidRDefault="00066E4D" w:rsidP="00476BF8">
      <w:pPr>
        <w:numPr>
          <w:ilvl w:val="2"/>
          <w:numId w:val="16"/>
        </w:numPr>
        <w:spacing w:after="0" w:line="240" w:lineRule="auto"/>
        <w:jc w:val="both"/>
        <w:rPr>
          <w:rFonts w:ascii="Times New Roman" w:hAnsi="Times New Roman" w:cs="Times New Roman"/>
          <w:bCs/>
          <w:sz w:val="24"/>
          <w:szCs w:val="24"/>
        </w:rPr>
      </w:pPr>
      <w:r w:rsidRPr="00AD1FDC">
        <w:rPr>
          <w:rFonts w:ascii="Times New Roman" w:hAnsi="Times New Roman" w:cs="Times New Roman"/>
          <w:bCs/>
          <w:sz w:val="24"/>
          <w:szCs w:val="24"/>
        </w:rPr>
        <w:t>organizēt un uzraudzīt iepirkuma līguma izpildi, tai skaitā organizēt Darbu pieņemšanu, rēķinu pieņemšanu, apstiprināšanu un nodošanu samaksas veikšanai.</w:t>
      </w:r>
    </w:p>
    <w:p w14:paraId="5A8C805D" w14:textId="77777777" w:rsidR="00066E4D" w:rsidRPr="00AD1FDC" w:rsidRDefault="00066E4D" w:rsidP="00476BF8">
      <w:pPr>
        <w:numPr>
          <w:ilvl w:val="1"/>
          <w:numId w:val="16"/>
        </w:numPr>
        <w:spacing w:after="0" w:line="240" w:lineRule="auto"/>
        <w:ind w:left="709" w:hanging="709"/>
        <w:jc w:val="both"/>
        <w:rPr>
          <w:rFonts w:ascii="Times New Roman" w:hAnsi="Times New Roman" w:cs="Times New Roman"/>
          <w:bCs/>
          <w:sz w:val="24"/>
          <w:szCs w:val="24"/>
        </w:rPr>
      </w:pPr>
      <w:r w:rsidRPr="00AD1FDC">
        <w:rPr>
          <w:rFonts w:ascii="Times New Roman" w:hAnsi="Times New Roman" w:cs="Times New Roman"/>
          <w:bCs/>
          <w:sz w:val="24"/>
          <w:szCs w:val="24"/>
        </w:rPr>
        <w:t xml:space="preserve">Iespējamo </w:t>
      </w:r>
      <w:r w:rsidRPr="00AD1FDC">
        <w:rPr>
          <w:rFonts w:ascii="Times New Roman" w:eastAsia="Calibri" w:hAnsi="Times New Roman" w:cs="Times New Roman"/>
          <w:sz w:val="24"/>
          <w:szCs w:val="24"/>
        </w:rPr>
        <w:t>izpildītāj</w:t>
      </w:r>
      <w:r w:rsidRPr="00AD1FDC">
        <w:rPr>
          <w:rFonts w:ascii="Times New Roman" w:hAnsi="Times New Roman" w:cs="Times New Roman"/>
          <w:bCs/>
          <w:sz w:val="24"/>
          <w:szCs w:val="24"/>
        </w:rPr>
        <w:t>u pilnvarotajām personām Vienošanās darbības laikā ir tiesības:</w:t>
      </w:r>
    </w:p>
    <w:p w14:paraId="5B254D12" w14:textId="77777777" w:rsidR="00066E4D" w:rsidRPr="00AD1FDC" w:rsidRDefault="00066E4D" w:rsidP="00476BF8">
      <w:pPr>
        <w:numPr>
          <w:ilvl w:val="2"/>
          <w:numId w:val="16"/>
        </w:numPr>
        <w:spacing w:after="0" w:line="240" w:lineRule="auto"/>
        <w:jc w:val="both"/>
        <w:rPr>
          <w:rFonts w:ascii="Times New Roman" w:hAnsi="Times New Roman" w:cs="Times New Roman"/>
          <w:bCs/>
          <w:sz w:val="24"/>
          <w:szCs w:val="24"/>
        </w:rPr>
      </w:pPr>
      <w:r w:rsidRPr="00AD1FDC">
        <w:rPr>
          <w:rFonts w:ascii="Times New Roman" w:hAnsi="Times New Roman" w:cs="Times New Roman"/>
          <w:bCs/>
          <w:sz w:val="24"/>
          <w:szCs w:val="24"/>
        </w:rPr>
        <w:t>nosūtīt un parakstīt cenu piedāvājumu;</w:t>
      </w:r>
    </w:p>
    <w:p w14:paraId="410A8AD9" w14:textId="77777777" w:rsidR="00066E4D" w:rsidRPr="00AD1FDC" w:rsidRDefault="00066E4D" w:rsidP="00476BF8">
      <w:pPr>
        <w:numPr>
          <w:ilvl w:val="2"/>
          <w:numId w:val="16"/>
        </w:numPr>
        <w:spacing w:after="0" w:line="240" w:lineRule="auto"/>
        <w:jc w:val="both"/>
        <w:rPr>
          <w:rFonts w:ascii="Times New Roman" w:hAnsi="Times New Roman" w:cs="Times New Roman"/>
          <w:bCs/>
          <w:sz w:val="24"/>
          <w:szCs w:val="24"/>
        </w:rPr>
      </w:pPr>
      <w:r w:rsidRPr="00AD1FDC">
        <w:rPr>
          <w:rFonts w:ascii="Times New Roman" w:hAnsi="Times New Roman" w:cs="Times New Roman"/>
          <w:bCs/>
          <w:sz w:val="24"/>
          <w:szCs w:val="24"/>
        </w:rPr>
        <w:t xml:space="preserve">organizēt iepirkuma līguma izpildi, tai skaitā organizēt Darbu veikšanu. </w:t>
      </w:r>
    </w:p>
    <w:p w14:paraId="4C7D8278" w14:textId="77777777" w:rsidR="00066E4D" w:rsidRPr="00AD1FDC" w:rsidRDefault="00066E4D" w:rsidP="00476BF8">
      <w:pPr>
        <w:tabs>
          <w:tab w:val="num" w:pos="0"/>
        </w:tabs>
        <w:spacing w:after="0" w:line="240" w:lineRule="auto"/>
        <w:ind w:left="1080"/>
        <w:jc w:val="both"/>
        <w:outlineLvl w:val="0"/>
        <w:rPr>
          <w:rFonts w:ascii="Times New Roman" w:hAnsi="Times New Roman" w:cs="Times New Roman"/>
          <w:bCs/>
          <w:sz w:val="24"/>
          <w:szCs w:val="24"/>
        </w:rPr>
      </w:pPr>
    </w:p>
    <w:p w14:paraId="0603150E" w14:textId="77777777" w:rsidR="00066E4D" w:rsidRPr="00AD1FDC" w:rsidRDefault="00066E4D" w:rsidP="00476BF8">
      <w:pPr>
        <w:numPr>
          <w:ilvl w:val="0"/>
          <w:numId w:val="16"/>
        </w:numPr>
        <w:suppressAutoHyphens/>
        <w:spacing w:after="0" w:line="240" w:lineRule="auto"/>
        <w:ind w:right="-57"/>
        <w:jc w:val="center"/>
        <w:rPr>
          <w:rFonts w:ascii="Times New Roman" w:eastAsia="Calibri" w:hAnsi="Times New Roman" w:cs="Times New Roman"/>
          <w:b/>
          <w:sz w:val="24"/>
          <w:szCs w:val="24"/>
        </w:rPr>
      </w:pPr>
      <w:r w:rsidRPr="00AD1FDC">
        <w:rPr>
          <w:rFonts w:ascii="Times New Roman" w:eastAsia="Calibri" w:hAnsi="Times New Roman" w:cs="Times New Roman"/>
          <w:b/>
          <w:caps/>
          <w:sz w:val="24"/>
          <w:szCs w:val="24"/>
        </w:rPr>
        <w:t>Nepārvaramā vara</w:t>
      </w:r>
    </w:p>
    <w:p w14:paraId="3F4B7D4C" w14:textId="1B2EB786" w:rsidR="00066E4D"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Šīs Vienošanās un iepirkuma līguma izpratnē </w:t>
      </w:r>
      <w:r w:rsidRPr="00AD1FDC">
        <w:rPr>
          <w:rFonts w:ascii="Times New Roman" w:eastAsia="Calibri" w:hAnsi="Times New Roman" w:cs="Times New Roman"/>
          <w:i/>
          <w:sz w:val="24"/>
          <w:szCs w:val="24"/>
        </w:rPr>
        <w:t>nepārvarama vara</w:t>
      </w:r>
      <w:r w:rsidRPr="00AD1FDC">
        <w:rPr>
          <w:rFonts w:ascii="Times New Roman" w:eastAsia="Calibri" w:hAnsi="Times New Roman" w:cs="Times New Roman"/>
          <w:sz w:val="24"/>
          <w:szCs w:val="24"/>
        </w:rPr>
        <w:t xml:space="preserve"> nozīmē notikumu, </w:t>
      </w:r>
      <w:r w:rsidR="0015137B">
        <w:rPr>
          <w:rFonts w:ascii="Times New Roman" w:eastAsia="Calibri" w:hAnsi="Times New Roman" w:cs="Times New Roman"/>
          <w:sz w:val="24"/>
          <w:szCs w:val="24"/>
        </w:rPr>
        <w:t xml:space="preserve">kura iestāšanos Līdzēji </w:t>
      </w:r>
      <w:r w:rsidR="0015137B" w:rsidRPr="00DF1804">
        <w:rPr>
          <w:rFonts w:ascii="Times New Roman" w:hAnsi="Times New Roman" w:cs="Times New Roman"/>
          <w:sz w:val="24"/>
          <w:szCs w:val="24"/>
        </w:rPr>
        <w:t xml:space="preserve">nevarēja paredzēt un novērst, kā arī no kuru sekām </w:t>
      </w:r>
      <w:r w:rsidR="0015137B">
        <w:rPr>
          <w:rFonts w:ascii="Times New Roman" w:hAnsi="Times New Roman" w:cs="Times New Roman"/>
          <w:sz w:val="24"/>
          <w:szCs w:val="24"/>
        </w:rPr>
        <w:t>Līdzēji</w:t>
      </w:r>
      <w:r w:rsidR="0015137B" w:rsidRPr="00DF1804">
        <w:rPr>
          <w:rFonts w:ascii="Times New Roman" w:hAnsi="Times New Roman" w:cs="Times New Roman"/>
          <w:sz w:val="24"/>
          <w:szCs w:val="24"/>
        </w:rPr>
        <w:t xml:space="preserve"> nevar izvairīties</w:t>
      </w:r>
      <w:r w:rsidRPr="00AD1FDC">
        <w:rPr>
          <w:rFonts w:ascii="Times New Roman" w:eastAsia="Calibri" w:hAnsi="Times New Roman" w:cs="Times New Roman"/>
          <w:sz w:val="24"/>
          <w:szCs w:val="24"/>
        </w:rPr>
        <w:t>, un kas padara Līdzējam savu, no Vienošanās vai iepirkuma līguma izrietošo saistību, izpildi par neiespējamu</w:t>
      </w:r>
      <w:r w:rsidR="0015137B" w:rsidRPr="0015137B">
        <w:rPr>
          <w:rFonts w:ascii="Times New Roman" w:eastAsia="Calibri" w:hAnsi="Times New Roman" w:cs="Times New Roman"/>
          <w:sz w:val="24"/>
          <w:szCs w:val="24"/>
        </w:rPr>
        <w:t xml:space="preserve"> </w:t>
      </w:r>
      <w:r w:rsidR="0015137B" w:rsidRPr="00AD1FDC">
        <w:rPr>
          <w:rFonts w:ascii="Times New Roman" w:eastAsia="Calibri" w:hAnsi="Times New Roman" w:cs="Times New Roman"/>
          <w:sz w:val="24"/>
          <w:szCs w:val="24"/>
        </w:rPr>
        <w:t xml:space="preserve">(piemēram, tādi notikumi kā </w:t>
      </w:r>
      <w:r w:rsidR="0015137B" w:rsidRPr="00DF1804">
        <w:rPr>
          <w:rFonts w:ascii="Times New Roman" w:hAnsi="Times New Roman" w:cs="Times New Roman"/>
          <w:sz w:val="24"/>
          <w:szCs w:val="24"/>
        </w:rPr>
        <w:t xml:space="preserve">karš, jebkura rakstura karadarbība, blokāde, streiki, masu nemieri, sacelšanās, ražošanas strīdi, dabas katastrofas, ugunsgrēks, plūdi, </w:t>
      </w:r>
      <w:r w:rsidR="0015137B">
        <w:rPr>
          <w:rFonts w:ascii="Times New Roman" w:hAnsi="Times New Roman" w:cs="Times New Roman"/>
          <w:sz w:val="24"/>
          <w:szCs w:val="24"/>
        </w:rPr>
        <w:t xml:space="preserve">avārijas, </w:t>
      </w:r>
      <w:r w:rsidR="0015137B" w:rsidRPr="00AD1FDC">
        <w:rPr>
          <w:rFonts w:ascii="Times New Roman" w:eastAsia="Calibri" w:hAnsi="Times New Roman" w:cs="Times New Roman"/>
          <w:sz w:val="24"/>
          <w:szCs w:val="24"/>
        </w:rPr>
        <w:t>sabiedriskie nemieri</w:t>
      </w:r>
      <w:r w:rsidR="0015137B">
        <w:rPr>
          <w:rFonts w:ascii="Times New Roman" w:eastAsia="Calibri" w:hAnsi="Times New Roman" w:cs="Times New Roman"/>
          <w:sz w:val="24"/>
          <w:szCs w:val="24"/>
        </w:rPr>
        <w:t>,</w:t>
      </w:r>
      <w:r w:rsidR="0015137B" w:rsidRPr="00DF1804">
        <w:rPr>
          <w:rFonts w:ascii="Times New Roman" w:hAnsi="Times New Roman" w:cs="Times New Roman"/>
          <w:sz w:val="24"/>
          <w:szCs w:val="24"/>
        </w:rPr>
        <w:t xml:space="preserve"> </w:t>
      </w:r>
      <w:r w:rsidR="0015137B" w:rsidRPr="00AD1FDC">
        <w:rPr>
          <w:rFonts w:ascii="Times New Roman" w:eastAsia="Calibri" w:hAnsi="Times New Roman" w:cs="Times New Roman"/>
          <w:sz w:val="24"/>
          <w:szCs w:val="24"/>
        </w:rPr>
        <w:t>ārkārtas stāvoklis</w:t>
      </w:r>
      <w:r w:rsidR="0015137B">
        <w:rPr>
          <w:rFonts w:ascii="Times New Roman" w:eastAsia="Calibri" w:hAnsi="Times New Roman" w:cs="Times New Roman"/>
          <w:sz w:val="24"/>
          <w:szCs w:val="24"/>
        </w:rPr>
        <w:t>,</w:t>
      </w:r>
      <w:r w:rsidR="0015137B" w:rsidRPr="00DF1804">
        <w:rPr>
          <w:rFonts w:ascii="Times New Roman" w:hAnsi="Times New Roman" w:cs="Times New Roman"/>
          <w:sz w:val="24"/>
          <w:szCs w:val="24"/>
        </w:rPr>
        <w:t xml:space="preserve"> valsts pārvaldes institūciju lēmumi</w:t>
      </w:r>
      <w:r w:rsidR="0015137B">
        <w:rPr>
          <w:rFonts w:ascii="Times New Roman" w:eastAsia="Calibri" w:hAnsi="Times New Roman" w:cs="Times New Roman"/>
          <w:sz w:val="24"/>
          <w:szCs w:val="24"/>
        </w:rPr>
        <w:t xml:space="preserve"> </w:t>
      </w:r>
      <w:r w:rsidR="0015137B" w:rsidRPr="00AD1FDC">
        <w:rPr>
          <w:rFonts w:ascii="Times New Roman" w:eastAsia="Calibri" w:hAnsi="Times New Roman" w:cs="Times New Roman"/>
          <w:sz w:val="24"/>
          <w:szCs w:val="24"/>
        </w:rPr>
        <w:t>un citi)</w:t>
      </w:r>
      <w:r w:rsidR="0015137B">
        <w:rPr>
          <w:rFonts w:ascii="Times New Roman" w:eastAsia="Calibri" w:hAnsi="Times New Roman" w:cs="Times New Roman"/>
          <w:sz w:val="24"/>
          <w:szCs w:val="24"/>
        </w:rPr>
        <w:t>.</w:t>
      </w:r>
    </w:p>
    <w:p w14:paraId="4E12A3D3" w14:textId="77777777" w:rsidR="00066E4D" w:rsidRPr="00AD1FDC"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Līdzēja nespēja pildīt, kādu no savām saistībām saskaņā ar Vienošanos vai iepirkuma līgumu netiks uzskatīta par atkāpšanos no Vienošanās vai iepirkuma līguma vai saistību nepildīšanu, ja Līdzēja nespēja izriet no nepārvaramas varas notikuma, ja Līdzējs, kuru ietekmējis šāds notikums:</w:t>
      </w:r>
    </w:p>
    <w:p w14:paraId="3C23BFFA" w14:textId="77777777" w:rsidR="00066E4D" w:rsidRPr="00AD1FDC" w:rsidRDefault="00066E4D" w:rsidP="00476BF8">
      <w:pPr>
        <w:numPr>
          <w:ilvl w:val="2"/>
          <w:numId w:val="16"/>
        </w:numPr>
        <w:suppressAutoHyphens/>
        <w:spacing w:after="0" w:line="240" w:lineRule="auto"/>
        <w:ind w:left="709" w:hanging="709"/>
        <w:jc w:val="both"/>
        <w:rPr>
          <w:rFonts w:ascii="Times New Roman" w:eastAsia="Calibri" w:hAnsi="Times New Roman" w:cs="Times New Roman"/>
          <w:sz w:val="24"/>
          <w:szCs w:val="24"/>
          <w:lang w:eastAsia="ar-SA"/>
        </w:rPr>
      </w:pPr>
      <w:r w:rsidRPr="00AD1FDC">
        <w:rPr>
          <w:rFonts w:ascii="Times New Roman" w:eastAsia="Calibri" w:hAnsi="Times New Roman" w:cs="Times New Roman"/>
          <w:sz w:val="24"/>
          <w:szCs w:val="24"/>
          <w:lang w:eastAsia="ar-SA"/>
        </w:rPr>
        <w:t>Ir veikusi visus pamatotos piesardzības pasākumus, veltījusi nepieciešamo uzmanību un spērusi pamatotos alternatīvos soļus, lai izpildītu Vienošanās un iepirkuma līguma noteikumus;</w:t>
      </w:r>
    </w:p>
    <w:p w14:paraId="4288A9FE" w14:textId="77777777" w:rsidR="00066E4D" w:rsidRPr="00AD1FDC" w:rsidRDefault="00066E4D" w:rsidP="00476BF8">
      <w:pPr>
        <w:numPr>
          <w:ilvl w:val="2"/>
          <w:numId w:val="16"/>
        </w:numPr>
        <w:suppressAutoHyphens/>
        <w:spacing w:after="0" w:line="240" w:lineRule="auto"/>
        <w:ind w:left="709" w:hanging="709"/>
        <w:jc w:val="both"/>
        <w:rPr>
          <w:rFonts w:ascii="Times New Roman" w:eastAsia="Calibri" w:hAnsi="Times New Roman" w:cs="Times New Roman"/>
          <w:sz w:val="24"/>
          <w:szCs w:val="24"/>
          <w:lang w:eastAsia="ar-SA"/>
        </w:rPr>
      </w:pPr>
      <w:r w:rsidRPr="00AD1FDC">
        <w:rPr>
          <w:rFonts w:ascii="Times New Roman" w:eastAsia="Calibri" w:hAnsi="Times New Roman" w:cs="Times New Roman"/>
          <w:sz w:val="24"/>
          <w:szCs w:val="24"/>
          <w:lang w:eastAsia="ar-SA"/>
        </w:rPr>
        <w:t>Ir informējusi otru Līdzēju pēc iespējas ātrāk par šāda notikuma iestāšanos.</w:t>
      </w:r>
    </w:p>
    <w:p w14:paraId="0FEE5CC1" w14:textId="77777777" w:rsidR="00066E4D" w:rsidRPr="00AD1FDC" w:rsidRDefault="00066E4D" w:rsidP="00476BF8">
      <w:pPr>
        <w:numPr>
          <w:ilvl w:val="1"/>
          <w:numId w:val="16"/>
        </w:numPr>
        <w:tabs>
          <w:tab w:val="left" w:pos="426"/>
        </w:tabs>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Jebkurš periods, kurā Līdzējam saskaņā ar Vienošanos vai iepirkuma līgumu ir jāveic kāda darbība vai uzdevums, ir pagarināms par periodu, kas pielīdzināms laikam, kurā Līdzējs nespēja veikt šādu darbību nepārvaramas varas ietekmē.</w:t>
      </w:r>
    </w:p>
    <w:p w14:paraId="466905AB" w14:textId="77777777" w:rsidR="00066E4D" w:rsidRPr="00AD1FDC" w:rsidRDefault="00066E4D" w:rsidP="00476BF8">
      <w:pPr>
        <w:numPr>
          <w:ilvl w:val="1"/>
          <w:numId w:val="16"/>
        </w:numPr>
        <w:tabs>
          <w:tab w:val="left" w:pos="426"/>
        </w:tabs>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Ja nepārvaramas varas apstākļi turpinās ilgāk par vienu mēnesi, Līdzējiem jāvienojas par saistību izpildes atlikšanu, izbeigšanu vai Vienošanās vai iepirkuma līguma grozīšanu. </w:t>
      </w:r>
    </w:p>
    <w:p w14:paraId="460B5BBE" w14:textId="77777777" w:rsidR="00066E4D" w:rsidRPr="00AD1FDC" w:rsidRDefault="00066E4D" w:rsidP="00476BF8">
      <w:pPr>
        <w:tabs>
          <w:tab w:val="left" w:pos="426"/>
        </w:tabs>
        <w:spacing w:after="0" w:line="240" w:lineRule="auto"/>
        <w:ind w:left="567"/>
        <w:jc w:val="both"/>
        <w:rPr>
          <w:rFonts w:ascii="Times New Roman" w:eastAsia="Calibri" w:hAnsi="Times New Roman" w:cs="Times New Roman"/>
          <w:sz w:val="24"/>
          <w:szCs w:val="24"/>
        </w:rPr>
      </w:pPr>
    </w:p>
    <w:p w14:paraId="3CCB7412" w14:textId="77777777" w:rsidR="00066E4D" w:rsidRPr="00AD1FDC" w:rsidRDefault="00066E4D" w:rsidP="00476BF8">
      <w:pPr>
        <w:numPr>
          <w:ilvl w:val="0"/>
          <w:numId w:val="16"/>
        </w:numPr>
        <w:suppressAutoHyphens/>
        <w:spacing w:after="0" w:line="240" w:lineRule="auto"/>
        <w:ind w:right="-57"/>
        <w:jc w:val="center"/>
        <w:rPr>
          <w:rFonts w:ascii="Times New Roman" w:eastAsia="Calibri" w:hAnsi="Times New Roman" w:cs="Times New Roman"/>
          <w:b/>
          <w:caps/>
          <w:sz w:val="24"/>
          <w:szCs w:val="24"/>
        </w:rPr>
      </w:pPr>
      <w:r w:rsidRPr="00AD1FDC">
        <w:rPr>
          <w:rFonts w:ascii="Times New Roman" w:eastAsia="Calibri" w:hAnsi="Times New Roman" w:cs="Times New Roman"/>
          <w:b/>
          <w:caps/>
          <w:sz w:val="24"/>
          <w:szCs w:val="24"/>
        </w:rPr>
        <w:t>Strīdu izskatīšanas kārtība</w:t>
      </w:r>
    </w:p>
    <w:p w14:paraId="6430AD87" w14:textId="77777777" w:rsidR="00066E4D" w:rsidRPr="00AD1FDC"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Līdzēji pieliks visas pūles, lai visus strīdus, kas rodas saistībā ar Vienošanos un iepirkuma līgumu vai tā interpretāciju, izšķirtu savstarpēju pārrunu un vienošanās ceļā. </w:t>
      </w:r>
    </w:p>
    <w:p w14:paraId="3A7E0FD3" w14:textId="77777777" w:rsidR="00066E4D"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Jebkura strīda risināšanai Līdzēju starpā par jautājumiem, kas izriet no Vienošanās vai iepirkuma līguma un ko neizdodas atrisināt savstarpēju pārrunu ceļā 30 (trīsdesmit) dienu laikā pēc tam, kad viens no Līdzējiem saņēmis otras Puses pieprasījumu savstarpēju sarunu risinājumam, jebkurš no Līdzējiem ir tiesīgs vērsties tiesā. Strīda risināšana notiks saskaņā ar Latvijas Republikā spēkā esošajiem normatīvajiem aktiem Latvijas Republikas tiesā.</w:t>
      </w:r>
    </w:p>
    <w:p w14:paraId="7F952526" w14:textId="77777777" w:rsidR="00112D1F" w:rsidRPr="00AD1FDC" w:rsidRDefault="00112D1F" w:rsidP="00112D1F">
      <w:pPr>
        <w:spacing w:after="0" w:line="240" w:lineRule="auto"/>
        <w:ind w:left="567"/>
        <w:jc w:val="both"/>
        <w:rPr>
          <w:rFonts w:ascii="Times New Roman" w:eastAsia="Calibri" w:hAnsi="Times New Roman" w:cs="Times New Roman"/>
          <w:sz w:val="24"/>
          <w:szCs w:val="24"/>
        </w:rPr>
      </w:pPr>
    </w:p>
    <w:p w14:paraId="1131EE31" w14:textId="77777777" w:rsidR="00066E4D" w:rsidRPr="00AD1FDC" w:rsidRDefault="00066E4D" w:rsidP="00476BF8">
      <w:pPr>
        <w:numPr>
          <w:ilvl w:val="0"/>
          <w:numId w:val="16"/>
        </w:numPr>
        <w:suppressAutoHyphens/>
        <w:spacing w:after="0" w:line="240" w:lineRule="auto"/>
        <w:ind w:right="-57"/>
        <w:jc w:val="center"/>
        <w:rPr>
          <w:rFonts w:ascii="Times New Roman" w:eastAsia="Calibri" w:hAnsi="Times New Roman" w:cs="Times New Roman"/>
          <w:b/>
          <w:caps/>
          <w:sz w:val="24"/>
          <w:szCs w:val="24"/>
        </w:rPr>
      </w:pPr>
      <w:r w:rsidRPr="00AD1FDC">
        <w:rPr>
          <w:rFonts w:ascii="Times New Roman" w:eastAsia="Calibri" w:hAnsi="Times New Roman" w:cs="Times New Roman"/>
          <w:b/>
          <w:caps/>
          <w:sz w:val="24"/>
          <w:szCs w:val="24"/>
        </w:rPr>
        <w:t>APAKŠUZŅĒMĒJU PIESAISTĪŠANA</w:t>
      </w:r>
    </w:p>
    <w:p w14:paraId="438B8DCA" w14:textId="0C0C9FA2" w:rsidR="00066E4D" w:rsidRPr="00AD1FDC"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Izpildītājs </w:t>
      </w:r>
      <w:r w:rsidR="000750A6">
        <w:rPr>
          <w:rFonts w:ascii="Times New Roman" w:eastAsia="Calibri" w:hAnsi="Times New Roman" w:cs="Times New Roman"/>
          <w:sz w:val="24"/>
          <w:szCs w:val="24"/>
        </w:rPr>
        <w:t>nav</w:t>
      </w:r>
      <w:r w:rsidRPr="00AD1FDC">
        <w:rPr>
          <w:rFonts w:ascii="Times New Roman" w:eastAsia="Calibri" w:hAnsi="Times New Roman" w:cs="Times New Roman"/>
          <w:sz w:val="24"/>
          <w:szCs w:val="24"/>
        </w:rPr>
        <w:t xml:space="preserve"> tiesīgs bez saskaņošanas ar Pasūtītāju veikt apakšuzņēmēju nomaiņu, kā arī papildu apakšuzņēmēju iesaistīšanu Vienošanās izpildē</w:t>
      </w:r>
      <w:r w:rsidR="000750A6">
        <w:rPr>
          <w:rFonts w:ascii="Times New Roman" w:eastAsia="Calibri" w:hAnsi="Times New Roman" w:cs="Times New Roman"/>
          <w:sz w:val="24"/>
          <w:szCs w:val="24"/>
        </w:rPr>
        <w:t>.</w:t>
      </w:r>
      <w:r w:rsidRPr="00AD1FDC">
        <w:rPr>
          <w:rFonts w:ascii="Times New Roman" w:eastAsia="Calibri" w:hAnsi="Times New Roman" w:cs="Times New Roman"/>
          <w:sz w:val="24"/>
          <w:szCs w:val="24"/>
        </w:rPr>
        <w:t xml:space="preserve"> </w:t>
      </w:r>
    </w:p>
    <w:p w14:paraId="5BCB5CDE" w14:textId="77777777" w:rsidR="00066E4D" w:rsidRPr="00AD1FDC"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Izpildītāja piedāvājumā norādītos apakšuzņēmējus pēc Vienošanās noslēgšanas drīkst nomainīt tikai ar Pasūtītāja rakstveida piekrišanu. Pasūtītājs nepiekrīt Apakšuzņēmēju nomaiņai, ja pastāv kāds no šādiem nosacījumiem:</w:t>
      </w:r>
    </w:p>
    <w:p w14:paraId="23B68C5D" w14:textId="77777777" w:rsidR="00066E4D" w:rsidRPr="00AD1FDC" w:rsidRDefault="00066E4D" w:rsidP="00476BF8">
      <w:pPr>
        <w:numPr>
          <w:ilvl w:val="2"/>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piedāvātais apakšuzņēmējs neatbilst iepirkuma nolikumā izvirzītajam prasībām, kas attiecas uz apakšuzņēmējiem;</w:t>
      </w:r>
    </w:p>
    <w:p w14:paraId="2D338BDA" w14:textId="77777777" w:rsidR="00066E4D" w:rsidRPr="00AD1FDC" w:rsidRDefault="00066E4D" w:rsidP="00476BF8">
      <w:pPr>
        <w:numPr>
          <w:ilvl w:val="2"/>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lastRenderedPageBreak/>
        <w:t>tiek nomainīts Apakšuzņēmējs, uz kura iespējām iepirkuma procedūrā izpildītājs balstījies, lai apliecinātu savas kvalifikācijas atbilstību iepirkuma nolikumā noteiktajām prasībām, un piedāvātajam apakšuzņēmējam nav vismaz tādas pašas kvalifikācija, uz kādu iepirkuma procedūrā izpildītājs atsaucies, apliecinot savu atbilstību konkursa nolikumā noteiktajām prasībām, vai tas atbilst iepirkuma nolikumā minētajiem izslēgšanas nosacījumiem;</w:t>
      </w:r>
    </w:p>
    <w:p w14:paraId="2D88E949" w14:textId="4FD17A4A" w:rsidR="00066E4D" w:rsidRPr="00AD1FDC" w:rsidRDefault="00066E4D" w:rsidP="00476BF8">
      <w:pPr>
        <w:numPr>
          <w:ilvl w:val="2"/>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piedāvātais Apakšuzņēmējs, kura veicamo darbu cena ir vismaz </w:t>
      </w:r>
      <w:r w:rsidR="0041417F">
        <w:rPr>
          <w:rFonts w:ascii="Times New Roman" w:eastAsia="Calibri" w:hAnsi="Times New Roman" w:cs="Times New Roman"/>
          <w:sz w:val="24"/>
          <w:szCs w:val="24"/>
        </w:rPr>
        <w:t>10 000 EUR</w:t>
      </w:r>
      <w:r w:rsidRPr="00AD1FDC">
        <w:rPr>
          <w:rFonts w:ascii="Times New Roman" w:eastAsia="Calibri" w:hAnsi="Times New Roman" w:cs="Times New Roman"/>
          <w:sz w:val="24"/>
          <w:szCs w:val="24"/>
        </w:rPr>
        <w:t xml:space="preserve">, atbilst iepirkuma nolikumā minētajiem izslēgšanas nosacījumiem un </w:t>
      </w:r>
      <w:r w:rsidRPr="00AD1FDC">
        <w:rPr>
          <w:rFonts w:ascii="Times New Roman" w:hAnsi="Times New Roman" w:cs="Times New Roman"/>
          <w:sz w:val="24"/>
          <w:szCs w:val="24"/>
        </w:rPr>
        <w:t>Starptautisko un Latvijas Republikas nacionālo sankciju likuma nosacījumi</w:t>
      </w:r>
      <w:r w:rsidRPr="00AD1FDC">
        <w:rPr>
          <w:rFonts w:ascii="Times New Roman" w:eastAsia="Calibri" w:hAnsi="Times New Roman" w:cs="Times New Roman"/>
          <w:sz w:val="24"/>
          <w:szCs w:val="24"/>
        </w:rPr>
        <w:t>;</w:t>
      </w:r>
    </w:p>
    <w:p w14:paraId="786A6D1C" w14:textId="77777777" w:rsidR="00066E4D" w:rsidRPr="00AD1FDC" w:rsidRDefault="00066E4D" w:rsidP="00476BF8">
      <w:pPr>
        <w:numPr>
          <w:ilvl w:val="2"/>
          <w:numId w:val="16"/>
        </w:numPr>
        <w:spacing w:after="0" w:line="240" w:lineRule="auto"/>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Apakšuzņēmēja maiņas rezultātā tiktu izdarīti tādi grozījumi pretendenta piedāvājumā, kuri, ja sākotnēji būtu tajā iekļauti, ietekmētu piedāvājuma izvēli atbilstoši iepirkuma procedūras dokumentos noteiktajiem piedāvājuma izvērtēšanas kritērijiem.</w:t>
      </w:r>
    </w:p>
    <w:p w14:paraId="25E8B1FA" w14:textId="7BF4BAFA" w:rsidR="00066E4D" w:rsidRPr="00AD1FDC"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 Pasūtītājs pieņem lēmumu atļaut vai atteikt izpildītāja apakšuzņēmēja nomaiņu vai jauna apakšuzņēmēja iesaistīšanu Vienošanās izpildē Vienošanās 1</w:t>
      </w:r>
      <w:r w:rsidR="00711060">
        <w:rPr>
          <w:rFonts w:ascii="Times New Roman" w:eastAsia="Calibri" w:hAnsi="Times New Roman" w:cs="Times New Roman"/>
          <w:sz w:val="24"/>
          <w:szCs w:val="24"/>
        </w:rPr>
        <w:t>4</w:t>
      </w:r>
      <w:r w:rsidRPr="00AD1FDC">
        <w:rPr>
          <w:rFonts w:ascii="Times New Roman" w:eastAsia="Calibri" w:hAnsi="Times New Roman" w:cs="Times New Roman"/>
          <w:sz w:val="24"/>
          <w:szCs w:val="24"/>
        </w:rPr>
        <w:t>.2.punktā minētajos gadījumos 5 (piecu) darba dienu laikā pēc tam, kad ir saņēmis visu informāciju un dokumentus, kas nepieciešami lēmuma pieņemšanai saskaņā ar Vienošanās 1</w:t>
      </w:r>
      <w:r w:rsidR="00711060">
        <w:rPr>
          <w:rFonts w:ascii="Times New Roman" w:eastAsia="Calibri" w:hAnsi="Times New Roman" w:cs="Times New Roman"/>
          <w:sz w:val="24"/>
          <w:szCs w:val="24"/>
        </w:rPr>
        <w:t>4</w:t>
      </w:r>
      <w:r w:rsidRPr="00AD1FDC">
        <w:rPr>
          <w:rFonts w:ascii="Times New Roman" w:eastAsia="Calibri" w:hAnsi="Times New Roman" w:cs="Times New Roman"/>
          <w:sz w:val="24"/>
          <w:szCs w:val="24"/>
        </w:rPr>
        <w:t>.2.punktu.</w:t>
      </w:r>
    </w:p>
    <w:p w14:paraId="6B007F63" w14:textId="77777777" w:rsidR="00066E4D" w:rsidRPr="00AD1FDC" w:rsidRDefault="00066E4D" w:rsidP="00476BF8">
      <w:pPr>
        <w:spacing w:after="0" w:line="240" w:lineRule="auto"/>
        <w:ind w:left="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 </w:t>
      </w:r>
    </w:p>
    <w:p w14:paraId="704A9115" w14:textId="77777777" w:rsidR="00112D1F" w:rsidRPr="008A0E0B" w:rsidRDefault="00112D1F" w:rsidP="00112D1F">
      <w:pPr>
        <w:pStyle w:val="ListParagraph"/>
        <w:widowControl w:val="0"/>
        <w:numPr>
          <w:ilvl w:val="0"/>
          <w:numId w:val="16"/>
        </w:numPr>
        <w:tabs>
          <w:tab w:val="left" w:pos="426"/>
        </w:tabs>
        <w:overflowPunct w:val="0"/>
        <w:adjustRightInd w:val="0"/>
        <w:spacing w:before="120" w:after="120" w:line="240" w:lineRule="auto"/>
        <w:ind w:right="28"/>
        <w:contextualSpacing w:val="0"/>
        <w:jc w:val="center"/>
        <w:rPr>
          <w:rFonts w:ascii="Times New Roman" w:hAnsi="Times New Roman" w:cs="Times New Roman"/>
          <w:b/>
          <w:bCs/>
          <w:sz w:val="24"/>
          <w:szCs w:val="24"/>
        </w:rPr>
      </w:pPr>
      <w:r w:rsidRPr="008A0E0B">
        <w:rPr>
          <w:rFonts w:ascii="Times New Roman" w:hAnsi="Times New Roman" w:cs="Times New Roman"/>
          <w:b/>
          <w:bCs/>
          <w:sz w:val="24"/>
          <w:szCs w:val="24"/>
        </w:rPr>
        <w:t>KONFIDENCIALITĀTE</w:t>
      </w:r>
    </w:p>
    <w:p w14:paraId="77ACBFDF" w14:textId="77777777" w:rsidR="00112D1F" w:rsidRPr="00DF171E" w:rsidRDefault="00112D1F" w:rsidP="00112D1F">
      <w:pPr>
        <w:widowControl w:val="0"/>
        <w:numPr>
          <w:ilvl w:val="1"/>
          <w:numId w:val="16"/>
        </w:numPr>
        <w:tabs>
          <w:tab w:val="left" w:pos="426"/>
        </w:tabs>
        <w:overflowPunct w:val="0"/>
        <w:adjustRightInd w:val="0"/>
        <w:spacing w:after="120" w:line="240" w:lineRule="auto"/>
        <w:ind w:right="28"/>
        <w:contextualSpacing/>
        <w:jc w:val="both"/>
        <w:rPr>
          <w:rFonts w:ascii="Times New Roman" w:hAnsi="Times New Roman" w:cs="Times New Roman"/>
          <w:sz w:val="24"/>
          <w:szCs w:val="24"/>
          <w:lang w:eastAsia="ar-SA"/>
        </w:rPr>
      </w:pPr>
      <w:r w:rsidRPr="00DF171E">
        <w:rPr>
          <w:rFonts w:ascii="Times New Roman" w:hAnsi="Times New Roman" w:cs="Times New Roman"/>
          <w:sz w:val="24"/>
          <w:szCs w:val="24"/>
          <w:lang w:eastAsia="ar-SA"/>
        </w:rPr>
        <w:t xml:space="preserve">Puses apņemas neizpaust trešajām personām ar </w:t>
      </w:r>
      <w:r>
        <w:rPr>
          <w:rFonts w:ascii="Times New Roman" w:hAnsi="Times New Roman" w:cs="Times New Roman"/>
          <w:sz w:val="24"/>
          <w:szCs w:val="24"/>
          <w:lang w:eastAsia="ar-SA"/>
        </w:rPr>
        <w:t>Vienošanās</w:t>
      </w:r>
      <w:r w:rsidRPr="00DF171E">
        <w:rPr>
          <w:rFonts w:ascii="Times New Roman" w:hAnsi="Times New Roman" w:cs="Times New Roman"/>
          <w:sz w:val="24"/>
          <w:szCs w:val="24"/>
          <w:lang w:eastAsia="ar-SA"/>
        </w:rPr>
        <w:t xml:space="preserve"> izpildi iegūto, to rīcībā esošo jebkādu tehnisko, juridisko un finansiālo informāciju par otru Pusi un tās komercdarbību. Visa šāda informācija tiek uzskatīta par ierobežotas pieejamības informāciju, un tā nedrīkst tikt izpausta vai padarīta publiski pieejama bez Puses rakstiskas piekrišanas. Šim noteikumam nav laika ierobežojuma un uz to neattiecas Līguma darbības termiņš.</w:t>
      </w:r>
    </w:p>
    <w:p w14:paraId="3949C7EC" w14:textId="77777777" w:rsidR="00112D1F" w:rsidRPr="00DF171E" w:rsidRDefault="00112D1F" w:rsidP="00112D1F">
      <w:pPr>
        <w:widowControl w:val="0"/>
        <w:numPr>
          <w:ilvl w:val="1"/>
          <w:numId w:val="16"/>
        </w:numPr>
        <w:tabs>
          <w:tab w:val="left" w:pos="426"/>
        </w:tabs>
        <w:overflowPunct w:val="0"/>
        <w:adjustRightInd w:val="0"/>
        <w:spacing w:after="120" w:line="240" w:lineRule="auto"/>
        <w:ind w:right="28"/>
        <w:contextualSpacing/>
        <w:jc w:val="both"/>
        <w:rPr>
          <w:rFonts w:ascii="Times New Roman" w:hAnsi="Times New Roman" w:cs="Times New Roman"/>
          <w:sz w:val="24"/>
          <w:szCs w:val="24"/>
          <w:lang w:eastAsia="ar-SA"/>
        </w:rPr>
      </w:pPr>
      <w:r w:rsidRPr="00DF171E">
        <w:rPr>
          <w:rFonts w:ascii="Times New Roman" w:hAnsi="Times New Roman" w:cs="Times New Roman"/>
          <w:sz w:val="24"/>
          <w:szCs w:val="24"/>
          <w:lang w:eastAsia="ar-SA"/>
        </w:rPr>
        <w:t xml:space="preserve">Informācija netiek uzskatīta par ierobežotas pieejamības informāciju, ja tā kļuvusi publiski pieejama vai tiek publicēta saskaņā ar normatīvajos aktos noteiktajām prasībām (piemēram, iekļauta grāmatvedības sagatavotos publiska rakstura pārskatos un atskaitēs u.tml.). Līguma un tā pielikumu teksts, kā arī informācija par </w:t>
      </w:r>
      <w:r>
        <w:rPr>
          <w:rFonts w:ascii="Times New Roman" w:hAnsi="Times New Roman" w:cs="Times New Roman"/>
          <w:sz w:val="24"/>
          <w:szCs w:val="24"/>
          <w:lang w:eastAsia="ar-SA"/>
        </w:rPr>
        <w:t>Vienošanās un Iepirkuma līguma</w:t>
      </w:r>
      <w:r w:rsidRPr="00DF171E">
        <w:rPr>
          <w:rFonts w:ascii="Times New Roman" w:hAnsi="Times New Roman" w:cs="Times New Roman"/>
          <w:sz w:val="24"/>
          <w:szCs w:val="24"/>
          <w:lang w:eastAsia="ar-SA"/>
        </w:rPr>
        <w:t xml:space="preserve"> </w:t>
      </w:r>
      <w:r>
        <w:rPr>
          <w:rFonts w:ascii="Times New Roman" w:hAnsi="Times New Roman" w:cs="Times New Roman"/>
          <w:sz w:val="24"/>
          <w:szCs w:val="24"/>
          <w:lang w:eastAsia="ar-SA"/>
        </w:rPr>
        <w:t xml:space="preserve">cenu un </w:t>
      </w:r>
      <w:r w:rsidRPr="00DF171E">
        <w:rPr>
          <w:rFonts w:ascii="Times New Roman" w:hAnsi="Times New Roman" w:cs="Times New Roman"/>
          <w:sz w:val="24"/>
          <w:szCs w:val="24"/>
          <w:lang w:eastAsia="ar-SA"/>
        </w:rPr>
        <w:t xml:space="preserve">izpildi (pasūtījumiem, </w:t>
      </w:r>
      <w:r>
        <w:rPr>
          <w:rFonts w:ascii="Times New Roman" w:hAnsi="Times New Roman" w:cs="Times New Roman"/>
          <w:sz w:val="24"/>
          <w:szCs w:val="24"/>
          <w:lang w:eastAsia="ar-SA"/>
        </w:rPr>
        <w:t>to izpildi</w:t>
      </w:r>
      <w:r w:rsidRPr="00DF171E">
        <w:rPr>
          <w:rFonts w:ascii="Times New Roman" w:hAnsi="Times New Roman" w:cs="Times New Roman"/>
          <w:sz w:val="24"/>
          <w:szCs w:val="24"/>
          <w:lang w:eastAsia="ar-SA"/>
        </w:rPr>
        <w:t>, Līguma pirmstermiņa izbeigšanu, piemērotajiem līgumsodiem u.c.) nav uzskatāma par ierobežotas pieejamības informāciju.</w:t>
      </w:r>
    </w:p>
    <w:p w14:paraId="5E877097" w14:textId="77777777" w:rsidR="00112D1F" w:rsidRPr="00E95582" w:rsidRDefault="00112D1F" w:rsidP="00112D1F">
      <w:pPr>
        <w:widowControl w:val="0"/>
        <w:numPr>
          <w:ilvl w:val="1"/>
          <w:numId w:val="16"/>
        </w:numPr>
        <w:tabs>
          <w:tab w:val="left" w:pos="426"/>
        </w:tabs>
        <w:overflowPunct w:val="0"/>
        <w:adjustRightInd w:val="0"/>
        <w:spacing w:after="120" w:line="240" w:lineRule="auto"/>
        <w:ind w:right="28"/>
        <w:contextualSpacing/>
        <w:jc w:val="both"/>
        <w:rPr>
          <w:rFonts w:ascii="Times New Roman" w:hAnsi="Times New Roman" w:cs="Times New Roman"/>
          <w:sz w:val="24"/>
          <w:szCs w:val="24"/>
          <w:lang w:eastAsia="ar-SA"/>
        </w:rPr>
      </w:pPr>
      <w:r w:rsidRPr="00DF171E">
        <w:rPr>
          <w:rFonts w:ascii="Times New Roman" w:hAnsi="Times New Roman" w:cs="Times New Roman"/>
          <w:sz w:val="24"/>
          <w:szCs w:val="24"/>
          <w:lang w:eastAsia="ar-SA"/>
        </w:rPr>
        <w:t>Informācijas neizpaušanas noteikumi neattiecas arī uz gadījumiem, kad normatīvie akti attiecīgo informāciju klasificē kā vispārpieejamu informāciju, kā arī gadījumos, ja šo informāciju pieprasa normatīvajos aktos noteiktas kompetentas institūcijas vai organizācijas, kurām uz to ir likumīgas tiesības.</w:t>
      </w:r>
    </w:p>
    <w:p w14:paraId="0F093BDF" w14:textId="77777777" w:rsidR="00112D1F" w:rsidRDefault="00112D1F" w:rsidP="00112D1F">
      <w:pPr>
        <w:suppressAutoHyphens/>
        <w:spacing w:after="0" w:line="240" w:lineRule="auto"/>
        <w:ind w:left="720" w:right="-57"/>
        <w:rPr>
          <w:rFonts w:ascii="Times New Roman" w:eastAsia="Calibri" w:hAnsi="Times New Roman" w:cs="Times New Roman"/>
          <w:b/>
          <w:caps/>
          <w:sz w:val="24"/>
          <w:szCs w:val="24"/>
        </w:rPr>
      </w:pPr>
    </w:p>
    <w:p w14:paraId="0D23E251" w14:textId="5F099E42" w:rsidR="00066E4D" w:rsidRPr="00AD1FDC" w:rsidRDefault="00066E4D" w:rsidP="00476BF8">
      <w:pPr>
        <w:numPr>
          <w:ilvl w:val="0"/>
          <w:numId w:val="16"/>
        </w:numPr>
        <w:suppressAutoHyphens/>
        <w:spacing w:after="0" w:line="240" w:lineRule="auto"/>
        <w:ind w:right="-57"/>
        <w:jc w:val="center"/>
        <w:rPr>
          <w:rFonts w:ascii="Times New Roman" w:eastAsia="Calibri" w:hAnsi="Times New Roman" w:cs="Times New Roman"/>
          <w:b/>
          <w:caps/>
          <w:sz w:val="24"/>
          <w:szCs w:val="24"/>
        </w:rPr>
      </w:pPr>
      <w:r w:rsidRPr="00AD1FDC">
        <w:rPr>
          <w:rFonts w:ascii="Times New Roman" w:eastAsia="Calibri" w:hAnsi="Times New Roman" w:cs="Times New Roman"/>
          <w:b/>
          <w:caps/>
          <w:sz w:val="24"/>
          <w:szCs w:val="24"/>
        </w:rPr>
        <w:t>Citi noteikumi</w:t>
      </w:r>
    </w:p>
    <w:p w14:paraId="34ADFFE3" w14:textId="77777777" w:rsidR="00066E4D" w:rsidRPr="00AD1FDC"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Neviens no Iespējamajiem izpildītājiem nav tiesīgs nodot savas saistības un tiesības trešajām personām bez Pasūtītāja rakstiskas piekrišanas.</w:t>
      </w:r>
    </w:p>
    <w:p w14:paraId="123E85BA" w14:textId="77777777" w:rsidR="00066E4D" w:rsidRPr="00AD1FDC"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Ja spēku zaudē kāds no Vienošanās noteikumiem, tas neietekmē pārējo noteikumu spēkā esamību.</w:t>
      </w:r>
    </w:p>
    <w:p w14:paraId="039CF762" w14:textId="77777777" w:rsidR="00066E4D" w:rsidRPr="00AD1FDC"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Tās līgumattiecības, kuras nav atrunātas Vienošanās tekstā, tiek regulētas saskaņā ar Latvijas Republikā spēkā esošajiem normatīvajiem aktiem.</w:t>
      </w:r>
    </w:p>
    <w:p w14:paraId="37CB10AA" w14:textId="606E55C8" w:rsidR="00066E4D" w:rsidRPr="00AD1FDC"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Visiem paziņojumiem, kuri tiks sagatavoti saskaņā ar Vienošanos, jābūt rakstiskā veidā un tos jāpiegādā personīgi, pa pastu, pa elektronisko pastu vai kurjerpastu uz Vienošanās norādītajām adresēm</w:t>
      </w:r>
      <w:r w:rsidR="0041417F">
        <w:rPr>
          <w:rFonts w:ascii="Times New Roman" w:eastAsia="Calibri" w:hAnsi="Times New Roman" w:cs="Times New Roman"/>
          <w:sz w:val="24"/>
          <w:szCs w:val="24"/>
        </w:rPr>
        <w:t>.</w:t>
      </w:r>
    </w:p>
    <w:p w14:paraId="08C45DB3" w14:textId="77777777" w:rsidR="00066E4D" w:rsidRPr="00AD1FDC"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Līdzēju rekvizītu nomaiņas gadījumā Līdzēji apņemas viens otru par to brīdināt 10 (desmit) darba dienu laikā. Ja tas netiek darīts, Līdzēji uzskata, ka nosūtītā korespondence ir saņemta.</w:t>
      </w:r>
    </w:p>
    <w:p w14:paraId="704B51F9" w14:textId="77777777" w:rsidR="00066E4D" w:rsidRPr="00AD1FDC"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Vienošanās ir saistoša jebkuram Līdzēju tiesību un saistību pārņēmējam, pilnvarotām personām, kā arī personām, kas rīkojas Līdzēju vārdā. </w:t>
      </w:r>
    </w:p>
    <w:p w14:paraId="1494B545" w14:textId="77777777" w:rsidR="00066E4D" w:rsidRPr="00AD1FDC" w:rsidRDefault="00066E4D" w:rsidP="00476BF8">
      <w:pPr>
        <w:numPr>
          <w:ilvl w:val="1"/>
          <w:numId w:val="16"/>
        </w:numPr>
        <w:spacing w:after="0" w:line="240" w:lineRule="auto"/>
        <w:ind w:left="567" w:hanging="567"/>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Vienošanās nodaļu nosaukumi izmantoti teksta pārskatāmībai un tie nevar tikt izmantoti Vienošanās noteikumu interpretācijai un skaidrošanai.</w:t>
      </w:r>
    </w:p>
    <w:p w14:paraId="63DB9064" w14:textId="09CFCCF5" w:rsidR="00112D1F" w:rsidRPr="00AD1FDC" w:rsidRDefault="00112D1F" w:rsidP="00476BF8">
      <w:pPr>
        <w:numPr>
          <w:ilvl w:val="1"/>
          <w:numId w:val="16"/>
        </w:numPr>
        <w:spacing w:after="0" w:line="240" w:lineRule="auto"/>
        <w:ind w:left="567" w:hanging="567"/>
        <w:jc w:val="both"/>
        <w:rPr>
          <w:rFonts w:ascii="Times New Roman" w:eastAsia="Calibri" w:hAnsi="Times New Roman" w:cs="Times New Roman"/>
          <w:sz w:val="24"/>
          <w:szCs w:val="24"/>
        </w:rPr>
      </w:pPr>
      <w:r>
        <w:rPr>
          <w:rFonts w:ascii="Times New Roman" w:hAnsi="Times New Roman" w:cs="Times New Roman"/>
          <w:sz w:val="24"/>
          <w:szCs w:val="24"/>
        </w:rPr>
        <w:lastRenderedPageBreak/>
        <w:t>Vienošanās</w:t>
      </w:r>
      <w:r w:rsidRPr="002A0529">
        <w:rPr>
          <w:rFonts w:ascii="Times New Roman" w:hAnsi="Times New Roman" w:cs="Times New Roman"/>
          <w:sz w:val="24"/>
          <w:szCs w:val="24"/>
        </w:rPr>
        <w:t xml:space="preserve"> ar pielikum</w:t>
      </w:r>
      <w:r>
        <w:rPr>
          <w:rFonts w:ascii="Times New Roman" w:hAnsi="Times New Roman" w:cs="Times New Roman"/>
          <w:sz w:val="24"/>
          <w:szCs w:val="24"/>
        </w:rPr>
        <w:t>iem</w:t>
      </w:r>
      <w:r w:rsidRPr="002A0529">
        <w:rPr>
          <w:rFonts w:ascii="Times New Roman" w:hAnsi="Times New Roman" w:cs="Times New Roman"/>
          <w:sz w:val="24"/>
          <w:szCs w:val="24"/>
        </w:rPr>
        <w:t xml:space="preserve"> sagatavot</w:t>
      </w:r>
      <w:r>
        <w:rPr>
          <w:rFonts w:ascii="Times New Roman" w:hAnsi="Times New Roman" w:cs="Times New Roman"/>
          <w:sz w:val="24"/>
          <w:szCs w:val="24"/>
        </w:rPr>
        <w:t>a</w:t>
      </w:r>
      <w:r w:rsidRPr="002A0529">
        <w:rPr>
          <w:rFonts w:ascii="Times New Roman" w:hAnsi="Times New Roman" w:cs="Times New Roman"/>
          <w:sz w:val="24"/>
          <w:szCs w:val="24"/>
        </w:rPr>
        <w:t xml:space="preserve"> latviešu valodā un parakstīt</w:t>
      </w:r>
      <w:r>
        <w:rPr>
          <w:rFonts w:ascii="Times New Roman" w:hAnsi="Times New Roman" w:cs="Times New Roman"/>
          <w:sz w:val="24"/>
          <w:szCs w:val="24"/>
        </w:rPr>
        <w:t>a</w:t>
      </w:r>
      <w:r w:rsidRPr="002A0529">
        <w:rPr>
          <w:rFonts w:ascii="Times New Roman" w:hAnsi="Times New Roman" w:cs="Times New Roman"/>
          <w:sz w:val="24"/>
          <w:szCs w:val="24"/>
        </w:rPr>
        <w:t xml:space="preserve"> ar drošu elektronisko parakstu, kas satur laika zīmogu. Līguma parakstīšanas datums ir pēdējā pievienotā droša elektroniskā paraksta un tā laika zīmoga datums. Katram Līdzējam ir pieejams abpusēji parakstīts Līgums elektroniskā formātā</w:t>
      </w:r>
      <w:r>
        <w:rPr>
          <w:rFonts w:ascii="Times New Roman" w:hAnsi="Times New Roman" w:cs="Times New Roman"/>
          <w:sz w:val="24"/>
          <w:szCs w:val="24"/>
        </w:rPr>
        <w:t>.</w:t>
      </w:r>
    </w:p>
    <w:p w14:paraId="5DEEC7AE" w14:textId="77777777" w:rsidR="00066E4D" w:rsidRPr="00AD1FDC" w:rsidRDefault="00066E4D" w:rsidP="00476BF8">
      <w:pPr>
        <w:spacing w:after="0" w:line="240" w:lineRule="auto"/>
        <w:ind w:left="567"/>
        <w:jc w:val="both"/>
        <w:rPr>
          <w:rFonts w:ascii="Times New Roman" w:eastAsia="Calibri" w:hAnsi="Times New Roman" w:cs="Times New Roman"/>
          <w:bCs/>
          <w:sz w:val="24"/>
          <w:szCs w:val="24"/>
        </w:rPr>
      </w:pPr>
    </w:p>
    <w:p w14:paraId="2C6F4B15" w14:textId="2B5FECD8" w:rsidR="00066E4D" w:rsidRPr="00AD1FDC" w:rsidRDefault="00066E4D" w:rsidP="00476BF8">
      <w:pPr>
        <w:pStyle w:val="ListParagraph"/>
        <w:numPr>
          <w:ilvl w:val="1"/>
          <w:numId w:val="16"/>
        </w:numPr>
        <w:spacing w:after="0" w:line="240" w:lineRule="auto"/>
        <w:jc w:val="both"/>
        <w:rPr>
          <w:rFonts w:ascii="Times New Roman" w:eastAsia="Calibri" w:hAnsi="Times New Roman" w:cs="Times New Roman"/>
          <w:bCs/>
          <w:sz w:val="24"/>
          <w:szCs w:val="24"/>
        </w:rPr>
      </w:pPr>
      <w:r w:rsidRPr="00AD1FDC">
        <w:rPr>
          <w:rFonts w:ascii="Times New Roman" w:eastAsia="Calibri" w:hAnsi="Times New Roman" w:cs="Times New Roman"/>
          <w:bCs/>
          <w:sz w:val="24"/>
          <w:szCs w:val="24"/>
        </w:rPr>
        <w:t>Pielikumi:</w:t>
      </w:r>
    </w:p>
    <w:p w14:paraId="44A03B8C" w14:textId="06293207" w:rsidR="00066E4D" w:rsidRPr="00AD1FDC" w:rsidRDefault="00711060" w:rsidP="00476BF8">
      <w:pPr>
        <w:numPr>
          <w:ilvl w:val="2"/>
          <w:numId w:val="16"/>
        </w:numPr>
        <w:tabs>
          <w:tab w:val="left" w:pos="360"/>
        </w:tabs>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Tehniskā specifikācija</w:t>
      </w:r>
      <w:r w:rsidR="00066E4D" w:rsidRPr="00AD1FDC">
        <w:rPr>
          <w:rFonts w:ascii="Times New Roman" w:eastAsia="Calibri" w:hAnsi="Times New Roman" w:cs="Times New Roman"/>
          <w:bCs/>
          <w:sz w:val="24"/>
          <w:szCs w:val="24"/>
        </w:rPr>
        <w:t>;</w:t>
      </w:r>
    </w:p>
    <w:p w14:paraId="5219384F" w14:textId="77777777" w:rsidR="00066E4D" w:rsidRPr="00AD1FDC" w:rsidRDefault="00066E4D" w:rsidP="00476BF8">
      <w:pPr>
        <w:numPr>
          <w:ilvl w:val="2"/>
          <w:numId w:val="16"/>
        </w:numPr>
        <w:tabs>
          <w:tab w:val="left" w:pos="360"/>
        </w:tabs>
        <w:spacing w:after="0" w:line="240" w:lineRule="auto"/>
        <w:rPr>
          <w:rFonts w:ascii="Times New Roman" w:eastAsia="Calibri" w:hAnsi="Times New Roman" w:cs="Times New Roman"/>
          <w:bCs/>
          <w:sz w:val="24"/>
          <w:szCs w:val="24"/>
        </w:rPr>
      </w:pPr>
      <w:r w:rsidRPr="00AD1FDC">
        <w:rPr>
          <w:rFonts w:ascii="Times New Roman" w:eastAsia="Calibri" w:hAnsi="Times New Roman" w:cs="Times New Roman"/>
          <w:bCs/>
          <w:sz w:val="24"/>
          <w:szCs w:val="24"/>
        </w:rPr>
        <w:t>Cenu aptauja;</w:t>
      </w:r>
    </w:p>
    <w:p w14:paraId="2C920F5C" w14:textId="77777777" w:rsidR="00066E4D" w:rsidRPr="00AD1FDC" w:rsidRDefault="00066E4D" w:rsidP="00476BF8">
      <w:pPr>
        <w:numPr>
          <w:ilvl w:val="2"/>
          <w:numId w:val="16"/>
        </w:numPr>
        <w:tabs>
          <w:tab w:val="left" w:pos="360"/>
        </w:tabs>
        <w:spacing w:after="0" w:line="240" w:lineRule="auto"/>
        <w:rPr>
          <w:rFonts w:ascii="Times New Roman" w:eastAsia="Calibri" w:hAnsi="Times New Roman" w:cs="Times New Roman"/>
          <w:bCs/>
          <w:sz w:val="24"/>
          <w:szCs w:val="24"/>
        </w:rPr>
      </w:pPr>
      <w:r w:rsidRPr="00AD1FDC">
        <w:rPr>
          <w:rFonts w:ascii="Times New Roman" w:eastAsia="Calibri" w:hAnsi="Times New Roman" w:cs="Times New Roman"/>
          <w:bCs/>
          <w:sz w:val="24"/>
          <w:szCs w:val="24"/>
        </w:rPr>
        <w:t>Paziņojums;</w:t>
      </w:r>
    </w:p>
    <w:p w14:paraId="68C8C746" w14:textId="25075C25" w:rsidR="00066E4D" w:rsidRPr="006F0DC5" w:rsidRDefault="00066E4D" w:rsidP="00476BF8">
      <w:pPr>
        <w:numPr>
          <w:ilvl w:val="2"/>
          <w:numId w:val="16"/>
        </w:numPr>
        <w:tabs>
          <w:tab w:val="left" w:pos="360"/>
        </w:tabs>
        <w:spacing w:after="0" w:line="240" w:lineRule="auto"/>
        <w:rPr>
          <w:rFonts w:ascii="Times New Roman" w:eastAsia="Calibri" w:hAnsi="Times New Roman" w:cs="Times New Roman"/>
          <w:bCs/>
          <w:sz w:val="24"/>
          <w:szCs w:val="24"/>
        </w:rPr>
      </w:pPr>
      <w:r w:rsidRPr="006F0DC5">
        <w:rPr>
          <w:rFonts w:ascii="Times New Roman" w:eastAsia="Calibri" w:hAnsi="Times New Roman" w:cs="Times New Roman"/>
          <w:bCs/>
          <w:sz w:val="24"/>
          <w:szCs w:val="24"/>
        </w:rPr>
        <w:t>Iespējamo izpildītāju pilnvaroto personu saraksts</w:t>
      </w:r>
      <w:r w:rsidR="000A53C3" w:rsidRPr="006F0DC5">
        <w:rPr>
          <w:rFonts w:ascii="Times New Roman" w:eastAsia="Calibri" w:hAnsi="Times New Roman" w:cs="Times New Roman"/>
          <w:bCs/>
          <w:sz w:val="24"/>
          <w:szCs w:val="24"/>
        </w:rPr>
        <w:t>;</w:t>
      </w:r>
    </w:p>
    <w:p w14:paraId="4DFFA039" w14:textId="76574CB7" w:rsidR="006F0DC5" w:rsidRPr="006F0DC5" w:rsidRDefault="006F0DC5" w:rsidP="00D666B4">
      <w:pPr>
        <w:numPr>
          <w:ilvl w:val="2"/>
          <w:numId w:val="16"/>
        </w:numPr>
        <w:tabs>
          <w:tab w:val="left" w:pos="360"/>
        </w:tabs>
        <w:spacing w:after="0" w:line="240" w:lineRule="auto"/>
        <w:jc w:val="both"/>
        <w:rPr>
          <w:rFonts w:ascii="Times New Roman" w:eastAsia="Calibri" w:hAnsi="Times New Roman" w:cs="Times New Roman"/>
          <w:bCs/>
          <w:sz w:val="24"/>
          <w:szCs w:val="24"/>
        </w:rPr>
      </w:pPr>
      <w:r w:rsidRPr="006F0DC5">
        <w:rPr>
          <w:rFonts w:ascii="Times New Roman" w:eastAsia="Calibri" w:hAnsi="Times New Roman" w:cs="Times New Roman"/>
          <w:bCs/>
          <w:color w:val="000000"/>
          <w:sz w:val="24"/>
          <w:szCs w:val="24"/>
        </w:rPr>
        <w:t>D</w:t>
      </w:r>
      <w:r>
        <w:rPr>
          <w:rFonts w:ascii="Times New Roman" w:eastAsia="Calibri" w:hAnsi="Times New Roman" w:cs="Times New Roman"/>
          <w:bCs/>
          <w:color w:val="000000"/>
          <w:sz w:val="24"/>
          <w:szCs w:val="24"/>
        </w:rPr>
        <w:t>arba drošības un vides aizsardzības noteikumi pakal</w:t>
      </w:r>
      <w:r w:rsidR="00D666B4">
        <w:rPr>
          <w:rFonts w:ascii="Times New Roman" w:eastAsia="Calibri" w:hAnsi="Times New Roman" w:cs="Times New Roman"/>
          <w:bCs/>
          <w:color w:val="000000"/>
          <w:sz w:val="24"/>
          <w:szCs w:val="24"/>
        </w:rPr>
        <w:t xml:space="preserve">pojumu sniedzējiem, piegādātājiem un būvdarbu veicējiem. </w:t>
      </w:r>
    </w:p>
    <w:p w14:paraId="50FECE42" w14:textId="77777777" w:rsidR="000A53C3" w:rsidRPr="006F0DC5" w:rsidRDefault="000A53C3" w:rsidP="006F0DC5">
      <w:pPr>
        <w:tabs>
          <w:tab w:val="left" w:pos="360"/>
        </w:tabs>
        <w:spacing w:after="0" w:line="240" w:lineRule="auto"/>
        <w:ind w:left="1080"/>
        <w:rPr>
          <w:rFonts w:ascii="Times New Roman" w:eastAsia="Calibri" w:hAnsi="Times New Roman" w:cs="Times New Roman"/>
          <w:bCs/>
          <w:sz w:val="24"/>
          <w:szCs w:val="24"/>
        </w:rPr>
      </w:pPr>
    </w:p>
    <w:p w14:paraId="7991B8BE" w14:textId="77777777" w:rsidR="00066E4D" w:rsidRPr="006F0DC5" w:rsidRDefault="00066E4D" w:rsidP="00476BF8">
      <w:pPr>
        <w:spacing w:after="0" w:line="240" w:lineRule="auto"/>
        <w:ind w:left="567"/>
        <w:jc w:val="both"/>
        <w:rPr>
          <w:rFonts w:ascii="Times New Roman" w:eastAsia="Calibri" w:hAnsi="Times New Roman" w:cs="Times New Roman"/>
          <w:bCs/>
          <w:sz w:val="24"/>
          <w:szCs w:val="24"/>
        </w:rPr>
      </w:pPr>
    </w:p>
    <w:p w14:paraId="66695BF0" w14:textId="00D3A722" w:rsidR="00066E4D" w:rsidRPr="00AD1FDC" w:rsidRDefault="00066E4D" w:rsidP="00476BF8">
      <w:pPr>
        <w:numPr>
          <w:ilvl w:val="0"/>
          <w:numId w:val="16"/>
        </w:numPr>
        <w:spacing w:after="0" w:line="240" w:lineRule="auto"/>
        <w:contextualSpacing/>
        <w:jc w:val="center"/>
        <w:rPr>
          <w:rFonts w:ascii="Times New Roman" w:eastAsia="Calibri" w:hAnsi="Times New Roman" w:cs="Times New Roman"/>
          <w:b/>
          <w:caps/>
          <w:sz w:val="24"/>
          <w:szCs w:val="24"/>
        </w:rPr>
      </w:pPr>
      <w:r w:rsidRPr="00AD1FDC">
        <w:rPr>
          <w:rFonts w:ascii="Times New Roman" w:eastAsia="Calibri" w:hAnsi="Times New Roman" w:cs="Times New Roman"/>
          <w:b/>
          <w:caps/>
          <w:sz w:val="24"/>
          <w:szCs w:val="24"/>
        </w:rPr>
        <w:t xml:space="preserve">Pušu </w:t>
      </w:r>
      <w:r w:rsidR="00112D1F">
        <w:rPr>
          <w:rFonts w:ascii="Times New Roman" w:eastAsia="Calibri" w:hAnsi="Times New Roman" w:cs="Times New Roman"/>
          <w:b/>
          <w:caps/>
          <w:sz w:val="24"/>
          <w:szCs w:val="24"/>
        </w:rPr>
        <w:t xml:space="preserve">REKVIZĪTI UN </w:t>
      </w:r>
      <w:r w:rsidRPr="00AD1FDC">
        <w:rPr>
          <w:rFonts w:ascii="Times New Roman" w:eastAsia="Calibri" w:hAnsi="Times New Roman" w:cs="Times New Roman"/>
          <w:b/>
          <w:caps/>
          <w:sz w:val="24"/>
          <w:szCs w:val="24"/>
        </w:rPr>
        <w:t>paraksti</w:t>
      </w:r>
    </w:p>
    <w:tbl>
      <w:tblPr>
        <w:tblW w:w="9781" w:type="dxa"/>
        <w:jc w:val="center"/>
        <w:tblLayout w:type="fixed"/>
        <w:tblLook w:val="0000" w:firstRow="0" w:lastRow="0" w:firstColumn="0" w:lastColumn="0" w:noHBand="0" w:noVBand="0"/>
      </w:tblPr>
      <w:tblGrid>
        <w:gridCol w:w="5040"/>
        <w:gridCol w:w="4741"/>
      </w:tblGrid>
      <w:tr w:rsidR="00066E4D" w:rsidRPr="00AD1FDC" w14:paraId="7CACC2A8" w14:textId="77777777" w:rsidTr="006A6B4B">
        <w:trPr>
          <w:trHeight w:val="351"/>
          <w:jc w:val="center"/>
        </w:trPr>
        <w:tc>
          <w:tcPr>
            <w:tcW w:w="5040" w:type="dxa"/>
          </w:tcPr>
          <w:p w14:paraId="72F8FD65" w14:textId="77777777" w:rsidR="00066E4D" w:rsidRPr="00AD1FDC" w:rsidRDefault="00066E4D" w:rsidP="00476BF8">
            <w:pPr>
              <w:spacing w:after="0" w:line="240" w:lineRule="auto"/>
              <w:jc w:val="center"/>
              <w:rPr>
                <w:rFonts w:ascii="Times New Roman" w:eastAsia="Calibri" w:hAnsi="Times New Roman" w:cs="Times New Roman"/>
                <w:b/>
                <w:sz w:val="24"/>
                <w:szCs w:val="24"/>
              </w:rPr>
            </w:pPr>
            <w:r w:rsidRPr="00AD1FDC">
              <w:rPr>
                <w:rFonts w:ascii="Times New Roman" w:eastAsia="Calibri" w:hAnsi="Times New Roman" w:cs="Times New Roman"/>
                <w:b/>
                <w:sz w:val="24"/>
                <w:szCs w:val="24"/>
              </w:rPr>
              <w:t>PASŪTĪTĀJS:</w:t>
            </w:r>
          </w:p>
        </w:tc>
        <w:tc>
          <w:tcPr>
            <w:tcW w:w="4741" w:type="dxa"/>
          </w:tcPr>
          <w:p w14:paraId="551E0B85" w14:textId="680CF7CC" w:rsidR="00066E4D" w:rsidRPr="00AD1FDC" w:rsidRDefault="00066E4D" w:rsidP="00476BF8">
            <w:pPr>
              <w:spacing w:after="0" w:line="240" w:lineRule="auto"/>
              <w:jc w:val="center"/>
              <w:rPr>
                <w:rFonts w:ascii="Times New Roman" w:eastAsia="Calibri" w:hAnsi="Times New Roman" w:cs="Times New Roman"/>
                <w:b/>
                <w:sz w:val="24"/>
                <w:szCs w:val="24"/>
              </w:rPr>
            </w:pPr>
            <w:r w:rsidRPr="00AD1FDC">
              <w:rPr>
                <w:rFonts w:ascii="Times New Roman" w:eastAsia="Calibri" w:hAnsi="Times New Roman" w:cs="Times New Roman"/>
                <w:b/>
                <w:sz w:val="24"/>
                <w:szCs w:val="24"/>
              </w:rPr>
              <w:t>IESPĒJAMIE IZPILDĪTĀJI</w:t>
            </w:r>
            <w:r w:rsidR="00112D1F">
              <w:rPr>
                <w:rFonts w:ascii="Times New Roman" w:eastAsia="Calibri" w:hAnsi="Times New Roman" w:cs="Times New Roman"/>
                <w:b/>
                <w:sz w:val="24"/>
                <w:szCs w:val="24"/>
              </w:rPr>
              <w:t>:</w:t>
            </w:r>
          </w:p>
        </w:tc>
      </w:tr>
      <w:tr w:rsidR="00066E4D" w:rsidRPr="00AD1FDC" w14:paraId="1A233C77" w14:textId="77777777" w:rsidTr="006A6B4B">
        <w:trPr>
          <w:jc w:val="center"/>
        </w:trPr>
        <w:tc>
          <w:tcPr>
            <w:tcW w:w="5040" w:type="dxa"/>
          </w:tcPr>
          <w:p w14:paraId="55BE704B" w14:textId="306A380B" w:rsidR="00066E4D" w:rsidRPr="00AD1FDC" w:rsidRDefault="00066E4D" w:rsidP="00476BF8">
            <w:pPr>
              <w:spacing w:after="0" w:line="240" w:lineRule="auto"/>
              <w:outlineLvl w:val="0"/>
              <w:rPr>
                <w:rFonts w:ascii="Times New Roman" w:hAnsi="Times New Roman" w:cs="Times New Roman"/>
                <w:sz w:val="24"/>
                <w:szCs w:val="24"/>
              </w:rPr>
            </w:pPr>
          </w:p>
        </w:tc>
        <w:tc>
          <w:tcPr>
            <w:tcW w:w="4741" w:type="dxa"/>
          </w:tcPr>
          <w:p w14:paraId="742DBFC7" w14:textId="77777777" w:rsidR="00066E4D" w:rsidRPr="00AD1FDC" w:rsidRDefault="00066E4D" w:rsidP="00476BF8">
            <w:pPr>
              <w:widowControl w:val="0"/>
              <w:autoSpaceDE w:val="0"/>
              <w:autoSpaceDN w:val="0"/>
              <w:adjustRightInd w:val="0"/>
              <w:spacing w:after="0" w:line="240" w:lineRule="auto"/>
              <w:rPr>
                <w:rFonts w:ascii="Times New Roman" w:eastAsia="Calibri" w:hAnsi="Times New Roman" w:cs="Times New Roman"/>
                <w:bCs/>
                <w:sz w:val="24"/>
                <w:szCs w:val="24"/>
              </w:rPr>
            </w:pPr>
          </w:p>
        </w:tc>
      </w:tr>
      <w:tr w:rsidR="00066E4D" w:rsidRPr="00AD1FDC" w14:paraId="0A02DE39" w14:textId="77777777" w:rsidTr="006A6B4B">
        <w:trPr>
          <w:trHeight w:val="80"/>
          <w:jc w:val="center"/>
        </w:trPr>
        <w:tc>
          <w:tcPr>
            <w:tcW w:w="5040" w:type="dxa"/>
          </w:tcPr>
          <w:p w14:paraId="54D36EC8" w14:textId="77777777" w:rsidR="00066E4D" w:rsidRPr="00AD1FDC" w:rsidRDefault="00066E4D" w:rsidP="00476BF8">
            <w:pPr>
              <w:spacing w:after="0" w:line="240" w:lineRule="auto"/>
              <w:rPr>
                <w:rFonts w:ascii="Times New Roman" w:hAnsi="Times New Roman" w:cs="Times New Roman"/>
                <w:sz w:val="24"/>
                <w:szCs w:val="24"/>
              </w:rPr>
            </w:pPr>
          </w:p>
        </w:tc>
        <w:tc>
          <w:tcPr>
            <w:tcW w:w="4741" w:type="dxa"/>
          </w:tcPr>
          <w:p w14:paraId="2301756F" w14:textId="77777777" w:rsidR="00066E4D" w:rsidRPr="00AD1FDC" w:rsidRDefault="00066E4D" w:rsidP="00476BF8">
            <w:pPr>
              <w:spacing w:after="0" w:line="240" w:lineRule="auto"/>
              <w:ind w:right="1189"/>
              <w:rPr>
                <w:rFonts w:ascii="Times New Roman" w:eastAsia="Calibri" w:hAnsi="Times New Roman" w:cs="Times New Roman"/>
                <w:bCs/>
                <w:sz w:val="24"/>
                <w:szCs w:val="24"/>
              </w:rPr>
            </w:pPr>
          </w:p>
        </w:tc>
      </w:tr>
    </w:tbl>
    <w:p w14:paraId="2D8599AE" w14:textId="77777777" w:rsidR="00066E4D" w:rsidRPr="00AD1FDC" w:rsidRDefault="00066E4D" w:rsidP="00066E4D">
      <w:pPr>
        <w:spacing w:line="300" w:lineRule="auto"/>
        <w:jc w:val="right"/>
        <w:rPr>
          <w:rFonts w:ascii="Times New Roman" w:eastAsia="Calibri" w:hAnsi="Times New Roman" w:cs="Times New Roman"/>
          <w:sz w:val="24"/>
          <w:szCs w:val="24"/>
        </w:rPr>
      </w:pPr>
    </w:p>
    <w:p w14:paraId="0483258A" w14:textId="77777777" w:rsidR="00526BD2" w:rsidRDefault="00526BD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F07CE7B" w14:textId="3A19A2B1" w:rsidR="00066E4D" w:rsidRPr="00AD1FDC" w:rsidRDefault="00066E4D" w:rsidP="00066E4D">
      <w:pPr>
        <w:spacing w:line="300" w:lineRule="auto"/>
        <w:jc w:val="right"/>
        <w:rPr>
          <w:rFonts w:ascii="Times New Roman" w:eastAsia="Calibri" w:hAnsi="Times New Roman" w:cs="Times New Roman"/>
          <w:sz w:val="24"/>
          <w:szCs w:val="24"/>
        </w:rPr>
      </w:pPr>
      <w:r w:rsidRPr="00AD1FDC">
        <w:rPr>
          <w:rFonts w:ascii="Times New Roman" w:eastAsia="Calibri" w:hAnsi="Times New Roman" w:cs="Times New Roman"/>
          <w:sz w:val="24"/>
          <w:szCs w:val="24"/>
        </w:rPr>
        <w:lastRenderedPageBreak/>
        <w:t>1.pielikums</w:t>
      </w:r>
    </w:p>
    <w:p w14:paraId="79891B3A" w14:textId="6B32152A" w:rsidR="00066E4D" w:rsidRPr="00AD1FDC" w:rsidRDefault="00711060" w:rsidP="00066E4D">
      <w:pPr>
        <w:suppressAutoHyphens/>
        <w:autoSpaceDN w:val="0"/>
        <w:spacing w:after="120"/>
        <w:jc w:val="center"/>
        <w:textAlignment w:val="baseline"/>
        <w:rPr>
          <w:rFonts w:ascii="Times New Roman" w:hAnsi="Times New Roman" w:cs="Times New Roman"/>
          <w:b/>
          <w:bCs/>
          <w:sz w:val="24"/>
          <w:szCs w:val="24"/>
        </w:rPr>
      </w:pPr>
      <w:r>
        <w:rPr>
          <w:rFonts w:ascii="Times New Roman" w:hAnsi="Times New Roman" w:cs="Times New Roman"/>
          <w:b/>
          <w:bCs/>
          <w:sz w:val="24"/>
          <w:szCs w:val="24"/>
        </w:rPr>
        <w:t>Tehniskā specifikācija</w:t>
      </w:r>
    </w:p>
    <w:p w14:paraId="3AF4D16C" w14:textId="77777777" w:rsidR="00DB3393" w:rsidRDefault="00DB3393">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57D755F9" w14:textId="016C8346" w:rsidR="00066E4D" w:rsidRPr="00AD1FDC" w:rsidRDefault="002E0E05" w:rsidP="00066E4D">
      <w:pPr>
        <w:spacing w:line="300" w:lineRule="auto"/>
        <w:jc w:val="right"/>
        <w:rPr>
          <w:rFonts w:ascii="Times New Roman" w:eastAsia="Calibri" w:hAnsi="Times New Roman" w:cs="Times New Roman"/>
          <w:sz w:val="24"/>
          <w:szCs w:val="24"/>
        </w:rPr>
      </w:pPr>
      <w:r w:rsidRPr="00AD1FDC">
        <w:rPr>
          <w:rFonts w:ascii="Times New Roman" w:eastAsia="Calibri" w:hAnsi="Times New Roman" w:cs="Times New Roman"/>
          <w:sz w:val="24"/>
          <w:szCs w:val="24"/>
        </w:rPr>
        <w:lastRenderedPageBreak/>
        <w:t>2</w:t>
      </w:r>
      <w:r w:rsidR="00066E4D" w:rsidRPr="00AD1FDC">
        <w:rPr>
          <w:rFonts w:ascii="Times New Roman" w:eastAsia="Calibri" w:hAnsi="Times New Roman" w:cs="Times New Roman"/>
          <w:sz w:val="24"/>
          <w:szCs w:val="24"/>
        </w:rPr>
        <w:t>.pielikums</w:t>
      </w:r>
    </w:p>
    <w:p w14:paraId="7B0A0B11" w14:textId="77777777" w:rsidR="00066E4D" w:rsidRPr="00AD1FDC" w:rsidRDefault="00066E4D" w:rsidP="00066E4D">
      <w:pPr>
        <w:spacing w:line="300" w:lineRule="auto"/>
        <w:jc w:val="right"/>
        <w:rPr>
          <w:rFonts w:ascii="Times New Roman" w:eastAsia="Calibri" w:hAnsi="Times New Roman" w:cs="Times New Roman"/>
          <w:sz w:val="24"/>
          <w:szCs w:val="24"/>
        </w:rPr>
      </w:pPr>
    </w:p>
    <w:p w14:paraId="4B5794AB" w14:textId="77777777" w:rsidR="00066E4D" w:rsidRPr="00AD1FDC" w:rsidRDefault="00066E4D" w:rsidP="00066E4D">
      <w:pPr>
        <w:jc w:val="center"/>
        <w:rPr>
          <w:rFonts w:ascii="Times New Roman" w:hAnsi="Times New Roman" w:cs="Times New Roman"/>
          <w:b/>
          <w:bCs/>
          <w:sz w:val="24"/>
          <w:szCs w:val="24"/>
        </w:rPr>
      </w:pPr>
      <w:r w:rsidRPr="00AD1FDC">
        <w:rPr>
          <w:rFonts w:ascii="Times New Roman" w:hAnsi="Times New Roman" w:cs="Times New Roman"/>
          <w:b/>
          <w:bCs/>
          <w:sz w:val="24"/>
          <w:szCs w:val="24"/>
        </w:rPr>
        <w:t>UZAICINĀJUMS</w:t>
      </w:r>
    </w:p>
    <w:p w14:paraId="79EF49F2" w14:textId="77777777" w:rsidR="00066E4D" w:rsidRPr="00AD1FDC" w:rsidRDefault="00066E4D" w:rsidP="00066E4D">
      <w:pPr>
        <w:jc w:val="center"/>
        <w:rPr>
          <w:rFonts w:ascii="Times New Roman" w:hAnsi="Times New Roman" w:cs="Times New Roman"/>
          <w:b/>
          <w:bCs/>
          <w:sz w:val="24"/>
          <w:szCs w:val="24"/>
        </w:rPr>
      </w:pPr>
      <w:r w:rsidRPr="00AD1FDC">
        <w:rPr>
          <w:rFonts w:ascii="Times New Roman" w:hAnsi="Times New Roman" w:cs="Times New Roman"/>
          <w:b/>
          <w:bCs/>
          <w:sz w:val="24"/>
          <w:szCs w:val="24"/>
        </w:rPr>
        <w:t>Cenu aptaujai nr.______, 202___ gada ____(mēnesis)</w:t>
      </w:r>
    </w:p>
    <w:p w14:paraId="6BF4C358" w14:textId="77777777" w:rsidR="00066E4D" w:rsidRPr="00AD1FDC" w:rsidRDefault="00066E4D" w:rsidP="00066E4D">
      <w:pPr>
        <w:jc w:val="center"/>
        <w:rPr>
          <w:rFonts w:ascii="Times New Roman" w:hAnsi="Times New Roman" w:cs="Times New Roman"/>
          <w:b/>
          <w:bCs/>
          <w:sz w:val="24"/>
          <w:szCs w:val="24"/>
        </w:rPr>
      </w:pPr>
    </w:p>
    <w:p w14:paraId="27F6FFAE" w14:textId="184D800D" w:rsidR="00066E4D" w:rsidRPr="00AD1FDC" w:rsidRDefault="00066E4D" w:rsidP="00066E4D">
      <w:pPr>
        <w:jc w:val="both"/>
        <w:rPr>
          <w:rFonts w:ascii="Times New Roman" w:hAnsi="Times New Roman" w:cs="Times New Roman"/>
          <w:sz w:val="24"/>
          <w:szCs w:val="24"/>
        </w:rPr>
      </w:pPr>
      <w:r w:rsidRPr="00AD1FDC">
        <w:rPr>
          <w:rFonts w:ascii="Times New Roman" w:hAnsi="Times New Roman" w:cs="Times New Roman"/>
          <w:sz w:val="24"/>
          <w:szCs w:val="24"/>
        </w:rPr>
        <w:t xml:space="preserve">Lūdzam iesniegt cenu piedāvājumu kārtējai būvdarbu veikšanas tiesību piešķiršanai, aizpildot darbu piedāvājuma formu (1.pielikums) un Darbu daudzumu un izmaksu sarakstu (2.pielikums) saskaņā ar 202_.gada __.______ noslēgto Vispārīgo vienošanos Nr.____. </w:t>
      </w:r>
    </w:p>
    <w:p w14:paraId="49BB81AA" w14:textId="77777777" w:rsidR="00066E4D" w:rsidRPr="00AD1FDC" w:rsidRDefault="00066E4D" w:rsidP="00066E4D">
      <w:pPr>
        <w:jc w:val="both"/>
        <w:rPr>
          <w:rFonts w:ascii="Times New Roman" w:hAnsi="Times New Roman" w:cs="Times New Roman"/>
          <w:sz w:val="24"/>
          <w:szCs w:val="24"/>
        </w:rPr>
      </w:pPr>
    </w:p>
    <w:p w14:paraId="396A2D3A" w14:textId="77777777" w:rsidR="00066E4D" w:rsidRPr="00AD1FDC" w:rsidRDefault="00066E4D" w:rsidP="00066E4D">
      <w:pPr>
        <w:pStyle w:val="ListParagraph"/>
        <w:jc w:val="both"/>
        <w:rPr>
          <w:rFonts w:ascii="Times New Roman" w:hAnsi="Times New Roman" w:cs="Times New Roman"/>
          <w:b/>
          <w:sz w:val="24"/>
          <w:szCs w:val="24"/>
        </w:rPr>
      </w:pPr>
      <w:r w:rsidRPr="00AD1FDC">
        <w:rPr>
          <w:rFonts w:ascii="Times New Roman" w:hAnsi="Times New Roman" w:cs="Times New Roman"/>
          <w:b/>
          <w:sz w:val="24"/>
          <w:szCs w:val="24"/>
        </w:rPr>
        <w:t>Informācija par objektu</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gridCol w:w="3402"/>
      </w:tblGrid>
      <w:tr w:rsidR="00066E4D" w:rsidRPr="00AD1FDC" w14:paraId="10E89D78" w14:textId="77777777" w:rsidTr="006A6B4B">
        <w:tc>
          <w:tcPr>
            <w:tcW w:w="5524" w:type="dxa"/>
            <w:shd w:val="clear" w:color="auto" w:fill="auto"/>
          </w:tcPr>
          <w:p w14:paraId="3955D513" w14:textId="77777777" w:rsidR="00066E4D" w:rsidRPr="00AD1FDC" w:rsidRDefault="00066E4D" w:rsidP="006A6B4B">
            <w:pPr>
              <w:pStyle w:val="ListParagraph"/>
              <w:jc w:val="center"/>
              <w:rPr>
                <w:rFonts w:ascii="Times New Roman" w:hAnsi="Times New Roman" w:cs="Times New Roman"/>
                <w:b/>
                <w:i/>
                <w:sz w:val="24"/>
                <w:szCs w:val="24"/>
              </w:rPr>
            </w:pPr>
            <w:r w:rsidRPr="00AD1FDC">
              <w:rPr>
                <w:rFonts w:ascii="Times New Roman" w:hAnsi="Times New Roman" w:cs="Times New Roman"/>
                <w:b/>
                <w:i/>
                <w:sz w:val="24"/>
                <w:szCs w:val="24"/>
              </w:rPr>
              <w:t>Objekta nosaukums, adrese un cita informācija par objektu</w:t>
            </w:r>
          </w:p>
        </w:tc>
        <w:tc>
          <w:tcPr>
            <w:tcW w:w="3402" w:type="dxa"/>
            <w:shd w:val="clear" w:color="auto" w:fill="auto"/>
          </w:tcPr>
          <w:p w14:paraId="2CDC0CED" w14:textId="77777777" w:rsidR="00066E4D" w:rsidRPr="00AD1FDC" w:rsidRDefault="00066E4D" w:rsidP="006A6B4B">
            <w:pPr>
              <w:pStyle w:val="ListParagraph"/>
              <w:jc w:val="center"/>
              <w:rPr>
                <w:rFonts w:ascii="Times New Roman" w:hAnsi="Times New Roman" w:cs="Times New Roman"/>
                <w:b/>
                <w:i/>
                <w:sz w:val="24"/>
                <w:szCs w:val="24"/>
              </w:rPr>
            </w:pPr>
            <w:r w:rsidRPr="00AD1FDC">
              <w:rPr>
                <w:rFonts w:ascii="Times New Roman" w:hAnsi="Times New Roman" w:cs="Times New Roman"/>
                <w:b/>
                <w:i/>
                <w:sz w:val="24"/>
                <w:szCs w:val="24"/>
              </w:rPr>
              <w:t>Pasūtītājs</w:t>
            </w:r>
          </w:p>
        </w:tc>
      </w:tr>
      <w:tr w:rsidR="00066E4D" w:rsidRPr="00AD1FDC" w14:paraId="46B107BF" w14:textId="77777777" w:rsidTr="006A6B4B">
        <w:tc>
          <w:tcPr>
            <w:tcW w:w="5524" w:type="dxa"/>
            <w:shd w:val="clear" w:color="auto" w:fill="auto"/>
          </w:tcPr>
          <w:p w14:paraId="46EDAF01" w14:textId="77777777" w:rsidR="00066E4D" w:rsidRPr="00AD1FDC" w:rsidRDefault="00066E4D" w:rsidP="006A6B4B">
            <w:pPr>
              <w:pStyle w:val="ListParagraph"/>
              <w:jc w:val="both"/>
              <w:rPr>
                <w:rFonts w:ascii="Times New Roman" w:hAnsi="Times New Roman" w:cs="Times New Roman"/>
                <w:i/>
                <w:sz w:val="24"/>
                <w:szCs w:val="24"/>
              </w:rPr>
            </w:pPr>
          </w:p>
        </w:tc>
        <w:tc>
          <w:tcPr>
            <w:tcW w:w="3402" w:type="dxa"/>
            <w:shd w:val="clear" w:color="auto" w:fill="auto"/>
          </w:tcPr>
          <w:p w14:paraId="275F8BDC" w14:textId="77777777" w:rsidR="00066E4D" w:rsidRPr="00AD1FDC" w:rsidRDefault="00066E4D" w:rsidP="006A6B4B">
            <w:pPr>
              <w:tabs>
                <w:tab w:val="left" w:pos="284"/>
                <w:tab w:val="left" w:pos="709"/>
                <w:tab w:val="left" w:pos="1560"/>
              </w:tabs>
              <w:ind w:left="567" w:hanging="567"/>
              <w:jc w:val="both"/>
              <w:rPr>
                <w:rFonts w:ascii="Times New Roman" w:hAnsi="Times New Roman" w:cs="Times New Roman"/>
                <w:sz w:val="24"/>
                <w:szCs w:val="24"/>
              </w:rPr>
            </w:pPr>
            <w:r w:rsidRPr="00AD1FDC">
              <w:rPr>
                <w:rFonts w:ascii="Times New Roman" w:hAnsi="Times New Roman" w:cs="Times New Roman"/>
                <w:sz w:val="24"/>
                <w:szCs w:val="24"/>
              </w:rPr>
              <w:t>RP SIA “Rīgas satiksme”</w:t>
            </w:r>
          </w:p>
          <w:p w14:paraId="1785503D" w14:textId="77777777" w:rsidR="00066E4D" w:rsidRPr="00AD1FDC" w:rsidRDefault="00066E4D" w:rsidP="006A6B4B">
            <w:pPr>
              <w:tabs>
                <w:tab w:val="left" w:pos="284"/>
                <w:tab w:val="left" w:pos="709"/>
                <w:tab w:val="left" w:pos="1560"/>
              </w:tabs>
              <w:ind w:left="567" w:hanging="567"/>
              <w:jc w:val="both"/>
              <w:rPr>
                <w:rFonts w:ascii="Times New Roman" w:hAnsi="Times New Roman" w:cs="Times New Roman"/>
                <w:sz w:val="24"/>
                <w:szCs w:val="24"/>
              </w:rPr>
            </w:pPr>
            <w:r w:rsidRPr="00AD1FDC">
              <w:rPr>
                <w:rFonts w:ascii="Times New Roman" w:hAnsi="Times New Roman" w:cs="Times New Roman"/>
                <w:sz w:val="24"/>
                <w:szCs w:val="24"/>
              </w:rPr>
              <w:t>Reģistrācijas numurs: 40003619950</w:t>
            </w:r>
          </w:p>
          <w:p w14:paraId="7063FB6A" w14:textId="77777777" w:rsidR="00066E4D" w:rsidRPr="00AD1FDC" w:rsidRDefault="00066E4D" w:rsidP="006A6B4B">
            <w:pPr>
              <w:tabs>
                <w:tab w:val="left" w:pos="284"/>
                <w:tab w:val="left" w:pos="709"/>
                <w:tab w:val="left" w:pos="1560"/>
              </w:tabs>
              <w:ind w:left="567" w:hanging="567"/>
              <w:jc w:val="both"/>
              <w:rPr>
                <w:rFonts w:ascii="Times New Roman" w:hAnsi="Times New Roman" w:cs="Times New Roman"/>
                <w:sz w:val="24"/>
                <w:szCs w:val="24"/>
              </w:rPr>
            </w:pPr>
            <w:r w:rsidRPr="00AD1FDC">
              <w:rPr>
                <w:rFonts w:ascii="Times New Roman" w:hAnsi="Times New Roman" w:cs="Times New Roman"/>
                <w:sz w:val="24"/>
                <w:szCs w:val="24"/>
              </w:rPr>
              <w:t>Rīga, Kleistu iela 28, Rīga, LV - 1067</w:t>
            </w:r>
          </w:p>
        </w:tc>
      </w:tr>
    </w:tbl>
    <w:p w14:paraId="1082F624" w14:textId="77777777" w:rsidR="00066E4D" w:rsidRPr="00AD1FDC" w:rsidRDefault="00066E4D" w:rsidP="00066E4D">
      <w:pPr>
        <w:jc w:val="both"/>
        <w:rPr>
          <w:rFonts w:ascii="Times New Roman" w:hAnsi="Times New Roman" w:cs="Times New Roman"/>
          <w:sz w:val="24"/>
          <w:szCs w:val="24"/>
        </w:rPr>
      </w:pPr>
    </w:p>
    <w:p w14:paraId="5461ECF8" w14:textId="77777777" w:rsidR="00066E4D" w:rsidRPr="00AD1FDC" w:rsidRDefault="00066E4D" w:rsidP="00066E4D">
      <w:pPr>
        <w:pStyle w:val="ListParagraph"/>
        <w:numPr>
          <w:ilvl w:val="0"/>
          <w:numId w:val="37"/>
        </w:numPr>
        <w:jc w:val="both"/>
        <w:rPr>
          <w:rFonts w:ascii="Times New Roman" w:hAnsi="Times New Roman" w:cs="Times New Roman"/>
          <w:sz w:val="24"/>
          <w:szCs w:val="24"/>
        </w:rPr>
      </w:pPr>
      <w:r w:rsidRPr="00AD1FDC">
        <w:rPr>
          <w:rFonts w:ascii="Times New Roman" w:hAnsi="Times New Roman" w:cs="Times New Roman"/>
          <w:sz w:val="24"/>
          <w:szCs w:val="24"/>
        </w:rPr>
        <w:t>Būvdarbu izpildes termiņš: _________ mēneši, neieskaitot tehnoloģisko/-s pārtraukumu/-s, ja tādi nepieciešami saistībā ar būvdarbu izpildi.</w:t>
      </w:r>
    </w:p>
    <w:p w14:paraId="4C14544A" w14:textId="4959C43C" w:rsidR="00066E4D" w:rsidRPr="00AD1FDC" w:rsidRDefault="00066E4D" w:rsidP="00066E4D">
      <w:pPr>
        <w:pStyle w:val="ListParagraph"/>
        <w:numPr>
          <w:ilvl w:val="0"/>
          <w:numId w:val="37"/>
        </w:numPr>
        <w:jc w:val="both"/>
        <w:rPr>
          <w:rFonts w:ascii="Times New Roman" w:hAnsi="Times New Roman" w:cs="Times New Roman"/>
          <w:sz w:val="24"/>
          <w:szCs w:val="24"/>
        </w:rPr>
      </w:pPr>
      <w:r w:rsidRPr="00AD1FDC">
        <w:rPr>
          <w:rFonts w:ascii="Times New Roman" w:hAnsi="Times New Roman" w:cs="Times New Roman"/>
          <w:sz w:val="24"/>
          <w:szCs w:val="24"/>
        </w:rPr>
        <w:t xml:space="preserve">Piedāvājumu vērtēšanas kritērijs: zemākā </w:t>
      </w:r>
      <w:r w:rsidR="002E0E05" w:rsidRPr="00AD1FDC">
        <w:rPr>
          <w:rFonts w:ascii="Times New Roman" w:hAnsi="Times New Roman" w:cs="Times New Roman"/>
          <w:sz w:val="24"/>
          <w:szCs w:val="24"/>
        </w:rPr>
        <w:t>cena.</w:t>
      </w:r>
    </w:p>
    <w:p w14:paraId="13CA026C" w14:textId="411C33BC" w:rsidR="008E3A7A" w:rsidRPr="00AD1FDC" w:rsidRDefault="008E3A7A" w:rsidP="00F90656">
      <w:pPr>
        <w:pStyle w:val="ListParagraph"/>
        <w:jc w:val="both"/>
        <w:rPr>
          <w:rFonts w:ascii="Times New Roman" w:hAnsi="Times New Roman" w:cs="Times New Roman"/>
          <w:sz w:val="24"/>
          <w:szCs w:val="24"/>
        </w:rPr>
      </w:pPr>
    </w:p>
    <w:p w14:paraId="71F98F62" w14:textId="745E5004" w:rsidR="00F90656" w:rsidRPr="00AD1FDC" w:rsidRDefault="007F670D" w:rsidP="00F90656">
      <w:pPr>
        <w:pStyle w:val="ListParagraph"/>
        <w:ind w:left="0"/>
        <w:jc w:val="both"/>
        <w:rPr>
          <w:rFonts w:ascii="Times New Roman" w:hAnsi="Times New Roman" w:cs="Times New Roman"/>
          <w:i/>
          <w:iCs/>
          <w:sz w:val="24"/>
          <w:szCs w:val="24"/>
        </w:rPr>
      </w:pPr>
      <w:r w:rsidRPr="00AD1FDC">
        <w:rPr>
          <w:rFonts w:ascii="Times New Roman" w:hAnsi="Times New Roman" w:cs="Times New Roman"/>
          <w:i/>
          <w:iCs/>
          <w:sz w:val="24"/>
          <w:szCs w:val="24"/>
        </w:rPr>
        <w:t>Pasūtītājs ir tiesīgs norādīt</w:t>
      </w:r>
      <w:r w:rsidR="00435D6B" w:rsidRPr="00AD1FDC">
        <w:rPr>
          <w:rFonts w:ascii="Times New Roman" w:hAnsi="Times New Roman" w:cs="Times New Roman"/>
          <w:i/>
          <w:iCs/>
          <w:sz w:val="24"/>
          <w:szCs w:val="24"/>
        </w:rPr>
        <w:t>/pieprasīt</w:t>
      </w:r>
      <w:r w:rsidRPr="00AD1FDC">
        <w:rPr>
          <w:rFonts w:ascii="Times New Roman" w:hAnsi="Times New Roman" w:cs="Times New Roman"/>
          <w:i/>
          <w:iCs/>
          <w:sz w:val="24"/>
          <w:szCs w:val="24"/>
        </w:rPr>
        <w:t xml:space="preserve"> citu informāciju, k</w:t>
      </w:r>
      <w:r w:rsidR="00435D6B" w:rsidRPr="00AD1FDC">
        <w:rPr>
          <w:rFonts w:ascii="Times New Roman" w:hAnsi="Times New Roman" w:cs="Times New Roman"/>
          <w:i/>
          <w:iCs/>
          <w:sz w:val="24"/>
          <w:szCs w:val="24"/>
        </w:rPr>
        <w:t xml:space="preserve">as ir nepieciešama iepirkuma līguma izpildei, tajā skaitā, lūgt līguma izpildē piesaistīt </w:t>
      </w:r>
      <w:r w:rsidR="00BE7BD2" w:rsidRPr="00AD1FDC">
        <w:rPr>
          <w:rFonts w:ascii="Times New Roman" w:hAnsi="Times New Roman" w:cs="Times New Roman"/>
          <w:i/>
          <w:iCs/>
          <w:sz w:val="24"/>
          <w:szCs w:val="24"/>
        </w:rPr>
        <w:t>būvdarbu vadītājus ar attiecīgas jomas būvp</w:t>
      </w:r>
      <w:r w:rsidR="003C1479" w:rsidRPr="00AD1FDC">
        <w:rPr>
          <w:rFonts w:ascii="Times New Roman" w:hAnsi="Times New Roman" w:cs="Times New Roman"/>
          <w:i/>
          <w:iCs/>
          <w:sz w:val="24"/>
          <w:szCs w:val="24"/>
        </w:rPr>
        <w:t>rakses sertifikātiem,</w:t>
      </w:r>
      <w:r w:rsidR="00435D6B" w:rsidRPr="00AD1FDC">
        <w:rPr>
          <w:rFonts w:ascii="Times New Roman" w:hAnsi="Times New Roman" w:cs="Times New Roman"/>
          <w:i/>
          <w:iCs/>
          <w:sz w:val="24"/>
          <w:szCs w:val="24"/>
        </w:rPr>
        <w:t xml:space="preserve"> ja to paredz norma</w:t>
      </w:r>
      <w:r w:rsidR="003C1479" w:rsidRPr="00AD1FDC">
        <w:rPr>
          <w:rFonts w:ascii="Times New Roman" w:hAnsi="Times New Roman" w:cs="Times New Roman"/>
          <w:i/>
          <w:iCs/>
          <w:sz w:val="24"/>
          <w:szCs w:val="24"/>
        </w:rPr>
        <w:t>tīvie akti</w:t>
      </w:r>
      <w:r w:rsidR="009D6EC0" w:rsidRPr="00AD1FDC">
        <w:rPr>
          <w:rFonts w:ascii="Times New Roman" w:hAnsi="Times New Roman" w:cs="Times New Roman"/>
          <w:i/>
          <w:iCs/>
          <w:sz w:val="24"/>
          <w:szCs w:val="24"/>
        </w:rPr>
        <w:t xml:space="preserve">, kā arī lūgt iesniegt </w:t>
      </w:r>
      <w:r w:rsidR="00EB5490" w:rsidRPr="00AD1FDC">
        <w:rPr>
          <w:rFonts w:ascii="Times New Roman" w:hAnsi="Times New Roman" w:cs="Times New Roman"/>
          <w:i/>
          <w:iCs/>
          <w:sz w:val="24"/>
          <w:szCs w:val="24"/>
        </w:rPr>
        <w:t>Darbu veikšanas kalendāro grafiku.</w:t>
      </w:r>
    </w:p>
    <w:p w14:paraId="42F274DF" w14:textId="77777777" w:rsidR="00066E4D" w:rsidRPr="00AD1FDC" w:rsidRDefault="00066E4D" w:rsidP="00066E4D">
      <w:pPr>
        <w:jc w:val="both"/>
        <w:rPr>
          <w:rFonts w:ascii="Times New Roman" w:hAnsi="Times New Roman" w:cs="Times New Roman"/>
          <w:sz w:val="24"/>
          <w:szCs w:val="24"/>
        </w:rPr>
      </w:pPr>
      <w:r w:rsidRPr="00AD1FDC">
        <w:rPr>
          <w:rFonts w:ascii="Times New Roman" w:hAnsi="Times New Roman" w:cs="Times New Roman"/>
          <w:sz w:val="24"/>
          <w:szCs w:val="24"/>
        </w:rPr>
        <w:t>Piedāvājums jānosūta pa e-pastu uz adresi ___________________________________</w:t>
      </w:r>
    </w:p>
    <w:p w14:paraId="772DAB9E" w14:textId="77777777" w:rsidR="00066E4D" w:rsidRPr="00AD1FDC" w:rsidRDefault="00066E4D" w:rsidP="00066E4D">
      <w:pPr>
        <w:jc w:val="both"/>
        <w:rPr>
          <w:rFonts w:ascii="Times New Roman" w:hAnsi="Times New Roman" w:cs="Times New Roman"/>
          <w:sz w:val="24"/>
          <w:szCs w:val="24"/>
        </w:rPr>
      </w:pPr>
      <w:r w:rsidRPr="00AD1FDC">
        <w:rPr>
          <w:rFonts w:ascii="Times New Roman" w:hAnsi="Times New Roman" w:cs="Times New Roman"/>
          <w:sz w:val="24"/>
          <w:szCs w:val="24"/>
        </w:rPr>
        <w:t xml:space="preserve">Pasūtītāja pilnvarotā persona: ____________ (paraksts) </w:t>
      </w:r>
    </w:p>
    <w:p w14:paraId="2E1DB79F" w14:textId="77777777" w:rsidR="00066E4D" w:rsidRPr="00AD1FDC" w:rsidRDefault="00066E4D" w:rsidP="00066E4D">
      <w:pPr>
        <w:jc w:val="both"/>
        <w:rPr>
          <w:rFonts w:ascii="Times New Roman" w:hAnsi="Times New Roman" w:cs="Times New Roman"/>
          <w:sz w:val="24"/>
          <w:szCs w:val="24"/>
        </w:rPr>
      </w:pPr>
      <w:r w:rsidRPr="00AD1FDC">
        <w:rPr>
          <w:rFonts w:ascii="Times New Roman" w:hAnsi="Times New Roman" w:cs="Times New Roman"/>
          <w:sz w:val="24"/>
          <w:szCs w:val="24"/>
        </w:rPr>
        <w:t>Pielikumi:</w:t>
      </w:r>
    </w:p>
    <w:p w14:paraId="451A25E7" w14:textId="77777777" w:rsidR="00066E4D" w:rsidRPr="00AD1FDC" w:rsidRDefault="00066E4D" w:rsidP="00066E4D">
      <w:pPr>
        <w:rPr>
          <w:rFonts w:ascii="Times New Roman" w:hAnsi="Times New Roman" w:cs="Times New Roman"/>
          <w:i/>
          <w:iCs/>
          <w:sz w:val="24"/>
          <w:szCs w:val="24"/>
        </w:rPr>
      </w:pPr>
      <w:r w:rsidRPr="00AD1FDC">
        <w:rPr>
          <w:rFonts w:ascii="Times New Roman" w:hAnsi="Times New Roman" w:cs="Times New Roman"/>
          <w:i/>
          <w:iCs/>
          <w:sz w:val="24"/>
          <w:szCs w:val="24"/>
        </w:rPr>
        <w:t>1. pielikums “Piedāvājums”.</w:t>
      </w:r>
    </w:p>
    <w:p w14:paraId="172CF247" w14:textId="77777777" w:rsidR="00066E4D" w:rsidRPr="00AD1FDC" w:rsidRDefault="00066E4D" w:rsidP="00066E4D">
      <w:pPr>
        <w:rPr>
          <w:rFonts w:ascii="Times New Roman" w:hAnsi="Times New Roman" w:cs="Times New Roman"/>
          <w:i/>
          <w:iCs/>
          <w:sz w:val="24"/>
          <w:szCs w:val="24"/>
        </w:rPr>
      </w:pPr>
      <w:r w:rsidRPr="00AD1FDC">
        <w:rPr>
          <w:rFonts w:ascii="Times New Roman" w:hAnsi="Times New Roman" w:cs="Times New Roman"/>
          <w:i/>
          <w:iCs/>
          <w:sz w:val="24"/>
          <w:szCs w:val="24"/>
        </w:rPr>
        <w:t>2. pielikums “Tāmes”.</w:t>
      </w:r>
    </w:p>
    <w:p w14:paraId="32573BBA" w14:textId="17A2542C" w:rsidR="00066E4D" w:rsidRPr="00AD1FDC" w:rsidRDefault="00066E4D" w:rsidP="00066E4D">
      <w:pPr>
        <w:rPr>
          <w:rFonts w:ascii="Times New Roman" w:hAnsi="Times New Roman" w:cs="Times New Roman"/>
          <w:i/>
          <w:iCs/>
          <w:sz w:val="24"/>
          <w:szCs w:val="24"/>
        </w:rPr>
      </w:pPr>
      <w:r w:rsidRPr="00AD1FDC">
        <w:rPr>
          <w:rFonts w:ascii="Times New Roman" w:hAnsi="Times New Roman" w:cs="Times New Roman"/>
          <w:i/>
          <w:iCs/>
          <w:sz w:val="24"/>
          <w:szCs w:val="24"/>
        </w:rPr>
        <w:t>3. pielikums “</w:t>
      </w:r>
      <w:r w:rsidR="00766A35">
        <w:rPr>
          <w:rFonts w:ascii="Times New Roman" w:hAnsi="Times New Roman" w:cs="Times New Roman"/>
          <w:i/>
          <w:iCs/>
          <w:sz w:val="24"/>
          <w:szCs w:val="24"/>
        </w:rPr>
        <w:t>Tehniskā specifikācija</w:t>
      </w:r>
      <w:r w:rsidRPr="00AD1FDC">
        <w:rPr>
          <w:rFonts w:ascii="Times New Roman" w:hAnsi="Times New Roman" w:cs="Times New Roman"/>
          <w:i/>
          <w:iCs/>
          <w:sz w:val="24"/>
          <w:szCs w:val="24"/>
        </w:rPr>
        <w:t>”.</w:t>
      </w:r>
    </w:p>
    <w:p w14:paraId="579B0F4F" w14:textId="77777777" w:rsidR="00066E4D" w:rsidRPr="00AD1FDC" w:rsidRDefault="00066E4D" w:rsidP="00066E4D">
      <w:pPr>
        <w:rPr>
          <w:rFonts w:ascii="Times New Roman" w:hAnsi="Times New Roman" w:cs="Times New Roman"/>
          <w:i/>
          <w:iCs/>
          <w:sz w:val="24"/>
          <w:szCs w:val="24"/>
        </w:rPr>
      </w:pPr>
    </w:p>
    <w:p w14:paraId="72A72123" w14:textId="77777777" w:rsidR="00066E4D" w:rsidRPr="00AD1FDC" w:rsidRDefault="00066E4D" w:rsidP="00066E4D">
      <w:pPr>
        <w:jc w:val="both"/>
        <w:rPr>
          <w:rFonts w:ascii="Times New Roman" w:hAnsi="Times New Roman" w:cs="Times New Roman"/>
          <w:sz w:val="24"/>
          <w:szCs w:val="24"/>
        </w:rPr>
      </w:pPr>
      <w:r w:rsidRPr="00AD1FDC">
        <w:rPr>
          <w:rFonts w:ascii="Times New Roman" w:hAnsi="Times New Roman" w:cs="Times New Roman"/>
          <w:sz w:val="24"/>
          <w:szCs w:val="24"/>
        </w:rPr>
        <w:t>Datums: 202__. gada ____________________</w:t>
      </w:r>
    </w:p>
    <w:p w14:paraId="3F9D57AA" w14:textId="77777777" w:rsidR="00766A35" w:rsidRDefault="00766A35" w:rsidP="00066E4D">
      <w:pPr>
        <w:spacing w:line="300" w:lineRule="auto"/>
        <w:jc w:val="right"/>
        <w:rPr>
          <w:rFonts w:ascii="Times New Roman" w:eastAsia="Calibri" w:hAnsi="Times New Roman" w:cs="Times New Roman"/>
          <w:sz w:val="24"/>
          <w:szCs w:val="24"/>
        </w:rPr>
      </w:pPr>
    </w:p>
    <w:p w14:paraId="2E3A28D7" w14:textId="77777777" w:rsidR="00766A35" w:rsidRDefault="00766A35" w:rsidP="00066E4D">
      <w:pPr>
        <w:spacing w:line="300" w:lineRule="auto"/>
        <w:jc w:val="right"/>
        <w:rPr>
          <w:rFonts w:ascii="Times New Roman" w:eastAsia="Calibri" w:hAnsi="Times New Roman" w:cs="Times New Roman"/>
          <w:sz w:val="24"/>
          <w:szCs w:val="24"/>
        </w:rPr>
      </w:pPr>
    </w:p>
    <w:p w14:paraId="3C6A800E" w14:textId="77777777" w:rsidR="00766A35" w:rsidRDefault="00766A35" w:rsidP="00066E4D">
      <w:pPr>
        <w:spacing w:line="300" w:lineRule="auto"/>
        <w:jc w:val="right"/>
        <w:rPr>
          <w:rFonts w:ascii="Times New Roman" w:eastAsia="Calibri" w:hAnsi="Times New Roman" w:cs="Times New Roman"/>
          <w:sz w:val="24"/>
          <w:szCs w:val="24"/>
        </w:rPr>
      </w:pPr>
    </w:p>
    <w:p w14:paraId="351C83A3" w14:textId="083D8D83" w:rsidR="00066E4D" w:rsidRPr="00AD1FDC" w:rsidRDefault="00066E4D" w:rsidP="00066E4D">
      <w:pPr>
        <w:spacing w:line="300" w:lineRule="auto"/>
        <w:jc w:val="right"/>
        <w:rPr>
          <w:rFonts w:ascii="Times New Roman" w:eastAsia="Calibri" w:hAnsi="Times New Roman" w:cs="Times New Roman"/>
          <w:sz w:val="24"/>
          <w:szCs w:val="24"/>
        </w:rPr>
      </w:pPr>
      <w:r w:rsidRPr="00AD1FDC">
        <w:rPr>
          <w:rFonts w:ascii="Times New Roman" w:eastAsia="Calibri" w:hAnsi="Times New Roman" w:cs="Times New Roman"/>
          <w:sz w:val="24"/>
          <w:szCs w:val="24"/>
        </w:rPr>
        <w:lastRenderedPageBreak/>
        <w:t>2.pielikuma 1.pielikums</w:t>
      </w:r>
    </w:p>
    <w:p w14:paraId="21F2DF8E" w14:textId="77777777" w:rsidR="00066E4D" w:rsidRPr="00AD1FDC" w:rsidRDefault="00066E4D" w:rsidP="00066E4D">
      <w:pPr>
        <w:jc w:val="center"/>
        <w:rPr>
          <w:rFonts w:ascii="Times New Roman" w:hAnsi="Times New Roman" w:cs="Times New Roman"/>
          <w:b/>
          <w:bCs/>
          <w:sz w:val="24"/>
          <w:szCs w:val="24"/>
        </w:rPr>
      </w:pPr>
      <w:r w:rsidRPr="00AD1FDC">
        <w:rPr>
          <w:rFonts w:ascii="Times New Roman" w:hAnsi="Times New Roman" w:cs="Times New Roman"/>
          <w:b/>
          <w:bCs/>
          <w:sz w:val="24"/>
          <w:szCs w:val="24"/>
        </w:rPr>
        <w:t>PIEDĀVĀJUMS cenu aptaujai nr.______</w:t>
      </w:r>
    </w:p>
    <w:p w14:paraId="7D770E2B" w14:textId="77777777" w:rsidR="00066E4D" w:rsidRPr="00AD1FDC" w:rsidRDefault="00066E4D" w:rsidP="00066E4D">
      <w:pPr>
        <w:jc w:val="center"/>
        <w:rPr>
          <w:rFonts w:ascii="Times New Roman" w:hAnsi="Times New Roman" w:cs="Times New Roman"/>
          <w:b/>
          <w:bCs/>
          <w:sz w:val="24"/>
          <w:szCs w:val="24"/>
        </w:rPr>
      </w:pPr>
      <w:r w:rsidRPr="00AD1FDC">
        <w:rPr>
          <w:rFonts w:ascii="Times New Roman" w:hAnsi="Times New Roman" w:cs="Times New Roman"/>
          <w:b/>
          <w:bCs/>
          <w:sz w:val="24"/>
          <w:szCs w:val="24"/>
        </w:rPr>
        <w:t>Objekts: “______________________________________”</w:t>
      </w:r>
    </w:p>
    <w:p w14:paraId="5B6781AE" w14:textId="77777777" w:rsidR="00066E4D" w:rsidRPr="00AD1FDC" w:rsidRDefault="00066E4D" w:rsidP="00066E4D">
      <w:pPr>
        <w:jc w:val="both"/>
        <w:rPr>
          <w:rFonts w:ascii="Times New Roman" w:hAnsi="Times New Roman" w:cs="Times New Roman"/>
          <w:sz w:val="24"/>
          <w:szCs w:val="24"/>
        </w:rPr>
      </w:pPr>
    </w:p>
    <w:p w14:paraId="2CE6C601" w14:textId="77777777" w:rsidR="00066E4D" w:rsidRPr="00AD1FDC" w:rsidRDefault="00066E4D" w:rsidP="00066E4D">
      <w:pPr>
        <w:jc w:val="both"/>
        <w:rPr>
          <w:rFonts w:ascii="Times New Roman" w:hAnsi="Times New Roman" w:cs="Times New Roman"/>
          <w:sz w:val="24"/>
          <w:szCs w:val="24"/>
        </w:rPr>
      </w:pPr>
      <w:r w:rsidRPr="00AD1FDC">
        <w:rPr>
          <w:rFonts w:ascii="Times New Roman" w:hAnsi="Times New Roman" w:cs="Times New Roman"/>
          <w:sz w:val="24"/>
          <w:szCs w:val="24"/>
        </w:rPr>
        <w:t xml:space="preserve">Rīga, 202__.gada ___._________ </w:t>
      </w:r>
    </w:p>
    <w:p w14:paraId="2C46ED61" w14:textId="77777777" w:rsidR="00066E4D" w:rsidRPr="00AD1FDC" w:rsidRDefault="00066E4D" w:rsidP="00066E4D">
      <w:pPr>
        <w:jc w:val="both"/>
        <w:rPr>
          <w:rFonts w:ascii="Times New Roman" w:hAnsi="Times New Roman" w:cs="Times New Roman"/>
          <w:sz w:val="24"/>
          <w:szCs w:val="24"/>
        </w:rPr>
      </w:pPr>
    </w:p>
    <w:p w14:paraId="380D73FC" w14:textId="77777777" w:rsidR="00066E4D" w:rsidRPr="00AD1FDC" w:rsidRDefault="00066E4D" w:rsidP="00066E4D">
      <w:pPr>
        <w:jc w:val="both"/>
        <w:rPr>
          <w:rFonts w:ascii="Times New Roman" w:hAnsi="Times New Roman" w:cs="Times New Roman"/>
          <w:sz w:val="24"/>
          <w:szCs w:val="24"/>
        </w:rPr>
      </w:pPr>
      <w:r w:rsidRPr="00AD1FDC">
        <w:rPr>
          <w:rFonts w:ascii="Times New Roman" w:hAnsi="Times New Roman" w:cs="Times New Roman"/>
          <w:sz w:val="24"/>
          <w:szCs w:val="24"/>
        </w:rPr>
        <w:t>Ar šī cenu piedāvājuma iesniegšanu apliecinām, ka spējam veikt cenu piedāvājumā noteiktos būvdarbus saskaņā ar iesniegto piedāvājuma formu un tāmēm un būvdarbu veikšanas tiesību piešķiršanas gadījumā apņemies pildīt iepirkuma līgumu no paziņojuma saņemšanas brīža.</w:t>
      </w:r>
    </w:p>
    <w:p w14:paraId="77276AE7" w14:textId="77777777" w:rsidR="00066E4D" w:rsidRPr="00AD1FDC" w:rsidRDefault="00066E4D" w:rsidP="00066E4D">
      <w:pPr>
        <w:jc w:val="both"/>
        <w:rPr>
          <w:rFonts w:ascii="Times New Roman" w:hAnsi="Times New Roman" w:cs="Times New Roman"/>
          <w:sz w:val="24"/>
          <w:szCs w:val="24"/>
        </w:rPr>
      </w:pPr>
    </w:p>
    <w:p w14:paraId="3E3D1063" w14:textId="77777777" w:rsidR="00066E4D" w:rsidRPr="00AD1FDC" w:rsidRDefault="00066E4D" w:rsidP="00066E4D">
      <w:pPr>
        <w:jc w:val="both"/>
        <w:rPr>
          <w:rFonts w:ascii="Times New Roman" w:hAnsi="Times New Roman" w:cs="Times New Roman"/>
          <w:sz w:val="24"/>
          <w:szCs w:val="24"/>
        </w:rPr>
      </w:pPr>
      <w:r w:rsidRPr="00AD1FDC">
        <w:rPr>
          <w:rFonts w:ascii="Times New Roman" w:hAnsi="Times New Roman" w:cs="Times New Roman"/>
          <w:sz w:val="24"/>
          <w:szCs w:val="24"/>
        </w:rPr>
        <w:t>Būvdarbu izpildes termiņš: __ mēneši (nevajadzīgi nosvītrot) pēc līguma noslēgšanas.</w:t>
      </w:r>
    </w:p>
    <w:p w14:paraId="47AA722B" w14:textId="27E50F52" w:rsidR="00066E4D" w:rsidRPr="00AD1FDC" w:rsidRDefault="00066E4D" w:rsidP="00066E4D">
      <w:pPr>
        <w:spacing w:before="120"/>
        <w:contextualSpacing/>
        <w:rPr>
          <w:rFonts w:ascii="Times New Roman" w:hAnsi="Times New Roman" w:cs="Times New Roman"/>
          <w:sz w:val="24"/>
          <w:szCs w:val="24"/>
        </w:rPr>
      </w:pPr>
      <w:r w:rsidRPr="00AD1FDC">
        <w:rPr>
          <w:rFonts w:ascii="Times New Roman" w:hAnsi="Times New Roman" w:cs="Times New Roman"/>
          <w:sz w:val="24"/>
          <w:szCs w:val="24"/>
        </w:rPr>
        <w:t>Atbildīgais būvdarbu vadītājs</w:t>
      </w:r>
      <w:r w:rsidR="004B0AB0" w:rsidRPr="00AD1FDC">
        <w:rPr>
          <w:rFonts w:ascii="Times New Roman" w:hAnsi="Times New Roman" w:cs="Times New Roman"/>
          <w:sz w:val="24"/>
          <w:szCs w:val="24"/>
        </w:rPr>
        <w:t xml:space="preserve">* </w:t>
      </w:r>
      <w:r w:rsidRPr="00AD1FDC">
        <w:rPr>
          <w:rFonts w:ascii="Times New Roman" w:hAnsi="Times New Roman" w:cs="Times New Roman"/>
          <w:sz w:val="24"/>
          <w:szCs w:val="24"/>
        </w:rPr>
        <w:t>: __________________________________________________</w:t>
      </w:r>
    </w:p>
    <w:p w14:paraId="70EAAB0B" w14:textId="77777777" w:rsidR="00066E4D" w:rsidRPr="00AD1FDC" w:rsidRDefault="00066E4D" w:rsidP="00066E4D">
      <w:pPr>
        <w:spacing w:before="120"/>
        <w:contextualSpacing/>
        <w:rPr>
          <w:rFonts w:ascii="Times New Roman" w:hAnsi="Times New Roman" w:cs="Times New Roman"/>
          <w:sz w:val="24"/>
          <w:szCs w:val="24"/>
        </w:rPr>
      </w:pPr>
      <w:r w:rsidRPr="00AD1FDC">
        <w:rPr>
          <w:rFonts w:ascii="Times New Roman" w:hAnsi="Times New Roman" w:cs="Times New Roman"/>
          <w:sz w:val="24"/>
          <w:szCs w:val="24"/>
        </w:rPr>
        <w:t>__________________________________________________________________________</w:t>
      </w:r>
    </w:p>
    <w:p w14:paraId="75B0B383" w14:textId="77777777" w:rsidR="00066E4D" w:rsidRPr="00AD1FDC" w:rsidRDefault="00066E4D" w:rsidP="00066E4D">
      <w:pPr>
        <w:spacing w:before="120"/>
        <w:contextualSpacing/>
        <w:jc w:val="both"/>
        <w:rPr>
          <w:rFonts w:ascii="Times New Roman" w:hAnsi="Times New Roman" w:cs="Times New Roman"/>
          <w:i/>
          <w:iCs/>
          <w:sz w:val="24"/>
          <w:szCs w:val="24"/>
        </w:rPr>
      </w:pPr>
      <w:r w:rsidRPr="00AD1FDC">
        <w:rPr>
          <w:rFonts w:ascii="Times New Roman" w:hAnsi="Times New Roman" w:cs="Times New Roman"/>
          <w:sz w:val="24"/>
          <w:szCs w:val="24"/>
        </w:rPr>
        <w:tab/>
      </w:r>
      <w:r w:rsidRPr="00AD1FDC">
        <w:rPr>
          <w:rFonts w:ascii="Times New Roman" w:hAnsi="Times New Roman" w:cs="Times New Roman"/>
          <w:sz w:val="24"/>
          <w:szCs w:val="24"/>
        </w:rPr>
        <w:tab/>
      </w:r>
      <w:r w:rsidRPr="00AD1FDC">
        <w:rPr>
          <w:rFonts w:ascii="Times New Roman" w:hAnsi="Times New Roman" w:cs="Times New Roman"/>
          <w:i/>
          <w:iCs/>
          <w:sz w:val="24"/>
          <w:szCs w:val="24"/>
        </w:rPr>
        <w:t xml:space="preserve">                        (vārds, uzvārds, sertifikāta numurs, sertifikāta derīgumu termiņš, tel.nr., e-pasts)</w:t>
      </w:r>
    </w:p>
    <w:p w14:paraId="365C4AAB" w14:textId="77777777" w:rsidR="00066E4D" w:rsidRPr="00AD1FDC" w:rsidRDefault="00066E4D" w:rsidP="00066E4D">
      <w:pPr>
        <w:autoSpaceDE w:val="0"/>
        <w:spacing w:after="120"/>
        <w:jc w:val="both"/>
        <w:rPr>
          <w:rFonts w:ascii="Times New Roman" w:hAnsi="Times New Roman" w:cs="Times New Roman"/>
          <w:i/>
          <w:color w:val="FF0000"/>
          <w:sz w:val="24"/>
          <w:szCs w:val="24"/>
        </w:rPr>
      </w:pPr>
    </w:p>
    <w:p w14:paraId="0DA94782" w14:textId="5B2C311B" w:rsidR="00066E4D" w:rsidRPr="00AD1FDC" w:rsidRDefault="00066E4D" w:rsidP="00066E4D">
      <w:pPr>
        <w:autoSpaceDE w:val="0"/>
        <w:spacing w:before="120"/>
        <w:jc w:val="both"/>
        <w:rPr>
          <w:rFonts w:ascii="Times New Roman" w:hAnsi="Times New Roman" w:cs="Times New Roman"/>
          <w:sz w:val="24"/>
          <w:szCs w:val="24"/>
        </w:rPr>
      </w:pPr>
      <w:r w:rsidRPr="00AD1FDC">
        <w:rPr>
          <w:rFonts w:ascii="Times New Roman" w:hAnsi="Times New Roman" w:cs="Times New Roman"/>
          <w:sz w:val="24"/>
          <w:szCs w:val="24"/>
        </w:rPr>
        <w:t>Līguma izpildei piesaistītie apakšuzņēmēji*</w:t>
      </w:r>
      <w:r w:rsidR="004B0AB0" w:rsidRPr="00AD1FDC">
        <w:rPr>
          <w:rFonts w:ascii="Times New Roman" w:hAnsi="Times New Roman" w:cs="Times New Roman"/>
          <w:sz w:val="24"/>
          <w:szCs w:val="24"/>
        </w:rPr>
        <w:t>*</w:t>
      </w:r>
      <w:r w:rsidRPr="00AD1FDC">
        <w:rPr>
          <w:rFonts w:ascii="Times New Roman" w:hAnsi="Times New Roman" w:cs="Times New Roman"/>
          <w:sz w:val="24"/>
          <w:szCs w:val="24"/>
        </w:rPr>
        <w:t>:</w:t>
      </w:r>
    </w:p>
    <w:tbl>
      <w:tblPr>
        <w:tblStyle w:val="TableGrid"/>
        <w:tblW w:w="8513" w:type="dxa"/>
        <w:jc w:val="center"/>
        <w:tblLayout w:type="fixed"/>
        <w:tblLook w:val="04A0" w:firstRow="1" w:lastRow="0" w:firstColumn="1" w:lastColumn="0" w:noHBand="0" w:noVBand="1"/>
      </w:tblPr>
      <w:tblGrid>
        <w:gridCol w:w="5550"/>
        <w:gridCol w:w="2963"/>
      </w:tblGrid>
      <w:tr w:rsidR="00066E4D" w:rsidRPr="00AD1FDC" w14:paraId="39B4B00D" w14:textId="77777777" w:rsidTr="006A6B4B">
        <w:trPr>
          <w:jc w:val="center"/>
        </w:trPr>
        <w:tc>
          <w:tcPr>
            <w:tcW w:w="5550" w:type="dxa"/>
            <w:shd w:val="clear" w:color="auto" w:fill="D9E2F3" w:themeFill="accent1" w:themeFillTint="33"/>
            <w:vAlign w:val="center"/>
          </w:tcPr>
          <w:p w14:paraId="32290159" w14:textId="77777777" w:rsidR="00066E4D" w:rsidRPr="00AD1FDC" w:rsidRDefault="00066E4D" w:rsidP="006A6B4B">
            <w:pPr>
              <w:autoSpaceDE w:val="0"/>
              <w:ind w:right="-1"/>
              <w:jc w:val="center"/>
              <w:rPr>
                <w:rFonts w:ascii="Times New Roman" w:hAnsi="Times New Roman" w:cs="Times New Roman"/>
                <w:b/>
                <w:sz w:val="24"/>
                <w:szCs w:val="24"/>
              </w:rPr>
            </w:pPr>
            <w:r w:rsidRPr="00AD1FDC">
              <w:rPr>
                <w:rFonts w:ascii="Times New Roman" w:hAnsi="Times New Roman" w:cs="Times New Roman"/>
                <w:b/>
                <w:sz w:val="24"/>
                <w:szCs w:val="24"/>
              </w:rPr>
              <w:t>Uzņēmuma nosaukums, reģistrācijas nr., kontaktinformācija</w:t>
            </w:r>
          </w:p>
        </w:tc>
        <w:tc>
          <w:tcPr>
            <w:tcW w:w="2963" w:type="dxa"/>
            <w:shd w:val="clear" w:color="auto" w:fill="D9E2F3" w:themeFill="accent1" w:themeFillTint="33"/>
          </w:tcPr>
          <w:p w14:paraId="6A2572DE" w14:textId="77777777" w:rsidR="00066E4D" w:rsidRPr="00AD1FDC" w:rsidRDefault="00066E4D" w:rsidP="006A6B4B">
            <w:pPr>
              <w:autoSpaceDE w:val="0"/>
              <w:ind w:right="-1"/>
              <w:jc w:val="center"/>
              <w:rPr>
                <w:rFonts w:ascii="Times New Roman" w:hAnsi="Times New Roman" w:cs="Times New Roman"/>
                <w:b/>
                <w:sz w:val="24"/>
                <w:szCs w:val="24"/>
              </w:rPr>
            </w:pPr>
            <w:r w:rsidRPr="00AD1FDC">
              <w:rPr>
                <w:rFonts w:ascii="Times New Roman" w:hAnsi="Times New Roman" w:cs="Times New Roman"/>
                <w:b/>
                <w:sz w:val="24"/>
                <w:szCs w:val="24"/>
              </w:rPr>
              <w:t>Nodotie būvdarbi (darbu veids un % apjoms)</w:t>
            </w:r>
          </w:p>
        </w:tc>
      </w:tr>
      <w:tr w:rsidR="00066E4D" w:rsidRPr="00AD1FDC" w14:paraId="29C1F91B" w14:textId="77777777" w:rsidTr="006A6B4B">
        <w:trPr>
          <w:jc w:val="center"/>
        </w:trPr>
        <w:tc>
          <w:tcPr>
            <w:tcW w:w="5550" w:type="dxa"/>
          </w:tcPr>
          <w:p w14:paraId="63D2B0CC" w14:textId="77777777" w:rsidR="00066E4D" w:rsidRPr="00AD1FDC" w:rsidRDefault="00066E4D" w:rsidP="006A6B4B">
            <w:pPr>
              <w:autoSpaceDE w:val="0"/>
              <w:ind w:right="-1"/>
              <w:jc w:val="both"/>
              <w:rPr>
                <w:rFonts w:ascii="Times New Roman" w:hAnsi="Times New Roman" w:cs="Times New Roman"/>
                <w:sz w:val="24"/>
                <w:szCs w:val="24"/>
              </w:rPr>
            </w:pPr>
          </w:p>
        </w:tc>
        <w:tc>
          <w:tcPr>
            <w:tcW w:w="2963" w:type="dxa"/>
          </w:tcPr>
          <w:p w14:paraId="24D5664A" w14:textId="77777777" w:rsidR="00066E4D" w:rsidRPr="00AD1FDC" w:rsidRDefault="00066E4D" w:rsidP="006A6B4B">
            <w:pPr>
              <w:autoSpaceDE w:val="0"/>
              <w:ind w:right="-1"/>
              <w:jc w:val="both"/>
              <w:rPr>
                <w:rFonts w:ascii="Times New Roman" w:hAnsi="Times New Roman" w:cs="Times New Roman"/>
                <w:sz w:val="24"/>
                <w:szCs w:val="24"/>
              </w:rPr>
            </w:pPr>
          </w:p>
        </w:tc>
      </w:tr>
      <w:tr w:rsidR="00066E4D" w:rsidRPr="00AD1FDC" w14:paraId="5D173E01" w14:textId="77777777" w:rsidTr="006A6B4B">
        <w:trPr>
          <w:jc w:val="center"/>
        </w:trPr>
        <w:tc>
          <w:tcPr>
            <w:tcW w:w="5550" w:type="dxa"/>
          </w:tcPr>
          <w:p w14:paraId="117E3A95" w14:textId="77777777" w:rsidR="00066E4D" w:rsidRPr="00AD1FDC" w:rsidRDefault="00066E4D" w:rsidP="006A6B4B">
            <w:pPr>
              <w:autoSpaceDE w:val="0"/>
              <w:ind w:right="-1"/>
              <w:jc w:val="both"/>
              <w:rPr>
                <w:rFonts w:ascii="Times New Roman" w:hAnsi="Times New Roman" w:cs="Times New Roman"/>
                <w:sz w:val="24"/>
                <w:szCs w:val="24"/>
              </w:rPr>
            </w:pPr>
          </w:p>
        </w:tc>
        <w:tc>
          <w:tcPr>
            <w:tcW w:w="2963" w:type="dxa"/>
          </w:tcPr>
          <w:p w14:paraId="329A1B54" w14:textId="77777777" w:rsidR="00066E4D" w:rsidRPr="00AD1FDC" w:rsidRDefault="00066E4D" w:rsidP="006A6B4B">
            <w:pPr>
              <w:autoSpaceDE w:val="0"/>
              <w:ind w:right="-1"/>
              <w:jc w:val="both"/>
              <w:rPr>
                <w:rFonts w:ascii="Times New Roman" w:hAnsi="Times New Roman" w:cs="Times New Roman"/>
                <w:sz w:val="24"/>
                <w:szCs w:val="24"/>
              </w:rPr>
            </w:pPr>
          </w:p>
        </w:tc>
      </w:tr>
      <w:tr w:rsidR="00066E4D" w:rsidRPr="00AD1FDC" w14:paraId="11C3ECBB" w14:textId="77777777" w:rsidTr="006A6B4B">
        <w:trPr>
          <w:jc w:val="center"/>
        </w:trPr>
        <w:tc>
          <w:tcPr>
            <w:tcW w:w="5550" w:type="dxa"/>
          </w:tcPr>
          <w:p w14:paraId="5FB29A0F" w14:textId="77777777" w:rsidR="00066E4D" w:rsidRPr="00AD1FDC" w:rsidRDefault="00066E4D" w:rsidP="006A6B4B">
            <w:pPr>
              <w:autoSpaceDE w:val="0"/>
              <w:ind w:right="-1"/>
              <w:jc w:val="both"/>
              <w:rPr>
                <w:rFonts w:ascii="Times New Roman" w:hAnsi="Times New Roman" w:cs="Times New Roman"/>
                <w:sz w:val="24"/>
                <w:szCs w:val="24"/>
              </w:rPr>
            </w:pPr>
          </w:p>
        </w:tc>
        <w:tc>
          <w:tcPr>
            <w:tcW w:w="2963" w:type="dxa"/>
          </w:tcPr>
          <w:p w14:paraId="61CD084A" w14:textId="77777777" w:rsidR="00066E4D" w:rsidRPr="00AD1FDC" w:rsidRDefault="00066E4D" w:rsidP="006A6B4B">
            <w:pPr>
              <w:autoSpaceDE w:val="0"/>
              <w:ind w:right="-1"/>
              <w:jc w:val="both"/>
              <w:rPr>
                <w:rFonts w:ascii="Times New Roman" w:hAnsi="Times New Roman" w:cs="Times New Roman"/>
                <w:sz w:val="24"/>
                <w:szCs w:val="24"/>
              </w:rPr>
            </w:pPr>
          </w:p>
        </w:tc>
      </w:tr>
    </w:tbl>
    <w:p w14:paraId="4D33BDDE" w14:textId="7E4D7EB1" w:rsidR="004B0AB0" w:rsidRPr="00AD1FDC" w:rsidRDefault="00066E4D" w:rsidP="00066E4D">
      <w:pPr>
        <w:spacing w:before="120"/>
        <w:jc w:val="both"/>
        <w:rPr>
          <w:rFonts w:ascii="Times New Roman" w:hAnsi="Times New Roman" w:cs="Times New Roman"/>
          <w:i/>
          <w:iCs/>
          <w:sz w:val="24"/>
          <w:szCs w:val="24"/>
        </w:rPr>
      </w:pPr>
      <w:r w:rsidRPr="00AD1FDC">
        <w:rPr>
          <w:rFonts w:ascii="Times New Roman" w:hAnsi="Times New Roman" w:cs="Times New Roman"/>
          <w:sz w:val="24"/>
          <w:szCs w:val="24"/>
        </w:rPr>
        <w:t xml:space="preserve">* </w:t>
      </w:r>
      <w:r w:rsidR="004B0AB0" w:rsidRPr="00AD1FDC">
        <w:rPr>
          <w:rFonts w:ascii="Times New Roman" w:hAnsi="Times New Roman" w:cs="Times New Roman"/>
          <w:i/>
          <w:iCs/>
          <w:sz w:val="24"/>
          <w:szCs w:val="24"/>
        </w:rPr>
        <w:t>Piedāvājumam jā</w:t>
      </w:r>
      <w:r w:rsidR="00795F0B" w:rsidRPr="00AD1FDC">
        <w:rPr>
          <w:rFonts w:ascii="Times New Roman" w:hAnsi="Times New Roman" w:cs="Times New Roman"/>
          <w:i/>
          <w:iCs/>
          <w:sz w:val="24"/>
          <w:szCs w:val="24"/>
        </w:rPr>
        <w:t>pievieno minētā būvdarbu vadītāja</w:t>
      </w:r>
      <w:r w:rsidR="008B09B7" w:rsidRPr="00AD1FDC">
        <w:rPr>
          <w:rFonts w:ascii="Times New Roman" w:hAnsi="Times New Roman" w:cs="Times New Roman"/>
          <w:i/>
          <w:iCs/>
          <w:sz w:val="24"/>
          <w:szCs w:val="24"/>
        </w:rPr>
        <w:t xml:space="preserve"> </w:t>
      </w:r>
      <w:r w:rsidR="00795F0B" w:rsidRPr="00AD1FDC">
        <w:rPr>
          <w:rFonts w:ascii="Times New Roman" w:hAnsi="Times New Roman"/>
          <w:i/>
          <w:iCs/>
          <w:sz w:val="24"/>
          <w:szCs w:val="24"/>
        </w:rPr>
        <w:t xml:space="preserve">apliecinājumu par gatavību veikt attiecīgā speciālista pienākumus, ja </w:t>
      </w:r>
      <w:r w:rsidR="00C97179" w:rsidRPr="00AD1FDC">
        <w:rPr>
          <w:rFonts w:ascii="Times New Roman" w:hAnsi="Times New Roman"/>
          <w:i/>
          <w:iCs/>
          <w:sz w:val="24"/>
          <w:szCs w:val="24"/>
        </w:rPr>
        <w:t>iespējamajam izpildītājam</w:t>
      </w:r>
      <w:r w:rsidR="00795F0B" w:rsidRPr="00AD1FDC">
        <w:rPr>
          <w:rFonts w:ascii="Times New Roman" w:hAnsi="Times New Roman"/>
          <w:i/>
          <w:iCs/>
          <w:sz w:val="24"/>
          <w:szCs w:val="24"/>
        </w:rPr>
        <w:t xml:space="preserve"> tiek </w:t>
      </w:r>
      <w:r w:rsidR="00C97179" w:rsidRPr="00AD1FDC">
        <w:rPr>
          <w:rFonts w:ascii="Times New Roman" w:hAnsi="Times New Roman"/>
          <w:i/>
          <w:iCs/>
          <w:sz w:val="24"/>
          <w:szCs w:val="24"/>
        </w:rPr>
        <w:t>piešķirtas iepirkuma līguma slēgšanas tiesības</w:t>
      </w:r>
      <w:r w:rsidR="00795F0B" w:rsidRPr="00AD1FDC">
        <w:rPr>
          <w:rFonts w:ascii="Times New Roman" w:hAnsi="Times New Roman"/>
          <w:i/>
          <w:iCs/>
          <w:sz w:val="24"/>
          <w:szCs w:val="24"/>
        </w:rPr>
        <w:t xml:space="preserve"> un </w:t>
      </w:r>
      <w:r w:rsidR="00C97179" w:rsidRPr="00AD1FDC">
        <w:rPr>
          <w:rFonts w:ascii="Times New Roman" w:hAnsi="Times New Roman"/>
          <w:i/>
          <w:iCs/>
          <w:sz w:val="24"/>
          <w:szCs w:val="24"/>
        </w:rPr>
        <w:t>iespējamaj</w:t>
      </w:r>
      <w:r w:rsidR="00DB48CE" w:rsidRPr="00AD1FDC">
        <w:rPr>
          <w:rFonts w:ascii="Times New Roman" w:hAnsi="Times New Roman"/>
          <w:i/>
          <w:iCs/>
          <w:sz w:val="24"/>
          <w:szCs w:val="24"/>
        </w:rPr>
        <w:t>am izpildītājam</w:t>
      </w:r>
      <w:r w:rsidR="00795F0B" w:rsidRPr="00AD1FDC">
        <w:rPr>
          <w:rFonts w:ascii="Times New Roman" w:hAnsi="Times New Roman"/>
          <w:i/>
          <w:iCs/>
          <w:sz w:val="24"/>
          <w:szCs w:val="24"/>
        </w:rPr>
        <w:t xml:space="preserve"> jānorāda, kāds būs tiesisko attiecību veids (darba līgums, uzņēmuma līgums, vai tml.) starp </w:t>
      </w:r>
      <w:r w:rsidR="00DB48CE" w:rsidRPr="00AD1FDC">
        <w:rPr>
          <w:rFonts w:ascii="Times New Roman" w:hAnsi="Times New Roman"/>
          <w:i/>
          <w:iCs/>
          <w:sz w:val="24"/>
          <w:szCs w:val="24"/>
        </w:rPr>
        <w:t>iespējamo izpildītāju un minēto būvdarbu vadītāju.</w:t>
      </w:r>
    </w:p>
    <w:p w14:paraId="245D805A" w14:textId="4964CEF8" w:rsidR="00066E4D" w:rsidRPr="00AD1FDC" w:rsidRDefault="004B0AB0" w:rsidP="00066E4D">
      <w:pPr>
        <w:spacing w:before="120"/>
        <w:jc w:val="both"/>
        <w:rPr>
          <w:rFonts w:ascii="Times New Roman" w:hAnsi="Times New Roman" w:cs="Times New Roman"/>
          <w:i/>
          <w:iCs/>
          <w:sz w:val="24"/>
          <w:szCs w:val="24"/>
        </w:rPr>
      </w:pPr>
      <w:r w:rsidRPr="00AD1FDC">
        <w:rPr>
          <w:rFonts w:ascii="Times New Roman" w:hAnsi="Times New Roman" w:cs="Times New Roman"/>
          <w:i/>
          <w:iCs/>
          <w:sz w:val="24"/>
          <w:szCs w:val="24"/>
        </w:rPr>
        <w:t xml:space="preserve">** </w:t>
      </w:r>
      <w:r w:rsidR="00066E4D" w:rsidRPr="00AD1FDC">
        <w:rPr>
          <w:rFonts w:ascii="Times New Roman" w:hAnsi="Times New Roman" w:cs="Times New Roman"/>
          <w:i/>
          <w:iCs/>
          <w:sz w:val="24"/>
          <w:szCs w:val="24"/>
        </w:rPr>
        <w:t>Piedāvājumam pievieno vienošanos ar katru apakšuzņēmēju par konkrētu darbu izpildi vai apakšuzņēmēja apliecinājumu par dalību līguma izpildē konkrētā pozīcijā, norādot veicamos darbus, ja līgums tiktu piešķirts Uzņēmumam.</w:t>
      </w:r>
    </w:p>
    <w:p w14:paraId="22CB4C42" w14:textId="64E80DA7" w:rsidR="00066E4D" w:rsidRPr="00AD1FDC" w:rsidRDefault="00066E4D" w:rsidP="00066E4D">
      <w:pPr>
        <w:jc w:val="both"/>
        <w:rPr>
          <w:rFonts w:ascii="Times New Roman" w:hAnsi="Times New Roman" w:cs="Times New Roman"/>
          <w:sz w:val="24"/>
          <w:szCs w:val="24"/>
        </w:rPr>
      </w:pPr>
      <w:r w:rsidRPr="00AD1FDC">
        <w:rPr>
          <w:rFonts w:ascii="Times New Roman" w:hAnsi="Times New Roman" w:cs="Times New Roman"/>
          <w:sz w:val="24"/>
          <w:szCs w:val="24"/>
        </w:rPr>
        <w:t>Būvdarbu cena __________ (Darbu daudzumu un izmaksu saraksta kopsumma EUR bez PVN).</w:t>
      </w:r>
    </w:p>
    <w:p w14:paraId="6C393C71" w14:textId="77777777" w:rsidR="00066E4D" w:rsidRPr="00AD1FDC" w:rsidRDefault="00066E4D" w:rsidP="00066E4D">
      <w:pPr>
        <w:jc w:val="both"/>
        <w:rPr>
          <w:rFonts w:ascii="Times New Roman" w:hAnsi="Times New Roman" w:cs="Times New Roman"/>
          <w:sz w:val="24"/>
          <w:szCs w:val="24"/>
        </w:rPr>
      </w:pPr>
    </w:p>
    <w:p w14:paraId="6AD0AB4B" w14:textId="77777777" w:rsidR="00066E4D" w:rsidRPr="00AD1FDC" w:rsidRDefault="00066E4D" w:rsidP="00066E4D">
      <w:pPr>
        <w:jc w:val="both"/>
        <w:rPr>
          <w:rFonts w:ascii="Times New Roman" w:hAnsi="Times New Roman" w:cs="Times New Roman"/>
          <w:sz w:val="24"/>
          <w:szCs w:val="24"/>
        </w:rPr>
      </w:pPr>
      <w:r w:rsidRPr="00AD1FDC">
        <w:rPr>
          <w:rFonts w:ascii="Times New Roman" w:hAnsi="Times New Roman" w:cs="Times New Roman"/>
          <w:sz w:val="24"/>
          <w:szCs w:val="24"/>
        </w:rPr>
        <w:t>Pielikumi:</w:t>
      </w:r>
    </w:p>
    <w:p w14:paraId="624839FB" w14:textId="77777777" w:rsidR="00066E4D" w:rsidRPr="00AD1FDC" w:rsidRDefault="00066E4D" w:rsidP="00066E4D">
      <w:pPr>
        <w:rPr>
          <w:rFonts w:ascii="Times New Roman" w:hAnsi="Times New Roman" w:cs="Times New Roman"/>
          <w:i/>
          <w:iCs/>
          <w:sz w:val="24"/>
          <w:szCs w:val="24"/>
        </w:rPr>
      </w:pPr>
      <w:r w:rsidRPr="00AD1FDC">
        <w:rPr>
          <w:rFonts w:ascii="Times New Roman" w:hAnsi="Times New Roman" w:cs="Times New Roman"/>
          <w:i/>
          <w:iCs/>
          <w:sz w:val="24"/>
          <w:szCs w:val="24"/>
        </w:rPr>
        <w:t>1.pielikums “Tāmes”.</w:t>
      </w:r>
    </w:p>
    <w:p w14:paraId="07E53505" w14:textId="77777777" w:rsidR="00066E4D" w:rsidRPr="00AD1FDC" w:rsidRDefault="00066E4D" w:rsidP="00066E4D">
      <w:pPr>
        <w:pStyle w:val="NoSpacing"/>
        <w:rPr>
          <w:rFonts w:ascii="Times New Roman" w:hAnsi="Times New Roman"/>
          <w:sz w:val="24"/>
          <w:szCs w:val="24"/>
        </w:rPr>
      </w:pPr>
      <w:r w:rsidRPr="00AD1FDC">
        <w:rPr>
          <w:rFonts w:ascii="Times New Roman" w:hAnsi="Times New Roman"/>
          <w:sz w:val="24"/>
          <w:szCs w:val="24"/>
        </w:rPr>
        <w:t>Piedāvājumu sagatavoja Izpildītāja paraksttiesīgā persona: ___________________________________________________________</w:t>
      </w:r>
    </w:p>
    <w:p w14:paraId="7F2FA454" w14:textId="77777777" w:rsidR="00066E4D" w:rsidRPr="00AD1FDC" w:rsidRDefault="00066E4D" w:rsidP="00066E4D">
      <w:pPr>
        <w:pStyle w:val="NoSpacing"/>
        <w:ind w:left="2160" w:firstLine="720"/>
        <w:rPr>
          <w:rFonts w:ascii="Times New Roman" w:hAnsi="Times New Roman"/>
          <w:sz w:val="24"/>
          <w:szCs w:val="24"/>
        </w:rPr>
      </w:pPr>
      <w:r w:rsidRPr="00AD1FDC">
        <w:rPr>
          <w:rFonts w:ascii="Times New Roman" w:hAnsi="Times New Roman"/>
          <w:sz w:val="24"/>
          <w:szCs w:val="24"/>
        </w:rPr>
        <w:t xml:space="preserve"> (vārds, uzvārds, amats, paraksts, tel.nr., e-pasts) </w:t>
      </w:r>
    </w:p>
    <w:p w14:paraId="61C02E76" w14:textId="77777777" w:rsidR="00066E4D" w:rsidRPr="00AD1FDC" w:rsidRDefault="00066E4D" w:rsidP="00066E4D">
      <w:pPr>
        <w:pStyle w:val="NoSpacing"/>
        <w:rPr>
          <w:rFonts w:ascii="Times New Roman" w:hAnsi="Times New Roman"/>
          <w:sz w:val="24"/>
          <w:szCs w:val="24"/>
        </w:rPr>
      </w:pPr>
    </w:p>
    <w:p w14:paraId="24C36020" w14:textId="77777777" w:rsidR="00066E4D" w:rsidRPr="00AD1FDC" w:rsidRDefault="00066E4D" w:rsidP="00066E4D">
      <w:pPr>
        <w:jc w:val="both"/>
        <w:rPr>
          <w:rFonts w:ascii="Times New Roman" w:hAnsi="Times New Roman" w:cs="Times New Roman"/>
          <w:sz w:val="24"/>
          <w:szCs w:val="24"/>
        </w:rPr>
      </w:pPr>
    </w:p>
    <w:p w14:paraId="764B7DBE" w14:textId="77777777" w:rsidR="00066E4D" w:rsidRPr="00AD1FDC" w:rsidRDefault="00066E4D" w:rsidP="00066E4D">
      <w:pPr>
        <w:jc w:val="both"/>
        <w:rPr>
          <w:rFonts w:ascii="Times New Roman" w:hAnsi="Times New Roman" w:cs="Times New Roman"/>
          <w:sz w:val="24"/>
          <w:szCs w:val="24"/>
        </w:rPr>
      </w:pPr>
      <w:r w:rsidRPr="00AD1FDC">
        <w:rPr>
          <w:rFonts w:ascii="Times New Roman" w:hAnsi="Times New Roman" w:cs="Times New Roman"/>
          <w:sz w:val="24"/>
          <w:szCs w:val="24"/>
        </w:rPr>
        <w:t>Datums: 202__. gada ____________________</w:t>
      </w:r>
    </w:p>
    <w:p w14:paraId="73A79765" w14:textId="77777777" w:rsidR="00066E4D" w:rsidRPr="00AD1FDC" w:rsidRDefault="00066E4D" w:rsidP="00066E4D">
      <w:pPr>
        <w:spacing w:line="300" w:lineRule="auto"/>
        <w:jc w:val="right"/>
        <w:rPr>
          <w:rFonts w:ascii="Times New Roman" w:eastAsia="Calibri" w:hAnsi="Times New Roman" w:cs="Times New Roman"/>
          <w:sz w:val="24"/>
          <w:szCs w:val="24"/>
        </w:rPr>
      </w:pPr>
      <w:r w:rsidRPr="00AD1FDC">
        <w:rPr>
          <w:rFonts w:ascii="Times New Roman" w:eastAsia="Calibri" w:hAnsi="Times New Roman" w:cs="Times New Roman"/>
          <w:sz w:val="24"/>
          <w:szCs w:val="24"/>
        </w:rPr>
        <w:lastRenderedPageBreak/>
        <w:t>2.pielikuma 2.pielikums</w:t>
      </w:r>
    </w:p>
    <w:p w14:paraId="7F67E803" w14:textId="77777777" w:rsidR="00066E4D" w:rsidRPr="00AD1FDC" w:rsidRDefault="00066E4D" w:rsidP="00066E4D">
      <w:pPr>
        <w:spacing w:line="300" w:lineRule="auto"/>
        <w:jc w:val="right"/>
        <w:rPr>
          <w:rFonts w:ascii="Times New Roman" w:eastAsia="Calibri" w:hAnsi="Times New Roman" w:cs="Times New Roman"/>
          <w:sz w:val="24"/>
          <w:szCs w:val="24"/>
        </w:rPr>
      </w:pPr>
    </w:p>
    <w:p w14:paraId="503CB1B3" w14:textId="6F9A86AD" w:rsidR="00066E4D" w:rsidRPr="00AD1FDC" w:rsidRDefault="00066E4D" w:rsidP="00066E4D">
      <w:pPr>
        <w:spacing w:line="300" w:lineRule="auto"/>
        <w:jc w:val="center"/>
        <w:rPr>
          <w:rFonts w:ascii="Times New Roman" w:eastAsia="Calibri" w:hAnsi="Times New Roman" w:cs="Times New Roman"/>
          <w:sz w:val="24"/>
          <w:szCs w:val="24"/>
        </w:rPr>
      </w:pPr>
      <w:r w:rsidRPr="00AD1FDC">
        <w:rPr>
          <w:rFonts w:ascii="Times New Roman" w:eastAsia="Calibri" w:hAnsi="Times New Roman" w:cs="Times New Roman"/>
          <w:sz w:val="24"/>
          <w:szCs w:val="24"/>
        </w:rPr>
        <w:t>Darbu daudzumu un izmaksu saraksts</w:t>
      </w:r>
    </w:p>
    <w:p w14:paraId="437A0E8C" w14:textId="77777777" w:rsidR="00066E4D" w:rsidRPr="00AD1FDC" w:rsidRDefault="00066E4D" w:rsidP="00066E4D">
      <w:pPr>
        <w:spacing w:line="300" w:lineRule="auto"/>
        <w:jc w:val="center"/>
        <w:rPr>
          <w:rFonts w:ascii="Times New Roman" w:eastAsia="Calibri" w:hAnsi="Times New Roman" w:cs="Times New Roman"/>
          <w:sz w:val="24"/>
          <w:szCs w:val="24"/>
        </w:rPr>
      </w:pPr>
      <w:r w:rsidRPr="00AD1FDC">
        <w:rPr>
          <w:rFonts w:ascii="Times New Roman" w:eastAsia="Calibri" w:hAnsi="Times New Roman" w:cs="Times New Roman"/>
          <w:sz w:val="24"/>
          <w:szCs w:val="24"/>
        </w:rPr>
        <w:t>(atsevišķā failā)</w:t>
      </w:r>
    </w:p>
    <w:p w14:paraId="3C8CE7A0"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049ECC01"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5B0504E6"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6A99D0C8"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29EB71B5"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4875F98E"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70F39D64"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4CE9F93E"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470B995D"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23075676"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6B8C9FE4"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0CDEE26C"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5DA0EE9F"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01EF3C1B"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51E19254"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55B77509"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7A11C6EA"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1708E763"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4BA1757D"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0C2522EA"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07B93112"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669C2CA5"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10699D1F"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3EBD664F"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030AB972"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76712D7A" w14:textId="77777777" w:rsidR="00066E4D" w:rsidRPr="00AD1FDC" w:rsidRDefault="00066E4D" w:rsidP="00066E4D">
      <w:pPr>
        <w:spacing w:line="300" w:lineRule="auto"/>
        <w:jc w:val="right"/>
        <w:rPr>
          <w:rFonts w:ascii="Times New Roman" w:eastAsia="Calibri" w:hAnsi="Times New Roman" w:cs="Times New Roman"/>
          <w:sz w:val="24"/>
          <w:szCs w:val="24"/>
        </w:rPr>
      </w:pPr>
      <w:r w:rsidRPr="00AD1FDC">
        <w:rPr>
          <w:rFonts w:ascii="Times New Roman" w:eastAsia="Calibri" w:hAnsi="Times New Roman" w:cs="Times New Roman"/>
          <w:sz w:val="24"/>
          <w:szCs w:val="24"/>
        </w:rPr>
        <w:lastRenderedPageBreak/>
        <w:t xml:space="preserve">3.pielikums </w:t>
      </w:r>
    </w:p>
    <w:p w14:paraId="6EEAABA3" w14:textId="77777777" w:rsidR="00066E4D" w:rsidRPr="00AD1FDC" w:rsidRDefault="00066E4D" w:rsidP="00066E4D">
      <w:pPr>
        <w:spacing w:line="300" w:lineRule="auto"/>
        <w:jc w:val="right"/>
        <w:rPr>
          <w:rFonts w:ascii="Times New Roman" w:eastAsia="Calibri" w:hAnsi="Times New Roman" w:cs="Times New Roman"/>
          <w:sz w:val="24"/>
          <w:szCs w:val="24"/>
        </w:rPr>
      </w:pPr>
    </w:p>
    <w:p w14:paraId="3BC7720B"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6D6EE423" w14:textId="77777777" w:rsidR="00066E4D" w:rsidRPr="00AD1FDC" w:rsidRDefault="00066E4D" w:rsidP="00066E4D">
      <w:pPr>
        <w:spacing w:line="300" w:lineRule="auto"/>
        <w:jc w:val="center"/>
        <w:rPr>
          <w:rFonts w:ascii="Times New Roman" w:eastAsia="Calibri" w:hAnsi="Times New Roman" w:cs="Times New Roman"/>
          <w:sz w:val="24"/>
          <w:szCs w:val="24"/>
        </w:rPr>
      </w:pPr>
      <w:r w:rsidRPr="00AD1FDC">
        <w:rPr>
          <w:rFonts w:ascii="Times New Roman" w:eastAsia="Calibri" w:hAnsi="Times New Roman" w:cs="Times New Roman"/>
          <w:sz w:val="24"/>
          <w:szCs w:val="24"/>
        </w:rPr>
        <w:t>PAZIŅOJUMS Nr.</w:t>
      </w:r>
    </w:p>
    <w:p w14:paraId="5233123E"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0C4FB45C" w14:textId="77777777" w:rsidR="00066E4D" w:rsidRPr="00AD1FDC" w:rsidRDefault="00066E4D" w:rsidP="00066E4D">
      <w:pPr>
        <w:spacing w:line="300" w:lineRule="auto"/>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Rīgā 20__. gada __. mēnesī </w:t>
      </w:r>
    </w:p>
    <w:p w14:paraId="68C6ED1C"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32833426" w14:textId="77777777" w:rsidR="00066E4D" w:rsidRPr="00AD1FDC" w:rsidRDefault="00066E4D" w:rsidP="00066E4D">
      <w:pPr>
        <w:spacing w:line="300" w:lineRule="auto"/>
        <w:jc w:val="right"/>
        <w:rPr>
          <w:rFonts w:ascii="Times New Roman" w:eastAsia="Calibri" w:hAnsi="Times New Roman" w:cs="Times New Roman"/>
          <w:sz w:val="24"/>
          <w:szCs w:val="24"/>
        </w:rPr>
      </w:pPr>
      <w:r w:rsidRPr="00AD1FDC">
        <w:rPr>
          <w:rFonts w:ascii="Times New Roman" w:eastAsia="Calibri" w:hAnsi="Times New Roman" w:cs="Times New Roman"/>
          <w:sz w:val="24"/>
          <w:szCs w:val="24"/>
        </w:rPr>
        <w:t>Izpildītājam</w:t>
      </w:r>
    </w:p>
    <w:p w14:paraId="6E745BA3"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00EC6126" w14:textId="77777777" w:rsidR="00066E4D" w:rsidRPr="00AD1FDC" w:rsidRDefault="00066E4D" w:rsidP="00066E4D">
      <w:pPr>
        <w:spacing w:line="300" w:lineRule="auto"/>
        <w:jc w:val="right"/>
        <w:rPr>
          <w:rFonts w:ascii="Times New Roman" w:eastAsia="Calibri" w:hAnsi="Times New Roman" w:cs="Times New Roman"/>
          <w:i/>
          <w:iCs/>
          <w:sz w:val="24"/>
          <w:szCs w:val="24"/>
        </w:rPr>
      </w:pPr>
      <w:r w:rsidRPr="00AD1FDC">
        <w:rPr>
          <w:rFonts w:ascii="Times New Roman" w:eastAsia="Calibri" w:hAnsi="Times New Roman" w:cs="Times New Roman"/>
          <w:i/>
          <w:iCs/>
          <w:sz w:val="24"/>
          <w:szCs w:val="24"/>
        </w:rPr>
        <w:t>Zināšanai:</w:t>
      </w:r>
    </w:p>
    <w:p w14:paraId="075795B2" w14:textId="77777777" w:rsidR="00066E4D" w:rsidRPr="00AD1FDC" w:rsidRDefault="00066E4D" w:rsidP="00066E4D">
      <w:pPr>
        <w:spacing w:line="300" w:lineRule="auto"/>
        <w:jc w:val="right"/>
        <w:rPr>
          <w:rFonts w:ascii="Times New Roman" w:eastAsia="Calibri" w:hAnsi="Times New Roman" w:cs="Times New Roman"/>
          <w:sz w:val="24"/>
          <w:szCs w:val="24"/>
        </w:rPr>
      </w:pPr>
    </w:p>
    <w:p w14:paraId="46168B8E" w14:textId="77777777" w:rsidR="00066E4D" w:rsidRPr="00AD1FDC" w:rsidRDefault="00066E4D" w:rsidP="00066E4D">
      <w:pPr>
        <w:spacing w:line="300" w:lineRule="auto"/>
        <w:jc w:val="right"/>
        <w:rPr>
          <w:rFonts w:ascii="Times New Roman" w:eastAsia="Calibri" w:hAnsi="Times New Roman" w:cs="Times New Roman"/>
          <w:sz w:val="24"/>
          <w:szCs w:val="24"/>
        </w:rPr>
      </w:pPr>
      <w:r w:rsidRPr="00AD1FDC">
        <w:rPr>
          <w:rFonts w:ascii="Times New Roman" w:eastAsia="Calibri" w:hAnsi="Times New Roman" w:cs="Times New Roman"/>
          <w:sz w:val="24"/>
          <w:szCs w:val="24"/>
        </w:rPr>
        <w:t>PRETENDETIEM</w:t>
      </w:r>
    </w:p>
    <w:p w14:paraId="69F4AD46"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6AA84120" w14:textId="77777777" w:rsidR="00066E4D" w:rsidRPr="00AD1FDC" w:rsidRDefault="00066E4D" w:rsidP="00066E4D">
      <w:pPr>
        <w:spacing w:line="300" w:lineRule="auto"/>
        <w:ind w:firstLine="72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Pasūtītāja nosaukums: Rīgas pašvaldības sabiedrība ar ierobežotu atbildību „Rīgas satiksme”, Rīga, Kleistu ielā 28, Latvija, LV – 1067; tālrunis +371-7065400; fakss +371-7065402.</w:t>
      </w:r>
    </w:p>
    <w:p w14:paraId="53D75BA4" w14:textId="77777777" w:rsidR="00066E4D" w:rsidRPr="00AD1FDC" w:rsidRDefault="00066E4D" w:rsidP="00066E4D">
      <w:pPr>
        <w:spacing w:line="300" w:lineRule="auto"/>
        <w:ind w:firstLine="72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Iepirkuma līguma priekšmets:</w:t>
      </w:r>
    </w:p>
    <w:p w14:paraId="07E37574" w14:textId="77777777" w:rsidR="00066E4D" w:rsidRPr="00AD1FDC" w:rsidRDefault="00066E4D" w:rsidP="00066E4D">
      <w:pPr>
        <w:spacing w:line="300" w:lineRule="auto"/>
        <w:ind w:firstLine="72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Piedāvājuma izvēles kritērijs: </w:t>
      </w:r>
    </w:p>
    <w:p w14:paraId="3C1D9292" w14:textId="77777777" w:rsidR="00066E4D" w:rsidRPr="00AD1FDC" w:rsidRDefault="00066E4D" w:rsidP="00066E4D">
      <w:pPr>
        <w:spacing w:line="300" w:lineRule="auto"/>
        <w:ind w:firstLine="72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Datums, kad nosūtīta cenu aptauja – 20__. gada __. mēnesī.</w:t>
      </w:r>
    </w:p>
    <w:p w14:paraId="558CC40E" w14:textId="77777777" w:rsidR="00066E4D" w:rsidRPr="00AD1FDC" w:rsidRDefault="00066E4D" w:rsidP="00066E4D">
      <w:pPr>
        <w:spacing w:line="300" w:lineRule="auto"/>
        <w:ind w:firstLine="72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Cenu piedāvājumu iesniegšanas termiņa pēdējās dienas datums – 20__. gada __. mēnesī.</w:t>
      </w:r>
    </w:p>
    <w:p w14:paraId="144A1ED6" w14:textId="77777777" w:rsidR="00066E4D" w:rsidRPr="00AD1FDC" w:rsidRDefault="00066E4D" w:rsidP="00066E4D">
      <w:pPr>
        <w:spacing w:line="300" w:lineRule="auto"/>
        <w:ind w:firstLine="72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Saņemto cenu piedāvājumu skaits un informācija par piedāvājumiem:</w:t>
      </w:r>
      <w:r w:rsidRPr="00AD1FDC" w:rsidDel="004C38D5">
        <w:rPr>
          <w:rFonts w:ascii="Times New Roman" w:eastAsia="Calibri" w:hAnsi="Times New Roman" w:cs="Times New Roman"/>
          <w:bCs/>
          <w:sz w:val="24"/>
          <w:szCs w:val="24"/>
        </w:rPr>
        <w:t xml:space="preserve"> </w:t>
      </w:r>
    </w:p>
    <w:p w14:paraId="7A8DB1BC" w14:textId="77777777" w:rsidR="00066E4D" w:rsidRPr="00AD1FDC" w:rsidRDefault="00066E4D" w:rsidP="00066E4D">
      <w:pPr>
        <w:spacing w:line="300" w:lineRule="auto"/>
        <w:ind w:firstLine="720"/>
        <w:jc w:val="both"/>
        <w:rPr>
          <w:rFonts w:ascii="Times New Roman" w:eastAsia="Calibri" w:hAnsi="Times New Roman" w:cs="Times New Roman"/>
          <w:sz w:val="24"/>
          <w:szCs w:val="24"/>
        </w:rPr>
      </w:pPr>
      <w:r w:rsidRPr="00AD1FDC">
        <w:rPr>
          <w:rFonts w:ascii="Times New Roman" w:eastAsia="Calibri" w:hAnsi="Times New Roman" w:cs="Times New Roman"/>
          <w:sz w:val="24"/>
          <w:szCs w:val="24"/>
        </w:rPr>
        <w:t>Izpildītājs, kuram tiek piešķirtas cenu aptaujā Nr. norādīto būvdarbu izpildes tiesības:</w:t>
      </w:r>
    </w:p>
    <w:p w14:paraId="28E869C4"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772E5067" w14:textId="77777777" w:rsidR="00066E4D" w:rsidRPr="00AD1FDC" w:rsidRDefault="00066E4D" w:rsidP="00066E4D">
      <w:pPr>
        <w:spacing w:line="300" w:lineRule="auto"/>
        <w:jc w:val="center"/>
        <w:rPr>
          <w:rFonts w:ascii="Times New Roman" w:eastAsia="Calibri" w:hAnsi="Times New Roman" w:cs="Times New Roman"/>
          <w:sz w:val="24"/>
          <w:szCs w:val="24"/>
        </w:rPr>
      </w:pPr>
    </w:p>
    <w:p w14:paraId="46CF7535" w14:textId="77777777" w:rsidR="00066E4D" w:rsidRPr="00AD1FDC" w:rsidRDefault="00066E4D" w:rsidP="00066E4D">
      <w:pPr>
        <w:spacing w:line="300" w:lineRule="auto"/>
        <w:rPr>
          <w:rFonts w:ascii="Times New Roman" w:eastAsia="Calibri" w:hAnsi="Times New Roman" w:cs="Times New Roman"/>
          <w:sz w:val="24"/>
          <w:szCs w:val="24"/>
        </w:rPr>
      </w:pPr>
      <w:r w:rsidRPr="00AD1FDC">
        <w:rPr>
          <w:rFonts w:ascii="Times New Roman" w:eastAsia="Calibri" w:hAnsi="Times New Roman" w:cs="Times New Roman"/>
          <w:sz w:val="24"/>
          <w:szCs w:val="24"/>
        </w:rPr>
        <w:t>Pasūtītāja pilnvarotā persona: Amats</w:t>
      </w:r>
      <w:r w:rsidRPr="00AD1FDC">
        <w:rPr>
          <w:rFonts w:ascii="Times New Roman" w:eastAsia="Calibri" w:hAnsi="Times New Roman" w:cs="Times New Roman"/>
          <w:sz w:val="24"/>
          <w:szCs w:val="24"/>
        </w:rPr>
        <w:tab/>
      </w:r>
      <w:r w:rsidRPr="00AD1FDC">
        <w:rPr>
          <w:rFonts w:ascii="Times New Roman" w:eastAsia="Calibri" w:hAnsi="Times New Roman" w:cs="Times New Roman"/>
          <w:sz w:val="24"/>
          <w:szCs w:val="24"/>
        </w:rPr>
        <w:tab/>
      </w:r>
      <w:r w:rsidRPr="00AD1FDC">
        <w:rPr>
          <w:rFonts w:ascii="Times New Roman" w:eastAsia="Calibri" w:hAnsi="Times New Roman" w:cs="Times New Roman"/>
          <w:sz w:val="24"/>
          <w:szCs w:val="24"/>
        </w:rPr>
        <w:tab/>
      </w:r>
      <w:r w:rsidRPr="00AD1FDC">
        <w:rPr>
          <w:rFonts w:ascii="Times New Roman" w:eastAsia="Calibri" w:hAnsi="Times New Roman" w:cs="Times New Roman"/>
          <w:sz w:val="24"/>
          <w:szCs w:val="24"/>
        </w:rPr>
        <w:tab/>
      </w:r>
      <w:r w:rsidRPr="00AD1FDC">
        <w:rPr>
          <w:rFonts w:ascii="Times New Roman" w:eastAsia="Calibri" w:hAnsi="Times New Roman" w:cs="Times New Roman"/>
          <w:sz w:val="24"/>
          <w:szCs w:val="24"/>
        </w:rPr>
        <w:tab/>
      </w:r>
      <w:r w:rsidRPr="00AD1FDC">
        <w:rPr>
          <w:rFonts w:ascii="Times New Roman" w:eastAsia="Calibri" w:hAnsi="Times New Roman" w:cs="Times New Roman"/>
          <w:sz w:val="24"/>
          <w:szCs w:val="24"/>
        </w:rPr>
        <w:tab/>
        <w:t xml:space="preserve">    Vārds, Uzvārds</w:t>
      </w:r>
    </w:p>
    <w:p w14:paraId="1C9D7E24" w14:textId="77777777" w:rsidR="00066E4D" w:rsidRPr="00AD1FDC" w:rsidRDefault="00066E4D" w:rsidP="00066E4D">
      <w:pPr>
        <w:rPr>
          <w:rFonts w:ascii="Times New Roman" w:eastAsia="Calibri" w:hAnsi="Times New Roman" w:cs="Times New Roman"/>
          <w:sz w:val="24"/>
          <w:szCs w:val="24"/>
        </w:rPr>
      </w:pPr>
    </w:p>
    <w:p w14:paraId="1DE23CA8" w14:textId="77777777" w:rsidR="00DB3393" w:rsidRDefault="00DB3393">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F8E632A" w14:textId="60A1B253" w:rsidR="00066E4D" w:rsidRPr="00AD1FDC" w:rsidRDefault="006F0DC5" w:rsidP="00066E4D">
      <w:pPr>
        <w:jc w:val="right"/>
        <w:rPr>
          <w:rFonts w:ascii="Times New Roman" w:eastAsia="Calibri" w:hAnsi="Times New Roman" w:cs="Times New Roman"/>
          <w:sz w:val="24"/>
          <w:szCs w:val="24"/>
        </w:rPr>
      </w:pPr>
      <w:r>
        <w:rPr>
          <w:rFonts w:ascii="Times New Roman" w:eastAsia="Calibri" w:hAnsi="Times New Roman" w:cs="Times New Roman"/>
          <w:sz w:val="24"/>
          <w:szCs w:val="24"/>
        </w:rPr>
        <w:lastRenderedPageBreak/>
        <w:t>4</w:t>
      </w:r>
      <w:r w:rsidR="00066E4D" w:rsidRPr="00AD1FDC">
        <w:rPr>
          <w:rFonts w:ascii="Times New Roman" w:eastAsia="Calibri" w:hAnsi="Times New Roman" w:cs="Times New Roman"/>
          <w:sz w:val="24"/>
          <w:szCs w:val="24"/>
        </w:rPr>
        <w:t>.pielikums</w:t>
      </w:r>
    </w:p>
    <w:p w14:paraId="047F1F9F" w14:textId="77777777" w:rsidR="00066E4D" w:rsidRPr="00AD1FDC" w:rsidRDefault="00066E4D" w:rsidP="00066E4D">
      <w:pPr>
        <w:jc w:val="center"/>
        <w:rPr>
          <w:rFonts w:ascii="Times New Roman" w:eastAsia="Calibri" w:hAnsi="Times New Roman" w:cs="Times New Roman"/>
          <w:sz w:val="24"/>
          <w:szCs w:val="24"/>
        </w:rPr>
      </w:pPr>
      <w:r w:rsidRPr="00AD1FDC">
        <w:rPr>
          <w:rFonts w:ascii="Times New Roman" w:eastAsia="Calibri" w:hAnsi="Times New Roman" w:cs="Times New Roman"/>
          <w:sz w:val="24"/>
          <w:szCs w:val="24"/>
        </w:rPr>
        <w:t>Iespējamo izpildītāju pilnvaroto personu saraksts</w:t>
      </w:r>
    </w:p>
    <w:p w14:paraId="1BECD6AE" w14:textId="77777777" w:rsidR="00066E4D" w:rsidRPr="00AD1FDC" w:rsidRDefault="00066E4D" w:rsidP="00066E4D">
      <w:pPr>
        <w:rPr>
          <w:rFonts w:ascii="Times New Roman" w:eastAsia="Calibri" w:hAnsi="Times New Roman" w:cs="Times New Roman"/>
          <w:sz w:val="24"/>
          <w:szCs w:val="24"/>
        </w:rPr>
      </w:pPr>
    </w:p>
    <w:p w14:paraId="67F4825D" w14:textId="77777777" w:rsidR="00066E4D" w:rsidRPr="00AD1FDC" w:rsidRDefault="00066E4D" w:rsidP="00066E4D">
      <w:pPr>
        <w:rPr>
          <w:rFonts w:ascii="Times New Roman" w:eastAsia="Calibri" w:hAnsi="Times New Roman" w:cs="Times New Roman"/>
          <w:sz w:val="24"/>
          <w:szCs w:val="24"/>
        </w:rPr>
      </w:pPr>
    </w:p>
    <w:p w14:paraId="2A3A099F" w14:textId="77777777" w:rsidR="00066E4D" w:rsidRPr="00AD1FDC" w:rsidRDefault="00066E4D" w:rsidP="00066E4D">
      <w:pPr>
        <w:rPr>
          <w:rFonts w:ascii="Times New Roman" w:eastAsia="Calibri" w:hAnsi="Times New Roman" w:cs="Times New Roman"/>
          <w:b/>
          <w:bCs/>
          <w:sz w:val="24"/>
          <w:szCs w:val="24"/>
        </w:rPr>
      </w:pPr>
      <w:r w:rsidRPr="00AD1FDC">
        <w:rPr>
          <w:rFonts w:ascii="Times New Roman" w:eastAsia="Calibri" w:hAnsi="Times New Roman" w:cs="Times New Roman"/>
          <w:b/>
          <w:bCs/>
          <w:sz w:val="24"/>
          <w:szCs w:val="24"/>
        </w:rPr>
        <w:t>__________:</w:t>
      </w:r>
    </w:p>
    <w:p w14:paraId="0F8FD874" w14:textId="77777777" w:rsidR="00066E4D" w:rsidRPr="00AD1FDC" w:rsidRDefault="00066E4D" w:rsidP="00066E4D">
      <w:pPr>
        <w:rPr>
          <w:rFonts w:ascii="Times New Roman" w:eastAsia="Calibri" w:hAnsi="Times New Roman" w:cs="Times New Roman"/>
          <w:sz w:val="24"/>
          <w:szCs w:val="24"/>
        </w:rPr>
      </w:pPr>
      <w:r w:rsidRPr="00AD1FDC">
        <w:rPr>
          <w:rFonts w:ascii="Times New Roman" w:eastAsia="Calibri" w:hAnsi="Times New Roman" w:cs="Times New Roman"/>
          <w:sz w:val="24"/>
          <w:szCs w:val="24"/>
        </w:rPr>
        <w:t xml:space="preserve">__________, tālr. __________, __________ </w:t>
      </w:r>
    </w:p>
    <w:p w14:paraId="576ED024" w14:textId="77777777" w:rsidR="00DB3393" w:rsidRDefault="00DB3393" w:rsidP="00066E4D">
      <w:pPr>
        <w:rPr>
          <w:rFonts w:ascii="Times New Roman" w:eastAsia="Calibri" w:hAnsi="Times New Roman" w:cs="Times New Roman"/>
          <w:b/>
          <w:bCs/>
          <w:sz w:val="24"/>
          <w:szCs w:val="24"/>
        </w:rPr>
      </w:pPr>
    </w:p>
    <w:p w14:paraId="1C6F9CC1" w14:textId="0B3DA851" w:rsidR="00066E4D" w:rsidRPr="00AD1FDC" w:rsidRDefault="00066E4D" w:rsidP="00066E4D">
      <w:pPr>
        <w:rPr>
          <w:rFonts w:ascii="Times New Roman" w:eastAsia="Calibri" w:hAnsi="Times New Roman" w:cs="Times New Roman"/>
          <w:b/>
          <w:bCs/>
          <w:sz w:val="24"/>
          <w:szCs w:val="24"/>
        </w:rPr>
      </w:pPr>
      <w:r w:rsidRPr="00AD1FDC">
        <w:rPr>
          <w:rFonts w:ascii="Times New Roman" w:eastAsia="Calibri" w:hAnsi="Times New Roman" w:cs="Times New Roman"/>
          <w:b/>
          <w:bCs/>
          <w:sz w:val="24"/>
          <w:szCs w:val="24"/>
        </w:rPr>
        <w:t>__________:</w:t>
      </w:r>
    </w:p>
    <w:p w14:paraId="00DD5DF3" w14:textId="77777777" w:rsidR="00066E4D" w:rsidRPr="00AD1FDC" w:rsidRDefault="00066E4D" w:rsidP="00066E4D">
      <w:pPr>
        <w:rPr>
          <w:rFonts w:ascii="Times New Roman" w:eastAsia="Calibri" w:hAnsi="Times New Roman" w:cs="Times New Roman"/>
          <w:sz w:val="24"/>
          <w:szCs w:val="24"/>
        </w:rPr>
      </w:pPr>
      <w:r w:rsidRPr="00AD1FDC">
        <w:rPr>
          <w:rFonts w:ascii="Times New Roman" w:eastAsia="Calibri" w:hAnsi="Times New Roman" w:cs="Times New Roman"/>
          <w:sz w:val="24"/>
          <w:szCs w:val="24"/>
        </w:rPr>
        <w:t>__________, tālr. __________,___________</w:t>
      </w:r>
    </w:p>
    <w:p w14:paraId="4769F1D8" w14:textId="77777777" w:rsidR="00066E4D" w:rsidRPr="00AD1FDC" w:rsidRDefault="00066E4D" w:rsidP="00066E4D">
      <w:pPr>
        <w:rPr>
          <w:rFonts w:ascii="Times New Roman" w:eastAsia="Calibri" w:hAnsi="Times New Roman" w:cs="Times New Roman"/>
          <w:sz w:val="24"/>
          <w:szCs w:val="24"/>
        </w:rPr>
      </w:pPr>
    </w:p>
    <w:p w14:paraId="466FB8A5" w14:textId="77777777" w:rsidR="00066E4D" w:rsidRPr="00AD1FDC" w:rsidRDefault="00066E4D" w:rsidP="00066E4D">
      <w:pPr>
        <w:rPr>
          <w:rFonts w:ascii="Times New Roman" w:eastAsia="Calibri" w:hAnsi="Times New Roman" w:cs="Times New Roman"/>
          <w:b/>
          <w:bCs/>
          <w:sz w:val="24"/>
          <w:szCs w:val="24"/>
        </w:rPr>
      </w:pPr>
      <w:r w:rsidRPr="00AD1FDC">
        <w:rPr>
          <w:rFonts w:ascii="Times New Roman" w:eastAsia="Calibri" w:hAnsi="Times New Roman" w:cs="Times New Roman"/>
          <w:b/>
          <w:bCs/>
          <w:sz w:val="24"/>
          <w:szCs w:val="24"/>
        </w:rPr>
        <w:t>__________:</w:t>
      </w:r>
    </w:p>
    <w:p w14:paraId="470B7AB1" w14:textId="77777777" w:rsidR="00066E4D" w:rsidRPr="00AD1FDC" w:rsidRDefault="00066E4D" w:rsidP="00066E4D">
      <w:pPr>
        <w:rPr>
          <w:rFonts w:ascii="Times New Roman" w:eastAsia="Calibri" w:hAnsi="Times New Roman" w:cs="Times New Roman"/>
          <w:sz w:val="24"/>
          <w:szCs w:val="24"/>
        </w:rPr>
      </w:pPr>
      <w:r w:rsidRPr="00AD1FDC">
        <w:rPr>
          <w:rFonts w:ascii="Times New Roman" w:eastAsia="Calibri" w:hAnsi="Times New Roman" w:cs="Times New Roman"/>
          <w:sz w:val="24"/>
          <w:szCs w:val="24"/>
        </w:rPr>
        <w:t>__________, tālr. __________,___________</w:t>
      </w:r>
    </w:p>
    <w:p w14:paraId="1E6EAF98" w14:textId="77777777" w:rsidR="00066E4D" w:rsidRPr="00AD1FDC" w:rsidRDefault="00066E4D" w:rsidP="00066E4D">
      <w:pPr>
        <w:rPr>
          <w:rFonts w:ascii="Times New Roman" w:eastAsia="Calibri" w:hAnsi="Times New Roman" w:cs="Times New Roman"/>
          <w:sz w:val="24"/>
          <w:szCs w:val="24"/>
        </w:rPr>
      </w:pPr>
    </w:p>
    <w:p w14:paraId="17532526" w14:textId="77777777" w:rsidR="00066E4D" w:rsidRPr="00AD1FDC" w:rsidRDefault="00066E4D" w:rsidP="00066E4D">
      <w:pPr>
        <w:rPr>
          <w:rFonts w:ascii="Times New Roman" w:eastAsia="Calibri" w:hAnsi="Times New Roman" w:cs="Times New Roman"/>
          <w:b/>
          <w:bCs/>
          <w:sz w:val="24"/>
          <w:szCs w:val="24"/>
        </w:rPr>
      </w:pPr>
      <w:r w:rsidRPr="00AD1FDC">
        <w:rPr>
          <w:rFonts w:ascii="Times New Roman" w:eastAsia="Calibri" w:hAnsi="Times New Roman" w:cs="Times New Roman"/>
          <w:b/>
          <w:bCs/>
          <w:sz w:val="24"/>
          <w:szCs w:val="24"/>
        </w:rPr>
        <w:t>__________:</w:t>
      </w:r>
    </w:p>
    <w:p w14:paraId="6BC4EEDB" w14:textId="77777777" w:rsidR="00066E4D" w:rsidRPr="00AD1FDC" w:rsidRDefault="00066E4D" w:rsidP="00066E4D">
      <w:pPr>
        <w:rPr>
          <w:rFonts w:ascii="Times New Roman" w:eastAsia="Calibri" w:hAnsi="Times New Roman" w:cs="Times New Roman"/>
          <w:sz w:val="24"/>
          <w:szCs w:val="24"/>
        </w:rPr>
      </w:pPr>
      <w:r w:rsidRPr="00AD1FDC">
        <w:rPr>
          <w:rFonts w:ascii="Times New Roman" w:eastAsia="Calibri" w:hAnsi="Times New Roman" w:cs="Times New Roman"/>
          <w:sz w:val="24"/>
          <w:szCs w:val="24"/>
        </w:rPr>
        <w:t>__________, tālr. __________,___________</w:t>
      </w:r>
    </w:p>
    <w:p w14:paraId="7D0C2F68" w14:textId="77777777" w:rsidR="00066E4D" w:rsidRPr="00AD1FDC" w:rsidRDefault="00066E4D" w:rsidP="00066E4D">
      <w:pPr>
        <w:rPr>
          <w:rFonts w:ascii="Times New Roman" w:eastAsia="Calibri" w:hAnsi="Times New Roman" w:cs="Times New Roman"/>
          <w:sz w:val="24"/>
          <w:szCs w:val="24"/>
        </w:rPr>
      </w:pPr>
    </w:p>
    <w:p w14:paraId="57839FB1" w14:textId="77777777" w:rsidR="00066E4D" w:rsidRPr="00AD1FDC" w:rsidRDefault="00066E4D" w:rsidP="00066E4D">
      <w:pPr>
        <w:rPr>
          <w:rFonts w:ascii="Times New Roman" w:eastAsia="Calibri" w:hAnsi="Times New Roman" w:cs="Times New Roman"/>
          <w:b/>
          <w:bCs/>
          <w:sz w:val="24"/>
          <w:szCs w:val="24"/>
        </w:rPr>
      </w:pPr>
      <w:r w:rsidRPr="00AD1FDC">
        <w:rPr>
          <w:rFonts w:ascii="Times New Roman" w:eastAsia="Calibri" w:hAnsi="Times New Roman" w:cs="Times New Roman"/>
          <w:b/>
          <w:bCs/>
          <w:sz w:val="24"/>
          <w:szCs w:val="24"/>
        </w:rPr>
        <w:t>__________:</w:t>
      </w:r>
    </w:p>
    <w:p w14:paraId="6F922D54" w14:textId="77777777" w:rsidR="00066E4D" w:rsidRDefault="00066E4D" w:rsidP="00066E4D">
      <w:pPr>
        <w:rPr>
          <w:rFonts w:ascii="Times New Roman" w:eastAsia="Calibri" w:hAnsi="Times New Roman" w:cs="Times New Roman"/>
          <w:sz w:val="24"/>
          <w:szCs w:val="24"/>
        </w:rPr>
      </w:pPr>
      <w:r w:rsidRPr="00AD1FDC">
        <w:rPr>
          <w:rFonts w:ascii="Times New Roman" w:eastAsia="Calibri" w:hAnsi="Times New Roman" w:cs="Times New Roman"/>
          <w:sz w:val="24"/>
          <w:szCs w:val="24"/>
        </w:rPr>
        <w:t>__________, tālr. __________,___________</w:t>
      </w:r>
    </w:p>
    <w:p w14:paraId="7C217E98" w14:textId="77777777" w:rsidR="00DB3393" w:rsidRDefault="00DB3393" w:rsidP="00066E4D">
      <w:pPr>
        <w:rPr>
          <w:rFonts w:ascii="Times New Roman" w:eastAsia="Calibri" w:hAnsi="Times New Roman" w:cs="Times New Roman"/>
          <w:sz w:val="24"/>
          <w:szCs w:val="24"/>
        </w:rPr>
      </w:pPr>
    </w:p>
    <w:p w14:paraId="6C448D5F" w14:textId="77777777" w:rsidR="00DB3393" w:rsidRPr="00AD1FDC" w:rsidRDefault="00DB3393" w:rsidP="00DB3393">
      <w:pPr>
        <w:rPr>
          <w:rFonts w:ascii="Times New Roman" w:eastAsia="Calibri" w:hAnsi="Times New Roman" w:cs="Times New Roman"/>
          <w:b/>
          <w:bCs/>
          <w:sz w:val="24"/>
          <w:szCs w:val="24"/>
        </w:rPr>
      </w:pPr>
      <w:r w:rsidRPr="00AD1FDC">
        <w:rPr>
          <w:rFonts w:ascii="Times New Roman" w:eastAsia="Calibri" w:hAnsi="Times New Roman" w:cs="Times New Roman"/>
          <w:b/>
          <w:bCs/>
          <w:sz w:val="24"/>
          <w:szCs w:val="24"/>
        </w:rPr>
        <w:t>__________:</w:t>
      </w:r>
    </w:p>
    <w:p w14:paraId="1CF06F6C" w14:textId="77777777" w:rsidR="00DB3393" w:rsidRPr="00AD1FDC" w:rsidRDefault="00DB3393" w:rsidP="00DB3393">
      <w:pPr>
        <w:rPr>
          <w:rFonts w:ascii="Times New Roman" w:hAnsi="Times New Roman" w:cs="Times New Roman"/>
          <w:sz w:val="24"/>
          <w:szCs w:val="24"/>
        </w:rPr>
      </w:pPr>
      <w:r w:rsidRPr="00AD1FDC">
        <w:rPr>
          <w:rFonts w:ascii="Times New Roman" w:eastAsia="Calibri" w:hAnsi="Times New Roman" w:cs="Times New Roman"/>
          <w:sz w:val="24"/>
          <w:szCs w:val="24"/>
        </w:rPr>
        <w:t>__________, tālr. __________,___________</w:t>
      </w:r>
    </w:p>
    <w:p w14:paraId="75CD9E73" w14:textId="77777777" w:rsidR="00DB3393" w:rsidRDefault="00DB3393" w:rsidP="00066E4D">
      <w:pPr>
        <w:rPr>
          <w:rFonts w:ascii="Times New Roman" w:hAnsi="Times New Roman" w:cs="Times New Roman"/>
          <w:sz w:val="24"/>
          <w:szCs w:val="24"/>
        </w:rPr>
      </w:pPr>
    </w:p>
    <w:p w14:paraId="4CFA359D" w14:textId="77777777" w:rsidR="00DB3393" w:rsidRDefault="00DB3393" w:rsidP="00066E4D">
      <w:pPr>
        <w:rPr>
          <w:rFonts w:ascii="Times New Roman" w:hAnsi="Times New Roman" w:cs="Times New Roman"/>
          <w:sz w:val="24"/>
          <w:szCs w:val="24"/>
        </w:rPr>
      </w:pPr>
    </w:p>
    <w:p w14:paraId="7CE036A6" w14:textId="77777777" w:rsidR="00DB3393" w:rsidRPr="00AD1FDC" w:rsidRDefault="00DB3393" w:rsidP="00DB3393">
      <w:pPr>
        <w:rPr>
          <w:rFonts w:ascii="Times New Roman" w:eastAsia="Calibri" w:hAnsi="Times New Roman" w:cs="Times New Roman"/>
          <w:b/>
          <w:bCs/>
          <w:sz w:val="24"/>
          <w:szCs w:val="24"/>
        </w:rPr>
      </w:pPr>
      <w:r w:rsidRPr="00AD1FDC">
        <w:rPr>
          <w:rFonts w:ascii="Times New Roman" w:eastAsia="Calibri" w:hAnsi="Times New Roman" w:cs="Times New Roman"/>
          <w:b/>
          <w:bCs/>
          <w:sz w:val="24"/>
          <w:szCs w:val="24"/>
        </w:rPr>
        <w:t>__________:</w:t>
      </w:r>
    </w:p>
    <w:p w14:paraId="409D6D0D" w14:textId="77777777" w:rsidR="00DB3393" w:rsidRPr="00AD1FDC" w:rsidRDefault="00DB3393" w:rsidP="00DB3393">
      <w:pPr>
        <w:rPr>
          <w:rFonts w:ascii="Times New Roman" w:hAnsi="Times New Roman" w:cs="Times New Roman"/>
          <w:sz w:val="24"/>
          <w:szCs w:val="24"/>
        </w:rPr>
      </w:pPr>
      <w:r w:rsidRPr="00AD1FDC">
        <w:rPr>
          <w:rFonts w:ascii="Times New Roman" w:eastAsia="Calibri" w:hAnsi="Times New Roman" w:cs="Times New Roman"/>
          <w:sz w:val="24"/>
          <w:szCs w:val="24"/>
        </w:rPr>
        <w:t>__________, tālr. __________,___________</w:t>
      </w:r>
    </w:p>
    <w:p w14:paraId="10E6AF4F" w14:textId="77777777" w:rsidR="00DB3393" w:rsidRDefault="00DB3393" w:rsidP="00066E4D">
      <w:pPr>
        <w:rPr>
          <w:rFonts w:ascii="Times New Roman" w:hAnsi="Times New Roman" w:cs="Times New Roman"/>
          <w:sz w:val="24"/>
          <w:szCs w:val="24"/>
        </w:rPr>
      </w:pPr>
    </w:p>
    <w:p w14:paraId="66D03A29" w14:textId="77777777" w:rsidR="00DB3393" w:rsidRDefault="00DB3393" w:rsidP="00066E4D">
      <w:pPr>
        <w:rPr>
          <w:rFonts w:ascii="Times New Roman" w:hAnsi="Times New Roman" w:cs="Times New Roman"/>
          <w:sz w:val="24"/>
          <w:szCs w:val="24"/>
        </w:rPr>
      </w:pPr>
    </w:p>
    <w:p w14:paraId="5B2928AC" w14:textId="77777777" w:rsidR="00DB3393" w:rsidRPr="00AD1FDC" w:rsidRDefault="00DB3393" w:rsidP="00DB3393">
      <w:pPr>
        <w:rPr>
          <w:rFonts w:ascii="Times New Roman" w:eastAsia="Calibri" w:hAnsi="Times New Roman" w:cs="Times New Roman"/>
          <w:b/>
          <w:bCs/>
          <w:sz w:val="24"/>
          <w:szCs w:val="24"/>
        </w:rPr>
      </w:pPr>
      <w:r w:rsidRPr="00AD1FDC">
        <w:rPr>
          <w:rFonts w:ascii="Times New Roman" w:eastAsia="Calibri" w:hAnsi="Times New Roman" w:cs="Times New Roman"/>
          <w:b/>
          <w:bCs/>
          <w:sz w:val="24"/>
          <w:szCs w:val="24"/>
        </w:rPr>
        <w:t>__________:</w:t>
      </w:r>
    </w:p>
    <w:p w14:paraId="550A453F" w14:textId="77777777" w:rsidR="00DB3393" w:rsidRPr="00AD1FDC" w:rsidRDefault="00DB3393" w:rsidP="00DB3393">
      <w:pPr>
        <w:rPr>
          <w:rFonts w:ascii="Times New Roman" w:hAnsi="Times New Roman" w:cs="Times New Roman"/>
          <w:sz w:val="24"/>
          <w:szCs w:val="24"/>
        </w:rPr>
      </w:pPr>
      <w:r w:rsidRPr="00AD1FDC">
        <w:rPr>
          <w:rFonts w:ascii="Times New Roman" w:eastAsia="Calibri" w:hAnsi="Times New Roman" w:cs="Times New Roman"/>
          <w:sz w:val="24"/>
          <w:szCs w:val="24"/>
        </w:rPr>
        <w:t>__________, tālr. __________,___________</w:t>
      </w:r>
    </w:p>
    <w:p w14:paraId="7E493FFF" w14:textId="77777777" w:rsidR="00DB3393" w:rsidRPr="00AD1FDC" w:rsidRDefault="00DB3393" w:rsidP="00066E4D">
      <w:pPr>
        <w:rPr>
          <w:rFonts w:ascii="Times New Roman" w:hAnsi="Times New Roman" w:cs="Times New Roman"/>
          <w:sz w:val="24"/>
          <w:szCs w:val="24"/>
        </w:rPr>
      </w:pPr>
    </w:p>
    <w:p w14:paraId="49106014" w14:textId="0EE2FB2A" w:rsidR="00F30E70" w:rsidRDefault="00F30E70">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36A04BAB" w14:textId="444909E8" w:rsidR="00766A35" w:rsidRPr="006F0DC5" w:rsidRDefault="006F0DC5" w:rsidP="00766A35">
      <w:pPr>
        <w:spacing w:after="200" w:line="276" w:lineRule="auto"/>
        <w:jc w:val="right"/>
        <w:rPr>
          <w:rFonts w:ascii="Times New Roman" w:eastAsia="Calibri" w:hAnsi="Times New Roman" w:cs="Times New Roman"/>
          <w:color w:val="000000"/>
        </w:rPr>
      </w:pPr>
      <w:r w:rsidRPr="006F0DC5">
        <w:rPr>
          <w:rFonts w:ascii="Times New Roman" w:eastAsia="Calibri" w:hAnsi="Times New Roman" w:cs="Times New Roman"/>
          <w:color w:val="000000"/>
        </w:rPr>
        <w:lastRenderedPageBreak/>
        <w:t>5</w:t>
      </w:r>
      <w:r w:rsidR="00766A35" w:rsidRPr="006F0DC5">
        <w:rPr>
          <w:rFonts w:ascii="Times New Roman" w:eastAsia="Calibri" w:hAnsi="Times New Roman" w:cs="Times New Roman"/>
          <w:color w:val="000000"/>
        </w:rPr>
        <w:t>.pielikums</w:t>
      </w:r>
    </w:p>
    <w:p w14:paraId="5D9DCF93" w14:textId="77777777" w:rsidR="00766A35" w:rsidRDefault="00766A35" w:rsidP="00C17C2C">
      <w:pPr>
        <w:spacing w:after="200" w:line="276" w:lineRule="auto"/>
        <w:jc w:val="center"/>
        <w:rPr>
          <w:rFonts w:ascii="Times New Roman" w:eastAsia="Calibri" w:hAnsi="Times New Roman" w:cs="Times New Roman"/>
          <w:b/>
          <w:bCs/>
          <w:color w:val="000000"/>
        </w:rPr>
      </w:pPr>
    </w:p>
    <w:p w14:paraId="1D8304AB" w14:textId="3E83B404" w:rsidR="00C17C2C" w:rsidRPr="00F44476" w:rsidRDefault="00C17C2C" w:rsidP="00C17C2C">
      <w:pPr>
        <w:spacing w:after="200" w:line="276" w:lineRule="auto"/>
        <w:jc w:val="center"/>
        <w:rPr>
          <w:rFonts w:ascii="Times New Roman" w:eastAsia="Calibri" w:hAnsi="Times New Roman" w:cs="Times New Roman"/>
          <w:b/>
          <w:bCs/>
          <w:color w:val="000000"/>
        </w:rPr>
      </w:pPr>
      <w:r w:rsidRPr="00F44476">
        <w:rPr>
          <w:rFonts w:ascii="Times New Roman" w:eastAsia="Calibri" w:hAnsi="Times New Roman" w:cs="Times New Roman"/>
          <w:b/>
          <w:bCs/>
          <w:color w:val="000000"/>
        </w:rPr>
        <w:t xml:space="preserve">DARBA DROŠĪBAS UN VIDES AIZSARDZĪBAS NOTEIKUMI PAKALPOJUMU SNIEDZĒJIEM, PIEGĀDĀTĀJIEM UN BŪVDARBU VEICĒJIEM </w:t>
      </w:r>
    </w:p>
    <w:p w14:paraId="4656E6B1" w14:textId="77777777" w:rsidR="00C17C2C" w:rsidRPr="00F44476" w:rsidRDefault="00C17C2C" w:rsidP="00C17C2C">
      <w:pPr>
        <w:numPr>
          <w:ilvl w:val="0"/>
          <w:numId w:val="54"/>
        </w:numPr>
        <w:spacing w:after="120" w:line="240" w:lineRule="auto"/>
        <w:ind w:left="284" w:hanging="284"/>
        <w:jc w:val="both"/>
        <w:rPr>
          <w:rFonts w:ascii="Times New Roman" w:eastAsia="Calibri" w:hAnsi="Times New Roman" w:cs="Times New Roman"/>
          <w:b/>
          <w:color w:val="000000"/>
        </w:rPr>
      </w:pPr>
      <w:r w:rsidRPr="00F44476">
        <w:rPr>
          <w:rFonts w:ascii="Times New Roman" w:eastAsia="Calibri" w:hAnsi="Times New Roman" w:cs="Times New Roman"/>
          <w:b/>
          <w:color w:val="000000"/>
        </w:rPr>
        <w:t>DOKUMENTĀ LIETOTO TERMINU UN SAĪSINĀJUMU SKAIDROJUMS</w:t>
      </w:r>
    </w:p>
    <w:p w14:paraId="0EDCF496" w14:textId="77777777" w:rsidR="00C17C2C" w:rsidRPr="00F44476" w:rsidRDefault="00C17C2C" w:rsidP="00C17C2C">
      <w:pPr>
        <w:numPr>
          <w:ilvl w:val="1"/>
          <w:numId w:val="54"/>
        </w:numPr>
        <w:spacing w:after="120" w:line="240" w:lineRule="auto"/>
        <w:ind w:left="851" w:hanging="567"/>
        <w:jc w:val="both"/>
        <w:rPr>
          <w:rFonts w:ascii="Times New Roman" w:eastAsia="Calibri" w:hAnsi="Times New Roman" w:cs="Times New Roman"/>
          <w:bCs/>
          <w:color w:val="000000"/>
        </w:rPr>
      </w:pPr>
      <w:r w:rsidRPr="00F44476">
        <w:rPr>
          <w:rFonts w:ascii="Times New Roman" w:eastAsia="Calibri" w:hAnsi="Times New Roman" w:cs="Times New Roman"/>
          <w:b/>
          <w:color w:val="000000"/>
        </w:rPr>
        <w:t>Avārijas situācija</w:t>
      </w:r>
      <w:r w:rsidRPr="00F44476">
        <w:rPr>
          <w:rFonts w:ascii="Times New Roman" w:eastAsia="Calibri" w:hAnsi="Times New Roman" w:cs="Times New Roman"/>
          <w:bCs/>
          <w:color w:val="000000"/>
        </w:rPr>
        <w:t xml:space="preserve"> – sistēmas (iekārtas, aparatūras, ierīces, ēkas komunikāciju un ne tikai) vai citu objektu pēkšņa sabojāšanās (defekts), kura rada neplānotu to darbības apstādināšanu un kuras sekas var būt nelaimes gadījums, materiālie zaudējumi.</w:t>
      </w:r>
    </w:p>
    <w:p w14:paraId="4D9FE1A1" w14:textId="77777777" w:rsidR="00C17C2C" w:rsidRPr="00F44476" w:rsidRDefault="00C17C2C" w:rsidP="00C17C2C">
      <w:pPr>
        <w:numPr>
          <w:ilvl w:val="1"/>
          <w:numId w:val="54"/>
        </w:numPr>
        <w:spacing w:after="120" w:line="240" w:lineRule="auto"/>
        <w:ind w:left="851" w:hanging="567"/>
        <w:jc w:val="both"/>
        <w:rPr>
          <w:rFonts w:ascii="Times New Roman" w:eastAsia="Calibri" w:hAnsi="Times New Roman" w:cs="Times New Roman"/>
          <w:bCs/>
          <w:color w:val="000000"/>
        </w:rPr>
      </w:pPr>
      <w:r w:rsidRPr="00F44476">
        <w:rPr>
          <w:rFonts w:ascii="Times New Roman" w:eastAsia="Calibri" w:hAnsi="Times New Roman" w:cs="Times New Roman"/>
          <w:b/>
          <w:color w:val="000000"/>
        </w:rPr>
        <w:t>Ārkārtas situācija</w:t>
      </w:r>
      <w:r w:rsidRPr="00F44476">
        <w:rPr>
          <w:rFonts w:ascii="Times New Roman" w:eastAsia="Calibri" w:hAnsi="Times New Roman" w:cs="Times New Roman"/>
          <w:bCs/>
          <w:color w:val="000000"/>
        </w:rPr>
        <w:t xml:space="preserve"> – notikums ārpus parastās secības, kārtības, kad ir apdraudēta cilvēka dzīvība un veselība, ir noticis nelaimes gadījums</w:t>
      </w:r>
      <w:r w:rsidRPr="00F44476">
        <w:rPr>
          <w:rFonts w:ascii="Calibri" w:eastAsia="Calibri" w:hAnsi="Calibri" w:cs="Times New Roman"/>
        </w:rPr>
        <w:t xml:space="preserve"> </w:t>
      </w:r>
      <w:r w:rsidRPr="00F44476">
        <w:rPr>
          <w:rFonts w:ascii="Times New Roman" w:eastAsia="Calibri" w:hAnsi="Times New Roman" w:cs="Times New Roman"/>
          <w:bCs/>
          <w:color w:val="000000"/>
        </w:rPr>
        <w:t>vai apdraudēta apkārtējā vide.</w:t>
      </w:r>
    </w:p>
    <w:p w14:paraId="099FADBD" w14:textId="77777777" w:rsidR="00C17C2C" w:rsidRPr="00F44476" w:rsidRDefault="00C17C2C" w:rsidP="00C17C2C">
      <w:pPr>
        <w:numPr>
          <w:ilvl w:val="1"/>
          <w:numId w:val="54"/>
        </w:numPr>
        <w:spacing w:after="120" w:line="240" w:lineRule="auto"/>
        <w:ind w:left="851" w:hanging="567"/>
        <w:jc w:val="both"/>
        <w:rPr>
          <w:rFonts w:ascii="Times New Roman" w:eastAsia="Calibri" w:hAnsi="Times New Roman" w:cs="Times New Roman"/>
          <w:bCs/>
          <w:color w:val="000000"/>
        </w:rPr>
      </w:pPr>
      <w:r w:rsidRPr="00F44476">
        <w:rPr>
          <w:rFonts w:ascii="Times New Roman" w:eastAsia="Calibri" w:hAnsi="Times New Roman" w:cs="Times New Roman"/>
          <w:b/>
          <w:color w:val="000000"/>
        </w:rPr>
        <w:t>Darbi</w:t>
      </w:r>
      <w:r w:rsidRPr="00F44476">
        <w:rPr>
          <w:rFonts w:ascii="Times New Roman" w:eastAsia="Calibri" w:hAnsi="Times New Roman" w:cs="Times New Roman"/>
          <w:bCs/>
          <w:color w:val="000000"/>
        </w:rPr>
        <w:t xml:space="preserve"> – darbi un pakalpojumi (t.sk., kas tiek veikti, izpildot piegādes līgumus), ko Izpildītājs apņēmies sniegt Pasūtītāja Objektos uz līguma vai cita veida sadarbības pamata.</w:t>
      </w:r>
    </w:p>
    <w:p w14:paraId="4DD8F3BE" w14:textId="77777777" w:rsidR="00C17C2C" w:rsidRPr="00F44476" w:rsidRDefault="00C17C2C" w:rsidP="00C17C2C">
      <w:pPr>
        <w:numPr>
          <w:ilvl w:val="1"/>
          <w:numId w:val="54"/>
        </w:numPr>
        <w:spacing w:after="120" w:line="240" w:lineRule="auto"/>
        <w:ind w:left="851" w:hanging="567"/>
        <w:jc w:val="both"/>
        <w:rPr>
          <w:rFonts w:ascii="Times New Roman" w:eastAsia="Calibri" w:hAnsi="Times New Roman" w:cs="Times New Roman"/>
          <w:bCs/>
          <w:color w:val="000000"/>
        </w:rPr>
      </w:pPr>
      <w:r w:rsidRPr="00F44476">
        <w:rPr>
          <w:rFonts w:ascii="Times New Roman" w:eastAsia="Calibri" w:hAnsi="Times New Roman" w:cs="Times New Roman"/>
          <w:b/>
          <w:color w:val="000000"/>
        </w:rPr>
        <w:t>Darba vieta</w:t>
      </w:r>
      <w:r w:rsidRPr="00F44476">
        <w:rPr>
          <w:rFonts w:ascii="Times New Roman" w:eastAsia="Calibri" w:hAnsi="Times New Roman" w:cs="Times New Roman"/>
          <w:bCs/>
          <w:color w:val="000000"/>
        </w:rPr>
        <w:t xml:space="preserve"> – vieta, kurā Nodarbinātais veic Darbu.</w:t>
      </w:r>
    </w:p>
    <w:p w14:paraId="170B8FD3" w14:textId="77777777" w:rsidR="00C17C2C" w:rsidRPr="00F44476" w:rsidRDefault="00C17C2C" w:rsidP="00C17C2C">
      <w:pPr>
        <w:numPr>
          <w:ilvl w:val="1"/>
          <w:numId w:val="54"/>
        </w:numPr>
        <w:spacing w:after="120" w:line="240" w:lineRule="auto"/>
        <w:ind w:left="851" w:hanging="567"/>
        <w:jc w:val="both"/>
        <w:rPr>
          <w:rFonts w:ascii="Times New Roman" w:eastAsia="Calibri" w:hAnsi="Times New Roman" w:cs="Times New Roman"/>
          <w:bCs/>
          <w:color w:val="000000"/>
        </w:rPr>
      </w:pPr>
      <w:r w:rsidRPr="00F44476">
        <w:rPr>
          <w:rFonts w:ascii="Times New Roman" w:eastAsia="Calibri" w:hAnsi="Times New Roman" w:cs="Times New Roman"/>
          <w:b/>
          <w:color w:val="000000"/>
        </w:rPr>
        <w:t>IAL</w:t>
      </w:r>
      <w:r w:rsidRPr="00F44476">
        <w:rPr>
          <w:rFonts w:ascii="Times New Roman" w:eastAsia="Calibri" w:hAnsi="Times New Roman" w:cs="Times New Roman"/>
          <w:bCs/>
          <w:color w:val="000000"/>
        </w:rPr>
        <w:t xml:space="preserve"> – individuālie aizsardzības līdzekļi.</w:t>
      </w:r>
    </w:p>
    <w:p w14:paraId="3199564A" w14:textId="77777777" w:rsidR="00C17C2C" w:rsidRPr="00F44476" w:rsidRDefault="00C17C2C" w:rsidP="00C17C2C">
      <w:pPr>
        <w:numPr>
          <w:ilvl w:val="1"/>
          <w:numId w:val="54"/>
        </w:numPr>
        <w:spacing w:after="120" w:line="240" w:lineRule="auto"/>
        <w:ind w:left="851" w:hanging="567"/>
        <w:jc w:val="both"/>
        <w:rPr>
          <w:rFonts w:ascii="Times New Roman" w:eastAsia="Calibri" w:hAnsi="Times New Roman" w:cs="Times New Roman"/>
          <w:bCs/>
          <w:color w:val="000000"/>
        </w:rPr>
      </w:pPr>
      <w:r w:rsidRPr="00F44476">
        <w:rPr>
          <w:rFonts w:ascii="Times New Roman" w:eastAsia="Calibri" w:hAnsi="Times New Roman" w:cs="Times New Roman"/>
          <w:b/>
          <w:color w:val="000000"/>
        </w:rPr>
        <w:t>Izpildītājs</w:t>
      </w:r>
      <w:r w:rsidRPr="00F44476">
        <w:rPr>
          <w:rFonts w:ascii="Times New Roman" w:eastAsia="Calibri" w:hAnsi="Times New Roman" w:cs="Times New Roman"/>
          <w:bCs/>
          <w:color w:val="000000"/>
        </w:rPr>
        <w:t xml:space="preserve"> – uzņēmums, kurš uz Līguma vai cita veida sadarbības pamata, veic Darbus Objektos.</w:t>
      </w:r>
    </w:p>
    <w:p w14:paraId="6290170B" w14:textId="77777777" w:rsidR="00C17C2C" w:rsidRPr="00F44476" w:rsidRDefault="00C17C2C" w:rsidP="00C17C2C">
      <w:pPr>
        <w:numPr>
          <w:ilvl w:val="1"/>
          <w:numId w:val="54"/>
        </w:numPr>
        <w:spacing w:after="120" w:line="240" w:lineRule="auto"/>
        <w:ind w:left="851" w:hanging="567"/>
        <w:jc w:val="both"/>
        <w:rPr>
          <w:rFonts w:ascii="Times New Roman" w:eastAsia="Calibri" w:hAnsi="Times New Roman" w:cs="Times New Roman"/>
          <w:bCs/>
          <w:color w:val="000000"/>
        </w:rPr>
      </w:pPr>
      <w:r w:rsidRPr="00F44476">
        <w:rPr>
          <w:rFonts w:ascii="Times New Roman" w:eastAsia="Calibri" w:hAnsi="Times New Roman" w:cs="Times New Roman"/>
          <w:b/>
          <w:color w:val="000000"/>
        </w:rPr>
        <w:t xml:space="preserve">Līgums </w:t>
      </w:r>
      <w:r w:rsidRPr="00F44476">
        <w:rPr>
          <w:rFonts w:ascii="Times New Roman" w:eastAsia="Calibri" w:hAnsi="Times New Roman" w:cs="Times New Roman"/>
          <w:bCs/>
          <w:color w:val="000000"/>
        </w:rPr>
        <w:t>– Izpildītāja un Pasūtītāja noslēgts līgums par pakalpojumu sniegšanu, piegādi ar iebūvēšanu, uzstādīšanu vai apkalpošanu vai būvdarbu veikšanu.</w:t>
      </w:r>
    </w:p>
    <w:p w14:paraId="4CD0E9BF" w14:textId="77777777" w:rsidR="00C17C2C" w:rsidRPr="00F44476" w:rsidRDefault="00C17C2C" w:rsidP="00C17C2C">
      <w:pPr>
        <w:numPr>
          <w:ilvl w:val="1"/>
          <w:numId w:val="54"/>
        </w:numPr>
        <w:spacing w:after="120" w:line="240" w:lineRule="auto"/>
        <w:ind w:left="851" w:hanging="567"/>
        <w:jc w:val="both"/>
        <w:rPr>
          <w:rFonts w:ascii="Times New Roman" w:eastAsia="Calibri" w:hAnsi="Times New Roman" w:cs="Times New Roman"/>
          <w:bCs/>
          <w:color w:val="000000"/>
        </w:rPr>
      </w:pPr>
      <w:r w:rsidRPr="00F44476">
        <w:rPr>
          <w:rFonts w:ascii="Times New Roman" w:eastAsia="Calibri" w:hAnsi="Times New Roman" w:cs="Times New Roman"/>
          <w:b/>
          <w:color w:val="000000"/>
        </w:rPr>
        <w:t>Nodarbinātais</w:t>
      </w:r>
      <w:r w:rsidRPr="00F44476">
        <w:rPr>
          <w:rFonts w:ascii="Times New Roman" w:eastAsia="Calibri" w:hAnsi="Times New Roman" w:cs="Times New Roman"/>
          <w:bCs/>
          <w:color w:val="000000"/>
        </w:rPr>
        <w:t xml:space="preserve"> – jebkura fiziska persona, kuru nodarbina Izpildītājs, tai skaitā Izpildītāja piesaistītā apakšuzņēmuma nodarbinātie, ja tādi ir.</w:t>
      </w:r>
    </w:p>
    <w:p w14:paraId="05A41BAF" w14:textId="77777777" w:rsidR="00C17C2C" w:rsidRPr="00F44476" w:rsidRDefault="00C17C2C" w:rsidP="00C17C2C">
      <w:pPr>
        <w:numPr>
          <w:ilvl w:val="1"/>
          <w:numId w:val="54"/>
        </w:numPr>
        <w:spacing w:after="120" w:line="240" w:lineRule="auto"/>
        <w:ind w:left="851" w:hanging="567"/>
        <w:jc w:val="both"/>
        <w:rPr>
          <w:rFonts w:ascii="Times New Roman" w:eastAsia="Calibri" w:hAnsi="Times New Roman" w:cs="Times New Roman"/>
          <w:bCs/>
          <w:color w:val="000000"/>
        </w:rPr>
      </w:pPr>
      <w:r w:rsidRPr="00F44476">
        <w:rPr>
          <w:rFonts w:ascii="Times New Roman" w:eastAsia="Calibri" w:hAnsi="Times New Roman" w:cs="Times New Roman"/>
          <w:b/>
          <w:color w:val="000000"/>
        </w:rPr>
        <w:t xml:space="preserve">Noteikumi </w:t>
      </w:r>
      <w:r w:rsidRPr="00F44476">
        <w:rPr>
          <w:rFonts w:ascii="Times New Roman" w:eastAsia="Calibri" w:hAnsi="Times New Roman" w:cs="Times New Roman"/>
          <w:bCs/>
          <w:color w:val="000000"/>
        </w:rPr>
        <w:t xml:space="preserve">– šie noteikumi. </w:t>
      </w:r>
    </w:p>
    <w:p w14:paraId="03C6AD25" w14:textId="77777777" w:rsidR="00C17C2C" w:rsidRPr="00F44476" w:rsidRDefault="00C17C2C" w:rsidP="00C17C2C">
      <w:pPr>
        <w:numPr>
          <w:ilvl w:val="1"/>
          <w:numId w:val="54"/>
        </w:numPr>
        <w:spacing w:after="120" w:line="240" w:lineRule="auto"/>
        <w:ind w:left="851" w:hanging="567"/>
        <w:jc w:val="both"/>
        <w:rPr>
          <w:rFonts w:ascii="Times New Roman" w:eastAsia="Calibri" w:hAnsi="Times New Roman" w:cs="Times New Roman"/>
          <w:bCs/>
          <w:color w:val="000000"/>
        </w:rPr>
      </w:pPr>
      <w:r w:rsidRPr="00F44476">
        <w:rPr>
          <w:rFonts w:ascii="Times New Roman" w:eastAsia="Calibri" w:hAnsi="Times New Roman" w:cs="Times New Roman"/>
          <w:b/>
          <w:color w:val="000000"/>
        </w:rPr>
        <w:t>Objekts/-i</w:t>
      </w:r>
      <w:r w:rsidRPr="00F44476">
        <w:rPr>
          <w:rFonts w:ascii="Times New Roman" w:eastAsia="Calibri" w:hAnsi="Times New Roman" w:cs="Times New Roman"/>
          <w:bCs/>
          <w:color w:val="000000"/>
        </w:rPr>
        <w:t xml:space="preserve"> – Pasūtītāja īpašumā, valdījumā, pārvaldīšanā, apsaimniekošanā vai lietošanā esoša teritorija vai telpas.</w:t>
      </w:r>
    </w:p>
    <w:p w14:paraId="77ED0A21" w14:textId="77777777" w:rsidR="00C17C2C" w:rsidRPr="00F44476" w:rsidRDefault="00C17C2C" w:rsidP="00C17C2C">
      <w:pPr>
        <w:numPr>
          <w:ilvl w:val="1"/>
          <w:numId w:val="54"/>
        </w:numPr>
        <w:spacing w:after="120" w:line="240" w:lineRule="auto"/>
        <w:ind w:left="851" w:hanging="567"/>
        <w:jc w:val="both"/>
        <w:rPr>
          <w:rFonts w:ascii="Times New Roman" w:eastAsia="Calibri" w:hAnsi="Times New Roman" w:cs="Times New Roman"/>
          <w:bCs/>
          <w:color w:val="000000"/>
        </w:rPr>
      </w:pPr>
      <w:r w:rsidRPr="00F44476">
        <w:rPr>
          <w:rFonts w:ascii="Times New Roman" w:eastAsia="Calibri" w:hAnsi="Times New Roman" w:cs="Times New Roman"/>
          <w:b/>
          <w:color w:val="000000"/>
        </w:rPr>
        <w:t xml:space="preserve">Pasūtītājs </w:t>
      </w:r>
      <w:r w:rsidRPr="00F44476">
        <w:rPr>
          <w:rFonts w:ascii="Times New Roman" w:eastAsia="Calibri" w:hAnsi="Times New Roman" w:cs="Times New Roman"/>
          <w:bCs/>
          <w:color w:val="000000"/>
        </w:rPr>
        <w:t>– Rīgas pašvaldības sabiedrība ar ierobežotu atbildību “Rīgas satiksme”.</w:t>
      </w:r>
    </w:p>
    <w:p w14:paraId="5BAA7BD6" w14:textId="77777777" w:rsidR="00C17C2C" w:rsidRPr="00F44476" w:rsidRDefault="00C17C2C" w:rsidP="00C17C2C">
      <w:pPr>
        <w:numPr>
          <w:ilvl w:val="0"/>
          <w:numId w:val="54"/>
        </w:numPr>
        <w:tabs>
          <w:tab w:val="left" w:pos="8420"/>
        </w:tabs>
        <w:spacing w:before="120" w:after="120" w:line="240" w:lineRule="auto"/>
        <w:ind w:left="284" w:hanging="284"/>
        <w:jc w:val="both"/>
        <w:rPr>
          <w:rFonts w:ascii="Times New Roman" w:eastAsia="Times New Roman" w:hAnsi="Times New Roman" w:cs="Times New Roman"/>
          <w:b/>
          <w:color w:val="000000"/>
        </w:rPr>
      </w:pPr>
      <w:r w:rsidRPr="00F44476">
        <w:rPr>
          <w:rFonts w:ascii="Times New Roman" w:eastAsia="Calibri" w:hAnsi="Times New Roman" w:cs="Times New Roman"/>
          <w:b/>
          <w:color w:val="000000"/>
        </w:rPr>
        <w:t>APRAKSTS</w:t>
      </w:r>
      <w:r w:rsidRPr="00F44476">
        <w:rPr>
          <w:rFonts w:ascii="Times New Roman" w:eastAsia="Calibri" w:hAnsi="Times New Roman" w:cs="Times New Roman"/>
          <w:b/>
          <w:color w:val="000000"/>
        </w:rPr>
        <w:tab/>
      </w:r>
    </w:p>
    <w:p w14:paraId="365DB7A8" w14:textId="77777777" w:rsidR="00C17C2C" w:rsidRPr="00F44476" w:rsidRDefault="00C17C2C" w:rsidP="00C17C2C">
      <w:pPr>
        <w:numPr>
          <w:ilvl w:val="1"/>
          <w:numId w:val="54"/>
        </w:numPr>
        <w:spacing w:before="120" w:after="120" w:line="240" w:lineRule="auto"/>
        <w:ind w:left="788" w:hanging="431"/>
        <w:jc w:val="both"/>
        <w:rPr>
          <w:rFonts w:ascii="Times New Roman" w:eastAsia="Calibri" w:hAnsi="Times New Roman" w:cs="Times New Roman"/>
          <w:color w:val="000000"/>
        </w:rPr>
      </w:pPr>
      <w:r w:rsidRPr="00F44476">
        <w:rPr>
          <w:rFonts w:ascii="Times New Roman" w:eastAsia="Calibri" w:hAnsi="Times New Roman" w:cs="Times New Roman"/>
          <w:color w:val="000000"/>
        </w:rPr>
        <w:t>Pasūtītājs ir sertificēts atbilstoši ISO 9001 „Kvalitātes pārvaldības sistēmas. Prasības”, ISO 45001 “Arodveselības un darba drošības pārvaldības sistēmas. Prasības un lietošanas norādījumi” un ISO 50001 “Energopārvaldības sistēmas. Prasības un lietošanas norādījumi” standartiem.</w:t>
      </w:r>
    </w:p>
    <w:p w14:paraId="445B659F" w14:textId="77777777" w:rsidR="00C17C2C" w:rsidRPr="00F44476" w:rsidRDefault="00C17C2C" w:rsidP="00C17C2C">
      <w:pPr>
        <w:numPr>
          <w:ilvl w:val="1"/>
          <w:numId w:val="54"/>
        </w:numPr>
        <w:spacing w:before="120" w:after="120" w:line="240" w:lineRule="auto"/>
        <w:ind w:left="788" w:hanging="431"/>
        <w:jc w:val="both"/>
        <w:rPr>
          <w:rFonts w:ascii="Times New Roman" w:eastAsia="Calibri" w:hAnsi="Times New Roman" w:cs="Times New Roman"/>
          <w:color w:val="000000"/>
        </w:rPr>
      </w:pPr>
      <w:r w:rsidRPr="00F44476">
        <w:rPr>
          <w:rFonts w:ascii="Times New Roman" w:eastAsia="Calibri" w:hAnsi="Times New Roman" w:cs="Times New Roman"/>
          <w:color w:val="000000"/>
        </w:rPr>
        <w:t>Pasūtītājs rūpējas par savu darbinieku un Pasūtītāja Objektā Nodarbināto un apmeklētāju drošību. Pasūtītājs ir izvirzījis un seko noteiktām vērtībām, skatīt 1. attēlu.</w:t>
      </w:r>
    </w:p>
    <w:p w14:paraId="01566A72" w14:textId="77777777" w:rsidR="00C17C2C" w:rsidRPr="00F44476" w:rsidRDefault="00C17C2C" w:rsidP="00C17C2C">
      <w:pPr>
        <w:spacing w:before="120" w:after="120" w:line="240" w:lineRule="auto"/>
        <w:ind w:left="792"/>
        <w:contextualSpacing/>
        <w:jc w:val="center"/>
        <w:rPr>
          <w:rFonts w:ascii="Calibri" w:eastAsia="Calibri" w:hAnsi="Calibri" w:cs="Times New Roman"/>
          <w:color w:val="000000"/>
        </w:rPr>
      </w:pPr>
    </w:p>
    <w:p w14:paraId="6B3E372E" w14:textId="77777777" w:rsidR="00C17C2C" w:rsidRPr="00F44476" w:rsidRDefault="00C17C2C" w:rsidP="00C17C2C">
      <w:pPr>
        <w:spacing w:before="120" w:after="120" w:line="240" w:lineRule="auto"/>
        <w:contextualSpacing/>
        <w:jc w:val="center"/>
        <w:rPr>
          <w:rFonts w:ascii="Times New Roman" w:eastAsia="Calibri" w:hAnsi="Times New Roman" w:cs="Times New Roman"/>
          <w:color w:val="000000"/>
        </w:rPr>
      </w:pPr>
      <w:r w:rsidRPr="00F44476">
        <w:rPr>
          <w:rFonts w:ascii="Calibri" w:eastAsia="Calibri" w:hAnsi="Calibri" w:cs="Times New Roman"/>
          <w:noProof/>
          <w:color w:val="000000"/>
        </w:rPr>
        <w:drawing>
          <wp:inline distT="0" distB="0" distL="0" distR="0" wp14:anchorId="75BDCBAD" wp14:editId="0D3BACCD">
            <wp:extent cx="5848865" cy="1680519"/>
            <wp:effectExtent l="0" t="0" r="0" b="0"/>
            <wp:docPr id="110711760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39321" r="1542" b="40673"/>
                    <a:stretch/>
                  </pic:blipFill>
                  <pic:spPr bwMode="auto">
                    <a:xfrm>
                      <a:off x="0" y="0"/>
                      <a:ext cx="5849475" cy="1680694"/>
                    </a:xfrm>
                    <a:prstGeom prst="rect">
                      <a:avLst/>
                    </a:prstGeom>
                    <a:noFill/>
                    <a:ln>
                      <a:noFill/>
                    </a:ln>
                    <a:extLst>
                      <a:ext uri="{53640926-AAD7-44D8-BBD7-CCE9431645EC}">
                        <a14:shadowObscured xmlns:a14="http://schemas.microsoft.com/office/drawing/2010/main"/>
                      </a:ext>
                    </a:extLst>
                  </pic:spPr>
                </pic:pic>
              </a:graphicData>
            </a:graphic>
          </wp:inline>
        </w:drawing>
      </w:r>
    </w:p>
    <w:p w14:paraId="4CD7E083" w14:textId="77777777" w:rsidR="00C17C2C" w:rsidRPr="00F44476" w:rsidRDefault="00C17C2C" w:rsidP="00C17C2C">
      <w:pPr>
        <w:spacing w:before="120" w:after="120" w:line="240" w:lineRule="auto"/>
        <w:contextualSpacing/>
        <w:jc w:val="center"/>
        <w:rPr>
          <w:rFonts w:ascii="Times New Roman" w:eastAsia="Calibri" w:hAnsi="Times New Roman" w:cs="Times New Roman"/>
          <w:color w:val="000000"/>
        </w:rPr>
      </w:pPr>
      <w:r w:rsidRPr="00F44476">
        <w:rPr>
          <w:rFonts w:ascii="Times New Roman" w:eastAsia="Calibri" w:hAnsi="Times New Roman" w:cs="Times New Roman"/>
          <w:color w:val="000000"/>
        </w:rPr>
        <w:t>1. attēls “Pasūtītāja vērtības”.</w:t>
      </w:r>
    </w:p>
    <w:p w14:paraId="10CCF043" w14:textId="77777777" w:rsidR="00C17C2C" w:rsidRDefault="00C17C2C" w:rsidP="00C17C2C">
      <w:pPr>
        <w:numPr>
          <w:ilvl w:val="1"/>
          <w:numId w:val="54"/>
        </w:numPr>
        <w:spacing w:before="120" w:after="120" w:line="240" w:lineRule="auto"/>
        <w:jc w:val="both"/>
        <w:rPr>
          <w:rFonts w:ascii="Times New Roman" w:eastAsia="Calibri" w:hAnsi="Times New Roman" w:cs="Times New Roman"/>
          <w:color w:val="000000"/>
        </w:rPr>
      </w:pPr>
      <w:r w:rsidRPr="00F44476">
        <w:rPr>
          <w:rFonts w:ascii="Times New Roman" w:eastAsia="Calibri" w:hAnsi="Times New Roman" w:cs="Times New Roman"/>
          <w:color w:val="000000"/>
        </w:rPr>
        <w:t xml:space="preserve">Pasūtītājs, pamatojoties uz Darba aizsardzības likuma 16. pantu, Izpildītājam nosaka ievērot normatīvo aktu un Noteikumu prasības, izpildot Darbus. </w:t>
      </w:r>
    </w:p>
    <w:p w14:paraId="2129F8AF" w14:textId="77777777" w:rsidR="00C17C2C" w:rsidRDefault="00C17C2C" w:rsidP="00C17C2C">
      <w:pPr>
        <w:spacing w:before="120" w:after="120" w:line="240" w:lineRule="auto"/>
        <w:jc w:val="both"/>
        <w:rPr>
          <w:rFonts w:ascii="Times New Roman" w:eastAsia="Calibri" w:hAnsi="Times New Roman" w:cs="Times New Roman"/>
          <w:color w:val="000000"/>
        </w:rPr>
      </w:pPr>
    </w:p>
    <w:p w14:paraId="623609D8" w14:textId="77777777" w:rsidR="00C17C2C" w:rsidRPr="00F44476" w:rsidRDefault="00C17C2C" w:rsidP="00C17C2C">
      <w:pPr>
        <w:spacing w:before="120" w:after="120" w:line="240" w:lineRule="auto"/>
        <w:jc w:val="both"/>
        <w:rPr>
          <w:rFonts w:ascii="Times New Roman" w:eastAsia="Calibri" w:hAnsi="Times New Roman" w:cs="Times New Roman"/>
          <w:color w:val="000000"/>
        </w:rPr>
      </w:pPr>
    </w:p>
    <w:p w14:paraId="4E248D1E" w14:textId="77777777" w:rsidR="00C17C2C" w:rsidRPr="00F44476" w:rsidRDefault="00C17C2C" w:rsidP="00C17C2C">
      <w:pPr>
        <w:numPr>
          <w:ilvl w:val="1"/>
          <w:numId w:val="54"/>
        </w:numPr>
        <w:spacing w:before="120" w:after="120" w:line="240" w:lineRule="auto"/>
        <w:ind w:left="851" w:hanging="567"/>
        <w:jc w:val="both"/>
        <w:rPr>
          <w:rFonts w:ascii="Times New Roman" w:eastAsia="Calibri" w:hAnsi="Times New Roman" w:cs="Times New Roman"/>
          <w:b/>
          <w:bCs/>
          <w:color w:val="000000"/>
        </w:rPr>
      </w:pPr>
      <w:r w:rsidRPr="00F44476">
        <w:rPr>
          <w:rFonts w:ascii="Times New Roman" w:eastAsia="Calibri" w:hAnsi="Times New Roman" w:cs="Times New Roman"/>
          <w:b/>
          <w:bCs/>
          <w:color w:val="000000"/>
        </w:rPr>
        <w:lastRenderedPageBreak/>
        <w:t xml:space="preserve">Būtiskākie darba vides riski Izpildītājam, veicot Darbus </w:t>
      </w:r>
    </w:p>
    <w:p w14:paraId="6B469615"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Jānovērtē Objekta specifika (piemēram, kultūrvēsturiskā vērtība, paaugstinātas ugunsbīstamības objekts, lietošanas mērķis, specifiskas ražošanas funkcijas) un jāpielāgo atbilstošas Darba izpildes metodes.</w:t>
      </w:r>
    </w:p>
    <w:p w14:paraId="0DF889D6"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Jārēķinās ar iesaistītajām pusēm, kuras var tikt ietekmētas Darbu veikšanas laikā.  Iesaistītās puses ir Objekta lietotāji, apmeklētāji, Pasūtītāja darbinieki, kuri var atrasties vai pārvietoties Darbu veikšanas vietā.</w:t>
      </w:r>
    </w:p>
    <w:p w14:paraId="12CC80EE"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Jāievēro, ka Darbus ir atļauts veikt, ja ir nodrošināts, ka veicamais Darbs neradīs draudus iesaistīto pušu vai jebkura sabiedrības locekļa dzīvībai, veselībai vai mantai.</w:t>
      </w:r>
    </w:p>
    <w:p w14:paraId="4A7AE80D"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 xml:space="preserve">Nepieļaut Avārijas situāciju radīšanu ar darbību vai bezdarbību. Avārijas situācijā jārīkojas atbilstoši Noteikumu 2.7. punktā noteiktajai kārtībai. </w:t>
      </w:r>
    </w:p>
    <w:p w14:paraId="68252066"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Nodarbinātajam, veicot Darbus, jāievēro šādi noteikumi:</w:t>
      </w:r>
    </w:p>
    <w:p w14:paraId="7358D58C" w14:textId="77777777" w:rsidR="00C17C2C" w:rsidRPr="00F44476" w:rsidRDefault="00C17C2C" w:rsidP="00C17C2C">
      <w:pPr>
        <w:numPr>
          <w:ilvl w:val="3"/>
          <w:numId w:val="54"/>
        </w:numPr>
        <w:spacing w:before="120" w:after="120" w:line="240" w:lineRule="auto"/>
        <w:ind w:left="2268"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aizliegts smēķēt;</w:t>
      </w:r>
    </w:p>
    <w:p w14:paraId="32055CAA" w14:textId="77777777" w:rsidR="00C17C2C" w:rsidRPr="00F44476" w:rsidRDefault="00C17C2C" w:rsidP="00C17C2C">
      <w:pPr>
        <w:numPr>
          <w:ilvl w:val="3"/>
          <w:numId w:val="54"/>
        </w:numPr>
        <w:spacing w:before="120" w:after="120" w:line="240" w:lineRule="auto"/>
        <w:ind w:left="2268"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aizliegts atrasties alkohola, narkotisko un citu apreibinošo vielu ietekmē;</w:t>
      </w:r>
    </w:p>
    <w:p w14:paraId="12C0A287" w14:textId="77777777" w:rsidR="00C17C2C" w:rsidRPr="00F44476" w:rsidRDefault="00C17C2C" w:rsidP="00C17C2C">
      <w:pPr>
        <w:numPr>
          <w:ilvl w:val="3"/>
          <w:numId w:val="54"/>
        </w:numPr>
        <w:spacing w:before="120" w:after="120" w:line="240" w:lineRule="auto"/>
        <w:ind w:left="2268"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pēc iespējas jālieto darba apģērbs ar Nodarbinātā darba devēja nosaukumu vai piestiprinātu darbinieka darba apliecību un jāizmanto atbilstoši IAL;</w:t>
      </w:r>
    </w:p>
    <w:p w14:paraId="0327D470" w14:textId="77777777" w:rsidR="00C17C2C" w:rsidRPr="00F44476" w:rsidRDefault="00C17C2C" w:rsidP="00C17C2C">
      <w:pPr>
        <w:numPr>
          <w:ilvl w:val="3"/>
          <w:numId w:val="54"/>
        </w:numPr>
        <w:spacing w:before="120" w:after="120" w:line="240" w:lineRule="auto"/>
        <w:ind w:left="2268"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jābūt apmācītam drošam darbam un ar darbinieka apliecību;</w:t>
      </w:r>
    </w:p>
    <w:p w14:paraId="2A0D736D" w14:textId="77777777" w:rsidR="00C17C2C" w:rsidRPr="00F44476" w:rsidRDefault="00C17C2C" w:rsidP="00C17C2C">
      <w:pPr>
        <w:numPr>
          <w:ilvl w:val="3"/>
          <w:numId w:val="54"/>
        </w:numPr>
        <w:spacing w:before="120" w:after="120" w:line="240" w:lineRule="auto"/>
        <w:ind w:left="2268"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jānorobežo darba vieta un jāizvieto drošības zīmes, ja to nosaka normatīvie akti vai Darba specifika var radīt apdraudējumu apkārtējo dzīvībai, veselībai vai mantai;</w:t>
      </w:r>
    </w:p>
    <w:p w14:paraId="6111F2EA" w14:textId="77777777" w:rsidR="00C17C2C" w:rsidRPr="00F44476" w:rsidRDefault="00C17C2C" w:rsidP="00C17C2C">
      <w:pPr>
        <w:numPr>
          <w:ilvl w:val="3"/>
          <w:numId w:val="54"/>
        </w:numPr>
        <w:spacing w:before="120" w:after="120" w:line="240" w:lineRule="auto"/>
        <w:ind w:left="2268"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jāinformē par bīstamo darbu veikšanu pirms to uzsākšanas;</w:t>
      </w:r>
    </w:p>
    <w:p w14:paraId="08A0F572" w14:textId="77777777" w:rsidR="00C17C2C" w:rsidRPr="00F44476" w:rsidRDefault="00C17C2C" w:rsidP="00C17C2C">
      <w:pPr>
        <w:numPr>
          <w:ilvl w:val="3"/>
          <w:numId w:val="54"/>
        </w:numPr>
        <w:spacing w:before="120" w:after="120" w:line="240" w:lineRule="auto"/>
        <w:ind w:left="2268"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darba aprīkojumam jābūt pārbaudītam un marķētam;</w:t>
      </w:r>
    </w:p>
    <w:p w14:paraId="21F4C240" w14:textId="77777777" w:rsidR="00C17C2C" w:rsidRPr="00F44476" w:rsidRDefault="00C17C2C" w:rsidP="00C17C2C">
      <w:pPr>
        <w:numPr>
          <w:ilvl w:val="3"/>
          <w:numId w:val="54"/>
        </w:numPr>
        <w:spacing w:before="120" w:after="120" w:line="240" w:lineRule="auto"/>
        <w:ind w:left="2268"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jāzina, kā rīkoties Avārijas un Ārkārtas situācijā.</w:t>
      </w:r>
    </w:p>
    <w:p w14:paraId="45CCCEB1" w14:textId="77777777" w:rsidR="00C17C2C" w:rsidRPr="00F44476" w:rsidRDefault="00C17C2C" w:rsidP="00C17C2C">
      <w:pPr>
        <w:numPr>
          <w:ilvl w:val="1"/>
          <w:numId w:val="54"/>
        </w:numPr>
        <w:spacing w:before="120" w:after="120" w:line="240" w:lineRule="auto"/>
        <w:ind w:left="851" w:hanging="567"/>
        <w:jc w:val="both"/>
        <w:rPr>
          <w:rFonts w:ascii="Times New Roman" w:eastAsia="Calibri" w:hAnsi="Times New Roman" w:cs="Times New Roman"/>
          <w:b/>
          <w:bCs/>
          <w:color w:val="000000"/>
        </w:rPr>
      </w:pPr>
      <w:r w:rsidRPr="00F44476">
        <w:rPr>
          <w:rFonts w:ascii="Times New Roman" w:eastAsia="Calibri" w:hAnsi="Times New Roman" w:cs="Times New Roman"/>
          <w:b/>
          <w:bCs/>
          <w:color w:val="000000"/>
        </w:rPr>
        <w:t>Vispārīgās prasības, uzsākot un veicot Darbus Objektā</w:t>
      </w:r>
    </w:p>
    <w:p w14:paraId="5D22340A"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Izpildītājs Līguma darbības laikā nodrošina darba aizsardzības, vides aizsardzības, elektrodrošības un ugunsdrošības prasību ievērošanu saskaņā ar Latvijas Republikā spēkā esošajiem normatīvajiem aktiem.</w:t>
      </w:r>
    </w:p>
    <w:p w14:paraId="04335860" w14:textId="77777777" w:rsidR="00C17C2C" w:rsidRPr="00F44476" w:rsidRDefault="00C17C2C" w:rsidP="00C17C2C">
      <w:pPr>
        <w:numPr>
          <w:ilvl w:val="2"/>
          <w:numId w:val="54"/>
        </w:numPr>
        <w:tabs>
          <w:tab w:val="left" w:pos="1276"/>
        </w:tabs>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Izpildītājs pirms Darbu uzsākšanas Objektā Nodarbinātajiem nodrošina:</w:t>
      </w:r>
    </w:p>
    <w:p w14:paraId="40D20E33"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darba aizsardzības, ugunsdrošības instruktāžu un profesionālo apmācību, atbilstoši veicamajam Darbam;</w:t>
      </w:r>
    </w:p>
    <w:p w14:paraId="5577A4A0"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iepazīstināšanu ar Noteikumos noteiktajām prasībām;</w:t>
      </w:r>
    </w:p>
    <w:p w14:paraId="69F36FC1"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apmācību par resursu lietderīgu izmantošanu (elektroenerģija, ūdens, izejvielas), pareizu atkritumu apsaimniekošanu Darbu veikšanas vietā, ķīmisko vielu izmantošanu un glabāšanu;</w:t>
      </w:r>
    </w:p>
    <w:p w14:paraId="3B1332F4"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darba vides risku novērtējumu veicamiem Darbiem Objektā un Nodarbināto iepazīstināšanu ar risku novērtējumu;</w:t>
      </w:r>
    </w:p>
    <w:p w14:paraId="6A968D6F"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obligātās veselības pārbaudes pirms Darbu uzsākšanas;</w:t>
      </w:r>
    </w:p>
    <w:p w14:paraId="2CBCD083"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apmācību reaģēšanai Avārijas un Ārkārtas situācijās;</w:t>
      </w:r>
    </w:p>
    <w:p w14:paraId="62980EB9"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Nodarbināto apliecības, kurās ietverta šāda informācija: darba devēja nosaukums, darbinieka vārds, uzvārds, amats, apliecības izdošanas datums un fotogrāfija.</w:t>
      </w:r>
    </w:p>
    <w:p w14:paraId="7E79C6F0"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Caurlaižu režīms:</w:t>
      </w:r>
    </w:p>
    <w:p w14:paraId="20D1EF6F"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 xml:space="preserve">Transportlīdzekļa iebraukšana vai Nodarbinātā iekļūšana Pasūtītāja teritorijā vai Objektā notiek caurlaižu punktos, ja tādi ir izveidoti. Caurlaižu punkti tiek nodrošināti šādās teritorijās – Rīgā, Brīvības ielā 191, Fridriķa ielā 2, Ganību dambī 32, Kleistu ielā 28, Kleistu ielā 29, Augusta Spariņa iela 1, Vestienas ielā 35 un Vienības gatvē 16 (no Jelgavas ielas puses). Iebraukšanas un iekļūšanas atļaujas saņemšanu organizē Izpildītāja pārstāvis </w:t>
      </w:r>
      <w:r w:rsidRPr="00F44476">
        <w:rPr>
          <w:rFonts w:ascii="Times New Roman" w:eastAsia="Calibri" w:hAnsi="Times New Roman" w:cs="Times New Roman"/>
          <w:color w:val="000000"/>
        </w:rPr>
        <w:lastRenderedPageBreak/>
        <w:t>vismaz 3 darba dienas pirms nepieciešamības iebraukt vai iekļūt Pasūtītāja teritorijā vai Objektā.</w:t>
      </w:r>
    </w:p>
    <w:p w14:paraId="30DB2DBF"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 xml:space="preserve">Nodarbinātajiem caurlaides izsniedz Izpildītāja pārstāvim, pamatojoties uz Izpildītāja rakstisku iesniegumu, kurā norāda Nodarbinātā vārdu, uzvārdu. Pasūtītāja caurlaides saņemšanai iesniegtos Nodarbināto personas datus apstrādā ar mērķi nodrošināt drošību Pasūtītāja teritorijās. Izpildītāja pārstāvis, saņemot caurlaidi, ar savu parakstu žurnālā apliecina, ka tas ieguvis Nodarbināto piekrišanu personas datu apstrādei norādītajam mērķim. Caurlaides saņemšanu organizē Izpildītāja pārstāvis vismaz 3 darba dienas pirms nepieciešamības iekļūt Pasūtītāja teritorijā vai Objektā. </w:t>
      </w:r>
    </w:p>
    <w:p w14:paraId="6376C99B"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Iebraukšanas/iekļūšanas atļauja tiek izsniegta līdz Līguma darbības termiņa beigām. Ja Izpildītājs nomaina transportlīdzekli, transportlīdzeklim piešķir jaunu iebraukšanas atļauju.</w:t>
      </w:r>
    </w:p>
    <w:p w14:paraId="5F213B9D"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 xml:space="preserve">Ja nepieciešams Objektā ievest vai izvest materiālās vērtības (piem., instrumentus, aprīkojumu, rezerves daļas u. tml.), pirms to ievešanas, Izpildītājs iesniedz Pasūtītāja atbildīgajam darbiniekam ievesto/izvesto materiālo vērtību sarakstu. Apsardzei vai Pasūtītāja darbiniekiem, kas atbildīgi par drošību Objektos, ir tiesības pārbaudīt transportlīdzekļus, kas iebrauc/izbrauc no Pasūtītāja teritorijas, lai pārliecinātos par to, ka netiek ievestas vai izvestas sarakstā neminētas materiālās vērtības. Šāda kārtība attiecas uz Nodarbinātajiem, ja tie ienes vai iznes no Objekta materiālās vērtības. </w:t>
      </w:r>
    </w:p>
    <w:p w14:paraId="18F8DCFD"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Nodarbinātajiem aizliegts atrasties Pasūtītāja teritorijā vai Objektā brīvdienās un svētku dienās, kā arī darbdienās no plkst. 16.31 līdz 7.29, izņemot gadījumus, ja Darbi veicami šajā laikā vai ir objektīvs pamatojums un ir saņemts saskaņojums no Iekšējās drošības sistēmu daļas, ko organizē par Līgumu izpildi atbildīgais Pasūtītāja darbinieks. Caurlaides nozaudēšanas vai bojāšanas gadījumā Izpildītājs apmaksā Pasūtītājam radītos zaudējumus 14,23 EUR (četrpadsmit euro un divdesmit trīs centi) apmērā.</w:t>
      </w:r>
    </w:p>
    <w:p w14:paraId="1E429F6B"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Izpildītāja Nodarbināto ierašanās un uzturēšanās kārtība Objektā:</w:t>
      </w:r>
    </w:p>
    <w:p w14:paraId="7CEA869D" w14:textId="77777777" w:rsidR="00C17C2C" w:rsidRPr="00F44476" w:rsidRDefault="00C17C2C" w:rsidP="00C17C2C">
      <w:pPr>
        <w:numPr>
          <w:ilvl w:val="3"/>
          <w:numId w:val="54"/>
        </w:numPr>
        <w:spacing w:before="120" w:after="120" w:line="240" w:lineRule="auto"/>
        <w:ind w:left="1702" w:hanging="851"/>
        <w:jc w:val="both"/>
        <w:rPr>
          <w:rFonts w:ascii="Times New Roman" w:eastAsia="Calibri" w:hAnsi="Times New Roman" w:cs="Times New Roman"/>
          <w:color w:val="000000"/>
        </w:rPr>
      </w:pPr>
      <w:r w:rsidRPr="00F44476">
        <w:rPr>
          <w:rFonts w:ascii="Times New Roman" w:eastAsia="Calibri" w:hAnsi="Times New Roman" w:cs="Times New Roman"/>
          <w:color w:val="000000"/>
        </w:rPr>
        <w:t>saskaņot Darbu uzsākšanu ar Līgumā norādīto kontaktpersonu/atbildīgo personu;</w:t>
      </w:r>
    </w:p>
    <w:p w14:paraId="4C3B1E75" w14:textId="77777777" w:rsidR="00C17C2C" w:rsidRPr="00F44476" w:rsidRDefault="00C17C2C" w:rsidP="00C17C2C">
      <w:pPr>
        <w:numPr>
          <w:ilvl w:val="3"/>
          <w:numId w:val="54"/>
        </w:numPr>
        <w:spacing w:before="120" w:after="120" w:line="240" w:lineRule="auto"/>
        <w:ind w:left="1702" w:hanging="851"/>
        <w:jc w:val="both"/>
        <w:rPr>
          <w:rFonts w:ascii="Times New Roman" w:eastAsia="Calibri" w:hAnsi="Times New Roman" w:cs="Times New Roman"/>
          <w:color w:val="000000"/>
        </w:rPr>
      </w:pPr>
      <w:r w:rsidRPr="00F44476">
        <w:rPr>
          <w:rFonts w:ascii="Times New Roman" w:eastAsia="Calibri" w:hAnsi="Times New Roman" w:cs="Times New Roman"/>
          <w:color w:val="000000"/>
        </w:rPr>
        <w:t>nodrošināt, ka Nodarbinātajam, veicot Darbus Objektā, ir darbinieka apliecība, ko Nodarbinātais uzrāda pēc Pasūtītāja pārstāvja pieprasījuma;</w:t>
      </w:r>
    </w:p>
    <w:p w14:paraId="130C5E3A" w14:textId="77777777" w:rsidR="00C17C2C" w:rsidRPr="00F44476" w:rsidRDefault="00C17C2C" w:rsidP="00C17C2C">
      <w:pPr>
        <w:numPr>
          <w:ilvl w:val="3"/>
          <w:numId w:val="54"/>
        </w:numPr>
        <w:spacing w:before="120" w:after="120" w:line="240" w:lineRule="auto"/>
        <w:ind w:left="1702" w:hanging="851"/>
        <w:jc w:val="both"/>
        <w:rPr>
          <w:rFonts w:ascii="Times New Roman" w:eastAsia="Calibri" w:hAnsi="Times New Roman" w:cs="Times New Roman"/>
          <w:color w:val="000000"/>
        </w:rPr>
      </w:pPr>
      <w:r w:rsidRPr="00F44476">
        <w:rPr>
          <w:rFonts w:ascii="Times New Roman" w:eastAsia="Calibri" w:hAnsi="Times New Roman" w:cs="Times New Roman"/>
          <w:color w:val="000000"/>
        </w:rPr>
        <w:t>nodrošināt, ka Nodarbinātais Objektā nelieto un neatrodas alkohola, narkotisko vai psihotropo vielu ietekmē.</w:t>
      </w:r>
    </w:p>
    <w:p w14:paraId="5C8783E0"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Ja ir aizdomas, kas Nodarbinātais atrodas alkohola reibuma stāvoklī vai narkotisko, psihotropu vielu ietekmē (piemēram, par to liecina izelpas smaka, neskaidra runa, nestabila gaita), Pasūtītājs atstādina Nodarbināto no Darbu veikšanas un pieaicina Izpildītāja pārstāvi pārkāpuma konstatēšanai. Izpildītāja pārstāvim ir pienākums nekavējoties, bet ne vēlāk kā stundas laikā, ierasties Objektā un atzīt pārkāpumu, vai nodrošināt, ka Nodarbinātais veic pārbaudi atbilstoši Ministru kabineta 2008. gada 2. jūnija noteikumiem Nr. 394 “Alkohola, narkotisko, psihotropo vai toksisko vielu ietekmes pārbaudes kārtība”. Ja Izpildītāja pārstāvis neierodas norādītajā laikā vai atsakās ierasties Objektā, Nodarbinātais tiek izraidīts no Objekta. Ja vektajā pārbaudē tiek apliecināts un Izpildītājs ir iesniedzis pierādījumus Pasūtītājam, ka Nodarbinatais nav alkohola reibuma stāvoklī, narkotisko vai psihotropo vielu ietekmē, Pasūtītājs sedz pārbaudes izmaksas. Ja Izpildītāja pārstāvis neierodas norādītajā laikā vai atsakās ierasties Objektā, vai nesniedz informāciju par Nodarbinātā pārbaudes rezultātiem, Pasūtītājam ir tiesības piemērot Noteikumu 3.8.6. punktā noteikto līgumsodu.</w:t>
      </w:r>
      <w:r w:rsidRPr="00F44476">
        <w:rPr>
          <w:rFonts w:ascii="Calibri" w:eastAsia="Calibri" w:hAnsi="Calibri" w:cs="Times New Roman"/>
          <w:color w:val="000000"/>
        </w:rPr>
        <w:t xml:space="preserve"> </w:t>
      </w:r>
      <w:r w:rsidRPr="00F44476">
        <w:rPr>
          <w:rFonts w:ascii="Times New Roman" w:eastAsia="Calibri" w:hAnsi="Times New Roman" w:cs="Times New Roman"/>
          <w:color w:val="000000"/>
        </w:rPr>
        <w:t xml:space="preserve">Izpildītāja pārstāvis ir atbildīgs par to, lai iegūtu Nodarbināto piekrišanu īpašās kategorijas personas datu apstrādei norādītajam mērķim.  </w:t>
      </w:r>
    </w:p>
    <w:p w14:paraId="55DB1A0A"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Prasības Darba vietas iekārtošanai:</w:t>
      </w:r>
    </w:p>
    <w:p w14:paraId="5182E087"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izvērtēt pirms Darbu uzsākšanas iespējamos riskus Objekta lietotājiem, apmeklētājiem, Pasūtītāja darbiniekiem un jebkuram sabiedrības loceklim;</w:t>
      </w:r>
    </w:p>
    <w:p w14:paraId="24EC6E4A"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norobežot un izvietot brīdinājuma zīmes Darba vietā, ja to nosaka normatīvie akti vai Darba specifika var radīt apdraudējumu apkārtējo dzīvībai, veselībai vai mantai;</w:t>
      </w:r>
    </w:p>
    <w:p w14:paraId="1D4FDF28" w14:textId="77777777" w:rsidR="00C17C2C" w:rsidRPr="00F44476" w:rsidRDefault="00C17C2C" w:rsidP="00C17C2C">
      <w:pPr>
        <w:numPr>
          <w:ilvl w:val="3"/>
          <w:numId w:val="54"/>
        </w:numPr>
        <w:shd w:val="clear" w:color="auto" w:fill="FFFFFF"/>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 xml:space="preserve">norobežot ne tikai Darba vietu, bet arī zonu, kurā darbības rezultātā var rasties riski citām personām vai tikt bojāti transportlīdzekļi, neatkarīgi no Darbu veikšanas ilguma </w:t>
      </w:r>
      <w:r w:rsidRPr="00F44476">
        <w:rPr>
          <w:rFonts w:ascii="Times New Roman" w:eastAsia="Calibri" w:hAnsi="Times New Roman" w:cs="Times New Roman"/>
          <w:color w:val="000000"/>
        </w:rPr>
        <w:lastRenderedPageBreak/>
        <w:t xml:space="preserve">(piemēram, jumta tīrīšanas laikā vieta, kur var krist notīrītais materiāls no augšas; telpās, veicot mitro uzkopšanu, vieta, kur slidena grīda; </w:t>
      </w:r>
      <w:r w:rsidRPr="00F44476">
        <w:rPr>
          <w:rFonts w:ascii="Times New Roman" w:eastAsia="Calibri" w:hAnsi="Times New Roman" w:cs="Times New Roman"/>
          <w:color w:val="000000"/>
          <w:shd w:val="clear" w:color="auto" w:fill="FFFFFF"/>
        </w:rPr>
        <w:t>izraktas bedres vai nelīdzenas vietas, kurās var paklupt vai iekrist). Nodrošināt, lai norobežotajā zonā neatrodas citas personas un materiālās vērtības (piemēram, transportlīdzekļi);</w:t>
      </w:r>
    </w:p>
    <w:p w14:paraId="1C30C5F1"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nodrošināt Nodarbinātajiem pieejamu pirmās palīdzības aptieciņu un ugunsdzēsības aparātu (ja tiek veikti ugunsbīstami darbi);</w:t>
      </w:r>
    </w:p>
    <w:p w14:paraId="1626822C"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nodrošināt drošu elektrības kabeļu izmantošanu. Pārvietošanās ceļos Darba vietā nodrošināt kabeļu aizsardzību pret nejaušu to bojāšanu vai aizķeršanos aiz tiem un nodrošināt kabeļu aizsardzību pret mehāniskajiem bojājumiem;</w:t>
      </w:r>
    </w:p>
    <w:p w14:paraId="5E5CA0BC"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izmantot āra apstākļiem speciāli piemērotus elektroinstrumentus (piemēram, pagarinātāju) un kontaktligzdas aprīkot ar nosedzošajiem vāciņiem;</w:t>
      </w:r>
    </w:p>
    <w:p w14:paraId="228F2277"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uzturēt kārtīgu Darba vietu, aizliegts izraisīt vides piesārņojumu, veidot ar Pasūtītāju nesaskaņotu atkritumu un materiālu uzkrājumus;</w:t>
      </w:r>
    </w:p>
    <w:p w14:paraId="682A04B9"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veicot Darbus, pēc iespējas mazāk radīt atkritums un Darbu izpildē izvēlēties dabai draudzīgākas ķīmiskās vielas un maisījumus;</w:t>
      </w:r>
    </w:p>
    <w:p w14:paraId="2F0410B7"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bīstamo atkritumu veidošanās gadījumā, iepakot un utilizēt atbilstoši vides aizsardzības prasībām, un nepieļaut šo atkritumu nonākšanu apkārtējā vidē.</w:t>
      </w:r>
    </w:p>
    <w:p w14:paraId="4A01F859"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Izpildītāja Nodarbināto darba apģērbs, apavi un IAL:</w:t>
      </w:r>
    </w:p>
    <w:p w14:paraId="48A14D31"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nodrošināt, ka Nodarbinātie pēc iespējas veic Darbus darba apģērbā un apavos, lai aizsargātu savu drošību un veselību no viena vai vairāku darba vides riska faktoru iedarbības. Uz apģērba ir salasāms darba devēja nosaukums vai piestiprināta darbinieka darba apliecība. Apģērbam un apaviem jāpasargā no attiecīgajiem darba vides riska faktoriem;</w:t>
      </w:r>
    </w:p>
    <w:p w14:paraId="6F1B28FD"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nodrošināt, ka Nodarbinātie lieto darba veidam atbilstošus IAL, kas ir pārbaudīti un ar derīgu lietošanas termiņu. IAL darbam augstumā ir jābūt pārbaudītiem un marķētiem, pilnā komplektācijā atbilstoši darba veidam;</w:t>
      </w:r>
    </w:p>
    <w:p w14:paraId="00006A19"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 xml:space="preserve">aizliegts izmantot bojātus, nodilušus un standartiem neatbilstošus IAL. </w:t>
      </w:r>
    </w:p>
    <w:p w14:paraId="2AF3020C"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Izpildītāja izmantojamais darba aprīkojums un iekārtas:</w:t>
      </w:r>
    </w:p>
    <w:p w14:paraId="47A24C58"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darba aprīkojums, instrumenti un iekārtas ir darba kārtībā, tās ir drošas un piemērotas veicamajiem Darbiem;</w:t>
      </w:r>
    </w:p>
    <w:p w14:paraId="3857A642"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darba aprīkojumam un bīstamām iekārtām ir veikta tehniskā apkope un pārbaude, tās ir pārbaudītas un marķētas vai citādi var pierādīt pārbaudes esamību;</w:t>
      </w:r>
    </w:p>
    <w:p w14:paraId="15920719"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aizliegts izmantot darba aprīkojumu, instrumentus un iekārtas, kuri ir bojāti, tiem ir demontēti drošības aizsargi, kuri nav rūpnieciski ražoti, ir  neatbilstoši samontēti.</w:t>
      </w:r>
    </w:p>
    <w:p w14:paraId="1E270ABF" w14:textId="77777777" w:rsidR="00C17C2C" w:rsidRPr="00F44476" w:rsidRDefault="00C17C2C" w:rsidP="00C17C2C">
      <w:pPr>
        <w:numPr>
          <w:ilvl w:val="1"/>
          <w:numId w:val="54"/>
        </w:numPr>
        <w:spacing w:before="120" w:after="120" w:line="240" w:lineRule="auto"/>
        <w:ind w:left="851" w:hanging="567"/>
        <w:jc w:val="both"/>
        <w:rPr>
          <w:rFonts w:ascii="Times New Roman" w:eastAsia="Calibri" w:hAnsi="Times New Roman" w:cs="Times New Roman"/>
          <w:b/>
          <w:bCs/>
          <w:color w:val="000000"/>
        </w:rPr>
      </w:pPr>
      <w:r w:rsidRPr="00F44476">
        <w:rPr>
          <w:rFonts w:ascii="Times New Roman" w:eastAsia="Calibri" w:hAnsi="Times New Roman" w:cs="Times New Roman"/>
          <w:b/>
          <w:bCs/>
          <w:color w:val="000000"/>
        </w:rPr>
        <w:t>Paaugstināta riska darba veidi</w:t>
      </w:r>
    </w:p>
    <w:p w14:paraId="5AD411DC"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Paaugstināta riska darbu veidi ir tie, kuri var radīt smagas un letālas sekas Nodarbinātajam, Objekta lietotājam, apmeklētājam, Pasūtītāja darbiniekam vai jebkuram sabiedrības loceklim. Izpildītājam pirms šādu darbu veikšanas ir jābūt Darbu veikšanas plānam kā Darbus veikt, maksimāli samazinot iespējamos riskus. Darbu veikšanas plānā jāparedz visi iespējamie riski, kādi var rasties Darbu veikšanas laikā un preventīvie pasākumi risku samazināšanai.</w:t>
      </w:r>
    </w:p>
    <w:p w14:paraId="14BE01E9"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Darbs augstumā ir darbs, kas tie veikts vismaz 1,5 metru augstumā un augstāk, Izpildītājam nodrošināt Darba aizsardzības prasības atbilstoši darbu veikšanas augstumam. Minimālās prasības, veicot Darbus augstumā:</w:t>
      </w:r>
    </w:p>
    <w:p w14:paraId="585C0B14"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kāpnēm jābūt rūpnieciski ražotām, pārbaudītām un marķētām. Aizliegts izmantot bojātas kāpnes, pašrocīgi izgatavotas kāpnes un pakāpties, izmatojot dažādus priekšmetus un to kombinācijas;</w:t>
      </w:r>
    </w:p>
    <w:p w14:paraId="5E21EA63"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sastatnēm  jābūt rūpnieciski ražotām, pilnībā komplektētām, samontētām, pārbaudītām un atbilstoši apzīmētām, un  atbildīgajam par sastatņu montāžu ir jābūt atbilstoši apmācītam;</w:t>
      </w:r>
    </w:p>
    <w:p w14:paraId="5629B5ED"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lastRenderedPageBreak/>
        <w:t>augstkāpēju darbs un darbs uz jumtiem jāveic ar  atbilstošu aprīkojumu, stiprinoties pie drošiem enkurpunktiem, nodrošinot arī drošu evakuāciju;</w:t>
      </w:r>
    </w:p>
    <w:p w14:paraId="19351666"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darba zona jānorobežo proporcionāli Darbu veikšanas augstumam, lai izvairītos no krītošu priekšmetu iedarbības.</w:t>
      </w:r>
    </w:p>
    <w:p w14:paraId="24A8FD9B"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Darbs ar bīstamām iekārtām ir darbs ar iekārtām, kuras neatbilstošas lietošanas, uzturēšanas rezultātā var apdraudēt cilvēku dzīvību un veselību, vidi un materiālās vērtības. Minimālās prasības, izmantojot bīstamās iekārtas:</w:t>
      </w:r>
    </w:p>
    <w:p w14:paraId="0215DFC8"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lietojot bīstamo iekārtu, jānodrošina Nodarbinātā apmācība atbilstoši Latvijas Republikā spēkā esošajiem normatīvajiem aktiem, bīstamās iekārtas reģistrēšana un pārbaude;</w:t>
      </w:r>
    </w:p>
    <w:p w14:paraId="1C369F2D"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Nodarbinātajam, veicot Darbus, jābūt aprīkotam ar aizsarglīdzekļiem un aizsargaprīkojumu, ja tāds ir norādīts ražotāja instrukcijā vai nepieciešams lietojot  bīstamo iekārtu;</w:t>
      </w:r>
    </w:p>
    <w:p w14:paraId="76853892"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veicot bīstamo iekārtu tehnisko uzraudzību un pārbaudi, Darbs jāveic tā, lai nodrošinātu citu iesaistīto drošību un veselību;</w:t>
      </w:r>
    </w:p>
    <w:p w14:paraId="6FD824DC"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nepielaist Darbu veikšanai neapmācītas un nepiederošas personas.</w:t>
      </w:r>
    </w:p>
    <w:p w14:paraId="520AF472" w14:textId="77777777" w:rsidR="00C17C2C" w:rsidRPr="00F44476" w:rsidRDefault="00C17C2C" w:rsidP="00C17C2C">
      <w:pPr>
        <w:numPr>
          <w:ilvl w:val="2"/>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Ugunsbīstamie darbi ir darbi, kuros izmanto atklātu liesmu vai kuros rodas dzirksteles, kā arī citi darbi, kas var izraisīt aizdegšanos. Minimālās prasības, veicot ugunsbīstamos darbus:</w:t>
      </w:r>
    </w:p>
    <w:p w14:paraId="0950A23E"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pirms Darbu uzsākšanas Izpildītājam jāsagatavo norīkojums atbilstoši Latvijas Republikā spēkā esošajiem normatīvajiem aktiem un jānosūta Pasūtītājam uz e-pasta adresi: drosiba@rigassatiksme.lv. Pirms norīkojuma sagatavošanas jānovērtē darbu veikšanas vieta un jānosaka darbu izpildes secība, nepieciešamie ugunsdzēsības līdzekļi, darba vietas kontroles kārtība pēc darba beigām vai pārtraukumos;</w:t>
      </w:r>
    </w:p>
    <w:p w14:paraId="756CDC6B"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Izpildītājs nodrošina Nodarbinātajam nepieciešamo Latvijas Republikā spēkā esošajos normatīvajos aktos noteikto kvalifikāciju un instruktāžu ugunsbīstamo darbu veikšanai;</w:t>
      </w:r>
    </w:p>
    <w:p w14:paraId="6C50E20A"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Izpildītājs vietu, kur paredzēts veikt ugunsbīstamos darbus, 5 m (piecu metru) attālumā atbrīvo no degtspējīgiem materiāliem, ja tas nav iespējams, tos aizsargā no aizdegšanās ar palīgmateriāliem;</w:t>
      </w:r>
    </w:p>
    <w:p w14:paraId="75FC8C7F" w14:textId="77777777" w:rsidR="00C17C2C" w:rsidRPr="00F44476" w:rsidRDefault="00C17C2C" w:rsidP="00C17C2C">
      <w:pPr>
        <w:numPr>
          <w:ilvl w:val="3"/>
          <w:numId w:val="54"/>
        </w:numPr>
        <w:spacing w:before="120"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Izpildītājs ugunsbīstamo darbu vietas uzraudzību nodrošina vismaz 4h (četras stundas) pēc ugunsbīstamo darbu pabeigšanas.</w:t>
      </w:r>
    </w:p>
    <w:p w14:paraId="74A6CF82" w14:textId="77777777" w:rsidR="00C17C2C" w:rsidRPr="00F44476" w:rsidRDefault="00C17C2C" w:rsidP="00C17C2C">
      <w:pPr>
        <w:numPr>
          <w:ilvl w:val="1"/>
          <w:numId w:val="54"/>
        </w:numPr>
        <w:spacing w:after="120" w:line="240" w:lineRule="auto"/>
        <w:ind w:left="851" w:hanging="567"/>
        <w:jc w:val="both"/>
        <w:rPr>
          <w:rFonts w:ascii="Times New Roman" w:eastAsia="Calibri" w:hAnsi="Times New Roman" w:cs="Times New Roman"/>
          <w:b/>
          <w:bCs/>
          <w:color w:val="000000"/>
        </w:rPr>
      </w:pPr>
      <w:r w:rsidRPr="00F44476">
        <w:rPr>
          <w:rFonts w:ascii="Times New Roman" w:eastAsia="Calibri" w:hAnsi="Times New Roman" w:cs="Times New Roman"/>
          <w:b/>
          <w:bCs/>
          <w:color w:val="000000"/>
        </w:rPr>
        <w:t>Izpildītāja un Nodarbinātā rīcība Avārijas vai Ārkārtas situācijā</w:t>
      </w:r>
    </w:p>
    <w:p w14:paraId="3E73934E" w14:textId="77777777" w:rsidR="00C17C2C" w:rsidRPr="00F44476" w:rsidRDefault="00C17C2C" w:rsidP="00C17C2C">
      <w:pPr>
        <w:numPr>
          <w:ilvl w:val="2"/>
          <w:numId w:val="54"/>
        </w:numPr>
        <w:spacing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Avārijas situācijā Objektā rīcības secība jāizvērtē atbilstoši notikumam:</w:t>
      </w:r>
    </w:p>
    <w:p w14:paraId="72E6F285"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konstatējot Avārijas situāciju, nekavējoties jāpārtrauc Darbi un jāuzsāk seku likvidācija un situācijas informēšanas pasākumi;</w:t>
      </w:r>
    </w:p>
    <w:p w14:paraId="20F2DAB2"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jāpārtrauc cēloni, kura rezultātā notikusi avārija, ja tas ir iespējams un neapdraud Nodarbinātā veselību un dzīvību;</w:t>
      </w:r>
    </w:p>
    <w:p w14:paraId="1FBC943D"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jānorobežo avārijas vieta, lai nepieļautu cilvēku nejaušu iekļūšanu bīstamajā zonā;</w:t>
      </w:r>
    </w:p>
    <w:p w14:paraId="208FBD22"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jāziņo Līgumā norādītajai kontaktpersonai/atbildīgai personai un Pasūtītāja vecākajam centrālajam dispečerim uz mobilo tālruni 29498512 un jārīkojas atbilstoši saņemtajām norādēm.</w:t>
      </w:r>
    </w:p>
    <w:p w14:paraId="45577414" w14:textId="77777777" w:rsidR="00C17C2C" w:rsidRPr="00F44476" w:rsidRDefault="00C17C2C" w:rsidP="00C17C2C">
      <w:pPr>
        <w:numPr>
          <w:ilvl w:val="2"/>
          <w:numId w:val="54"/>
        </w:numPr>
        <w:spacing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Ja Objektā ir apdraudēta cilvēka dzīvība un veselība, ir noticis nelaimes gadījums, rīcības secība jāizvērtē atbilstoši notikumam:</w:t>
      </w:r>
    </w:p>
    <w:p w14:paraId="470CFBFB"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nekavējoties jāsniedz pirmā palīdzība, izmantojot pirmās palīdzības aptieciņā esošos materiālus;</w:t>
      </w:r>
    </w:p>
    <w:p w14:paraId="582BA86B"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jāveic atdzīvināšanas pasākumi, ja nepieciešams, un atdzīvināšanas pasākumus var veikt speciāli apmācīts Nodarbinātais;</w:t>
      </w:r>
    </w:p>
    <w:p w14:paraId="1DE901B7"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jāizsauc un jāsagaida Neatliekamā medicīniskā palīdzība (tālrunis 113 vai 112);</w:t>
      </w:r>
    </w:p>
    <w:p w14:paraId="0EF39217"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lastRenderedPageBreak/>
        <w:t>jāziņo Līgumā norādītajai kontaktpersonai/atbildīgai personai par notikušo Ārkārtas situāciju;</w:t>
      </w:r>
    </w:p>
    <w:p w14:paraId="31383035"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Izpildītājam jāveic nelaimes gadījuma izmeklēšana atbilstoši Latvijas Republikā spēkā esošajiem normatīvajiem aktiem.</w:t>
      </w:r>
    </w:p>
    <w:p w14:paraId="539E2F67" w14:textId="77777777" w:rsidR="00C17C2C" w:rsidRPr="00F44476" w:rsidRDefault="00C17C2C" w:rsidP="00C17C2C">
      <w:pPr>
        <w:numPr>
          <w:ilvl w:val="2"/>
          <w:numId w:val="54"/>
        </w:numPr>
        <w:spacing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Ārkārtas situācijā Objektā, ja ir izcēlies ugunsgrēks vai aizdegšanās, rīcības secība jāizvērtē atbilstoši notikumam:</w:t>
      </w:r>
    </w:p>
    <w:p w14:paraId="768D6D90"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jādzēš aizdegšanās ar pieejamiem ugunsdzēsības līdzekļiem, ja tas neapdraud Nodarbinātā veselību un dzīvību;</w:t>
      </w:r>
    </w:p>
    <w:p w14:paraId="2AB123C7"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nekavējoties evakuēties, ja nav zināma ugunsgrēka izcelšanās vieta, ir piedūmota telpa;</w:t>
      </w:r>
    </w:p>
    <w:p w14:paraId="68B64383"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nekavējoties evakuēties,  ja atskan ugunsgrēka trauksmes signāls, arī situācijā, ja nav pamanīts ugunsgrēks;</w:t>
      </w:r>
    </w:p>
    <w:p w14:paraId="3348D79A"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 xml:space="preserve">nospiest Objektā esošo trauksmes pogu, ja ugunsgrēka trauksme nav iedarbojusies automātiski un šāda poga ir uzstādīta; </w:t>
      </w:r>
    </w:p>
    <w:p w14:paraId="0C83EEB6"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jāziņo Valsts ugunsdzēsības dienestam (tālrunis 112);</w:t>
      </w:r>
    </w:p>
    <w:p w14:paraId="3C6985B3" w14:textId="77777777" w:rsidR="00C17C2C" w:rsidRPr="00F44476" w:rsidRDefault="00C17C2C" w:rsidP="00C17C2C">
      <w:pPr>
        <w:numPr>
          <w:ilvl w:val="3"/>
          <w:numId w:val="54"/>
        </w:numPr>
        <w:spacing w:after="120" w:line="240" w:lineRule="auto"/>
        <w:ind w:left="1701" w:hanging="850"/>
        <w:jc w:val="both"/>
        <w:rPr>
          <w:rFonts w:ascii="Times New Roman" w:eastAsia="Calibri" w:hAnsi="Times New Roman" w:cs="Times New Roman"/>
          <w:color w:val="000000"/>
        </w:rPr>
      </w:pPr>
      <w:r w:rsidRPr="00F44476">
        <w:rPr>
          <w:rFonts w:ascii="Times New Roman" w:eastAsia="Calibri" w:hAnsi="Times New Roman" w:cs="Times New Roman"/>
          <w:color w:val="000000"/>
        </w:rPr>
        <w:t>jāziņo Līgumā norādītajai kontaktpersonai/atbildīgai personai un Pasūtītāja vecākajam centrālajam dispečerim uz mobilo tālruni 29498512 un jārīkojas atbilstoši saņemtajām norādēm.</w:t>
      </w:r>
    </w:p>
    <w:p w14:paraId="373AE5BE" w14:textId="77777777" w:rsidR="00C17C2C" w:rsidRPr="00F44476" w:rsidRDefault="00C17C2C" w:rsidP="00C17C2C">
      <w:pPr>
        <w:numPr>
          <w:ilvl w:val="0"/>
          <w:numId w:val="54"/>
        </w:numPr>
        <w:tabs>
          <w:tab w:val="left" w:pos="8420"/>
        </w:tabs>
        <w:spacing w:before="120" w:after="120" w:line="240" w:lineRule="auto"/>
        <w:ind w:left="284" w:hanging="284"/>
        <w:contextualSpacing/>
        <w:jc w:val="both"/>
        <w:rPr>
          <w:rFonts w:ascii="Times New Roman" w:eastAsia="Calibri" w:hAnsi="Times New Roman" w:cs="Times New Roman"/>
          <w:b/>
          <w:color w:val="000000"/>
        </w:rPr>
      </w:pPr>
      <w:r w:rsidRPr="00F44476">
        <w:rPr>
          <w:rFonts w:ascii="Times New Roman" w:eastAsia="Calibri" w:hAnsi="Times New Roman" w:cs="Times New Roman"/>
          <w:b/>
          <w:color w:val="000000"/>
        </w:rPr>
        <w:t>ATBILDĪBA</w:t>
      </w:r>
    </w:p>
    <w:p w14:paraId="698C68F6" w14:textId="77777777" w:rsidR="00C17C2C" w:rsidRPr="00F44476" w:rsidRDefault="00C17C2C" w:rsidP="00C17C2C">
      <w:pPr>
        <w:numPr>
          <w:ilvl w:val="1"/>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 xml:space="preserve">Pasūtītājs ir atbildīgs par Izpildītāja informēšanu par Noteikumiem. Izpildītājs, parakstot Līgumu, kura pielikums ir Noteikumi, apņemas ievērot Noteikumus un nodrošina, ka tos ievēro Izpildītājs un tā piesaistītie apakšuzņēmēji un to Nodarbinātie. </w:t>
      </w:r>
    </w:p>
    <w:p w14:paraId="4AA39562" w14:textId="77777777" w:rsidR="00C17C2C" w:rsidRPr="00F44476" w:rsidRDefault="00C17C2C" w:rsidP="00C17C2C">
      <w:pPr>
        <w:numPr>
          <w:ilvl w:val="1"/>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Pasūtītājam ir tiesības kontrolēt un konsultēt Izpildītāju darba drošības un vides aizsardzības jautājumos. Izpildītājam pēc Pasūtītāja pārstāvju pieprasījuma ir pienākums uzrādīt darba aizsardzības dokumentāciju, piemēram, instrukcijas, instrukciju reģistrācijas žurnālus, obligāto veselības pārbaužu kartes, darba vides risku novērtējumu u.c.</w:t>
      </w:r>
    </w:p>
    <w:p w14:paraId="00A6BFA6" w14:textId="77777777" w:rsidR="00C17C2C" w:rsidRPr="00F44476" w:rsidRDefault="00C17C2C" w:rsidP="00C17C2C">
      <w:pPr>
        <w:numPr>
          <w:ilvl w:val="1"/>
          <w:numId w:val="54"/>
        </w:numPr>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Pasūtītājam ir tiesības apsekot Darba vietu, konstatēt, kā arī fiksēt, vai Izpildītājs un Nodarbinātais ievēro Noteikumos, Līgumā un Latvijas Republikā spēkā esošajos normatīvajos aktos Izpildītājam noteikto Darbu izpildes kārtību, darba aizsardzības, ugunsdrošības, elektrodrošības, vides aizsardzības un citu prasības.</w:t>
      </w:r>
    </w:p>
    <w:p w14:paraId="1812FE20" w14:textId="77777777" w:rsidR="00C17C2C" w:rsidRPr="00F44476" w:rsidRDefault="00C17C2C" w:rsidP="00C17C2C">
      <w:pPr>
        <w:numPr>
          <w:ilvl w:val="1"/>
          <w:numId w:val="54"/>
        </w:numPr>
        <w:shd w:val="clear" w:color="auto" w:fill="FFFFFF"/>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Pasūtītājam ir tiesības:</w:t>
      </w:r>
    </w:p>
    <w:p w14:paraId="2BABDBA8" w14:textId="77777777" w:rsidR="00C17C2C" w:rsidRPr="00F44476" w:rsidRDefault="00C17C2C" w:rsidP="00C17C2C">
      <w:pPr>
        <w:numPr>
          <w:ilvl w:val="2"/>
          <w:numId w:val="54"/>
        </w:numPr>
        <w:shd w:val="clear" w:color="auto" w:fill="FFFFFF"/>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pirmo reizi konstatējot kādu no Noteikumu 3.8.1. -  3.8.5. punktā norādītajiem pārkāpumiem, izteikt Izpildītājam rakstisku brīdinājumu. Otro reizi konstatējot to pašu pārkāpumu, Līguma izpildes ietvaros, piemērot Izpildītājam līgumsodu Noteikumu pielikumā noteiktajā apmērā;</w:t>
      </w:r>
    </w:p>
    <w:p w14:paraId="7B168CB0" w14:textId="77777777" w:rsidR="00C17C2C" w:rsidRPr="00F44476" w:rsidRDefault="00C17C2C" w:rsidP="00C17C2C">
      <w:pPr>
        <w:numPr>
          <w:ilvl w:val="2"/>
          <w:numId w:val="54"/>
        </w:numPr>
        <w:shd w:val="clear" w:color="auto" w:fill="FFFFFF"/>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konstatējot kādu no Noteikumu pielikuma 3.8.6. – 3.8.11. punktā norādītajiem pārkāpumiem, piemērot Izpildītājam līgumsodu Noteikumu 3.8. punktā noteiktajā apmērā;</w:t>
      </w:r>
    </w:p>
    <w:p w14:paraId="2B203D87" w14:textId="77777777" w:rsidR="00C17C2C" w:rsidRPr="00F44476" w:rsidRDefault="00C17C2C" w:rsidP="00C17C2C">
      <w:pPr>
        <w:numPr>
          <w:ilvl w:val="2"/>
          <w:numId w:val="54"/>
        </w:numPr>
        <w:shd w:val="clear" w:color="auto" w:fill="FFFFFF"/>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būtisku pārkāpumu gadījumā pārtraukt Darbu izpildi līdz pārkāpuma novēršanai un piemērot Izpildītājam līgumsodu Noteikumu 3.4.1. vai 3.4.2. punktā noteiktajā kārtībā. Darbu izpildes pārtraukuma termiņš nav uzskatāms par Darbu izpildes termiņa pagarinājumu.</w:t>
      </w:r>
    </w:p>
    <w:p w14:paraId="0EE53066" w14:textId="77777777" w:rsidR="00C17C2C" w:rsidRPr="00F44476" w:rsidRDefault="00C17C2C" w:rsidP="00C17C2C">
      <w:pPr>
        <w:numPr>
          <w:ilvl w:val="1"/>
          <w:numId w:val="54"/>
        </w:numPr>
        <w:shd w:val="clear" w:color="auto" w:fill="FFFFFF"/>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 xml:space="preserve">Izpildītājs ir atbildīgs par iepazīšanos ar Noteikumiem un par Noteikumos noteikto prasību nodrošināšanu, veicot Darbus Objektos. Izpildītājs ir atbildīgs par visu tā piesaistīto apakšuzņēmēju iepazīstināšnu ar Noteikumiem un par to, lai apakšuzņēmēji ievēro Noteikumus. </w:t>
      </w:r>
    </w:p>
    <w:p w14:paraId="097E700E" w14:textId="77777777" w:rsidR="00C17C2C" w:rsidRPr="00F44476" w:rsidRDefault="00C17C2C" w:rsidP="00C17C2C">
      <w:pPr>
        <w:numPr>
          <w:ilvl w:val="1"/>
          <w:numId w:val="54"/>
        </w:numPr>
        <w:shd w:val="clear" w:color="auto" w:fill="FFFFFF"/>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Izpildītājam ir pienākums pēc Pasūtītāja pārstāvja pieprasījuma uzrādīt ar Darbu izpildi saistīto darba aizsardzības, ugunsdrošības, elektrodrošības un vides aizsardzības dokumentāciju.</w:t>
      </w:r>
    </w:p>
    <w:p w14:paraId="529D8900" w14:textId="77777777" w:rsidR="00C17C2C" w:rsidRPr="00F44476" w:rsidRDefault="00C17C2C" w:rsidP="00C17C2C">
      <w:pPr>
        <w:numPr>
          <w:ilvl w:val="1"/>
          <w:numId w:val="54"/>
        </w:numPr>
        <w:shd w:val="clear" w:color="auto" w:fill="FFFFFF"/>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Nodarbinātajiem ir pienākums ievērot Noteikumus visā Darbu veikšanas laikā Objektā.</w:t>
      </w:r>
    </w:p>
    <w:p w14:paraId="009D9C85" w14:textId="77777777" w:rsidR="00C17C2C" w:rsidRPr="00F44476" w:rsidRDefault="00C17C2C" w:rsidP="00C17C2C">
      <w:pPr>
        <w:numPr>
          <w:ilvl w:val="1"/>
          <w:numId w:val="54"/>
        </w:numPr>
        <w:shd w:val="clear" w:color="auto" w:fill="FFFFFF"/>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Pasūtītājam ir tiesības piemērot Izpildītājam šādus līgumsodus: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5459"/>
        <w:gridCol w:w="3324"/>
      </w:tblGrid>
      <w:tr w:rsidR="00C17C2C" w:rsidRPr="00F44476" w14:paraId="2E893500" w14:textId="77777777" w:rsidTr="00B52102">
        <w:tc>
          <w:tcPr>
            <w:tcW w:w="439" w:type="pct"/>
            <w:tcBorders>
              <w:top w:val="single" w:sz="4" w:space="0" w:color="auto"/>
              <w:left w:val="single" w:sz="4" w:space="0" w:color="auto"/>
              <w:bottom w:val="single" w:sz="4" w:space="0" w:color="auto"/>
              <w:right w:val="single" w:sz="4" w:space="0" w:color="auto"/>
            </w:tcBorders>
            <w:hideMark/>
          </w:tcPr>
          <w:p w14:paraId="398A53CA"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Nr.</w:t>
            </w:r>
          </w:p>
        </w:tc>
        <w:tc>
          <w:tcPr>
            <w:tcW w:w="2835" w:type="pct"/>
            <w:tcBorders>
              <w:top w:val="single" w:sz="4" w:space="0" w:color="auto"/>
              <w:left w:val="single" w:sz="4" w:space="0" w:color="auto"/>
              <w:bottom w:val="single" w:sz="4" w:space="0" w:color="auto"/>
              <w:right w:val="single" w:sz="4" w:space="0" w:color="auto"/>
            </w:tcBorders>
            <w:hideMark/>
          </w:tcPr>
          <w:p w14:paraId="0ABD2C14" w14:textId="77777777" w:rsidR="00C17C2C" w:rsidRPr="00F44476" w:rsidRDefault="00C17C2C" w:rsidP="00B52102">
            <w:pPr>
              <w:spacing w:before="120" w:after="120" w:line="240" w:lineRule="auto"/>
              <w:contextualSpacing/>
              <w:jc w:val="center"/>
              <w:rPr>
                <w:rFonts w:ascii="Times New Roman" w:eastAsia="Calibri" w:hAnsi="Times New Roman" w:cs="Times New Roman"/>
                <w:color w:val="000000"/>
              </w:rPr>
            </w:pPr>
            <w:r w:rsidRPr="00F44476">
              <w:rPr>
                <w:rFonts w:ascii="Times New Roman" w:eastAsia="Calibri" w:hAnsi="Times New Roman" w:cs="Times New Roman"/>
                <w:color w:val="000000"/>
              </w:rPr>
              <w:t>Pārkāpumi</w:t>
            </w:r>
          </w:p>
        </w:tc>
        <w:tc>
          <w:tcPr>
            <w:tcW w:w="1726" w:type="pct"/>
            <w:tcBorders>
              <w:top w:val="single" w:sz="4" w:space="0" w:color="auto"/>
              <w:left w:val="single" w:sz="4" w:space="0" w:color="auto"/>
              <w:bottom w:val="single" w:sz="4" w:space="0" w:color="auto"/>
              <w:right w:val="single" w:sz="4" w:space="0" w:color="auto"/>
            </w:tcBorders>
            <w:hideMark/>
          </w:tcPr>
          <w:p w14:paraId="1650A2FB" w14:textId="77777777" w:rsidR="00C17C2C" w:rsidRPr="00F44476" w:rsidRDefault="00C17C2C" w:rsidP="00B52102">
            <w:pPr>
              <w:spacing w:before="120" w:after="120" w:line="240" w:lineRule="auto"/>
              <w:contextualSpacing/>
              <w:jc w:val="center"/>
              <w:rPr>
                <w:rFonts w:ascii="Times New Roman" w:eastAsia="Calibri" w:hAnsi="Times New Roman" w:cs="Times New Roman"/>
                <w:color w:val="000000"/>
              </w:rPr>
            </w:pPr>
            <w:r w:rsidRPr="00F44476">
              <w:rPr>
                <w:rFonts w:ascii="Times New Roman" w:eastAsia="Calibri" w:hAnsi="Times New Roman" w:cs="Times New Roman"/>
                <w:color w:val="000000"/>
              </w:rPr>
              <w:t>Līgumsoda apmērs, EUR bez PVN</w:t>
            </w:r>
          </w:p>
        </w:tc>
      </w:tr>
      <w:tr w:rsidR="00C17C2C" w:rsidRPr="00F44476" w14:paraId="1CAAA08E" w14:textId="77777777" w:rsidTr="00B52102">
        <w:trPr>
          <w:trHeight w:val="593"/>
        </w:trPr>
        <w:tc>
          <w:tcPr>
            <w:tcW w:w="439" w:type="pct"/>
            <w:tcBorders>
              <w:top w:val="single" w:sz="4" w:space="0" w:color="auto"/>
              <w:left w:val="single" w:sz="4" w:space="0" w:color="auto"/>
              <w:bottom w:val="single" w:sz="4" w:space="0" w:color="auto"/>
              <w:right w:val="single" w:sz="4" w:space="0" w:color="auto"/>
            </w:tcBorders>
          </w:tcPr>
          <w:p w14:paraId="60C31538" w14:textId="77777777" w:rsidR="00C17C2C" w:rsidRPr="00F44476" w:rsidRDefault="00C17C2C" w:rsidP="00B52102">
            <w:pPr>
              <w:spacing w:before="120" w:after="120" w:line="240" w:lineRule="auto"/>
              <w:ind w:left="360" w:hanging="360"/>
              <w:rPr>
                <w:rFonts w:ascii="Times New Roman" w:eastAsia="Calibri" w:hAnsi="Times New Roman" w:cs="Times New Roman"/>
                <w:color w:val="000000"/>
              </w:rPr>
            </w:pPr>
            <w:r w:rsidRPr="00F44476">
              <w:rPr>
                <w:rFonts w:ascii="Times New Roman" w:eastAsia="Calibri" w:hAnsi="Times New Roman" w:cs="Times New Roman"/>
                <w:color w:val="000000"/>
              </w:rPr>
              <w:lastRenderedPageBreak/>
              <w:t>3.8.1.</w:t>
            </w:r>
          </w:p>
        </w:tc>
        <w:tc>
          <w:tcPr>
            <w:tcW w:w="2835" w:type="pct"/>
            <w:tcBorders>
              <w:top w:val="single" w:sz="4" w:space="0" w:color="auto"/>
              <w:left w:val="single" w:sz="4" w:space="0" w:color="auto"/>
              <w:bottom w:val="single" w:sz="4" w:space="0" w:color="auto"/>
              <w:right w:val="single" w:sz="4" w:space="0" w:color="auto"/>
            </w:tcBorders>
            <w:hideMark/>
          </w:tcPr>
          <w:p w14:paraId="3711E57A"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 xml:space="preserve">Caurlaižu režīma neievērošana vai Ministru kabineta 2015. gada 2. jūnija noteikumu Nr.279 “Ceļu satiksmes noteikumi” pārkāpšana Objektā. </w:t>
            </w:r>
          </w:p>
          <w:p w14:paraId="449D54E2"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 xml:space="preserve">Nodarbinātajam nav apliecības, kurā identificējams Nodarbinātais un tā darba devējs. </w:t>
            </w:r>
          </w:p>
        </w:tc>
        <w:tc>
          <w:tcPr>
            <w:tcW w:w="1726" w:type="pct"/>
            <w:tcBorders>
              <w:top w:val="single" w:sz="4" w:space="0" w:color="auto"/>
              <w:left w:val="single" w:sz="4" w:space="0" w:color="auto"/>
              <w:bottom w:val="single" w:sz="4" w:space="0" w:color="auto"/>
              <w:right w:val="single" w:sz="4" w:space="0" w:color="auto"/>
            </w:tcBorders>
            <w:hideMark/>
          </w:tcPr>
          <w:p w14:paraId="62CE3A97"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EUR 30,00 par katru reizi</w:t>
            </w:r>
          </w:p>
        </w:tc>
      </w:tr>
      <w:tr w:rsidR="00C17C2C" w:rsidRPr="00F44476" w14:paraId="21EBBACE" w14:textId="77777777" w:rsidTr="00B52102">
        <w:trPr>
          <w:trHeight w:val="814"/>
        </w:trPr>
        <w:tc>
          <w:tcPr>
            <w:tcW w:w="439" w:type="pct"/>
            <w:tcBorders>
              <w:top w:val="single" w:sz="4" w:space="0" w:color="auto"/>
              <w:left w:val="single" w:sz="4" w:space="0" w:color="auto"/>
              <w:bottom w:val="single" w:sz="4" w:space="0" w:color="auto"/>
              <w:right w:val="single" w:sz="4" w:space="0" w:color="auto"/>
            </w:tcBorders>
          </w:tcPr>
          <w:p w14:paraId="58DE1810" w14:textId="77777777" w:rsidR="00C17C2C" w:rsidRPr="00F44476" w:rsidRDefault="00C17C2C" w:rsidP="00B52102">
            <w:pPr>
              <w:spacing w:before="120" w:after="120" w:line="240" w:lineRule="auto"/>
              <w:rPr>
                <w:rFonts w:ascii="Times New Roman" w:eastAsia="Calibri" w:hAnsi="Times New Roman" w:cs="Times New Roman"/>
                <w:color w:val="000000"/>
              </w:rPr>
            </w:pPr>
            <w:r w:rsidRPr="00F44476">
              <w:rPr>
                <w:rFonts w:ascii="Times New Roman" w:eastAsia="Calibri" w:hAnsi="Times New Roman" w:cs="Times New Roman"/>
                <w:color w:val="000000"/>
              </w:rPr>
              <w:t>3.8.2.</w:t>
            </w:r>
          </w:p>
        </w:tc>
        <w:tc>
          <w:tcPr>
            <w:tcW w:w="2835" w:type="pct"/>
            <w:tcBorders>
              <w:top w:val="single" w:sz="4" w:space="0" w:color="auto"/>
              <w:left w:val="single" w:sz="4" w:space="0" w:color="auto"/>
              <w:bottom w:val="single" w:sz="4" w:space="0" w:color="auto"/>
              <w:right w:val="single" w:sz="4" w:space="0" w:color="auto"/>
            </w:tcBorders>
            <w:hideMark/>
          </w:tcPr>
          <w:p w14:paraId="5B4E0BA8"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 xml:space="preserve">Nodarbinātais darbu veic bez atbilstošiem individuāliem aizsardzības līdzekļiem vai individuālie aizsardzības līdzekļi nav tehniskā kārtībā. </w:t>
            </w:r>
          </w:p>
        </w:tc>
        <w:tc>
          <w:tcPr>
            <w:tcW w:w="1726" w:type="pct"/>
            <w:tcBorders>
              <w:top w:val="single" w:sz="4" w:space="0" w:color="auto"/>
              <w:left w:val="single" w:sz="4" w:space="0" w:color="auto"/>
              <w:bottom w:val="single" w:sz="4" w:space="0" w:color="auto"/>
              <w:right w:val="single" w:sz="4" w:space="0" w:color="auto"/>
            </w:tcBorders>
            <w:hideMark/>
          </w:tcPr>
          <w:p w14:paraId="5C2210CF"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EUR 70,00 par katru reizi</w:t>
            </w:r>
          </w:p>
        </w:tc>
      </w:tr>
      <w:tr w:rsidR="00C17C2C" w:rsidRPr="00F44476" w14:paraId="12285AE5" w14:textId="77777777" w:rsidTr="00B52102">
        <w:trPr>
          <w:trHeight w:val="1807"/>
        </w:trPr>
        <w:tc>
          <w:tcPr>
            <w:tcW w:w="439" w:type="pct"/>
            <w:tcBorders>
              <w:top w:val="single" w:sz="4" w:space="0" w:color="auto"/>
              <w:left w:val="single" w:sz="4" w:space="0" w:color="auto"/>
              <w:bottom w:val="single" w:sz="4" w:space="0" w:color="auto"/>
              <w:right w:val="single" w:sz="4" w:space="0" w:color="auto"/>
            </w:tcBorders>
          </w:tcPr>
          <w:p w14:paraId="6B6A3000" w14:textId="77777777" w:rsidR="00C17C2C" w:rsidRPr="00F44476" w:rsidRDefault="00C17C2C" w:rsidP="00B52102">
            <w:pPr>
              <w:spacing w:before="120" w:after="120" w:line="240" w:lineRule="auto"/>
              <w:rPr>
                <w:rFonts w:ascii="Times New Roman" w:eastAsia="Calibri" w:hAnsi="Times New Roman" w:cs="Times New Roman"/>
                <w:color w:val="000000"/>
              </w:rPr>
            </w:pPr>
            <w:r w:rsidRPr="00F44476">
              <w:rPr>
                <w:rFonts w:ascii="Times New Roman" w:eastAsia="Calibri" w:hAnsi="Times New Roman" w:cs="Times New Roman"/>
                <w:color w:val="000000"/>
              </w:rPr>
              <w:t>3.8.3.</w:t>
            </w:r>
          </w:p>
        </w:tc>
        <w:tc>
          <w:tcPr>
            <w:tcW w:w="2835" w:type="pct"/>
            <w:tcBorders>
              <w:top w:val="single" w:sz="4" w:space="0" w:color="auto"/>
              <w:left w:val="single" w:sz="4" w:space="0" w:color="auto"/>
              <w:bottom w:val="single" w:sz="4" w:space="0" w:color="auto"/>
              <w:right w:val="single" w:sz="4" w:space="0" w:color="auto"/>
            </w:tcBorders>
            <w:hideMark/>
          </w:tcPr>
          <w:p w14:paraId="63C04E8F" w14:textId="77777777" w:rsidR="00C17C2C" w:rsidRPr="00F44476" w:rsidRDefault="00C17C2C" w:rsidP="00B52102">
            <w:pPr>
              <w:spacing w:before="120" w:after="120" w:line="240" w:lineRule="auto"/>
              <w:contextualSpacing/>
              <w:rPr>
                <w:rFonts w:ascii="Times New Roman" w:eastAsia="Times New Roman" w:hAnsi="Times New Roman" w:cs="Times New Roman"/>
                <w:color w:val="000000"/>
              </w:rPr>
            </w:pPr>
            <w:r w:rsidRPr="00F44476">
              <w:rPr>
                <w:rFonts w:ascii="Times New Roman" w:eastAsia="Calibri" w:hAnsi="Times New Roman" w:cs="Times New Roman"/>
                <w:color w:val="000000"/>
              </w:rPr>
              <w:t>Darba vieta un darba zona nav atbilstoši norobežota.</w:t>
            </w:r>
          </w:p>
          <w:p w14:paraId="6392A6C7"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 xml:space="preserve">Nav nodrošināti ugunsdzēsības līdzekļi vai pirmās palīdzības aptieciņa. </w:t>
            </w:r>
          </w:p>
          <w:p w14:paraId="0C15108A"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Darba vieta nav sakārtota vai ir uzkrāti atkritumi, vai bīstamie atkritumi ir neatbilstoši iepakoti vai novietoti.</w:t>
            </w:r>
          </w:p>
          <w:p w14:paraId="1F28355B"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Darba instrumenti vai aprīkojums nav tehniskā kārtībā vai nav pārbaudīti, vai atbilstoši marķēti.</w:t>
            </w:r>
          </w:p>
        </w:tc>
        <w:tc>
          <w:tcPr>
            <w:tcW w:w="1726" w:type="pct"/>
            <w:tcBorders>
              <w:top w:val="single" w:sz="4" w:space="0" w:color="auto"/>
              <w:left w:val="single" w:sz="4" w:space="0" w:color="auto"/>
              <w:bottom w:val="single" w:sz="4" w:space="0" w:color="auto"/>
              <w:right w:val="single" w:sz="4" w:space="0" w:color="auto"/>
            </w:tcBorders>
            <w:hideMark/>
          </w:tcPr>
          <w:p w14:paraId="6493B8E0"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EUR 70,00 par katru reizi</w:t>
            </w:r>
          </w:p>
        </w:tc>
      </w:tr>
      <w:tr w:rsidR="00C17C2C" w:rsidRPr="00F44476" w14:paraId="429B295C" w14:textId="77777777" w:rsidTr="00B52102">
        <w:tc>
          <w:tcPr>
            <w:tcW w:w="439" w:type="pct"/>
            <w:tcBorders>
              <w:top w:val="single" w:sz="4" w:space="0" w:color="auto"/>
              <w:left w:val="single" w:sz="4" w:space="0" w:color="auto"/>
              <w:bottom w:val="single" w:sz="4" w:space="0" w:color="auto"/>
              <w:right w:val="single" w:sz="4" w:space="0" w:color="auto"/>
            </w:tcBorders>
          </w:tcPr>
          <w:p w14:paraId="3133BDC9" w14:textId="77777777" w:rsidR="00C17C2C" w:rsidRPr="00F44476" w:rsidRDefault="00C17C2C" w:rsidP="00B52102">
            <w:pPr>
              <w:spacing w:before="120" w:after="120" w:line="240" w:lineRule="auto"/>
              <w:rPr>
                <w:rFonts w:ascii="Times New Roman" w:eastAsia="Calibri" w:hAnsi="Times New Roman" w:cs="Times New Roman"/>
                <w:color w:val="000000"/>
              </w:rPr>
            </w:pPr>
            <w:r w:rsidRPr="00F44476">
              <w:rPr>
                <w:rFonts w:ascii="Times New Roman" w:eastAsia="Calibri" w:hAnsi="Times New Roman" w:cs="Times New Roman"/>
                <w:color w:val="000000"/>
              </w:rPr>
              <w:t>3.8.4.</w:t>
            </w:r>
          </w:p>
        </w:tc>
        <w:tc>
          <w:tcPr>
            <w:tcW w:w="2835" w:type="pct"/>
            <w:tcBorders>
              <w:top w:val="single" w:sz="4" w:space="0" w:color="auto"/>
              <w:left w:val="single" w:sz="4" w:space="0" w:color="auto"/>
              <w:bottom w:val="single" w:sz="4" w:space="0" w:color="auto"/>
              <w:right w:val="single" w:sz="4" w:space="0" w:color="auto"/>
            </w:tcBorders>
            <w:hideMark/>
          </w:tcPr>
          <w:p w14:paraId="2904A382"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Darbs augstumā tiek veikts ar neatbilstošām kāpnēm vai sastatnēm, vai neizmantojot kolektīvos vai individuālos aizsardzības līdzekļus.</w:t>
            </w:r>
          </w:p>
          <w:p w14:paraId="320183C0"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Augstkāpēju darbs vai darbs uz jumta tiek veikts bez atbilstoša aprīkojuma vai neveicot stiprināšanos pie drošiem enkurpunktiem.</w:t>
            </w:r>
          </w:p>
        </w:tc>
        <w:tc>
          <w:tcPr>
            <w:tcW w:w="1726" w:type="pct"/>
            <w:tcBorders>
              <w:top w:val="single" w:sz="4" w:space="0" w:color="auto"/>
              <w:left w:val="single" w:sz="4" w:space="0" w:color="auto"/>
              <w:bottom w:val="single" w:sz="4" w:space="0" w:color="auto"/>
              <w:right w:val="single" w:sz="4" w:space="0" w:color="auto"/>
            </w:tcBorders>
            <w:hideMark/>
          </w:tcPr>
          <w:p w14:paraId="7F282833"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EUR 70,00 par katru reizi</w:t>
            </w:r>
          </w:p>
        </w:tc>
      </w:tr>
      <w:tr w:rsidR="00C17C2C" w:rsidRPr="00F44476" w14:paraId="4935D52B" w14:textId="77777777" w:rsidTr="00B52102">
        <w:tc>
          <w:tcPr>
            <w:tcW w:w="439" w:type="pct"/>
            <w:tcBorders>
              <w:top w:val="single" w:sz="4" w:space="0" w:color="auto"/>
              <w:left w:val="single" w:sz="4" w:space="0" w:color="auto"/>
              <w:bottom w:val="single" w:sz="4" w:space="0" w:color="auto"/>
              <w:right w:val="single" w:sz="4" w:space="0" w:color="auto"/>
            </w:tcBorders>
          </w:tcPr>
          <w:p w14:paraId="558E7993" w14:textId="77777777" w:rsidR="00C17C2C" w:rsidRPr="00F44476" w:rsidRDefault="00C17C2C" w:rsidP="00B52102">
            <w:pPr>
              <w:spacing w:before="120" w:after="120" w:line="240" w:lineRule="auto"/>
              <w:rPr>
                <w:rFonts w:ascii="Times New Roman" w:eastAsia="Calibri" w:hAnsi="Times New Roman" w:cs="Times New Roman"/>
                <w:color w:val="000000"/>
              </w:rPr>
            </w:pPr>
            <w:r w:rsidRPr="00F44476">
              <w:rPr>
                <w:rFonts w:ascii="Times New Roman" w:eastAsia="Calibri" w:hAnsi="Times New Roman" w:cs="Times New Roman"/>
                <w:color w:val="000000"/>
              </w:rPr>
              <w:t>3.8.5.</w:t>
            </w:r>
          </w:p>
        </w:tc>
        <w:tc>
          <w:tcPr>
            <w:tcW w:w="2835" w:type="pct"/>
            <w:tcBorders>
              <w:top w:val="single" w:sz="4" w:space="0" w:color="auto"/>
              <w:left w:val="single" w:sz="4" w:space="0" w:color="auto"/>
              <w:bottom w:val="single" w:sz="4" w:space="0" w:color="auto"/>
              <w:right w:val="single" w:sz="4" w:space="0" w:color="auto"/>
            </w:tcBorders>
          </w:tcPr>
          <w:p w14:paraId="55DADD5C"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Smēķēšana neatļautā vietā.</w:t>
            </w:r>
          </w:p>
        </w:tc>
        <w:tc>
          <w:tcPr>
            <w:tcW w:w="1726" w:type="pct"/>
            <w:tcBorders>
              <w:top w:val="single" w:sz="4" w:space="0" w:color="auto"/>
              <w:left w:val="single" w:sz="4" w:space="0" w:color="auto"/>
              <w:bottom w:val="single" w:sz="4" w:space="0" w:color="auto"/>
              <w:right w:val="single" w:sz="4" w:space="0" w:color="auto"/>
            </w:tcBorders>
          </w:tcPr>
          <w:p w14:paraId="486AEDE9"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EUR 70,00 par katru reizi</w:t>
            </w:r>
          </w:p>
        </w:tc>
      </w:tr>
      <w:tr w:rsidR="00C17C2C" w:rsidRPr="00F44476" w14:paraId="07BD821B" w14:textId="77777777" w:rsidTr="00B52102">
        <w:tc>
          <w:tcPr>
            <w:tcW w:w="439" w:type="pct"/>
            <w:tcBorders>
              <w:top w:val="single" w:sz="4" w:space="0" w:color="auto"/>
              <w:left w:val="single" w:sz="4" w:space="0" w:color="auto"/>
              <w:bottom w:val="single" w:sz="4" w:space="0" w:color="auto"/>
              <w:right w:val="single" w:sz="4" w:space="0" w:color="auto"/>
            </w:tcBorders>
          </w:tcPr>
          <w:p w14:paraId="313F9E13" w14:textId="77777777" w:rsidR="00C17C2C" w:rsidRPr="00F44476" w:rsidRDefault="00C17C2C" w:rsidP="00B52102">
            <w:pPr>
              <w:spacing w:before="120" w:after="120" w:line="240" w:lineRule="auto"/>
              <w:rPr>
                <w:rFonts w:ascii="Times New Roman" w:eastAsia="Calibri" w:hAnsi="Times New Roman" w:cs="Times New Roman"/>
                <w:color w:val="000000"/>
              </w:rPr>
            </w:pPr>
            <w:r w:rsidRPr="00F44476">
              <w:rPr>
                <w:rFonts w:ascii="Times New Roman" w:eastAsia="Calibri" w:hAnsi="Times New Roman" w:cs="Times New Roman"/>
                <w:color w:val="000000"/>
              </w:rPr>
              <w:t>3.8.6.</w:t>
            </w:r>
          </w:p>
        </w:tc>
        <w:tc>
          <w:tcPr>
            <w:tcW w:w="2835" w:type="pct"/>
            <w:tcBorders>
              <w:top w:val="single" w:sz="4" w:space="0" w:color="auto"/>
              <w:left w:val="single" w:sz="4" w:space="0" w:color="auto"/>
              <w:bottom w:val="single" w:sz="4" w:space="0" w:color="auto"/>
              <w:right w:val="single" w:sz="4" w:space="0" w:color="auto"/>
            </w:tcBorders>
          </w:tcPr>
          <w:p w14:paraId="70A0155E"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Nodarbinātā atrašanās alkohola, narkotisko vai citu apreibinošo vielu ietekmē Objektā.</w:t>
            </w:r>
          </w:p>
          <w:p w14:paraId="4860A884"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 xml:space="preserve">Nodarbinātais neatstāj Objektu pēc Pasūtītāja darbinieku/apsardzes darbinieka aicinājuma, ja Pasūtītāja darbiniekam, ir aizdomas par to, ka Nodarbinātais ir alkohola, narkotisko vai citu apreibinošo vielu ietekmē. </w:t>
            </w:r>
          </w:p>
          <w:p w14:paraId="3F2DA30D"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Izpildītāja pārstāvis neierodas Objektā, lai reaģētu uz Pasūtītāja pārstāvja norādītajām aizdomām par Nodarbinātā atrašanos alkohola, narkotisko vai citu apreibinošo vielu ietekmē.</w:t>
            </w:r>
          </w:p>
        </w:tc>
        <w:tc>
          <w:tcPr>
            <w:tcW w:w="1726" w:type="pct"/>
            <w:tcBorders>
              <w:top w:val="single" w:sz="4" w:space="0" w:color="auto"/>
              <w:left w:val="single" w:sz="4" w:space="0" w:color="auto"/>
              <w:bottom w:val="single" w:sz="4" w:space="0" w:color="auto"/>
              <w:right w:val="single" w:sz="4" w:space="0" w:color="auto"/>
            </w:tcBorders>
          </w:tcPr>
          <w:p w14:paraId="54D4EE0E"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EUR 140,00 par katru reizi</w:t>
            </w:r>
          </w:p>
        </w:tc>
      </w:tr>
      <w:tr w:rsidR="00C17C2C" w:rsidRPr="00F44476" w14:paraId="2668FF2C" w14:textId="77777777" w:rsidTr="00B52102">
        <w:tc>
          <w:tcPr>
            <w:tcW w:w="439" w:type="pct"/>
            <w:tcBorders>
              <w:top w:val="single" w:sz="4" w:space="0" w:color="auto"/>
              <w:left w:val="single" w:sz="4" w:space="0" w:color="auto"/>
              <w:bottom w:val="single" w:sz="4" w:space="0" w:color="auto"/>
              <w:right w:val="single" w:sz="4" w:space="0" w:color="auto"/>
            </w:tcBorders>
          </w:tcPr>
          <w:p w14:paraId="0C34F252" w14:textId="77777777" w:rsidR="00C17C2C" w:rsidRPr="00F44476" w:rsidRDefault="00C17C2C" w:rsidP="00B52102">
            <w:pPr>
              <w:spacing w:before="120" w:after="120" w:line="240" w:lineRule="auto"/>
              <w:rPr>
                <w:rFonts w:ascii="Times New Roman" w:eastAsia="Calibri" w:hAnsi="Times New Roman" w:cs="Times New Roman"/>
                <w:color w:val="000000"/>
              </w:rPr>
            </w:pPr>
            <w:r w:rsidRPr="00F44476">
              <w:rPr>
                <w:rFonts w:ascii="Times New Roman" w:eastAsia="Calibri" w:hAnsi="Times New Roman" w:cs="Times New Roman"/>
                <w:color w:val="000000"/>
              </w:rPr>
              <w:t>3.8.7.</w:t>
            </w:r>
          </w:p>
        </w:tc>
        <w:tc>
          <w:tcPr>
            <w:tcW w:w="2835" w:type="pct"/>
            <w:tcBorders>
              <w:top w:val="single" w:sz="4" w:space="0" w:color="auto"/>
              <w:left w:val="single" w:sz="4" w:space="0" w:color="auto"/>
              <w:bottom w:val="single" w:sz="4" w:space="0" w:color="auto"/>
              <w:right w:val="single" w:sz="4" w:space="0" w:color="auto"/>
            </w:tcBorders>
            <w:hideMark/>
          </w:tcPr>
          <w:p w14:paraId="6640E337"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Bojātu vai nepārbaudītu bīstamo iekārtu ekspluatācija.</w:t>
            </w:r>
          </w:p>
        </w:tc>
        <w:tc>
          <w:tcPr>
            <w:tcW w:w="1726" w:type="pct"/>
            <w:tcBorders>
              <w:top w:val="single" w:sz="4" w:space="0" w:color="auto"/>
              <w:left w:val="single" w:sz="4" w:space="0" w:color="auto"/>
              <w:bottom w:val="single" w:sz="4" w:space="0" w:color="auto"/>
              <w:right w:val="single" w:sz="4" w:space="0" w:color="auto"/>
            </w:tcBorders>
            <w:hideMark/>
          </w:tcPr>
          <w:p w14:paraId="6259B45B"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EUR 500,00 par katru apsekošanas (pārbaudes) reizi</w:t>
            </w:r>
          </w:p>
        </w:tc>
      </w:tr>
      <w:tr w:rsidR="00C17C2C" w:rsidRPr="00F44476" w14:paraId="4404558C" w14:textId="77777777" w:rsidTr="00B52102">
        <w:tc>
          <w:tcPr>
            <w:tcW w:w="439" w:type="pct"/>
            <w:tcBorders>
              <w:top w:val="single" w:sz="4" w:space="0" w:color="auto"/>
              <w:left w:val="single" w:sz="4" w:space="0" w:color="auto"/>
              <w:bottom w:val="single" w:sz="4" w:space="0" w:color="auto"/>
              <w:right w:val="single" w:sz="4" w:space="0" w:color="auto"/>
            </w:tcBorders>
          </w:tcPr>
          <w:p w14:paraId="2511F4FB" w14:textId="77777777" w:rsidR="00C17C2C" w:rsidRPr="00F44476" w:rsidRDefault="00C17C2C" w:rsidP="00B52102">
            <w:pPr>
              <w:spacing w:before="120" w:after="120" w:line="240" w:lineRule="auto"/>
              <w:rPr>
                <w:rFonts w:ascii="Times New Roman" w:eastAsia="Calibri" w:hAnsi="Times New Roman" w:cs="Times New Roman"/>
                <w:color w:val="000000"/>
              </w:rPr>
            </w:pPr>
            <w:r w:rsidRPr="00F44476">
              <w:rPr>
                <w:rFonts w:ascii="Times New Roman" w:eastAsia="Calibri" w:hAnsi="Times New Roman" w:cs="Times New Roman"/>
                <w:color w:val="000000"/>
              </w:rPr>
              <w:t>3.8.8.</w:t>
            </w:r>
          </w:p>
        </w:tc>
        <w:tc>
          <w:tcPr>
            <w:tcW w:w="2835" w:type="pct"/>
            <w:tcBorders>
              <w:top w:val="single" w:sz="4" w:space="0" w:color="auto"/>
              <w:left w:val="single" w:sz="4" w:space="0" w:color="auto"/>
              <w:bottom w:val="single" w:sz="4" w:space="0" w:color="auto"/>
              <w:right w:val="single" w:sz="4" w:space="0" w:color="auto"/>
            </w:tcBorders>
            <w:hideMark/>
          </w:tcPr>
          <w:p w14:paraId="3CF00B4A"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Veicot ugunsbīstamos darbus, ir neatbilstoši iekārtota darba vieta vai nav sagatavots un parakstīts norīkojums ugunsbīstamiem darbiem.</w:t>
            </w:r>
          </w:p>
        </w:tc>
        <w:tc>
          <w:tcPr>
            <w:tcW w:w="1726" w:type="pct"/>
            <w:tcBorders>
              <w:top w:val="single" w:sz="4" w:space="0" w:color="auto"/>
              <w:left w:val="single" w:sz="4" w:space="0" w:color="auto"/>
              <w:bottom w:val="single" w:sz="4" w:space="0" w:color="auto"/>
              <w:right w:val="single" w:sz="4" w:space="0" w:color="auto"/>
            </w:tcBorders>
            <w:hideMark/>
          </w:tcPr>
          <w:p w14:paraId="5FEDE202"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EUR 300,00 par katru apsekošanas (pārbaudes) reizi</w:t>
            </w:r>
          </w:p>
        </w:tc>
      </w:tr>
      <w:tr w:rsidR="00C17C2C" w:rsidRPr="00F44476" w14:paraId="1055CB58" w14:textId="77777777" w:rsidTr="00B52102">
        <w:tc>
          <w:tcPr>
            <w:tcW w:w="439" w:type="pct"/>
            <w:tcBorders>
              <w:top w:val="single" w:sz="4" w:space="0" w:color="auto"/>
              <w:left w:val="single" w:sz="4" w:space="0" w:color="auto"/>
              <w:bottom w:val="single" w:sz="4" w:space="0" w:color="auto"/>
              <w:right w:val="single" w:sz="4" w:space="0" w:color="auto"/>
            </w:tcBorders>
          </w:tcPr>
          <w:p w14:paraId="7552A822" w14:textId="77777777" w:rsidR="00C17C2C" w:rsidRPr="00F44476" w:rsidRDefault="00C17C2C" w:rsidP="00B52102">
            <w:pPr>
              <w:spacing w:before="120" w:after="120" w:line="240" w:lineRule="auto"/>
              <w:rPr>
                <w:rFonts w:ascii="Times New Roman" w:eastAsia="Calibri" w:hAnsi="Times New Roman" w:cs="Times New Roman"/>
                <w:color w:val="000000"/>
              </w:rPr>
            </w:pPr>
            <w:r w:rsidRPr="00F44476">
              <w:rPr>
                <w:rFonts w:ascii="Times New Roman" w:eastAsia="Calibri" w:hAnsi="Times New Roman" w:cs="Times New Roman"/>
                <w:color w:val="000000"/>
              </w:rPr>
              <w:t>3.8.9.</w:t>
            </w:r>
          </w:p>
        </w:tc>
        <w:tc>
          <w:tcPr>
            <w:tcW w:w="2835" w:type="pct"/>
            <w:tcBorders>
              <w:top w:val="single" w:sz="4" w:space="0" w:color="auto"/>
              <w:left w:val="single" w:sz="4" w:space="0" w:color="auto"/>
              <w:bottom w:val="single" w:sz="4" w:space="0" w:color="auto"/>
              <w:right w:val="single" w:sz="4" w:space="0" w:color="auto"/>
            </w:tcBorders>
          </w:tcPr>
          <w:p w14:paraId="7F091D1B"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Nav paziņots par darba gaitā notikušu traumu, incidentu, avāriju vai nelaimes gadījumu.</w:t>
            </w:r>
          </w:p>
        </w:tc>
        <w:tc>
          <w:tcPr>
            <w:tcW w:w="1726" w:type="pct"/>
            <w:tcBorders>
              <w:top w:val="single" w:sz="4" w:space="0" w:color="auto"/>
              <w:left w:val="single" w:sz="4" w:space="0" w:color="auto"/>
              <w:bottom w:val="single" w:sz="4" w:space="0" w:color="auto"/>
              <w:right w:val="single" w:sz="4" w:space="0" w:color="auto"/>
            </w:tcBorders>
          </w:tcPr>
          <w:p w14:paraId="1BAE7F49"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EUR 140,00 par katru reizi</w:t>
            </w:r>
          </w:p>
        </w:tc>
      </w:tr>
      <w:tr w:rsidR="00C17C2C" w:rsidRPr="00F44476" w14:paraId="4B0418C6" w14:textId="77777777" w:rsidTr="00B52102">
        <w:tc>
          <w:tcPr>
            <w:tcW w:w="439" w:type="pct"/>
            <w:tcBorders>
              <w:top w:val="single" w:sz="4" w:space="0" w:color="auto"/>
              <w:left w:val="single" w:sz="4" w:space="0" w:color="auto"/>
              <w:bottom w:val="single" w:sz="4" w:space="0" w:color="auto"/>
              <w:right w:val="single" w:sz="4" w:space="0" w:color="auto"/>
            </w:tcBorders>
          </w:tcPr>
          <w:p w14:paraId="4666AECF" w14:textId="77777777" w:rsidR="00C17C2C" w:rsidRPr="00F44476" w:rsidRDefault="00C17C2C" w:rsidP="00B52102">
            <w:pPr>
              <w:spacing w:before="120" w:after="120" w:line="240" w:lineRule="auto"/>
              <w:rPr>
                <w:rFonts w:ascii="Times New Roman" w:eastAsia="Calibri" w:hAnsi="Times New Roman" w:cs="Times New Roman"/>
                <w:color w:val="000000"/>
              </w:rPr>
            </w:pPr>
            <w:r w:rsidRPr="00F44476">
              <w:rPr>
                <w:rFonts w:ascii="Times New Roman" w:eastAsia="Calibri" w:hAnsi="Times New Roman" w:cs="Times New Roman"/>
                <w:color w:val="000000"/>
              </w:rPr>
              <w:t>3.8.10.</w:t>
            </w:r>
          </w:p>
        </w:tc>
        <w:tc>
          <w:tcPr>
            <w:tcW w:w="2835" w:type="pct"/>
            <w:tcBorders>
              <w:top w:val="single" w:sz="4" w:space="0" w:color="auto"/>
              <w:left w:val="single" w:sz="4" w:space="0" w:color="auto"/>
              <w:bottom w:val="single" w:sz="4" w:space="0" w:color="auto"/>
              <w:right w:val="single" w:sz="4" w:space="0" w:color="auto"/>
            </w:tcBorders>
          </w:tcPr>
          <w:p w14:paraId="6C4D0BBF"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 xml:space="preserve">Vides aizsardzības prasību neievērošana vai vides incidentu izraisīšana. </w:t>
            </w:r>
          </w:p>
          <w:p w14:paraId="62C88257"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 xml:space="preserve">Atkritumu apsaimniekošanas pārkāpums teritorijā (netiek atkritumi šķiroti pa grupām vai nepareizi šķiroti, vai teritorijas piegružošana). </w:t>
            </w:r>
          </w:p>
          <w:p w14:paraId="413D296F"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 xml:space="preserve">Ķīmisko vielu apsaimniekošana neatbilstoši normatīvo aktu prasībām (piemēram, nav vai nepareizs marķējums, neatbilstošs iepakojums, neatbilstoša uzglabāšana, drošības datu lapas neesamība vai neatbilstība). </w:t>
            </w:r>
          </w:p>
          <w:p w14:paraId="626B5B64"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 xml:space="preserve">Ķīmisko vielu noplūdes izraisīšana apkārtējā vidē (piemēram, eļļa vai degviela no tehnikas), kas radusies neatbilstoša, bojāta aprīkojuma vai darbinieka vainojamas rīcības rezultātā. </w:t>
            </w:r>
          </w:p>
          <w:p w14:paraId="4B9E03E3"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 xml:space="preserve">Vides (gaisa) piesārņojuma (piemēram, putekļu emisija) izraisīšana, izmantojot neatbilstošu aprīkojumu vai aprīkojuma avārijas rezultātā, kas radusies neatbilstoša, </w:t>
            </w:r>
            <w:r w:rsidRPr="00F44476">
              <w:rPr>
                <w:rFonts w:ascii="Times New Roman" w:eastAsia="Calibri" w:hAnsi="Times New Roman" w:cs="Times New Roman"/>
                <w:color w:val="000000"/>
              </w:rPr>
              <w:lastRenderedPageBreak/>
              <w:t xml:space="preserve">bojāta aprīkojuma vai darbinieka vainojamas rīcības rezultātā. </w:t>
            </w:r>
          </w:p>
          <w:p w14:paraId="0807FF46"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 xml:space="preserve">Transportlīdzekļu vai tehnikas mazgāšana vai tīrīšana neatļautā vietā un veidā. </w:t>
            </w:r>
          </w:p>
          <w:p w14:paraId="35D8D1CF"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 xml:space="preserve">Neinformēšana par vides incidentu. </w:t>
            </w:r>
          </w:p>
          <w:p w14:paraId="59F5C093"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 xml:space="preserve">Notekūdeņu novadīšana tam neparedzētā vietā. </w:t>
            </w:r>
          </w:p>
          <w:p w14:paraId="43E9A117"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Koku, krūmu vai zaļās zonas bojāšana.</w:t>
            </w:r>
          </w:p>
        </w:tc>
        <w:tc>
          <w:tcPr>
            <w:tcW w:w="1726" w:type="pct"/>
            <w:tcBorders>
              <w:top w:val="single" w:sz="4" w:space="0" w:color="auto"/>
              <w:left w:val="single" w:sz="4" w:space="0" w:color="auto"/>
              <w:bottom w:val="single" w:sz="4" w:space="0" w:color="auto"/>
              <w:right w:val="single" w:sz="4" w:space="0" w:color="auto"/>
            </w:tcBorders>
          </w:tcPr>
          <w:p w14:paraId="74D5D973"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lastRenderedPageBreak/>
              <w:t>EUR 300,00 par katru reizi</w:t>
            </w:r>
          </w:p>
        </w:tc>
      </w:tr>
      <w:tr w:rsidR="00C17C2C" w:rsidRPr="00F44476" w14:paraId="5B04B6EF" w14:textId="77777777" w:rsidTr="00B52102">
        <w:tc>
          <w:tcPr>
            <w:tcW w:w="439" w:type="pct"/>
            <w:tcBorders>
              <w:top w:val="single" w:sz="4" w:space="0" w:color="auto"/>
              <w:left w:val="single" w:sz="4" w:space="0" w:color="auto"/>
              <w:bottom w:val="single" w:sz="4" w:space="0" w:color="auto"/>
              <w:right w:val="single" w:sz="4" w:space="0" w:color="auto"/>
            </w:tcBorders>
          </w:tcPr>
          <w:p w14:paraId="7737317A" w14:textId="77777777" w:rsidR="00C17C2C" w:rsidRPr="00F44476" w:rsidRDefault="00C17C2C" w:rsidP="00B52102">
            <w:pPr>
              <w:spacing w:before="120" w:after="120" w:line="240" w:lineRule="auto"/>
              <w:rPr>
                <w:rFonts w:ascii="Times New Roman" w:eastAsia="Calibri" w:hAnsi="Times New Roman" w:cs="Times New Roman"/>
                <w:color w:val="000000"/>
              </w:rPr>
            </w:pPr>
            <w:r w:rsidRPr="00F44476">
              <w:rPr>
                <w:rFonts w:ascii="Times New Roman" w:eastAsia="Calibri" w:hAnsi="Times New Roman" w:cs="Times New Roman"/>
                <w:color w:val="000000"/>
              </w:rPr>
              <w:t>3.8.11.</w:t>
            </w:r>
          </w:p>
        </w:tc>
        <w:tc>
          <w:tcPr>
            <w:tcW w:w="2835" w:type="pct"/>
            <w:tcBorders>
              <w:top w:val="single" w:sz="4" w:space="0" w:color="auto"/>
              <w:left w:val="single" w:sz="4" w:space="0" w:color="auto"/>
              <w:bottom w:val="single" w:sz="4" w:space="0" w:color="auto"/>
              <w:right w:val="single" w:sz="4" w:space="0" w:color="auto"/>
            </w:tcBorders>
            <w:hideMark/>
          </w:tcPr>
          <w:p w14:paraId="1B721573"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Pārkāpumi, kuri nav norādīti šajā sarakstā, bet ir secināmi no šiem noteikumiem, ugunsdrošības noteikumiem un citiem Latvijas Republikā spēkā esošajiem normatīvajiem aktiem darba aizsardzības, elektrodrošības vai vides aizsardzības jomā.</w:t>
            </w:r>
          </w:p>
        </w:tc>
        <w:tc>
          <w:tcPr>
            <w:tcW w:w="1726" w:type="pct"/>
            <w:tcBorders>
              <w:top w:val="single" w:sz="4" w:space="0" w:color="auto"/>
              <w:left w:val="single" w:sz="4" w:space="0" w:color="auto"/>
              <w:bottom w:val="single" w:sz="4" w:space="0" w:color="auto"/>
              <w:right w:val="single" w:sz="4" w:space="0" w:color="auto"/>
            </w:tcBorders>
            <w:hideMark/>
          </w:tcPr>
          <w:p w14:paraId="02ADA7A3" w14:textId="77777777" w:rsidR="00C17C2C" w:rsidRPr="00F44476" w:rsidRDefault="00C17C2C" w:rsidP="00B52102">
            <w:pPr>
              <w:spacing w:before="120" w:after="120" w:line="240" w:lineRule="auto"/>
              <w:contextualSpacing/>
              <w:rPr>
                <w:rFonts w:ascii="Times New Roman" w:eastAsia="Calibri" w:hAnsi="Times New Roman" w:cs="Times New Roman"/>
                <w:color w:val="000000"/>
              </w:rPr>
            </w:pPr>
            <w:r w:rsidRPr="00F44476">
              <w:rPr>
                <w:rFonts w:ascii="Times New Roman" w:eastAsia="Calibri" w:hAnsi="Times New Roman" w:cs="Times New Roman"/>
                <w:color w:val="000000"/>
              </w:rPr>
              <w:t>EUR 200,00 par katru apsekošanas (pārbaudes) reizi</w:t>
            </w:r>
          </w:p>
        </w:tc>
      </w:tr>
    </w:tbl>
    <w:p w14:paraId="5EEADACC" w14:textId="77777777" w:rsidR="00C17C2C" w:rsidRPr="00F44476" w:rsidRDefault="00C17C2C" w:rsidP="00C17C2C">
      <w:pPr>
        <w:spacing w:before="120" w:after="120" w:line="240" w:lineRule="auto"/>
        <w:contextualSpacing/>
        <w:jc w:val="both"/>
        <w:rPr>
          <w:rFonts w:ascii="Times New Roman" w:eastAsia="Calibri" w:hAnsi="Times New Roman" w:cs="Times New Roman"/>
          <w:color w:val="000000"/>
        </w:rPr>
      </w:pPr>
    </w:p>
    <w:p w14:paraId="72D8AB22" w14:textId="77777777" w:rsidR="00C17C2C" w:rsidRPr="00F44476" w:rsidRDefault="00C17C2C" w:rsidP="00C17C2C">
      <w:pPr>
        <w:numPr>
          <w:ilvl w:val="1"/>
          <w:numId w:val="54"/>
        </w:numPr>
        <w:shd w:val="clear" w:color="auto" w:fill="FFFFFF"/>
        <w:spacing w:before="120" w:after="120" w:line="240" w:lineRule="auto"/>
        <w:ind w:left="851" w:hanging="567"/>
        <w:jc w:val="both"/>
        <w:rPr>
          <w:rFonts w:ascii="Times New Roman" w:eastAsia="Calibri" w:hAnsi="Times New Roman" w:cs="Times New Roman"/>
          <w:color w:val="000000"/>
        </w:rPr>
      </w:pPr>
      <w:r w:rsidRPr="00F44476">
        <w:rPr>
          <w:rFonts w:ascii="Times New Roman" w:eastAsia="Calibri" w:hAnsi="Times New Roman" w:cs="Times New Roman"/>
          <w:color w:val="000000"/>
        </w:rPr>
        <w:t xml:space="preserve">Izpildītājs ir atbildīgs un sedz zaudējumus, kas Pasūtītājam radušies Izpildītāja darba aizsardzības, ugunsdrošības, elektrodrošības, vides vai normatīvo aktu prasību neievērošanas dēļ (piemēram, ja pārkāpumu vai nedrošu darba paņēmienu dēļ apturēti darbi, no darba vietām izraidīti Nodarbinātie vai Pasūtītāja darbinieki utt.). </w:t>
      </w:r>
    </w:p>
    <w:p w14:paraId="7D2A2E2F" w14:textId="77777777" w:rsidR="00C17C2C" w:rsidRPr="00F44476" w:rsidRDefault="00C17C2C" w:rsidP="00C17C2C">
      <w:pPr>
        <w:spacing w:before="120" w:after="120" w:line="240" w:lineRule="auto"/>
        <w:contextualSpacing/>
        <w:jc w:val="right"/>
        <w:rPr>
          <w:rFonts w:ascii="Times New Roman" w:eastAsia="Calibri" w:hAnsi="Times New Roman" w:cs="Times New Roman"/>
          <w:b/>
          <w:bCs/>
          <w:color w:val="000000"/>
        </w:rPr>
      </w:pPr>
    </w:p>
    <w:p w14:paraId="563AC493" w14:textId="77777777" w:rsidR="00C17C2C" w:rsidRDefault="00C17C2C" w:rsidP="00C17C2C">
      <w:pPr>
        <w:rPr>
          <w:rFonts w:ascii="Times New Roman" w:hAnsi="Times New Roman" w:cs="Times New Roman"/>
        </w:rPr>
      </w:pPr>
    </w:p>
    <w:p w14:paraId="27940CDA" w14:textId="77777777" w:rsidR="00C17C2C" w:rsidRPr="004E7DAB" w:rsidRDefault="00C17C2C" w:rsidP="00C17C2C">
      <w:pPr>
        <w:rPr>
          <w:rFonts w:ascii="Times New Roman" w:hAnsi="Times New Roman" w:cs="Times New Roman"/>
        </w:rPr>
      </w:pPr>
    </w:p>
    <w:p w14:paraId="364C49EB" w14:textId="77777777" w:rsidR="00C17C2C" w:rsidRDefault="00C17C2C" w:rsidP="00F30E70">
      <w:pPr>
        <w:pStyle w:val="TableContents"/>
        <w:jc w:val="right"/>
        <w:rPr>
          <w:rFonts w:cs="Times New Roman"/>
          <w:bCs/>
          <w:sz w:val="20"/>
          <w:szCs w:val="20"/>
          <w:lang w:val="lv-LV"/>
        </w:rPr>
      </w:pPr>
    </w:p>
    <w:p w14:paraId="09D29C2C" w14:textId="77777777" w:rsidR="00C17C2C" w:rsidRDefault="00C17C2C" w:rsidP="00F30E70">
      <w:pPr>
        <w:pStyle w:val="TableContents"/>
        <w:jc w:val="right"/>
        <w:rPr>
          <w:rFonts w:cs="Times New Roman"/>
          <w:bCs/>
          <w:sz w:val="20"/>
          <w:szCs w:val="20"/>
          <w:lang w:val="lv-LV"/>
        </w:rPr>
      </w:pPr>
    </w:p>
    <w:p w14:paraId="645B4C17" w14:textId="77777777" w:rsidR="00C17C2C" w:rsidRDefault="00C17C2C" w:rsidP="00F30E70">
      <w:pPr>
        <w:pStyle w:val="TableContents"/>
        <w:jc w:val="right"/>
        <w:rPr>
          <w:rFonts w:cs="Times New Roman"/>
          <w:bCs/>
          <w:sz w:val="20"/>
          <w:szCs w:val="20"/>
          <w:lang w:val="lv-LV"/>
        </w:rPr>
      </w:pPr>
    </w:p>
    <w:sectPr w:rsidR="00C17C2C" w:rsidSect="0083310F">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E14B8" w14:textId="77777777" w:rsidR="00FC588C" w:rsidRDefault="00FC588C" w:rsidP="007E55BA">
      <w:pPr>
        <w:spacing w:after="0" w:line="240" w:lineRule="auto"/>
      </w:pPr>
      <w:r>
        <w:separator/>
      </w:r>
    </w:p>
  </w:endnote>
  <w:endnote w:type="continuationSeparator" w:id="0">
    <w:p w14:paraId="7120DF32" w14:textId="77777777" w:rsidR="00FC588C" w:rsidRDefault="00FC588C" w:rsidP="007E55BA">
      <w:pPr>
        <w:spacing w:after="0" w:line="240" w:lineRule="auto"/>
      </w:pPr>
      <w:r>
        <w:continuationSeparator/>
      </w:r>
    </w:p>
  </w:endnote>
  <w:endnote w:type="continuationNotice" w:id="1">
    <w:p w14:paraId="73D84EB9" w14:textId="77777777" w:rsidR="00FC588C" w:rsidRDefault="00FC58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Belwe Lt TL">
    <w:altName w:val="Cambria"/>
    <w:charset w:val="BA"/>
    <w:family w:val="roman"/>
    <w:pitch w:val="variable"/>
    <w:sig w:usb0="800002AF" w:usb1="5000204A" w:usb2="00000000" w:usb3="00000000" w:csb0="0000009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Dutch TL">
    <w:charset w:val="BA"/>
    <w:family w:val="roman"/>
    <w:pitch w:val="variable"/>
    <w:sig w:usb0="800002AF" w:usb1="5000204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EUAlbertina">
    <w:altName w:val="Cambria"/>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ACFC" w14:textId="77777777" w:rsidR="006A6B4B" w:rsidRDefault="006A6B4B" w:rsidP="00B902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F921D9" w14:textId="77777777" w:rsidR="006A6B4B" w:rsidRDefault="006A6B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592766581"/>
      <w:docPartObj>
        <w:docPartGallery w:val="Page Numbers (Bottom of Page)"/>
        <w:docPartUnique/>
      </w:docPartObj>
    </w:sdtPr>
    <w:sdtEndPr>
      <w:rPr>
        <w:noProof/>
      </w:rPr>
    </w:sdtEndPr>
    <w:sdtContent>
      <w:p w14:paraId="45195053" w14:textId="77777777" w:rsidR="006A6B4B" w:rsidRPr="00627189" w:rsidRDefault="006A6B4B">
        <w:pPr>
          <w:pStyle w:val="Footer"/>
          <w:jc w:val="right"/>
          <w:rPr>
            <w:rFonts w:ascii="Times New Roman" w:hAnsi="Times New Roman"/>
          </w:rPr>
        </w:pPr>
        <w:r w:rsidRPr="00627189">
          <w:rPr>
            <w:rFonts w:ascii="Times New Roman" w:hAnsi="Times New Roman"/>
          </w:rPr>
          <w:fldChar w:fldCharType="begin"/>
        </w:r>
        <w:r w:rsidRPr="00627189">
          <w:rPr>
            <w:rFonts w:ascii="Times New Roman" w:hAnsi="Times New Roman"/>
          </w:rPr>
          <w:instrText xml:space="preserve"> PAGE   \* MERGEFORMAT </w:instrText>
        </w:r>
        <w:r w:rsidRPr="00627189">
          <w:rPr>
            <w:rFonts w:ascii="Times New Roman" w:hAnsi="Times New Roman"/>
          </w:rPr>
          <w:fldChar w:fldCharType="separate"/>
        </w:r>
        <w:r>
          <w:rPr>
            <w:rFonts w:ascii="Times New Roman" w:hAnsi="Times New Roman"/>
            <w:noProof/>
          </w:rPr>
          <w:t>13</w:t>
        </w:r>
        <w:r w:rsidRPr="00627189">
          <w:rPr>
            <w:rFonts w:ascii="Times New Roman" w:hAnsi="Times New Roman"/>
            <w:noProof/>
          </w:rPr>
          <w:fldChar w:fldCharType="end"/>
        </w:r>
      </w:p>
    </w:sdtContent>
  </w:sdt>
  <w:p w14:paraId="772B5950" w14:textId="77777777" w:rsidR="006A6B4B" w:rsidRPr="00627189" w:rsidRDefault="006A6B4B">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D4149" w14:textId="77777777" w:rsidR="00FC588C" w:rsidRDefault="00FC588C" w:rsidP="007E55BA">
      <w:pPr>
        <w:spacing w:after="0" w:line="240" w:lineRule="auto"/>
      </w:pPr>
      <w:r>
        <w:separator/>
      </w:r>
    </w:p>
  </w:footnote>
  <w:footnote w:type="continuationSeparator" w:id="0">
    <w:p w14:paraId="75EEF260" w14:textId="77777777" w:rsidR="00FC588C" w:rsidRDefault="00FC588C" w:rsidP="007E55BA">
      <w:pPr>
        <w:spacing w:after="0" w:line="240" w:lineRule="auto"/>
      </w:pPr>
      <w:r>
        <w:continuationSeparator/>
      </w:r>
    </w:p>
  </w:footnote>
  <w:footnote w:type="continuationNotice" w:id="1">
    <w:p w14:paraId="15175D49" w14:textId="77777777" w:rsidR="00FC588C" w:rsidRDefault="00FC588C">
      <w:pPr>
        <w:spacing w:after="0" w:line="240" w:lineRule="auto"/>
      </w:pPr>
    </w:p>
  </w:footnote>
  <w:footnote w:id="2">
    <w:p w14:paraId="0AF77EB8" w14:textId="210D6CD6" w:rsidR="00E95024" w:rsidRPr="00E95024" w:rsidRDefault="00E95024" w:rsidP="00E95024">
      <w:pPr>
        <w:pStyle w:val="FootnoteText"/>
        <w:jc w:val="both"/>
        <w:rPr>
          <w:rFonts w:ascii="Times New Roman" w:hAnsi="Times New Roman"/>
          <w:i/>
          <w:iCs/>
        </w:rPr>
      </w:pPr>
      <w:r w:rsidRPr="00E95024">
        <w:rPr>
          <w:rStyle w:val="FootnoteReference"/>
          <w:rFonts w:ascii="Times New Roman" w:hAnsi="Times New Roman"/>
          <w:i/>
          <w:iCs/>
        </w:rPr>
        <w:footnoteRef/>
      </w:r>
      <w:r w:rsidRPr="00E95024">
        <w:rPr>
          <w:rFonts w:ascii="Times New Roman" w:hAnsi="Times New Roman"/>
          <w:i/>
          <w:iCs/>
        </w:rPr>
        <w:t xml:space="preserve"> </w:t>
      </w:r>
      <w:r w:rsidRPr="00E95024">
        <w:rPr>
          <w:rFonts w:ascii="Times New Roman" w:hAnsi="Times New Roman"/>
          <w:bCs/>
          <w:i/>
          <w:iCs/>
          <w:color w:val="000000" w:themeColor="text1"/>
        </w:rPr>
        <w:t>šeit un turpmāk nolikumā - apdzīvotā vieta ir teritorija, kurā dzīvo cilvēki, ir izveidots ielu/ceļu tīkls, izveidota infrastruktūra un kurai piešķirts apdzīvotās vietas statuss attiecīgajā valstī</w:t>
      </w:r>
    </w:p>
  </w:footnote>
  <w:footnote w:id="3">
    <w:p w14:paraId="4EFF7DAC" w14:textId="77777777" w:rsidR="006A6B4B" w:rsidRDefault="006A6B4B" w:rsidP="008B1B3F">
      <w:pPr>
        <w:pStyle w:val="FootnoteText"/>
        <w:jc w:val="both"/>
        <w:rPr>
          <w:rFonts w:ascii="Times New Roman" w:hAnsi="Times New Roman"/>
        </w:rPr>
      </w:pPr>
      <w:r w:rsidRPr="00BC0ADE">
        <w:rPr>
          <w:rStyle w:val="FootnoteReference"/>
          <w:rFonts w:ascii="Times New Roman" w:hAnsi="Times New Roman"/>
        </w:rPr>
        <w:footnoteRef/>
      </w:r>
      <w:r w:rsidRPr="00BC0ADE">
        <w:rPr>
          <w:rFonts w:ascii="Times New Roman" w:hAnsi="Times New Roman"/>
        </w:rPr>
        <w:t xml:space="preserve"> Pretendentam pieteikumā jānorāda tā patiesais labuma guvējs saskaņā ar Noziedzīgi iegūtu līdzekļu legalizācijas un terorisma un proliferācijas finansēšanas novēršanas likuma regulējumu. </w:t>
      </w:r>
    </w:p>
    <w:p w14:paraId="3A851503" w14:textId="77777777" w:rsidR="006A6B4B" w:rsidRPr="00BC0ADE" w:rsidRDefault="006A6B4B" w:rsidP="008B1B3F">
      <w:pPr>
        <w:pStyle w:val="FootnoteText"/>
        <w:jc w:val="both"/>
        <w:rPr>
          <w:rFonts w:ascii="Times New Roman" w:hAnsi="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025D" w14:textId="77777777" w:rsidR="006A6B4B" w:rsidRDefault="006A6B4B" w:rsidP="00B90299">
    <w:pPr>
      <w:pStyle w:val="Header"/>
    </w:pPr>
  </w:p>
  <w:p w14:paraId="7F027B9A" w14:textId="77777777" w:rsidR="006A6B4B" w:rsidRDefault="006A6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A2180E5E"/>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245ADFC8"/>
    <w:lvl w:ilvl="0">
      <w:start w:val="1"/>
      <w:numFmt w:val="decimal"/>
      <w:pStyle w:val="ListNumber3"/>
      <w:lvlText w:val="%1."/>
      <w:lvlJc w:val="left"/>
      <w:pPr>
        <w:tabs>
          <w:tab w:val="num" w:pos="926"/>
        </w:tabs>
        <w:ind w:left="926" w:hanging="360"/>
      </w:pPr>
    </w:lvl>
  </w:abstractNum>
  <w:abstractNum w:abstractNumId="2" w15:restartNumberingAfterBreak="0">
    <w:nsid w:val="FFFFFF81"/>
    <w:multiLevelType w:val="singleLevel"/>
    <w:tmpl w:val="8140D864"/>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D07A6884"/>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54CCD5E"/>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CF8EF936"/>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69BA6A88"/>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CC2C3D78"/>
    <w:lvl w:ilvl="0">
      <w:numFmt w:val="decimal"/>
      <w:lvlText w:val="*"/>
      <w:lvlJc w:val="left"/>
    </w:lvl>
  </w:abstractNum>
  <w:abstractNum w:abstractNumId="8" w15:restartNumberingAfterBreak="0">
    <w:nsid w:val="05DE4A7B"/>
    <w:multiLevelType w:val="multilevel"/>
    <w:tmpl w:val="9C0E67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color w:val="auto"/>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10007571"/>
    <w:multiLevelType w:val="hybridMultilevel"/>
    <w:tmpl w:val="7980824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13A14866"/>
    <w:multiLevelType w:val="hybridMultilevel"/>
    <w:tmpl w:val="1B667DFA"/>
    <w:lvl w:ilvl="0" w:tplc="04260005">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1" w15:restartNumberingAfterBreak="0">
    <w:nsid w:val="15B6164B"/>
    <w:multiLevelType w:val="multilevel"/>
    <w:tmpl w:val="DFBE17BE"/>
    <w:lvl w:ilvl="0">
      <w:start w:val="17"/>
      <w:numFmt w:val="decimal"/>
      <w:lvlText w:val="%1."/>
      <w:lvlJc w:val="left"/>
      <w:pPr>
        <w:ind w:left="480" w:hanging="480"/>
      </w:pPr>
      <w:rPr>
        <w:rFonts w:hint="default"/>
        <w:b/>
        <w:i w:val="0"/>
      </w:rPr>
    </w:lvl>
    <w:lvl w:ilvl="1">
      <w:start w:val="1"/>
      <w:numFmt w:val="decimal"/>
      <w:lvlText w:val="%1.%2."/>
      <w:lvlJc w:val="left"/>
      <w:pPr>
        <w:ind w:left="480" w:hanging="48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3C78B8"/>
    <w:multiLevelType w:val="multilevel"/>
    <w:tmpl w:val="2ED4F4D0"/>
    <w:name w:val="Point"/>
    <w:lvl w:ilvl="0">
      <w:start w:val="1"/>
      <w:numFmt w:val="decimal"/>
      <w:lvlRestart w:val="0"/>
      <w:pStyle w:val="Point0number"/>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lvl>
    <w:lvl w:ilvl="2">
      <w:start w:val="1"/>
      <w:numFmt w:val="decimal"/>
      <w:pStyle w:val="Point1number"/>
      <w:lvlText w:val="(%3)"/>
      <w:lvlJc w:val="left"/>
      <w:pPr>
        <w:tabs>
          <w:tab w:val="num" w:pos="1417"/>
        </w:tabs>
        <w:ind w:left="1417" w:hanging="567"/>
      </w:pPr>
    </w:lvl>
    <w:lvl w:ilvl="3">
      <w:start w:val="1"/>
      <w:numFmt w:val="lowerLetter"/>
      <w:pStyle w:val="Point1letter"/>
      <w:lvlText w:val="(%4)"/>
      <w:lvlJc w:val="left"/>
      <w:pPr>
        <w:tabs>
          <w:tab w:val="num" w:pos="1417"/>
        </w:tabs>
        <w:ind w:left="1417" w:hanging="567"/>
      </w:pPr>
    </w:lvl>
    <w:lvl w:ilvl="4">
      <w:start w:val="1"/>
      <w:numFmt w:val="decimal"/>
      <w:pStyle w:val="Point2number"/>
      <w:lvlText w:val="(%5)"/>
      <w:lvlJc w:val="left"/>
      <w:pPr>
        <w:tabs>
          <w:tab w:val="num" w:pos="1984"/>
        </w:tabs>
        <w:ind w:left="1984" w:hanging="567"/>
      </w:pPr>
    </w:lvl>
    <w:lvl w:ilvl="5">
      <w:start w:val="1"/>
      <w:numFmt w:val="lowerLetter"/>
      <w:pStyle w:val="Point2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abstractNum w:abstractNumId="13" w15:restartNumberingAfterBreak="0">
    <w:nsid w:val="1CBD226F"/>
    <w:multiLevelType w:val="hybridMultilevel"/>
    <w:tmpl w:val="F30E216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1EAE42E3"/>
    <w:multiLevelType w:val="hybridMultilevel"/>
    <w:tmpl w:val="642EBD9A"/>
    <w:lvl w:ilvl="0" w:tplc="04260001">
      <w:start w:val="1"/>
      <w:numFmt w:val="bullet"/>
      <w:lvlText w:val=""/>
      <w:lvlJc w:val="left"/>
      <w:pPr>
        <w:ind w:left="1260" w:hanging="360"/>
      </w:pPr>
      <w:rPr>
        <w:rFonts w:ascii="Symbol" w:hAnsi="Symbol" w:hint="default"/>
      </w:rPr>
    </w:lvl>
    <w:lvl w:ilvl="1" w:tplc="04260003" w:tentative="1">
      <w:start w:val="1"/>
      <w:numFmt w:val="bullet"/>
      <w:lvlText w:val="o"/>
      <w:lvlJc w:val="left"/>
      <w:pPr>
        <w:ind w:left="1980" w:hanging="360"/>
      </w:pPr>
      <w:rPr>
        <w:rFonts w:ascii="Courier New" w:hAnsi="Courier New" w:cs="Courier New" w:hint="default"/>
      </w:rPr>
    </w:lvl>
    <w:lvl w:ilvl="2" w:tplc="04260005" w:tentative="1">
      <w:start w:val="1"/>
      <w:numFmt w:val="bullet"/>
      <w:lvlText w:val=""/>
      <w:lvlJc w:val="left"/>
      <w:pPr>
        <w:ind w:left="2700" w:hanging="360"/>
      </w:pPr>
      <w:rPr>
        <w:rFonts w:ascii="Wingdings" w:hAnsi="Wingdings" w:hint="default"/>
      </w:rPr>
    </w:lvl>
    <w:lvl w:ilvl="3" w:tplc="04260001" w:tentative="1">
      <w:start w:val="1"/>
      <w:numFmt w:val="bullet"/>
      <w:lvlText w:val=""/>
      <w:lvlJc w:val="left"/>
      <w:pPr>
        <w:ind w:left="3420" w:hanging="360"/>
      </w:pPr>
      <w:rPr>
        <w:rFonts w:ascii="Symbol" w:hAnsi="Symbol" w:hint="default"/>
      </w:rPr>
    </w:lvl>
    <w:lvl w:ilvl="4" w:tplc="04260003" w:tentative="1">
      <w:start w:val="1"/>
      <w:numFmt w:val="bullet"/>
      <w:lvlText w:val="o"/>
      <w:lvlJc w:val="left"/>
      <w:pPr>
        <w:ind w:left="4140" w:hanging="360"/>
      </w:pPr>
      <w:rPr>
        <w:rFonts w:ascii="Courier New" w:hAnsi="Courier New" w:cs="Courier New" w:hint="default"/>
      </w:rPr>
    </w:lvl>
    <w:lvl w:ilvl="5" w:tplc="04260005" w:tentative="1">
      <w:start w:val="1"/>
      <w:numFmt w:val="bullet"/>
      <w:lvlText w:val=""/>
      <w:lvlJc w:val="left"/>
      <w:pPr>
        <w:ind w:left="4860" w:hanging="360"/>
      </w:pPr>
      <w:rPr>
        <w:rFonts w:ascii="Wingdings" w:hAnsi="Wingdings" w:hint="default"/>
      </w:rPr>
    </w:lvl>
    <w:lvl w:ilvl="6" w:tplc="04260001" w:tentative="1">
      <w:start w:val="1"/>
      <w:numFmt w:val="bullet"/>
      <w:lvlText w:val=""/>
      <w:lvlJc w:val="left"/>
      <w:pPr>
        <w:ind w:left="5580" w:hanging="360"/>
      </w:pPr>
      <w:rPr>
        <w:rFonts w:ascii="Symbol" w:hAnsi="Symbol" w:hint="default"/>
      </w:rPr>
    </w:lvl>
    <w:lvl w:ilvl="7" w:tplc="04260003" w:tentative="1">
      <w:start w:val="1"/>
      <w:numFmt w:val="bullet"/>
      <w:lvlText w:val="o"/>
      <w:lvlJc w:val="left"/>
      <w:pPr>
        <w:ind w:left="6300" w:hanging="360"/>
      </w:pPr>
      <w:rPr>
        <w:rFonts w:ascii="Courier New" w:hAnsi="Courier New" w:cs="Courier New" w:hint="default"/>
      </w:rPr>
    </w:lvl>
    <w:lvl w:ilvl="8" w:tplc="04260005" w:tentative="1">
      <w:start w:val="1"/>
      <w:numFmt w:val="bullet"/>
      <w:lvlText w:val=""/>
      <w:lvlJc w:val="left"/>
      <w:pPr>
        <w:ind w:left="7020" w:hanging="360"/>
      </w:pPr>
      <w:rPr>
        <w:rFonts w:ascii="Wingdings" w:hAnsi="Wingdings" w:hint="default"/>
      </w:rPr>
    </w:lvl>
  </w:abstractNum>
  <w:abstractNum w:abstractNumId="15" w15:restartNumberingAfterBreak="0">
    <w:nsid w:val="20C27437"/>
    <w:multiLevelType w:val="multilevel"/>
    <w:tmpl w:val="8F0C5FCC"/>
    <w:lvl w:ilvl="0">
      <w:start w:val="18"/>
      <w:numFmt w:val="decimal"/>
      <w:lvlText w:val="%1."/>
      <w:lvlJc w:val="left"/>
      <w:pPr>
        <w:ind w:left="660" w:hanging="660"/>
      </w:pPr>
      <w:rPr>
        <w:rFonts w:hint="default"/>
        <w:b w:val="0"/>
        <w:bCs/>
        <w:color w:val="auto"/>
      </w:rPr>
    </w:lvl>
    <w:lvl w:ilvl="1">
      <w:start w:val="1"/>
      <w:numFmt w:val="decimal"/>
      <w:lvlText w:val="%1.%2."/>
      <w:lvlJc w:val="left"/>
      <w:pPr>
        <w:ind w:left="660" w:hanging="660"/>
      </w:pPr>
      <w:rPr>
        <w:rFonts w:hint="default"/>
        <w:b w:val="0"/>
        <w:bCs/>
        <w:color w:val="auto"/>
      </w:rPr>
    </w:lvl>
    <w:lvl w:ilvl="2">
      <w:start w:val="1"/>
      <w:numFmt w:val="decimal"/>
      <w:lvlText w:val="%1.%2.%3."/>
      <w:lvlJc w:val="left"/>
      <w:pPr>
        <w:ind w:left="720" w:hanging="720"/>
      </w:pPr>
      <w:rPr>
        <w:rFonts w:hint="default"/>
        <w:i w:val="0"/>
        <w:iCs w:val="0"/>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 w15:restartNumberingAfterBreak="0">
    <w:nsid w:val="21C36585"/>
    <w:multiLevelType w:val="multilevel"/>
    <w:tmpl w:val="7D64FAC4"/>
    <w:lvl w:ilvl="0">
      <w:start w:val="1"/>
      <w:numFmt w:val="decimal"/>
      <w:lvlText w:val="%1."/>
      <w:lvlJc w:val="left"/>
      <w:pPr>
        <w:ind w:left="360" w:hanging="360"/>
      </w:pPr>
      <w:rPr>
        <w:rFonts w:hint="default"/>
      </w:rPr>
    </w:lvl>
    <w:lvl w:ilvl="1">
      <w:start w:val="1"/>
      <w:numFmt w:val="decimal"/>
      <w:lvlText w:val="%1.%2."/>
      <w:lvlJc w:val="left"/>
      <w:pPr>
        <w:ind w:left="1068" w:hanging="360"/>
      </w:pPr>
      <w:rPr>
        <w:rFonts w:ascii="Times New Roman" w:hAnsi="Times New Roman" w:cs="Times New Roman" w:hint="default"/>
        <w:sz w:val="24"/>
        <w:szCs w:val="24"/>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7"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C237550"/>
    <w:multiLevelType w:val="hybridMultilevel"/>
    <w:tmpl w:val="C0782D2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2CB72C6E"/>
    <w:multiLevelType w:val="singleLevel"/>
    <w:tmpl w:val="10ACD464"/>
    <w:name w:val="Bullet 3"/>
    <w:lvl w:ilvl="0">
      <w:start w:val="1"/>
      <w:numFmt w:val="bullet"/>
      <w:lvlRestart w:val="0"/>
      <w:pStyle w:val="Bullet3"/>
      <w:lvlText w:val=""/>
      <w:lvlJc w:val="left"/>
      <w:pPr>
        <w:tabs>
          <w:tab w:val="num" w:pos="2551"/>
        </w:tabs>
        <w:ind w:left="2551" w:hanging="567"/>
      </w:pPr>
      <w:rPr>
        <w:rFonts w:ascii="Symbol" w:hAnsi="Symbol" w:hint="default"/>
      </w:rPr>
    </w:lvl>
  </w:abstractNum>
  <w:abstractNum w:abstractNumId="20" w15:restartNumberingAfterBreak="0">
    <w:nsid w:val="2CE9221F"/>
    <w:multiLevelType w:val="singleLevel"/>
    <w:tmpl w:val="9B4AFB48"/>
    <w:name w:val="Tiret 3"/>
    <w:lvl w:ilvl="0">
      <w:start w:val="1"/>
      <w:numFmt w:val="bullet"/>
      <w:lvlRestart w:val="0"/>
      <w:pStyle w:val="Tiret3"/>
      <w:lvlText w:val="–"/>
      <w:lvlJc w:val="left"/>
      <w:pPr>
        <w:tabs>
          <w:tab w:val="num" w:pos="2551"/>
        </w:tabs>
        <w:ind w:left="2551" w:hanging="567"/>
      </w:pPr>
    </w:lvl>
  </w:abstractNum>
  <w:abstractNum w:abstractNumId="21" w15:restartNumberingAfterBreak="0">
    <w:nsid w:val="2F69068E"/>
    <w:multiLevelType w:val="hybridMultilevel"/>
    <w:tmpl w:val="14B01154"/>
    <w:lvl w:ilvl="0" w:tplc="40822CBA">
      <w:start w:val="1"/>
      <w:numFmt w:val="decimal"/>
      <w:lvlText w:val="%1."/>
      <w:lvlJc w:val="left"/>
      <w:pPr>
        <w:tabs>
          <w:tab w:val="num" w:pos="736"/>
        </w:tabs>
        <w:ind w:left="736" w:hanging="360"/>
      </w:pPr>
      <w:rPr>
        <w:rFonts w:hint="default"/>
      </w:rPr>
    </w:lvl>
    <w:lvl w:ilvl="1" w:tplc="2C2615C2">
      <w:numFmt w:val="none"/>
      <w:lvlText w:val=""/>
      <w:lvlJc w:val="left"/>
      <w:pPr>
        <w:tabs>
          <w:tab w:val="num" w:pos="360"/>
        </w:tabs>
      </w:pPr>
    </w:lvl>
    <w:lvl w:ilvl="2" w:tplc="17183464">
      <w:numFmt w:val="none"/>
      <w:lvlText w:val=""/>
      <w:lvlJc w:val="left"/>
      <w:pPr>
        <w:tabs>
          <w:tab w:val="num" w:pos="360"/>
        </w:tabs>
      </w:pPr>
    </w:lvl>
    <w:lvl w:ilvl="3" w:tplc="61543260">
      <w:numFmt w:val="none"/>
      <w:lvlText w:val=""/>
      <w:lvlJc w:val="left"/>
      <w:pPr>
        <w:tabs>
          <w:tab w:val="num" w:pos="360"/>
        </w:tabs>
      </w:pPr>
    </w:lvl>
    <w:lvl w:ilvl="4" w:tplc="EF60F008">
      <w:numFmt w:val="none"/>
      <w:lvlText w:val=""/>
      <w:lvlJc w:val="left"/>
      <w:pPr>
        <w:tabs>
          <w:tab w:val="num" w:pos="360"/>
        </w:tabs>
      </w:pPr>
    </w:lvl>
    <w:lvl w:ilvl="5" w:tplc="10BEBC26">
      <w:numFmt w:val="none"/>
      <w:lvlText w:val=""/>
      <w:lvlJc w:val="left"/>
      <w:pPr>
        <w:tabs>
          <w:tab w:val="num" w:pos="360"/>
        </w:tabs>
      </w:pPr>
    </w:lvl>
    <w:lvl w:ilvl="6" w:tplc="8B10602C">
      <w:numFmt w:val="none"/>
      <w:lvlText w:val=""/>
      <w:lvlJc w:val="left"/>
      <w:pPr>
        <w:tabs>
          <w:tab w:val="num" w:pos="360"/>
        </w:tabs>
      </w:pPr>
    </w:lvl>
    <w:lvl w:ilvl="7" w:tplc="D29A0E3E">
      <w:numFmt w:val="none"/>
      <w:lvlText w:val=""/>
      <w:lvlJc w:val="left"/>
      <w:pPr>
        <w:tabs>
          <w:tab w:val="num" w:pos="360"/>
        </w:tabs>
      </w:pPr>
    </w:lvl>
    <w:lvl w:ilvl="8" w:tplc="DE7E1A32">
      <w:numFmt w:val="none"/>
      <w:lvlText w:val=""/>
      <w:lvlJc w:val="left"/>
      <w:pPr>
        <w:tabs>
          <w:tab w:val="num" w:pos="360"/>
        </w:tabs>
      </w:pPr>
    </w:lvl>
  </w:abstractNum>
  <w:abstractNum w:abstractNumId="22" w15:restartNumberingAfterBreak="0">
    <w:nsid w:val="30B435D2"/>
    <w:multiLevelType w:val="multilevel"/>
    <w:tmpl w:val="FDA09360"/>
    <w:lvl w:ilvl="0">
      <w:start w:val="1"/>
      <w:numFmt w:val="decimal"/>
      <w:pStyle w:val="Title"/>
      <w:lvlText w:val="%1."/>
      <w:lvlJc w:val="left"/>
      <w:pPr>
        <w:ind w:left="720" w:hanging="360"/>
      </w:pPr>
      <w:rPr>
        <w:rFonts w:hint="default"/>
        <w:b w:val="0"/>
        <w:bCs w:val="0"/>
      </w:rPr>
    </w:lvl>
    <w:lvl w:ilvl="1">
      <w:start w:val="1"/>
      <w:numFmt w:val="decimal"/>
      <w:pStyle w:val="Subtitle"/>
      <w:isLgl/>
      <w:lvlText w:val="%2."/>
      <w:lvlJc w:val="left"/>
      <w:pPr>
        <w:ind w:left="720" w:hanging="360"/>
      </w:pPr>
      <w:rPr>
        <w:rFonts w:ascii="Times New Roman" w:eastAsia="Times New Roman" w:hAnsi="Times New Roman" w:cs="Times New Roman"/>
        <w:b w:val="0"/>
        <w:bCs w:val="0"/>
        <w:i w:val="0"/>
        <w:iCs/>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12643A5"/>
    <w:multiLevelType w:val="hybridMultilevel"/>
    <w:tmpl w:val="A52AF03C"/>
    <w:lvl w:ilvl="0" w:tplc="C6F8B822">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4" w15:restartNumberingAfterBreak="0">
    <w:nsid w:val="328C5F91"/>
    <w:multiLevelType w:val="hybridMultilevel"/>
    <w:tmpl w:val="05EED5A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5" w15:restartNumberingAfterBreak="0">
    <w:nsid w:val="33C83FDB"/>
    <w:multiLevelType w:val="multilevel"/>
    <w:tmpl w:val="A3EABE4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val="0"/>
        <w:sz w:val="24"/>
        <w:szCs w:val="24"/>
      </w:rPr>
    </w:lvl>
    <w:lvl w:ilvl="2">
      <w:start w:val="1"/>
      <w:numFmt w:val="decimal"/>
      <w:isLgl/>
      <w:lvlText w:val="%1.%2.%3."/>
      <w:lvlJc w:val="left"/>
      <w:pPr>
        <w:ind w:left="1080" w:hanging="720"/>
      </w:pPr>
      <w:rPr>
        <w:rFonts w:ascii="Times New Roman" w:hAnsi="Times New Roman" w:cs="Times New Roman" w:hint="default"/>
        <w:b w:val="0"/>
        <w:bCs/>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6FA56BB"/>
    <w:multiLevelType w:val="multilevel"/>
    <w:tmpl w:val="CD62D6DE"/>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pStyle w:val="Tab111"/>
      <w:lvlText w:val="%1.%2.%3."/>
      <w:lvlJc w:val="left"/>
      <w:pPr>
        <w:ind w:left="720" w:hanging="720"/>
      </w:pPr>
      <w:rPr>
        <w:rFonts w:hint="default"/>
      </w:rPr>
    </w:lvl>
    <w:lvl w:ilvl="3">
      <w:start w:val="1"/>
      <w:numFmt w:val="decimal"/>
      <w:pStyle w:val="Tab1111"/>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A4655FC"/>
    <w:multiLevelType w:val="hybridMultilevel"/>
    <w:tmpl w:val="D0B2BEBE"/>
    <w:lvl w:ilvl="0" w:tplc="1B6661EC">
      <w:start w:val="1"/>
      <w:numFmt w:val="decimal"/>
      <w:lvlText w:val="%1)"/>
      <w:lvlJc w:val="left"/>
      <w:pPr>
        <w:ind w:left="720" w:hanging="360"/>
      </w:pPr>
      <w:rPr>
        <w:rFonts w:hint="default"/>
        <w:color w:val="auto"/>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8" w15:restartNumberingAfterBreak="0">
    <w:nsid w:val="3E823D5B"/>
    <w:multiLevelType w:val="multilevel"/>
    <w:tmpl w:val="7CE4ACCC"/>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9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23D5C39"/>
    <w:multiLevelType w:val="hybridMultilevel"/>
    <w:tmpl w:val="92265A76"/>
    <w:lvl w:ilvl="0" w:tplc="88E682C0">
      <w:start w:val="1"/>
      <w:numFmt w:val="decimal"/>
      <w:lvlText w:val="%1."/>
      <w:lvlJc w:val="left"/>
      <w:pPr>
        <w:tabs>
          <w:tab w:val="num" w:pos="1045"/>
        </w:tabs>
        <w:ind w:left="1045" w:hanging="705"/>
      </w:pPr>
      <w:rPr>
        <w:rFonts w:hint="default"/>
      </w:rPr>
    </w:lvl>
    <w:lvl w:ilvl="1" w:tplc="04260019" w:tentative="1">
      <w:start w:val="1"/>
      <w:numFmt w:val="lowerLetter"/>
      <w:lvlText w:val="%2."/>
      <w:lvlJc w:val="left"/>
      <w:pPr>
        <w:tabs>
          <w:tab w:val="num" w:pos="1420"/>
        </w:tabs>
        <w:ind w:left="1420" w:hanging="360"/>
      </w:pPr>
    </w:lvl>
    <w:lvl w:ilvl="2" w:tplc="0426001B" w:tentative="1">
      <w:start w:val="1"/>
      <w:numFmt w:val="lowerRoman"/>
      <w:lvlText w:val="%3."/>
      <w:lvlJc w:val="right"/>
      <w:pPr>
        <w:tabs>
          <w:tab w:val="num" w:pos="2140"/>
        </w:tabs>
        <w:ind w:left="2140" w:hanging="180"/>
      </w:pPr>
    </w:lvl>
    <w:lvl w:ilvl="3" w:tplc="0426000F" w:tentative="1">
      <w:start w:val="1"/>
      <w:numFmt w:val="decimal"/>
      <w:lvlText w:val="%4."/>
      <w:lvlJc w:val="left"/>
      <w:pPr>
        <w:tabs>
          <w:tab w:val="num" w:pos="2860"/>
        </w:tabs>
        <w:ind w:left="2860" w:hanging="360"/>
      </w:pPr>
    </w:lvl>
    <w:lvl w:ilvl="4" w:tplc="04260019" w:tentative="1">
      <w:start w:val="1"/>
      <w:numFmt w:val="lowerLetter"/>
      <w:lvlText w:val="%5."/>
      <w:lvlJc w:val="left"/>
      <w:pPr>
        <w:tabs>
          <w:tab w:val="num" w:pos="3580"/>
        </w:tabs>
        <w:ind w:left="3580" w:hanging="360"/>
      </w:pPr>
    </w:lvl>
    <w:lvl w:ilvl="5" w:tplc="0426001B" w:tentative="1">
      <w:start w:val="1"/>
      <w:numFmt w:val="lowerRoman"/>
      <w:lvlText w:val="%6."/>
      <w:lvlJc w:val="right"/>
      <w:pPr>
        <w:tabs>
          <w:tab w:val="num" w:pos="4300"/>
        </w:tabs>
        <w:ind w:left="4300" w:hanging="180"/>
      </w:pPr>
    </w:lvl>
    <w:lvl w:ilvl="6" w:tplc="0426000F" w:tentative="1">
      <w:start w:val="1"/>
      <w:numFmt w:val="decimal"/>
      <w:lvlText w:val="%7."/>
      <w:lvlJc w:val="left"/>
      <w:pPr>
        <w:tabs>
          <w:tab w:val="num" w:pos="5020"/>
        </w:tabs>
        <w:ind w:left="5020" w:hanging="360"/>
      </w:pPr>
    </w:lvl>
    <w:lvl w:ilvl="7" w:tplc="04260019" w:tentative="1">
      <w:start w:val="1"/>
      <w:numFmt w:val="lowerLetter"/>
      <w:lvlText w:val="%8."/>
      <w:lvlJc w:val="left"/>
      <w:pPr>
        <w:tabs>
          <w:tab w:val="num" w:pos="5740"/>
        </w:tabs>
        <w:ind w:left="5740" w:hanging="360"/>
      </w:pPr>
    </w:lvl>
    <w:lvl w:ilvl="8" w:tplc="0426001B" w:tentative="1">
      <w:start w:val="1"/>
      <w:numFmt w:val="lowerRoman"/>
      <w:lvlText w:val="%9."/>
      <w:lvlJc w:val="right"/>
      <w:pPr>
        <w:tabs>
          <w:tab w:val="num" w:pos="6460"/>
        </w:tabs>
        <w:ind w:left="6460" w:hanging="180"/>
      </w:pPr>
    </w:lvl>
  </w:abstractNum>
  <w:abstractNum w:abstractNumId="30" w15:restartNumberingAfterBreak="0">
    <w:nsid w:val="42713452"/>
    <w:multiLevelType w:val="singleLevel"/>
    <w:tmpl w:val="3B8CC7EA"/>
    <w:name w:val="Tiret 1"/>
    <w:lvl w:ilvl="0">
      <w:start w:val="1"/>
      <w:numFmt w:val="bullet"/>
      <w:lvlRestart w:val="0"/>
      <w:pStyle w:val="Tiret1"/>
      <w:lvlText w:val="–"/>
      <w:lvlJc w:val="left"/>
      <w:pPr>
        <w:tabs>
          <w:tab w:val="num" w:pos="1417"/>
        </w:tabs>
        <w:ind w:left="1417" w:hanging="567"/>
      </w:pPr>
    </w:lvl>
  </w:abstractNum>
  <w:abstractNum w:abstractNumId="31" w15:restartNumberingAfterBreak="0">
    <w:nsid w:val="4282341D"/>
    <w:multiLevelType w:val="multilevel"/>
    <w:tmpl w:val="CF048D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1Tabulaiiiiii"/>
      <w:lvlText w:val="3.3.%3."/>
      <w:lvlJc w:val="left"/>
      <w:pPr>
        <w:ind w:left="1224" w:hanging="50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1Tabulaiiiii"/>
      <w:lvlText w:val="3.3.%3.%4."/>
      <w:lvlJc w:val="left"/>
      <w:pPr>
        <w:ind w:left="1728" w:hanging="64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2FC0772"/>
    <w:multiLevelType w:val="singleLevel"/>
    <w:tmpl w:val="4128FCF8"/>
    <w:name w:val="Tiret 4"/>
    <w:lvl w:ilvl="0">
      <w:start w:val="1"/>
      <w:numFmt w:val="bullet"/>
      <w:lvlRestart w:val="0"/>
      <w:pStyle w:val="Tiret4"/>
      <w:lvlText w:val="–"/>
      <w:lvlJc w:val="left"/>
      <w:pPr>
        <w:tabs>
          <w:tab w:val="num" w:pos="3118"/>
        </w:tabs>
        <w:ind w:left="3118" w:hanging="567"/>
      </w:pPr>
    </w:lvl>
  </w:abstractNum>
  <w:abstractNum w:abstractNumId="33" w15:restartNumberingAfterBreak="0">
    <w:nsid w:val="4552127F"/>
    <w:multiLevelType w:val="singleLevel"/>
    <w:tmpl w:val="057A5296"/>
    <w:name w:val="Bullet 0"/>
    <w:lvl w:ilvl="0">
      <w:start w:val="1"/>
      <w:numFmt w:val="bullet"/>
      <w:lvlRestart w:val="0"/>
      <w:pStyle w:val="Bullet0"/>
      <w:lvlText w:val=""/>
      <w:lvlJc w:val="left"/>
      <w:pPr>
        <w:tabs>
          <w:tab w:val="num" w:pos="850"/>
        </w:tabs>
        <w:ind w:left="850" w:hanging="850"/>
      </w:pPr>
      <w:rPr>
        <w:rFonts w:ascii="Symbol" w:hAnsi="Symbol" w:hint="default"/>
      </w:rPr>
    </w:lvl>
  </w:abstractNum>
  <w:abstractNum w:abstractNumId="34" w15:restartNumberingAfterBreak="0">
    <w:nsid w:val="47D45F0D"/>
    <w:multiLevelType w:val="multilevel"/>
    <w:tmpl w:val="D0D29A6E"/>
    <w:lvl w:ilvl="0">
      <w:start w:val="1"/>
      <w:numFmt w:val="decimal"/>
      <w:lvlText w:val="%1."/>
      <w:lvlJc w:val="left"/>
      <w:pPr>
        <w:tabs>
          <w:tab w:val="num" w:pos="360"/>
        </w:tabs>
        <w:ind w:left="360" w:hanging="360"/>
      </w:pPr>
      <w:rPr>
        <w:rFonts w:ascii="Times New Roman" w:hAnsi="Times New Roman" w:cs="Times New Roman" w:hint="default"/>
        <w:b/>
        <w:bCs w:val="0"/>
        <w:i w:val="0"/>
      </w:rPr>
    </w:lvl>
    <w:lvl w:ilvl="1">
      <w:start w:val="1"/>
      <w:numFmt w:val="decimal"/>
      <w:isLgl/>
      <w:lvlText w:val="%1.%2."/>
      <w:lvlJc w:val="left"/>
      <w:pPr>
        <w:tabs>
          <w:tab w:val="num" w:pos="720"/>
        </w:tabs>
        <w:ind w:left="720" w:hanging="720"/>
      </w:pPr>
      <w:rPr>
        <w:rFonts w:ascii="Times New Roman" w:hAnsi="Times New Roman" w:cs="Times New Roman" w:hint="default"/>
        <w:b w:val="0"/>
        <w:i w:val="0"/>
        <w:strike w:val="0"/>
        <w:color w:val="auto"/>
      </w:rPr>
    </w:lvl>
    <w:lvl w:ilvl="2">
      <w:start w:val="1"/>
      <w:numFmt w:val="decimal"/>
      <w:isLgl/>
      <w:lvlText w:val="%1.%2.%3."/>
      <w:lvlJc w:val="left"/>
      <w:pPr>
        <w:tabs>
          <w:tab w:val="num" w:pos="1430"/>
        </w:tabs>
        <w:ind w:left="1430" w:hanging="720"/>
      </w:pPr>
      <w:rPr>
        <w:rFonts w:ascii="Times New Roman" w:hAnsi="Times New Roman" w:cs="Times New Roman" w:hint="default"/>
        <w:b w:val="0"/>
        <w:i w:val="0"/>
        <w:iCs/>
        <w:color w:val="auto"/>
      </w:rPr>
    </w:lvl>
    <w:lvl w:ilvl="3">
      <w:start w:val="1"/>
      <w:numFmt w:val="decimal"/>
      <w:isLgl/>
      <w:lvlText w:val="%1.%2.%3.%4."/>
      <w:lvlJc w:val="left"/>
      <w:pPr>
        <w:tabs>
          <w:tab w:val="num" w:pos="1570"/>
        </w:tabs>
        <w:ind w:left="1570" w:hanging="720"/>
      </w:pPr>
      <w:rPr>
        <w:rFonts w:hint="default"/>
        <w:b w:val="0"/>
        <w:bCs/>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5" w15:restartNumberingAfterBreak="0">
    <w:nsid w:val="4B722AA0"/>
    <w:multiLevelType w:val="hybridMultilevel"/>
    <w:tmpl w:val="CFD0EDBA"/>
    <w:lvl w:ilvl="0" w:tplc="04260005">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6" w15:restartNumberingAfterBreak="0">
    <w:nsid w:val="556E1D63"/>
    <w:multiLevelType w:val="singleLevel"/>
    <w:tmpl w:val="493AAFF0"/>
    <w:name w:val="Bullet 4"/>
    <w:lvl w:ilvl="0">
      <w:start w:val="1"/>
      <w:numFmt w:val="bullet"/>
      <w:lvlRestart w:val="0"/>
      <w:pStyle w:val="Bullet4"/>
      <w:lvlText w:val=""/>
      <w:lvlJc w:val="left"/>
      <w:pPr>
        <w:tabs>
          <w:tab w:val="num" w:pos="3118"/>
        </w:tabs>
        <w:ind w:left="3118" w:hanging="567"/>
      </w:pPr>
      <w:rPr>
        <w:rFonts w:ascii="Symbol" w:hAnsi="Symbol" w:hint="default"/>
      </w:rPr>
    </w:lvl>
  </w:abstractNum>
  <w:abstractNum w:abstractNumId="37" w15:restartNumberingAfterBreak="0">
    <w:nsid w:val="55794B71"/>
    <w:multiLevelType w:val="multilevel"/>
    <w:tmpl w:val="358C8680"/>
    <w:lvl w:ilvl="0">
      <w:start w:val="1"/>
      <w:numFmt w:val="decimal"/>
      <w:lvlText w:val="%1."/>
      <w:lvlJc w:val="left"/>
      <w:pPr>
        <w:ind w:left="720" w:hanging="360"/>
      </w:pPr>
      <w:rPr>
        <w:rFonts w:hint="default"/>
        <w:b w:val="0"/>
        <w:bCs/>
      </w:rPr>
    </w:lvl>
    <w:lvl w:ilvl="1">
      <w:start w:val="1"/>
      <w:numFmt w:val="decimal"/>
      <w:isLgl/>
      <w:lvlText w:val="%1.%2."/>
      <w:lvlJc w:val="left"/>
      <w:pPr>
        <w:ind w:left="1145" w:hanging="360"/>
      </w:pPr>
      <w:rPr>
        <w:rFonts w:hint="default"/>
      </w:rPr>
    </w:lvl>
    <w:lvl w:ilvl="2">
      <w:start w:val="1"/>
      <w:numFmt w:val="upperLetter"/>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abstractNum w:abstractNumId="38" w15:restartNumberingAfterBreak="0">
    <w:nsid w:val="59F269DF"/>
    <w:multiLevelType w:val="hybridMultilevel"/>
    <w:tmpl w:val="BD421DCA"/>
    <w:lvl w:ilvl="0" w:tplc="04260005">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9" w15:restartNumberingAfterBreak="0">
    <w:nsid w:val="5AB34791"/>
    <w:multiLevelType w:val="hybridMultilevel"/>
    <w:tmpl w:val="81C26538"/>
    <w:lvl w:ilvl="0" w:tplc="097091B8">
      <w:start w:val="1"/>
      <w:numFmt w:val="bullet"/>
      <w:lvlText w:val=""/>
      <w:lvlJc w:val="left"/>
      <w:pPr>
        <w:ind w:left="3620" w:hanging="360"/>
      </w:pPr>
      <w:rPr>
        <w:rFonts w:ascii="Symbol" w:hAnsi="Symbol" w:hint="default"/>
      </w:rPr>
    </w:lvl>
    <w:lvl w:ilvl="1" w:tplc="04260003" w:tentative="1">
      <w:start w:val="1"/>
      <w:numFmt w:val="bullet"/>
      <w:lvlText w:val="o"/>
      <w:lvlJc w:val="left"/>
      <w:pPr>
        <w:ind w:left="4340" w:hanging="360"/>
      </w:pPr>
      <w:rPr>
        <w:rFonts w:ascii="Courier New" w:hAnsi="Courier New" w:cs="Courier New" w:hint="default"/>
      </w:rPr>
    </w:lvl>
    <w:lvl w:ilvl="2" w:tplc="04260005" w:tentative="1">
      <w:start w:val="1"/>
      <w:numFmt w:val="bullet"/>
      <w:lvlText w:val=""/>
      <w:lvlJc w:val="left"/>
      <w:pPr>
        <w:ind w:left="5060" w:hanging="360"/>
      </w:pPr>
      <w:rPr>
        <w:rFonts w:ascii="Wingdings" w:hAnsi="Wingdings" w:hint="default"/>
      </w:rPr>
    </w:lvl>
    <w:lvl w:ilvl="3" w:tplc="04260001" w:tentative="1">
      <w:start w:val="1"/>
      <w:numFmt w:val="bullet"/>
      <w:lvlText w:val=""/>
      <w:lvlJc w:val="left"/>
      <w:pPr>
        <w:ind w:left="5780" w:hanging="360"/>
      </w:pPr>
      <w:rPr>
        <w:rFonts w:ascii="Symbol" w:hAnsi="Symbol" w:hint="default"/>
      </w:rPr>
    </w:lvl>
    <w:lvl w:ilvl="4" w:tplc="04260003" w:tentative="1">
      <w:start w:val="1"/>
      <w:numFmt w:val="bullet"/>
      <w:lvlText w:val="o"/>
      <w:lvlJc w:val="left"/>
      <w:pPr>
        <w:ind w:left="6500" w:hanging="360"/>
      </w:pPr>
      <w:rPr>
        <w:rFonts w:ascii="Courier New" w:hAnsi="Courier New" w:cs="Courier New" w:hint="default"/>
      </w:rPr>
    </w:lvl>
    <w:lvl w:ilvl="5" w:tplc="04260005" w:tentative="1">
      <w:start w:val="1"/>
      <w:numFmt w:val="bullet"/>
      <w:lvlText w:val=""/>
      <w:lvlJc w:val="left"/>
      <w:pPr>
        <w:ind w:left="7220" w:hanging="360"/>
      </w:pPr>
      <w:rPr>
        <w:rFonts w:ascii="Wingdings" w:hAnsi="Wingdings" w:hint="default"/>
      </w:rPr>
    </w:lvl>
    <w:lvl w:ilvl="6" w:tplc="04260001" w:tentative="1">
      <w:start w:val="1"/>
      <w:numFmt w:val="bullet"/>
      <w:lvlText w:val=""/>
      <w:lvlJc w:val="left"/>
      <w:pPr>
        <w:ind w:left="7940" w:hanging="360"/>
      </w:pPr>
      <w:rPr>
        <w:rFonts w:ascii="Symbol" w:hAnsi="Symbol" w:hint="default"/>
      </w:rPr>
    </w:lvl>
    <w:lvl w:ilvl="7" w:tplc="04260003" w:tentative="1">
      <w:start w:val="1"/>
      <w:numFmt w:val="bullet"/>
      <w:lvlText w:val="o"/>
      <w:lvlJc w:val="left"/>
      <w:pPr>
        <w:ind w:left="8660" w:hanging="360"/>
      </w:pPr>
      <w:rPr>
        <w:rFonts w:ascii="Courier New" w:hAnsi="Courier New" w:cs="Courier New" w:hint="default"/>
      </w:rPr>
    </w:lvl>
    <w:lvl w:ilvl="8" w:tplc="04260005" w:tentative="1">
      <w:start w:val="1"/>
      <w:numFmt w:val="bullet"/>
      <w:lvlText w:val=""/>
      <w:lvlJc w:val="left"/>
      <w:pPr>
        <w:ind w:left="9380" w:hanging="360"/>
      </w:pPr>
      <w:rPr>
        <w:rFonts w:ascii="Wingdings" w:hAnsi="Wingdings" w:hint="default"/>
      </w:rPr>
    </w:lvl>
  </w:abstractNum>
  <w:abstractNum w:abstractNumId="40" w15:restartNumberingAfterBreak="0">
    <w:nsid w:val="5B395AAA"/>
    <w:multiLevelType w:val="singleLevel"/>
    <w:tmpl w:val="96D02E8A"/>
    <w:name w:val="Bullet 1"/>
    <w:lvl w:ilvl="0">
      <w:start w:val="1"/>
      <w:numFmt w:val="bullet"/>
      <w:lvlRestart w:val="0"/>
      <w:pStyle w:val="Bullet1"/>
      <w:lvlText w:val=""/>
      <w:lvlJc w:val="left"/>
      <w:pPr>
        <w:tabs>
          <w:tab w:val="num" w:pos="1417"/>
        </w:tabs>
        <w:ind w:left="1417" w:hanging="567"/>
      </w:pPr>
      <w:rPr>
        <w:rFonts w:ascii="Symbol" w:hAnsi="Symbol" w:hint="default"/>
      </w:rPr>
    </w:lvl>
  </w:abstractNum>
  <w:abstractNum w:abstractNumId="41" w15:restartNumberingAfterBreak="0">
    <w:nsid w:val="5C056EE5"/>
    <w:multiLevelType w:val="singleLevel"/>
    <w:tmpl w:val="3378D27C"/>
    <w:name w:val="Bullet 2"/>
    <w:lvl w:ilvl="0">
      <w:start w:val="1"/>
      <w:numFmt w:val="bullet"/>
      <w:lvlRestart w:val="0"/>
      <w:pStyle w:val="Bullet2"/>
      <w:lvlText w:val=""/>
      <w:lvlJc w:val="left"/>
      <w:pPr>
        <w:tabs>
          <w:tab w:val="num" w:pos="1984"/>
        </w:tabs>
        <w:ind w:left="1984" w:hanging="567"/>
      </w:pPr>
      <w:rPr>
        <w:rFonts w:ascii="Symbol" w:hAnsi="Symbol" w:hint="default"/>
      </w:rPr>
    </w:lvl>
  </w:abstractNum>
  <w:abstractNum w:abstractNumId="42"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43" w15:restartNumberingAfterBreak="0">
    <w:nsid w:val="5D874220"/>
    <w:multiLevelType w:val="multilevel"/>
    <w:tmpl w:val="395A7B88"/>
    <w:lvl w:ilvl="0">
      <w:start w:val="1"/>
      <w:numFmt w:val="decimal"/>
      <w:pStyle w:val="ListNumber2"/>
      <w:lvlText w:val="%1."/>
      <w:lvlJc w:val="left"/>
      <w:pPr>
        <w:tabs>
          <w:tab w:val="num" w:pos="510"/>
        </w:tabs>
        <w:ind w:left="510" w:hanging="510"/>
      </w:pPr>
      <w:rPr>
        <w:rFonts w:cs="Times New Roman" w:hint="default"/>
        <w:b/>
      </w:rPr>
    </w:lvl>
    <w:lvl w:ilvl="1">
      <w:start w:val="1"/>
      <w:numFmt w:val="decimal"/>
      <w:lvlText w:val="%1.%2."/>
      <w:lvlJc w:val="left"/>
      <w:pPr>
        <w:tabs>
          <w:tab w:val="num" w:pos="720"/>
        </w:tabs>
        <w:ind w:left="720" w:hanging="720"/>
      </w:pPr>
      <w:rPr>
        <w:rFonts w:ascii="Times New Roman" w:hAnsi="Times New Roman" w:cs="Times New Roman" w:hint="default"/>
        <w:b w:val="0"/>
        <w:i w:val="0"/>
        <w:strike w:val="0"/>
        <w:color w:val="auto"/>
        <w:sz w:val="24"/>
        <w:szCs w:val="24"/>
      </w:rPr>
    </w:lvl>
    <w:lvl w:ilvl="2">
      <w:start w:val="1"/>
      <w:numFmt w:val="decimal"/>
      <w:lvlText w:val="%1.%2.%3."/>
      <w:lvlJc w:val="left"/>
      <w:pPr>
        <w:tabs>
          <w:tab w:val="num" w:pos="1430"/>
        </w:tabs>
        <w:ind w:left="1430" w:hanging="720"/>
      </w:pPr>
      <w:rPr>
        <w:rFonts w:ascii="Times New Roman" w:hAnsi="Times New Roman" w:cs="Times New Roman" w:hint="default"/>
        <w:b w:val="0"/>
        <w:i w:val="0"/>
      </w:rPr>
    </w:lvl>
    <w:lvl w:ilvl="3">
      <w:start w:val="1"/>
      <w:numFmt w:val="decimal"/>
      <w:lvlText w:val="%1.%2.%3.%4."/>
      <w:lvlJc w:val="left"/>
      <w:pPr>
        <w:tabs>
          <w:tab w:val="num" w:pos="3240"/>
        </w:tabs>
        <w:ind w:left="3240" w:hanging="1080"/>
      </w:pPr>
      <w:rPr>
        <w:rFonts w:cs="Times New Roman" w:hint="default"/>
        <w:b w:val="0"/>
        <w:i w:val="0"/>
      </w:rPr>
    </w:lvl>
    <w:lvl w:ilvl="4">
      <w:start w:val="1"/>
      <w:numFmt w:val="decimal"/>
      <w:lvlText w:val="%1.%2.%3.%4.%5."/>
      <w:lvlJc w:val="left"/>
      <w:pPr>
        <w:tabs>
          <w:tab w:val="num" w:pos="3960"/>
        </w:tabs>
        <w:ind w:left="3960" w:hanging="1080"/>
      </w:pPr>
      <w:rPr>
        <w:rFonts w:cs="Times New Roman" w:hint="default"/>
        <w:b/>
      </w:rPr>
    </w:lvl>
    <w:lvl w:ilvl="5">
      <w:start w:val="1"/>
      <w:numFmt w:val="decimal"/>
      <w:lvlText w:val="%1.%2.%3.%4.%5.%6."/>
      <w:lvlJc w:val="left"/>
      <w:pPr>
        <w:tabs>
          <w:tab w:val="num" w:pos="5040"/>
        </w:tabs>
        <w:ind w:left="5040" w:hanging="1440"/>
      </w:pPr>
      <w:rPr>
        <w:rFonts w:cs="Times New Roman" w:hint="default"/>
        <w:b/>
      </w:rPr>
    </w:lvl>
    <w:lvl w:ilvl="6">
      <w:start w:val="1"/>
      <w:numFmt w:val="decimal"/>
      <w:lvlText w:val="%1.%2.%3.%4.%5.%6.%7."/>
      <w:lvlJc w:val="left"/>
      <w:pPr>
        <w:tabs>
          <w:tab w:val="num" w:pos="6120"/>
        </w:tabs>
        <w:ind w:left="6120" w:hanging="1800"/>
      </w:pPr>
      <w:rPr>
        <w:rFonts w:cs="Times New Roman" w:hint="default"/>
        <w:b/>
      </w:rPr>
    </w:lvl>
    <w:lvl w:ilvl="7">
      <w:start w:val="1"/>
      <w:numFmt w:val="decimal"/>
      <w:lvlText w:val="%1.%2.%3.%4.%5.%6.%7.%8."/>
      <w:lvlJc w:val="left"/>
      <w:pPr>
        <w:tabs>
          <w:tab w:val="num" w:pos="6840"/>
        </w:tabs>
        <w:ind w:left="6840" w:hanging="1800"/>
      </w:pPr>
      <w:rPr>
        <w:rFonts w:cs="Times New Roman" w:hint="default"/>
        <w:b/>
      </w:rPr>
    </w:lvl>
    <w:lvl w:ilvl="8">
      <w:start w:val="1"/>
      <w:numFmt w:val="decimal"/>
      <w:lvlText w:val="%1.%2.%3.%4.%5.%6.%7.%8.%9."/>
      <w:lvlJc w:val="left"/>
      <w:pPr>
        <w:tabs>
          <w:tab w:val="num" w:pos="7920"/>
        </w:tabs>
        <w:ind w:left="7920" w:hanging="2160"/>
      </w:pPr>
      <w:rPr>
        <w:rFonts w:cs="Times New Roman" w:hint="default"/>
        <w:b/>
      </w:rPr>
    </w:lvl>
  </w:abstractNum>
  <w:abstractNum w:abstractNumId="44" w15:restartNumberingAfterBreak="0">
    <w:nsid w:val="5D90315A"/>
    <w:multiLevelType w:val="multilevel"/>
    <w:tmpl w:val="0F5E04B6"/>
    <w:lvl w:ilvl="0">
      <w:start w:val="1"/>
      <w:numFmt w:val="decimal"/>
      <w:pStyle w:val="1pakpesapakvirsraksts"/>
      <w:lvlText w:val="%1."/>
      <w:lvlJc w:val="left"/>
      <w:pPr>
        <w:tabs>
          <w:tab w:val="num" w:pos="397"/>
        </w:tabs>
        <w:ind w:left="397" w:hanging="397"/>
      </w:pPr>
      <w:rPr>
        <w:sz w:val="28"/>
      </w:rPr>
    </w:lvl>
    <w:lvl w:ilvl="1">
      <w:start w:val="1"/>
      <w:numFmt w:val="decimal"/>
      <w:pStyle w:val="2pakpesapakpunkts"/>
      <w:lvlText w:val="%1.%2."/>
      <w:lvlJc w:val="left"/>
      <w:pPr>
        <w:tabs>
          <w:tab w:val="num" w:pos="567"/>
        </w:tabs>
        <w:ind w:left="567" w:hanging="567"/>
      </w:pPr>
      <w:rPr>
        <w:b w:val="0"/>
        <w:i w:val="0"/>
        <w:sz w:val="28"/>
      </w:rPr>
    </w:lvl>
    <w:lvl w:ilvl="2">
      <w:start w:val="1"/>
      <w:numFmt w:val="decimal"/>
      <w:pStyle w:val="3pakpesapakvirsraksts"/>
      <w:lvlText w:val="%1.%2.%3."/>
      <w:lvlJc w:val="left"/>
      <w:pPr>
        <w:tabs>
          <w:tab w:val="num" w:pos="1077"/>
        </w:tabs>
        <w:ind w:left="1077" w:hanging="793"/>
      </w:pPr>
    </w:lvl>
    <w:lvl w:ilvl="3">
      <w:start w:val="1"/>
      <w:numFmt w:val="decimal"/>
      <w:pStyle w:val="4pakpesapakvirsraksts"/>
      <w:lvlText w:val="%1.%2.%3.%4."/>
      <w:lvlJc w:val="left"/>
      <w:pPr>
        <w:tabs>
          <w:tab w:val="num" w:pos="1590"/>
        </w:tabs>
        <w:ind w:left="1077" w:hanging="567"/>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621B6498"/>
    <w:multiLevelType w:val="hybridMultilevel"/>
    <w:tmpl w:val="EAB0E45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6" w15:restartNumberingAfterBreak="0">
    <w:nsid w:val="63E172FB"/>
    <w:multiLevelType w:val="multilevel"/>
    <w:tmpl w:val="E4E0F96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val="0"/>
        <w:strike w:val="0"/>
        <w:sz w:val="24"/>
        <w:szCs w:val="24"/>
      </w:rPr>
    </w:lvl>
    <w:lvl w:ilvl="2">
      <w:start w:val="1"/>
      <w:numFmt w:val="decimal"/>
      <w:lvlText w:val="%3."/>
      <w:lvlJc w:val="lef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645D7E70"/>
    <w:multiLevelType w:val="hybridMultilevel"/>
    <w:tmpl w:val="233AE230"/>
    <w:lvl w:ilvl="0" w:tplc="08E80CC4">
      <w:start w:val="1"/>
      <w:numFmt w:val="decimal"/>
      <w:lvlText w:val="%1."/>
      <w:lvlJc w:val="left"/>
      <w:pPr>
        <w:ind w:left="785" w:hanging="360"/>
      </w:pPr>
      <w:rPr>
        <w:rFonts w:hint="default"/>
        <w:b w:val="0"/>
        <w:bCs/>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8" w15:restartNumberingAfterBreak="0">
    <w:nsid w:val="67B856F6"/>
    <w:multiLevelType w:val="singleLevel"/>
    <w:tmpl w:val="0AB28E9C"/>
    <w:name w:val="Tiret 2"/>
    <w:lvl w:ilvl="0">
      <w:start w:val="1"/>
      <w:numFmt w:val="bullet"/>
      <w:lvlRestart w:val="0"/>
      <w:pStyle w:val="Tiret2"/>
      <w:lvlText w:val="–"/>
      <w:lvlJc w:val="left"/>
      <w:pPr>
        <w:tabs>
          <w:tab w:val="num" w:pos="1984"/>
        </w:tabs>
        <w:ind w:left="1984" w:hanging="567"/>
      </w:pPr>
    </w:lvl>
  </w:abstractNum>
  <w:abstractNum w:abstractNumId="49" w15:restartNumberingAfterBreak="0">
    <w:nsid w:val="6BAD1A41"/>
    <w:multiLevelType w:val="multilevel"/>
    <w:tmpl w:val="FE0465B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val="0"/>
        <w:strike w:val="0"/>
        <w:sz w:val="24"/>
        <w:szCs w:val="24"/>
      </w:rPr>
    </w:lvl>
    <w:lvl w:ilvl="2">
      <w:start w:val="1"/>
      <w:numFmt w:val="decimal"/>
      <w:isLgl/>
      <w:lvlText w:val="%1.%2.%3."/>
      <w:lvlJc w:val="left"/>
      <w:pPr>
        <w:ind w:left="1080" w:hanging="720"/>
      </w:pPr>
      <w:rPr>
        <w:rFonts w:ascii="Times New Roman" w:hAnsi="Times New Roman" w:cs="Times New Roman" w:hint="default"/>
        <w:b w:val="0"/>
        <w:bCs/>
        <w:strike w:val="0"/>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792E3A06"/>
    <w:multiLevelType w:val="multilevel"/>
    <w:tmpl w:val="EBA23ACA"/>
    <w:lvl w:ilvl="0">
      <w:start w:val="1"/>
      <w:numFmt w:val="decimal"/>
      <w:lvlText w:val="%1."/>
      <w:lvlJc w:val="left"/>
      <w:pPr>
        <w:ind w:left="1080" w:hanging="720"/>
      </w:pPr>
      <w:rPr>
        <w:rFonts w:hint="default"/>
      </w:rPr>
    </w:lvl>
    <w:lvl w:ilvl="1">
      <w:start w:val="1"/>
      <w:numFmt w:val="decimal"/>
      <w:isLgl/>
      <w:lvlText w:val="%1.%2."/>
      <w:lvlJc w:val="left"/>
      <w:pPr>
        <w:ind w:left="780" w:hanging="420"/>
      </w:pPr>
      <w:rPr>
        <w:rFonts w:hint="default"/>
        <w:b w:val="0"/>
        <w:bCs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7AE570AB"/>
    <w:multiLevelType w:val="hybridMultilevel"/>
    <w:tmpl w:val="9020B644"/>
    <w:lvl w:ilvl="0" w:tplc="04260001">
      <w:start w:val="1"/>
      <w:numFmt w:val="bullet"/>
      <w:lvlText w:val=""/>
      <w:lvlJc w:val="left"/>
      <w:pPr>
        <w:ind w:left="720" w:hanging="360"/>
      </w:pPr>
      <w:rPr>
        <w:rFonts w:ascii="Symbol" w:hAnsi="Symbol" w:hint="default"/>
      </w:rPr>
    </w:lvl>
    <w:lvl w:ilvl="1" w:tplc="04260005">
      <w:start w:val="1"/>
      <w:numFmt w:val="bullet"/>
      <w:lvlText w:val=""/>
      <w:lvlJc w:val="left"/>
      <w:pPr>
        <w:ind w:left="1440" w:hanging="360"/>
      </w:pPr>
      <w:rPr>
        <w:rFonts w:ascii="Wingdings" w:hAnsi="Wingdings"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2" w15:restartNumberingAfterBreak="0">
    <w:nsid w:val="7B401AF8"/>
    <w:multiLevelType w:val="multilevel"/>
    <w:tmpl w:val="7D64FAC4"/>
    <w:lvl w:ilvl="0">
      <w:start w:val="1"/>
      <w:numFmt w:val="decimal"/>
      <w:lvlText w:val="%1."/>
      <w:lvlJc w:val="left"/>
      <w:pPr>
        <w:ind w:left="360" w:hanging="360"/>
      </w:pPr>
      <w:rPr>
        <w:rFonts w:hint="default"/>
      </w:rPr>
    </w:lvl>
    <w:lvl w:ilvl="1">
      <w:start w:val="1"/>
      <w:numFmt w:val="decimal"/>
      <w:lvlText w:val="%1.%2."/>
      <w:lvlJc w:val="left"/>
      <w:pPr>
        <w:ind w:left="1068" w:hanging="360"/>
      </w:pPr>
      <w:rPr>
        <w:rFonts w:ascii="Times New Roman" w:hAnsi="Times New Roman" w:cs="Times New Roman" w:hint="default"/>
        <w:sz w:val="24"/>
        <w:szCs w:val="24"/>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53" w15:restartNumberingAfterBreak="0">
    <w:nsid w:val="7CBE4812"/>
    <w:multiLevelType w:val="singleLevel"/>
    <w:tmpl w:val="23C821E4"/>
    <w:name w:val="Considérant"/>
    <w:lvl w:ilvl="0">
      <w:start w:val="1"/>
      <w:numFmt w:val="decimal"/>
      <w:lvlRestart w:val="0"/>
      <w:pStyle w:val="Considrant"/>
      <w:lvlText w:val="(%1)"/>
      <w:lvlJc w:val="left"/>
      <w:pPr>
        <w:tabs>
          <w:tab w:val="num" w:pos="709"/>
        </w:tabs>
        <w:ind w:left="709" w:hanging="709"/>
      </w:pPr>
    </w:lvl>
  </w:abstractNum>
  <w:abstractNum w:abstractNumId="54" w15:restartNumberingAfterBreak="0">
    <w:nsid w:val="7D3A61A3"/>
    <w:multiLevelType w:val="multilevel"/>
    <w:tmpl w:val="9DAAF792"/>
    <w:lvl w:ilvl="0">
      <w:start w:val="1"/>
      <w:numFmt w:val="decimal"/>
      <w:lvlText w:val="%1."/>
      <w:lvlJc w:val="left"/>
      <w:pPr>
        <w:tabs>
          <w:tab w:val="num" w:pos="360"/>
        </w:tabs>
        <w:ind w:left="360" w:hanging="360"/>
      </w:pPr>
      <w:rPr>
        <w:rFonts w:ascii="Times New Roman" w:hAnsi="Times New Roman" w:cs="Times New Roman" w:hint="default"/>
        <w:b w:val="0"/>
        <w:bCs/>
        <w:i w:val="0"/>
      </w:rPr>
    </w:lvl>
    <w:lvl w:ilvl="1">
      <w:start w:val="1"/>
      <w:numFmt w:val="decimal"/>
      <w:isLgl/>
      <w:lvlText w:val="%1.%2."/>
      <w:lvlJc w:val="left"/>
      <w:pPr>
        <w:tabs>
          <w:tab w:val="num" w:pos="720"/>
        </w:tabs>
        <w:ind w:left="720" w:hanging="720"/>
      </w:pPr>
      <w:rPr>
        <w:rFonts w:ascii="Times New Roman" w:hAnsi="Times New Roman" w:cs="Times New Roman" w:hint="default"/>
        <w:b w:val="0"/>
        <w:i w:val="0"/>
        <w:strike w:val="0"/>
        <w:color w:val="auto"/>
      </w:rPr>
    </w:lvl>
    <w:lvl w:ilvl="2">
      <w:start w:val="1"/>
      <w:numFmt w:val="decimal"/>
      <w:isLgl/>
      <w:lvlText w:val="%1.%2.%3."/>
      <w:lvlJc w:val="left"/>
      <w:pPr>
        <w:tabs>
          <w:tab w:val="num" w:pos="1430"/>
        </w:tabs>
        <w:ind w:left="1430" w:hanging="720"/>
      </w:pPr>
      <w:rPr>
        <w:rFonts w:ascii="Times New Roman" w:hAnsi="Times New Roman" w:cs="Times New Roman" w:hint="default"/>
        <w:b w:val="0"/>
        <w:i w:val="0"/>
        <w:iCs/>
        <w:color w:val="auto"/>
      </w:rPr>
    </w:lvl>
    <w:lvl w:ilvl="3">
      <w:start w:val="1"/>
      <w:numFmt w:val="decimal"/>
      <w:isLgl/>
      <w:lvlText w:val="%1.%2.%3.%4."/>
      <w:lvlJc w:val="left"/>
      <w:pPr>
        <w:tabs>
          <w:tab w:val="num" w:pos="1570"/>
        </w:tabs>
        <w:ind w:left="1570" w:hanging="720"/>
      </w:pPr>
      <w:rPr>
        <w:rFonts w:hint="default"/>
        <w:b w:val="0"/>
        <w:bCs/>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16cid:durableId="1075325461">
    <w:abstractNumId w:val="54"/>
  </w:num>
  <w:num w:numId="2" w16cid:durableId="2034526684">
    <w:abstractNumId w:val="52"/>
  </w:num>
  <w:num w:numId="3" w16cid:durableId="1230653414">
    <w:abstractNumId w:val="53"/>
  </w:num>
  <w:num w:numId="4" w16cid:durableId="479468152">
    <w:abstractNumId w:val="39"/>
  </w:num>
  <w:num w:numId="5" w16cid:durableId="861675016">
    <w:abstractNumId w:val="31"/>
  </w:num>
  <w:num w:numId="6" w16cid:durableId="880214759">
    <w:abstractNumId w:val="14"/>
  </w:num>
  <w:num w:numId="7" w16cid:durableId="1908684583">
    <w:abstractNumId w:val="44"/>
  </w:num>
  <w:num w:numId="8" w16cid:durableId="1633948695">
    <w:abstractNumId w:val="45"/>
  </w:num>
  <w:num w:numId="9" w16cid:durableId="490683371">
    <w:abstractNumId w:val="43"/>
  </w:num>
  <w:num w:numId="10" w16cid:durableId="1933779252">
    <w:abstractNumId w:val="21"/>
  </w:num>
  <w:num w:numId="11" w16cid:durableId="2074155243">
    <w:abstractNumId w:val="7"/>
    <w:lvlOverride w:ilvl="0">
      <w:lvl w:ilvl="0">
        <w:start w:val="65535"/>
        <w:numFmt w:val="bullet"/>
        <w:lvlText w:val="•"/>
        <w:legacy w:legacy="1" w:legacySpace="0" w:legacyIndent="360"/>
        <w:lvlJc w:val="left"/>
        <w:rPr>
          <w:rFonts w:ascii="Times New Roman" w:hAnsi="Times New Roman" w:cs="Times New Roman" w:hint="default"/>
        </w:rPr>
      </w:lvl>
    </w:lvlOverride>
  </w:num>
  <w:num w:numId="12" w16cid:durableId="104807380">
    <w:abstractNumId w:val="29"/>
  </w:num>
  <w:num w:numId="13" w16cid:durableId="42754873">
    <w:abstractNumId w:val="37"/>
  </w:num>
  <w:num w:numId="14" w16cid:durableId="2004313481">
    <w:abstractNumId w:val="15"/>
  </w:num>
  <w:num w:numId="15" w16cid:durableId="1083912271">
    <w:abstractNumId w:val="22"/>
  </w:num>
  <w:num w:numId="16" w16cid:durableId="997728573">
    <w:abstractNumId w:val="25"/>
  </w:num>
  <w:num w:numId="17" w16cid:durableId="22438876">
    <w:abstractNumId w:val="42"/>
    <w:lvlOverride w:ilvl="0">
      <w:startOverride w:val="1"/>
    </w:lvlOverride>
  </w:num>
  <w:num w:numId="18" w16cid:durableId="521405852">
    <w:abstractNumId w:val="30"/>
    <w:lvlOverride w:ilvl="0">
      <w:startOverride w:val="1"/>
    </w:lvlOverride>
  </w:num>
  <w:num w:numId="19" w16cid:durableId="2018847797">
    <w:abstractNumId w:val="6"/>
  </w:num>
  <w:num w:numId="20" w16cid:durableId="555749287">
    <w:abstractNumId w:val="4"/>
  </w:num>
  <w:num w:numId="21" w16cid:durableId="127817280">
    <w:abstractNumId w:val="3"/>
  </w:num>
  <w:num w:numId="22" w16cid:durableId="2019304717">
    <w:abstractNumId w:val="2"/>
  </w:num>
  <w:num w:numId="23" w16cid:durableId="1750536268">
    <w:abstractNumId w:val="5"/>
  </w:num>
  <w:num w:numId="24" w16cid:durableId="1545215668">
    <w:abstractNumId w:val="1"/>
  </w:num>
  <w:num w:numId="25" w16cid:durableId="314916561">
    <w:abstractNumId w:val="0"/>
  </w:num>
  <w:num w:numId="26" w16cid:durableId="1939168117">
    <w:abstractNumId w:val="17"/>
  </w:num>
  <w:num w:numId="27" w16cid:durableId="814103977">
    <w:abstractNumId w:val="48"/>
  </w:num>
  <w:num w:numId="28" w16cid:durableId="40981780">
    <w:abstractNumId w:val="20"/>
  </w:num>
  <w:num w:numId="29" w16cid:durableId="1887595100">
    <w:abstractNumId w:val="32"/>
  </w:num>
  <w:num w:numId="30" w16cid:durableId="1317880088">
    <w:abstractNumId w:val="12"/>
  </w:num>
  <w:num w:numId="31" w16cid:durableId="565800419">
    <w:abstractNumId w:val="33"/>
  </w:num>
  <w:num w:numId="32" w16cid:durableId="930316144">
    <w:abstractNumId w:val="40"/>
  </w:num>
  <w:num w:numId="33" w16cid:durableId="1104424397">
    <w:abstractNumId w:val="41"/>
  </w:num>
  <w:num w:numId="34" w16cid:durableId="1967463221">
    <w:abstractNumId w:val="19"/>
  </w:num>
  <w:num w:numId="35" w16cid:durableId="1368338173">
    <w:abstractNumId w:val="36"/>
  </w:num>
  <w:num w:numId="36" w16cid:durableId="1426731621">
    <w:abstractNumId w:val="26"/>
  </w:num>
  <w:num w:numId="37" w16cid:durableId="1355614747">
    <w:abstractNumId w:val="27"/>
  </w:num>
  <w:num w:numId="38" w16cid:durableId="397897980">
    <w:abstractNumId w:val="34"/>
  </w:num>
  <w:num w:numId="39" w16cid:durableId="1266499459">
    <w:abstractNumId w:val="18"/>
  </w:num>
  <w:num w:numId="40" w16cid:durableId="1408071642">
    <w:abstractNumId w:val="38"/>
  </w:num>
  <w:num w:numId="41" w16cid:durableId="940720307">
    <w:abstractNumId w:val="51"/>
  </w:num>
  <w:num w:numId="42" w16cid:durableId="1609049102">
    <w:abstractNumId w:val="13"/>
  </w:num>
  <w:num w:numId="43" w16cid:durableId="2004771440">
    <w:abstractNumId w:val="10"/>
  </w:num>
  <w:num w:numId="44" w16cid:durableId="978387099">
    <w:abstractNumId w:val="35"/>
  </w:num>
  <w:num w:numId="45" w16cid:durableId="1729452490">
    <w:abstractNumId w:val="9"/>
  </w:num>
  <w:num w:numId="46" w16cid:durableId="1385566371">
    <w:abstractNumId w:val="49"/>
  </w:num>
  <w:num w:numId="47" w16cid:durableId="2039046383">
    <w:abstractNumId w:val="23"/>
  </w:num>
  <w:num w:numId="48" w16cid:durableId="1316496962">
    <w:abstractNumId w:val="46"/>
  </w:num>
  <w:num w:numId="49" w16cid:durableId="1816145056">
    <w:abstractNumId w:val="11"/>
  </w:num>
  <w:num w:numId="50" w16cid:durableId="2002469251">
    <w:abstractNumId w:val="16"/>
  </w:num>
  <w:num w:numId="51" w16cid:durableId="1505703174">
    <w:abstractNumId w:val="47"/>
  </w:num>
  <w:num w:numId="52" w16cid:durableId="384374648">
    <w:abstractNumId w:val="24"/>
  </w:num>
  <w:num w:numId="53" w16cid:durableId="1043601124">
    <w:abstractNumId w:val="8"/>
  </w:num>
  <w:num w:numId="54" w16cid:durableId="17680423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744834980">
    <w:abstractNumId w:val="5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1DB"/>
    <w:rsid w:val="00000286"/>
    <w:rsid w:val="000017AA"/>
    <w:rsid w:val="00001A96"/>
    <w:rsid w:val="00001C62"/>
    <w:rsid w:val="000020F0"/>
    <w:rsid w:val="00002216"/>
    <w:rsid w:val="00002819"/>
    <w:rsid w:val="000028C5"/>
    <w:rsid w:val="000047B0"/>
    <w:rsid w:val="00004857"/>
    <w:rsid w:val="0000494F"/>
    <w:rsid w:val="0000518E"/>
    <w:rsid w:val="00005A0F"/>
    <w:rsid w:val="0000616B"/>
    <w:rsid w:val="00006CF4"/>
    <w:rsid w:val="00006D9B"/>
    <w:rsid w:val="0000731E"/>
    <w:rsid w:val="00007344"/>
    <w:rsid w:val="0000747B"/>
    <w:rsid w:val="000105D0"/>
    <w:rsid w:val="00012261"/>
    <w:rsid w:val="000122B7"/>
    <w:rsid w:val="00012653"/>
    <w:rsid w:val="00012EA1"/>
    <w:rsid w:val="00013AB8"/>
    <w:rsid w:val="00014026"/>
    <w:rsid w:val="00014F54"/>
    <w:rsid w:val="000150E2"/>
    <w:rsid w:val="0001547B"/>
    <w:rsid w:val="000154B9"/>
    <w:rsid w:val="000160AB"/>
    <w:rsid w:val="0001745A"/>
    <w:rsid w:val="00017A0A"/>
    <w:rsid w:val="00017D71"/>
    <w:rsid w:val="0002051D"/>
    <w:rsid w:val="000215AB"/>
    <w:rsid w:val="000221D6"/>
    <w:rsid w:val="000227D4"/>
    <w:rsid w:val="00023529"/>
    <w:rsid w:val="00023847"/>
    <w:rsid w:val="000238D3"/>
    <w:rsid w:val="00023ABC"/>
    <w:rsid w:val="00023BE3"/>
    <w:rsid w:val="00023F74"/>
    <w:rsid w:val="00024919"/>
    <w:rsid w:val="00024B85"/>
    <w:rsid w:val="00024F1E"/>
    <w:rsid w:val="00025C89"/>
    <w:rsid w:val="0002602C"/>
    <w:rsid w:val="00026331"/>
    <w:rsid w:val="00026F4E"/>
    <w:rsid w:val="00031C15"/>
    <w:rsid w:val="00031EA1"/>
    <w:rsid w:val="000332EE"/>
    <w:rsid w:val="0003481B"/>
    <w:rsid w:val="000357E1"/>
    <w:rsid w:val="00035ADC"/>
    <w:rsid w:val="00036C31"/>
    <w:rsid w:val="00036CE5"/>
    <w:rsid w:val="000376FA"/>
    <w:rsid w:val="0003771B"/>
    <w:rsid w:val="00040D85"/>
    <w:rsid w:val="00041711"/>
    <w:rsid w:val="000419CC"/>
    <w:rsid w:val="00041A43"/>
    <w:rsid w:val="00041FA1"/>
    <w:rsid w:val="0004241D"/>
    <w:rsid w:val="0004254B"/>
    <w:rsid w:val="000439AA"/>
    <w:rsid w:val="00043CF1"/>
    <w:rsid w:val="00043DA0"/>
    <w:rsid w:val="00043FF5"/>
    <w:rsid w:val="0004618C"/>
    <w:rsid w:val="00046381"/>
    <w:rsid w:val="000466CA"/>
    <w:rsid w:val="000471CB"/>
    <w:rsid w:val="000474BF"/>
    <w:rsid w:val="000476AC"/>
    <w:rsid w:val="00047AE3"/>
    <w:rsid w:val="00050564"/>
    <w:rsid w:val="000513CA"/>
    <w:rsid w:val="00051A93"/>
    <w:rsid w:val="00052AE9"/>
    <w:rsid w:val="00052F30"/>
    <w:rsid w:val="00053C6D"/>
    <w:rsid w:val="00054127"/>
    <w:rsid w:val="00054B67"/>
    <w:rsid w:val="000550E3"/>
    <w:rsid w:val="00055EF0"/>
    <w:rsid w:val="0005706E"/>
    <w:rsid w:val="000570F7"/>
    <w:rsid w:val="00057120"/>
    <w:rsid w:val="000602B9"/>
    <w:rsid w:val="00060E36"/>
    <w:rsid w:val="00061778"/>
    <w:rsid w:val="00061987"/>
    <w:rsid w:val="00061EE4"/>
    <w:rsid w:val="000628C7"/>
    <w:rsid w:val="00063FD1"/>
    <w:rsid w:val="00063FE8"/>
    <w:rsid w:val="00064C21"/>
    <w:rsid w:val="00064E16"/>
    <w:rsid w:val="00064E1F"/>
    <w:rsid w:val="000654A5"/>
    <w:rsid w:val="0006589E"/>
    <w:rsid w:val="0006651C"/>
    <w:rsid w:val="00066B52"/>
    <w:rsid w:val="00066E4D"/>
    <w:rsid w:val="00070C9B"/>
    <w:rsid w:val="00070FB5"/>
    <w:rsid w:val="0007268F"/>
    <w:rsid w:val="00072A48"/>
    <w:rsid w:val="00073714"/>
    <w:rsid w:val="00074C58"/>
    <w:rsid w:val="000750A6"/>
    <w:rsid w:val="0007536E"/>
    <w:rsid w:val="00075764"/>
    <w:rsid w:val="000757EF"/>
    <w:rsid w:val="00076155"/>
    <w:rsid w:val="0007627B"/>
    <w:rsid w:val="00076FFA"/>
    <w:rsid w:val="00077F75"/>
    <w:rsid w:val="00080B3D"/>
    <w:rsid w:val="00082FE9"/>
    <w:rsid w:val="00083252"/>
    <w:rsid w:val="000832C3"/>
    <w:rsid w:val="00084EB0"/>
    <w:rsid w:val="00085AC5"/>
    <w:rsid w:val="0008602C"/>
    <w:rsid w:val="00086D2B"/>
    <w:rsid w:val="00087619"/>
    <w:rsid w:val="00087D40"/>
    <w:rsid w:val="000908CD"/>
    <w:rsid w:val="00090F85"/>
    <w:rsid w:val="00091438"/>
    <w:rsid w:val="000914B4"/>
    <w:rsid w:val="00092258"/>
    <w:rsid w:val="00093206"/>
    <w:rsid w:val="0009357B"/>
    <w:rsid w:val="0009362A"/>
    <w:rsid w:val="0009469F"/>
    <w:rsid w:val="0009480D"/>
    <w:rsid w:val="00094A91"/>
    <w:rsid w:val="00095980"/>
    <w:rsid w:val="0009699B"/>
    <w:rsid w:val="00096BD5"/>
    <w:rsid w:val="00097304"/>
    <w:rsid w:val="000973AD"/>
    <w:rsid w:val="0009788C"/>
    <w:rsid w:val="00097FA5"/>
    <w:rsid w:val="000A0EBE"/>
    <w:rsid w:val="000A1501"/>
    <w:rsid w:val="000A1523"/>
    <w:rsid w:val="000A2139"/>
    <w:rsid w:val="000A2FCC"/>
    <w:rsid w:val="000A35E2"/>
    <w:rsid w:val="000A3614"/>
    <w:rsid w:val="000A4502"/>
    <w:rsid w:val="000A4BA9"/>
    <w:rsid w:val="000A538B"/>
    <w:rsid w:val="000A53C3"/>
    <w:rsid w:val="000A55BC"/>
    <w:rsid w:val="000A568E"/>
    <w:rsid w:val="000A5D80"/>
    <w:rsid w:val="000A634D"/>
    <w:rsid w:val="000A66E1"/>
    <w:rsid w:val="000A67A7"/>
    <w:rsid w:val="000A69B0"/>
    <w:rsid w:val="000B116A"/>
    <w:rsid w:val="000B13B4"/>
    <w:rsid w:val="000B1C41"/>
    <w:rsid w:val="000B2CF4"/>
    <w:rsid w:val="000B420C"/>
    <w:rsid w:val="000B4F57"/>
    <w:rsid w:val="000B5012"/>
    <w:rsid w:val="000B524C"/>
    <w:rsid w:val="000B5301"/>
    <w:rsid w:val="000B5360"/>
    <w:rsid w:val="000B681E"/>
    <w:rsid w:val="000B6869"/>
    <w:rsid w:val="000B6D4A"/>
    <w:rsid w:val="000B7104"/>
    <w:rsid w:val="000B72D1"/>
    <w:rsid w:val="000B7890"/>
    <w:rsid w:val="000B78C4"/>
    <w:rsid w:val="000C08C1"/>
    <w:rsid w:val="000C14BE"/>
    <w:rsid w:val="000C1BFA"/>
    <w:rsid w:val="000C1C74"/>
    <w:rsid w:val="000C1E86"/>
    <w:rsid w:val="000C286A"/>
    <w:rsid w:val="000C2F5A"/>
    <w:rsid w:val="000C36B0"/>
    <w:rsid w:val="000C3E0C"/>
    <w:rsid w:val="000C47AF"/>
    <w:rsid w:val="000C4F2C"/>
    <w:rsid w:val="000C52D6"/>
    <w:rsid w:val="000C5A4A"/>
    <w:rsid w:val="000C6117"/>
    <w:rsid w:val="000C626C"/>
    <w:rsid w:val="000C64DE"/>
    <w:rsid w:val="000C6815"/>
    <w:rsid w:val="000C73C5"/>
    <w:rsid w:val="000C7D31"/>
    <w:rsid w:val="000D017C"/>
    <w:rsid w:val="000D0861"/>
    <w:rsid w:val="000D0B0D"/>
    <w:rsid w:val="000D1A25"/>
    <w:rsid w:val="000D1B00"/>
    <w:rsid w:val="000D1F98"/>
    <w:rsid w:val="000D2045"/>
    <w:rsid w:val="000D27A1"/>
    <w:rsid w:val="000D2AB4"/>
    <w:rsid w:val="000D2C31"/>
    <w:rsid w:val="000D3A67"/>
    <w:rsid w:val="000D4E8C"/>
    <w:rsid w:val="000D5034"/>
    <w:rsid w:val="000D5319"/>
    <w:rsid w:val="000D5900"/>
    <w:rsid w:val="000D5F63"/>
    <w:rsid w:val="000D658F"/>
    <w:rsid w:val="000D6B83"/>
    <w:rsid w:val="000D73E9"/>
    <w:rsid w:val="000D7A16"/>
    <w:rsid w:val="000E0052"/>
    <w:rsid w:val="000E0D0E"/>
    <w:rsid w:val="000E349A"/>
    <w:rsid w:val="000E408E"/>
    <w:rsid w:val="000E41EA"/>
    <w:rsid w:val="000E43D6"/>
    <w:rsid w:val="000E477F"/>
    <w:rsid w:val="000E4990"/>
    <w:rsid w:val="000E50E2"/>
    <w:rsid w:val="000E50FC"/>
    <w:rsid w:val="000E5138"/>
    <w:rsid w:val="000E54C6"/>
    <w:rsid w:val="000E572E"/>
    <w:rsid w:val="000E59C3"/>
    <w:rsid w:val="000E63A9"/>
    <w:rsid w:val="000E65AB"/>
    <w:rsid w:val="000E6BA9"/>
    <w:rsid w:val="000E6DF4"/>
    <w:rsid w:val="000E7862"/>
    <w:rsid w:val="000E7E11"/>
    <w:rsid w:val="000E7ED8"/>
    <w:rsid w:val="000E7FBB"/>
    <w:rsid w:val="000F04D0"/>
    <w:rsid w:val="000F050E"/>
    <w:rsid w:val="000F1839"/>
    <w:rsid w:val="000F27D1"/>
    <w:rsid w:val="000F2FE7"/>
    <w:rsid w:val="000F362D"/>
    <w:rsid w:val="000F46B0"/>
    <w:rsid w:val="000F597E"/>
    <w:rsid w:val="000F659D"/>
    <w:rsid w:val="000F6BE5"/>
    <w:rsid w:val="000F6F81"/>
    <w:rsid w:val="000F7191"/>
    <w:rsid w:val="000F71D2"/>
    <w:rsid w:val="000F76D1"/>
    <w:rsid w:val="000F7910"/>
    <w:rsid w:val="0010114A"/>
    <w:rsid w:val="00102951"/>
    <w:rsid w:val="00104018"/>
    <w:rsid w:val="00104AC7"/>
    <w:rsid w:val="00105FFF"/>
    <w:rsid w:val="00106906"/>
    <w:rsid w:val="001070DC"/>
    <w:rsid w:val="00107ABA"/>
    <w:rsid w:val="00107BAA"/>
    <w:rsid w:val="001110F7"/>
    <w:rsid w:val="0011142A"/>
    <w:rsid w:val="00111D16"/>
    <w:rsid w:val="00111D27"/>
    <w:rsid w:val="00112314"/>
    <w:rsid w:val="0011249E"/>
    <w:rsid w:val="00112D1F"/>
    <w:rsid w:val="0011339B"/>
    <w:rsid w:val="00113942"/>
    <w:rsid w:val="00113A15"/>
    <w:rsid w:val="0011486D"/>
    <w:rsid w:val="0011653F"/>
    <w:rsid w:val="00117EFC"/>
    <w:rsid w:val="00120631"/>
    <w:rsid w:val="00121D5F"/>
    <w:rsid w:val="00122D31"/>
    <w:rsid w:val="00123096"/>
    <w:rsid w:val="00123B8E"/>
    <w:rsid w:val="00124215"/>
    <w:rsid w:val="00124289"/>
    <w:rsid w:val="001245B1"/>
    <w:rsid w:val="00126496"/>
    <w:rsid w:val="00126722"/>
    <w:rsid w:val="00127085"/>
    <w:rsid w:val="001277A5"/>
    <w:rsid w:val="00127A4D"/>
    <w:rsid w:val="00130688"/>
    <w:rsid w:val="001309C3"/>
    <w:rsid w:val="00130EBD"/>
    <w:rsid w:val="00131CC9"/>
    <w:rsid w:val="001326F4"/>
    <w:rsid w:val="00132759"/>
    <w:rsid w:val="00132BD2"/>
    <w:rsid w:val="00133A62"/>
    <w:rsid w:val="00133A81"/>
    <w:rsid w:val="00134B8C"/>
    <w:rsid w:val="001351B6"/>
    <w:rsid w:val="00135B87"/>
    <w:rsid w:val="0013608A"/>
    <w:rsid w:val="0013675F"/>
    <w:rsid w:val="0013705F"/>
    <w:rsid w:val="0013737B"/>
    <w:rsid w:val="00137E0A"/>
    <w:rsid w:val="00137F57"/>
    <w:rsid w:val="001400B5"/>
    <w:rsid w:val="0014076A"/>
    <w:rsid w:val="001409FE"/>
    <w:rsid w:val="00140D56"/>
    <w:rsid w:val="0014128E"/>
    <w:rsid w:val="001413B6"/>
    <w:rsid w:val="001417B1"/>
    <w:rsid w:val="00142FB4"/>
    <w:rsid w:val="001434F0"/>
    <w:rsid w:val="00143727"/>
    <w:rsid w:val="00144412"/>
    <w:rsid w:val="00144C59"/>
    <w:rsid w:val="00144CA1"/>
    <w:rsid w:val="00144EBA"/>
    <w:rsid w:val="00144FEC"/>
    <w:rsid w:val="0014557E"/>
    <w:rsid w:val="00145EE8"/>
    <w:rsid w:val="0014645B"/>
    <w:rsid w:val="001466BC"/>
    <w:rsid w:val="00146F88"/>
    <w:rsid w:val="0015005A"/>
    <w:rsid w:val="0015137B"/>
    <w:rsid w:val="00152006"/>
    <w:rsid w:val="0015245F"/>
    <w:rsid w:val="00153675"/>
    <w:rsid w:val="00153A9D"/>
    <w:rsid w:val="00153BDF"/>
    <w:rsid w:val="00155106"/>
    <w:rsid w:val="0015513F"/>
    <w:rsid w:val="00157597"/>
    <w:rsid w:val="00157706"/>
    <w:rsid w:val="001579C2"/>
    <w:rsid w:val="00157B00"/>
    <w:rsid w:val="00157CBE"/>
    <w:rsid w:val="00160FF7"/>
    <w:rsid w:val="001618CF"/>
    <w:rsid w:val="00162E4A"/>
    <w:rsid w:val="00162F74"/>
    <w:rsid w:val="00163B60"/>
    <w:rsid w:val="00164601"/>
    <w:rsid w:val="0016603D"/>
    <w:rsid w:val="0016644F"/>
    <w:rsid w:val="00167DF3"/>
    <w:rsid w:val="001702AB"/>
    <w:rsid w:val="0017071D"/>
    <w:rsid w:val="00170AA8"/>
    <w:rsid w:val="00170CBD"/>
    <w:rsid w:val="00171F35"/>
    <w:rsid w:val="00172180"/>
    <w:rsid w:val="00172850"/>
    <w:rsid w:val="00174156"/>
    <w:rsid w:val="0017494F"/>
    <w:rsid w:val="00175A5B"/>
    <w:rsid w:val="00176A12"/>
    <w:rsid w:val="001771B0"/>
    <w:rsid w:val="00177B38"/>
    <w:rsid w:val="00180372"/>
    <w:rsid w:val="00180C7A"/>
    <w:rsid w:val="0018180E"/>
    <w:rsid w:val="001818C2"/>
    <w:rsid w:val="00181F7E"/>
    <w:rsid w:val="00182A90"/>
    <w:rsid w:val="001842B7"/>
    <w:rsid w:val="001845FC"/>
    <w:rsid w:val="00184CBA"/>
    <w:rsid w:val="00185120"/>
    <w:rsid w:val="001855EF"/>
    <w:rsid w:val="00186043"/>
    <w:rsid w:val="00186664"/>
    <w:rsid w:val="00186B51"/>
    <w:rsid w:val="00187187"/>
    <w:rsid w:val="00187552"/>
    <w:rsid w:val="00187752"/>
    <w:rsid w:val="00190815"/>
    <w:rsid w:val="001908CC"/>
    <w:rsid w:val="001909B8"/>
    <w:rsid w:val="00190E27"/>
    <w:rsid w:val="00191798"/>
    <w:rsid w:val="001923FB"/>
    <w:rsid w:val="0019249B"/>
    <w:rsid w:val="00192EFC"/>
    <w:rsid w:val="00193414"/>
    <w:rsid w:val="00195D61"/>
    <w:rsid w:val="001972EC"/>
    <w:rsid w:val="001A1F15"/>
    <w:rsid w:val="001A1F7A"/>
    <w:rsid w:val="001A23DC"/>
    <w:rsid w:val="001A384E"/>
    <w:rsid w:val="001A399E"/>
    <w:rsid w:val="001A4996"/>
    <w:rsid w:val="001A4D5E"/>
    <w:rsid w:val="001A4D90"/>
    <w:rsid w:val="001A52CC"/>
    <w:rsid w:val="001A5374"/>
    <w:rsid w:val="001A68E7"/>
    <w:rsid w:val="001A7939"/>
    <w:rsid w:val="001B0288"/>
    <w:rsid w:val="001B0727"/>
    <w:rsid w:val="001B16FD"/>
    <w:rsid w:val="001B2C3E"/>
    <w:rsid w:val="001B3B42"/>
    <w:rsid w:val="001B40F7"/>
    <w:rsid w:val="001B434A"/>
    <w:rsid w:val="001B4AA3"/>
    <w:rsid w:val="001B4AEA"/>
    <w:rsid w:val="001B4B18"/>
    <w:rsid w:val="001B5660"/>
    <w:rsid w:val="001B5995"/>
    <w:rsid w:val="001B5B0F"/>
    <w:rsid w:val="001B6DFB"/>
    <w:rsid w:val="001B7926"/>
    <w:rsid w:val="001B7A85"/>
    <w:rsid w:val="001B7E90"/>
    <w:rsid w:val="001B7EDB"/>
    <w:rsid w:val="001C053E"/>
    <w:rsid w:val="001C0AEA"/>
    <w:rsid w:val="001C0F4D"/>
    <w:rsid w:val="001C1F0E"/>
    <w:rsid w:val="001C23E0"/>
    <w:rsid w:val="001C2E26"/>
    <w:rsid w:val="001C3002"/>
    <w:rsid w:val="001C35EA"/>
    <w:rsid w:val="001C3B2C"/>
    <w:rsid w:val="001C4042"/>
    <w:rsid w:val="001C6F4B"/>
    <w:rsid w:val="001C713D"/>
    <w:rsid w:val="001C7701"/>
    <w:rsid w:val="001D066C"/>
    <w:rsid w:val="001D0CFD"/>
    <w:rsid w:val="001D1D58"/>
    <w:rsid w:val="001D2114"/>
    <w:rsid w:val="001D2B45"/>
    <w:rsid w:val="001D2EE1"/>
    <w:rsid w:val="001D3207"/>
    <w:rsid w:val="001D3509"/>
    <w:rsid w:val="001D378E"/>
    <w:rsid w:val="001D403D"/>
    <w:rsid w:val="001D4885"/>
    <w:rsid w:val="001D531F"/>
    <w:rsid w:val="001D5ACE"/>
    <w:rsid w:val="001D6486"/>
    <w:rsid w:val="001D6584"/>
    <w:rsid w:val="001D680C"/>
    <w:rsid w:val="001D6F14"/>
    <w:rsid w:val="001D70E5"/>
    <w:rsid w:val="001E0161"/>
    <w:rsid w:val="001E049B"/>
    <w:rsid w:val="001E1739"/>
    <w:rsid w:val="001E1B6B"/>
    <w:rsid w:val="001E2A51"/>
    <w:rsid w:val="001E374F"/>
    <w:rsid w:val="001E3F15"/>
    <w:rsid w:val="001E4599"/>
    <w:rsid w:val="001E4F28"/>
    <w:rsid w:val="001E4F33"/>
    <w:rsid w:val="001E52D1"/>
    <w:rsid w:val="001E63BB"/>
    <w:rsid w:val="001E657F"/>
    <w:rsid w:val="001E7DD1"/>
    <w:rsid w:val="001F0258"/>
    <w:rsid w:val="001F0918"/>
    <w:rsid w:val="001F1388"/>
    <w:rsid w:val="001F2780"/>
    <w:rsid w:val="001F3865"/>
    <w:rsid w:val="001F3B92"/>
    <w:rsid w:val="001F4E59"/>
    <w:rsid w:val="001F62E9"/>
    <w:rsid w:val="001F721B"/>
    <w:rsid w:val="001F7692"/>
    <w:rsid w:val="001F7AA9"/>
    <w:rsid w:val="0020070C"/>
    <w:rsid w:val="002016E6"/>
    <w:rsid w:val="00202037"/>
    <w:rsid w:val="002033DA"/>
    <w:rsid w:val="00203F53"/>
    <w:rsid w:val="002047AA"/>
    <w:rsid w:val="002047AB"/>
    <w:rsid w:val="00204F3A"/>
    <w:rsid w:val="00204FC1"/>
    <w:rsid w:val="00205CFD"/>
    <w:rsid w:val="00206AE3"/>
    <w:rsid w:val="00206C35"/>
    <w:rsid w:val="00206E48"/>
    <w:rsid w:val="00207FEE"/>
    <w:rsid w:val="0021051B"/>
    <w:rsid w:val="00212312"/>
    <w:rsid w:val="00212714"/>
    <w:rsid w:val="00212C1E"/>
    <w:rsid w:val="002133EB"/>
    <w:rsid w:val="00213606"/>
    <w:rsid w:val="002148EE"/>
    <w:rsid w:val="00214C6C"/>
    <w:rsid w:val="00214EB7"/>
    <w:rsid w:val="002155BD"/>
    <w:rsid w:val="00215EE8"/>
    <w:rsid w:val="002160D8"/>
    <w:rsid w:val="002164D7"/>
    <w:rsid w:val="00216C43"/>
    <w:rsid w:val="002170C6"/>
    <w:rsid w:val="002173D6"/>
    <w:rsid w:val="002176C4"/>
    <w:rsid w:val="00217724"/>
    <w:rsid w:val="002178E3"/>
    <w:rsid w:val="00217B54"/>
    <w:rsid w:val="00217DCA"/>
    <w:rsid w:val="002208AE"/>
    <w:rsid w:val="00220A21"/>
    <w:rsid w:val="002213BE"/>
    <w:rsid w:val="0022254E"/>
    <w:rsid w:val="002227CE"/>
    <w:rsid w:val="00223023"/>
    <w:rsid w:val="00223ABD"/>
    <w:rsid w:val="002256FB"/>
    <w:rsid w:val="00225996"/>
    <w:rsid w:val="00225B4A"/>
    <w:rsid w:val="00225C54"/>
    <w:rsid w:val="0022730F"/>
    <w:rsid w:val="00230672"/>
    <w:rsid w:val="00231324"/>
    <w:rsid w:val="0023185C"/>
    <w:rsid w:val="00231AB4"/>
    <w:rsid w:val="002324D6"/>
    <w:rsid w:val="00232ACA"/>
    <w:rsid w:val="00232E68"/>
    <w:rsid w:val="002335DD"/>
    <w:rsid w:val="00234537"/>
    <w:rsid w:val="00234656"/>
    <w:rsid w:val="00234C40"/>
    <w:rsid w:val="002355A3"/>
    <w:rsid w:val="00235B7E"/>
    <w:rsid w:val="00235E5F"/>
    <w:rsid w:val="00236B61"/>
    <w:rsid w:val="00236F44"/>
    <w:rsid w:val="00237053"/>
    <w:rsid w:val="00240005"/>
    <w:rsid w:val="0024000C"/>
    <w:rsid w:val="00240167"/>
    <w:rsid w:val="00240778"/>
    <w:rsid w:val="00240C13"/>
    <w:rsid w:val="0024290D"/>
    <w:rsid w:val="00242D08"/>
    <w:rsid w:val="00242F56"/>
    <w:rsid w:val="0024322E"/>
    <w:rsid w:val="00243F96"/>
    <w:rsid w:val="00244338"/>
    <w:rsid w:val="00245001"/>
    <w:rsid w:val="0024511A"/>
    <w:rsid w:val="00246CC3"/>
    <w:rsid w:val="00246D59"/>
    <w:rsid w:val="00247045"/>
    <w:rsid w:val="00247859"/>
    <w:rsid w:val="00247CF8"/>
    <w:rsid w:val="00247E5E"/>
    <w:rsid w:val="00250605"/>
    <w:rsid w:val="00250AB8"/>
    <w:rsid w:val="00250CB4"/>
    <w:rsid w:val="002510DC"/>
    <w:rsid w:val="00251752"/>
    <w:rsid w:val="00251F73"/>
    <w:rsid w:val="0025283C"/>
    <w:rsid w:val="00253915"/>
    <w:rsid w:val="00253C4C"/>
    <w:rsid w:val="0025442C"/>
    <w:rsid w:val="0025511A"/>
    <w:rsid w:val="00255934"/>
    <w:rsid w:val="00256F21"/>
    <w:rsid w:val="00256F30"/>
    <w:rsid w:val="00257697"/>
    <w:rsid w:val="00260EA4"/>
    <w:rsid w:val="0026394C"/>
    <w:rsid w:val="00263AE0"/>
    <w:rsid w:val="002645E8"/>
    <w:rsid w:val="00264EE7"/>
    <w:rsid w:val="00264F51"/>
    <w:rsid w:val="00266B75"/>
    <w:rsid w:val="00266D39"/>
    <w:rsid w:val="00266D40"/>
    <w:rsid w:val="0026754D"/>
    <w:rsid w:val="00267806"/>
    <w:rsid w:val="00267905"/>
    <w:rsid w:val="002706F0"/>
    <w:rsid w:val="002707D3"/>
    <w:rsid w:val="00270836"/>
    <w:rsid w:val="00270CB6"/>
    <w:rsid w:val="00271C13"/>
    <w:rsid w:val="002729CF"/>
    <w:rsid w:val="00272B81"/>
    <w:rsid w:val="002731ED"/>
    <w:rsid w:val="00274C67"/>
    <w:rsid w:val="00275071"/>
    <w:rsid w:val="00276518"/>
    <w:rsid w:val="00277315"/>
    <w:rsid w:val="00280A0E"/>
    <w:rsid w:val="002813FC"/>
    <w:rsid w:val="00281520"/>
    <w:rsid w:val="002820A4"/>
    <w:rsid w:val="00282F6A"/>
    <w:rsid w:val="002832B9"/>
    <w:rsid w:val="00283672"/>
    <w:rsid w:val="00286C3F"/>
    <w:rsid w:val="00286C50"/>
    <w:rsid w:val="00286DCC"/>
    <w:rsid w:val="002872AD"/>
    <w:rsid w:val="00287B56"/>
    <w:rsid w:val="002905FE"/>
    <w:rsid w:val="002907BD"/>
    <w:rsid w:val="00290D42"/>
    <w:rsid w:val="00290D91"/>
    <w:rsid w:val="002912B1"/>
    <w:rsid w:val="00291BBA"/>
    <w:rsid w:val="00292062"/>
    <w:rsid w:val="00296859"/>
    <w:rsid w:val="00297A05"/>
    <w:rsid w:val="00297E32"/>
    <w:rsid w:val="002A033A"/>
    <w:rsid w:val="002A1768"/>
    <w:rsid w:val="002A1906"/>
    <w:rsid w:val="002A1B86"/>
    <w:rsid w:val="002A2357"/>
    <w:rsid w:val="002A3187"/>
    <w:rsid w:val="002A5234"/>
    <w:rsid w:val="002A5444"/>
    <w:rsid w:val="002A545F"/>
    <w:rsid w:val="002A5796"/>
    <w:rsid w:val="002A736C"/>
    <w:rsid w:val="002A7BB3"/>
    <w:rsid w:val="002B0A74"/>
    <w:rsid w:val="002B0C14"/>
    <w:rsid w:val="002B1028"/>
    <w:rsid w:val="002B1450"/>
    <w:rsid w:val="002B1C0F"/>
    <w:rsid w:val="002B1C56"/>
    <w:rsid w:val="002B4E5D"/>
    <w:rsid w:val="002B5ACF"/>
    <w:rsid w:val="002B6526"/>
    <w:rsid w:val="002B7A18"/>
    <w:rsid w:val="002B7AD5"/>
    <w:rsid w:val="002B7EA0"/>
    <w:rsid w:val="002C070D"/>
    <w:rsid w:val="002C1079"/>
    <w:rsid w:val="002C1C51"/>
    <w:rsid w:val="002C1DDB"/>
    <w:rsid w:val="002C24B2"/>
    <w:rsid w:val="002C32DA"/>
    <w:rsid w:val="002C456E"/>
    <w:rsid w:val="002C524C"/>
    <w:rsid w:val="002C57EF"/>
    <w:rsid w:val="002C5AB4"/>
    <w:rsid w:val="002C5BAB"/>
    <w:rsid w:val="002C6284"/>
    <w:rsid w:val="002C70AC"/>
    <w:rsid w:val="002C7BD1"/>
    <w:rsid w:val="002D0393"/>
    <w:rsid w:val="002D056D"/>
    <w:rsid w:val="002D15EE"/>
    <w:rsid w:val="002D1736"/>
    <w:rsid w:val="002D2B80"/>
    <w:rsid w:val="002D3195"/>
    <w:rsid w:val="002D35BA"/>
    <w:rsid w:val="002D3636"/>
    <w:rsid w:val="002D44F6"/>
    <w:rsid w:val="002D4578"/>
    <w:rsid w:val="002D4A08"/>
    <w:rsid w:val="002D5A5B"/>
    <w:rsid w:val="002D5A94"/>
    <w:rsid w:val="002D5E86"/>
    <w:rsid w:val="002D6337"/>
    <w:rsid w:val="002D648A"/>
    <w:rsid w:val="002D67B2"/>
    <w:rsid w:val="002D6F6C"/>
    <w:rsid w:val="002D766D"/>
    <w:rsid w:val="002E01F7"/>
    <w:rsid w:val="002E0E05"/>
    <w:rsid w:val="002E1AA9"/>
    <w:rsid w:val="002E1AC3"/>
    <w:rsid w:val="002E1CC5"/>
    <w:rsid w:val="002E238B"/>
    <w:rsid w:val="002E3245"/>
    <w:rsid w:val="002E3DBD"/>
    <w:rsid w:val="002E41F6"/>
    <w:rsid w:val="002E4631"/>
    <w:rsid w:val="002E5081"/>
    <w:rsid w:val="002E51D2"/>
    <w:rsid w:val="002E56BD"/>
    <w:rsid w:val="002E594E"/>
    <w:rsid w:val="002E642F"/>
    <w:rsid w:val="002E6755"/>
    <w:rsid w:val="002F01E3"/>
    <w:rsid w:val="002F04B0"/>
    <w:rsid w:val="002F066A"/>
    <w:rsid w:val="002F071A"/>
    <w:rsid w:val="002F166C"/>
    <w:rsid w:val="002F19BD"/>
    <w:rsid w:val="002F1B74"/>
    <w:rsid w:val="002F42E8"/>
    <w:rsid w:val="002F4DB9"/>
    <w:rsid w:val="002F4F99"/>
    <w:rsid w:val="002F51B5"/>
    <w:rsid w:val="002F6B61"/>
    <w:rsid w:val="002F6B76"/>
    <w:rsid w:val="002F7136"/>
    <w:rsid w:val="002F7F1F"/>
    <w:rsid w:val="003015E8"/>
    <w:rsid w:val="0030171E"/>
    <w:rsid w:val="00302FC1"/>
    <w:rsid w:val="00304284"/>
    <w:rsid w:val="00304C2E"/>
    <w:rsid w:val="00305194"/>
    <w:rsid w:val="00305196"/>
    <w:rsid w:val="003056DB"/>
    <w:rsid w:val="00305FDC"/>
    <w:rsid w:val="0030651E"/>
    <w:rsid w:val="003068C3"/>
    <w:rsid w:val="00307391"/>
    <w:rsid w:val="00307621"/>
    <w:rsid w:val="00310714"/>
    <w:rsid w:val="003108F4"/>
    <w:rsid w:val="00310A94"/>
    <w:rsid w:val="00310C6A"/>
    <w:rsid w:val="003117EB"/>
    <w:rsid w:val="00311B70"/>
    <w:rsid w:val="00311DBD"/>
    <w:rsid w:val="00311E8F"/>
    <w:rsid w:val="00311FFB"/>
    <w:rsid w:val="00312EA3"/>
    <w:rsid w:val="00314113"/>
    <w:rsid w:val="003142E0"/>
    <w:rsid w:val="003143CE"/>
    <w:rsid w:val="00314EC6"/>
    <w:rsid w:val="003160B7"/>
    <w:rsid w:val="00316CD2"/>
    <w:rsid w:val="00317196"/>
    <w:rsid w:val="00317882"/>
    <w:rsid w:val="003203FE"/>
    <w:rsid w:val="0032131D"/>
    <w:rsid w:val="00321795"/>
    <w:rsid w:val="00321E52"/>
    <w:rsid w:val="0032242D"/>
    <w:rsid w:val="0032276D"/>
    <w:rsid w:val="003234FF"/>
    <w:rsid w:val="00324AF2"/>
    <w:rsid w:val="00324B83"/>
    <w:rsid w:val="00325898"/>
    <w:rsid w:val="003265DE"/>
    <w:rsid w:val="00327AEF"/>
    <w:rsid w:val="00327B51"/>
    <w:rsid w:val="00327EAB"/>
    <w:rsid w:val="003315A6"/>
    <w:rsid w:val="00331761"/>
    <w:rsid w:val="00331874"/>
    <w:rsid w:val="003322F1"/>
    <w:rsid w:val="003323B2"/>
    <w:rsid w:val="00332E4D"/>
    <w:rsid w:val="00333E53"/>
    <w:rsid w:val="0033426A"/>
    <w:rsid w:val="0033666B"/>
    <w:rsid w:val="00336709"/>
    <w:rsid w:val="0033737C"/>
    <w:rsid w:val="003374BB"/>
    <w:rsid w:val="00337763"/>
    <w:rsid w:val="003378FD"/>
    <w:rsid w:val="003379CF"/>
    <w:rsid w:val="0034011B"/>
    <w:rsid w:val="0034026C"/>
    <w:rsid w:val="00340A46"/>
    <w:rsid w:val="00340BC5"/>
    <w:rsid w:val="00340E19"/>
    <w:rsid w:val="003418CC"/>
    <w:rsid w:val="0034268B"/>
    <w:rsid w:val="00342888"/>
    <w:rsid w:val="0034398D"/>
    <w:rsid w:val="003443C0"/>
    <w:rsid w:val="003453AE"/>
    <w:rsid w:val="0034566E"/>
    <w:rsid w:val="00346B04"/>
    <w:rsid w:val="00347733"/>
    <w:rsid w:val="00347F3A"/>
    <w:rsid w:val="0035053E"/>
    <w:rsid w:val="003506C5"/>
    <w:rsid w:val="00351001"/>
    <w:rsid w:val="003510F5"/>
    <w:rsid w:val="00351B83"/>
    <w:rsid w:val="0035242C"/>
    <w:rsid w:val="00352FC4"/>
    <w:rsid w:val="003533E3"/>
    <w:rsid w:val="00353B70"/>
    <w:rsid w:val="00353F64"/>
    <w:rsid w:val="003546D8"/>
    <w:rsid w:val="00355569"/>
    <w:rsid w:val="00356B27"/>
    <w:rsid w:val="00356E24"/>
    <w:rsid w:val="003570F4"/>
    <w:rsid w:val="0036147F"/>
    <w:rsid w:val="0036171F"/>
    <w:rsid w:val="00361942"/>
    <w:rsid w:val="00361A59"/>
    <w:rsid w:val="00362745"/>
    <w:rsid w:val="0036296B"/>
    <w:rsid w:val="00363359"/>
    <w:rsid w:val="0036356D"/>
    <w:rsid w:val="00364DBD"/>
    <w:rsid w:val="00364E68"/>
    <w:rsid w:val="003650A2"/>
    <w:rsid w:val="00365349"/>
    <w:rsid w:val="00365604"/>
    <w:rsid w:val="0036587D"/>
    <w:rsid w:val="00366522"/>
    <w:rsid w:val="003667D4"/>
    <w:rsid w:val="00367587"/>
    <w:rsid w:val="00367FEB"/>
    <w:rsid w:val="00370FC6"/>
    <w:rsid w:val="00370FF2"/>
    <w:rsid w:val="00371A17"/>
    <w:rsid w:val="00372D0F"/>
    <w:rsid w:val="00373070"/>
    <w:rsid w:val="00373F64"/>
    <w:rsid w:val="003743DC"/>
    <w:rsid w:val="00374689"/>
    <w:rsid w:val="00374F64"/>
    <w:rsid w:val="0038076D"/>
    <w:rsid w:val="00380C0C"/>
    <w:rsid w:val="00381233"/>
    <w:rsid w:val="0038373F"/>
    <w:rsid w:val="00383F3D"/>
    <w:rsid w:val="00384E74"/>
    <w:rsid w:val="00387403"/>
    <w:rsid w:val="00387BFE"/>
    <w:rsid w:val="00390571"/>
    <w:rsid w:val="003905AF"/>
    <w:rsid w:val="0039093E"/>
    <w:rsid w:val="00390C36"/>
    <w:rsid w:val="0039205A"/>
    <w:rsid w:val="003920B3"/>
    <w:rsid w:val="0039244A"/>
    <w:rsid w:val="003940E1"/>
    <w:rsid w:val="00394960"/>
    <w:rsid w:val="00394984"/>
    <w:rsid w:val="003949A2"/>
    <w:rsid w:val="0039587D"/>
    <w:rsid w:val="00395A61"/>
    <w:rsid w:val="00395C1C"/>
    <w:rsid w:val="00396359"/>
    <w:rsid w:val="00396858"/>
    <w:rsid w:val="003979D0"/>
    <w:rsid w:val="00397CF3"/>
    <w:rsid w:val="003A01B6"/>
    <w:rsid w:val="003A03AC"/>
    <w:rsid w:val="003A040B"/>
    <w:rsid w:val="003A1E2A"/>
    <w:rsid w:val="003A211B"/>
    <w:rsid w:val="003A433A"/>
    <w:rsid w:val="003A5CFC"/>
    <w:rsid w:val="003A6D39"/>
    <w:rsid w:val="003A7720"/>
    <w:rsid w:val="003A7749"/>
    <w:rsid w:val="003A7BA8"/>
    <w:rsid w:val="003B08D8"/>
    <w:rsid w:val="003B11AF"/>
    <w:rsid w:val="003B1302"/>
    <w:rsid w:val="003B16D7"/>
    <w:rsid w:val="003B2771"/>
    <w:rsid w:val="003B3D6F"/>
    <w:rsid w:val="003B553E"/>
    <w:rsid w:val="003B72C8"/>
    <w:rsid w:val="003B7522"/>
    <w:rsid w:val="003C0408"/>
    <w:rsid w:val="003C05AA"/>
    <w:rsid w:val="003C1479"/>
    <w:rsid w:val="003C194C"/>
    <w:rsid w:val="003C4786"/>
    <w:rsid w:val="003C676C"/>
    <w:rsid w:val="003C70BD"/>
    <w:rsid w:val="003C70F2"/>
    <w:rsid w:val="003C73EE"/>
    <w:rsid w:val="003C7F07"/>
    <w:rsid w:val="003D016F"/>
    <w:rsid w:val="003D0E72"/>
    <w:rsid w:val="003D2755"/>
    <w:rsid w:val="003D3300"/>
    <w:rsid w:val="003D39BA"/>
    <w:rsid w:val="003D4049"/>
    <w:rsid w:val="003D4B2F"/>
    <w:rsid w:val="003D5C8B"/>
    <w:rsid w:val="003D5F17"/>
    <w:rsid w:val="003D69CB"/>
    <w:rsid w:val="003D6FDB"/>
    <w:rsid w:val="003E09C1"/>
    <w:rsid w:val="003E1567"/>
    <w:rsid w:val="003E337C"/>
    <w:rsid w:val="003E370D"/>
    <w:rsid w:val="003E3782"/>
    <w:rsid w:val="003E39C1"/>
    <w:rsid w:val="003E3F17"/>
    <w:rsid w:val="003E503E"/>
    <w:rsid w:val="003E6ADB"/>
    <w:rsid w:val="003E7046"/>
    <w:rsid w:val="003E7186"/>
    <w:rsid w:val="003E7DFD"/>
    <w:rsid w:val="003F00C1"/>
    <w:rsid w:val="003F094E"/>
    <w:rsid w:val="003F0B1A"/>
    <w:rsid w:val="003F0DAE"/>
    <w:rsid w:val="003F0DBF"/>
    <w:rsid w:val="003F1291"/>
    <w:rsid w:val="003F17F1"/>
    <w:rsid w:val="003F20C6"/>
    <w:rsid w:val="003F2234"/>
    <w:rsid w:val="003F251D"/>
    <w:rsid w:val="003F4DC9"/>
    <w:rsid w:val="003F5194"/>
    <w:rsid w:val="003F5ADE"/>
    <w:rsid w:val="003F5CF6"/>
    <w:rsid w:val="003F72B0"/>
    <w:rsid w:val="004003D4"/>
    <w:rsid w:val="00400564"/>
    <w:rsid w:val="00400806"/>
    <w:rsid w:val="004008BA"/>
    <w:rsid w:val="00401BB9"/>
    <w:rsid w:val="00402401"/>
    <w:rsid w:val="00402D31"/>
    <w:rsid w:val="00403361"/>
    <w:rsid w:val="00404802"/>
    <w:rsid w:val="00405854"/>
    <w:rsid w:val="004061C9"/>
    <w:rsid w:val="004106EC"/>
    <w:rsid w:val="00410969"/>
    <w:rsid w:val="00410D44"/>
    <w:rsid w:val="00411525"/>
    <w:rsid w:val="00412771"/>
    <w:rsid w:val="0041417F"/>
    <w:rsid w:val="004149A0"/>
    <w:rsid w:val="00414B62"/>
    <w:rsid w:val="00416795"/>
    <w:rsid w:val="00416B1C"/>
    <w:rsid w:val="00416B76"/>
    <w:rsid w:val="004175AD"/>
    <w:rsid w:val="004227DF"/>
    <w:rsid w:val="004232D9"/>
    <w:rsid w:val="0042342C"/>
    <w:rsid w:val="00424422"/>
    <w:rsid w:val="00424467"/>
    <w:rsid w:val="004253A6"/>
    <w:rsid w:val="004254EC"/>
    <w:rsid w:val="004261BA"/>
    <w:rsid w:val="00426DEE"/>
    <w:rsid w:val="004272FC"/>
    <w:rsid w:val="00430784"/>
    <w:rsid w:val="00431688"/>
    <w:rsid w:val="004319E0"/>
    <w:rsid w:val="0043327E"/>
    <w:rsid w:val="004337B4"/>
    <w:rsid w:val="004339E5"/>
    <w:rsid w:val="00433CAA"/>
    <w:rsid w:val="00434342"/>
    <w:rsid w:val="00434DFE"/>
    <w:rsid w:val="00435364"/>
    <w:rsid w:val="00435968"/>
    <w:rsid w:val="0043598B"/>
    <w:rsid w:val="00435B7C"/>
    <w:rsid w:val="00435D6B"/>
    <w:rsid w:val="00436038"/>
    <w:rsid w:val="00436BF4"/>
    <w:rsid w:val="00436D52"/>
    <w:rsid w:val="00437690"/>
    <w:rsid w:val="00437B6C"/>
    <w:rsid w:val="00440E43"/>
    <w:rsid w:val="0044164C"/>
    <w:rsid w:val="004419C2"/>
    <w:rsid w:val="00441D1B"/>
    <w:rsid w:val="004421E3"/>
    <w:rsid w:val="00443EEA"/>
    <w:rsid w:val="00444730"/>
    <w:rsid w:val="00444963"/>
    <w:rsid w:val="00444CD3"/>
    <w:rsid w:val="00445324"/>
    <w:rsid w:val="004461BA"/>
    <w:rsid w:val="00446660"/>
    <w:rsid w:val="00447E89"/>
    <w:rsid w:val="00450729"/>
    <w:rsid w:val="00450849"/>
    <w:rsid w:val="0045093C"/>
    <w:rsid w:val="00451371"/>
    <w:rsid w:val="00454D33"/>
    <w:rsid w:val="004555D4"/>
    <w:rsid w:val="00455B59"/>
    <w:rsid w:val="00456765"/>
    <w:rsid w:val="00463481"/>
    <w:rsid w:val="004636B4"/>
    <w:rsid w:val="0046415A"/>
    <w:rsid w:val="00465CEB"/>
    <w:rsid w:val="00465EA6"/>
    <w:rsid w:val="00466077"/>
    <w:rsid w:val="004707A4"/>
    <w:rsid w:val="00471EDB"/>
    <w:rsid w:val="004724ED"/>
    <w:rsid w:val="0047289A"/>
    <w:rsid w:val="00472D4D"/>
    <w:rsid w:val="00473232"/>
    <w:rsid w:val="00473B14"/>
    <w:rsid w:val="00473CB6"/>
    <w:rsid w:val="0047440B"/>
    <w:rsid w:val="00474E1A"/>
    <w:rsid w:val="00474EB5"/>
    <w:rsid w:val="00474F97"/>
    <w:rsid w:val="004757C1"/>
    <w:rsid w:val="00475FC4"/>
    <w:rsid w:val="0047606F"/>
    <w:rsid w:val="0047626E"/>
    <w:rsid w:val="00476BF8"/>
    <w:rsid w:val="0047724F"/>
    <w:rsid w:val="004774B3"/>
    <w:rsid w:val="00477960"/>
    <w:rsid w:val="00477B62"/>
    <w:rsid w:val="00480748"/>
    <w:rsid w:val="00480BE5"/>
    <w:rsid w:val="004811BB"/>
    <w:rsid w:val="0048124B"/>
    <w:rsid w:val="00481B4F"/>
    <w:rsid w:val="00482BBD"/>
    <w:rsid w:val="00483B0E"/>
    <w:rsid w:val="00486ACF"/>
    <w:rsid w:val="00490F41"/>
    <w:rsid w:val="00490F4E"/>
    <w:rsid w:val="0049102E"/>
    <w:rsid w:val="00491237"/>
    <w:rsid w:val="004917DF"/>
    <w:rsid w:val="004948A5"/>
    <w:rsid w:val="00494B49"/>
    <w:rsid w:val="004951F6"/>
    <w:rsid w:val="00495D4B"/>
    <w:rsid w:val="00495F00"/>
    <w:rsid w:val="00496C68"/>
    <w:rsid w:val="00496D1A"/>
    <w:rsid w:val="004A0810"/>
    <w:rsid w:val="004A0B9C"/>
    <w:rsid w:val="004A2BC0"/>
    <w:rsid w:val="004A4426"/>
    <w:rsid w:val="004A4D0E"/>
    <w:rsid w:val="004A52ED"/>
    <w:rsid w:val="004A53A9"/>
    <w:rsid w:val="004A57CC"/>
    <w:rsid w:val="004A639A"/>
    <w:rsid w:val="004A724D"/>
    <w:rsid w:val="004A7AE4"/>
    <w:rsid w:val="004A7CCB"/>
    <w:rsid w:val="004B02FB"/>
    <w:rsid w:val="004B04C2"/>
    <w:rsid w:val="004B0810"/>
    <w:rsid w:val="004B0AB0"/>
    <w:rsid w:val="004B0AFF"/>
    <w:rsid w:val="004B0B32"/>
    <w:rsid w:val="004B1C3F"/>
    <w:rsid w:val="004B2256"/>
    <w:rsid w:val="004B2E1F"/>
    <w:rsid w:val="004B2FCB"/>
    <w:rsid w:val="004B3C5F"/>
    <w:rsid w:val="004B548F"/>
    <w:rsid w:val="004C0123"/>
    <w:rsid w:val="004C1222"/>
    <w:rsid w:val="004C230F"/>
    <w:rsid w:val="004C3BA8"/>
    <w:rsid w:val="004C3FB7"/>
    <w:rsid w:val="004C407E"/>
    <w:rsid w:val="004C4261"/>
    <w:rsid w:val="004C4288"/>
    <w:rsid w:val="004C43D3"/>
    <w:rsid w:val="004C4BF8"/>
    <w:rsid w:val="004C5A6C"/>
    <w:rsid w:val="004C6AA3"/>
    <w:rsid w:val="004C7AFA"/>
    <w:rsid w:val="004D455F"/>
    <w:rsid w:val="004D584D"/>
    <w:rsid w:val="004D5D12"/>
    <w:rsid w:val="004D63CE"/>
    <w:rsid w:val="004D7043"/>
    <w:rsid w:val="004D7593"/>
    <w:rsid w:val="004D76B4"/>
    <w:rsid w:val="004E0C9E"/>
    <w:rsid w:val="004E12AA"/>
    <w:rsid w:val="004E2615"/>
    <w:rsid w:val="004E2DC0"/>
    <w:rsid w:val="004E520B"/>
    <w:rsid w:val="004E614D"/>
    <w:rsid w:val="004E6526"/>
    <w:rsid w:val="004E6CB4"/>
    <w:rsid w:val="004E709C"/>
    <w:rsid w:val="004F3FF5"/>
    <w:rsid w:val="004F449D"/>
    <w:rsid w:val="004F5EC6"/>
    <w:rsid w:val="004F65F4"/>
    <w:rsid w:val="004F6D1F"/>
    <w:rsid w:val="004F76FC"/>
    <w:rsid w:val="0050077B"/>
    <w:rsid w:val="00500E9D"/>
    <w:rsid w:val="00500EDE"/>
    <w:rsid w:val="005014A6"/>
    <w:rsid w:val="0050287E"/>
    <w:rsid w:val="00503C10"/>
    <w:rsid w:val="00504987"/>
    <w:rsid w:val="00504FF9"/>
    <w:rsid w:val="005059D2"/>
    <w:rsid w:val="00505F4F"/>
    <w:rsid w:val="00506509"/>
    <w:rsid w:val="00506A1A"/>
    <w:rsid w:val="00511313"/>
    <w:rsid w:val="00511F8D"/>
    <w:rsid w:val="00512AAC"/>
    <w:rsid w:val="00512B3C"/>
    <w:rsid w:val="005136BC"/>
    <w:rsid w:val="00513C0D"/>
    <w:rsid w:val="005144D3"/>
    <w:rsid w:val="005162B0"/>
    <w:rsid w:val="0052012D"/>
    <w:rsid w:val="00520426"/>
    <w:rsid w:val="00520AE4"/>
    <w:rsid w:val="00520B79"/>
    <w:rsid w:val="005211D1"/>
    <w:rsid w:val="00521DBE"/>
    <w:rsid w:val="005227C5"/>
    <w:rsid w:val="00522914"/>
    <w:rsid w:val="00523C32"/>
    <w:rsid w:val="0052438F"/>
    <w:rsid w:val="005259A7"/>
    <w:rsid w:val="00525E82"/>
    <w:rsid w:val="00526BD2"/>
    <w:rsid w:val="00526C4F"/>
    <w:rsid w:val="00527311"/>
    <w:rsid w:val="00527582"/>
    <w:rsid w:val="00527DAE"/>
    <w:rsid w:val="0053042A"/>
    <w:rsid w:val="00530924"/>
    <w:rsid w:val="005318A3"/>
    <w:rsid w:val="005321CC"/>
    <w:rsid w:val="00532398"/>
    <w:rsid w:val="00533E40"/>
    <w:rsid w:val="00534C6E"/>
    <w:rsid w:val="00535022"/>
    <w:rsid w:val="0053509E"/>
    <w:rsid w:val="00535AC5"/>
    <w:rsid w:val="00535CBE"/>
    <w:rsid w:val="00536B76"/>
    <w:rsid w:val="005373AB"/>
    <w:rsid w:val="005373D3"/>
    <w:rsid w:val="00540437"/>
    <w:rsid w:val="005408DB"/>
    <w:rsid w:val="00540C94"/>
    <w:rsid w:val="005416AB"/>
    <w:rsid w:val="00541F8E"/>
    <w:rsid w:val="0054271B"/>
    <w:rsid w:val="00543230"/>
    <w:rsid w:val="005434F3"/>
    <w:rsid w:val="0054381A"/>
    <w:rsid w:val="00543F49"/>
    <w:rsid w:val="00544176"/>
    <w:rsid w:val="005444F5"/>
    <w:rsid w:val="005455C5"/>
    <w:rsid w:val="005457FF"/>
    <w:rsid w:val="005458EB"/>
    <w:rsid w:val="00545B4A"/>
    <w:rsid w:val="00545D54"/>
    <w:rsid w:val="00552381"/>
    <w:rsid w:val="00552BB1"/>
    <w:rsid w:val="00553AB1"/>
    <w:rsid w:val="00553DBA"/>
    <w:rsid w:val="00554BA0"/>
    <w:rsid w:val="005550F4"/>
    <w:rsid w:val="005554EC"/>
    <w:rsid w:val="00555576"/>
    <w:rsid w:val="00556CA0"/>
    <w:rsid w:val="005570A0"/>
    <w:rsid w:val="0055756B"/>
    <w:rsid w:val="005577B2"/>
    <w:rsid w:val="00557962"/>
    <w:rsid w:val="005618AC"/>
    <w:rsid w:val="00561C14"/>
    <w:rsid w:val="00561E04"/>
    <w:rsid w:val="00562DA1"/>
    <w:rsid w:val="00562F06"/>
    <w:rsid w:val="00565BE9"/>
    <w:rsid w:val="00565D7F"/>
    <w:rsid w:val="00565F21"/>
    <w:rsid w:val="005663C5"/>
    <w:rsid w:val="00566740"/>
    <w:rsid w:val="00567289"/>
    <w:rsid w:val="00567BFD"/>
    <w:rsid w:val="00567FF4"/>
    <w:rsid w:val="00570800"/>
    <w:rsid w:val="00570A1D"/>
    <w:rsid w:val="00571897"/>
    <w:rsid w:val="00571AA1"/>
    <w:rsid w:val="00571B73"/>
    <w:rsid w:val="00571D38"/>
    <w:rsid w:val="00573252"/>
    <w:rsid w:val="00574FE1"/>
    <w:rsid w:val="0057684B"/>
    <w:rsid w:val="00576B24"/>
    <w:rsid w:val="00576DED"/>
    <w:rsid w:val="00576F3F"/>
    <w:rsid w:val="00577B77"/>
    <w:rsid w:val="00580022"/>
    <w:rsid w:val="00580903"/>
    <w:rsid w:val="005816C5"/>
    <w:rsid w:val="0058218F"/>
    <w:rsid w:val="005826D1"/>
    <w:rsid w:val="00585A07"/>
    <w:rsid w:val="00585A82"/>
    <w:rsid w:val="00586345"/>
    <w:rsid w:val="005868EB"/>
    <w:rsid w:val="00586974"/>
    <w:rsid w:val="005876BF"/>
    <w:rsid w:val="005901AA"/>
    <w:rsid w:val="005905CF"/>
    <w:rsid w:val="00591008"/>
    <w:rsid w:val="005910BA"/>
    <w:rsid w:val="005919C0"/>
    <w:rsid w:val="00592DB5"/>
    <w:rsid w:val="0059309B"/>
    <w:rsid w:val="005945FB"/>
    <w:rsid w:val="00594919"/>
    <w:rsid w:val="0059498F"/>
    <w:rsid w:val="00595465"/>
    <w:rsid w:val="0059777C"/>
    <w:rsid w:val="00597DF2"/>
    <w:rsid w:val="00597E1D"/>
    <w:rsid w:val="005A1E3D"/>
    <w:rsid w:val="005A2270"/>
    <w:rsid w:val="005A324D"/>
    <w:rsid w:val="005A468C"/>
    <w:rsid w:val="005A5C64"/>
    <w:rsid w:val="005A6346"/>
    <w:rsid w:val="005A6D46"/>
    <w:rsid w:val="005A7723"/>
    <w:rsid w:val="005A7AA7"/>
    <w:rsid w:val="005B046E"/>
    <w:rsid w:val="005B05BD"/>
    <w:rsid w:val="005B0F31"/>
    <w:rsid w:val="005B135B"/>
    <w:rsid w:val="005B148F"/>
    <w:rsid w:val="005B161A"/>
    <w:rsid w:val="005B16E6"/>
    <w:rsid w:val="005B1A9A"/>
    <w:rsid w:val="005B1D20"/>
    <w:rsid w:val="005B207F"/>
    <w:rsid w:val="005B2F32"/>
    <w:rsid w:val="005B37ED"/>
    <w:rsid w:val="005B3833"/>
    <w:rsid w:val="005B3B16"/>
    <w:rsid w:val="005B407B"/>
    <w:rsid w:val="005B44E5"/>
    <w:rsid w:val="005B4F41"/>
    <w:rsid w:val="005B55B9"/>
    <w:rsid w:val="005B5A5A"/>
    <w:rsid w:val="005B64E0"/>
    <w:rsid w:val="005B6ABF"/>
    <w:rsid w:val="005B7B05"/>
    <w:rsid w:val="005B7DC1"/>
    <w:rsid w:val="005C0966"/>
    <w:rsid w:val="005C10F3"/>
    <w:rsid w:val="005C1B0C"/>
    <w:rsid w:val="005C2895"/>
    <w:rsid w:val="005C2FCC"/>
    <w:rsid w:val="005C3415"/>
    <w:rsid w:val="005C34BE"/>
    <w:rsid w:val="005C3A93"/>
    <w:rsid w:val="005C73A8"/>
    <w:rsid w:val="005C7A4A"/>
    <w:rsid w:val="005C7DB5"/>
    <w:rsid w:val="005D13E7"/>
    <w:rsid w:val="005D1AC2"/>
    <w:rsid w:val="005D1CCB"/>
    <w:rsid w:val="005D2312"/>
    <w:rsid w:val="005D23F9"/>
    <w:rsid w:val="005D2B43"/>
    <w:rsid w:val="005D31B1"/>
    <w:rsid w:val="005D3EA8"/>
    <w:rsid w:val="005D3F35"/>
    <w:rsid w:val="005D48E9"/>
    <w:rsid w:val="005D4EC2"/>
    <w:rsid w:val="005D50ED"/>
    <w:rsid w:val="005D62BB"/>
    <w:rsid w:val="005D67B0"/>
    <w:rsid w:val="005D68A1"/>
    <w:rsid w:val="005D6B20"/>
    <w:rsid w:val="005D6E76"/>
    <w:rsid w:val="005D7235"/>
    <w:rsid w:val="005D7630"/>
    <w:rsid w:val="005E0C5E"/>
    <w:rsid w:val="005E0F26"/>
    <w:rsid w:val="005E1315"/>
    <w:rsid w:val="005E1C77"/>
    <w:rsid w:val="005E1D80"/>
    <w:rsid w:val="005E1F4D"/>
    <w:rsid w:val="005E2523"/>
    <w:rsid w:val="005E252F"/>
    <w:rsid w:val="005E2679"/>
    <w:rsid w:val="005E3A33"/>
    <w:rsid w:val="005E498E"/>
    <w:rsid w:val="005E55D6"/>
    <w:rsid w:val="005E7280"/>
    <w:rsid w:val="005E7566"/>
    <w:rsid w:val="005F0094"/>
    <w:rsid w:val="005F057D"/>
    <w:rsid w:val="005F09A3"/>
    <w:rsid w:val="005F0A29"/>
    <w:rsid w:val="005F10B6"/>
    <w:rsid w:val="005F1241"/>
    <w:rsid w:val="005F169E"/>
    <w:rsid w:val="005F1748"/>
    <w:rsid w:val="005F1F61"/>
    <w:rsid w:val="005F1FAC"/>
    <w:rsid w:val="005F2268"/>
    <w:rsid w:val="005F2681"/>
    <w:rsid w:val="005F330C"/>
    <w:rsid w:val="005F3AEE"/>
    <w:rsid w:val="005F3C51"/>
    <w:rsid w:val="005F44B0"/>
    <w:rsid w:val="005F4537"/>
    <w:rsid w:val="005F58F1"/>
    <w:rsid w:val="005F5D5B"/>
    <w:rsid w:val="006000DC"/>
    <w:rsid w:val="006008E0"/>
    <w:rsid w:val="00600DE4"/>
    <w:rsid w:val="00600F06"/>
    <w:rsid w:val="00601000"/>
    <w:rsid w:val="006014A8"/>
    <w:rsid w:val="00601844"/>
    <w:rsid w:val="00603065"/>
    <w:rsid w:val="00603242"/>
    <w:rsid w:val="0060332C"/>
    <w:rsid w:val="006033B9"/>
    <w:rsid w:val="0060378C"/>
    <w:rsid w:val="006046F3"/>
    <w:rsid w:val="00604E08"/>
    <w:rsid w:val="006058B5"/>
    <w:rsid w:val="00606508"/>
    <w:rsid w:val="00606982"/>
    <w:rsid w:val="0061086F"/>
    <w:rsid w:val="006120F5"/>
    <w:rsid w:val="0061259E"/>
    <w:rsid w:val="00612893"/>
    <w:rsid w:val="00613DC0"/>
    <w:rsid w:val="006141EF"/>
    <w:rsid w:val="0061420A"/>
    <w:rsid w:val="006143A2"/>
    <w:rsid w:val="00614EC6"/>
    <w:rsid w:val="00617827"/>
    <w:rsid w:val="00617AA1"/>
    <w:rsid w:val="00617BBC"/>
    <w:rsid w:val="00620249"/>
    <w:rsid w:val="00621882"/>
    <w:rsid w:val="00621D76"/>
    <w:rsid w:val="0062298B"/>
    <w:rsid w:val="00622AD4"/>
    <w:rsid w:val="0062321D"/>
    <w:rsid w:val="0062341F"/>
    <w:rsid w:val="00623993"/>
    <w:rsid w:val="00623F3D"/>
    <w:rsid w:val="00624889"/>
    <w:rsid w:val="0062501F"/>
    <w:rsid w:val="006255A6"/>
    <w:rsid w:val="00625CA4"/>
    <w:rsid w:val="00626397"/>
    <w:rsid w:val="00626B86"/>
    <w:rsid w:val="006277E7"/>
    <w:rsid w:val="006302E0"/>
    <w:rsid w:val="00630808"/>
    <w:rsid w:val="006316E6"/>
    <w:rsid w:val="00631C41"/>
    <w:rsid w:val="00633368"/>
    <w:rsid w:val="006339B1"/>
    <w:rsid w:val="00633A88"/>
    <w:rsid w:val="0063495B"/>
    <w:rsid w:val="00634E2B"/>
    <w:rsid w:val="00634F28"/>
    <w:rsid w:val="00634FD4"/>
    <w:rsid w:val="00635E26"/>
    <w:rsid w:val="006360C6"/>
    <w:rsid w:val="00636541"/>
    <w:rsid w:val="00636927"/>
    <w:rsid w:val="00636A60"/>
    <w:rsid w:val="00636D0D"/>
    <w:rsid w:val="00636FB1"/>
    <w:rsid w:val="00637523"/>
    <w:rsid w:val="0063766F"/>
    <w:rsid w:val="006378B7"/>
    <w:rsid w:val="00637973"/>
    <w:rsid w:val="00637989"/>
    <w:rsid w:val="00637B05"/>
    <w:rsid w:val="00640BA4"/>
    <w:rsid w:val="00640D5F"/>
    <w:rsid w:val="00643769"/>
    <w:rsid w:val="0064472D"/>
    <w:rsid w:val="00645EAF"/>
    <w:rsid w:val="006460D9"/>
    <w:rsid w:val="00646C60"/>
    <w:rsid w:val="006474E4"/>
    <w:rsid w:val="00650588"/>
    <w:rsid w:val="00651447"/>
    <w:rsid w:val="00651947"/>
    <w:rsid w:val="006527A7"/>
    <w:rsid w:val="0065300C"/>
    <w:rsid w:val="00653FDD"/>
    <w:rsid w:val="006549C1"/>
    <w:rsid w:val="00654A24"/>
    <w:rsid w:val="00655481"/>
    <w:rsid w:val="006556C3"/>
    <w:rsid w:val="006568CF"/>
    <w:rsid w:val="00656B8D"/>
    <w:rsid w:val="006571FA"/>
    <w:rsid w:val="00657C1A"/>
    <w:rsid w:val="00657D5A"/>
    <w:rsid w:val="006606B2"/>
    <w:rsid w:val="00660CF8"/>
    <w:rsid w:val="006611B7"/>
    <w:rsid w:val="00661B3C"/>
    <w:rsid w:val="0066247F"/>
    <w:rsid w:val="00662B63"/>
    <w:rsid w:val="00664A89"/>
    <w:rsid w:val="00664D95"/>
    <w:rsid w:val="00666F04"/>
    <w:rsid w:val="006700C4"/>
    <w:rsid w:val="00670CA2"/>
    <w:rsid w:val="006717C8"/>
    <w:rsid w:val="006717E3"/>
    <w:rsid w:val="0067196A"/>
    <w:rsid w:val="00673974"/>
    <w:rsid w:val="00674F67"/>
    <w:rsid w:val="00675A2E"/>
    <w:rsid w:val="00675D2A"/>
    <w:rsid w:val="00675DF4"/>
    <w:rsid w:val="00676AE9"/>
    <w:rsid w:val="00677367"/>
    <w:rsid w:val="00681375"/>
    <w:rsid w:val="006815EE"/>
    <w:rsid w:val="00681F2E"/>
    <w:rsid w:val="0068255F"/>
    <w:rsid w:val="0068260C"/>
    <w:rsid w:val="0068268F"/>
    <w:rsid w:val="00682CF1"/>
    <w:rsid w:val="006833DA"/>
    <w:rsid w:val="00683CBF"/>
    <w:rsid w:val="00684329"/>
    <w:rsid w:val="00684C41"/>
    <w:rsid w:val="00686881"/>
    <w:rsid w:val="0068704F"/>
    <w:rsid w:val="00687468"/>
    <w:rsid w:val="00687866"/>
    <w:rsid w:val="00687C6A"/>
    <w:rsid w:val="00687F11"/>
    <w:rsid w:val="00691141"/>
    <w:rsid w:val="00691CDD"/>
    <w:rsid w:val="006920DB"/>
    <w:rsid w:val="0069255A"/>
    <w:rsid w:val="00692827"/>
    <w:rsid w:val="00693F71"/>
    <w:rsid w:val="00694441"/>
    <w:rsid w:val="00694621"/>
    <w:rsid w:val="0069533E"/>
    <w:rsid w:val="00696159"/>
    <w:rsid w:val="00697F3A"/>
    <w:rsid w:val="00697FA7"/>
    <w:rsid w:val="006A0645"/>
    <w:rsid w:val="006A0913"/>
    <w:rsid w:val="006A09A9"/>
    <w:rsid w:val="006A0EB7"/>
    <w:rsid w:val="006A12F4"/>
    <w:rsid w:val="006A15F1"/>
    <w:rsid w:val="006A20EA"/>
    <w:rsid w:val="006A2791"/>
    <w:rsid w:val="006A2814"/>
    <w:rsid w:val="006A373B"/>
    <w:rsid w:val="006A4625"/>
    <w:rsid w:val="006A5154"/>
    <w:rsid w:val="006A6B4B"/>
    <w:rsid w:val="006A7781"/>
    <w:rsid w:val="006A7B6B"/>
    <w:rsid w:val="006B0268"/>
    <w:rsid w:val="006B0610"/>
    <w:rsid w:val="006B277E"/>
    <w:rsid w:val="006B2D0C"/>
    <w:rsid w:val="006B4886"/>
    <w:rsid w:val="006B4D3C"/>
    <w:rsid w:val="006B543D"/>
    <w:rsid w:val="006B6445"/>
    <w:rsid w:val="006B6B44"/>
    <w:rsid w:val="006B6B7F"/>
    <w:rsid w:val="006B6C24"/>
    <w:rsid w:val="006B7D1E"/>
    <w:rsid w:val="006C01A5"/>
    <w:rsid w:val="006C0D3F"/>
    <w:rsid w:val="006C0FE1"/>
    <w:rsid w:val="006C1A01"/>
    <w:rsid w:val="006C211F"/>
    <w:rsid w:val="006C3084"/>
    <w:rsid w:val="006C33DB"/>
    <w:rsid w:val="006C4F35"/>
    <w:rsid w:val="006C4F43"/>
    <w:rsid w:val="006C4FD4"/>
    <w:rsid w:val="006C51FB"/>
    <w:rsid w:val="006C5863"/>
    <w:rsid w:val="006C63DC"/>
    <w:rsid w:val="006C72C4"/>
    <w:rsid w:val="006C7509"/>
    <w:rsid w:val="006C7901"/>
    <w:rsid w:val="006C7EF1"/>
    <w:rsid w:val="006D017A"/>
    <w:rsid w:val="006D0322"/>
    <w:rsid w:val="006D0E4A"/>
    <w:rsid w:val="006D1D55"/>
    <w:rsid w:val="006D1EC8"/>
    <w:rsid w:val="006D2AD5"/>
    <w:rsid w:val="006D3C00"/>
    <w:rsid w:val="006D3D02"/>
    <w:rsid w:val="006D42EF"/>
    <w:rsid w:val="006D4D3B"/>
    <w:rsid w:val="006D51D5"/>
    <w:rsid w:val="006D5D7C"/>
    <w:rsid w:val="006D6028"/>
    <w:rsid w:val="006D7225"/>
    <w:rsid w:val="006D7662"/>
    <w:rsid w:val="006D77E6"/>
    <w:rsid w:val="006E0606"/>
    <w:rsid w:val="006E07A3"/>
    <w:rsid w:val="006E0A81"/>
    <w:rsid w:val="006E0F74"/>
    <w:rsid w:val="006E10B9"/>
    <w:rsid w:val="006E16F0"/>
    <w:rsid w:val="006E21BD"/>
    <w:rsid w:val="006E2A16"/>
    <w:rsid w:val="006E2E29"/>
    <w:rsid w:val="006E381C"/>
    <w:rsid w:val="006E386D"/>
    <w:rsid w:val="006E411B"/>
    <w:rsid w:val="006E458A"/>
    <w:rsid w:val="006E47B9"/>
    <w:rsid w:val="006E47DC"/>
    <w:rsid w:val="006E4F2A"/>
    <w:rsid w:val="006E555A"/>
    <w:rsid w:val="006E635D"/>
    <w:rsid w:val="006E657E"/>
    <w:rsid w:val="006E6797"/>
    <w:rsid w:val="006E7510"/>
    <w:rsid w:val="006E7B4A"/>
    <w:rsid w:val="006F00C9"/>
    <w:rsid w:val="006F0DC5"/>
    <w:rsid w:val="006F1C8C"/>
    <w:rsid w:val="006F2163"/>
    <w:rsid w:val="006F257A"/>
    <w:rsid w:val="006F2A6C"/>
    <w:rsid w:val="006F2D7C"/>
    <w:rsid w:val="006F2E95"/>
    <w:rsid w:val="006F3531"/>
    <w:rsid w:val="006F389A"/>
    <w:rsid w:val="006F39A5"/>
    <w:rsid w:val="006F3FD5"/>
    <w:rsid w:val="006F404C"/>
    <w:rsid w:val="006F48A3"/>
    <w:rsid w:val="006F490C"/>
    <w:rsid w:val="006F49AD"/>
    <w:rsid w:val="006F4BC5"/>
    <w:rsid w:val="006F5030"/>
    <w:rsid w:val="006F5590"/>
    <w:rsid w:val="006F58E2"/>
    <w:rsid w:val="006F5EC1"/>
    <w:rsid w:val="006F6C89"/>
    <w:rsid w:val="006F72EA"/>
    <w:rsid w:val="006F7BD2"/>
    <w:rsid w:val="007004B7"/>
    <w:rsid w:val="00700E0A"/>
    <w:rsid w:val="00701280"/>
    <w:rsid w:val="00701488"/>
    <w:rsid w:val="00701A4D"/>
    <w:rsid w:val="007028AA"/>
    <w:rsid w:val="0070375F"/>
    <w:rsid w:val="0070533D"/>
    <w:rsid w:val="00705CBA"/>
    <w:rsid w:val="00706EE7"/>
    <w:rsid w:val="00706FBD"/>
    <w:rsid w:val="00707243"/>
    <w:rsid w:val="00711060"/>
    <w:rsid w:val="00711B90"/>
    <w:rsid w:val="00712260"/>
    <w:rsid w:val="007125EB"/>
    <w:rsid w:val="0071285B"/>
    <w:rsid w:val="00712B0C"/>
    <w:rsid w:val="00713137"/>
    <w:rsid w:val="007131A0"/>
    <w:rsid w:val="00713264"/>
    <w:rsid w:val="00714A35"/>
    <w:rsid w:val="00714BEF"/>
    <w:rsid w:val="007158BB"/>
    <w:rsid w:val="00716332"/>
    <w:rsid w:val="007168B1"/>
    <w:rsid w:val="00716E5A"/>
    <w:rsid w:val="0071739B"/>
    <w:rsid w:val="0071785A"/>
    <w:rsid w:val="007201E8"/>
    <w:rsid w:val="00720297"/>
    <w:rsid w:val="007214F3"/>
    <w:rsid w:val="00722302"/>
    <w:rsid w:val="00722A16"/>
    <w:rsid w:val="00722B12"/>
    <w:rsid w:val="0072328B"/>
    <w:rsid w:val="007237F6"/>
    <w:rsid w:val="007254F5"/>
    <w:rsid w:val="00725C27"/>
    <w:rsid w:val="00725E45"/>
    <w:rsid w:val="00726414"/>
    <w:rsid w:val="00726FAB"/>
    <w:rsid w:val="00727CB3"/>
    <w:rsid w:val="00730029"/>
    <w:rsid w:val="00731265"/>
    <w:rsid w:val="007323CD"/>
    <w:rsid w:val="00732DC3"/>
    <w:rsid w:val="00733017"/>
    <w:rsid w:val="0073320B"/>
    <w:rsid w:val="0073431E"/>
    <w:rsid w:val="0073488C"/>
    <w:rsid w:val="00734BFC"/>
    <w:rsid w:val="00734C90"/>
    <w:rsid w:val="00734C9A"/>
    <w:rsid w:val="00734D42"/>
    <w:rsid w:val="0073535E"/>
    <w:rsid w:val="00736244"/>
    <w:rsid w:val="00736956"/>
    <w:rsid w:val="00737368"/>
    <w:rsid w:val="0073768D"/>
    <w:rsid w:val="007415BB"/>
    <w:rsid w:val="00741F9F"/>
    <w:rsid w:val="00742BC0"/>
    <w:rsid w:val="0074325C"/>
    <w:rsid w:val="00744008"/>
    <w:rsid w:val="007448D0"/>
    <w:rsid w:val="00744E2C"/>
    <w:rsid w:val="007450CE"/>
    <w:rsid w:val="00745AB9"/>
    <w:rsid w:val="00746A13"/>
    <w:rsid w:val="0074785A"/>
    <w:rsid w:val="00747A74"/>
    <w:rsid w:val="00747BC3"/>
    <w:rsid w:val="00747C1A"/>
    <w:rsid w:val="00750B40"/>
    <w:rsid w:val="007522A7"/>
    <w:rsid w:val="00752A3E"/>
    <w:rsid w:val="00752D42"/>
    <w:rsid w:val="0075327C"/>
    <w:rsid w:val="0075333E"/>
    <w:rsid w:val="007538AA"/>
    <w:rsid w:val="00755168"/>
    <w:rsid w:val="00755867"/>
    <w:rsid w:val="00755D3E"/>
    <w:rsid w:val="00756202"/>
    <w:rsid w:val="00757DD7"/>
    <w:rsid w:val="00760B8E"/>
    <w:rsid w:val="00761513"/>
    <w:rsid w:val="00761B07"/>
    <w:rsid w:val="00761E4D"/>
    <w:rsid w:val="00761FEB"/>
    <w:rsid w:val="00763533"/>
    <w:rsid w:val="00764B63"/>
    <w:rsid w:val="0076513A"/>
    <w:rsid w:val="007652C6"/>
    <w:rsid w:val="007660D3"/>
    <w:rsid w:val="007661F7"/>
    <w:rsid w:val="00766463"/>
    <w:rsid w:val="00766A35"/>
    <w:rsid w:val="00766BE9"/>
    <w:rsid w:val="007672DD"/>
    <w:rsid w:val="007674AE"/>
    <w:rsid w:val="00770A67"/>
    <w:rsid w:val="00770D42"/>
    <w:rsid w:val="0077164C"/>
    <w:rsid w:val="00771828"/>
    <w:rsid w:val="007718B0"/>
    <w:rsid w:val="0077194B"/>
    <w:rsid w:val="00772E6F"/>
    <w:rsid w:val="007730DC"/>
    <w:rsid w:val="0077335A"/>
    <w:rsid w:val="0077385A"/>
    <w:rsid w:val="00774060"/>
    <w:rsid w:val="00774193"/>
    <w:rsid w:val="0077430E"/>
    <w:rsid w:val="007765DB"/>
    <w:rsid w:val="007767A5"/>
    <w:rsid w:val="00777049"/>
    <w:rsid w:val="00777A03"/>
    <w:rsid w:val="00777C8F"/>
    <w:rsid w:val="00777E82"/>
    <w:rsid w:val="00781030"/>
    <w:rsid w:val="00781C23"/>
    <w:rsid w:val="0078252A"/>
    <w:rsid w:val="00782950"/>
    <w:rsid w:val="00782CB8"/>
    <w:rsid w:val="0078315E"/>
    <w:rsid w:val="00783362"/>
    <w:rsid w:val="00783CA9"/>
    <w:rsid w:val="007842B0"/>
    <w:rsid w:val="00784BF9"/>
    <w:rsid w:val="0078531A"/>
    <w:rsid w:val="007854BD"/>
    <w:rsid w:val="00785F4A"/>
    <w:rsid w:val="0078617E"/>
    <w:rsid w:val="007869E3"/>
    <w:rsid w:val="00787227"/>
    <w:rsid w:val="00787BE7"/>
    <w:rsid w:val="0079038F"/>
    <w:rsid w:val="00792426"/>
    <w:rsid w:val="00792B97"/>
    <w:rsid w:val="0079319B"/>
    <w:rsid w:val="00793D8E"/>
    <w:rsid w:val="00793DF5"/>
    <w:rsid w:val="00793E06"/>
    <w:rsid w:val="0079447C"/>
    <w:rsid w:val="00794653"/>
    <w:rsid w:val="0079470A"/>
    <w:rsid w:val="00794BBD"/>
    <w:rsid w:val="00794F16"/>
    <w:rsid w:val="00795202"/>
    <w:rsid w:val="007952AF"/>
    <w:rsid w:val="00795561"/>
    <w:rsid w:val="00795993"/>
    <w:rsid w:val="00795F0B"/>
    <w:rsid w:val="007962CF"/>
    <w:rsid w:val="00796F47"/>
    <w:rsid w:val="007972DA"/>
    <w:rsid w:val="00797ACA"/>
    <w:rsid w:val="00797BEB"/>
    <w:rsid w:val="00797E62"/>
    <w:rsid w:val="00797E6F"/>
    <w:rsid w:val="007A0B05"/>
    <w:rsid w:val="007A0DE8"/>
    <w:rsid w:val="007A0EE9"/>
    <w:rsid w:val="007A159A"/>
    <w:rsid w:val="007A22FD"/>
    <w:rsid w:val="007A2FFE"/>
    <w:rsid w:val="007A4E68"/>
    <w:rsid w:val="007A4F7A"/>
    <w:rsid w:val="007A6A7B"/>
    <w:rsid w:val="007A6AB1"/>
    <w:rsid w:val="007B0387"/>
    <w:rsid w:val="007B18F2"/>
    <w:rsid w:val="007B2636"/>
    <w:rsid w:val="007B39C9"/>
    <w:rsid w:val="007B4967"/>
    <w:rsid w:val="007B4D39"/>
    <w:rsid w:val="007B4E3F"/>
    <w:rsid w:val="007B56BE"/>
    <w:rsid w:val="007B6279"/>
    <w:rsid w:val="007B6525"/>
    <w:rsid w:val="007B6B41"/>
    <w:rsid w:val="007B78C8"/>
    <w:rsid w:val="007C017F"/>
    <w:rsid w:val="007C01C2"/>
    <w:rsid w:val="007C02FC"/>
    <w:rsid w:val="007C0C8A"/>
    <w:rsid w:val="007C18F1"/>
    <w:rsid w:val="007C1EE7"/>
    <w:rsid w:val="007C4492"/>
    <w:rsid w:val="007C5194"/>
    <w:rsid w:val="007C58A9"/>
    <w:rsid w:val="007C59FB"/>
    <w:rsid w:val="007C5CCB"/>
    <w:rsid w:val="007C6E6E"/>
    <w:rsid w:val="007C71ED"/>
    <w:rsid w:val="007C7DF4"/>
    <w:rsid w:val="007D0543"/>
    <w:rsid w:val="007D1B9D"/>
    <w:rsid w:val="007D218F"/>
    <w:rsid w:val="007D22D3"/>
    <w:rsid w:val="007D2C05"/>
    <w:rsid w:val="007D2CB6"/>
    <w:rsid w:val="007D3245"/>
    <w:rsid w:val="007D36AD"/>
    <w:rsid w:val="007D5797"/>
    <w:rsid w:val="007D5971"/>
    <w:rsid w:val="007D5D7D"/>
    <w:rsid w:val="007D5FCC"/>
    <w:rsid w:val="007D62CA"/>
    <w:rsid w:val="007D67E4"/>
    <w:rsid w:val="007D7350"/>
    <w:rsid w:val="007E1038"/>
    <w:rsid w:val="007E115E"/>
    <w:rsid w:val="007E1789"/>
    <w:rsid w:val="007E1F42"/>
    <w:rsid w:val="007E2184"/>
    <w:rsid w:val="007E2A17"/>
    <w:rsid w:val="007E3DB0"/>
    <w:rsid w:val="007E4AC3"/>
    <w:rsid w:val="007E55BA"/>
    <w:rsid w:val="007E6614"/>
    <w:rsid w:val="007E662D"/>
    <w:rsid w:val="007E6BDB"/>
    <w:rsid w:val="007F213F"/>
    <w:rsid w:val="007F24AA"/>
    <w:rsid w:val="007F25B1"/>
    <w:rsid w:val="007F2784"/>
    <w:rsid w:val="007F2869"/>
    <w:rsid w:val="007F2FAC"/>
    <w:rsid w:val="007F314F"/>
    <w:rsid w:val="007F3A0C"/>
    <w:rsid w:val="007F3EEA"/>
    <w:rsid w:val="007F4293"/>
    <w:rsid w:val="007F4947"/>
    <w:rsid w:val="007F5682"/>
    <w:rsid w:val="007F58F0"/>
    <w:rsid w:val="007F670D"/>
    <w:rsid w:val="007F6B91"/>
    <w:rsid w:val="007F75F0"/>
    <w:rsid w:val="007F7AF8"/>
    <w:rsid w:val="007F7BC4"/>
    <w:rsid w:val="008016F1"/>
    <w:rsid w:val="008026F4"/>
    <w:rsid w:val="00802E62"/>
    <w:rsid w:val="00804F92"/>
    <w:rsid w:val="0080548E"/>
    <w:rsid w:val="008060A3"/>
    <w:rsid w:val="00806669"/>
    <w:rsid w:val="008068CE"/>
    <w:rsid w:val="00806D29"/>
    <w:rsid w:val="00810B2D"/>
    <w:rsid w:val="008131B9"/>
    <w:rsid w:val="00813C47"/>
    <w:rsid w:val="00813FBE"/>
    <w:rsid w:val="0081418A"/>
    <w:rsid w:val="00814947"/>
    <w:rsid w:val="00817251"/>
    <w:rsid w:val="00817851"/>
    <w:rsid w:val="00817A82"/>
    <w:rsid w:val="00817BFD"/>
    <w:rsid w:val="00817DAB"/>
    <w:rsid w:val="0082043F"/>
    <w:rsid w:val="00820BAE"/>
    <w:rsid w:val="00820EAC"/>
    <w:rsid w:val="00821C70"/>
    <w:rsid w:val="00821EAC"/>
    <w:rsid w:val="0082463D"/>
    <w:rsid w:val="008246AB"/>
    <w:rsid w:val="00824BEB"/>
    <w:rsid w:val="00825897"/>
    <w:rsid w:val="0082634C"/>
    <w:rsid w:val="0082654E"/>
    <w:rsid w:val="0082666A"/>
    <w:rsid w:val="00826A75"/>
    <w:rsid w:val="00827ED5"/>
    <w:rsid w:val="008315E9"/>
    <w:rsid w:val="00832C69"/>
    <w:rsid w:val="0083310F"/>
    <w:rsid w:val="00835370"/>
    <w:rsid w:val="008376AE"/>
    <w:rsid w:val="008378C6"/>
    <w:rsid w:val="00837A36"/>
    <w:rsid w:val="008401FA"/>
    <w:rsid w:val="008420BB"/>
    <w:rsid w:val="0084251A"/>
    <w:rsid w:val="008445C3"/>
    <w:rsid w:val="0084494F"/>
    <w:rsid w:val="00845B23"/>
    <w:rsid w:val="00845F9C"/>
    <w:rsid w:val="0084670A"/>
    <w:rsid w:val="008476B4"/>
    <w:rsid w:val="008477A5"/>
    <w:rsid w:val="00847861"/>
    <w:rsid w:val="00850D12"/>
    <w:rsid w:val="008517D3"/>
    <w:rsid w:val="008525AE"/>
    <w:rsid w:val="008528B2"/>
    <w:rsid w:val="00852DB9"/>
    <w:rsid w:val="0085389E"/>
    <w:rsid w:val="00853913"/>
    <w:rsid w:val="008542F7"/>
    <w:rsid w:val="00855662"/>
    <w:rsid w:val="0085670A"/>
    <w:rsid w:val="00856AFF"/>
    <w:rsid w:val="008609A0"/>
    <w:rsid w:val="008612AD"/>
    <w:rsid w:val="00861858"/>
    <w:rsid w:val="0086261A"/>
    <w:rsid w:val="00862C06"/>
    <w:rsid w:val="00862F9A"/>
    <w:rsid w:val="00862FF8"/>
    <w:rsid w:val="0086359B"/>
    <w:rsid w:val="00864964"/>
    <w:rsid w:val="00864F1C"/>
    <w:rsid w:val="008651C0"/>
    <w:rsid w:val="008656F0"/>
    <w:rsid w:val="008666BA"/>
    <w:rsid w:val="00866863"/>
    <w:rsid w:val="00866FBC"/>
    <w:rsid w:val="008675EE"/>
    <w:rsid w:val="00870086"/>
    <w:rsid w:val="00870239"/>
    <w:rsid w:val="00870280"/>
    <w:rsid w:val="0087057E"/>
    <w:rsid w:val="00870B22"/>
    <w:rsid w:val="00870CBF"/>
    <w:rsid w:val="008712A8"/>
    <w:rsid w:val="00871B51"/>
    <w:rsid w:val="008738F0"/>
    <w:rsid w:val="00873BB7"/>
    <w:rsid w:val="00873D7F"/>
    <w:rsid w:val="0087423D"/>
    <w:rsid w:val="00874E03"/>
    <w:rsid w:val="008760BF"/>
    <w:rsid w:val="00876453"/>
    <w:rsid w:val="00877DED"/>
    <w:rsid w:val="00880237"/>
    <w:rsid w:val="008807F8"/>
    <w:rsid w:val="00880861"/>
    <w:rsid w:val="00880B58"/>
    <w:rsid w:val="00881D15"/>
    <w:rsid w:val="00881F3E"/>
    <w:rsid w:val="00882202"/>
    <w:rsid w:val="008841A4"/>
    <w:rsid w:val="0088548F"/>
    <w:rsid w:val="00885C01"/>
    <w:rsid w:val="00885CBC"/>
    <w:rsid w:val="0088626B"/>
    <w:rsid w:val="00886983"/>
    <w:rsid w:val="00886B89"/>
    <w:rsid w:val="00887103"/>
    <w:rsid w:val="0088774A"/>
    <w:rsid w:val="00890762"/>
    <w:rsid w:val="00890EED"/>
    <w:rsid w:val="0089148A"/>
    <w:rsid w:val="0089186D"/>
    <w:rsid w:val="0089247C"/>
    <w:rsid w:val="008927CE"/>
    <w:rsid w:val="0089339A"/>
    <w:rsid w:val="00893D3A"/>
    <w:rsid w:val="00894206"/>
    <w:rsid w:val="008949F3"/>
    <w:rsid w:val="00894AE9"/>
    <w:rsid w:val="0089519C"/>
    <w:rsid w:val="00895846"/>
    <w:rsid w:val="00895D6B"/>
    <w:rsid w:val="00896C4E"/>
    <w:rsid w:val="0089748F"/>
    <w:rsid w:val="00897924"/>
    <w:rsid w:val="008A06A6"/>
    <w:rsid w:val="008A06DC"/>
    <w:rsid w:val="008A136F"/>
    <w:rsid w:val="008A1DB2"/>
    <w:rsid w:val="008A20F5"/>
    <w:rsid w:val="008A221A"/>
    <w:rsid w:val="008A318E"/>
    <w:rsid w:val="008A3A21"/>
    <w:rsid w:val="008A494B"/>
    <w:rsid w:val="008A671F"/>
    <w:rsid w:val="008A6811"/>
    <w:rsid w:val="008A7B08"/>
    <w:rsid w:val="008B027E"/>
    <w:rsid w:val="008B09B7"/>
    <w:rsid w:val="008B1B3F"/>
    <w:rsid w:val="008B2C0E"/>
    <w:rsid w:val="008B2FFC"/>
    <w:rsid w:val="008B4FB7"/>
    <w:rsid w:val="008B54B1"/>
    <w:rsid w:val="008B5607"/>
    <w:rsid w:val="008B5851"/>
    <w:rsid w:val="008B71AE"/>
    <w:rsid w:val="008C0EF3"/>
    <w:rsid w:val="008C16F9"/>
    <w:rsid w:val="008C1BFC"/>
    <w:rsid w:val="008C229C"/>
    <w:rsid w:val="008C26A2"/>
    <w:rsid w:val="008C3169"/>
    <w:rsid w:val="008C33CA"/>
    <w:rsid w:val="008C3C17"/>
    <w:rsid w:val="008C4233"/>
    <w:rsid w:val="008C4453"/>
    <w:rsid w:val="008C4777"/>
    <w:rsid w:val="008C510A"/>
    <w:rsid w:val="008C6F51"/>
    <w:rsid w:val="008C7E0E"/>
    <w:rsid w:val="008D0101"/>
    <w:rsid w:val="008D0A2B"/>
    <w:rsid w:val="008D13D6"/>
    <w:rsid w:val="008D17BC"/>
    <w:rsid w:val="008D18BC"/>
    <w:rsid w:val="008D1938"/>
    <w:rsid w:val="008D206F"/>
    <w:rsid w:val="008D2FDB"/>
    <w:rsid w:val="008D391B"/>
    <w:rsid w:val="008D3DAC"/>
    <w:rsid w:val="008D4455"/>
    <w:rsid w:val="008D48F7"/>
    <w:rsid w:val="008D576A"/>
    <w:rsid w:val="008D6972"/>
    <w:rsid w:val="008E095F"/>
    <w:rsid w:val="008E2107"/>
    <w:rsid w:val="008E282B"/>
    <w:rsid w:val="008E2D28"/>
    <w:rsid w:val="008E2D35"/>
    <w:rsid w:val="008E341F"/>
    <w:rsid w:val="008E3A7A"/>
    <w:rsid w:val="008E3A89"/>
    <w:rsid w:val="008E413C"/>
    <w:rsid w:val="008E48A9"/>
    <w:rsid w:val="008E4B82"/>
    <w:rsid w:val="008E4BDE"/>
    <w:rsid w:val="008E5013"/>
    <w:rsid w:val="008E508D"/>
    <w:rsid w:val="008E6775"/>
    <w:rsid w:val="008E6B5C"/>
    <w:rsid w:val="008F00C2"/>
    <w:rsid w:val="008F10F5"/>
    <w:rsid w:val="008F183E"/>
    <w:rsid w:val="008F1BB1"/>
    <w:rsid w:val="008F2B7D"/>
    <w:rsid w:val="008F3263"/>
    <w:rsid w:val="008F3882"/>
    <w:rsid w:val="008F3924"/>
    <w:rsid w:val="008F39AF"/>
    <w:rsid w:val="008F3C58"/>
    <w:rsid w:val="008F3DE0"/>
    <w:rsid w:val="008F42CA"/>
    <w:rsid w:val="008F485D"/>
    <w:rsid w:val="008F571E"/>
    <w:rsid w:val="008F58D6"/>
    <w:rsid w:val="008F5910"/>
    <w:rsid w:val="008F5E4C"/>
    <w:rsid w:val="008F60E9"/>
    <w:rsid w:val="008F7525"/>
    <w:rsid w:val="008F7630"/>
    <w:rsid w:val="008F7AC6"/>
    <w:rsid w:val="00900056"/>
    <w:rsid w:val="00900C69"/>
    <w:rsid w:val="00900DDF"/>
    <w:rsid w:val="009015CD"/>
    <w:rsid w:val="009016F2"/>
    <w:rsid w:val="009022F2"/>
    <w:rsid w:val="00902976"/>
    <w:rsid w:val="00902B10"/>
    <w:rsid w:val="0090330E"/>
    <w:rsid w:val="009043A1"/>
    <w:rsid w:val="00904FBE"/>
    <w:rsid w:val="009054B8"/>
    <w:rsid w:val="00906141"/>
    <w:rsid w:val="0090670B"/>
    <w:rsid w:val="00906AF8"/>
    <w:rsid w:val="00906DD9"/>
    <w:rsid w:val="00907663"/>
    <w:rsid w:val="0090773B"/>
    <w:rsid w:val="00907E2F"/>
    <w:rsid w:val="0091002B"/>
    <w:rsid w:val="009107D1"/>
    <w:rsid w:val="00910B08"/>
    <w:rsid w:val="00910DE4"/>
    <w:rsid w:val="00911AEF"/>
    <w:rsid w:val="00911F06"/>
    <w:rsid w:val="00913B47"/>
    <w:rsid w:val="00913D0D"/>
    <w:rsid w:val="00913DB8"/>
    <w:rsid w:val="00913FC3"/>
    <w:rsid w:val="00914554"/>
    <w:rsid w:val="0091492C"/>
    <w:rsid w:val="00914E25"/>
    <w:rsid w:val="0091539B"/>
    <w:rsid w:val="00915A97"/>
    <w:rsid w:val="0091628E"/>
    <w:rsid w:val="00916565"/>
    <w:rsid w:val="009166E5"/>
    <w:rsid w:val="00916DF1"/>
    <w:rsid w:val="0091741F"/>
    <w:rsid w:val="00917C44"/>
    <w:rsid w:val="00917DD1"/>
    <w:rsid w:val="009208C6"/>
    <w:rsid w:val="00920C99"/>
    <w:rsid w:val="009229C6"/>
    <w:rsid w:val="00923854"/>
    <w:rsid w:val="00923932"/>
    <w:rsid w:val="00923E59"/>
    <w:rsid w:val="0092554C"/>
    <w:rsid w:val="00925B04"/>
    <w:rsid w:val="00927F5F"/>
    <w:rsid w:val="0093034A"/>
    <w:rsid w:val="009307EA"/>
    <w:rsid w:val="00931B5F"/>
    <w:rsid w:val="00931E03"/>
    <w:rsid w:val="009320F8"/>
    <w:rsid w:val="009329A9"/>
    <w:rsid w:val="00933965"/>
    <w:rsid w:val="00933C7F"/>
    <w:rsid w:val="00935157"/>
    <w:rsid w:val="0093520F"/>
    <w:rsid w:val="0093523F"/>
    <w:rsid w:val="009356D1"/>
    <w:rsid w:val="00935836"/>
    <w:rsid w:val="00936BD4"/>
    <w:rsid w:val="0093763B"/>
    <w:rsid w:val="00937948"/>
    <w:rsid w:val="00937EF4"/>
    <w:rsid w:val="00940609"/>
    <w:rsid w:val="0094235F"/>
    <w:rsid w:val="00942A24"/>
    <w:rsid w:val="00943565"/>
    <w:rsid w:val="00945A14"/>
    <w:rsid w:val="009469C7"/>
    <w:rsid w:val="009475C7"/>
    <w:rsid w:val="00947627"/>
    <w:rsid w:val="00947ED6"/>
    <w:rsid w:val="009505BA"/>
    <w:rsid w:val="009506A2"/>
    <w:rsid w:val="0095212E"/>
    <w:rsid w:val="0095359D"/>
    <w:rsid w:val="00954137"/>
    <w:rsid w:val="009546F7"/>
    <w:rsid w:val="00954D00"/>
    <w:rsid w:val="009550C1"/>
    <w:rsid w:val="009553CC"/>
    <w:rsid w:val="00955488"/>
    <w:rsid w:val="00957B4B"/>
    <w:rsid w:val="00960A9A"/>
    <w:rsid w:val="00961001"/>
    <w:rsid w:val="00961212"/>
    <w:rsid w:val="009619C1"/>
    <w:rsid w:val="00961F0E"/>
    <w:rsid w:val="0096204F"/>
    <w:rsid w:val="00962421"/>
    <w:rsid w:val="009626C1"/>
    <w:rsid w:val="00962751"/>
    <w:rsid w:val="00962924"/>
    <w:rsid w:val="00962C76"/>
    <w:rsid w:val="00962DB6"/>
    <w:rsid w:val="0096362B"/>
    <w:rsid w:val="009636B7"/>
    <w:rsid w:val="00963843"/>
    <w:rsid w:val="00963C98"/>
    <w:rsid w:val="00965F13"/>
    <w:rsid w:val="009665D4"/>
    <w:rsid w:val="0096694F"/>
    <w:rsid w:val="00966F40"/>
    <w:rsid w:val="009670E4"/>
    <w:rsid w:val="00967527"/>
    <w:rsid w:val="0097012F"/>
    <w:rsid w:val="00971724"/>
    <w:rsid w:val="0097195D"/>
    <w:rsid w:val="00971D28"/>
    <w:rsid w:val="00971E55"/>
    <w:rsid w:val="00971EE5"/>
    <w:rsid w:val="009722B4"/>
    <w:rsid w:val="00972AAD"/>
    <w:rsid w:val="00972B25"/>
    <w:rsid w:val="00973242"/>
    <w:rsid w:val="009732DE"/>
    <w:rsid w:val="00973740"/>
    <w:rsid w:val="00974345"/>
    <w:rsid w:val="0097511F"/>
    <w:rsid w:val="00975251"/>
    <w:rsid w:val="00975620"/>
    <w:rsid w:val="00975AD4"/>
    <w:rsid w:val="00975E40"/>
    <w:rsid w:val="009777E6"/>
    <w:rsid w:val="00977909"/>
    <w:rsid w:val="00977BEB"/>
    <w:rsid w:val="00980005"/>
    <w:rsid w:val="00980DC4"/>
    <w:rsid w:val="00980E26"/>
    <w:rsid w:val="00981B2D"/>
    <w:rsid w:val="00983757"/>
    <w:rsid w:val="00983A4B"/>
    <w:rsid w:val="009840EB"/>
    <w:rsid w:val="00984F3E"/>
    <w:rsid w:val="00985ABD"/>
    <w:rsid w:val="00985CCA"/>
    <w:rsid w:val="00985E2A"/>
    <w:rsid w:val="00985E8F"/>
    <w:rsid w:val="00986BBD"/>
    <w:rsid w:val="00986DE7"/>
    <w:rsid w:val="0099017A"/>
    <w:rsid w:val="009909D6"/>
    <w:rsid w:val="00990BEF"/>
    <w:rsid w:val="00991302"/>
    <w:rsid w:val="00992606"/>
    <w:rsid w:val="009927D8"/>
    <w:rsid w:val="009932EC"/>
    <w:rsid w:val="00993903"/>
    <w:rsid w:val="00993970"/>
    <w:rsid w:val="00993974"/>
    <w:rsid w:val="00994BB2"/>
    <w:rsid w:val="009954DB"/>
    <w:rsid w:val="00995B42"/>
    <w:rsid w:val="00995B44"/>
    <w:rsid w:val="0099635F"/>
    <w:rsid w:val="009973B9"/>
    <w:rsid w:val="009973C1"/>
    <w:rsid w:val="009975B6"/>
    <w:rsid w:val="00997614"/>
    <w:rsid w:val="009A041C"/>
    <w:rsid w:val="009A04E1"/>
    <w:rsid w:val="009A1FB8"/>
    <w:rsid w:val="009A3D51"/>
    <w:rsid w:val="009A455B"/>
    <w:rsid w:val="009A523D"/>
    <w:rsid w:val="009A5242"/>
    <w:rsid w:val="009A5645"/>
    <w:rsid w:val="009A5676"/>
    <w:rsid w:val="009A5D06"/>
    <w:rsid w:val="009A6460"/>
    <w:rsid w:val="009A6541"/>
    <w:rsid w:val="009A7828"/>
    <w:rsid w:val="009A7B1C"/>
    <w:rsid w:val="009B0577"/>
    <w:rsid w:val="009B2AD5"/>
    <w:rsid w:val="009B328F"/>
    <w:rsid w:val="009B432C"/>
    <w:rsid w:val="009B4F08"/>
    <w:rsid w:val="009B519C"/>
    <w:rsid w:val="009B5652"/>
    <w:rsid w:val="009B59A2"/>
    <w:rsid w:val="009B607E"/>
    <w:rsid w:val="009B6097"/>
    <w:rsid w:val="009B6BF4"/>
    <w:rsid w:val="009B740D"/>
    <w:rsid w:val="009C0250"/>
    <w:rsid w:val="009C0E54"/>
    <w:rsid w:val="009C105C"/>
    <w:rsid w:val="009C1A80"/>
    <w:rsid w:val="009C1DA0"/>
    <w:rsid w:val="009C1E9D"/>
    <w:rsid w:val="009C33DC"/>
    <w:rsid w:val="009C3BAD"/>
    <w:rsid w:val="009C4483"/>
    <w:rsid w:val="009C45E0"/>
    <w:rsid w:val="009C4948"/>
    <w:rsid w:val="009C56C3"/>
    <w:rsid w:val="009C68B0"/>
    <w:rsid w:val="009C6F8B"/>
    <w:rsid w:val="009C752B"/>
    <w:rsid w:val="009C7778"/>
    <w:rsid w:val="009C7F3F"/>
    <w:rsid w:val="009D0303"/>
    <w:rsid w:val="009D0491"/>
    <w:rsid w:val="009D1ACF"/>
    <w:rsid w:val="009D1AD5"/>
    <w:rsid w:val="009D1B61"/>
    <w:rsid w:val="009D1CEF"/>
    <w:rsid w:val="009D1E22"/>
    <w:rsid w:val="009D2BDE"/>
    <w:rsid w:val="009D34E2"/>
    <w:rsid w:val="009D3BF9"/>
    <w:rsid w:val="009D3DC9"/>
    <w:rsid w:val="009D428B"/>
    <w:rsid w:val="009D5B1B"/>
    <w:rsid w:val="009D6EC0"/>
    <w:rsid w:val="009D6EF6"/>
    <w:rsid w:val="009E017D"/>
    <w:rsid w:val="009E033E"/>
    <w:rsid w:val="009E039F"/>
    <w:rsid w:val="009E07D9"/>
    <w:rsid w:val="009E0B87"/>
    <w:rsid w:val="009E10B3"/>
    <w:rsid w:val="009E1611"/>
    <w:rsid w:val="009E215E"/>
    <w:rsid w:val="009E23BA"/>
    <w:rsid w:val="009E2C9B"/>
    <w:rsid w:val="009E3788"/>
    <w:rsid w:val="009E3F36"/>
    <w:rsid w:val="009E405C"/>
    <w:rsid w:val="009E40FD"/>
    <w:rsid w:val="009E7202"/>
    <w:rsid w:val="009E7266"/>
    <w:rsid w:val="009E754A"/>
    <w:rsid w:val="009F04C4"/>
    <w:rsid w:val="009F174E"/>
    <w:rsid w:val="009F1EB5"/>
    <w:rsid w:val="009F5846"/>
    <w:rsid w:val="009F5BFC"/>
    <w:rsid w:val="009F6917"/>
    <w:rsid w:val="009F6991"/>
    <w:rsid w:val="009F7AD9"/>
    <w:rsid w:val="00A00676"/>
    <w:rsid w:val="00A01547"/>
    <w:rsid w:val="00A01C3C"/>
    <w:rsid w:val="00A02C8F"/>
    <w:rsid w:val="00A037A7"/>
    <w:rsid w:val="00A0418D"/>
    <w:rsid w:val="00A0420D"/>
    <w:rsid w:val="00A046E9"/>
    <w:rsid w:val="00A048A2"/>
    <w:rsid w:val="00A053C1"/>
    <w:rsid w:val="00A05BEC"/>
    <w:rsid w:val="00A05C3B"/>
    <w:rsid w:val="00A06546"/>
    <w:rsid w:val="00A066F4"/>
    <w:rsid w:val="00A0680B"/>
    <w:rsid w:val="00A070D0"/>
    <w:rsid w:val="00A077DF"/>
    <w:rsid w:val="00A07902"/>
    <w:rsid w:val="00A10E9B"/>
    <w:rsid w:val="00A10EBB"/>
    <w:rsid w:val="00A1152C"/>
    <w:rsid w:val="00A116BA"/>
    <w:rsid w:val="00A11796"/>
    <w:rsid w:val="00A1216B"/>
    <w:rsid w:val="00A130CD"/>
    <w:rsid w:val="00A14B95"/>
    <w:rsid w:val="00A14F45"/>
    <w:rsid w:val="00A16600"/>
    <w:rsid w:val="00A16B18"/>
    <w:rsid w:val="00A16B7D"/>
    <w:rsid w:val="00A172CE"/>
    <w:rsid w:val="00A17619"/>
    <w:rsid w:val="00A1778D"/>
    <w:rsid w:val="00A17B17"/>
    <w:rsid w:val="00A17DE3"/>
    <w:rsid w:val="00A20168"/>
    <w:rsid w:val="00A204F0"/>
    <w:rsid w:val="00A20616"/>
    <w:rsid w:val="00A21809"/>
    <w:rsid w:val="00A21F0B"/>
    <w:rsid w:val="00A22F9B"/>
    <w:rsid w:val="00A23518"/>
    <w:rsid w:val="00A236D8"/>
    <w:rsid w:val="00A25882"/>
    <w:rsid w:val="00A26E74"/>
    <w:rsid w:val="00A27909"/>
    <w:rsid w:val="00A27A10"/>
    <w:rsid w:val="00A27AB2"/>
    <w:rsid w:val="00A27E45"/>
    <w:rsid w:val="00A30C82"/>
    <w:rsid w:val="00A3208D"/>
    <w:rsid w:val="00A327A7"/>
    <w:rsid w:val="00A32C9E"/>
    <w:rsid w:val="00A32F2D"/>
    <w:rsid w:val="00A331EB"/>
    <w:rsid w:val="00A3336C"/>
    <w:rsid w:val="00A3339F"/>
    <w:rsid w:val="00A336C3"/>
    <w:rsid w:val="00A338BD"/>
    <w:rsid w:val="00A339B1"/>
    <w:rsid w:val="00A339FF"/>
    <w:rsid w:val="00A33D6A"/>
    <w:rsid w:val="00A34189"/>
    <w:rsid w:val="00A341A1"/>
    <w:rsid w:val="00A34DFD"/>
    <w:rsid w:val="00A34ECB"/>
    <w:rsid w:val="00A3545B"/>
    <w:rsid w:val="00A355DF"/>
    <w:rsid w:val="00A35CBF"/>
    <w:rsid w:val="00A36547"/>
    <w:rsid w:val="00A3667C"/>
    <w:rsid w:val="00A36F7C"/>
    <w:rsid w:val="00A372A8"/>
    <w:rsid w:val="00A37406"/>
    <w:rsid w:val="00A400C3"/>
    <w:rsid w:val="00A40434"/>
    <w:rsid w:val="00A408C7"/>
    <w:rsid w:val="00A40BEC"/>
    <w:rsid w:val="00A41091"/>
    <w:rsid w:val="00A42C17"/>
    <w:rsid w:val="00A43170"/>
    <w:rsid w:val="00A43960"/>
    <w:rsid w:val="00A43C77"/>
    <w:rsid w:val="00A43DC2"/>
    <w:rsid w:val="00A441AA"/>
    <w:rsid w:val="00A444A7"/>
    <w:rsid w:val="00A45519"/>
    <w:rsid w:val="00A45766"/>
    <w:rsid w:val="00A4585E"/>
    <w:rsid w:val="00A46A1B"/>
    <w:rsid w:val="00A47831"/>
    <w:rsid w:val="00A50034"/>
    <w:rsid w:val="00A518E8"/>
    <w:rsid w:val="00A51EE4"/>
    <w:rsid w:val="00A5248F"/>
    <w:rsid w:val="00A524AA"/>
    <w:rsid w:val="00A52974"/>
    <w:rsid w:val="00A52C5C"/>
    <w:rsid w:val="00A52C60"/>
    <w:rsid w:val="00A53DAF"/>
    <w:rsid w:val="00A53E71"/>
    <w:rsid w:val="00A54084"/>
    <w:rsid w:val="00A545F9"/>
    <w:rsid w:val="00A55105"/>
    <w:rsid w:val="00A55D6C"/>
    <w:rsid w:val="00A56030"/>
    <w:rsid w:val="00A601FE"/>
    <w:rsid w:val="00A60BAE"/>
    <w:rsid w:val="00A61337"/>
    <w:rsid w:val="00A62340"/>
    <w:rsid w:val="00A62507"/>
    <w:rsid w:val="00A62E85"/>
    <w:rsid w:val="00A62FDC"/>
    <w:rsid w:val="00A63297"/>
    <w:rsid w:val="00A63440"/>
    <w:rsid w:val="00A649BD"/>
    <w:rsid w:val="00A64EB9"/>
    <w:rsid w:val="00A65559"/>
    <w:rsid w:val="00A66B06"/>
    <w:rsid w:val="00A67647"/>
    <w:rsid w:val="00A676EC"/>
    <w:rsid w:val="00A67B0D"/>
    <w:rsid w:val="00A7018D"/>
    <w:rsid w:val="00A7036C"/>
    <w:rsid w:val="00A705ED"/>
    <w:rsid w:val="00A714CC"/>
    <w:rsid w:val="00A73877"/>
    <w:rsid w:val="00A73BCF"/>
    <w:rsid w:val="00A7445A"/>
    <w:rsid w:val="00A747E2"/>
    <w:rsid w:val="00A756CF"/>
    <w:rsid w:val="00A75D7E"/>
    <w:rsid w:val="00A77678"/>
    <w:rsid w:val="00A807CE"/>
    <w:rsid w:val="00A81ADF"/>
    <w:rsid w:val="00A81BFA"/>
    <w:rsid w:val="00A81D68"/>
    <w:rsid w:val="00A81E22"/>
    <w:rsid w:val="00A82D8A"/>
    <w:rsid w:val="00A841DC"/>
    <w:rsid w:val="00A8424A"/>
    <w:rsid w:val="00A843F0"/>
    <w:rsid w:val="00A84B33"/>
    <w:rsid w:val="00A85253"/>
    <w:rsid w:val="00A8595B"/>
    <w:rsid w:val="00A8654C"/>
    <w:rsid w:val="00A876EB"/>
    <w:rsid w:val="00A900F0"/>
    <w:rsid w:val="00A904A3"/>
    <w:rsid w:val="00A908F7"/>
    <w:rsid w:val="00A9090B"/>
    <w:rsid w:val="00A91DDC"/>
    <w:rsid w:val="00A920C4"/>
    <w:rsid w:val="00A92676"/>
    <w:rsid w:val="00A942A9"/>
    <w:rsid w:val="00A945D0"/>
    <w:rsid w:val="00A94B73"/>
    <w:rsid w:val="00A950CD"/>
    <w:rsid w:val="00A960A1"/>
    <w:rsid w:val="00A964C0"/>
    <w:rsid w:val="00A9708F"/>
    <w:rsid w:val="00AA0171"/>
    <w:rsid w:val="00AA01FF"/>
    <w:rsid w:val="00AA0264"/>
    <w:rsid w:val="00AA1B86"/>
    <w:rsid w:val="00AA338C"/>
    <w:rsid w:val="00AA47C2"/>
    <w:rsid w:val="00AA4898"/>
    <w:rsid w:val="00AA5261"/>
    <w:rsid w:val="00AA5426"/>
    <w:rsid w:val="00AA6186"/>
    <w:rsid w:val="00AA6D8C"/>
    <w:rsid w:val="00AA6E14"/>
    <w:rsid w:val="00AA700A"/>
    <w:rsid w:val="00AA7492"/>
    <w:rsid w:val="00AA7CDA"/>
    <w:rsid w:val="00AB07B9"/>
    <w:rsid w:val="00AB1267"/>
    <w:rsid w:val="00AB200A"/>
    <w:rsid w:val="00AB24DD"/>
    <w:rsid w:val="00AB2539"/>
    <w:rsid w:val="00AB2A08"/>
    <w:rsid w:val="00AB2BB1"/>
    <w:rsid w:val="00AB2FBB"/>
    <w:rsid w:val="00AB32B3"/>
    <w:rsid w:val="00AB3BD5"/>
    <w:rsid w:val="00AB4ADE"/>
    <w:rsid w:val="00AB509D"/>
    <w:rsid w:val="00AB57F7"/>
    <w:rsid w:val="00AB5C96"/>
    <w:rsid w:val="00AB793D"/>
    <w:rsid w:val="00AC039D"/>
    <w:rsid w:val="00AC108F"/>
    <w:rsid w:val="00AC27C5"/>
    <w:rsid w:val="00AC30D6"/>
    <w:rsid w:val="00AC3852"/>
    <w:rsid w:val="00AC4890"/>
    <w:rsid w:val="00AC63A0"/>
    <w:rsid w:val="00AC69EC"/>
    <w:rsid w:val="00AC6CB7"/>
    <w:rsid w:val="00AC76C9"/>
    <w:rsid w:val="00AC7B48"/>
    <w:rsid w:val="00AD0077"/>
    <w:rsid w:val="00AD01E0"/>
    <w:rsid w:val="00AD0C98"/>
    <w:rsid w:val="00AD1D1F"/>
    <w:rsid w:val="00AD1FDC"/>
    <w:rsid w:val="00AD2CDC"/>
    <w:rsid w:val="00AD2D04"/>
    <w:rsid w:val="00AD332D"/>
    <w:rsid w:val="00AD42B4"/>
    <w:rsid w:val="00AD46BB"/>
    <w:rsid w:val="00AD4F42"/>
    <w:rsid w:val="00AD5514"/>
    <w:rsid w:val="00AD56C6"/>
    <w:rsid w:val="00AD5840"/>
    <w:rsid w:val="00AE0545"/>
    <w:rsid w:val="00AE0826"/>
    <w:rsid w:val="00AE0969"/>
    <w:rsid w:val="00AE2A33"/>
    <w:rsid w:val="00AE2D44"/>
    <w:rsid w:val="00AE3483"/>
    <w:rsid w:val="00AE3F70"/>
    <w:rsid w:val="00AE47E6"/>
    <w:rsid w:val="00AE6109"/>
    <w:rsid w:val="00AE61DB"/>
    <w:rsid w:val="00AE622F"/>
    <w:rsid w:val="00AE653C"/>
    <w:rsid w:val="00AE72BC"/>
    <w:rsid w:val="00AF08ED"/>
    <w:rsid w:val="00AF0918"/>
    <w:rsid w:val="00AF107E"/>
    <w:rsid w:val="00AF4024"/>
    <w:rsid w:val="00AF46D3"/>
    <w:rsid w:val="00AF51C7"/>
    <w:rsid w:val="00AF649D"/>
    <w:rsid w:val="00AF689A"/>
    <w:rsid w:val="00AF6996"/>
    <w:rsid w:val="00AF735E"/>
    <w:rsid w:val="00AF77D5"/>
    <w:rsid w:val="00B004C1"/>
    <w:rsid w:val="00B01859"/>
    <w:rsid w:val="00B01EDD"/>
    <w:rsid w:val="00B03C25"/>
    <w:rsid w:val="00B049FA"/>
    <w:rsid w:val="00B056E7"/>
    <w:rsid w:val="00B05717"/>
    <w:rsid w:val="00B05E84"/>
    <w:rsid w:val="00B06132"/>
    <w:rsid w:val="00B0624D"/>
    <w:rsid w:val="00B0676A"/>
    <w:rsid w:val="00B06D47"/>
    <w:rsid w:val="00B07771"/>
    <w:rsid w:val="00B10293"/>
    <w:rsid w:val="00B11556"/>
    <w:rsid w:val="00B11776"/>
    <w:rsid w:val="00B11E3F"/>
    <w:rsid w:val="00B11F54"/>
    <w:rsid w:val="00B12D63"/>
    <w:rsid w:val="00B13839"/>
    <w:rsid w:val="00B140A7"/>
    <w:rsid w:val="00B14387"/>
    <w:rsid w:val="00B1485A"/>
    <w:rsid w:val="00B14FC9"/>
    <w:rsid w:val="00B15396"/>
    <w:rsid w:val="00B16C64"/>
    <w:rsid w:val="00B1704E"/>
    <w:rsid w:val="00B207BB"/>
    <w:rsid w:val="00B2089B"/>
    <w:rsid w:val="00B2247D"/>
    <w:rsid w:val="00B22B12"/>
    <w:rsid w:val="00B22B65"/>
    <w:rsid w:val="00B232B2"/>
    <w:rsid w:val="00B240C0"/>
    <w:rsid w:val="00B24E44"/>
    <w:rsid w:val="00B25FF2"/>
    <w:rsid w:val="00B26E37"/>
    <w:rsid w:val="00B27032"/>
    <w:rsid w:val="00B270AE"/>
    <w:rsid w:val="00B278C7"/>
    <w:rsid w:val="00B3090E"/>
    <w:rsid w:val="00B32136"/>
    <w:rsid w:val="00B322F2"/>
    <w:rsid w:val="00B337A6"/>
    <w:rsid w:val="00B33B95"/>
    <w:rsid w:val="00B3430A"/>
    <w:rsid w:val="00B34732"/>
    <w:rsid w:val="00B349F7"/>
    <w:rsid w:val="00B34A0D"/>
    <w:rsid w:val="00B3605D"/>
    <w:rsid w:val="00B36099"/>
    <w:rsid w:val="00B366B1"/>
    <w:rsid w:val="00B36FA1"/>
    <w:rsid w:val="00B370E3"/>
    <w:rsid w:val="00B37540"/>
    <w:rsid w:val="00B375F2"/>
    <w:rsid w:val="00B37E95"/>
    <w:rsid w:val="00B37EB4"/>
    <w:rsid w:val="00B4025C"/>
    <w:rsid w:val="00B40A4D"/>
    <w:rsid w:val="00B41ABC"/>
    <w:rsid w:val="00B41C77"/>
    <w:rsid w:val="00B42692"/>
    <w:rsid w:val="00B42A4E"/>
    <w:rsid w:val="00B42C06"/>
    <w:rsid w:val="00B4309A"/>
    <w:rsid w:val="00B43505"/>
    <w:rsid w:val="00B43D14"/>
    <w:rsid w:val="00B4529B"/>
    <w:rsid w:val="00B4589C"/>
    <w:rsid w:val="00B462DD"/>
    <w:rsid w:val="00B4722F"/>
    <w:rsid w:val="00B472F0"/>
    <w:rsid w:val="00B47738"/>
    <w:rsid w:val="00B47C86"/>
    <w:rsid w:val="00B506F7"/>
    <w:rsid w:val="00B51EB3"/>
    <w:rsid w:val="00B529D0"/>
    <w:rsid w:val="00B53100"/>
    <w:rsid w:val="00B538C4"/>
    <w:rsid w:val="00B54819"/>
    <w:rsid w:val="00B549EC"/>
    <w:rsid w:val="00B57159"/>
    <w:rsid w:val="00B60884"/>
    <w:rsid w:val="00B609B6"/>
    <w:rsid w:val="00B61341"/>
    <w:rsid w:val="00B62258"/>
    <w:rsid w:val="00B626E8"/>
    <w:rsid w:val="00B62747"/>
    <w:rsid w:val="00B62A52"/>
    <w:rsid w:val="00B62F81"/>
    <w:rsid w:val="00B63852"/>
    <w:rsid w:val="00B6408A"/>
    <w:rsid w:val="00B64CA3"/>
    <w:rsid w:val="00B654E7"/>
    <w:rsid w:val="00B6573A"/>
    <w:rsid w:val="00B665A1"/>
    <w:rsid w:val="00B66FE6"/>
    <w:rsid w:val="00B6749E"/>
    <w:rsid w:val="00B67901"/>
    <w:rsid w:val="00B67D77"/>
    <w:rsid w:val="00B67EA9"/>
    <w:rsid w:val="00B70787"/>
    <w:rsid w:val="00B70A38"/>
    <w:rsid w:val="00B71A50"/>
    <w:rsid w:val="00B723A7"/>
    <w:rsid w:val="00B72743"/>
    <w:rsid w:val="00B72B97"/>
    <w:rsid w:val="00B72F0D"/>
    <w:rsid w:val="00B739D3"/>
    <w:rsid w:val="00B74F5A"/>
    <w:rsid w:val="00B752BC"/>
    <w:rsid w:val="00B758CC"/>
    <w:rsid w:val="00B75BFA"/>
    <w:rsid w:val="00B75C95"/>
    <w:rsid w:val="00B77005"/>
    <w:rsid w:val="00B77966"/>
    <w:rsid w:val="00B77A06"/>
    <w:rsid w:val="00B77B9B"/>
    <w:rsid w:val="00B8053A"/>
    <w:rsid w:val="00B809E4"/>
    <w:rsid w:val="00B8151C"/>
    <w:rsid w:val="00B818B8"/>
    <w:rsid w:val="00B81B7E"/>
    <w:rsid w:val="00B824DA"/>
    <w:rsid w:val="00B82CC1"/>
    <w:rsid w:val="00B85933"/>
    <w:rsid w:val="00B859F1"/>
    <w:rsid w:val="00B86610"/>
    <w:rsid w:val="00B86A29"/>
    <w:rsid w:val="00B8761B"/>
    <w:rsid w:val="00B90299"/>
    <w:rsid w:val="00B90728"/>
    <w:rsid w:val="00B91383"/>
    <w:rsid w:val="00B92668"/>
    <w:rsid w:val="00B92719"/>
    <w:rsid w:val="00B92866"/>
    <w:rsid w:val="00B92E18"/>
    <w:rsid w:val="00B93F4B"/>
    <w:rsid w:val="00B95454"/>
    <w:rsid w:val="00B969D3"/>
    <w:rsid w:val="00B96A22"/>
    <w:rsid w:val="00B970A7"/>
    <w:rsid w:val="00B9724B"/>
    <w:rsid w:val="00B97291"/>
    <w:rsid w:val="00BA0365"/>
    <w:rsid w:val="00BA0AC9"/>
    <w:rsid w:val="00BA0D8D"/>
    <w:rsid w:val="00BA12B4"/>
    <w:rsid w:val="00BA1585"/>
    <w:rsid w:val="00BA2D9F"/>
    <w:rsid w:val="00BA2E71"/>
    <w:rsid w:val="00BA3099"/>
    <w:rsid w:val="00BA4C07"/>
    <w:rsid w:val="00BA50CC"/>
    <w:rsid w:val="00BA5304"/>
    <w:rsid w:val="00BA5363"/>
    <w:rsid w:val="00BA59AE"/>
    <w:rsid w:val="00BA5CF1"/>
    <w:rsid w:val="00BA7891"/>
    <w:rsid w:val="00BB0674"/>
    <w:rsid w:val="00BB07AE"/>
    <w:rsid w:val="00BB0B01"/>
    <w:rsid w:val="00BB0EC7"/>
    <w:rsid w:val="00BB21C4"/>
    <w:rsid w:val="00BB3297"/>
    <w:rsid w:val="00BB3C11"/>
    <w:rsid w:val="00BB44EC"/>
    <w:rsid w:val="00BB565F"/>
    <w:rsid w:val="00BB5A41"/>
    <w:rsid w:val="00BB703B"/>
    <w:rsid w:val="00BB74BE"/>
    <w:rsid w:val="00BC03CF"/>
    <w:rsid w:val="00BC2058"/>
    <w:rsid w:val="00BC2A58"/>
    <w:rsid w:val="00BC2FD1"/>
    <w:rsid w:val="00BC39AE"/>
    <w:rsid w:val="00BC3D7E"/>
    <w:rsid w:val="00BC3EDA"/>
    <w:rsid w:val="00BC4451"/>
    <w:rsid w:val="00BC45E5"/>
    <w:rsid w:val="00BC4FD1"/>
    <w:rsid w:val="00BC662D"/>
    <w:rsid w:val="00BC6899"/>
    <w:rsid w:val="00BC76AA"/>
    <w:rsid w:val="00BC7E67"/>
    <w:rsid w:val="00BD0914"/>
    <w:rsid w:val="00BD0BF9"/>
    <w:rsid w:val="00BD0E67"/>
    <w:rsid w:val="00BD22DD"/>
    <w:rsid w:val="00BD2894"/>
    <w:rsid w:val="00BD38AD"/>
    <w:rsid w:val="00BD3A45"/>
    <w:rsid w:val="00BD41E8"/>
    <w:rsid w:val="00BD479F"/>
    <w:rsid w:val="00BD4B62"/>
    <w:rsid w:val="00BD5756"/>
    <w:rsid w:val="00BD5FDA"/>
    <w:rsid w:val="00BD6373"/>
    <w:rsid w:val="00BD7331"/>
    <w:rsid w:val="00BE04A4"/>
    <w:rsid w:val="00BE050B"/>
    <w:rsid w:val="00BE0597"/>
    <w:rsid w:val="00BE0A05"/>
    <w:rsid w:val="00BE1335"/>
    <w:rsid w:val="00BE13FE"/>
    <w:rsid w:val="00BE17CD"/>
    <w:rsid w:val="00BE1D60"/>
    <w:rsid w:val="00BE3233"/>
    <w:rsid w:val="00BE36D3"/>
    <w:rsid w:val="00BE46BF"/>
    <w:rsid w:val="00BE491E"/>
    <w:rsid w:val="00BE542A"/>
    <w:rsid w:val="00BE5723"/>
    <w:rsid w:val="00BE575E"/>
    <w:rsid w:val="00BE6632"/>
    <w:rsid w:val="00BE7959"/>
    <w:rsid w:val="00BE7BD2"/>
    <w:rsid w:val="00BF0DC1"/>
    <w:rsid w:val="00BF0F60"/>
    <w:rsid w:val="00BF2054"/>
    <w:rsid w:val="00BF2360"/>
    <w:rsid w:val="00BF4117"/>
    <w:rsid w:val="00BF5809"/>
    <w:rsid w:val="00BF5C32"/>
    <w:rsid w:val="00BF6081"/>
    <w:rsid w:val="00BF7E1B"/>
    <w:rsid w:val="00C00485"/>
    <w:rsid w:val="00C013D8"/>
    <w:rsid w:val="00C01E70"/>
    <w:rsid w:val="00C0296C"/>
    <w:rsid w:val="00C02E83"/>
    <w:rsid w:val="00C036B0"/>
    <w:rsid w:val="00C0478C"/>
    <w:rsid w:val="00C0604D"/>
    <w:rsid w:val="00C06897"/>
    <w:rsid w:val="00C07872"/>
    <w:rsid w:val="00C1062D"/>
    <w:rsid w:val="00C10D97"/>
    <w:rsid w:val="00C119A1"/>
    <w:rsid w:val="00C12AF0"/>
    <w:rsid w:val="00C15E28"/>
    <w:rsid w:val="00C15E2F"/>
    <w:rsid w:val="00C1691B"/>
    <w:rsid w:val="00C16B97"/>
    <w:rsid w:val="00C16EC1"/>
    <w:rsid w:val="00C16F78"/>
    <w:rsid w:val="00C178C8"/>
    <w:rsid w:val="00C17C2C"/>
    <w:rsid w:val="00C17D88"/>
    <w:rsid w:val="00C20866"/>
    <w:rsid w:val="00C21DE0"/>
    <w:rsid w:val="00C226CB"/>
    <w:rsid w:val="00C2484C"/>
    <w:rsid w:val="00C24E0A"/>
    <w:rsid w:val="00C25695"/>
    <w:rsid w:val="00C25E2B"/>
    <w:rsid w:val="00C2714A"/>
    <w:rsid w:val="00C278C0"/>
    <w:rsid w:val="00C27DC2"/>
    <w:rsid w:val="00C30B97"/>
    <w:rsid w:val="00C30CD8"/>
    <w:rsid w:val="00C3216E"/>
    <w:rsid w:val="00C32202"/>
    <w:rsid w:val="00C322C7"/>
    <w:rsid w:val="00C32481"/>
    <w:rsid w:val="00C340D6"/>
    <w:rsid w:val="00C345F4"/>
    <w:rsid w:val="00C34A4B"/>
    <w:rsid w:val="00C34ADF"/>
    <w:rsid w:val="00C366DD"/>
    <w:rsid w:val="00C37683"/>
    <w:rsid w:val="00C379A2"/>
    <w:rsid w:val="00C406D9"/>
    <w:rsid w:val="00C40799"/>
    <w:rsid w:val="00C40999"/>
    <w:rsid w:val="00C40ABF"/>
    <w:rsid w:val="00C40E41"/>
    <w:rsid w:val="00C41459"/>
    <w:rsid w:val="00C418BD"/>
    <w:rsid w:val="00C41D9D"/>
    <w:rsid w:val="00C423EA"/>
    <w:rsid w:val="00C4273F"/>
    <w:rsid w:val="00C42E48"/>
    <w:rsid w:val="00C42ED5"/>
    <w:rsid w:val="00C433B2"/>
    <w:rsid w:val="00C4347D"/>
    <w:rsid w:val="00C435BA"/>
    <w:rsid w:val="00C4454F"/>
    <w:rsid w:val="00C449A1"/>
    <w:rsid w:val="00C44C28"/>
    <w:rsid w:val="00C44F9D"/>
    <w:rsid w:val="00C45156"/>
    <w:rsid w:val="00C45378"/>
    <w:rsid w:val="00C45B01"/>
    <w:rsid w:val="00C45D9E"/>
    <w:rsid w:val="00C460E1"/>
    <w:rsid w:val="00C46D3D"/>
    <w:rsid w:val="00C46DB2"/>
    <w:rsid w:val="00C50436"/>
    <w:rsid w:val="00C50D5C"/>
    <w:rsid w:val="00C50F1E"/>
    <w:rsid w:val="00C510B1"/>
    <w:rsid w:val="00C52876"/>
    <w:rsid w:val="00C529E9"/>
    <w:rsid w:val="00C53873"/>
    <w:rsid w:val="00C53AC2"/>
    <w:rsid w:val="00C53C96"/>
    <w:rsid w:val="00C54B55"/>
    <w:rsid w:val="00C54D41"/>
    <w:rsid w:val="00C55088"/>
    <w:rsid w:val="00C550E1"/>
    <w:rsid w:val="00C55172"/>
    <w:rsid w:val="00C5590B"/>
    <w:rsid w:val="00C55EE5"/>
    <w:rsid w:val="00C56185"/>
    <w:rsid w:val="00C56371"/>
    <w:rsid w:val="00C56DC0"/>
    <w:rsid w:val="00C57D6E"/>
    <w:rsid w:val="00C57FA6"/>
    <w:rsid w:val="00C60B0A"/>
    <w:rsid w:val="00C60C14"/>
    <w:rsid w:val="00C614E1"/>
    <w:rsid w:val="00C6184C"/>
    <w:rsid w:val="00C6189F"/>
    <w:rsid w:val="00C61FB8"/>
    <w:rsid w:val="00C623E3"/>
    <w:rsid w:val="00C62CC5"/>
    <w:rsid w:val="00C63137"/>
    <w:rsid w:val="00C63160"/>
    <w:rsid w:val="00C645D0"/>
    <w:rsid w:val="00C64FD6"/>
    <w:rsid w:val="00C66E0E"/>
    <w:rsid w:val="00C67419"/>
    <w:rsid w:val="00C67F6F"/>
    <w:rsid w:val="00C70063"/>
    <w:rsid w:val="00C7033E"/>
    <w:rsid w:val="00C706D6"/>
    <w:rsid w:val="00C714C1"/>
    <w:rsid w:val="00C71621"/>
    <w:rsid w:val="00C72051"/>
    <w:rsid w:val="00C737A0"/>
    <w:rsid w:val="00C742BC"/>
    <w:rsid w:val="00C74412"/>
    <w:rsid w:val="00C747B8"/>
    <w:rsid w:val="00C74E74"/>
    <w:rsid w:val="00C76200"/>
    <w:rsid w:val="00C766CD"/>
    <w:rsid w:val="00C805FB"/>
    <w:rsid w:val="00C8078F"/>
    <w:rsid w:val="00C80B9E"/>
    <w:rsid w:val="00C810B3"/>
    <w:rsid w:val="00C81276"/>
    <w:rsid w:val="00C8259C"/>
    <w:rsid w:val="00C82CCC"/>
    <w:rsid w:val="00C82E6B"/>
    <w:rsid w:val="00C830F8"/>
    <w:rsid w:val="00C83D3C"/>
    <w:rsid w:val="00C83E42"/>
    <w:rsid w:val="00C84BBE"/>
    <w:rsid w:val="00C851CA"/>
    <w:rsid w:val="00C85F2F"/>
    <w:rsid w:val="00C8609A"/>
    <w:rsid w:val="00C86B15"/>
    <w:rsid w:val="00C87084"/>
    <w:rsid w:val="00C87900"/>
    <w:rsid w:val="00C87C7E"/>
    <w:rsid w:val="00C90C9C"/>
    <w:rsid w:val="00C91C00"/>
    <w:rsid w:val="00C91D41"/>
    <w:rsid w:val="00C92D52"/>
    <w:rsid w:val="00C92F3E"/>
    <w:rsid w:val="00C945B3"/>
    <w:rsid w:val="00C94806"/>
    <w:rsid w:val="00C95153"/>
    <w:rsid w:val="00C95195"/>
    <w:rsid w:val="00C953C5"/>
    <w:rsid w:val="00C956E7"/>
    <w:rsid w:val="00C97179"/>
    <w:rsid w:val="00C97499"/>
    <w:rsid w:val="00C97A34"/>
    <w:rsid w:val="00C97C81"/>
    <w:rsid w:val="00C97D46"/>
    <w:rsid w:val="00CA07E1"/>
    <w:rsid w:val="00CA0E8E"/>
    <w:rsid w:val="00CA1B13"/>
    <w:rsid w:val="00CA33DB"/>
    <w:rsid w:val="00CA384F"/>
    <w:rsid w:val="00CA3975"/>
    <w:rsid w:val="00CA3E54"/>
    <w:rsid w:val="00CA4800"/>
    <w:rsid w:val="00CA4A27"/>
    <w:rsid w:val="00CA5C52"/>
    <w:rsid w:val="00CA6075"/>
    <w:rsid w:val="00CA7BB1"/>
    <w:rsid w:val="00CB0A8B"/>
    <w:rsid w:val="00CB0C2E"/>
    <w:rsid w:val="00CB1285"/>
    <w:rsid w:val="00CB1730"/>
    <w:rsid w:val="00CB17E5"/>
    <w:rsid w:val="00CB1853"/>
    <w:rsid w:val="00CB2280"/>
    <w:rsid w:val="00CB35FA"/>
    <w:rsid w:val="00CB36C8"/>
    <w:rsid w:val="00CB3FF1"/>
    <w:rsid w:val="00CB403B"/>
    <w:rsid w:val="00CB4B9F"/>
    <w:rsid w:val="00CB4EBC"/>
    <w:rsid w:val="00CB562D"/>
    <w:rsid w:val="00CB57E2"/>
    <w:rsid w:val="00CB63DF"/>
    <w:rsid w:val="00CB652F"/>
    <w:rsid w:val="00CB6D91"/>
    <w:rsid w:val="00CB743F"/>
    <w:rsid w:val="00CB77D8"/>
    <w:rsid w:val="00CC00DF"/>
    <w:rsid w:val="00CC033E"/>
    <w:rsid w:val="00CC0488"/>
    <w:rsid w:val="00CC1038"/>
    <w:rsid w:val="00CC181C"/>
    <w:rsid w:val="00CC1E54"/>
    <w:rsid w:val="00CC245A"/>
    <w:rsid w:val="00CC4341"/>
    <w:rsid w:val="00CC4987"/>
    <w:rsid w:val="00CC4AFA"/>
    <w:rsid w:val="00CC4D9A"/>
    <w:rsid w:val="00CC4FE1"/>
    <w:rsid w:val="00CC6150"/>
    <w:rsid w:val="00CC6B20"/>
    <w:rsid w:val="00CC7556"/>
    <w:rsid w:val="00CC763D"/>
    <w:rsid w:val="00CC7B03"/>
    <w:rsid w:val="00CD1E41"/>
    <w:rsid w:val="00CD1EBD"/>
    <w:rsid w:val="00CD39FA"/>
    <w:rsid w:val="00CD4BFD"/>
    <w:rsid w:val="00CD5397"/>
    <w:rsid w:val="00CD554B"/>
    <w:rsid w:val="00CD5B1E"/>
    <w:rsid w:val="00CD6800"/>
    <w:rsid w:val="00CE0E6D"/>
    <w:rsid w:val="00CE10DE"/>
    <w:rsid w:val="00CE233C"/>
    <w:rsid w:val="00CE2816"/>
    <w:rsid w:val="00CE379E"/>
    <w:rsid w:val="00CE3930"/>
    <w:rsid w:val="00CE5821"/>
    <w:rsid w:val="00CE5A9E"/>
    <w:rsid w:val="00CE5EA6"/>
    <w:rsid w:val="00CE68B6"/>
    <w:rsid w:val="00CE6F6C"/>
    <w:rsid w:val="00CE7CA1"/>
    <w:rsid w:val="00CF0006"/>
    <w:rsid w:val="00CF0983"/>
    <w:rsid w:val="00CF13FD"/>
    <w:rsid w:val="00CF16E1"/>
    <w:rsid w:val="00CF2C95"/>
    <w:rsid w:val="00CF3030"/>
    <w:rsid w:val="00CF44F9"/>
    <w:rsid w:val="00CF5DE0"/>
    <w:rsid w:val="00CF7F2C"/>
    <w:rsid w:val="00CF7FD0"/>
    <w:rsid w:val="00D00C05"/>
    <w:rsid w:val="00D00FF0"/>
    <w:rsid w:val="00D010E9"/>
    <w:rsid w:val="00D021F3"/>
    <w:rsid w:val="00D0298F"/>
    <w:rsid w:val="00D03419"/>
    <w:rsid w:val="00D04AAF"/>
    <w:rsid w:val="00D05065"/>
    <w:rsid w:val="00D055FF"/>
    <w:rsid w:val="00D05C24"/>
    <w:rsid w:val="00D06636"/>
    <w:rsid w:val="00D06A68"/>
    <w:rsid w:val="00D06F20"/>
    <w:rsid w:val="00D07FB2"/>
    <w:rsid w:val="00D1097C"/>
    <w:rsid w:val="00D12B1B"/>
    <w:rsid w:val="00D130AB"/>
    <w:rsid w:val="00D13D36"/>
    <w:rsid w:val="00D13D46"/>
    <w:rsid w:val="00D14057"/>
    <w:rsid w:val="00D14297"/>
    <w:rsid w:val="00D1472A"/>
    <w:rsid w:val="00D149DF"/>
    <w:rsid w:val="00D14DFC"/>
    <w:rsid w:val="00D15C19"/>
    <w:rsid w:val="00D164C6"/>
    <w:rsid w:val="00D168D7"/>
    <w:rsid w:val="00D16F85"/>
    <w:rsid w:val="00D177C3"/>
    <w:rsid w:val="00D17ADC"/>
    <w:rsid w:val="00D17C2D"/>
    <w:rsid w:val="00D20328"/>
    <w:rsid w:val="00D2064C"/>
    <w:rsid w:val="00D20FD1"/>
    <w:rsid w:val="00D21105"/>
    <w:rsid w:val="00D21CEC"/>
    <w:rsid w:val="00D22050"/>
    <w:rsid w:val="00D231F5"/>
    <w:rsid w:val="00D2363F"/>
    <w:rsid w:val="00D241F7"/>
    <w:rsid w:val="00D26162"/>
    <w:rsid w:val="00D2654F"/>
    <w:rsid w:val="00D2695E"/>
    <w:rsid w:val="00D26B0D"/>
    <w:rsid w:val="00D30DAE"/>
    <w:rsid w:val="00D32134"/>
    <w:rsid w:val="00D32682"/>
    <w:rsid w:val="00D3360C"/>
    <w:rsid w:val="00D33E20"/>
    <w:rsid w:val="00D3424A"/>
    <w:rsid w:val="00D353E3"/>
    <w:rsid w:val="00D3565D"/>
    <w:rsid w:val="00D356EB"/>
    <w:rsid w:val="00D35FB6"/>
    <w:rsid w:val="00D36633"/>
    <w:rsid w:val="00D368D4"/>
    <w:rsid w:val="00D40364"/>
    <w:rsid w:val="00D40A3B"/>
    <w:rsid w:val="00D40AFA"/>
    <w:rsid w:val="00D4261B"/>
    <w:rsid w:val="00D4317B"/>
    <w:rsid w:val="00D43F80"/>
    <w:rsid w:val="00D45F00"/>
    <w:rsid w:val="00D4642A"/>
    <w:rsid w:val="00D47C4B"/>
    <w:rsid w:val="00D500DD"/>
    <w:rsid w:val="00D51973"/>
    <w:rsid w:val="00D51A7C"/>
    <w:rsid w:val="00D51CBB"/>
    <w:rsid w:val="00D52AF9"/>
    <w:rsid w:val="00D53533"/>
    <w:rsid w:val="00D56865"/>
    <w:rsid w:val="00D627BB"/>
    <w:rsid w:val="00D62C87"/>
    <w:rsid w:val="00D636D3"/>
    <w:rsid w:val="00D63D8E"/>
    <w:rsid w:val="00D650AB"/>
    <w:rsid w:val="00D65189"/>
    <w:rsid w:val="00D65518"/>
    <w:rsid w:val="00D65DB6"/>
    <w:rsid w:val="00D666B4"/>
    <w:rsid w:val="00D66D68"/>
    <w:rsid w:val="00D67B61"/>
    <w:rsid w:val="00D7013E"/>
    <w:rsid w:val="00D70F13"/>
    <w:rsid w:val="00D712A2"/>
    <w:rsid w:val="00D7157C"/>
    <w:rsid w:val="00D71970"/>
    <w:rsid w:val="00D71D84"/>
    <w:rsid w:val="00D72296"/>
    <w:rsid w:val="00D72385"/>
    <w:rsid w:val="00D7247B"/>
    <w:rsid w:val="00D72B59"/>
    <w:rsid w:val="00D72C1E"/>
    <w:rsid w:val="00D72E9F"/>
    <w:rsid w:val="00D73433"/>
    <w:rsid w:val="00D739B5"/>
    <w:rsid w:val="00D74B33"/>
    <w:rsid w:val="00D75160"/>
    <w:rsid w:val="00D75202"/>
    <w:rsid w:val="00D75C9B"/>
    <w:rsid w:val="00D7607B"/>
    <w:rsid w:val="00D76213"/>
    <w:rsid w:val="00D7625D"/>
    <w:rsid w:val="00D76A43"/>
    <w:rsid w:val="00D76B64"/>
    <w:rsid w:val="00D76E7F"/>
    <w:rsid w:val="00D770C5"/>
    <w:rsid w:val="00D773F8"/>
    <w:rsid w:val="00D776DD"/>
    <w:rsid w:val="00D77B80"/>
    <w:rsid w:val="00D77CE2"/>
    <w:rsid w:val="00D77DFD"/>
    <w:rsid w:val="00D800DB"/>
    <w:rsid w:val="00D809A9"/>
    <w:rsid w:val="00D80F2E"/>
    <w:rsid w:val="00D81380"/>
    <w:rsid w:val="00D81458"/>
    <w:rsid w:val="00D8150F"/>
    <w:rsid w:val="00D81E75"/>
    <w:rsid w:val="00D82573"/>
    <w:rsid w:val="00D8272B"/>
    <w:rsid w:val="00D830D3"/>
    <w:rsid w:val="00D83FC6"/>
    <w:rsid w:val="00D846CE"/>
    <w:rsid w:val="00D84827"/>
    <w:rsid w:val="00D850F1"/>
    <w:rsid w:val="00D85F34"/>
    <w:rsid w:val="00D8636F"/>
    <w:rsid w:val="00D86CC0"/>
    <w:rsid w:val="00D872F7"/>
    <w:rsid w:val="00D87671"/>
    <w:rsid w:val="00D91C14"/>
    <w:rsid w:val="00D91EA0"/>
    <w:rsid w:val="00D92A62"/>
    <w:rsid w:val="00D93139"/>
    <w:rsid w:val="00D93BDD"/>
    <w:rsid w:val="00D93F07"/>
    <w:rsid w:val="00D9654A"/>
    <w:rsid w:val="00D966C8"/>
    <w:rsid w:val="00D96F34"/>
    <w:rsid w:val="00D97075"/>
    <w:rsid w:val="00D97BC9"/>
    <w:rsid w:val="00DA12D5"/>
    <w:rsid w:val="00DA143C"/>
    <w:rsid w:val="00DA2879"/>
    <w:rsid w:val="00DA2947"/>
    <w:rsid w:val="00DA3331"/>
    <w:rsid w:val="00DA4241"/>
    <w:rsid w:val="00DA42EE"/>
    <w:rsid w:val="00DA4EB8"/>
    <w:rsid w:val="00DA57AD"/>
    <w:rsid w:val="00DA5927"/>
    <w:rsid w:val="00DA5B0C"/>
    <w:rsid w:val="00DA5CC3"/>
    <w:rsid w:val="00DA5DBB"/>
    <w:rsid w:val="00DA6A6C"/>
    <w:rsid w:val="00DA6ADC"/>
    <w:rsid w:val="00DA6BB4"/>
    <w:rsid w:val="00DA6BCD"/>
    <w:rsid w:val="00DA6CEF"/>
    <w:rsid w:val="00DA6D67"/>
    <w:rsid w:val="00DA70C8"/>
    <w:rsid w:val="00DA781D"/>
    <w:rsid w:val="00DB00AD"/>
    <w:rsid w:val="00DB04BE"/>
    <w:rsid w:val="00DB0BB3"/>
    <w:rsid w:val="00DB0E30"/>
    <w:rsid w:val="00DB0F43"/>
    <w:rsid w:val="00DB23D6"/>
    <w:rsid w:val="00DB2719"/>
    <w:rsid w:val="00DB282B"/>
    <w:rsid w:val="00DB3393"/>
    <w:rsid w:val="00DB3F9A"/>
    <w:rsid w:val="00DB3FBF"/>
    <w:rsid w:val="00DB4249"/>
    <w:rsid w:val="00DB48CE"/>
    <w:rsid w:val="00DB5612"/>
    <w:rsid w:val="00DB6E36"/>
    <w:rsid w:val="00DB75DF"/>
    <w:rsid w:val="00DB7ED8"/>
    <w:rsid w:val="00DC005F"/>
    <w:rsid w:val="00DC0B34"/>
    <w:rsid w:val="00DC0C42"/>
    <w:rsid w:val="00DC1AE0"/>
    <w:rsid w:val="00DC20F2"/>
    <w:rsid w:val="00DC281A"/>
    <w:rsid w:val="00DC2F70"/>
    <w:rsid w:val="00DC33B9"/>
    <w:rsid w:val="00DC37F9"/>
    <w:rsid w:val="00DC4A00"/>
    <w:rsid w:val="00DC4AC1"/>
    <w:rsid w:val="00DC5017"/>
    <w:rsid w:val="00DC7A26"/>
    <w:rsid w:val="00DD1A82"/>
    <w:rsid w:val="00DD2677"/>
    <w:rsid w:val="00DD2B3D"/>
    <w:rsid w:val="00DD2E58"/>
    <w:rsid w:val="00DD3870"/>
    <w:rsid w:val="00DD3BC9"/>
    <w:rsid w:val="00DD538A"/>
    <w:rsid w:val="00DD55CE"/>
    <w:rsid w:val="00DD59FE"/>
    <w:rsid w:val="00DD5B26"/>
    <w:rsid w:val="00DD640A"/>
    <w:rsid w:val="00DD6D0D"/>
    <w:rsid w:val="00DD7520"/>
    <w:rsid w:val="00DD7A81"/>
    <w:rsid w:val="00DE015C"/>
    <w:rsid w:val="00DE0C26"/>
    <w:rsid w:val="00DE16FC"/>
    <w:rsid w:val="00DE1C66"/>
    <w:rsid w:val="00DE2463"/>
    <w:rsid w:val="00DE2B96"/>
    <w:rsid w:val="00DE339D"/>
    <w:rsid w:val="00DE3BD1"/>
    <w:rsid w:val="00DE3D69"/>
    <w:rsid w:val="00DE4027"/>
    <w:rsid w:val="00DE4437"/>
    <w:rsid w:val="00DE4518"/>
    <w:rsid w:val="00DE4882"/>
    <w:rsid w:val="00DE49BB"/>
    <w:rsid w:val="00DE5B4E"/>
    <w:rsid w:val="00DE5B60"/>
    <w:rsid w:val="00DE69F5"/>
    <w:rsid w:val="00DE720C"/>
    <w:rsid w:val="00DF03C8"/>
    <w:rsid w:val="00DF126B"/>
    <w:rsid w:val="00DF1786"/>
    <w:rsid w:val="00DF1812"/>
    <w:rsid w:val="00DF2023"/>
    <w:rsid w:val="00DF21CA"/>
    <w:rsid w:val="00DF24A9"/>
    <w:rsid w:val="00DF2C84"/>
    <w:rsid w:val="00DF3875"/>
    <w:rsid w:val="00DF456E"/>
    <w:rsid w:val="00DF45BC"/>
    <w:rsid w:val="00DF48A0"/>
    <w:rsid w:val="00DF678A"/>
    <w:rsid w:val="00DF76BA"/>
    <w:rsid w:val="00DF7709"/>
    <w:rsid w:val="00DF7FF3"/>
    <w:rsid w:val="00E010FB"/>
    <w:rsid w:val="00E0245E"/>
    <w:rsid w:val="00E0254A"/>
    <w:rsid w:val="00E027E7"/>
    <w:rsid w:val="00E02C88"/>
    <w:rsid w:val="00E03888"/>
    <w:rsid w:val="00E039EA"/>
    <w:rsid w:val="00E03C63"/>
    <w:rsid w:val="00E05306"/>
    <w:rsid w:val="00E05868"/>
    <w:rsid w:val="00E05DF7"/>
    <w:rsid w:val="00E07435"/>
    <w:rsid w:val="00E106C0"/>
    <w:rsid w:val="00E10DDD"/>
    <w:rsid w:val="00E11232"/>
    <w:rsid w:val="00E114B1"/>
    <w:rsid w:val="00E127CA"/>
    <w:rsid w:val="00E13818"/>
    <w:rsid w:val="00E13CCD"/>
    <w:rsid w:val="00E13DC2"/>
    <w:rsid w:val="00E146C9"/>
    <w:rsid w:val="00E149FC"/>
    <w:rsid w:val="00E14C61"/>
    <w:rsid w:val="00E152AC"/>
    <w:rsid w:val="00E15959"/>
    <w:rsid w:val="00E16019"/>
    <w:rsid w:val="00E1616B"/>
    <w:rsid w:val="00E16952"/>
    <w:rsid w:val="00E17595"/>
    <w:rsid w:val="00E20619"/>
    <w:rsid w:val="00E20DE1"/>
    <w:rsid w:val="00E210C4"/>
    <w:rsid w:val="00E21B1F"/>
    <w:rsid w:val="00E21CC4"/>
    <w:rsid w:val="00E22CF4"/>
    <w:rsid w:val="00E22D69"/>
    <w:rsid w:val="00E234AD"/>
    <w:rsid w:val="00E24015"/>
    <w:rsid w:val="00E249EF"/>
    <w:rsid w:val="00E25F32"/>
    <w:rsid w:val="00E273DA"/>
    <w:rsid w:val="00E27506"/>
    <w:rsid w:val="00E33AA7"/>
    <w:rsid w:val="00E33EBF"/>
    <w:rsid w:val="00E33FA1"/>
    <w:rsid w:val="00E34085"/>
    <w:rsid w:val="00E3527F"/>
    <w:rsid w:val="00E35424"/>
    <w:rsid w:val="00E356D3"/>
    <w:rsid w:val="00E35DA8"/>
    <w:rsid w:val="00E36633"/>
    <w:rsid w:val="00E37774"/>
    <w:rsid w:val="00E377C2"/>
    <w:rsid w:val="00E37A29"/>
    <w:rsid w:val="00E41D6B"/>
    <w:rsid w:val="00E42FCD"/>
    <w:rsid w:val="00E438D2"/>
    <w:rsid w:val="00E43EAB"/>
    <w:rsid w:val="00E45749"/>
    <w:rsid w:val="00E470A1"/>
    <w:rsid w:val="00E47BBB"/>
    <w:rsid w:val="00E47C8C"/>
    <w:rsid w:val="00E5197F"/>
    <w:rsid w:val="00E5251D"/>
    <w:rsid w:val="00E52FA0"/>
    <w:rsid w:val="00E537D6"/>
    <w:rsid w:val="00E54008"/>
    <w:rsid w:val="00E54072"/>
    <w:rsid w:val="00E540E1"/>
    <w:rsid w:val="00E5474E"/>
    <w:rsid w:val="00E56ECE"/>
    <w:rsid w:val="00E6054C"/>
    <w:rsid w:val="00E60C48"/>
    <w:rsid w:val="00E61731"/>
    <w:rsid w:val="00E62158"/>
    <w:rsid w:val="00E6303F"/>
    <w:rsid w:val="00E63C64"/>
    <w:rsid w:val="00E63E5A"/>
    <w:rsid w:val="00E64E2D"/>
    <w:rsid w:val="00E655C0"/>
    <w:rsid w:val="00E66143"/>
    <w:rsid w:val="00E66267"/>
    <w:rsid w:val="00E663E2"/>
    <w:rsid w:val="00E6643C"/>
    <w:rsid w:val="00E67228"/>
    <w:rsid w:val="00E67617"/>
    <w:rsid w:val="00E6775D"/>
    <w:rsid w:val="00E70A0B"/>
    <w:rsid w:val="00E71439"/>
    <w:rsid w:val="00E71570"/>
    <w:rsid w:val="00E7193D"/>
    <w:rsid w:val="00E72630"/>
    <w:rsid w:val="00E72A3A"/>
    <w:rsid w:val="00E72B5F"/>
    <w:rsid w:val="00E72DDD"/>
    <w:rsid w:val="00E72E9C"/>
    <w:rsid w:val="00E731BA"/>
    <w:rsid w:val="00E731FE"/>
    <w:rsid w:val="00E7394B"/>
    <w:rsid w:val="00E73D46"/>
    <w:rsid w:val="00E73EB7"/>
    <w:rsid w:val="00E74091"/>
    <w:rsid w:val="00E74C96"/>
    <w:rsid w:val="00E7541C"/>
    <w:rsid w:val="00E7632D"/>
    <w:rsid w:val="00E768D9"/>
    <w:rsid w:val="00E80566"/>
    <w:rsid w:val="00E805FF"/>
    <w:rsid w:val="00E8103A"/>
    <w:rsid w:val="00E816B2"/>
    <w:rsid w:val="00E81A17"/>
    <w:rsid w:val="00E848BC"/>
    <w:rsid w:val="00E84E58"/>
    <w:rsid w:val="00E8569A"/>
    <w:rsid w:val="00E858A0"/>
    <w:rsid w:val="00E86454"/>
    <w:rsid w:val="00E87328"/>
    <w:rsid w:val="00E90680"/>
    <w:rsid w:val="00E90B26"/>
    <w:rsid w:val="00E91158"/>
    <w:rsid w:val="00E9131F"/>
    <w:rsid w:val="00E91524"/>
    <w:rsid w:val="00E926F6"/>
    <w:rsid w:val="00E948A0"/>
    <w:rsid w:val="00E94954"/>
    <w:rsid w:val="00E95024"/>
    <w:rsid w:val="00E9506F"/>
    <w:rsid w:val="00E95815"/>
    <w:rsid w:val="00E96224"/>
    <w:rsid w:val="00E963EC"/>
    <w:rsid w:val="00E9660A"/>
    <w:rsid w:val="00E96BFD"/>
    <w:rsid w:val="00E97138"/>
    <w:rsid w:val="00E9764C"/>
    <w:rsid w:val="00EA07F9"/>
    <w:rsid w:val="00EA0A02"/>
    <w:rsid w:val="00EA1BAF"/>
    <w:rsid w:val="00EA1E44"/>
    <w:rsid w:val="00EA22F6"/>
    <w:rsid w:val="00EA29FE"/>
    <w:rsid w:val="00EA2DC4"/>
    <w:rsid w:val="00EA35B8"/>
    <w:rsid w:val="00EA3AF6"/>
    <w:rsid w:val="00EA3E3B"/>
    <w:rsid w:val="00EA600B"/>
    <w:rsid w:val="00EA6419"/>
    <w:rsid w:val="00EA735A"/>
    <w:rsid w:val="00EA744F"/>
    <w:rsid w:val="00EA7573"/>
    <w:rsid w:val="00EA7595"/>
    <w:rsid w:val="00EA75CC"/>
    <w:rsid w:val="00EA7CB7"/>
    <w:rsid w:val="00EB0151"/>
    <w:rsid w:val="00EB260C"/>
    <w:rsid w:val="00EB2832"/>
    <w:rsid w:val="00EB2D1A"/>
    <w:rsid w:val="00EB33FC"/>
    <w:rsid w:val="00EB3470"/>
    <w:rsid w:val="00EB37CA"/>
    <w:rsid w:val="00EB47FD"/>
    <w:rsid w:val="00EB4F37"/>
    <w:rsid w:val="00EB5490"/>
    <w:rsid w:val="00EB62F7"/>
    <w:rsid w:val="00EB693F"/>
    <w:rsid w:val="00EB6AA8"/>
    <w:rsid w:val="00EB6D85"/>
    <w:rsid w:val="00EB73AA"/>
    <w:rsid w:val="00EC0879"/>
    <w:rsid w:val="00EC0B90"/>
    <w:rsid w:val="00EC4DFB"/>
    <w:rsid w:val="00EC500E"/>
    <w:rsid w:val="00EC5CB7"/>
    <w:rsid w:val="00EC623C"/>
    <w:rsid w:val="00EC6CD6"/>
    <w:rsid w:val="00EC759F"/>
    <w:rsid w:val="00ED0674"/>
    <w:rsid w:val="00ED0870"/>
    <w:rsid w:val="00ED0E16"/>
    <w:rsid w:val="00ED2222"/>
    <w:rsid w:val="00ED2B0C"/>
    <w:rsid w:val="00ED32CD"/>
    <w:rsid w:val="00ED37E1"/>
    <w:rsid w:val="00ED40D7"/>
    <w:rsid w:val="00ED4386"/>
    <w:rsid w:val="00ED511A"/>
    <w:rsid w:val="00ED5343"/>
    <w:rsid w:val="00ED5DB9"/>
    <w:rsid w:val="00ED6D5E"/>
    <w:rsid w:val="00ED72B7"/>
    <w:rsid w:val="00ED78CB"/>
    <w:rsid w:val="00ED7CAE"/>
    <w:rsid w:val="00EE0744"/>
    <w:rsid w:val="00EE17D5"/>
    <w:rsid w:val="00EE1EE5"/>
    <w:rsid w:val="00EE2F1C"/>
    <w:rsid w:val="00EE34E0"/>
    <w:rsid w:val="00EE35E1"/>
    <w:rsid w:val="00EE38DA"/>
    <w:rsid w:val="00EE56EA"/>
    <w:rsid w:val="00EE5A70"/>
    <w:rsid w:val="00EE5EDB"/>
    <w:rsid w:val="00EE6474"/>
    <w:rsid w:val="00EE64D7"/>
    <w:rsid w:val="00EE6DE6"/>
    <w:rsid w:val="00EE71D5"/>
    <w:rsid w:val="00EF0032"/>
    <w:rsid w:val="00EF0396"/>
    <w:rsid w:val="00EF068B"/>
    <w:rsid w:val="00EF0B66"/>
    <w:rsid w:val="00EF116A"/>
    <w:rsid w:val="00EF1795"/>
    <w:rsid w:val="00EF29DA"/>
    <w:rsid w:val="00EF3CDE"/>
    <w:rsid w:val="00EF40C7"/>
    <w:rsid w:val="00EF436E"/>
    <w:rsid w:val="00EF6BBE"/>
    <w:rsid w:val="00EF6D46"/>
    <w:rsid w:val="00EF7179"/>
    <w:rsid w:val="00F00BBF"/>
    <w:rsid w:val="00F02DB7"/>
    <w:rsid w:val="00F049D0"/>
    <w:rsid w:val="00F04F8D"/>
    <w:rsid w:val="00F0581E"/>
    <w:rsid w:val="00F07342"/>
    <w:rsid w:val="00F07F7B"/>
    <w:rsid w:val="00F10012"/>
    <w:rsid w:val="00F10241"/>
    <w:rsid w:val="00F103F3"/>
    <w:rsid w:val="00F10562"/>
    <w:rsid w:val="00F10907"/>
    <w:rsid w:val="00F11F80"/>
    <w:rsid w:val="00F120C0"/>
    <w:rsid w:val="00F135E8"/>
    <w:rsid w:val="00F13E9E"/>
    <w:rsid w:val="00F147A5"/>
    <w:rsid w:val="00F149CE"/>
    <w:rsid w:val="00F14D82"/>
    <w:rsid w:val="00F15B87"/>
    <w:rsid w:val="00F16687"/>
    <w:rsid w:val="00F16A97"/>
    <w:rsid w:val="00F20736"/>
    <w:rsid w:val="00F21248"/>
    <w:rsid w:val="00F212BA"/>
    <w:rsid w:val="00F21680"/>
    <w:rsid w:val="00F21714"/>
    <w:rsid w:val="00F21A19"/>
    <w:rsid w:val="00F22B63"/>
    <w:rsid w:val="00F230F0"/>
    <w:rsid w:val="00F2393D"/>
    <w:rsid w:val="00F24BE6"/>
    <w:rsid w:val="00F25290"/>
    <w:rsid w:val="00F253E3"/>
    <w:rsid w:val="00F258D9"/>
    <w:rsid w:val="00F26098"/>
    <w:rsid w:val="00F2679E"/>
    <w:rsid w:val="00F26AD2"/>
    <w:rsid w:val="00F274E2"/>
    <w:rsid w:val="00F27E98"/>
    <w:rsid w:val="00F30295"/>
    <w:rsid w:val="00F30E70"/>
    <w:rsid w:val="00F3153E"/>
    <w:rsid w:val="00F317E8"/>
    <w:rsid w:val="00F31F6C"/>
    <w:rsid w:val="00F32ABD"/>
    <w:rsid w:val="00F33B0C"/>
    <w:rsid w:val="00F33F58"/>
    <w:rsid w:val="00F3470C"/>
    <w:rsid w:val="00F352C3"/>
    <w:rsid w:val="00F36401"/>
    <w:rsid w:val="00F37879"/>
    <w:rsid w:val="00F37F50"/>
    <w:rsid w:val="00F40201"/>
    <w:rsid w:val="00F402EB"/>
    <w:rsid w:val="00F4067D"/>
    <w:rsid w:val="00F41496"/>
    <w:rsid w:val="00F415D3"/>
    <w:rsid w:val="00F420B2"/>
    <w:rsid w:val="00F441D0"/>
    <w:rsid w:val="00F446BA"/>
    <w:rsid w:val="00F45E95"/>
    <w:rsid w:val="00F462D4"/>
    <w:rsid w:val="00F46752"/>
    <w:rsid w:val="00F46924"/>
    <w:rsid w:val="00F47984"/>
    <w:rsid w:val="00F50481"/>
    <w:rsid w:val="00F50BFA"/>
    <w:rsid w:val="00F50E41"/>
    <w:rsid w:val="00F50E7C"/>
    <w:rsid w:val="00F514F5"/>
    <w:rsid w:val="00F52023"/>
    <w:rsid w:val="00F525B2"/>
    <w:rsid w:val="00F5292A"/>
    <w:rsid w:val="00F529CD"/>
    <w:rsid w:val="00F52C98"/>
    <w:rsid w:val="00F534F7"/>
    <w:rsid w:val="00F54F9D"/>
    <w:rsid w:val="00F553A6"/>
    <w:rsid w:val="00F55504"/>
    <w:rsid w:val="00F5591D"/>
    <w:rsid w:val="00F55E93"/>
    <w:rsid w:val="00F56E6C"/>
    <w:rsid w:val="00F56F23"/>
    <w:rsid w:val="00F57523"/>
    <w:rsid w:val="00F577E5"/>
    <w:rsid w:val="00F5795B"/>
    <w:rsid w:val="00F57ADF"/>
    <w:rsid w:val="00F57FCB"/>
    <w:rsid w:val="00F600D3"/>
    <w:rsid w:val="00F62357"/>
    <w:rsid w:val="00F6562F"/>
    <w:rsid w:val="00F660D8"/>
    <w:rsid w:val="00F6759F"/>
    <w:rsid w:val="00F70B88"/>
    <w:rsid w:val="00F7131C"/>
    <w:rsid w:val="00F717CC"/>
    <w:rsid w:val="00F71DB8"/>
    <w:rsid w:val="00F72238"/>
    <w:rsid w:val="00F728CA"/>
    <w:rsid w:val="00F72AEB"/>
    <w:rsid w:val="00F72EAA"/>
    <w:rsid w:val="00F73315"/>
    <w:rsid w:val="00F73517"/>
    <w:rsid w:val="00F73AF6"/>
    <w:rsid w:val="00F73B26"/>
    <w:rsid w:val="00F75677"/>
    <w:rsid w:val="00F75963"/>
    <w:rsid w:val="00F760CD"/>
    <w:rsid w:val="00F7681C"/>
    <w:rsid w:val="00F76BAB"/>
    <w:rsid w:val="00F76BFE"/>
    <w:rsid w:val="00F7712B"/>
    <w:rsid w:val="00F77569"/>
    <w:rsid w:val="00F82BDD"/>
    <w:rsid w:val="00F82D72"/>
    <w:rsid w:val="00F82F54"/>
    <w:rsid w:val="00F838B5"/>
    <w:rsid w:val="00F840C0"/>
    <w:rsid w:val="00F8490B"/>
    <w:rsid w:val="00F854BB"/>
    <w:rsid w:val="00F86073"/>
    <w:rsid w:val="00F86B2E"/>
    <w:rsid w:val="00F86BED"/>
    <w:rsid w:val="00F876DE"/>
    <w:rsid w:val="00F877D8"/>
    <w:rsid w:val="00F905CE"/>
    <w:rsid w:val="00F90656"/>
    <w:rsid w:val="00F90746"/>
    <w:rsid w:val="00F9077D"/>
    <w:rsid w:val="00F908CA"/>
    <w:rsid w:val="00F90DEF"/>
    <w:rsid w:val="00F90F37"/>
    <w:rsid w:val="00F919BE"/>
    <w:rsid w:val="00F92953"/>
    <w:rsid w:val="00F929FC"/>
    <w:rsid w:val="00F92C1E"/>
    <w:rsid w:val="00F93372"/>
    <w:rsid w:val="00F93C04"/>
    <w:rsid w:val="00F93ED6"/>
    <w:rsid w:val="00F94F66"/>
    <w:rsid w:val="00F9514F"/>
    <w:rsid w:val="00F95646"/>
    <w:rsid w:val="00F962AE"/>
    <w:rsid w:val="00F96A57"/>
    <w:rsid w:val="00F96D51"/>
    <w:rsid w:val="00F96E50"/>
    <w:rsid w:val="00F96FE6"/>
    <w:rsid w:val="00F97B9E"/>
    <w:rsid w:val="00FA1425"/>
    <w:rsid w:val="00FA17AC"/>
    <w:rsid w:val="00FA1B9C"/>
    <w:rsid w:val="00FA1D18"/>
    <w:rsid w:val="00FA2638"/>
    <w:rsid w:val="00FA3EF8"/>
    <w:rsid w:val="00FA3F1D"/>
    <w:rsid w:val="00FA3F68"/>
    <w:rsid w:val="00FA4D10"/>
    <w:rsid w:val="00FA4F7C"/>
    <w:rsid w:val="00FA4FAD"/>
    <w:rsid w:val="00FA6465"/>
    <w:rsid w:val="00FA65DC"/>
    <w:rsid w:val="00FA66FC"/>
    <w:rsid w:val="00FA6D24"/>
    <w:rsid w:val="00FA6D98"/>
    <w:rsid w:val="00FA6E51"/>
    <w:rsid w:val="00FA7F95"/>
    <w:rsid w:val="00FB044B"/>
    <w:rsid w:val="00FB0F96"/>
    <w:rsid w:val="00FB2769"/>
    <w:rsid w:val="00FB2F90"/>
    <w:rsid w:val="00FB368F"/>
    <w:rsid w:val="00FB388C"/>
    <w:rsid w:val="00FB39CC"/>
    <w:rsid w:val="00FB4CAA"/>
    <w:rsid w:val="00FB55E8"/>
    <w:rsid w:val="00FB6B87"/>
    <w:rsid w:val="00FB72D3"/>
    <w:rsid w:val="00FB7622"/>
    <w:rsid w:val="00FC0088"/>
    <w:rsid w:val="00FC0791"/>
    <w:rsid w:val="00FC0EC1"/>
    <w:rsid w:val="00FC1D04"/>
    <w:rsid w:val="00FC2336"/>
    <w:rsid w:val="00FC29E0"/>
    <w:rsid w:val="00FC2BFE"/>
    <w:rsid w:val="00FC32E4"/>
    <w:rsid w:val="00FC33E4"/>
    <w:rsid w:val="00FC3736"/>
    <w:rsid w:val="00FC44BA"/>
    <w:rsid w:val="00FC57FD"/>
    <w:rsid w:val="00FC588C"/>
    <w:rsid w:val="00FC5D8D"/>
    <w:rsid w:val="00FC622F"/>
    <w:rsid w:val="00FC663A"/>
    <w:rsid w:val="00FC67BD"/>
    <w:rsid w:val="00FC6C22"/>
    <w:rsid w:val="00FC76AE"/>
    <w:rsid w:val="00FC7D05"/>
    <w:rsid w:val="00FC7F08"/>
    <w:rsid w:val="00FD19E2"/>
    <w:rsid w:val="00FD1A19"/>
    <w:rsid w:val="00FD29A2"/>
    <w:rsid w:val="00FD331A"/>
    <w:rsid w:val="00FD45AF"/>
    <w:rsid w:val="00FD53C5"/>
    <w:rsid w:val="00FD5751"/>
    <w:rsid w:val="00FD6084"/>
    <w:rsid w:val="00FD7C55"/>
    <w:rsid w:val="00FE022A"/>
    <w:rsid w:val="00FE0304"/>
    <w:rsid w:val="00FE07C6"/>
    <w:rsid w:val="00FE08D3"/>
    <w:rsid w:val="00FE1599"/>
    <w:rsid w:val="00FE186C"/>
    <w:rsid w:val="00FE2100"/>
    <w:rsid w:val="00FE2D01"/>
    <w:rsid w:val="00FE2FF7"/>
    <w:rsid w:val="00FE30BD"/>
    <w:rsid w:val="00FE3E5C"/>
    <w:rsid w:val="00FE4449"/>
    <w:rsid w:val="00FE455F"/>
    <w:rsid w:val="00FE460F"/>
    <w:rsid w:val="00FE4FD1"/>
    <w:rsid w:val="00FE590F"/>
    <w:rsid w:val="00FE6481"/>
    <w:rsid w:val="00FE6697"/>
    <w:rsid w:val="00FE6CE0"/>
    <w:rsid w:val="00FE6DC9"/>
    <w:rsid w:val="00FE78F8"/>
    <w:rsid w:val="00FF252E"/>
    <w:rsid w:val="00FF2D8A"/>
    <w:rsid w:val="00FF4159"/>
    <w:rsid w:val="00FF4B2B"/>
    <w:rsid w:val="00FF5E26"/>
    <w:rsid w:val="00FF74B4"/>
    <w:rsid w:val="00FF78D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DD97"/>
  <w15:chartTrackingRefBased/>
  <w15:docId w15:val="{C8765FF5-CDB1-456D-B9FE-B9D68E72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1DB"/>
  </w:style>
  <w:style w:type="paragraph" w:styleId="Heading1">
    <w:name w:val="heading 1"/>
    <w:basedOn w:val="Normal"/>
    <w:next w:val="Normal"/>
    <w:link w:val="Heading1Char"/>
    <w:qFormat/>
    <w:rsid w:val="005B7DC1"/>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5B7DC1"/>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F94F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9D5B1B"/>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nhideWhenUsed/>
    <w:qFormat/>
    <w:rsid w:val="00066E4D"/>
    <w:pPr>
      <w:keepNext/>
      <w:keepLines/>
      <w:spacing w:before="40" w:after="0" w:line="240" w:lineRule="auto"/>
      <w:outlineLvl w:val="4"/>
    </w:pPr>
    <w:rPr>
      <w:rFonts w:asciiTheme="majorHAnsi" w:eastAsiaTheme="majorEastAsia" w:hAnsiTheme="majorHAnsi" w:cstheme="majorBidi"/>
      <w:color w:val="2F5496" w:themeColor="accent1" w:themeShade="BF"/>
      <w:sz w:val="24"/>
      <w:szCs w:val="20"/>
    </w:rPr>
  </w:style>
  <w:style w:type="paragraph" w:styleId="Heading6">
    <w:name w:val="heading 6"/>
    <w:basedOn w:val="Normal"/>
    <w:next w:val="Normal"/>
    <w:link w:val="Heading6Char"/>
    <w:unhideWhenUsed/>
    <w:qFormat/>
    <w:rsid w:val="00F94F6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F94F6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F94F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unhideWhenUsed/>
    <w:qFormat/>
    <w:rsid w:val="00066E4D"/>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aistīto dokumentu saraksts,Syle 1,Numurets,PPS_Bullet,H&amp;P List Paragraph,2,Strip,Normal bullet 2,Bullet list,List Paragraph1,Colorful List - Accent 12,Virsraksti,Subtle Emphasis1,Akapit z listą BS,Numbered Para 1,Dot pt,No Spacing1"/>
    <w:basedOn w:val="Normal"/>
    <w:link w:val="ListParagraphChar"/>
    <w:uiPriority w:val="34"/>
    <w:qFormat/>
    <w:rsid w:val="00AE61DB"/>
    <w:pPr>
      <w:ind w:left="720"/>
      <w:contextualSpacing/>
    </w:pPr>
  </w:style>
  <w:style w:type="character" w:customStyle="1" w:styleId="ListParagraphChar">
    <w:name w:val="List Paragraph Char"/>
    <w:aliases w:val="Saistīto dokumentu saraksts Char,Syle 1 Char,Numurets Char,PPS_Bullet Char,H&amp;P List Paragraph Char,2 Char,Strip Char,Normal bullet 2 Char,Bullet list Char,List Paragraph1 Char,Colorful List - Accent 12 Char,Virsraksti Char"/>
    <w:link w:val="ListParagraph"/>
    <w:uiPriority w:val="34"/>
    <w:qFormat/>
    <w:locked/>
    <w:rsid w:val="00AE61DB"/>
  </w:style>
  <w:style w:type="character" w:styleId="Hyperlink">
    <w:name w:val="Hyperlink"/>
    <w:basedOn w:val="DefaultParagraphFont"/>
    <w:uiPriority w:val="99"/>
    <w:unhideWhenUsed/>
    <w:rsid w:val="00124289"/>
    <w:rPr>
      <w:color w:val="0563C1" w:themeColor="hyperlink"/>
      <w:u w:val="single"/>
    </w:rPr>
  </w:style>
  <w:style w:type="character" w:styleId="UnresolvedMention">
    <w:name w:val="Unresolved Mention"/>
    <w:basedOn w:val="DefaultParagraphFont"/>
    <w:uiPriority w:val="99"/>
    <w:semiHidden/>
    <w:unhideWhenUsed/>
    <w:rsid w:val="00124289"/>
    <w:rPr>
      <w:color w:val="808080"/>
      <w:shd w:val="clear" w:color="auto" w:fill="E6E6E6"/>
    </w:rPr>
  </w:style>
  <w:style w:type="paragraph" w:styleId="BodyText2">
    <w:name w:val="Body Text 2"/>
    <w:basedOn w:val="Normal"/>
    <w:link w:val="BodyText2Char"/>
    <w:rsid w:val="00821C70"/>
    <w:pPr>
      <w:tabs>
        <w:tab w:val="num" w:pos="0"/>
      </w:tabs>
      <w:spacing w:after="0" w:line="240" w:lineRule="auto"/>
      <w:jc w:val="both"/>
      <w:outlineLvl w:val="0"/>
    </w:pPr>
    <w:rPr>
      <w:rFonts w:ascii="Belwe Lt TL" w:eastAsia="Times New Roman" w:hAnsi="Belwe Lt TL" w:cs="Times New Roman"/>
      <w:sz w:val="24"/>
      <w:szCs w:val="20"/>
    </w:rPr>
  </w:style>
  <w:style w:type="character" w:customStyle="1" w:styleId="BodyText2Char">
    <w:name w:val="Body Text 2 Char"/>
    <w:basedOn w:val="DefaultParagraphFont"/>
    <w:link w:val="BodyText2"/>
    <w:rsid w:val="00821C70"/>
    <w:rPr>
      <w:rFonts w:ascii="Belwe Lt TL" w:eastAsia="Times New Roman" w:hAnsi="Belwe Lt TL" w:cs="Times New Roman"/>
      <w:sz w:val="24"/>
      <w:szCs w:val="20"/>
    </w:rPr>
  </w:style>
  <w:style w:type="paragraph" w:styleId="BodyTextIndent">
    <w:name w:val="Body Text Indent"/>
    <w:basedOn w:val="Normal"/>
    <w:link w:val="BodyTextIndentChar"/>
    <w:unhideWhenUsed/>
    <w:rsid w:val="009B328F"/>
    <w:pPr>
      <w:spacing w:after="120"/>
      <w:ind w:left="283"/>
    </w:pPr>
  </w:style>
  <w:style w:type="character" w:customStyle="1" w:styleId="BodyTextIndentChar">
    <w:name w:val="Body Text Indent Char"/>
    <w:basedOn w:val="DefaultParagraphFont"/>
    <w:link w:val="BodyTextIndent"/>
    <w:uiPriority w:val="99"/>
    <w:semiHidden/>
    <w:rsid w:val="009B328F"/>
  </w:style>
  <w:style w:type="table" w:styleId="TableGrid">
    <w:name w:val="Table Grid"/>
    <w:basedOn w:val="TableNormal"/>
    <w:uiPriority w:val="39"/>
    <w:rsid w:val="00FE6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7E55BA"/>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uiPriority w:val="99"/>
    <w:rsid w:val="007E55BA"/>
    <w:rPr>
      <w:rFonts w:ascii="Arial" w:eastAsia="Times New Roman" w:hAnsi="Arial" w:cs="Times New Roman"/>
      <w:sz w:val="20"/>
      <w:szCs w:val="20"/>
    </w:rPr>
  </w:style>
  <w:style w:type="character" w:styleId="FootnoteReference">
    <w:name w:val="footnote reference"/>
    <w:uiPriority w:val="99"/>
    <w:rsid w:val="007E55BA"/>
    <w:rPr>
      <w:vertAlign w:val="superscript"/>
    </w:rPr>
  </w:style>
  <w:style w:type="table" w:customStyle="1" w:styleId="TableGrid1">
    <w:name w:val="Table Grid1"/>
    <w:basedOn w:val="TableNormal"/>
    <w:next w:val="TableGrid"/>
    <w:uiPriority w:val="39"/>
    <w:rsid w:val="007E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37E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E95"/>
    <w:rPr>
      <w:rFonts w:ascii="Segoe UI" w:hAnsi="Segoe UI" w:cs="Segoe UI"/>
      <w:sz w:val="18"/>
      <w:szCs w:val="18"/>
    </w:rPr>
  </w:style>
  <w:style w:type="character" w:customStyle="1" w:styleId="FontStyle13">
    <w:name w:val="Font Style13"/>
    <w:rsid w:val="00B37E95"/>
    <w:rPr>
      <w:rFonts w:ascii="Times New Roman" w:hAnsi="Times New Roman" w:cs="Times New Roman"/>
      <w:sz w:val="20"/>
      <w:szCs w:val="20"/>
    </w:rPr>
  </w:style>
  <w:style w:type="character" w:styleId="CommentReference">
    <w:name w:val="annotation reference"/>
    <w:basedOn w:val="DefaultParagraphFont"/>
    <w:uiPriority w:val="99"/>
    <w:unhideWhenUsed/>
    <w:rsid w:val="00B4529B"/>
    <w:rPr>
      <w:sz w:val="16"/>
      <w:szCs w:val="16"/>
    </w:rPr>
  </w:style>
  <w:style w:type="paragraph" w:styleId="CommentText">
    <w:name w:val="annotation text"/>
    <w:basedOn w:val="Normal"/>
    <w:link w:val="CommentTextChar"/>
    <w:uiPriority w:val="99"/>
    <w:unhideWhenUsed/>
    <w:rsid w:val="00B4529B"/>
    <w:pPr>
      <w:spacing w:line="240" w:lineRule="auto"/>
    </w:pPr>
    <w:rPr>
      <w:sz w:val="20"/>
      <w:szCs w:val="20"/>
    </w:rPr>
  </w:style>
  <w:style w:type="character" w:customStyle="1" w:styleId="CommentTextChar">
    <w:name w:val="Comment Text Char"/>
    <w:basedOn w:val="DefaultParagraphFont"/>
    <w:link w:val="CommentText"/>
    <w:uiPriority w:val="99"/>
    <w:rsid w:val="00B4529B"/>
    <w:rPr>
      <w:sz w:val="20"/>
      <w:szCs w:val="20"/>
    </w:rPr>
  </w:style>
  <w:style w:type="paragraph" w:styleId="CommentSubject">
    <w:name w:val="annotation subject"/>
    <w:basedOn w:val="CommentText"/>
    <w:next w:val="CommentText"/>
    <w:link w:val="CommentSubjectChar"/>
    <w:unhideWhenUsed/>
    <w:rsid w:val="00B4529B"/>
    <w:rPr>
      <w:b/>
      <w:bCs/>
    </w:rPr>
  </w:style>
  <w:style w:type="character" w:customStyle="1" w:styleId="CommentSubjectChar">
    <w:name w:val="Comment Subject Char"/>
    <w:basedOn w:val="CommentTextChar"/>
    <w:link w:val="CommentSubject"/>
    <w:rsid w:val="00B4529B"/>
    <w:rPr>
      <w:b/>
      <w:bCs/>
      <w:sz w:val="20"/>
      <w:szCs w:val="20"/>
    </w:rPr>
  </w:style>
  <w:style w:type="paragraph" w:styleId="Header">
    <w:name w:val="header"/>
    <w:aliases w:val="Message,HD"/>
    <w:basedOn w:val="Normal"/>
    <w:link w:val="HeaderChar"/>
    <w:unhideWhenUsed/>
    <w:rsid w:val="0063495B"/>
    <w:pPr>
      <w:tabs>
        <w:tab w:val="center" w:pos="4153"/>
        <w:tab w:val="right" w:pos="8306"/>
      </w:tabs>
      <w:spacing w:after="0" w:line="240" w:lineRule="auto"/>
    </w:pPr>
  </w:style>
  <w:style w:type="character" w:customStyle="1" w:styleId="HeaderChar">
    <w:name w:val="Header Char"/>
    <w:aliases w:val="Message Char,HD Char"/>
    <w:basedOn w:val="DefaultParagraphFont"/>
    <w:link w:val="Header"/>
    <w:uiPriority w:val="99"/>
    <w:rsid w:val="0063495B"/>
  </w:style>
  <w:style w:type="paragraph" w:styleId="Footer">
    <w:name w:val="footer"/>
    <w:basedOn w:val="Normal"/>
    <w:link w:val="FooterChar"/>
    <w:unhideWhenUsed/>
    <w:rsid w:val="0063495B"/>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495B"/>
  </w:style>
  <w:style w:type="numbering" w:customStyle="1" w:styleId="NoList1">
    <w:name w:val="No List1"/>
    <w:next w:val="NoList"/>
    <w:uiPriority w:val="99"/>
    <w:semiHidden/>
    <w:unhideWhenUsed/>
    <w:rsid w:val="008C3169"/>
  </w:style>
  <w:style w:type="table" w:customStyle="1" w:styleId="TableGrid2">
    <w:name w:val="Table Grid2"/>
    <w:basedOn w:val="TableNormal"/>
    <w:next w:val="TableGrid"/>
    <w:uiPriority w:val="39"/>
    <w:rsid w:val="008C3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1">
    <w:name w:val="normaltextrun1"/>
    <w:basedOn w:val="DefaultParagraphFont"/>
    <w:rsid w:val="008C3169"/>
  </w:style>
  <w:style w:type="character" w:customStyle="1" w:styleId="eop">
    <w:name w:val="eop"/>
    <w:basedOn w:val="DefaultParagraphFont"/>
    <w:rsid w:val="008C3169"/>
  </w:style>
  <w:style w:type="paragraph" w:customStyle="1" w:styleId="Default">
    <w:name w:val="Default"/>
    <w:uiPriority w:val="99"/>
    <w:rsid w:val="008C3169"/>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8C3169"/>
    <w:pPr>
      <w:spacing w:after="0" w:line="240" w:lineRule="auto"/>
    </w:pPr>
  </w:style>
  <w:style w:type="character" w:customStyle="1" w:styleId="Heading4Char">
    <w:name w:val="Heading 4 Char"/>
    <w:basedOn w:val="DefaultParagraphFont"/>
    <w:link w:val="Heading4"/>
    <w:uiPriority w:val="1"/>
    <w:rsid w:val="009D5B1B"/>
    <w:rPr>
      <w:rFonts w:ascii="Times New Roman" w:eastAsia="Times New Roman" w:hAnsi="Times New Roman" w:cs="Times New Roman"/>
      <w:b/>
      <w:bCs/>
      <w:sz w:val="28"/>
      <w:szCs w:val="28"/>
    </w:rPr>
  </w:style>
  <w:style w:type="paragraph" w:customStyle="1" w:styleId="Considrant">
    <w:name w:val="Considérant"/>
    <w:basedOn w:val="Normal"/>
    <w:rsid w:val="009D5B1B"/>
    <w:pPr>
      <w:numPr>
        <w:numId w:val="3"/>
      </w:numPr>
      <w:spacing w:before="120" w:after="120" w:line="240" w:lineRule="auto"/>
      <w:jc w:val="both"/>
    </w:pPr>
    <w:rPr>
      <w:rFonts w:ascii="Times New Roman" w:eastAsia="Calibri" w:hAnsi="Times New Roman" w:cs="Times New Roman"/>
      <w:sz w:val="24"/>
      <w:lang w:eastAsia="en-GB"/>
    </w:rPr>
  </w:style>
  <w:style w:type="numbering" w:customStyle="1" w:styleId="NoList2">
    <w:name w:val="No List2"/>
    <w:next w:val="NoList"/>
    <w:uiPriority w:val="99"/>
    <w:semiHidden/>
    <w:unhideWhenUsed/>
    <w:rsid w:val="00603065"/>
  </w:style>
  <w:style w:type="table" w:customStyle="1" w:styleId="TableGrid3">
    <w:name w:val="Table Grid3"/>
    <w:basedOn w:val="TableNormal"/>
    <w:next w:val="TableGrid"/>
    <w:uiPriority w:val="39"/>
    <w:rsid w:val="0060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2D67B2"/>
  </w:style>
  <w:style w:type="table" w:customStyle="1" w:styleId="TableGrid4">
    <w:name w:val="Table Grid4"/>
    <w:basedOn w:val="TableNormal"/>
    <w:next w:val="TableGrid"/>
    <w:uiPriority w:val="39"/>
    <w:rsid w:val="002D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935836"/>
    <w:rPr>
      <w:color w:val="954F72"/>
      <w:u w:val="single"/>
    </w:rPr>
  </w:style>
  <w:style w:type="paragraph" w:customStyle="1" w:styleId="msonormal0">
    <w:name w:val="msonormal"/>
    <w:basedOn w:val="Normal"/>
    <w:rsid w:val="00935836"/>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customStyle="1" w:styleId="xl65">
    <w:name w:val="xl65"/>
    <w:basedOn w:val="Normal"/>
    <w:rsid w:val="009358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66">
    <w:name w:val="xl66"/>
    <w:basedOn w:val="Normal"/>
    <w:rsid w:val="009358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67">
    <w:name w:val="xl67"/>
    <w:basedOn w:val="Normal"/>
    <w:rsid w:val="00935836"/>
    <w:pPr>
      <w:spacing w:before="100" w:beforeAutospacing="1" w:after="100" w:afterAutospacing="1" w:line="240" w:lineRule="auto"/>
      <w:textAlignment w:val="top"/>
    </w:pPr>
    <w:rPr>
      <w:rFonts w:ascii="Times New Roman" w:eastAsia="Times New Roman" w:hAnsi="Times New Roman" w:cs="Times New Roman"/>
      <w:sz w:val="24"/>
      <w:szCs w:val="24"/>
      <w:lang w:eastAsia="lv-LV"/>
    </w:rPr>
  </w:style>
  <w:style w:type="paragraph" w:customStyle="1" w:styleId="xl68">
    <w:name w:val="xl68"/>
    <w:basedOn w:val="Normal"/>
    <w:rsid w:val="00935836"/>
    <w:pPr>
      <w:spacing w:before="100" w:beforeAutospacing="1" w:after="100" w:afterAutospacing="1" w:line="240" w:lineRule="auto"/>
      <w:textAlignment w:val="top"/>
    </w:pPr>
    <w:rPr>
      <w:rFonts w:ascii="Times New Roman" w:eastAsia="Times New Roman" w:hAnsi="Times New Roman" w:cs="Times New Roman"/>
      <w:color w:val="FF0000"/>
      <w:sz w:val="24"/>
      <w:szCs w:val="24"/>
      <w:lang w:eastAsia="lv-LV"/>
    </w:rPr>
  </w:style>
  <w:style w:type="paragraph" w:customStyle="1" w:styleId="xl69">
    <w:name w:val="xl69"/>
    <w:basedOn w:val="Normal"/>
    <w:rsid w:val="009358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70">
    <w:name w:val="xl70"/>
    <w:basedOn w:val="Normal"/>
    <w:rsid w:val="00935836"/>
    <w:pPr>
      <w:spacing w:before="100" w:beforeAutospacing="1" w:after="100" w:afterAutospacing="1" w:line="240" w:lineRule="auto"/>
      <w:textAlignment w:val="top"/>
    </w:pPr>
    <w:rPr>
      <w:rFonts w:ascii="Times New Roman" w:eastAsia="Times New Roman" w:hAnsi="Times New Roman" w:cs="Times New Roman"/>
      <w:sz w:val="24"/>
      <w:szCs w:val="24"/>
      <w:lang w:eastAsia="lv-LV"/>
    </w:rPr>
  </w:style>
  <w:style w:type="paragraph" w:customStyle="1" w:styleId="xl71">
    <w:name w:val="xl71"/>
    <w:basedOn w:val="Normal"/>
    <w:rsid w:val="009358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72">
    <w:name w:val="xl72"/>
    <w:basedOn w:val="Normal"/>
    <w:rsid w:val="009358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73">
    <w:name w:val="xl73"/>
    <w:basedOn w:val="Normal"/>
    <w:rsid w:val="009358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74">
    <w:name w:val="xl74"/>
    <w:basedOn w:val="Normal"/>
    <w:rsid w:val="00935836"/>
    <w:pPr>
      <w:spacing w:before="100" w:beforeAutospacing="1" w:after="100" w:afterAutospacing="1" w:line="240" w:lineRule="auto"/>
      <w:textAlignment w:val="top"/>
    </w:pPr>
    <w:rPr>
      <w:rFonts w:ascii="Times New Roman" w:eastAsia="Times New Roman" w:hAnsi="Times New Roman" w:cs="Times New Roman"/>
      <w:sz w:val="24"/>
      <w:szCs w:val="24"/>
      <w:lang w:eastAsia="lv-LV"/>
    </w:rPr>
  </w:style>
  <w:style w:type="paragraph" w:customStyle="1" w:styleId="xl75">
    <w:name w:val="xl75"/>
    <w:basedOn w:val="Normal"/>
    <w:rsid w:val="00935836"/>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76">
    <w:name w:val="xl76"/>
    <w:basedOn w:val="Normal"/>
    <w:rsid w:val="00935836"/>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77">
    <w:name w:val="xl77"/>
    <w:basedOn w:val="Normal"/>
    <w:rsid w:val="00935836"/>
    <w:pPr>
      <w:spacing w:before="100" w:beforeAutospacing="1" w:after="100" w:afterAutospacing="1" w:line="240" w:lineRule="auto"/>
    </w:pPr>
    <w:rPr>
      <w:rFonts w:ascii="Arial" w:eastAsia="Times New Roman" w:hAnsi="Arial" w:cs="Arial"/>
      <w:b/>
      <w:bCs/>
      <w:color w:val="000000"/>
      <w:sz w:val="24"/>
      <w:szCs w:val="24"/>
      <w:lang w:eastAsia="lv-LV"/>
    </w:rPr>
  </w:style>
  <w:style w:type="paragraph" w:customStyle="1" w:styleId="xl78">
    <w:name w:val="xl78"/>
    <w:basedOn w:val="Normal"/>
    <w:rsid w:val="009358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lv-LV"/>
    </w:rPr>
  </w:style>
  <w:style w:type="paragraph" w:customStyle="1" w:styleId="xl79">
    <w:name w:val="xl79"/>
    <w:basedOn w:val="Normal"/>
    <w:rsid w:val="00935836"/>
    <w:pPr>
      <w:pBdr>
        <w:top w:val="single" w:sz="4" w:space="0" w:color="898477"/>
        <w:left w:val="single" w:sz="4" w:space="0" w:color="898477"/>
        <w:bottom w:val="single" w:sz="4" w:space="0" w:color="898477"/>
        <w:right w:val="single" w:sz="4" w:space="0" w:color="898477"/>
      </w:pBdr>
      <w:shd w:val="clear" w:color="000000" w:fill="FFFFFF"/>
      <w:spacing w:before="100" w:beforeAutospacing="1" w:after="100" w:afterAutospacing="1" w:line="240" w:lineRule="auto"/>
      <w:textAlignment w:val="top"/>
    </w:pPr>
    <w:rPr>
      <w:rFonts w:ascii="Times New Roman" w:eastAsia="Times New Roman" w:hAnsi="Times New Roman" w:cs="Times New Roman"/>
      <w:color w:val="000000"/>
      <w:sz w:val="24"/>
      <w:szCs w:val="24"/>
      <w:lang w:eastAsia="lv-LV"/>
    </w:rPr>
  </w:style>
  <w:style w:type="paragraph" w:customStyle="1" w:styleId="xl80">
    <w:name w:val="xl80"/>
    <w:basedOn w:val="Normal"/>
    <w:rsid w:val="00935836"/>
    <w:pPr>
      <w:pBdr>
        <w:top w:val="single" w:sz="4" w:space="0" w:color="898477"/>
        <w:left w:val="single" w:sz="4" w:space="0" w:color="898477"/>
        <w:bottom w:val="single" w:sz="4" w:space="0" w:color="898477"/>
        <w:right w:val="single" w:sz="4" w:space="0" w:color="898477"/>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lv-LV"/>
    </w:rPr>
  </w:style>
  <w:style w:type="paragraph" w:customStyle="1" w:styleId="xl81">
    <w:name w:val="xl81"/>
    <w:basedOn w:val="Normal"/>
    <w:rsid w:val="009358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lv-LV"/>
    </w:rPr>
  </w:style>
  <w:style w:type="paragraph" w:customStyle="1" w:styleId="xl82">
    <w:name w:val="xl82"/>
    <w:basedOn w:val="Normal"/>
    <w:rsid w:val="00935836"/>
    <w:pPr>
      <w:pBdr>
        <w:top w:val="single" w:sz="4" w:space="0" w:color="898477"/>
        <w:left w:val="single" w:sz="4" w:space="0" w:color="898477"/>
        <w:bottom w:val="single" w:sz="4" w:space="0" w:color="898477"/>
        <w:right w:val="single" w:sz="4" w:space="0" w:color="898477"/>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83">
    <w:name w:val="xl83"/>
    <w:basedOn w:val="Normal"/>
    <w:rsid w:val="00935836"/>
    <w:pPr>
      <w:pBdr>
        <w:top w:val="single" w:sz="4" w:space="0" w:color="898477"/>
        <w:left w:val="single" w:sz="4" w:space="0" w:color="898477"/>
        <w:bottom w:val="single" w:sz="4" w:space="0" w:color="898477"/>
        <w:right w:val="single" w:sz="4" w:space="0" w:color="898477"/>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84">
    <w:name w:val="xl84"/>
    <w:basedOn w:val="Normal"/>
    <w:rsid w:val="00935836"/>
    <w:pPr>
      <w:pBdr>
        <w:top w:val="single" w:sz="4" w:space="0" w:color="898477"/>
        <w:left w:val="single" w:sz="4" w:space="0" w:color="898477"/>
        <w:bottom w:val="single" w:sz="4" w:space="0" w:color="898477"/>
        <w:right w:val="single" w:sz="4" w:space="0" w:color="898477"/>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85">
    <w:name w:val="xl85"/>
    <w:basedOn w:val="Normal"/>
    <w:rsid w:val="00935836"/>
    <w:pPr>
      <w:pBdr>
        <w:top w:val="single" w:sz="4" w:space="0" w:color="898477"/>
        <w:left w:val="single" w:sz="4" w:space="0" w:color="898477"/>
        <w:bottom w:val="single" w:sz="4" w:space="0" w:color="898477"/>
        <w:right w:val="single" w:sz="4" w:space="0" w:color="898477"/>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86">
    <w:name w:val="xl86"/>
    <w:basedOn w:val="Normal"/>
    <w:rsid w:val="009358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color w:val="000000"/>
      <w:sz w:val="24"/>
      <w:szCs w:val="24"/>
      <w:lang w:eastAsia="lv-LV"/>
    </w:rPr>
  </w:style>
  <w:style w:type="paragraph" w:customStyle="1" w:styleId="xl87">
    <w:name w:val="xl87"/>
    <w:basedOn w:val="Normal"/>
    <w:rsid w:val="00935836"/>
    <w:pPr>
      <w:pBdr>
        <w:top w:val="single" w:sz="4" w:space="0" w:color="993300"/>
        <w:left w:val="single" w:sz="4" w:space="0" w:color="993300"/>
        <w:bottom w:val="single" w:sz="4" w:space="0" w:color="993300"/>
        <w:right w:val="single" w:sz="4" w:space="0" w:color="993300"/>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lv-LV"/>
    </w:rPr>
  </w:style>
  <w:style w:type="paragraph" w:customStyle="1" w:styleId="xl88">
    <w:name w:val="xl88"/>
    <w:basedOn w:val="Normal"/>
    <w:rsid w:val="00935836"/>
    <w:pPr>
      <w:pBdr>
        <w:top w:val="single" w:sz="4" w:space="0" w:color="993300"/>
        <w:left w:val="single" w:sz="4" w:space="0" w:color="993300"/>
        <w:bottom w:val="single" w:sz="4" w:space="0" w:color="993300"/>
        <w:right w:val="single" w:sz="4" w:space="0" w:color="993300"/>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89">
    <w:name w:val="xl89"/>
    <w:basedOn w:val="Normal"/>
    <w:rsid w:val="00935836"/>
    <w:pPr>
      <w:pBdr>
        <w:top w:val="single" w:sz="4" w:space="0" w:color="993300"/>
        <w:left w:val="single" w:sz="4" w:space="0" w:color="993300"/>
        <w:bottom w:val="single" w:sz="4" w:space="0" w:color="993300"/>
        <w:right w:val="single" w:sz="4" w:space="0" w:color="993300"/>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90">
    <w:name w:val="xl90"/>
    <w:basedOn w:val="Normal"/>
    <w:rsid w:val="00935836"/>
    <w:pPr>
      <w:pBdr>
        <w:top w:val="single" w:sz="4" w:space="0" w:color="898477"/>
        <w:left w:val="single" w:sz="4" w:space="0" w:color="898477"/>
        <w:bottom w:val="single" w:sz="4" w:space="0" w:color="898477"/>
        <w:right w:val="single" w:sz="4" w:space="0" w:color="898477"/>
      </w:pBdr>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91">
    <w:name w:val="xl91"/>
    <w:basedOn w:val="Normal"/>
    <w:rsid w:val="009358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lv-LV"/>
    </w:rPr>
  </w:style>
  <w:style w:type="paragraph" w:customStyle="1" w:styleId="xl92">
    <w:name w:val="xl92"/>
    <w:basedOn w:val="Normal"/>
    <w:rsid w:val="00935836"/>
    <w:pPr>
      <w:pBdr>
        <w:top w:val="single" w:sz="4" w:space="0" w:color="898477"/>
        <w:left w:val="single" w:sz="4" w:space="0" w:color="898477"/>
        <w:bottom w:val="single" w:sz="4" w:space="0" w:color="898477"/>
        <w:right w:val="single" w:sz="4" w:space="0" w:color="898477"/>
      </w:pBdr>
      <w:shd w:val="clear" w:color="000000" w:fill="FFFFFF"/>
      <w:spacing w:before="100" w:beforeAutospacing="1" w:after="100" w:afterAutospacing="1" w:line="240" w:lineRule="auto"/>
      <w:textAlignment w:val="top"/>
    </w:pPr>
    <w:rPr>
      <w:rFonts w:ascii="Arial" w:eastAsia="Times New Roman" w:hAnsi="Arial" w:cs="Arial"/>
      <w:sz w:val="24"/>
      <w:szCs w:val="24"/>
      <w:lang w:eastAsia="lv-LV"/>
    </w:rPr>
  </w:style>
  <w:style w:type="paragraph" w:customStyle="1" w:styleId="xl93">
    <w:name w:val="xl93"/>
    <w:basedOn w:val="Normal"/>
    <w:rsid w:val="00935836"/>
    <w:pPr>
      <w:pBdr>
        <w:top w:val="single" w:sz="4" w:space="0" w:color="898477"/>
        <w:left w:val="single" w:sz="4" w:space="0" w:color="898477"/>
        <w:bottom w:val="single" w:sz="4" w:space="0" w:color="auto"/>
      </w:pBdr>
      <w:spacing w:before="100" w:beforeAutospacing="1" w:after="100" w:afterAutospacing="1" w:line="240" w:lineRule="auto"/>
    </w:pPr>
    <w:rPr>
      <w:rFonts w:ascii="Arial" w:eastAsia="Times New Roman" w:hAnsi="Arial" w:cs="Arial"/>
      <w:b/>
      <w:bCs/>
      <w:color w:val="000000"/>
      <w:sz w:val="24"/>
      <w:szCs w:val="24"/>
      <w:lang w:eastAsia="lv-LV"/>
    </w:rPr>
  </w:style>
  <w:style w:type="paragraph" w:customStyle="1" w:styleId="xl94">
    <w:name w:val="xl94"/>
    <w:basedOn w:val="Normal"/>
    <w:rsid w:val="00935836"/>
    <w:pPr>
      <w:pBdr>
        <w:top w:val="single" w:sz="4" w:space="0" w:color="898477"/>
        <w:bottom w:val="single" w:sz="4" w:space="0" w:color="auto"/>
      </w:pBdr>
      <w:spacing w:before="100" w:beforeAutospacing="1" w:after="100" w:afterAutospacing="1" w:line="240" w:lineRule="auto"/>
    </w:pPr>
    <w:rPr>
      <w:rFonts w:ascii="Arial" w:eastAsia="Times New Roman" w:hAnsi="Arial" w:cs="Arial"/>
      <w:b/>
      <w:bCs/>
      <w:color w:val="000000"/>
      <w:sz w:val="24"/>
      <w:szCs w:val="24"/>
      <w:lang w:eastAsia="lv-LV"/>
    </w:rPr>
  </w:style>
  <w:style w:type="paragraph" w:customStyle="1" w:styleId="xl95">
    <w:name w:val="xl95"/>
    <w:basedOn w:val="Normal"/>
    <w:rsid w:val="00935836"/>
    <w:pPr>
      <w:pBdr>
        <w:top w:val="single" w:sz="4" w:space="0" w:color="898477"/>
        <w:left w:val="single" w:sz="4" w:space="0" w:color="898477"/>
        <w:right w:val="single" w:sz="4" w:space="0" w:color="898477"/>
      </w:pBdr>
      <w:shd w:val="clear" w:color="000000" w:fill="F2F2F2"/>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lv-LV"/>
    </w:rPr>
  </w:style>
  <w:style w:type="paragraph" w:customStyle="1" w:styleId="xl96">
    <w:name w:val="xl96"/>
    <w:basedOn w:val="Normal"/>
    <w:rsid w:val="00935836"/>
    <w:pPr>
      <w:pBdr>
        <w:left w:val="single" w:sz="4" w:space="0" w:color="898477"/>
        <w:right w:val="single" w:sz="4" w:space="0" w:color="898477"/>
      </w:pBdr>
      <w:shd w:val="clear" w:color="000000" w:fill="F2F2F2"/>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lv-LV"/>
    </w:rPr>
  </w:style>
  <w:style w:type="paragraph" w:customStyle="1" w:styleId="xl97">
    <w:name w:val="xl97"/>
    <w:basedOn w:val="Normal"/>
    <w:rsid w:val="00935836"/>
    <w:pPr>
      <w:pBdr>
        <w:left w:val="single" w:sz="4" w:space="0" w:color="898477"/>
        <w:bottom w:val="single" w:sz="4" w:space="0" w:color="898477"/>
        <w:right w:val="single" w:sz="4" w:space="0" w:color="898477"/>
      </w:pBdr>
      <w:shd w:val="clear" w:color="000000" w:fill="F2F2F2"/>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lv-LV"/>
    </w:rPr>
  </w:style>
  <w:style w:type="paragraph" w:customStyle="1" w:styleId="xl98">
    <w:name w:val="xl98"/>
    <w:basedOn w:val="Normal"/>
    <w:rsid w:val="00935836"/>
    <w:pPr>
      <w:pBdr>
        <w:top w:val="single" w:sz="4" w:space="0" w:color="auto"/>
        <w:left w:val="single" w:sz="4" w:space="0" w:color="auto"/>
        <w:right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lv-LV"/>
    </w:rPr>
  </w:style>
  <w:style w:type="paragraph" w:customStyle="1" w:styleId="xl99">
    <w:name w:val="xl99"/>
    <w:basedOn w:val="Normal"/>
    <w:rsid w:val="00935836"/>
    <w:pPr>
      <w:pBdr>
        <w:left w:val="single" w:sz="4" w:space="0" w:color="auto"/>
        <w:right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lv-LV"/>
    </w:rPr>
  </w:style>
  <w:style w:type="paragraph" w:customStyle="1" w:styleId="xl100">
    <w:name w:val="xl100"/>
    <w:basedOn w:val="Normal"/>
    <w:rsid w:val="00935836"/>
    <w:pPr>
      <w:pBdr>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lv-LV"/>
    </w:rPr>
  </w:style>
  <w:style w:type="paragraph" w:customStyle="1" w:styleId="font5">
    <w:name w:val="font5"/>
    <w:basedOn w:val="Normal"/>
    <w:rsid w:val="009E07D9"/>
    <w:pPr>
      <w:spacing w:before="100" w:beforeAutospacing="1" w:after="100" w:afterAutospacing="1" w:line="240" w:lineRule="auto"/>
    </w:pPr>
    <w:rPr>
      <w:rFonts w:ascii="Arial" w:eastAsia="Times New Roman" w:hAnsi="Arial" w:cs="Arial"/>
      <w:sz w:val="16"/>
      <w:szCs w:val="16"/>
      <w:lang w:eastAsia="lv-LV"/>
    </w:rPr>
  </w:style>
  <w:style w:type="paragraph" w:customStyle="1" w:styleId="font6">
    <w:name w:val="font6"/>
    <w:basedOn w:val="Normal"/>
    <w:rsid w:val="009E07D9"/>
    <w:pPr>
      <w:spacing w:before="100" w:beforeAutospacing="1" w:after="100" w:afterAutospacing="1" w:line="240" w:lineRule="auto"/>
    </w:pPr>
    <w:rPr>
      <w:rFonts w:ascii="Arial" w:eastAsia="Times New Roman" w:hAnsi="Arial" w:cs="Arial"/>
      <w:sz w:val="16"/>
      <w:szCs w:val="16"/>
      <w:lang w:eastAsia="lv-LV"/>
    </w:rPr>
  </w:style>
  <w:style w:type="paragraph" w:customStyle="1" w:styleId="font7">
    <w:name w:val="font7"/>
    <w:basedOn w:val="Normal"/>
    <w:rsid w:val="009E07D9"/>
    <w:pPr>
      <w:spacing w:before="100" w:beforeAutospacing="1" w:after="100" w:afterAutospacing="1" w:line="240" w:lineRule="auto"/>
    </w:pPr>
    <w:rPr>
      <w:rFonts w:ascii="Times New Roman" w:eastAsia="Times New Roman" w:hAnsi="Times New Roman" w:cs="Times New Roman"/>
      <w:sz w:val="16"/>
      <w:szCs w:val="16"/>
      <w:lang w:eastAsia="lv-LV"/>
    </w:rPr>
  </w:style>
  <w:style w:type="paragraph" w:customStyle="1" w:styleId="font0">
    <w:name w:val="font0"/>
    <w:basedOn w:val="Normal"/>
    <w:rsid w:val="003203FE"/>
    <w:pPr>
      <w:spacing w:before="100" w:beforeAutospacing="1" w:after="100" w:afterAutospacing="1" w:line="240" w:lineRule="auto"/>
    </w:pPr>
    <w:rPr>
      <w:rFonts w:ascii="Arial" w:eastAsia="Times New Roman" w:hAnsi="Arial" w:cs="Arial"/>
      <w:sz w:val="16"/>
      <w:szCs w:val="16"/>
      <w:lang w:eastAsia="lv-LV"/>
    </w:rPr>
  </w:style>
  <w:style w:type="character" w:customStyle="1" w:styleId="CharStyle3">
    <w:name w:val="Char Style 3"/>
    <w:link w:val="Style2"/>
    <w:rsid w:val="00576B24"/>
    <w:rPr>
      <w:sz w:val="21"/>
      <w:szCs w:val="21"/>
      <w:shd w:val="clear" w:color="auto" w:fill="FFFFFF"/>
    </w:rPr>
  </w:style>
  <w:style w:type="character" w:customStyle="1" w:styleId="CharStyle4">
    <w:name w:val="Char Style 4"/>
    <w:rsid w:val="00576B24"/>
    <w:rPr>
      <w:rFonts w:ascii="Times New Roman" w:eastAsia="Times New Roman" w:hAnsi="Times New Roman" w:cs="Times New Roman"/>
      <w:b w:val="0"/>
      <w:bCs w:val="0"/>
      <w:i w:val="0"/>
      <w:iCs w:val="0"/>
      <w:smallCaps w:val="0"/>
      <w:strike w:val="0"/>
      <w:color w:val="37373A"/>
      <w:spacing w:val="0"/>
      <w:w w:val="100"/>
      <w:position w:val="0"/>
      <w:sz w:val="21"/>
      <w:szCs w:val="21"/>
      <w:u w:val="none"/>
      <w:lang w:val="lv-LV" w:eastAsia="lv-LV" w:bidi="lv-LV"/>
    </w:rPr>
  </w:style>
  <w:style w:type="character" w:customStyle="1" w:styleId="CharStyle6">
    <w:name w:val="Char Style 6"/>
    <w:link w:val="Style5"/>
    <w:rsid w:val="00576B24"/>
    <w:rPr>
      <w:b/>
      <w:bCs/>
      <w:sz w:val="21"/>
      <w:szCs w:val="21"/>
      <w:shd w:val="clear" w:color="auto" w:fill="FFFFFF"/>
    </w:rPr>
  </w:style>
  <w:style w:type="character" w:customStyle="1" w:styleId="CharStyle7">
    <w:name w:val="Char Style 7"/>
    <w:rsid w:val="00576B24"/>
    <w:rPr>
      <w:rFonts w:ascii="Times New Roman" w:eastAsia="Times New Roman" w:hAnsi="Times New Roman" w:cs="Times New Roman"/>
      <w:b/>
      <w:bCs/>
      <w:i w:val="0"/>
      <w:iCs w:val="0"/>
      <w:smallCaps w:val="0"/>
      <w:strike w:val="0"/>
      <w:color w:val="37373A"/>
      <w:spacing w:val="0"/>
      <w:w w:val="100"/>
      <w:position w:val="0"/>
      <w:sz w:val="21"/>
      <w:szCs w:val="21"/>
      <w:u w:val="none"/>
      <w:lang w:val="lv-LV" w:eastAsia="lv-LV" w:bidi="lv-LV"/>
    </w:rPr>
  </w:style>
  <w:style w:type="paragraph" w:customStyle="1" w:styleId="Style2">
    <w:name w:val="Style 2"/>
    <w:basedOn w:val="Normal"/>
    <w:link w:val="CharStyle3"/>
    <w:rsid w:val="00576B24"/>
    <w:pPr>
      <w:widowControl w:val="0"/>
      <w:shd w:val="clear" w:color="auto" w:fill="FFFFFF"/>
      <w:spacing w:after="240" w:line="240" w:lineRule="exact"/>
      <w:ind w:hanging="660"/>
      <w:jc w:val="both"/>
    </w:pPr>
    <w:rPr>
      <w:sz w:val="21"/>
      <w:szCs w:val="21"/>
    </w:rPr>
  </w:style>
  <w:style w:type="paragraph" w:customStyle="1" w:styleId="Style5">
    <w:name w:val="Style 5"/>
    <w:basedOn w:val="Normal"/>
    <w:link w:val="CharStyle6"/>
    <w:rsid w:val="00576B24"/>
    <w:pPr>
      <w:widowControl w:val="0"/>
      <w:shd w:val="clear" w:color="auto" w:fill="FFFFFF"/>
      <w:spacing w:before="240" w:after="0" w:line="240" w:lineRule="exact"/>
      <w:ind w:hanging="580"/>
      <w:jc w:val="both"/>
      <w:outlineLvl w:val="0"/>
    </w:pPr>
    <w:rPr>
      <w:b/>
      <w:bCs/>
      <w:sz w:val="21"/>
      <w:szCs w:val="21"/>
    </w:rPr>
  </w:style>
  <w:style w:type="paragraph" w:styleId="BodyText3">
    <w:name w:val="Body Text 3"/>
    <w:basedOn w:val="Normal"/>
    <w:link w:val="BodyText3Char"/>
    <w:unhideWhenUsed/>
    <w:rsid w:val="002A1B86"/>
    <w:pPr>
      <w:spacing w:after="120"/>
    </w:pPr>
    <w:rPr>
      <w:sz w:val="16"/>
      <w:szCs w:val="16"/>
    </w:rPr>
  </w:style>
  <w:style w:type="character" w:customStyle="1" w:styleId="BodyText3Char">
    <w:name w:val="Body Text 3 Char"/>
    <w:basedOn w:val="DefaultParagraphFont"/>
    <w:link w:val="BodyText3"/>
    <w:uiPriority w:val="99"/>
    <w:semiHidden/>
    <w:rsid w:val="002A1B86"/>
    <w:rPr>
      <w:sz w:val="16"/>
      <w:szCs w:val="16"/>
    </w:rPr>
  </w:style>
  <w:style w:type="paragraph" w:customStyle="1" w:styleId="1Tabulaiiiiii">
    <w:name w:val="1.Tabulaiiiiii"/>
    <w:basedOn w:val="Normal"/>
    <w:link w:val="1TabulaiiiiiiChar"/>
    <w:qFormat/>
    <w:rsid w:val="002A1B86"/>
    <w:pPr>
      <w:numPr>
        <w:ilvl w:val="2"/>
        <w:numId w:val="5"/>
      </w:numPr>
      <w:spacing w:after="0" w:line="240" w:lineRule="auto"/>
      <w:ind w:left="596" w:hanging="596"/>
      <w:jc w:val="both"/>
    </w:pPr>
    <w:rPr>
      <w:rFonts w:ascii="Times New Roman" w:eastAsia="Times New Roman" w:hAnsi="Times New Roman" w:cs="Times New Roman"/>
      <w:bCs/>
      <w:sz w:val="24"/>
      <w:szCs w:val="24"/>
    </w:rPr>
  </w:style>
  <w:style w:type="paragraph" w:customStyle="1" w:styleId="1Tabulaiiiii">
    <w:name w:val="1.Tabulaiiiii"/>
    <w:basedOn w:val="1Tabulaiiiiii"/>
    <w:link w:val="1TabulaiiiiiChar"/>
    <w:qFormat/>
    <w:rsid w:val="002A1B86"/>
    <w:pPr>
      <w:numPr>
        <w:ilvl w:val="3"/>
      </w:numPr>
      <w:ind w:left="884" w:hanging="879"/>
    </w:pPr>
  </w:style>
  <w:style w:type="table" w:customStyle="1" w:styleId="TableGrid5">
    <w:name w:val="Table Grid5"/>
    <w:basedOn w:val="TableNormal"/>
    <w:next w:val="TableGrid"/>
    <w:uiPriority w:val="39"/>
    <w:rsid w:val="00AD0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E07C6"/>
    <w:pPr>
      <w:spacing w:after="0" w:line="240" w:lineRule="auto"/>
      <w:jc w:val="center"/>
    </w:pPr>
    <w:rPr>
      <w:rFonts w:ascii="Times New Roman" w:eastAsia="Times New Roman" w:hAnsi="Times New Roman" w:cs="Times New Roman"/>
      <w:b/>
      <w:sz w:val="28"/>
      <w:szCs w:val="20"/>
    </w:rPr>
  </w:style>
  <w:style w:type="numbering" w:customStyle="1" w:styleId="NoList4">
    <w:name w:val="No List4"/>
    <w:next w:val="NoList"/>
    <w:uiPriority w:val="99"/>
    <w:semiHidden/>
    <w:unhideWhenUsed/>
    <w:rsid w:val="00E63E5A"/>
  </w:style>
  <w:style w:type="character" w:customStyle="1" w:styleId="st">
    <w:name w:val="st"/>
    <w:basedOn w:val="DefaultParagraphFont"/>
    <w:rsid w:val="00E63E5A"/>
  </w:style>
  <w:style w:type="character" w:styleId="Strong">
    <w:name w:val="Strong"/>
    <w:qFormat/>
    <w:rsid w:val="00E63E5A"/>
    <w:rPr>
      <w:b/>
      <w:bCs/>
    </w:rPr>
  </w:style>
  <w:style w:type="paragraph" w:customStyle="1" w:styleId="naisf">
    <w:name w:val="naisf"/>
    <w:basedOn w:val="Normal"/>
    <w:rsid w:val="00E63E5A"/>
    <w:pPr>
      <w:spacing w:before="68" w:after="68" w:line="240" w:lineRule="auto"/>
      <w:ind w:firstLine="340"/>
      <w:jc w:val="both"/>
    </w:pPr>
    <w:rPr>
      <w:rFonts w:ascii="Times New Roman" w:eastAsia="Times New Roman" w:hAnsi="Times New Roman" w:cs="Times New Roman"/>
      <w:sz w:val="24"/>
      <w:szCs w:val="24"/>
      <w:lang w:val="en-US"/>
    </w:rPr>
  </w:style>
  <w:style w:type="character" w:styleId="PageNumber">
    <w:name w:val="page number"/>
    <w:basedOn w:val="DefaultParagraphFont"/>
    <w:rsid w:val="00E63E5A"/>
  </w:style>
  <w:style w:type="character" w:customStyle="1" w:styleId="Heading1Char">
    <w:name w:val="Heading 1 Char"/>
    <w:basedOn w:val="DefaultParagraphFont"/>
    <w:link w:val="Heading1"/>
    <w:uiPriority w:val="1"/>
    <w:rsid w:val="005B7D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1"/>
    <w:rsid w:val="005B7DC1"/>
    <w:rPr>
      <w:rFonts w:asciiTheme="majorHAnsi" w:eastAsiaTheme="majorEastAsia" w:hAnsiTheme="majorHAnsi" w:cstheme="majorBidi"/>
      <w:color w:val="2F5496" w:themeColor="accent1" w:themeShade="BF"/>
      <w:sz w:val="26"/>
      <w:szCs w:val="26"/>
    </w:rPr>
  </w:style>
  <w:style w:type="numbering" w:customStyle="1" w:styleId="NoList5">
    <w:name w:val="No List5"/>
    <w:next w:val="NoList"/>
    <w:uiPriority w:val="99"/>
    <w:semiHidden/>
    <w:unhideWhenUsed/>
    <w:rsid w:val="005B7DC1"/>
  </w:style>
  <w:style w:type="paragraph" w:styleId="NoSpacing">
    <w:name w:val="No Spacing"/>
    <w:link w:val="NoSpacingChar"/>
    <w:uiPriority w:val="1"/>
    <w:qFormat/>
    <w:rsid w:val="005B7DC1"/>
    <w:pPr>
      <w:spacing w:after="0" w:line="240" w:lineRule="auto"/>
    </w:pPr>
    <w:rPr>
      <w:rFonts w:ascii="Calibri" w:eastAsia="Times New Roman" w:hAnsi="Calibri" w:cs="Times New Roman"/>
    </w:rPr>
  </w:style>
  <w:style w:type="character" w:customStyle="1" w:styleId="NoSpacingChar">
    <w:name w:val="No Spacing Char"/>
    <w:link w:val="NoSpacing"/>
    <w:uiPriority w:val="1"/>
    <w:qFormat/>
    <w:locked/>
    <w:rsid w:val="005B7DC1"/>
    <w:rPr>
      <w:rFonts w:ascii="Calibri" w:eastAsia="Times New Roman" w:hAnsi="Calibri" w:cs="Times New Roman"/>
    </w:rPr>
  </w:style>
  <w:style w:type="table" w:customStyle="1" w:styleId="TableGrid6">
    <w:name w:val="Table Grid6"/>
    <w:basedOn w:val="TableNormal"/>
    <w:next w:val="TableGrid"/>
    <w:uiPriority w:val="39"/>
    <w:rsid w:val="005B7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pakpesapakpunkts">
    <w:name w:val="2. pakāpes apakšpunkts"/>
    <w:basedOn w:val="Heading2"/>
    <w:rsid w:val="005B7DC1"/>
    <w:pPr>
      <w:keepNext w:val="0"/>
      <w:keepLines w:val="0"/>
      <w:numPr>
        <w:ilvl w:val="1"/>
        <w:numId w:val="7"/>
      </w:numPr>
      <w:tabs>
        <w:tab w:val="clear" w:pos="567"/>
        <w:tab w:val="left" w:pos="624"/>
      </w:tabs>
      <w:spacing w:before="0" w:after="60"/>
      <w:ind w:left="1440" w:hanging="360"/>
      <w:jc w:val="both"/>
    </w:pPr>
    <w:rPr>
      <w:rFonts w:ascii="Times New Roman" w:eastAsia="Times New Roman" w:hAnsi="Times New Roman" w:cs="Times New Roman"/>
      <w:color w:val="auto"/>
      <w:sz w:val="28"/>
      <w:szCs w:val="20"/>
    </w:rPr>
  </w:style>
  <w:style w:type="paragraph" w:customStyle="1" w:styleId="3pakpesapakvirsraksts">
    <w:name w:val="3.pakāpes apakšvirsraksts"/>
    <w:basedOn w:val="2pakpesapakpunkts"/>
    <w:rsid w:val="005B7DC1"/>
    <w:pPr>
      <w:numPr>
        <w:ilvl w:val="2"/>
      </w:numPr>
      <w:tabs>
        <w:tab w:val="clear" w:pos="624"/>
        <w:tab w:val="clear" w:pos="1077"/>
        <w:tab w:val="num" w:pos="360"/>
        <w:tab w:val="left" w:pos="1276"/>
      </w:tabs>
      <w:ind w:left="2160" w:hanging="180"/>
    </w:pPr>
  </w:style>
  <w:style w:type="paragraph" w:customStyle="1" w:styleId="1pakpesapakvirsraksts">
    <w:name w:val="1. pakāpes apakšvirsraksts"/>
    <w:basedOn w:val="Heading1"/>
    <w:rsid w:val="005B7DC1"/>
    <w:pPr>
      <w:keepNext w:val="0"/>
      <w:keepLines w:val="0"/>
      <w:numPr>
        <w:numId w:val="7"/>
      </w:numPr>
      <w:tabs>
        <w:tab w:val="clear" w:pos="397"/>
      </w:tabs>
      <w:spacing w:after="120"/>
      <w:ind w:left="360" w:hanging="360"/>
      <w:jc w:val="both"/>
    </w:pPr>
    <w:rPr>
      <w:rFonts w:ascii="Times New Roman" w:eastAsia="Times New Roman" w:hAnsi="Times New Roman" w:cs="Times New Roman"/>
      <w:b/>
      <w:color w:val="auto"/>
      <w:sz w:val="28"/>
      <w:szCs w:val="20"/>
    </w:rPr>
  </w:style>
  <w:style w:type="paragraph" w:customStyle="1" w:styleId="4pakpesapakvirsraksts">
    <w:name w:val="4.pakāpes apakšvirsraksts"/>
    <w:basedOn w:val="3pakpesapakvirsraksts"/>
    <w:rsid w:val="005B7DC1"/>
    <w:pPr>
      <w:numPr>
        <w:ilvl w:val="3"/>
      </w:numPr>
      <w:tabs>
        <w:tab w:val="clear" w:pos="1590"/>
        <w:tab w:val="num" w:pos="360"/>
      </w:tabs>
      <w:ind w:left="2880" w:hanging="360"/>
    </w:pPr>
  </w:style>
  <w:style w:type="paragraph" w:styleId="ListNumber2">
    <w:name w:val="List Number 2"/>
    <w:basedOn w:val="Normal"/>
    <w:uiPriority w:val="99"/>
    <w:semiHidden/>
    <w:rsid w:val="00985E8F"/>
    <w:pPr>
      <w:numPr>
        <w:numId w:val="9"/>
      </w:numPr>
      <w:spacing w:before="120" w:after="120" w:line="240" w:lineRule="auto"/>
      <w:contextualSpacing/>
      <w:jc w:val="both"/>
    </w:pPr>
    <w:rPr>
      <w:rFonts w:ascii="Times New Roman" w:eastAsia="Times New Roman" w:hAnsi="Times New Roman" w:cs="Times New Roman"/>
      <w:sz w:val="24"/>
      <w:lang w:eastAsia="en-GB"/>
    </w:rPr>
  </w:style>
  <w:style w:type="paragraph" w:styleId="BodyTextIndent2">
    <w:name w:val="Body Text Indent 2"/>
    <w:basedOn w:val="Normal"/>
    <w:link w:val="BodyTextIndent2Char"/>
    <w:semiHidden/>
    <w:unhideWhenUsed/>
    <w:rsid w:val="008807F8"/>
    <w:pPr>
      <w:spacing w:after="120" w:line="480" w:lineRule="auto"/>
      <w:ind w:left="283"/>
    </w:pPr>
  </w:style>
  <w:style w:type="character" w:customStyle="1" w:styleId="BodyTextIndent2Char">
    <w:name w:val="Body Text Indent 2 Char"/>
    <w:basedOn w:val="DefaultParagraphFont"/>
    <w:link w:val="BodyTextIndent2"/>
    <w:semiHidden/>
    <w:rsid w:val="008807F8"/>
  </w:style>
  <w:style w:type="paragraph" w:styleId="NormalWeb">
    <w:name w:val="Normal (Web)"/>
    <w:basedOn w:val="Normal"/>
    <w:uiPriority w:val="99"/>
    <w:rsid w:val="007F4293"/>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F94F66"/>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1"/>
    <w:rsid w:val="00F94F6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1"/>
    <w:rsid w:val="00F94F6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1"/>
    <w:rsid w:val="00F94F66"/>
    <w:rPr>
      <w:rFonts w:asciiTheme="majorHAnsi" w:eastAsiaTheme="majorEastAsia" w:hAnsiTheme="majorHAnsi" w:cstheme="majorBidi"/>
      <w:color w:val="272727" w:themeColor="text1" w:themeTint="D8"/>
      <w:sz w:val="21"/>
      <w:szCs w:val="21"/>
    </w:rPr>
  </w:style>
  <w:style w:type="paragraph" w:styleId="DocumentMap">
    <w:name w:val="Document Map"/>
    <w:basedOn w:val="Normal"/>
    <w:link w:val="DocumentMapChar"/>
    <w:semiHidden/>
    <w:unhideWhenUsed/>
    <w:rsid w:val="00F94F66"/>
    <w:pPr>
      <w:shd w:val="clear" w:color="auto" w:fill="000080"/>
      <w:spacing w:after="0" w:line="240" w:lineRule="auto"/>
    </w:pPr>
    <w:rPr>
      <w:rFonts w:ascii="Tahoma" w:eastAsia="Times New Roman" w:hAnsi="Tahoma" w:cs="Tahoma"/>
      <w:sz w:val="20"/>
      <w:szCs w:val="20"/>
      <w:lang w:eastAsia="lv-LV"/>
    </w:rPr>
  </w:style>
  <w:style w:type="character" w:customStyle="1" w:styleId="DocumentMapChar">
    <w:name w:val="Document Map Char"/>
    <w:basedOn w:val="DefaultParagraphFont"/>
    <w:link w:val="DocumentMap"/>
    <w:semiHidden/>
    <w:rsid w:val="00F94F66"/>
    <w:rPr>
      <w:rFonts w:ascii="Tahoma" w:eastAsia="Times New Roman" w:hAnsi="Tahoma" w:cs="Tahoma"/>
      <w:sz w:val="20"/>
      <w:szCs w:val="20"/>
      <w:shd w:val="clear" w:color="auto" w:fill="000080"/>
      <w:lang w:eastAsia="lv-LV"/>
    </w:rPr>
  </w:style>
  <w:style w:type="paragraph" w:customStyle="1" w:styleId="tv213">
    <w:name w:val="tv213"/>
    <w:basedOn w:val="Normal"/>
    <w:rsid w:val="004E6526"/>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BodyTextIndent3">
    <w:name w:val="Body Text Indent 3"/>
    <w:basedOn w:val="Normal"/>
    <w:link w:val="BodyTextIndent3Char"/>
    <w:unhideWhenUsed/>
    <w:rsid w:val="008B1B3F"/>
    <w:pPr>
      <w:spacing w:after="120"/>
      <w:ind w:left="283"/>
    </w:pPr>
    <w:rPr>
      <w:sz w:val="16"/>
      <w:szCs w:val="16"/>
    </w:rPr>
  </w:style>
  <w:style w:type="character" w:customStyle="1" w:styleId="BodyTextIndent3Char">
    <w:name w:val="Body Text Indent 3 Char"/>
    <w:basedOn w:val="DefaultParagraphFont"/>
    <w:link w:val="BodyTextIndent3"/>
    <w:rsid w:val="008B1B3F"/>
    <w:rPr>
      <w:sz w:val="16"/>
      <w:szCs w:val="16"/>
    </w:rPr>
  </w:style>
  <w:style w:type="paragraph" w:customStyle="1" w:styleId="DefinitionList">
    <w:name w:val="Definition List"/>
    <w:basedOn w:val="Normal"/>
    <w:next w:val="Normal"/>
    <w:rsid w:val="008B1B3F"/>
    <w:pPr>
      <w:spacing w:after="0" w:line="240" w:lineRule="auto"/>
      <w:ind w:left="360"/>
    </w:pPr>
    <w:rPr>
      <w:rFonts w:ascii="Times New Roman" w:eastAsia="Times New Roman" w:hAnsi="Times New Roman" w:cs="Times New Roman"/>
      <w:snapToGrid w:val="0"/>
      <w:sz w:val="24"/>
      <w:szCs w:val="20"/>
    </w:rPr>
  </w:style>
  <w:style w:type="paragraph" w:customStyle="1" w:styleId="TableContents">
    <w:name w:val="Table Contents"/>
    <w:basedOn w:val="Normal"/>
    <w:rsid w:val="00B970A7"/>
    <w:pPr>
      <w:widowControl w:val="0"/>
      <w:suppressLineNumbers/>
      <w:suppressAutoHyphens/>
      <w:spacing w:after="0" w:line="240" w:lineRule="auto"/>
    </w:pPr>
    <w:rPr>
      <w:rFonts w:ascii="Times New Roman" w:eastAsia="SimSun" w:hAnsi="Times New Roman" w:cs="Lucida Sans"/>
      <w:kern w:val="2"/>
      <w:sz w:val="24"/>
      <w:szCs w:val="24"/>
      <w:lang w:val="en" w:eastAsia="zh-CN" w:bidi="hi-IN"/>
    </w:rPr>
  </w:style>
  <w:style w:type="paragraph" w:styleId="Title">
    <w:name w:val="Title"/>
    <w:basedOn w:val="ListParagraph"/>
    <w:next w:val="Normal"/>
    <w:link w:val="TitleChar"/>
    <w:uiPriority w:val="10"/>
    <w:qFormat/>
    <w:rsid w:val="007F2869"/>
    <w:pPr>
      <w:numPr>
        <w:numId w:val="15"/>
      </w:numPr>
      <w:spacing w:after="0" w:line="240" w:lineRule="auto"/>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0"/>
    <w:rsid w:val="007F2869"/>
    <w:rPr>
      <w:rFonts w:ascii="Times New Roman" w:eastAsia="Times New Roman" w:hAnsi="Times New Roman" w:cs="Times New Roman"/>
      <w:b/>
      <w:bCs/>
      <w:sz w:val="24"/>
      <w:szCs w:val="24"/>
    </w:rPr>
  </w:style>
  <w:style w:type="paragraph" w:styleId="Subtitle">
    <w:name w:val="Subtitle"/>
    <w:basedOn w:val="ListParagraph"/>
    <w:next w:val="Normal"/>
    <w:link w:val="SubtitleChar"/>
    <w:uiPriority w:val="11"/>
    <w:qFormat/>
    <w:rsid w:val="007F2869"/>
    <w:pPr>
      <w:numPr>
        <w:ilvl w:val="1"/>
        <w:numId w:val="15"/>
      </w:numPr>
      <w:spacing w:after="0" w:line="240" w:lineRule="auto"/>
      <w:jc w:val="both"/>
    </w:pPr>
    <w:rPr>
      <w:rFonts w:ascii="Times New Roman" w:eastAsia="Times New Roman" w:hAnsi="Times New Roman" w:cs="Times New Roman"/>
      <w:b/>
      <w:bCs/>
      <w:sz w:val="24"/>
    </w:rPr>
  </w:style>
  <w:style w:type="character" w:customStyle="1" w:styleId="SubtitleChar">
    <w:name w:val="Subtitle Char"/>
    <w:basedOn w:val="DefaultParagraphFont"/>
    <w:link w:val="Subtitle"/>
    <w:uiPriority w:val="11"/>
    <w:rsid w:val="007F2869"/>
    <w:rPr>
      <w:rFonts w:ascii="Times New Roman" w:eastAsia="Times New Roman" w:hAnsi="Times New Roman" w:cs="Times New Roman"/>
      <w:b/>
      <w:bCs/>
      <w:sz w:val="24"/>
    </w:rPr>
  </w:style>
  <w:style w:type="paragraph" w:customStyle="1" w:styleId="DefinitionTerm">
    <w:name w:val="Definition Term"/>
    <w:basedOn w:val="Normal"/>
    <w:next w:val="DefinitionList"/>
    <w:rsid w:val="00EE56EA"/>
    <w:pPr>
      <w:spacing w:after="0" w:line="240" w:lineRule="auto"/>
    </w:pPr>
    <w:rPr>
      <w:rFonts w:ascii="Times New Roman" w:eastAsia="Times New Roman" w:hAnsi="Times New Roman" w:cs="Times New Roman"/>
      <w:snapToGrid w:val="0"/>
      <w:sz w:val="24"/>
      <w:szCs w:val="20"/>
    </w:rPr>
  </w:style>
  <w:style w:type="character" w:customStyle="1" w:styleId="Heading5Char">
    <w:name w:val="Heading 5 Char"/>
    <w:basedOn w:val="DefaultParagraphFont"/>
    <w:link w:val="Heading5"/>
    <w:rsid w:val="00066E4D"/>
    <w:rPr>
      <w:rFonts w:asciiTheme="majorHAnsi" w:eastAsiaTheme="majorEastAsia" w:hAnsiTheme="majorHAnsi" w:cstheme="majorBidi"/>
      <w:color w:val="2F5496" w:themeColor="accent1" w:themeShade="BF"/>
      <w:sz w:val="24"/>
      <w:szCs w:val="20"/>
    </w:rPr>
  </w:style>
  <w:style w:type="character" w:customStyle="1" w:styleId="Heading9Char">
    <w:name w:val="Heading 9 Char"/>
    <w:basedOn w:val="DefaultParagraphFont"/>
    <w:link w:val="Heading9"/>
    <w:uiPriority w:val="1"/>
    <w:rsid w:val="00066E4D"/>
    <w:rPr>
      <w:rFonts w:asciiTheme="majorHAnsi" w:eastAsiaTheme="majorEastAsia" w:hAnsiTheme="majorHAnsi" w:cstheme="majorBidi"/>
      <w:i/>
      <w:iCs/>
      <w:color w:val="404040" w:themeColor="text1" w:themeTint="BF"/>
      <w:sz w:val="20"/>
      <w:szCs w:val="20"/>
      <w:lang w:val="ru-RU"/>
    </w:rPr>
  </w:style>
  <w:style w:type="paragraph" w:customStyle="1" w:styleId="Preformatted">
    <w:name w:val="Preformatted"/>
    <w:basedOn w:val="Normal"/>
    <w:rsid w:val="00066E4D"/>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styleId="BodyText">
    <w:name w:val="Body Text"/>
    <w:aliases w:val="Body Text1"/>
    <w:basedOn w:val="Normal"/>
    <w:link w:val="BodyTextChar"/>
    <w:qFormat/>
    <w:rsid w:val="00066E4D"/>
    <w:pPr>
      <w:spacing w:after="0" w:line="240" w:lineRule="auto"/>
      <w:jc w:val="right"/>
    </w:pPr>
    <w:rPr>
      <w:rFonts w:ascii="Belwe Lt TL" w:eastAsia="Times New Roman" w:hAnsi="Belwe Lt TL" w:cs="Times New Roman"/>
      <w:sz w:val="24"/>
      <w:szCs w:val="20"/>
    </w:rPr>
  </w:style>
  <w:style w:type="character" w:customStyle="1" w:styleId="BodyTextChar">
    <w:name w:val="Body Text Char"/>
    <w:aliases w:val="Body Text1 Char"/>
    <w:basedOn w:val="DefaultParagraphFont"/>
    <w:link w:val="BodyText"/>
    <w:rsid w:val="00066E4D"/>
    <w:rPr>
      <w:rFonts w:ascii="Belwe Lt TL" w:eastAsia="Times New Roman" w:hAnsi="Belwe Lt TL" w:cs="Times New Roman"/>
      <w:sz w:val="24"/>
      <w:szCs w:val="20"/>
    </w:rPr>
  </w:style>
  <w:style w:type="paragraph" w:customStyle="1" w:styleId="Address">
    <w:name w:val="Address"/>
    <w:basedOn w:val="Normal"/>
    <w:next w:val="Normal"/>
    <w:rsid w:val="00066E4D"/>
    <w:pPr>
      <w:spacing w:after="0" w:line="240" w:lineRule="auto"/>
    </w:pPr>
    <w:rPr>
      <w:rFonts w:ascii="Times New Roman" w:eastAsia="Times New Roman" w:hAnsi="Times New Roman" w:cs="Times New Roman"/>
      <w:i/>
      <w:snapToGrid w:val="0"/>
      <w:sz w:val="24"/>
      <w:szCs w:val="20"/>
    </w:rPr>
  </w:style>
  <w:style w:type="paragraph" w:customStyle="1" w:styleId="BodyTextBodyText1">
    <w:name w:val="Body Text.Body Text1"/>
    <w:basedOn w:val="Normal"/>
    <w:rsid w:val="00066E4D"/>
    <w:pPr>
      <w:spacing w:after="0" w:line="240" w:lineRule="auto"/>
      <w:jc w:val="right"/>
    </w:pPr>
    <w:rPr>
      <w:rFonts w:ascii="Belwe Lt TL" w:eastAsia="Times New Roman" w:hAnsi="Belwe Lt TL" w:cs="Times New Roman"/>
      <w:sz w:val="24"/>
      <w:szCs w:val="20"/>
    </w:rPr>
  </w:style>
  <w:style w:type="paragraph" w:styleId="TOC1">
    <w:name w:val="toc 1"/>
    <w:basedOn w:val="Normal"/>
    <w:next w:val="Normal"/>
    <w:autoRedefine/>
    <w:uiPriority w:val="39"/>
    <w:semiHidden/>
    <w:rsid w:val="00066E4D"/>
    <w:pPr>
      <w:spacing w:after="0" w:line="240" w:lineRule="auto"/>
      <w:jc w:val="both"/>
    </w:pPr>
    <w:rPr>
      <w:rFonts w:ascii="Times New Roman" w:eastAsia="Times New Roman" w:hAnsi="Times New Roman" w:cs="Times New Roman"/>
      <w:sz w:val="24"/>
      <w:szCs w:val="20"/>
    </w:rPr>
  </w:style>
  <w:style w:type="paragraph" w:customStyle="1" w:styleId="BodyText21">
    <w:name w:val="Body Text 21"/>
    <w:basedOn w:val="Normal"/>
    <w:uiPriority w:val="99"/>
    <w:rsid w:val="00066E4D"/>
    <w:pPr>
      <w:widowControl w:val="0"/>
      <w:spacing w:after="0" w:line="240" w:lineRule="auto"/>
      <w:jc w:val="both"/>
    </w:pPr>
    <w:rPr>
      <w:rFonts w:ascii="Times New Roman" w:eastAsia="Times New Roman" w:hAnsi="Times New Roman" w:cs="Times New Roman"/>
      <w:sz w:val="28"/>
      <w:szCs w:val="20"/>
    </w:rPr>
  </w:style>
  <w:style w:type="paragraph" w:customStyle="1" w:styleId="Virsraksts">
    <w:name w:val="Virsraksts"/>
    <w:basedOn w:val="Normal"/>
    <w:link w:val="VirsrakstsChar"/>
    <w:rsid w:val="00066E4D"/>
    <w:pPr>
      <w:spacing w:before="60" w:after="60" w:line="240" w:lineRule="auto"/>
      <w:jc w:val="center"/>
    </w:pPr>
    <w:rPr>
      <w:rFonts w:ascii="Dutch TL" w:eastAsia="Times New Roman" w:hAnsi="Dutch TL" w:cs="Times New Roman"/>
      <w:b/>
      <w:bCs/>
      <w:szCs w:val="20"/>
    </w:rPr>
  </w:style>
  <w:style w:type="character" w:customStyle="1" w:styleId="VirsrakstsChar">
    <w:name w:val="Virsraksts Char"/>
    <w:link w:val="Virsraksts"/>
    <w:rsid w:val="00066E4D"/>
    <w:rPr>
      <w:rFonts w:ascii="Dutch TL" w:eastAsia="Times New Roman" w:hAnsi="Dutch TL" w:cs="Times New Roman"/>
      <w:b/>
      <w:bCs/>
      <w:szCs w:val="20"/>
    </w:rPr>
  </w:style>
  <w:style w:type="paragraph" w:styleId="Index1">
    <w:name w:val="index 1"/>
    <w:basedOn w:val="Normal"/>
    <w:next w:val="Normal"/>
    <w:autoRedefine/>
    <w:semiHidden/>
    <w:rsid w:val="00066E4D"/>
    <w:pPr>
      <w:tabs>
        <w:tab w:val="left" w:pos="560"/>
      </w:tabs>
      <w:spacing w:after="0" w:line="240" w:lineRule="auto"/>
    </w:pPr>
    <w:rPr>
      <w:rFonts w:ascii="Times New Roman" w:eastAsia="Times New Roman" w:hAnsi="Times New Roman" w:cs="Times New Roman"/>
      <w:sz w:val="24"/>
      <w:szCs w:val="20"/>
    </w:rPr>
  </w:style>
  <w:style w:type="paragraph" w:customStyle="1" w:styleId="Apaksvirsraksts">
    <w:name w:val="Apaksvirsraksts"/>
    <w:basedOn w:val="Virsraksts"/>
    <w:link w:val="ApaksvirsrakstsChar"/>
    <w:rsid w:val="00066E4D"/>
    <w:pPr>
      <w:tabs>
        <w:tab w:val="left" w:pos="4990"/>
      </w:tabs>
      <w:suppressAutoHyphens/>
      <w:spacing w:before="360" w:after="0"/>
      <w:jc w:val="both"/>
    </w:pPr>
    <w:rPr>
      <w:iCs/>
      <w:color w:val="F15A3C"/>
      <w:sz w:val="28"/>
    </w:rPr>
  </w:style>
  <w:style w:type="character" w:customStyle="1" w:styleId="ApaksvirsrakstsChar">
    <w:name w:val="Apaksvirsraksts Char"/>
    <w:link w:val="Apaksvirsraksts"/>
    <w:rsid w:val="00066E4D"/>
    <w:rPr>
      <w:rFonts w:ascii="Dutch TL" w:eastAsia="Times New Roman" w:hAnsi="Dutch TL" w:cs="Times New Roman"/>
      <w:b/>
      <w:bCs/>
      <w:iCs/>
      <w:color w:val="F15A3C"/>
      <w:sz w:val="28"/>
      <w:szCs w:val="20"/>
    </w:rPr>
  </w:style>
  <w:style w:type="paragraph" w:customStyle="1" w:styleId="Createdon">
    <w:name w:val="Created on"/>
    <w:uiPriority w:val="99"/>
    <w:rsid w:val="00066E4D"/>
    <w:pPr>
      <w:spacing w:after="0" w:line="240" w:lineRule="auto"/>
    </w:pPr>
    <w:rPr>
      <w:rFonts w:ascii="Times New Roman" w:eastAsia="Times New Roman" w:hAnsi="Times New Roman" w:cs="Times New Roman"/>
      <w:sz w:val="20"/>
      <w:szCs w:val="20"/>
      <w:lang w:val="en-AU"/>
    </w:rPr>
  </w:style>
  <w:style w:type="paragraph" w:customStyle="1" w:styleId="TextTabulky">
    <w:name w:val="TextTabulky"/>
    <w:basedOn w:val="Normal"/>
    <w:rsid w:val="00066E4D"/>
    <w:pPr>
      <w:keepLines/>
      <w:spacing w:before="60" w:after="0" w:line="240" w:lineRule="auto"/>
      <w:jc w:val="both"/>
    </w:pPr>
    <w:rPr>
      <w:rFonts w:ascii="Arial" w:eastAsia="SimSun" w:hAnsi="Arial" w:cs="Times New Roman"/>
      <w:noProof/>
      <w:sz w:val="20"/>
      <w:szCs w:val="20"/>
      <w:lang w:val="cs-CZ" w:eastAsia="zh-CN"/>
    </w:rPr>
  </w:style>
  <w:style w:type="character" w:customStyle="1" w:styleId="1TabulaiiiiiChar">
    <w:name w:val="1.Tabulaiiiii Char"/>
    <w:link w:val="1Tabulaiiiii"/>
    <w:rsid w:val="00066E4D"/>
    <w:rPr>
      <w:rFonts w:ascii="Times New Roman" w:eastAsia="Times New Roman" w:hAnsi="Times New Roman" w:cs="Times New Roman"/>
      <w:bCs/>
      <w:sz w:val="24"/>
      <w:szCs w:val="24"/>
    </w:rPr>
  </w:style>
  <w:style w:type="character" w:customStyle="1" w:styleId="1TabulaiiiiiiChar">
    <w:name w:val="1.Tabulaiiiiii Char"/>
    <w:link w:val="1Tabulaiiiiii"/>
    <w:rsid w:val="00066E4D"/>
    <w:rPr>
      <w:rFonts w:ascii="Times New Roman" w:eastAsia="Times New Roman" w:hAnsi="Times New Roman" w:cs="Times New Roman"/>
      <w:bCs/>
      <w:sz w:val="24"/>
      <w:szCs w:val="24"/>
    </w:rPr>
  </w:style>
  <w:style w:type="paragraph" w:customStyle="1" w:styleId="Style10">
    <w:name w:val="Style10"/>
    <w:basedOn w:val="Normal"/>
    <w:uiPriority w:val="99"/>
    <w:rsid w:val="00066E4D"/>
    <w:pPr>
      <w:widowControl w:val="0"/>
      <w:autoSpaceDE w:val="0"/>
      <w:autoSpaceDN w:val="0"/>
      <w:adjustRightInd w:val="0"/>
      <w:spacing w:after="0" w:line="240" w:lineRule="auto"/>
    </w:pPr>
    <w:rPr>
      <w:rFonts w:ascii="Arial" w:eastAsia="MS Mincho" w:hAnsi="Arial" w:cs="Times New Roman"/>
      <w:sz w:val="24"/>
      <w:szCs w:val="24"/>
      <w:lang w:eastAsia="ja-JP"/>
    </w:rPr>
  </w:style>
  <w:style w:type="character" w:customStyle="1" w:styleId="FontStyle24">
    <w:name w:val="Font Style24"/>
    <w:uiPriority w:val="99"/>
    <w:rsid w:val="00066E4D"/>
    <w:rPr>
      <w:rFonts w:ascii="Times New Roman" w:hAnsi="Times New Roman" w:cs="Times New Roman" w:hint="default"/>
      <w:sz w:val="20"/>
      <w:szCs w:val="20"/>
    </w:rPr>
  </w:style>
  <w:style w:type="character" w:customStyle="1" w:styleId="CharStyle5">
    <w:name w:val="Char Style 5"/>
    <w:link w:val="Style4"/>
    <w:rsid w:val="00066E4D"/>
    <w:rPr>
      <w:shd w:val="clear" w:color="auto" w:fill="FFFFFF"/>
    </w:rPr>
  </w:style>
  <w:style w:type="paragraph" w:customStyle="1" w:styleId="Style4">
    <w:name w:val="Style 4"/>
    <w:basedOn w:val="Normal"/>
    <w:link w:val="CharStyle5"/>
    <w:rsid w:val="00066E4D"/>
    <w:pPr>
      <w:widowControl w:val="0"/>
      <w:shd w:val="clear" w:color="auto" w:fill="FFFFFF"/>
      <w:spacing w:before="120" w:after="120" w:line="250" w:lineRule="exact"/>
      <w:ind w:hanging="380"/>
      <w:jc w:val="both"/>
    </w:pPr>
  </w:style>
  <w:style w:type="paragraph" w:customStyle="1" w:styleId="NormalBold">
    <w:name w:val="NormalBold"/>
    <w:basedOn w:val="Normal"/>
    <w:link w:val="NormalBoldChar"/>
    <w:rsid w:val="00066E4D"/>
    <w:pPr>
      <w:widowControl w:val="0"/>
      <w:spacing w:after="0" w:line="240" w:lineRule="auto"/>
    </w:pPr>
    <w:rPr>
      <w:rFonts w:ascii="Times New Roman" w:eastAsia="Times New Roman" w:hAnsi="Times New Roman" w:cs="Times New Roman"/>
      <w:b/>
      <w:sz w:val="24"/>
      <w:szCs w:val="20"/>
      <w:lang w:eastAsia="en-GB"/>
    </w:rPr>
  </w:style>
  <w:style w:type="character" w:customStyle="1" w:styleId="NormalBoldChar">
    <w:name w:val="NormalBold Char"/>
    <w:link w:val="NormalBold"/>
    <w:locked/>
    <w:rsid w:val="00066E4D"/>
    <w:rPr>
      <w:rFonts w:ascii="Times New Roman" w:eastAsia="Times New Roman" w:hAnsi="Times New Roman" w:cs="Times New Roman"/>
      <w:b/>
      <w:sz w:val="24"/>
      <w:szCs w:val="20"/>
      <w:lang w:eastAsia="en-GB"/>
    </w:rPr>
  </w:style>
  <w:style w:type="paragraph" w:styleId="TableofFigures">
    <w:name w:val="table of figures"/>
    <w:basedOn w:val="Normal"/>
    <w:next w:val="Normal"/>
    <w:uiPriority w:val="99"/>
    <w:semiHidden/>
    <w:unhideWhenUsed/>
    <w:rsid w:val="00066E4D"/>
    <w:pPr>
      <w:spacing w:before="120" w:after="120" w:line="240" w:lineRule="auto"/>
      <w:jc w:val="both"/>
    </w:pPr>
    <w:rPr>
      <w:rFonts w:ascii="Times New Roman" w:eastAsia="Calibri" w:hAnsi="Times New Roman" w:cs="Times New Roman"/>
      <w:sz w:val="24"/>
      <w:lang w:eastAsia="en-GB"/>
    </w:rPr>
  </w:style>
  <w:style w:type="paragraph" w:styleId="ListBullet">
    <w:name w:val="List Bullet"/>
    <w:basedOn w:val="Normal"/>
    <w:uiPriority w:val="99"/>
    <w:semiHidden/>
    <w:unhideWhenUsed/>
    <w:rsid w:val="00066E4D"/>
    <w:pPr>
      <w:numPr>
        <w:numId w:val="19"/>
      </w:numPr>
      <w:spacing w:before="120" w:after="120" w:line="240" w:lineRule="auto"/>
      <w:contextualSpacing/>
      <w:jc w:val="both"/>
    </w:pPr>
    <w:rPr>
      <w:rFonts w:ascii="Times New Roman" w:eastAsia="Calibri" w:hAnsi="Times New Roman" w:cs="Times New Roman"/>
      <w:sz w:val="24"/>
      <w:lang w:eastAsia="en-GB"/>
    </w:rPr>
  </w:style>
  <w:style w:type="paragraph" w:styleId="ListBullet2">
    <w:name w:val="List Bullet 2"/>
    <w:basedOn w:val="Normal"/>
    <w:uiPriority w:val="99"/>
    <w:semiHidden/>
    <w:unhideWhenUsed/>
    <w:rsid w:val="00066E4D"/>
    <w:pPr>
      <w:numPr>
        <w:numId w:val="20"/>
      </w:numPr>
      <w:spacing w:before="120" w:after="120" w:line="240" w:lineRule="auto"/>
      <w:contextualSpacing/>
      <w:jc w:val="both"/>
    </w:pPr>
    <w:rPr>
      <w:rFonts w:ascii="Times New Roman" w:eastAsia="Calibri" w:hAnsi="Times New Roman" w:cs="Times New Roman"/>
      <w:sz w:val="24"/>
      <w:lang w:eastAsia="en-GB"/>
    </w:rPr>
  </w:style>
  <w:style w:type="paragraph" w:styleId="ListBullet3">
    <w:name w:val="List Bullet 3"/>
    <w:basedOn w:val="Normal"/>
    <w:uiPriority w:val="99"/>
    <w:semiHidden/>
    <w:unhideWhenUsed/>
    <w:rsid w:val="00066E4D"/>
    <w:pPr>
      <w:numPr>
        <w:numId w:val="21"/>
      </w:numPr>
      <w:spacing w:before="120" w:after="120" w:line="240" w:lineRule="auto"/>
      <w:contextualSpacing/>
      <w:jc w:val="both"/>
    </w:pPr>
    <w:rPr>
      <w:rFonts w:ascii="Times New Roman" w:eastAsia="Calibri" w:hAnsi="Times New Roman" w:cs="Times New Roman"/>
      <w:sz w:val="24"/>
      <w:lang w:eastAsia="en-GB"/>
    </w:rPr>
  </w:style>
  <w:style w:type="paragraph" w:styleId="ListBullet4">
    <w:name w:val="List Bullet 4"/>
    <w:basedOn w:val="Normal"/>
    <w:uiPriority w:val="99"/>
    <w:semiHidden/>
    <w:unhideWhenUsed/>
    <w:rsid w:val="00066E4D"/>
    <w:pPr>
      <w:numPr>
        <w:numId w:val="22"/>
      </w:numPr>
      <w:spacing w:before="120" w:after="120" w:line="240" w:lineRule="auto"/>
      <w:contextualSpacing/>
      <w:jc w:val="both"/>
    </w:pPr>
    <w:rPr>
      <w:rFonts w:ascii="Times New Roman" w:eastAsia="Calibri" w:hAnsi="Times New Roman" w:cs="Times New Roman"/>
      <w:sz w:val="24"/>
      <w:lang w:eastAsia="en-GB"/>
    </w:rPr>
  </w:style>
  <w:style w:type="paragraph" w:styleId="ListNumber">
    <w:name w:val="List Number"/>
    <w:basedOn w:val="Normal"/>
    <w:uiPriority w:val="99"/>
    <w:unhideWhenUsed/>
    <w:rsid w:val="00066E4D"/>
    <w:pPr>
      <w:numPr>
        <w:numId w:val="23"/>
      </w:numPr>
      <w:spacing w:before="120" w:after="120" w:line="240" w:lineRule="auto"/>
      <w:contextualSpacing/>
      <w:jc w:val="both"/>
    </w:pPr>
    <w:rPr>
      <w:rFonts w:ascii="Times New Roman" w:eastAsia="Calibri" w:hAnsi="Times New Roman" w:cs="Times New Roman"/>
      <w:sz w:val="24"/>
      <w:lang w:eastAsia="en-GB"/>
    </w:rPr>
  </w:style>
  <w:style w:type="paragraph" w:styleId="ListNumber3">
    <w:name w:val="List Number 3"/>
    <w:basedOn w:val="Normal"/>
    <w:uiPriority w:val="99"/>
    <w:semiHidden/>
    <w:unhideWhenUsed/>
    <w:rsid w:val="00066E4D"/>
    <w:pPr>
      <w:numPr>
        <w:numId w:val="24"/>
      </w:numPr>
      <w:spacing w:before="120" w:after="120" w:line="240" w:lineRule="auto"/>
      <w:contextualSpacing/>
      <w:jc w:val="both"/>
    </w:pPr>
    <w:rPr>
      <w:rFonts w:ascii="Times New Roman" w:eastAsia="Calibri" w:hAnsi="Times New Roman" w:cs="Times New Roman"/>
      <w:sz w:val="24"/>
      <w:lang w:eastAsia="en-GB"/>
    </w:rPr>
  </w:style>
  <w:style w:type="paragraph" w:styleId="ListNumber4">
    <w:name w:val="List Number 4"/>
    <w:basedOn w:val="Normal"/>
    <w:uiPriority w:val="99"/>
    <w:semiHidden/>
    <w:unhideWhenUsed/>
    <w:rsid w:val="00066E4D"/>
    <w:pPr>
      <w:numPr>
        <w:numId w:val="25"/>
      </w:numPr>
      <w:spacing w:before="120" w:after="120" w:line="240" w:lineRule="auto"/>
      <w:contextualSpacing/>
      <w:jc w:val="both"/>
    </w:pPr>
    <w:rPr>
      <w:rFonts w:ascii="Times New Roman" w:eastAsia="Calibri" w:hAnsi="Times New Roman" w:cs="Times New Roman"/>
      <w:sz w:val="24"/>
      <w:lang w:eastAsia="en-GB"/>
    </w:rPr>
  </w:style>
  <w:style w:type="character" w:customStyle="1" w:styleId="DeltaViewInsertion">
    <w:name w:val="DeltaView Insertion"/>
    <w:rsid w:val="00066E4D"/>
    <w:rPr>
      <w:b/>
      <w:i/>
      <w:spacing w:val="0"/>
      <w:lang w:val="lv-LV" w:eastAsia="lv-LV"/>
    </w:rPr>
  </w:style>
  <w:style w:type="character" w:customStyle="1" w:styleId="Point0Char">
    <w:name w:val="Point 0 Char"/>
    <w:locked/>
    <w:rsid w:val="00066E4D"/>
    <w:rPr>
      <w:rFonts w:ascii="Times New Roman" w:hAnsi="Times New Roman"/>
      <w:sz w:val="24"/>
      <w:lang w:val="lv-LV" w:eastAsia="lv-LV"/>
    </w:rPr>
  </w:style>
  <w:style w:type="paragraph" w:customStyle="1" w:styleId="CM11">
    <w:name w:val="CM1+1"/>
    <w:basedOn w:val="Normal"/>
    <w:next w:val="Normal"/>
    <w:uiPriority w:val="99"/>
    <w:rsid w:val="00066E4D"/>
    <w:pPr>
      <w:autoSpaceDE w:val="0"/>
      <w:autoSpaceDN w:val="0"/>
      <w:adjustRightInd w:val="0"/>
      <w:spacing w:after="0" w:line="240" w:lineRule="auto"/>
    </w:pPr>
    <w:rPr>
      <w:rFonts w:ascii="EUAlbertina" w:eastAsia="Calibri" w:hAnsi="EUAlbertina" w:cs="Times New Roman"/>
      <w:sz w:val="24"/>
      <w:szCs w:val="24"/>
      <w:lang w:eastAsia="en-GB"/>
    </w:rPr>
  </w:style>
  <w:style w:type="paragraph" w:customStyle="1" w:styleId="CM31">
    <w:name w:val="CM3+1"/>
    <w:basedOn w:val="Normal"/>
    <w:next w:val="Normal"/>
    <w:uiPriority w:val="99"/>
    <w:rsid w:val="00066E4D"/>
    <w:pPr>
      <w:autoSpaceDE w:val="0"/>
      <w:autoSpaceDN w:val="0"/>
      <w:adjustRightInd w:val="0"/>
      <w:spacing w:after="0" w:line="240" w:lineRule="auto"/>
    </w:pPr>
    <w:rPr>
      <w:rFonts w:ascii="EUAlbertina" w:eastAsia="Calibri" w:hAnsi="EUAlbertina" w:cs="Times New Roman"/>
      <w:sz w:val="24"/>
      <w:szCs w:val="24"/>
      <w:lang w:eastAsia="en-GB"/>
    </w:rPr>
  </w:style>
  <w:style w:type="paragraph" w:customStyle="1" w:styleId="CM41">
    <w:name w:val="CM4+1"/>
    <w:basedOn w:val="Normal"/>
    <w:next w:val="Normal"/>
    <w:uiPriority w:val="99"/>
    <w:rsid w:val="00066E4D"/>
    <w:pPr>
      <w:autoSpaceDE w:val="0"/>
      <w:autoSpaceDN w:val="0"/>
      <w:adjustRightInd w:val="0"/>
      <w:spacing w:after="0" w:line="240" w:lineRule="auto"/>
    </w:pPr>
    <w:rPr>
      <w:rFonts w:ascii="EUAlbertina" w:eastAsia="Calibri" w:hAnsi="EUAlbertina" w:cs="Times New Roman"/>
      <w:sz w:val="24"/>
      <w:szCs w:val="24"/>
      <w:lang w:eastAsia="en-GB"/>
    </w:rPr>
  </w:style>
  <w:style w:type="paragraph" w:customStyle="1" w:styleId="CM1">
    <w:name w:val="CM1"/>
    <w:basedOn w:val="Normal"/>
    <w:next w:val="Normal"/>
    <w:uiPriority w:val="99"/>
    <w:rsid w:val="00066E4D"/>
    <w:pPr>
      <w:autoSpaceDE w:val="0"/>
      <w:autoSpaceDN w:val="0"/>
      <w:adjustRightInd w:val="0"/>
      <w:spacing w:after="0" w:line="240" w:lineRule="auto"/>
    </w:pPr>
    <w:rPr>
      <w:rFonts w:ascii="EUAlbertina" w:eastAsia="Calibri" w:hAnsi="EUAlbertina" w:cs="Times New Roman"/>
      <w:sz w:val="24"/>
      <w:szCs w:val="24"/>
      <w:lang w:eastAsia="en-GB"/>
    </w:rPr>
  </w:style>
  <w:style w:type="paragraph" w:customStyle="1" w:styleId="CM3">
    <w:name w:val="CM3"/>
    <w:basedOn w:val="Normal"/>
    <w:next w:val="Normal"/>
    <w:uiPriority w:val="99"/>
    <w:rsid w:val="00066E4D"/>
    <w:pPr>
      <w:autoSpaceDE w:val="0"/>
      <w:autoSpaceDN w:val="0"/>
      <w:adjustRightInd w:val="0"/>
      <w:spacing w:after="0" w:line="240" w:lineRule="auto"/>
    </w:pPr>
    <w:rPr>
      <w:rFonts w:ascii="EUAlbertina" w:eastAsia="Calibri" w:hAnsi="EUAlbertina" w:cs="Times New Roman"/>
      <w:sz w:val="24"/>
      <w:szCs w:val="24"/>
      <w:lang w:eastAsia="en-GB"/>
    </w:rPr>
  </w:style>
  <w:style w:type="paragraph" w:styleId="EndnoteText">
    <w:name w:val="endnote text"/>
    <w:basedOn w:val="Normal"/>
    <w:link w:val="EndnoteTextChar"/>
    <w:uiPriority w:val="99"/>
    <w:semiHidden/>
    <w:unhideWhenUsed/>
    <w:rsid w:val="00066E4D"/>
    <w:pPr>
      <w:spacing w:before="120" w:after="120" w:line="240" w:lineRule="auto"/>
      <w:jc w:val="both"/>
    </w:pPr>
    <w:rPr>
      <w:rFonts w:ascii="Times New Roman" w:eastAsia="Calibri" w:hAnsi="Times New Roman" w:cs="Times New Roman"/>
      <w:sz w:val="20"/>
      <w:lang w:eastAsia="en-GB"/>
    </w:rPr>
  </w:style>
  <w:style w:type="character" w:customStyle="1" w:styleId="EndnoteTextChar">
    <w:name w:val="Endnote Text Char"/>
    <w:basedOn w:val="DefaultParagraphFont"/>
    <w:link w:val="EndnoteText"/>
    <w:uiPriority w:val="99"/>
    <w:semiHidden/>
    <w:rsid w:val="00066E4D"/>
    <w:rPr>
      <w:rFonts w:ascii="Times New Roman" w:eastAsia="Calibri" w:hAnsi="Times New Roman" w:cs="Times New Roman"/>
      <w:sz w:val="20"/>
      <w:lang w:eastAsia="en-GB"/>
    </w:rPr>
  </w:style>
  <w:style w:type="character" w:styleId="EndnoteReference">
    <w:name w:val="endnote reference"/>
    <w:uiPriority w:val="99"/>
    <w:semiHidden/>
    <w:unhideWhenUsed/>
    <w:rsid w:val="00066E4D"/>
    <w:rPr>
      <w:vertAlign w:val="superscript"/>
      <w:lang w:val="lv-LV" w:eastAsia="lv-LV"/>
    </w:rPr>
  </w:style>
  <w:style w:type="paragraph" w:styleId="TOCHeading">
    <w:name w:val="TOC Heading"/>
    <w:basedOn w:val="Normal"/>
    <w:next w:val="Normal"/>
    <w:uiPriority w:val="39"/>
    <w:semiHidden/>
    <w:unhideWhenUsed/>
    <w:qFormat/>
    <w:rsid w:val="00066E4D"/>
    <w:pPr>
      <w:spacing w:before="120" w:after="240" w:line="240" w:lineRule="auto"/>
      <w:jc w:val="center"/>
    </w:pPr>
    <w:rPr>
      <w:rFonts w:ascii="Times New Roman" w:eastAsia="Calibri" w:hAnsi="Times New Roman" w:cs="Times New Roman"/>
      <w:b/>
      <w:sz w:val="28"/>
      <w:lang w:eastAsia="en-GB"/>
    </w:rPr>
  </w:style>
  <w:style w:type="paragraph" w:styleId="TOC2">
    <w:name w:val="toc 2"/>
    <w:basedOn w:val="Normal"/>
    <w:next w:val="Normal"/>
    <w:uiPriority w:val="39"/>
    <w:semiHidden/>
    <w:unhideWhenUsed/>
    <w:rsid w:val="00066E4D"/>
    <w:pPr>
      <w:tabs>
        <w:tab w:val="right" w:leader="dot" w:pos="9071"/>
      </w:tabs>
      <w:spacing w:before="60" w:after="120" w:line="240" w:lineRule="auto"/>
      <w:ind w:left="850" w:hanging="850"/>
    </w:pPr>
    <w:rPr>
      <w:rFonts w:ascii="Times New Roman" w:eastAsia="Calibri" w:hAnsi="Times New Roman" w:cs="Times New Roman"/>
      <w:sz w:val="24"/>
      <w:lang w:eastAsia="en-GB"/>
    </w:rPr>
  </w:style>
  <w:style w:type="paragraph" w:styleId="TOC3">
    <w:name w:val="toc 3"/>
    <w:basedOn w:val="Normal"/>
    <w:next w:val="Normal"/>
    <w:uiPriority w:val="39"/>
    <w:semiHidden/>
    <w:unhideWhenUsed/>
    <w:rsid w:val="00066E4D"/>
    <w:pPr>
      <w:tabs>
        <w:tab w:val="right" w:leader="dot" w:pos="9071"/>
      </w:tabs>
      <w:spacing w:before="60" w:after="120" w:line="240" w:lineRule="auto"/>
      <w:ind w:left="850" w:hanging="850"/>
    </w:pPr>
    <w:rPr>
      <w:rFonts w:ascii="Times New Roman" w:eastAsia="Calibri" w:hAnsi="Times New Roman" w:cs="Times New Roman"/>
      <w:sz w:val="24"/>
      <w:lang w:eastAsia="en-GB"/>
    </w:rPr>
  </w:style>
  <w:style w:type="paragraph" w:styleId="TOC4">
    <w:name w:val="toc 4"/>
    <w:basedOn w:val="Normal"/>
    <w:next w:val="Normal"/>
    <w:uiPriority w:val="39"/>
    <w:semiHidden/>
    <w:unhideWhenUsed/>
    <w:rsid w:val="00066E4D"/>
    <w:pPr>
      <w:tabs>
        <w:tab w:val="right" w:leader="dot" w:pos="9071"/>
      </w:tabs>
      <w:spacing w:before="60" w:after="120" w:line="240" w:lineRule="auto"/>
      <w:ind w:left="850" w:hanging="850"/>
    </w:pPr>
    <w:rPr>
      <w:rFonts w:ascii="Times New Roman" w:eastAsia="Calibri" w:hAnsi="Times New Roman" w:cs="Times New Roman"/>
      <w:sz w:val="24"/>
      <w:lang w:eastAsia="en-GB"/>
    </w:rPr>
  </w:style>
  <w:style w:type="paragraph" w:styleId="TOC5">
    <w:name w:val="toc 5"/>
    <w:basedOn w:val="Normal"/>
    <w:next w:val="Normal"/>
    <w:uiPriority w:val="39"/>
    <w:semiHidden/>
    <w:unhideWhenUsed/>
    <w:rsid w:val="00066E4D"/>
    <w:pPr>
      <w:tabs>
        <w:tab w:val="right" w:leader="dot" w:pos="9071"/>
      </w:tabs>
      <w:spacing w:before="300" w:after="120" w:line="240" w:lineRule="auto"/>
    </w:pPr>
    <w:rPr>
      <w:rFonts w:ascii="Times New Roman" w:eastAsia="Calibri" w:hAnsi="Times New Roman" w:cs="Times New Roman"/>
      <w:sz w:val="24"/>
      <w:lang w:eastAsia="en-GB"/>
    </w:rPr>
  </w:style>
  <w:style w:type="paragraph" w:styleId="TOC6">
    <w:name w:val="toc 6"/>
    <w:basedOn w:val="Normal"/>
    <w:next w:val="Normal"/>
    <w:uiPriority w:val="39"/>
    <w:semiHidden/>
    <w:unhideWhenUsed/>
    <w:rsid w:val="00066E4D"/>
    <w:pPr>
      <w:tabs>
        <w:tab w:val="right" w:leader="dot" w:pos="9071"/>
      </w:tabs>
      <w:spacing w:before="240" w:after="120" w:line="240" w:lineRule="auto"/>
    </w:pPr>
    <w:rPr>
      <w:rFonts w:ascii="Times New Roman" w:eastAsia="Calibri" w:hAnsi="Times New Roman" w:cs="Times New Roman"/>
      <w:sz w:val="24"/>
      <w:lang w:eastAsia="en-GB"/>
    </w:rPr>
  </w:style>
  <w:style w:type="paragraph" w:styleId="TOC7">
    <w:name w:val="toc 7"/>
    <w:basedOn w:val="Normal"/>
    <w:next w:val="Normal"/>
    <w:uiPriority w:val="39"/>
    <w:semiHidden/>
    <w:unhideWhenUsed/>
    <w:rsid w:val="00066E4D"/>
    <w:pPr>
      <w:tabs>
        <w:tab w:val="right" w:leader="dot" w:pos="9071"/>
      </w:tabs>
      <w:spacing w:before="180" w:after="120" w:line="240" w:lineRule="auto"/>
    </w:pPr>
    <w:rPr>
      <w:rFonts w:ascii="Times New Roman" w:eastAsia="Calibri" w:hAnsi="Times New Roman" w:cs="Times New Roman"/>
      <w:sz w:val="24"/>
      <w:lang w:eastAsia="en-GB"/>
    </w:rPr>
  </w:style>
  <w:style w:type="paragraph" w:styleId="TOC8">
    <w:name w:val="toc 8"/>
    <w:basedOn w:val="Normal"/>
    <w:next w:val="Normal"/>
    <w:uiPriority w:val="39"/>
    <w:semiHidden/>
    <w:unhideWhenUsed/>
    <w:rsid w:val="00066E4D"/>
    <w:pPr>
      <w:tabs>
        <w:tab w:val="right" w:leader="dot" w:pos="9071"/>
      </w:tabs>
      <w:spacing w:before="120" w:after="120" w:line="240" w:lineRule="auto"/>
    </w:pPr>
    <w:rPr>
      <w:rFonts w:ascii="Times New Roman" w:eastAsia="Calibri" w:hAnsi="Times New Roman" w:cs="Times New Roman"/>
      <w:sz w:val="24"/>
      <w:lang w:eastAsia="en-GB"/>
    </w:rPr>
  </w:style>
  <w:style w:type="paragraph" w:styleId="TOC9">
    <w:name w:val="toc 9"/>
    <w:basedOn w:val="Normal"/>
    <w:next w:val="Normal"/>
    <w:uiPriority w:val="39"/>
    <w:semiHidden/>
    <w:unhideWhenUsed/>
    <w:rsid w:val="00066E4D"/>
    <w:pPr>
      <w:tabs>
        <w:tab w:val="right" w:leader="dot" w:pos="9071"/>
      </w:tabs>
      <w:spacing w:before="120" w:after="120" w:line="240" w:lineRule="auto"/>
      <w:jc w:val="both"/>
    </w:pPr>
    <w:rPr>
      <w:rFonts w:ascii="Times New Roman" w:eastAsia="Calibri" w:hAnsi="Times New Roman" w:cs="Times New Roman"/>
      <w:sz w:val="24"/>
      <w:lang w:eastAsia="en-GB"/>
    </w:rPr>
  </w:style>
  <w:style w:type="paragraph" w:customStyle="1" w:styleId="HeaderLandscape">
    <w:name w:val="HeaderLandscape"/>
    <w:basedOn w:val="Normal"/>
    <w:rsid w:val="00066E4D"/>
    <w:pPr>
      <w:tabs>
        <w:tab w:val="center" w:pos="7285"/>
        <w:tab w:val="right" w:pos="14003"/>
      </w:tabs>
      <w:spacing w:after="120" w:line="240" w:lineRule="auto"/>
      <w:jc w:val="both"/>
    </w:pPr>
    <w:rPr>
      <w:rFonts w:ascii="Times New Roman" w:eastAsia="Calibri" w:hAnsi="Times New Roman" w:cs="Times New Roman"/>
      <w:sz w:val="24"/>
      <w:lang w:eastAsia="en-GB"/>
    </w:rPr>
  </w:style>
  <w:style w:type="paragraph" w:customStyle="1" w:styleId="FooterLandscape">
    <w:name w:val="FooterLandscape"/>
    <w:basedOn w:val="Normal"/>
    <w:rsid w:val="00066E4D"/>
    <w:pPr>
      <w:tabs>
        <w:tab w:val="center" w:pos="7285"/>
        <w:tab w:val="center" w:pos="10913"/>
        <w:tab w:val="right" w:pos="15137"/>
      </w:tabs>
      <w:spacing w:before="360" w:after="0" w:line="240" w:lineRule="auto"/>
      <w:ind w:left="-567" w:right="-567"/>
    </w:pPr>
    <w:rPr>
      <w:rFonts w:ascii="Times New Roman" w:eastAsia="Calibri" w:hAnsi="Times New Roman" w:cs="Times New Roman"/>
      <w:sz w:val="24"/>
      <w:lang w:eastAsia="en-GB"/>
    </w:rPr>
  </w:style>
  <w:style w:type="paragraph" w:customStyle="1" w:styleId="Text1">
    <w:name w:val="Text 1"/>
    <w:basedOn w:val="Normal"/>
    <w:rsid w:val="00066E4D"/>
    <w:pPr>
      <w:spacing w:before="120" w:after="120" w:line="240" w:lineRule="auto"/>
      <w:ind w:left="850"/>
      <w:jc w:val="both"/>
    </w:pPr>
    <w:rPr>
      <w:rFonts w:ascii="Times New Roman" w:eastAsia="Calibri" w:hAnsi="Times New Roman" w:cs="Times New Roman"/>
      <w:sz w:val="24"/>
      <w:lang w:eastAsia="en-GB"/>
    </w:rPr>
  </w:style>
  <w:style w:type="paragraph" w:customStyle="1" w:styleId="Text2">
    <w:name w:val="Text 2"/>
    <w:basedOn w:val="Normal"/>
    <w:rsid w:val="00066E4D"/>
    <w:pPr>
      <w:spacing w:before="120" w:after="120" w:line="240" w:lineRule="auto"/>
      <w:ind w:left="1417"/>
      <w:jc w:val="both"/>
    </w:pPr>
    <w:rPr>
      <w:rFonts w:ascii="Times New Roman" w:eastAsia="Calibri" w:hAnsi="Times New Roman" w:cs="Times New Roman"/>
      <w:sz w:val="24"/>
      <w:lang w:eastAsia="en-GB"/>
    </w:rPr>
  </w:style>
  <w:style w:type="paragraph" w:customStyle="1" w:styleId="Text3">
    <w:name w:val="Text 3"/>
    <w:basedOn w:val="Normal"/>
    <w:rsid w:val="00066E4D"/>
    <w:pPr>
      <w:spacing w:before="120" w:after="120" w:line="240" w:lineRule="auto"/>
      <w:ind w:left="1984"/>
      <w:jc w:val="both"/>
    </w:pPr>
    <w:rPr>
      <w:rFonts w:ascii="Times New Roman" w:eastAsia="Calibri" w:hAnsi="Times New Roman" w:cs="Times New Roman"/>
      <w:sz w:val="24"/>
      <w:lang w:eastAsia="en-GB"/>
    </w:rPr>
  </w:style>
  <w:style w:type="paragraph" w:customStyle="1" w:styleId="Text4">
    <w:name w:val="Text 4"/>
    <w:basedOn w:val="Normal"/>
    <w:rsid w:val="00066E4D"/>
    <w:pPr>
      <w:spacing w:before="120" w:after="120" w:line="240" w:lineRule="auto"/>
      <w:ind w:left="2551"/>
      <w:jc w:val="both"/>
    </w:pPr>
    <w:rPr>
      <w:rFonts w:ascii="Times New Roman" w:eastAsia="Calibri" w:hAnsi="Times New Roman" w:cs="Times New Roman"/>
      <w:sz w:val="24"/>
      <w:lang w:eastAsia="en-GB"/>
    </w:rPr>
  </w:style>
  <w:style w:type="paragraph" w:customStyle="1" w:styleId="NormalCentered">
    <w:name w:val="Normal Centered"/>
    <w:basedOn w:val="Normal"/>
    <w:rsid w:val="00066E4D"/>
    <w:pPr>
      <w:spacing w:before="120" w:after="120" w:line="240" w:lineRule="auto"/>
      <w:jc w:val="center"/>
    </w:pPr>
    <w:rPr>
      <w:rFonts w:ascii="Times New Roman" w:eastAsia="Calibri" w:hAnsi="Times New Roman" w:cs="Times New Roman"/>
      <w:sz w:val="24"/>
      <w:lang w:eastAsia="en-GB"/>
    </w:rPr>
  </w:style>
  <w:style w:type="paragraph" w:customStyle="1" w:styleId="NormalLeft">
    <w:name w:val="Normal Left"/>
    <w:basedOn w:val="Normal"/>
    <w:rsid w:val="00066E4D"/>
    <w:pPr>
      <w:spacing w:before="120" w:after="120" w:line="240" w:lineRule="auto"/>
    </w:pPr>
    <w:rPr>
      <w:rFonts w:ascii="Times New Roman" w:eastAsia="Calibri" w:hAnsi="Times New Roman" w:cs="Times New Roman"/>
      <w:sz w:val="24"/>
      <w:lang w:eastAsia="en-GB"/>
    </w:rPr>
  </w:style>
  <w:style w:type="paragraph" w:customStyle="1" w:styleId="NormalRight">
    <w:name w:val="Normal Right"/>
    <w:basedOn w:val="Normal"/>
    <w:rsid w:val="00066E4D"/>
    <w:pPr>
      <w:spacing w:before="120" w:after="120" w:line="240" w:lineRule="auto"/>
      <w:jc w:val="right"/>
    </w:pPr>
    <w:rPr>
      <w:rFonts w:ascii="Times New Roman" w:eastAsia="Calibri" w:hAnsi="Times New Roman" w:cs="Times New Roman"/>
      <w:sz w:val="24"/>
      <w:lang w:eastAsia="en-GB"/>
    </w:rPr>
  </w:style>
  <w:style w:type="paragraph" w:customStyle="1" w:styleId="QuotedText">
    <w:name w:val="Quoted Text"/>
    <w:basedOn w:val="Normal"/>
    <w:rsid w:val="00066E4D"/>
    <w:pPr>
      <w:spacing w:before="120" w:after="120" w:line="240" w:lineRule="auto"/>
      <w:ind w:left="1417"/>
      <w:jc w:val="both"/>
    </w:pPr>
    <w:rPr>
      <w:rFonts w:ascii="Times New Roman" w:eastAsia="Calibri" w:hAnsi="Times New Roman" w:cs="Times New Roman"/>
      <w:sz w:val="24"/>
      <w:lang w:eastAsia="en-GB"/>
    </w:rPr>
  </w:style>
  <w:style w:type="paragraph" w:customStyle="1" w:styleId="Point0">
    <w:name w:val="Point 0"/>
    <w:basedOn w:val="Normal"/>
    <w:rsid w:val="00066E4D"/>
    <w:pPr>
      <w:spacing w:before="120" w:after="120" w:line="240" w:lineRule="auto"/>
      <w:ind w:left="850" w:hanging="850"/>
      <w:jc w:val="both"/>
    </w:pPr>
    <w:rPr>
      <w:rFonts w:ascii="Times New Roman" w:eastAsia="Calibri" w:hAnsi="Times New Roman" w:cs="Times New Roman"/>
      <w:sz w:val="24"/>
      <w:lang w:eastAsia="en-GB"/>
    </w:rPr>
  </w:style>
  <w:style w:type="paragraph" w:customStyle="1" w:styleId="Point1">
    <w:name w:val="Point 1"/>
    <w:basedOn w:val="Normal"/>
    <w:rsid w:val="00066E4D"/>
    <w:pPr>
      <w:spacing w:before="120" w:after="120" w:line="240" w:lineRule="auto"/>
      <w:ind w:left="1417" w:hanging="567"/>
      <w:jc w:val="both"/>
    </w:pPr>
    <w:rPr>
      <w:rFonts w:ascii="Times New Roman" w:eastAsia="Calibri" w:hAnsi="Times New Roman" w:cs="Times New Roman"/>
      <w:sz w:val="24"/>
      <w:lang w:eastAsia="en-GB"/>
    </w:rPr>
  </w:style>
  <w:style w:type="paragraph" w:customStyle="1" w:styleId="Point2">
    <w:name w:val="Point 2"/>
    <w:basedOn w:val="Normal"/>
    <w:rsid w:val="00066E4D"/>
    <w:pPr>
      <w:spacing w:before="120" w:after="120" w:line="240" w:lineRule="auto"/>
      <w:ind w:left="1984" w:hanging="567"/>
      <w:jc w:val="both"/>
    </w:pPr>
    <w:rPr>
      <w:rFonts w:ascii="Times New Roman" w:eastAsia="Calibri" w:hAnsi="Times New Roman" w:cs="Times New Roman"/>
      <w:sz w:val="24"/>
      <w:lang w:eastAsia="en-GB"/>
    </w:rPr>
  </w:style>
  <w:style w:type="paragraph" w:customStyle="1" w:styleId="Point3">
    <w:name w:val="Point 3"/>
    <w:basedOn w:val="Normal"/>
    <w:rsid w:val="00066E4D"/>
    <w:pPr>
      <w:spacing w:before="120" w:after="120" w:line="240" w:lineRule="auto"/>
      <w:ind w:left="2551" w:hanging="567"/>
      <w:jc w:val="both"/>
    </w:pPr>
    <w:rPr>
      <w:rFonts w:ascii="Times New Roman" w:eastAsia="Calibri" w:hAnsi="Times New Roman" w:cs="Times New Roman"/>
      <w:sz w:val="24"/>
      <w:lang w:eastAsia="en-GB"/>
    </w:rPr>
  </w:style>
  <w:style w:type="paragraph" w:customStyle="1" w:styleId="Point4">
    <w:name w:val="Point 4"/>
    <w:basedOn w:val="Normal"/>
    <w:rsid w:val="00066E4D"/>
    <w:pPr>
      <w:spacing w:before="120" w:after="120" w:line="240" w:lineRule="auto"/>
      <w:ind w:left="3118" w:hanging="567"/>
      <w:jc w:val="both"/>
    </w:pPr>
    <w:rPr>
      <w:rFonts w:ascii="Times New Roman" w:eastAsia="Calibri" w:hAnsi="Times New Roman" w:cs="Times New Roman"/>
      <w:sz w:val="24"/>
      <w:lang w:eastAsia="en-GB"/>
    </w:rPr>
  </w:style>
  <w:style w:type="paragraph" w:customStyle="1" w:styleId="Tiret0">
    <w:name w:val="Tiret 0"/>
    <w:basedOn w:val="Point0"/>
    <w:rsid w:val="00066E4D"/>
    <w:pPr>
      <w:numPr>
        <w:numId w:val="17"/>
      </w:numPr>
    </w:pPr>
  </w:style>
  <w:style w:type="paragraph" w:customStyle="1" w:styleId="Tiret1">
    <w:name w:val="Tiret 1"/>
    <w:basedOn w:val="Point1"/>
    <w:rsid w:val="00066E4D"/>
    <w:pPr>
      <w:numPr>
        <w:numId w:val="18"/>
      </w:numPr>
    </w:pPr>
  </w:style>
  <w:style w:type="paragraph" w:customStyle="1" w:styleId="Tiret2">
    <w:name w:val="Tiret 2"/>
    <w:basedOn w:val="Point2"/>
    <w:rsid w:val="00066E4D"/>
    <w:pPr>
      <w:numPr>
        <w:numId w:val="27"/>
      </w:numPr>
    </w:pPr>
  </w:style>
  <w:style w:type="paragraph" w:customStyle="1" w:styleId="Tiret3">
    <w:name w:val="Tiret 3"/>
    <w:basedOn w:val="Point3"/>
    <w:rsid w:val="00066E4D"/>
    <w:pPr>
      <w:numPr>
        <w:numId w:val="28"/>
      </w:numPr>
    </w:pPr>
  </w:style>
  <w:style w:type="paragraph" w:customStyle="1" w:styleId="Tiret4">
    <w:name w:val="Tiret 4"/>
    <w:basedOn w:val="Point4"/>
    <w:rsid w:val="00066E4D"/>
    <w:pPr>
      <w:numPr>
        <w:numId w:val="29"/>
      </w:numPr>
    </w:pPr>
  </w:style>
  <w:style w:type="paragraph" w:customStyle="1" w:styleId="PointDouble0">
    <w:name w:val="PointDouble 0"/>
    <w:basedOn w:val="Normal"/>
    <w:rsid w:val="00066E4D"/>
    <w:pPr>
      <w:tabs>
        <w:tab w:val="left" w:pos="850"/>
      </w:tabs>
      <w:spacing w:before="120" w:after="120" w:line="240" w:lineRule="auto"/>
      <w:ind w:left="1417" w:hanging="1417"/>
      <w:jc w:val="both"/>
    </w:pPr>
    <w:rPr>
      <w:rFonts w:ascii="Times New Roman" w:eastAsia="Calibri" w:hAnsi="Times New Roman" w:cs="Times New Roman"/>
      <w:sz w:val="24"/>
      <w:lang w:eastAsia="en-GB"/>
    </w:rPr>
  </w:style>
  <w:style w:type="paragraph" w:customStyle="1" w:styleId="PointDouble1">
    <w:name w:val="PointDouble 1"/>
    <w:basedOn w:val="Normal"/>
    <w:rsid w:val="00066E4D"/>
    <w:pPr>
      <w:tabs>
        <w:tab w:val="left" w:pos="1417"/>
      </w:tabs>
      <w:spacing w:before="120" w:after="120" w:line="240" w:lineRule="auto"/>
      <w:ind w:left="1984" w:hanging="1134"/>
      <w:jc w:val="both"/>
    </w:pPr>
    <w:rPr>
      <w:rFonts w:ascii="Times New Roman" w:eastAsia="Calibri" w:hAnsi="Times New Roman" w:cs="Times New Roman"/>
      <w:sz w:val="24"/>
      <w:lang w:eastAsia="en-GB"/>
    </w:rPr>
  </w:style>
  <w:style w:type="paragraph" w:customStyle="1" w:styleId="PointDouble2">
    <w:name w:val="PointDouble 2"/>
    <w:basedOn w:val="Normal"/>
    <w:rsid w:val="00066E4D"/>
    <w:pPr>
      <w:tabs>
        <w:tab w:val="left" w:pos="1984"/>
      </w:tabs>
      <w:spacing w:before="120" w:after="120" w:line="240" w:lineRule="auto"/>
      <w:ind w:left="2551" w:hanging="1134"/>
      <w:jc w:val="both"/>
    </w:pPr>
    <w:rPr>
      <w:rFonts w:ascii="Times New Roman" w:eastAsia="Calibri" w:hAnsi="Times New Roman" w:cs="Times New Roman"/>
      <w:sz w:val="24"/>
      <w:lang w:eastAsia="en-GB"/>
    </w:rPr>
  </w:style>
  <w:style w:type="paragraph" w:customStyle="1" w:styleId="PointDouble3">
    <w:name w:val="PointDouble 3"/>
    <w:basedOn w:val="Normal"/>
    <w:rsid w:val="00066E4D"/>
    <w:pPr>
      <w:tabs>
        <w:tab w:val="left" w:pos="2551"/>
      </w:tabs>
      <w:spacing w:before="120" w:after="120" w:line="240" w:lineRule="auto"/>
      <w:ind w:left="3118" w:hanging="1134"/>
      <w:jc w:val="both"/>
    </w:pPr>
    <w:rPr>
      <w:rFonts w:ascii="Times New Roman" w:eastAsia="Calibri" w:hAnsi="Times New Roman" w:cs="Times New Roman"/>
      <w:sz w:val="24"/>
      <w:lang w:eastAsia="en-GB"/>
    </w:rPr>
  </w:style>
  <w:style w:type="paragraph" w:customStyle="1" w:styleId="PointDouble4">
    <w:name w:val="PointDouble 4"/>
    <w:basedOn w:val="Normal"/>
    <w:rsid w:val="00066E4D"/>
    <w:pPr>
      <w:tabs>
        <w:tab w:val="left" w:pos="3118"/>
      </w:tabs>
      <w:spacing w:before="120" w:after="120" w:line="240" w:lineRule="auto"/>
      <w:ind w:left="3685" w:hanging="1134"/>
      <w:jc w:val="both"/>
    </w:pPr>
    <w:rPr>
      <w:rFonts w:ascii="Times New Roman" w:eastAsia="Calibri" w:hAnsi="Times New Roman" w:cs="Times New Roman"/>
      <w:sz w:val="24"/>
      <w:lang w:eastAsia="en-GB"/>
    </w:rPr>
  </w:style>
  <w:style w:type="paragraph" w:customStyle="1" w:styleId="PointTriple0">
    <w:name w:val="PointTriple 0"/>
    <w:basedOn w:val="Normal"/>
    <w:rsid w:val="00066E4D"/>
    <w:pPr>
      <w:tabs>
        <w:tab w:val="left" w:pos="850"/>
        <w:tab w:val="left" w:pos="1417"/>
      </w:tabs>
      <w:spacing w:before="120" w:after="120" w:line="240" w:lineRule="auto"/>
      <w:ind w:left="1984" w:hanging="1984"/>
      <w:jc w:val="both"/>
    </w:pPr>
    <w:rPr>
      <w:rFonts w:ascii="Times New Roman" w:eastAsia="Calibri" w:hAnsi="Times New Roman" w:cs="Times New Roman"/>
      <w:sz w:val="24"/>
      <w:lang w:eastAsia="en-GB"/>
    </w:rPr>
  </w:style>
  <w:style w:type="paragraph" w:customStyle="1" w:styleId="PointTriple1">
    <w:name w:val="PointTriple 1"/>
    <w:basedOn w:val="Normal"/>
    <w:rsid w:val="00066E4D"/>
    <w:pPr>
      <w:tabs>
        <w:tab w:val="left" w:pos="1417"/>
        <w:tab w:val="left" w:pos="1984"/>
      </w:tabs>
      <w:spacing w:before="120" w:after="120" w:line="240" w:lineRule="auto"/>
      <w:ind w:left="2551" w:hanging="1701"/>
      <w:jc w:val="both"/>
    </w:pPr>
    <w:rPr>
      <w:rFonts w:ascii="Times New Roman" w:eastAsia="Calibri" w:hAnsi="Times New Roman" w:cs="Times New Roman"/>
      <w:sz w:val="24"/>
      <w:lang w:eastAsia="en-GB"/>
    </w:rPr>
  </w:style>
  <w:style w:type="paragraph" w:customStyle="1" w:styleId="PointTriple2">
    <w:name w:val="PointTriple 2"/>
    <w:basedOn w:val="Normal"/>
    <w:rsid w:val="00066E4D"/>
    <w:pPr>
      <w:tabs>
        <w:tab w:val="left" w:pos="1984"/>
        <w:tab w:val="left" w:pos="2551"/>
      </w:tabs>
      <w:spacing w:before="120" w:after="120" w:line="240" w:lineRule="auto"/>
      <w:ind w:left="3118" w:hanging="1701"/>
      <w:jc w:val="both"/>
    </w:pPr>
    <w:rPr>
      <w:rFonts w:ascii="Times New Roman" w:eastAsia="Calibri" w:hAnsi="Times New Roman" w:cs="Times New Roman"/>
      <w:sz w:val="24"/>
      <w:lang w:eastAsia="en-GB"/>
    </w:rPr>
  </w:style>
  <w:style w:type="paragraph" w:customStyle="1" w:styleId="PointTriple3">
    <w:name w:val="PointTriple 3"/>
    <w:basedOn w:val="Normal"/>
    <w:rsid w:val="00066E4D"/>
    <w:pPr>
      <w:tabs>
        <w:tab w:val="left" w:pos="2551"/>
        <w:tab w:val="left" w:pos="3118"/>
      </w:tabs>
      <w:spacing w:before="120" w:after="120" w:line="240" w:lineRule="auto"/>
      <w:ind w:left="3685" w:hanging="1701"/>
      <w:jc w:val="both"/>
    </w:pPr>
    <w:rPr>
      <w:rFonts w:ascii="Times New Roman" w:eastAsia="Calibri" w:hAnsi="Times New Roman" w:cs="Times New Roman"/>
      <w:sz w:val="24"/>
      <w:lang w:eastAsia="en-GB"/>
    </w:rPr>
  </w:style>
  <w:style w:type="paragraph" w:customStyle="1" w:styleId="PointTriple4">
    <w:name w:val="PointTriple 4"/>
    <w:basedOn w:val="Normal"/>
    <w:rsid w:val="00066E4D"/>
    <w:pPr>
      <w:tabs>
        <w:tab w:val="left" w:pos="3118"/>
        <w:tab w:val="left" w:pos="3685"/>
      </w:tabs>
      <w:spacing w:before="120" w:after="120" w:line="240" w:lineRule="auto"/>
      <w:ind w:left="4252" w:hanging="1701"/>
      <w:jc w:val="both"/>
    </w:pPr>
    <w:rPr>
      <w:rFonts w:ascii="Times New Roman" w:eastAsia="Calibri" w:hAnsi="Times New Roman" w:cs="Times New Roman"/>
      <w:sz w:val="24"/>
      <w:lang w:eastAsia="en-GB"/>
    </w:rPr>
  </w:style>
  <w:style w:type="paragraph" w:customStyle="1" w:styleId="NumPar1">
    <w:name w:val="NumPar 1"/>
    <w:basedOn w:val="Normal"/>
    <w:next w:val="Text1"/>
    <w:rsid w:val="00066E4D"/>
    <w:pPr>
      <w:numPr>
        <w:numId w:val="26"/>
      </w:numPr>
      <w:spacing w:before="120" w:after="120" w:line="240" w:lineRule="auto"/>
      <w:jc w:val="both"/>
    </w:pPr>
    <w:rPr>
      <w:rFonts w:ascii="Times New Roman" w:eastAsia="Calibri" w:hAnsi="Times New Roman" w:cs="Times New Roman"/>
      <w:sz w:val="24"/>
      <w:lang w:eastAsia="en-GB"/>
    </w:rPr>
  </w:style>
  <w:style w:type="paragraph" w:customStyle="1" w:styleId="NumPar2">
    <w:name w:val="NumPar 2"/>
    <w:basedOn w:val="Normal"/>
    <w:next w:val="Text1"/>
    <w:rsid w:val="00066E4D"/>
    <w:pPr>
      <w:numPr>
        <w:ilvl w:val="1"/>
        <w:numId w:val="26"/>
      </w:numPr>
      <w:spacing w:before="120" w:after="120" w:line="240" w:lineRule="auto"/>
      <w:jc w:val="both"/>
    </w:pPr>
    <w:rPr>
      <w:rFonts w:ascii="Times New Roman" w:eastAsia="Calibri" w:hAnsi="Times New Roman" w:cs="Times New Roman"/>
      <w:sz w:val="24"/>
      <w:lang w:eastAsia="en-GB"/>
    </w:rPr>
  </w:style>
  <w:style w:type="paragraph" w:customStyle="1" w:styleId="NumPar3">
    <w:name w:val="NumPar 3"/>
    <w:basedOn w:val="Normal"/>
    <w:next w:val="Text1"/>
    <w:rsid w:val="00066E4D"/>
    <w:pPr>
      <w:numPr>
        <w:ilvl w:val="2"/>
        <w:numId w:val="26"/>
      </w:numPr>
      <w:spacing w:before="120" w:after="120" w:line="240" w:lineRule="auto"/>
      <w:jc w:val="both"/>
    </w:pPr>
    <w:rPr>
      <w:rFonts w:ascii="Times New Roman" w:eastAsia="Calibri" w:hAnsi="Times New Roman" w:cs="Times New Roman"/>
      <w:sz w:val="24"/>
      <w:lang w:eastAsia="en-GB"/>
    </w:rPr>
  </w:style>
  <w:style w:type="paragraph" w:customStyle="1" w:styleId="NumPar4">
    <w:name w:val="NumPar 4"/>
    <w:basedOn w:val="Normal"/>
    <w:next w:val="Text1"/>
    <w:rsid w:val="00066E4D"/>
    <w:pPr>
      <w:numPr>
        <w:ilvl w:val="3"/>
        <w:numId w:val="26"/>
      </w:numPr>
      <w:spacing w:before="120" w:after="120" w:line="240" w:lineRule="auto"/>
      <w:jc w:val="both"/>
    </w:pPr>
    <w:rPr>
      <w:rFonts w:ascii="Times New Roman" w:eastAsia="Calibri" w:hAnsi="Times New Roman" w:cs="Times New Roman"/>
      <w:sz w:val="24"/>
      <w:lang w:eastAsia="en-GB"/>
    </w:rPr>
  </w:style>
  <w:style w:type="paragraph" w:customStyle="1" w:styleId="ManualNumPar1">
    <w:name w:val="Manual NumPar 1"/>
    <w:basedOn w:val="Normal"/>
    <w:next w:val="Text1"/>
    <w:rsid w:val="00066E4D"/>
    <w:pPr>
      <w:spacing w:before="120" w:after="120" w:line="240" w:lineRule="auto"/>
      <w:ind w:left="850" w:hanging="850"/>
      <w:jc w:val="both"/>
    </w:pPr>
    <w:rPr>
      <w:rFonts w:ascii="Times New Roman" w:eastAsia="Calibri" w:hAnsi="Times New Roman" w:cs="Times New Roman"/>
      <w:sz w:val="24"/>
      <w:lang w:eastAsia="en-GB"/>
    </w:rPr>
  </w:style>
  <w:style w:type="paragraph" w:customStyle="1" w:styleId="ManualNumPar2">
    <w:name w:val="Manual NumPar 2"/>
    <w:basedOn w:val="Normal"/>
    <w:next w:val="Text1"/>
    <w:rsid w:val="00066E4D"/>
    <w:pPr>
      <w:spacing w:before="120" w:after="120" w:line="240" w:lineRule="auto"/>
      <w:ind w:left="850" w:hanging="850"/>
      <w:jc w:val="both"/>
    </w:pPr>
    <w:rPr>
      <w:rFonts w:ascii="Times New Roman" w:eastAsia="Calibri" w:hAnsi="Times New Roman" w:cs="Times New Roman"/>
      <w:sz w:val="24"/>
      <w:lang w:eastAsia="en-GB"/>
    </w:rPr>
  </w:style>
  <w:style w:type="paragraph" w:customStyle="1" w:styleId="ManualNumPar3">
    <w:name w:val="Manual NumPar 3"/>
    <w:basedOn w:val="Normal"/>
    <w:next w:val="Text1"/>
    <w:rsid w:val="00066E4D"/>
    <w:pPr>
      <w:spacing w:before="120" w:after="120" w:line="240" w:lineRule="auto"/>
      <w:ind w:left="850" w:hanging="850"/>
      <w:jc w:val="both"/>
    </w:pPr>
    <w:rPr>
      <w:rFonts w:ascii="Times New Roman" w:eastAsia="Calibri" w:hAnsi="Times New Roman" w:cs="Times New Roman"/>
      <w:sz w:val="24"/>
      <w:lang w:eastAsia="en-GB"/>
    </w:rPr>
  </w:style>
  <w:style w:type="paragraph" w:customStyle="1" w:styleId="ManualNumPar4">
    <w:name w:val="Manual NumPar 4"/>
    <w:basedOn w:val="Normal"/>
    <w:next w:val="Text1"/>
    <w:rsid w:val="00066E4D"/>
    <w:pPr>
      <w:spacing w:before="120" w:after="120" w:line="240" w:lineRule="auto"/>
      <w:ind w:left="850" w:hanging="850"/>
      <w:jc w:val="both"/>
    </w:pPr>
    <w:rPr>
      <w:rFonts w:ascii="Times New Roman" w:eastAsia="Calibri" w:hAnsi="Times New Roman" w:cs="Times New Roman"/>
      <w:sz w:val="24"/>
      <w:lang w:eastAsia="en-GB"/>
    </w:rPr>
  </w:style>
  <w:style w:type="paragraph" w:customStyle="1" w:styleId="QuotedNumPar">
    <w:name w:val="Quoted NumPar"/>
    <w:basedOn w:val="Normal"/>
    <w:rsid w:val="00066E4D"/>
    <w:pPr>
      <w:spacing w:before="120" w:after="120" w:line="240" w:lineRule="auto"/>
      <w:ind w:left="1417" w:hanging="567"/>
      <w:jc w:val="both"/>
    </w:pPr>
    <w:rPr>
      <w:rFonts w:ascii="Times New Roman" w:eastAsia="Calibri" w:hAnsi="Times New Roman" w:cs="Times New Roman"/>
      <w:sz w:val="24"/>
      <w:lang w:eastAsia="en-GB"/>
    </w:rPr>
  </w:style>
  <w:style w:type="paragraph" w:customStyle="1" w:styleId="ManualHeading1">
    <w:name w:val="Manual Heading 1"/>
    <w:basedOn w:val="Normal"/>
    <w:next w:val="Text1"/>
    <w:rsid w:val="00066E4D"/>
    <w:pPr>
      <w:keepNext/>
      <w:tabs>
        <w:tab w:val="left" w:pos="850"/>
      </w:tabs>
      <w:spacing w:before="360" w:after="120" w:line="240" w:lineRule="auto"/>
      <w:ind w:left="850" w:hanging="850"/>
      <w:jc w:val="both"/>
      <w:outlineLvl w:val="0"/>
    </w:pPr>
    <w:rPr>
      <w:rFonts w:ascii="Times New Roman" w:eastAsia="Calibri" w:hAnsi="Times New Roman" w:cs="Times New Roman"/>
      <w:b/>
      <w:smallCaps/>
      <w:sz w:val="24"/>
      <w:lang w:eastAsia="en-GB"/>
    </w:rPr>
  </w:style>
  <w:style w:type="paragraph" w:customStyle="1" w:styleId="ManualHeading2">
    <w:name w:val="Manual Heading 2"/>
    <w:basedOn w:val="Normal"/>
    <w:next w:val="Text1"/>
    <w:rsid w:val="00066E4D"/>
    <w:pPr>
      <w:keepNext/>
      <w:tabs>
        <w:tab w:val="left" w:pos="850"/>
      </w:tabs>
      <w:spacing w:before="120" w:after="120" w:line="240" w:lineRule="auto"/>
      <w:ind w:left="850" w:hanging="850"/>
      <w:jc w:val="both"/>
      <w:outlineLvl w:val="1"/>
    </w:pPr>
    <w:rPr>
      <w:rFonts w:ascii="Times New Roman" w:eastAsia="Calibri" w:hAnsi="Times New Roman" w:cs="Times New Roman"/>
      <w:b/>
      <w:sz w:val="24"/>
      <w:lang w:eastAsia="en-GB"/>
    </w:rPr>
  </w:style>
  <w:style w:type="paragraph" w:customStyle="1" w:styleId="ManualHeading3">
    <w:name w:val="Manual Heading 3"/>
    <w:basedOn w:val="Normal"/>
    <w:next w:val="Text1"/>
    <w:rsid w:val="00066E4D"/>
    <w:pPr>
      <w:keepNext/>
      <w:tabs>
        <w:tab w:val="left" w:pos="850"/>
      </w:tabs>
      <w:spacing w:before="120" w:after="120" w:line="240" w:lineRule="auto"/>
      <w:ind w:left="850" w:hanging="850"/>
      <w:jc w:val="both"/>
      <w:outlineLvl w:val="2"/>
    </w:pPr>
    <w:rPr>
      <w:rFonts w:ascii="Times New Roman" w:eastAsia="Calibri" w:hAnsi="Times New Roman" w:cs="Times New Roman"/>
      <w:i/>
      <w:sz w:val="24"/>
      <w:lang w:eastAsia="en-GB"/>
    </w:rPr>
  </w:style>
  <w:style w:type="paragraph" w:customStyle="1" w:styleId="ManualHeading4">
    <w:name w:val="Manual Heading 4"/>
    <w:basedOn w:val="Normal"/>
    <w:next w:val="Text1"/>
    <w:rsid w:val="00066E4D"/>
    <w:pPr>
      <w:keepNext/>
      <w:tabs>
        <w:tab w:val="left" w:pos="850"/>
      </w:tabs>
      <w:spacing w:before="120" w:after="120" w:line="240" w:lineRule="auto"/>
      <w:ind w:left="850" w:hanging="850"/>
      <w:jc w:val="both"/>
      <w:outlineLvl w:val="3"/>
    </w:pPr>
    <w:rPr>
      <w:rFonts w:ascii="Times New Roman" w:eastAsia="Calibri" w:hAnsi="Times New Roman" w:cs="Times New Roman"/>
      <w:sz w:val="24"/>
      <w:lang w:eastAsia="en-GB"/>
    </w:rPr>
  </w:style>
  <w:style w:type="paragraph" w:customStyle="1" w:styleId="ChapterTitle">
    <w:name w:val="ChapterTitle"/>
    <w:basedOn w:val="Normal"/>
    <w:next w:val="Normal"/>
    <w:rsid w:val="00066E4D"/>
    <w:pPr>
      <w:keepNext/>
      <w:spacing w:before="120" w:after="360" w:line="240" w:lineRule="auto"/>
      <w:jc w:val="center"/>
    </w:pPr>
    <w:rPr>
      <w:rFonts w:ascii="Times New Roman" w:eastAsia="Calibri" w:hAnsi="Times New Roman" w:cs="Times New Roman"/>
      <w:b/>
      <w:sz w:val="32"/>
      <w:lang w:eastAsia="en-GB"/>
    </w:rPr>
  </w:style>
  <w:style w:type="paragraph" w:customStyle="1" w:styleId="PartTitle">
    <w:name w:val="PartTitle"/>
    <w:basedOn w:val="Normal"/>
    <w:next w:val="ChapterTitle"/>
    <w:rsid w:val="00066E4D"/>
    <w:pPr>
      <w:keepNext/>
      <w:pageBreakBefore/>
      <w:spacing w:before="120" w:after="360" w:line="240" w:lineRule="auto"/>
      <w:jc w:val="center"/>
    </w:pPr>
    <w:rPr>
      <w:rFonts w:ascii="Times New Roman" w:eastAsia="Calibri" w:hAnsi="Times New Roman" w:cs="Times New Roman"/>
      <w:b/>
      <w:sz w:val="36"/>
      <w:lang w:eastAsia="en-GB"/>
    </w:rPr>
  </w:style>
  <w:style w:type="paragraph" w:customStyle="1" w:styleId="SectionTitle">
    <w:name w:val="SectionTitle"/>
    <w:basedOn w:val="Normal"/>
    <w:next w:val="Heading1"/>
    <w:rsid w:val="00066E4D"/>
    <w:pPr>
      <w:keepNext/>
      <w:spacing w:before="120" w:after="360" w:line="240" w:lineRule="auto"/>
      <w:jc w:val="center"/>
    </w:pPr>
    <w:rPr>
      <w:rFonts w:ascii="Times New Roman" w:eastAsia="Calibri" w:hAnsi="Times New Roman" w:cs="Times New Roman"/>
      <w:b/>
      <w:smallCaps/>
      <w:sz w:val="28"/>
      <w:lang w:eastAsia="en-GB"/>
    </w:rPr>
  </w:style>
  <w:style w:type="paragraph" w:customStyle="1" w:styleId="TableTitle">
    <w:name w:val="Table Title"/>
    <w:basedOn w:val="Normal"/>
    <w:next w:val="Normal"/>
    <w:rsid w:val="00066E4D"/>
    <w:pPr>
      <w:spacing w:before="120" w:after="120" w:line="240" w:lineRule="auto"/>
      <w:jc w:val="center"/>
    </w:pPr>
    <w:rPr>
      <w:rFonts w:ascii="Times New Roman" w:eastAsia="Calibri" w:hAnsi="Times New Roman" w:cs="Times New Roman"/>
      <w:b/>
      <w:sz w:val="24"/>
      <w:lang w:eastAsia="en-GB"/>
    </w:rPr>
  </w:style>
  <w:style w:type="character" w:customStyle="1" w:styleId="Marker">
    <w:name w:val="Marker"/>
    <w:rsid w:val="00066E4D"/>
    <w:rPr>
      <w:color w:val="0000FF"/>
      <w:shd w:val="clear" w:color="auto" w:fill="auto"/>
    </w:rPr>
  </w:style>
  <w:style w:type="character" w:customStyle="1" w:styleId="Marker1">
    <w:name w:val="Marker1"/>
    <w:rsid w:val="00066E4D"/>
    <w:rPr>
      <w:color w:val="008000"/>
      <w:shd w:val="clear" w:color="auto" w:fill="auto"/>
    </w:rPr>
  </w:style>
  <w:style w:type="character" w:customStyle="1" w:styleId="Marker2">
    <w:name w:val="Marker2"/>
    <w:rsid w:val="00066E4D"/>
    <w:rPr>
      <w:color w:val="FF0000"/>
      <w:shd w:val="clear" w:color="auto" w:fill="auto"/>
    </w:rPr>
  </w:style>
  <w:style w:type="paragraph" w:customStyle="1" w:styleId="Point0number">
    <w:name w:val="Point 0 (number)"/>
    <w:basedOn w:val="Normal"/>
    <w:rsid w:val="00066E4D"/>
    <w:pPr>
      <w:numPr>
        <w:numId w:val="30"/>
      </w:numPr>
      <w:spacing w:before="120" w:after="120" w:line="240" w:lineRule="auto"/>
      <w:jc w:val="both"/>
    </w:pPr>
    <w:rPr>
      <w:rFonts w:ascii="Times New Roman" w:eastAsia="Calibri" w:hAnsi="Times New Roman" w:cs="Times New Roman"/>
      <w:sz w:val="24"/>
      <w:lang w:eastAsia="en-GB"/>
    </w:rPr>
  </w:style>
  <w:style w:type="paragraph" w:customStyle="1" w:styleId="Point1number">
    <w:name w:val="Point 1 (number)"/>
    <w:basedOn w:val="Normal"/>
    <w:rsid w:val="00066E4D"/>
    <w:pPr>
      <w:numPr>
        <w:ilvl w:val="2"/>
        <w:numId w:val="30"/>
      </w:numPr>
      <w:spacing w:before="120" w:after="120" w:line="240" w:lineRule="auto"/>
      <w:jc w:val="both"/>
    </w:pPr>
    <w:rPr>
      <w:rFonts w:ascii="Times New Roman" w:eastAsia="Calibri" w:hAnsi="Times New Roman" w:cs="Times New Roman"/>
      <w:sz w:val="24"/>
      <w:lang w:eastAsia="en-GB"/>
    </w:rPr>
  </w:style>
  <w:style w:type="paragraph" w:customStyle="1" w:styleId="Point2number">
    <w:name w:val="Point 2 (number)"/>
    <w:basedOn w:val="Normal"/>
    <w:rsid w:val="00066E4D"/>
    <w:pPr>
      <w:numPr>
        <w:ilvl w:val="4"/>
        <w:numId w:val="30"/>
      </w:numPr>
      <w:spacing w:before="120" w:after="120" w:line="240" w:lineRule="auto"/>
      <w:jc w:val="both"/>
    </w:pPr>
    <w:rPr>
      <w:rFonts w:ascii="Times New Roman" w:eastAsia="Calibri" w:hAnsi="Times New Roman" w:cs="Times New Roman"/>
      <w:sz w:val="24"/>
      <w:lang w:eastAsia="en-GB"/>
    </w:rPr>
  </w:style>
  <w:style w:type="paragraph" w:customStyle="1" w:styleId="Point3number">
    <w:name w:val="Point 3 (number)"/>
    <w:basedOn w:val="Normal"/>
    <w:rsid w:val="00066E4D"/>
    <w:pPr>
      <w:numPr>
        <w:ilvl w:val="6"/>
        <w:numId w:val="30"/>
      </w:numPr>
      <w:spacing w:before="120" w:after="120" w:line="240" w:lineRule="auto"/>
      <w:jc w:val="both"/>
    </w:pPr>
    <w:rPr>
      <w:rFonts w:ascii="Times New Roman" w:eastAsia="Calibri" w:hAnsi="Times New Roman" w:cs="Times New Roman"/>
      <w:sz w:val="24"/>
      <w:lang w:eastAsia="en-GB"/>
    </w:rPr>
  </w:style>
  <w:style w:type="paragraph" w:customStyle="1" w:styleId="Point0letter">
    <w:name w:val="Point 0 (letter)"/>
    <w:basedOn w:val="Normal"/>
    <w:rsid w:val="00066E4D"/>
    <w:pPr>
      <w:numPr>
        <w:ilvl w:val="1"/>
        <w:numId w:val="30"/>
      </w:numPr>
      <w:spacing w:before="120" w:after="120" w:line="240" w:lineRule="auto"/>
      <w:jc w:val="both"/>
    </w:pPr>
    <w:rPr>
      <w:rFonts w:ascii="Times New Roman" w:eastAsia="Calibri" w:hAnsi="Times New Roman" w:cs="Times New Roman"/>
      <w:sz w:val="24"/>
      <w:lang w:eastAsia="en-GB"/>
    </w:rPr>
  </w:style>
  <w:style w:type="paragraph" w:customStyle="1" w:styleId="Point1letter">
    <w:name w:val="Point 1 (letter)"/>
    <w:basedOn w:val="Normal"/>
    <w:rsid w:val="00066E4D"/>
    <w:pPr>
      <w:numPr>
        <w:ilvl w:val="3"/>
        <w:numId w:val="30"/>
      </w:numPr>
      <w:spacing w:before="120" w:after="120" w:line="240" w:lineRule="auto"/>
      <w:jc w:val="both"/>
    </w:pPr>
    <w:rPr>
      <w:rFonts w:ascii="Times New Roman" w:eastAsia="Calibri" w:hAnsi="Times New Roman" w:cs="Times New Roman"/>
      <w:sz w:val="24"/>
      <w:lang w:eastAsia="en-GB"/>
    </w:rPr>
  </w:style>
  <w:style w:type="paragraph" w:customStyle="1" w:styleId="Point2letter">
    <w:name w:val="Point 2 (letter)"/>
    <w:basedOn w:val="Normal"/>
    <w:rsid w:val="00066E4D"/>
    <w:pPr>
      <w:numPr>
        <w:ilvl w:val="5"/>
        <w:numId w:val="30"/>
      </w:numPr>
      <w:spacing w:before="120" w:after="120" w:line="240" w:lineRule="auto"/>
      <w:jc w:val="both"/>
    </w:pPr>
    <w:rPr>
      <w:rFonts w:ascii="Times New Roman" w:eastAsia="Calibri" w:hAnsi="Times New Roman" w:cs="Times New Roman"/>
      <w:sz w:val="24"/>
      <w:lang w:eastAsia="en-GB"/>
    </w:rPr>
  </w:style>
  <w:style w:type="paragraph" w:customStyle="1" w:styleId="Point3letter">
    <w:name w:val="Point 3 (letter)"/>
    <w:basedOn w:val="Normal"/>
    <w:rsid w:val="00066E4D"/>
    <w:pPr>
      <w:numPr>
        <w:ilvl w:val="7"/>
        <w:numId w:val="30"/>
      </w:numPr>
      <w:spacing w:before="120" w:after="120" w:line="240" w:lineRule="auto"/>
      <w:jc w:val="both"/>
    </w:pPr>
    <w:rPr>
      <w:rFonts w:ascii="Times New Roman" w:eastAsia="Calibri" w:hAnsi="Times New Roman" w:cs="Times New Roman"/>
      <w:sz w:val="24"/>
      <w:lang w:eastAsia="en-GB"/>
    </w:rPr>
  </w:style>
  <w:style w:type="paragraph" w:customStyle="1" w:styleId="Point4letter">
    <w:name w:val="Point 4 (letter)"/>
    <w:basedOn w:val="Normal"/>
    <w:rsid w:val="00066E4D"/>
    <w:pPr>
      <w:numPr>
        <w:ilvl w:val="8"/>
        <w:numId w:val="30"/>
      </w:numPr>
      <w:spacing w:before="120" w:after="120" w:line="240" w:lineRule="auto"/>
      <w:jc w:val="both"/>
    </w:pPr>
    <w:rPr>
      <w:rFonts w:ascii="Times New Roman" w:eastAsia="Calibri" w:hAnsi="Times New Roman" w:cs="Times New Roman"/>
      <w:sz w:val="24"/>
      <w:lang w:eastAsia="en-GB"/>
    </w:rPr>
  </w:style>
  <w:style w:type="paragraph" w:customStyle="1" w:styleId="Bullet0">
    <w:name w:val="Bullet 0"/>
    <w:basedOn w:val="Normal"/>
    <w:rsid w:val="00066E4D"/>
    <w:pPr>
      <w:numPr>
        <w:numId w:val="31"/>
      </w:numPr>
      <w:spacing w:before="120" w:after="120" w:line="240" w:lineRule="auto"/>
      <w:jc w:val="both"/>
    </w:pPr>
    <w:rPr>
      <w:rFonts w:ascii="Times New Roman" w:eastAsia="Calibri" w:hAnsi="Times New Roman" w:cs="Times New Roman"/>
      <w:sz w:val="24"/>
      <w:lang w:eastAsia="en-GB"/>
    </w:rPr>
  </w:style>
  <w:style w:type="paragraph" w:customStyle="1" w:styleId="Bullet1">
    <w:name w:val="Bullet 1"/>
    <w:basedOn w:val="Normal"/>
    <w:rsid w:val="00066E4D"/>
    <w:pPr>
      <w:numPr>
        <w:numId w:val="32"/>
      </w:numPr>
      <w:spacing w:before="120" w:after="120" w:line="240" w:lineRule="auto"/>
      <w:jc w:val="both"/>
    </w:pPr>
    <w:rPr>
      <w:rFonts w:ascii="Times New Roman" w:eastAsia="Calibri" w:hAnsi="Times New Roman" w:cs="Times New Roman"/>
      <w:sz w:val="24"/>
      <w:lang w:eastAsia="en-GB"/>
    </w:rPr>
  </w:style>
  <w:style w:type="paragraph" w:customStyle="1" w:styleId="Bullet2">
    <w:name w:val="Bullet 2"/>
    <w:basedOn w:val="Normal"/>
    <w:rsid w:val="00066E4D"/>
    <w:pPr>
      <w:numPr>
        <w:numId w:val="33"/>
      </w:numPr>
      <w:spacing w:before="120" w:after="120" w:line="240" w:lineRule="auto"/>
      <w:jc w:val="both"/>
    </w:pPr>
    <w:rPr>
      <w:rFonts w:ascii="Times New Roman" w:eastAsia="Calibri" w:hAnsi="Times New Roman" w:cs="Times New Roman"/>
      <w:sz w:val="24"/>
      <w:lang w:eastAsia="en-GB"/>
    </w:rPr>
  </w:style>
  <w:style w:type="paragraph" w:customStyle="1" w:styleId="Bullet3">
    <w:name w:val="Bullet 3"/>
    <w:basedOn w:val="Normal"/>
    <w:rsid w:val="00066E4D"/>
    <w:pPr>
      <w:numPr>
        <w:numId w:val="34"/>
      </w:numPr>
      <w:spacing w:before="120" w:after="120" w:line="240" w:lineRule="auto"/>
      <w:jc w:val="both"/>
    </w:pPr>
    <w:rPr>
      <w:rFonts w:ascii="Times New Roman" w:eastAsia="Calibri" w:hAnsi="Times New Roman" w:cs="Times New Roman"/>
      <w:sz w:val="24"/>
      <w:lang w:eastAsia="en-GB"/>
    </w:rPr>
  </w:style>
  <w:style w:type="paragraph" w:customStyle="1" w:styleId="Bullet4">
    <w:name w:val="Bullet 4"/>
    <w:basedOn w:val="Normal"/>
    <w:rsid w:val="00066E4D"/>
    <w:pPr>
      <w:numPr>
        <w:numId w:val="35"/>
      </w:numPr>
      <w:spacing w:before="120" w:after="120" w:line="240" w:lineRule="auto"/>
      <w:jc w:val="both"/>
    </w:pPr>
    <w:rPr>
      <w:rFonts w:ascii="Times New Roman" w:eastAsia="Calibri" w:hAnsi="Times New Roman" w:cs="Times New Roman"/>
      <w:sz w:val="24"/>
      <w:lang w:eastAsia="en-GB"/>
    </w:rPr>
  </w:style>
  <w:style w:type="paragraph" w:customStyle="1" w:styleId="Annexetitreexpos">
    <w:name w:val="Annexe titre (exposé)"/>
    <w:basedOn w:val="Normal"/>
    <w:next w:val="Normal"/>
    <w:rsid w:val="00066E4D"/>
    <w:pPr>
      <w:spacing w:before="120" w:after="120" w:line="240" w:lineRule="auto"/>
      <w:jc w:val="center"/>
    </w:pPr>
    <w:rPr>
      <w:rFonts w:ascii="Times New Roman" w:eastAsia="Calibri" w:hAnsi="Times New Roman" w:cs="Times New Roman"/>
      <w:b/>
      <w:sz w:val="24"/>
      <w:u w:val="single"/>
      <w:lang w:eastAsia="en-GB"/>
    </w:rPr>
  </w:style>
  <w:style w:type="paragraph" w:customStyle="1" w:styleId="Annexetitre">
    <w:name w:val="Annexe titre"/>
    <w:basedOn w:val="Normal"/>
    <w:next w:val="Normal"/>
    <w:rsid w:val="00066E4D"/>
    <w:pPr>
      <w:spacing w:before="120" w:after="120" w:line="240" w:lineRule="auto"/>
      <w:jc w:val="center"/>
    </w:pPr>
    <w:rPr>
      <w:rFonts w:ascii="Times New Roman" w:eastAsia="Calibri" w:hAnsi="Times New Roman" w:cs="Times New Roman"/>
      <w:b/>
      <w:sz w:val="24"/>
      <w:u w:val="single"/>
      <w:lang w:eastAsia="en-GB"/>
    </w:rPr>
  </w:style>
  <w:style w:type="paragraph" w:customStyle="1" w:styleId="Annexetitrefichefinancire">
    <w:name w:val="Annexe titre (fiche financière)"/>
    <w:basedOn w:val="Normal"/>
    <w:next w:val="Normal"/>
    <w:rsid w:val="00066E4D"/>
    <w:pPr>
      <w:spacing w:before="120" w:after="120" w:line="240" w:lineRule="auto"/>
      <w:jc w:val="center"/>
    </w:pPr>
    <w:rPr>
      <w:rFonts w:ascii="Times New Roman" w:eastAsia="Calibri" w:hAnsi="Times New Roman" w:cs="Times New Roman"/>
      <w:b/>
      <w:sz w:val="24"/>
      <w:u w:val="single"/>
      <w:lang w:eastAsia="en-GB"/>
    </w:rPr>
  </w:style>
  <w:style w:type="paragraph" w:customStyle="1" w:styleId="Applicationdirecte">
    <w:name w:val="Application directe"/>
    <w:basedOn w:val="Normal"/>
    <w:next w:val="Fait"/>
    <w:rsid w:val="00066E4D"/>
    <w:pPr>
      <w:spacing w:before="480" w:after="120" w:line="240" w:lineRule="auto"/>
      <w:jc w:val="both"/>
    </w:pPr>
    <w:rPr>
      <w:rFonts w:ascii="Times New Roman" w:eastAsia="Calibri" w:hAnsi="Times New Roman" w:cs="Times New Roman"/>
      <w:sz w:val="24"/>
      <w:lang w:eastAsia="en-GB"/>
    </w:rPr>
  </w:style>
  <w:style w:type="paragraph" w:customStyle="1" w:styleId="Avertissementtitre">
    <w:name w:val="Avertissement titre"/>
    <w:basedOn w:val="Normal"/>
    <w:next w:val="Normal"/>
    <w:rsid w:val="00066E4D"/>
    <w:pPr>
      <w:keepNext/>
      <w:spacing w:before="480" w:after="120" w:line="240" w:lineRule="auto"/>
      <w:jc w:val="both"/>
    </w:pPr>
    <w:rPr>
      <w:rFonts w:ascii="Times New Roman" w:eastAsia="Calibri" w:hAnsi="Times New Roman" w:cs="Times New Roman"/>
      <w:sz w:val="24"/>
      <w:u w:val="single"/>
      <w:lang w:eastAsia="en-GB"/>
    </w:rPr>
  </w:style>
  <w:style w:type="paragraph" w:customStyle="1" w:styleId="Confidence">
    <w:name w:val="Confidence"/>
    <w:basedOn w:val="Normal"/>
    <w:next w:val="Normal"/>
    <w:rsid w:val="00066E4D"/>
    <w:pPr>
      <w:spacing w:before="360" w:after="120" w:line="240" w:lineRule="auto"/>
      <w:jc w:val="center"/>
    </w:pPr>
    <w:rPr>
      <w:rFonts w:ascii="Times New Roman" w:eastAsia="Calibri" w:hAnsi="Times New Roman" w:cs="Times New Roman"/>
      <w:sz w:val="24"/>
      <w:lang w:eastAsia="en-GB"/>
    </w:rPr>
  </w:style>
  <w:style w:type="paragraph" w:customStyle="1" w:styleId="Confidentialit">
    <w:name w:val="Confidentialité"/>
    <w:basedOn w:val="Normal"/>
    <w:next w:val="TypedudocumentPagedecouverture"/>
    <w:rsid w:val="00066E4D"/>
    <w:pPr>
      <w:spacing w:before="240" w:after="240" w:line="240" w:lineRule="auto"/>
      <w:ind w:left="5103"/>
    </w:pPr>
    <w:rPr>
      <w:rFonts w:ascii="Times New Roman" w:eastAsia="Calibri" w:hAnsi="Times New Roman" w:cs="Times New Roman"/>
      <w:i/>
      <w:sz w:val="32"/>
      <w:lang w:eastAsia="en-GB"/>
    </w:rPr>
  </w:style>
  <w:style w:type="paragraph" w:customStyle="1" w:styleId="Corrigendum">
    <w:name w:val="Corrigendum"/>
    <w:basedOn w:val="Normal"/>
    <w:next w:val="Normal"/>
    <w:rsid w:val="00066E4D"/>
    <w:pPr>
      <w:spacing w:after="240" w:line="240" w:lineRule="auto"/>
    </w:pPr>
    <w:rPr>
      <w:rFonts w:ascii="Times New Roman" w:eastAsia="Calibri" w:hAnsi="Times New Roman" w:cs="Times New Roman"/>
      <w:sz w:val="24"/>
      <w:lang w:eastAsia="en-GB"/>
    </w:rPr>
  </w:style>
  <w:style w:type="paragraph" w:customStyle="1" w:styleId="Datedadoption">
    <w:name w:val="Date d'adoption"/>
    <w:basedOn w:val="Normal"/>
    <w:next w:val="Titreobjet"/>
    <w:rsid w:val="00066E4D"/>
    <w:pPr>
      <w:spacing w:before="360" w:after="0" w:line="240" w:lineRule="auto"/>
      <w:jc w:val="center"/>
    </w:pPr>
    <w:rPr>
      <w:rFonts w:ascii="Times New Roman" w:eastAsia="Calibri" w:hAnsi="Times New Roman" w:cs="Times New Roman"/>
      <w:b/>
      <w:sz w:val="24"/>
      <w:lang w:eastAsia="en-GB"/>
    </w:rPr>
  </w:style>
  <w:style w:type="paragraph" w:customStyle="1" w:styleId="Emission">
    <w:name w:val="Emission"/>
    <w:basedOn w:val="Normal"/>
    <w:next w:val="Rfrenceinstitutionnelle"/>
    <w:rsid w:val="00066E4D"/>
    <w:pPr>
      <w:spacing w:after="0" w:line="240" w:lineRule="auto"/>
      <w:ind w:left="5103"/>
    </w:pPr>
    <w:rPr>
      <w:rFonts w:ascii="Times New Roman" w:eastAsia="Calibri" w:hAnsi="Times New Roman" w:cs="Times New Roman"/>
      <w:sz w:val="24"/>
      <w:lang w:eastAsia="en-GB"/>
    </w:rPr>
  </w:style>
  <w:style w:type="paragraph" w:customStyle="1" w:styleId="Exposdesmotifstitre">
    <w:name w:val="Exposé des motifs titre"/>
    <w:basedOn w:val="Normal"/>
    <w:next w:val="Normal"/>
    <w:rsid w:val="00066E4D"/>
    <w:pPr>
      <w:spacing w:before="120" w:after="120" w:line="240" w:lineRule="auto"/>
      <w:jc w:val="center"/>
    </w:pPr>
    <w:rPr>
      <w:rFonts w:ascii="Times New Roman" w:eastAsia="Calibri" w:hAnsi="Times New Roman" w:cs="Times New Roman"/>
      <w:b/>
      <w:sz w:val="24"/>
      <w:u w:val="single"/>
      <w:lang w:eastAsia="en-GB"/>
    </w:rPr>
  </w:style>
  <w:style w:type="paragraph" w:customStyle="1" w:styleId="Fait">
    <w:name w:val="Fait à"/>
    <w:basedOn w:val="Normal"/>
    <w:next w:val="Institutionquisigne"/>
    <w:rsid w:val="00066E4D"/>
    <w:pPr>
      <w:keepNext/>
      <w:spacing w:before="120" w:after="0" w:line="240" w:lineRule="auto"/>
      <w:jc w:val="both"/>
    </w:pPr>
    <w:rPr>
      <w:rFonts w:ascii="Times New Roman" w:eastAsia="Calibri" w:hAnsi="Times New Roman" w:cs="Times New Roman"/>
      <w:sz w:val="24"/>
      <w:lang w:eastAsia="en-GB"/>
    </w:rPr>
  </w:style>
  <w:style w:type="paragraph" w:customStyle="1" w:styleId="Formuledadoption">
    <w:name w:val="Formule d'adoption"/>
    <w:basedOn w:val="Normal"/>
    <w:next w:val="Titrearticle"/>
    <w:rsid w:val="00066E4D"/>
    <w:pPr>
      <w:keepNext/>
      <w:spacing w:before="120" w:after="120" w:line="240" w:lineRule="auto"/>
      <w:jc w:val="both"/>
    </w:pPr>
    <w:rPr>
      <w:rFonts w:ascii="Times New Roman" w:eastAsia="Calibri" w:hAnsi="Times New Roman" w:cs="Times New Roman"/>
      <w:sz w:val="24"/>
      <w:lang w:eastAsia="en-GB"/>
    </w:rPr>
  </w:style>
  <w:style w:type="paragraph" w:customStyle="1" w:styleId="Institutionquiagit">
    <w:name w:val="Institution qui agit"/>
    <w:basedOn w:val="Normal"/>
    <w:next w:val="Normal"/>
    <w:rsid w:val="00066E4D"/>
    <w:pPr>
      <w:keepNext/>
      <w:spacing w:before="600" w:after="120" w:line="240" w:lineRule="auto"/>
      <w:jc w:val="both"/>
    </w:pPr>
    <w:rPr>
      <w:rFonts w:ascii="Times New Roman" w:eastAsia="Calibri" w:hAnsi="Times New Roman" w:cs="Times New Roman"/>
      <w:sz w:val="24"/>
      <w:lang w:eastAsia="en-GB"/>
    </w:rPr>
  </w:style>
  <w:style w:type="paragraph" w:customStyle="1" w:styleId="Institutionquisigne">
    <w:name w:val="Institution qui signe"/>
    <w:basedOn w:val="Normal"/>
    <w:next w:val="Personnequisigne"/>
    <w:rsid w:val="00066E4D"/>
    <w:pPr>
      <w:keepNext/>
      <w:tabs>
        <w:tab w:val="left" w:pos="4252"/>
      </w:tabs>
      <w:spacing w:before="720" w:after="0" w:line="240" w:lineRule="auto"/>
      <w:jc w:val="both"/>
    </w:pPr>
    <w:rPr>
      <w:rFonts w:ascii="Times New Roman" w:eastAsia="Calibri" w:hAnsi="Times New Roman" w:cs="Times New Roman"/>
      <w:i/>
      <w:sz w:val="24"/>
      <w:lang w:eastAsia="en-GB"/>
    </w:rPr>
  </w:style>
  <w:style w:type="paragraph" w:customStyle="1" w:styleId="Langue">
    <w:name w:val="Langue"/>
    <w:basedOn w:val="Normal"/>
    <w:next w:val="Rfrenceinterne"/>
    <w:rsid w:val="00066E4D"/>
    <w:pPr>
      <w:framePr w:wrap="around" w:vAnchor="page" w:hAnchor="text" w:xAlign="center" w:y="14741"/>
      <w:spacing w:after="600" w:line="240" w:lineRule="auto"/>
      <w:jc w:val="center"/>
    </w:pPr>
    <w:rPr>
      <w:rFonts w:ascii="Times New Roman" w:eastAsia="Calibri" w:hAnsi="Times New Roman" w:cs="Times New Roman"/>
      <w:b/>
      <w:caps/>
      <w:sz w:val="24"/>
      <w:lang w:eastAsia="en-GB"/>
    </w:rPr>
  </w:style>
  <w:style w:type="paragraph" w:customStyle="1" w:styleId="ManualConsidrant">
    <w:name w:val="Manual Considérant"/>
    <w:basedOn w:val="Normal"/>
    <w:rsid w:val="00066E4D"/>
    <w:pPr>
      <w:spacing w:before="120" w:after="120" w:line="240" w:lineRule="auto"/>
      <w:ind w:left="709" w:hanging="709"/>
      <w:jc w:val="both"/>
    </w:pPr>
    <w:rPr>
      <w:rFonts w:ascii="Times New Roman" w:eastAsia="Calibri" w:hAnsi="Times New Roman" w:cs="Times New Roman"/>
      <w:sz w:val="24"/>
      <w:lang w:eastAsia="en-GB"/>
    </w:rPr>
  </w:style>
  <w:style w:type="paragraph" w:customStyle="1" w:styleId="Nomdelinstitution">
    <w:name w:val="Nom de l'institution"/>
    <w:basedOn w:val="Normal"/>
    <w:next w:val="Emission"/>
    <w:rsid w:val="00066E4D"/>
    <w:pPr>
      <w:spacing w:after="0" w:line="240" w:lineRule="auto"/>
    </w:pPr>
    <w:rPr>
      <w:rFonts w:ascii="Arial" w:eastAsia="Calibri" w:hAnsi="Arial" w:cs="Arial"/>
      <w:sz w:val="24"/>
      <w:lang w:eastAsia="en-GB"/>
    </w:rPr>
  </w:style>
  <w:style w:type="paragraph" w:customStyle="1" w:styleId="Personnequisigne">
    <w:name w:val="Personne qui signe"/>
    <w:basedOn w:val="Normal"/>
    <w:next w:val="Institutionquisigne"/>
    <w:rsid w:val="00066E4D"/>
    <w:pPr>
      <w:tabs>
        <w:tab w:val="left" w:pos="4252"/>
      </w:tabs>
      <w:spacing w:after="0" w:line="240" w:lineRule="auto"/>
    </w:pPr>
    <w:rPr>
      <w:rFonts w:ascii="Times New Roman" w:eastAsia="Calibri" w:hAnsi="Times New Roman" w:cs="Times New Roman"/>
      <w:i/>
      <w:sz w:val="24"/>
      <w:lang w:eastAsia="en-GB"/>
    </w:rPr>
  </w:style>
  <w:style w:type="paragraph" w:customStyle="1" w:styleId="Rfrenceinstitutionnelle">
    <w:name w:val="Référence institutionnelle"/>
    <w:basedOn w:val="Normal"/>
    <w:next w:val="Confidentialit"/>
    <w:rsid w:val="00066E4D"/>
    <w:pPr>
      <w:spacing w:after="240" w:line="240" w:lineRule="auto"/>
      <w:ind w:left="5103"/>
    </w:pPr>
    <w:rPr>
      <w:rFonts w:ascii="Times New Roman" w:eastAsia="Calibri" w:hAnsi="Times New Roman" w:cs="Times New Roman"/>
      <w:sz w:val="24"/>
      <w:lang w:eastAsia="en-GB"/>
    </w:rPr>
  </w:style>
  <w:style w:type="paragraph" w:customStyle="1" w:styleId="Rfrenceinterinstitutionnelle">
    <w:name w:val="Référence interinstitutionnelle"/>
    <w:basedOn w:val="Normal"/>
    <w:next w:val="Statut"/>
    <w:rsid w:val="00066E4D"/>
    <w:pPr>
      <w:spacing w:after="0" w:line="240" w:lineRule="auto"/>
      <w:ind w:left="5103"/>
    </w:pPr>
    <w:rPr>
      <w:rFonts w:ascii="Times New Roman" w:eastAsia="Calibri" w:hAnsi="Times New Roman" w:cs="Times New Roman"/>
      <w:sz w:val="24"/>
      <w:lang w:eastAsia="en-GB"/>
    </w:rPr>
  </w:style>
  <w:style w:type="paragraph" w:customStyle="1" w:styleId="Rfrenceinterne">
    <w:name w:val="Référence interne"/>
    <w:basedOn w:val="Normal"/>
    <w:next w:val="Rfrenceinterinstitutionnelle"/>
    <w:rsid w:val="00066E4D"/>
    <w:pPr>
      <w:spacing w:after="0" w:line="240" w:lineRule="auto"/>
      <w:ind w:left="5103"/>
    </w:pPr>
    <w:rPr>
      <w:rFonts w:ascii="Times New Roman" w:eastAsia="Calibri" w:hAnsi="Times New Roman" w:cs="Times New Roman"/>
      <w:sz w:val="24"/>
      <w:lang w:eastAsia="en-GB"/>
    </w:rPr>
  </w:style>
  <w:style w:type="paragraph" w:customStyle="1" w:styleId="Sous-titreobjet">
    <w:name w:val="Sous-titre objet"/>
    <w:basedOn w:val="Normal"/>
    <w:rsid w:val="00066E4D"/>
    <w:pPr>
      <w:spacing w:after="0" w:line="240" w:lineRule="auto"/>
      <w:jc w:val="center"/>
    </w:pPr>
    <w:rPr>
      <w:rFonts w:ascii="Times New Roman" w:eastAsia="Calibri" w:hAnsi="Times New Roman" w:cs="Times New Roman"/>
      <w:b/>
      <w:sz w:val="24"/>
      <w:lang w:eastAsia="en-GB"/>
    </w:rPr>
  </w:style>
  <w:style w:type="paragraph" w:customStyle="1" w:styleId="Statut">
    <w:name w:val="Statut"/>
    <w:basedOn w:val="Normal"/>
    <w:next w:val="Typedudocument"/>
    <w:rsid w:val="00066E4D"/>
    <w:pPr>
      <w:spacing w:before="360" w:after="0" w:line="240" w:lineRule="auto"/>
      <w:jc w:val="center"/>
    </w:pPr>
    <w:rPr>
      <w:rFonts w:ascii="Times New Roman" w:eastAsia="Calibri" w:hAnsi="Times New Roman" w:cs="Times New Roman"/>
      <w:sz w:val="24"/>
      <w:lang w:eastAsia="en-GB"/>
    </w:rPr>
  </w:style>
  <w:style w:type="paragraph" w:customStyle="1" w:styleId="Titrearticle">
    <w:name w:val="Titre article"/>
    <w:basedOn w:val="Normal"/>
    <w:next w:val="Normal"/>
    <w:rsid w:val="00066E4D"/>
    <w:pPr>
      <w:keepNext/>
      <w:spacing w:before="360" w:after="120" w:line="240" w:lineRule="auto"/>
      <w:jc w:val="center"/>
    </w:pPr>
    <w:rPr>
      <w:rFonts w:ascii="Times New Roman" w:eastAsia="Calibri" w:hAnsi="Times New Roman" w:cs="Times New Roman"/>
      <w:i/>
      <w:sz w:val="24"/>
      <w:lang w:eastAsia="en-GB"/>
    </w:rPr>
  </w:style>
  <w:style w:type="paragraph" w:customStyle="1" w:styleId="Titreobjet">
    <w:name w:val="Titre objet"/>
    <w:basedOn w:val="Normal"/>
    <w:next w:val="Sous-titreobjet"/>
    <w:rsid w:val="00066E4D"/>
    <w:pPr>
      <w:spacing w:before="180" w:after="180" w:line="240" w:lineRule="auto"/>
      <w:jc w:val="center"/>
    </w:pPr>
    <w:rPr>
      <w:rFonts w:ascii="Times New Roman" w:eastAsia="Calibri" w:hAnsi="Times New Roman" w:cs="Times New Roman"/>
      <w:b/>
      <w:sz w:val="24"/>
      <w:lang w:eastAsia="en-GB"/>
    </w:rPr>
  </w:style>
  <w:style w:type="paragraph" w:customStyle="1" w:styleId="Typedudocument">
    <w:name w:val="Type du document"/>
    <w:basedOn w:val="Normal"/>
    <w:next w:val="Titreobjet"/>
    <w:rsid w:val="00066E4D"/>
    <w:pPr>
      <w:spacing w:before="360" w:after="180" w:line="240" w:lineRule="auto"/>
      <w:jc w:val="center"/>
    </w:pPr>
    <w:rPr>
      <w:rFonts w:ascii="Times New Roman" w:eastAsia="Calibri" w:hAnsi="Times New Roman" w:cs="Times New Roman"/>
      <w:b/>
      <w:sz w:val="24"/>
      <w:lang w:eastAsia="en-GB"/>
    </w:rPr>
  </w:style>
  <w:style w:type="character" w:customStyle="1" w:styleId="Added">
    <w:name w:val="Added"/>
    <w:rsid w:val="00066E4D"/>
    <w:rPr>
      <w:b/>
      <w:u w:val="single"/>
      <w:shd w:val="clear" w:color="auto" w:fill="auto"/>
    </w:rPr>
  </w:style>
  <w:style w:type="character" w:customStyle="1" w:styleId="Deleted">
    <w:name w:val="Deleted"/>
    <w:rsid w:val="00066E4D"/>
    <w:rPr>
      <w:strike/>
      <w:dstrike w:val="0"/>
      <w:shd w:val="clear" w:color="auto" w:fill="auto"/>
    </w:rPr>
  </w:style>
  <w:style w:type="paragraph" w:customStyle="1" w:styleId="Objetexterne">
    <w:name w:val="Objet externe"/>
    <w:basedOn w:val="Normal"/>
    <w:next w:val="Normal"/>
    <w:rsid w:val="00066E4D"/>
    <w:pPr>
      <w:spacing w:before="120" w:after="120" w:line="240" w:lineRule="auto"/>
      <w:jc w:val="both"/>
    </w:pPr>
    <w:rPr>
      <w:rFonts w:ascii="Times New Roman" w:eastAsia="Calibri" w:hAnsi="Times New Roman" w:cs="Times New Roman"/>
      <w:i/>
      <w:caps/>
      <w:sz w:val="24"/>
      <w:lang w:eastAsia="en-GB"/>
    </w:rPr>
  </w:style>
  <w:style w:type="paragraph" w:customStyle="1" w:styleId="Pagedecouverture">
    <w:name w:val="Page de couverture"/>
    <w:basedOn w:val="Normal"/>
    <w:next w:val="Normal"/>
    <w:rsid w:val="00066E4D"/>
    <w:pPr>
      <w:spacing w:after="0" w:line="240" w:lineRule="auto"/>
      <w:jc w:val="both"/>
    </w:pPr>
    <w:rPr>
      <w:rFonts w:ascii="Times New Roman" w:eastAsia="Calibri" w:hAnsi="Times New Roman" w:cs="Times New Roman"/>
      <w:sz w:val="24"/>
      <w:lang w:eastAsia="en-GB"/>
    </w:rPr>
  </w:style>
  <w:style w:type="paragraph" w:customStyle="1" w:styleId="Supertitre">
    <w:name w:val="Supertitre"/>
    <w:basedOn w:val="Normal"/>
    <w:next w:val="Normal"/>
    <w:rsid w:val="00066E4D"/>
    <w:pPr>
      <w:spacing w:after="600" w:line="240" w:lineRule="auto"/>
      <w:jc w:val="center"/>
    </w:pPr>
    <w:rPr>
      <w:rFonts w:ascii="Times New Roman" w:eastAsia="Calibri" w:hAnsi="Times New Roman" w:cs="Times New Roman"/>
      <w:b/>
      <w:sz w:val="24"/>
      <w:lang w:eastAsia="en-GB"/>
    </w:rPr>
  </w:style>
  <w:style w:type="paragraph" w:customStyle="1" w:styleId="Languesfaisantfoi">
    <w:name w:val="Langues faisant foi"/>
    <w:basedOn w:val="Normal"/>
    <w:next w:val="Normal"/>
    <w:rsid w:val="00066E4D"/>
    <w:pPr>
      <w:spacing w:before="360" w:after="0" w:line="240" w:lineRule="auto"/>
      <w:jc w:val="center"/>
    </w:pPr>
    <w:rPr>
      <w:rFonts w:ascii="Times New Roman" w:eastAsia="Calibri" w:hAnsi="Times New Roman" w:cs="Times New Roman"/>
      <w:sz w:val="24"/>
      <w:lang w:eastAsia="en-GB"/>
    </w:rPr>
  </w:style>
  <w:style w:type="paragraph" w:customStyle="1" w:styleId="Rfrencecroise">
    <w:name w:val="Référence croisée"/>
    <w:basedOn w:val="Normal"/>
    <w:rsid w:val="00066E4D"/>
    <w:pPr>
      <w:spacing w:after="0" w:line="240" w:lineRule="auto"/>
      <w:jc w:val="center"/>
    </w:pPr>
    <w:rPr>
      <w:rFonts w:ascii="Times New Roman" w:eastAsia="Calibri" w:hAnsi="Times New Roman" w:cs="Times New Roman"/>
      <w:sz w:val="24"/>
      <w:lang w:eastAsia="en-GB"/>
    </w:rPr>
  </w:style>
  <w:style w:type="paragraph" w:customStyle="1" w:styleId="Fichefinanciretitre">
    <w:name w:val="Fiche financière titre"/>
    <w:basedOn w:val="Normal"/>
    <w:next w:val="Normal"/>
    <w:rsid w:val="00066E4D"/>
    <w:pPr>
      <w:spacing w:before="120" w:after="120" w:line="240" w:lineRule="auto"/>
      <w:jc w:val="center"/>
    </w:pPr>
    <w:rPr>
      <w:rFonts w:ascii="Times New Roman" w:eastAsia="Calibri" w:hAnsi="Times New Roman" w:cs="Times New Roman"/>
      <w:b/>
      <w:sz w:val="24"/>
      <w:u w:val="single"/>
      <w:lang w:eastAsia="en-GB"/>
    </w:rPr>
  </w:style>
  <w:style w:type="paragraph" w:customStyle="1" w:styleId="DatedadoptionPagedecouverture">
    <w:name w:val="Date d'adoption (Page de couverture)"/>
    <w:basedOn w:val="Datedadoption"/>
    <w:next w:val="TitreobjetPagedecouverture"/>
    <w:rsid w:val="00066E4D"/>
  </w:style>
  <w:style w:type="paragraph" w:customStyle="1" w:styleId="RfrenceinterinstitutionnellePagedecouverture">
    <w:name w:val="Référence interinstitutionnelle (Page de couverture)"/>
    <w:basedOn w:val="Rfrenceinterinstitutionnelle"/>
    <w:next w:val="Confidentialit"/>
    <w:rsid w:val="00066E4D"/>
  </w:style>
  <w:style w:type="paragraph" w:customStyle="1" w:styleId="Sous-titreobjetPagedecouverture">
    <w:name w:val="Sous-titre objet (Page de couverture)"/>
    <w:basedOn w:val="Sous-titreobjet"/>
    <w:rsid w:val="00066E4D"/>
  </w:style>
  <w:style w:type="paragraph" w:customStyle="1" w:styleId="StatutPagedecouverture">
    <w:name w:val="Statut (Page de couverture)"/>
    <w:basedOn w:val="Statut"/>
    <w:next w:val="TypedudocumentPagedecouverture"/>
    <w:rsid w:val="00066E4D"/>
  </w:style>
  <w:style w:type="paragraph" w:customStyle="1" w:styleId="TitreobjetPagedecouverture">
    <w:name w:val="Titre objet (Page de couverture)"/>
    <w:basedOn w:val="Titreobjet"/>
    <w:next w:val="Sous-titreobjetPagedecouverture"/>
    <w:rsid w:val="00066E4D"/>
  </w:style>
  <w:style w:type="paragraph" w:customStyle="1" w:styleId="TypedudocumentPagedecouverture">
    <w:name w:val="Type du document (Page de couverture)"/>
    <w:basedOn w:val="Typedudocument"/>
    <w:next w:val="TitreobjetPagedecouverture"/>
    <w:rsid w:val="00066E4D"/>
  </w:style>
  <w:style w:type="paragraph" w:customStyle="1" w:styleId="Volume">
    <w:name w:val="Volume"/>
    <w:basedOn w:val="Normal"/>
    <w:next w:val="Confidentialit"/>
    <w:rsid w:val="00066E4D"/>
    <w:pPr>
      <w:spacing w:after="240" w:line="240" w:lineRule="auto"/>
      <w:ind w:left="5103"/>
    </w:pPr>
    <w:rPr>
      <w:rFonts w:ascii="Times New Roman" w:eastAsia="Calibri" w:hAnsi="Times New Roman" w:cs="Times New Roman"/>
      <w:sz w:val="24"/>
      <w:lang w:eastAsia="en-GB"/>
    </w:rPr>
  </w:style>
  <w:style w:type="paragraph" w:customStyle="1" w:styleId="IntrtEEE">
    <w:name w:val="Intérêt EEE"/>
    <w:basedOn w:val="Languesfaisantfoi"/>
    <w:next w:val="Normal"/>
    <w:rsid w:val="00066E4D"/>
    <w:pPr>
      <w:spacing w:after="240"/>
    </w:pPr>
  </w:style>
  <w:style w:type="paragraph" w:customStyle="1" w:styleId="Accompagnant">
    <w:name w:val="Accompagnant"/>
    <w:basedOn w:val="Normal"/>
    <w:next w:val="Typeacteprincipal"/>
    <w:rsid w:val="00066E4D"/>
    <w:pPr>
      <w:spacing w:before="180" w:after="240" w:line="240" w:lineRule="auto"/>
      <w:jc w:val="center"/>
    </w:pPr>
    <w:rPr>
      <w:rFonts w:ascii="Times New Roman" w:eastAsia="Calibri" w:hAnsi="Times New Roman" w:cs="Times New Roman"/>
      <w:b/>
      <w:sz w:val="24"/>
      <w:lang w:eastAsia="en-GB"/>
    </w:rPr>
  </w:style>
  <w:style w:type="paragraph" w:customStyle="1" w:styleId="Typeacteprincipal">
    <w:name w:val="Type acte principal"/>
    <w:basedOn w:val="Normal"/>
    <w:next w:val="Objetacteprincipal"/>
    <w:rsid w:val="00066E4D"/>
    <w:pPr>
      <w:spacing w:after="240" w:line="240" w:lineRule="auto"/>
      <w:jc w:val="center"/>
    </w:pPr>
    <w:rPr>
      <w:rFonts w:ascii="Times New Roman" w:eastAsia="Calibri" w:hAnsi="Times New Roman" w:cs="Times New Roman"/>
      <w:b/>
      <w:sz w:val="24"/>
      <w:lang w:eastAsia="en-GB"/>
    </w:rPr>
  </w:style>
  <w:style w:type="paragraph" w:customStyle="1" w:styleId="Objetacteprincipal">
    <w:name w:val="Objet acte principal"/>
    <w:basedOn w:val="Normal"/>
    <w:next w:val="Titrearticle"/>
    <w:rsid w:val="00066E4D"/>
    <w:pPr>
      <w:spacing w:after="360" w:line="240" w:lineRule="auto"/>
      <w:jc w:val="center"/>
    </w:pPr>
    <w:rPr>
      <w:rFonts w:ascii="Times New Roman" w:eastAsia="Calibri" w:hAnsi="Times New Roman" w:cs="Times New Roman"/>
      <w:b/>
      <w:sz w:val="24"/>
      <w:lang w:eastAsia="en-GB"/>
    </w:rPr>
  </w:style>
  <w:style w:type="paragraph" w:customStyle="1" w:styleId="IntrtEEEPagedecouverture">
    <w:name w:val="Intérêt EEE (Page de couverture)"/>
    <w:basedOn w:val="IntrtEEE"/>
    <w:next w:val="Rfrencecroise"/>
    <w:rsid w:val="00066E4D"/>
  </w:style>
  <w:style w:type="paragraph" w:customStyle="1" w:styleId="AccompagnantPagedecouverture">
    <w:name w:val="Accompagnant (Page de couverture)"/>
    <w:basedOn w:val="Accompagnant"/>
    <w:next w:val="TypeacteprincipalPagedecouverture"/>
    <w:rsid w:val="00066E4D"/>
  </w:style>
  <w:style w:type="paragraph" w:customStyle="1" w:styleId="TypeacteprincipalPagedecouverture">
    <w:name w:val="Type acte principal (Page de couverture)"/>
    <w:basedOn w:val="Typeacteprincipal"/>
    <w:next w:val="ObjetacteprincipalPagedecouverture"/>
    <w:rsid w:val="00066E4D"/>
  </w:style>
  <w:style w:type="paragraph" w:customStyle="1" w:styleId="ObjetacteprincipalPagedecouverture">
    <w:name w:val="Objet acte principal (Page de couverture)"/>
    <w:basedOn w:val="Objetacteprincipal"/>
    <w:next w:val="Rfrencecroise"/>
    <w:rsid w:val="00066E4D"/>
  </w:style>
  <w:style w:type="paragraph" w:customStyle="1" w:styleId="LanguesfaisantfoiPagedecouverture">
    <w:name w:val="Langues faisant foi (Page de couverture)"/>
    <w:basedOn w:val="Normal"/>
    <w:next w:val="Normal"/>
    <w:rsid w:val="00066E4D"/>
    <w:pPr>
      <w:spacing w:before="360" w:after="0" w:line="240" w:lineRule="auto"/>
      <w:jc w:val="center"/>
    </w:pPr>
    <w:rPr>
      <w:rFonts w:ascii="Times New Roman" w:eastAsia="Calibri" w:hAnsi="Times New Roman" w:cs="Times New Roman"/>
      <w:sz w:val="24"/>
      <w:lang w:eastAsia="en-GB"/>
    </w:rPr>
  </w:style>
  <w:style w:type="paragraph" w:customStyle="1" w:styleId="xl30">
    <w:name w:val="xl30"/>
    <w:basedOn w:val="Normal"/>
    <w:rsid w:val="00066E4D"/>
    <w:pPr>
      <w:pBdr>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lang w:val="en-US"/>
    </w:rPr>
  </w:style>
  <w:style w:type="character" w:customStyle="1" w:styleId="mw-headline">
    <w:name w:val="mw-headline"/>
    <w:basedOn w:val="DefaultParagraphFont"/>
    <w:uiPriority w:val="99"/>
    <w:rsid w:val="00066E4D"/>
    <w:rPr>
      <w:rFonts w:cs="Times New Roman"/>
    </w:rPr>
  </w:style>
  <w:style w:type="character" w:customStyle="1" w:styleId="editsection">
    <w:name w:val="editsection"/>
    <w:basedOn w:val="DefaultParagraphFont"/>
    <w:uiPriority w:val="99"/>
    <w:rsid w:val="00066E4D"/>
    <w:rPr>
      <w:rFonts w:cs="Times New Roman"/>
    </w:rPr>
  </w:style>
  <w:style w:type="paragraph" w:customStyle="1" w:styleId="Tab111">
    <w:name w:val="Tab 1.1.1"/>
    <w:basedOn w:val="Normal"/>
    <w:link w:val="Tab111Rakstz"/>
    <w:qFormat/>
    <w:rsid w:val="00066E4D"/>
    <w:pPr>
      <w:numPr>
        <w:ilvl w:val="2"/>
        <w:numId w:val="36"/>
      </w:numPr>
      <w:spacing w:before="120" w:after="120" w:line="240" w:lineRule="auto"/>
      <w:ind w:left="2160" w:hanging="180"/>
      <w:contextualSpacing/>
      <w:jc w:val="both"/>
    </w:pPr>
    <w:rPr>
      <w:rFonts w:ascii="Times New Roman" w:eastAsia="Calibri" w:hAnsi="Times New Roman" w:cs="Times New Roman"/>
      <w:sz w:val="24"/>
      <w:szCs w:val="24"/>
      <w:lang w:eastAsia="lv-LV"/>
    </w:rPr>
  </w:style>
  <w:style w:type="paragraph" w:customStyle="1" w:styleId="Tab1111">
    <w:name w:val="Tab 1.1.1.1"/>
    <w:basedOn w:val="Normal"/>
    <w:qFormat/>
    <w:rsid w:val="00066E4D"/>
    <w:pPr>
      <w:numPr>
        <w:ilvl w:val="3"/>
        <w:numId w:val="36"/>
      </w:numPr>
      <w:spacing w:before="60" w:after="120" w:line="240" w:lineRule="auto"/>
      <w:contextualSpacing/>
      <w:jc w:val="both"/>
    </w:pPr>
    <w:rPr>
      <w:rFonts w:ascii="Times New Roman" w:eastAsia="Calibri" w:hAnsi="Times New Roman" w:cs="Times New Roman"/>
      <w:sz w:val="24"/>
      <w:szCs w:val="24"/>
    </w:rPr>
  </w:style>
  <w:style w:type="character" w:customStyle="1" w:styleId="Tab111Rakstz">
    <w:name w:val="Tab 1.1.1 Rakstz."/>
    <w:link w:val="Tab111"/>
    <w:rsid w:val="00066E4D"/>
    <w:rPr>
      <w:rFonts w:ascii="Times New Roman" w:eastAsia="Calibri" w:hAnsi="Times New Roman" w:cs="Times New Roman"/>
      <w:sz w:val="24"/>
      <w:szCs w:val="24"/>
      <w:lang w:eastAsia="lv-LV"/>
    </w:rPr>
  </w:style>
  <w:style w:type="table" w:customStyle="1" w:styleId="TableNormal1">
    <w:name w:val="Table Normal1"/>
    <w:uiPriority w:val="2"/>
    <w:semiHidden/>
    <w:unhideWhenUsed/>
    <w:qFormat/>
    <w:rsid w:val="00066E4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66E4D"/>
    <w:pPr>
      <w:widowControl w:val="0"/>
      <w:autoSpaceDE w:val="0"/>
      <w:autoSpaceDN w:val="0"/>
      <w:spacing w:after="0" w:line="240" w:lineRule="auto"/>
    </w:pPr>
    <w:rPr>
      <w:rFonts w:ascii="Times New Roman" w:eastAsia="Times New Roman" w:hAnsi="Times New Roman" w:cs="Times New Roman"/>
      <w:lang w:val="lv" w:eastAsia="lv"/>
    </w:rPr>
  </w:style>
  <w:style w:type="table" w:customStyle="1" w:styleId="TableGrid8">
    <w:name w:val="Table Grid8"/>
    <w:basedOn w:val="TableNormal"/>
    <w:next w:val="TableGrid"/>
    <w:uiPriority w:val="39"/>
    <w:rsid w:val="00066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066E4D"/>
    <w:pPr>
      <w:widowControl w:val="0"/>
      <w:overflowPunct w:val="0"/>
      <w:autoSpaceDE w:val="0"/>
      <w:autoSpaceDN w:val="0"/>
      <w:adjustRightInd w:val="0"/>
      <w:spacing w:after="0" w:line="240" w:lineRule="auto"/>
      <w:textAlignment w:val="baseline"/>
    </w:pPr>
    <w:rPr>
      <w:rFonts w:ascii="Arial" w:eastAsia="Times New Roman" w:hAnsi="Arial" w:cs="Times New Roman"/>
      <w:sz w:val="24"/>
      <w:szCs w:val="20"/>
      <w:lang w:val="en-US"/>
    </w:rPr>
  </w:style>
  <w:style w:type="paragraph" w:customStyle="1" w:styleId="Balonteksts1">
    <w:name w:val="Balonteksts1"/>
    <w:basedOn w:val="Normal"/>
    <w:semiHidden/>
    <w:rsid w:val="00066E4D"/>
    <w:pPr>
      <w:widowControl w:val="0"/>
      <w:overflowPunct w:val="0"/>
      <w:autoSpaceDE w:val="0"/>
      <w:autoSpaceDN w:val="0"/>
      <w:adjustRightInd w:val="0"/>
      <w:spacing w:after="0" w:line="240" w:lineRule="auto"/>
      <w:textAlignment w:val="baseline"/>
    </w:pPr>
    <w:rPr>
      <w:rFonts w:ascii="Tahoma" w:eastAsia="Times New Roman" w:hAnsi="Tahoma" w:cs="Tahoma"/>
      <w:sz w:val="16"/>
      <w:szCs w:val="16"/>
      <w:lang w:val="en-US"/>
    </w:rPr>
  </w:style>
  <w:style w:type="paragraph" w:customStyle="1" w:styleId="Sarakstarindkopa1">
    <w:name w:val="Saraksta rindkopa1"/>
    <w:basedOn w:val="Normal"/>
    <w:uiPriority w:val="34"/>
    <w:qFormat/>
    <w:rsid w:val="00066E4D"/>
    <w:pPr>
      <w:widowControl w:val="0"/>
      <w:suppressAutoHyphens/>
      <w:spacing w:after="0" w:line="240" w:lineRule="auto"/>
      <w:ind w:left="720"/>
      <w:contextualSpacing/>
    </w:pPr>
    <w:rPr>
      <w:rFonts w:ascii="Times New Roman" w:eastAsia="Times New Roman" w:hAnsi="Times New Roman" w:cs="Times New Roman"/>
      <w:sz w:val="24"/>
      <w:szCs w:val="24"/>
      <w:lang w:eastAsia="ar-SA"/>
    </w:rPr>
  </w:style>
  <w:style w:type="character" w:customStyle="1" w:styleId="ui-provider">
    <w:name w:val="ui-provider"/>
    <w:basedOn w:val="DefaultParagraphFont"/>
    <w:rsid w:val="001409FE"/>
  </w:style>
  <w:style w:type="character" w:customStyle="1" w:styleId="cf01">
    <w:name w:val="cf01"/>
    <w:basedOn w:val="DefaultParagraphFont"/>
    <w:rsid w:val="00C178C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7056">
      <w:bodyDiv w:val="1"/>
      <w:marLeft w:val="0"/>
      <w:marRight w:val="0"/>
      <w:marTop w:val="0"/>
      <w:marBottom w:val="0"/>
      <w:divBdr>
        <w:top w:val="none" w:sz="0" w:space="0" w:color="auto"/>
        <w:left w:val="none" w:sz="0" w:space="0" w:color="auto"/>
        <w:bottom w:val="none" w:sz="0" w:space="0" w:color="auto"/>
        <w:right w:val="none" w:sz="0" w:space="0" w:color="auto"/>
      </w:divBdr>
      <w:divsChild>
        <w:div w:id="1278828033">
          <w:marLeft w:val="0"/>
          <w:marRight w:val="0"/>
          <w:marTop w:val="0"/>
          <w:marBottom w:val="0"/>
          <w:divBdr>
            <w:top w:val="none" w:sz="0" w:space="0" w:color="auto"/>
            <w:left w:val="none" w:sz="0" w:space="0" w:color="auto"/>
            <w:bottom w:val="none" w:sz="0" w:space="0" w:color="auto"/>
            <w:right w:val="none" w:sz="0" w:space="0" w:color="auto"/>
          </w:divBdr>
        </w:div>
      </w:divsChild>
    </w:div>
    <w:div w:id="110979508">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83968282">
      <w:bodyDiv w:val="1"/>
      <w:marLeft w:val="0"/>
      <w:marRight w:val="0"/>
      <w:marTop w:val="0"/>
      <w:marBottom w:val="0"/>
      <w:divBdr>
        <w:top w:val="none" w:sz="0" w:space="0" w:color="auto"/>
        <w:left w:val="none" w:sz="0" w:space="0" w:color="auto"/>
        <w:bottom w:val="none" w:sz="0" w:space="0" w:color="auto"/>
        <w:right w:val="none" w:sz="0" w:space="0" w:color="auto"/>
      </w:divBdr>
    </w:div>
    <w:div w:id="317005486">
      <w:bodyDiv w:val="1"/>
      <w:marLeft w:val="0"/>
      <w:marRight w:val="0"/>
      <w:marTop w:val="0"/>
      <w:marBottom w:val="0"/>
      <w:divBdr>
        <w:top w:val="none" w:sz="0" w:space="0" w:color="auto"/>
        <w:left w:val="none" w:sz="0" w:space="0" w:color="auto"/>
        <w:bottom w:val="none" w:sz="0" w:space="0" w:color="auto"/>
        <w:right w:val="none" w:sz="0" w:space="0" w:color="auto"/>
      </w:divBdr>
    </w:div>
    <w:div w:id="347221699">
      <w:bodyDiv w:val="1"/>
      <w:marLeft w:val="0"/>
      <w:marRight w:val="0"/>
      <w:marTop w:val="0"/>
      <w:marBottom w:val="0"/>
      <w:divBdr>
        <w:top w:val="none" w:sz="0" w:space="0" w:color="auto"/>
        <w:left w:val="none" w:sz="0" w:space="0" w:color="auto"/>
        <w:bottom w:val="none" w:sz="0" w:space="0" w:color="auto"/>
        <w:right w:val="none" w:sz="0" w:space="0" w:color="auto"/>
      </w:divBdr>
    </w:div>
    <w:div w:id="350574013">
      <w:bodyDiv w:val="1"/>
      <w:marLeft w:val="0"/>
      <w:marRight w:val="0"/>
      <w:marTop w:val="0"/>
      <w:marBottom w:val="0"/>
      <w:divBdr>
        <w:top w:val="none" w:sz="0" w:space="0" w:color="auto"/>
        <w:left w:val="none" w:sz="0" w:space="0" w:color="auto"/>
        <w:bottom w:val="none" w:sz="0" w:space="0" w:color="auto"/>
        <w:right w:val="none" w:sz="0" w:space="0" w:color="auto"/>
      </w:divBdr>
    </w:div>
    <w:div w:id="375201945">
      <w:bodyDiv w:val="1"/>
      <w:marLeft w:val="0"/>
      <w:marRight w:val="0"/>
      <w:marTop w:val="0"/>
      <w:marBottom w:val="0"/>
      <w:divBdr>
        <w:top w:val="none" w:sz="0" w:space="0" w:color="auto"/>
        <w:left w:val="none" w:sz="0" w:space="0" w:color="auto"/>
        <w:bottom w:val="none" w:sz="0" w:space="0" w:color="auto"/>
        <w:right w:val="none" w:sz="0" w:space="0" w:color="auto"/>
      </w:divBdr>
    </w:div>
    <w:div w:id="477304214">
      <w:bodyDiv w:val="1"/>
      <w:marLeft w:val="0"/>
      <w:marRight w:val="0"/>
      <w:marTop w:val="0"/>
      <w:marBottom w:val="0"/>
      <w:divBdr>
        <w:top w:val="none" w:sz="0" w:space="0" w:color="auto"/>
        <w:left w:val="none" w:sz="0" w:space="0" w:color="auto"/>
        <w:bottom w:val="none" w:sz="0" w:space="0" w:color="auto"/>
        <w:right w:val="none" w:sz="0" w:space="0" w:color="auto"/>
      </w:divBdr>
    </w:div>
    <w:div w:id="544683390">
      <w:bodyDiv w:val="1"/>
      <w:marLeft w:val="0"/>
      <w:marRight w:val="0"/>
      <w:marTop w:val="0"/>
      <w:marBottom w:val="0"/>
      <w:divBdr>
        <w:top w:val="none" w:sz="0" w:space="0" w:color="auto"/>
        <w:left w:val="none" w:sz="0" w:space="0" w:color="auto"/>
        <w:bottom w:val="none" w:sz="0" w:space="0" w:color="auto"/>
        <w:right w:val="none" w:sz="0" w:space="0" w:color="auto"/>
      </w:divBdr>
    </w:div>
    <w:div w:id="558789564">
      <w:bodyDiv w:val="1"/>
      <w:marLeft w:val="0"/>
      <w:marRight w:val="0"/>
      <w:marTop w:val="0"/>
      <w:marBottom w:val="0"/>
      <w:divBdr>
        <w:top w:val="none" w:sz="0" w:space="0" w:color="auto"/>
        <w:left w:val="none" w:sz="0" w:space="0" w:color="auto"/>
        <w:bottom w:val="none" w:sz="0" w:space="0" w:color="auto"/>
        <w:right w:val="none" w:sz="0" w:space="0" w:color="auto"/>
      </w:divBdr>
      <w:divsChild>
        <w:div w:id="412356300">
          <w:marLeft w:val="0"/>
          <w:marRight w:val="0"/>
          <w:marTop w:val="0"/>
          <w:marBottom w:val="0"/>
          <w:divBdr>
            <w:top w:val="none" w:sz="0" w:space="0" w:color="auto"/>
            <w:left w:val="none" w:sz="0" w:space="0" w:color="auto"/>
            <w:bottom w:val="none" w:sz="0" w:space="0" w:color="auto"/>
            <w:right w:val="none" w:sz="0" w:space="0" w:color="auto"/>
          </w:divBdr>
        </w:div>
        <w:div w:id="1199974637">
          <w:marLeft w:val="0"/>
          <w:marRight w:val="0"/>
          <w:marTop w:val="0"/>
          <w:marBottom w:val="0"/>
          <w:divBdr>
            <w:top w:val="none" w:sz="0" w:space="0" w:color="auto"/>
            <w:left w:val="none" w:sz="0" w:space="0" w:color="auto"/>
            <w:bottom w:val="none" w:sz="0" w:space="0" w:color="auto"/>
            <w:right w:val="none" w:sz="0" w:space="0" w:color="auto"/>
          </w:divBdr>
        </w:div>
      </w:divsChild>
    </w:div>
    <w:div w:id="567613521">
      <w:bodyDiv w:val="1"/>
      <w:marLeft w:val="0"/>
      <w:marRight w:val="0"/>
      <w:marTop w:val="0"/>
      <w:marBottom w:val="0"/>
      <w:divBdr>
        <w:top w:val="none" w:sz="0" w:space="0" w:color="auto"/>
        <w:left w:val="none" w:sz="0" w:space="0" w:color="auto"/>
        <w:bottom w:val="none" w:sz="0" w:space="0" w:color="auto"/>
        <w:right w:val="none" w:sz="0" w:space="0" w:color="auto"/>
      </w:divBdr>
    </w:div>
    <w:div w:id="578180236">
      <w:bodyDiv w:val="1"/>
      <w:marLeft w:val="0"/>
      <w:marRight w:val="0"/>
      <w:marTop w:val="0"/>
      <w:marBottom w:val="0"/>
      <w:divBdr>
        <w:top w:val="none" w:sz="0" w:space="0" w:color="auto"/>
        <w:left w:val="none" w:sz="0" w:space="0" w:color="auto"/>
        <w:bottom w:val="none" w:sz="0" w:space="0" w:color="auto"/>
        <w:right w:val="none" w:sz="0" w:space="0" w:color="auto"/>
      </w:divBdr>
    </w:div>
    <w:div w:id="632095861">
      <w:bodyDiv w:val="1"/>
      <w:marLeft w:val="0"/>
      <w:marRight w:val="0"/>
      <w:marTop w:val="0"/>
      <w:marBottom w:val="0"/>
      <w:divBdr>
        <w:top w:val="none" w:sz="0" w:space="0" w:color="auto"/>
        <w:left w:val="none" w:sz="0" w:space="0" w:color="auto"/>
        <w:bottom w:val="none" w:sz="0" w:space="0" w:color="auto"/>
        <w:right w:val="none" w:sz="0" w:space="0" w:color="auto"/>
      </w:divBdr>
    </w:div>
    <w:div w:id="657921940">
      <w:bodyDiv w:val="1"/>
      <w:marLeft w:val="0"/>
      <w:marRight w:val="0"/>
      <w:marTop w:val="0"/>
      <w:marBottom w:val="0"/>
      <w:divBdr>
        <w:top w:val="none" w:sz="0" w:space="0" w:color="auto"/>
        <w:left w:val="none" w:sz="0" w:space="0" w:color="auto"/>
        <w:bottom w:val="none" w:sz="0" w:space="0" w:color="auto"/>
        <w:right w:val="none" w:sz="0" w:space="0" w:color="auto"/>
      </w:divBdr>
    </w:div>
    <w:div w:id="773091120">
      <w:bodyDiv w:val="1"/>
      <w:marLeft w:val="0"/>
      <w:marRight w:val="0"/>
      <w:marTop w:val="0"/>
      <w:marBottom w:val="0"/>
      <w:divBdr>
        <w:top w:val="none" w:sz="0" w:space="0" w:color="auto"/>
        <w:left w:val="none" w:sz="0" w:space="0" w:color="auto"/>
        <w:bottom w:val="none" w:sz="0" w:space="0" w:color="auto"/>
        <w:right w:val="none" w:sz="0" w:space="0" w:color="auto"/>
      </w:divBdr>
    </w:div>
    <w:div w:id="791903856">
      <w:bodyDiv w:val="1"/>
      <w:marLeft w:val="0"/>
      <w:marRight w:val="0"/>
      <w:marTop w:val="0"/>
      <w:marBottom w:val="0"/>
      <w:divBdr>
        <w:top w:val="none" w:sz="0" w:space="0" w:color="auto"/>
        <w:left w:val="none" w:sz="0" w:space="0" w:color="auto"/>
        <w:bottom w:val="none" w:sz="0" w:space="0" w:color="auto"/>
        <w:right w:val="none" w:sz="0" w:space="0" w:color="auto"/>
      </w:divBdr>
    </w:div>
    <w:div w:id="869102300">
      <w:bodyDiv w:val="1"/>
      <w:marLeft w:val="0"/>
      <w:marRight w:val="0"/>
      <w:marTop w:val="0"/>
      <w:marBottom w:val="0"/>
      <w:divBdr>
        <w:top w:val="none" w:sz="0" w:space="0" w:color="auto"/>
        <w:left w:val="none" w:sz="0" w:space="0" w:color="auto"/>
        <w:bottom w:val="none" w:sz="0" w:space="0" w:color="auto"/>
        <w:right w:val="none" w:sz="0" w:space="0" w:color="auto"/>
      </w:divBdr>
    </w:div>
    <w:div w:id="890768872">
      <w:bodyDiv w:val="1"/>
      <w:marLeft w:val="0"/>
      <w:marRight w:val="0"/>
      <w:marTop w:val="0"/>
      <w:marBottom w:val="0"/>
      <w:divBdr>
        <w:top w:val="none" w:sz="0" w:space="0" w:color="auto"/>
        <w:left w:val="none" w:sz="0" w:space="0" w:color="auto"/>
        <w:bottom w:val="none" w:sz="0" w:space="0" w:color="auto"/>
        <w:right w:val="none" w:sz="0" w:space="0" w:color="auto"/>
      </w:divBdr>
    </w:div>
    <w:div w:id="920871972">
      <w:bodyDiv w:val="1"/>
      <w:marLeft w:val="0"/>
      <w:marRight w:val="0"/>
      <w:marTop w:val="0"/>
      <w:marBottom w:val="0"/>
      <w:divBdr>
        <w:top w:val="none" w:sz="0" w:space="0" w:color="auto"/>
        <w:left w:val="none" w:sz="0" w:space="0" w:color="auto"/>
        <w:bottom w:val="none" w:sz="0" w:space="0" w:color="auto"/>
        <w:right w:val="none" w:sz="0" w:space="0" w:color="auto"/>
      </w:divBdr>
    </w:div>
    <w:div w:id="965893999">
      <w:bodyDiv w:val="1"/>
      <w:marLeft w:val="0"/>
      <w:marRight w:val="0"/>
      <w:marTop w:val="0"/>
      <w:marBottom w:val="0"/>
      <w:divBdr>
        <w:top w:val="none" w:sz="0" w:space="0" w:color="auto"/>
        <w:left w:val="none" w:sz="0" w:space="0" w:color="auto"/>
        <w:bottom w:val="none" w:sz="0" w:space="0" w:color="auto"/>
        <w:right w:val="none" w:sz="0" w:space="0" w:color="auto"/>
      </w:divBdr>
    </w:div>
    <w:div w:id="1143547826">
      <w:bodyDiv w:val="1"/>
      <w:marLeft w:val="0"/>
      <w:marRight w:val="0"/>
      <w:marTop w:val="0"/>
      <w:marBottom w:val="0"/>
      <w:divBdr>
        <w:top w:val="none" w:sz="0" w:space="0" w:color="auto"/>
        <w:left w:val="none" w:sz="0" w:space="0" w:color="auto"/>
        <w:bottom w:val="none" w:sz="0" w:space="0" w:color="auto"/>
        <w:right w:val="none" w:sz="0" w:space="0" w:color="auto"/>
      </w:divBdr>
    </w:div>
    <w:div w:id="1165052815">
      <w:bodyDiv w:val="1"/>
      <w:marLeft w:val="0"/>
      <w:marRight w:val="0"/>
      <w:marTop w:val="0"/>
      <w:marBottom w:val="0"/>
      <w:divBdr>
        <w:top w:val="none" w:sz="0" w:space="0" w:color="auto"/>
        <w:left w:val="none" w:sz="0" w:space="0" w:color="auto"/>
        <w:bottom w:val="none" w:sz="0" w:space="0" w:color="auto"/>
        <w:right w:val="none" w:sz="0" w:space="0" w:color="auto"/>
      </w:divBdr>
    </w:div>
    <w:div w:id="1179810413">
      <w:bodyDiv w:val="1"/>
      <w:marLeft w:val="0"/>
      <w:marRight w:val="0"/>
      <w:marTop w:val="0"/>
      <w:marBottom w:val="0"/>
      <w:divBdr>
        <w:top w:val="none" w:sz="0" w:space="0" w:color="auto"/>
        <w:left w:val="none" w:sz="0" w:space="0" w:color="auto"/>
        <w:bottom w:val="none" w:sz="0" w:space="0" w:color="auto"/>
        <w:right w:val="none" w:sz="0" w:space="0" w:color="auto"/>
      </w:divBdr>
    </w:div>
    <w:div w:id="1201820960">
      <w:bodyDiv w:val="1"/>
      <w:marLeft w:val="0"/>
      <w:marRight w:val="0"/>
      <w:marTop w:val="0"/>
      <w:marBottom w:val="0"/>
      <w:divBdr>
        <w:top w:val="none" w:sz="0" w:space="0" w:color="auto"/>
        <w:left w:val="none" w:sz="0" w:space="0" w:color="auto"/>
        <w:bottom w:val="none" w:sz="0" w:space="0" w:color="auto"/>
        <w:right w:val="none" w:sz="0" w:space="0" w:color="auto"/>
      </w:divBdr>
    </w:div>
    <w:div w:id="1209293883">
      <w:bodyDiv w:val="1"/>
      <w:marLeft w:val="0"/>
      <w:marRight w:val="0"/>
      <w:marTop w:val="0"/>
      <w:marBottom w:val="0"/>
      <w:divBdr>
        <w:top w:val="none" w:sz="0" w:space="0" w:color="auto"/>
        <w:left w:val="none" w:sz="0" w:space="0" w:color="auto"/>
        <w:bottom w:val="none" w:sz="0" w:space="0" w:color="auto"/>
        <w:right w:val="none" w:sz="0" w:space="0" w:color="auto"/>
      </w:divBdr>
    </w:div>
    <w:div w:id="1240944062">
      <w:bodyDiv w:val="1"/>
      <w:marLeft w:val="0"/>
      <w:marRight w:val="0"/>
      <w:marTop w:val="0"/>
      <w:marBottom w:val="0"/>
      <w:divBdr>
        <w:top w:val="none" w:sz="0" w:space="0" w:color="auto"/>
        <w:left w:val="none" w:sz="0" w:space="0" w:color="auto"/>
        <w:bottom w:val="none" w:sz="0" w:space="0" w:color="auto"/>
        <w:right w:val="none" w:sz="0" w:space="0" w:color="auto"/>
      </w:divBdr>
    </w:div>
    <w:div w:id="1264412604">
      <w:bodyDiv w:val="1"/>
      <w:marLeft w:val="0"/>
      <w:marRight w:val="0"/>
      <w:marTop w:val="0"/>
      <w:marBottom w:val="0"/>
      <w:divBdr>
        <w:top w:val="none" w:sz="0" w:space="0" w:color="auto"/>
        <w:left w:val="none" w:sz="0" w:space="0" w:color="auto"/>
        <w:bottom w:val="none" w:sz="0" w:space="0" w:color="auto"/>
        <w:right w:val="none" w:sz="0" w:space="0" w:color="auto"/>
      </w:divBdr>
    </w:div>
    <w:div w:id="1319728692">
      <w:bodyDiv w:val="1"/>
      <w:marLeft w:val="0"/>
      <w:marRight w:val="0"/>
      <w:marTop w:val="0"/>
      <w:marBottom w:val="0"/>
      <w:divBdr>
        <w:top w:val="none" w:sz="0" w:space="0" w:color="auto"/>
        <w:left w:val="none" w:sz="0" w:space="0" w:color="auto"/>
        <w:bottom w:val="none" w:sz="0" w:space="0" w:color="auto"/>
        <w:right w:val="none" w:sz="0" w:space="0" w:color="auto"/>
      </w:divBdr>
    </w:div>
    <w:div w:id="1518545517">
      <w:bodyDiv w:val="1"/>
      <w:marLeft w:val="0"/>
      <w:marRight w:val="0"/>
      <w:marTop w:val="0"/>
      <w:marBottom w:val="0"/>
      <w:divBdr>
        <w:top w:val="none" w:sz="0" w:space="0" w:color="auto"/>
        <w:left w:val="none" w:sz="0" w:space="0" w:color="auto"/>
        <w:bottom w:val="none" w:sz="0" w:space="0" w:color="auto"/>
        <w:right w:val="none" w:sz="0" w:space="0" w:color="auto"/>
      </w:divBdr>
      <w:divsChild>
        <w:div w:id="787238499">
          <w:marLeft w:val="0"/>
          <w:marRight w:val="0"/>
          <w:marTop w:val="0"/>
          <w:marBottom w:val="0"/>
          <w:divBdr>
            <w:top w:val="none" w:sz="0" w:space="0" w:color="auto"/>
            <w:left w:val="none" w:sz="0" w:space="0" w:color="auto"/>
            <w:bottom w:val="none" w:sz="0" w:space="0" w:color="auto"/>
            <w:right w:val="none" w:sz="0" w:space="0" w:color="auto"/>
          </w:divBdr>
        </w:div>
      </w:divsChild>
    </w:div>
    <w:div w:id="1545404520">
      <w:bodyDiv w:val="1"/>
      <w:marLeft w:val="0"/>
      <w:marRight w:val="0"/>
      <w:marTop w:val="0"/>
      <w:marBottom w:val="0"/>
      <w:divBdr>
        <w:top w:val="none" w:sz="0" w:space="0" w:color="auto"/>
        <w:left w:val="none" w:sz="0" w:space="0" w:color="auto"/>
        <w:bottom w:val="none" w:sz="0" w:space="0" w:color="auto"/>
        <w:right w:val="none" w:sz="0" w:space="0" w:color="auto"/>
      </w:divBdr>
    </w:div>
    <w:div w:id="1548881926">
      <w:bodyDiv w:val="1"/>
      <w:marLeft w:val="0"/>
      <w:marRight w:val="0"/>
      <w:marTop w:val="0"/>
      <w:marBottom w:val="0"/>
      <w:divBdr>
        <w:top w:val="none" w:sz="0" w:space="0" w:color="auto"/>
        <w:left w:val="none" w:sz="0" w:space="0" w:color="auto"/>
        <w:bottom w:val="none" w:sz="0" w:space="0" w:color="auto"/>
        <w:right w:val="none" w:sz="0" w:space="0" w:color="auto"/>
      </w:divBdr>
      <w:divsChild>
        <w:div w:id="1776051951">
          <w:marLeft w:val="0"/>
          <w:marRight w:val="0"/>
          <w:marTop w:val="0"/>
          <w:marBottom w:val="0"/>
          <w:divBdr>
            <w:top w:val="none" w:sz="0" w:space="0" w:color="auto"/>
            <w:left w:val="none" w:sz="0" w:space="0" w:color="auto"/>
            <w:bottom w:val="none" w:sz="0" w:space="0" w:color="auto"/>
            <w:right w:val="none" w:sz="0" w:space="0" w:color="auto"/>
          </w:divBdr>
        </w:div>
        <w:div w:id="1958025840">
          <w:marLeft w:val="0"/>
          <w:marRight w:val="0"/>
          <w:marTop w:val="0"/>
          <w:marBottom w:val="0"/>
          <w:divBdr>
            <w:top w:val="none" w:sz="0" w:space="0" w:color="auto"/>
            <w:left w:val="none" w:sz="0" w:space="0" w:color="auto"/>
            <w:bottom w:val="none" w:sz="0" w:space="0" w:color="auto"/>
            <w:right w:val="none" w:sz="0" w:space="0" w:color="auto"/>
          </w:divBdr>
        </w:div>
      </w:divsChild>
    </w:div>
    <w:div w:id="1678389825">
      <w:bodyDiv w:val="1"/>
      <w:marLeft w:val="0"/>
      <w:marRight w:val="0"/>
      <w:marTop w:val="0"/>
      <w:marBottom w:val="0"/>
      <w:divBdr>
        <w:top w:val="none" w:sz="0" w:space="0" w:color="auto"/>
        <w:left w:val="none" w:sz="0" w:space="0" w:color="auto"/>
        <w:bottom w:val="none" w:sz="0" w:space="0" w:color="auto"/>
        <w:right w:val="none" w:sz="0" w:space="0" w:color="auto"/>
      </w:divBdr>
    </w:div>
    <w:div w:id="1747801151">
      <w:bodyDiv w:val="1"/>
      <w:marLeft w:val="0"/>
      <w:marRight w:val="0"/>
      <w:marTop w:val="0"/>
      <w:marBottom w:val="0"/>
      <w:divBdr>
        <w:top w:val="none" w:sz="0" w:space="0" w:color="auto"/>
        <w:left w:val="none" w:sz="0" w:space="0" w:color="auto"/>
        <w:bottom w:val="none" w:sz="0" w:space="0" w:color="auto"/>
        <w:right w:val="none" w:sz="0" w:space="0" w:color="auto"/>
      </w:divBdr>
    </w:div>
    <w:div w:id="1830172326">
      <w:bodyDiv w:val="1"/>
      <w:marLeft w:val="0"/>
      <w:marRight w:val="0"/>
      <w:marTop w:val="0"/>
      <w:marBottom w:val="0"/>
      <w:divBdr>
        <w:top w:val="none" w:sz="0" w:space="0" w:color="auto"/>
        <w:left w:val="none" w:sz="0" w:space="0" w:color="auto"/>
        <w:bottom w:val="none" w:sz="0" w:space="0" w:color="auto"/>
        <w:right w:val="none" w:sz="0" w:space="0" w:color="auto"/>
      </w:divBdr>
    </w:div>
    <w:div w:id="1922256666">
      <w:bodyDiv w:val="1"/>
      <w:marLeft w:val="0"/>
      <w:marRight w:val="0"/>
      <w:marTop w:val="0"/>
      <w:marBottom w:val="0"/>
      <w:divBdr>
        <w:top w:val="none" w:sz="0" w:space="0" w:color="auto"/>
        <w:left w:val="none" w:sz="0" w:space="0" w:color="auto"/>
        <w:bottom w:val="none" w:sz="0" w:space="0" w:color="auto"/>
        <w:right w:val="none" w:sz="0" w:space="0" w:color="auto"/>
      </w:divBdr>
    </w:div>
    <w:div w:id="1960065775">
      <w:bodyDiv w:val="1"/>
      <w:marLeft w:val="0"/>
      <w:marRight w:val="0"/>
      <w:marTop w:val="0"/>
      <w:marBottom w:val="0"/>
      <w:divBdr>
        <w:top w:val="none" w:sz="0" w:space="0" w:color="auto"/>
        <w:left w:val="none" w:sz="0" w:space="0" w:color="auto"/>
        <w:bottom w:val="none" w:sz="0" w:space="0" w:color="auto"/>
        <w:right w:val="none" w:sz="0" w:space="0" w:color="auto"/>
      </w:divBdr>
    </w:div>
    <w:div w:id="2025281486">
      <w:bodyDiv w:val="1"/>
      <w:marLeft w:val="0"/>
      <w:marRight w:val="0"/>
      <w:marTop w:val="0"/>
      <w:marBottom w:val="0"/>
      <w:divBdr>
        <w:top w:val="none" w:sz="0" w:space="0" w:color="auto"/>
        <w:left w:val="none" w:sz="0" w:space="0" w:color="auto"/>
        <w:bottom w:val="none" w:sz="0" w:space="0" w:color="auto"/>
        <w:right w:val="none" w:sz="0" w:space="0" w:color="auto"/>
      </w:divBdr>
    </w:div>
    <w:div w:id="2054385578">
      <w:bodyDiv w:val="1"/>
      <w:marLeft w:val="0"/>
      <w:marRight w:val="0"/>
      <w:marTop w:val="0"/>
      <w:marBottom w:val="0"/>
      <w:divBdr>
        <w:top w:val="none" w:sz="0" w:space="0" w:color="auto"/>
        <w:left w:val="none" w:sz="0" w:space="0" w:color="auto"/>
        <w:bottom w:val="none" w:sz="0" w:space="0" w:color="auto"/>
        <w:right w:val="none" w:sz="0" w:space="0" w:color="auto"/>
      </w:divBdr>
    </w:div>
    <w:div w:id="2079134587">
      <w:bodyDiv w:val="1"/>
      <w:marLeft w:val="0"/>
      <w:marRight w:val="0"/>
      <w:marTop w:val="0"/>
      <w:marBottom w:val="0"/>
      <w:divBdr>
        <w:top w:val="none" w:sz="0" w:space="0" w:color="auto"/>
        <w:left w:val="none" w:sz="0" w:space="0" w:color="auto"/>
        <w:bottom w:val="none" w:sz="0" w:space="0" w:color="auto"/>
        <w:right w:val="none" w:sz="0" w:space="0" w:color="auto"/>
      </w:divBdr>
    </w:div>
    <w:div w:id="2083748038">
      <w:bodyDiv w:val="1"/>
      <w:marLeft w:val="0"/>
      <w:marRight w:val="0"/>
      <w:marTop w:val="0"/>
      <w:marBottom w:val="0"/>
      <w:divBdr>
        <w:top w:val="none" w:sz="0" w:space="0" w:color="auto"/>
        <w:left w:val="none" w:sz="0" w:space="0" w:color="auto"/>
        <w:bottom w:val="none" w:sz="0" w:space="0" w:color="auto"/>
        <w:right w:val="none" w:sz="0" w:space="0" w:color="auto"/>
      </w:divBdr>
      <w:divsChild>
        <w:div w:id="2011063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igassatiksme.lv/lv/par-mums/iepirkumi/"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http://www.rigassatiksme.lv" TargetMode="External"/><Relationship Id="rId17" Type="http://schemas.openxmlformats.org/officeDocument/2006/relationships/hyperlink" Target="http://www.bis.gov.lv)" TargetMode="External"/><Relationship Id="rId2" Type="http://schemas.openxmlformats.org/officeDocument/2006/relationships/customXml" Target="../customXml/item2.xml"/><Relationship Id="rId16" Type="http://schemas.openxmlformats.org/officeDocument/2006/relationships/hyperlink" Target="http://www.bis.gov.lv)"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kretariats@rigassatiksme.lv" TargetMode="External"/><Relationship Id="rId5" Type="http://schemas.openxmlformats.org/officeDocument/2006/relationships/numbering" Target="numbering.xml"/><Relationship Id="rId15" Type="http://schemas.openxmlformats.org/officeDocument/2006/relationships/hyperlink" Target="http://www.bis.gov.lv)"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is.gov.l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177710c-40cf-4d94-a9f9-6248e9450632" xsi:nil="true"/>
    <lcf76f155ced4ddcb4097134ff3c332f xmlns="90e81eab-0ee8-4447-a625-b324b79cd24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s" ma:contentTypeID="0x0101007C98C035752B2E4F9BA001D238EDF9B9" ma:contentTypeVersion="14" ma:contentTypeDescription="Izveidot jaunu dokumentu." ma:contentTypeScope="" ma:versionID="1cf76b8fb19d1fb546d1acad4a765bdf">
  <xsd:schema xmlns:xsd="http://www.w3.org/2001/XMLSchema" xmlns:xs="http://www.w3.org/2001/XMLSchema" xmlns:p="http://schemas.microsoft.com/office/2006/metadata/properties" xmlns:ns2="90e81eab-0ee8-4447-a625-b324b79cd243" xmlns:ns3="d177710c-40cf-4d94-a9f9-6248e9450632" targetNamespace="http://schemas.microsoft.com/office/2006/metadata/properties" ma:root="true" ma:fieldsID="6733f76ae7818533ebfae41f9bd35168" ns2:_="" ns3:_="">
    <xsd:import namespace="90e81eab-0ee8-4447-a625-b324b79cd243"/>
    <xsd:import namespace="d177710c-40cf-4d94-a9f9-6248e945063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81eab-0ee8-4447-a625-b324b79cd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ttēlu atzīmes" ma:readOnly="false" ma:fieldId="{5cf76f15-5ced-4ddc-b409-7134ff3c332f}" ma:taxonomyMulti="true" ma:sspId="01b0bf12-ffe8-4d08-82de-a7ac04e8c8a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77710c-40cf-4d94-a9f9-6248e945063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1a9b745-255c-4cef-8365-e8f1e8f54d13}" ma:internalName="TaxCatchAll" ma:showField="CatchAllData" ma:web="d177710c-40cf-4d94-a9f9-6248e945063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Koplietots 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Koplietots ar: detalizēt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7FF08-8F51-4545-9E08-7A7EAECEDC02}">
  <ds:schemaRefs>
    <ds:schemaRef ds:uri="http://schemas.microsoft.com/sharepoint/v3/contenttype/forms"/>
  </ds:schemaRefs>
</ds:datastoreItem>
</file>

<file path=customXml/itemProps2.xml><?xml version="1.0" encoding="utf-8"?>
<ds:datastoreItem xmlns:ds="http://schemas.openxmlformats.org/officeDocument/2006/customXml" ds:itemID="{AD758C38-1655-42B2-A840-CEB3311334C5}">
  <ds:schemaRefs>
    <ds:schemaRef ds:uri="http://schemas.microsoft.com/office/2006/metadata/properties"/>
    <ds:schemaRef ds:uri="http://schemas.microsoft.com/office/infopath/2007/PartnerControls"/>
    <ds:schemaRef ds:uri="d177710c-40cf-4d94-a9f9-6248e9450632"/>
    <ds:schemaRef ds:uri="90e81eab-0ee8-4447-a625-b324b79cd243"/>
  </ds:schemaRefs>
</ds:datastoreItem>
</file>

<file path=customXml/itemProps3.xml><?xml version="1.0" encoding="utf-8"?>
<ds:datastoreItem xmlns:ds="http://schemas.openxmlformats.org/officeDocument/2006/customXml" ds:itemID="{0BFD49AA-30AA-4E6B-84B9-2461C0F2480E}">
  <ds:schemaRefs>
    <ds:schemaRef ds:uri="http://schemas.openxmlformats.org/officeDocument/2006/bibliography"/>
  </ds:schemaRefs>
</ds:datastoreItem>
</file>

<file path=customXml/itemProps4.xml><?xml version="1.0" encoding="utf-8"?>
<ds:datastoreItem xmlns:ds="http://schemas.openxmlformats.org/officeDocument/2006/customXml" ds:itemID="{6666C9E3-5697-40B4-A3CE-B8F17038C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81eab-0ee8-4447-a625-b324b79cd243"/>
    <ds:schemaRef ds:uri="d177710c-40cf-4d94-a9f9-6248e94506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45</Pages>
  <Words>78840</Words>
  <Characters>44939</Characters>
  <Application>Microsoft Office Word</Application>
  <DocSecurity>0</DocSecurity>
  <Lines>374</Lines>
  <Paragraphs>247</Paragraphs>
  <ScaleCrop>false</ScaleCrop>
  <HeadingPairs>
    <vt:vector size="6" baseType="variant">
      <vt:variant>
        <vt:lpstr>Title</vt:lpstr>
      </vt:variant>
      <vt:variant>
        <vt:i4>1</vt:i4>
      </vt:variant>
      <vt:variant>
        <vt:lpstr>Nosaukums</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123532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Sprince-Zvingule</dc:creator>
  <cp:keywords/>
  <dc:description/>
  <cp:lastModifiedBy>Māra Volkova</cp:lastModifiedBy>
  <cp:revision>9</cp:revision>
  <cp:lastPrinted>2025-07-03T06:18:00Z</cp:lastPrinted>
  <dcterms:created xsi:type="dcterms:W3CDTF">2025-07-03T12:52:00Z</dcterms:created>
  <dcterms:modified xsi:type="dcterms:W3CDTF">2025-07-03T14:09:00Z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0x01010058B02F2B4EA6E74D9E0F0E8683CC6557</vt:lpwstr>
  </property>
  <property fmtid="{D5CDD505-2E9C-101B-9397-08002B2CF9AE}" pid="3" name="MediaServiceImageTags">
    <vt:lpwstr/>
  </property>
</Properties>
</file>