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FELIPE KENDY HONDA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IGOR HENRIQUE DA COSTA MORAIS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JESSICA DISCOLA DE OLIVEIRA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MILENA VITÓRIA COUTINHO DA SILVA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WESLEY ALVES SANTANA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ODS 11 - CIDADES E COMUNIDADES SUSTENTÁVEIS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FELIPE KENDY HONDA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IGOR HENRIQUE DA COSTA MORAIS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JESSICA DISCOLA DE OLIVEIRA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MILENA VITÓRIA COUTINHO DA SILVA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WESLEY ALVES SANTANA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ODS 11 - CIDADES E COMUNIDADES SUSTENTÁVEIS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DAS TABELAS E SEUS ATRIBUTOS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db_projeto_integrador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Produtos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51"/>
        <w:gridCol w:w="6107"/>
        <w:gridCol w:w="1095"/>
      </w:tblGrid>
      <w:tr>
        <w:trPr>
          <w:trHeight w:val="523" w:hRule="auto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73" w:hRule="auto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do produto / Primary Key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</w:tr>
      <w:tr>
        <w:trPr>
          <w:trHeight w:val="477" w:hRule="auto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6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 qual produto se trata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</w:p>
        </w:tc>
      </w:tr>
      <w:tr>
        <w:trPr>
          <w:trHeight w:val="477" w:hRule="auto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quantidade</w:t>
            </w:r>
          </w:p>
        </w:tc>
        <w:tc>
          <w:tcPr>
            <w:tcW w:w="6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Para termos um estoque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</w:p>
        </w:tc>
      </w:tr>
      <w:tr>
        <w:trPr>
          <w:trHeight w:val="477" w:hRule="auto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preco</w:t>
            </w:r>
          </w:p>
        </w:tc>
        <w:tc>
          <w:tcPr>
            <w:tcW w:w="6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Para vender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</w:p>
        </w:tc>
      </w:tr>
      <w:tr>
        <w:trPr>
          <w:trHeight w:val="477" w:hRule="auto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dtValidade</w:t>
            </w:r>
          </w:p>
        </w:tc>
        <w:tc>
          <w:tcPr>
            <w:tcW w:w="6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Para colocar validade pois é um produto orgânico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</w:p>
        </w:tc>
      </w:tr>
      <w:tr>
        <w:trPr>
          <w:trHeight w:val="477" w:hRule="auto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categoria_id</w:t>
            </w:r>
          </w:p>
        </w:tc>
        <w:tc>
          <w:tcPr>
            <w:tcW w:w="6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tabela categoria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</w:tr>
      <w:tr>
        <w:trPr>
          <w:trHeight w:val="477" w:hRule="auto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usuário_id</w:t>
            </w:r>
          </w:p>
        </w:tc>
        <w:tc>
          <w:tcPr>
            <w:tcW w:w="6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tabela usuário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Categoria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do produto / Primary Key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Sobre o produto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ativo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Saber se está ou não disponível / se há estoque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palavra_chave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Encontrar com facilidade o produto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Usuário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6102"/>
        <w:gridCol w:w="1092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usuário / Primary Key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nome_completo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completo usuário / vendedor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usuário / vendedor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 do usuário / vendedor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vendedor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Caso seja produtor e queira divulgar os produtos no site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