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FC" w:rsidRDefault="00242251" w:rsidP="00F84003">
      <w:pPr>
        <w:ind w:left="1134"/>
        <w:jc w:val="center"/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</w:rPr>
        <w:t>DBMS LAB REPORT</w:t>
      </w:r>
    </w:p>
    <w:bookmarkEnd w:id="0"/>
    <w:p w:rsidR="00B546FC" w:rsidRDefault="00242251" w:rsidP="00E54A3A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way to tackle questions</w:t>
      </w:r>
    </w:p>
    <w:p w:rsidR="00B546FC" w:rsidRDefault="00242251" w:rsidP="00E54A3A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:rsidR="00B546FC" w:rsidRDefault="00242251" w:rsidP="00E54A3A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(screenshot)</w:t>
      </w:r>
    </w:p>
    <w:p w:rsidR="00B546FC" w:rsidRDefault="00242251" w:rsidP="00E54A3A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(screenshot)</w:t>
      </w:r>
      <w:r>
        <w:rPr>
          <w:rFonts w:ascii="Times New Roman" w:hAnsi="Times New Roman" w:cs="Times New Roman"/>
        </w:rPr>
        <w:t> </w:t>
      </w:r>
    </w:p>
    <w:p w:rsidR="00B546FC" w:rsidRDefault="00B546FC" w:rsidP="00E54A3A">
      <w:pPr>
        <w:ind w:left="1134" w:firstLine="60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below SQL questions using MS SQL Server.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and removing database queries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and Removing Table Queries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the </w:t>
      </w:r>
      <w:r>
        <w:rPr>
          <w:rFonts w:ascii="Times New Roman" w:hAnsi="Times New Roman" w:cs="Times New Roman"/>
        </w:rPr>
        <w:t>table, select all, and select distinct from the table.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show the auto increment in the primary key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Altering the table and adding a column to the table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constraints in the table and remove one of them.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Where clause in the query.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AND, OR</w:t>
      </w:r>
      <w:r>
        <w:rPr>
          <w:rFonts w:ascii="Times New Roman" w:hAnsi="Times New Roman" w:cs="Times New Roman"/>
        </w:rPr>
        <w:t>, NOT queries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order by query for both ascending and descending orders.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and delete table fields.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Join queries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min and max functions.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count, average, and sum functions.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students' names with "or" in any position.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 xml:space="preserve"> all customers that are n</w:t>
      </w:r>
      <w:r>
        <w:rPr>
          <w:rFonts w:ascii="Times New Roman" w:hAnsi="Times New Roman" w:cs="Times New Roman"/>
        </w:rPr>
        <w:t>ot located in India and the USA.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all orders with an OrderDate between '0</w:t>
      </w:r>
      <w:r>
        <w:rPr>
          <w:rFonts w:ascii="Times New Roman" w:hAnsi="Times New Roman" w:cs="Times New Roman"/>
        </w:rPr>
        <w:t>1-July-2020' and '31-July-2020'.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Count the number of customers in each country.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view to display all tourists from China.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 a stored proce</w:t>
      </w:r>
      <w:r>
        <w:rPr>
          <w:rFonts w:ascii="Times New Roman" w:hAnsi="Times New Roman" w:cs="Times New Roman"/>
        </w:rPr>
        <w:t>dure named "SelectAllStudents" that selects all records from the "Students" table.</w:t>
      </w:r>
    </w:p>
    <w:p w:rsidR="00F871E4" w:rsidRDefault="00F871E4" w:rsidP="00F871E4">
      <w:pPr>
        <w:pStyle w:val="ListParagraph"/>
        <w:rPr>
          <w:rFonts w:ascii="Times New Roman" w:hAnsi="Times New Roman" w:cs="Times New Roman"/>
        </w:rPr>
      </w:pP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242251" w:rsidP="00E54A3A">
      <w:pPr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trigger that stores transaction records of each inserted operation on the Students table. </w:t>
      </w:r>
    </w:p>
    <w:p w:rsidR="00F871E4" w:rsidRDefault="00F871E4" w:rsidP="00F871E4">
      <w:pPr>
        <w:ind w:left="1134"/>
        <w:rPr>
          <w:rFonts w:ascii="Times New Roman" w:hAnsi="Times New Roman" w:cs="Times New Roman"/>
        </w:rPr>
      </w:pPr>
    </w:p>
    <w:p w:rsidR="00B546FC" w:rsidRDefault="00B546FC" w:rsidP="00E54A3A">
      <w:pPr>
        <w:ind w:left="1134"/>
        <w:rPr>
          <w:rFonts w:ascii="Times New Roman" w:hAnsi="Times New Roman" w:cs="Times New Roman"/>
        </w:rPr>
      </w:pPr>
    </w:p>
    <w:p w:rsidR="00B546FC" w:rsidRDefault="00B546FC" w:rsidP="00E54A3A">
      <w:pPr>
        <w:ind w:left="1134"/>
        <w:rPr>
          <w:rFonts w:ascii="Times New Roman" w:hAnsi="Times New Roman" w:cs="Times New Roman"/>
        </w:rPr>
      </w:pPr>
    </w:p>
    <w:p w:rsidR="00B546FC" w:rsidRDefault="00B546FC" w:rsidP="00E54A3A">
      <w:pPr>
        <w:ind w:left="1134"/>
        <w:rPr>
          <w:rFonts w:ascii="Times New Roman" w:hAnsi="Times New Roman" w:cs="Times New Roman"/>
        </w:rPr>
      </w:pPr>
    </w:p>
    <w:sectPr w:rsidR="00B546FC">
      <w:pgSz w:w="11910" w:h="16840"/>
      <w:pgMar w:top="850" w:right="850" w:bottom="567" w:left="850" w:header="0" w:footer="1066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251" w:rsidRDefault="00242251">
      <w:pPr>
        <w:spacing w:line="240" w:lineRule="auto"/>
      </w:pPr>
      <w:r>
        <w:separator/>
      </w:r>
    </w:p>
  </w:endnote>
  <w:endnote w:type="continuationSeparator" w:id="0">
    <w:p w:rsidR="00242251" w:rsidRDefault="00242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251" w:rsidRDefault="00242251">
      <w:r>
        <w:separator/>
      </w:r>
    </w:p>
  </w:footnote>
  <w:footnote w:type="continuationSeparator" w:id="0">
    <w:p w:rsidR="00242251" w:rsidRDefault="00242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B715E1"/>
    <w:multiLevelType w:val="hybridMultilevel"/>
    <w:tmpl w:val="3D007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42251"/>
    <w:rsid w:val="0026631D"/>
    <w:rsid w:val="002C2F53"/>
    <w:rsid w:val="002F721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18B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A4A8A"/>
    <w:rsid w:val="00AC3FB9"/>
    <w:rsid w:val="00AC702A"/>
    <w:rsid w:val="00AD226F"/>
    <w:rsid w:val="00B13A52"/>
    <w:rsid w:val="00B24CF4"/>
    <w:rsid w:val="00B26993"/>
    <w:rsid w:val="00B4570C"/>
    <w:rsid w:val="00B5208C"/>
    <w:rsid w:val="00B546F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54A3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003"/>
    <w:rsid w:val="00F8455C"/>
    <w:rsid w:val="00F871E4"/>
    <w:rsid w:val="03EE0393"/>
    <w:rsid w:val="04DE21B6"/>
    <w:rsid w:val="056A6CCF"/>
    <w:rsid w:val="094B1DE4"/>
    <w:rsid w:val="0DDB3C14"/>
    <w:rsid w:val="0E596FE8"/>
    <w:rsid w:val="129465AA"/>
    <w:rsid w:val="12EE6AFE"/>
    <w:rsid w:val="14AA3E63"/>
    <w:rsid w:val="14BC3B96"/>
    <w:rsid w:val="16663379"/>
    <w:rsid w:val="183D6B26"/>
    <w:rsid w:val="18D45952"/>
    <w:rsid w:val="19375EE1"/>
    <w:rsid w:val="1A5F56EF"/>
    <w:rsid w:val="1EA43A97"/>
    <w:rsid w:val="1F775289"/>
    <w:rsid w:val="1F974FE3"/>
    <w:rsid w:val="22FE5379"/>
    <w:rsid w:val="245D1E6C"/>
    <w:rsid w:val="248A7B24"/>
    <w:rsid w:val="263537A8"/>
    <w:rsid w:val="27AD4180"/>
    <w:rsid w:val="28EC2844"/>
    <w:rsid w:val="29051210"/>
    <w:rsid w:val="2A7E3970"/>
    <w:rsid w:val="2DD54CB5"/>
    <w:rsid w:val="2FCF07C9"/>
    <w:rsid w:val="320F1351"/>
    <w:rsid w:val="33F0543E"/>
    <w:rsid w:val="350C1485"/>
    <w:rsid w:val="352670DE"/>
    <w:rsid w:val="35F66AB0"/>
    <w:rsid w:val="369E2FE4"/>
    <w:rsid w:val="3711442D"/>
    <w:rsid w:val="38995E18"/>
    <w:rsid w:val="396B1284"/>
    <w:rsid w:val="3B0C6DAA"/>
    <w:rsid w:val="3B62557D"/>
    <w:rsid w:val="3BBC7104"/>
    <w:rsid w:val="3CE33B06"/>
    <w:rsid w:val="3F00274D"/>
    <w:rsid w:val="3FD73CD8"/>
    <w:rsid w:val="434846C3"/>
    <w:rsid w:val="43F860E9"/>
    <w:rsid w:val="45336525"/>
    <w:rsid w:val="46DF2264"/>
    <w:rsid w:val="47855EE6"/>
    <w:rsid w:val="4A9C5961"/>
    <w:rsid w:val="4F701229"/>
    <w:rsid w:val="5455279C"/>
    <w:rsid w:val="58BE1257"/>
    <w:rsid w:val="5BA34735"/>
    <w:rsid w:val="5DA2534D"/>
    <w:rsid w:val="5DE80B25"/>
    <w:rsid w:val="5E1B2CA8"/>
    <w:rsid w:val="5E2957C5"/>
    <w:rsid w:val="606F1089"/>
    <w:rsid w:val="6287382D"/>
    <w:rsid w:val="662E1A51"/>
    <w:rsid w:val="67BF6452"/>
    <w:rsid w:val="67EE4F89"/>
    <w:rsid w:val="6A5C267E"/>
    <w:rsid w:val="6A753740"/>
    <w:rsid w:val="6B9D49BB"/>
    <w:rsid w:val="6D80396F"/>
    <w:rsid w:val="6D991C7D"/>
    <w:rsid w:val="71630796"/>
    <w:rsid w:val="73555EBD"/>
    <w:rsid w:val="794C5FB4"/>
    <w:rsid w:val="79D7762B"/>
    <w:rsid w:val="7CDC1465"/>
    <w:rsid w:val="7F594F87"/>
    <w:rsid w:val="7FD058D1"/>
    <w:rsid w:val="7F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5F6E33-44FC-4C19-8CDB-39F212B0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6" w:qFormat="1"/>
    <w:lsdException w:name="index 7" w:qFormat="1"/>
    <w:lsdException w:name="index 9" w:qFormat="1"/>
    <w:lsdException w:name="toc 1" w:qFormat="1"/>
    <w:lsdException w:name="toc 2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endnote text" w:qFormat="1"/>
    <w:lsdException w:name="table of authorities" w:qFormat="1"/>
    <w:lsdException w:name="macro" w:qFormat="1"/>
    <w:lsdException w:name="List Number" w:qFormat="1"/>
    <w:lsdException w:name="List 3" w:qFormat="1"/>
    <w:lsdException w:name="List Bullet 2" w:qFormat="1"/>
    <w:lsdException w:name="List Number 4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Message Header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Preformatted" w:qFormat="1"/>
    <w:lsdException w:name="HTML Samp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 w:qFormat="1"/>
    <w:lsdException w:name="Table Classic 4" w:semiHidden="1" w:unhideWhenUsed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semiHidden="1" w:unhideWhenUsed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Cambria" w:cs="Cambri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99"/>
    <w:rsid w:val="00F8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21DB5D2E8FA45975DA903ADD41ECF" ma:contentTypeVersion="12" ma:contentTypeDescription="Create a new document." ma:contentTypeScope="" ma:versionID="8a4e0825258b6f3e961303454ec6b2e6">
  <xsd:schema xmlns:xsd="http://www.w3.org/2001/XMLSchema" xmlns:xs="http://www.w3.org/2001/XMLSchema" xmlns:p="http://schemas.microsoft.com/office/2006/metadata/properties" xmlns:ns2="b32cd6e4-1c88-4940-bec2-de1980a162ab" xmlns:ns3="ae153ee5-549d-4225-8a02-3fb80eae254c" targetNamespace="http://schemas.microsoft.com/office/2006/metadata/properties" ma:root="true" ma:fieldsID="f448a1c9888d7bf14360ae7248754854" ns2:_="" ns3:_="">
    <xsd:import namespace="b32cd6e4-1c88-4940-bec2-de1980a162ab"/>
    <xsd:import namespace="ae153ee5-549d-4225-8a02-3fb80eae2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cd6e4-1c88-4940-bec2-de1980a16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53ee5-549d-4225-8a02-3fb80eae2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2121B5-03A1-40FE-856E-76BFF80AA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cd6e4-1c88-4940-bec2-de1980a162ab"/>
    <ds:schemaRef ds:uri="ae153ee5-549d-4225-8a02-3fb80eae2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27D30-0267-49F4-B9B1-504A98CE50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06594D-D629-4A19-A6C0-0B1961D62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ittradersstore@gmail.com</cp:lastModifiedBy>
  <cp:revision>22</cp:revision>
  <dcterms:created xsi:type="dcterms:W3CDTF">2021-11-16T16:23:00Z</dcterms:created>
  <dcterms:modified xsi:type="dcterms:W3CDTF">2022-04-25T04:05:00Z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DB02F9B71E96455A8B1D40819D6EF111</vt:lpwstr>
  </property>
  <property fmtid="{D5CDD505-2E9C-101B-9397-08002B2CF9AE}" pid="4" name="ContentTypeId">
    <vt:lpwstr>0x010100CA021DB5D2E8FA45975DA903ADD41ECF</vt:lpwstr>
  </property>
</Properties>
</file>