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98A" w14:paraId="7B466B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400" w:type="dxa"/>
              <w:left w:w="400" w:type="dxa"/>
              <w:bottom w:w="400" w:type="dxa"/>
              <w:right w:w="400" w:type="dxa"/>
            </w:tcMar>
          </w:tcPr>
          <w:p w14:paraId="7B466B35" w14:textId="77777777" w:rsidR="0058398A" w:rsidRDefault="00991DA8">
            <w:pPr>
              <w:spacing w:after="100"/>
            </w:pPr>
            <w:r>
              <w:rPr>
                <w:b/>
                <w:bCs/>
                <w:color w:val="AACCEE"/>
                <w:sz w:val="26"/>
                <w:szCs w:val="26"/>
              </w:rPr>
              <w:t>AUTONOMOUS AGENTIC COVENANT</w:t>
            </w:r>
          </w:p>
          <w:p w14:paraId="7B466B36" w14:textId="77777777" w:rsidR="0058398A" w:rsidRDefault="00991DA8">
            <w:pPr>
              <w:spacing w:after="160"/>
            </w:pPr>
            <w:r>
              <w:rPr>
                <w:b/>
                <w:bCs/>
                <w:color w:val="FFFFFF"/>
                <w:sz w:val="52"/>
                <w:szCs w:val="52"/>
              </w:rPr>
              <w:t>Framework Crosswalk</w:t>
            </w:r>
          </w:p>
          <w:p w14:paraId="7B466B37" w14:textId="77777777" w:rsidR="0058398A" w:rsidRDefault="00991DA8">
            <w:pPr>
              <w:spacing w:after="120"/>
            </w:pPr>
            <w:r>
              <w:rPr>
                <w:i/>
                <w:iCs/>
                <w:color w:val="AACCEE"/>
                <w:sz w:val="22"/>
                <w:szCs w:val="22"/>
              </w:rPr>
              <w:t>Mapping AAC v1.3 to CSA Agentic Trust Framework · OWASP Agentic Top 10 · NIST AI RMF 1.0</w:t>
            </w:r>
          </w:p>
          <w:p w14:paraId="7B466B38" w14:textId="77777777" w:rsidR="0058398A" w:rsidRDefault="00991DA8">
            <w:pPr>
              <w:spacing w:after="80"/>
            </w:pPr>
            <w:r>
              <w:rPr>
                <w:color w:val="AACCEE"/>
              </w:rPr>
              <w:t xml:space="preserve">Version </w:t>
            </w:r>
            <w:proofErr w:type="gramStart"/>
            <w:r>
              <w:rPr>
                <w:color w:val="AACCEE"/>
              </w:rPr>
              <w:t>1.0  ·</w:t>
            </w:r>
            <w:proofErr w:type="gramEnd"/>
            <w:r>
              <w:rPr>
                <w:color w:val="AACCEE"/>
              </w:rPr>
              <w:t xml:space="preserve">  April </w:t>
            </w:r>
            <w:proofErr w:type="gramStart"/>
            <w:r>
              <w:rPr>
                <w:color w:val="AACCEE"/>
              </w:rPr>
              <w:t>2026  ·</w:t>
            </w:r>
            <w:proofErr w:type="gramEnd"/>
            <w:r>
              <w:rPr>
                <w:color w:val="AACCEE"/>
              </w:rPr>
              <w:t xml:space="preserve">  Raj Thakuri</w:t>
            </w:r>
          </w:p>
          <w:p w14:paraId="7B466B39" w14:textId="49B2E72C" w:rsidR="0058398A" w:rsidRDefault="00991DA8">
            <w:r>
              <w:rPr>
                <w:color w:val="AACCEE"/>
                <w:sz w:val="19"/>
                <w:szCs w:val="19"/>
              </w:rPr>
              <w:t xml:space="preserve">Licensed under </w:t>
            </w:r>
            <w:r w:rsidR="001B0323">
              <w:rPr>
                <w:color w:val="AACCEE"/>
                <w:sz w:val="19"/>
                <w:szCs w:val="19"/>
              </w:rPr>
              <w:t xml:space="preserve">Apache 2.0 </w:t>
            </w:r>
            <w:r w:rsidR="00597B2C" w:rsidRPr="00597B2C">
              <w:rPr>
                <w:color w:val="AACCEE"/>
                <w:sz w:val="19"/>
                <w:szCs w:val="19"/>
              </w:rPr>
              <w:t>http://www.apache.org/licenses/LICENSE-2.0</w:t>
            </w:r>
          </w:p>
        </w:tc>
      </w:tr>
    </w:tbl>
    <w:p w14:paraId="7B466B3B" w14:textId="77777777" w:rsidR="0058398A" w:rsidRDefault="0058398A">
      <w:pPr>
        <w:spacing w:after="1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8398A" w14:paraId="7B466B4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B3C" w14:textId="77777777" w:rsidR="0058398A" w:rsidRDefault="00991DA8">
            <w:pPr>
              <w:spacing w:after="80"/>
            </w:pPr>
            <w:r>
              <w:rPr>
                <w:b/>
                <w:bCs/>
                <w:color w:val="1A5A1A"/>
                <w:sz w:val="19"/>
                <w:szCs w:val="19"/>
              </w:rPr>
              <w:t>● Full Coverage</w:t>
            </w:r>
          </w:p>
        </w:tc>
        <w:tc>
          <w:tcPr>
            <w:tcW w:w="234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7B466B3D" w14:textId="77777777" w:rsidR="0058398A" w:rsidRDefault="00991DA8">
            <w:pPr>
              <w:spacing w:after="80"/>
            </w:pPr>
            <w:r>
              <w:rPr>
                <w:b/>
                <w:bCs/>
                <w:color w:val="6B4A1A"/>
                <w:sz w:val="19"/>
                <w:szCs w:val="19"/>
              </w:rPr>
              <w:t>◑ Partial Coverage</w:t>
            </w:r>
          </w:p>
        </w:tc>
        <w:tc>
          <w:tcPr>
            <w:tcW w:w="2340" w:type="dxa"/>
            <w:tcBorders>
              <w:top w:val="single" w:sz="1" w:space="0" w:color="CCCCCC"/>
              <w:left w:val="single" w:sz="1" w:space="0" w:color="CCCCCC"/>
              <w:bottom w:val="single" w:sz="1" w:space="0" w:color="CCCCCC"/>
              <w:right w:val="single" w:sz="1" w:space="0" w:color="CCCCCC"/>
            </w:tcBorders>
            <w:shd w:val="clear" w:color="auto" w:fill="F7D6D6"/>
            <w:tcMar>
              <w:top w:w="60" w:type="dxa"/>
              <w:left w:w="100" w:type="dxa"/>
              <w:bottom w:w="60" w:type="dxa"/>
              <w:right w:w="100" w:type="dxa"/>
            </w:tcMar>
          </w:tcPr>
          <w:p w14:paraId="7B466B3E" w14:textId="77777777" w:rsidR="0058398A" w:rsidRDefault="00991DA8">
            <w:pPr>
              <w:spacing w:after="80"/>
            </w:pPr>
            <w:r>
              <w:rPr>
                <w:b/>
                <w:bCs/>
                <w:color w:val="8B1A1A"/>
                <w:sz w:val="19"/>
                <w:szCs w:val="19"/>
              </w:rPr>
              <w:t>○ Gap — not addressed</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3F" w14:textId="77777777" w:rsidR="0058398A" w:rsidRDefault="00991DA8">
            <w:pPr>
              <w:spacing w:after="80"/>
            </w:pPr>
            <w:r>
              <w:rPr>
                <w:b/>
                <w:bCs/>
                <w:color w:val="4A4A4A"/>
                <w:sz w:val="19"/>
                <w:szCs w:val="19"/>
              </w:rPr>
              <w:t>— Not applicable</w:t>
            </w:r>
          </w:p>
        </w:tc>
      </w:tr>
    </w:tbl>
    <w:p w14:paraId="7B466B41" w14:textId="77777777" w:rsidR="0058398A" w:rsidRDefault="0058398A">
      <w:pPr>
        <w:spacing w:after="1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98A" w14:paraId="7B466B45" w14:textId="77777777">
        <w:tblPrEx>
          <w:tblCellMar>
            <w:top w:w="0" w:type="dxa"/>
            <w:bottom w:w="0" w:type="dxa"/>
          </w:tblCellMar>
        </w:tblPrEx>
        <w:tc>
          <w:tcPr>
            <w:tcW w:w="9360" w:type="dxa"/>
            <w:tcBorders>
              <w:top w:val="none" w:sz="0" w:space="0" w:color="FFFFFF"/>
              <w:left w:val="single" w:sz="12" w:space="0" w:color="1A6B5A"/>
              <w:bottom w:val="none" w:sz="0" w:space="0" w:color="FFFFFF"/>
              <w:right w:val="none" w:sz="0" w:space="0" w:color="FFFFFF"/>
            </w:tcBorders>
            <w:shd w:val="clear" w:color="auto" w:fill="D6F0EB"/>
            <w:tcMar>
              <w:top w:w="140" w:type="dxa"/>
              <w:left w:w="180" w:type="dxa"/>
              <w:bottom w:w="140" w:type="dxa"/>
              <w:right w:w="180" w:type="dxa"/>
            </w:tcMar>
          </w:tcPr>
          <w:p w14:paraId="7B466B42" w14:textId="77777777" w:rsidR="0058398A" w:rsidRDefault="00991DA8">
            <w:pPr>
              <w:spacing w:after="80"/>
            </w:pPr>
            <w:r>
              <w:rPr>
                <w:b/>
                <w:bCs/>
                <w:color w:val="1A6B5A"/>
                <w:sz w:val="22"/>
                <w:szCs w:val="22"/>
              </w:rPr>
              <w:t>Purpose of This Document</w:t>
            </w:r>
          </w:p>
          <w:p w14:paraId="7B466B43" w14:textId="77777777" w:rsidR="0058398A" w:rsidRDefault="00991DA8">
            <w:pPr>
              <w:spacing w:after="80"/>
            </w:pPr>
            <w:r>
              <w:rPr>
                <w:color w:val="000000"/>
              </w:rPr>
              <w:t>This crosswalk demonstrates how the Autonomous Agentic Covenant (AAC) v1.3 aligns with three leading agentic AI governance and security frameworks. It is designed for security teams evaluating the AAC against existing compliance obligations, architects assessing coverage gaps, and governance teams building the case for AAC adoption alongside existing framework investments.</w:t>
            </w:r>
          </w:p>
          <w:p w14:paraId="7B466B44" w14:textId="77777777" w:rsidR="0058398A" w:rsidRDefault="00991DA8">
            <w:pPr>
              <w:spacing w:after="80"/>
            </w:pPr>
            <w:r>
              <w:rPr>
                <w:color w:val="000000"/>
              </w:rPr>
              <w:t xml:space="preserve">Coverage ratings reflect conceptual and functional alignment, not formal certification. 'Full' coverage means the AAC principle directly addresses the external framework control with equivalent or greater specificity. 'Partial' means directional alignment with notable differences in scope or mechanism. 'Gap' means the AAC does not currently address </w:t>
            </w:r>
            <w:proofErr w:type="gramStart"/>
            <w:r>
              <w:rPr>
                <w:color w:val="000000"/>
              </w:rPr>
              <w:t>the external</w:t>
            </w:r>
            <w:proofErr w:type="gramEnd"/>
            <w:r>
              <w:rPr>
                <w:color w:val="000000"/>
              </w:rPr>
              <w:t xml:space="preserve"> control.</w:t>
            </w:r>
          </w:p>
        </w:tc>
      </w:tr>
    </w:tbl>
    <w:p w14:paraId="7B466B46" w14:textId="77777777" w:rsidR="0058398A" w:rsidRDefault="0058398A">
      <w:pPr>
        <w:spacing w:after="1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5"/>
        <w:gridCol w:w="1459"/>
        <w:gridCol w:w="1469"/>
        <w:gridCol w:w="1460"/>
        <w:gridCol w:w="1487"/>
      </w:tblGrid>
      <w:tr w:rsidR="0058398A" w14:paraId="7B466B4C" w14:textId="77777777">
        <w:tblPrEx>
          <w:tblCellMar>
            <w:top w:w="0" w:type="dxa"/>
            <w:bottom w:w="0" w:type="dxa"/>
          </w:tblCellMar>
        </w:tblPrEx>
        <w:tc>
          <w:tcPr>
            <w:tcW w:w="336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7B466B47" w14:textId="77777777" w:rsidR="0058398A" w:rsidRDefault="00991DA8">
            <w:pPr>
              <w:spacing w:after="80"/>
            </w:pPr>
            <w:r>
              <w:rPr>
                <w:b/>
                <w:bCs/>
                <w:color w:val="FFFFFF"/>
                <w:sz w:val="19"/>
                <w:szCs w:val="19"/>
              </w:rPr>
              <w:t>Framework</w:t>
            </w:r>
          </w:p>
        </w:tc>
        <w:tc>
          <w:tcPr>
            <w:tcW w:w="15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7B466B48" w14:textId="77777777" w:rsidR="0058398A" w:rsidRDefault="00991DA8">
            <w:pPr>
              <w:spacing w:after="80"/>
              <w:jc w:val="center"/>
            </w:pPr>
            <w:r>
              <w:rPr>
                <w:b/>
                <w:bCs/>
                <w:color w:val="FFFFFF"/>
                <w:sz w:val="19"/>
                <w:szCs w:val="19"/>
              </w:rPr>
              <w:t>Full</w:t>
            </w:r>
          </w:p>
        </w:tc>
        <w:tc>
          <w:tcPr>
            <w:tcW w:w="15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7B466B49" w14:textId="77777777" w:rsidR="0058398A" w:rsidRDefault="00991DA8">
            <w:pPr>
              <w:spacing w:after="80"/>
              <w:jc w:val="center"/>
            </w:pPr>
            <w:r>
              <w:rPr>
                <w:b/>
                <w:bCs/>
                <w:color w:val="FFFFFF"/>
                <w:sz w:val="19"/>
                <w:szCs w:val="19"/>
              </w:rPr>
              <w:t>Partial</w:t>
            </w:r>
          </w:p>
        </w:tc>
        <w:tc>
          <w:tcPr>
            <w:tcW w:w="15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7B466B4A" w14:textId="77777777" w:rsidR="0058398A" w:rsidRDefault="00991DA8">
            <w:pPr>
              <w:spacing w:after="80"/>
              <w:jc w:val="center"/>
            </w:pPr>
            <w:r>
              <w:rPr>
                <w:b/>
                <w:bCs/>
                <w:color w:val="FFFFFF"/>
                <w:sz w:val="19"/>
                <w:szCs w:val="19"/>
              </w:rPr>
              <w:t>Gap</w:t>
            </w:r>
          </w:p>
        </w:tc>
        <w:tc>
          <w:tcPr>
            <w:tcW w:w="15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7B466B4B" w14:textId="77777777" w:rsidR="0058398A" w:rsidRDefault="00991DA8">
            <w:pPr>
              <w:spacing w:after="80"/>
              <w:jc w:val="center"/>
            </w:pPr>
            <w:r>
              <w:rPr>
                <w:b/>
                <w:bCs/>
                <w:color w:val="FFFFFF"/>
                <w:sz w:val="19"/>
                <w:szCs w:val="19"/>
              </w:rPr>
              <w:t>Overall</w:t>
            </w:r>
          </w:p>
        </w:tc>
      </w:tr>
      <w:tr w:rsidR="0058398A" w14:paraId="7B466B5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4D" w14:textId="77777777" w:rsidR="0058398A" w:rsidRDefault="00991DA8">
            <w:pPr>
              <w:spacing w:after="80"/>
            </w:pPr>
            <w:r>
              <w:rPr>
                <w:color w:val="000000"/>
                <w:sz w:val="19"/>
                <w:szCs w:val="19"/>
              </w:rPr>
              <w:t>CSA Agentic Trust Framework (ATF)</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4E" w14:textId="77777777" w:rsidR="0058398A" w:rsidRDefault="00991DA8">
            <w:pPr>
              <w:spacing w:after="80"/>
              <w:jc w:val="center"/>
            </w:pPr>
            <w:r>
              <w:rPr>
                <w:color w:val="000000"/>
                <w:sz w:val="19"/>
                <w:szCs w:val="19"/>
              </w:rPr>
              <w:t>27</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4F" w14:textId="77777777" w:rsidR="0058398A" w:rsidRDefault="00991DA8">
            <w:pPr>
              <w:spacing w:after="80"/>
              <w:jc w:val="center"/>
            </w:pPr>
            <w:r>
              <w:rPr>
                <w:color w:val="000000"/>
                <w:sz w:val="19"/>
                <w:szCs w:val="19"/>
              </w:rPr>
              <w:t>18</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50" w14:textId="77777777" w:rsidR="0058398A" w:rsidRDefault="00991DA8">
            <w:pPr>
              <w:spacing w:after="80"/>
              <w:jc w:val="center"/>
            </w:pPr>
            <w:r>
              <w:rPr>
                <w:color w:val="000000"/>
                <w:sz w:val="19"/>
                <w:szCs w:val="19"/>
              </w:rPr>
              <w:t>11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51" w14:textId="77777777" w:rsidR="0058398A" w:rsidRDefault="00991DA8">
            <w:pPr>
              <w:spacing w:after="80"/>
            </w:pPr>
            <w:r>
              <w:rPr>
                <w:color w:val="000000"/>
                <w:sz w:val="19"/>
                <w:szCs w:val="19"/>
              </w:rPr>
              <w:t>Strong — ZT and trust graduation dominant</w:t>
            </w:r>
          </w:p>
        </w:tc>
      </w:tr>
      <w:tr w:rsidR="0058398A" w14:paraId="7B466B5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53" w14:textId="77777777" w:rsidR="0058398A" w:rsidRDefault="00991DA8">
            <w:pPr>
              <w:spacing w:after="80"/>
            </w:pPr>
            <w:r>
              <w:rPr>
                <w:color w:val="000000"/>
                <w:sz w:val="19"/>
                <w:szCs w:val="19"/>
              </w:rPr>
              <w:t>OWASP Agentic Top 10 (ASI01–10)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54" w14:textId="77777777" w:rsidR="0058398A" w:rsidRDefault="00991DA8">
            <w:pPr>
              <w:spacing w:after="80"/>
              <w:jc w:val="center"/>
            </w:pPr>
            <w:r>
              <w:rPr>
                <w:color w:val="000000"/>
                <w:sz w:val="19"/>
                <w:szCs w:val="19"/>
              </w:rPr>
              <w:t>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55" w14:textId="77777777" w:rsidR="0058398A" w:rsidRDefault="00991DA8">
            <w:pPr>
              <w:spacing w:after="80"/>
              <w:jc w:val="center"/>
            </w:pPr>
            <w:r>
              <w:rPr>
                <w:color w:val="000000"/>
                <w:sz w:val="19"/>
                <w:szCs w:val="19"/>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56" w14:textId="77777777" w:rsidR="0058398A" w:rsidRDefault="00991DA8">
            <w:pPr>
              <w:spacing w:after="80"/>
              <w:jc w:val="center"/>
            </w:pPr>
            <w:r>
              <w:rPr>
                <w:color w:val="000000"/>
                <w:sz w:val="19"/>
                <w:szCs w:val="19"/>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57" w14:textId="77777777" w:rsidR="0058398A" w:rsidRDefault="00991DA8">
            <w:pPr>
              <w:spacing w:after="80"/>
            </w:pPr>
            <w:r>
              <w:rPr>
                <w:color w:val="000000"/>
                <w:sz w:val="19"/>
                <w:szCs w:val="19"/>
              </w:rPr>
              <w:t>Very Strong — near-complete coverage</w:t>
            </w:r>
          </w:p>
        </w:tc>
      </w:tr>
      <w:tr w:rsidR="0058398A" w14:paraId="7B466B5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59" w14:textId="77777777" w:rsidR="0058398A" w:rsidRDefault="00991DA8">
            <w:pPr>
              <w:spacing w:after="80"/>
            </w:pPr>
            <w:r>
              <w:rPr>
                <w:color w:val="000000"/>
                <w:sz w:val="19"/>
                <w:szCs w:val="19"/>
              </w:rPr>
              <w:t>NIST AI RMF 1.0 (GOVERN/MAP/MEASURE/MANAGE)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5A" w14:textId="77777777" w:rsidR="0058398A" w:rsidRDefault="00991DA8">
            <w:pPr>
              <w:spacing w:after="80"/>
              <w:jc w:val="center"/>
            </w:pPr>
            <w:r>
              <w:rPr>
                <w:color w:val="000000"/>
                <w:sz w:val="19"/>
                <w:szCs w:val="19"/>
              </w:rPr>
              <w:t>18</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5B" w14:textId="77777777" w:rsidR="0058398A" w:rsidRDefault="00991DA8">
            <w:pPr>
              <w:spacing w:after="80"/>
              <w:jc w:val="center"/>
            </w:pPr>
            <w:r>
              <w:rPr>
                <w:color w:val="000000"/>
                <w:sz w:val="19"/>
                <w:szCs w:val="19"/>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5C" w14:textId="77777777" w:rsidR="0058398A" w:rsidRDefault="00991DA8">
            <w:pPr>
              <w:spacing w:after="80"/>
              <w:jc w:val="center"/>
            </w:pPr>
            <w:r>
              <w:rPr>
                <w:color w:val="000000"/>
                <w:sz w:val="19"/>
                <w:szCs w:val="19"/>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5D" w14:textId="77777777" w:rsidR="0058398A" w:rsidRDefault="00991DA8">
            <w:pPr>
              <w:spacing w:after="80"/>
            </w:pPr>
            <w:r>
              <w:rPr>
                <w:color w:val="000000"/>
                <w:sz w:val="19"/>
                <w:szCs w:val="19"/>
              </w:rPr>
              <w:t>Strong — governance and lifecycle well-covered</w:t>
            </w:r>
          </w:p>
        </w:tc>
      </w:tr>
    </w:tbl>
    <w:p w14:paraId="7B466B5F" w14:textId="77777777" w:rsidR="0058398A" w:rsidRDefault="00991DA8">
      <w:r>
        <w:br w:type="page"/>
      </w:r>
    </w:p>
    <w:p w14:paraId="7B466B60" w14:textId="77777777" w:rsidR="0058398A" w:rsidRDefault="00991DA8">
      <w:pPr>
        <w:pStyle w:val="Heading1"/>
        <w:pBdr>
          <w:bottom w:val="single" w:sz="6" w:space="1" w:color="1B3A6B"/>
        </w:pBdr>
      </w:pPr>
      <w:r>
        <w:lastRenderedPageBreak/>
        <w:t>Section 1 — CSA Agentic Trust Framework (ATF)</w:t>
      </w:r>
    </w:p>
    <w:p w14:paraId="7B466B61" w14:textId="77777777" w:rsidR="0058398A" w:rsidRDefault="00991DA8">
      <w:pPr>
        <w:spacing w:after="80"/>
      </w:pPr>
      <w:r>
        <w:rPr>
          <w:b/>
          <w:bCs/>
          <w:color w:val="000000"/>
          <w:sz w:val="19"/>
          <w:szCs w:val="19"/>
        </w:rPr>
        <w:t xml:space="preserve">Framework: </w:t>
      </w:r>
      <w:r>
        <w:rPr>
          <w:color w:val="000000"/>
          <w:sz w:val="19"/>
          <w:szCs w:val="19"/>
        </w:rPr>
        <w:t>CSA Agentic Trust Framework (</w:t>
      </w:r>
      <w:proofErr w:type="gramStart"/>
      <w:r>
        <w:rPr>
          <w:color w:val="000000"/>
          <w:sz w:val="19"/>
          <w:szCs w:val="19"/>
        </w:rPr>
        <w:t>ATF) ·</w:t>
      </w:r>
      <w:proofErr w:type="gramEnd"/>
      <w:r>
        <w:rPr>
          <w:color w:val="000000"/>
          <w:sz w:val="19"/>
          <w:szCs w:val="19"/>
        </w:rPr>
        <w:t xml:space="preserve"> Published February 2026 · CC BY 4.0 · Author: Josh Woodruff, MassiveScale.AI · </w:t>
      </w:r>
      <w:r>
        <w:rPr>
          <w:i/>
          <w:iCs/>
          <w:color w:val="000000"/>
          <w:sz w:val="19"/>
          <w:szCs w:val="19"/>
        </w:rPr>
        <w:t>github.com/</w:t>
      </w:r>
      <w:proofErr w:type="spellStart"/>
      <w:r>
        <w:rPr>
          <w:i/>
          <w:iCs/>
          <w:color w:val="000000"/>
          <w:sz w:val="19"/>
          <w:szCs w:val="19"/>
        </w:rPr>
        <w:t>massivescale</w:t>
      </w:r>
      <w:proofErr w:type="spellEnd"/>
      <w:r>
        <w:rPr>
          <w:i/>
          <w:iCs/>
          <w:color w:val="000000"/>
          <w:sz w:val="19"/>
          <w:szCs w:val="19"/>
        </w:rPr>
        <w:t>-ai/agentic-trust-framework</w:t>
      </w:r>
    </w:p>
    <w:p w14:paraId="7B466B62" w14:textId="77777777" w:rsidR="0058398A" w:rsidRDefault="0058398A">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8398A" w14:paraId="7B466B65" w14:textId="77777777">
        <w:tblPrEx>
          <w:tblCellMar>
            <w:top w:w="0" w:type="dxa"/>
            <w:bottom w:w="0" w:type="dxa"/>
          </w:tblCellMar>
        </w:tblPrEx>
        <w:tc>
          <w:tcPr>
            <w:tcW w:w="468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7B466B63" w14:textId="77777777" w:rsidR="0058398A" w:rsidRDefault="00991DA8">
            <w:pPr>
              <w:spacing w:after="80"/>
            </w:pPr>
            <w:r>
              <w:rPr>
                <w:b/>
                <w:bCs/>
                <w:color w:val="FFFFFF"/>
                <w:sz w:val="19"/>
                <w:szCs w:val="19"/>
              </w:rPr>
              <w:t>ATF Five Core Elements</w:t>
            </w:r>
          </w:p>
        </w:tc>
        <w:tc>
          <w:tcPr>
            <w:tcW w:w="468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7B466B64" w14:textId="77777777" w:rsidR="0058398A" w:rsidRDefault="00991DA8">
            <w:pPr>
              <w:spacing w:after="80"/>
            </w:pPr>
            <w:r>
              <w:rPr>
                <w:b/>
                <w:bCs/>
                <w:color w:val="FFFFFF"/>
                <w:sz w:val="19"/>
                <w:szCs w:val="19"/>
              </w:rPr>
              <w:t>ATF Four Maturity Levels</w:t>
            </w:r>
          </w:p>
        </w:tc>
      </w:tr>
      <w:tr w:rsidR="0058398A" w14:paraId="7B466B7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66" w14:textId="77777777" w:rsidR="0058398A" w:rsidRDefault="00991DA8">
            <w:pPr>
              <w:spacing w:after="40"/>
            </w:pPr>
            <w:r>
              <w:rPr>
                <w:color w:val="000000"/>
                <w:sz w:val="19"/>
                <w:szCs w:val="19"/>
              </w:rPr>
              <w:t>1. Identity — Authentication, authorization, session management</w:t>
            </w:r>
          </w:p>
          <w:p w14:paraId="7B466B67" w14:textId="77777777" w:rsidR="0058398A" w:rsidRDefault="00991DA8">
            <w:pPr>
              <w:spacing w:after="40"/>
            </w:pPr>
            <w:r>
              <w:rPr>
                <w:color w:val="000000"/>
                <w:sz w:val="19"/>
                <w:szCs w:val="19"/>
              </w:rPr>
              <w:t>2. Behavior — Observability, anomaly detection, intent analysis</w:t>
            </w:r>
          </w:p>
          <w:p w14:paraId="7B466B68" w14:textId="77777777" w:rsidR="0058398A" w:rsidRDefault="00991DA8">
            <w:pPr>
              <w:spacing w:after="40"/>
            </w:pPr>
            <w:r>
              <w:rPr>
                <w:color w:val="000000"/>
                <w:sz w:val="19"/>
                <w:szCs w:val="19"/>
              </w:rPr>
              <w:t>3. Data Governance — Input validation, PII protection, output governance</w:t>
            </w:r>
          </w:p>
          <w:p w14:paraId="7B466B69" w14:textId="77777777" w:rsidR="0058398A" w:rsidRDefault="00991DA8">
            <w:pPr>
              <w:spacing w:after="40"/>
            </w:pPr>
            <w:r>
              <w:rPr>
                <w:color w:val="000000"/>
                <w:sz w:val="19"/>
                <w:szCs w:val="19"/>
              </w:rPr>
              <w:t>4. Segmentation — Access control, resource boundaries, blast radius</w:t>
            </w:r>
          </w:p>
          <w:p w14:paraId="7B466B6A" w14:textId="77777777" w:rsidR="0058398A" w:rsidRDefault="00991DA8">
            <w:pPr>
              <w:spacing w:after="80"/>
            </w:pPr>
            <w:r>
              <w:rPr>
                <w:color w:val="000000"/>
                <w:sz w:val="19"/>
                <w:szCs w:val="19"/>
              </w:rPr>
              <w:t>5. Incident Response — Circuit breakers, kill switches, containment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6B" w14:textId="77777777" w:rsidR="0058398A" w:rsidRDefault="00991DA8">
            <w:pPr>
              <w:spacing w:after="40"/>
            </w:pPr>
            <w:r>
              <w:rPr>
                <w:color w:val="000000"/>
                <w:sz w:val="19"/>
                <w:szCs w:val="19"/>
              </w:rPr>
              <w:t>Level 1 — Intern: Read-only, no autonomous actions, continuous oversight</w:t>
            </w:r>
          </w:p>
          <w:p w14:paraId="7B466B6C" w14:textId="77777777" w:rsidR="0058398A" w:rsidRDefault="00991DA8">
            <w:pPr>
              <w:spacing w:after="40"/>
            </w:pPr>
            <w:r>
              <w:rPr>
                <w:color w:val="000000"/>
                <w:sz w:val="19"/>
                <w:szCs w:val="19"/>
              </w:rPr>
              <w:t>Level 2 — Junior: Recommendations only, human approval required for all actions</w:t>
            </w:r>
          </w:p>
          <w:p w14:paraId="7B466B6D" w14:textId="77777777" w:rsidR="0058398A" w:rsidRDefault="00991DA8">
            <w:pPr>
              <w:spacing w:after="40"/>
            </w:pPr>
            <w:r>
              <w:rPr>
                <w:color w:val="000000"/>
                <w:sz w:val="19"/>
                <w:szCs w:val="19"/>
              </w:rPr>
              <w:t>Level 3 — Senior: Executes within guardrails, post-action notification</w:t>
            </w:r>
          </w:p>
          <w:p w14:paraId="7B466B6E" w14:textId="77777777" w:rsidR="0058398A" w:rsidRDefault="00991DA8">
            <w:pPr>
              <w:spacing w:after="40"/>
            </w:pPr>
            <w:r>
              <w:rPr>
                <w:color w:val="000000"/>
                <w:sz w:val="19"/>
                <w:szCs w:val="19"/>
              </w:rPr>
              <w:t>Level 4 — Principal: Full autonomy within defined bounds, strategic oversight</w:t>
            </w:r>
          </w:p>
          <w:p w14:paraId="7B466B6F" w14:textId="77777777" w:rsidR="0058398A" w:rsidRDefault="00991DA8">
            <w:pPr>
              <w:spacing w:after="80"/>
            </w:pPr>
            <w:r>
              <w:rPr>
                <w:i/>
                <w:iCs/>
                <w:color w:val="000000"/>
                <w:sz w:val="19"/>
                <w:szCs w:val="19"/>
              </w:rPr>
              <w:t xml:space="preserve">Promotion </w:t>
            </w:r>
            <w:proofErr w:type="gramStart"/>
            <w:r>
              <w:rPr>
                <w:i/>
                <w:iCs/>
                <w:color w:val="000000"/>
                <w:sz w:val="19"/>
                <w:szCs w:val="19"/>
              </w:rPr>
              <w:t>requires:</w:t>
            </w:r>
            <w:proofErr w:type="gramEnd"/>
            <w:r>
              <w:rPr>
                <w:i/>
                <w:iCs/>
                <w:color w:val="000000"/>
                <w:sz w:val="19"/>
                <w:szCs w:val="19"/>
              </w:rPr>
              <w:t xml:space="preserve"> accuracy, security audit, business value, clean record, governance sign-off.</w:t>
            </w:r>
          </w:p>
        </w:tc>
      </w:tr>
    </w:tbl>
    <w:p w14:paraId="7B466B71" w14:textId="77777777" w:rsidR="0058398A" w:rsidRDefault="0058398A">
      <w:pPr>
        <w:spacing w:after="120"/>
      </w:pPr>
    </w:p>
    <w:p w14:paraId="7B466B72" w14:textId="77777777" w:rsidR="0058398A" w:rsidRDefault="00991DA8">
      <w:pPr>
        <w:spacing w:after="120"/>
      </w:pPr>
      <w:r>
        <w:rPr>
          <w:i/>
          <w:iCs/>
          <w:color w:val="4A4A4A"/>
          <w:sz w:val="19"/>
          <w:szCs w:val="19"/>
        </w:rPr>
        <w:t xml:space="preserve">Key Insight: ATF and AAC are highly complementary. ATF excels at operational trust progression (the maturity model) and Zero Trust identity controls. AAC extends ATF </w:t>
      </w:r>
      <w:proofErr w:type="gramStart"/>
      <w:r>
        <w:rPr>
          <w:i/>
          <w:iCs/>
          <w:color w:val="4A4A4A"/>
          <w:sz w:val="19"/>
          <w:szCs w:val="19"/>
        </w:rPr>
        <w:t>with:</w:t>
      </w:r>
      <w:proofErr w:type="gramEnd"/>
      <w:r>
        <w:rPr>
          <w:i/>
          <w:iCs/>
          <w:color w:val="4A4A4A"/>
          <w:sz w:val="19"/>
          <w:szCs w:val="19"/>
        </w:rPr>
        <w:t xml:space="preserve"> the DNH ethical constraint layer, the Decision Arbitration runtime enforcement architecture, formal harm classification, engineering design requirements (AE, TB, AP, LL), and data lifecycle governance. The two </w:t>
      </w:r>
      <w:proofErr w:type="gramStart"/>
      <w:r>
        <w:rPr>
          <w:i/>
          <w:iCs/>
          <w:color w:val="4A4A4A"/>
          <w:sz w:val="19"/>
          <w:szCs w:val="19"/>
        </w:rPr>
        <w:t>frameworks together</w:t>
      </w:r>
      <w:proofErr w:type="gramEnd"/>
      <w:r>
        <w:rPr>
          <w:i/>
          <w:iCs/>
          <w:color w:val="4A4A4A"/>
          <w:sz w:val="19"/>
          <w:szCs w:val="19"/>
        </w:rPr>
        <w:t xml:space="preserve"> provide more complete coverage than either alone.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8"/>
        <w:gridCol w:w="1966"/>
        <w:gridCol w:w="1370"/>
        <w:gridCol w:w="1021"/>
        <w:gridCol w:w="3445"/>
      </w:tblGrid>
      <w:tr w:rsidR="0058398A" w14:paraId="7B466B78" w14:textId="77777777">
        <w:tblPrEx>
          <w:tblCellMar>
            <w:top w:w="0" w:type="dxa"/>
            <w:bottom w:w="0" w:type="dxa"/>
          </w:tblCellMar>
        </w:tblPrEx>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7B466B73" w14:textId="77777777" w:rsidR="0058398A" w:rsidRDefault="00991DA8">
            <w:pPr>
              <w:spacing w:after="80"/>
            </w:pPr>
            <w:r>
              <w:rPr>
                <w:b/>
                <w:bCs/>
                <w:color w:val="FFFFFF"/>
                <w:sz w:val="18"/>
                <w:szCs w:val="18"/>
              </w:rPr>
              <w:t>AAC Control</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7B466B74" w14:textId="77777777" w:rsidR="0058398A" w:rsidRDefault="00991DA8">
            <w:pPr>
              <w:spacing w:after="80"/>
            </w:pPr>
            <w:r>
              <w:rPr>
                <w:b/>
                <w:bCs/>
                <w:color w:val="FFFFFF"/>
                <w:sz w:val="18"/>
                <w:szCs w:val="18"/>
              </w:rPr>
              <w:t>ATF Element</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7B466B75" w14:textId="77777777" w:rsidR="0058398A" w:rsidRDefault="00991DA8">
            <w:pPr>
              <w:spacing w:after="80"/>
            </w:pPr>
            <w:r>
              <w:rPr>
                <w:b/>
                <w:bCs/>
                <w:color w:val="FFFFFF"/>
                <w:sz w:val="18"/>
                <w:szCs w:val="18"/>
              </w:rPr>
              <w:t>ATF Level</w:t>
            </w:r>
          </w:p>
        </w:tc>
        <w:tc>
          <w:tcPr>
            <w:tcW w:w="8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7B466B76" w14:textId="77777777" w:rsidR="0058398A" w:rsidRDefault="00991DA8">
            <w:pPr>
              <w:spacing w:after="80"/>
            </w:pPr>
            <w:r>
              <w:rPr>
                <w:b/>
                <w:bCs/>
                <w:color w:val="FFFFFF"/>
                <w:sz w:val="18"/>
                <w:szCs w:val="18"/>
              </w:rPr>
              <w:t>Coverage</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7B466B77" w14:textId="77777777" w:rsidR="0058398A" w:rsidRDefault="00991DA8">
            <w:pPr>
              <w:spacing w:after="80"/>
            </w:pPr>
            <w:r>
              <w:rPr>
                <w:b/>
                <w:bCs/>
                <w:color w:val="FFFFFF"/>
                <w:sz w:val="18"/>
                <w:szCs w:val="18"/>
              </w:rPr>
              <w:t>Notes</w:t>
            </w:r>
          </w:p>
        </w:tc>
      </w:tr>
      <w:tr w:rsidR="0058398A" w14:paraId="7B466B7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79" w14:textId="77777777" w:rsidR="0058398A" w:rsidRDefault="00991DA8">
            <w:pPr>
              <w:spacing w:after="80"/>
            </w:pPr>
            <w:r>
              <w:rPr>
                <w:b/>
                <w:bCs/>
                <w:color w:val="1B3A6B"/>
                <w:sz w:val="17"/>
                <w:szCs w:val="17"/>
              </w:rPr>
              <w:t>AAC-DNH-0 to 0h</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7A" w14:textId="77777777" w:rsidR="0058398A" w:rsidRDefault="00991DA8">
            <w:pPr>
              <w:spacing w:after="80"/>
            </w:pPr>
            <w:r>
              <w:rPr>
                <w:color w:val="000000"/>
                <w:sz w:val="17"/>
                <w:szCs w:val="17"/>
              </w:rPr>
              <w:t>ATF: All Five Elements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7B" w14:textId="77777777" w:rsidR="0058398A" w:rsidRDefault="00991DA8">
            <w:pPr>
              <w:spacing w:after="80"/>
            </w:pPr>
            <w:r>
              <w:rPr>
                <w:color w:val="000000"/>
                <w:sz w:val="17"/>
                <w:szCs w:val="17"/>
              </w:rPr>
              <w:t>Intern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B7C" w14:textId="77777777" w:rsidR="0058398A" w:rsidRDefault="00991DA8">
            <w:pPr>
              <w:spacing w:after="80"/>
            </w:pPr>
            <w:r>
              <w:rPr>
                <w:b/>
                <w:bCs/>
                <w:color w:val="1A5A1A"/>
                <w:sz w:val="17"/>
                <w:szCs w:val="17"/>
              </w:rPr>
              <w:t>Full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7D" w14:textId="77777777" w:rsidR="0058398A" w:rsidRDefault="00991DA8">
            <w:pPr>
              <w:spacing w:after="80"/>
            </w:pPr>
            <w:r>
              <w:rPr>
                <w:color w:val="4A4A4A"/>
                <w:sz w:val="17"/>
                <w:szCs w:val="17"/>
              </w:rPr>
              <w:t>DNH provides the ethical constraint layer absent from ATF. ATF governs how agents operate; DNH governs what outcomes are prohibited. Complementary, not overlapping.</w:t>
            </w:r>
          </w:p>
        </w:tc>
      </w:tr>
      <w:tr w:rsidR="0058398A" w14:paraId="7B466B8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7F" w14:textId="77777777" w:rsidR="0058398A" w:rsidRDefault="00991DA8">
            <w:pPr>
              <w:spacing w:after="80"/>
            </w:pPr>
            <w:r>
              <w:rPr>
                <w:b/>
                <w:bCs/>
                <w:color w:val="1B3A6B"/>
                <w:sz w:val="17"/>
                <w:szCs w:val="17"/>
              </w:rPr>
              <w:t>AAC-AE-01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80" w14:textId="77777777" w:rsidR="0058398A" w:rsidRDefault="00991DA8">
            <w:pPr>
              <w:spacing w:after="80"/>
            </w:pPr>
            <w:r>
              <w:rPr>
                <w:color w:val="000000"/>
                <w:sz w:val="17"/>
                <w:szCs w:val="17"/>
              </w:rPr>
              <w:t>ATF: Segmentation — Resource Boundaries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81" w14:textId="77777777" w:rsidR="0058398A" w:rsidRDefault="00991DA8">
            <w:pPr>
              <w:spacing w:after="80"/>
            </w:pPr>
            <w:r>
              <w:rPr>
                <w:color w:val="000000"/>
                <w:sz w:val="17"/>
                <w:szCs w:val="17"/>
              </w:rPr>
              <w:t>Intern → Senior</w:t>
            </w:r>
          </w:p>
        </w:tc>
        <w:tc>
          <w:tcPr>
            <w:tcW w:w="8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7B466B82" w14:textId="77777777" w:rsidR="0058398A" w:rsidRDefault="00991DA8">
            <w:pPr>
              <w:spacing w:after="80"/>
            </w:pPr>
            <w:r>
              <w:rPr>
                <w:b/>
                <w:bCs/>
                <w:color w:val="6B4A1A"/>
                <w:sz w:val="17"/>
                <w:szCs w:val="17"/>
              </w:rPr>
              <w:t>Partial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83" w14:textId="77777777" w:rsidR="0058398A" w:rsidRDefault="00991DA8">
            <w:pPr>
              <w:spacing w:after="80"/>
            </w:pPr>
            <w:r>
              <w:rPr>
                <w:color w:val="4A4A4A"/>
                <w:sz w:val="17"/>
                <w:szCs w:val="17"/>
              </w:rPr>
              <w:t xml:space="preserve">ATF Segmentation covers resource limits at agent level; AE-01 governs </w:t>
            </w:r>
            <w:proofErr w:type="gramStart"/>
            <w:r>
              <w:rPr>
                <w:color w:val="4A4A4A"/>
                <w:sz w:val="17"/>
                <w:szCs w:val="17"/>
              </w:rPr>
              <w:t>compute</w:t>
            </w:r>
            <w:proofErr w:type="gramEnd"/>
            <w:r>
              <w:rPr>
                <w:color w:val="4A4A4A"/>
                <w:sz w:val="17"/>
                <w:szCs w:val="17"/>
              </w:rPr>
              <w:t xml:space="preserve"> architecture patterns. ATF does not address serverless vs. container architectural decisions.</w:t>
            </w:r>
          </w:p>
        </w:tc>
      </w:tr>
      <w:tr w:rsidR="0058398A" w14:paraId="7B466B8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85" w14:textId="77777777" w:rsidR="0058398A" w:rsidRDefault="00991DA8">
            <w:pPr>
              <w:spacing w:after="80"/>
            </w:pPr>
            <w:r>
              <w:rPr>
                <w:b/>
                <w:bCs/>
                <w:color w:val="1B3A6B"/>
                <w:sz w:val="17"/>
                <w:szCs w:val="17"/>
              </w:rPr>
              <w:t>AAC-AE-02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86" w14:textId="77777777" w:rsidR="0058398A" w:rsidRDefault="00991DA8">
            <w:pPr>
              <w:spacing w:after="80"/>
            </w:pPr>
            <w:r>
              <w:rPr>
                <w:color w:val="000000"/>
                <w:sz w:val="17"/>
                <w:szCs w:val="17"/>
              </w:rPr>
              <w:t>ATF: Segmentation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87" w14:textId="77777777" w:rsidR="0058398A" w:rsidRDefault="00991DA8">
            <w:pPr>
              <w:spacing w:after="80"/>
            </w:pPr>
            <w:r>
              <w:rPr>
                <w:color w:val="000000"/>
                <w:sz w:val="17"/>
                <w:szCs w:val="17"/>
              </w:rPr>
              <w:t>Junior → Senior</w:t>
            </w:r>
          </w:p>
        </w:tc>
        <w:tc>
          <w:tcPr>
            <w:tcW w:w="8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7B466B88" w14:textId="77777777" w:rsidR="0058398A" w:rsidRDefault="00991DA8">
            <w:pPr>
              <w:spacing w:after="80"/>
            </w:pPr>
            <w:r>
              <w:rPr>
                <w:b/>
                <w:bCs/>
                <w:color w:val="6B4A1A"/>
                <w:sz w:val="17"/>
                <w:szCs w:val="17"/>
              </w:rPr>
              <w:t>Partial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89" w14:textId="77777777" w:rsidR="0058398A" w:rsidRDefault="00991DA8">
            <w:pPr>
              <w:spacing w:after="80"/>
            </w:pPr>
            <w:r>
              <w:rPr>
                <w:color w:val="4A4A4A"/>
                <w:sz w:val="17"/>
                <w:szCs w:val="17"/>
              </w:rPr>
              <w:t>ATF Segmentation includes service boundary controls; AE-02 is more specific to event bus architecture. Complementary.</w:t>
            </w:r>
          </w:p>
        </w:tc>
      </w:tr>
      <w:tr w:rsidR="0058398A" w14:paraId="7B466B9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8B" w14:textId="77777777" w:rsidR="0058398A" w:rsidRDefault="00991DA8">
            <w:pPr>
              <w:spacing w:after="80"/>
            </w:pPr>
            <w:r>
              <w:rPr>
                <w:b/>
                <w:bCs/>
                <w:color w:val="1B3A6B"/>
                <w:sz w:val="17"/>
                <w:szCs w:val="17"/>
              </w:rPr>
              <w:t>AAC-AE-05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8C" w14:textId="77777777" w:rsidR="0058398A" w:rsidRDefault="00991DA8">
            <w:pPr>
              <w:spacing w:after="80"/>
            </w:pPr>
            <w:r>
              <w:rPr>
                <w:color w:val="000000"/>
                <w:sz w:val="17"/>
                <w:szCs w:val="17"/>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8D" w14:textId="77777777" w:rsidR="0058398A" w:rsidRDefault="00991DA8">
            <w:pPr>
              <w:spacing w:after="80"/>
            </w:pPr>
            <w:r>
              <w:rPr>
                <w:color w:val="000000"/>
                <w:sz w:val="17"/>
                <w:szCs w:val="17"/>
              </w:rPr>
              <w:t>—</w:t>
            </w:r>
          </w:p>
        </w:tc>
        <w:tc>
          <w:tcPr>
            <w:tcW w:w="800" w:type="dxa"/>
            <w:tcBorders>
              <w:top w:val="single" w:sz="1" w:space="0" w:color="CCCCCC"/>
              <w:left w:val="single" w:sz="1" w:space="0" w:color="CCCCCC"/>
              <w:bottom w:val="single" w:sz="1" w:space="0" w:color="CCCCCC"/>
              <w:right w:val="single" w:sz="1" w:space="0" w:color="CCCCCC"/>
            </w:tcBorders>
            <w:shd w:val="clear" w:color="auto" w:fill="F7D6D6"/>
            <w:tcMar>
              <w:top w:w="60" w:type="dxa"/>
              <w:left w:w="100" w:type="dxa"/>
              <w:bottom w:w="60" w:type="dxa"/>
              <w:right w:w="100" w:type="dxa"/>
            </w:tcMar>
          </w:tcPr>
          <w:p w14:paraId="7B466B8E" w14:textId="77777777" w:rsidR="0058398A" w:rsidRDefault="00991DA8">
            <w:pPr>
              <w:spacing w:after="80"/>
            </w:pPr>
            <w:r>
              <w:rPr>
                <w:b/>
                <w:bCs/>
                <w:color w:val="8B1A1A"/>
                <w:sz w:val="17"/>
                <w:szCs w:val="17"/>
              </w:rPr>
              <w:t>Gap</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8F" w14:textId="77777777" w:rsidR="0058398A" w:rsidRDefault="00991DA8">
            <w:pPr>
              <w:spacing w:after="80"/>
            </w:pPr>
            <w:r>
              <w:rPr>
                <w:color w:val="4A4A4A"/>
                <w:sz w:val="17"/>
                <w:szCs w:val="17"/>
              </w:rPr>
              <w:t>ATF has no equivalent for infrastructure-as-code requirements. ATF assumes infrastructure exists; AAC governs how it is defined.</w:t>
            </w:r>
          </w:p>
        </w:tc>
      </w:tr>
      <w:tr w:rsidR="0058398A" w14:paraId="7B466B9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91" w14:textId="77777777" w:rsidR="0058398A" w:rsidRDefault="00991DA8">
            <w:pPr>
              <w:spacing w:after="80"/>
            </w:pPr>
            <w:r>
              <w:rPr>
                <w:b/>
                <w:bCs/>
                <w:color w:val="1B3A6B"/>
                <w:sz w:val="17"/>
                <w:szCs w:val="17"/>
              </w:rPr>
              <w:t>AAC-AE-06</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92" w14:textId="77777777" w:rsidR="0058398A" w:rsidRDefault="00991DA8">
            <w:pPr>
              <w:spacing w:after="80"/>
            </w:pPr>
            <w:r>
              <w:rPr>
                <w:color w:val="000000"/>
                <w:sz w:val="17"/>
                <w:szCs w:val="17"/>
              </w:rPr>
              <w:t>ATF: Incident Response — Containment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93" w14:textId="77777777" w:rsidR="0058398A" w:rsidRDefault="00991DA8">
            <w:pPr>
              <w:spacing w:after="80"/>
            </w:pPr>
            <w:r>
              <w:rPr>
                <w:color w:val="000000"/>
                <w:sz w:val="17"/>
                <w:szCs w:val="17"/>
              </w:rPr>
              <w:t>Senior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7B466B94" w14:textId="77777777" w:rsidR="0058398A" w:rsidRDefault="00991DA8">
            <w:pPr>
              <w:spacing w:after="80"/>
            </w:pPr>
            <w:r>
              <w:rPr>
                <w:b/>
                <w:bCs/>
                <w:color w:val="6B4A1A"/>
                <w:sz w:val="17"/>
                <w:szCs w:val="17"/>
              </w:rPr>
              <w:t>Partial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95" w14:textId="77777777" w:rsidR="0058398A" w:rsidRDefault="00991DA8">
            <w:pPr>
              <w:spacing w:after="80"/>
            </w:pPr>
            <w:r>
              <w:rPr>
                <w:color w:val="4A4A4A"/>
                <w:sz w:val="17"/>
                <w:szCs w:val="17"/>
              </w:rPr>
              <w:t>ATF IR covers failure containment; AE-06 covers the design requirement for explicit failure states. ATF is reactive; AE-06 is design-time.</w:t>
            </w:r>
          </w:p>
        </w:tc>
      </w:tr>
      <w:tr w:rsidR="0058398A" w14:paraId="7B466B9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97" w14:textId="77777777" w:rsidR="0058398A" w:rsidRDefault="00991DA8">
            <w:pPr>
              <w:spacing w:after="80"/>
            </w:pPr>
            <w:r>
              <w:rPr>
                <w:b/>
                <w:bCs/>
                <w:color w:val="1B3A6B"/>
                <w:sz w:val="17"/>
                <w:szCs w:val="17"/>
              </w:rPr>
              <w:t>AAC-TB-26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98" w14:textId="77777777" w:rsidR="0058398A" w:rsidRDefault="00991DA8">
            <w:pPr>
              <w:spacing w:after="80"/>
            </w:pPr>
            <w:r>
              <w:rPr>
                <w:color w:val="000000"/>
                <w:sz w:val="17"/>
                <w:szCs w:val="17"/>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99" w14:textId="77777777" w:rsidR="0058398A" w:rsidRDefault="00991DA8">
            <w:pPr>
              <w:spacing w:after="80"/>
            </w:pPr>
            <w:r>
              <w:rPr>
                <w:color w:val="000000"/>
                <w:sz w:val="17"/>
                <w:szCs w:val="17"/>
              </w:rPr>
              <w:t>—</w:t>
            </w:r>
          </w:p>
        </w:tc>
        <w:tc>
          <w:tcPr>
            <w:tcW w:w="800" w:type="dxa"/>
            <w:tcBorders>
              <w:top w:val="single" w:sz="1" w:space="0" w:color="CCCCCC"/>
              <w:left w:val="single" w:sz="1" w:space="0" w:color="CCCCCC"/>
              <w:bottom w:val="single" w:sz="1" w:space="0" w:color="CCCCCC"/>
              <w:right w:val="single" w:sz="1" w:space="0" w:color="CCCCCC"/>
            </w:tcBorders>
            <w:shd w:val="clear" w:color="auto" w:fill="F7D6D6"/>
            <w:tcMar>
              <w:top w:w="60" w:type="dxa"/>
              <w:left w:w="100" w:type="dxa"/>
              <w:bottom w:w="60" w:type="dxa"/>
              <w:right w:w="100" w:type="dxa"/>
            </w:tcMar>
          </w:tcPr>
          <w:p w14:paraId="7B466B9A" w14:textId="77777777" w:rsidR="0058398A" w:rsidRDefault="00991DA8">
            <w:pPr>
              <w:spacing w:after="80"/>
            </w:pPr>
            <w:r>
              <w:rPr>
                <w:b/>
                <w:bCs/>
                <w:color w:val="8B1A1A"/>
                <w:sz w:val="17"/>
                <w:szCs w:val="17"/>
              </w:rPr>
              <w:t>Gap</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9B" w14:textId="77777777" w:rsidR="0058398A" w:rsidRDefault="00991DA8">
            <w:pPr>
              <w:spacing w:after="80"/>
            </w:pPr>
            <w:r>
              <w:rPr>
                <w:color w:val="4A4A4A"/>
                <w:sz w:val="17"/>
                <w:szCs w:val="17"/>
              </w:rPr>
              <w:t>ATF does not address testability as a governance requirement. Component isolation testing has no ATF equivalent.</w:t>
            </w:r>
          </w:p>
        </w:tc>
      </w:tr>
      <w:tr w:rsidR="0058398A" w14:paraId="7B466BA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9D" w14:textId="77777777" w:rsidR="0058398A" w:rsidRDefault="00991DA8">
            <w:pPr>
              <w:spacing w:after="80"/>
            </w:pPr>
            <w:r>
              <w:rPr>
                <w:b/>
                <w:bCs/>
                <w:color w:val="1B3A6B"/>
                <w:sz w:val="17"/>
                <w:szCs w:val="17"/>
              </w:rPr>
              <w:t>AAC-TB-27</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9E" w14:textId="77777777" w:rsidR="0058398A" w:rsidRDefault="00991DA8">
            <w:pPr>
              <w:spacing w:after="80"/>
            </w:pPr>
            <w:r>
              <w:rPr>
                <w:color w:val="000000"/>
                <w:sz w:val="17"/>
                <w:szCs w:val="17"/>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9F" w14:textId="77777777" w:rsidR="0058398A" w:rsidRDefault="00991DA8">
            <w:pPr>
              <w:spacing w:after="80"/>
            </w:pPr>
            <w:r>
              <w:rPr>
                <w:color w:val="000000"/>
                <w:sz w:val="17"/>
                <w:szCs w:val="17"/>
              </w:rPr>
              <w:t>—</w:t>
            </w:r>
          </w:p>
        </w:tc>
        <w:tc>
          <w:tcPr>
            <w:tcW w:w="800" w:type="dxa"/>
            <w:tcBorders>
              <w:top w:val="single" w:sz="1" w:space="0" w:color="CCCCCC"/>
              <w:left w:val="single" w:sz="1" w:space="0" w:color="CCCCCC"/>
              <w:bottom w:val="single" w:sz="1" w:space="0" w:color="CCCCCC"/>
              <w:right w:val="single" w:sz="1" w:space="0" w:color="CCCCCC"/>
            </w:tcBorders>
            <w:shd w:val="clear" w:color="auto" w:fill="F7D6D6"/>
            <w:tcMar>
              <w:top w:w="60" w:type="dxa"/>
              <w:left w:w="100" w:type="dxa"/>
              <w:bottom w:w="60" w:type="dxa"/>
              <w:right w:w="100" w:type="dxa"/>
            </w:tcMar>
          </w:tcPr>
          <w:p w14:paraId="7B466BA0" w14:textId="77777777" w:rsidR="0058398A" w:rsidRDefault="00991DA8">
            <w:pPr>
              <w:spacing w:after="80"/>
            </w:pPr>
            <w:r>
              <w:rPr>
                <w:b/>
                <w:bCs/>
                <w:color w:val="8B1A1A"/>
                <w:sz w:val="17"/>
                <w:szCs w:val="17"/>
              </w:rPr>
              <w:t>Gap</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A1" w14:textId="77777777" w:rsidR="0058398A" w:rsidRDefault="00991DA8">
            <w:pPr>
              <w:spacing w:after="80"/>
            </w:pPr>
            <w:r>
              <w:rPr>
                <w:color w:val="4A4A4A"/>
                <w:sz w:val="17"/>
                <w:szCs w:val="17"/>
              </w:rPr>
              <w:t>ATF has no mock boundary requirement. Adapter layer pattern is not addressed.</w:t>
            </w:r>
          </w:p>
        </w:tc>
      </w:tr>
      <w:tr w:rsidR="0058398A" w14:paraId="7B466BA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A3" w14:textId="77777777" w:rsidR="0058398A" w:rsidRDefault="00991DA8">
            <w:pPr>
              <w:spacing w:after="80"/>
            </w:pPr>
            <w:r>
              <w:rPr>
                <w:b/>
                <w:bCs/>
                <w:color w:val="1B3A6B"/>
                <w:sz w:val="17"/>
                <w:szCs w:val="17"/>
              </w:rPr>
              <w:t>AAC-TB-28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A4" w14:textId="77777777" w:rsidR="0058398A" w:rsidRDefault="00991DA8">
            <w:pPr>
              <w:spacing w:after="80"/>
            </w:pPr>
            <w:r>
              <w:rPr>
                <w:color w:val="000000"/>
                <w:sz w:val="17"/>
                <w:szCs w:val="17"/>
              </w:rPr>
              <w:t>ATF: Behavior — Observability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A5" w14:textId="77777777" w:rsidR="0058398A" w:rsidRDefault="00991DA8">
            <w:pPr>
              <w:spacing w:after="80"/>
            </w:pPr>
            <w:r>
              <w:rPr>
                <w:color w:val="000000"/>
                <w:sz w:val="17"/>
                <w:szCs w:val="17"/>
              </w:rPr>
              <w:t>Junior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7B466BA6" w14:textId="77777777" w:rsidR="0058398A" w:rsidRDefault="00991DA8">
            <w:pPr>
              <w:spacing w:after="80"/>
            </w:pPr>
            <w:r>
              <w:rPr>
                <w:b/>
                <w:bCs/>
                <w:color w:val="6B4A1A"/>
                <w:sz w:val="17"/>
                <w:szCs w:val="17"/>
              </w:rPr>
              <w:t>Partial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A7" w14:textId="77777777" w:rsidR="0058398A" w:rsidRDefault="00991DA8">
            <w:pPr>
              <w:spacing w:after="80"/>
            </w:pPr>
            <w:r>
              <w:rPr>
                <w:color w:val="4A4A4A"/>
                <w:sz w:val="17"/>
                <w:szCs w:val="17"/>
              </w:rPr>
              <w:t>ATF Behavior element includes production observability. TB-28 is more specific about synthetic transactions and feature flags.</w:t>
            </w:r>
          </w:p>
        </w:tc>
      </w:tr>
      <w:tr w:rsidR="0058398A" w14:paraId="7B466BA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A9" w14:textId="77777777" w:rsidR="0058398A" w:rsidRDefault="00991DA8">
            <w:pPr>
              <w:spacing w:after="80"/>
            </w:pPr>
            <w:r>
              <w:rPr>
                <w:b/>
                <w:bCs/>
                <w:color w:val="1B3A6B"/>
                <w:sz w:val="17"/>
                <w:szCs w:val="17"/>
              </w:rPr>
              <w:t>AAC-TB-29</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AA" w14:textId="77777777" w:rsidR="0058398A" w:rsidRDefault="00991DA8">
            <w:pPr>
              <w:spacing w:after="80"/>
            </w:pPr>
            <w:r>
              <w:rPr>
                <w:color w:val="000000"/>
                <w:sz w:val="17"/>
                <w:szCs w:val="17"/>
              </w:rPr>
              <w:t>ATF: Behavior — Anomaly Detection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AB" w14:textId="77777777" w:rsidR="0058398A" w:rsidRDefault="00991DA8">
            <w:pPr>
              <w:spacing w:after="80"/>
            </w:pPr>
            <w:r>
              <w:rPr>
                <w:color w:val="000000"/>
                <w:sz w:val="17"/>
                <w:szCs w:val="17"/>
              </w:rPr>
              <w:t>Senior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7B466BAC" w14:textId="77777777" w:rsidR="0058398A" w:rsidRDefault="00991DA8">
            <w:pPr>
              <w:spacing w:after="80"/>
            </w:pPr>
            <w:r>
              <w:rPr>
                <w:b/>
                <w:bCs/>
                <w:color w:val="6B4A1A"/>
                <w:sz w:val="17"/>
                <w:szCs w:val="17"/>
              </w:rPr>
              <w:t>Partial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AD" w14:textId="77777777" w:rsidR="0058398A" w:rsidRDefault="00991DA8">
            <w:pPr>
              <w:spacing w:after="80"/>
            </w:pPr>
            <w:r>
              <w:rPr>
                <w:color w:val="4A4A4A"/>
                <w:sz w:val="17"/>
                <w:szCs w:val="17"/>
              </w:rPr>
              <w:t xml:space="preserve">ATF monitors agent behavior </w:t>
            </w:r>
            <w:proofErr w:type="gramStart"/>
            <w:r>
              <w:rPr>
                <w:color w:val="4A4A4A"/>
                <w:sz w:val="17"/>
                <w:szCs w:val="17"/>
              </w:rPr>
              <w:t>anomalies;</w:t>
            </w:r>
            <w:proofErr w:type="gramEnd"/>
            <w:r>
              <w:rPr>
                <w:color w:val="4A4A4A"/>
                <w:sz w:val="17"/>
                <w:szCs w:val="17"/>
              </w:rPr>
              <w:t xml:space="preserve"> TB-29 requires pre-deployment regression </w:t>
            </w:r>
            <w:r>
              <w:rPr>
                <w:color w:val="4A4A4A"/>
                <w:sz w:val="17"/>
                <w:szCs w:val="17"/>
              </w:rPr>
              <w:lastRenderedPageBreak/>
              <w:t>benchmark testing. ATF is runtime; TB-29 is pre-deployment.</w:t>
            </w:r>
          </w:p>
        </w:tc>
      </w:tr>
      <w:tr w:rsidR="0058398A" w14:paraId="7B466BB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AF" w14:textId="77777777" w:rsidR="0058398A" w:rsidRDefault="00991DA8">
            <w:pPr>
              <w:spacing w:after="80"/>
            </w:pPr>
            <w:r>
              <w:rPr>
                <w:b/>
                <w:bCs/>
                <w:color w:val="1B3A6B"/>
                <w:sz w:val="17"/>
                <w:szCs w:val="17"/>
              </w:rPr>
              <w:lastRenderedPageBreak/>
              <w:t>AAC-AP-30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B0" w14:textId="77777777" w:rsidR="0058398A" w:rsidRDefault="00991DA8">
            <w:pPr>
              <w:spacing w:after="80"/>
            </w:pPr>
            <w:r>
              <w:rPr>
                <w:color w:val="000000"/>
                <w:sz w:val="17"/>
                <w:szCs w:val="17"/>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B1" w14:textId="77777777" w:rsidR="0058398A" w:rsidRDefault="00991DA8">
            <w:pPr>
              <w:spacing w:after="80"/>
            </w:pPr>
            <w:r>
              <w:rPr>
                <w:color w:val="000000"/>
                <w:sz w:val="17"/>
                <w:szCs w:val="17"/>
              </w:rPr>
              <w:t>—</w:t>
            </w:r>
          </w:p>
        </w:tc>
        <w:tc>
          <w:tcPr>
            <w:tcW w:w="800" w:type="dxa"/>
            <w:tcBorders>
              <w:top w:val="single" w:sz="1" w:space="0" w:color="CCCCCC"/>
              <w:left w:val="single" w:sz="1" w:space="0" w:color="CCCCCC"/>
              <w:bottom w:val="single" w:sz="1" w:space="0" w:color="CCCCCC"/>
              <w:right w:val="single" w:sz="1" w:space="0" w:color="CCCCCC"/>
            </w:tcBorders>
            <w:shd w:val="clear" w:color="auto" w:fill="F7D6D6"/>
            <w:tcMar>
              <w:top w:w="60" w:type="dxa"/>
              <w:left w:w="100" w:type="dxa"/>
              <w:bottom w:w="60" w:type="dxa"/>
              <w:right w:w="100" w:type="dxa"/>
            </w:tcMar>
          </w:tcPr>
          <w:p w14:paraId="7B466BB2" w14:textId="77777777" w:rsidR="0058398A" w:rsidRDefault="00991DA8">
            <w:pPr>
              <w:spacing w:after="80"/>
            </w:pPr>
            <w:r>
              <w:rPr>
                <w:b/>
                <w:bCs/>
                <w:color w:val="8B1A1A"/>
                <w:sz w:val="17"/>
                <w:szCs w:val="17"/>
              </w:rPr>
              <w:t>Gap</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B3" w14:textId="77777777" w:rsidR="0058398A" w:rsidRDefault="00991DA8">
            <w:pPr>
              <w:spacing w:after="80"/>
            </w:pPr>
            <w:r>
              <w:rPr>
                <w:color w:val="4A4A4A"/>
                <w:sz w:val="17"/>
                <w:szCs w:val="17"/>
              </w:rPr>
              <w:t>ATF does not address API-first architecture. ATF assumes APIs exist; AAC governs how they are designed.</w:t>
            </w:r>
          </w:p>
        </w:tc>
      </w:tr>
      <w:tr w:rsidR="0058398A" w14:paraId="7B466BB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B5" w14:textId="77777777" w:rsidR="0058398A" w:rsidRDefault="00991DA8">
            <w:pPr>
              <w:spacing w:after="80"/>
            </w:pPr>
            <w:r>
              <w:rPr>
                <w:b/>
                <w:bCs/>
                <w:color w:val="1B3A6B"/>
                <w:sz w:val="17"/>
                <w:szCs w:val="17"/>
              </w:rPr>
              <w:t>AAC-AP-31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B6" w14:textId="77777777" w:rsidR="0058398A" w:rsidRDefault="00991DA8">
            <w:pPr>
              <w:spacing w:after="80"/>
            </w:pPr>
            <w:r>
              <w:rPr>
                <w:color w:val="000000"/>
                <w:sz w:val="17"/>
                <w:szCs w:val="17"/>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B7" w14:textId="77777777" w:rsidR="0058398A" w:rsidRDefault="00991DA8">
            <w:pPr>
              <w:spacing w:after="80"/>
            </w:pPr>
            <w:r>
              <w:rPr>
                <w:color w:val="000000"/>
                <w:sz w:val="17"/>
                <w:szCs w:val="17"/>
              </w:rPr>
              <w:t>—</w:t>
            </w:r>
          </w:p>
        </w:tc>
        <w:tc>
          <w:tcPr>
            <w:tcW w:w="800" w:type="dxa"/>
            <w:tcBorders>
              <w:top w:val="single" w:sz="1" w:space="0" w:color="CCCCCC"/>
              <w:left w:val="single" w:sz="1" w:space="0" w:color="CCCCCC"/>
              <w:bottom w:val="single" w:sz="1" w:space="0" w:color="CCCCCC"/>
              <w:right w:val="single" w:sz="1" w:space="0" w:color="CCCCCC"/>
            </w:tcBorders>
            <w:shd w:val="clear" w:color="auto" w:fill="F7D6D6"/>
            <w:tcMar>
              <w:top w:w="60" w:type="dxa"/>
              <w:left w:w="100" w:type="dxa"/>
              <w:bottom w:w="60" w:type="dxa"/>
              <w:right w:w="100" w:type="dxa"/>
            </w:tcMar>
          </w:tcPr>
          <w:p w14:paraId="7B466BB8" w14:textId="77777777" w:rsidR="0058398A" w:rsidRDefault="00991DA8">
            <w:pPr>
              <w:spacing w:after="80"/>
            </w:pPr>
            <w:r>
              <w:rPr>
                <w:b/>
                <w:bCs/>
                <w:color w:val="8B1A1A"/>
                <w:sz w:val="17"/>
                <w:szCs w:val="17"/>
              </w:rPr>
              <w:t>Gap</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B9" w14:textId="77777777" w:rsidR="0058398A" w:rsidRDefault="00991DA8">
            <w:pPr>
              <w:spacing w:after="80"/>
            </w:pPr>
            <w:r>
              <w:rPr>
                <w:color w:val="4A4A4A"/>
                <w:sz w:val="17"/>
                <w:szCs w:val="17"/>
              </w:rPr>
              <w:t>API versioning and deprecation have no ATF equivalent.</w:t>
            </w:r>
          </w:p>
        </w:tc>
      </w:tr>
      <w:tr w:rsidR="0058398A" w14:paraId="7B466B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BB" w14:textId="77777777" w:rsidR="0058398A" w:rsidRDefault="00991DA8">
            <w:pPr>
              <w:spacing w:after="80"/>
            </w:pPr>
            <w:r>
              <w:rPr>
                <w:b/>
                <w:bCs/>
                <w:color w:val="1B3A6B"/>
                <w:sz w:val="17"/>
                <w:szCs w:val="17"/>
              </w:rPr>
              <w:t>AAC-AP-32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BC" w14:textId="77777777" w:rsidR="0058398A" w:rsidRDefault="00991DA8">
            <w:pPr>
              <w:spacing w:after="80"/>
            </w:pPr>
            <w:r>
              <w:rPr>
                <w:color w:val="000000"/>
                <w:sz w:val="17"/>
                <w:szCs w:val="17"/>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BD" w14:textId="77777777" w:rsidR="0058398A" w:rsidRDefault="00991DA8">
            <w:pPr>
              <w:spacing w:after="80"/>
            </w:pPr>
            <w:r>
              <w:rPr>
                <w:color w:val="000000"/>
                <w:sz w:val="17"/>
                <w:szCs w:val="17"/>
              </w:rPr>
              <w:t>—</w:t>
            </w:r>
          </w:p>
        </w:tc>
        <w:tc>
          <w:tcPr>
            <w:tcW w:w="800" w:type="dxa"/>
            <w:tcBorders>
              <w:top w:val="single" w:sz="1" w:space="0" w:color="CCCCCC"/>
              <w:left w:val="single" w:sz="1" w:space="0" w:color="CCCCCC"/>
              <w:bottom w:val="single" w:sz="1" w:space="0" w:color="CCCCCC"/>
              <w:right w:val="single" w:sz="1" w:space="0" w:color="CCCCCC"/>
            </w:tcBorders>
            <w:shd w:val="clear" w:color="auto" w:fill="F7D6D6"/>
            <w:tcMar>
              <w:top w:w="60" w:type="dxa"/>
              <w:left w:w="100" w:type="dxa"/>
              <w:bottom w:w="60" w:type="dxa"/>
              <w:right w:w="100" w:type="dxa"/>
            </w:tcMar>
          </w:tcPr>
          <w:p w14:paraId="7B466BBE" w14:textId="77777777" w:rsidR="0058398A" w:rsidRDefault="00991DA8">
            <w:pPr>
              <w:spacing w:after="80"/>
            </w:pPr>
            <w:r>
              <w:rPr>
                <w:b/>
                <w:bCs/>
                <w:color w:val="8B1A1A"/>
                <w:sz w:val="17"/>
                <w:szCs w:val="17"/>
              </w:rPr>
              <w:t>Gap</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BF" w14:textId="77777777" w:rsidR="0058398A" w:rsidRDefault="00991DA8">
            <w:pPr>
              <w:spacing w:after="80"/>
            </w:pPr>
            <w:r>
              <w:rPr>
                <w:color w:val="4A4A4A"/>
                <w:sz w:val="17"/>
                <w:szCs w:val="17"/>
              </w:rPr>
              <w:t>Contract-before-implementation design pattern has no ATF equivalent.</w:t>
            </w:r>
          </w:p>
        </w:tc>
      </w:tr>
      <w:tr w:rsidR="0058398A" w14:paraId="7B466BC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C1" w14:textId="77777777" w:rsidR="0058398A" w:rsidRDefault="00991DA8">
            <w:pPr>
              <w:spacing w:after="80"/>
            </w:pPr>
            <w:r>
              <w:rPr>
                <w:b/>
                <w:bCs/>
                <w:color w:val="1B3A6B"/>
                <w:sz w:val="17"/>
                <w:szCs w:val="17"/>
              </w:rPr>
              <w:t>AAC-LL-40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C2" w14:textId="77777777" w:rsidR="0058398A" w:rsidRDefault="00991DA8">
            <w:pPr>
              <w:spacing w:after="80"/>
            </w:pPr>
            <w:r>
              <w:rPr>
                <w:color w:val="000000"/>
                <w:sz w:val="17"/>
                <w:szCs w:val="17"/>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C3" w14:textId="77777777" w:rsidR="0058398A" w:rsidRDefault="00991DA8">
            <w:pPr>
              <w:spacing w:after="80"/>
            </w:pPr>
            <w:r>
              <w:rPr>
                <w:color w:val="000000"/>
                <w:sz w:val="17"/>
                <w:szCs w:val="17"/>
              </w:rPr>
              <w:t>—</w:t>
            </w:r>
          </w:p>
        </w:tc>
        <w:tc>
          <w:tcPr>
            <w:tcW w:w="800" w:type="dxa"/>
            <w:tcBorders>
              <w:top w:val="single" w:sz="1" w:space="0" w:color="CCCCCC"/>
              <w:left w:val="single" w:sz="1" w:space="0" w:color="CCCCCC"/>
              <w:bottom w:val="single" w:sz="1" w:space="0" w:color="CCCCCC"/>
              <w:right w:val="single" w:sz="1" w:space="0" w:color="CCCCCC"/>
            </w:tcBorders>
            <w:shd w:val="clear" w:color="auto" w:fill="F7D6D6"/>
            <w:tcMar>
              <w:top w:w="60" w:type="dxa"/>
              <w:left w:w="100" w:type="dxa"/>
              <w:bottom w:w="60" w:type="dxa"/>
              <w:right w:w="100" w:type="dxa"/>
            </w:tcMar>
          </w:tcPr>
          <w:p w14:paraId="7B466BC4" w14:textId="77777777" w:rsidR="0058398A" w:rsidRDefault="00991DA8">
            <w:pPr>
              <w:spacing w:after="80"/>
            </w:pPr>
            <w:r>
              <w:rPr>
                <w:b/>
                <w:bCs/>
                <w:color w:val="8B1A1A"/>
                <w:sz w:val="17"/>
                <w:szCs w:val="17"/>
              </w:rPr>
              <w:t>Gap</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C5" w14:textId="77777777" w:rsidR="0058398A" w:rsidRDefault="00991DA8">
            <w:pPr>
              <w:spacing w:after="80"/>
            </w:pPr>
            <w:r>
              <w:rPr>
                <w:color w:val="4A4A4A"/>
                <w:sz w:val="17"/>
                <w:szCs w:val="17"/>
              </w:rPr>
              <w:t>Cache management is an engineering concern not addressed by ATF.</w:t>
            </w:r>
          </w:p>
        </w:tc>
      </w:tr>
      <w:tr w:rsidR="0058398A" w14:paraId="7B466BC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C7" w14:textId="77777777" w:rsidR="0058398A" w:rsidRDefault="00991DA8">
            <w:pPr>
              <w:spacing w:after="80"/>
            </w:pPr>
            <w:r>
              <w:rPr>
                <w:b/>
                <w:bCs/>
                <w:color w:val="1B3A6B"/>
                <w:sz w:val="17"/>
                <w:szCs w:val="17"/>
              </w:rPr>
              <w:t>AAC-LL-41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C8" w14:textId="77777777" w:rsidR="0058398A" w:rsidRDefault="00991DA8">
            <w:pPr>
              <w:spacing w:after="80"/>
            </w:pPr>
            <w:r>
              <w:rPr>
                <w:color w:val="000000"/>
                <w:sz w:val="17"/>
                <w:szCs w:val="17"/>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C9" w14:textId="77777777" w:rsidR="0058398A" w:rsidRDefault="00991DA8">
            <w:pPr>
              <w:spacing w:after="80"/>
            </w:pPr>
            <w:r>
              <w:rPr>
                <w:color w:val="000000"/>
                <w:sz w:val="17"/>
                <w:szCs w:val="17"/>
              </w:rPr>
              <w:t>—</w:t>
            </w:r>
          </w:p>
        </w:tc>
        <w:tc>
          <w:tcPr>
            <w:tcW w:w="800" w:type="dxa"/>
            <w:tcBorders>
              <w:top w:val="single" w:sz="1" w:space="0" w:color="CCCCCC"/>
              <w:left w:val="single" w:sz="1" w:space="0" w:color="CCCCCC"/>
              <w:bottom w:val="single" w:sz="1" w:space="0" w:color="CCCCCC"/>
              <w:right w:val="single" w:sz="1" w:space="0" w:color="CCCCCC"/>
            </w:tcBorders>
            <w:shd w:val="clear" w:color="auto" w:fill="F7D6D6"/>
            <w:tcMar>
              <w:top w:w="60" w:type="dxa"/>
              <w:left w:w="100" w:type="dxa"/>
              <w:bottom w:w="60" w:type="dxa"/>
              <w:right w:w="100" w:type="dxa"/>
            </w:tcMar>
          </w:tcPr>
          <w:p w14:paraId="7B466BCA" w14:textId="77777777" w:rsidR="0058398A" w:rsidRDefault="00991DA8">
            <w:pPr>
              <w:spacing w:after="80"/>
            </w:pPr>
            <w:r>
              <w:rPr>
                <w:b/>
                <w:bCs/>
                <w:color w:val="8B1A1A"/>
                <w:sz w:val="17"/>
                <w:szCs w:val="17"/>
              </w:rPr>
              <w:t>Gap</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CB" w14:textId="77777777" w:rsidR="0058398A" w:rsidRDefault="00991DA8">
            <w:pPr>
              <w:spacing w:after="80"/>
            </w:pPr>
            <w:r>
              <w:rPr>
                <w:color w:val="4A4A4A"/>
                <w:sz w:val="17"/>
                <w:szCs w:val="17"/>
              </w:rPr>
              <w:t>Async processing patterns are not addressed by ATF.</w:t>
            </w:r>
          </w:p>
        </w:tc>
      </w:tr>
      <w:tr w:rsidR="0058398A" w14:paraId="7B466BD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CD" w14:textId="77777777" w:rsidR="0058398A" w:rsidRDefault="00991DA8">
            <w:pPr>
              <w:spacing w:after="80"/>
            </w:pPr>
            <w:r>
              <w:rPr>
                <w:b/>
                <w:bCs/>
                <w:color w:val="1B3A6B"/>
                <w:sz w:val="17"/>
                <w:szCs w:val="17"/>
              </w:rPr>
              <w:t>AAC-LL-42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CE" w14:textId="77777777" w:rsidR="0058398A" w:rsidRDefault="00991DA8">
            <w:pPr>
              <w:spacing w:after="80"/>
            </w:pPr>
            <w:r>
              <w:rPr>
                <w:color w:val="000000"/>
                <w:sz w:val="17"/>
                <w:szCs w:val="17"/>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CF" w14:textId="77777777" w:rsidR="0058398A" w:rsidRDefault="00991DA8">
            <w:pPr>
              <w:spacing w:after="80"/>
            </w:pPr>
            <w:r>
              <w:rPr>
                <w:color w:val="000000"/>
                <w:sz w:val="17"/>
                <w:szCs w:val="17"/>
              </w:rPr>
              <w:t>—</w:t>
            </w:r>
          </w:p>
        </w:tc>
        <w:tc>
          <w:tcPr>
            <w:tcW w:w="800" w:type="dxa"/>
            <w:tcBorders>
              <w:top w:val="single" w:sz="1" w:space="0" w:color="CCCCCC"/>
              <w:left w:val="single" w:sz="1" w:space="0" w:color="CCCCCC"/>
              <w:bottom w:val="single" w:sz="1" w:space="0" w:color="CCCCCC"/>
              <w:right w:val="single" w:sz="1" w:space="0" w:color="CCCCCC"/>
            </w:tcBorders>
            <w:shd w:val="clear" w:color="auto" w:fill="F7D6D6"/>
            <w:tcMar>
              <w:top w:w="60" w:type="dxa"/>
              <w:left w:w="100" w:type="dxa"/>
              <w:bottom w:w="60" w:type="dxa"/>
              <w:right w:w="100" w:type="dxa"/>
            </w:tcMar>
          </w:tcPr>
          <w:p w14:paraId="7B466BD0" w14:textId="77777777" w:rsidR="0058398A" w:rsidRDefault="00991DA8">
            <w:pPr>
              <w:spacing w:after="80"/>
            </w:pPr>
            <w:r>
              <w:rPr>
                <w:b/>
                <w:bCs/>
                <w:color w:val="8B1A1A"/>
                <w:sz w:val="17"/>
                <w:szCs w:val="17"/>
              </w:rPr>
              <w:t>Gap</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D1" w14:textId="77777777" w:rsidR="0058398A" w:rsidRDefault="00991DA8">
            <w:pPr>
              <w:spacing w:after="80"/>
            </w:pPr>
            <w:r>
              <w:rPr>
                <w:color w:val="4A4A4A"/>
                <w:sz w:val="17"/>
                <w:szCs w:val="17"/>
              </w:rPr>
              <w:t>Write-time pre-computation has no ATF equivalent.</w:t>
            </w:r>
          </w:p>
        </w:tc>
      </w:tr>
      <w:tr w:rsidR="0058398A" w14:paraId="7B466BD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D3" w14:textId="77777777" w:rsidR="0058398A" w:rsidRDefault="00991DA8">
            <w:pPr>
              <w:spacing w:after="80"/>
            </w:pPr>
            <w:r>
              <w:rPr>
                <w:b/>
                <w:bCs/>
                <w:color w:val="1B3A6B"/>
                <w:sz w:val="17"/>
                <w:szCs w:val="17"/>
              </w:rPr>
              <w:t>AAC-DP-06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D4" w14:textId="77777777" w:rsidR="0058398A" w:rsidRDefault="00991DA8">
            <w:pPr>
              <w:spacing w:after="80"/>
            </w:pPr>
            <w:r>
              <w:rPr>
                <w:color w:val="000000"/>
                <w:sz w:val="17"/>
                <w:szCs w:val="17"/>
              </w:rPr>
              <w:t>ATF: Data Governance — Input Validation &amp; PII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D5" w14:textId="77777777" w:rsidR="0058398A" w:rsidRDefault="00991DA8">
            <w:pPr>
              <w:spacing w:after="80"/>
            </w:pPr>
            <w:r>
              <w:rPr>
                <w:color w:val="000000"/>
                <w:sz w:val="17"/>
                <w:szCs w:val="17"/>
              </w:rPr>
              <w:t>Intern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7B466BD6" w14:textId="77777777" w:rsidR="0058398A" w:rsidRDefault="00991DA8">
            <w:pPr>
              <w:spacing w:after="80"/>
            </w:pPr>
            <w:r>
              <w:rPr>
                <w:b/>
                <w:bCs/>
                <w:color w:val="6B4A1A"/>
                <w:sz w:val="17"/>
                <w:szCs w:val="17"/>
              </w:rPr>
              <w:t>Partial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D7" w14:textId="77777777" w:rsidR="0058398A" w:rsidRDefault="00991DA8">
            <w:pPr>
              <w:spacing w:after="80"/>
            </w:pPr>
            <w:r>
              <w:rPr>
                <w:color w:val="4A4A4A"/>
                <w:sz w:val="17"/>
                <w:szCs w:val="17"/>
              </w:rPr>
              <w:t>ATF Data Governance covers PII protection and data minimization at a high level. DP-06 is more specific about storage delegation to third-party providers.</w:t>
            </w:r>
          </w:p>
        </w:tc>
      </w:tr>
      <w:tr w:rsidR="0058398A" w14:paraId="7B466BD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D9" w14:textId="77777777" w:rsidR="0058398A" w:rsidRDefault="00991DA8">
            <w:pPr>
              <w:spacing w:after="80"/>
            </w:pPr>
            <w:r>
              <w:rPr>
                <w:b/>
                <w:bCs/>
                <w:color w:val="1B3A6B"/>
                <w:sz w:val="17"/>
                <w:szCs w:val="17"/>
              </w:rPr>
              <w:t>AAC-DP-07</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DA" w14:textId="77777777" w:rsidR="0058398A" w:rsidRDefault="00991DA8">
            <w:pPr>
              <w:spacing w:after="80"/>
            </w:pPr>
            <w:r>
              <w:rPr>
                <w:color w:val="000000"/>
                <w:sz w:val="17"/>
                <w:szCs w:val="17"/>
              </w:rPr>
              <w:t>ATF: Behavior — Audit Trails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DB" w14:textId="77777777" w:rsidR="0058398A" w:rsidRDefault="00991DA8">
            <w:pPr>
              <w:spacing w:after="80"/>
            </w:pPr>
            <w:r>
              <w:rPr>
                <w:color w:val="000000"/>
                <w:sz w:val="17"/>
                <w:szCs w:val="17"/>
              </w:rPr>
              <w:t>Intern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BDC" w14:textId="77777777" w:rsidR="0058398A" w:rsidRDefault="00991DA8">
            <w:pPr>
              <w:spacing w:after="80"/>
            </w:pPr>
            <w:r>
              <w:rPr>
                <w:b/>
                <w:bCs/>
                <w:color w:val="1A5A1A"/>
                <w:sz w:val="17"/>
                <w:szCs w:val="17"/>
              </w:rPr>
              <w:t>Full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DD" w14:textId="77777777" w:rsidR="0058398A" w:rsidRDefault="00991DA8">
            <w:pPr>
              <w:spacing w:after="80"/>
            </w:pPr>
            <w:r>
              <w:rPr>
                <w:color w:val="4A4A4A"/>
                <w:sz w:val="17"/>
                <w:szCs w:val="17"/>
              </w:rPr>
              <w:t>ATF explicitly requires complete audit trails of agent actions. DP-07 extends this to include decision ownership chain and arbitration path.</w:t>
            </w:r>
          </w:p>
        </w:tc>
      </w:tr>
      <w:tr w:rsidR="0058398A" w14:paraId="7B466BE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DF" w14:textId="77777777" w:rsidR="0058398A" w:rsidRDefault="00991DA8">
            <w:pPr>
              <w:spacing w:after="80"/>
            </w:pPr>
            <w:r>
              <w:rPr>
                <w:b/>
                <w:bCs/>
                <w:color w:val="1B3A6B"/>
                <w:sz w:val="17"/>
                <w:szCs w:val="17"/>
              </w:rPr>
              <w:t>AAC-DP-08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E0" w14:textId="77777777" w:rsidR="0058398A" w:rsidRDefault="00991DA8">
            <w:pPr>
              <w:spacing w:after="80"/>
            </w:pPr>
            <w:r>
              <w:rPr>
                <w:color w:val="000000"/>
                <w:sz w:val="17"/>
                <w:szCs w:val="17"/>
              </w:rPr>
              <w:t>ATF: Data Governance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E1" w14:textId="77777777" w:rsidR="0058398A" w:rsidRDefault="00991DA8">
            <w:pPr>
              <w:spacing w:after="80"/>
            </w:pPr>
            <w:r>
              <w:rPr>
                <w:color w:val="000000"/>
                <w:sz w:val="17"/>
                <w:szCs w:val="17"/>
              </w:rPr>
              <w:t>Intern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7B466BE2" w14:textId="77777777" w:rsidR="0058398A" w:rsidRDefault="00991DA8">
            <w:pPr>
              <w:spacing w:after="80"/>
            </w:pPr>
            <w:r>
              <w:rPr>
                <w:b/>
                <w:bCs/>
                <w:color w:val="6B4A1A"/>
                <w:sz w:val="17"/>
                <w:szCs w:val="17"/>
              </w:rPr>
              <w:t>Partial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E3" w14:textId="77777777" w:rsidR="0058398A" w:rsidRDefault="00991DA8">
            <w:pPr>
              <w:spacing w:after="80"/>
            </w:pPr>
            <w:r>
              <w:rPr>
                <w:color w:val="4A4A4A"/>
                <w:sz w:val="17"/>
                <w:szCs w:val="17"/>
              </w:rPr>
              <w:t>ATF Data Governance implies encryption requirements. DP-08 makes this explicit and non-negotiable.</w:t>
            </w:r>
          </w:p>
        </w:tc>
      </w:tr>
      <w:tr w:rsidR="0058398A" w14:paraId="7B466B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E5" w14:textId="77777777" w:rsidR="0058398A" w:rsidRDefault="00991DA8">
            <w:pPr>
              <w:spacing w:after="80"/>
            </w:pPr>
            <w:r>
              <w:rPr>
                <w:b/>
                <w:bCs/>
                <w:color w:val="1B3A6B"/>
                <w:sz w:val="17"/>
                <w:szCs w:val="17"/>
              </w:rPr>
              <w:t>AAC-DP-09</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E6" w14:textId="77777777" w:rsidR="0058398A" w:rsidRDefault="00991DA8">
            <w:pPr>
              <w:spacing w:after="80"/>
            </w:pPr>
            <w:r>
              <w:rPr>
                <w:color w:val="000000"/>
                <w:sz w:val="17"/>
                <w:szCs w:val="17"/>
              </w:rPr>
              <w:t>ATF: Data Governance — Output Governance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E7" w14:textId="77777777" w:rsidR="0058398A" w:rsidRDefault="00991DA8">
            <w:pPr>
              <w:spacing w:after="80"/>
            </w:pPr>
            <w:r>
              <w:rPr>
                <w:color w:val="000000"/>
                <w:sz w:val="17"/>
                <w:szCs w:val="17"/>
              </w:rPr>
              <w:t>Junior → Senior</w:t>
            </w:r>
          </w:p>
        </w:tc>
        <w:tc>
          <w:tcPr>
            <w:tcW w:w="8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7B466BE8" w14:textId="77777777" w:rsidR="0058398A" w:rsidRDefault="00991DA8">
            <w:pPr>
              <w:spacing w:after="80"/>
            </w:pPr>
            <w:r>
              <w:rPr>
                <w:b/>
                <w:bCs/>
                <w:color w:val="6B4A1A"/>
                <w:sz w:val="17"/>
                <w:szCs w:val="17"/>
              </w:rPr>
              <w:t>Partial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E9" w14:textId="77777777" w:rsidR="0058398A" w:rsidRDefault="00991DA8">
            <w:pPr>
              <w:spacing w:after="80"/>
            </w:pPr>
            <w:r>
              <w:rPr>
                <w:color w:val="4A4A4A"/>
                <w:sz w:val="17"/>
                <w:szCs w:val="17"/>
              </w:rPr>
              <w:t>ATF covers output governance at the system level. DP-09 specifies response-boundary least disclosure at the field level. ATF is coarser-grained.</w:t>
            </w:r>
          </w:p>
        </w:tc>
      </w:tr>
      <w:tr w:rsidR="0058398A" w14:paraId="7B466B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EB" w14:textId="77777777" w:rsidR="0058398A" w:rsidRDefault="00991DA8">
            <w:pPr>
              <w:spacing w:after="80"/>
            </w:pPr>
            <w:r>
              <w:rPr>
                <w:b/>
                <w:bCs/>
                <w:color w:val="1B3A6B"/>
                <w:sz w:val="17"/>
                <w:szCs w:val="17"/>
              </w:rPr>
              <w:t>AAC-AI-10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EC" w14:textId="77777777" w:rsidR="0058398A" w:rsidRDefault="00991DA8">
            <w:pPr>
              <w:spacing w:after="80"/>
            </w:pPr>
            <w:r>
              <w:rPr>
                <w:color w:val="000000"/>
                <w:sz w:val="17"/>
                <w:szCs w:val="17"/>
              </w:rPr>
              <w:t>ATF: Behavior — Intent Analysis + Incident Response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ED" w14:textId="77777777" w:rsidR="0058398A" w:rsidRDefault="00991DA8">
            <w:pPr>
              <w:spacing w:after="80"/>
            </w:pPr>
            <w:r>
              <w:rPr>
                <w:color w:val="000000"/>
                <w:sz w:val="17"/>
                <w:szCs w:val="17"/>
              </w:rPr>
              <w:t>Junior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BEE" w14:textId="77777777" w:rsidR="0058398A" w:rsidRDefault="00991DA8">
            <w:pPr>
              <w:spacing w:after="80"/>
            </w:pPr>
            <w:r>
              <w:rPr>
                <w:b/>
                <w:bCs/>
                <w:color w:val="1A5A1A"/>
                <w:sz w:val="17"/>
                <w:szCs w:val="17"/>
              </w:rPr>
              <w:t>Full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EF" w14:textId="77777777" w:rsidR="0058398A" w:rsidRDefault="00991DA8">
            <w:pPr>
              <w:spacing w:after="80"/>
            </w:pPr>
            <w:r>
              <w:rPr>
                <w:color w:val="4A4A4A"/>
                <w:sz w:val="17"/>
                <w:szCs w:val="17"/>
              </w:rPr>
              <w:t>ATF Behavior monitoring and IR circuit breakers collectively cover confidence threshold enforcement and graceful degradation. Strong alignment.</w:t>
            </w:r>
          </w:p>
        </w:tc>
      </w:tr>
      <w:tr w:rsidR="0058398A" w14:paraId="7B466BF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F1" w14:textId="77777777" w:rsidR="0058398A" w:rsidRDefault="00991DA8">
            <w:pPr>
              <w:spacing w:after="80"/>
            </w:pPr>
            <w:r>
              <w:rPr>
                <w:b/>
                <w:bCs/>
                <w:color w:val="1B3A6B"/>
                <w:sz w:val="17"/>
                <w:szCs w:val="17"/>
              </w:rPr>
              <w:t>AAC-DP-07</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F2" w14:textId="77777777" w:rsidR="0058398A" w:rsidRDefault="00991DA8">
            <w:pPr>
              <w:spacing w:after="80"/>
            </w:pPr>
            <w:r>
              <w:rPr>
                <w:color w:val="000000"/>
                <w:sz w:val="17"/>
                <w:szCs w:val="17"/>
              </w:rPr>
              <w:t>ATF: Behavior — Audit Trails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F3" w14:textId="77777777" w:rsidR="0058398A" w:rsidRDefault="00991DA8">
            <w:pPr>
              <w:spacing w:after="80"/>
            </w:pPr>
            <w:r>
              <w:rPr>
                <w:color w:val="000000"/>
                <w:sz w:val="17"/>
                <w:szCs w:val="17"/>
              </w:rPr>
              <w:t>Intern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BF4" w14:textId="77777777" w:rsidR="0058398A" w:rsidRDefault="00991DA8">
            <w:pPr>
              <w:spacing w:after="80"/>
            </w:pPr>
            <w:r>
              <w:rPr>
                <w:b/>
                <w:bCs/>
                <w:color w:val="1A5A1A"/>
                <w:sz w:val="17"/>
                <w:szCs w:val="17"/>
              </w:rPr>
              <w:t>Full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F5" w14:textId="77777777" w:rsidR="0058398A" w:rsidRDefault="00991DA8">
            <w:pPr>
              <w:spacing w:after="80"/>
            </w:pPr>
            <w:r>
              <w:rPr>
                <w:color w:val="4A4A4A"/>
                <w:sz w:val="17"/>
                <w:szCs w:val="17"/>
              </w:rPr>
              <w:t>AAC-DP-07 now consolidates AI-11's decision reasoning chain requirement. ATF requires complete audit trails; DP-07 extends this to the decision ownership chain, arbitration path, and confidence scores. Strong alignment.</w:t>
            </w:r>
          </w:p>
        </w:tc>
      </w:tr>
      <w:tr w:rsidR="0058398A" w14:paraId="7B466BF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F7" w14:textId="77777777" w:rsidR="0058398A" w:rsidRDefault="00991DA8">
            <w:pPr>
              <w:spacing w:after="80"/>
            </w:pPr>
            <w:r>
              <w:rPr>
                <w:b/>
                <w:bCs/>
                <w:color w:val="1B3A6B"/>
                <w:sz w:val="17"/>
                <w:szCs w:val="17"/>
              </w:rPr>
              <w:t>AAC-AI-12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F8" w14:textId="77777777" w:rsidR="0058398A" w:rsidRDefault="00991DA8">
            <w:pPr>
              <w:spacing w:after="80"/>
            </w:pPr>
            <w:r>
              <w:rPr>
                <w:color w:val="000000"/>
                <w:sz w:val="17"/>
                <w:szCs w:val="17"/>
              </w:rPr>
              <w:t>ATF: Incident Response — Kill Switches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F9" w14:textId="77777777" w:rsidR="0058398A" w:rsidRDefault="00991DA8">
            <w:pPr>
              <w:spacing w:after="80"/>
            </w:pPr>
            <w:r>
              <w:rPr>
                <w:color w:val="000000"/>
                <w:sz w:val="17"/>
                <w:szCs w:val="17"/>
              </w:rPr>
              <w:t>Junior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BFA" w14:textId="77777777" w:rsidR="0058398A" w:rsidRDefault="00991DA8">
            <w:pPr>
              <w:spacing w:after="80"/>
            </w:pPr>
            <w:r>
              <w:rPr>
                <w:b/>
                <w:bCs/>
                <w:color w:val="1A5A1A"/>
                <w:sz w:val="17"/>
                <w:szCs w:val="17"/>
              </w:rPr>
              <w:t>Full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BFB" w14:textId="77777777" w:rsidR="0058398A" w:rsidRDefault="00991DA8">
            <w:pPr>
              <w:spacing w:after="80"/>
            </w:pPr>
            <w:r>
              <w:rPr>
                <w:color w:val="4A4A4A"/>
                <w:sz w:val="17"/>
                <w:szCs w:val="17"/>
              </w:rPr>
              <w:t>ATF IR explicitly requires kill switches and human control mechanisms. Direct alignment.</w:t>
            </w:r>
          </w:p>
        </w:tc>
      </w:tr>
      <w:tr w:rsidR="0058398A" w14:paraId="7B466C0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FD" w14:textId="77777777" w:rsidR="0058398A" w:rsidRDefault="00991DA8">
            <w:pPr>
              <w:spacing w:after="80"/>
            </w:pPr>
            <w:r>
              <w:rPr>
                <w:b/>
                <w:bCs/>
                <w:color w:val="1B3A6B"/>
                <w:sz w:val="17"/>
                <w:szCs w:val="17"/>
              </w:rPr>
              <w:t>AAC-AI-13</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FE" w14:textId="77777777" w:rsidR="0058398A" w:rsidRDefault="00991DA8">
            <w:pPr>
              <w:spacing w:after="80"/>
            </w:pPr>
            <w:r>
              <w:rPr>
                <w:color w:val="000000"/>
                <w:sz w:val="17"/>
                <w:szCs w:val="17"/>
              </w:rPr>
              <w:t>ATF: Behavior — Intent Analysis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BFF" w14:textId="77777777" w:rsidR="0058398A" w:rsidRDefault="00991DA8">
            <w:pPr>
              <w:spacing w:after="80"/>
            </w:pPr>
            <w:r>
              <w:rPr>
                <w:color w:val="000000"/>
                <w:sz w:val="17"/>
                <w:szCs w:val="17"/>
              </w:rPr>
              <w:t>Senior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7B466C00" w14:textId="77777777" w:rsidR="0058398A" w:rsidRDefault="00991DA8">
            <w:pPr>
              <w:spacing w:after="80"/>
            </w:pPr>
            <w:r>
              <w:rPr>
                <w:b/>
                <w:bCs/>
                <w:color w:val="6B4A1A"/>
                <w:sz w:val="17"/>
                <w:szCs w:val="17"/>
              </w:rPr>
              <w:t>Partial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01" w14:textId="77777777" w:rsidR="0058398A" w:rsidRDefault="00991DA8">
            <w:pPr>
              <w:spacing w:after="80"/>
            </w:pPr>
            <w:r>
              <w:rPr>
                <w:color w:val="4A4A4A"/>
                <w:sz w:val="17"/>
                <w:szCs w:val="17"/>
              </w:rPr>
              <w:t>ATF addresses intent alignment monitoring. AI-13 addresses the human-facing communication of confidence — the UX dimension of trust calibration. Partial overlap.</w:t>
            </w:r>
          </w:p>
        </w:tc>
      </w:tr>
      <w:tr w:rsidR="0058398A" w14:paraId="7B466C0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03" w14:textId="77777777" w:rsidR="0058398A" w:rsidRDefault="00991DA8">
            <w:pPr>
              <w:spacing w:after="80"/>
            </w:pPr>
            <w:r>
              <w:rPr>
                <w:b/>
                <w:bCs/>
                <w:color w:val="1B3A6B"/>
                <w:sz w:val="17"/>
                <w:szCs w:val="17"/>
              </w:rPr>
              <w:t>AAC-TS-13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04" w14:textId="77777777" w:rsidR="0058398A" w:rsidRDefault="00991DA8">
            <w:pPr>
              <w:spacing w:after="80"/>
            </w:pPr>
            <w:r>
              <w:rPr>
                <w:color w:val="000000"/>
                <w:sz w:val="17"/>
                <w:szCs w:val="17"/>
              </w:rPr>
              <w:t>ATF: Identity — Authentication &amp; Authorization Chain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05" w14:textId="77777777" w:rsidR="0058398A" w:rsidRDefault="00991DA8">
            <w:pPr>
              <w:spacing w:after="80"/>
            </w:pPr>
            <w:r>
              <w:rPr>
                <w:color w:val="000000"/>
                <w:sz w:val="17"/>
                <w:szCs w:val="17"/>
              </w:rPr>
              <w:t>Intern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C06" w14:textId="77777777" w:rsidR="0058398A" w:rsidRDefault="00991DA8">
            <w:pPr>
              <w:spacing w:after="80"/>
            </w:pPr>
            <w:r>
              <w:rPr>
                <w:b/>
                <w:bCs/>
                <w:color w:val="1A5A1A"/>
                <w:sz w:val="17"/>
                <w:szCs w:val="17"/>
              </w:rPr>
              <w:t>Full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07" w14:textId="77777777" w:rsidR="0058398A" w:rsidRDefault="00991DA8">
            <w:pPr>
              <w:spacing w:after="80"/>
            </w:pPr>
            <w:r>
              <w:rPr>
                <w:color w:val="4A4A4A"/>
                <w:sz w:val="17"/>
                <w:szCs w:val="17"/>
              </w:rPr>
              <w:t>ATF Identity requires verifying the agent's authorization chain at each boundary. Direct alignment with trust provenance re-validation.</w:t>
            </w:r>
          </w:p>
        </w:tc>
      </w:tr>
      <w:tr w:rsidR="0058398A" w14:paraId="7B466C0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09" w14:textId="77777777" w:rsidR="0058398A" w:rsidRDefault="00991DA8">
            <w:pPr>
              <w:spacing w:after="80"/>
            </w:pPr>
            <w:r>
              <w:rPr>
                <w:b/>
                <w:bCs/>
                <w:color w:val="1B3A6B"/>
                <w:sz w:val="17"/>
                <w:szCs w:val="17"/>
              </w:rPr>
              <w:t>AAC-TS-14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0A" w14:textId="77777777" w:rsidR="0058398A" w:rsidRDefault="00991DA8">
            <w:pPr>
              <w:spacing w:after="80"/>
            </w:pPr>
            <w:r>
              <w:rPr>
                <w:color w:val="000000"/>
                <w:sz w:val="17"/>
                <w:szCs w:val="17"/>
              </w:rPr>
              <w:t>ATF: Maturity Model — All Four Levels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0B" w14:textId="77777777" w:rsidR="0058398A" w:rsidRDefault="00991DA8">
            <w:pPr>
              <w:spacing w:after="80"/>
            </w:pPr>
            <w:r>
              <w:rPr>
                <w:color w:val="000000"/>
                <w:sz w:val="17"/>
                <w:szCs w:val="17"/>
              </w:rPr>
              <w:t>Intern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C0C" w14:textId="77777777" w:rsidR="0058398A" w:rsidRDefault="00991DA8">
            <w:pPr>
              <w:spacing w:after="80"/>
            </w:pPr>
            <w:r>
              <w:rPr>
                <w:b/>
                <w:bCs/>
                <w:color w:val="1A5A1A"/>
                <w:sz w:val="17"/>
                <w:szCs w:val="17"/>
              </w:rPr>
              <w:t>Full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0D" w14:textId="77777777" w:rsidR="0058398A" w:rsidRDefault="00991DA8">
            <w:pPr>
              <w:spacing w:after="80"/>
            </w:pPr>
            <w:r>
              <w:rPr>
                <w:color w:val="4A4A4A"/>
                <w:sz w:val="17"/>
                <w:szCs w:val="17"/>
              </w:rPr>
              <w:t xml:space="preserve">ATF's Intern → Junior → Senior → Principal maturity model is the operational </w:t>
            </w:r>
            <w:r>
              <w:rPr>
                <w:color w:val="4A4A4A"/>
                <w:sz w:val="17"/>
                <w:szCs w:val="17"/>
              </w:rPr>
              <w:lastRenderedPageBreak/>
              <w:t>implementation of AAC-TS-14's graduated trust principle. This is the strongest alignment point between the two frameworks.</w:t>
            </w:r>
          </w:p>
        </w:tc>
      </w:tr>
      <w:tr w:rsidR="0058398A" w14:paraId="7B466C1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0F" w14:textId="77777777" w:rsidR="0058398A" w:rsidRDefault="00991DA8">
            <w:pPr>
              <w:spacing w:after="80"/>
            </w:pPr>
            <w:r>
              <w:rPr>
                <w:b/>
                <w:bCs/>
                <w:color w:val="1B3A6B"/>
                <w:sz w:val="17"/>
                <w:szCs w:val="17"/>
              </w:rPr>
              <w:lastRenderedPageBreak/>
              <w:t>AAC-TS-16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10" w14:textId="77777777" w:rsidR="0058398A" w:rsidRDefault="00991DA8">
            <w:pPr>
              <w:spacing w:after="80"/>
            </w:pPr>
            <w:r>
              <w:rPr>
                <w:color w:val="000000"/>
                <w:sz w:val="17"/>
                <w:szCs w:val="17"/>
              </w:rPr>
              <w:t>ATF: Incident Response — Evidence Collection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11" w14:textId="77777777" w:rsidR="0058398A" w:rsidRDefault="00991DA8">
            <w:pPr>
              <w:spacing w:after="80"/>
            </w:pPr>
            <w:r>
              <w:rPr>
                <w:color w:val="000000"/>
                <w:sz w:val="17"/>
                <w:szCs w:val="17"/>
              </w:rPr>
              <w:t>Junior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7B466C12" w14:textId="77777777" w:rsidR="0058398A" w:rsidRDefault="00991DA8">
            <w:pPr>
              <w:spacing w:after="80"/>
            </w:pPr>
            <w:r>
              <w:rPr>
                <w:b/>
                <w:bCs/>
                <w:color w:val="6B4A1A"/>
                <w:sz w:val="17"/>
                <w:szCs w:val="17"/>
              </w:rPr>
              <w:t>Partial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13" w14:textId="77777777" w:rsidR="0058398A" w:rsidRDefault="00991DA8">
            <w:pPr>
              <w:spacing w:after="80"/>
            </w:pPr>
            <w:r>
              <w:rPr>
                <w:color w:val="4A4A4A"/>
                <w:sz w:val="17"/>
                <w:szCs w:val="17"/>
              </w:rPr>
              <w:t>ATF IR includes evidence gathering. TS-16 is specific to dispute resolution evidence requirements before adjudication.</w:t>
            </w:r>
          </w:p>
        </w:tc>
      </w:tr>
      <w:tr w:rsidR="0058398A" w14:paraId="7B466C1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15" w14:textId="77777777" w:rsidR="0058398A" w:rsidRDefault="00991DA8">
            <w:pPr>
              <w:spacing w:after="80"/>
            </w:pPr>
            <w:r>
              <w:rPr>
                <w:b/>
                <w:bCs/>
                <w:color w:val="1B3A6B"/>
                <w:sz w:val="17"/>
                <w:szCs w:val="17"/>
              </w:rPr>
              <w:t>AAC-TS-17</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16" w14:textId="77777777" w:rsidR="0058398A" w:rsidRDefault="00991DA8">
            <w:pPr>
              <w:spacing w:after="80"/>
            </w:pPr>
            <w:r>
              <w:rPr>
                <w:color w:val="000000"/>
                <w:sz w:val="17"/>
                <w:szCs w:val="17"/>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17" w14:textId="77777777" w:rsidR="0058398A" w:rsidRDefault="00991DA8">
            <w:pPr>
              <w:spacing w:after="80"/>
            </w:pPr>
            <w:r>
              <w:rPr>
                <w:color w:val="000000"/>
                <w:sz w:val="17"/>
                <w:szCs w:val="17"/>
              </w:rPr>
              <w:t>—</w:t>
            </w:r>
          </w:p>
        </w:tc>
        <w:tc>
          <w:tcPr>
            <w:tcW w:w="800" w:type="dxa"/>
            <w:tcBorders>
              <w:top w:val="single" w:sz="1" w:space="0" w:color="CCCCCC"/>
              <w:left w:val="single" w:sz="1" w:space="0" w:color="CCCCCC"/>
              <w:bottom w:val="single" w:sz="1" w:space="0" w:color="CCCCCC"/>
              <w:right w:val="single" w:sz="1" w:space="0" w:color="CCCCCC"/>
            </w:tcBorders>
            <w:shd w:val="clear" w:color="auto" w:fill="F7D6D6"/>
            <w:tcMar>
              <w:top w:w="60" w:type="dxa"/>
              <w:left w:w="100" w:type="dxa"/>
              <w:bottom w:w="60" w:type="dxa"/>
              <w:right w:w="100" w:type="dxa"/>
            </w:tcMar>
          </w:tcPr>
          <w:p w14:paraId="7B466C18" w14:textId="77777777" w:rsidR="0058398A" w:rsidRDefault="00991DA8">
            <w:pPr>
              <w:spacing w:after="80"/>
            </w:pPr>
            <w:r>
              <w:rPr>
                <w:b/>
                <w:bCs/>
                <w:color w:val="8B1A1A"/>
                <w:sz w:val="17"/>
                <w:szCs w:val="17"/>
              </w:rPr>
              <w:t>Gap</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19" w14:textId="77777777" w:rsidR="0058398A" w:rsidRDefault="00991DA8">
            <w:pPr>
              <w:spacing w:after="80"/>
            </w:pPr>
            <w:r>
              <w:rPr>
                <w:color w:val="4A4A4A"/>
                <w:sz w:val="17"/>
                <w:szCs w:val="17"/>
              </w:rPr>
              <w:t>ATF does not address user-favorable error resolution. ATF focuses on agent security; TS-17 is an operational fairness principle.</w:t>
            </w:r>
          </w:p>
        </w:tc>
      </w:tr>
      <w:tr w:rsidR="0058398A" w14:paraId="7B466C2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1B" w14:textId="77777777" w:rsidR="0058398A" w:rsidRDefault="00991DA8">
            <w:pPr>
              <w:spacing w:after="80"/>
            </w:pPr>
            <w:r>
              <w:rPr>
                <w:b/>
                <w:bCs/>
                <w:color w:val="1B3A6B"/>
                <w:sz w:val="17"/>
                <w:szCs w:val="17"/>
              </w:rPr>
              <w:t>AAC-OG-23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1C" w14:textId="77777777" w:rsidR="0058398A" w:rsidRDefault="00991DA8">
            <w:pPr>
              <w:spacing w:after="80"/>
            </w:pPr>
            <w:r>
              <w:rPr>
                <w:color w:val="000000"/>
                <w:sz w:val="17"/>
                <w:szCs w:val="17"/>
              </w:rPr>
              <w:t>ATF: Segmentation — Least Privilege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1D" w14:textId="77777777" w:rsidR="0058398A" w:rsidRDefault="00991DA8">
            <w:pPr>
              <w:spacing w:after="80"/>
            </w:pPr>
            <w:r>
              <w:rPr>
                <w:color w:val="000000"/>
                <w:sz w:val="17"/>
                <w:szCs w:val="17"/>
              </w:rPr>
              <w:t>Intern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7B466C1E" w14:textId="77777777" w:rsidR="0058398A" w:rsidRDefault="00991DA8">
            <w:pPr>
              <w:spacing w:after="80"/>
            </w:pPr>
            <w:r>
              <w:rPr>
                <w:b/>
                <w:bCs/>
                <w:color w:val="6B4A1A"/>
                <w:sz w:val="17"/>
                <w:szCs w:val="17"/>
              </w:rPr>
              <w:t>Partial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1F" w14:textId="77777777" w:rsidR="0058398A" w:rsidRDefault="00991DA8">
            <w:pPr>
              <w:spacing w:after="80"/>
            </w:pPr>
            <w:r>
              <w:rPr>
                <w:color w:val="4A4A4A"/>
                <w:sz w:val="17"/>
                <w:szCs w:val="17"/>
              </w:rPr>
              <w:t>ATF Segmentation includes capability minimization. OG-23 extends this to require economic and operational justification for every capability, not just access scope.</w:t>
            </w:r>
          </w:p>
        </w:tc>
      </w:tr>
      <w:tr w:rsidR="0058398A" w14:paraId="7B466C2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21" w14:textId="77777777" w:rsidR="0058398A" w:rsidRDefault="00991DA8">
            <w:pPr>
              <w:spacing w:after="80"/>
            </w:pPr>
            <w:r>
              <w:rPr>
                <w:b/>
                <w:bCs/>
                <w:color w:val="1B3A6B"/>
                <w:sz w:val="17"/>
                <w:szCs w:val="17"/>
              </w:rPr>
              <w:t>AAC-OG-24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22" w14:textId="77777777" w:rsidR="0058398A" w:rsidRDefault="00991DA8">
            <w:pPr>
              <w:spacing w:after="80"/>
            </w:pPr>
            <w:r>
              <w:rPr>
                <w:color w:val="000000"/>
                <w:sz w:val="17"/>
                <w:szCs w:val="17"/>
              </w:rPr>
              <w:t>ATF: All Five Elements — Governance Infrastructure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23" w14:textId="77777777" w:rsidR="0058398A" w:rsidRDefault="00991DA8">
            <w:pPr>
              <w:spacing w:after="80"/>
            </w:pPr>
            <w:r>
              <w:rPr>
                <w:color w:val="000000"/>
                <w:sz w:val="17"/>
                <w:szCs w:val="17"/>
              </w:rPr>
              <w:t>Junior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7B466C24" w14:textId="77777777" w:rsidR="0058398A" w:rsidRDefault="00991DA8">
            <w:pPr>
              <w:spacing w:after="80"/>
            </w:pPr>
            <w:r>
              <w:rPr>
                <w:b/>
                <w:bCs/>
                <w:color w:val="6B4A1A"/>
                <w:sz w:val="17"/>
                <w:szCs w:val="17"/>
              </w:rPr>
              <w:t>Partial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25" w14:textId="77777777" w:rsidR="0058398A" w:rsidRDefault="00991DA8">
            <w:pPr>
              <w:spacing w:after="80"/>
            </w:pPr>
            <w:r>
              <w:rPr>
                <w:color w:val="4A4A4A"/>
                <w:sz w:val="17"/>
                <w:szCs w:val="17"/>
              </w:rPr>
              <w:t>ATF requires governance sign-off for promotion and policy documentation. OG-24 requires version-controlled governance artifacts as first-class CI/CD components. ATF is less prescriptive on artifact management.</w:t>
            </w:r>
          </w:p>
        </w:tc>
      </w:tr>
      <w:tr w:rsidR="0058398A" w14:paraId="7B466C2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27" w14:textId="77777777" w:rsidR="0058398A" w:rsidRDefault="00991DA8">
            <w:pPr>
              <w:spacing w:after="80"/>
            </w:pPr>
            <w:r>
              <w:rPr>
                <w:b/>
                <w:bCs/>
                <w:color w:val="1B3A6B"/>
                <w:sz w:val="17"/>
                <w:szCs w:val="17"/>
              </w:rPr>
              <w:t>AAC-OG-25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28" w14:textId="77777777" w:rsidR="0058398A" w:rsidRDefault="00991DA8">
            <w:pPr>
              <w:spacing w:after="80"/>
            </w:pPr>
            <w:r>
              <w:rPr>
                <w:color w:val="000000"/>
                <w:sz w:val="17"/>
                <w:szCs w:val="17"/>
              </w:rPr>
              <w:t>ATF: Behavior — Continuous Monitoring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29" w14:textId="77777777" w:rsidR="0058398A" w:rsidRDefault="00991DA8">
            <w:pPr>
              <w:spacing w:after="80"/>
            </w:pPr>
            <w:r>
              <w:rPr>
                <w:color w:val="000000"/>
                <w:sz w:val="17"/>
                <w:szCs w:val="17"/>
              </w:rPr>
              <w:t>Senior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7B466C2A" w14:textId="77777777" w:rsidR="0058398A" w:rsidRDefault="00991DA8">
            <w:pPr>
              <w:spacing w:after="80"/>
            </w:pPr>
            <w:r>
              <w:rPr>
                <w:b/>
                <w:bCs/>
                <w:color w:val="6B4A1A"/>
                <w:sz w:val="17"/>
                <w:szCs w:val="17"/>
              </w:rPr>
              <w:t>Partial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2B" w14:textId="77777777" w:rsidR="0058398A" w:rsidRDefault="00991DA8">
            <w:pPr>
              <w:spacing w:after="80"/>
            </w:pPr>
            <w:r>
              <w:rPr>
                <w:color w:val="4A4A4A"/>
                <w:sz w:val="17"/>
                <w:szCs w:val="17"/>
              </w:rPr>
              <w:t>ATF Behavior monitoring detects anomalies; OG-25 requires continuous validation of runtime behavior against declared governance artifacts specifically. Directional alignment.</w:t>
            </w:r>
          </w:p>
        </w:tc>
      </w:tr>
      <w:tr w:rsidR="0058398A" w14:paraId="7B466C3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2D" w14:textId="77777777" w:rsidR="0058398A" w:rsidRDefault="00991DA8">
            <w:pPr>
              <w:spacing w:after="80"/>
            </w:pPr>
            <w:r>
              <w:rPr>
                <w:b/>
                <w:bCs/>
                <w:color w:val="1B3A6B"/>
                <w:sz w:val="17"/>
                <w:szCs w:val="17"/>
              </w:rPr>
              <w:t>AAC-RS-34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2E" w14:textId="77777777" w:rsidR="0058398A" w:rsidRDefault="00991DA8">
            <w:pPr>
              <w:spacing w:after="80"/>
            </w:pPr>
            <w:r>
              <w:rPr>
                <w:color w:val="000000"/>
                <w:sz w:val="17"/>
                <w:szCs w:val="17"/>
              </w:rPr>
              <w:t>ATF: Incident Response — Circuit Breakers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2F" w14:textId="77777777" w:rsidR="0058398A" w:rsidRDefault="00991DA8">
            <w:pPr>
              <w:spacing w:after="80"/>
            </w:pPr>
            <w:r>
              <w:rPr>
                <w:color w:val="000000"/>
                <w:sz w:val="17"/>
                <w:szCs w:val="17"/>
              </w:rPr>
              <w:t>Junior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C30" w14:textId="77777777" w:rsidR="0058398A" w:rsidRDefault="00991DA8">
            <w:pPr>
              <w:spacing w:after="80"/>
            </w:pPr>
            <w:r>
              <w:rPr>
                <w:b/>
                <w:bCs/>
                <w:color w:val="1A5A1A"/>
                <w:sz w:val="17"/>
                <w:szCs w:val="17"/>
              </w:rPr>
              <w:t>Full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31" w14:textId="77777777" w:rsidR="0058398A" w:rsidRDefault="00991DA8">
            <w:pPr>
              <w:spacing w:after="80"/>
            </w:pPr>
            <w:r>
              <w:rPr>
                <w:color w:val="4A4A4A"/>
                <w:sz w:val="17"/>
                <w:szCs w:val="17"/>
              </w:rPr>
              <w:t>ATF IR circuit breakers directly address single point of failure on critical paths. Strong alignment.</w:t>
            </w:r>
          </w:p>
        </w:tc>
      </w:tr>
      <w:tr w:rsidR="0058398A" w14:paraId="7B466C3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33" w14:textId="77777777" w:rsidR="0058398A" w:rsidRDefault="00991DA8">
            <w:pPr>
              <w:spacing w:after="80"/>
            </w:pPr>
            <w:r>
              <w:rPr>
                <w:b/>
                <w:bCs/>
                <w:color w:val="1B3A6B"/>
                <w:sz w:val="17"/>
                <w:szCs w:val="17"/>
              </w:rPr>
              <w:t>AAC-RS-35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34" w14:textId="77777777" w:rsidR="0058398A" w:rsidRDefault="00991DA8">
            <w:pPr>
              <w:spacing w:after="80"/>
            </w:pPr>
            <w:r>
              <w:rPr>
                <w:color w:val="000000"/>
                <w:sz w:val="17"/>
                <w:szCs w:val="17"/>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35" w14:textId="77777777" w:rsidR="0058398A" w:rsidRDefault="00991DA8">
            <w:pPr>
              <w:spacing w:after="80"/>
            </w:pPr>
            <w:r>
              <w:rPr>
                <w:color w:val="000000"/>
                <w:sz w:val="17"/>
                <w:szCs w:val="17"/>
              </w:rPr>
              <w:t>—</w:t>
            </w:r>
          </w:p>
        </w:tc>
        <w:tc>
          <w:tcPr>
            <w:tcW w:w="800" w:type="dxa"/>
            <w:tcBorders>
              <w:top w:val="single" w:sz="1" w:space="0" w:color="CCCCCC"/>
              <w:left w:val="single" w:sz="1" w:space="0" w:color="CCCCCC"/>
              <w:bottom w:val="single" w:sz="1" w:space="0" w:color="CCCCCC"/>
              <w:right w:val="single" w:sz="1" w:space="0" w:color="CCCCCC"/>
            </w:tcBorders>
            <w:shd w:val="clear" w:color="auto" w:fill="F7D6D6"/>
            <w:tcMar>
              <w:top w:w="60" w:type="dxa"/>
              <w:left w:w="100" w:type="dxa"/>
              <w:bottom w:w="60" w:type="dxa"/>
              <w:right w:w="100" w:type="dxa"/>
            </w:tcMar>
          </w:tcPr>
          <w:p w14:paraId="7B466C36" w14:textId="77777777" w:rsidR="0058398A" w:rsidRDefault="00991DA8">
            <w:pPr>
              <w:spacing w:after="80"/>
            </w:pPr>
            <w:r>
              <w:rPr>
                <w:b/>
                <w:bCs/>
                <w:color w:val="8B1A1A"/>
                <w:sz w:val="17"/>
                <w:szCs w:val="17"/>
              </w:rPr>
              <w:t>Gap</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37" w14:textId="77777777" w:rsidR="0058398A" w:rsidRDefault="00991DA8">
            <w:pPr>
              <w:spacing w:after="80"/>
            </w:pPr>
            <w:r>
              <w:rPr>
                <w:color w:val="4A4A4A"/>
                <w:sz w:val="17"/>
                <w:szCs w:val="17"/>
              </w:rPr>
              <w:t>Idempotency is an engineering requirement not addressed by ATF.</w:t>
            </w:r>
          </w:p>
        </w:tc>
      </w:tr>
      <w:tr w:rsidR="0058398A" w14:paraId="7B466C3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39" w14:textId="77777777" w:rsidR="0058398A" w:rsidRDefault="00991DA8">
            <w:pPr>
              <w:spacing w:after="80"/>
            </w:pPr>
            <w:r>
              <w:rPr>
                <w:b/>
                <w:bCs/>
                <w:color w:val="1B3A6B"/>
                <w:sz w:val="17"/>
                <w:szCs w:val="17"/>
              </w:rPr>
              <w:t>AAC-RS-36</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3A" w14:textId="77777777" w:rsidR="0058398A" w:rsidRDefault="00991DA8">
            <w:pPr>
              <w:spacing w:after="80"/>
            </w:pPr>
            <w:r>
              <w:rPr>
                <w:color w:val="000000"/>
                <w:sz w:val="17"/>
                <w:szCs w:val="17"/>
              </w:rPr>
              <w:t>ATF: Incident Response — Circuit Breakers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3B" w14:textId="77777777" w:rsidR="0058398A" w:rsidRDefault="00991DA8">
            <w:pPr>
              <w:spacing w:after="80"/>
            </w:pPr>
            <w:r>
              <w:rPr>
                <w:color w:val="000000"/>
                <w:sz w:val="17"/>
                <w:szCs w:val="17"/>
              </w:rPr>
              <w:t>Intern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C3C" w14:textId="77777777" w:rsidR="0058398A" w:rsidRDefault="00991DA8">
            <w:pPr>
              <w:spacing w:after="80"/>
            </w:pPr>
            <w:r>
              <w:rPr>
                <w:b/>
                <w:bCs/>
                <w:color w:val="1A5A1A"/>
                <w:sz w:val="17"/>
                <w:szCs w:val="17"/>
              </w:rPr>
              <w:t>Full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3D" w14:textId="77777777" w:rsidR="0058398A" w:rsidRDefault="00991DA8">
            <w:pPr>
              <w:spacing w:after="80"/>
            </w:pPr>
            <w:r>
              <w:rPr>
                <w:color w:val="4A4A4A"/>
                <w:sz w:val="17"/>
                <w:szCs w:val="17"/>
              </w:rPr>
              <w:t xml:space="preserve">ATF IR circuit breakers </w:t>
            </w:r>
            <w:proofErr w:type="gramStart"/>
            <w:r>
              <w:rPr>
                <w:color w:val="4A4A4A"/>
                <w:sz w:val="17"/>
                <w:szCs w:val="17"/>
              </w:rPr>
              <w:t>apply to</w:t>
            </w:r>
            <w:proofErr w:type="gramEnd"/>
            <w:r>
              <w:rPr>
                <w:color w:val="4A4A4A"/>
                <w:sz w:val="17"/>
                <w:szCs w:val="17"/>
              </w:rPr>
              <w:t xml:space="preserve"> external service dependencies. Direct alignment. ATF also covers retry patterns implicitly.</w:t>
            </w:r>
          </w:p>
        </w:tc>
      </w:tr>
      <w:tr w:rsidR="0058398A" w14:paraId="7B466C4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3F" w14:textId="77777777" w:rsidR="0058398A" w:rsidRDefault="00991DA8">
            <w:pPr>
              <w:spacing w:after="80"/>
            </w:pPr>
            <w:r>
              <w:rPr>
                <w:b/>
                <w:bCs/>
                <w:color w:val="1B3A6B"/>
                <w:sz w:val="17"/>
                <w:szCs w:val="17"/>
              </w:rPr>
              <w:t>AAC-RS-38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40" w14:textId="77777777" w:rsidR="0058398A" w:rsidRDefault="00991DA8">
            <w:pPr>
              <w:spacing w:after="80"/>
            </w:pPr>
            <w:r>
              <w:rPr>
                <w:color w:val="000000"/>
                <w:sz w:val="17"/>
                <w:szCs w:val="17"/>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41" w14:textId="77777777" w:rsidR="0058398A" w:rsidRDefault="00991DA8">
            <w:pPr>
              <w:spacing w:after="80"/>
            </w:pPr>
            <w:r>
              <w:rPr>
                <w:color w:val="000000"/>
                <w:sz w:val="17"/>
                <w:szCs w:val="17"/>
              </w:rPr>
              <w:t>—</w:t>
            </w:r>
          </w:p>
        </w:tc>
        <w:tc>
          <w:tcPr>
            <w:tcW w:w="800" w:type="dxa"/>
            <w:tcBorders>
              <w:top w:val="single" w:sz="1" w:space="0" w:color="CCCCCC"/>
              <w:left w:val="single" w:sz="1" w:space="0" w:color="CCCCCC"/>
              <w:bottom w:val="single" w:sz="1" w:space="0" w:color="CCCCCC"/>
              <w:right w:val="single" w:sz="1" w:space="0" w:color="CCCCCC"/>
            </w:tcBorders>
            <w:shd w:val="clear" w:color="auto" w:fill="F7D6D6"/>
            <w:tcMar>
              <w:top w:w="60" w:type="dxa"/>
              <w:left w:w="100" w:type="dxa"/>
              <w:bottom w:w="60" w:type="dxa"/>
              <w:right w:w="100" w:type="dxa"/>
            </w:tcMar>
          </w:tcPr>
          <w:p w14:paraId="7B466C42" w14:textId="77777777" w:rsidR="0058398A" w:rsidRDefault="00991DA8">
            <w:pPr>
              <w:spacing w:after="80"/>
            </w:pPr>
            <w:r>
              <w:rPr>
                <w:b/>
                <w:bCs/>
                <w:color w:val="8B1A1A"/>
                <w:sz w:val="17"/>
                <w:szCs w:val="17"/>
              </w:rPr>
              <w:t>Gap</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43" w14:textId="77777777" w:rsidR="0058398A" w:rsidRDefault="00991DA8">
            <w:pPr>
              <w:spacing w:after="80"/>
            </w:pPr>
            <w:r>
              <w:rPr>
                <w:color w:val="4A4A4A"/>
                <w:sz w:val="17"/>
                <w:szCs w:val="17"/>
              </w:rPr>
              <w:t xml:space="preserve">Data durability over </w:t>
            </w:r>
            <w:proofErr w:type="gramStart"/>
            <w:r>
              <w:rPr>
                <w:color w:val="4A4A4A"/>
                <w:sz w:val="17"/>
                <w:szCs w:val="17"/>
              </w:rPr>
              <w:t>compute</w:t>
            </w:r>
            <w:proofErr w:type="gramEnd"/>
            <w:r>
              <w:rPr>
                <w:color w:val="4A4A4A"/>
                <w:sz w:val="17"/>
                <w:szCs w:val="17"/>
              </w:rPr>
              <w:t xml:space="preserve"> availability is an architectural priority not addressed by ATF.</w:t>
            </w:r>
          </w:p>
        </w:tc>
      </w:tr>
      <w:tr w:rsidR="0058398A" w14:paraId="7B466C4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45" w14:textId="77777777" w:rsidR="0058398A" w:rsidRDefault="00991DA8">
            <w:pPr>
              <w:spacing w:after="80"/>
            </w:pPr>
            <w:r>
              <w:rPr>
                <w:b/>
                <w:bCs/>
                <w:color w:val="1B3A6B"/>
                <w:sz w:val="17"/>
                <w:szCs w:val="17"/>
              </w:rPr>
              <w:t>AAC-RS-39</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46" w14:textId="77777777" w:rsidR="0058398A" w:rsidRDefault="00991DA8">
            <w:pPr>
              <w:spacing w:after="80"/>
            </w:pPr>
            <w:r>
              <w:rPr>
                <w:color w:val="000000"/>
                <w:sz w:val="17"/>
                <w:szCs w:val="17"/>
              </w:rPr>
              <w:t>ATF: Incident Response + Behavior Monitoring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47" w14:textId="77777777" w:rsidR="0058398A" w:rsidRDefault="00991DA8">
            <w:pPr>
              <w:spacing w:after="80"/>
            </w:pPr>
            <w:r>
              <w:rPr>
                <w:color w:val="000000"/>
                <w:sz w:val="17"/>
                <w:szCs w:val="17"/>
              </w:rPr>
              <w:t>Senior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C48" w14:textId="77777777" w:rsidR="0058398A" w:rsidRDefault="00991DA8">
            <w:pPr>
              <w:spacing w:after="80"/>
            </w:pPr>
            <w:r>
              <w:rPr>
                <w:b/>
                <w:bCs/>
                <w:color w:val="1A5A1A"/>
                <w:sz w:val="17"/>
                <w:szCs w:val="17"/>
              </w:rPr>
              <w:t>Full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49" w14:textId="77777777" w:rsidR="0058398A" w:rsidRDefault="00991DA8">
            <w:pPr>
              <w:spacing w:after="80"/>
            </w:pPr>
            <w:r>
              <w:rPr>
                <w:color w:val="4A4A4A"/>
                <w:sz w:val="17"/>
                <w:szCs w:val="17"/>
              </w:rPr>
              <w:t xml:space="preserve">ATF IR kill switches and circuit breakers combined with Behavior anomaly detection constitute system safe mode. Conceptual </w:t>
            </w:r>
            <w:proofErr w:type="gramStart"/>
            <w:r>
              <w:rPr>
                <w:color w:val="4A4A4A"/>
                <w:sz w:val="17"/>
                <w:szCs w:val="17"/>
              </w:rPr>
              <w:t>alignment;</w:t>
            </w:r>
            <w:proofErr w:type="gramEnd"/>
            <w:r>
              <w:rPr>
                <w:color w:val="4A4A4A"/>
                <w:sz w:val="17"/>
                <w:szCs w:val="17"/>
              </w:rPr>
              <w:t xml:space="preserve"> ATF does not use the term but covers the mechanism.</w:t>
            </w:r>
          </w:p>
        </w:tc>
      </w:tr>
      <w:tr w:rsidR="0058398A" w14:paraId="7B466C5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4B" w14:textId="77777777" w:rsidR="0058398A" w:rsidRDefault="00991DA8">
            <w:pPr>
              <w:spacing w:after="80"/>
            </w:pPr>
            <w:r>
              <w:rPr>
                <w:b/>
                <w:bCs/>
                <w:color w:val="1B3A6B"/>
                <w:sz w:val="17"/>
                <w:szCs w:val="17"/>
              </w:rPr>
              <w:t>AAC-SM-43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4C" w14:textId="77777777" w:rsidR="0058398A" w:rsidRDefault="00991DA8">
            <w:pPr>
              <w:spacing w:after="80"/>
            </w:pPr>
            <w:r>
              <w:rPr>
                <w:color w:val="000000"/>
                <w:sz w:val="17"/>
                <w:szCs w:val="17"/>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4D" w14:textId="77777777" w:rsidR="0058398A" w:rsidRDefault="00991DA8">
            <w:pPr>
              <w:spacing w:after="80"/>
            </w:pPr>
            <w:r>
              <w:rPr>
                <w:color w:val="000000"/>
                <w:sz w:val="17"/>
                <w:szCs w:val="17"/>
              </w:rPr>
              <w:t>—</w:t>
            </w:r>
          </w:p>
        </w:tc>
        <w:tc>
          <w:tcPr>
            <w:tcW w:w="800" w:type="dxa"/>
            <w:tcBorders>
              <w:top w:val="single" w:sz="1" w:space="0" w:color="CCCCCC"/>
              <w:left w:val="single" w:sz="1" w:space="0" w:color="CCCCCC"/>
              <w:bottom w:val="single" w:sz="1" w:space="0" w:color="CCCCCC"/>
              <w:right w:val="single" w:sz="1" w:space="0" w:color="CCCCCC"/>
            </w:tcBorders>
            <w:shd w:val="clear" w:color="auto" w:fill="F7D6D6"/>
            <w:tcMar>
              <w:top w:w="60" w:type="dxa"/>
              <w:left w:w="100" w:type="dxa"/>
              <w:bottom w:w="60" w:type="dxa"/>
              <w:right w:w="100" w:type="dxa"/>
            </w:tcMar>
          </w:tcPr>
          <w:p w14:paraId="7B466C4E" w14:textId="77777777" w:rsidR="0058398A" w:rsidRDefault="00991DA8">
            <w:pPr>
              <w:spacing w:after="80"/>
            </w:pPr>
            <w:r>
              <w:rPr>
                <w:b/>
                <w:bCs/>
                <w:color w:val="8B1A1A"/>
                <w:sz w:val="17"/>
                <w:szCs w:val="17"/>
              </w:rPr>
              <w:t>Gap</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4F" w14:textId="77777777" w:rsidR="0058398A" w:rsidRDefault="00991DA8">
            <w:pPr>
              <w:spacing w:after="80"/>
            </w:pPr>
            <w:r>
              <w:rPr>
                <w:color w:val="4A4A4A"/>
                <w:sz w:val="17"/>
                <w:szCs w:val="17"/>
              </w:rPr>
              <w:t>Automated hygiene scheduling has no ATF equivalent.</w:t>
            </w:r>
          </w:p>
        </w:tc>
      </w:tr>
      <w:tr w:rsidR="0058398A" w14:paraId="7B466C5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51" w14:textId="77777777" w:rsidR="0058398A" w:rsidRDefault="00991DA8">
            <w:pPr>
              <w:spacing w:after="80"/>
            </w:pPr>
            <w:r>
              <w:rPr>
                <w:b/>
                <w:bCs/>
                <w:color w:val="1B3A6B"/>
                <w:sz w:val="17"/>
                <w:szCs w:val="17"/>
              </w:rPr>
              <w:t>AAC-SM-44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52" w14:textId="77777777" w:rsidR="0058398A" w:rsidRDefault="00991DA8">
            <w:pPr>
              <w:spacing w:after="80"/>
            </w:pPr>
            <w:r>
              <w:rPr>
                <w:color w:val="000000"/>
                <w:sz w:val="17"/>
                <w:szCs w:val="17"/>
              </w:rPr>
              <w:t>ATF: Incident Response — Recovery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53" w14:textId="77777777" w:rsidR="0058398A" w:rsidRDefault="00991DA8">
            <w:pPr>
              <w:spacing w:after="80"/>
            </w:pPr>
            <w:r>
              <w:rPr>
                <w:color w:val="000000"/>
                <w:sz w:val="17"/>
                <w:szCs w:val="17"/>
              </w:rPr>
              <w:t>Junior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7B466C54" w14:textId="77777777" w:rsidR="0058398A" w:rsidRDefault="00991DA8">
            <w:pPr>
              <w:spacing w:after="80"/>
            </w:pPr>
            <w:r>
              <w:rPr>
                <w:b/>
                <w:bCs/>
                <w:color w:val="6B4A1A"/>
                <w:sz w:val="17"/>
                <w:szCs w:val="17"/>
              </w:rPr>
              <w:t>Partial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55" w14:textId="77777777" w:rsidR="0058398A" w:rsidRDefault="00991DA8">
            <w:pPr>
              <w:spacing w:after="80"/>
            </w:pPr>
            <w:r>
              <w:rPr>
                <w:color w:val="4A4A4A"/>
                <w:sz w:val="17"/>
                <w:szCs w:val="17"/>
              </w:rPr>
              <w:t>ATF IR recovery covers getting back to known-good state. SM-44 is more specific about TTL-based automated liminal state resolution.</w:t>
            </w:r>
          </w:p>
        </w:tc>
      </w:tr>
      <w:tr w:rsidR="0058398A" w14:paraId="7B466C5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57" w14:textId="77777777" w:rsidR="0058398A" w:rsidRDefault="00991DA8">
            <w:pPr>
              <w:spacing w:after="80"/>
            </w:pPr>
            <w:r>
              <w:rPr>
                <w:b/>
                <w:bCs/>
                <w:color w:val="1B3A6B"/>
                <w:sz w:val="17"/>
                <w:szCs w:val="17"/>
              </w:rPr>
              <w:t>AAC-SM-46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58" w14:textId="77777777" w:rsidR="0058398A" w:rsidRDefault="00991DA8">
            <w:pPr>
              <w:spacing w:after="80"/>
            </w:pPr>
            <w:r>
              <w:rPr>
                <w:color w:val="000000"/>
                <w:sz w:val="17"/>
                <w:szCs w:val="17"/>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59" w14:textId="77777777" w:rsidR="0058398A" w:rsidRDefault="00991DA8">
            <w:pPr>
              <w:spacing w:after="80"/>
            </w:pPr>
            <w:r>
              <w:rPr>
                <w:color w:val="000000"/>
                <w:sz w:val="17"/>
                <w:szCs w:val="17"/>
              </w:rPr>
              <w:t>—</w:t>
            </w:r>
          </w:p>
        </w:tc>
        <w:tc>
          <w:tcPr>
            <w:tcW w:w="800" w:type="dxa"/>
            <w:tcBorders>
              <w:top w:val="single" w:sz="1" w:space="0" w:color="CCCCCC"/>
              <w:left w:val="single" w:sz="1" w:space="0" w:color="CCCCCC"/>
              <w:bottom w:val="single" w:sz="1" w:space="0" w:color="CCCCCC"/>
              <w:right w:val="single" w:sz="1" w:space="0" w:color="CCCCCC"/>
            </w:tcBorders>
            <w:shd w:val="clear" w:color="auto" w:fill="F7D6D6"/>
            <w:tcMar>
              <w:top w:w="60" w:type="dxa"/>
              <w:left w:w="100" w:type="dxa"/>
              <w:bottom w:w="60" w:type="dxa"/>
              <w:right w:w="100" w:type="dxa"/>
            </w:tcMar>
          </w:tcPr>
          <w:p w14:paraId="7B466C5A" w14:textId="77777777" w:rsidR="0058398A" w:rsidRDefault="00991DA8">
            <w:pPr>
              <w:spacing w:after="80"/>
            </w:pPr>
            <w:r>
              <w:rPr>
                <w:b/>
                <w:bCs/>
                <w:color w:val="8B1A1A"/>
                <w:sz w:val="17"/>
                <w:szCs w:val="17"/>
              </w:rPr>
              <w:t>Gap</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5B" w14:textId="77777777" w:rsidR="0058398A" w:rsidRDefault="00991DA8">
            <w:pPr>
              <w:spacing w:after="80"/>
            </w:pPr>
            <w:r>
              <w:rPr>
                <w:color w:val="4A4A4A"/>
                <w:sz w:val="17"/>
                <w:szCs w:val="17"/>
              </w:rPr>
              <w:t>Tiered data lifecycle management has no ATF equivalent.</w:t>
            </w:r>
          </w:p>
        </w:tc>
      </w:tr>
      <w:tr w:rsidR="0058398A" w14:paraId="7B466C6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5D" w14:textId="77777777" w:rsidR="0058398A" w:rsidRDefault="00991DA8">
            <w:pPr>
              <w:spacing w:after="80"/>
            </w:pPr>
            <w:r>
              <w:rPr>
                <w:b/>
                <w:bCs/>
                <w:color w:val="1B3A6B"/>
                <w:sz w:val="17"/>
                <w:szCs w:val="17"/>
              </w:rPr>
              <w:t>AAC-AO-48</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5E" w14:textId="77777777" w:rsidR="0058398A" w:rsidRDefault="00991DA8">
            <w:pPr>
              <w:spacing w:after="80"/>
            </w:pPr>
            <w:r>
              <w:rPr>
                <w:color w:val="000000"/>
                <w:sz w:val="17"/>
                <w:szCs w:val="17"/>
              </w:rPr>
              <w:t>ATF: All Five Elements at Senior/Principal</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5F" w14:textId="77777777" w:rsidR="0058398A" w:rsidRDefault="00991DA8">
            <w:pPr>
              <w:spacing w:after="80"/>
            </w:pPr>
            <w:r>
              <w:rPr>
                <w:color w:val="000000"/>
                <w:sz w:val="17"/>
                <w:szCs w:val="17"/>
              </w:rPr>
              <w:t>Senior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7B466C60" w14:textId="77777777" w:rsidR="0058398A" w:rsidRDefault="00991DA8">
            <w:pPr>
              <w:spacing w:after="80"/>
            </w:pPr>
            <w:r>
              <w:rPr>
                <w:b/>
                <w:bCs/>
                <w:color w:val="6B4A1A"/>
                <w:sz w:val="17"/>
                <w:szCs w:val="17"/>
              </w:rPr>
              <w:t>Partial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61" w14:textId="77777777" w:rsidR="0058398A" w:rsidRDefault="00991DA8">
            <w:pPr>
              <w:spacing w:after="80"/>
            </w:pPr>
            <w:r>
              <w:rPr>
                <w:color w:val="4A4A4A"/>
                <w:sz w:val="17"/>
                <w:szCs w:val="17"/>
              </w:rPr>
              <w:t>ATF's Senior and Principal maturity levels describe self-operating autonomy. AO-48 makes self-operation the default platform posture, which ATF frames as an earned state.</w:t>
            </w:r>
          </w:p>
        </w:tc>
      </w:tr>
      <w:tr w:rsidR="0058398A" w14:paraId="7B466C6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63" w14:textId="77777777" w:rsidR="0058398A" w:rsidRDefault="00991DA8">
            <w:pPr>
              <w:spacing w:after="80"/>
            </w:pPr>
            <w:r>
              <w:rPr>
                <w:b/>
                <w:bCs/>
                <w:color w:val="1B3A6B"/>
                <w:sz w:val="17"/>
                <w:szCs w:val="17"/>
              </w:rPr>
              <w:lastRenderedPageBreak/>
              <w:t>AAC-AO-49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64" w14:textId="77777777" w:rsidR="0058398A" w:rsidRDefault="00991DA8">
            <w:pPr>
              <w:spacing w:after="80"/>
            </w:pPr>
            <w:r>
              <w:rPr>
                <w:color w:val="000000"/>
                <w:sz w:val="17"/>
                <w:szCs w:val="17"/>
              </w:rPr>
              <w:t>ATF: Maturity Model — Promotion Criteria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65" w14:textId="77777777" w:rsidR="0058398A" w:rsidRDefault="00991DA8">
            <w:pPr>
              <w:spacing w:after="80"/>
            </w:pPr>
            <w:r>
              <w:rPr>
                <w:color w:val="000000"/>
                <w:sz w:val="17"/>
                <w:szCs w:val="17"/>
              </w:rPr>
              <w:t>Intern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C66" w14:textId="77777777" w:rsidR="0058398A" w:rsidRDefault="00991DA8">
            <w:pPr>
              <w:spacing w:after="80"/>
            </w:pPr>
            <w:r>
              <w:rPr>
                <w:b/>
                <w:bCs/>
                <w:color w:val="1A5A1A"/>
                <w:sz w:val="17"/>
                <w:szCs w:val="17"/>
              </w:rPr>
              <w:t>Full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67" w14:textId="77777777" w:rsidR="0058398A" w:rsidRDefault="00991DA8">
            <w:pPr>
              <w:spacing w:after="80"/>
            </w:pPr>
            <w:r>
              <w:rPr>
                <w:color w:val="4A4A4A"/>
                <w:sz w:val="17"/>
                <w:szCs w:val="17"/>
              </w:rPr>
              <w:t>ATF promotion criteria (accuracy, security audit, clean incident record, governance sign-off) directly implements AO-49's earned autonomy principle. Strongest operational alignment.</w:t>
            </w:r>
          </w:p>
        </w:tc>
      </w:tr>
      <w:tr w:rsidR="0058398A" w14:paraId="7B466C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69" w14:textId="77777777" w:rsidR="0058398A" w:rsidRDefault="00991DA8">
            <w:pPr>
              <w:spacing w:after="80"/>
            </w:pPr>
            <w:r>
              <w:rPr>
                <w:b/>
                <w:bCs/>
                <w:color w:val="1B3A6B"/>
                <w:sz w:val="17"/>
                <w:szCs w:val="17"/>
              </w:rPr>
              <w:t>AAC-AO-51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6A" w14:textId="77777777" w:rsidR="0058398A" w:rsidRDefault="00991DA8">
            <w:pPr>
              <w:spacing w:after="80"/>
            </w:pPr>
            <w:r>
              <w:rPr>
                <w:color w:val="000000"/>
                <w:sz w:val="17"/>
                <w:szCs w:val="17"/>
              </w:rPr>
              <w:t>ATF: Behavior — Anomaly Detection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6B" w14:textId="77777777" w:rsidR="0058398A" w:rsidRDefault="00991DA8">
            <w:pPr>
              <w:spacing w:after="80"/>
            </w:pPr>
            <w:r>
              <w:rPr>
                <w:color w:val="000000"/>
                <w:sz w:val="17"/>
                <w:szCs w:val="17"/>
              </w:rPr>
              <w:t>Junior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C6C" w14:textId="77777777" w:rsidR="0058398A" w:rsidRDefault="00991DA8">
            <w:pPr>
              <w:spacing w:after="80"/>
            </w:pPr>
            <w:r>
              <w:rPr>
                <w:b/>
                <w:bCs/>
                <w:color w:val="1A5A1A"/>
                <w:sz w:val="17"/>
                <w:szCs w:val="17"/>
              </w:rPr>
              <w:t>Full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6D" w14:textId="77777777" w:rsidR="0058398A" w:rsidRDefault="00991DA8">
            <w:pPr>
              <w:spacing w:after="80"/>
            </w:pPr>
            <w:r>
              <w:rPr>
                <w:color w:val="4A4A4A"/>
                <w:sz w:val="17"/>
                <w:szCs w:val="17"/>
              </w:rPr>
              <w:t>ATF Behavior element requires continuous monitoring and anomaly detection of agent actions. AO-51 extends this to self-monitoring and automatic guardrail tightening.</w:t>
            </w:r>
          </w:p>
        </w:tc>
      </w:tr>
      <w:tr w:rsidR="0058398A" w14:paraId="7B466C7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6F" w14:textId="77777777" w:rsidR="0058398A" w:rsidRDefault="00991DA8">
            <w:pPr>
              <w:spacing w:after="80"/>
            </w:pPr>
            <w:r>
              <w:rPr>
                <w:b/>
                <w:bCs/>
                <w:color w:val="1B3A6B"/>
                <w:sz w:val="17"/>
                <w:szCs w:val="17"/>
              </w:rPr>
              <w:t>AAC-AO-52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70" w14:textId="77777777" w:rsidR="0058398A" w:rsidRDefault="00991DA8">
            <w:pPr>
              <w:spacing w:after="80"/>
            </w:pPr>
            <w:r>
              <w:rPr>
                <w:color w:val="000000"/>
                <w:sz w:val="17"/>
                <w:szCs w:val="17"/>
              </w:rPr>
              <w:t>ATF: Identity + Maturity Model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71" w14:textId="77777777" w:rsidR="0058398A" w:rsidRDefault="00991DA8">
            <w:pPr>
              <w:spacing w:after="80"/>
            </w:pPr>
            <w:r>
              <w:rPr>
                <w:color w:val="000000"/>
                <w:sz w:val="17"/>
                <w:szCs w:val="17"/>
              </w:rPr>
              <w:t>Intern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C72" w14:textId="77777777" w:rsidR="0058398A" w:rsidRDefault="00991DA8">
            <w:pPr>
              <w:spacing w:after="80"/>
            </w:pPr>
            <w:r>
              <w:rPr>
                <w:b/>
                <w:bCs/>
                <w:color w:val="1A5A1A"/>
                <w:sz w:val="17"/>
                <w:szCs w:val="17"/>
              </w:rPr>
              <w:t>Full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73" w14:textId="77777777" w:rsidR="0058398A" w:rsidRDefault="00991DA8">
            <w:pPr>
              <w:spacing w:after="80"/>
            </w:pPr>
            <w:r>
              <w:rPr>
                <w:color w:val="4A4A4A"/>
                <w:sz w:val="17"/>
                <w:szCs w:val="17"/>
              </w:rPr>
              <w:t>ATF Identity governs what an agent is permitted to do. Maturity levels define the scope. AO-52 formalizes this as explicit, human-assigned trust tiers. Direct alignment.</w:t>
            </w:r>
          </w:p>
        </w:tc>
      </w:tr>
      <w:tr w:rsidR="0058398A" w14:paraId="7B466C7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75" w14:textId="77777777" w:rsidR="0058398A" w:rsidRDefault="00991DA8">
            <w:pPr>
              <w:spacing w:after="80"/>
            </w:pPr>
            <w:r>
              <w:rPr>
                <w:b/>
                <w:bCs/>
                <w:color w:val="1B3A6B"/>
                <w:sz w:val="17"/>
                <w:szCs w:val="17"/>
              </w:rPr>
              <w:t>AAC-AO-53</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76" w14:textId="77777777" w:rsidR="0058398A" w:rsidRDefault="00991DA8">
            <w:pPr>
              <w:spacing w:after="80"/>
            </w:pPr>
            <w:r>
              <w:rPr>
                <w:color w:val="000000"/>
                <w:sz w:val="17"/>
                <w:szCs w:val="17"/>
              </w:rPr>
              <w:t>ATF: Maturity Model — Demotion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77" w14:textId="77777777" w:rsidR="0058398A" w:rsidRDefault="00991DA8">
            <w:pPr>
              <w:spacing w:after="80"/>
            </w:pPr>
            <w:r>
              <w:rPr>
                <w:color w:val="000000"/>
                <w:sz w:val="17"/>
                <w:szCs w:val="17"/>
              </w:rPr>
              <w:t>Intern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C78" w14:textId="77777777" w:rsidR="0058398A" w:rsidRDefault="00991DA8">
            <w:pPr>
              <w:spacing w:after="80"/>
            </w:pPr>
            <w:r>
              <w:rPr>
                <w:b/>
                <w:bCs/>
                <w:color w:val="1A5A1A"/>
                <w:sz w:val="17"/>
                <w:szCs w:val="17"/>
              </w:rPr>
              <w:t>Full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79" w14:textId="77777777" w:rsidR="0058398A" w:rsidRDefault="00991DA8">
            <w:pPr>
              <w:spacing w:after="80"/>
            </w:pPr>
            <w:r>
              <w:rPr>
                <w:color w:val="4A4A4A"/>
                <w:sz w:val="17"/>
                <w:szCs w:val="17"/>
              </w:rPr>
              <w:t>ATF explicitly includes demotion as a key differentiator. The asymmetric ratchet (automatic demotion, deliberate promotion) maps directly to AO-53.</w:t>
            </w:r>
          </w:p>
        </w:tc>
      </w:tr>
      <w:tr w:rsidR="0058398A" w14:paraId="7B466C8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7B" w14:textId="77777777" w:rsidR="0058398A" w:rsidRDefault="00991DA8">
            <w:pPr>
              <w:spacing w:after="80"/>
            </w:pPr>
            <w:r>
              <w:rPr>
                <w:b/>
                <w:bCs/>
                <w:color w:val="1B3A6B"/>
                <w:sz w:val="17"/>
                <w:szCs w:val="17"/>
              </w:rPr>
              <w:t>AAC-AO-54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7C" w14:textId="77777777" w:rsidR="0058398A" w:rsidRDefault="00991DA8">
            <w:pPr>
              <w:spacing w:after="80"/>
            </w:pPr>
            <w:r>
              <w:rPr>
                <w:color w:val="000000"/>
                <w:sz w:val="17"/>
                <w:szCs w:val="17"/>
              </w:rPr>
              <w:t>ATF: Identity — Authorization Chain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7D" w14:textId="77777777" w:rsidR="0058398A" w:rsidRDefault="00991DA8">
            <w:pPr>
              <w:spacing w:after="80"/>
            </w:pPr>
            <w:r>
              <w:rPr>
                <w:color w:val="000000"/>
                <w:sz w:val="17"/>
                <w:szCs w:val="17"/>
              </w:rPr>
              <w:t>Junior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C7E" w14:textId="77777777" w:rsidR="0058398A" w:rsidRDefault="00991DA8">
            <w:pPr>
              <w:spacing w:after="80"/>
            </w:pPr>
            <w:r>
              <w:rPr>
                <w:b/>
                <w:bCs/>
                <w:color w:val="1A5A1A"/>
                <w:sz w:val="17"/>
                <w:szCs w:val="17"/>
              </w:rPr>
              <w:t>Full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7F" w14:textId="77777777" w:rsidR="0058398A" w:rsidRDefault="00991DA8">
            <w:pPr>
              <w:spacing w:after="80"/>
            </w:pPr>
            <w:r>
              <w:rPr>
                <w:color w:val="4A4A4A"/>
                <w:sz w:val="17"/>
                <w:szCs w:val="17"/>
              </w:rPr>
              <w:t>ATF requires verifying the authorization chain. AO-54 extends this to cross-agent contexts: no agent inherits another's permissions. Direct alignment.</w:t>
            </w:r>
          </w:p>
        </w:tc>
      </w:tr>
      <w:tr w:rsidR="0058398A" w14:paraId="7B466C8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81" w14:textId="77777777" w:rsidR="0058398A" w:rsidRDefault="00991DA8">
            <w:pPr>
              <w:spacing w:after="80"/>
            </w:pPr>
            <w:r>
              <w:rPr>
                <w:b/>
                <w:bCs/>
                <w:color w:val="1B3A6B"/>
                <w:sz w:val="17"/>
                <w:szCs w:val="17"/>
              </w:rPr>
              <w:t>AAC-AO-55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82" w14:textId="77777777" w:rsidR="0058398A" w:rsidRDefault="00991DA8">
            <w:pPr>
              <w:spacing w:after="80"/>
            </w:pPr>
            <w:r>
              <w:rPr>
                <w:color w:val="000000"/>
                <w:sz w:val="17"/>
                <w:szCs w:val="17"/>
              </w:rPr>
              <w:t>ATF: Incident Response — Escalation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83" w14:textId="77777777" w:rsidR="0058398A" w:rsidRDefault="00991DA8">
            <w:pPr>
              <w:spacing w:after="80"/>
            </w:pPr>
            <w:r>
              <w:rPr>
                <w:color w:val="000000"/>
                <w:sz w:val="17"/>
                <w:szCs w:val="17"/>
              </w:rPr>
              <w:t>Junior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C84" w14:textId="77777777" w:rsidR="0058398A" w:rsidRDefault="00991DA8">
            <w:pPr>
              <w:spacing w:after="80"/>
            </w:pPr>
            <w:r>
              <w:rPr>
                <w:b/>
                <w:bCs/>
                <w:color w:val="1A5A1A"/>
                <w:sz w:val="17"/>
                <w:szCs w:val="17"/>
              </w:rPr>
              <w:t>Full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85" w14:textId="77777777" w:rsidR="0058398A" w:rsidRDefault="00991DA8">
            <w:pPr>
              <w:spacing w:after="80"/>
            </w:pPr>
            <w:r>
              <w:rPr>
                <w:color w:val="4A4A4A"/>
                <w:sz w:val="17"/>
                <w:szCs w:val="17"/>
              </w:rPr>
              <w:t>ATF IR includes escalation paths to human review. AO-55 formalizes this as a governed, time-bounded escalation hierarchy. Conceptual alignment; AAC is more prescriptive.</w:t>
            </w:r>
          </w:p>
        </w:tc>
      </w:tr>
      <w:tr w:rsidR="0058398A" w14:paraId="7B466C8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87" w14:textId="77777777" w:rsidR="0058398A" w:rsidRDefault="00991DA8">
            <w:pPr>
              <w:spacing w:after="80"/>
            </w:pPr>
            <w:r>
              <w:rPr>
                <w:b/>
                <w:bCs/>
                <w:color w:val="1B3A6B"/>
                <w:sz w:val="17"/>
                <w:szCs w:val="17"/>
              </w:rPr>
              <w:t>AAC-AO-56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88" w14:textId="77777777" w:rsidR="0058398A" w:rsidRDefault="00991DA8">
            <w:pPr>
              <w:spacing w:after="80"/>
            </w:pPr>
            <w:r>
              <w:rPr>
                <w:color w:val="000000"/>
                <w:sz w:val="17"/>
                <w:szCs w:val="17"/>
              </w:rPr>
              <w:t>ATF: Behavior — Continuous Monitoring + Promotion Criteria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89" w14:textId="77777777" w:rsidR="0058398A" w:rsidRDefault="00991DA8">
            <w:pPr>
              <w:spacing w:after="80"/>
            </w:pPr>
            <w:r>
              <w:rPr>
                <w:color w:val="000000"/>
                <w:sz w:val="17"/>
                <w:szCs w:val="17"/>
              </w:rPr>
              <w:t>Senior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7B466C8A" w14:textId="77777777" w:rsidR="0058398A" w:rsidRDefault="00991DA8">
            <w:pPr>
              <w:spacing w:after="80"/>
            </w:pPr>
            <w:r>
              <w:rPr>
                <w:b/>
                <w:bCs/>
                <w:color w:val="6B4A1A"/>
                <w:sz w:val="17"/>
                <w:szCs w:val="17"/>
              </w:rPr>
              <w:t>Partial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8B" w14:textId="77777777" w:rsidR="0058398A" w:rsidRDefault="00991DA8">
            <w:pPr>
              <w:spacing w:after="80"/>
            </w:pPr>
            <w:r>
              <w:rPr>
                <w:color w:val="4A4A4A"/>
                <w:sz w:val="17"/>
                <w:szCs w:val="17"/>
              </w:rPr>
              <w:t>ATF requires performance monitoring for promotion decisions. AO-56 requires a governed feedback loop that updates model behavior and policy. ATF is less prescriptive on learning loop governance.</w:t>
            </w:r>
          </w:p>
        </w:tc>
      </w:tr>
      <w:tr w:rsidR="0058398A" w14:paraId="7B466C9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8D" w14:textId="77777777" w:rsidR="0058398A" w:rsidRDefault="00991DA8">
            <w:pPr>
              <w:spacing w:after="80"/>
            </w:pPr>
            <w:r>
              <w:rPr>
                <w:b/>
                <w:bCs/>
                <w:color w:val="1B3A6B"/>
                <w:sz w:val="17"/>
                <w:szCs w:val="17"/>
              </w:rPr>
              <w:t>AAC-AO-58</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8E" w14:textId="77777777" w:rsidR="0058398A" w:rsidRDefault="00991DA8">
            <w:pPr>
              <w:spacing w:after="80"/>
            </w:pPr>
            <w:r>
              <w:rPr>
                <w:color w:val="000000"/>
                <w:sz w:val="17"/>
                <w:szCs w:val="17"/>
              </w:rPr>
              <w:t>ATF: Segmentation — Resource Boundaries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8F" w14:textId="77777777" w:rsidR="0058398A" w:rsidRDefault="00991DA8">
            <w:pPr>
              <w:spacing w:after="80"/>
            </w:pPr>
            <w:r>
              <w:rPr>
                <w:color w:val="000000"/>
                <w:sz w:val="17"/>
                <w:szCs w:val="17"/>
              </w:rPr>
              <w:t>Intern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C90" w14:textId="77777777" w:rsidR="0058398A" w:rsidRDefault="00991DA8">
            <w:pPr>
              <w:spacing w:after="80"/>
            </w:pPr>
            <w:r>
              <w:rPr>
                <w:b/>
                <w:bCs/>
                <w:color w:val="1A5A1A"/>
                <w:sz w:val="17"/>
                <w:szCs w:val="17"/>
              </w:rPr>
              <w:t>Full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91" w14:textId="77777777" w:rsidR="0058398A" w:rsidRDefault="00991DA8">
            <w:pPr>
              <w:spacing w:after="80"/>
            </w:pPr>
            <w:r>
              <w:rPr>
                <w:color w:val="4A4A4A"/>
                <w:sz w:val="17"/>
                <w:szCs w:val="17"/>
              </w:rPr>
              <w:t>ATF Segmentation explicitly addresses compute budgets and API quotas as resource boundary controls. Direct alignment.</w:t>
            </w:r>
          </w:p>
        </w:tc>
      </w:tr>
      <w:tr w:rsidR="0058398A" w14:paraId="7B466C9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93" w14:textId="77777777" w:rsidR="0058398A" w:rsidRDefault="00991DA8">
            <w:pPr>
              <w:spacing w:after="80"/>
            </w:pPr>
            <w:r>
              <w:rPr>
                <w:b/>
                <w:bCs/>
                <w:color w:val="1B3A6B"/>
                <w:sz w:val="17"/>
                <w:szCs w:val="17"/>
              </w:rPr>
              <w:t>AAC-DA-59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94" w14:textId="77777777" w:rsidR="0058398A" w:rsidRDefault="00991DA8">
            <w:pPr>
              <w:spacing w:after="80"/>
            </w:pPr>
            <w:r>
              <w:rPr>
                <w:color w:val="000000"/>
                <w:sz w:val="17"/>
                <w:szCs w:val="17"/>
              </w:rPr>
              <w:t>ATF: Incident Response — Pre-Action Validation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95" w14:textId="77777777" w:rsidR="0058398A" w:rsidRDefault="00991DA8">
            <w:pPr>
              <w:spacing w:after="80"/>
            </w:pPr>
            <w:r>
              <w:rPr>
                <w:color w:val="000000"/>
                <w:sz w:val="17"/>
                <w:szCs w:val="17"/>
              </w:rPr>
              <w:t>Senior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7B466C96" w14:textId="77777777" w:rsidR="0058398A" w:rsidRDefault="00991DA8">
            <w:pPr>
              <w:spacing w:after="80"/>
            </w:pPr>
            <w:r>
              <w:rPr>
                <w:b/>
                <w:bCs/>
                <w:color w:val="6B4A1A"/>
                <w:sz w:val="17"/>
                <w:szCs w:val="17"/>
              </w:rPr>
              <w:t>Partial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97" w14:textId="77777777" w:rsidR="0058398A" w:rsidRDefault="00991DA8">
            <w:pPr>
              <w:spacing w:after="80"/>
            </w:pPr>
            <w:r>
              <w:rPr>
                <w:color w:val="4A4A4A"/>
                <w:sz w:val="17"/>
                <w:szCs w:val="17"/>
              </w:rPr>
              <w:t>ATF IR validates actions before execution at higher maturity levels. DA-59 formalizes the three-tier harm classification taxonomy. ATF has no harm tier model.</w:t>
            </w:r>
          </w:p>
        </w:tc>
      </w:tr>
      <w:tr w:rsidR="0058398A" w14:paraId="7B466C9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99" w14:textId="77777777" w:rsidR="0058398A" w:rsidRDefault="00991DA8">
            <w:pPr>
              <w:spacing w:after="80"/>
            </w:pPr>
            <w:r>
              <w:rPr>
                <w:b/>
                <w:bCs/>
                <w:color w:val="1B3A6B"/>
                <w:sz w:val="17"/>
                <w:szCs w:val="17"/>
              </w:rPr>
              <w:t>AAC-DA-60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9A" w14:textId="77777777" w:rsidR="0058398A" w:rsidRDefault="00991DA8">
            <w:pPr>
              <w:spacing w:after="80"/>
            </w:pPr>
            <w:r>
              <w:rPr>
                <w:color w:val="000000"/>
                <w:sz w:val="17"/>
                <w:szCs w:val="17"/>
              </w:rPr>
              <w:t>ATF: Identity + Behavior + IR — All Five Elements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9B" w14:textId="77777777" w:rsidR="0058398A" w:rsidRDefault="00991DA8">
            <w:pPr>
              <w:spacing w:after="80"/>
            </w:pPr>
            <w:r>
              <w:rPr>
                <w:color w:val="000000"/>
                <w:sz w:val="17"/>
                <w:szCs w:val="17"/>
              </w:rPr>
              <w:t>Senior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7B466C9C" w14:textId="77777777" w:rsidR="0058398A" w:rsidRDefault="00991DA8">
            <w:pPr>
              <w:spacing w:after="80"/>
            </w:pPr>
            <w:r>
              <w:rPr>
                <w:b/>
                <w:bCs/>
                <w:color w:val="6B4A1A"/>
                <w:sz w:val="17"/>
                <w:szCs w:val="17"/>
              </w:rPr>
              <w:t>Partial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9D" w14:textId="77777777" w:rsidR="0058398A" w:rsidRDefault="00991DA8">
            <w:pPr>
              <w:spacing w:after="80"/>
            </w:pPr>
            <w:r>
              <w:rPr>
                <w:color w:val="4A4A4A"/>
                <w:sz w:val="17"/>
                <w:szCs w:val="17"/>
              </w:rPr>
              <w:t>ATF's combined elements cover what the arbitration layer does. In v1.3 AAC-DA-60 is scoped to high-risk actions (defined by harm tier classification in DA-59), resolving the bottleneck concern. ATF does not prescribe a centralized sequential arbitration layer as an architectural requirement.</w:t>
            </w:r>
          </w:p>
        </w:tc>
      </w:tr>
      <w:tr w:rsidR="0058398A" w14:paraId="7B466CA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9F" w14:textId="77777777" w:rsidR="0058398A" w:rsidRDefault="00991DA8">
            <w:pPr>
              <w:spacing w:after="80"/>
            </w:pPr>
            <w:r>
              <w:rPr>
                <w:b/>
                <w:bCs/>
                <w:color w:val="1B3A6B"/>
                <w:sz w:val="17"/>
                <w:szCs w:val="17"/>
              </w:rPr>
              <w:t>AAC-DA-61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A0" w14:textId="77777777" w:rsidR="0058398A" w:rsidRDefault="00991DA8">
            <w:pPr>
              <w:spacing w:after="80"/>
            </w:pPr>
            <w:r>
              <w:rPr>
                <w:color w:val="000000"/>
                <w:sz w:val="17"/>
                <w:szCs w:val="17"/>
              </w:rPr>
              <w:t>ATF: Incident Response — Recovery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A1" w14:textId="77777777" w:rsidR="0058398A" w:rsidRDefault="00991DA8">
            <w:pPr>
              <w:spacing w:after="80"/>
            </w:pPr>
            <w:r>
              <w:rPr>
                <w:color w:val="000000"/>
                <w:sz w:val="17"/>
                <w:szCs w:val="17"/>
              </w:rPr>
              <w:t>Junior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7B466CA2" w14:textId="77777777" w:rsidR="0058398A" w:rsidRDefault="00991DA8">
            <w:pPr>
              <w:spacing w:after="80"/>
            </w:pPr>
            <w:r>
              <w:rPr>
                <w:b/>
                <w:bCs/>
                <w:color w:val="6B4A1A"/>
                <w:sz w:val="17"/>
                <w:szCs w:val="17"/>
              </w:rPr>
              <w:t>Partial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A3" w14:textId="77777777" w:rsidR="0058398A" w:rsidRDefault="00991DA8">
            <w:pPr>
              <w:spacing w:after="80"/>
            </w:pPr>
            <w:r>
              <w:rPr>
                <w:color w:val="4A4A4A"/>
                <w:sz w:val="17"/>
                <w:szCs w:val="17"/>
              </w:rPr>
              <w:t>ATF IR requires recovery mechanisms. DA-61's liveness guarantee (every decision must resolve; deadlock is a design defect) has no direct ATF equivalent.</w:t>
            </w:r>
          </w:p>
        </w:tc>
      </w:tr>
      <w:tr w:rsidR="0058398A" w14:paraId="7B466CA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A5" w14:textId="77777777" w:rsidR="0058398A" w:rsidRDefault="00991DA8">
            <w:pPr>
              <w:spacing w:after="80"/>
            </w:pPr>
            <w:r>
              <w:rPr>
                <w:b/>
                <w:bCs/>
                <w:color w:val="1B3A6B"/>
                <w:sz w:val="17"/>
                <w:szCs w:val="17"/>
              </w:rPr>
              <w:t>AAC-DA-62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A6" w14:textId="77777777" w:rsidR="0058398A" w:rsidRDefault="00991DA8">
            <w:pPr>
              <w:spacing w:after="80"/>
            </w:pPr>
            <w:r>
              <w:rPr>
                <w:color w:val="000000"/>
                <w:sz w:val="17"/>
                <w:szCs w:val="17"/>
              </w:rPr>
              <w:t>ATF: Identity — Authorization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A7" w14:textId="77777777" w:rsidR="0058398A" w:rsidRDefault="00991DA8">
            <w:pPr>
              <w:spacing w:after="80"/>
            </w:pPr>
            <w:r>
              <w:rPr>
                <w:color w:val="000000"/>
                <w:sz w:val="17"/>
                <w:szCs w:val="17"/>
              </w:rPr>
              <w:t>Senior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7B466CA8" w14:textId="77777777" w:rsidR="0058398A" w:rsidRDefault="00991DA8">
            <w:pPr>
              <w:spacing w:after="80"/>
            </w:pPr>
            <w:r>
              <w:rPr>
                <w:b/>
                <w:bCs/>
                <w:color w:val="6B4A1A"/>
                <w:sz w:val="17"/>
                <w:szCs w:val="17"/>
              </w:rPr>
              <w:t>Partial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A9" w14:textId="77777777" w:rsidR="0058398A" w:rsidRDefault="00991DA8">
            <w:pPr>
              <w:spacing w:after="80"/>
            </w:pPr>
            <w:r>
              <w:rPr>
                <w:color w:val="4A4A4A"/>
                <w:sz w:val="17"/>
                <w:szCs w:val="17"/>
              </w:rPr>
              <w:t>ATF verifies identity and authorization. DA-62 requires the arbitration layer to independently verify confidence claims — a more specific mechanism not addressed by ATF.</w:t>
            </w:r>
          </w:p>
        </w:tc>
      </w:tr>
      <w:tr w:rsidR="0058398A" w14:paraId="7B466CB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AB" w14:textId="77777777" w:rsidR="0058398A" w:rsidRDefault="00991DA8">
            <w:pPr>
              <w:spacing w:after="80"/>
            </w:pPr>
            <w:r>
              <w:rPr>
                <w:b/>
                <w:bCs/>
                <w:color w:val="1B3A6B"/>
                <w:sz w:val="17"/>
                <w:szCs w:val="17"/>
              </w:rPr>
              <w:lastRenderedPageBreak/>
              <w:t>AAC-DA-63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AC" w14:textId="77777777" w:rsidR="0058398A" w:rsidRDefault="00991DA8">
            <w:pPr>
              <w:spacing w:after="80"/>
            </w:pPr>
            <w:r>
              <w:rPr>
                <w:color w:val="000000"/>
                <w:sz w:val="17"/>
                <w:szCs w:val="17"/>
              </w:rPr>
              <w:t>ATF: All Five Elements — Enforcement Architecture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AD" w14:textId="77777777" w:rsidR="0058398A" w:rsidRDefault="00991DA8">
            <w:pPr>
              <w:spacing w:after="80"/>
            </w:pPr>
            <w:r>
              <w:rPr>
                <w:color w:val="000000"/>
                <w:sz w:val="17"/>
                <w:szCs w:val="17"/>
              </w:rPr>
              <w:t>Principal</w:t>
            </w:r>
          </w:p>
        </w:tc>
        <w:tc>
          <w:tcPr>
            <w:tcW w:w="8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7B466CAE" w14:textId="77777777" w:rsidR="0058398A" w:rsidRDefault="00991DA8">
            <w:pPr>
              <w:spacing w:after="80"/>
            </w:pPr>
            <w:r>
              <w:rPr>
                <w:b/>
                <w:bCs/>
                <w:color w:val="6B4A1A"/>
                <w:sz w:val="17"/>
                <w:szCs w:val="17"/>
              </w:rPr>
              <w:t>Partial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AF" w14:textId="77777777" w:rsidR="0058398A" w:rsidRDefault="00991DA8">
            <w:pPr>
              <w:spacing w:after="80"/>
            </w:pPr>
            <w:r>
              <w:rPr>
                <w:color w:val="4A4A4A"/>
                <w:sz w:val="17"/>
                <w:szCs w:val="17"/>
              </w:rPr>
              <w:t>ATF implies a centralized governance layer but does not require it to be non-</w:t>
            </w:r>
            <w:proofErr w:type="spellStart"/>
            <w:r>
              <w:rPr>
                <w:color w:val="4A4A4A"/>
                <w:sz w:val="17"/>
                <w:szCs w:val="17"/>
              </w:rPr>
              <w:t>bypassable</w:t>
            </w:r>
            <w:proofErr w:type="spellEnd"/>
            <w:r>
              <w:rPr>
                <w:color w:val="4A4A4A"/>
                <w:sz w:val="17"/>
                <w:szCs w:val="17"/>
              </w:rPr>
              <w:t xml:space="preserve"> by architectural specification. DA-63 is a stronger structural requirement.</w:t>
            </w:r>
          </w:p>
        </w:tc>
      </w:tr>
      <w:tr w:rsidR="0058398A" w14:paraId="7B466CB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B1" w14:textId="77777777" w:rsidR="0058398A" w:rsidRDefault="00991DA8">
            <w:pPr>
              <w:spacing w:after="80"/>
            </w:pPr>
            <w:r>
              <w:rPr>
                <w:b/>
                <w:bCs/>
                <w:color w:val="1B3A6B"/>
                <w:sz w:val="17"/>
                <w:szCs w:val="17"/>
              </w:rPr>
              <w:t>AAC-ZT-64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B2" w14:textId="77777777" w:rsidR="0058398A" w:rsidRDefault="00991DA8">
            <w:pPr>
              <w:spacing w:after="80"/>
            </w:pPr>
            <w:r>
              <w:rPr>
                <w:color w:val="000000"/>
                <w:sz w:val="17"/>
                <w:szCs w:val="17"/>
              </w:rPr>
              <w:t>ATF: Identity — Authentication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B3" w14:textId="77777777" w:rsidR="0058398A" w:rsidRDefault="00991DA8">
            <w:pPr>
              <w:spacing w:after="80"/>
            </w:pPr>
            <w:r>
              <w:rPr>
                <w:color w:val="000000"/>
                <w:sz w:val="17"/>
                <w:szCs w:val="17"/>
              </w:rPr>
              <w:t>Intern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CB4" w14:textId="77777777" w:rsidR="0058398A" w:rsidRDefault="00991DA8">
            <w:pPr>
              <w:spacing w:after="80"/>
            </w:pPr>
            <w:r>
              <w:rPr>
                <w:b/>
                <w:bCs/>
                <w:color w:val="1A5A1A"/>
                <w:sz w:val="17"/>
                <w:szCs w:val="17"/>
              </w:rPr>
              <w:t>Full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B5" w14:textId="77777777" w:rsidR="0058398A" w:rsidRDefault="00991DA8">
            <w:pPr>
              <w:spacing w:after="80"/>
            </w:pPr>
            <w:r>
              <w:rPr>
                <w:color w:val="4A4A4A"/>
                <w:sz w:val="17"/>
                <w:szCs w:val="17"/>
              </w:rPr>
              <w:t>Core ATF Identity principle. Direct alignment.</w:t>
            </w:r>
          </w:p>
        </w:tc>
      </w:tr>
      <w:tr w:rsidR="0058398A" w14:paraId="7B466C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B7" w14:textId="77777777" w:rsidR="0058398A" w:rsidRDefault="00991DA8">
            <w:pPr>
              <w:spacing w:after="80"/>
            </w:pPr>
            <w:r>
              <w:rPr>
                <w:b/>
                <w:bCs/>
                <w:color w:val="1B3A6B"/>
                <w:sz w:val="17"/>
                <w:szCs w:val="17"/>
              </w:rPr>
              <w:t>AAC-ZT-65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B8" w14:textId="77777777" w:rsidR="0058398A" w:rsidRDefault="00991DA8">
            <w:pPr>
              <w:spacing w:after="80"/>
            </w:pPr>
            <w:r>
              <w:rPr>
                <w:color w:val="000000"/>
                <w:sz w:val="17"/>
                <w:szCs w:val="17"/>
              </w:rPr>
              <w:t>ATF: Segmentation — Least Privilege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B9" w14:textId="77777777" w:rsidR="0058398A" w:rsidRDefault="00991DA8">
            <w:pPr>
              <w:spacing w:after="80"/>
            </w:pPr>
            <w:r>
              <w:rPr>
                <w:color w:val="000000"/>
                <w:sz w:val="17"/>
                <w:szCs w:val="17"/>
              </w:rPr>
              <w:t>Intern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CBA" w14:textId="77777777" w:rsidR="0058398A" w:rsidRDefault="00991DA8">
            <w:pPr>
              <w:spacing w:after="80"/>
            </w:pPr>
            <w:r>
              <w:rPr>
                <w:b/>
                <w:bCs/>
                <w:color w:val="1A5A1A"/>
                <w:sz w:val="17"/>
                <w:szCs w:val="17"/>
              </w:rPr>
              <w:t>Full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BB" w14:textId="77777777" w:rsidR="0058398A" w:rsidRDefault="00991DA8">
            <w:pPr>
              <w:spacing w:after="80"/>
            </w:pPr>
            <w:r>
              <w:rPr>
                <w:color w:val="4A4A4A"/>
                <w:sz w:val="17"/>
                <w:szCs w:val="17"/>
              </w:rPr>
              <w:t>Core ATF Segmentation principle. Direct alignment.</w:t>
            </w:r>
          </w:p>
        </w:tc>
      </w:tr>
      <w:tr w:rsidR="0058398A" w14:paraId="7B466CC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BD" w14:textId="77777777" w:rsidR="0058398A" w:rsidRDefault="00991DA8">
            <w:pPr>
              <w:spacing w:after="80"/>
            </w:pPr>
            <w:r>
              <w:rPr>
                <w:b/>
                <w:bCs/>
                <w:color w:val="1B3A6B"/>
                <w:sz w:val="17"/>
                <w:szCs w:val="17"/>
              </w:rPr>
              <w:t>AAC-ZT-66</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BE" w14:textId="77777777" w:rsidR="0058398A" w:rsidRDefault="00991DA8">
            <w:pPr>
              <w:spacing w:after="80"/>
            </w:pPr>
            <w:r>
              <w:rPr>
                <w:color w:val="000000"/>
                <w:sz w:val="17"/>
                <w:szCs w:val="17"/>
              </w:rPr>
              <w:t>ATF: Identity — Session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BF" w14:textId="77777777" w:rsidR="0058398A" w:rsidRDefault="00991DA8">
            <w:pPr>
              <w:spacing w:after="80"/>
            </w:pPr>
            <w:r>
              <w:rPr>
                <w:color w:val="000000"/>
                <w:sz w:val="17"/>
                <w:szCs w:val="17"/>
              </w:rPr>
              <w:t>Junior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CC0" w14:textId="77777777" w:rsidR="0058398A" w:rsidRDefault="00991DA8">
            <w:pPr>
              <w:spacing w:after="80"/>
            </w:pPr>
            <w:r>
              <w:rPr>
                <w:b/>
                <w:bCs/>
                <w:color w:val="1A5A1A"/>
                <w:sz w:val="17"/>
                <w:szCs w:val="17"/>
              </w:rPr>
              <w:t>Full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C1" w14:textId="77777777" w:rsidR="0058398A" w:rsidRDefault="00991DA8">
            <w:pPr>
              <w:spacing w:after="80"/>
            </w:pPr>
            <w:r>
              <w:rPr>
                <w:color w:val="4A4A4A"/>
                <w:sz w:val="17"/>
                <w:szCs w:val="17"/>
              </w:rPr>
              <w:t>ATF Identity includes credential lifecycle. Short-lived credentials are implied by Zero Trust session management. Strong alignment.</w:t>
            </w:r>
          </w:p>
        </w:tc>
      </w:tr>
      <w:tr w:rsidR="0058398A" w14:paraId="7B466CC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C3" w14:textId="77777777" w:rsidR="0058398A" w:rsidRDefault="00991DA8">
            <w:pPr>
              <w:spacing w:after="80"/>
            </w:pPr>
            <w:r>
              <w:rPr>
                <w:b/>
                <w:bCs/>
                <w:color w:val="1B3A6B"/>
                <w:sz w:val="17"/>
                <w:szCs w:val="17"/>
              </w:rPr>
              <w:t>AAC-ZT-67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C4" w14:textId="77777777" w:rsidR="0058398A" w:rsidRDefault="00991DA8">
            <w:pPr>
              <w:spacing w:after="80"/>
            </w:pPr>
            <w:r>
              <w:rPr>
                <w:color w:val="000000"/>
                <w:sz w:val="17"/>
                <w:szCs w:val="17"/>
              </w:rPr>
              <w:t>ATF: Identity — Authentication &amp; Authorization Chain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C5" w14:textId="77777777" w:rsidR="0058398A" w:rsidRDefault="00991DA8">
            <w:pPr>
              <w:spacing w:after="80"/>
            </w:pPr>
            <w:r>
              <w:rPr>
                <w:color w:val="000000"/>
                <w:sz w:val="17"/>
                <w:szCs w:val="17"/>
              </w:rPr>
              <w:t>Intern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CC6" w14:textId="77777777" w:rsidR="0058398A" w:rsidRDefault="00991DA8">
            <w:pPr>
              <w:spacing w:after="80"/>
            </w:pPr>
            <w:r>
              <w:rPr>
                <w:b/>
                <w:bCs/>
                <w:color w:val="1A5A1A"/>
                <w:sz w:val="17"/>
                <w:szCs w:val="17"/>
              </w:rPr>
              <w:t>Full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C7" w14:textId="77777777" w:rsidR="0058398A" w:rsidRDefault="00991DA8">
            <w:pPr>
              <w:spacing w:after="80"/>
            </w:pPr>
            <w:r>
              <w:rPr>
                <w:color w:val="4A4A4A"/>
                <w:sz w:val="17"/>
                <w:szCs w:val="17"/>
              </w:rPr>
              <w:t>ATF requires authentication, authorization, and validation in the identity chain. Direct alignment.</w:t>
            </w:r>
          </w:p>
        </w:tc>
      </w:tr>
      <w:tr w:rsidR="0058398A" w14:paraId="7B466CC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C9" w14:textId="77777777" w:rsidR="0058398A" w:rsidRDefault="00991DA8">
            <w:pPr>
              <w:spacing w:after="80"/>
            </w:pPr>
            <w:r>
              <w:rPr>
                <w:b/>
                <w:bCs/>
                <w:color w:val="1B3A6B"/>
                <w:sz w:val="17"/>
                <w:szCs w:val="17"/>
              </w:rPr>
              <w:t>AAC-ZT-68</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CA" w14:textId="77777777" w:rsidR="0058398A" w:rsidRDefault="00991DA8">
            <w:pPr>
              <w:spacing w:after="80"/>
            </w:pPr>
            <w:r>
              <w:rPr>
                <w:color w:val="000000"/>
                <w:sz w:val="17"/>
                <w:szCs w:val="17"/>
              </w:rPr>
              <w:t>ATF: Identity + Segmentation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CB" w14:textId="77777777" w:rsidR="0058398A" w:rsidRDefault="00991DA8">
            <w:pPr>
              <w:spacing w:after="80"/>
            </w:pPr>
            <w:r>
              <w:rPr>
                <w:color w:val="000000"/>
                <w:sz w:val="17"/>
                <w:szCs w:val="17"/>
              </w:rPr>
              <w:t>Junior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CCC" w14:textId="77777777" w:rsidR="0058398A" w:rsidRDefault="00991DA8">
            <w:pPr>
              <w:spacing w:after="80"/>
            </w:pPr>
            <w:r>
              <w:rPr>
                <w:b/>
                <w:bCs/>
                <w:color w:val="1A5A1A"/>
                <w:sz w:val="17"/>
                <w:szCs w:val="17"/>
              </w:rPr>
              <w:t>Full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CD" w14:textId="77777777" w:rsidR="0058398A" w:rsidRDefault="00991DA8">
            <w:pPr>
              <w:spacing w:after="80"/>
            </w:pPr>
            <w:r>
              <w:rPr>
                <w:color w:val="4A4A4A"/>
                <w:sz w:val="17"/>
                <w:szCs w:val="17"/>
              </w:rPr>
              <w:t>ATF requires mutual authentication for service-to-service and event bus communications. Direct alignment.</w:t>
            </w:r>
          </w:p>
        </w:tc>
      </w:tr>
      <w:tr w:rsidR="0058398A" w14:paraId="7B466CD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CF" w14:textId="77777777" w:rsidR="0058398A" w:rsidRDefault="00991DA8">
            <w:pPr>
              <w:spacing w:after="80"/>
            </w:pPr>
            <w:r>
              <w:rPr>
                <w:b/>
                <w:bCs/>
                <w:color w:val="1B3A6B"/>
                <w:sz w:val="17"/>
                <w:szCs w:val="17"/>
              </w:rPr>
              <w:t>AAC-ZT-71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D0" w14:textId="77777777" w:rsidR="0058398A" w:rsidRDefault="00991DA8">
            <w:pPr>
              <w:spacing w:after="80"/>
            </w:pPr>
            <w:r>
              <w:rPr>
                <w:color w:val="000000"/>
                <w:sz w:val="17"/>
                <w:szCs w:val="17"/>
              </w:rPr>
              <w:t>ATF: Data Governance — Input Validation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D1" w14:textId="77777777" w:rsidR="0058398A" w:rsidRDefault="00991DA8">
            <w:pPr>
              <w:spacing w:after="80"/>
            </w:pPr>
            <w:r>
              <w:rPr>
                <w:color w:val="000000"/>
                <w:sz w:val="17"/>
                <w:szCs w:val="17"/>
              </w:rPr>
              <w:t>Intern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CD2" w14:textId="77777777" w:rsidR="0058398A" w:rsidRDefault="00991DA8">
            <w:pPr>
              <w:spacing w:after="80"/>
            </w:pPr>
            <w:r>
              <w:rPr>
                <w:b/>
                <w:bCs/>
                <w:color w:val="1A5A1A"/>
                <w:sz w:val="17"/>
                <w:szCs w:val="17"/>
              </w:rPr>
              <w:t>Full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D3" w14:textId="77777777" w:rsidR="0058398A" w:rsidRDefault="00991DA8">
            <w:pPr>
              <w:spacing w:after="80"/>
            </w:pPr>
            <w:r>
              <w:rPr>
                <w:color w:val="4A4A4A"/>
                <w:sz w:val="17"/>
                <w:szCs w:val="17"/>
              </w:rPr>
              <w:t>ATF Data Governance explicitly requires input validation and sandboxed execution. Direct alignment.</w:t>
            </w:r>
          </w:p>
        </w:tc>
      </w:tr>
      <w:tr w:rsidR="0058398A" w14:paraId="7B466CD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D5" w14:textId="77777777" w:rsidR="0058398A" w:rsidRDefault="00991DA8">
            <w:pPr>
              <w:spacing w:after="80"/>
            </w:pPr>
            <w:r>
              <w:rPr>
                <w:b/>
                <w:bCs/>
                <w:color w:val="1B3A6B"/>
                <w:sz w:val="17"/>
                <w:szCs w:val="17"/>
              </w:rPr>
              <w:t>AAC-ZT-72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D6" w14:textId="77777777" w:rsidR="0058398A" w:rsidRDefault="00991DA8">
            <w:pPr>
              <w:spacing w:after="80"/>
            </w:pPr>
            <w:r>
              <w:rPr>
                <w:color w:val="000000"/>
                <w:sz w:val="17"/>
                <w:szCs w:val="17"/>
              </w:rPr>
              <w:t>ATF: Segmentation — Access Control</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D7" w14:textId="77777777" w:rsidR="0058398A" w:rsidRDefault="00991DA8">
            <w:pPr>
              <w:spacing w:after="80"/>
            </w:pPr>
            <w:r>
              <w:rPr>
                <w:color w:val="000000"/>
                <w:sz w:val="17"/>
                <w:szCs w:val="17"/>
              </w:rPr>
              <w:t>Intern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CD8" w14:textId="77777777" w:rsidR="0058398A" w:rsidRDefault="00991DA8">
            <w:pPr>
              <w:spacing w:after="80"/>
            </w:pPr>
            <w:r>
              <w:rPr>
                <w:b/>
                <w:bCs/>
                <w:color w:val="1A5A1A"/>
                <w:sz w:val="17"/>
                <w:szCs w:val="17"/>
              </w:rPr>
              <w:t>Full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D9" w14:textId="77777777" w:rsidR="0058398A" w:rsidRDefault="00991DA8">
            <w:pPr>
              <w:spacing w:after="80"/>
            </w:pPr>
            <w:r>
              <w:rPr>
                <w:color w:val="4A4A4A"/>
                <w:sz w:val="17"/>
                <w:szCs w:val="17"/>
              </w:rPr>
              <w:t>Core ATF Segmentation principle. Network segmentation by trust boundary. Direct alignment.</w:t>
            </w:r>
          </w:p>
        </w:tc>
      </w:tr>
      <w:tr w:rsidR="0058398A" w14:paraId="7B466CE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DB" w14:textId="77777777" w:rsidR="0058398A" w:rsidRDefault="00991DA8">
            <w:pPr>
              <w:spacing w:after="80"/>
            </w:pPr>
            <w:r>
              <w:rPr>
                <w:b/>
                <w:bCs/>
                <w:color w:val="1B3A6B"/>
                <w:sz w:val="17"/>
                <w:szCs w:val="17"/>
              </w:rPr>
              <w:t>AAC-ZT-73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DC" w14:textId="77777777" w:rsidR="0058398A" w:rsidRDefault="00991DA8">
            <w:pPr>
              <w:spacing w:after="80"/>
            </w:pPr>
            <w:r>
              <w:rPr>
                <w:color w:val="000000"/>
                <w:sz w:val="17"/>
                <w:szCs w:val="17"/>
              </w:rPr>
              <w:t>ATF: Segmentation — Blast Radius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DD" w14:textId="77777777" w:rsidR="0058398A" w:rsidRDefault="00991DA8">
            <w:pPr>
              <w:spacing w:after="80"/>
            </w:pPr>
            <w:r>
              <w:rPr>
                <w:color w:val="000000"/>
                <w:sz w:val="17"/>
                <w:szCs w:val="17"/>
              </w:rPr>
              <w:t>Junior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CDE" w14:textId="77777777" w:rsidR="0058398A" w:rsidRDefault="00991DA8">
            <w:pPr>
              <w:spacing w:after="80"/>
            </w:pPr>
            <w:r>
              <w:rPr>
                <w:b/>
                <w:bCs/>
                <w:color w:val="1A5A1A"/>
                <w:sz w:val="17"/>
                <w:szCs w:val="17"/>
              </w:rPr>
              <w:t>Full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DF" w14:textId="77777777" w:rsidR="0058398A" w:rsidRDefault="00991DA8">
            <w:pPr>
              <w:spacing w:after="80"/>
            </w:pPr>
            <w:r>
              <w:rPr>
                <w:color w:val="4A4A4A"/>
                <w:sz w:val="17"/>
                <w:szCs w:val="17"/>
              </w:rPr>
              <w:t>ATF Segmentation includes blast radius limitation. Direct alignment.</w:t>
            </w:r>
          </w:p>
        </w:tc>
      </w:tr>
      <w:tr w:rsidR="0058398A" w14:paraId="7B466CE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E1" w14:textId="77777777" w:rsidR="0058398A" w:rsidRDefault="00991DA8">
            <w:pPr>
              <w:spacing w:after="80"/>
            </w:pPr>
            <w:r>
              <w:rPr>
                <w:b/>
                <w:bCs/>
                <w:color w:val="1B3A6B"/>
                <w:sz w:val="17"/>
                <w:szCs w:val="17"/>
              </w:rPr>
              <w:t>AAC-ZT-74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E2" w14:textId="77777777" w:rsidR="0058398A" w:rsidRDefault="00991DA8">
            <w:pPr>
              <w:spacing w:after="80"/>
            </w:pPr>
            <w:r>
              <w:rPr>
                <w:color w:val="000000"/>
                <w:sz w:val="17"/>
                <w:szCs w:val="17"/>
              </w:rPr>
              <w:t>ATF: Identity — Continuous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E3" w14:textId="77777777" w:rsidR="0058398A" w:rsidRDefault="00991DA8">
            <w:pPr>
              <w:spacing w:after="80"/>
            </w:pPr>
            <w:r>
              <w:rPr>
                <w:color w:val="000000"/>
                <w:sz w:val="17"/>
                <w:szCs w:val="17"/>
              </w:rPr>
              <w:t>Junior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CE4" w14:textId="77777777" w:rsidR="0058398A" w:rsidRDefault="00991DA8">
            <w:pPr>
              <w:spacing w:after="80"/>
            </w:pPr>
            <w:r>
              <w:rPr>
                <w:b/>
                <w:bCs/>
                <w:color w:val="1A5A1A"/>
                <w:sz w:val="17"/>
                <w:szCs w:val="17"/>
              </w:rPr>
              <w:t>Full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E5" w14:textId="77777777" w:rsidR="0058398A" w:rsidRDefault="00991DA8">
            <w:pPr>
              <w:spacing w:after="80"/>
            </w:pPr>
            <w:proofErr w:type="gramStart"/>
            <w:r>
              <w:rPr>
                <w:color w:val="4A4A4A"/>
                <w:sz w:val="17"/>
                <w:szCs w:val="17"/>
              </w:rPr>
              <w:t>ATF's core</w:t>
            </w:r>
            <w:proofErr w:type="gramEnd"/>
            <w:r>
              <w:rPr>
                <w:color w:val="4A4A4A"/>
                <w:sz w:val="17"/>
                <w:szCs w:val="17"/>
              </w:rPr>
              <w:t xml:space="preserve"> 'never trust, always verify' posture requires continuous verification. Direct alignment.</w:t>
            </w:r>
          </w:p>
        </w:tc>
      </w:tr>
      <w:tr w:rsidR="0058398A" w14:paraId="7B466CE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E7" w14:textId="77777777" w:rsidR="0058398A" w:rsidRDefault="00991DA8">
            <w:pPr>
              <w:spacing w:after="80"/>
            </w:pPr>
            <w:r>
              <w:rPr>
                <w:b/>
                <w:bCs/>
                <w:color w:val="1B3A6B"/>
                <w:sz w:val="17"/>
                <w:szCs w:val="17"/>
              </w:rPr>
              <w:t>AAC-ZT-75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E8" w14:textId="77777777" w:rsidR="0058398A" w:rsidRDefault="00991DA8">
            <w:pPr>
              <w:spacing w:after="80"/>
            </w:pPr>
            <w:r>
              <w:rPr>
                <w:color w:val="000000"/>
                <w:sz w:val="17"/>
                <w:szCs w:val="17"/>
              </w:rPr>
              <w:t>ATF: Data Governance — Input Validation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E9" w14:textId="77777777" w:rsidR="0058398A" w:rsidRDefault="00991DA8">
            <w:pPr>
              <w:spacing w:after="80"/>
            </w:pPr>
            <w:r>
              <w:rPr>
                <w:color w:val="000000"/>
                <w:sz w:val="17"/>
                <w:szCs w:val="17"/>
              </w:rPr>
              <w:t>Junior → Principal</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CEA" w14:textId="77777777" w:rsidR="0058398A" w:rsidRDefault="00991DA8">
            <w:pPr>
              <w:spacing w:after="80"/>
            </w:pPr>
            <w:r>
              <w:rPr>
                <w:b/>
                <w:bCs/>
                <w:color w:val="1A5A1A"/>
                <w:sz w:val="17"/>
                <w:szCs w:val="17"/>
              </w:rPr>
              <w:t>Full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CEB" w14:textId="77777777" w:rsidR="0058398A" w:rsidRDefault="00991DA8">
            <w:pPr>
              <w:spacing w:after="80"/>
            </w:pPr>
            <w:r>
              <w:rPr>
                <w:color w:val="4A4A4A"/>
                <w:sz w:val="17"/>
                <w:szCs w:val="17"/>
              </w:rPr>
              <w:t>ATF Data Governance covers input validation and prompt injection prevention. ZT-75 in v1.3 is tightened to focus exclusively on instruction/data separation — schema validation redundancy with ZT-71 removed. Direct alignment maintained.</w:t>
            </w:r>
          </w:p>
        </w:tc>
      </w:tr>
    </w:tbl>
    <w:p w14:paraId="7B466CED" w14:textId="77777777" w:rsidR="0058398A" w:rsidRDefault="00991DA8">
      <w:r>
        <w:br w:type="page"/>
      </w:r>
    </w:p>
    <w:p w14:paraId="7B466CEE" w14:textId="77777777" w:rsidR="0058398A" w:rsidRDefault="00991DA8">
      <w:pPr>
        <w:pStyle w:val="Heading1"/>
        <w:pBdr>
          <w:bottom w:val="single" w:sz="6" w:space="1" w:color="1B3A6B"/>
        </w:pBdr>
      </w:pPr>
      <w:r>
        <w:lastRenderedPageBreak/>
        <w:t>Section 2 — OWASP Agentic Top 10 (2026) &amp; LLM Top 10 (2025)</w:t>
      </w:r>
    </w:p>
    <w:p w14:paraId="7B466CEF" w14:textId="77777777" w:rsidR="0058398A" w:rsidRDefault="00991DA8">
      <w:pPr>
        <w:spacing w:after="80"/>
      </w:pPr>
      <w:r>
        <w:rPr>
          <w:b/>
          <w:bCs/>
          <w:color w:val="000000"/>
          <w:sz w:val="19"/>
          <w:szCs w:val="19"/>
        </w:rPr>
        <w:t xml:space="preserve">Framework: </w:t>
      </w:r>
      <w:r>
        <w:rPr>
          <w:color w:val="000000"/>
          <w:sz w:val="19"/>
          <w:szCs w:val="19"/>
        </w:rPr>
        <w:t xml:space="preserve">OWASP Top 10 for Agentic Applications 2026 · Published December 2025 · CC BY-SA 4.0 · </w:t>
      </w:r>
      <w:r>
        <w:rPr>
          <w:i/>
          <w:iCs/>
          <w:color w:val="000000"/>
          <w:sz w:val="19"/>
          <w:szCs w:val="19"/>
        </w:rPr>
        <w:t>genai.owasp.org</w:t>
      </w:r>
    </w:p>
    <w:p w14:paraId="7B466CF0" w14:textId="77777777" w:rsidR="0058398A" w:rsidRDefault="0058398A">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80"/>
        <w:gridCol w:w="1400"/>
        <w:gridCol w:w="2480"/>
        <w:gridCol w:w="1600"/>
      </w:tblGrid>
      <w:tr w:rsidR="0058398A" w14:paraId="7B466CF6" w14:textId="77777777">
        <w:tblPrEx>
          <w:tblCellMar>
            <w:top w:w="0" w:type="dxa"/>
            <w:bottom w:w="0" w:type="dxa"/>
          </w:tblCellMar>
        </w:tblPrEx>
        <w:tc>
          <w:tcPr>
            <w:tcW w:w="1400" w:type="dxa"/>
            <w:tcBorders>
              <w:top w:val="single" w:sz="1" w:space="0" w:color="8B1A1A"/>
              <w:left w:val="single" w:sz="1" w:space="0" w:color="8B1A1A"/>
              <w:bottom w:val="single" w:sz="1" w:space="0" w:color="8B1A1A"/>
              <w:right w:val="single" w:sz="1" w:space="0" w:color="8B1A1A"/>
            </w:tcBorders>
            <w:shd w:val="clear" w:color="auto" w:fill="8B1A1A"/>
            <w:tcMar>
              <w:top w:w="60" w:type="dxa"/>
              <w:left w:w="100" w:type="dxa"/>
              <w:bottom w:w="60" w:type="dxa"/>
              <w:right w:w="100" w:type="dxa"/>
            </w:tcMar>
          </w:tcPr>
          <w:p w14:paraId="7B466CF1" w14:textId="77777777" w:rsidR="0058398A" w:rsidRDefault="00991DA8">
            <w:pPr>
              <w:spacing w:after="80"/>
            </w:pPr>
            <w:r>
              <w:rPr>
                <w:b/>
                <w:bCs/>
                <w:color w:val="FFFFFF"/>
                <w:sz w:val="18"/>
                <w:szCs w:val="18"/>
              </w:rPr>
              <w:t>ASI01</w:t>
            </w:r>
          </w:p>
        </w:tc>
        <w:tc>
          <w:tcPr>
            <w:tcW w:w="2480" w:type="dxa"/>
            <w:tcBorders>
              <w:top w:val="single" w:sz="1" w:space="0" w:color="8B1A1A"/>
              <w:left w:val="single" w:sz="1" w:space="0" w:color="8B1A1A"/>
              <w:bottom w:val="single" w:sz="1" w:space="0" w:color="8B1A1A"/>
              <w:right w:val="single" w:sz="1" w:space="0" w:color="8B1A1A"/>
            </w:tcBorders>
            <w:shd w:val="clear" w:color="auto" w:fill="8B1A1A"/>
            <w:tcMar>
              <w:top w:w="60" w:type="dxa"/>
              <w:left w:w="100" w:type="dxa"/>
              <w:bottom w:w="60" w:type="dxa"/>
              <w:right w:w="100" w:type="dxa"/>
            </w:tcMar>
          </w:tcPr>
          <w:p w14:paraId="7B466CF2" w14:textId="77777777" w:rsidR="0058398A" w:rsidRDefault="00991DA8">
            <w:pPr>
              <w:spacing w:after="80"/>
            </w:pPr>
            <w:r>
              <w:rPr>
                <w:color w:val="FFFFFF"/>
                <w:sz w:val="18"/>
                <w:szCs w:val="18"/>
              </w:rPr>
              <w:t>Agent Goal Hijack</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7B466CF3" w14:textId="77777777" w:rsidR="0058398A" w:rsidRDefault="00991DA8">
            <w:pPr>
              <w:spacing w:after="80"/>
            </w:pPr>
            <w:r>
              <w:rPr>
                <w:b/>
                <w:bCs/>
                <w:color w:val="FFFFFF"/>
                <w:sz w:val="18"/>
                <w:szCs w:val="18"/>
              </w:rPr>
              <w:t>ASI02</w:t>
            </w:r>
          </w:p>
        </w:tc>
        <w:tc>
          <w:tcPr>
            <w:tcW w:w="248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7B466CF4" w14:textId="77777777" w:rsidR="0058398A" w:rsidRDefault="00991DA8">
            <w:pPr>
              <w:spacing w:after="80"/>
            </w:pPr>
            <w:r>
              <w:rPr>
                <w:color w:val="FFFFFF"/>
                <w:sz w:val="18"/>
                <w:szCs w:val="18"/>
              </w:rPr>
              <w:t>Tool Misuse &amp; Exploitation</w:t>
            </w:r>
          </w:p>
        </w:tc>
        <w:tc>
          <w:tcPr>
            <w:tcW w:w="1600" w:type="dxa"/>
            <w:tcBorders>
              <w:top w:val="single" w:sz="1" w:space="0" w:color="4A4A4A"/>
              <w:left w:val="single" w:sz="1" w:space="0" w:color="4A4A4A"/>
              <w:bottom w:val="single" w:sz="1" w:space="0" w:color="4A4A4A"/>
              <w:right w:val="single" w:sz="1" w:space="0" w:color="4A4A4A"/>
            </w:tcBorders>
            <w:shd w:val="clear" w:color="auto" w:fill="4A4A4A"/>
            <w:tcMar>
              <w:top w:w="60" w:type="dxa"/>
              <w:left w:w="100" w:type="dxa"/>
              <w:bottom w:w="60" w:type="dxa"/>
              <w:right w:w="100" w:type="dxa"/>
            </w:tcMar>
          </w:tcPr>
          <w:p w14:paraId="7B466CF5" w14:textId="77777777" w:rsidR="0058398A" w:rsidRDefault="00991DA8">
            <w:pPr>
              <w:spacing w:after="80"/>
            </w:pPr>
            <w:r>
              <w:rPr>
                <w:i/>
                <w:iCs/>
                <w:color w:val="FFFFFF"/>
                <w:sz w:val="18"/>
                <w:szCs w:val="18"/>
              </w:rPr>
              <w:t>(+ 8 more below)</w:t>
            </w:r>
          </w:p>
        </w:tc>
      </w:tr>
    </w:tbl>
    <w:p w14:paraId="7B466CF7" w14:textId="77777777" w:rsidR="0058398A" w:rsidRDefault="0058398A">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80"/>
        <w:gridCol w:w="1400"/>
        <w:gridCol w:w="2480"/>
        <w:gridCol w:w="1600"/>
      </w:tblGrid>
      <w:tr w:rsidR="0058398A" w14:paraId="7B466CF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E5FA3"/>
            <w:tcMar>
              <w:top w:w="60" w:type="dxa"/>
              <w:left w:w="100" w:type="dxa"/>
              <w:bottom w:w="60" w:type="dxa"/>
              <w:right w:w="100" w:type="dxa"/>
            </w:tcMar>
          </w:tcPr>
          <w:p w14:paraId="7B466CF8" w14:textId="77777777" w:rsidR="0058398A" w:rsidRDefault="00991DA8">
            <w:pPr>
              <w:spacing w:after="80"/>
            </w:pPr>
            <w:r>
              <w:rPr>
                <w:b/>
                <w:bCs/>
                <w:color w:val="FFFFFF"/>
                <w:sz w:val="18"/>
                <w:szCs w:val="18"/>
              </w:rPr>
              <w:t>ASI03</w:t>
            </w:r>
          </w:p>
        </w:tc>
        <w:tc>
          <w:tcPr>
            <w:tcW w:w="2480" w:type="dxa"/>
            <w:tcBorders>
              <w:top w:val="single" w:sz="1" w:space="0" w:color="CCCCCC"/>
              <w:left w:val="single" w:sz="1" w:space="0" w:color="CCCCCC"/>
              <w:bottom w:val="single" w:sz="1" w:space="0" w:color="CCCCCC"/>
              <w:right w:val="single" w:sz="1" w:space="0" w:color="CCCCCC"/>
            </w:tcBorders>
            <w:shd w:val="clear" w:color="auto" w:fill="2E5FA3"/>
            <w:tcMar>
              <w:top w:w="60" w:type="dxa"/>
              <w:left w:w="100" w:type="dxa"/>
              <w:bottom w:w="60" w:type="dxa"/>
              <w:right w:w="100" w:type="dxa"/>
            </w:tcMar>
          </w:tcPr>
          <w:p w14:paraId="7B466CF9" w14:textId="77777777" w:rsidR="0058398A" w:rsidRDefault="00991DA8">
            <w:pPr>
              <w:spacing w:after="80"/>
            </w:pPr>
            <w:r>
              <w:rPr>
                <w:color w:val="FFFFFF"/>
                <w:sz w:val="18"/>
                <w:szCs w:val="18"/>
              </w:rPr>
              <w:t>Identity &amp; Privilege Abuse</w:t>
            </w:r>
          </w:p>
        </w:tc>
        <w:tc>
          <w:tcPr>
            <w:tcW w:w="1400" w:type="dxa"/>
            <w:tcBorders>
              <w:top w:val="single" w:sz="1" w:space="0" w:color="CCCCCC"/>
              <w:left w:val="single" w:sz="1" w:space="0" w:color="CCCCCC"/>
              <w:bottom w:val="single" w:sz="1" w:space="0" w:color="CCCCCC"/>
              <w:right w:val="single" w:sz="1" w:space="0" w:color="CCCCCC"/>
            </w:tcBorders>
            <w:shd w:val="clear" w:color="auto" w:fill="1A6B5A"/>
            <w:tcMar>
              <w:top w:w="60" w:type="dxa"/>
              <w:left w:w="100" w:type="dxa"/>
              <w:bottom w:w="60" w:type="dxa"/>
              <w:right w:w="100" w:type="dxa"/>
            </w:tcMar>
          </w:tcPr>
          <w:p w14:paraId="7B466CFA" w14:textId="77777777" w:rsidR="0058398A" w:rsidRDefault="00991DA8">
            <w:pPr>
              <w:spacing w:after="80"/>
            </w:pPr>
            <w:r>
              <w:rPr>
                <w:b/>
                <w:bCs/>
                <w:color w:val="FFFFFF"/>
                <w:sz w:val="18"/>
                <w:szCs w:val="18"/>
              </w:rPr>
              <w:t>ASI04</w:t>
            </w:r>
          </w:p>
        </w:tc>
        <w:tc>
          <w:tcPr>
            <w:tcW w:w="2480" w:type="dxa"/>
            <w:tcBorders>
              <w:top w:val="single" w:sz="1" w:space="0" w:color="CCCCCC"/>
              <w:left w:val="single" w:sz="1" w:space="0" w:color="CCCCCC"/>
              <w:bottom w:val="single" w:sz="1" w:space="0" w:color="CCCCCC"/>
              <w:right w:val="single" w:sz="1" w:space="0" w:color="CCCCCC"/>
            </w:tcBorders>
            <w:shd w:val="clear" w:color="auto" w:fill="1A6B5A"/>
            <w:tcMar>
              <w:top w:w="60" w:type="dxa"/>
              <w:left w:w="100" w:type="dxa"/>
              <w:bottom w:w="60" w:type="dxa"/>
              <w:right w:w="100" w:type="dxa"/>
            </w:tcMar>
          </w:tcPr>
          <w:p w14:paraId="7B466CFB" w14:textId="77777777" w:rsidR="0058398A" w:rsidRDefault="00991DA8">
            <w:pPr>
              <w:spacing w:after="80"/>
            </w:pPr>
            <w:r>
              <w:rPr>
                <w:color w:val="FFFFFF"/>
                <w:sz w:val="18"/>
                <w:szCs w:val="18"/>
              </w:rPr>
              <w:t>Agentic Supply Chain Vulnerabilities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CFC" w14:textId="77777777" w:rsidR="0058398A" w:rsidRDefault="0058398A">
            <w:pPr>
              <w:spacing w:after="80"/>
            </w:pPr>
          </w:p>
        </w:tc>
      </w:tr>
      <w:tr w:rsidR="0058398A" w14:paraId="7B466D0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6B5A"/>
            <w:tcMar>
              <w:top w:w="60" w:type="dxa"/>
              <w:left w:w="100" w:type="dxa"/>
              <w:bottom w:w="60" w:type="dxa"/>
              <w:right w:w="100" w:type="dxa"/>
            </w:tcMar>
          </w:tcPr>
          <w:p w14:paraId="7B466CFE" w14:textId="77777777" w:rsidR="0058398A" w:rsidRDefault="00991DA8">
            <w:pPr>
              <w:spacing w:after="80"/>
            </w:pPr>
            <w:r>
              <w:rPr>
                <w:b/>
                <w:bCs/>
                <w:color w:val="FFFFFF"/>
                <w:sz w:val="18"/>
                <w:szCs w:val="18"/>
              </w:rPr>
              <w:t>ASI05</w:t>
            </w:r>
          </w:p>
        </w:tc>
        <w:tc>
          <w:tcPr>
            <w:tcW w:w="2480" w:type="dxa"/>
            <w:tcBorders>
              <w:top w:val="single" w:sz="1" w:space="0" w:color="CCCCCC"/>
              <w:left w:val="single" w:sz="1" w:space="0" w:color="CCCCCC"/>
              <w:bottom w:val="single" w:sz="1" w:space="0" w:color="CCCCCC"/>
              <w:right w:val="single" w:sz="1" w:space="0" w:color="CCCCCC"/>
            </w:tcBorders>
            <w:shd w:val="clear" w:color="auto" w:fill="1A6B5A"/>
            <w:tcMar>
              <w:top w:w="60" w:type="dxa"/>
              <w:left w:w="100" w:type="dxa"/>
              <w:bottom w:w="60" w:type="dxa"/>
              <w:right w:w="100" w:type="dxa"/>
            </w:tcMar>
          </w:tcPr>
          <w:p w14:paraId="7B466CFF" w14:textId="77777777" w:rsidR="0058398A" w:rsidRDefault="00991DA8">
            <w:pPr>
              <w:spacing w:after="80"/>
            </w:pPr>
            <w:r>
              <w:rPr>
                <w:color w:val="FFFFFF"/>
                <w:sz w:val="18"/>
                <w:szCs w:val="18"/>
              </w:rPr>
              <w:t>Unexpected Code Execution (RCE)</w:t>
            </w:r>
          </w:p>
        </w:tc>
        <w:tc>
          <w:tcPr>
            <w:tcW w:w="1400" w:type="dxa"/>
            <w:tcBorders>
              <w:top w:val="single" w:sz="1" w:space="0" w:color="CCCCCC"/>
              <w:left w:val="single" w:sz="1" w:space="0" w:color="CCCCCC"/>
              <w:bottom w:val="single" w:sz="1" w:space="0" w:color="CCCCCC"/>
              <w:right w:val="single" w:sz="1" w:space="0" w:color="CCCCCC"/>
            </w:tcBorders>
            <w:shd w:val="clear" w:color="auto" w:fill="2E5FA3"/>
            <w:tcMar>
              <w:top w:w="60" w:type="dxa"/>
              <w:left w:w="100" w:type="dxa"/>
              <w:bottom w:w="60" w:type="dxa"/>
              <w:right w:w="100" w:type="dxa"/>
            </w:tcMar>
          </w:tcPr>
          <w:p w14:paraId="7B466D00" w14:textId="77777777" w:rsidR="0058398A" w:rsidRDefault="00991DA8">
            <w:pPr>
              <w:spacing w:after="80"/>
            </w:pPr>
            <w:r>
              <w:rPr>
                <w:b/>
                <w:bCs/>
                <w:color w:val="FFFFFF"/>
                <w:sz w:val="18"/>
                <w:szCs w:val="18"/>
              </w:rPr>
              <w:t>ASI06</w:t>
            </w:r>
          </w:p>
        </w:tc>
        <w:tc>
          <w:tcPr>
            <w:tcW w:w="2480" w:type="dxa"/>
            <w:tcBorders>
              <w:top w:val="single" w:sz="1" w:space="0" w:color="CCCCCC"/>
              <w:left w:val="single" w:sz="1" w:space="0" w:color="CCCCCC"/>
              <w:bottom w:val="single" w:sz="1" w:space="0" w:color="CCCCCC"/>
              <w:right w:val="single" w:sz="1" w:space="0" w:color="CCCCCC"/>
            </w:tcBorders>
            <w:shd w:val="clear" w:color="auto" w:fill="2E5FA3"/>
            <w:tcMar>
              <w:top w:w="60" w:type="dxa"/>
              <w:left w:w="100" w:type="dxa"/>
              <w:bottom w:w="60" w:type="dxa"/>
              <w:right w:w="100" w:type="dxa"/>
            </w:tcMar>
          </w:tcPr>
          <w:p w14:paraId="7B466D01" w14:textId="77777777" w:rsidR="0058398A" w:rsidRDefault="00991DA8">
            <w:pPr>
              <w:spacing w:after="80"/>
            </w:pPr>
            <w:r>
              <w:rPr>
                <w:color w:val="FFFFFF"/>
                <w:sz w:val="18"/>
                <w:szCs w:val="18"/>
              </w:rPr>
              <w:t>Memory &amp; Context Poisoning</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02" w14:textId="77777777" w:rsidR="0058398A" w:rsidRDefault="0058398A">
            <w:pPr>
              <w:spacing w:after="80"/>
            </w:pPr>
          </w:p>
        </w:tc>
      </w:tr>
      <w:tr w:rsidR="0058398A" w14:paraId="7B466D0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E5FA3"/>
            <w:tcMar>
              <w:top w:w="60" w:type="dxa"/>
              <w:left w:w="100" w:type="dxa"/>
              <w:bottom w:w="60" w:type="dxa"/>
              <w:right w:w="100" w:type="dxa"/>
            </w:tcMar>
          </w:tcPr>
          <w:p w14:paraId="7B466D04" w14:textId="77777777" w:rsidR="0058398A" w:rsidRDefault="00991DA8">
            <w:pPr>
              <w:spacing w:after="80"/>
            </w:pPr>
            <w:r>
              <w:rPr>
                <w:b/>
                <w:bCs/>
                <w:color w:val="FFFFFF"/>
                <w:sz w:val="18"/>
                <w:szCs w:val="18"/>
              </w:rPr>
              <w:t>ASI07</w:t>
            </w:r>
          </w:p>
        </w:tc>
        <w:tc>
          <w:tcPr>
            <w:tcW w:w="2480" w:type="dxa"/>
            <w:tcBorders>
              <w:top w:val="single" w:sz="1" w:space="0" w:color="CCCCCC"/>
              <w:left w:val="single" w:sz="1" w:space="0" w:color="CCCCCC"/>
              <w:bottom w:val="single" w:sz="1" w:space="0" w:color="CCCCCC"/>
              <w:right w:val="single" w:sz="1" w:space="0" w:color="CCCCCC"/>
            </w:tcBorders>
            <w:shd w:val="clear" w:color="auto" w:fill="2E5FA3"/>
            <w:tcMar>
              <w:top w:w="60" w:type="dxa"/>
              <w:left w:w="100" w:type="dxa"/>
              <w:bottom w:w="60" w:type="dxa"/>
              <w:right w:w="100" w:type="dxa"/>
            </w:tcMar>
          </w:tcPr>
          <w:p w14:paraId="7B466D05" w14:textId="77777777" w:rsidR="0058398A" w:rsidRDefault="00991DA8">
            <w:pPr>
              <w:spacing w:after="80"/>
            </w:pPr>
            <w:r>
              <w:rPr>
                <w:color w:val="FFFFFF"/>
                <w:sz w:val="18"/>
                <w:szCs w:val="18"/>
              </w:rPr>
              <w:t>Insecure Inter-Agent Communication</w:t>
            </w:r>
          </w:p>
        </w:tc>
        <w:tc>
          <w:tcPr>
            <w:tcW w:w="1400" w:type="dxa"/>
            <w:tcBorders>
              <w:top w:val="single" w:sz="1" w:space="0" w:color="CCCCCC"/>
              <w:left w:val="single" w:sz="1" w:space="0" w:color="CCCCCC"/>
              <w:bottom w:val="single" w:sz="1" w:space="0" w:color="CCCCCC"/>
              <w:right w:val="single" w:sz="1" w:space="0" w:color="CCCCCC"/>
            </w:tcBorders>
            <w:shd w:val="clear" w:color="auto" w:fill="1A6B5A"/>
            <w:tcMar>
              <w:top w:w="60" w:type="dxa"/>
              <w:left w:w="100" w:type="dxa"/>
              <w:bottom w:w="60" w:type="dxa"/>
              <w:right w:w="100" w:type="dxa"/>
            </w:tcMar>
          </w:tcPr>
          <w:p w14:paraId="7B466D06" w14:textId="77777777" w:rsidR="0058398A" w:rsidRDefault="00991DA8">
            <w:pPr>
              <w:spacing w:after="80"/>
            </w:pPr>
            <w:r>
              <w:rPr>
                <w:b/>
                <w:bCs/>
                <w:color w:val="FFFFFF"/>
                <w:sz w:val="18"/>
                <w:szCs w:val="18"/>
              </w:rPr>
              <w:t>ASI08</w:t>
            </w:r>
          </w:p>
        </w:tc>
        <w:tc>
          <w:tcPr>
            <w:tcW w:w="2480" w:type="dxa"/>
            <w:tcBorders>
              <w:top w:val="single" w:sz="1" w:space="0" w:color="CCCCCC"/>
              <w:left w:val="single" w:sz="1" w:space="0" w:color="CCCCCC"/>
              <w:bottom w:val="single" w:sz="1" w:space="0" w:color="CCCCCC"/>
              <w:right w:val="single" w:sz="1" w:space="0" w:color="CCCCCC"/>
            </w:tcBorders>
            <w:shd w:val="clear" w:color="auto" w:fill="1A6B5A"/>
            <w:tcMar>
              <w:top w:w="60" w:type="dxa"/>
              <w:left w:w="100" w:type="dxa"/>
              <w:bottom w:w="60" w:type="dxa"/>
              <w:right w:w="100" w:type="dxa"/>
            </w:tcMar>
          </w:tcPr>
          <w:p w14:paraId="7B466D07" w14:textId="77777777" w:rsidR="0058398A" w:rsidRDefault="00991DA8">
            <w:pPr>
              <w:spacing w:after="80"/>
            </w:pPr>
            <w:r>
              <w:rPr>
                <w:color w:val="FFFFFF"/>
                <w:sz w:val="18"/>
                <w:szCs w:val="18"/>
              </w:rPr>
              <w:t>Cascading Agent Failures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08" w14:textId="77777777" w:rsidR="0058398A" w:rsidRDefault="0058398A">
            <w:pPr>
              <w:spacing w:after="80"/>
            </w:pPr>
          </w:p>
        </w:tc>
      </w:tr>
      <w:tr w:rsidR="0058398A" w14:paraId="7B466D0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6B5A"/>
            <w:tcMar>
              <w:top w:w="60" w:type="dxa"/>
              <w:left w:w="100" w:type="dxa"/>
              <w:bottom w:w="60" w:type="dxa"/>
              <w:right w:w="100" w:type="dxa"/>
            </w:tcMar>
          </w:tcPr>
          <w:p w14:paraId="7B466D0A" w14:textId="77777777" w:rsidR="0058398A" w:rsidRDefault="00991DA8">
            <w:pPr>
              <w:spacing w:after="80"/>
            </w:pPr>
            <w:r>
              <w:rPr>
                <w:b/>
                <w:bCs/>
                <w:color w:val="FFFFFF"/>
                <w:sz w:val="18"/>
                <w:szCs w:val="18"/>
              </w:rPr>
              <w:t>ASI09</w:t>
            </w:r>
          </w:p>
        </w:tc>
        <w:tc>
          <w:tcPr>
            <w:tcW w:w="2480" w:type="dxa"/>
            <w:tcBorders>
              <w:top w:val="single" w:sz="1" w:space="0" w:color="CCCCCC"/>
              <w:left w:val="single" w:sz="1" w:space="0" w:color="CCCCCC"/>
              <w:bottom w:val="single" w:sz="1" w:space="0" w:color="CCCCCC"/>
              <w:right w:val="single" w:sz="1" w:space="0" w:color="CCCCCC"/>
            </w:tcBorders>
            <w:shd w:val="clear" w:color="auto" w:fill="1A6B5A"/>
            <w:tcMar>
              <w:top w:w="60" w:type="dxa"/>
              <w:left w:w="100" w:type="dxa"/>
              <w:bottom w:w="60" w:type="dxa"/>
              <w:right w:w="100" w:type="dxa"/>
            </w:tcMar>
          </w:tcPr>
          <w:p w14:paraId="7B466D0B" w14:textId="77777777" w:rsidR="0058398A" w:rsidRDefault="00991DA8">
            <w:pPr>
              <w:spacing w:after="80"/>
            </w:pPr>
            <w:r>
              <w:rPr>
                <w:color w:val="FFFFFF"/>
                <w:sz w:val="18"/>
                <w:szCs w:val="18"/>
              </w:rPr>
              <w:t>Human-Agent Trust Exploitation</w:t>
            </w:r>
          </w:p>
        </w:tc>
        <w:tc>
          <w:tcPr>
            <w:tcW w:w="1400" w:type="dxa"/>
            <w:tcBorders>
              <w:top w:val="single" w:sz="1" w:space="0" w:color="CCCCCC"/>
              <w:left w:val="single" w:sz="1" w:space="0" w:color="CCCCCC"/>
              <w:bottom w:val="single" w:sz="1" w:space="0" w:color="CCCCCC"/>
              <w:right w:val="single" w:sz="1" w:space="0" w:color="CCCCCC"/>
            </w:tcBorders>
            <w:shd w:val="clear" w:color="auto" w:fill="2E5FA3"/>
            <w:tcMar>
              <w:top w:w="60" w:type="dxa"/>
              <w:left w:w="100" w:type="dxa"/>
              <w:bottom w:w="60" w:type="dxa"/>
              <w:right w:w="100" w:type="dxa"/>
            </w:tcMar>
          </w:tcPr>
          <w:p w14:paraId="7B466D0C" w14:textId="77777777" w:rsidR="0058398A" w:rsidRDefault="00991DA8">
            <w:pPr>
              <w:spacing w:after="80"/>
            </w:pPr>
            <w:r>
              <w:rPr>
                <w:b/>
                <w:bCs/>
                <w:color w:val="FFFFFF"/>
                <w:sz w:val="18"/>
                <w:szCs w:val="18"/>
              </w:rPr>
              <w:t>ASI10</w:t>
            </w:r>
          </w:p>
        </w:tc>
        <w:tc>
          <w:tcPr>
            <w:tcW w:w="2480" w:type="dxa"/>
            <w:tcBorders>
              <w:top w:val="single" w:sz="1" w:space="0" w:color="CCCCCC"/>
              <w:left w:val="single" w:sz="1" w:space="0" w:color="CCCCCC"/>
              <w:bottom w:val="single" w:sz="1" w:space="0" w:color="CCCCCC"/>
              <w:right w:val="single" w:sz="1" w:space="0" w:color="CCCCCC"/>
            </w:tcBorders>
            <w:shd w:val="clear" w:color="auto" w:fill="2E5FA3"/>
            <w:tcMar>
              <w:top w:w="60" w:type="dxa"/>
              <w:left w:w="100" w:type="dxa"/>
              <w:bottom w:w="60" w:type="dxa"/>
              <w:right w:w="100" w:type="dxa"/>
            </w:tcMar>
          </w:tcPr>
          <w:p w14:paraId="7B466D0D" w14:textId="77777777" w:rsidR="0058398A" w:rsidRDefault="00991DA8">
            <w:pPr>
              <w:spacing w:after="80"/>
            </w:pPr>
            <w:r>
              <w:rPr>
                <w:color w:val="FFFFFF"/>
                <w:sz w:val="18"/>
                <w:szCs w:val="18"/>
              </w:rPr>
              <w:t>Rogue Agents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0E" w14:textId="77777777" w:rsidR="0058398A" w:rsidRDefault="0058398A">
            <w:pPr>
              <w:spacing w:after="80"/>
            </w:pPr>
          </w:p>
        </w:tc>
      </w:tr>
    </w:tbl>
    <w:p w14:paraId="7B466D10" w14:textId="77777777" w:rsidR="0058398A" w:rsidRDefault="0058398A">
      <w:pPr>
        <w:spacing w:after="120"/>
      </w:pPr>
    </w:p>
    <w:p w14:paraId="7B466D11" w14:textId="77777777" w:rsidR="0058398A" w:rsidRDefault="00991DA8">
      <w:pPr>
        <w:spacing w:after="120"/>
      </w:pPr>
      <w:r>
        <w:rPr>
          <w:i/>
          <w:iCs/>
          <w:color w:val="4A4A4A"/>
          <w:sz w:val="19"/>
          <w:szCs w:val="19"/>
        </w:rPr>
        <w:t xml:space="preserve">Key Insight: AAC coverage of the OWASP Agentic Top 10 is the strongest of the three crosswalks. Nine of ten risks are fully covered. ASI04 (Agentic Supply Chain) has a partial gap in dynamic runtime component integrity — this is the one area where additional controls would strengthen the framework. The combination of ZT-75 (instruction isolation), AO-54 (cross-agent isolation), and DA-63 (centralized enforcement boundary) </w:t>
      </w:r>
      <w:proofErr w:type="gramStart"/>
      <w:r>
        <w:rPr>
          <w:i/>
          <w:iCs/>
          <w:color w:val="4A4A4A"/>
          <w:sz w:val="19"/>
          <w:szCs w:val="19"/>
        </w:rPr>
        <w:t>addresses</w:t>
      </w:r>
      <w:proofErr w:type="gramEnd"/>
      <w:r>
        <w:rPr>
          <w:i/>
          <w:iCs/>
          <w:color w:val="4A4A4A"/>
          <w:sz w:val="19"/>
          <w:szCs w:val="19"/>
        </w:rPr>
        <w:t xml:space="preserve"> the highest-severity risks (ASI01, ASI05, ASI07) with strong architectural specificity.</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781"/>
        <w:gridCol w:w="1021"/>
        <w:gridCol w:w="4798"/>
      </w:tblGrid>
      <w:tr w:rsidR="0058398A" w14:paraId="7B466D16" w14:textId="77777777">
        <w:tblPrEx>
          <w:tblCellMar>
            <w:top w:w="0" w:type="dxa"/>
            <w:bottom w:w="0" w:type="dxa"/>
          </w:tblCellMar>
        </w:tblPrEx>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7B466D12" w14:textId="77777777" w:rsidR="0058398A" w:rsidRDefault="00991DA8">
            <w:pPr>
              <w:spacing w:after="80"/>
            </w:pPr>
            <w:r>
              <w:rPr>
                <w:b/>
                <w:bCs/>
                <w:color w:val="FFFFFF"/>
                <w:sz w:val="18"/>
                <w:szCs w:val="18"/>
              </w:rPr>
              <w:t>AAC Controls</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7B466D13" w14:textId="77777777" w:rsidR="0058398A" w:rsidRDefault="00991DA8">
            <w:pPr>
              <w:spacing w:after="80"/>
            </w:pPr>
            <w:r>
              <w:rPr>
                <w:b/>
                <w:bCs/>
                <w:color w:val="FFFFFF"/>
                <w:sz w:val="18"/>
                <w:szCs w:val="18"/>
              </w:rPr>
              <w:t>OWASP Risk</w:t>
            </w:r>
          </w:p>
        </w:tc>
        <w:tc>
          <w:tcPr>
            <w:tcW w:w="8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7B466D14" w14:textId="77777777" w:rsidR="0058398A" w:rsidRDefault="00991DA8">
            <w:pPr>
              <w:spacing w:after="80"/>
            </w:pPr>
            <w:r>
              <w:rPr>
                <w:b/>
                <w:bCs/>
                <w:color w:val="FFFFFF"/>
                <w:sz w:val="18"/>
                <w:szCs w:val="18"/>
              </w:rPr>
              <w:t>Coverage</w:t>
            </w:r>
          </w:p>
        </w:tc>
        <w:tc>
          <w:tcPr>
            <w:tcW w:w="496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7B466D15" w14:textId="77777777" w:rsidR="0058398A" w:rsidRDefault="00991DA8">
            <w:pPr>
              <w:spacing w:after="80"/>
            </w:pPr>
            <w:r>
              <w:rPr>
                <w:b/>
                <w:bCs/>
                <w:color w:val="FFFFFF"/>
                <w:sz w:val="18"/>
                <w:szCs w:val="18"/>
              </w:rPr>
              <w:t>Mitigation Mechanism</w:t>
            </w:r>
          </w:p>
        </w:tc>
      </w:tr>
      <w:tr w:rsidR="0058398A" w14:paraId="7B466D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17" w14:textId="77777777" w:rsidR="0058398A" w:rsidRDefault="00991DA8">
            <w:pPr>
              <w:spacing w:after="80"/>
            </w:pPr>
            <w:r>
              <w:rPr>
                <w:b/>
                <w:bCs/>
                <w:color w:val="1B3A6B"/>
                <w:sz w:val="17"/>
                <w:szCs w:val="17"/>
              </w:rPr>
              <w:t>AAC-ZT-75 + AO-54</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18" w14:textId="77777777" w:rsidR="0058398A" w:rsidRDefault="00991DA8">
            <w:pPr>
              <w:spacing w:after="80"/>
            </w:pPr>
            <w:r>
              <w:rPr>
                <w:color w:val="000000"/>
                <w:sz w:val="17"/>
                <w:szCs w:val="17"/>
              </w:rPr>
              <w:t>ASI01: Agent Goal Hijack</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D19" w14:textId="77777777" w:rsidR="0058398A" w:rsidRDefault="00991DA8">
            <w:pPr>
              <w:spacing w:after="80"/>
            </w:pPr>
            <w:r>
              <w:rPr>
                <w:b/>
                <w:bCs/>
                <w:color w:val="1A5A1A"/>
                <w:sz w:val="17"/>
                <w:szCs w:val="17"/>
              </w:rPr>
              <w:t>Full</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1A" w14:textId="77777777" w:rsidR="0058398A" w:rsidRDefault="00991DA8">
            <w:pPr>
              <w:spacing w:after="80"/>
            </w:pPr>
            <w:r>
              <w:rPr>
                <w:color w:val="4A4A4A"/>
                <w:sz w:val="17"/>
                <w:szCs w:val="17"/>
              </w:rPr>
              <w:t>ZT-75 (instruction isolation) directly prevents goal hijacking via prompt injection. AO-54 (cross-agent isolation) prevents goal propagation via agent delegation.</w:t>
            </w:r>
          </w:p>
        </w:tc>
      </w:tr>
      <w:tr w:rsidR="0058398A" w14:paraId="7B466D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1C" w14:textId="77777777" w:rsidR="0058398A" w:rsidRDefault="00991DA8">
            <w:pPr>
              <w:spacing w:after="80"/>
            </w:pPr>
            <w:r>
              <w:rPr>
                <w:b/>
                <w:bCs/>
                <w:color w:val="1B3A6B"/>
                <w:sz w:val="17"/>
                <w:szCs w:val="17"/>
              </w:rPr>
              <w:t>AAC-ZT-71 + AO-58 + OG-23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1D" w14:textId="77777777" w:rsidR="0058398A" w:rsidRDefault="00991DA8">
            <w:pPr>
              <w:spacing w:after="80"/>
            </w:pPr>
            <w:r>
              <w:rPr>
                <w:color w:val="000000"/>
                <w:sz w:val="17"/>
                <w:szCs w:val="17"/>
              </w:rPr>
              <w:t>ASI02: Tool Misuse &amp; Exploitation</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D1E" w14:textId="77777777" w:rsidR="0058398A" w:rsidRDefault="00991DA8">
            <w:pPr>
              <w:spacing w:after="80"/>
            </w:pPr>
            <w:r>
              <w:rPr>
                <w:b/>
                <w:bCs/>
                <w:color w:val="1A5A1A"/>
                <w:sz w:val="17"/>
                <w:szCs w:val="17"/>
              </w:rPr>
              <w:t>Full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1F" w14:textId="77777777" w:rsidR="0058398A" w:rsidRDefault="00991DA8">
            <w:pPr>
              <w:spacing w:after="80"/>
            </w:pPr>
            <w:r>
              <w:rPr>
                <w:color w:val="4A4A4A"/>
                <w:sz w:val="17"/>
                <w:szCs w:val="17"/>
              </w:rPr>
              <w:t>ZT-71 (hostile input validation) prevents malicious inputs from reaching tools. OG-23 (justify scope) limits tool access to task requirements. AO-58 (resource constraint) prevents resource exhaustion via tool abuse.</w:t>
            </w:r>
          </w:p>
        </w:tc>
      </w:tr>
      <w:tr w:rsidR="0058398A" w14:paraId="7B466D2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21" w14:textId="77777777" w:rsidR="0058398A" w:rsidRDefault="00991DA8">
            <w:pPr>
              <w:spacing w:after="80"/>
            </w:pPr>
            <w:r>
              <w:rPr>
                <w:b/>
                <w:bCs/>
                <w:color w:val="1B3A6B"/>
                <w:sz w:val="17"/>
                <w:szCs w:val="17"/>
              </w:rPr>
              <w:t>AAC-TS-13 + AO-54 + ZT-65 + ZT-66</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22" w14:textId="77777777" w:rsidR="0058398A" w:rsidRDefault="00991DA8">
            <w:pPr>
              <w:spacing w:after="80"/>
            </w:pPr>
            <w:r>
              <w:rPr>
                <w:color w:val="000000"/>
                <w:sz w:val="17"/>
                <w:szCs w:val="17"/>
              </w:rPr>
              <w:t>ASI03: Identity &amp; Privilege Abuse</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D23" w14:textId="77777777" w:rsidR="0058398A" w:rsidRDefault="00991DA8">
            <w:pPr>
              <w:spacing w:after="80"/>
            </w:pPr>
            <w:r>
              <w:rPr>
                <w:b/>
                <w:bCs/>
                <w:color w:val="1A5A1A"/>
                <w:sz w:val="17"/>
                <w:szCs w:val="17"/>
              </w:rPr>
              <w:t>Full</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24" w14:textId="77777777" w:rsidR="0058398A" w:rsidRDefault="00991DA8">
            <w:pPr>
              <w:spacing w:after="80"/>
            </w:pPr>
            <w:r>
              <w:rPr>
                <w:color w:val="4A4A4A"/>
                <w:sz w:val="17"/>
                <w:szCs w:val="17"/>
              </w:rPr>
              <w:t>TS-13 (trust provenance) prevents transitive trust inheritance. AO-54 prevents cross-agent permission inheritance. ZT-65 (least privilege) and ZT-66 (short-lived credentials) directly mitigate credential abuse and privilege escalation.</w:t>
            </w:r>
          </w:p>
        </w:tc>
      </w:tr>
      <w:tr w:rsidR="0058398A" w14:paraId="7B466D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26" w14:textId="77777777" w:rsidR="0058398A" w:rsidRDefault="00991DA8">
            <w:pPr>
              <w:spacing w:after="80"/>
            </w:pPr>
            <w:r>
              <w:rPr>
                <w:b/>
                <w:bCs/>
                <w:color w:val="1B3A6B"/>
                <w:sz w:val="17"/>
                <w:szCs w:val="17"/>
              </w:rPr>
              <w:t>AAC-ZT-71 + OG-24 + AO-56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27" w14:textId="77777777" w:rsidR="0058398A" w:rsidRDefault="00991DA8">
            <w:pPr>
              <w:spacing w:after="80"/>
            </w:pPr>
            <w:r>
              <w:rPr>
                <w:color w:val="000000"/>
                <w:sz w:val="17"/>
                <w:szCs w:val="17"/>
              </w:rPr>
              <w:t>ASI04: Agentic Supply Chain Vulnerabilities</w:t>
            </w:r>
          </w:p>
        </w:tc>
        <w:tc>
          <w:tcPr>
            <w:tcW w:w="8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7B466D28" w14:textId="77777777" w:rsidR="0058398A" w:rsidRDefault="00991DA8">
            <w:pPr>
              <w:spacing w:after="80"/>
            </w:pPr>
            <w:r>
              <w:rPr>
                <w:b/>
                <w:bCs/>
                <w:color w:val="6B4A1A"/>
                <w:sz w:val="17"/>
                <w:szCs w:val="17"/>
              </w:rPr>
              <w:t>Partial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29" w14:textId="77777777" w:rsidR="0058398A" w:rsidRDefault="00991DA8">
            <w:pPr>
              <w:spacing w:after="80"/>
            </w:pPr>
            <w:r>
              <w:rPr>
                <w:color w:val="4A4A4A"/>
                <w:sz w:val="17"/>
                <w:szCs w:val="17"/>
              </w:rPr>
              <w:t>ZT-71 (hostile validation) covers input-side supply chain poisoning. OG-24 (governance as code) requires versioned artifact management. AO-56 (governed feedback loop) monitors for adversarial signal injection. Dynamic runtime component integrity verification has no direct AAC control — gap.</w:t>
            </w:r>
          </w:p>
        </w:tc>
      </w:tr>
      <w:tr w:rsidR="0058398A" w14:paraId="7B466D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2B" w14:textId="77777777" w:rsidR="0058398A" w:rsidRDefault="00991DA8">
            <w:pPr>
              <w:spacing w:after="80"/>
            </w:pPr>
            <w:r>
              <w:rPr>
                <w:b/>
                <w:bCs/>
                <w:color w:val="1B3A6B"/>
                <w:sz w:val="17"/>
                <w:szCs w:val="17"/>
              </w:rPr>
              <w:t>AAC-ZT-75 + ZT-71 + DA-63</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2C" w14:textId="77777777" w:rsidR="0058398A" w:rsidRDefault="00991DA8">
            <w:pPr>
              <w:spacing w:after="80"/>
            </w:pPr>
            <w:r>
              <w:rPr>
                <w:color w:val="000000"/>
                <w:sz w:val="17"/>
                <w:szCs w:val="17"/>
              </w:rPr>
              <w:t>ASI05: Unexpected Code Execution</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D2D" w14:textId="77777777" w:rsidR="0058398A" w:rsidRDefault="00991DA8">
            <w:pPr>
              <w:spacing w:after="80"/>
            </w:pPr>
            <w:r>
              <w:rPr>
                <w:b/>
                <w:bCs/>
                <w:color w:val="1A5A1A"/>
                <w:sz w:val="17"/>
                <w:szCs w:val="17"/>
              </w:rPr>
              <w:t>Full</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2E" w14:textId="77777777" w:rsidR="0058398A" w:rsidRDefault="00991DA8">
            <w:pPr>
              <w:spacing w:after="80"/>
            </w:pPr>
            <w:r>
              <w:rPr>
                <w:color w:val="4A4A4A"/>
                <w:sz w:val="17"/>
                <w:szCs w:val="17"/>
              </w:rPr>
              <w:t>ZT-75 (instruction isolation) prevents natural language inputs from being executed as code. ZT-71 (sandboxed execution) contains adversarial inputs. DA-63 (centralized enforcement boundary) prevents execution bypassing arbitration.</w:t>
            </w:r>
          </w:p>
        </w:tc>
      </w:tr>
      <w:tr w:rsidR="0058398A" w14:paraId="7B466D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30" w14:textId="77777777" w:rsidR="0058398A" w:rsidRDefault="00991DA8">
            <w:pPr>
              <w:spacing w:after="80"/>
            </w:pPr>
            <w:r>
              <w:rPr>
                <w:b/>
                <w:bCs/>
                <w:color w:val="1B3A6B"/>
                <w:sz w:val="17"/>
                <w:szCs w:val="17"/>
              </w:rPr>
              <w:t>AAC-ZT-75 + AO-56 + DP-07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31" w14:textId="77777777" w:rsidR="0058398A" w:rsidRDefault="00991DA8">
            <w:pPr>
              <w:spacing w:after="80"/>
            </w:pPr>
            <w:r>
              <w:rPr>
                <w:color w:val="000000"/>
                <w:sz w:val="17"/>
                <w:szCs w:val="17"/>
              </w:rPr>
              <w:t>ASI06: Memory &amp; Context Poisoning</w:t>
            </w:r>
          </w:p>
        </w:tc>
        <w:tc>
          <w:tcPr>
            <w:tcW w:w="8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7B466D32" w14:textId="77777777" w:rsidR="0058398A" w:rsidRDefault="00991DA8">
            <w:pPr>
              <w:spacing w:after="80"/>
            </w:pPr>
            <w:r>
              <w:rPr>
                <w:b/>
                <w:bCs/>
                <w:color w:val="6B4A1A"/>
                <w:sz w:val="17"/>
                <w:szCs w:val="17"/>
              </w:rPr>
              <w:t>Partial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33" w14:textId="77777777" w:rsidR="0058398A" w:rsidRDefault="00991DA8">
            <w:pPr>
              <w:spacing w:after="80"/>
            </w:pPr>
            <w:r>
              <w:rPr>
                <w:color w:val="4A4A4A"/>
                <w:sz w:val="17"/>
                <w:szCs w:val="17"/>
              </w:rPr>
              <w:t>ZT-75 (instruction isolation) prevents raw instruction injection into context. AO-56 (governed feedback loop) monitors for adversarial signal injection into memory/training. DP-07 (audit trail) enables forensic reconstruction. Long-term memory integrity validation is a partial gap.</w:t>
            </w:r>
          </w:p>
        </w:tc>
      </w:tr>
      <w:tr w:rsidR="0058398A" w14:paraId="7B466D3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35" w14:textId="77777777" w:rsidR="0058398A" w:rsidRDefault="00991DA8">
            <w:pPr>
              <w:spacing w:after="80"/>
            </w:pPr>
            <w:r>
              <w:rPr>
                <w:b/>
                <w:bCs/>
                <w:color w:val="1B3A6B"/>
                <w:sz w:val="17"/>
                <w:szCs w:val="17"/>
              </w:rPr>
              <w:t>AAC-ZT-68 + AO-54 + ZT-64</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36" w14:textId="77777777" w:rsidR="0058398A" w:rsidRDefault="00991DA8">
            <w:pPr>
              <w:spacing w:after="80"/>
            </w:pPr>
            <w:r>
              <w:rPr>
                <w:color w:val="000000"/>
                <w:sz w:val="17"/>
                <w:szCs w:val="17"/>
              </w:rPr>
              <w:t>ASI07: Insecure Inter-Agent Communication</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D37" w14:textId="77777777" w:rsidR="0058398A" w:rsidRDefault="00991DA8">
            <w:pPr>
              <w:spacing w:after="80"/>
            </w:pPr>
            <w:r>
              <w:rPr>
                <w:b/>
                <w:bCs/>
                <w:color w:val="1A5A1A"/>
                <w:sz w:val="17"/>
                <w:szCs w:val="17"/>
              </w:rPr>
              <w:t>Full</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38" w14:textId="77777777" w:rsidR="0058398A" w:rsidRDefault="00991DA8">
            <w:pPr>
              <w:spacing w:after="80"/>
            </w:pPr>
            <w:r>
              <w:rPr>
                <w:color w:val="4A4A4A"/>
                <w:sz w:val="17"/>
                <w:szCs w:val="17"/>
              </w:rPr>
              <w:t xml:space="preserve">ZT-68 (authenticated propagation) requires mutual </w:t>
            </w:r>
            <w:proofErr w:type="gramStart"/>
            <w:r>
              <w:rPr>
                <w:color w:val="4A4A4A"/>
                <w:sz w:val="17"/>
                <w:szCs w:val="17"/>
              </w:rPr>
              <w:t>authentication</w:t>
            </w:r>
            <w:proofErr w:type="gramEnd"/>
            <w:r>
              <w:rPr>
                <w:color w:val="4A4A4A"/>
                <w:sz w:val="17"/>
                <w:szCs w:val="17"/>
              </w:rPr>
              <w:t xml:space="preserve"> for all inter-agent communication. AO-54 (cross-agent isolation) prevents unauthorized delegation. ZT-64 (no implicit trust) applies at every inter-agent boundary.</w:t>
            </w:r>
          </w:p>
        </w:tc>
      </w:tr>
      <w:tr w:rsidR="0058398A" w14:paraId="7B466D3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3A" w14:textId="77777777" w:rsidR="0058398A" w:rsidRDefault="00991DA8">
            <w:pPr>
              <w:spacing w:after="80"/>
            </w:pPr>
            <w:r>
              <w:rPr>
                <w:b/>
                <w:bCs/>
                <w:color w:val="1B3A6B"/>
                <w:sz w:val="17"/>
                <w:szCs w:val="17"/>
              </w:rPr>
              <w:lastRenderedPageBreak/>
              <w:t>AAC-RS-34 + RS-36 + RS-39 + DA-61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3B" w14:textId="77777777" w:rsidR="0058398A" w:rsidRDefault="00991DA8">
            <w:pPr>
              <w:spacing w:after="80"/>
            </w:pPr>
            <w:r>
              <w:rPr>
                <w:color w:val="000000"/>
                <w:sz w:val="17"/>
                <w:szCs w:val="17"/>
              </w:rPr>
              <w:t>ASI08: Cascading Agent Failures</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D3C" w14:textId="77777777" w:rsidR="0058398A" w:rsidRDefault="00991DA8">
            <w:pPr>
              <w:spacing w:after="80"/>
            </w:pPr>
            <w:r>
              <w:rPr>
                <w:b/>
                <w:bCs/>
                <w:color w:val="1A5A1A"/>
                <w:sz w:val="17"/>
                <w:szCs w:val="17"/>
              </w:rPr>
              <w:t>Full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3D" w14:textId="77777777" w:rsidR="0058398A" w:rsidRDefault="00991DA8">
            <w:pPr>
              <w:spacing w:after="80"/>
            </w:pPr>
            <w:r>
              <w:rPr>
                <w:color w:val="4A4A4A"/>
                <w:sz w:val="17"/>
                <w:szCs w:val="17"/>
              </w:rPr>
              <w:t>RS-34 (no single point of failure) prevents cascade initiation. RS-36 (circuit breakers) contain cascades at dependency boundaries. RS-39 (system safe mode) activates when cascade indicators are detected. DA-61 (liveness guarantee) prevents cascade-induced deadlock.</w:t>
            </w:r>
          </w:p>
        </w:tc>
      </w:tr>
      <w:tr w:rsidR="0058398A" w14:paraId="7B466D4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3F" w14:textId="77777777" w:rsidR="0058398A" w:rsidRDefault="00991DA8">
            <w:pPr>
              <w:spacing w:after="80"/>
            </w:pPr>
            <w:r>
              <w:rPr>
                <w:b/>
                <w:bCs/>
                <w:color w:val="1B3A6B"/>
                <w:sz w:val="17"/>
                <w:szCs w:val="17"/>
              </w:rPr>
              <w:t>AAC-AI-13 + AI-12 + DA-60 + TS-14</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40" w14:textId="77777777" w:rsidR="0058398A" w:rsidRDefault="00991DA8">
            <w:pPr>
              <w:spacing w:after="80"/>
            </w:pPr>
            <w:r>
              <w:rPr>
                <w:color w:val="000000"/>
                <w:sz w:val="17"/>
                <w:szCs w:val="17"/>
              </w:rPr>
              <w:t>ASI09: Human-Agent Trust Exploitation</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D41" w14:textId="77777777" w:rsidR="0058398A" w:rsidRDefault="00991DA8">
            <w:pPr>
              <w:spacing w:after="80"/>
            </w:pPr>
            <w:r>
              <w:rPr>
                <w:b/>
                <w:bCs/>
                <w:color w:val="1A5A1A"/>
                <w:sz w:val="17"/>
                <w:szCs w:val="17"/>
              </w:rPr>
              <w:t>Full</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42" w14:textId="77777777" w:rsidR="0058398A" w:rsidRDefault="00991DA8">
            <w:pPr>
              <w:spacing w:after="80"/>
            </w:pPr>
            <w:r>
              <w:rPr>
                <w:color w:val="4A4A4A"/>
                <w:sz w:val="17"/>
                <w:szCs w:val="17"/>
              </w:rPr>
              <w:t>AI-13 (trust calibration) prevents over-reliance by ensuring confidence signals are accurate. AI-12 (human override) maintains human control. DA-60 (arbitration layer) enforces human sovereignty constraints at step 4. TS-14 (graduated trust) prevents premature trust extension.</w:t>
            </w:r>
          </w:p>
        </w:tc>
      </w:tr>
      <w:tr w:rsidR="0058398A" w14:paraId="7B466D4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44" w14:textId="77777777" w:rsidR="0058398A" w:rsidRDefault="00991DA8">
            <w:pPr>
              <w:spacing w:after="80"/>
            </w:pPr>
            <w:r>
              <w:rPr>
                <w:b/>
                <w:bCs/>
                <w:color w:val="1B3A6B"/>
                <w:sz w:val="17"/>
                <w:szCs w:val="17"/>
              </w:rPr>
              <w:t>AAC-OG-25 + AO-51 + RS-39 + DA-63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45" w14:textId="77777777" w:rsidR="0058398A" w:rsidRDefault="00991DA8">
            <w:pPr>
              <w:spacing w:after="80"/>
            </w:pPr>
            <w:r>
              <w:rPr>
                <w:color w:val="000000"/>
                <w:sz w:val="17"/>
                <w:szCs w:val="17"/>
              </w:rPr>
              <w:t>ASI10: Rogue Agents</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D46" w14:textId="77777777" w:rsidR="0058398A" w:rsidRDefault="00991DA8">
            <w:pPr>
              <w:spacing w:after="80"/>
            </w:pPr>
            <w:r>
              <w:rPr>
                <w:b/>
                <w:bCs/>
                <w:color w:val="1A5A1A"/>
                <w:sz w:val="17"/>
                <w:szCs w:val="17"/>
              </w:rPr>
              <w:t>Full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47" w14:textId="77777777" w:rsidR="0058398A" w:rsidRDefault="00991DA8">
            <w:pPr>
              <w:spacing w:after="80"/>
            </w:pPr>
            <w:r>
              <w:rPr>
                <w:color w:val="4A4A4A"/>
                <w:sz w:val="17"/>
                <w:szCs w:val="17"/>
              </w:rPr>
              <w:t>OG-25 (policy enforcement integrity) detects behavioral divergence from declared policy. AO-51 (self-monitoring) detects performance and behavioral anomalies. RS-39 (system safe mode) responds to system-wide integrity signals. DA-63 (centralized enforcement boundary) prevents rogue agents from bypassing governance.</w:t>
            </w:r>
          </w:p>
        </w:tc>
      </w:tr>
      <w:tr w:rsidR="0058398A" w14:paraId="7B466D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49" w14:textId="77777777" w:rsidR="0058398A" w:rsidRDefault="00991DA8">
            <w:pPr>
              <w:spacing w:after="80"/>
            </w:pPr>
            <w:r>
              <w:rPr>
                <w:b/>
                <w:bCs/>
                <w:color w:val="4A1A6B"/>
                <w:sz w:val="17"/>
                <w:szCs w:val="17"/>
              </w:rPr>
              <w:t>AAC-ZT-75</w:t>
            </w:r>
          </w:p>
        </w:tc>
        <w:tc>
          <w:tcPr>
            <w:tcW w:w="1800" w:type="dxa"/>
            <w:tcBorders>
              <w:top w:val="single" w:sz="1" w:space="0" w:color="CCCCCC"/>
              <w:left w:val="single" w:sz="1" w:space="0" w:color="CCCCCC"/>
              <w:bottom w:val="single" w:sz="1" w:space="0" w:color="CCCCCC"/>
              <w:right w:val="single" w:sz="1" w:space="0" w:color="CCCCCC"/>
            </w:tcBorders>
            <w:shd w:val="clear" w:color="auto" w:fill="EDD6F7"/>
            <w:tcMar>
              <w:top w:w="60" w:type="dxa"/>
              <w:left w:w="100" w:type="dxa"/>
              <w:bottom w:w="60" w:type="dxa"/>
              <w:right w:w="100" w:type="dxa"/>
            </w:tcMar>
          </w:tcPr>
          <w:p w14:paraId="7B466D4A" w14:textId="77777777" w:rsidR="0058398A" w:rsidRDefault="00991DA8">
            <w:pPr>
              <w:spacing w:after="80"/>
            </w:pPr>
            <w:r>
              <w:rPr>
                <w:b/>
                <w:bCs/>
                <w:color w:val="000000"/>
                <w:sz w:val="17"/>
                <w:szCs w:val="17"/>
              </w:rPr>
              <w:t>LLM01:2025 Prompt Injection</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D4B" w14:textId="77777777" w:rsidR="0058398A" w:rsidRDefault="00991DA8">
            <w:pPr>
              <w:spacing w:after="80"/>
            </w:pPr>
            <w:r>
              <w:rPr>
                <w:b/>
                <w:bCs/>
                <w:color w:val="1A5A1A"/>
                <w:sz w:val="17"/>
                <w:szCs w:val="17"/>
              </w:rPr>
              <w:t>Full</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4C" w14:textId="77777777" w:rsidR="0058398A" w:rsidRDefault="00991DA8">
            <w:pPr>
              <w:spacing w:after="80"/>
            </w:pPr>
            <w:r>
              <w:rPr>
                <w:color w:val="4A4A4A"/>
                <w:sz w:val="17"/>
                <w:szCs w:val="17"/>
              </w:rPr>
              <w:t>ZT-75 directly addresses prompt injection through instruction isolation — natural language treated as untrusted data, never executed as system directive.</w:t>
            </w:r>
          </w:p>
        </w:tc>
      </w:tr>
      <w:tr w:rsidR="0058398A" w14:paraId="7B466D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4E" w14:textId="77777777" w:rsidR="0058398A" w:rsidRDefault="00991DA8">
            <w:pPr>
              <w:spacing w:after="80"/>
            </w:pPr>
            <w:r>
              <w:rPr>
                <w:b/>
                <w:bCs/>
                <w:color w:val="4A1A6B"/>
                <w:sz w:val="17"/>
                <w:szCs w:val="17"/>
              </w:rPr>
              <w:t>AAC-DP-09 + DP-06</w:t>
            </w:r>
          </w:p>
        </w:tc>
        <w:tc>
          <w:tcPr>
            <w:tcW w:w="1800" w:type="dxa"/>
            <w:tcBorders>
              <w:top w:val="single" w:sz="1" w:space="0" w:color="CCCCCC"/>
              <w:left w:val="single" w:sz="1" w:space="0" w:color="CCCCCC"/>
              <w:bottom w:val="single" w:sz="1" w:space="0" w:color="CCCCCC"/>
              <w:right w:val="single" w:sz="1" w:space="0" w:color="CCCCCC"/>
            </w:tcBorders>
            <w:shd w:val="clear" w:color="auto" w:fill="EDD6F7"/>
            <w:tcMar>
              <w:top w:w="60" w:type="dxa"/>
              <w:left w:w="100" w:type="dxa"/>
              <w:bottom w:w="60" w:type="dxa"/>
              <w:right w:w="100" w:type="dxa"/>
            </w:tcMar>
          </w:tcPr>
          <w:p w14:paraId="7B466D4F" w14:textId="77777777" w:rsidR="0058398A" w:rsidRDefault="00991DA8">
            <w:pPr>
              <w:spacing w:after="80"/>
            </w:pPr>
            <w:r>
              <w:rPr>
                <w:b/>
                <w:bCs/>
                <w:color w:val="000000"/>
                <w:sz w:val="17"/>
                <w:szCs w:val="17"/>
              </w:rPr>
              <w:t>LLM02:2025 Sensitive Information Disclosure</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D50" w14:textId="77777777" w:rsidR="0058398A" w:rsidRDefault="00991DA8">
            <w:pPr>
              <w:spacing w:after="80"/>
            </w:pPr>
            <w:r>
              <w:rPr>
                <w:b/>
                <w:bCs/>
                <w:color w:val="1A5A1A"/>
                <w:sz w:val="17"/>
                <w:szCs w:val="17"/>
              </w:rPr>
              <w:t>Full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51" w14:textId="77777777" w:rsidR="0058398A" w:rsidRDefault="00991DA8">
            <w:pPr>
              <w:spacing w:after="80"/>
            </w:pPr>
            <w:r>
              <w:rPr>
                <w:color w:val="4A4A4A"/>
                <w:sz w:val="17"/>
                <w:szCs w:val="17"/>
              </w:rPr>
              <w:t>DP-09 (least disclosure) governs what data is returned at response boundaries. DP-06 (collect minimum) limits what is stored. Together they address both storage and output disclosure.</w:t>
            </w:r>
          </w:p>
        </w:tc>
      </w:tr>
      <w:tr w:rsidR="0058398A" w14:paraId="7B466D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53" w14:textId="77777777" w:rsidR="0058398A" w:rsidRDefault="00991DA8">
            <w:pPr>
              <w:spacing w:after="80"/>
            </w:pPr>
            <w:r>
              <w:rPr>
                <w:b/>
                <w:bCs/>
                <w:color w:val="4A1A6B"/>
                <w:sz w:val="17"/>
                <w:szCs w:val="17"/>
              </w:rPr>
              <w:t>AAC-ZT-71 + OG-24</w:t>
            </w:r>
          </w:p>
        </w:tc>
        <w:tc>
          <w:tcPr>
            <w:tcW w:w="1800" w:type="dxa"/>
            <w:tcBorders>
              <w:top w:val="single" w:sz="1" w:space="0" w:color="CCCCCC"/>
              <w:left w:val="single" w:sz="1" w:space="0" w:color="CCCCCC"/>
              <w:bottom w:val="single" w:sz="1" w:space="0" w:color="CCCCCC"/>
              <w:right w:val="single" w:sz="1" w:space="0" w:color="CCCCCC"/>
            </w:tcBorders>
            <w:shd w:val="clear" w:color="auto" w:fill="EDD6F7"/>
            <w:tcMar>
              <w:top w:w="60" w:type="dxa"/>
              <w:left w:w="100" w:type="dxa"/>
              <w:bottom w:w="60" w:type="dxa"/>
              <w:right w:w="100" w:type="dxa"/>
            </w:tcMar>
          </w:tcPr>
          <w:p w14:paraId="7B466D54" w14:textId="77777777" w:rsidR="0058398A" w:rsidRDefault="00991DA8">
            <w:pPr>
              <w:spacing w:after="80"/>
            </w:pPr>
            <w:r>
              <w:rPr>
                <w:b/>
                <w:bCs/>
                <w:color w:val="000000"/>
                <w:sz w:val="17"/>
                <w:szCs w:val="17"/>
              </w:rPr>
              <w:t>LLM03:2025 Supply Chain</w:t>
            </w:r>
          </w:p>
        </w:tc>
        <w:tc>
          <w:tcPr>
            <w:tcW w:w="8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7B466D55" w14:textId="77777777" w:rsidR="0058398A" w:rsidRDefault="00991DA8">
            <w:pPr>
              <w:spacing w:after="80"/>
            </w:pPr>
            <w:r>
              <w:rPr>
                <w:b/>
                <w:bCs/>
                <w:color w:val="6B4A1A"/>
                <w:sz w:val="17"/>
                <w:szCs w:val="17"/>
              </w:rPr>
              <w:t>Partial</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56" w14:textId="77777777" w:rsidR="0058398A" w:rsidRDefault="00991DA8">
            <w:pPr>
              <w:spacing w:after="80"/>
            </w:pPr>
            <w:r>
              <w:rPr>
                <w:color w:val="4A4A4A"/>
                <w:sz w:val="17"/>
                <w:szCs w:val="17"/>
              </w:rPr>
              <w:t>ZT-71 covers input-side supply chain validation. OG-24 (governance as code) requires versioned artifacts. Model supply chain validation (training data, model weights) requires additional controls beyond current AAC scope.</w:t>
            </w:r>
          </w:p>
        </w:tc>
      </w:tr>
      <w:tr w:rsidR="0058398A" w14:paraId="7B466D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58" w14:textId="77777777" w:rsidR="0058398A" w:rsidRDefault="00991DA8">
            <w:pPr>
              <w:spacing w:after="80"/>
            </w:pPr>
            <w:r>
              <w:rPr>
                <w:b/>
                <w:bCs/>
                <w:color w:val="4A1A6B"/>
                <w:sz w:val="17"/>
                <w:szCs w:val="17"/>
              </w:rPr>
              <w:t>AAC-AI-12 + AI-10 + AO-55</w:t>
            </w:r>
          </w:p>
        </w:tc>
        <w:tc>
          <w:tcPr>
            <w:tcW w:w="1800" w:type="dxa"/>
            <w:tcBorders>
              <w:top w:val="single" w:sz="1" w:space="0" w:color="CCCCCC"/>
              <w:left w:val="single" w:sz="1" w:space="0" w:color="CCCCCC"/>
              <w:bottom w:val="single" w:sz="1" w:space="0" w:color="CCCCCC"/>
              <w:right w:val="single" w:sz="1" w:space="0" w:color="CCCCCC"/>
            </w:tcBorders>
            <w:shd w:val="clear" w:color="auto" w:fill="EDD6F7"/>
            <w:tcMar>
              <w:top w:w="60" w:type="dxa"/>
              <w:left w:w="100" w:type="dxa"/>
              <w:bottom w:w="60" w:type="dxa"/>
              <w:right w:w="100" w:type="dxa"/>
            </w:tcMar>
          </w:tcPr>
          <w:p w14:paraId="7B466D59" w14:textId="77777777" w:rsidR="0058398A" w:rsidRDefault="00991DA8">
            <w:pPr>
              <w:spacing w:after="80"/>
            </w:pPr>
            <w:r>
              <w:rPr>
                <w:b/>
                <w:bCs/>
                <w:color w:val="000000"/>
                <w:sz w:val="17"/>
                <w:szCs w:val="17"/>
              </w:rPr>
              <w:t>LLM06:2025 Excessive Agency</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D5A" w14:textId="77777777" w:rsidR="0058398A" w:rsidRDefault="00991DA8">
            <w:pPr>
              <w:spacing w:after="80"/>
            </w:pPr>
            <w:r>
              <w:rPr>
                <w:b/>
                <w:bCs/>
                <w:color w:val="1A5A1A"/>
                <w:sz w:val="17"/>
                <w:szCs w:val="17"/>
              </w:rPr>
              <w:t>Full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5B" w14:textId="77777777" w:rsidR="0058398A" w:rsidRDefault="00991DA8">
            <w:pPr>
              <w:spacing w:after="80"/>
            </w:pPr>
            <w:r>
              <w:rPr>
                <w:color w:val="4A4A4A"/>
                <w:sz w:val="17"/>
                <w:szCs w:val="17"/>
              </w:rPr>
              <w:t xml:space="preserve">AI-12 (human override) and AI-10 (confidence thresholds) directly address excessive </w:t>
            </w:r>
            <w:proofErr w:type="gramStart"/>
            <w:r>
              <w:rPr>
                <w:color w:val="4A4A4A"/>
                <w:sz w:val="17"/>
                <w:szCs w:val="17"/>
              </w:rPr>
              <w:t>agency</w:t>
            </w:r>
            <w:proofErr w:type="gramEnd"/>
            <w:r>
              <w:rPr>
                <w:color w:val="4A4A4A"/>
                <w:sz w:val="17"/>
                <w:szCs w:val="17"/>
              </w:rPr>
              <w:t>. AO-55 (escalation hierarchy) ensures unconstrained actions are escalated before execution.</w:t>
            </w:r>
          </w:p>
        </w:tc>
      </w:tr>
      <w:tr w:rsidR="0058398A" w14:paraId="7B466D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5D" w14:textId="77777777" w:rsidR="0058398A" w:rsidRDefault="00991DA8">
            <w:pPr>
              <w:spacing w:after="80"/>
            </w:pPr>
            <w:r>
              <w:rPr>
                <w:b/>
                <w:bCs/>
                <w:color w:val="4A1A6B"/>
                <w:sz w:val="17"/>
                <w:szCs w:val="17"/>
              </w:rPr>
              <w:t>AAC-DP-07 + ZT-75</w:t>
            </w:r>
          </w:p>
        </w:tc>
        <w:tc>
          <w:tcPr>
            <w:tcW w:w="1800" w:type="dxa"/>
            <w:tcBorders>
              <w:top w:val="single" w:sz="1" w:space="0" w:color="CCCCCC"/>
              <w:left w:val="single" w:sz="1" w:space="0" w:color="CCCCCC"/>
              <w:bottom w:val="single" w:sz="1" w:space="0" w:color="CCCCCC"/>
              <w:right w:val="single" w:sz="1" w:space="0" w:color="CCCCCC"/>
            </w:tcBorders>
            <w:shd w:val="clear" w:color="auto" w:fill="EDD6F7"/>
            <w:tcMar>
              <w:top w:w="60" w:type="dxa"/>
              <w:left w:w="100" w:type="dxa"/>
              <w:bottom w:w="60" w:type="dxa"/>
              <w:right w:w="100" w:type="dxa"/>
            </w:tcMar>
          </w:tcPr>
          <w:p w14:paraId="7B466D5E" w14:textId="77777777" w:rsidR="0058398A" w:rsidRDefault="00991DA8">
            <w:pPr>
              <w:spacing w:after="80"/>
            </w:pPr>
            <w:r>
              <w:rPr>
                <w:b/>
                <w:bCs/>
                <w:color w:val="000000"/>
                <w:sz w:val="17"/>
                <w:szCs w:val="17"/>
              </w:rPr>
              <w:t>LLM07:2025 System Prompt Leakage</w:t>
            </w:r>
          </w:p>
        </w:tc>
        <w:tc>
          <w:tcPr>
            <w:tcW w:w="8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7B466D5F" w14:textId="77777777" w:rsidR="0058398A" w:rsidRDefault="00991DA8">
            <w:pPr>
              <w:spacing w:after="80"/>
            </w:pPr>
            <w:r>
              <w:rPr>
                <w:b/>
                <w:bCs/>
                <w:color w:val="6B4A1A"/>
                <w:sz w:val="17"/>
                <w:szCs w:val="17"/>
              </w:rPr>
              <w:t>Partial</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60" w14:textId="77777777" w:rsidR="0058398A" w:rsidRDefault="00991DA8">
            <w:pPr>
              <w:spacing w:after="80"/>
            </w:pPr>
            <w:r>
              <w:rPr>
                <w:color w:val="4A4A4A"/>
                <w:sz w:val="17"/>
                <w:szCs w:val="17"/>
              </w:rPr>
              <w:t>DP-07 (audit trail captures what was processed) and ZT-75 (instruction isolation at architectural level) together address system prompt leakage. Proactive protection against leakage through model-level filtering alone remains a partial gap.</w:t>
            </w:r>
          </w:p>
        </w:tc>
      </w:tr>
      <w:tr w:rsidR="0058398A" w14:paraId="7B466D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62" w14:textId="77777777" w:rsidR="0058398A" w:rsidRDefault="00991DA8">
            <w:pPr>
              <w:spacing w:after="80"/>
            </w:pPr>
            <w:r>
              <w:rPr>
                <w:b/>
                <w:bCs/>
                <w:color w:val="4A1A6B"/>
                <w:sz w:val="17"/>
                <w:szCs w:val="17"/>
              </w:rPr>
              <w:t>AAC-AO-58 + RS-36</w:t>
            </w:r>
          </w:p>
        </w:tc>
        <w:tc>
          <w:tcPr>
            <w:tcW w:w="1800" w:type="dxa"/>
            <w:tcBorders>
              <w:top w:val="single" w:sz="1" w:space="0" w:color="CCCCCC"/>
              <w:left w:val="single" w:sz="1" w:space="0" w:color="CCCCCC"/>
              <w:bottom w:val="single" w:sz="1" w:space="0" w:color="CCCCCC"/>
              <w:right w:val="single" w:sz="1" w:space="0" w:color="CCCCCC"/>
            </w:tcBorders>
            <w:shd w:val="clear" w:color="auto" w:fill="EDD6F7"/>
            <w:tcMar>
              <w:top w:w="60" w:type="dxa"/>
              <w:left w:w="100" w:type="dxa"/>
              <w:bottom w:w="60" w:type="dxa"/>
              <w:right w:w="100" w:type="dxa"/>
            </w:tcMar>
          </w:tcPr>
          <w:p w14:paraId="7B466D63" w14:textId="77777777" w:rsidR="0058398A" w:rsidRDefault="00991DA8">
            <w:pPr>
              <w:spacing w:after="80"/>
            </w:pPr>
            <w:r>
              <w:rPr>
                <w:b/>
                <w:bCs/>
                <w:color w:val="000000"/>
                <w:sz w:val="17"/>
                <w:szCs w:val="17"/>
              </w:rPr>
              <w:t>LLM10:2025 Unbounded Consumption</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D64" w14:textId="77777777" w:rsidR="0058398A" w:rsidRDefault="00991DA8">
            <w:pPr>
              <w:spacing w:after="80"/>
            </w:pPr>
            <w:r>
              <w:rPr>
                <w:b/>
                <w:bCs/>
                <w:color w:val="1A5A1A"/>
                <w:sz w:val="17"/>
                <w:szCs w:val="17"/>
              </w:rPr>
              <w:t>Full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65" w14:textId="77777777" w:rsidR="0058398A" w:rsidRDefault="00991DA8">
            <w:pPr>
              <w:spacing w:after="80"/>
            </w:pPr>
            <w:r>
              <w:rPr>
                <w:color w:val="4A4A4A"/>
                <w:sz w:val="17"/>
                <w:szCs w:val="17"/>
              </w:rPr>
              <w:t>AO-58 (resource constraint) directly addresses compute budget and API quota limits. RS-36 (circuit breakers) prevents runaway consumption from cascading to platform-wide impact.</w:t>
            </w:r>
          </w:p>
        </w:tc>
      </w:tr>
    </w:tbl>
    <w:p w14:paraId="7B466D67" w14:textId="77777777" w:rsidR="0058398A" w:rsidRDefault="0058398A">
      <w:pPr>
        <w:spacing w:after="80"/>
      </w:pPr>
    </w:p>
    <w:p w14:paraId="7B466D68" w14:textId="77777777" w:rsidR="0058398A" w:rsidRDefault="00991DA8">
      <w:pPr>
        <w:spacing w:after="80"/>
      </w:pPr>
      <w:r>
        <w:rPr>
          <w:i/>
          <w:iCs/>
          <w:color w:val="4A1A6B"/>
          <w:sz w:val="17"/>
          <w:szCs w:val="17"/>
        </w:rPr>
        <w:t>† LLM Top 10 rows shown in purple indicate mappings to the OWASP Top 10 for LLM Applications 2025, which overlaps with agentic risks in several categories. Full LLM crosswalk available on request.</w:t>
      </w:r>
    </w:p>
    <w:p w14:paraId="7B466D69" w14:textId="77777777" w:rsidR="0058398A" w:rsidRDefault="00991DA8">
      <w:r>
        <w:br w:type="page"/>
      </w:r>
    </w:p>
    <w:p w14:paraId="7B466D6A" w14:textId="77777777" w:rsidR="0058398A" w:rsidRDefault="00991DA8">
      <w:pPr>
        <w:pStyle w:val="Heading1"/>
        <w:pBdr>
          <w:bottom w:val="single" w:sz="6" w:space="1" w:color="1B3A6B"/>
        </w:pBdr>
      </w:pPr>
      <w:r>
        <w:lastRenderedPageBreak/>
        <w:t>Section 3 — NIST AI Risk Management Framework 1.0</w:t>
      </w:r>
    </w:p>
    <w:p w14:paraId="7B466D6B" w14:textId="77777777" w:rsidR="0058398A" w:rsidRDefault="00991DA8">
      <w:pPr>
        <w:spacing w:after="80"/>
      </w:pPr>
      <w:r>
        <w:rPr>
          <w:b/>
          <w:bCs/>
          <w:color w:val="000000"/>
          <w:sz w:val="19"/>
          <w:szCs w:val="19"/>
        </w:rPr>
        <w:t xml:space="preserve">Framework: </w:t>
      </w:r>
      <w:r>
        <w:rPr>
          <w:color w:val="000000"/>
          <w:sz w:val="19"/>
          <w:szCs w:val="19"/>
        </w:rPr>
        <w:t xml:space="preserve">NIST AI RMF 1.0 (NIST AI 100-1) · Published January 2023 · NIST, U.S. Department of Commerce · </w:t>
      </w:r>
      <w:r>
        <w:rPr>
          <w:i/>
          <w:iCs/>
          <w:color w:val="000000"/>
          <w:sz w:val="19"/>
          <w:szCs w:val="19"/>
        </w:rPr>
        <w:t>airc.nist.gov</w:t>
      </w:r>
    </w:p>
    <w:p w14:paraId="7B466D6C" w14:textId="77777777" w:rsidR="0058398A" w:rsidRDefault="0058398A">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8398A" w14:paraId="7B466D75" w14:textId="77777777">
        <w:tblPrEx>
          <w:tblCellMar>
            <w:top w:w="0" w:type="dxa"/>
            <w:bottom w:w="0" w:type="dxa"/>
          </w:tblCellMar>
        </w:tblPrEx>
        <w:tc>
          <w:tcPr>
            <w:tcW w:w="234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7B466D6D" w14:textId="77777777" w:rsidR="0058398A" w:rsidRDefault="00991DA8">
            <w:pPr>
              <w:spacing w:after="80"/>
              <w:jc w:val="center"/>
            </w:pPr>
            <w:r>
              <w:rPr>
                <w:b/>
                <w:bCs/>
                <w:color w:val="FFFFFF"/>
              </w:rPr>
              <w:t>GOVERN</w:t>
            </w:r>
          </w:p>
          <w:p w14:paraId="7B466D6E" w14:textId="77777777" w:rsidR="0058398A" w:rsidRDefault="00991DA8">
            <w:pPr>
              <w:spacing w:after="80"/>
              <w:jc w:val="center"/>
            </w:pPr>
            <w:r>
              <w:rPr>
                <w:color w:val="DDEEFF"/>
                <w:sz w:val="17"/>
                <w:szCs w:val="17"/>
              </w:rPr>
              <w:t>Policies, accountability, culture of risk management</w:t>
            </w:r>
          </w:p>
        </w:tc>
        <w:tc>
          <w:tcPr>
            <w:tcW w:w="2340" w:type="dxa"/>
            <w:tcBorders>
              <w:top w:val="single" w:sz="1" w:space="0" w:color="2E5FA3"/>
              <w:left w:val="single" w:sz="1" w:space="0" w:color="2E5FA3"/>
              <w:bottom w:val="single" w:sz="1" w:space="0" w:color="2E5FA3"/>
              <w:right w:val="single" w:sz="1" w:space="0" w:color="2E5FA3"/>
            </w:tcBorders>
            <w:shd w:val="clear" w:color="auto" w:fill="2E5FA3"/>
            <w:tcMar>
              <w:top w:w="60" w:type="dxa"/>
              <w:left w:w="100" w:type="dxa"/>
              <w:bottom w:w="60" w:type="dxa"/>
              <w:right w:w="100" w:type="dxa"/>
            </w:tcMar>
          </w:tcPr>
          <w:p w14:paraId="7B466D6F" w14:textId="77777777" w:rsidR="0058398A" w:rsidRDefault="00991DA8">
            <w:pPr>
              <w:spacing w:after="80"/>
              <w:jc w:val="center"/>
            </w:pPr>
            <w:r>
              <w:rPr>
                <w:b/>
                <w:bCs/>
                <w:color w:val="FFFFFF"/>
              </w:rPr>
              <w:t>MAP</w:t>
            </w:r>
          </w:p>
          <w:p w14:paraId="7B466D70" w14:textId="77777777" w:rsidR="0058398A" w:rsidRDefault="00991DA8">
            <w:pPr>
              <w:spacing w:after="80"/>
              <w:jc w:val="center"/>
            </w:pPr>
            <w:r>
              <w:rPr>
                <w:color w:val="DDEEFF"/>
                <w:sz w:val="17"/>
                <w:szCs w:val="17"/>
              </w:rPr>
              <w:t>Context, risk identification, impact assessment</w:t>
            </w:r>
          </w:p>
        </w:tc>
        <w:tc>
          <w:tcPr>
            <w:tcW w:w="2340" w:type="dxa"/>
            <w:tcBorders>
              <w:top w:val="single" w:sz="1" w:space="0" w:color="1A6B5A"/>
              <w:left w:val="single" w:sz="1" w:space="0" w:color="1A6B5A"/>
              <w:bottom w:val="single" w:sz="1" w:space="0" w:color="1A6B5A"/>
              <w:right w:val="single" w:sz="1" w:space="0" w:color="1A6B5A"/>
            </w:tcBorders>
            <w:shd w:val="clear" w:color="auto" w:fill="1A6B5A"/>
            <w:tcMar>
              <w:top w:w="60" w:type="dxa"/>
              <w:left w:w="100" w:type="dxa"/>
              <w:bottom w:w="60" w:type="dxa"/>
              <w:right w:w="100" w:type="dxa"/>
            </w:tcMar>
          </w:tcPr>
          <w:p w14:paraId="7B466D71" w14:textId="77777777" w:rsidR="0058398A" w:rsidRDefault="00991DA8">
            <w:pPr>
              <w:spacing w:after="80"/>
              <w:jc w:val="center"/>
            </w:pPr>
            <w:r>
              <w:rPr>
                <w:b/>
                <w:bCs/>
                <w:color w:val="FFFFFF"/>
              </w:rPr>
              <w:t>MEASURE</w:t>
            </w:r>
          </w:p>
          <w:p w14:paraId="7B466D72" w14:textId="77777777" w:rsidR="0058398A" w:rsidRDefault="00991DA8">
            <w:pPr>
              <w:spacing w:after="80"/>
              <w:jc w:val="center"/>
            </w:pPr>
            <w:r>
              <w:rPr>
                <w:color w:val="DDEEFF"/>
                <w:sz w:val="17"/>
                <w:szCs w:val="17"/>
              </w:rPr>
              <w:t>Quantitative and qualitative risk assessment</w:t>
            </w:r>
          </w:p>
        </w:tc>
        <w:tc>
          <w:tcPr>
            <w:tcW w:w="2340" w:type="dxa"/>
            <w:tcBorders>
              <w:top w:val="single" w:sz="1" w:space="0" w:color="6B4A1A"/>
              <w:left w:val="single" w:sz="1" w:space="0" w:color="6B4A1A"/>
              <w:bottom w:val="single" w:sz="1" w:space="0" w:color="6B4A1A"/>
              <w:right w:val="single" w:sz="1" w:space="0" w:color="6B4A1A"/>
            </w:tcBorders>
            <w:shd w:val="clear" w:color="auto" w:fill="6B4A1A"/>
            <w:tcMar>
              <w:top w:w="60" w:type="dxa"/>
              <w:left w:w="100" w:type="dxa"/>
              <w:bottom w:w="60" w:type="dxa"/>
              <w:right w:w="100" w:type="dxa"/>
            </w:tcMar>
          </w:tcPr>
          <w:p w14:paraId="7B466D73" w14:textId="77777777" w:rsidR="0058398A" w:rsidRDefault="00991DA8">
            <w:pPr>
              <w:spacing w:after="80"/>
              <w:jc w:val="center"/>
            </w:pPr>
            <w:r>
              <w:rPr>
                <w:b/>
                <w:bCs/>
                <w:color w:val="FFFFFF"/>
              </w:rPr>
              <w:t>MANAGE</w:t>
            </w:r>
          </w:p>
          <w:p w14:paraId="7B466D74" w14:textId="77777777" w:rsidR="0058398A" w:rsidRDefault="00991DA8">
            <w:pPr>
              <w:spacing w:after="80"/>
              <w:jc w:val="center"/>
            </w:pPr>
            <w:r>
              <w:rPr>
                <w:color w:val="DDEEFF"/>
                <w:sz w:val="17"/>
                <w:szCs w:val="17"/>
              </w:rPr>
              <w:t>Risk treatment, monitoring, and lifecycle</w:t>
            </w:r>
          </w:p>
        </w:tc>
      </w:tr>
    </w:tbl>
    <w:p w14:paraId="7B466D76" w14:textId="77777777" w:rsidR="0058398A" w:rsidRDefault="0058398A">
      <w:pPr>
        <w:spacing w:after="120"/>
      </w:pPr>
    </w:p>
    <w:p w14:paraId="7B466D77" w14:textId="77777777" w:rsidR="0058398A" w:rsidRDefault="00991DA8">
      <w:pPr>
        <w:spacing w:after="120"/>
      </w:pPr>
      <w:r>
        <w:rPr>
          <w:i/>
          <w:iCs/>
          <w:color w:val="4A4A4A"/>
          <w:sz w:val="19"/>
          <w:szCs w:val="19"/>
        </w:rPr>
        <w:t>Key Insight: The AAC maps most strongly to NIST's GOVERN and MANAGE functions. The DNH directive set directly satisfies GOVERN 6.1. The OG domain (OG-23, OG-24, OG-25) addresses GOVERN 1.1–1.4. The AO and RS domains cover the MANAGE lifecycle requirements. The primary gap is in MEASURE 2.11 (structured pre-deployment fairness testing) — the AAC has the right principles but delegates the specifics to implementation profiles, which NIST expects to be more prescriptive. This is the area where the AAC Implement</w:t>
      </w:r>
      <w:r>
        <w:rPr>
          <w:i/>
          <w:iCs/>
          <w:color w:val="4A4A4A"/>
          <w:sz w:val="19"/>
          <w:szCs w:val="19"/>
        </w:rPr>
        <w:t>ation Profile template adds the most value.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1"/>
        <w:gridCol w:w="1051"/>
        <w:gridCol w:w="2432"/>
        <w:gridCol w:w="1021"/>
        <w:gridCol w:w="3165"/>
      </w:tblGrid>
      <w:tr w:rsidR="0058398A" w14:paraId="7B466D7D" w14:textId="77777777">
        <w:tblPrEx>
          <w:tblCellMar>
            <w:top w:w="0" w:type="dxa"/>
            <w:bottom w:w="0" w:type="dxa"/>
          </w:tblCellMar>
        </w:tblPrEx>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7B466D78" w14:textId="77777777" w:rsidR="0058398A" w:rsidRDefault="00991DA8">
            <w:pPr>
              <w:spacing w:after="80"/>
            </w:pPr>
            <w:r>
              <w:rPr>
                <w:b/>
                <w:bCs/>
                <w:color w:val="FFFFFF"/>
                <w:sz w:val="18"/>
                <w:szCs w:val="18"/>
              </w:rPr>
              <w:t>AAC Controls</w:t>
            </w:r>
          </w:p>
        </w:tc>
        <w:tc>
          <w:tcPr>
            <w:tcW w:w="8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7B466D79" w14:textId="77777777" w:rsidR="0058398A" w:rsidRDefault="00991DA8">
            <w:pPr>
              <w:spacing w:after="80"/>
            </w:pPr>
            <w:r>
              <w:rPr>
                <w:b/>
                <w:bCs/>
                <w:color w:val="FFFFFF"/>
                <w:sz w:val="18"/>
                <w:szCs w:val="18"/>
              </w:rPr>
              <w:t>Function</w:t>
            </w:r>
          </w:p>
        </w:tc>
        <w:tc>
          <w:tcPr>
            <w:tcW w:w="256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7B466D7A" w14:textId="77777777" w:rsidR="0058398A" w:rsidRDefault="00991DA8">
            <w:pPr>
              <w:spacing w:after="80"/>
            </w:pPr>
            <w:r>
              <w:rPr>
                <w:b/>
                <w:bCs/>
                <w:color w:val="FFFFFF"/>
                <w:sz w:val="18"/>
                <w:szCs w:val="18"/>
              </w:rPr>
              <w:t>NIST Category / Subcategory</w:t>
            </w:r>
          </w:p>
        </w:tc>
        <w:tc>
          <w:tcPr>
            <w:tcW w:w="8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7B466D7B" w14:textId="77777777" w:rsidR="0058398A" w:rsidRDefault="00991DA8">
            <w:pPr>
              <w:spacing w:after="80"/>
            </w:pPr>
            <w:r>
              <w:rPr>
                <w:b/>
                <w:bCs/>
                <w:color w:val="FFFFFF"/>
                <w:sz w:val="18"/>
                <w:szCs w:val="18"/>
              </w:rPr>
              <w:t>Coverage</w:t>
            </w:r>
          </w:p>
        </w:tc>
        <w:tc>
          <w:tcPr>
            <w:tcW w:w="34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7B466D7C" w14:textId="77777777" w:rsidR="0058398A" w:rsidRDefault="00991DA8">
            <w:pPr>
              <w:spacing w:after="80"/>
            </w:pPr>
            <w:r>
              <w:rPr>
                <w:b/>
                <w:bCs/>
                <w:color w:val="FFFFFF"/>
                <w:sz w:val="18"/>
                <w:szCs w:val="18"/>
              </w:rPr>
              <w:t>Notes</w:t>
            </w:r>
          </w:p>
        </w:tc>
      </w:tr>
      <w:tr w:rsidR="0058398A" w14:paraId="7B466D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7E" w14:textId="77777777" w:rsidR="0058398A" w:rsidRDefault="00991DA8">
            <w:pPr>
              <w:spacing w:after="80"/>
            </w:pPr>
            <w:r>
              <w:rPr>
                <w:b/>
                <w:bCs/>
                <w:color w:val="1B3A6B"/>
                <w:sz w:val="17"/>
                <w:szCs w:val="17"/>
              </w:rPr>
              <w:t>AAC-OG-23, OG-24, OG-25</w:t>
            </w:r>
          </w:p>
        </w:tc>
        <w:tc>
          <w:tcPr>
            <w:tcW w:w="800" w:type="dxa"/>
            <w:tcBorders>
              <w:top w:val="single" w:sz="1" w:space="0" w:color="CCCCCC"/>
              <w:left w:val="single" w:sz="1" w:space="0" w:color="CCCCCC"/>
              <w:bottom w:val="single" w:sz="1" w:space="0" w:color="CCCCCC"/>
              <w:right w:val="single" w:sz="1" w:space="0" w:color="CCCCCC"/>
            </w:tcBorders>
            <w:shd w:val="clear" w:color="auto" w:fill="D6E4F7"/>
            <w:tcMar>
              <w:top w:w="60" w:type="dxa"/>
              <w:left w:w="100" w:type="dxa"/>
              <w:bottom w:w="60" w:type="dxa"/>
              <w:right w:w="100" w:type="dxa"/>
            </w:tcMar>
          </w:tcPr>
          <w:p w14:paraId="7B466D7F" w14:textId="77777777" w:rsidR="0058398A" w:rsidRDefault="00991DA8">
            <w:pPr>
              <w:spacing w:after="80"/>
            </w:pPr>
            <w:r>
              <w:rPr>
                <w:b/>
                <w:bCs/>
                <w:color w:val="1B3A6B"/>
                <w:sz w:val="17"/>
                <w:szCs w:val="17"/>
              </w:rPr>
              <w:t>GOVERN</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80" w14:textId="77777777" w:rsidR="0058398A" w:rsidRDefault="00991DA8">
            <w:pPr>
              <w:spacing w:after="80"/>
            </w:pPr>
            <w:r>
              <w:rPr>
                <w:color w:val="000000"/>
                <w:sz w:val="17"/>
                <w:szCs w:val="17"/>
              </w:rPr>
              <w:t>GOVERN 1.1: Legal &amp; regulatory requirements understood and managed</w:t>
            </w:r>
          </w:p>
        </w:tc>
        <w:tc>
          <w:tcPr>
            <w:tcW w:w="8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7B466D81" w14:textId="77777777" w:rsidR="0058398A" w:rsidRDefault="00991DA8">
            <w:pPr>
              <w:spacing w:after="80"/>
            </w:pPr>
            <w:r>
              <w:rPr>
                <w:b/>
                <w:bCs/>
                <w:color w:val="6B4A1A"/>
                <w:sz w:val="17"/>
                <w:szCs w:val="17"/>
              </w:rPr>
              <w:t>Partial</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82" w14:textId="77777777" w:rsidR="0058398A" w:rsidRDefault="00991DA8">
            <w:pPr>
              <w:spacing w:after="80"/>
            </w:pPr>
            <w:r>
              <w:rPr>
                <w:color w:val="4A4A4A"/>
                <w:sz w:val="17"/>
                <w:szCs w:val="17"/>
              </w:rPr>
              <w:t>OG-24 (governance as code) and OG-25 (policy enforcement integrity) address policy management. GOVERN 1.1 is broader, covering regulatory compliance — AAC leaves regulatory mapping to implementation profiles.</w:t>
            </w:r>
          </w:p>
        </w:tc>
      </w:tr>
      <w:tr w:rsidR="0058398A" w14:paraId="7B466D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84" w14:textId="77777777" w:rsidR="0058398A" w:rsidRDefault="00991DA8">
            <w:pPr>
              <w:spacing w:after="80"/>
            </w:pPr>
            <w:r>
              <w:rPr>
                <w:b/>
                <w:bCs/>
                <w:color w:val="1B3A6B"/>
                <w:sz w:val="17"/>
                <w:szCs w:val="17"/>
              </w:rPr>
              <w:t>AAC-OG-24 + AO-52 + TS-14</w:t>
            </w:r>
          </w:p>
        </w:tc>
        <w:tc>
          <w:tcPr>
            <w:tcW w:w="800" w:type="dxa"/>
            <w:tcBorders>
              <w:top w:val="single" w:sz="1" w:space="0" w:color="CCCCCC"/>
              <w:left w:val="single" w:sz="1" w:space="0" w:color="CCCCCC"/>
              <w:bottom w:val="single" w:sz="1" w:space="0" w:color="CCCCCC"/>
              <w:right w:val="single" w:sz="1" w:space="0" w:color="CCCCCC"/>
            </w:tcBorders>
            <w:shd w:val="clear" w:color="auto" w:fill="D6E4F7"/>
            <w:tcMar>
              <w:top w:w="60" w:type="dxa"/>
              <w:left w:w="100" w:type="dxa"/>
              <w:bottom w:w="60" w:type="dxa"/>
              <w:right w:w="100" w:type="dxa"/>
            </w:tcMar>
          </w:tcPr>
          <w:p w14:paraId="7B466D85" w14:textId="77777777" w:rsidR="0058398A" w:rsidRDefault="00991DA8">
            <w:pPr>
              <w:spacing w:after="80"/>
            </w:pPr>
            <w:r>
              <w:rPr>
                <w:b/>
                <w:bCs/>
                <w:color w:val="1B3A6B"/>
                <w:sz w:val="17"/>
                <w:szCs w:val="17"/>
              </w:rPr>
              <w:t>GOVERN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86" w14:textId="77777777" w:rsidR="0058398A" w:rsidRDefault="00991DA8">
            <w:pPr>
              <w:spacing w:after="80"/>
            </w:pPr>
            <w:r>
              <w:rPr>
                <w:color w:val="000000"/>
                <w:sz w:val="17"/>
                <w:szCs w:val="17"/>
              </w:rPr>
              <w:t>GOVERN 1.2: Trustworthy AI characteristics integrated into policies</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D87" w14:textId="77777777" w:rsidR="0058398A" w:rsidRDefault="00991DA8">
            <w:pPr>
              <w:spacing w:after="80"/>
            </w:pPr>
            <w:r>
              <w:rPr>
                <w:b/>
                <w:bCs/>
                <w:color w:val="1A5A1A"/>
                <w:sz w:val="17"/>
                <w:szCs w:val="17"/>
              </w:rPr>
              <w:t>Full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88" w14:textId="77777777" w:rsidR="0058398A" w:rsidRDefault="00991DA8">
            <w:pPr>
              <w:spacing w:after="80"/>
            </w:pPr>
            <w:r>
              <w:rPr>
                <w:color w:val="4A4A4A"/>
                <w:sz w:val="17"/>
                <w:szCs w:val="17"/>
              </w:rPr>
              <w:t>OG-24 (governance artifacts as first-class components) directly satisfies GOVERN 1.2. AO-52 and TS-14 provide the trust tier governance structure NIST expects.</w:t>
            </w:r>
          </w:p>
        </w:tc>
      </w:tr>
      <w:tr w:rsidR="0058398A" w14:paraId="7B466D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8A" w14:textId="77777777" w:rsidR="0058398A" w:rsidRDefault="00991DA8">
            <w:pPr>
              <w:spacing w:after="80"/>
            </w:pPr>
            <w:r>
              <w:rPr>
                <w:b/>
                <w:bCs/>
                <w:color w:val="1B3A6B"/>
                <w:sz w:val="17"/>
                <w:szCs w:val="17"/>
              </w:rPr>
              <w:t>AAC-DA-59 + DA-60 + RS-39</w:t>
            </w:r>
          </w:p>
        </w:tc>
        <w:tc>
          <w:tcPr>
            <w:tcW w:w="800" w:type="dxa"/>
            <w:tcBorders>
              <w:top w:val="single" w:sz="1" w:space="0" w:color="CCCCCC"/>
              <w:left w:val="single" w:sz="1" w:space="0" w:color="CCCCCC"/>
              <w:bottom w:val="single" w:sz="1" w:space="0" w:color="CCCCCC"/>
              <w:right w:val="single" w:sz="1" w:space="0" w:color="CCCCCC"/>
            </w:tcBorders>
            <w:shd w:val="clear" w:color="auto" w:fill="D6E4F7"/>
            <w:tcMar>
              <w:top w:w="60" w:type="dxa"/>
              <w:left w:w="100" w:type="dxa"/>
              <w:bottom w:w="60" w:type="dxa"/>
              <w:right w:w="100" w:type="dxa"/>
            </w:tcMar>
          </w:tcPr>
          <w:p w14:paraId="7B466D8B" w14:textId="77777777" w:rsidR="0058398A" w:rsidRDefault="00991DA8">
            <w:pPr>
              <w:spacing w:after="80"/>
            </w:pPr>
            <w:r>
              <w:rPr>
                <w:b/>
                <w:bCs/>
                <w:color w:val="1B3A6B"/>
                <w:sz w:val="17"/>
                <w:szCs w:val="17"/>
              </w:rPr>
              <w:t>GOVERN</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8C" w14:textId="77777777" w:rsidR="0058398A" w:rsidRDefault="00991DA8">
            <w:pPr>
              <w:spacing w:after="80"/>
            </w:pPr>
            <w:r>
              <w:rPr>
                <w:color w:val="000000"/>
                <w:sz w:val="17"/>
                <w:szCs w:val="17"/>
              </w:rPr>
              <w:t>GOVERN 1.3: Risk management level determined by risk tolerance</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D8D" w14:textId="77777777" w:rsidR="0058398A" w:rsidRDefault="00991DA8">
            <w:pPr>
              <w:spacing w:after="80"/>
            </w:pPr>
            <w:r>
              <w:rPr>
                <w:b/>
                <w:bCs/>
                <w:color w:val="1A5A1A"/>
                <w:sz w:val="17"/>
                <w:szCs w:val="17"/>
              </w:rPr>
              <w:t>Full</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8E" w14:textId="77777777" w:rsidR="0058398A" w:rsidRDefault="00991DA8">
            <w:pPr>
              <w:spacing w:after="80"/>
            </w:pPr>
            <w:r>
              <w:rPr>
                <w:color w:val="4A4A4A"/>
                <w:sz w:val="17"/>
                <w:szCs w:val="17"/>
              </w:rPr>
              <w:t xml:space="preserve">DA-59 (harm classification) provides the risk tier model. DA-60 (arbitration sequence) </w:t>
            </w:r>
            <w:proofErr w:type="gramStart"/>
            <w:r>
              <w:rPr>
                <w:color w:val="4A4A4A"/>
                <w:sz w:val="17"/>
                <w:szCs w:val="17"/>
              </w:rPr>
              <w:t>applies</w:t>
            </w:r>
            <w:proofErr w:type="gramEnd"/>
            <w:r>
              <w:rPr>
                <w:color w:val="4A4A4A"/>
                <w:sz w:val="17"/>
                <w:szCs w:val="17"/>
              </w:rPr>
              <w:t xml:space="preserve"> it. RS-39 (safe mode) is the operational risk response mechanism.</w:t>
            </w:r>
          </w:p>
        </w:tc>
      </w:tr>
      <w:tr w:rsidR="0058398A" w14:paraId="7B466D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90" w14:textId="77777777" w:rsidR="0058398A" w:rsidRDefault="00991DA8">
            <w:pPr>
              <w:spacing w:after="80"/>
            </w:pPr>
            <w:r>
              <w:rPr>
                <w:b/>
                <w:bCs/>
                <w:color w:val="1B3A6B"/>
                <w:sz w:val="17"/>
                <w:szCs w:val="17"/>
              </w:rPr>
              <w:t>AAC-OG-24 + OG-25 + DP-07</w:t>
            </w:r>
          </w:p>
        </w:tc>
        <w:tc>
          <w:tcPr>
            <w:tcW w:w="800" w:type="dxa"/>
            <w:tcBorders>
              <w:top w:val="single" w:sz="1" w:space="0" w:color="CCCCCC"/>
              <w:left w:val="single" w:sz="1" w:space="0" w:color="CCCCCC"/>
              <w:bottom w:val="single" w:sz="1" w:space="0" w:color="CCCCCC"/>
              <w:right w:val="single" w:sz="1" w:space="0" w:color="CCCCCC"/>
            </w:tcBorders>
            <w:shd w:val="clear" w:color="auto" w:fill="D6E4F7"/>
            <w:tcMar>
              <w:top w:w="60" w:type="dxa"/>
              <w:left w:w="100" w:type="dxa"/>
              <w:bottom w:w="60" w:type="dxa"/>
              <w:right w:w="100" w:type="dxa"/>
            </w:tcMar>
          </w:tcPr>
          <w:p w14:paraId="7B466D91" w14:textId="77777777" w:rsidR="0058398A" w:rsidRDefault="00991DA8">
            <w:pPr>
              <w:spacing w:after="80"/>
            </w:pPr>
            <w:r>
              <w:rPr>
                <w:b/>
                <w:bCs/>
                <w:color w:val="1B3A6B"/>
                <w:sz w:val="17"/>
                <w:szCs w:val="17"/>
              </w:rPr>
              <w:t>GOVERN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92" w14:textId="77777777" w:rsidR="0058398A" w:rsidRDefault="00991DA8">
            <w:pPr>
              <w:spacing w:after="80"/>
            </w:pPr>
            <w:r>
              <w:rPr>
                <w:color w:val="000000"/>
                <w:sz w:val="17"/>
                <w:szCs w:val="17"/>
              </w:rPr>
              <w:t>GOVERN 1.4: Risk management outcomes documented through transparent policies</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D93" w14:textId="77777777" w:rsidR="0058398A" w:rsidRDefault="00991DA8">
            <w:pPr>
              <w:spacing w:after="80"/>
            </w:pPr>
            <w:r>
              <w:rPr>
                <w:b/>
                <w:bCs/>
                <w:color w:val="1A5A1A"/>
                <w:sz w:val="17"/>
                <w:szCs w:val="17"/>
              </w:rPr>
              <w:t>Full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94" w14:textId="77777777" w:rsidR="0058398A" w:rsidRDefault="00991DA8">
            <w:pPr>
              <w:spacing w:after="80"/>
            </w:pPr>
            <w:r>
              <w:rPr>
                <w:color w:val="4A4A4A"/>
                <w:sz w:val="17"/>
                <w:szCs w:val="17"/>
              </w:rPr>
              <w:t>OG-24 (versioned governance artifacts), OG-25 (runtime policy validation), and DP-07 (immutable audit trail) collectively satisfy GOVERN 1.4's transparency requirement.</w:t>
            </w:r>
          </w:p>
        </w:tc>
      </w:tr>
      <w:tr w:rsidR="0058398A" w14:paraId="7B466D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96" w14:textId="77777777" w:rsidR="0058398A" w:rsidRDefault="00991DA8">
            <w:pPr>
              <w:spacing w:after="80"/>
            </w:pPr>
            <w:r>
              <w:rPr>
                <w:b/>
                <w:bCs/>
                <w:color w:val="1B3A6B"/>
                <w:sz w:val="17"/>
                <w:szCs w:val="17"/>
              </w:rPr>
              <w:t>AAC-OG-23 + AO-52</w:t>
            </w:r>
          </w:p>
        </w:tc>
        <w:tc>
          <w:tcPr>
            <w:tcW w:w="800" w:type="dxa"/>
            <w:tcBorders>
              <w:top w:val="single" w:sz="1" w:space="0" w:color="CCCCCC"/>
              <w:left w:val="single" w:sz="1" w:space="0" w:color="CCCCCC"/>
              <w:bottom w:val="single" w:sz="1" w:space="0" w:color="CCCCCC"/>
              <w:right w:val="single" w:sz="1" w:space="0" w:color="CCCCCC"/>
            </w:tcBorders>
            <w:shd w:val="clear" w:color="auto" w:fill="D6E4F7"/>
            <w:tcMar>
              <w:top w:w="60" w:type="dxa"/>
              <w:left w:w="100" w:type="dxa"/>
              <w:bottom w:w="60" w:type="dxa"/>
              <w:right w:w="100" w:type="dxa"/>
            </w:tcMar>
          </w:tcPr>
          <w:p w14:paraId="7B466D97" w14:textId="77777777" w:rsidR="0058398A" w:rsidRDefault="00991DA8">
            <w:pPr>
              <w:spacing w:after="80"/>
            </w:pPr>
            <w:r>
              <w:rPr>
                <w:b/>
                <w:bCs/>
                <w:color w:val="1B3A6B"/>
                <w:sz w:val="17"/>
                <w:szCs w:val="17"/>
              </w:rPr>
              <w:t>GOVERN</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98" w14:textId="77777777" w:rsidR="0058398A" w:rsidRDefault="00991DA8">
            <w:pPr>
              <w:spacing w:after="80"/>
            </w:pPr>
            <w:r>
              <w:rPr>
                <w:color w:val="000000"/>
                <w:sz w:val="17"/>
                <w:szCs w:val="17"/>
              </w:rPr>
              <w:t>GOVERN 2.2: Accountability structures and responsibilities established</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D99" w14:textId="77777777" w:rsidR="0058398A" w:rsidRDefault="00991DA8">
            <w:pPr>
              <w:spacing w:after="80"/>
            </w:pPr>
            <w:r>
              <w:rPr>
                <w:b/>
                <w:bCs/>
                <w:color w:val="1A5A1A"/>
                <w:sz w:val="17"/>
                <w:szCs w:val="17"/>
              </w:rPr>
              <w:t>Full</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9A" w14:textId="77777777" w:rsidR="0058398A" w:rsidRDefault="00991DA8">
            <w:pPr>
              <w:spacing w:after="80"/>
            </w:pPr>
            <w:r>
              <w:rPr>
                <w:color w:val="4A4A4A"/>
                <w:sz w:val="17"/>
                <w:szCs w:val="17"/>
              </w:rPr>
              <w:t>OG-23 (scope justification) and AO-52 (explicit trust tiers with human assignment) establish clear accountability for every agent capability and deployment decision.</w:t>
            </w:r>
          </w:p>
        </w:tc>
      </w:tr>
      <w:tr w:rsidR="0058398A" w14:paraId="7B466D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9C" w14:textId="77777777" w:rsidR="0058398A" w:rsidRDefault="00991DA8">
            <w:pPr>
              <w:spacing w:after="80"/>
            </w:pPr>
            <w:r>
              <w:rPr>
                <w:b/>
                <w:bCs/>
                <w:color w:val="1B3A6B"/>
                <w:sz w:val="17"/>
                <w:szCs w:val="17"/>
              </w:rPr>
              <w:t>AAC-AO-49 + TS-14 + OG-24</w:t>
            </w:r>
          </w:p>
        </w:tc>
        <w:tc>
          <w:tcPr>
            <w:tcW w:w="800" w:type="dxa"/>
            <w:tcBorders>
              <w:top w:val="single" w:sz="1" w:space="0" w:color="CCCCCC"/>
              <w:left w:val="single" w:sz="1" w:space="0" w:color="CCCCCC"/>
              <w:bottom w:val="single" w:sz="1" w:space="0" w:color="CCCCCC"/>
              <w:right w:val="single" w:sz="1" w:space="0" w:color="CCCCCC"/>
            </w:tcBorders>
            <w:shd w:val="clear" w:color="auto" w:fill="D6E4F7"/>
            <w:tcMar>
              <w:top w:w="60" w:type="dxa"/>
              <w:left w:w="100" w:type="dxa"/>
              <w:bottom w:w="60" w:type="dxa"/>
              <w:right w:w="100" w:type="dxa"/>
            </w:tcMar>
          </w:tcPr>
          <w:p w14:paraId="7B466D9D" w14:textId="77777777" w:rsidR="0058398A" w:rsidRDefault="00991DA8">
            <w:pPr>
              <w:spacing w:after="80"/>
            </w:pPr>
            <w:r>
              <w:rPr>
                <w:b/>
                <w:bCs/>
                <w:color w:val="1B3A6B"/>
                <w:sz w:val="17"/>
                <w:szCs w:val="17"/>
              </w:rPr>
              <w:t>GOVERN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9E" w14:textId="77777777" w:rsidR="0058398A" w:rsidRDefault="00991DA8">
            <w:pPr>
              <w:spacing w:after="80"/>
            </w:pPr>
            <w:r>
              <w:rPr>
                <w:color w:val="000000"/>
                <w:sz w:val="17"/>
                <w:szCs w:val="17"/>
              </w:rPr>
              <w:t>GOVERN 4.1: Policies for AI lifecycle management established</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D9F" w14:textId="77777777" w:rsidR="0058398A" w:rsidRDefault="00991DA8">
            <w:pPr>
              <w:spacing w:after="80"/>
            </w:pPr>
            <w:r>
              <w:rPr>
                <w:b/>
                <w:bCs/>
                <w:color w:val="1A5A1A"/>
                <w:sz w:val="17"/>
                <w:szCs w:val="17"/>
              </w:rPr>
              <w:t>Full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A0" w14:textId="77777777" w:rsidR="0058398A" w:rsidRDefault="00991DA8">
            <w:pPr>
              <w:spacing w:after="80"/>
            </w:pPr>
            <w:r>
              <w:rPr>
                <w:color w:val="4A4A4A"/>
                <w:sz w:val="17"/>
                <w:szCs w:val="17"/>
              </w:rPr>
              <w:t>AO-49 (earned autonomy), TS-14 (graduated trust), and OG-24 (governance as code) together address the full lifecycle from deployment to advancement to decommissioning.</w:t>
            </w:r>
          </w:p>
        </w:tc>
      </w:tr>
      <w:tr w:rsidR="0058398A" w14:paraId="7B466D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A2" w14:textId="77777777" w:rsidR="0058398A" w:rsidRDefault="00991DA8">
            <w:pPr>
              <w:spacing w:after="80"/>
            </w:pPr>
            <w:r>
              <w:rPr>
                <w:b/>
                <w:bCs/>
                <w:color w:val="1B3A6B"/>
                <w:sz w:val="17"/>
                <w:szCs w:val="17"/>
              </w:rPr>
              <w:t>AAC-DNH-0 to 0h</w:t>
            </w:r>
          </w:p>
        </w:tc>
        <w:tc>
          <w:tcPr>
            <w:tcW w:w="800" w:type="dxa"/>
            <w:tcBorders>
              <w:top w:val="single" w:sz="1" w:space="0" w:color="CCCCCC"/>
              <w:left w:val="single" w:sz="1" w:space="0" w:color="CCCCCC"/>
              <w:bottom w:val="single" w:sz="1" w:space="0" w:color="CCCCCC"/>
              <w:right w:val="single" w:sz="1" w:space="0" w:color="CCCCCC"/>
            </w:tcBorders>
            <w:shd w:val="clear" w:color="auto" w:fill="D6E4F7"/>
            <w:tcMar>
              <w:top w:w="60" w:type="dxa"/>
              <w:left w:w="100" w:type="dxa"/>
              <w:bottom w:w="60" w:type="dxa"/>
              <w:right w:w="100" w:type="dxa"/>
            </w:tcMar>
          </w:tcPr>
          <w:p w14:paraId="7B466DA3" w14:textId="77777777" w:rsidR="0058398A" w:rsidRDefault="00991DA8">
            <w:pPr>
              <w:spacing w:after="80"/>
            </w:pPr>
            <w:r>
              <w:rPr>
                <w:b/>
                <w:bCs/>
                <w:color w:val="1B3A6B"/>
                <w:sz w:val="17"/>
                <w:szCs w:val="17"/>
              </w:rPr>
              <w:t>GOVERN</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A4" w14:textId="77777777" w:rsidR="0058398A" w:rsidRDefault="00991DA8">
            <w:pPr>
              <w:spacing w:after="80"/>
            </w:pPr>
            <w:r>
              <w:rPr>
                <w:color w:val="000000"/>
                <w:sz w:val="17"/>
                <w:szCs w:val="17"/>
              </w:rPr>
              <w:t>GOVERN 6.1: Policies to address AI risks to individuals and society</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DA5" w14:textId="77777777" w:rsidR="0058398A" w:rsidRDefault="00991DA8">
            <w:pPr>
              <w:spacing w:after="80"/>
            </w:pPr>
            <w:r>
              <w:rPr>
                <w:b/>
                <w:bCs/>
                <w:color w:val="1A5A1A"/>
                <w:sz w:val="17"/>
                <w:szCs w:val="17"/>
              </w:rPr>
              <w:t>Full</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A6" w14:textId="77777777" w:rsidR="0058398A" w:rsidRDefault="00991DA8">
            <w:pPr>
              <w:spacing w:after="80"/>
            </w:pPr>
            <w:r>
              <w:rPr>
                <w:color w:val="4A4A4A"/>
                <w:sz w:val="17"/>
                <w:szCs w:val="17"/>
              </w:rPr>
              <w:t xml:space="preserve">The DNH directive set is </w:t>
            </w:r>
            <w:proofErr w:type="gramStart"/>
            <w:r>
              <w:rPr>
                <w:color w:val="4A4A4A"/>
                <w:sz w:val="17"/>
                <w:szCs w:val="17"/>
              </w:rPr>
              <w:t>the AAC's</w:t>
            </w:r>
            <w:proofErr w:type="gramEnd"/>
            <w:r>
              <w:rPr>
                <w:color w:val="4A4A4A"/>
                <w:sz w:val="17"/>
                <w:szCs w:val="17"/>
              </w:rPr>
              <w:t xml:space="preserve"> direct implementation of GOVERN 6.1. Each DNH directive addresses a specific category of societal or individual harm.</w:t>
            </w:r>
          </w:p>
        </w:tc>
      </w:tr>
      <w:tr w:rsidR="0058398A" w14:paraId="7B466D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A8" w14:textId="77777777" w:rsidR="0058398A" w:rsidRDefault="00991DA8">
            <w:pPr>
              <w:spacing w:after="80"/>
            </w:pPr>
            <w:r>
              <w:rPr>
                <w:b/>
                <w:bCs/>
                <w:color w:val="1B3A6B"/>
                <w:sz w:val="17"/>
                <w:szCs w:val="17"/>
              </w:rPr>
              <w:t>AAC-DA-59 + DNH-0 to 0h</w:t>
            </w:r>
          </w:p>
        </w:tc>
        <w:tc>
          <w:tcPr>
            <w:tcW w:w="800" w:type="dxa"/>
            <w:tcBorders>
              <w:top w:val="single" w:sz="1" w:space="0" w:color="CCCCCC"/>
              <w:left w:val="single" w:sz="1" w:space="0" w:color="CCCCCC"/>
              <w:bottom w:val="single" w:sz="1" w:space="0" w:color="CCCCCC"/>
              <w:right w:val="single" w:sz="1" w:space="0" w:color="CCCCCC"/>
            </w:tcBorders>
            <w:shd w:val="clear" w:color="auto" w:fill="D6E4F7"/>
            <w:tcMar>
              <w:top w:w="60" w:type="dxa"/>
              <w:left w:w="100" w:type="dxa"/>
              <w:bottom w:w="60" w:type="dxa"/>
              <w:right w:w="100" w:type="dxa"/>
            </w:tcMar>
          </w:tcPr>
          <w:p w14:paraId="7B466DA9" w14:textId="77777777" w:rsidR="0058398A" w:rsidRDefault="00991DA8">
            <w:pPr>
              <w:spacing w:after="80"/>
            </w:pPr>
            <w:r>
              <w:rPr>
                <w:b/>
                <w:bCs/>
                <w:color w:val="2E5FA3"/>
                <w:sz w:val="17"/>
                <w:szCs w:val="17"/>
              </w:rPr>
              <w:t>MAP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AA" w14:textId="77777777" w:rsidR="0058398A" w:rsidRDefault="00991DA8">
            <w:pPr>
              <w:spacing w:after="80"/>
            </w:pPr>
            <w:r>
              <w:rPr>
                <w:color w:val="000000"/>
                <w:sz w:val="17"/>
                <w:szCs w:val="17"/>
              </w:rPr>
              <w:t>MAP 1.1: Context established — intended purpose, risks, impacts</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DAB" w14:textId="77777777" w:rsidR="0058398A" w:rsidRDefault="00991DA8">
            <w:pPr>
              <w:spacing w:after="80"/>
            </w:pPr>
            <w:r>
              <w:rPr>
                <w:b/>
                <w:bCs/>
                <w:color w:val="1A5A1A"/>
                <w:sz w:val="17"/>
                <w:szCs w:val="17"/>
              </w:rPr>
              <w:t>Full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AC" w14:textId="77777777" w:rsidR="0058398A" w:rsidRDefault="00991DA8">
            <w:pPr>
              <w:spacing w:after="80"/>
            </w:pPr>
            <w:r>
              <w:rPr>
                <w:color w:val="4A4A4A"/>
                <w:sz w:val="17"/>
                <w:szCs w:val="17"/>
              </w:rPr>
              <w:t xml:space="preserve">DA-59 (harm classification) requires deploying systems to define their harm taxonomy before deployment. DNH </w:t>
            </w:r>
            <w:r>
              <w:rPr>
                <w:color w:val="4A4A4A"/>
                <w:sz w:val="17"/>
                <w:szCs w:val="17"/>
              </w:rPr>
              <w:lastRenderedPageBreak/>
              <w:t>directives define the harm categories to map against.</w:t>
            </w:r>
          </w:p>
        </w:tc>
      </w:tr>
      <w:tr w:rsidR="0058398A" w14:paraId="7B466D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AE" w14:textId="77777777" w:rsidR="0058398A" w:rsidRDefault="00991DA8">
            <w:pPr>
              <w:spacing w:after="80"/>
            </w:pPr>
            <w:r>
              <w:rPr>
                <w:b/>
                <w:bCs/>
                <w:color w:val="1B3A6B"/>
                <w:sz w:val="17"/>
                <w:szCs w:val="17"/>
              </w:rPr>
              <w:lastRenderedPageBreak/>
              <w:t>AAC-TS-16 + DP-07</w:t>
            </w:r>
          </w:p>
        </w:tc>
        <w:tc>
          <w:tcPr>
            <w:tcW w:w="800" w:type="dxa"/>
            <w:tcBorders>
              <w:top w:val="single" w:sz="1" w:space="0" w:color="CCCCCC"/>
              <w:left w:val="single" w:sz="1" w:space="0" w:color="CCCCCC"/>
              <w:bottom w:val="single" w:sz="1" w:space="0" w:color="CCCCCC"/>
              <w:right w:val="single" w:sz="1" w:space="0" w:color="CCCCCC"/>
            </w:tcBorders>
            <w:shd w:val="clear" w:color="auto" w:fill="D6E4F7"/>
            <w:tcMar>
              <w:top w:w="60" w:type="dxa"/>
              <w:left w:w="100" w:type="dxa"/>
              <w:bottom w:w="60" w:type="dxa"/>
              <w:right w:w="100" w:type="dxa"/>
            </w:tcMar>
          </w:tcPr>
          <w:p w14:paraId="7B466DAF" w14:textId="77777777" w:rsidR="0058398A" w:rsidRDefault="00991DA8">
            <w:pPr>
              <w:spacing w:after="80"/>
            </w:pPr>
            <w:r>
              <w:rPr>
                <w:b/>
                <w:bCs/>
                <w:color w:val="2E5FA3"/>
                <w:sz w:val="17"/>
                <w:szCs w:val="17"/>
              </w:rPr>
              <w:t>MAP</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B0" w14:textId="77777777" w:rsidR="0058398A" w:rsidRDefault="00991DA8">
            <w:pPr>
              <w:spacing w:after="80"/>
            </w:pPr>
            <w:r>
              <w:rPr>
                <w:color w:val="000000"/>
                <w:sz w:val="17"/>
                <w:szCs w:val="17"/>
              </w:rPr>
              <w:t>MAP 1.5: Organizational risk tolerances established</w:t>
            </w:r>
          </w:p>
        </w:tc>
        <w:tc>
          <w:tcPr>
            <w:tcW w:w="8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7B466DB1" w14:textId="77777777" w:rsidR="0058398A" w:rsidRDefault="00991DA8">
            <w:pPr>
              <w:spacing w:after="80"/>
            </w:pPr>
            <w:r>
              <w:rPr>
                <w:b/>
                <w:bCs/>
                <w:color w:val="6B4A1A"/>
                <w:sz w:val="17"/>
                <w:szCs w:val="17"/>
              </w:rPr>
              <w:t>Partial</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B2" w14:textId="77777777" w:rsidR="0058398A" w:rsidRDefault="00991DA8">
            <w:pPr>
              <w:spacing w:after="80"/>
            </w:pPr>
            <w:r>
              <w:rPr>
                <w:color w:val="4A4A4A"/>
                <w:sz w:val="17"/>
                <w:szCs w:val="17"/>
              </w:rPr>
              <w:t>DP-07 (audit everything) and TS-16 (evidence before adjudication) support risk documentation. Risk tolerance declaration is largely delegated to implementation profiles in AAC.</w:t>
            </w:r>
          </w:p>
        </w:tc>
      </w:tr>
      <w:tr w:rsidR="0058398A" w14:paraId="7B466D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B4" w14:textId="77777777" w:rsidR="0058398A" w:rsidRDefault="00991DA8">
            <w:pPr>
              <w:spacing w:after="80"/>
            </w:pPr>
            <w:r>
              <w:rPr>
                <w:b/>
                <w:bCs/>
                <w:color w:val="1B3A6B"/>
                <w:sz w:val="17"/>
                <w:szCs w:val="17"/>
              </w:rPr>
              <w:t>AAC-DNH-0e + AI-13 + AI-10</w:t>
            </w:r>
          </w:p>
        </w:tc>
        <w:tc>
          <w:tcPr>
            <w:tcW w:w="800" w:type="dxa"/>
            <w:tcBorders>
              <w:top w:val="single" w:sz="1" w:space="0" w:color="CCCCCC"/>
              <w:left w:val="single" w:sz="1" w:space="0" w:color="CCCCCC"/>
              <w:bottom w:val="single" w:sz="1" w:space="0" w:color="CCCCCC"/>
              <w:right w:val="single" w:sz="1" w:space="0" w:color="CCCCCC"/>
            </w:tcBorders>
            <w:shd w:val="clear" w:color="auto" w:fill="D6E4F7"/>
            <w:tcMar>
              <w:top w:w="60" w:type="dxa"/>
              <w:left w:w="100" w:type="dxa"/>
              <w:bottom w:w="60" w:type="dxa"/>
              <w:right w:w="100" w:type="dxa"/>
            </w:tcMar>
          </w:tcPr>
          <w:p w14:paraId="7B466DB5" w14:textId="77777777" w:rsidR="0058398A" w:rsidRDefault="00991DA8">
            <w:pPr>
              <w:spacing w:after="80"/>
            </w:pPr>
            <w:r>
              <w:rPr>
                <w:b/>
                <w:bCs/>
                <w:color w:val="2E5FA3"/>
                <w:sz w:val="17"/>
                <w:szCs w:val="17"/>
              </w:rPr>
              <w:t>MAP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B6" w14:textId="77777777" w:rsidR="0058398A" w:rsidRDefault="00991DA8">
            <w:pPr>
              <w:spacing w:after="80"/>
            </w:pPr>
            <w:r>
              <w:rPr>
                <w:color w:val="000000"/>
                <w:sz w:val="17"/>
                <w:szCs w:val="17"/>
              </w:rPr>
              <w:t>MAP 2.3: Scientific findings and AI limitations understood</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DB7" w14:textId="77777777" w:rsidR="0058398A" w:rsidRDefault="00991DA8">
            <w:pPr>
              <w:spacing w:after="80"/>
            </w:pPr>
            <w:r>
              <w:rPr>
                <w:b/>
                <w:bCs/>
                <w:color w:val="1A5A1A"/>
                <w:sz w:val="17"/>
                <w:szCs w:val="17"/>
              </w:rPr>
              <w:t>Full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B8" w14:textId="77777777" w:rsidR="0058398A" w:rsidRDefault="00991DA8">
            <w:pPr>
              <w:spacing w:after="80"/>
            </w:pPr>
            <w:r>
              <w:rPr>
                <w:color w:val="4A4A4A"/>
                <w:sz w:val="17"/>
                <w:szCs w:val="17"/>
              </w:rPr>
              <w:t>DNH-0e (algorithmic harm) requires understanding bias and fairness limitations. AI-13 (trust calibration) and AI-10 (confidence thresholds) operationalize uncertainty communication.</w:t>
            </w:r>
          </w:p>
        </w:tc>
      </w:tr>
      <w:tr w:rsidR="0058398A" w14:paraId="7B466DB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BA" w14:textId="77777777" w:rsidR="0058398A" w:rsidRDefault="00991DA8">
            <w:pPr>
              <w:spacing w:after="80"/>
            </w:pPr>
            <w:r>
              <w:rPr>
                <w:b/>
                <w:bCs/>
                <w:color w:val="1B3A6B"/>
                <w:sz w:val="17"/>
                <w:szCs w:val="17"/>
              </w:rPr>
              <w:t>AAC-AO-54 + TS-13 + ZT-64</w:t>
            </w:r>
          </w:p>
        </w:tc>
        <w:tc>
          <w:tcPr>
            <w:tcW w:w="800" w:type="dxa"/>
            <w:tcBorders>
              <w:top w:val="single" w:sz="1" w:space="0" w:color="CCCCCC"/>
              <w:left w:val="single" w:sz="1" w:space="0" w:color="CCCCCC"/>
              <w:bottom w:val="single" w:sz="1" w:space="0" w:color="CCCCCC"/>
              <w:right w:val="single" w:sz="1" w:space="0" w:color="CCCCCC"/>
            </w:tcBorders>
            <w:shd w:val="clear" w:color="auto" w:fill="D6E4F7"/>
            <w:tcMar>
              <w:top w:w="60" w:type="dxa"/>
              <w:left w:w="100" w:type="dxa"/>
              <w:bottom w:w="60" w:type="dxa"/>
              <w:right w:w="100" w:type="dxa"/>
            </w:tcMar>
          </w:tcPr>
          <w:p w14:paraId="7B466DBB" w14:textId="77777777" w:rsidR="0058398A" w:rsidRDefault="00991DA8">
            <w:pPr>
              <w:spacing w:after="80"/>
            </w:pPr>
            <w:r>
              <w:rPr>
                <w:b/>
                <w:bCs/>
                <w:color w:val="2E5FA3"/>
                <w:sz w:val="17"/>
                <w:szCs w:val="17"/>
              </w:rPr>
              <w:t>MAP</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BC" w14:textId="77777777" w:rsidR="0058398A" w:rsidRDefault="00991DA8">
            <w:pPr>
              <w:spacing w:after="80"/>
            </w:pPr>
            <w:r>
              <w:rPr>
                <w:color w:val="000000"/>
                <w:sz w:val="17"/>
                <w:szCs w:val="17"/>
              </w:rPr>
              <w:t>MAP 3.5: Inter-organizational AI dependencies identified</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DBD" w14:textId="77777777" w:rsidR="0058398A" w:rsidRDefault="00991DA8">
            <w:pPr>
              <w:spacing w:after="80"/>
            </w:pPr>
            <w:r>
              <w:rPr>
                <w:b/>
                <w:bCs/>
                <w:color w:val="1A5A1A"/>
                <w:sz w:val="17"/>
                <w:szCs w:val="17"/>
              </w:rPr>
              <w:t>Full</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BE" w14:textId="77777777" w:rsidR="0058398A" w:rsidRDefault="00991DA8">
            <w:pPr>
              <w:spacing w:after="80"/>
            </w:pPr>
            <w:r>
              <w:rPr>
                <w:color w:val="4A4A4A"/>
                <w:sz w:val="17"/>
                <w:szCs w:val="17"/>
              </w:rPr>
              <w:t>TS-13 (trust provenance), AO-54 (cross-agent isolation), and ZT-64 (no implicit trust) address the multi-party trust dependency mapping NIST requires.</w:t>
            </w:r>
          </w:p>
        </w:tc>
      </w:tr>
      <w:tr w:rsidR="0058398A" w14:paraId="7B466D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C0" w14:textId="77777777" w:rsidR="0058398A" w:rsidRDefault="00991DA8">
            <w:pPr>
              <w:spacing w:after="80"/>
            </w:pPr>
            <w:r>
              <w:rPr>
                <w:b/>
                <w:bCs/>
                <w:color w:val="1B3A6B"/>
                <w:sz w:val="17"/>
                <w:szCs w:val="17"/>
              </w:rPr>
              <w:t>AAC-DNH-0f + DNH-0g + DNH-0e</w:t>
            </w:r>
          </w:p>
        </w:tc>
        <w:tc>
          <w:tcPr>
            <w:tcW w:w="800" w:type="dxa"/>
            <w:tcBorders>
              <w:top w:val="single" w:sz="1" w:space="0" w:color="CCCCCC"/>
              <w:left w:val="single" w:sz="1" w:space="0" w:color="CCCCCC"/>
              <w:bottom w:val="single" w:sz="1" w:space="0" w:color="CCCCCC"/>
              <w:right w:val="single" w:sz="1" w:space="0" w:color="CCCCCC"/>
            </w:tcBorders>
            <w:shd w:val="clear" w:color="auto" w:fill="D6E4F7"/>
            <w:tcMar>
              <w:top w:w="60" w:type="dxa"/>
              <w:left w:w="100" w:type="dxa"/>
              <w:bottom w:w="60" w:type="dxa"/>
              <w:right w:w="100" w:type="dxa"/>
            </w:tcMar>
          </w:tcPr>
          <w:p w14:paraId="7B466DC1" w14:textId="77777777" w:rsidR="0058398A" w:rsidRDefault="00991DA8">
            <w:pPr>
              <w:spacing w:after="80"/>
            </w:pPr>
            <w:r>
              <w:rPr>
                <w:b/>
                <w:bCs/>
                <w:color w:val="2E5FA3"/>
                <w:sz w:val="17"/>
                <w:szCs w:val="17"/>
              </w:rPr>
              <w:t>MAP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C2" w14:textId="77777777" w:rsidR="0058398A" w:rsidRDefault="00991DA8">
            <w:pPr>
              <w:spacing w:after="80"/>
            </w:pPr>
            <w:r>
              <w:rPr>
                <w:color w:val="000000"/>
                <w:sz w:val="17"/>
                <w:szCs w:val="17"/>
              </w:rPr>
              <w:t>MAP 5.1: Likelihood and magnitude of AI impacts documented</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DC3" w14:textId="77777777" w:rsidR="0058398A" w:rsidRDefault="00991DA8">
            <w:pPr>
              <w:spacing w:after="80"/>
            </w:pPr>
            <w:r>
              <w:rPr>
                <w:b/>
                <w:bCs/>
                <w:color w:val="1A5A1A"/>
                <w:sz w:val="17"/>
                <w:szCs w:val="17"/>
              </w:rPr>
              <w:t>Full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C4" w14:textId="77777777" w:rsidR="0058398A" w:rsidRDefault="00991DA8">
            <w:pPr>
              <w:spacing w:after="80"/>
            </w:pPr>
            <w:r>
              <w:rPr>
                <w:color w:val="4A4A4A"/>
                <w:sz w:val="17"/>
                <w:szCs w:val="17"/>
              </w:rPr>
              <w:t>DNH-0e (algorithmic harm), DNH-0f (community harm), and DNH-0g (harm of inaction) require proactive impact identification. Directly satisfies MAP 5.1.</w:t>
            </w:r>
          </w:p>
        </w:tc>
      </w:tr>
      <w:tr w:rsidR="0058398A" w14:paraId="7B466D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C6" w14:textId="77777777" w:rsidR="0058398A" w:rsidRDefault="00991DA8">
            <w:pPr>
              <w:spacing w:after="80"/>
            </w:pPr>
            <w:r>
              <w:rPr>
                <w:b/>
                <w:bCs/>
                <w:color w:val="1B3A6B"/>
                <w:sz w:val="17"/>
                <w:szCs w:val="17"/>
              </w:rPr>
              <w:t>AAC-DP-07 + DA-60</w:t>
            </w:r>
          </w:p>
        </w:tc>
        <w:tc>
          <w:tcPr>
            <w:tcW w:w="800" w:type="dxa"/>
            <w:tcBorders>
              <w:top w:val="single" w:sz="1" w:space="0" w:color="CCCCCC"/>
              <w:left w:val="single" w:sz="1" w:space="0" w:color="CCCCCC"/>
              <w:bottom w:val="single" w:sz="1" w:space="0" w:color="CCCCCC"/>
              <w:right w:val="single" w:sz="1" w:space="0" w:color="CCCCCC"/>
            </w:tcBorders>
            <w:shd w:val="clear" w:color="auto" w:fill="D6F0EB"/>
            <w:tcMar>
              <w:top w:w="60" w:type="dxa"/>
              <w:left w:w="100" w:type="dxa"/>
              <w:bottom w:w="60" w:type="dxa"/>
              <w:right w:w="100" w:type="dxa"/>
            </w:tcMar>
          </w:tcPr>
          <w:p w14:paraId="7B466DC7" w14:textId="77777777" w:rsidR="0058398A" w:rsidRDefault="00991DA8">
            <w:pPr>
              <w:spacing w:after="80"/>
            </w:pPr>
            <w:r>
              <w:rPr>
                <w:b/>
                <w:bCs/>
                <w:color w:val="1A6B5A"/>
                <w:sz w:val="17"/>
                <w:szCs w:val="17"/>
              </w:rPr>
              <w:t>MEASURE</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C8" w14:textId="77777777" w:rsidR="0058398A" w:rsidRDefault="00991DA8">
            <w:pPr>
              <w:spacing w:after="80"/>
            </w:pPr>
            <w:r>
              <w:rPr>
                <w:color w:val="000000"/>
                <w:sz w:val="17"/>
                <w:szCs w:val="17"/>
              </w:rPr>
              <w:t>MEASURE 1.1: AI risk measurement approaches identified</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DC9" w14:textId="77777777" w:rsidR="0058398A" w:rsidRDefault="00991DA8">
            <w:pPr>
              <w:spacing w:after="80"/>
            </w:pPr>
            <w:r>
              <w:rPr>
                <w:b/>
                <w:bCs/>
                <w:color w:val="1A5A1A"/>
                <w:sz w:val="17"/>
                <w:szCs w:val="17"/>
              </w:rPr>
              <w:t>Full</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CA" w14:textId="77777777" w:rsidR="0058398A" w:rsidRDefault="00991DA8">
            <w:pPr>
              <w:spacing w:after="80"/>
            </w:pPr>
            <w:r>
              <w:rPr>
                <w:color w:val="4A4A4A"/>
                <w:sz w:val="17"/>
                <w:szCs w:val="17"/>
              </w:rPr>
              <w:t>DP-07 (decision logging with reasoning chain — consolidates former AI-11) and DA-60 (arbitration audit trail) provide the measurement infrastructure NIST requires.</w:t>
            </w:r>
          </w:p>
        </w:tc>
      </w:tr>
      <w:tr w:rsidR="0058398A" w14:paraId="7B466D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CC" w14:textId="77777777" w:rsidR="0058398A" w:rsidRDefault="00991DA8">
            <w:pPr>
              <w:spacing w:after="80"/>
            </w:pPr>
            <w:r>
              <w:rPr>
                <w:b/>
                <w:bCs/>
                <w:color w:val="1B3A6B"/>
                <w:sz w:val="17"/>
                <w:szCs w:val="17"/>
              </w:rPr>
              <w:t>AAC-TB-29 + AO-51 + AO-56</w:t>
            </w:r>
          </w:p>
        </w:tc>
        <w:tc>
          <w:tcPr>
            <w:tcW w:w="800" w:type="dxa"/>
            <w:tcBorders>
              <w:top w:val="single" w:sz="1" w:space="0" w:color="CCCCCC"/>
              <w:left w:val="single" w:sz="1" w:space="0" w:color="CCCCCC"/>
              <w:bottom w:val="single" w:sz="1" w:space="0" w:color="CCCCCC"/>
              <w:right w:val="single" w:sz="1" w:space="0" w:color="CCCCCC"/>
            </w:tcBorders>
            <w:shd w:val="clear" w:color="auto" w:fill="D6F0EB"/>
            <w:tcMar>
              <w:top w:w="60" w:type="dxa"/>
              <w:left w:w="100" w:type="dxa"/>
              <w:bottom w:w="60" w:type="dxa"/>
              <w:right w:w="100" w:type="dxa"/>
            </w:tcMar>
          </w:tcPr>
          <w:p w14:paraId="7B466DCD" w14:textId="77777777" w:rsidR="0058398A" w:rsidRDefault="00991DA8">
            <w:pPr>
              <w:spacing w:after="80"/>
            </w:pPr>
            <w:r>
              <w:rPr>
                <w:b/>
                <w:bCs/>
                <w:color w:val="1A6B5A"/>
                <w:sz w:val="17"/>
                <w:szCs w:val="17"/>
              </w:rPr>
              <w:t>MEASURE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CE" w14:textId="77777777" w:rsidR="0058398A" w:rsidRDefault="00991DA8">
            <w:pPr>
              <w:spacing w:after="80"/>
            </w:pPr>
            <w:r>
              <w:rPr>
                <w:color w:val="000000"/>
                <w:sz w:val="17"/>
                <w:szCs w:val="17"/>
              </w:rPr>
              <w:t>MEASURE 2.1: TEVV practices applied throughout AI lifecycle</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DCF" w14:textId="77777777" w:rsidR="0058398A" w:rsidRDefault="00991DA8">
            <w:pPr>
              <w:spacing w:after="80"/>
            </w:pPr>
            <w:r>
              <w:rPr>
                <w:b/>
                <w:bCs/>
                <w:color w:val="1A5A1A"/>
                <w:sz w:val="17"/>
                <w:szCs w:val="17"/>
              </w:rPr>
              <w:t>Full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D0" w14:textId="77777777" w:rsidR="0058398A" w:rsidRDefault="00991DA8">
            <w:pPr>
              <w:spacing w:after="80"/>
            </w:pPr>
            <w:r>
              <w:rPr>
                <w:color w:val="4A4A4A"/>
                <w:sz w:val="17"/>
                <w:szCs w:val="17"/>
              </w:rPr>
              <w:t>TB-29 (regression guardrails), AO-51 (continuous self-monitoring), and AO-56 (governed feedback loop) directly implement TEVV requirements. Strong alignment.</w:t>
            </w:r>
          </w:p>
        </w:tc>
      </w:tr>
      <w:tr w:rsidR="0058398A" w14:paraId="7B466D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D2" w14:textId="77777777" w:rsidR="0058398A" w:rsidRDefault="00991DA8">
            <w:pPr>
              <w:spacing w:after="80"/>
            </w:pPr>
            <w:r>
              <w:rPr>
                <w:b/>
                <w:bCs/>
                <w:color w:val="1B3A6B"/>
                <w:sz w:val="17"/>
                <w:szCs w:val="17"/>
              </w:rPr>
              <w:t>AAC-DNH-0e + AI-13</w:t>
            </w:r>
          </w:p>
        </w:tc>
        <w:tc>
          <w:tcPr>
            <w:tcW w:w="800" w:type="dxa"/>
            <w:tcBorders>
              <w:top w:val="single" w:sz="1" w:space="0" w:color="CCCCCC"/>
              <w:left w:val="single" w:sz="1" w:space="0" w:color="CCCCCC"/>
              <w:bottom w:val="single" w:sz="1" w:space="0" w:color="CCCCCC"/>
              <w:right w:val="single" w:sz="1" w:space="0" w:color="CCCCCC"/>
            </w:tcBorders>
            <w:shd w:val="clear" w:color="auto" w:fill="D6F0EB"/>
            <w:tcMar>
              <w:top w:w="60" w:type="dxa"/>
              <w:left w:w="100" w:type="dxa"/>
              <w:bottom w:w="60" w:type="dxa"/>
              <w:right w:w="100" w:type="dxa"/>
            </w:tcMar>
          </w:tcPr>
          <w:p w14:paraId="7B466DD3" w14:textId="77777777" w:rsidR="0058398A" w:rsidRDefault="00991DA8">
            <w:pPr>
              <w:spacing w:after="80"/>
            </w:pPr>
            <w:r>
              <w:rPr>
                <w:b/>
                <w:bCs/>
                <w:color w:val="1A6B5A"/>
                <w:sz w:val="17"/>
                <w:szCs w:val="17"/>
              </w:rPr>
              <w:t>MEASURE</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D4" w14:textId="77777777" w:rsidR="0058398A" w:rsidRDefault="00991DA8">
            <w:pPr>
              <w:spacing w:after="80"/>
            </w:pPr>
            <w:r>
              <w:rPr>
                <w:color w:val="000000"/>
                <w:sz w:val="17"/>
                <w:szCs w:val="17"/>
              </w:rPr>
              <w:t>MEASURE 2.5: Fairness and bias evaluated</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DD5" w14:textId="77777777" w:rsidR="0058398A" w:rsidRDefault="00991DA8">
            <w:pPr>
              <w:spacing w:after="80"/>
            </w:pPr>
            <w:r>
              <w:rPr>
                <w:b/>
                <w:bCs/>
                <w:color w:val="1A5A1A"/>
                <w:sz w:val="17"/>
                <w:szCs w:val="17"/>
              </w:rPr>
              <w:t>Full</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D6" w14:textId="77777777" w:rsidR="0058398A" w:rsidRDefault="00991DA8">
            <w:pPr>
              <w:spacing w:after="80"/>
            </w:pPr>
            <w:r>
              <w:rPr>
                <w:color w:val="4A4A4A"/>
                <w:sz w:val="17"/>
                <w:szCs w:val="17"/>
              </w:rPr>
              <w:t>DNH-0e (algorithmic harm) requires fairness audits as part of regression testing. AI-13 (trust calibration) addresses confidence accuracy. NIST MEASURE 2.5 is well-covered.</w:t>
            </w:r>
          </w:p>
        </w:tc>
      </w:tr>
      <w:tr w:rsidR="0058398A" w14:paraId="7B466D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D8" w14:textId="77777777" w:rsidR="0058398A" w:rsidRDefault="00991DA8">
            <w:pPr>
              <w:spacing w:after="80"/>
            </w:pPr>
            <w:r>
              <w:rPr>
                <w:b/>
                <w:bCs/>
                <w:color w:val="1B3A6B"/>
                <w:sz w:val="17"/>
                <w:szCs w:val="17"/>
              </w:rPr>
              <w:t>AAC-AI-10 + AO-51 + OG-25</w:t>
            </w:r>
          </w:p>
        </w:tc>
        <w:tc>
          <w:tcPr>
            <w:tcW w:w="800" w:type="dxa"/>
            <w:tcBorders>
              <w:top w:val="single" w:sz="1" w:space="0" w:color="CCCCCC"/>
              <w:left w:val="single" w:sz="1" w:space="0" w:color="CCCCCC"/>
              <w:bottom w:val="single" w:sz="1" w:space="0" w:color="CCCCCC"/>
              <w:right w:val="single" w:sz="1" w:space="0" w:color="CCCCCC"/>
            </w:tcBorders>
            <w:shd w:val="clear" w:color="auto" w:fill="D6F0EB"/>
            <w:tcMar>
              <w:top w:w="60" w:type="dxa"/>
              <w:left w:w="100" w:type="dxa"/>
              <w:bottom w:w="60" w:type="dxa"/>
              <w:right w:w="100" w:type="dxa"/>
            </w:tcMar>
          </w:tcPr>
          <w:p w14:paraId="7B466DD9" w14:textId="77777777" w:rsidR="0058398A" w:rsidRDefault="00991DA8">
            <w:pPr>
              <w:spacing w:after="80"/>
            </w:pPr>
            <w:r>
              <w:rPr>
                <w:b/>
                <w:bCs/>
                <w:color w:val="1A6B5A"/>
                <w:sz w:val="17"/>
                <w:szCs w:val="17"/>
              </w:rPr>
              <w:t>MEASURE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DA" w14:textId="77777777" w:rsidR="0058398A" w:rsidRDefault="00991DA8">
            <w:pPr>
              <w:spacing w:after="80"/>
            </w:pPr>
            <w:r>
              <w:rPr>
                <w:color w:val="000000"/>
                <w:sz w:val="17"/>
                <w:szCs w:val="17"/>
              </w:rPr>
              <w:t>MEASURE 2.6: AI system performance monitored</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DDB" w14:textId="77777777" w:rsidR="0058398A" w:rsidRDefault="00991DA8">
            <w:pPr>
              <w:spacing w:after="80"/>
            </w:pPr>
            <w:r>
              <w:rPr>
                <w:b/>
                <w:bCs/>
                <w:color w:val="1A5A1A"/>
                <w:sz w:val="17"/>
                <w:szCs w:val="17"/>
              </w:rPr>
              <w:t>Full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DC" w14:textId="77777777" w:rsidR="0058398A" w:rsidRDefault="00991DA8">
            <w:pPr>
              <w:spacing w:after="80"/>
            </w:pPr>
            <w:r>
              <w:rPr>
                <w:color w:val="4A4A4A"/>
                <w:sz w:val="17"/>
                <w:szCs w:val="17"/>
              </w:rPr>
              <w:t>AI-10 (confidence thresholds), AO-51 (self-monitoring KPIs), and OG-25 (policy enforcement integrity) together provide comprehensive performance monitoring. Strong alignment.</w:t>
            </w:r>
          </w:p>
        </w:tc>
      </w:tr>
      <w:tr w:rsidR="0058398A" w14:paraId="7B466D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DE" w14:textId="77777777" w:rsidR="0058398A" w:rsidRDefault="00991DA8">
            <w:pPr>
              <w:spacing w:after="80"/>
            </w:pPr>
            <w:r>
              <w:rPr>
                <w:b/>
                <w:bCs/>
                <w:color w:val="1B3A6B"/>
                <w:sz w:val="17"/>
                <w:szCs w:val="17"/>
              </w:rPr>
              <w:t>AAC-DP-07 + DA-60</w:t>
            </w:r>
          </w:p>
        </w:tc>
        <w:tc>
          <w:tcPr>
            <w:tcW w:w="800" w:type="dxa"/>
            <w:tcBorders>
              <w:top w:val="single" w:sz="1" w:space="0" w:color="CCCCCC"/>
              <w:left w:val="single" w:sz="1" w:space="0" w:color="CCCCCC"/>
              <w:bottom w:val="single" w:sz="1" w:space="0" w:color="CCCCCC"/>
              <w:right w:val="single" w:sz="1" w:space="0" w:color="CCCCCC"/>
            </w:tcBorders>
            <w:shd w:val="clear" w:color="auto" w:fill="D6F0EB"/>
            <w:tcMar>
              <w:top w:w="60" w:type="dxa"/>
              <w:left w:w="100" w:type="dxa"/>
              <w:bottom w:w="60" w:type="dxa"/>
              <w:right w:w="100" w:type="dxa"/>
            </w:tcMar>
          </w:tcPr>
          <w:p w14:paraId="7B466DDF" w14:textId="77777777" w:rsidR="0058398A" w:rsidRDefault="00991DA8">
            <w:pPr>
              <w:spacing w:after="80"/>
            </w:pPr>
            <w:r>
              <w:rPr>
                <w:b/>
                <w:bCs/>
                <w:color w:val="1A6B5A"/>
                <w:sz w:val="17"/>
                <w:szCs w:val="17"/>
              </w:rPr>
              <w:t>MEASURE</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E0" w14:textId="77777777" w:rsidR="0058398A" w:rsidRDefault="00991DA8">
            <w:pPr>
              <w:spacing w:after="80"/>
            </w:pPr>
            <w:r>
              <w:rPr>
                <w:color w:val="000000"/>
                <w:sz w:val="17"/>
                <w:szCs w:val="17"/>
              </w:rPr>
              <w:t>MEASURE 2.9: Explainability and interpretability assessed</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DE1" w14:textId="77777777" w:rsidR="0058398A" w:rsidRDefault="00991DA8">
            <w:pPr>
              <w:spacing w:after="80"/>
            </w:pPr>
            <w:r>
              <w:rPr>
                <w:b/>
                <w:bCs/>
                <w:color w:val="1A5A1A"/>
                <w:sz w:val="17"/>
                <w:szCs w:val="17"/>
              </w:rPr>
              <w:t>Full</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E2" w14:textId="77777777" w:rsidR="0058398A" w:rsidRDefault="00991DA8">
            <w:pPr>
              <w:spacing w:after="80"/>
            </w:pPr>
            <w:r>
              <w:rPr>
                <w:color w:val="4A4A4A"/>
                <w:sz w:val="17"/>
                <w:szCs w:val="17"/>
              </w:rPr>
              <w:t>DP-07 (decision log captures reasoning chain, inputs considered, confidence, and arbitration path — not just outcomes) and DA-60 (arbitration audit trail) are explicitly designed to support explainability. Directly satisfies MEASURE 2.9.</w:t>
            </w:r>
          </w:p>
        </w:tc>
      </w:tr>
      <w:tr w:rsidR="0058398A" w14:paraId="7B466DE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E4" w14:textId="77777777" w:rsidR="0058398A" w:rsidRDefault="00991DA8">
            <w:pPr>
              <w:spacing w:after="80"/>
            </w:pPr>
            <w:r>
              <w:rPr>
                <w:b/>
                <w:bCs/>
                <w:color w:val="1B3A6B"/>
                <w:sz w:val="17"/>
                <w:szCs w:val="17"/>
              </w:rPr>
              <w:t>AAC-AO-51 + TB-29</w:t>
            </w:r>
          </w:p>
        </w:tc>
        <w:tc>
          <w:tcPr>
            <w:tcW w:w="800" w:type="dxa"/>
            <w:tcBorders>
              <w:top w:val="single" w:sz="1" w:space="0" w:color="CCCCCC"/>
              <w:left w:val="single" w:sz="1" w:space="0" w:color="CCCCCC"/>
              <w:bottom w:val="single" w:sz="1" w:space="0" w:color="CCCCCC"/>
              <w:right w:val="single" w:sz="1" w:space="0" w:color="CCCCCC"/>
            </w:tcBorders>
            <w:shd w:val="clear" w:color="auto" w:fill="D6F0EB"/>
            <w:tcMar>
              <w:top w:w="60" w:type="dxa"/>
              <w:left w:w="100" w:type="dxa"/>
              <w:bottom w:w="60" w:type="dxa"/>
              <w:right w:w="100" w:type="dxa"/>
            </w:tcMar>
          </w:tcPr>
          <w:p w14:paraId="7B466DE5" w14:textId="77777777" w:rsidR="0058398A" w:rsidRDefault="00991DA8">
            <w:pPr>
              <w:spacing w:after="80"/>
            </w:pPr>
            <w:r>
              <w:rPr>
                <w:b/>
                <w:bCs/>
                <w:color w:val="1A6B5A"/>
                <w:sz w:val="17"/>
                <w:szCs w:val="17"/>
              </w:rPr>
              <w:t>MEASURE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E6" w14:textId="77777777" w:rsidR="0058398A" w:rsidRDefault="00991DA8">
            <w:pPr>
              <w:spacing w:after="80"/>
            </w:pPr>
            <w:r>
              <w:rPr>
                <w:color w:val="000000"/>
                <w:sz w:val="17"/>
                <w:szCs w:val="17"/>
              </w:rPr>
              <w:t>MEASURE 2.11: Fairness and bias tested before deployment</w:t>
            </w:r>
          </w:p>
        </w:tc>
        <w:tc>
          <w:tcPr>
            <w:tcW w:w="8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7B466DE7" w14:textId="77777777" w:rsidR="0058398A" w:rsidRDefault="00991DA8">
            <w:pPr>
              <w:spacing w:after="80"/>
            </w:pPr>
            <w:r>
              <w:rPr>
                <w:b/>
                <w:bCs/>
                <w:color w:val="6B4A1A"/>
                <w:sz w:val="17"/>
                <w:szCs w:val="17"/>
              </w:rPr>
              <w:t>Partial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E8" w14:textId="77777777" w:rsidR="0058398A" w:rsidRDefault="00991DA8">
            <w:pPr>
              <w:spacing w:after="80"/>
            </w:pPr>
            <w:r>
              <w:rPr>
                <w:color w:val="4A4A4A"/>
                <w:sz w:val="17"/>
                <w:szCs w:val="17"/>
              </w:rPr>
              <w:t>TB-29 (regression guardrails) requires accuracy benchmarks. AO-51 includes fairness metrics in KPIs. NIST expects more structured pre-deployment fairness testing — profile-level gap.</w:t>
            </w:r>
          </w:p>
        </w:tc>
      </w:tr>
      <w:tr w:rsidR="0058398A" w14:paraId="7B466D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EA" w14:textId="77777777" w:rsidR="0058398A" w:rsidRDefault="00991DA8">
            <w:pPr>
              <w:spacing w:after="80"/>
            </w:pPr>
            <w:r>
              <w:rPr>
                <w:b/>
                <w:bCs/>
                <w:color w:val="1B3A6B"/>
                <w:sz w:val="17"/>
                <w:szCs w:val="17"/>
              </w:rPr>
              <w:t>AAC-TB-28 + OG-25 + DP-07</w:t>
            </w:r>
          </w:p>
        </w:tc>
        <w:tc>
          <w:tcPr>
            <w:tcW w:w="800" w:type="dxa"/>
            <w:tcBorders>
              <w:top w:val="single" w:sz="1" w:space="0" w:color="CCCCCC"/>
              <w:left w:val="single" w:sz="1" w:space="0" w:color="CCCCCC"/>
              <w:bottom w:val="single" w:sz="1" w:space="0" w:color="CCCCCC"/>
              <w:right w:val="single" w:sz="1" w:space="0" w:color="CCCCCC"/>
            </w:tcBorders>
            <w:shd w:val="clear" w:color="auto" w:fill="D6F0EB"/>
            <w:tcMar>
              <w:top w:w="60" w:type="dxa"/>
              <w:left w:w="100" w:type="dxa"/>
              <w:bottom w:w="60" w:type="dxa"/>
              <w:right w:w="100" w:type="dxa"/>
            </w:tcMar>
          </w:tcPr>
          <w:p w14:paraId="7B466DEB" w14:textId="77777777" w:rsidR="0058398A" w:rsidRDefault="00991DA8">
            <w:pPr>
              <w:spacing w:after="80"/>
            </w:pPr>
            <w:r>
              <w:rPr>
                <w:b/>
                <w:bCs/>
                <w:color w:val="1A6B5A"/>
                <w:sz w:val="17"/>
                <w:szCs w:val="17"/>
              </w:rPr>
              <w:t>MEASURE</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EC" w14:textId="77777777" w:rsidR="0058398A" w:rsidRDefault="00991DA8">
            <w:pPr>
              <w:spacing w:after="80"/>
            </w:pPr>
            <w:r>
              <w:rPr>
                <w:color w:val="000000"/>
                <w:sz w:val="17"/>
                <w:szCs w:val="17"/>
              </w:rPr>
              <w:t>MEASURE 2.13: Environmental impact and operational risks monitored</w:t>
            </w:r>
          </w:p>
        </w:tc>
        <w:tc>
          <w:tcPr>
            <w:tcW w:w="8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7B466DED" w14:textId="77777777" w:rsidR="0058398A" w:rsidRDefault="00991DA8">
            <w:pPr>
              <w:spacing w:after="80"/>
            </w:pPr>
            <w:r>
              <w:rPr>
                <w:b/>
                <w:bCs/>
                <w:color w:val="6B4A1A"/>
                <w:sz w:val="17"/>
                <w:szCs w:val="17"/>
              </w:rPr>
              <w:t>Partial</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EE" w14:textId="77777777" w:rsidR="0058398A" w:rsidRDefault="00991DA8">
            <w:pPr>
              <w:spacing w:after="80"/>
            </w:pPr>
            <w:r>
              <w:rPr>
                <w:color w:val="4A4A4A"/>
                <w:sz w:val="17"/>
                <w:szCs w:val="17"/>
              </w:rPr>
              <w:t xml:space="preserve">TB-28 (production observability) and OG-25 (policy enforcement) cover operational risk monitoring. </w:t>
            </w:r>
            <w:r>
              <w:rPr>
                <w:color w:val="4A4A4A"/>
                <w:sz w:val="17"/>
                <w:szCs w:val="17"/>
              </w:rPr>
              <w:lastRenderedPageBreak/>
              <w:t>Environmental impact monitoring has no direct AAC control.</w:t>
            </w:r>
          </w:p>
        </w:tc>
      </w:tr>
      <w:tr w:rsidR="0058398A" w14:paraId="7B466DF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F0" w14:textId="77777777" w:rsidR="0058398A" w:rsidRDefault="00991DA8">
            <w:pPr>
              <w:spacing w:after="80"/>
            </w:pPr>
            <w:r>
              <w:rPr>
                <w:b/>
                <w:bCs/>
                <w:color w:val="1B3A6B"/>
                <w:sz w:val="17"/>
                <w:szCs w:val="17"/>
              </w:rPr>
              <w:lastRenderedPageBreak/>
              <w:t>AAC-AI-12 + AO-55 + RS-39</w:t>
            </w:r>
          </w:p>
        </w:tc>
        <w:tc>
          <w:tcPr>
            <w:tcW w:w="8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7B466DF1" w14:textId="77777777" w:rsidR="0058398A" w:rsidRDefault="00991DA8">
            <w:pPr>
              <w:spacing w:after="80"/>
            </w:pPr>
            <w:r>
              <w:rPr>
                <w:b/>
                <w:bCs/>
                <w:color w:val="6B4A1A"/>
                <w:sz w:val="17"/>
                <w:szCs w:val="17"/>
              </w:rPr>
              <w:t>MANAGE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F2" w14:textId="77777777" w:rsidR="0058398A" w:rsidRDefault="00991DA8">
            <w:pPr>
              <w:spacing w:after="80"/>
            </w:pPr>
            <w:r>
              <w:rPr>
                <w:color w:val="000000"/>
                <w:sz w:val="17"/>
                <w:szCs w:val="17"/>
              </w:rPr>
              <w:t>MANAGE 1.1: Responses to identified risks prioritized</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DF3" w14:textId="77777777" w:rsidR="0058398A" w:rsidRDefault="00991DA8">
            <w:pPr>
              <w:spacing w:after="80"/>
            </w:pPr>
            <w:r>
              <w:rPr>
                <w:b/>
                <w:bCs/>
                <w:color w:val="1A5A1A"/>
                <w:sz w:val="17"/>
                <w:szCs w:val="17"/>
              </w:rPr>
              <w:t>Full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F4" w14:textId="77777777" w:rsidR="0058398A" w:rsidRDefault="00991DA8">
            <w:pPr>
              <w:spacing w:after="80"/>
            </w:pPr>
            <w:r>
              <w:rPr>
                <w:color w:val="4A4A4A"/>
                <w:sz w:val="17"/>
                <w:szCs w:val="17"/>
              </w:rPr>
              <w:t>AI-12 (human override), AO-55 (escalation hierarchy), and RS-39 (system safe mode) constitute the risk response infrastructure. Direct alignment with MANAGE 1.1.</w:t>
            </w:r>
          </w:p>
        </w:tc>
      </w:tr>
      <w:tr w:rsidR="0058398A" w14:paraId="7B466DF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F6" w14:textId="77777777" w:rsidR="0058398A" w:rsidRDefault="00991DA8">
            <w:pPr>
              <w:spacing w:after="80"/>
            </w:pPr>
            <w:r>
              <w:rPr>
                <w:b/>
                <w:bCs/>
                <w:color w:val="1B3A6B"/>
                <w:sz w:val="17"/>
                <w:szCs w:val="17"/>
              </w:rPr>
              <w:t>AAC-AO-53 + RS-39 + OG-25</w:t>
            </w:r>
          </w:p>
        </w:tc>
        <w:tc>
          <w:tcPr>
            <w:tcW w:w="8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7B466DF7" w14:textId="77777777" w:rsidR="0058398A" w:rsidRDefault="00991DA8">
            <w:pPr>
              <w:spacing w:after="80"/>
            </w:pPr>
            <w:r>
              <w:rPr>
                <w:b/>
                <w:bCs/>
                <w:color w:val="6B4A1A"/>
                <w:sz w:val="17"/>
                <w:szCs w:val="17"/>
              </w:rPr>
              <w:t>MANAGE</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F8" w14:textId="77777777" w:rsidR="0058398A" w:rsidRDefault="00991DA8">
            <w:pPr>
              <w:spacing w:after="80"/>
            </w:pPr>
            <w:r>
              <w:rPr>
                <w:color w:val="000000"/>
                <w:sz w:val="17"/>
                <w:szCs w:val="17"/>
              </w:rPr>
              <w:t>MANAGE 2.2: Mechanisms for AI risk treatment implemented</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DF9" w14:textId="77777777" w:rsidR="0058398A" w:rsidRDefault="00991DA8">
            <w:pPr>
              <w:spacing w:after="80"/>
            </w:pPr>
            <w:r>
              <w:rPr>
                <w:b/>
                <w:bCs/>
                <w:color w:val="1A5A1A"/>
                <w:sz w:val="17"/>
                <w:szCs w:val="17"/>
              </w:rPr>
              <w:t>Full</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DFA" w14:textId="77777777" w:rsidR="0058398A" w:rsidRDefault="00991DA8">
            <w:pPr>
              <w:spacing w:after="80"/>
            </w:pPr>
            <w:r>
              <w:rPr>
                <w:color w:val="4A4A4A"/>
                <w:sz w:val="17"/>
                <w:szCs w:val="17"/>
              </w:rPr>
              <w:t>AO-53 (dynamic trust adjustment), RS-39 (system safe mode), and OG-25 (policy enforcement integrity) are the primary risk treatment mechanisms. Strong alignment.</w:t>
            </w:r>
          </w:p>
        </w:tc>
      </w:tr>
      <w:tr w:rsidR="0058398A" w14:paraId="7B466E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FC" w14:textId="77777777" w:rsidR="0058398A" w:rsidRDefault="00991DA8">
            <w:pPr>
              <w:spacing w:after="80"/>
            </w:pPr>
            <w:r>
              <w:rPr>
                <w:b/>
                <w:bCs/>
                <w:color w:val="1B3A6B"/>
                <w:sz w:val="17"/>
                <w:szCs w:val="17"/>
              </w:rPr>
              <w:t>AAC-OG-24 + AO-56 + TB-29</w:t>
            </w:r>
          </w:p>
        </w:tc>
        <w:tc>
          <w:tcPr>
            <w:tcW w:w="8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7B466DFD" w14:textId="77777777" w:rsidR="0058398A" w:rsidRDefault="00991DA8">
            <w:pPr>
              <w:spacing w:after="80"/>
            </w:pPr>
            <w:r>
              <w:rPr>
                <w:b/>
                <w:bCs/>
                <w:color w:val="6B4A1A"/>
                <w:sz w:val="17"/>
                <w:szCs w:val="17"/>
              </w:rPr>
              <w:t>MANAGE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DFE" w14:textId="77777777" w:rsidR="0058398A" w:rsidRDefault="00991DA8">
            <w:pPr>
              <w:spacing w:after="80"/>
            </w:pPr>
            <w:r>
              <w:rPr>
                <w:color w:val="000000"/>
                <w:sz w:val="17"/>
                <w:szCs w:val="17"/>
              </w:rPr>
              <w:t>MANAGE 2.4: AI system maintained and updated post-deployment</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DFF" w14:textId="77777777" w:rsidR="0058398A" w:rsidRDefault="00991DA8">
            <w:pPr>
              <w:spacing w:after="80"/>
            </w:pPr>
            <w:r>
              <w:rPr>
                <w:b/>
                <w:bCs/>
                <w:color w:val="1A5A1A"/>
                <w:sz w:val="17"/>
                <w:szCs w:val="17"/>
              </w:rPr>
              <w:t>Full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E00" w14:textId="77777777" w:rsidR="0058398A" w:rsidRDefault="00991DA8">
            <w:pPr>
              <w:spacing w:after="80"/>
            </w:pPr>
            <w:r>
              <w:rPr>
                <w:color w:val="4A4A4A"/>
                <w:sz w:val="17"/>
                <w:szCs w:val="17"/>
              </w:rPr>
              <w:t>OG-24 (governance as code), AO-56 (governed feedback loop), and TB-29 (regression guardrails) together constitute the post-deployment maintenance framework.</w:t>
            </w:r>
          </w:p>
        </w:tc>
      </w:tr>
      <w:tr w:rsidR="0058398A" w14:paraId="7B466E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E02" w14:textId="77777777" w:rsidR="0058398A" w:rsidRDefault="00991DA8">
            <w:pPr>
              <w:spacing w:after="80"/>
            </w:pPr>
            <w:r>
              <w:rPr>
                <w:b/>
                <w:bCs/>
                <w:color w:val="1B3A6B"/>
                <w:sz w:val="17"/>
                <w:szCs w:val="17"/>
              </w:rPr>
              <w:t>AAC-DP-07 + AO-51 + OG-25</w:t>
            </w:r>
          </w:p>
        </w:tc>
        <w:tc>
          <w:tcPr>
            <w:tcW w:w="8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7B466E03" w14:textId="77777777" w:rsidR="0058398A" w:rsidRDefault="00991DA8">
            <w:pPr>
              <w:spacing w:after="80"/>
            </w:pPr>
            <w:r>
              <w:rPr>
                <w:b/>
                <w:bCs/>
                <w:color w:val="6B4A1A"/>
                <w:sz w:val="17"/>
                <w:szCs w:val="17"/>
              </w:rPr>
              <w:t>MANAGE</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E04" w14:textId="77777777" w:rsidR="0058398A" w:rsidRDefault="00991DA8">
            <w:pPr>
              <w:spacing w:after="80"/>
            </w:pPr>
            <w:r>
              <w:rPr>
                <w:color w:val="000000"/>
                <w:sz w:val="17"/>
                <w:szCs w:val="17"/>
              </w:rPr>
              <w:t>MANAGE 3.1: Risk management processes for acquired AI tracked</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E05" w14:textId="77777777" w:rsidR="0058398A" w:rsidRDefault="00991DA8">
            <w:pPr>
              <w:spacing w:after="80"/>
            </w:pPr>
            <w:r>
              <w:rPr>
                <w:b/>
                <w:bCs/>
                <w:color w:val="1A5A1A"/>
                <w:sz w:val="17"/>
                <w:szCs w:val="17"/>
              </w:rPr>
              <w:t>Full</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E06" w14:textId="77777777" w:rsidR="0058398A" w:rsidRDefault="00991DA8">
            <w:pPr>
              <w:spacing w:after="80"/>
            </w:pPr>
            <w:r>
              <w:rPr>
                <w:color w:val="4A4A4A"/>
                <w:sz w:val="17"/>
                <w:szCs w:val="17"/>
              </w:rPr>
              <w:t>DP-07 (audit trail), AO-51 (continuous monitoring), and OG-25 (policy enforcement) provide the tracking and monitoring infrastructure for ongoing risk management.</w:t>
            </w:r>
          </w:p>
        </w:tc>
      </w:tr>
      <w:tr w:rsidR="0058398A" w14:paraId="7B466E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E08" w14:textId="77777777" w:rsidR="0058398A" w:rsidRDefault="00991DA8">
            <w:pPr>
              <w:spacing w:after="80"/>
            </w:pPr>
            <w:r>
              <w:rPr>
                <w:b/>
                <w:bCs/>
                <w:color w:val="1B3A6B"/>
                <w:sz w:val="17"/>
                <w:szCs w:val="17"/>
              </w:rPr>
              <w:t>AAC-AO-56 + TB-29 + OG-25</w:t>
            </w:r>
          </w:p>
        </w:tc>
        <w:tc>
          <w:tcPr>
            <w:tcW w:w="8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7B466E09" w14:textId="77777777" w:rsidR="0058398A" w:rsidRDefault="00991DA8">
            <w:pPr>
              <w:spacing w:after="80"/>
            </w:pPr>
            <w:r>
              <w:rPr>
                <w:b/>
                <w:bCs/>
                <w:color w:val="6B4A1A"/>
                <w:sz w:val="17"/>
                <w:szCs w:val="17"/>
              </w:rPr>
              <w:t>MANAGE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E0A" w14:textId="77777777" w:rsidR="0058398A" w:rsidRDefault="00991DA8">
            <w:pPr>
              <w:spacing w:after="80"/>
            </w:pPr>
            <w:r>
              <w:rPr>
                <w:color w:val="000000"/>
                <w:sz w:val="17"/>
                <w:szCs w:val="17"/>
              </w:rPr>
              <w:t>MANAGE 4.1: Post-deployment monitoring, decommissioning, change management</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E0B" w14:textId="77777777" w:rsidR="0058398A" w:rsidRDefault="00991DA8">
            <w:pPr>
              <w:spacing w:after="80"/>
            </w:pPr>
            <w:r>
              <w:rPr>
                <w:b/>
                <w:bCs/>
                <w:color w:val="1A5A1A"/>
                <w:sz w:val="17"/>
                <w:szCs w:val="17"/>
              </w:rPr>
              <w:t>Full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E0C" w14:textId="77777777" w:rsidR="0058398A" w:rsidRDefault="00991DA8">
            <w:pPr>
              <w:spacing w:after="80"/>
            </w:pPr>
            <w:r>
              <w:rPr>
                <w:color w:val="4A4A4A"/>
                <w:sz w:val="17"/>
                <w:szCs w:val="17"/>
              </w:rPr>
              <w:t>AO-56 (feedback loop), TB-29 (regression validation), and OG-25 (runtime policy validation) address the full post-deployment lifecycle NIST MANAGE 4.1 requires.</w:t>
            </w:r>
          </w:p>
        </w:tc>
      </w:tr>
      <w:tr w:rsidR="0058398A" w14:paraId="7B466E1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E0E" w14:textId="77777777" w:rsidR="0058398A" w:rsidRDefault="00991DA8">
            <w:pPr>
              <w:spacing w:after="80"/>
            </w:pPr>
            <w:r>
              <w:rPr>
                <w:b/>
                <w:bCs/>
                <w:color w:val="1B3A6B"/>
                <w:sz w:val="17"/>
                <w:szCs w:val="17"/>
              </w:rPr>
              <w:t>AAC-DNH-0 + TS-17 + AI-12</w:t>
            </w:r>
          </w:p>
        </w:tc>
        <w:tc>
          <w:tcPr>
            <w:tcW w:w="8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7B466E0F" w14:textId="77777777" w:rsidR="0058398A" w:rsidRDefault="00991DA8">
            <w:pPr>
              <w:spacing w:after="80"/>
            </w:pPr>
            <w:r>
              <w:rPr>
                <w:b/>
                <w:bCs/>
                <w:color w:val="6B4A1A"/>
                <w:sz w:val="17"/>
                <w:szCs w:val="17"/>
              </w:rPr>
              <w:t>MANAGE</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E10" w14:textId="77777777" w:rsidR="0058398A" w:rsidRDefault="00991DA8">
            <w:pPr>
              <w:spacing w:after="80"/>
            </w:pPr>
            <w:r>
              <w:rPr>
                <w:color w:val="000000"/>
                <w:sz w:val="17"/>
                <w:szCs w:val="17"/>
              </w:rPr>
              <w:t>MANAGE 4.2: Mechanisms for users to appeal AI decisions</w:t>
            </w:r>
          </w:p>
        </w:tc>
        <w:tc>
          <w:tcPr>
            <w:tcW w:w="8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7B466E11" w14:textId="77777777" w:rsidR="0058398A" w:rsidRDefault="00991DA8">
            <w:pPr>
              <w:spacing w:after="80"/>
            </w:pPr>
            <w:r>
              <w:rPr>
                <w:b/>
                <w:bCs/>
                <w:color w:val="1A5A1A"/>
                <w:sz w:val="17"/>
                <w:szCs w:val="17"/>
              </w:rPr>
              <w:t>Full</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E12" w14:textId="77777777" w:rsidR="0058398A" w:rsidRDefault="00991DA8">
            <w:pPr>
              <w:spacing w:after="80"/>
            </w:pPr>
            <w:r>
              <w:rPr>
                <w:color w:val="4A4A4A"/>
                <w:sz w:val="17"/>
                <w:szCs w:val="17"/>
              </w:rPr>
              <w:t>DNH-0 (root harm prohibition), TS-17 (fail toward user), and AI-12 (human override) collectively establish the user recourse mechanisms NIST expects. Strong alignment.</w:t>
            </w:r>
          </w:p>
        </w:tc>
      </w:tr>
    </w:tbl>
    <w:p w14:paraId="7B466E14" w14:textId="77777777" w:rsidR="0058398A" w:rsidRDefault="00991DA8">
      <w:r>
        <w:br w:type="page"/>
      </w:r>
    </w:p>
    <w:p w14:paraId="7B466E15" w14:textId="77777777" w:rsidR="0058398A" w:rsidRDefault="00991DA8">
      <w:pPr>
        <w:pStyle w:val="Heading1"/>
        <w:pBdr>
          <w:bottom w:val="single" w:sz="6" w:space="1" w:color="1B3A6B"/>
        </w:pBdr>
      </w:pPr>
      <w:r>
        <w:lastRenderedPageBreak/>
        <w:t>Section 4 — Gap Analysis &amp; Strategic Notes</w:t>
      </w:r>
    </w:p>
    <w:p w14:paraId="7B466E16" w14:textId="77777777" w:rsidR="0058398A" w:rsidRDefault="00991DA8">
      <w:pPr>
        <w:spacing w:after="140"/>
      </w:pPr>
      <w:r>
        <w:rPr>
          <w:color w:val="000000"/>
        </w:rPr>
        <w:t xml:space="preserve">This section summarizes the controls in each external framework that are not fully addressed by the </w:t>
      </w:r>
      <w:proofErr w:type="gramStart"/>
      <w:r>
        <w:rPr>
          <w:color w:val="000000"/>
        </w:rPr>
        <w:t>AAC, and</w:t>
      </w:r>
      <w:proofErr w:type="gramEnd"/>
      <w:r>
        <w:rPr>
          <w:color w:val="000000"/>
        </w:rPr>
        <w:t xml:space="preserve"> provides strategic guidance on how to close those gaps through implementation profiles or future framework versions.</w:t>
      </w:r>
    </w:p>
    <w:p w14:paraId="7B466E17" w14:textId="77777777" w:rsidR="0058398A" w:rsidRDefault="00991DA8">
      <w:pPr>
        <w:pStyle w:val="Heading2"/>
      </w:pPr>
      <w:r>
        <w:t>4.1 — Gaps: CSA ATF</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160"/>
        <w:gridCol w:w="2800"/>
      </w:tblGrid>
      <w:tr w:rsidR="0058398A" w14:paraId="7B466E1B"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7B466E18" w14:textId="77777777" w:rsidR="0058398A" w:rsidRDefault="00991DA8">
            <w:pPr>
              <w:spacing w:after="80"/>
            </w:pPr>
            <w:r>
              <w:rPr>
                <w:b/>
                <w:bCs/>
                <w:color w:val="FFFFFF"/>
                <w:sz w:val="18"/>
                <w:szCs w:val="18"/>
              </w:rPr>
              <w:t>ATF Gap Area</w:t>
            </w:r>
          </w:p>
        </w:tc>
        <w:tc>
          <w:tcPr>
            <w:tcW w:w="416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7B466E19" w14:textId="77777777" w:rsidR="0058398A" w:rsidRDefault="00991DA8">
            <w:pPr>
              <w:spacing w:after="80"/>
            </w:pPr>
            <w:r>
              <w:rPr>
                <w:b/>
                <w:bCs/>
                <w:color w:val="FFFFFF"/>
                <w:sz w:val="18"/>
                <w:szCs w:val="18"/>
              </w:rPr>
              <w:t>Description</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7B466E1A" w14:textId="77777777" w:rsidR="0058398A" w:rsidRDefault="00991DA8">
            <w:pPr>
              <w:spacing w:after="80"/>
            </w:pPr>
            <w:r>
              <w:rPr>
                <w:b/>
                <w:bCs/>
                <w:color w:val="FFFFFF"/>
                <w:sz w:val="18"/>
                <w:szCs w:val="18"/>
              </w:rPr>
              <w:t>Closure Path</w:t>
            </w:r>
          </w:p>
        </w:tc>
      </w:tr>
      <w:tr w:rsidR="0058398A" w14:paraId="7B466E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E1C" w14:textId="77777777" w:rsidR="0058398A" w:rsidRDefault="00991DA8">
            <w:pPr>
              <w:spacing w:after="80"/>
            </w:pPr>
            <w:r>
              <w:rPr>
                <w:color w:val="000000"/>
                <w:sz w:val="17"/>
                <w:szCs w:val="17"/>
              </w:rPr>
              <w:t>Infrastructure as Code (AE-05 type)</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E1D" w14:textId="77777777" w:rsidR="0058398A" w:rsidRDefault="00991DA8">
            <w:pPr>
              <w:spacing w:after="80"/>
            </w:pPr>
            <w:r>
              <w:rPr>
                <w:color w:val="000000"/>
                <w:sz w:val="17"/>
                <w:szCs w:val="17"/>
              </w:rPr>
              <w:t xml:space="preserve">ATF assumes infrastructure exists and focuses on agent governance. It has no equivalent </w:t>
            </w:r>
            <w:proofErr w:type="gramStart"/>
            <w:r>
              <w:rPr>
                <w:color w:val="000000"/>
                <w:sz w:val="17"/>
                <w:szCs w:val="17"/>
              </w:rPr>
              <w:t>for</w:t>
            </w:r>
            <w:proofErr w:type="gramEnd"/>
            <w:r>
              <w:rPr>
                <w:color w:val="000000"/>
                <w:sz w:val="17"/>
                <w:szCs w:val="17"/>
              </w:rPr>
              <w:t xml:space="preserve"> </w:t>
            </w:r>
            <w:proofErr w:type="spellStart"/>
            <w:r>
              <w:rPr>
                <w:color w:val="000000"/>
                <w:sz w:val="17"/>
                <w:szCs w:val="17"/>
              </w:rPr>
              <w:t>IaC</w:t>
            </w:r>
            <w:proofErr w:type="spellEnd"/>
            <w:r>
              <w:rPr>
                <w:color w:val="000000"/>
                <w:sz w:val="17"/>
                <w:szCs w:val="17"/>
              </w:rPr>
              <w:t xml:space="preserve"> requirements.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E1E" w14:textId="77777777" w:rsidR="0058398A" w:rsidRDefault="00991DA8">
            <w:pPr>
              <w:spacing w:after="80"/>
            </w:pPr>
            <w:r>
              <w:rPr>
                <w:color w:val="000000"/>
                <w:sz w:val="17"/>
                <w:szCs w:val="17"/>
              </w:rPr>
              <w:t>AE-05 fills this gap. No ATF conflict.</w:t>
            </w:r>
          </w:p>
        </w:tc>
      </w:tr>
      <w:tr w:rsidR="0058398A" w14:paraId="7B466E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E20" w14:textId="77777777" w:rsidR="0058398A" w:rsidRDefault="00991DA8">
            <w:pPr>
              <w:spacing w:after="80"/>
            </w:pPr>
            <w:r>
              <w:rPr>
                <w:color w:val="000000"/>
                <w:sz w:val="17"/>
                <w:szCs w:val="17"/>
              </w:rPr>
              <w:t>Testability Requirements (TB domain)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E21" w14:textId="77777777" w:rsidR="0058398A" w:rsidRDefault="00991DA8">
            <w:pPr>
              <w:spacing w:after="80"/>
            </w:pPr>
            <w:r>
              <w:rPr>
                <w:color w:val="000000"/>
                <w:sz w:val="17"/>
                <w:szCs w:val="17"/>
              </w:rPr>
              <w:t>ATF has no governance requirements for testability, mock boundaries, or pre-deployment validation.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E22" w14:textId="77777777" w:rsidR="0058398A" w:rsidRDefault="00991DA8">
            <w:pPr>
              <w:spacing w:after="80"/>
            </w:pPr>
            <w:r>
              <w:rPr>
                <w:color w:val="000000"/>
                <w:sz w:val="17"/>
                <w:szCs w:val="17"/>
              </w:rPr>
              <w:t>TB domain fills this gap. Complementary to ATF.</w:t>
            </w:r>
          </w:p>
        </w:tc>
      </w:tr>
      <w:tr w:rsidR="0058398A" w14:paraId="7B466E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E24" w14:textId="77777777" w:rsidR="0058398A" w:rsidRDefault="00991DA8">
            <w:pPr>
              <w:spacing w:after="80"/>
            </w:pPr>
            <w:r>
              <w:rPr>
                <w:color w:val="000000"/>
                <w:sz w:val="17"/>
                <w:szCs w:val="17"/>
              </w:rPr>
              <w:t>API Design Standards (AP domain)</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E25" w14:textId="77777777" w:rsidR="0058398A" w:rsidRDefault="00991DA8">
            <w:pPr>
              <w:spacing w:after="80"/>
            </w:pPr>
            <w:r>
              <w:rPr>
                <w:color w:val="000000"/>
                <w:sz w:val="17"/>
                <w:szCs w:val="17"/>
              </w:rPr>
              <w:t>ATF does not address API design patterns, versioning, or contract-before-implementation.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E26" w14:textId="77777777" w:rsidR="0058398A" w:rsidRDefault="00991DA8">
            <w:pPr>
              <w:spacing w:after="80"/>
            </w:pPr>
            <w:r>
              <w:rPr>
                <w:color w:val="000000"/>
                <w:sz w:val="17"/>
                <w:szCs w:val="17"/>
              </w:rPr>
              <w:t>AP domain fills this gap. Complementary to ATF.</w:t>
            </w:r>
          </w:p>
        </w:tc>
      </w:tr>
      <w:tr w:rsidR="0058398A" w14:paraId="7B466E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E28" w14:textId="77777777" w:rsidR="0058398A" w:rsidRDefault="00991DA8">
            <w:pPr>
              <w:spacing w:after="80"/>
            </w:pPr>
            <w:r>
              <w:rPr>
                <w:color w:val="000000"/>
                <w:sz w:val="17"/>
                <w:szCs w:val="17"/>
              </w:rPr>
              <w:t>Harm Classification Taxonomy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E29" w14:textId="77777777" w:rsidR="0058398A" w:rsidRDefault="00991DA8">
            <w:pPr>
              <w:spacing w:after="80"/>
            </w:pPr>
            <w:r>
              <w:rPr>
                <w:color w:val="000000"/>
                <w:sz w:val="17"/>
                <w:szCs w:val="17"/>
              </w:rPr>
              <w:t>ATF's IR covers incident response but has no structured harm tier model for tradeoff resolution.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E2A" w14:textId="77777777" w:rsidR="0058398A" w:rsidRDefault="00991DA8">
            <w:pPr>
              <w:spacing w:after="80"/>
            </w:pPr>
            <w:r>
              <w:rPr>
                <w:color w:val="000000"/>
                <w:sz w:val="17"/>
                <w:szCs w:val="17"/>
              </w:rPr>
              <w:t>DA-59 fills this gap. Novel AAC contribution.</w:t>
            </w:r>
          </w:p>
        </w:tc>
      </w:tr>
      <w:tr w:rsidR="0058398A" w14:paraId="7B466E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E2C" w14:textId="77777777" w:rsidR="0058398A" w:rsidRDefault="00991DA8">
            <w:pPr>
              <w:spacing w:after="80"/>
            </w:pPr>
            <w:r>
              <w:rPr>
                <w:color w:val="000000"/>
                <w:sz w:val="17"/>
                <w:szCs w:val="17"/>
              </w:rPr>
              <w:t>Liveness Guarantee</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E2D" w14:textId="77777777" w:rsidR="0058398A" w:rsidRDefault="00991DA8">
            <w:pPr>
              <w:spacing w:after="80"/>
            </w:pPr>
            <w:r>
              <w:rPr>
                <w:color w:val="000000"/>
                <w:sz w:val="17"/>
                <w:szCs w:val="17"/>
              </w:rPr>
              <w:t>ATF does not address the safety requirement that every decision must resolve.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E2E" w14:textId="77777777" w:rsidR="0058398A" w:rsidRDefault="00991DA8">
            <w:pPr>
              <w:spacing w:after="80"/>
            </w:pPr>
            <w:r>
              <w:rPr>
                <w:color w:val="000000"/>
                <w:sz w:val="17"/>
                <w:szCs w:val="17"/>
              </w:rPr>
              <w:t>DA-61 fills this gap. Novel AAC contribution.</w:t>
            </w:r>
          </w:p>
        </w:tc>
      </w:tr>
      <w:tr w:rsidR="0058398A" w14:paraId="7B466E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E30" w14:textId="77777777" w:rsidR="0058398A" w:rsidRDefault="00991DA8">
            <w:pPr>
              <w:spacing w:after="80"/>
            </w:pPr>
            <w:r>
              <w:rPr>
                <w:color w:val="000000"/>
                <w:sz w:val="17"/>
                <w:szCs w:val="17"/>
              </w:rPr>
              <w:t>User-Favorable Error Resolution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E31" w14:textId="77777777" w:rsidR="0058398A" w:rsidRDefault="00991DA8">
            <w:pPr>
              <w:spacing w:after="80"/>
            </w:pPr>
            <w:r>
              <w:rPr>
                <w:color w:val="000000"/>
                <w:sz w:val="17"/>
                <w:szCs w:val="17"/>
              </w:rPr>
              <w:t>ATF focuses on agent security; user fairness in system errors is not addressed.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E32" w14:textId="77777777" w:rsidR="0058398A" w:rsidRDefault="00991DA8">
            <w:pPr>
              <w:spacing w:after="80"/>
            </w:pPr>
            <w:r>
              <w:rPr>
                <w:color w:val="000000"/>
                <w:sz w:val="17"/>
                <w:szCs w:val="17"/>
              </w:rPr>
              <w:t>TS-17 fills this gap. Complementary to ATF.</w:t>
            </w:r>
          </w:p>
        </w:tc>
      </w:tr>
    </w:tbl>
    <w:p w14:paraId="7B466E34" w14:textId="77777777" w:rsidR="0058398A" w:rsidRDefault="0058398A">
      <w:pPr>
        <w:spacing w:after="140"/>
      </w:pPr>
    </w:p>
    <w:p w14:paraId="7B466E35" w14:textId="77777777" w:rsidR="0058398A" w:rsidRDefault="00991DA8">
      <w:pPr>
        <w:pStyle w:val="Heading2"/>
      </w:pPr>
      <w:r>
        <w:t>4.2 — Gaps: OWASP Agentic Top 10</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60"/>
        <w:gridCol w:w="2800"/>
      </w:tblGrid>
      <w:tr w:rsidR="0058398A" w14:paraId="7B466E39" w14:textId="77777777">
        <w:tblPrEx>
          <w:tblCellMar>
            <w:top w:w="0" w:type="dxa"/>
            <w:bottom w:w="0" w:type="dxa"/>
          </w:tblCellMar>
        </w:tblPrEx>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7B466E36" w14:textId="77777777" w:rsidR="0058398A" w:rsidRDefault="00991DA8">
            <w:pPr>
              <w:spacing w:after="80"/>
            </w:pPr>
            <w:r>
              <w:rPr>
                <w:b/>
                <w:bCs/>
                <w:color w:val="FFFFFF"/>
                <w:sz w:val="18"/>
                <w:szCs w:val="18"/>
              </w:rPr>
              <w:t>OWASP Risk</w:t>
            </w:r>
          </w:p>
        </w:tc>
        <w:tc>
          <w:tcPr>
            <w:tcW w:w="456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7B466E37" w14:textId="77777777" w:rsidR="0058398A" w:rsidRDefault="00991DA8">
            <w:pPr>
              <w:spacing w:after="80"/>
            </w:pPr>
            <w:r>
              <w:rPr>
                <w:b/>
                <w:bCs/>
                <w:color w:val="FFFFFF"/>
                <w:sz w:val="18"/>
                <w:szCs w:val="18"/>
              </w:rPr>
              <w:t>Gap Description</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7B466E38" w14:textId="77777777" w:rsidR="0058398A" w:rsidRDefault="00991DA8">
            <w:pPr>
              <w:spacing w:after="80"/>
            </w:pPr>
            <w:r>
              <w:rPr>
                <w:b/>
                <w:bCs/>
                <w:color w:val="FFFFFF"/>
                <w:sz w:val="18"/>
                <w:szCs w:val="18"/>
              </w:rPr>
              <w:t>Closure Path</w:t>
            </w:r>
          </w:p>
        </w:tc>
      </w:tr>
      <w:tr w:rsidR="0058398A" w14:paraId="7B466E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E3A" w14:textId="77777777" w:rsidR="0058398A" w:rsidRDefault="00991DA8">
            <w:pPr>
              <w:spacing w:after="80"/>
            </w:pPr>
            <w:r>
              <w:rPr>
                <w:color w:val="000000"/>
                <w:sz w:val="17"/>
                <w:szCs w:val="17"/>
              </w:rPr>
              <w:t>ASI04: Supply Chain (Partial)</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E3B" w14:textId="77777777" w:rsidR="0058398A" w:rsidRDefault="00991DA8">
            <w:pPr>
              <w:spacing w:after="80"/>
            </w:pPr>
            <w:r>
              <w:rPr>
                <w:color w:val="000000"/>
                <w:sz w:val="17"/>
                <w:szCs w:val="17"/>
              </w:rPr>
              <w:t>Dynamic runtime component integrity — verifying MCP server identity, tool descriptors, and agent personas at runtime — is not explicitly addressed. ZT-71 covers input validation but not runtime component provenance verification.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E3C" w14:textId="77777777" w:rsidR="0058398A" w:rsidRDefault="00991DA8">
            <w:pPr>
              <w:spacing w:after="80"/>
            </w:pPr>
            <w:r>
              <w:rPr>
                <w:color w:val="000000"/>
                <w:sz w:val="17"/>
                <w:szCs w:val="17"/>
              </w:rPr>
              <w:t>Future AAC control: Dynamic Supply Chain Integrity. Could extend ZT-71 or create new ZT-76 in a future version.</w:t>
            </w:r>
          </w:p>
        </w:tc>
      </w:tr>
      <w:tr w:rsidR="0058398A" w14:paraId="7B466E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E3E" w14:textId="77777777" w:rsidR="0058398A" w:rsidRDefault="00991DA8">
            <w:pPr>
              <w:spacing w:after="80"/>
            </w:pPr>
            <w:r>
              <w:rPr>
                <w:color w:val="000000"/>
                <w:sz w:val="17"/>
                <w:szCs w:val="17"/>
              </w:rPr>
              <w:t>ASI06: Memory Poisoning (Partial)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E3F" w14:textId="77777777" w:rsidR="0058398A" w:rsidRDefault="00991DA8">
            <w:pPr>
              <w:spacing w:after="80"/>
            </w:pPr>
            <w:r>
              <w:rPr>
                <w:color w:val="000000"/>
                <w:sz w:val="17"/>
                <w:szCs w:val="17"/>
              </w:rPr>
              <w:t>Long-term memory integrity validation — ensuring that stored agent memory has not been poisoned over time — has no dedicated AAC control. AO-56's adversarial monitoring is directionally aligned but not specific.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E40" w14:textId="77777777" w:rsidR="0058398A" w:rsidRDefault="00991DA8">
            <w:pPr>
              <w:spacing w:after="80"/>
            </w:pPr>
            <w:r>
              <w:rPr>
                <w:color w:val="000000"/>
                <w:sz w:val="17"/>
                <w:szCs w:val="17"/>
              </w:rPr>
              <w:t xml:space="preserve">Implementation profile can require memory integrity checks. Future framework version may warrant </w:t>
            </w:r>
            <w:proofErr w:type="gramStart"/>
            <w:r>
              <w:rPr>
                <w:color w:val="000000"/>
                <w:sz w:val="17"/>
                <w:szCs w:val="17"/>
              </w:rPr>
              <w:t>a dedicated</w:t>
            </w:r>
            <w:proofErr w:type="gramEnd"/>
            <w:r>
              <w:rPr>
                <w:color w:val="000000"/>
                <w:sz w:val="17"/>
                <w:szCs w:val="17"/>
              </w:rPr>
              <w:t xml:space="preserve"> control.</w:t>
            </w:r>
          </w:p>
        </w:tc>
      </w:tr>
    </w:tbl>
    <w:p w14:paraId="7B466E42" w14:textId="77777777" w:rsidR="0058398A" w:rsidRDefault="0058398A">
      <w:pPr>
        <w:spacing w:after="140"/>
      </w:pPr>
    </w:p>
    <w:p w14:paraId="7B466E43" w14:textId="77777777" w:rsidR="0058398A" w:rsidRDefault="00991DA8">
      <w:pPr>
        <w:pStyle w:val="Heading2"/>
      </w:pPr>
      <w:r>
        <w:t>4.3 — Gaps: NIST AI RMF</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160"/>
        <w:gridCol w:w="2800"/>
      </w:tblGrid>
      <w:tr w:rsidR="0058398A" w14:paraId="7B466E47"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7B466E44" w14:textId="77777777" w:rsidR="0058398A" w:rsidRDefault="00991DA8">
            <w:pPr>
              <w:spacing w:after="80"/>
            </w:pPr>
            <w:r>
              <w:rPr>
                <w:b/>
                <w:bCs/>
                <w:color w:val="FFFFFF"/>
                <w:sz w:val="18"/>
                <w:szCs w:val="18"/>
              </w:rPr>
              <w:t>NIST Subcategory</w:t>
            </w:r>
          </w:p>
        </w:tc>
        <w:tc>
          <w:tcPr>
            <w:tcW w:w="416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7B466E45" w14:textId="77777777" w:rsidR="0058398A" w:rsidRDefault="00991DA8">
            <w:pPr>
              <w:spacing w:after="80"/>
            </w:pPr>
            <w:r>
              <w:rPr>
                <w:b/>
                <w:bCs/>
                <w:color w:val="FFFFFF"/>
                <w:sz w:val="18"/>
                <w:szCs w:val="18"/>
              </w:rPr>
              <w:t>Gap Description</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7B466E46" w14:textId="77777777" w:rsidR="0058398A" w:rsidRDefault="00991DA8">
            <w:pPr>
              <w:spacing w:after="80"/>
            </w:pPr>
            <w:r>
              <w:rPr>
                <w:b/>
                <w:bCs/>
                <w:color w:val="FFFFFF"/>
                <w:sz w:val="18"/>
                <w:szCs w:val="18"/>
              </w:rPr>
              <w:t>Closure Path</w:t>
            </w:r>
          </w:p>
        </w:tc>
      </w:tr>
      <w:tr w:rsidR="0058398A" w14:paraId="7B466E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E48" w14:textId="77777777" w:rsidR="0058398A" w:rsidRDefault="00991DA8">
            <w:pPr>
              <w:spacing w:after="80"/>
            </w:pPr>
            <w:r>
              <w:rPr>
                <w:color w:val="000000"/>
                <w:sz w:val="17"/>
                <w:szCs w:val="17"/>
              </w:rPr>
              <w:t>MEASURE 2.11: Pre-deployment fairness testing</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E49" w14:textId="77777777" w:rsidR="0058398A" w:rsidRDefault="00991DA8">
            <w:pPr>
              <w:spacing w:after="80"/>
            </w:pPr>
            <w:r>
              <w:rPr>
                <w:color w:val="000000"/>
                <w:sz w:val="17"/>
                <w:szCs w:val="17"/>
              </w:rPr>
              <w:t>AAC-DNH-0e requires fairness audits and TB-29 requires regression benchmarks. NIST expects structured pre-deployment fairness testing with defined metrics. AAC delegates this to implementation profiles rather than specifying it in the framework.</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E4A" w14:textId="77777777" w:rsidR="0058398A" w:rsidRDefault="00991DA8">
            <w:pPr>
              <w:spacing w:after="80"/>
            </w:pPr>
            <w:r>
              <w:rPr>
                <w:color w:val="000000"/>
                <w:sz w:val="17"/>
                <w:szCs w:val="17"/>
              </w:rPr>
              <w:t>Implementation Profile Section 4 (Confidence Thresholds) and Section 8 (Acceptance Criteria) provide the structure. Deploying systems should define fairness metrics explicitly per NIST MEASURE 2.11 guidance.</w:t>
            </w:r>
          </w:p>
        </w:tc>
      </w:tr>
      <w:tr w:rsidR="0058398A" w14:paraId="7B466E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E4C" w14:textId="77777777" w:rsidR="0058398A" w:rsidRDefault="00991DA8">
            <w:pPr>
              <w:spacing w:after="80"/>
            </w:pPr>
            <w:r>
              <w:rPr>
                <w:color w:val="000000"/>
                <w:sz w:val="17"/>
                <w:szCs w:val="17"/>
              </w:rPr>
              <w:t>MEASURE 2.13: Environmental impact monitoring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E4D" w14:textId="77777777" w:rsidR="0058398A" w:rsidRDefault="00991DA8">
            <w:pPr>
              <w:spacing w:after="80"/>
            </w:pPr>
            <w:r>
              <w:rPr>
                <w:color w:val="000000"/>
                <w:sz w:val="17"/>
                <w:szCs w:val="17"/>
              </w:rPr>
              <w:t>AAC does not address environmental impact (energy consumption, carbon footprint) of agent deployments. AO-58 (resource constraint) partially addresses computational efficiency.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E4E" w14:textId="77777777" w:rsidR="0058398A" w:rsidRDefault="00991DA8">
            <w:pPr>
              <w:spacing w:after="80"/>
            </w:pPr>
            <w:r>
              <w:rPr>
                <w:color w:val="000000"/>
                <w:sz w:val="17"/>
                <w:szCs w:val="17"/>
              </w:rPr>
              <w:t>Out of current AAC scope. Organizations with environmental reporting obligations should supplement AAC with environmental monitoring controls.</w:t>
            </w:r>
          </w:p>
        </w:tc>
      </w:tr>
      <w:tr w:rsidR="0058398A" w14:paraId="7B466E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E50" w14:textId="77777777" w:rsidR="0058398A" w:rsidRDefault="00991DA8">
            <w:pPr>
              <w:spacing w:after="80"/>
            </w:pPr>
            <w:r>
              <w:rPr>
                <w:color w:val="000000"/>
                <w:sz w:val="17"/>
                <w:szCs w:val="17"/>
              </w:rPr>
              <w:t>MAP 1.5: Organizational risk tolerances</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E51" w14:textId="77777777" w:rsidR="0058398A" w:rsidRDefault="00991DA8">
            <w:pPr>
              <w:spacing w:after="80"/>
            </w:pPr>
            <w:r>
              <w:rPr>
                <w:color w:val="000000"/>
                <w:sz w:val="17"/>
                <w:szCs w:val="17"/>
              </w:rPr>
              <w:t xml:space="preserve">AAC requires harm tier classification (DA-59) but delegates risk tolerance declaration to </w:t>
            </w:r>
            <w:r>
              <w:rPr>
                <w:color w:val="000000"/>
                <w:sz w:val="17"/>
                <w:szCs w:val="17"/>
              </w:rPr>
              <w:lastRenderedPageBreak/>
              <w:t>implementation profiles. NIST expects organizations to establish and document risk tolerances explicitly.</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E52" w14:textId="77777777" w:rsidR="0058398A" w:rsidRDefault="00991DA8">
            <w:pPr>
              <w:spacing w:after="80"/>
            </w:pPr>
            <w:r>
              <w:rPr>
                <w:color w:val="000000"/>
                <w:sz w:val="17"/>
                <w:szCs w:val="17"/>
              </w:rPr>
              <w:lastRenderedPageBreak/>
              <w:t xml:space="preserve">Implementation Profile Section 2 (Harm Classification) requires deploying systems to define risk </w:t>
            </w:r>
            <w:r>
              <w:rPr>
                <w:color w:val="000000"/>
                <w:sz w:val="17"/>
                <w:szCs w:val="17"/>
              </w:rPr>
              <w:lastRenderedPageBreak/>
              <w:t>tolerances. Directly addresses MAP 1.5 at the profile level.</w:t>
            </w:r>
          </w:p>
        </w:tc>
      </w:tr>
    </w:tbl>
    <w:p w14:paraId="7B466E54" w14:textId="77777777" w:rsidR="0058398A" w:rsidRDefault="0058398A">
      <w:pPr>
        <w:spacing w:after="140"/>
      </w:pPr>
    </w:p>
    <w:p w14:paraId="7B466E55" w14:textId="77777777" w:rsidR="0058398A" w:rsidRDefault="00991DA8">
      <w:pPr>
        <w:pStyle w:val="Heading2"/>
      </w:pPr>
      <w:r>
        <w:t>4.4 — AAC Contributions Not Covered by External Frameworks</w:t>
      </w:r>
    </w:p>
    <w:p w14:paraId="7B466E56" w14:textId="77777777" w:rsidR="0058398A" w:rsidRDefault="00991DA8">
      <w:pPr>
        <w:spacing w:after="120"/>
      </w:pPr>
      <w:r>
        <w:rPr>
          <w:color w:val="000000"/>
        </w:rPr>
        <w:t>The following AAC principles represent novel contributions not found in any of the three external frameworks. These are areas where the AAC extends the current state of the field:</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58398A" w14:paraId="7B466E59" w14:textId="77777777">
        <w:tblPrEx>
          <w:tblCellMar>
            <w:top w:w="0" w:type="dxa"/>
            <w:bottom w:w="0" w:type="dxa"/>
          </w:tblCellMar>
        </w:tblPrEx>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7B466E57" w14:textId="77777777" w:rsidR="0058398A" w:rsidRDefault="00991DA8">
            <w:pPr>
              <w:spacing w:after="80"/>
            </w:pPr>
            <w:r>
              <w:rPr>
                <w:b/>
                <w:bCs/>
                <w:color w:val="FFFFFF"/>
                <w:sz w:val="18"/>
                <w:szCs w:val="18"/>
              </w:rPr>
              <w:t>AAC Control</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7B466E58" w14:textId="77777777" w:rsidR="0058398A" w:rsidRDefault="00991DA8">
            <w:pPr>
              <w:spacing w:after="80"/>
            </w:pPr>
            <w:r>
              <w:rPr>
                <w:b/>
                <w:bCs/>
                <w:color w:val="FFFFFF"/>
                <w:sz w:val="18"/>
                <w:szCs w:val="18"/>
              </w:rPr>
              <w:t>Novel Contribution</w:t>
            </w:r>
          </w:p>
        </w:tc>
      </w:tr>
      <w:tr w:rsidR="0058398A" w14:paraId="7B466E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E5A" w14:textId="77777777" w:rsidR="0058398A" w:rsidRDefault="00991DA8">
            <w:pPr>
              <w:spacing w:after="80"/>
            </w:pPr>
            <w:r>
              <w:rPr>
                <w:b/>
                <w:bCs/>
                <w:color w:val="1B3A6B"/>
                <w:sz w:val="17"/>
                <w:szCs w:val="17"/>
              </w:rPr>
              <w:t>AAC-DA-59</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E5B" w14:textId="77777777" w:rsidR="0058398A" w:rsidRDefault="00991DA8">
            <w:pPr>
              <w:spacing w:after="80"/>
            </w:pPr>
            <w:r>
              <w:rPr>
                <w:color w:val="000000"/>
                <w:sz w:val="17"/>
                <w:szCs w:val="17"/>
              </w:rPr>
              <w:t>Structured three-tier harm classification taxonomy (friction / material / irreversible) with explicit tradeoff resolution rule. No equivalent in ATF, OWASP, or NIST AI RMF.</w:t>
            </w:r>
          </w:p>
        </w:tc>
      </w:tr>
      <w:tr w:rsidR="0058398A" w14:paraId="7B466E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E5D" w14:textId="77777777" w:rsidR="0058398A" w:rsidRDefault="00991DA8">
            <w:pPr>
              <w:spacing w:after="80"/>
            </w:pPr>
            <w:r>
              <w:rPr>
                <w:b/>
                <w:bCs/>
                <w:color w:val="1B3A6B"/>
                <w:sz w:val="17"/>
                <w:szCs w:val="17"/>
              </w:rPr>
              <w:t>AAC-DA-60</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E5E" w14:textId="77777777" w:rsidR="0058398A" w:rsidRDefault="00991DA8">
            <w:pPr>
              <w:spacing w:after="80"/>
            </w:pPr>
            <w:r>
              <w:rPr>
                <w:color w:val="000000"/>
                <w:sz w:val="17"/>
                <w:szCs w:val="17"/>
              </w:rPr>
              <w:t>Mandatory five-step sequential arbitration layer scoped to high-risk actions (v1.3). The scoping to high-risk actions (defined by deploying system's harm tier classification) resolves the latency bottleneck while preserving governance where it matters. No equivalent construct in external frameworks.</w:t>
            </w:r>
          </w:p>
        </w:tc>
      </w:tr>
      <w:tr w:rsidR="0058398A" w14:paraId="7B466E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E60" w14:textId="77777777" w:rsidR="0058398A" w:rsidRDefault="00991DA8">
            <w:pPr>
              <w:spacing w:after="80"/>
            </w:pPr>
            <w:r>
              <w:rPr>
                <w:b/>
                <w:bCs/>
                <w:color w:val="1B3A6B"/>
                <w:sz w:val="17"/>
                <w:szCs w:val="17"/>
              </w:rPr>
              <w:t>AAC-DA-61</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E61" w14:textId="77777777" w:rsidR="0058398A" w:rsidRDefault="00991DA8">
            <w:pPr>
              <w:spacing w:after="80"/>
            </w:pPr>
            <w:r>
              <w:rPr>
                <w:color w:val="000000"/>
                <w:sz w:val="17"/>
                <w:szCs w:val="17"/>
              </w:rPr>
              <w:t xml:space="preserve">Liveness guarantee as a safety requirement — the principle that a system unable to make forward progress under its own safety constraints has a design defect. Novel framing </w:t>
            </w:r>
            <w:proofErr w:type="gramStart"/>
            <w:r>
              <w:rPr>
                <w:color w:val="000000"/>
                <w:sz w:val="17"/>
                <w:szCs w:val="17"/>
              </w:rPr>
              <w:t>not</w:t>
            </w:r>
            <w:proofErr w:type="gramEnd"/>
            <w:r>
              <w:rPr>
                <w:color w:val="000000"/>
                <w:sz w:val="17"/>
                <w:szCs w:val="17"/>
              </w:rPr>
              <w:t xml:space="preserve"> found in external frameworks.</w:t>
            </w:r>
          </w:p>
        </w:tc>
      </w:tr>
      <w:tr w:rsidR="0058398A" w14:paraId="7B466E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E63" w14:textId="77777777" w:rsidR="0058398A" w:rsidRDefault="00991DA8">
            <w:pPr>
              <w:spacing w:after="80"/>
            </w:pPr>
            <w:r>
              <w:rPr>
                <w:b/>
                <w:bCs/>
                <w:color w:val="1B3A6B"/>
                <w:sz w:val="17"/>
                <w:szCs w:val="17"/>
              </w:rPr>
              <w:t>AAC-DA-63</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E64" w14:textId="77777777" w:rsidR="0058398A" w:rsidRDefault="00991DA8">
            <w:pPr>
              <w:spacing w:after="80"/>
            </w:pPr>
            <w:r>
              <w:rPr>
                <w:color w:val="000000"/>
                <w:sz w:val="17"/>
                <w:szCs w:val="17"/>
              </w:rPr>
              <w:t>Centralized enforcement boundary as a non-</w:t>
            </w:r>
            <w:proofErr w:type="spellStart"/>
            <w:r>
              <w:rPr>
                <w:color w:val="000000"/>
                <w:sz w:val="17"/>
                <w:szCs w:val="17"/>
              </w:rPr>
              <w:t>bypassable</w:t>
            </w:r>
            <w:proofErr w:type="spellEnd"/>
            <w:r>
              <w:rPr>
                <w:color w:val="000000"/>
                <w:sz w:val="17"/>
                <w:szCs w:val="17"/>
              </w:rPr>
              <w:t xml:space="preserve"> architectural requirement. ATF implies governance enforcement; AAC makes it a structural non-negotiable.</w:t>
            </w:r>
          </w:p>
        </w:tc>
      </w:tr>
      <w:tr w:rsidR="0058398A" w14:paraId="7B466E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E66" w14:textId="77777777" w:rsidR="0058398A" w:rsidRDefault="00991DA8">
            <w:pPr>
              <w:spacing w:after="80"/>
            </w:pPr>
            <w:r>
              <w:rPr>
                <w:b/>
                <w:bCs/>
                <w:color w:val="1B3A6B"/>
                <w:sz w:val="17"/>
                <w:szCs w:val="17"/>
              </w:rPr>
              <w:t>AAC-OG-25</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E67" w14:textId="77777777" w:rsidR="0058398A" w:rsidRDefault="00991DA8">
            <w:pPr>
              <w:spacing w:after="80"/>
            </w:pPr>
            <w:r>
              <w:rPr>
                <w:color w:val="000000"/>
                <w:sz w:val="17"/>
                <w:szCs w:val="17"/>
              </w:rPr>
              <w:t>Policy enforcement integrity — runtime continuous validation of behavior against declared governance artifacts, with automatic response to divergence. Stronger and more specific than NIST GOVERN 1.4.</w:t>
            </w:r>
          </w:p>
        </w:tc>
      </w:tr>
      <w:tr w:rsidR="0058398A" w14:paraId="7B466E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E69" w14:textId="77777777" w:rsidR="0058398A" w:rsidRDefault="00991DA8">
            <w:pPr>
              <w:spacing w:after="80"/>
            </w:pPr>
            <w:r>
              <w:rPr>
                <w:b/>
                <w:bCs/>
                <w:color w:val="1B3A6B"/>
                <w:sz w:val="17"/>
                <w:szCs w:val="17"/>
              </w:rPr>
              <w:t>AAC-RS-39</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6E6A" w14:textId="77777777" w:rsidR="0058398A" w:rsidRDefault="00991DA8">
            <w:pPr>
              <w:spacing w:after="80"/>
            </w:pPr>
            <w:r>
              <w:rPr>
                <w:color w:val="000000"/>
                <w:sz w:val="17"/>
                <w:szCs w:val="17"/>
              </w:rPr>
              <w:t>System Safe Mode as a named, structured operating mode with defined trigger conditions, disabled actions, and recovery criteria. No equivalent construct in external frameworks.</w:t>
            </w:r>
          </w:p>
        </w:tc>
      </w:tr>
      <w:tr w:rsidR="0058398A" w14:paraId="7B466E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E6C" w14:textId="77777777" w:rsidR="0058398A" w:rsidRDefault="00991DA8">
            <w:pPr>
              <w:spacing w:after="80"/>
            </w:pPr>
            <w:r>
              <w:rPr>
                <w:b/>
                <w:bCs/>
                <w:color w:val="1B3A6B"/>
                <w:sz w:val="17"/>
                <w:szCs w:val="17"/>
              </w:rPr>
              <w:t>AAC-DNH-0 suite</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66E6D" w14:textId="77777777" w:rsidR="0058398A" w:rsidRDefault="00991DA8">
            <w:pPr>
              <w:spacing w:after="80"/>
            </w:pPr>
            <w:r>
              <w:rPr>
                <w:color w:val="000000"/>
                <w:sz w:val="17"/>
                <w:szCs w:val="17"/>
              </w:rPr>
              <w:t xml:space="preserve">The Do No Harm directive </w:t>
            </w:r>
            <w:proofErr w:type="gramStart"/>
            <w:r>
              <w:rPr>
                <w:color w:val="000000"/>
                <w:sz w:val="17"/>
                <w:szCs w:val="17"/>
              </w:rPr>
              <w:t>set</w:t>
            </w:r>
            <w:proofErr w:type="gramEnd"/>
            <w:r>
              <w:rPr>
                <w:color w:val="000000"/>
                <w:sz w:val="17"/>
                <w:szCs w:val="17"/>
              </w:rPr>
              <w:t xml:space="preserve"> as an absolute override constraint with eight specific harm categories. NIST addresses harm in MAP/GOVERN; OWASP addresses attack vectors; ATF addresses operational security. AAC is the only framework that makes harm </w:t>
            </w:r>
            <w:proofErr w:type="gramStart"/>
            <w:r>
              <w:rPr>
                <w:color w:val="000000"/>
                <w:sz w:val="17"/>
                <w:szCs w:val="17"/>
              </w:rPr>
              <w:t>prohibition</w:t>
            </w:r>
            <w:proofErr w:type="gramEnd"/>
            <w:r>
              <w:rPr>
                <w:color w:val="000000"/>
                <w:sz w:val="17"/>
                <w:szCs w:val="17"/>
              </w:rPr>
              <w:t xml:space="preserve"> a root architectural invariant.</w:t>
            </w:r>
          </w:p>
        </w:tc>
      </w:tr>
    </w:tbl>
    <w:p w14:paraId="7B466E6F" w14:textId="77777777" w:rsidR="0058398A" w:rsidRDefault="0058398A">
      <w:pPr>
        <w:spacing w:after="1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398A" w14:paraId="7B466E7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40" w:type="dxa"/>
              <w:left w:w="180" w:type="dxa"/>
              <w:bottom w:w="140" w:type="dxa"/>
              <w:right w:w="180" w:type="dxa"/>
            </w:tcMar>
          </w:tcPr>
          <w:p w14:paraId="7B466E70" w14:textId="77777777" w:rsidR="0058398A" w:rsidRDefault="00991DA8">
            <w:pPr>
              <w:spacing w:after="80"/>
            </w:pPr>
            <w:r>
              <w:rPr>
                <w:b/>
                <w:bCs/>
                <w:color w:val="1B3A6B"/>
              </w:rPr>
              <w:t>Framework References</w:t>
            </w:r>
          </w:p>
          <w:p w14:paraId="7B466E71" w14:textId="77777777" w:rsidR="0058398A" w:rsidRDefault="00991DA8">
            <w:pPr>
              <w:spacing w:after="40"/>
            </w:pPr>
            <w:r>
              <w:rPr>
                <w:color w:val="000000"/>
                <w:sz w:val="18"/>
                <w:szCs w:val="18"/>
              </w:rPr>
              <w:t>Autonomous Agentic Covenant v1.3: Thakuri, R. (2026). CC BY 4.0.</w:t>
            </w:r>
          </w:p>
          <w:p w14:paraId="7B466E72" w14:textId="77777777" w:rsidR="0058398A" w:rsidRDefault="00991DA8">
            <w:pPr>
              <w:spacing w:after="40"/>
            </w:pPr>
            <w:r>
              <w:rPr>
                <w:color w:val="000000"/>
                <w:sz w:val="18"/>
                <w:szCs w:val="18"/>
              </w:rPr>
              <w:t>CSA Agentic Trust Framework: Woodruff, J. (2026). MassiveScale.AI / Cloud Security Alliance. CC BY 4.0. github.com/</w:t>
            </w:r>
            <w:proofErr w:type="spellStart"/>
            <w:r>
              <w:rPr>
                <w:color w:val="000000"/>
                <w:sz w:val="18"/>
                <w:szCs w:val="18"/>
              </w:rPr>
              <w:t>massivescale</w:t>
            </w:r>
            <w:proofErr w:type="spellEnd"/>
            <w:r>
              <w:rPr>
                <w:color w:val="000000"/>
                <w:sz w:val="18"/>
                <w:szCs w:val="18"/>
              </w:rPr>
              <w:t>-ai/agentic-trust-framework</w:t>
            </w:r>
          </w:p>
          <w:p w14:paraId="7B466E73" w14:textId="77777777" w:rsidR="0058398A" w:rsidRDefault="00991DA8">
            <w:pPr>
              <w:spacing w:after="40"/>
            </w:pPr>
            <w:r>
              <w:rPr>
                <w:color w:val="000000"/>
                <w:sz w:val="18"/>
                <w:szCs w:val="18"/>
              </w:rPr>
              <w:t>OWASP Top 10 for Agentic Applications 2026: OWASP GenAI Security Project (2025). CC BY-SA 4.0. genai.owasp.org</w:t>
            </w:r>
          </w:p>
          <w:p w14:paraId="7B466E74" w14:textId="77777777" w:rsidR="0058398A" w:rsidRDefault="00991DA8">
            <w:pPr>
              <w:spacing w:after="80"/>
            </w:pPr>
            <w:r>
              <w:rPr>
                <w:color w:val="000000"/>
                <w:sz w:val="18"/>
                <w:szCs w:val="18"/>
              </w:rPr>
              <w:t>NIST AI Risk Management Framework 1.0: NIST (2023). NIST AI 100-1. airc.nist.gov</w:t>
            </w:r>
          </w:p>
        </w:tc>
      </w:tr>
    </w:tbl>
    <w:p w14:paraId="7B466E76" w14:textId="77777777" w:rsidR="00991DA8" w:rsidRDefault="00991DA8"/>
    <w:sectPr w:rsidR="00991DA8">
      <w:footerReference w:type="default" r:id="rId7"/>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102F9" w14:textId="77777777" w:rsidR="00991DA8" w:rsidRDefault="00991DA8">
      <w:r>
        <w:separator/>
      </w:r>
    </w:p>
  </w:endnote>
  <w:endnote w:type="continuationSeparator" w:id="0">
    <w:p w14:paraId="1D60DEF1" w14:textId="77777777" w:rsidR="00991DA8" w:rsidRDefault="00991D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66E76" w14:textId="0533BBCC" w:rsidR="0058398A" w:rsidRDefault="00991DA8">
    <w:pPr>
      <w:jc w:val="center"/>
    </w:pPr>
    <w:r>
      <w:rPr>
        <w:color w:val="4A4A4A"/>
        <w:sz w:val="17"/>
        <w:szCs w:val="17"/>
      </w:rPr>
      <w:t xml:space="preserve">AAC v1.3 Framework </w:t>
    </w:r>
    <w:proofErr w:type="gramStart"/>
    <w:r>
      <w:rPr>
        <w:color w:val="4A4A4A"/>
        <w:sz w:val="17"/>
        <w:szCs w:val="17"/>
      </w:rPr>
      <w:t>Crosswalk  ·</w:t>
    </w:r>
    <w:proofErr w:type="gramEnd"/>
    <w:r>
      <w:rPr>
        <w:color w:val="4A4A4A"/>
        <w:sz w:val="17"/>
        <w:szCs w:val="17"/>
      </w:rPr>
      <w:t xml:space="preserve">  CC BY </w:t>
    </w:r>
    <w:proofErr w:type="gramStart"/>
    <w:r>
      <w:rPr>
        <w:color w:val="4A4A4A"/>
        <w:sz w:val="17"/>
        <w:szCs w:val="17"/>
      </w:rPr>
      <w:t>4.0  ·</w:t>
    </w:r>
    <w:proofErr w:type="gramEnd"/>
    <w:r>
      <w:rPr>
        <w:color w:val="4A4A4A"/>
        <w:sz w:val="17"/>
        <w:szCs w:val="17"/>
      </w:rPr>
      <w:t xml:space="preserve">  Raj </w:t>
    </w:r>
    <w:proofErr w:type="gramStart"/>
    <w:r>
      <w:rPr>
        <w:color w:val="4A4A4A"/>
        <w:sz w:val="17"/>
        <w:szCs w:val="17"/>
      </w:rPr>
      <w:t>Thakuri  ·</w:t>
    </w:r>
    <w:proofErr w:type="gramEnd"/>
    <w:r>
      <w:rPr>
        <w:color w:val="4A4A4A"/>
        <w:sz w:val="17"/>
        <w:szCs w:val="17"/>
      </w:rPr>
      <w:t xml:space="preserve">  Page </w:t>
    </w:r>
    <w:r>
      <w:rPr>
        <w:color w:val="4A4A4A"/>
        <w:sz w:val="17"/>
        <w:szCs w:val="17"/>
      </w:rPr>
      <w:fldChar w:fldCharType="begin"/>
    </w:r>
    <w:r>
      <w:rPr>
        <w:color w:val="4A4A4A"/>
        <w:sz w:val="17"/>
        <w:szCs w:val="17"/>
      </w:rPr>
      <w:instrText>PAGE</w:instrText>
    </w:r>
    <w:r>
      <w:rPr>
        <w:color w:val="4A4A4A"/>
        <w:sz w:val="17"/>
        <w:szCs w:val="17"/>
      </w:rPr>
      <w:fldChar w:fldCharType="separate"/>
    </w:r>
    <w:r w:rsidR="001B0323">
      <w:rPr>
        <w:noProof/>
        <w:color w:val="4A4A4A"/>
        <w:sz w:val="17"/>
        <w:szCs w:val="17"/>
      </w:rPr>
      <w:t>1</w:t>
    </w:r>
    <w:r>
      <w:rPr>
        <w:color w:val="4A4A4A"/>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E7A3F" w14:textId="77777777" w:rsidR="00991DA8" w:rsidRDefault="00991DA8">
      <w:r>
        <w:separator/>
      </w:r>
    </w:p>
  </w:footnote>
  <w:footnote w:type="continuationSeparator" w:id="0">
    <w:p w14:paraId="4520C3E5" w14:textId="77777777" w:rsidR="00991DA8" w:rsidRDefault="00991D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8B2B7D"/>
    <w:multiLevelType w:val="hybridMultilevel"/>
    <w:tmpl w:val="2B3CED8E"/>
    <w:lvl w:ilvl="0" w:tplc="1C88FD7E">
      <w:start w:val="1"/>
      <w:numFmt w:val="bullet"/>
      <w:lvlText w:val="●"/>
      <w:lvlJc w:val="left"/>
      <w:pPr>
        <w:ind w:left="720" w:hanging="360"/>
      </w:pPr>
    </w:lvl>
    <w:lvl w:ilvl="1" w:tplc="6EB4633E">
      <w:start w:val="1"/>
      <w:numFmt w:val="bullet"/>
      <w:lvlText w:val="○"/>
      <w:lvlJc w:val="left"/>
      <w:pPr>
        <w:ind w:left="1440" w:hanging="360"/>
      </w:pPr>
    </w:lvl>
    <w:lvl w:ilvl="2" w:tplc="B58A14B4">
      <w:start w:val="1"/>
      <w:numFmt w:val="bullet"/>
      <w:lvlText w:val="■"/>
      <w:lvlJc w:val="left"/>
      <w:pPr>
        <w:ind w:left="2160" w:hanging="360"/>
      </w:pPr>
    </w:lvl>
    <w:lvl w:ilvl="3" w:tplc="AA8662FC">
      <w:start w:val="1"/>
      <w:numFmt w:val="bullet"/>
      <w:lvlText w:val="●"/>
      <w:lvlJc w:val="left"/>
      <w:pPr>
        <w:ind w:left="2880" w:hanging="360"/>
      </w:pPr>
    </w:lvl>
    <w:lvl w:ilvl="4" w:tplc="C49041F0">
      <w:start w:val="1"/>
      <w:numFmt w:val="bullet"/>
      <w:lvlText w:val="○"/>
      <w:lvlJc w:val="left"/>
      <w:pPr>
        <w:ind w:left="3600" w:hanging="360"/>
      </w:pPr>
    </w:lvl>
    <w:lvl w:ilvl="5" w:tplc="DE667C10">
      <w:start w:val="1"/>
      <w:numFmt w:val="bullet"/>
      <w:lvlText w:val="■"/>
      <w:lvlJc w:val="left"/>
      <w:pPr>
        <w:ind w:left="4320" w:hanging="360"/>
      </w:pPr>
    </w:lvl>
    <w:lvl w:ilvl="6" w:tplc="0D3E7BBC">
      <w:start w:val="1"/>
      <w:numFmt w:val="bullet"/>
      <w:lvlText w:val="●"/>
      <w:lvlJc w:val="left"/>
      <w:pPr>
        <w:ind w:left="5040" w:hanging="360"/>
      </w:pPr>
    </w:lvl>
    <w:lvl w:ilvl="7" w:tplc="5B880266">
      <w:start w:val="1"/>
      <w:numFmt w:val="bullet"/>
      <w:lvlText w:val="●"/>
      <w:lvlJc w:val="left"/>
      <w:pPr>
        <w:ind w:left="5760" w:hanging="360"/>
      </w:pPr>
    </w:lvl>
    <w:lvl w:ilvl="8" w:tplc="522CF95E">
      <w:start w:val="1"/>
      <w:numFmt w:val="bullet"/>
      <w:lvlText w:val="●"/>
      <w:lvlJc w:val="left"/>
      <w:pPr>
        <w:ind w:left="6480" w:hanging="360"/>
      </w:pPr>
    </w:lvl>
  </w:abstractNum>
  <w:num w:numId="1" w16cid:durableId="9453823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98A"/>
    <w:rsid w:val="001B0323"/>
    <w:rsid w:val="0058398A"/>
    <w:rsid w:val="00597B2C"/>
    <w:rsid w:val="00740E5A"/>
    <w:rsid w:val="00991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66B35"/>
  <w15:docId w15:val="{826CB50A-48BC-4D83-923F-DD746558D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B3A6B"/>
      <w:sz w:val="30"/>
      <w:szCs w:val="30"/>
    </w:rPr>
  </w:style>
  <w:style w:type="paragraph" w:styleId="Heading2">
    <w:name w:val="heading 2"/>
    <w:uiPriority w:val="9"/>
    <w:unhideWhenUsed/>
    <w:qFormat/>
    <w:pPr>
      <w:spacing w:before="240" w:after="100"/>
      <w:outlineLvl w:val="1"/>
    </w:pPr>
    <w:rPr>
      <w:b/>
      <w:bCs/>
      <w:color w:val="2E5FA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5129</Words>
  <Characters>29237</Characters>
  <Application>Microsoft Office Word</Application>
  <DocSecurity>0</DocSecurity>
  <Lines>243</Lines>
  <Paragraphs>68</Paragraphs>
  <ScaleCrop>false</ScaleCrop>
  <Company/>
  <LinksUpToDate>false</LinksUpToDate>
  <CharactersWithSpaces>34298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 Thakuri</cp:lastModifiedBy>
  <cp:revision>3</cp:revision>
  <dcterms:created xsi:type="dcterms:W3CDTF">2026-04-07T01:52:00Z</dcterms:created>
  <dcterms:modified xsi:type="dcterms:W3CDTF">2026-04-12T02:58:00Z</dcterms:modified>
</cp:coreProperties>
</file>