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7D32"/>
          <w:sz w:val="72"/>
        </w:rPr>
        <w:t>AGRI-X AI</w:t>
      </w:r>
    </w:p>
    <w:p>
      <w:pPr>
        <w:jc w:val="center"/>
      </w:pPr>
      <w:r>
        <w:rPr>
          <w:color w:val="555555"/>
          <w:sz w:val="36"/>
        </w:rPr>
        <w:t>Soil Dataset Parameters</w:t>
        <w:br/>
        <w:t>Comprehensive Documentation</w:t>
      </w:r>
    </w:p>
    <w:p/>
    <w:p>
      <w:pPr>
        <w:jc w:val="center"/>
      </w:pPr>
      <w:r>
        <w:rPr>
          <w:i/>
          <w:color w:val="787878"/>
          <w:sz w:val="22"/>
        </w:rPr>
        <w:t>Agricultural Intelligence Platform</w:t>
        <w:br/>
        <w:t>Generated: August 20, 2026 at 09:26 PM</w:t>
        <w:br/>
        <w:t>Version: 2.0 — Phase 2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color w:val="216432"/>
          <w:sz w:val="20"/>
        </w:rPr>
        <w:t>1. Introduction &amp; Overview</w:t>
      </w:r>
    </w:p>
    <w:p>
      <w:pPr>
        <w:spacing w:after="40"/>
      </w:pPr>
      <w:r>
        <w:rPr>
          <w:color w:val="216432"/>
          <w:sz w:val="20"/>
        </w:rPr>
        <w:t>2. Soil Data Source — ISRIC SoilGrids API</w:t>
      </w:r>
    </w:p>
    <w:p>
      <w:pPr>
        <w:spacing w:after="40"/>
      </w:pPr>
      <w:r>
        <w:rPr>
          <w:color w:val="216432"/>
          <w:sz w:val="20"/>
        </w:rPr>
        <w:t>3. Core Soil Parameters (SoilGrids)</w:t>
      </w:r>
    </w:p>
    <w:p>
      <w:pPr>
        <w:spacing w:after="40"/>
      </w:pPr>
      <w:r>
        <w:rPr>
          <w:color w:val="216432"/>
          <w:sz w:val="20"/>
        </w:rPr>
        <w:t xml:space="preserve">   3.1 Clay Content</w:t>
      </w:r>
    </w:p>
    <w:p>
      <w:pPr>
        <w:spacing w:after="40"/>
      </w:pPr>
      <w:r>
        <w:rPr>
          <w:color w:val="216432"/>
          <w:sz w:val="20"/>
        </w:rPr>
        <w:t xml:space="preserve">   3.2 Sand Content</w:t>
      </w:r>
    </w:p>
    <w:p>
      <w:pPr>
        <w:spacing w:after="40"/>
      </w:pPr>
      <w:r>
        <w:rPr>
          <w:color w:val="216432"/>
          <w:sz w:val="20"/>
        </w:rPr>
        <w:t xml:space="preserve">   3.3 Silt Content</w:t>
      </w:r>
    </w:p>
    <w:p>
      <w:pPr>
        <w:spacing w:after="40"/>
      </w:pPr>
      <w:r>
        <w:rPr>
          <w:color w:val="216432"/>
          <w:sz w:val="20"/>
        </w:rPr>
        <w:t xml:space="preserve">   3.4 Soil pH (pH in H₂O)</w:t>
      </w:r>
    </w:p>
    <w:p>
      <w:pPr>
        <w:spacing w:after="40"/>
      </w:pPr>
      <w:r>
        <w:rPr>
          <w:color w:val="216432"/>
          <w:sz w:val="20"/>
        </w:rPr>
        <w:t xml:space="preserve">   3.5 Soil Organic Carbon (SOC)</w:t>
      </w:r>
    </w:p>
    <w:p>
      <w:pPr>
        <w:spacing w:after="40"/>
      </w:pPr>
      <w:r>
        <w:rPr>
          <w:color w:val="216432"/>
          <w:sz w:val="20"/>
        </w:rPr>
        <w:t>4. Soil Texture Classification System</w:t>
      </w:r>
    </w:p>
    <w:p>
      <w:pPr>
        <w:spacing w:after="40"/>
      </w:pPr>
      <w:r>
        <w:rPr>
          <w:color w:val="216432"/>
          <w:sz w:val="20"/>
        </w:rPr>
        <w:t>5. Soil Types Used in Crop Recommendation</w:t>
      </w:r>
    </w:p>
    <w:p>
      <w:pPr>
        <w:spacing w:after="40"/>
      </w:pPr>
      <w:r>
        <w:rPr>
          <w:color w:val="216432"/>
          <w:sz w:val="20"/>
        </w:rPr>
        <w:t>6. Crop–Soil Compatibility Matrix</w:t>
      </w:r>
    </w:p>
    <w:p>
      <w:pPr>
        <w:spacing w:after="40"/>
      </w:pPr>
      <w:r>
        <w:rPr>
          <w:color w:val="216432"/>
          <w:sz w:val="20"/>
        </w:rPr>
        <w:t>7. Soil Quality in Yield Prediction</w:t>
      </w:r>
    </w:p>
    <w:p>
      <w:pPr>
        <w:spacing w:after="40"/>
      </w:pPr>
      <w:r>
        <w:rPr>
          <w:color w:val="216432"/>
          <w:sz w:val="20"/>
        </w:rPr>
        <w:t>8. Soil Scoring in Crop Suitability Engine</w:t>
      </w:r>
    </w:p>
    <w:p>
      <w:pPr>
        <w:spacing w:after="40"/>
      </w:pPr>
      <w:r>
        <w:rPr>
          <w:color w:val="216432"/>
          <w:sz w:val="20"/>
        </w:rPr>
        <w:t>9. Parameters Summary Table</w:t>
      </w:r>
    </w:p>
    <w:p>
      <w:pPr>
        <w:spacing w:after="40"/>
      </w:pPr>
      <w:r>
        <w:rPr>
          <w:color w:val="216432"/>
          <w:sz w:val="20"/>
        </w:rPr>
        <w:t>10. Data Flow Architecture</w:t>
      </w:r>
    </w:p>
    <w:p>
      <w:pPr>
        <w:spacing w:after="40"/>
      </w:pPr>
      <w:r>
        <w:rPr>
          <w:color w:val="216432"/>
          <w:sz w:val="20"/>
        </w:rPr>
        <w:t>11. References</w:t>
      </w:r>
    </w:p>
    <w:p>
      <w:r>
        <w:br w:type="page"/>
      </w:r>
    </w:p>
    <w:p>
      <w:pPr>
        <w:pStyle w:val="Heading1"/>
      </w:pPr>
      <w:r>
        <w:t>1. Introduction &amp; Overview</w:t>
      </w:r>
    </w:p>
    <w:p>
      <w:r>
        <w:t>The AGRI-X AI Agricultural Intelligence Platform uses soil data as a critical input for crop recommendation, yield prediction, and agricultural advisory services. Soil parameters are sourced from the ISRIC SoilGrids v2.0 REST API based on the user's geographic coordinates (latitude/longitude), and are used across multiple modules of the platform.</w:t>
      </w:r>
    </w:p>
    <w:p>
      <w:r>
        <w:t>This document provides a comprehensive reference of every soil parameter used in the project, including its definition, data source, unit of measurement, value range, and how it is used in the platform's algorithms.</w:t>
      </w:r>
    </w:p>
    <w:p>
      <w:pPr>
        <w:pStyle w:val="Heading2"/>
      </w:pPr>
      <w:r>
        <w:t>Modules Using Soil Data</w:t>
      </w:r>
    </w:p>
    <w:p>
      <w:pPr>
        <w:pStyle w:val="ListBullet"/>
      </w:pPr>
      <w:r>
        <w:rPr>
          <w:b/>
          <w:sz w:val="20"/>
        </w:rPr>
        <w:t xml:space="preserve">Location Service (location_service.py): </w:t>
      </w:r>
      <w:r>
        <w:rPr>
          <w:sz w:val="20"/>
        </w:rPr>
        <w:t>Fetches raw soil data from ISRIC SoilGrids, classifies soil texture, and attaches soil properties to the user's location profile.</w:t>
      </w:r>
    </w:p>
    <w:p>
      <w:pPr>
        <w:pStyle w:val="ListBullet"/>
      </w:pPr>
      <w:r>
        <w:rPr>
          <w:b/>
          <w:sz w:val="20"/>
        </w:rPr>
        <w:t xml:space="preserve">Crop Advisor (crop_advisor.py): </w:t>
      </w:r>
      <w:r>
        <w:rPr>
          <w:sz w:val="20"/>
        </w:rPr>
        <w:t>Uses soil type for crop suitability scoring. Each crop has a list of compatible soil types, and soil match contributes 15 out of 100 points to the crop suitability score.</w:t>
      </w:r>
    </w:p>
    <w:p>
      <w:pPr>
        <w:pStyle w:val="ListBullet"/>
      </w:pPr>
      <w:r>
        <w:rPr>
          <w:b/>
          <w:sz w:val="20"/>
        </w:rPr>
        <w:t xml:space="preserve">Yield Predictor (yield_predictor.py): </w:t>
      </w:r>
      <w:r>
        <w:rPr>
          <w:sz w:val="20"/>
        </w:rPr>
        <w:t>Uses a soil quality factor (0.1–1.0) that contributes 15% of the environmental suitability factor for yield estimation.</w:t>
      </w:r>
    </w:p>
    <w:p>
      <w:pPr>
        <w:pStyle w:val="ListBullet"/>
      </w:pPr>
      <w:r>
        <w:rPr>
          <w:b/>
          <w:sz w:val="20"/>
        </w:rPr>
        <w:t xml:space="preserve">Insights Engine (insights_engine.py): </w:t>
      </w:r>
      <w:r>
        <w:rPr>
          <w:sz w:val="20"/>
        </w:rPr>
        <w:t>Generates soil-quality-aware farming suggestions and fertilizer recommendations based on season and conditions.</w:t>
      </w:r>
    </w:p>
    <w:p>
      <w:pPr>
        <w:pStyle w:val="ListBullet"/>
      </w:pPr>
      <w:r>
        <w:rPr>
          <w:b/>
          <w:sz w:val="20"/>
        </w:rPr>
        <w:t xml:space="preserve">Farmer Chatbot (farmer_chatbot.py): </w:t>
      </w:r>
      <w:r>
        <w:rPr>
          <w:sz w:val="20"/>
        </w:rPr>
        <w:t>Provides soil-related advice including soil testing, amendments, and crop rotation for soil health.</w:t>
      </w:r>
    </w:p>
    <w:p>
      <w:r>
        <w:br w:type="page"/>
      </w:r>
    </w:p>
    <w:p>
      <w:pPr>
        <w:pStyle w:val="Heading1"/>
      </w:pPr>
      <w:r>
        <w:t>2. Soil Data Source — ISRIC SoilGrids API</w:t>
      </w:r>
    </w:p>
    <w:p>
      <w:r>
        <w:t>The platform retrieves soil composition data from ISRIC SoilGrids v2.0, a global gridded soil information system that provides predictions of soil properties at 250-meter resolution worldwide.</w:t>
      </w:r>
    </w:p>
    <w:p>
      <w:pPr>
        <w:pStyle w:val="Heading2"/>
      </w:pPr>
      <w:r>
        <w:t>API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536"/>
            <w:shd w:fill="1B5E2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https://rest.isric.org/soilgrids/v2.0/properties/query</w:t>
            </w:r>
          </w:p>
        </w:tc>
      </w:tr>
      <w:tr>
        <w:tc>
          <w:tcPr>
            <w:tcW w:type="dxa" w:w="4536"/>
            <w:shd w:fill="E8F5E9" w:val="clea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536"/>
            <w:shd w:fill="E8F5E9" w:val="clear"/>
          </w:tcPr>
          <w:p>
            <w:r/>
            <w:r>
              <w:rPr>
                <w:sz w:val="18"/>
              </w:rPr>
              <w:t>HTTP GET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Queried Properties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clay, sand, silt, phh2o, soc</w:t>
            </w:r>
          </w:p>
        </w:tc>
      </w:tr>
      <w:tr>
        <w:tc>
          <w:tcPr>
            <w:tcW w:type="dxa" w:w="4536"/>
            <w:shd w:fill="E8F5E9" w:val="clear"/>
          </w:tcPr>
          <w:p>
            <w:r/>
            <w:r>
              <w:rPr>
                <w:b/>
                <w:sz w:val="18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r/>
            <w:r>
              <w:rPr>
                <w:sz w:val="18"/>
              </w:rPr>
              <w:t>0–5 cm (topsoil)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Mean (average prediction)</w:t>
            </w:r>
          </w:p>
        </w:tc>
      </w:tr>
      <w:tr>
        <w:tc>
          <w:tcPr>
            <w:tcW w:type="dxa" w:w="4536"/>
            <w:shd w:fill="E8F5E9" w:val="clear"/>
          </w:tcPr>
          <w:p>
            <w:r/>
            <w:r>
              <w:rPr>
                <w:b/>
                <w:sz w:val="18"/>
              </w:rPr>
              <w:t>Response Format</w:t>
            </w:r>
          </w:p>
        </w:tc>
        <w:tc>
          <w:tcPr>
            <w:tcW w:type="dxa" w:w="4536"/>
            <w:shd w:fill="E8F5E9" w:val="clear"/>
          </w:tcPr>
          <w:p>
            <w:r/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Timeout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10 seconds</w:t>
            </w:r>
          </w:p>
        </w:tc>
      </w:tr>
      <w:tr>
        <w:tc>
          <w:tcPr>
            <w:tcW w:type="dxa" w:w="4536"/>
            <w:shd w:fill="E8F5E9" w:val="clear"/>
          </w:tcPr>
          <w:p>
            <w:r/>
            <w:r>
              <w:rPr>
                <w:b/>
                <w:sz w:val="18"/>
              </w:rPr>
              <w:t>Caching</w:t>
            </w:r>
          </w:p>
        </w:tc>
        <w:tc>
          <w:tcPr>
            <w:tcW w:type="dxa" w:w="4536"/>
            <w:shd w:fill="E8F5E9" w:val="clear"/>
          </w:tcPr>
          <w:p>
            <w:r/>
            <w:r>
              <w:rPr>
                <w:sz w:val="18"/>
              </w:rPr>
              <w:t>Streamlit @st.cache_data, TTL = 86400 s (24 hours)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250 m × 250 m global grid</w:t>
            </w:r>
          </w:p>
        </w:tc>
      </w:tr>
      <w:tr>
        <w:tc>
          <w:tcPr>
            <w:tcW w:type="dxa" w:w="4536"/>
            <w:shd w:fill="E8F5E9" w:val="clear"/>
          </w:tcPr>
          <w:p>
            <w:r/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4536"/>
            <w:shd w:fill="E8F5E9" w:val="clear"/>
          </w:tcPr>
          <w:p>
            <w:r/>
            <w:r>
              <w:rPr>
                <w:sz w:val="18"/>
              </w:rPr>
              <w:t>Global (land areas)</w:t>
            </w:r>
          </w:p>
        </w:tc>
      </w:tr>
    </w:tbl>
    <w:p/>
    <w:p>
      <w:r>
        <w:t>Request Parameters:</w:t>
        <w:br/>
        <w:t xml:space="preserve">  • lon: Longitude of the location</w:t>
        <w:br/>
        <w:t xml:space="preserve">  • lat: Latitude of the location</w:t>
        <w:br/>
        <w:t xml:space="preserve">  • property: "clay,sand,silt,phh2o,soc"</w:t>
        <w:br/>
        <w:t xml:space="preserve">  • depth: "0-5cm"</w:t>
        <w:br/>
        <w:t xml:space="preserve">  • value: "mean"</w:t>
      </w:r>
    </w:p>
    <w:p>
      <w:r>
        <w:br w:type="page"/>
      </w:r>
    </w:p>
    <w:p>
      <w:pPr>
        <w:pStyle w:val="Heading1"/>
      </w:pPr>
      <w:r>
        <w:t>3. Core Soil Parameters (SoilGrids)</w:t>
      </w:r>
    </w:p>
    <w:p>
      <w:r>
        <w:t>The following five parameters are retrieved from the ISRIC SoilGrids API and form the foundation of all soil-based computations in the platform.</w:t>
      </w:r>
    </w:p>
    <w:p>
      <w:pPr>
        <w:pStyle w:val="Heading2"/>
      </w:pPr>
      <w:r>
        <w:t>3.1 Clay Content</w:t>
      </w:r>
    </w:p>
    <w:p>
      <w:r>
        <w:t>Clay content represents the proportion of soil particles smaller than 0.002 mm in diameter. High clay content indicates heavy, water-retentive soil with slow drainage and good nutrient-holding 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API Property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clay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Raw Unit (SoilGrids)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g/kg (grams per kilogram)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Converted Unit (Platform)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% (percentage, divided by 10)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0–5 cm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Typical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5–60%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Role in Classification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Clay &gt; 40% → "Clay" soil type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Agricultural Significance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High water retention, nutrient-rich, poor drainage, suits rice and sugarcane</w:t>
            </w:r>
          </w:p>
        </w:tc>
      </w:tr>
    </w:tbl>
    <w:p/>
    <w:p>
      <w:pPr>
        <w:pStyle w:val="Heading2"/>
      </w:pPr>
      <w:r>
        <w:t>3.2 Sand Content</w:t>
      </w:r>
    </w:p>
    <w:p>
      <w:r>
        <w:t>Sand content represents soil particles between 0.05 mm and 2 mm in diameter. Sandy soils have excellent drainage but poor nutrient and water retention.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API Property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sand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Raw Unit (SoilGrids)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g/kg (grams per kilogram)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Converted Unit (Platform)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% (percentage, divided by 10)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0–5 cm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Typical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10–90%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Role in Classification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Sand &gt; 70% → "Sandy" soil type</w:t>
              <w:br/>
              <w:t>Sand &gt; 50% → "Sandy Loam"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Agricultural Significance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Good drainage, quick warming, low nutrient retention, suits root crops like potato and onion</w:t>
            </w:r>
          </w:p>
        </w:tc>
      </w:tr>
    </w:tbl>
    <w:p/>
    <w:p>
      <w:pPr>
        <w:pStyle w:val="Heading2"/>
      </w:pPr>
      <w:r>
        <w:t>3.3 Silt Content</w:t>
      </w:r>
    </w:p>
    <w:p>
      <w:r>
        <w:t>Silt content represents soil particles between 0.002 mm and 0.05 mm. Silt-rich soils are fertile and have moderate drainage with good moisture retention.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API Property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silt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Raw Unit (SoilGrids)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g/kg (grams per kilogram)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Converted Unit (Platform)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% (percentage, divided by 10)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0–5 cm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Typical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5–70%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Role in Classification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Silt &gt; 60% → "Silty" soil type</w:t>
              <w:br/>
              <w:t>Silt &gt; 40% → "Silt Loam"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Agricultural Significance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Fertile, good moisture retention, moderate drainage, suits most crops</w:t>
            </w:r>
          </w:p>
        </w:tc>
      </w:tr>
    </w:tbl>
    <w:p/>
    <w:p>
      <w:pPr>
        <w:pStyle w:val="Heading2"/>
      </w:pPr>
      <w:r>
        <w:t>3.4 Soil pH (pH in H₂O)</w:t>
      </w:r>
    </w:p>
    <w:p>
      <w:r>
        <w:t>Soil pH measures the acidity or alkalinity of the soil on a scale of 0–14. It directly affects nutrient availability to plants. Most crops prefer a pH of 6.0–7.5 (slightly acidic to neutral).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API Property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phh2o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Raw Unit (SoilGrids)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pH × 10 (integer)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Converted Unit (Platform)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pH (divided by 10)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0–5 cm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Typical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4.0–9.0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Optimal Range (Platform)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6.0–7.5 (shown as "Optimal" in green)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Acceptable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5.5–8.0 (shown as "Acceptable" in yellow)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Extreme Range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&lt; 5.5 or &gt; 8.0 (shown as "Extreme" in red)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Display in UI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Numeric value with color-coded label (Optimal / Acceptable / Extreme)</w:t>
            </w:r>
          </w:p>
        </w:tc>
      </w:tr>
    </w:tbl>
    <w:p/>
    <w:p>
      <w:pPr>
        <w:pStyle w:val="Heading2"/>
      </w:pPr>
      <w:r>
        <w:t>3.5 Soil Organic Carbon (SOC)</w:t>
      </w:r>
    </w:p>
    <w:p>
      <w:r>
        <w:t>Soil Organic Carbon measures the amount of carbon stored in soil organic matter. It is a key indicator of soil health and fertility, affecting water holding capacity, nutrient cycling, and soil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API Property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soc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Raw Unit (SoilGrids)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dg/kg (decigrams per kilogram)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Converted Unit (Platform)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g/kg (divided by 10)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Depth Layer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0–5 cm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Typical 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1–100 g/kg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Display Label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"ORG. C" in the Terrain &amp; Soil tab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Agricultural Significance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Higher SOC = better soil fertility, water retention, and microbial activity</w:t>
            </w:r>
          </w:p>
        </w:tc>
      </w:tr>
    </w:tbl>
    <w:p>
      <w:r>
        <w:br w:type="page"/>
      </w:r>
    </w:p>
    <w:p>
      <w:pPr>
        <w:pStyle w:val="Heading1"/>
      </w:pPr>
      <w:r>
        <w:t>4. Soil Texture Classification System</w:t>
      </w:r>
    </w:p>
    <w:p>
      <w:r>
        <w:t>The platform classifies soil into texture types based on the proportions of clay, sand, and silt retrieved from SoilGrids. This classification is implemented in the _classify_soil() function in location_service.py.</w:t>
      </w:r>
    </w:p>
    <w:p>
      <w:pPr>
        <w:pStyle w:val="Heading2"/>
      </w:pPr>
      <w:r>
        <w:t>Classification Rules (Priority 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Clay &gt; 40%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Clay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Heavy soil, high water retention, poor drainage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Sand &gt; 70%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Sandy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Light soil, excellent drainage, poor nutrient retention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Silt &gt; 60%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Silty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Fertile, moderate drainage, good moisture retention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Clay &gt; 25% AND Sand &gt; 25%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Clay Loam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Balanced heavy soil, moderate drainage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Sand &gt; 50%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Sandy Loam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Lightweight, good drainage, moderate fertility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Silt &gt; 40%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Silt Loam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Fertile, good structure, moderate drainage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Default (none of above)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Loam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Ideal balanced soil — best for most crops</w:t>
            </w:r>
          </w:p>
        </w:tc>
      </w:tr>
    </w:tbl>
    <w:p/>
    <w:p>
      <w:r>
        <w:t>Note: The classification follows a top-down priority order — the first matching condition determines the soil type. If no specific condition is met, the soil defaults to "Loam", which is considered ideal for most agricultural purposes.</w:t>
      </w:r>
    </w:p>
    <w:p>
      <w:r>
        <w:br w:type="page"/>
      </w:r>
    </w:p>
    <w:p>
      <w:pPr>
        <w:pStyle w:val="Heading1"/>
      </w:pPr>
      <w:r>
        <w:t>5. Soil Types Used in Crop Recommendation</w:t>
      </w:r>
    </w:p>
    <w:p>
      <w:r>
        <w:t>The crop recommendation engine defines 7 standard soil types that are used for crop–soil compatibility matching. These are defined in the SOIL_TYPES list in crop_advisor.py.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Soil Type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Composition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Suitable Crops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Alluvial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Deposited by rivers. Very fertile, rich in minerals. Found in river plains and deltas.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Clay, Silt, Sand mix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Rice, Wheat, Sugarcane, Maize, Potato, Mustard, Onion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Black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Also called "Regur" or black cotton soil. High clay content, excellent moisture retention.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High Clay (40-60%)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Cotton, Soybean, Chilli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Red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Iron-rich, well-drained. Slightly acidic. Found in tropical regions.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Sandy-Clay mix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Tomato, Maize, Chilli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Laterite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Leached iron/aluminum-rich soil. Low fertility without amendments.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Iron/Aluminum Oxides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Limited — requires heavy amendment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Sandy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Coarse-grained, excellent drainage. Low nutrient holding capacity.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Sand &gt; 70%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Tomato, Potato, Bell Pepper, Mustard, Onion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Loamy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Balanced mix of clay, silt, and sand. Ideal for most crops.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Balanced mix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Rice, Wheat, Tomato, Potato, Bell Pepper, Cotton, Sugarcane, Maize, Soybean, Mustard, Onion, Chilli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Clay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Heavy soil with &gt; 40% clay. High moisture retention but poor drainage.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Clay &gt; 40%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Rice, Wheat, Sugarcane</w:t>
            </w:r>
          </w:p>
        </w:tc>
      </w:tr>
    </w:tbl>
    <w:p>
      <w:r>
        <w:br w:type="page"/>
      </w:r>
    </w:p>
    <w:p>
      <w:pPr>
        <w:pStyle w:val="Heading1"/>
      </w:pPr>
      <w:r>
        <w:t>6. Crop–Soil Compatibility Matrix</w:t>
      </w:r>
    </w:p>
    <w:p>
      <w:r>
        <w:t>Each crop in the platform's database specifies a list of compatible soil types. During crop suitability scoring, a perfect soil match earns 15 points (out of 100 total), while a non-matching soil earns only 5 points. The following table shows the complete crop–soil compatibility data from CROP_DB in crop_advisor.py.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Crop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Compatible Soil Types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Match Score</w:t>
            </w:r>
          </w:p>
        </w:tc>
        <w:tc>
          <w:tcPr>
            <w:tcW w:type="dxa" w:w="2268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Non-Match Score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Rice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Alluvial, Clay, Loamy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Wheat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Alluvial, Loamy, Clay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Tomato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Loamy, Sandy, Red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Potato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Loamy, Sandy, Alluvial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Bell Pepper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Loamy, Sandy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Cotton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Black, Alluvial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Sugarcane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Alluvial, Loamy, Clay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Maize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Loamy, Alluvial, Red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Soybean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Black, Loamy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Mustard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Loamy, Sandy, Alluvial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Onion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Loamy, Sandy, Alluvial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  <w:tr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Chilli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Loamy, Black, Red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 pts</w:t>
            </w:r>
          </w:p>
        </w:tc>
        <w:tc>
          <w:tcPr>
            <w:tcW w:type="dxa" w:w="2268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5 pts</w:t>
            </w:r>
          </w:p>
        </w:tc>
      </w:tr>
    </w:tbl>
    <w:p>
      <w:r>
        <w:br w:type="page"/>
      </w:r>
    </w:p>
    <w:p>
      <w:pPr>
        <w:pStyle w:val="Heading1"/>
      </w:pPr>
      <w:r>
        <w:t>7. Soil Quality in Yield Prediction</w:t>
      </w:r>
    </w:p>
    <w:p>
      <w:r>
        <w:t>The Yield Prediction Engine (yield_predictor.py) uses a numerical "soil quality" factor that contributes to the overall environmental suitability score. This factor is a user-adjustable slider in the UI.</w:t>
      </w:r>
    </w:p>
    <w:p>
      <w:pPr>
        <w:pStyle w:val="Heading2"/>
      </w:pPr>
      <w:r>
        <w:t>Soil Quality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536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Parameter Name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soil_quality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Data Type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Float (continuous)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Range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0.1 – 1.0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Default Value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0.8 (Good soil)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UI Control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Slider (step = 0.05)</w:t>
            </w:r>
          </w:p>
        </w:tc>
      </w:tr>
      <w:tr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Weight in Env. Factor</w:t>
            </w:r>
          </w:p>
        </w:tc>
        <w:tc>
          <w:tcPr>
            <w:tcW w:type="dxa" w:w="4536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15% (0.15 weight)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Formula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sz w:val="17"/>
              </w:rPr>
              <w:t>env_factor = temp_factor × 0.35 + humid_factor × 0.25 + rain_factor × 0.25 + soil_quality × 0.15</w:t>
            </w:r>
          </w:p>
        </w:tc>
      </w:tr>
    </w:tbl>
    <w:p/>
    <w:p>
      <w:pPr>
        <w:pStyle w:val="Heading2"/>
      </w:pPr>
      <w:r>
        <w:t>Soil Quality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Quality Level</w:t>
            </w:r>
          </w:p>
        </w:tc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0.1 – 0.3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Poor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Degraded soil, low organic matter, heavily compacted or saline</w:t>
            </w:r>
          </w:p>
        </w:tc>
      </w:tr>
      <w:tr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0.3 – 0.5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Below Average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Low fertility, needs significant amendment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0.5 – 0.7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Average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Moderate fertility, standard agricultural soil</w:t>
            </w:r>
          </w:p>
        </w:tc>
      </w:tr>
      <w:tr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0.7 – 0.9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Good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Fertile, well-structured soil with adequate organic matter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0.9 – 1.0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Excellent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Highly fertile, rich organic matter, ideal for all crops</w:t>
            </w:r>
          </w:p>
        </w:tc>
      </w:tr>
    </w:tbl>
    <w:p/>
    <w:p>
      <w:r>
        <w:t>When soil quality is below 0.6, the yield predictor generates a recommendation: "Soil quality is low. Apply organic matter, compost, and soil amendments."</w:t>
      </w:r>
    </w:p>
    <w:p>
      <w:r>
        <w:br w:type="page"/>
      </w:r>
    </w:p>
    <w:p>
      <w:pPr>
        <w:pStyle w:val="Heading1"/>
      </w:pPr>
      <w:r>
        <w:t>8. Soil Scoring in Crop Suitability Engine</w:t>
      </w:r>
    </w:p>
    <w:p>
      <w:r>
        <w:t>The crop recommendation engine (_score_crop() in crop_advisor.py) uses a multi-factor scoring system out of 100 total points. Soil type matching is one of the five scoring components.</w:t>
      </w:r>
    </w:p>
    <w:p>
      <w:pPr>
        <w:pStyle w:val="Heading2"/>
      </w:pPr>
      <w:r>
        <w:t>Scoring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 Points</w:t>
            </w:r>
          </w:p>
        </w:tc>
        <w:tc>
          <w:tcPr>
            <w:tcW w:type="dxa" w:w="302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Season Match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Current season matches crop's optimal season</w:t>
            </w:r>
          </w:p>
        </w:tc>
      </w:tr>
      <w:tr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Temperature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Current temp within crop's optimal temperature range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Humidity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Current humidity within crop's optimal humidity range</w:t>
            </w:r>
          </w:p>
        </w:tc>
      </w:tr>
      <w:tr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Rainfall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3024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Estimated annual rainfall matches crop needs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Soil Type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7"/>
              </w:rPr>
              <w:t>User-selected soil type matches crop's compatible soils</w:t>
            </w:r>
          </w:p>
        </w:tc>
      </w:tr>
    </w:tbl>
    <w:p/>
    <w:p>
      <w:pPr>
        <w:pStyle w:val="Heading2"/>
      </w:pPr>
      <w:r>
        <w:t>Soil Scoring Logic</w:t>
      </w:r>
    </w:p>
    <w:p>
      <w:r>
        <w:t>The soil scoring algorithm works as follows:</w:t>
      </w:r>
    </w:p>
    <w:p>
      <w:pPr>
        <w:pStyle w:val="ListBullet"/>
      </w:pPr>
      <w:r>
        <w:t>If the selected soil type is in the crop's compatible soil list → +15 points (with message "✅ {soil} soil is ideal")</w:t>
      </w:r>
    </w:p>
    <w:p>
      <w:pPr>
        <w:pStyle w:val="ListBullet"/>
      </w:pPr>
      <w:r>
        <w:t>If the selected soil type is NOT in the compatible list → +5 points (with message "⚠️ {soil} soil — not ideal but possible")</w:t>
      </w:r>
    </w:p>
    <w:p>
      <w:pPr>
        <w:pStyle w:val="ListBullet"/>
      </w:pPr>
      <w:r>
        <w:t>The soil type is auto-filled from the location's detected soil type (via SoilGrids), but users can override it via the dropdown selector.</w:t>
      </w:r>
    </w:p>
    <w:p>
      <w:r>
        <w:br w:type="page"/>
      </w:r>
    </w:p>
    <w:p>
      <w:pPr>
        <w:pStyle w:val="Heading1"/>
      </w:pPr>
      <w:r>
        <w:t>9. Complete Parameters Summary Table</w:t>
      </w:r>
    </w:p>
    <w:p>
      <w:r>
        <w:t>The following table consolidates all soil-related parameters used across the entire AGRI-X AI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12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Clay Content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0–100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SoilGrids API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 texture classification; displayed in UI</w:t>
            </w:r>
          </w:p>
        </w:tc>
      </w:tr>
      <w:tr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Sand Content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%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0–100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SoilGrids API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 texture classification; displayed in UI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Silt Content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0–100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SoilGrids API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 texture classification; displayed in UI</w:t>
            </w:r>
          </w:p>
        </w:tc>
      </w:tr>
      <w:tr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pH (in H₂O)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pH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4.0–9.0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SoilGrids API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 acidity assessment; displayed with color-coded label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Organic Carbon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g/kg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1–100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SoilGrids API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 health indicator; displayed in UI</w:t>
            </w:r>
          </w:p>
        </w:tc>
      </w:tr>
      <w:tr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 Type (classified)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Category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7 types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Derived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Auto-classified from clay/sand/silt ratios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 Type (crop matching)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Category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7 types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User / Auto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crop_advisor.py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Selected via dropdown; auto-filled from detected type</w:t>
            </w:r>
          </w:p>
        </w:tc>
      </w:tr>
      <w:tr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Soil Quality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Float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0.1–1.0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User Input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yield_predictor.py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Adjustable slider; 15% weight in yield env. factor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Soil Match Score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Points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5 or 15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Computed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crop_advisor.py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Part of 100-point crop suitability score</w:t>
            </w:r>
          </w:p>
        </w:tc>
      </w:tr>
      <w:tr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Elevation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meters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0–8848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Open-Meteo API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location_service.py</w:t>
            </w:r>
          </w:p>
        </w:tc>
        <w:tc>
          <w:tcPr>
            <w:tcW w:type="dxa" w:w="1512"/>
            <w:shd w:fill="E8F5E9" w:val="clear"/>
          </w:tcPr>
          <w:p>
            <w:pPr>
              <w:jc w:val="center"/>
            </w:pPr>
            <w:r/>
            <w:r>
              <w:rPr>
                <w:sz w:val="17"/>
              </w:rPr>
              <w:t>Terrain context for soil interpretation</w:t>
            </w:r>
          </w:p>
        </w:tc>
      </w:tr>
    </w:tbl>
    <w:p>
      <w:r>
        <w:br w:type="page"/>
      </w:r>
    </w:p>
    <w:p>
      <w:pPr>
        <w:pStyle w:val="Heading1"/>
      </w:pPr>
      <w:r>
        <w:t>10. Data Flow Architecture</w:t>
      </w:r>
    </w:p>
    <w:p>
      <w:r>
        <w:t>The soil data flows through the platform in the following sequence:</w:t>
      </w:r>
    </w:p>
    <w:p>
      <w:pPr>
        <w:spacing w:after="160"/>
      </w:pPr>
      <w:r>
        <w:rPr>
          <w:b/>
          <w:color w:val="2E7D32"/>
          <w:sz w:val="21"/>
        </w:rPr>
        <w:t>Step 1: Location Detection</w:t>
        <w:br/>
      </w:r>
      <w:r>
        <w:rPr>
          <w:sz w:val="20"/>
        </w:rPr>
        <w:t>User's location is detected via IP geolocation (ip-api.com) or entered manually. Latitude and longitude coordinates are extracted.</w:t>
      </w:r>
    </w:p>
    <w:p>
      <w:pPr>
        <w:spacing w:after="160"/>
      </w:pPr>
      <w:r>
        <w:rPr>
          <w:b/>
          <w:color w:val="2E7D32"/>
          <w:sz w:val="21"/>
        </w:rPr>
        <w:t>Step 2: SoilGrids API Query</w:t>
        <w:br/>
      </w:r>
      <w:r>
        <w:rPr>
          <w:sz w:val="20"/>
        </w:rPr>
        <w:t>The get_soil_data() function queries ISRIC SoilGrids v2.0 with the coordinates. It requests clay, sand, silt, phh2o, and soc properties for the 0–5 cm depth layer.</w:t>
      </w:r>
    </w:p>
    <w:p>
      <w:pPr>
        <w:spacing w:after="160"/>
      </w:pPr>
      <w:r>
        <w:rPr>
          <w:b/>
          <w:color w:val="2E7D32"/>
          <w:sz w:val="21"/>
        </w:rPr>
        <w:t>Step 3: Unit Conversion</w:t>
        <w:br/>
      </w:r>
      <w:r>
        <w:rPr>
          <w:sz w:val="20"/>
        </w:rPr>
        <w:t>Raw values are converted: clay/sand/silt from g/kg to %, pH from pH×10 to pH, SOC from dg/kg to g/kg.</w:t>
      </w:r>
    </w:p>
    <w:p>
      <w:pPr>
        <w:spacing w:after="160"/>
      </w:pPr>
      <w:r>
        <w:rPr>
          <w:b/>
          <w:color w:val="2E7D32"/>
          <w:sz w:val="21"/>
        </w:rPr>
        <w:t>Step 4: Soil Classification</w:t>
        <w:br/>
      </w:r>
      <w:r>
        <w:rPr>
          <w:sz w:val="20"/>
        </w:rPr>
        <w:t>_classify_soil() determines the soil texture type (Clay, Sandy, Loam, etc.) based on the priority rules using clay, sand, and silt percentages.</w:t>
      </w:r>
    </w:p>
    <w:p>
      <w:pPr>
        <w:spacing w:after="160"/>
      </w:pPr>
      <w:r>
        <w:rPr>
          <w:b/>
          <w:color w:val="2E7D32"/>
          <w:sz w:val="21"/>
        </w:rPr>
        <w:t>Step 5: Location Profile Enrichment</w:t>
        <w:br/>
      </w:r>
      <w:r>
        <w:rPr>
          <w:sz w:val="20"/>
        </w:rPr>
        <w:t>Soil data, soil type, and elevation are attached to the location dictionary in session state for use by other modules.</w:t>
      </w:r>
    </w:p>
    <w:p>
      <w:pPr>
        <w:spacing w:after="160"/>
      </w:pPr>
      <w:r>
        <w:rPr>
          <w:b/>
          <w:color w:val="2E7D32"/>
          <w:sz w:val="21"/>
        </w:rPr>
        <w:t>Step 6: Crop Advisor Usage</w:t>
        <w:br/>
      </w:r>
      <w:r>
        <w:rPr>
          <w:sz w:val="20"/>
        </w:rPr>
        <w:t>The detected soil type auto-fills the soil selector dropdown. During scoring, the soil type is compared against each crop's compatible soils list.</w:t>
      </w:r>
    </w:p>
    <w:p>
      <w:pPr>
        <w:spacing w:after="160"/>
      </w:pPr>
      <w:r>
        <w:rPr>
          <w:b/>
          <w:color w:val="2E7D32"/>
          <w:sz w:val="21"/>
        </w:rPr>
        <w:t>Step 7: Yield Predictor Usage</w:t>
        <w:br/>
      </w:r>
      <w:r>
        <w:rPr>
          <w:sz w:val="20"/>
        </w:rPr>
        <w:t>The soil quality slider (default 0.8) feeds into the environmental factor calculation with a 15% weight.</w:t>
      </w:r>
    </w:p>
    <w:p>
      <w:pPr>
        <w:spacing w:after="160"/>
      </w:pPr>
      <w:r>
        <w:rPr>
          <w:b/>
          <w:color w:val="2E7D32"/>
          <w:sz w:val="21"/>
        </w:rPr>
        <w:t>Step 8: UI Display</w:t>
        <w:br/>
      </w:r>
      <w:r>
        <w:rPr>
          <w:sz w:val="20"/>
        </w:rPr>
        <w:t>The Terrain &amp; Soil tab displays all raw soil properties (clay%, sand%, silt%, pH, organic carbon) in a styled card with the classified soil type.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pStyle w:val="ListNumber"/>
      </w:pPr>
      <w:r>
        <w:t>ISRIC SoilGrids v2.0 — https://rest.isric.org/soilgrids/v2.0/ — Global gridded soil information at 250m resolution.</w:t>
      </w:r>
    </w:p>
    <w:p>
      <w:pPr>
        <w:pStyle w:val="ListNumber"/>
      </w:pPr>
      <w:r>
        <w:t>ISRIC World Soil Information — https://www.isric.org/ — International Soil Reference and Information Centre.</w:t>
      </w:r>
    </w:p>
    <w:p>
      <w:pPr>
        <w:pStyle w:val="ListNumber"/>
      </w:pPr>
      <w:r>
        <w:t>Open-Meteo Elevation API — https://open-meteo.com/ — Free elevation data API.</w:t>
      </w:r>
    </w:p>
    <w:p>
      <w:pPr>
        <w:pStyle w:val="ListNumber"/>
      </w:pPr>
      <w:r>
        <w:t>USDA Soil Texture Triangle — Standard classification of soil texture based on clay, sand, and silt proportions.</w:t>
      </w:r>
    </w:p>
    <w:p>
      <w:pPr>
        <w:pStyle w:val="ListNumber"/>
      </w:pPr>
      <w:r>
        <w:t>FAO Soil Classification — Food and Agriculture Organization soil taxonomy guidelines.</w:t>
      </w:r>
    </w:p>
    <w:p>
      <w:pPr>
        <w:pStyle w:val="ListNumber"/>
      </w:pPr>
      <w:r>
        <w:t>Indian Council of Agricultural Research (ICAR) — Soil type classifications used in Indian agriculture (Alluvial, Black, Red, Laterite).</w:t>
      </w:r>
    </w:p>
    <w:p/>
    <w:p>
      <w:pPr>
        <w:jc w:val="center"/>
      </w:pPr>
      <w:r>
        <w:rPr>
          <w:i/>
          <w:color w:val="969696"/>
          <w:sz w:val="18"/>
        </w:rPr>
        <w:t>— End of Document —</w:t>
        <w:br/>
        <w:t>Generated by AGRI-X AI Soil Parameters Documentation Tool</w:t>
        <w:br/>
        <w:t>August 20,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