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4136" w14:textId="77BE776E" w:rsidR="004450FB" w:rsidRPr="004450FB" w:rsidRDefault="004450FB" w:rsidP="004450FB">
      <w:pPr>
        <w:shd w:val="clear" w:color="auto" w:fill="FFFFFF"/>
        <w:spacing w:after="0" w:line="240" w:lineRule="auto"/>
        <w:outlineLvl w:val="0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</w:pPr>
      <w:r w:rsidRPr="004450FB">
        <w:rPr>
          <w:rFonts w:ascii="Helvetica" w:eastAsia="Times New Roman" w:hAnsi="Helvetica" w:cs="Times New Roman"/>
          <w:color w:val="444444"/>
          <w:kern w:val="36"/>
          <w:sz w:val="33"/>
          <w:szCs w:val="24"/>
          <w:lang w:eastAsia="en-AU"/>
          <w14:ligatures w14:val="none"/>
        </w:rPr>
        <w:t>Module 2 Challenge</w:t>
      </w:r>
      <w:r w:rsidRPr="004450FB">
        <w:rPr>
          <w:rFonts w:ascii="Helvetica" w:eastAsia="Times New Roman" w:hAnsi="Helvetica" w:cs="Times New Roman"/>
          <w:color w:val="444444"/>
          <w:kern w:val="36"/>
          <w:sz w:val="33"/>
          <w:szCs w:val="24"/>
          <w:lang w:eastAsia="en-AU"/>
          <w14:ligatures w14:val="none"/>
        </w:rPr>
        <w:t xml:space="preserve">: </w:t>
      </w: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  <w:t>Assessing Security Culture</w:t>
      </w:r>
    </w:p>
    <w:p w14:paraId="3DF6F644" w14:textId="77777777" w:rsidR="004450FB" w:rsidRPr="004450FB" w:rsidRDefault="004450FB" w:rsidP="004450FB">
      <w:pPr>
        <w:shd w:val="clear" w:color="auto" w:fill="FFFFFF"/>
        <w:spacing w:after="0" w:line="240" w:lineRule="auto"/>
        <w:outlineLvl w:val="0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</w:pPr>
    </w:p>
    <w:p w14:paraId="2A888372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This week we learned about security culture and how to promote it within organizations.</w:t>
      </w:r>
    </w:p>
    <w:p w14:paraId="52276330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It’s important that all employees are aware of common security risks and treat security seriously. The majority of cyberattacks aim to exploit human weaknesses with methods like phishing.</w:t>
      </w:r>
    </w:p>
    <w:p w14:paraId="4C14F9CF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For this reason, people are most often the weakest link in an organization’s security </w:t>
      </w:r>
      <w:proofErr w:type="spell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defenses</w:t>
      </w:r>
      <w:proofErr w:type="spell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.</w:t>
      </w:r>
    </w:p>
    <w:p w14:paraId="5BC05E14" w14:textId="77777777" w:rsidR="004450FB" w:rsidRPr="004450FB" w:rsidRDefault="004450FB" w:rsidP="004450FB">
      <w:pPr>
        <w:pBdr>
          <w:top w:val="single" w:sz="6" w:space="30" w:color="EAEDF0"/>
        </w:pBdr>
        <w:shd w:val="clear" w:color="auto" w:fill="FFFFFF"/>
        <w:spacing w:before="600" w:after="225" w:line="240" w:lineRule="atLeast"/>
        <w:outlineLvl w:val="1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  <w:t>Scenario</w:t>
      </w:r>
    </w:p>
    <w:p w14:paraId="7DE603F9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Employees at </w:t>
      </w:r>
      <w:proofErr w:type="spell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SilverCorp</w:t>
      </w:r>
      <w:proofErr w:type="spell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 are increasingly using their own personal devices for company work.</w:t>
      </w:r>
    </w:p>
    <w:p w14:paraId="7C335812" w14:textId="77777777" w:rsidR="004450FB" w:rsidRPr="004450FB" w:rsidRDefault="004450FB" w:rsidP="004450F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Specifically, over half of all employees check their work email and communications via Slack on their personal mobile phones.</w:t>
      </w:r>
    </w:p>
    <w:p w14:paraId="58C6AB0A" w14:textId="77777777" w:rsidR="004450FB" w:rsidRPr="004450FB" w:rsidRDefault="004450FB" w:rsidP="004450F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Another 25% of employees are doing other work-related activities, using work accounts and work-related applications, on their personal phone.</w:t>
      </w:r>
    </w:p>
    <w:p w14:paraId="589C8C40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Allowing sensitive work information to be shared on employees’ personal devices has </w:t>
      </w:r>
      <w:proofErr w:type="gram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a number of</w:t>
      </w:r>
      <w:proofErr w:type="gram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 security implications. You must research these security risks and use the security culture framework to develop a plan to mitigate the concerns.</w:t>
      </w:r>
    </w:p>
    <w:p w14:paraId="08BD697E" w14:textId="77777777" w:rsidR="004450FB" w:rsidRPr="004450FB" w:rsidRDefault="004450FB" w:rsidP="004450FB">
      <w:pPr>
        <w:pBdr>
          <w:top w:val="single" w:sz="6" w:space="30" w:color="EAEDF0"/>
        </w:pBdr>
        <w:shd w:val="clear" w:color="auto" w:fill="FFFFFF"/>
        <w:spacing w:before="600" w:after="225" w:line="240" w:lineRule="atLeast"/>
        <w:outlineLvl w:val="1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  <w:t>Instructions</w:t>
      </w:r>
    </w:p>
    <w:p w14:paraId="6584AC03" w14:textId="43712685" w:rsidR="004450FB" w:rsidRPr="004450FB" w:rsidRDefault="004450FB" w:rsidP="004450FB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Complete the following four steps, and list your answers to each question in the </w:t>
      </w:r>
      <w:hyperlink r:id="rId5" w:tgtFrame="_blank" w:history="1">
        <w:r w:rsidRPr="004450FB">
          <w:rPr>
            <w:rFonts w:ascii="var(--standard-font-family)" w:eastAsia="Times New Roman" w:hAnsi="var(--standard-font-family)" w:cs="Times New Roman"/>
            <w:color w:val="0000FF"/>
            <w:kern w:val="0"/>
            <w:sz w:val="20"/>
            <w:szCs w:val="18"/>
            <w:u w:val="single"/>
            <w:lang w:eastAsia="en-AU"/>
            <w14:ligatures w14:val="none"/>
          </w:rPr>
          <w:t>Module 2 Challenge Submission File</w:t>
        </w:r>
        <w:r>
          <w:rPr>
            <w:rFonts w:ascii="var(--standard-font-family)" w:eastAsia="Times New Roman" w:hAnsi="var(--standard-font-family)" w:cs="Times New Roman"/>
            <w:color w:val="0000FF"/>
            <w:kern w:val="0"/>
            <w:sz w:val="20"/>
            <w:szCs w:val="18"/>
            <w:u w:val="single"/>
            <w:lang w:eastAsia="en-AU"/>
            <w14:ligatures w14:val="none"/>
          </w:rPr>
          <w:t xml:space="preserve"> </w:t>
        </w:r>
        <w:r w:rsidRPr="004450FB">
          <w:rPr>
            <w:rFonts w:ascii="var(--standard-font-family)" w:eastAsia="Times New Roman" w:hAnsi="var(--standard-font-family)" w:cs="Times New Roman"/>
            <w:color w:val="0000FF"/>
            <w:kern w:val="0"/>
            <w:sz w:val="20"/>
            <w:szCs w:val="18"/>
            <w:u w:val="single"/>
            <w:bdr w:val="none" w:sz="0" w:space="0" w:color="auto" w:frame="1"/>
            <w:lang w:eastAsia="en-AU"/>
            <w14:ligatures w14:val="none"/>
          </w:rPr>
          <w:t>Links to an external site.</w:t>
        </w:r>
      </w:hyperlink>
      <w:r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 </w:t>
      </w: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Remember to make a copy of the Submission File before filling out your answers! This document will be your deliverable for this Challenge.</w:t>
      </w:r>
    </w:p>
    <w:p w14:paraId="2DC7D37F" w14:textId="77777777" w:rsidR="004450FB" w:rsidRPr="004450FB" w:rsidRDefault="004450FB" w:rsidP="004450F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  <w:t>Step 1: Measure and Set Goals</w:t>
      </w:r>
    </w:p>
    <w:p w14:paraId="660971E5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Answer the following questions:</w:t>
      </w:r>
    </w:p>
    <w:p w14:paraId="13635854" w14:textId="77777777" w:rsidR="004450FB" w:rsidRPr="004450FB" w:rsidRDefault="004450FB" w:rsidP="004450F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Using outside research, indicate the potential security risks of allowing employees to access work information on their personal devices. Identify at least three potential attacks that can be carried out.</w:t>
      </w:r>
    </w:p>
    <w:p w14:paraId="654044D6" w14:textId="77777777" w:rsidR="004450FB" w:rsidRPr="004450FB" w:rsidRDefault="004450FB" w:rsidP="004450F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Based on the previous scenario, what is the preferred employee </w:t>
      </w:r>
      <w:proofErr w:type="spell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behavior</w:t>
      </w:r>
      <w:proofErr w:type="spell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?</w:t>
      </w:r>
    </w:p>
    <w:p w14:paraId="6D9DBA07" w14:textId="77777777" w:rsidR="004450FB" w:rsidRPr="004450FB" w:rsidRDefault="004450FB" w:rsidP="004450F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For example, if employees were downloading suspicious email attachments, the preferred </w:t>
      </w:r>
      <w:proofErr w:type="spell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behavior</w:t>
      </w:r>
      <w:proofErr w:type="spell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 would be that employees only download attachments from trusted sources.</w:t>
      </w:r>
    </w:p>
    <w:p w14:paraId="56F69B26" w14:textId="77777777" w:rsidR="004450FB" w:rsidRPr="004450FB" w:rsidRDefault="004450FB" w:rsidP="004450F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lastRenderedPageBreak/>
        <w:t>What methods would you use to measure how often employees are currently </w:t>
      </w:r>
      <w:r w:rsidRPr="004450FB">
        <w:rPr>
          <w:rFonts w:ascii="var(--standard-font-family)" w:eastAsia="Times New Roman" w:hAnsi="var(--standard-font-family)" w:cs="Times New Roman"/>
          <w:i/>
          <w:iCs/>
          <w:color w:val="444444"/>
          <w:kern w:val="0"/>
          <w:sz w:val="20"/>
          <w:szCs w:val="18"/>
          <w:lang w:eastAsia="en-AU"/>
          <w14:ligatures w14:val="none"/>
        </w:rPr>
        <w:t>not</w:t>
      </w: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 behaving according to the preferred </w:t>
      </w:r>
      <w:proofErr w:type="spell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behavior</w:t>
      </w:r>
      <w:proofErr w:type="spell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?</w:t>
      </w:r>
    </w:p>
    <w:p w14:paraId="4DAADD57" w14:textId="77777777" w:rsidR="004450FB" w:rsidRPr="004450FB" w:rsidRDefault="004450FB" w:rsidP="004450F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For example, conduct a survey to see how often people download email attachments from unknown senders.</w:t>
      </w:r>
    </w:p>
    <w:p w14:paraId="2EFA38F5" w14:textId="77777777" w:rsidR="004450FB" w:rsidRPr="004450FB" w:rsidRDefault="004450FB" w:rsidP="004450F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 xml:space="preserve">What is the goal that you would like the organization to reach regarding this </w:t>
      </w:r>
      <w:proofErr w:type="spellStart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behavior</w:t>
      </w:r>
      <w:proofErr w:type="spellEnd"/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?</w:t>
      </w:r>
    </w:p>
    <w:p w14:paraId="5067ED7D" w14:textId="77777777" w:rsidR="004450FB" w:rsidRPr="004450FB" w:rsidRDefault="004450FB" w:rsidP="004450F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For example, to have less than 5% of employees downloading suspicious email attachments.</w:t>
      </w:r>
    </w:p>
    <w:p w14:paraId="3E0EB01F" w14:textId="77777777" w:rsidR="004450FB" w:rsidRPr="004450FB" w:rsidRDefault="004450FB" w:rsidP="004450F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  <w:t>Step 2: Involve the Right People</w:t>
      </w:r>
    </w:p>
    <w:p w14:paraId="54877BB0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Now that you have a goal in mind, who needs to be involved?</w:t>
      </w:r>
    </w:p>
    <w:p w14:paraId="6CA0F463" w14:textId="77777777" w:rsidR="004450FB" w:rsidRPr="004450FB" w:rsidRDefault="004450FB" w:rsidP="004450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List at least five employees or departments that should be involved. For each person or department, describe in 2–3 sentences what their role and responsibilities will be.</w:t>
      </w:r>
    </w:p>
    <w:p w14:paraId="75CC77EB" w14:textId="77777777" w:rsidR="004450FB" w:rsidRPr="004450FB" w:rsidRDefault="004450FB" w:rsidP="004450F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  <w:t>Step 3: Training Plan</w:t>
      </w:r>
    </w:p>
    <w:p w14:paraId="4021593F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Training is part of any security culture framework plan. How will you train your employees on this security concern? In your Submission File, describe the following:</w:t>
      </w:r>
    </w:p>
    <w:p w14:paraId="5A69AEDC" w14:textId="77777777" w:rsidR="004450FB" w:rsidRPr="004450FB" w:rsidRDefault="004450FB" w:rsidP="004450FB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How frequently will you run training? What format will it take (e.g., in-person, online, a combination of both)?</w:t>
      </w:r>
    </w:p>
    <w:p w14:paraId="23661A1F" w14:textId="77777777" w:rsidR="004450FB" w:rsidRPr="004450FB" w:rsidRDefault="004450FB" w:rsidP="004450FB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What topics will you cover in your training, and why? (This should be the bulk of the deliverable.)</w:t>
      </w:r>
    </w:p>
    <w:p w14:paraId="1F04D5D4" w14:textId="77777777" w:rsidR="004450FB" w:rsidRPr="004450FB" w:rsidRDefault="004450FB" w:rsidP="004450FB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After you’ve run your training, how will you measure its effectiveness?</w:t>
      </w:r>
    </w:p>
    <w:p w14:paraId="178BF332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This portion will require additional outside research on the topic so that you can lay out a clear and thorough training agenda.</w:t>
      </w:r>
    </w:p>
    <w:p w14:paraId="6EFD7C15" w14:textId="77777777" w:rsidR="004450FB" w:rsidRPr="004450FB" w:rsidRDefault="004450FB" w:rsidP="004450F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2"/>
          <w:szCs w:val="24"/>
          <w:lang w:eastAsia="en-AU"/>
          <w14:ligatures w14:val="none"/>
        </w:rPr>
        <w:t>Optional Additional Challenge: Other Solutions</w:t>
      </w:r>
    </w:p>
    <w:p w14:paraId="0D8E374E" w14:textId="77777777" w:rsidR="004450FB" w:rsidRPr="004450FB" w:rsidRDefault="004450FB" w:rsidP="004450F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Training alone often isn't the entire solution to a security concern.</w:t>
      </w:r>
    </w:p>
    <w:p w14:paraId="23EC609D" w14:textId="77777777" w:rsidR="004450FB" w:rsidRPr="004450FB" w:rsidRDefault="004450FB" w:rsidP="004450FB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List at least two other potential solutions. For each one, indicate the following:</w:t>
      </w:r>
    </w:p>
    <w:p w14:paraId="3E432022" w14:textId="77777777" w:rsidR="004450FB" w:rsidRPr="004450FB" w:rsidRDefault="004450FB" w:rsidP="004450FB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What type of control is it? Administrative, technical, or physical?</w:t>
      </w:r>
    </w:p>
    <w:p w14:paraId="30347B90" w14:textId="77777777" w:rsidR="004450FB" w:rsidRPr="004450FB" w:rsidRDefault="004450FB" w:rsidP="004450FB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What goal does this control have? Is it preventive, deterrent, detective, corrective, or compensating?</w:t>
      </w:r>
    </w:p>
    <w:p w14:paraId="68751A87" w14:textId="77777777" w:rsidR="004450FB" w:rsidRPr="004450FB" w:rsidRDefault="004450FB" w:rsidP="004450FB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What is one advantage of each solution?</w:t>
      </w:r>
    </w:p>
    <w:p w14:paraId="6F87975D" w14:textId="77777777" w:rsidR="004450FB" w:rsidRPr="004450FB" w:rsidRDefault="004450FB" w:rsidP="004450FB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What is one disadvantage of each solution?</w:t>
      </w:r>
    </w:p>
    <w:p w14:paraId="3FC6C152" w14:textId="77777777" w:rsidR="004450FB" w:rsidRPr="004450FB" w:rsidRDefault="004450FB" w:rsidP="004450FB">
      <w:pPr>
        <w:pBdr>
          <w:top w:val="single" w:sz="6" w:space="30" w:color="EAEDF0"/>
        </w:pBdr>
        <w:shd w:val="clear" w:color="auto" w:fill="FFFFFF"/>
        <w:spacing w:before="600" w:after="225" w:line="240" w:lineRule="atLeast"/>
        <w:outlineLvl w:val="1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5"/>
          <w:szCs w:val="28"/>
          <w:lang w:eastAsia="en-AU"/>
          <w14:ligatures w14:val="none"/>
        </w:rPr>
        <w:lastRenderedPageBreak/>
        <w:t>Submission Guidelines</w:t>
      </w:r>
    </w:p>
    <w:p w14:paraId="46F34E6A" w14:textId="77777777" w:rsidR="004450FB" w:rsidRPr="004450FB" w:rsidRDefault="004450FB" w:rsidP="004450FB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After you complete your Submission File, title it with the following format: &lt; YOUR NAME &gt;&lt; Assessing Security Culture &gt;</w:t>
      </w:r>
    </w:p>
    <w:p w14:paraId="7F141A5C" w14:textId="77777777" w:rsidR="004450FB" w:rsidRPr="004450FB" w:rsidRDefault="004450FB" w:rsidP="004450FB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Make sure to set the file permissions so that anyone can view and comment on your document.</w:t>
      </w:r>
    </w:p>
    <w:p w14:paraId="4144442B" w14:textId="77777777" w:rsidR="004450FB" w:rsidRPr="004450FB" w:rsidRDefault="004450FB" w:rsidP="004450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</w:pPr>
      <w:r w:rsidRPr="004450FB">
        <w:rPr>
          <w:rFonts w:ascii="var(--standard-font-family)" w:eastAsia="Times New Roman" w:hAnsi="var(--standard-font-family)" w:cs="Times New Roman"/>
          <w:color w:val="444444"/>
          <w:kern w:val="0"/>
          <w:sz w:val="20"/>
          <w:szCs w:val="18"/>
          <w:lang w:eastAsia="en-AU"/>
          <w14:ligatures w14:val="none"/>
        </w:rPr>
        <w:t>Submit the URL of your Submission File Google Doc through Canvas.</w:t>
      </w:r>
    </w:p>
    <w:p w14:paraId="4DD64679" w14:textId="77777777" w:rsidR="00791487" w:rsidRPr="004450FB" w:rsidRDefault="00791487">
      <w:pPr>
        <w:rPr>
          <w:sz w:val="12"/>
          <w:szCs w:val="12"/>
        </w:rPr>
      </w:pPr>
    </w:p>
    <w:sectPr w:rsidR="00791487" w:rsidRPr="0044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241"/>
    <w:multiLevelType w:val="multilevel"/>
    <w:tmpl w:val="A998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97"/>
    <w:multiLevelType w:val="multilevel"/>
    <w:tmpl w:val="F7B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3917"/>
    <w:multiLevelType w:val="multilevel"/>
    <w:tmpl w:val="BB7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04DAC"/>
    <w:multiLevelType w:val="multilevel"/>
    <w:tmpl w:val="FD8A54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314A1"/>
    <w:multiLevelType w:val="multilevel"/>
    <w:tmpl w:val="2BC8EE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664DA"/>
    <w:multiLevelType w:val="multilevel"/>
    <w:tmpl w:val="A92C8B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1525"/>
    <w:multiLevelType w:val="multilevel"/>
    <w:tmpl w:val="B6A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576788">
    <w:abstractNumId w:val="1"/>
  </w:num>
  <w:num w:numId="2" w16cid:durableId="1227496042">
    <w:abstractNumId w:val="6"/>
  </w:num>
  <w:num w:numId="3" w16cid:durableId="730537924">
    <w:abstractNumId w:val="0"/>
  </w:num>
  <w:num w:numId="4" w16cid:durableId="1298336071">
    <w:abstractNumId w:val="5"/>
  </w:num>
  <w:num w:numId="5" w16cid:durableId="1516918553">
    <w:abstractNumId w:val="4"/>
  </w:num>
  <w:num w:numId="6" w16cid:durableId="1521311874">
    <w:abstractNumId w:val="3"/>
  </w:num>
  <w:num w:numId="7" w16cid:durableId="1819765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A7"/>
    <w:rsid w:val="004450FB"/>
    <w:rsid w:val="004B09BD"/>
    <w:rsid w:val="005A18A7"/>
    <w:rsid w:val="0079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14E3"/>
  <w15:chartTrackingRefBased/>
  <w15:docId w15:val="{3FA40175-571E-4857-B41C-99221D7C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A7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4450FB"/>
  </w:style>
  <w:style w:type="character" w:customStyle="1" w:styleId="value">
    <w:name w:val="value"/>
    <w:basedOn w:val="DefaultParagraphFont"/>
    <w:rsid w:val="004450FB"/>
  </w:style>
  <w:style w:type="character" w:customStyle="1" w:styleId="datetext">
    <w:name w:val="date_text"/>
    <w:basedOn w:val="DefaultParagraphFont"/>
    <w:rsid w:val="004450FB"/>
  </w:style>
  <w:style w:type="character" w:customStyle="1" w:styleId="displaydate">
    <w:name w:val="display_date"/>
    <w:basedOn w:val="DefaultParagraphFont"/>
    <w:rsid w:val="004450FB"/>
  </w:style>
  <w:style w:type="character" w:customStyle="1" w:styleId="displaytime">
    <w:name w:val="display_time"/>
    <w:basedOn w:val="DefaultParagraphFont"/>
    <w:rsid w:val="004450FB"/>
  </w:style>
  <w:style w:type="paragraph" w:styleId="NormalWeb">
    <w:name w:val="Normal (Web)"/>
    <w:basedOn w:val="Normal"/>
    <w:uiPriority w:val="99"/>
    <w:semiHidden/>
    <w:unhideWhenUsed/>
    <w:rsid w:val="0044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50F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450FB"/>
  </w:style>
  <w:style w:type="character" w:styleId="Emphasis">
    <w:name w:val="Emphasis"/>
    <w:basedOn w:val="DefaultParagraphFont"/>
    <w:uiPriority w:val="20"/>
    <w:qFormat/>
    <w:rsid w:val="00445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1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17gsUYTFh_QLrlogwuqsurDYAgjhaaus-O3cZFgz-rU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Dhakal</dc:creator>
  <cp:keywords/>
  <dc:description/>
  <cp:lastModifiedBy>Raju Dhakal</cp:lastModifiedBy>
  <cp:revision>2</cp:revision>
  <dcterms:created xsi:type="dcterms:W3CDTF">2024-06-03T12:40:00Z</dcterms:created>
  <dcterms:modified xsi:type="dcterms:W3CDTF">2024-06-03T12:40:00Z</dcterms:modified>
</cp:coreProperties>
</file>