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246" w:rsidRPr="00C0108E" w:rsidRDefault="00461246" w:rsidP="00461246">
      <w:pPr>
        <w:ind w:firstLine="480"/>
        <w:rPr>
          <w:rFonts w:ascii="仿宋_GB2312" w:hint="eastAsia"/>
        </w:rPr>
      </w:pPr>
    </w:p>
    <w:p w:rsidR="00461246" w:rsidRPr="00C0108E" w:rsidRDefault="00461246" w:rsidP="00461246">
      <w:pPr>
        <w:pStyle w:val="2"/>
        <w:spacing w:beforeLines="50"/>
        <w:ind w:firstLine="602"/>
        <w:rPr>
          <w:rFonts w:ascii="仿宋_GB2312" w:hint="eastAsia"/>
          <w:color w:val="auto"/>
        </w:rPr>
      </w:pPr>
      <w:bookmarkStart w:id="0" w:name="_Toc240453885"/>
      <w:r w:rsidRPr="00C0108E">
        <w:rPr>
          <w:rFonts w:ascii="仿宋_GB2312" w:hint="eastAsia"/>
          <w:color w:val="auto"/>
        </w:rPr>
        <w:t>第六节  施工机具的选型验算及配备</w:t>
      </w:r>
      <w:bookmarkEnd w:id="0"/>
    </w:p>
    <w:p w:rsidR="00461246" w:rsidRPr="00C0108E" w:rsidRDefault="00461246" w:rsidP="00461246">
      <w:pPr>
        <w:ind w:firstLine="482"/>
        <w:rPr>
          <w:rFonts w:ascii="仿宋_GB2312" w:hint="eastAsia"/>
          <w:b/>
        </w:rPr>
      </w:pPr>
      <w:r w:rsidRPr="00C0108E">
        <w:rPr>
          <w:rFonts w:ascii="仿宋_GB2312" w:hint="eastAsia"/>
          <w:b/>
        </w:rPr>
        <w:t>一、打眼机具</w:t>
      </w:r>
    </w:p>
    <w:p w:rsidR="00461246" w:rsidRPr="00C0108E" w:rsidRDefault="00461246" w:rsidP="00461246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 xml:space="preserve"> 1、采用7655型风钻，Ф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"/>
          <w:attr w:name="UnitName" w:val="mm"/>
        </w:smartTagPr>
        <w:r w:rsidRPr="00C0108E">
          <w:rPr>
            <w:rFonts w:ascii="仿宋_GB2312" w:hint="eastAsia"/>
          </w:rPr>
          <w:t>32mm</w:t>
        </w:r>
      </w:smartTag>
      <w:r w:rsidRPr="00C0108E">
        <w:rPr>
          <w:rFonts w:ascii="仿宋_GB2312" w:hint="eastAsia"/>
        </w:rPr>
        <w:t>柱齿钻头配合长度为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2"/>
          <w:attr w:name="UnitName" w:val="m"/>
        </w:smartTagPr>
        <w:r w:rsidRPr="00C0108E">
          <w:rPr>
            <w:rFonts w:ascii="仿宋_GB2312" w:hint="eastAsia"/>
          </w:rPr>
          <w:t>1.2m</w:t>
        </w:r>
      </w:smartTag>
      <w:r w:rsidRPr="00C0108E">
        <w:rPr>
          <w:rFonts w:ascii="仿宋_GB2312" w:hint="eastAsia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8"/>
          <w:attr w:name="UnitName" w:val="m"/>
        </w:smartTagPr>
        <w:r w:rsidRPr="00C0108E">
          <w:rPr>
            <w:rFonts w:ascii="仿宋_GB2312" w:hint="eastAsia"/>
          </w:rPr>
          <w:t>1.8m</w:t>
        </w:r>
      </w:smartTag>
      <w:r w:rsidRPr="00C0108E">
        <w:rPr>
          <w:rFonts w:ascii="仿宋_GB2312" w:hint="eastAsia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2"/>
          <w:attr w:name="UnitName" w:val="m"/>
        </w:smartTagPr>
        <w:r w:rsidRPr="00C0108E">
          <w:rPr>
            <w:rFonts w:ascii="仿宋_GB2312" w:hint="eastAsia"/>
          </w:rPr>
          <w:t>2.2m</w:t>
        </w:r>
      </w:smartTag>
      <w:r w:rsidRPr="00C0108E">
        <w:rPr>
          <w:rFonts w:ascii="仿宋_GB2312" w:hint="eastAsia"/>
        </w:rPr>
        <w:t>的B22中空钢钻杆打爆破眼和锚杆眼。迎头配备五台风钻，使用四台，备用一台，配齐各种规格的钻杆、钻头，并有备用。</w:t>
      </w:r>
    </w:p>
    <w:p w:rsidR="00461246" w:rsidRPr="00C0108E" w:rsidRDefault="00461246" w:rsidP="00461246">
      <w:pPr>
        <w:autoSpaceDE w:val="0"/>
        <w:autoSpaceDN w:val="0"/>
        <w:adjustRightInd w:val="0"/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2、配备两台MQT-120型风动顶锚杆机，Ф27旋转式钻头配合长度为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m"/>
        </w:smartTagPr>
        <w:r w:rsidRPr="00C0108E">
          <w:rPr>
            <w:rFonts w:ascii="仿宋_GB2312" w:hint="eastAsia"/>
          </w:rPr>
          <w:t>1m</w:t>
        </w:r>
      </w:smartTag>
      <w:r w:rsidRPr="00C0108E">
        <w:rPr>
          <w:rFonts w:ascii="仿宋_GB2312" w:hint="eastAsia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2"/>
          <w:attr w:name="UnitName" w:val="m"/>
        </w:smartTagPr>
        <w:r w:rsidRPr="00C0108E">
          <w:rPr>
            <w:rFonts w:ascii="仿宋_GB2312" w:hint="eastAsia"/>
          </w:rPr>
          <w:t>1.2m</w:t>
        </w:r>
      </w:smartTag>
      <w:r w:rsidRPr="00C0108E">
        <w:rPr>
          <w:rFonts w:ascii="仿宋_GB2312" w:hint="eastAsia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4"/>
          <w:attr w:name="UnitName" w:val="m"/>
        </w:smartTagPr>
        <w:r w:rsidRPr="00C0108E">
          <w:rPr>
            <w:rFonts w:ascii="仿宋_GB2312" w:hint="eastAsia"/>
          </w:rPr>
          <w:t>2.4m</w:t>
        </w:r>
      </w:smartTag>
      <w:r w:rsidRPr="00C0108E">
        <w:rPr>
          <w:rFonts w:ascii="仿宋_GB2312" w:hint="eastAsia"/>
        </w:rPr>
        <w:t>的B19接长钻杆打锚索眼或顶部锚杆眼、顶板离层仪安装孔和顶板岩性探查孔。风动顶锚杆机配合</w:t>
      </w:r>
      <w:r w:rsidRPr="00C0108E">
        <w:rPr>
          <w:rFonts w:ascii="仿宋_GB2312" w:hAnsi="宋体" w:cs="宋体" w:hint="eastAsia"/>
        </w:rPr>
        <w:t>锚索线、锚杆</w:t>
      </w:r>
      <w:r w:rsidRPr="00C0108E">
        <w:rPr>
          <w:rFonts w:ascii="仿宋_GB2312" w:hint="eastAsia"/>
        </w:rPr>
        <w:t>搅拌器搅拌锚固剂固定锚索线</w:t>
      </w:r>
      <w:r w:rsidRPr="00C0108E">
        <w:rPr>
          <w:rFonts w:ascii="仿宋_GB2312" w:hAnsi="宋体" w:cs="宋体" w:hint="eastAsia"/>
        </w:rPr>
        <w:t>或</w:t>
      </w:r>
      <w:r w:rsidRPr="00C0108E">
        <w:rPr>
          <w:rFonts w:ascii="仿宋_GB2312" w:hint="eastAsia"/>
        </w:rPr>
        <w:t>顶部</w:t>
      </w:r>
      <w:r w:rsidRPr="00C0108E">
        <w:rPr>
          <w:rFonts w:ascii="仿宋_GB2312" w:hAnsi="宋体" w:cs="宋体" w:hint="eastAsia"/>
        </w:rPr>
        <w:t>锚杆</w:t>
      </w:r>
      <w:r w:rsidRPr="00C0108E">
        <w:rPr>
          <w:rFonts w:ascii="仿宋_GB2312" w:hint="eastAsia"/>
        </w:rPr>
        <w:t>。</w:t>
      </w:r>
    </w:p>
    <w:p w:rsidR="00461246" w:rsidRPr="00C0108E" w:rsidRDefault="00461246" w:rsidP="00461246">
      <w:pPr>
        <w:autoSpaceDE w:val="0"/>
        <w:autoSpaceDN w:val="0"/>
        <w:adjustRightInd w:val="0"/>
        <w:ind w:firstLine="480"/>
        <w:rPr>
          <w:rFonts w:ascii="仿宋_GB2312" w:hint="eastAsia"/>
        </w:rPr>
      </w:pPr>
      <w:r w:rsidRPr="00C0108E">
        <w:rPr>
          <w:rFonts w:ascii="仿宋_GB2312" w:hAnsi="宋体" w:cs="宋体" w:hint="eastAsia"/>
        </w:rPr>
        <w:t>3、锚杆</w:t>
      </w:r>
      <w:r w:rsidRPr="00C0108E">
        <w:rPr>
          <w:rFonts w:ascii="仿宋_GB2312" w:hint="eastAsia"/>
        </w:rPr>
        <w:t>搅拌器采用锚杆螺母和B19</w:t>
      </w:r>
      <w:r w:rsidRPr="00C0108E">
        <w:rPr>
          <w:rFonts w:ascii="仿宋_GB2312" w:hAnsi="宋体" w:cs="宋体" w:hint="eastAsia"/>
        </w:rPr>
        <w:t>钎尾焊接制作，长度为100～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0"/>
          <w:attr w:name="UnitName" w:val="mm"/>
        </w:smartTagPr>
        <w:r w:rsidRPr="00C0108E">
          <w:rPr>
            <w:rFonts w:ascii="仿宋_GB2312" w:hAnsi="宋体" w:cs="宋体" w:hint="eastAsia"/>
          </w:rPr>
          <w:t>250mm</w:t>
        </w:r>
      </w:smartTag>
      <w:r w:rsidRPr="00C0108E">
        <w:rPr>
          <w:rFonts w:ascii="仿宋_GB2312" w:hAnsi="宋体" w:cs="宋体" w:hint="eastAsia"/>
        </w:rPr>
        <w:t>。锚索线</w:t>
      </w:r>
      <w:r w:rsidRPr="00C0108E">
        <w:rPr>
          <w:rFonts w:ascii="仿宋_GB2312" w:hint="eastAsia"/>
        </w:rPr>
        <w:t>搅拌器</w:t>
      </w:r>
      <w:r w:rsidRPr="00C0108E">
        <w:rPr>
          <w:rFonts w:ascii="仿宋_GB2312" w:hAnsi="宋体" w:cs="宋体" w:hint="eastAsia"/>
        </w:rPr>
        <w:t>用</w:t>
      </w:r>
      <w:r w:rsidRPr="00C0108E">
        <w:rPr>
          <w:rFonts w:ascii="仿宋_GB2312" w:hint="eastAsia"/>
        </w:rPr>
        <w:t>B19</w:t>
      </w:r>
      <w:r w:rsidRPr="00C0108E">
        <w:rPr>
          <w:rFonts w:ascii="仿宋_GB2312" w:hAnsi="宋体" w:cs="宋体" w:hint="eastAsia"/>
        </w:rPr>
        <w:t>钎尾与壁厚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mm"/>
        </w:smartTagPr>
        <w:r w:rsidRPr="00C0108E">
          <w:rPr>
            <w:rFonts w:ascii="仿宋_GB2312" w:hAnsi="宋体" w:cs="宋体" w:hint="eastAsia"/>
          </w:rPr>
          <w:t>8mm</w:t>
        </w:r>
      </w:smartTag>
      <w:r w:rsidRPr="00C0108E">
        <w:rPr>
          <w:rFonts w:ascii="仿宋_GB2312" w:hAnsi="宋体" w:cs="宋体" w:hint="eastAsia"/>
        </w:rPr>
        <w:t>的优质钢管焊接制作，钢管长度为200～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0"/>
          <w:attr w:name="UnitName" w:val="mm"/>
        </w:smartTagPr>
        <w:r w:rsidRPr="00C0108E">
          <w:rPr>
            <w:rFonts w:ascii="仿宋_GB2312" w:hAnsi="宋体" w:cs="宋体" w:hint="eastAsia"/>
          </w:rPr>
          <w:t>250mm</w:t>
        </w:r>
      </w:smartTag>
      <w:r w:rsidRPr="00C0108E">
        <w:rPr>
          <w:rFonts w:ascii="仿宋_GB2312" w:hAnsi="宋体" w:cs="宋体" w:hint="eastAsia"/>
        </w:rPr>
        <w:t>，钢管口以里30～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mm"/>
        </w:smartTagPr>
        <w:r w:rsidRPr="00C0108E">
          <w:rPr>
            <w:rFonts w:ascii="仿宋_GB2312" w:hAnsi="宋体" w:cs="宋体" w:hint="eastAsia"/>
          </w:rPr>
          <w:t>50mm</w:t>
        </w:r>
      </w:smartTag>
      <w:r w:rsidRPr="00C0108E">
        <w:rPr>
          <w:rFonts w:ascii="仿宋_GB2312" w:hAnsi="宋体" w:cs="宋体" w:hint="eastAsia"/>
        </w:rPr>
        <w:t>处布置两个与Ф10×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mm"/>
        </w:smartTagPr>
        <w:r w:rsidRPr="00C0108E">
          <w:rPr>
            <w:rFonts w:ascii="仿宋_GB2312" w:hAnsi="宋体" w:cs="宋体" w:hint="eastAsia"/>
          </w:rPr>
          <w:t>50mm</w:t>
        </w:r>
      </w:smartTag>
      <w:r w:rsidRPr="00C0108E">
        <w:rPr>
          <w:rFonts w:ascii="仿宋_GB2312" w:hAnsi="宋体" w:cs="宋体" w:hint="eastAsia"/>
        </w:rPr>
        <w:t>螺栓配套的丝口，紧固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mm"/>
        </w:smartTagPr>
        <w:r w:rsidRPr="00C0108E">
          <w:rPr>
            <w:rFonts w:ascii="仿宋_GB2312" w:hAnsi="宋体" w:cs="宋体" w:hint="eastAsia"/>
          </w:rPr>
          <w:t>100mm</w:t>
        </w:r>
      </w:smartTag>
      <w:r w:rsidRPr="00C0108E">
        <w:rPr>
          <w:rFonts w:ascii="仿宋_GB2312" w:hAnsi="宋体" w:cs="宋体" w:hint="eastAsia"/>
        </w:rPr>
        <w:t>螺栓固定锚索线，固定锚索线长度不小于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"/>
          <w:attr w:name="UnitName" w:val="mm"/>
        </w:smartTagPr>
        <w:r w:rsidRPr="00C0108E">
          <w:rPr>
            <w:rFonts w:ascii="仿宋_GB2312" w:hAnsi="宋体" w:cs="宋体" w:hint="eastAsia"/>
          </w:rPr>
          <w:t>150mm</w:t>
        </w:r>
      </w:smartTag>
      <w:r w:rsidRPr="00C0108E">
        <w:rPr>
          <w:rFonts w:ascii="仿宋_GB2312" w:hAnsi="宋体" w:cs="宋体" w:hint="eastAsia"/>
        </w:rPr>
        <w:t>。钎尾与</w:t>
      </w:r>
      <w:r w:rsidRPr="00C0108E">
        <w:rPr>
          <w:rFonts w:ascii="仿宋_GB2312" w:hint="eastAsia"/>
        </w:rPr>
        <w:t>螺母、钢管的中心线要对齐一致。周圈焊接牢固可靠。</w:t>
      </w:r>
    </w:p>
    <w:p w:rsidR="00461246" w:rsidRPr="00C0108E" w:rsidRDefault="00461246" w:rsidP="00461246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4、配备两台ZMS-45型风动帮锚杆机，配合锚杆搅拌器负责搅拌锚固剂固定锚杆。</w:t>
      </w:r>
    </w:p>
    <w:p w:rsidR="00461246" w:rsidRPr="00C0108E" w:rsidRDefault="00461246" w:rsidP="00461246">
      <w:pPr>
        <w:ind w:firstLine="480"/>
        <w:rPr>
          <w:rFonts w:ascii="仿宋_GB2312" w:hint="eastAsia"/>
          <w:szCs w:val="21"/>
        </w:rPr>
      </w:pPr>
      <w:r w:rsidRPr="00C0108E">
        <w:rPr>
          <w:rFonts w:ascii="仿宋_GB2312" w:hint="eastAsia"/>
        </w:rPr>
        <w:t>5、采用一台</w:t>
      </w:r>
      <w:r w:rsidRPr="00C0108E">
        <w:rPr>
          <w:rFonts w:ascii="仿宋_GB2312" w:hint="eastAsia"/>
          <w:szCs w:val="21"/>
        </w:rPr>
        <w:t>FDB063型风动液压泵配合YCD18-160风动涨拉油顶涨紧锚索线。</w:t>
      </w:r>
    </w:p>
    <w:p w:rsidR="00461246" w:rsidRPr="00C0108E" w:rsidRDefault="00461246" w:rsidP="00461246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6、工具使用前，将工具进风、水口清理冲洗干净。检查更换高压风、水胶管接头处密封圈，确保密封圈完好，打开控制阀，将风、水管路吹洗畅通。然后再将高压风、水胶管接头插入工具进风、水口内，用白色卡子联接牢固。然后打开风、水阀门检查有无跑风、漏水现象，若有时必须重新更换密封圈或管路，杜绝跑风、漏水现象后方可使用。</w:t>
      </w:r>
    </w:p>
    <w:p w:rsidR="00461246" w:rsidRPr="00C0108E" w:rsidRDefault="00461246" w:rsidP="00461246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7、风钻、锚杆机使用前要在油壶内灌满机油。</w:t>
      </w:r>
    </w:p>
    <w:p w:rsidR="00461246" w:rsidRPr="00C0108E" w:rsidRDefault="00461246" w:rsidP="00461246">
      <w:pPr>
        <w:ind w:firstLine="482"/>
        <w:rPr>
          <w:rFonts w:ascii="仿宋_GB2312" w:hint="eastAsia"/>
          <w:b/>
        </w:rPr>
      </w:pPr>
      <w:r w:rsidRPr="00C0108E">
        <w:rPr>
          <w:rFonts w:ascii="仿宋_GB2312" w:hint="eastAsia"/>
          <w:b/>
        </w:rPr>
        <w:t>二、装载运输设备及其配套设施</w:t>
      </w:r>
    </w:p>
    <w:p w:rsidR="00461246" w:rsidRPr="00C0108E" w:rsidRDefault="00461246" w:rsidP="00461246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1、炮掘施工中迎头采用一台P-60B型耙装机将迎头矸石扒入MGC1.7-9D型矿车。</w:t>
      </w:r>
    </w:p>
    <w:p w:rsidR="00461246" w:rsidRPr="00C0108E" w:rsidRDefault="00461246" w:rsidP="00461246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2、上山段炮掘施工中采用一台JD-25型矿用调度绞车配合6</w:t>
      </w:r>
      <w:r w:rsidRPr="00C0108E">
        <w:rPr>
          <w:rFonts w:ascii="仿宋_GB2312" w:hint="eastAsia"/>
          <w:kern w:val="0"/>
        </w:rPr>
        <w:t>×</w:t>
      </w:r>
      <w:r w:rsidRPr="00C0108E">
        <w:rPr>
          <w:rFonts w:ascii="仿宋_GB2312" w:hint="eastAsia"/>
        </w:rPr>
        <w:t>19-18.5型钢丝绳和两个10吨回绳轮负责上山段提升运输。</w:t>
      </w:r>
    </w:p>
    <w:p w:rsidR="00461246" w:rsidRPr="00C0108E" w:rsidRDefault="00461246" w:rsidP="00461246">
      <w:pPr>
        <w:ind w:firstLine="464"/>
        <w:rPr>
          <w:rFonts w:ascii="仿宋_GB2312" w:hint="eastAsia"/>
        </w:rPr>
      </w:pPr>
      <w:r w:rsidRPr="00C0108E">
        <w:rPr>
          <w:rFonts w:ascii="仿宋_GB2312" w:hint="eastAsia"/>
          <w:spacing w:val="-4"/>
        </w:rPr>
        <w:t>3、</w:t>
      </w:r>
      <w:r w:rsidRPr="00C0108E">
        <w:rPr>
          <w:rFonts w:ascii="仿宋_GB2312" w:hint="eastAsia"/>
        </w:rPr>
        <w:t>矿车型号：MGC1.7-9D型，最大载重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00"/>
          <w:attr w:name="UnitName" w:val="kg"/>
        </w:smartTagPr>
        <w:r w:rsidRPr="00C0108E">
          <w:rPr>
            <w:rFonts w:ascii="仿宋_GB2312" w:hint="eastAsia"/>
          </w:rPr>
          <w:t>2700kg</w:t>
        </w:r>
      </w:smartTag>
      <w:r w:rsidRPr="00C0108E">
        <w:rPr>
          <w:rFonts w:ascii="仿宋_GB2312" w:hint="eastAsia"/>
        </w:rPr>
        <w:t>，规格为2100×1150×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00"/>
          <w:attr w:name="UnitName" w:val="mm"/>
        </w:smartTagPr>
        <w:r w:rsidRPr="00C0108E">
          <w:rPr>
            <w:rFonts w:ascii="仿宋_GB2312" w:hint="eastAsia"/>
          </w:rPr>
          <w:t>1300mm</w:t>
        </w:r>
      </w:smartTag>
      <w:r w:rsidRPr="00C0108E">
        <w:rPr>
          <w:rFonts w:ascii="仿宋_GB2312" w:hint="eastAsia"/>
        </w:rPr>
        <w:t>，</w:t>
      </w:r>
      <w:r w:rsidRPr="00C0108E">
        <w:rPr>
          <w:rFonts w:ascii="仿宋_GB2312" w:hint="eastAsia"/>
        </w:rPr>
        <w:lastRenderedPageBreak/>
        <w:t>轴距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0"/>
          <w:attr w:name="UnitName" w:val="mm"/>
        </w:smartTagPr>
        <w:r w:rsidRPr="00C0108E">
          <w:rPr>
            <w:rFonts w:ascii="仿宋_GB2312" w:hint="eastAsia"/>
          </w:rPr>
          <w:t>600mm</w:t>
        </w:r>
      </w:smartTag>
      <w:r w:rsidRPr="00C0108E">
        <w:rPr>
          <w:rFonts w:ascii="仿宋_GB2312" w:hint="eastAsia"/>
        </w:rPr>
        <w:t>。</w:t>
      </w:r>
    </w:p>
    <w:p w:rsidR="00461246" w:rsidRPr="00C0108E" w:rsidRDefault="00461246" w:rsidP="00461246">
      <w:pPr>
        <w:ind w:firstLine="480"/>
        <w:rPr>
          <w:rFonts w:ascii="仿宋_GB2312" w:hint="eastAsia"/>
          <w:spacing w:val="-4"/>
        </w:rPr>
      </w:pPr>
      <w:r w:rsidRPr="00C0108E">
        <w:rPr>
          <w:rFonts w:ascii="仿宋_GB2312" w:hint="eastAsia"/>
        </w:rPr>
        <w:t>4、机掘迎头采用S200综掘机截割，</w:t>
      </w:r>
      <w:r w:rsidRPr="00C0108E">
        <w:rPr>
          <w:rFonts w:ascii="仿宋_GB2312" w:hint="eastAsia"/>
          <w:spacing w:val="-4"/>
        </w:rPr>
        <w:t>搭接一部</w:t>
      </w:r>
      <w:r w:rsidRPr="00C0108E">
        <w:rPr>
          <w:rFonts w:ascii="仿宋_GB2312" w:hint="eastAsia"/>
        </w:rPr>
        <w:t>SSJ800型可伸缩</w:t>
      </w:r>
      <w:r w:rsidRPr="00C0108E">
        <w:rPr>
          <w:rFonts w:ascii="仿宋_GB2312" w:hint="eastAsia"/>
          <w:spacing w:val="-4"/>
        </w:rPr>
        <w:t>胶带输送机配合一部</w:t>
      </w:r>
      <w:r w:rsidRPr="00C0108E">
        <w:rPr>
          <w:rFonts w:ascii="仿宋_GB2312" w:hint="eastAsia"/>
        </w:rPr>
        <w:t>STJ800型</w:t>
      </w:r>
      <w:r w:rsidRPr="00C0108E">
        <w:rPr>
          <w:rFonts w:ascii="仿宋_GB2312" w:hint="eastAsia"/>
          <w:spacing w:val="-4"/>
        </w:rPr>
        <w:t>胶带输送机运输。</w:t>
      </w:r>
    </w:p>
    <w:p w:rsidR="00461246" w:rsidRPr="00C0108E" w:rsidRDefault="00461246" w:rsidP="00461246">
      <w:pPr>
        <w:ind w:firstLine="482"/>
        <w:rPr>
          <w:rFonts w:ascii="仿宋_GB2312" w:hint="eastAsia"/>
          <w:b/>
        </w:rPr>
      </w:pPr>
      <w:r w:rsidRPr="00C0108E">
        <w:rPr>
          <w:rFonts w:ascii="仿宋_GB2312" w:hint="eastAsia"/>
          <w:b/>
        </w:rPr>
        <w:t>三、喷浆设备</w:t>
      </w:r>
    </w:p>
    <w:p w:rsidR="00461246" w:rsidRPr="00C0108E" w:rsidRDefault="00461246" w:rsidP="00461246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炮掘巷道施工中采用一台XZ-7型喷浆机配合一台SCZ-Ⅰ型水射流除尘器进行巷道喷浆工作。</w:t>
      </w:r>
    </w:p>
    <w:p w:rsidR="00461246" w:rsidRPr="00C0108E" w:rsidRDefault="00461246" w:rsidP="00461246">
      <w:pPr>
        <w:ind w:firstLine="482"/>
        <w:rPr>
          <w:rFonts w:ascii="仿宋_GB2312" w:hint="eastAsia"/>
          <w:b/>
        </w:rPr>
      </w:pPr>
      <w:r w:rsidRPr="00C0108E">
        <w:rPr>
          <w:rFonts w:ascii="仿宋_GB2312" w:hint="eastAsia"/>
          <w:b/>
        </w:rPr>
        <w:t>四、通风设备</w:t>
      </w:r>
    </w:p>
    <w:p w:rsidR="00461246" w:rsidRPr="00C0108E" w:rsidRDefault="00461246" w:rsidP="00461246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施工中采用两台KDF(2×15kW)型局部通风机</w:t>
      </w:r>
      <w:r w:rsidRPr="00C0108E">
        <w:rPr>
          <w:rFonts w:ascii="仿宋_GB2312" w:hAnsi="宋体" w:hint="eastAsia"/>
        </w:rPr>
        <w:t>配合Ф</w:t>
      </w:r>
      <w:smartTag w:uri="urn:schemas-microsoft-com:office:smarttags" w:element="chmetcnv">
        <w:smartTagPr>
          <w:attr w:name="UnitName" w:val="mm"/>
          <w:attr w:name="SourceValue" w:val="600"/>
          <w:attr w:name="HasSpace" w:val="False"/>
          <w:attr w:name="Negative" w:val="False"/>
          <w:attr w:name="NumberType" w:val="1"/>
          <w:attr w:name="TCSC" w:val="0"/>
        </w:smartTagPr>
        <w:r w:rsidRPr="00C0108E">
          <w:rPr>
            <w:rFonts w:ascii="仿宋_GB2312" w:hAnsi="宋体" w:hint="eastAsia"/>
          </w:rPr>
          <w:t>600mm</w:t>
        </w:r>
      </w:smartTag>
      <w:r w:rsidRPr="00C0108E">
        <w:rPr>
          <w:rFonts w:ascii="仿宋_GB2312" w:hAnsi="宋体" w:hint="eastAsia"/>
        </w:rPr>
        <w:t>的风筒</w:t>
      </w:r>
      <w:r w:rsidRPr="00C0108E">
        <w:rPr>
          <w:rFonts w:ascii="仿宋_GB2312" w:hint="eastAsia"/>
        </w:rPr>
        <w:t>向迎头供风。</w:t>
      </w:r>
    </w:p>
    <w:p w:rsidR="00461246" w:rsidRPr="00C0108E" w:rsidRDefault="00461246" w:rsidP="00461246">
      <w:pPr>
        <w:ind w:firstLine="482"/>
        <w:rPr>
          <w:rFonts w:ascii="仿宋_GB2312" w:hint="eastAsia"/>
          <w:b/>
        </w:rPr>
      </w:pPr>
      <w:r w:rsidRPr="00C0108E">
        <w:rPr>
          <w:rFonts w:ascii="仿宋_GB2312" w:hint="eastAsia"/>
          <w:b/>
        </w:rPr>
        <w:t>五、检测设备</w:t>
      </w:r>
    </w:p>
    <w:p w:rsidR="00461246" w:rsidRPr="00C0108E" w:rsidRDefault="00461246" w:rsidP="00461246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1、配备一台MB-500型扭矩扳手，对锚杆扭矩进行检测。</w:t>
      </w:r>
    </w:p>
    <w:p w:rsidR="00461246" w:rsidRPr="00C0108E" w:rsidRDefault="00461246" w:rsidP="00461246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2、配备一台LDZ-200型锚杆拉力计和一台LSZ-150型锚索拉力计，分别对锚杆、锚索的锚固力进行检测。</w:t>
      </w:r>
    </w:p>
    <w:p w:rsidR="00461246" w:rsidRPr="00C0108E" w:rsidRDefault="00461246" w:rsidP="00461246">
      <w:pPr>
        <w:pStyle w:val="a4"/>
        <w:ind w:firstLine="536"/>
        <w:jc w:val="both"/>
        <w:rPr>
          <w:rFonts w:hint="eastAsia"/>
          <w:b w:val="0"/>
          <w:color w:val="auto"/>
          <w:spacing w:val="14"/>
        </w:rPr>
      </w:pPr>
      <w:r w:rsidRPr="00C0108E">
        <w:rPr>
          <w:rFonts w:hint="eastAsia"/>
          <w:b w:val="0"/>
          <w:color w:val="auto"/>
          <w:spacing w:val="14"/>
        </w:rPr>
        <w:t>3.配备一个锚杆角度仪，对锚杆眼、锚索眼角度进行检测。</w:t>
      </w:r>
    </w:p>
    <w:tbl>
      <w:tblPr>
        <w:tblpPr w:leftFromText="180" w:rightFromText="180" w:vertAnchor="text" w:horzAnchor="margin" w:tblpX="318" w:tblpY="567"/>
        <w:tblW w:w="4744" w:type="pct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33"/>
        <w:gridCol w:w="1296"/>
        <w:gridCol w:w="97"/>
        <w:gridCol w:w="1649"/>
        <w:gridCol w:w="920"/>
        <w:gridCol w:w="1106"/>
        <w:gridCol w:w="1107"/>
        <w:gridCol w:w="734"/>
        <w:gridCol w:w="444"/>
      </w:tblGrid>
      <w:tr w:rsidR="00461246" w:rsidRPr="00C0108E" w:rsidTr="00FC21D2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60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序号</w:t>
            </w:r>
          </w:p>
        </w:tc>
        <w:tc>
          <w:tcPr>
            <w:tcW w:w="865" w:type="pct"/>
            <w:gridSpan w:val="2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设 备 名 称</w:t>
            </w:r>
          </w:p>
        </w:tc>
        <w:tc>
          <w:tcPr>
            <w:tcW w:w="978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型  号</w:t>
            </w:r>
          </w:p>
        </w:tc>
        <w:tc>
          <w:tcPr>
            <w:tcW w:w="2416" w:type="pct"/>
            <w:gridSpan w:val="4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设 备 条 件 明 细</w:t>
            </w:r>
          </w:p>
        </w:tc>
        <w:tc>
          <w:tcPr>
            <w:tcW w:w="281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台数</w:t>
            </w:r>
          </w:p>
        </w:tc>
      </w:tr>
      <w:tr w:rsidR="00461246" w:rsidRPr="00C0108E" w:rsidTr="00FC21D2">
        <w:tblPrEx>
          <w:tblCellMar>
            <w:top w:w="0" w:type="dxa"/>
            <w:bottom w:w="0" w:type="dxa"/>
          </w:tblCellMar>
        </w:tblPrEx>
        <w:trPr>
          <w:trHeight w:val="415"/>
        </w:trPr>
        <w:tc>
          <w:tcPr>
            <w:tcW w:w="460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1</w:t>
            </w:r>
          </w:p>
        </w:tc>
        <w:tc>
          <w:tcPr>
            <w:tcW w:w="865" w:type="pct"/>
            <w:gridSpan w:val="2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风钻</w:t>
            </w:r>
          </w:p>
        </w:tc>
        <w:tc>
          <w:tcPr>
            <w:tcW w:w="978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7655型</w:t>
            </w:r>
          </w:p>
        </w:tc>
        <w:tc>
          <w:tcPr>
            <w:tcW w:w="2416" w:type="pct"/>
            <w:gridSpan w:val="4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风量：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.5"/>
                <w:attr w:name="UnitName" w:val="m3"/>
              </w:smartTagPr>
              <w:r w:rsidRPr="00C0108E">
                <w:rPr>
                  <w:rFonts w:ascii="仿宋_GB2312" w:hint="eastAsia"/>
                  <w:color w:val="auto"/>
                  <w:sz w:val="18"/>
                  <w:szCs w:val="18"/>
                </w:rPr>
                <w:t>1.5 m</w:t>
              </w:r>
              <w:r w:rsidRPr="00C0108E">
                <w:rPr>
                  <w:rFonts w:ascii="仿宋_GB2312" w:hAnsi="宋体" w:hint="eastAsia"/>
                  <w:color w:val="auto"/>
                  <w:spacing w:val="14"/>
                  <w:kern w:val="2"/>
                  <w:sz w:val="18"/>
                  <w:szCs w:val="18"/>
                  <w:vertAlign w:val="superscript"/>
                </w:rPr>
                <w:t>3</w:t>
              </w:r>
            </w:smartTag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/min，风压：0.5 MPa。</w:t>
            </w:r>
          </w:p>
        </w:tc>
        <w:tc>
          <w:tcPr>
            <w:tcW w:w="281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5</w:t>
            </w:r>
          </w:p>
        </w:tc>
      </w:tr>
      <w:tr w:rsidR="00461246" w:rsidRPr="00C0108E" w:rsidTr="00FC21D2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460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2</w:t>
            </w:r>
          </w:p>
        </w:tc>
        <w:tc>
          <w:tcPr>
            <w:tcW w:w="865" w:type="pct"/>
            <w:gridSpan w:val="2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风动顶锚杆机</w:t>
            </w:r>
          </w:p>
        </w:tc>
        <w:tc>
          <w:tcPr>
            <w:tcW w:w="978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MQT-120</w:t>
            </w:r>
          </w:p>
        </w:tc>
        <w:tc>
          <w:tcPr>
            <w:tcW w:w="2416" w:type="pct"/>
            <w:gridSpan w:val="4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风量：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m3"/>
              </w:smartTagPr>
              <w:r w:rsidRPr="00C0108E">
                <w:rPr>
                  <w:rFonts w:ascii="仿宋_GB2312" w:hint="eastAsia"/>
                  <w:color w:val="auto"/>
                  <w:sz w:val="18"/>
                  <w:szCs w:val="18"/>
                </w:rPr>
                <w:t>3m</w:t>
              </w:r>
              <w:r w:rsidRPr="00C0108E">
                <w:rPr>
                  <w:rFonts w:ascii="仿宋_GB2312" w:hAnsi="宋体" w:hint="eastAsia"/>
                  <w:color w:val="auto"/>
                  <w:spacing w:val="14"/>
                  <w:kern w:val="2"/>
                  <w:sz w:val="18"/>
                  <w:szCs w:val="18"/>
                  <w:vertAlign w:val="superscript"/>
                </w:rPr>
                <w:t>3</w:t>
              </w:r>
            </w:smartTag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/min，风压：0.5 MPa。</w:t>
            </w:r>
          </w:p>
        </w:tc>
        <w:tc>
          <w:tcPr>
            <w:tcW w:w="281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1</w:t>
            </w:r>
          </w:p>
        </w:tc>
      </w:tr>
      <w:tr w:rsidR="00461246" w:rsidRPr="00C0108E" w:rsidTr="00FC21D2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460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3</w:t>
            </w:r>
          </w:p>
        </w:tc>
        <w:tc>
          <w:tcPr>
            <w:tcW w:w="865" w:type="pct"/>
            <w:gridSpan w:val="2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风动帮锚杆机</w:t>
            </w:r>
          </w:p>
        </w:tc>
        <w:tc>
          <w:tcPr>
            <w:tcW w:w="978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ZMS-45</w:t>
            </w:r>
          </w:p>
        </w:tc>
        <w:tc>
          <w:tcPr>
            <w:tcW w:w="2416" w:type="pct"/>
            <w:gridSpan w:val="4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风量：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.6"/>
                <w:attr w:name="UnitName" w:val="m3"/>
              </w:smartTagPr>
              <w:r w:rsidRPr="00C0108E">
                <w:rPr>
                  <w:rFonts w:ascii="仿宋_GB2312" w:hint="eastAsia"/>
                  <w:color w:val="auto"/>
                  <w:sz w:val="18"/>
                  <w:szCs w:val="18"/>
                </w:rPr>
                <w:t>1.6 m</w:t>
              </w:r>
              <w:r w:rsidRPr="00C0108E">
                <w:rPr>
                  <w:rFonts w:ascii="仿宋_GB2312" w:hAnsi="宋体" w:hint="eastAsia"/>
                  <w:color w:val="auto"/>
                  <w:spacing w:val="14"/>
                  <w:kern w:val="2"/>
                  <w:sz w:val="18"/>
                  <w:szCs w:val="18"/>
                  <w:vertAlign w:val="superscript"/>
                </w:rPr>
                <w:t>3</w:t>
              </w:r>
            </w:smartTag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/min，风压：0.5 MPa。</w:t>
            </w:r>
          </w:p>
        </w:tc>
        <w:tc>
          <w:tcPr>
            <w:tcW w:w="281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1</w:t>
            </w:r>
          </w:p>
        </w:tc>
      </w:tr>
      <w:tr w:rsidR="00461246" w:rsidRPr="00C0108E" w:rsidTr="00FC21D2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460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4</w:t>
            </w:r>
          </w:p>
        </w:tc>
        <w:tc>
          <w:tcPr>
            <w:tcW w:w="865" w:type="pct"/>
            <w:gridSpan w:val="2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风 镐</w:t>
            </w:r>
          </w:p>
        </w:tc>
        <w:tc>
          <w:tcPr>
            <w:tcW w:w="978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</w:p>
        </w:tc>
        <w:tc>
          <w:tcPr>
            <w:tcW w:w="2416" w:type="pct"/>
            <w:gridSpan w:val="4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</w:p>
        </w:tc>
        <w:tc>
          <w:tcPr>
            <w:tcW w:w="281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2</w:t>
            </w:r>
          </w:p>
        </w:tc>
      </w:tr>
      <w:tr w:rsidR="00461246" w:rsidRPr="00C0108E" w:rsidTr="00FC21D2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460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5</w:t>
            </w:r>
          </w:p>
        </w:tc>
        <w:tc>
          <w:tcPr>
            <w:tcW w:w="865" w:type="pct"/>
            <w:gridSpan w:val="2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风动液压泵</w:t>
            </w:r>
          </w:p>
        </w:tc>
        <w:tc>
          <w:tcPr>
            <w:tcW w:w="978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FDB063</w:t>
            </w:r>
          </w:p>
        </w:tc>
        <w:tc>
          <w:tcPr>
            <w:tcW w:w="2416" w:type="pct"/>
            <w:gridSpan w:val="4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</w:p>
        </w:tc>
        <w:tc>
          <w:tcPr>
            <w:tcW w:w="281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1</w:t>
            </w:r>
          </w:p>
        </w:tc>
      </w:tr>
      <w:tr w:rsidR="00461246" w:rsidRPr="00C0108E" w:rsidTr="00FC21D2">
        <w:tblPrEx>
          <w:tblCellMar>
            <w:top w:w="0" w:type="dxa"/>
            <w:bottom w:w="0" w:type="dxa"/>
          </w:tblCellMar>
        </w:tblPrEx>
        <w:trPr>
          <w:trHeight w:val="304"/>
        </w:trPr>
        <w:tc>
          <w:tcPr>
            <w:tcW w:w="460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6</w:t>
            </w:r>
          </w:p>
        </w:tc>
        <w:tc>
          <w:tcPr>
            <w:tcW w:w="865" w:type="pct"/>
            <w:gridSpan w:val="2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风动涨拉油顶</w:t>
            </w:r>
          </w:p>
        </w:tc>
        <w:tc>
          <w:tcPr>
            <w:tcW w:w="978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YCD18 — 160</w:t>
            </w:r>
          </w:p>
        </w:tc>
        <w:tc>
          <w:tcPr>
            <w:tcW w:w="2416" w:type="pct"/>
            <w:gridSpan w:val="4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</w:p>
        </w:tc>
        <w:tc>
          <w:tcPr>
            <w:tcW w:w="281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1</w:t>
            </w:r>
          </w:p>
        </w:tc>
      </w:tr>
      <w:tr w:rsidR="00461246" w:rsidRPr="00C0108E" w:rsidTr="00FC21D2">
        <w:tblPrEx>
          <w:tblCellMar>
            <w:top w:w="0" w:type="dxa"/>
            <w:bottom w:w="0" w:type="dxa"/>
          </w:tblCellMar>
        </w:tblPrEx>
        <w:trPr>
          <w:trHeight w:val="445"/>
        </w:trPr>
        <w:tc>
          <w:tcPr>
            <w:tcW w:w="460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7</w:t>
            </w:r>
          </w:p>
        </w:tc>
        <w:tc>
          <w:tcPr>
            <w:tcW w:w="865" w:type="pct"/>
            <w:gridSpan w:val="2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锚杆拉力计</w:t>
            </w:r>
          </w:p>
        </w:tc>
        <w:tc>
          <w:tcPr>
            <w:tcW w:w="978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LDZ-200</w:t>
            </w:r>
          </w:p>
        </w:tc>
        <w:tc>
          <w:tcPr>
            <w:tcW w:w="2416" w:type="pct"/>
            <w:gridSpan w:val="4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额定压力：60MPa, 1 MPa=3.92kN。</w:t>
            </w:r>
          </w:p>
        </w:tc>
        <w:tc>
          <w:tcPr>
            <w:tcW w:w="281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1</w:t>
            </w:r>
          </w:p>
        </w:tc>
      </w:tr>
      <w:tr w:rsidR="00461246" w:rsidRPr="00C0108E" w:rsidTr="00FC21D2">
        <w:tblPrEx>
          <w:tblCellMar>
            <w:top w:w="0" w:type="dxa"/>
            <w:bottom w:w="0" w:type="dxa"/>
          </w:tblCellMar>
        </w:tblPrEx>
        <w:trPr>
          <w:trHeight w:val="429"/>
        </w:trPr>
        <w:tc>
          <w:tcPr>
            <w:tcW w:w="460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8</w:t>
            </w:r>
          </w:p>
        </w:tc>
        <w:tc>
          <w:tcPr>
            <w:tcW w:w="865" w:type="pct"/>
            <w:gridSpan w:val="2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锚索拉力计</w:t>
            </w:r>
          </w:p>
        </w:tc>
        <w:tc>
          <w:tcPr>
            <w:tcW w:w="978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LSZ-150</w:t>
            </w:r>
          </w:p>
        </w:tc>
        <w:tc>
          <w:tcPr>
            <w:tcW w:w="2416" w:type="pct"/>
            <w:gridSpan w:val="4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额定压力：30MPa, 额定涨拉力：150kN。</w:t>
            </w:r>
          </w:p>
        </w:tc>
        <w:tc>
          <w:tcPr>
            <w:tcW w:w="281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1</w:t>
            </w:r>
          </w:p>
        </w:tc>
      </w:tr>
      <w:tr w:rsidR="00461246" w:rsidRPr="00C0108E" w:rsidTr="00FC21D2">
        <w:tblPrEx>
          <w:tblCellMar>
            <w:top w:w="0" w:type="dxa"/>
            <w:bottom w:w="0" w:type="dxa"/>
          </w:tblCellMar>
        </w:tblPrEx>
        <w:trPr>
          <w:trHeight w:val="441"/>
        </w:trPr>
        <w:tc>
          <w:tcPr>
            <w:tcW w:w="460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9</w:t>
            </w:r>
          </w:p>
        </w:tc>
        <w:tc>
          <w:tcPr>
            <w:tcW w:w="865" w:type="pct"/>
            <w:gridSpan w:val="2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锚杆扭矩扳手</w:t>
            </w:r>
          </w:p>
        </w:tc>
        <w:tc>
          <w:tcPr>
            <w:tcW w:w="978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MB-500</w:t>
            </w:r>
          </w:p>
        </w:tc>
        <w:tc>
          <w:tcPr>
            <w:tcW w:w="2416" w:type="pct"/>
            <w:gridSpan w:val="4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</w:p>
        </w:tc>
        <w:tc>
          <w:tcPr>
            <w:tcW w:w="281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1</w:t>
            </w:r>
          </w:p>
        </w:tc>
      </w:tr>
      <w:tr w:rsidR="00461246" w:rsidRPr="00C0108E" w:rsidTr="00FC21D2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460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10</w:t>
            </w:r>
          </w:p>
        </w:tc>
        <w:tc>
          <w:tcPr>
            <w:tcW w:w="865" w:type="pct"/>
            <w:gridSpan w:val="2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水射流除尘器</w:t>
            </w:r>
          </w:p>
        </w:tc>
        <w:tc>
          <w:tcPr>
            <w:tcW w:w="978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SCZ-Ⅰ</w:t>
            </w:r>
          </w:p>
        </w:tc>
        <w:tc>
          <w:tcPr>
            <w:tcW w:w="2416" w:type="pct"/>
            <w:gridSpan w:val="4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风压：0.4～0.6 MPa，水压：2～6 MPa。</w:t>
            </w:r>
          </w:p>
        </w:tc>
        <w:tc>
          <w:tcPr>
            <w:tcW w:w="281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1</w:t>
            </w:r>
          </w:p>
        </w:tc>
      </w:tr>
      <w:tr w:rsidR="00461246" w:rsidRPr="00C0108E" w:rsidTr="00FC21D2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460" w:type="pct"/>
            <w:tcBorders>
              <w:bottom w:val="single" w:sz="12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11</w:t>
            </w:r>
          </w:p>
        </w:tc>
        <w:tc>
          <w:tcPr>
            <w:tcW w:w="865" w:type="pct"/>
            <w:gridSpan w:val="2"/>
            <w:tcBorders>
              <w:bottom w:val="single" w:sz="12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激光指向仪</w:t>
            </w:r>
          </w:p>
        </w:tc>
        <w:tc>
          <w:tcPr>
            <w:tcW w:w="978" w:type="pct"/>
            <w:tcBorders>
              <w:bottom w:val="single" w:sz="12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JZY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True"/>
                <w:attr w:name="HasSpace" w:val="False"/>
                <w:attr w:name="SourceValue" w:val="2"/>
                <w:attr w:name="UnitName" w:val="a"/>
              </w:smartTagPr>
              <w:r w:rsidRPr="00C0108E">
                <w:rPr>
                  <w:rFonts w:ascii="仿宋_GB2312" w:hint="eastAsia"/>
                  <w:color w:val="auto"/>
                  <w:sz w:val="18"/>
                  <w:szCs w:val="18"/>
                </w:rPr>
                <w:t>-2A</w:t>
              </w:r>
            </w:smartTag>
          </w:p>
        </w:tc>
        <w:tc>
          <w:tcPr>
            <w:tcW w:w="2416" w:type="pct"/>
            <w:gridSpan w:val="4"/>
            <w:tcBorders>
              <w:bottom w:val="single" w:sz="12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</w:p>
        </w:tc>
        <w:tc>
          <w:tcPr>
            <w:tcW w:w="281" w:type="pct"/>
            <w:tcBorders>
              <w:bottom w:val="single" w:sz="12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1</w:t>
            </w:r>
          </w:p>
        </w:tc>
      </w:tr>
      <w:tr w:rsidR="00461246" w:rsidRPr="00C0108E" w:rsidTr="00FC21D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000" w:type="pct"/>
            <w:gridSpan w:val="9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jc w:val="both"/>
              <w:rPr>
                <w:rFonts w:ascii="仿宋_GB2312" w:hint="eastAsia"/>
                <w:color w:val="auto"/>
                <w:sz w:val="24"/>
              </w:rPr>
            </w:pPr>
            <w:r w:rsidRPr="00C0108E">
              <w:rPr>
                <w:rFonts w:ascii="仿宋_GB2312" w:hint="eastAsia"/>
                <w:color w:val="auto"/>
                <w:spacing w:val="14"/>
                <w:sz w:val="24"/>
              </w:rPr>
              <w:lastRenderedPageBreak/>
              <w:t>附</w:t>
            </w:r>
            <w:r w:rsidRPr="00C0108E">
              <w:rPr>
                <w:rFonts w:ascii="仿宋_GB2312" w:hint="eastAsia"/>
                <w:color w:val="auto"/>
                <w:sz w:val="24"/>
              </w:rPr>
              <w:t xml:space="preserve">表5-2：           </w:t>
            </w:r>
            <w:r w:rsidRPr="00C0108E">
              <w:rPr>
                <w:rFonts w:ascii="仿宋_GB2312" w:hAnsi="宋体" w:hint="eastAsia"/>
                <w:color w:val="auto"/>
                <w:spacing w:val="14"/>
                <w:kern w:val="2"/>
                <w:sz w:val="24"/>
              </w:rPr>
              <w:t xml:space="preserve">3302轨道顺槽设备及工具配备表 </w:t>
            </w:r>
          </w:p>
        </w:tc>
      </w:tr>
      <w:tr w:rsidR="00461246" w:rsidRPr="00C0108E" w:rsidTr="00FC21D2">
        <w:tblPrEx>
          <w:tblCellMar>
            <w:top w:w="0" w:type="dxa"/>
            <w:bottom w:w="0" w:type="dxa"/>
          </w:tblCellMar>
        </w:tblPrEx>
        <w:trPr>
          <w:trHeight w:val="747"/>
        </w:trPr>
        <w:tc>
          <w:tcPr>
            <w:tcW w:w="460" w:type="pct"/>
            <w:tcBorders>
              <w:top w:val="single" w:sz="12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序号</w:t>
            </w:r>
          </w:p>
        </w:tc>
        <w:tc>
          <w:tcPr>
            <w:tcW w:w="808" w:type="pct"/>
            <w:tcBorders>
              <w:top w:val="single" w:sz="12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设备名称</w:t>
            </w:r>
          </w:p>
        </w:tc>
        <w:tc>
          <w:tcPr>
            <w:tcW w:w="1035" w:type="pct"/>
            <w:gridSpan w:val="2"/>
            <w:tcBorders>
              <w:top w:val="single" w:sz="12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型号</w:t>
            </w:r>
          </w:p>
        </w:tc>
        <w:tc>
          <w:tcPr>
            <w:tcW w:w="575" w:type="pct"/>
            <w:tcBorders>
              <w:top w:val="single" w:sz="12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额定功率(kW)</w:t>
            </w:r>
          </w:p>
        </w:tc>
        <w:tc>
          <w:tcPr>
            <w:tcW w:w="690" w:type="pct"/>
            <w:tcBorders>
              <w:top w:val="single" w:sz="12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额定电压(v)</w:t>
            </w:r>
          </w:p>
        </w:tc>
        <w:tc>
          <w:tcPr>
            <w:tcW w:w="691" w:type="pct"/>
            <w:tcBorders>
              <w:top w:val="single" w:sz="12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额定电流(A)</w:t>
            </w:r>
          </w:p>
        </w:tc>
        <w:tc>
          <w:tcPr>
            <w:tcW w:w="460" w:type="pct"/>
            <w:tcBorders>
              <w:top w:val="single" w:sz="12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起动电流(A)</w:t>
            </w:r>
          </w:p>
        </w:tc>
        <w:tc>
          <w:tcPr>
            <w:tcW w:w="281" w:type="pct"/>
            <w:tcBorders>
              <w:top w:val="single" w:sz="12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台数</w:t>
            </w:r>
          </w:p>
        </w:tc>
      </w:tr>
      <w:tr w:rsidR="00461246" w:rsidRPr="00C0108E" w:rsidTr="00FC21D2">
        <w:tblPrEx>
          <w:tblCellMar>
            <w:top w:w="0" w:type="dxa"/>
            <w:bottom w:w="0" w:type="dxa"/>
          </w:tblCellMar>
        </w:tblPrEx>
        <w:trPr>
          <w:trHeight w:val="445"/>
        </w:trPr>
        <w:tc>
          <w:tcPr>
            <w:tcW w:w="460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12</w:t>
            </w:r>
          </w:p>
        </w:tc>
        <w:tc>
          <w:tcPr>
            <w:tcW w:w="808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移动变电站</w:t>
            </w:r>
          </w:p>
        </w:tc>
        <w:tc>
          <w:tcPr>
            <w:tcW w:w="1035" w:type="pct"/>
            <w:gridSpan w:val="2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KBSGZY-100-6/0.69</w:t>
            </w:r>
          </w:p>
        </w:tc>
        <w:tc>
          <w:tcPr>
            <w:tcW w:w="575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100</w:t>
            </w:r>
          </w:p>
        </w:tc>
        <w:tc>
          <w:tcPr>
            <w:tcW w:w="690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6000</w:t>
            </w:r>
          </w:p>
        </w:tc>
        <w:tc>
          <w:tcPr>
            <w:tcW w:w="691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9.62</w:t>
            </w:r>
          </w:p>
        </w:tc>
        <w:tc>
          <w:tcPr>
            <w:tcW w:w="460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</w:p>
        </w:tc>
        <w:tc>
          <w:tcPr>
            <w:tcW w:w="281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1</w:t>
            </w:r>
          </w:p>
        </w:tc>
      </w:tr>
      <w:tr w:rsidR="00461246" w:rsidRPr="00C0108E" w:rsidTr="00FC21D2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60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13</w:t>
            </w:r>
          </w:p>
        </w:tc>
        <w:tc>
          <w:tcPr>
            <w:tcW w:w="808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移动变电站</w:t>
            </w:r>
          </w:p>
        </w:tc>
        <w:tc>
          <w:tcPr>
            <w:tcW w:w="1035" w:type="pct"/>
            <w:gridSpan w:val="2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KBSGZY-500-6/1.2</w:t>
            </w:r>
          </w:p>
        </w:tc>
        <w:tc>
          <w:tcPr>
            <w:tcW w:w="575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315</w:t>
            </w:r>
          </w:p>
        </w:tc>
        <w:tc>
          <w:tcPr>
            <w:tcW w:w="690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6000</w:t>
            </w:r>
          </w:p>
        </w:tc>
        <w:tc>
          <w:tcPr>
            <w:tcW w:w="691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30.3</w:t>
            </w:r>
          </w:p>
        </w:tc>
        <w:tc>
          <w:tcPr>
            <w:tcW w:w="460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</w:p>
        </w:tc>
        <w:tc>
          <w:tcPr>
            <w:tcW w:w="281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1</w:t>
            </w:r>
          </w:p>
        </w:tc>
      </w:tr>
      <w:tr w:rsidR="00461246" w:rsidRPr="00C0108E" w:rsidTr="00FC21D2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460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14</w:t>
            </w:r>
          </w:p>
        </w:tc>
        <w:tc>
          <w:tcPr>
            <w:tcW w:w="808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移动变电站</w:t>
            </w:r>
          </w:p>
        </w:tc>
        <w:tc>
          <w:tcPr>
            <w:tcW w:w="1035" w:type="pct"/>
            <w:gridSpan w:val="2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KBSGZY-500-6/0.69</w:t>
            </w:r>
          </w:p>
        </w:tc>
        <w:tc>
          <w:tcPr>
            <w:tcW w:w="575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500</w:t>
            </w:r>
          </w:p>
        </w:tc>
        <w:tc>
          <w:tcPr>
            <w:tcW w:w="690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6000</w:t>
            </w:r>
          </w:p>
        </w:tc>
        <w:tc>
          <w:tcPr>
            <w:tcW w:w="691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48.1</w:t>
            </w:r>
          </w:p>
        </w:tc>
        <w:tc>
          <w:tcPr>
            <w:tcW w:w="460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</w:p>
        </w:tc>
        <w:tc>
          <w:tcPr>
            <w:tcW w:w="281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2</w:t>
            </w:r>
          </w:p>
        </w:tc>
      </w:tr>
      <w:tr w:rsidR="00461246" w:rsidRPr="00C0108E" w:rsidTr="00FC21D2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460" w:type="pct"/>
            <w:tcBorders>
              <w:bottom w:val="single" w:sz="4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15</w:t>
            </w:r>
          </w:p>
        </w:tc>
        <w:tc>
          <w:tcPr>
            <w:tcW w:w="808" w:type="pct"/>
            <w:tcBorders>
              <w:bottom w:val="single" w:sz="4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综掘机</w:t>
            </w:r>
          </w:p>
        </w:tc>
        <w:tc>
          <w:tcPr>
            <w:tcW w:w="1035" w:type="pct"/>
            <w:gridSpan w:val="2"/>
            <w:tcBorders>
              <w:bottom w:val="single" w:sz="4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S200</w:t>
            </w:r>
          </w:p>
        </w:tc>
        <w:tc>
          <w:tcPr>
            <w:tcW w:w="575" w:type="pct"/>
            <w:tcBorders>
              <w:bottom w:val="single" w:sz="4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295.5</w:t>
            </w:r>
          </w:p>
        </w:tc>
        <w:tc>
          <w:tcPr>
            <w:tcW w:w="690" w:type="pct"/>
            <w:tcBorders>
              <w:bottom w:val="single" w:sz="4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1140</w:t>
            </w:r>
          </w:p>
        </w:tc>
        <w:tc>
          <w:tcPr>
            <w:tcW w:w="691" w:type="pct"/>
            <w:tcBorders>
              <w:bottom w:val="single" w:sz="4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178</w:t>
            </w:r>
          </w:p>
        </w:tc>
        <w:tc>
          <w:tcPr>
            <w:tcW w:w="460" w:type="pct"/>
            <w:tcBorders>
              <w:bottom w:val="single" w:sz="4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458</w:t>
            </w:r>
          </w:p>
        </w:tc>
        <w:tc>
          <w:tcPr>
            <w:tcW w:w="281" w:type="pct"/>
            <w:tcBorders>
              <w:bottom w:val="single" w:sz="4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1</w:t>
            </w:r>
          </w:p>
        </w:tc>
      </w:tr>
      <w:tr w:rsidR="00461246" w:rsidRPr="00C0108E" w:rsidTr="00FC21D2">
        <w:tblPrEx>
          <w:tblCellMar>
            <w:top w:w="0" w:type="dxa"/>
            <w:bottom w:w="0" w:type="dxa"/>
          </w:tblCellMar>
        </w:tblPrEx>
        <w:trPr>
          <w:trHeight w:val="393"/>
        </w:trPr>
        <w:tc>
          <w:tcPr>
            <w:tcW w:w="460" w:type="pct"/>
            <w:tcBorders>
              <w:bottom w:val="single" w:sz="4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16</w:t>
            </w:r>
          </w:p>
        </w:tc>
        <w:tc>
          <w:tcPr>
            <w:tcW w:w="808" w:type="pct"/>
            <w:tcBorders>
              <w:bottom w:val="single" w:sz="4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皮带机</w:t>
            </w:r>
          </w:p>
        </w:tc>
        <w:tc>
          <w:tcPr>
            <w:tcW w:w="1035" w:type="pct"/>
            <w:gridSpan w:val="2"/>
            <w:tcBorders>
              <w:bottom w:val="single" w:sz="4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STJ800/2×55</w:t>
            </w:r>
          </w:p>
        </w:tc>
        <w:tc>
          <w:tcPr>
            <w:tcW w:w="575" w:type="pct"/>
            <w:tcBorders>
              <w:bottom w:val="single" w:sz="4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2×55</w:t>
            </w:r>
          </w:p>
        </w:tc>
        <w:tc>
          <w:tcPr>
            <w:tcW w:w="690" w:type="pct"/>
            <w:tcBorders>
              <w:bottom w:val="single" w:sz="4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660</w:t>
            </w:r>
          </w:p>
        </w:tc>
        <w:tc>
          <w:tcPr>
            <w:tcW w:w="691" w:type="pct"/>
            <w:tcBorders>
              <w:bottom w:val="single" w:sz="4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120</w:t>
            </w:r>
          </w:p>
        </w:tc>
        <w:tc>
          <w:tcPr>
            <w:tcW w:w="460" w:type="pct"/>
            <w:tcBorders>
              <w:bottom w:val="single" w:sz="4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720</w:t>
            </w:r>
          </w:p>
        </w:tc>
        <w:tc>
          <w:tcPr>
            <w:tcW w:w="281" w:type="pct"/>
            <w:tcBorders>
              <w:bottom w:val="single" w:sz="4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1</w:t>
            </w:r>
          </w:p>
        </w:tc>
      </w:tr>
      <w:tr w:rsidR="00461246" w:rsidRPr="00C0108E" w:rsidTr="00FC21D2">
        <w:tblPrEx>
          <w:tblCellMar>
            <w:top w:w="0" w:type="dxa"/>
            <w:bottom w:w="0" w:type="dxa"/>
          </w:tblCellMar>
        </w:tblPrEx>
        <w:trPr>
          <w:trHeight w:val="430"/>
        </w:trPr>
        <w:tc>
          <w:tcPr>
            <w:tcW w:w="460" w:type="pct"/>
            <w:tcBorders>
              <w:bottom w:val="single" w:sz="4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17</w:t>
            </w:r>
          </w:p>
        </w:tc>
        <w:tc>
          <w:tcPr>
            <w:tcW w:w="808" w:type="pct"/>
            <w:tcBorders>
              <w:bottom w:val="single" w:sz="4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绞车</w:t>
            </w:r>
          </w:p>
        </w:tc>
        <w:tc>
          <w:tcPr>
            <w:tcW w:w="1035" w:type="pct"/>
            <w:gridSpan w:val="2"/>
            <w:tcBorders>
              <w:bottom w:val="single" w:sz="4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JD-25</w:t>
            </w:r>
          </w:p>
        </w:tc>
        <w:tc>
          <w:tcPr>
            <w:tcW w:w="575" w:type="pct"/>
            <w:tcBorders>
              <w:bottom w:val="single" w:sz="4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25</w:t>
            </w:r>
          </w:p>
        </w:tc>
        <w:tc>
          <w:tcPr>
            <w:tcW w:w="690" w:type="pct"/>
            <w:tcBorders>
              <w:bottom w:val="single" w:sz="4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660</w:t>
            </w:r>
          </w:p>
        </w:tc>
        <w:tc>
          <w:tcPr>
            <w:tcW w:w="691" w:type="pct"/>
            <w:tcBorders>
              <w:bottom w:val="single" w:sz="4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28</w:t>
            </w:r>
          </w:p>
        </w:tc>
        <w:tc>
          <w:tcPr>
            <w:tcW w:w="460" w:type="pct"/>
            <w:tcBorders>
              <w:bottom w:val="single" w:sz="4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196</w:t>
            </w:r>
          </w:p>
        </w:tc>
        <w:tc>
          <w:tcPr>
            <w:tcW w:w="281" w:type="pct"/>
            <w:tcBorders>
              <w:bottom w:val="single" w:sz="4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1</w:t>
            </w:r>
          </w:p>
        </w:tc>
      </w:tr>
      <w:tr w:rsidR="00461246" w:rsidRPr="00C0108E" w:rsidTr="00FC21D2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460" w:type="pct"/>
            <w:tcBorders>
              <w:bottom w:val="single" w:sz="4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18</w:t>
            </w:r>
          </w:p>
        </w:tc>
        <w:tc>
          <w:tcPr>
            <w:tcW w:w="808" w:type="pct"/>
            <w:tcBorders>
              <w:bottom w:val="single" w:sz="4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耙装机</w:t>
            </w:r>
          </w:p>
        </w:tc>
        <w:tc>
          <w:tcPr>
            <w:tcW w:w="1035" w:type="pct"/>
            <w:gridSpan w:val="2"/>
            <w:tcBorders>
              <w:bottom w:val="single" w:sz="4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P-60B</w:t>
            </w:r>
          </w:p>
        </w:tc>
        <w:tc>
          <w:tcPr>
            <w:tcW w:w="575" w:type="pct"/>
            <w:tcBorders>
              <w:bottom w:val="single" w:sz="4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30</w:t>
            </w:r>
          </w:p>
        </w:tc>
        <w:tc>
          <w:tcPr>
            <w:tcW w:w="690" w:type="pct"/>
            <w:tcBorders>
              <w:bottom w:val="single" w:sz="4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660</w:t>
            </w:r>
          </w:p>
        </w:tc>
        <w:tc>
          <w:tcPr>
            <w:tcW w:w="691" w:type="pct"/>
            <w:tcBorders>
              <w:bottom w:val="single" w:sz="4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33</w:t>
            </w:r>
          </w:p>
        </w:tc>
        <w:tc>
          <w:tcPr>
            <w:tcW w:w="460" w:type="pct"/>
            <w:tcBorders>
              <w:bottom w:val="single" w:sz="4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198</w:t>
            </w:r>
          </w:p>
        </w:tc>
        <w:tc>
          <w:tcPr>
            <w:tcW w:w="281" w:type="pct"/>
            <w:tcBorders>
              <w:bottom w:val="single" w:sz="4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1</w:t>
            </w:r>
          </w:p>
        </w:tc>
      </w:tr>
      <w:tr w:rsidR="00461246" w:rsidRPr="00C0108E" w:rsidTr="00FC21D2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460" w:type="pct"/>
            <w:tcBorders>
              <w:top w:val="single" w:sz="4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19</w:t>
            </w:r>
          </w:p>
        </w:tc>
        <w:tc>
          <w:tcPr>
            <w:tcW w:w="808" w:type="pct"/>
            <w:tcBorders>
              <w:top w:val="single" w:sz="4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喷浆机</w:t>
            </w:r>
          </w:p>
        </w:tc>
        <w:tc>
          <w:tcPr>
            <w:tcW w:w="1035" w:type="pct"/>
            <w:gridSpan w:val="2"/>
            <w:tcBorders>
              <w:top w:val="single" w:sz="4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XZ-7</w:t>
            </w:r>
          </w:p>
        </w:tc>
        <w:tc>
          <w:tcPr>
            <w:tcW w:w="575" w:type="pct"/>
            <w:tcBorders>
              <w:top w:val="single" w:sz="4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4</w:t>
            </w:r>
          </w:p>
        </w:tc>
        <w:tc>
          <w:tcPr>
            <w:tcW w:w="690" w:type="pct"/>
            <w:tcBorders>
              <w:top w:val="single" w:sz="4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660</w:t>
            </w:r>
          </w:p>
        </w:tc>
        <w:tc>
          <w:tcPr>
            <w:tcW w:w="691" w:type="pct"/>
            <w:tcBorders>
              <w:top w:val="single" w:sz="4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5</w:t>
            </w:r>
          </w:p>
        </w:tc>
        <w:tc>
          <w:tcPr>
            <w:tcW w:w="460" w:type="pct"/>
            <w:tcBorders>
              <w:top w:val="single" w:sz="4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30</w:t>
            </w:r>
          </w:p>
        </w:tc>
        <w:tc>
          <w:tcPr>
            <w:tcW w:w="281" w:type="pct"/>
            <w:tcBorders>
              <w:top w:val="single" w:sz="4" w:space="0" w:color="auto"/>
            </w:tcBorders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1</w:t>
            </w:r>
          </w:p>
        </w:tc>
      </w:tr>
      <w:tr w:rsidR="00461246" w:rsidRPr="00C0108E" w:rsidTr="00FC21D2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460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20</w:t>
            </w:r>
          </w:p>
        </w:tc>
        <w:tc>
          <w:tcPr>
            <w:tcW w:w="808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局扇</w:t>
            </w:r>
          </w:p>
        </w:tc>
        <w:tc>
          <w:tcPr>
            <w:tcW w:w="1035" w:type="pct"/>
            <w:gridSpan w:val="2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KDF</w:t>
            </w:r>
          </w:p>
        </w:tc>
        <w:tc>
          <w:tcPr>
            <w:tcW w:w="575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2×15</w:t>
            </w:r>
          </w:p>
        </w:tc>
        <w:tc>
          <w:tcPr>
            <w:tcW w:w="690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660</w:t>
            </w:r>
          </w:p>
        </w:tc>
        <w:tc>
          <w:tcPr>
            <w:tcW w:w="691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17</w:t>
            </w:r>
          </w:p>
        </w:tc>
        <w:tc>
          <w:tcPr>
            <w:tcW w:w="460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104</w:t>
            </w:r>
          </w:p>
        </w:tc>
        <w:tc>
          <w:tcPr>
            <w:tcW w:w="281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2</w:t>
            </w:r>
          </w:p>
        </w:tc>
      </w:tr>
      <w:tr w:rsidR="00461246" w:rsidRPr="00C0108E" w:rsidTr="00FC21D2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460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21</w:t>
            </w:r>
          </w:p>
        </w:tc>
        <w:tc>
          <w:tcPr>
            <w:tcW w:w="808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信保</w:t>
            </w:r>
          </w:p>
        </w:tc>
        <w:tc>
          <w:tcPr>
            <w:tcW w:w="1035" w:type="pct"/>
            <w:gridSpan w:val="2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WZXZ-4-Ⅱ</w:t>
            </w:r>
          </w:p>
        </w:tc>
        <w:tc>
          <w:tcPr>
            <w:tcW w:w="575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4</w:t>
            </w:r>
          </w:p>
        </w:tc>
        <w:tc>
          <w:tcPr>
            <w:tcW w:w="690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660</w:t>
            </w:r>
          </w:p>
        </w:tc>
        <w:tc>
          <w:tcPr>
            <w:tcW w:w="691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3.5</w:t>
            </w:r>
          </w:p>
        </w:tc>
        <w:tc>
          <w:tcPr>
            <w:tcW w:w="460" w:type="pct"/>
            <w:vAlign w:val="center"/>
          </w:tcPr>
          <w:p w:rsidR="00461246" w:rsidRPr="00C0108E" w:rsidRDefault="00461246" w:rsidP="00FC21D2">
            <w:pPr>
              <w:pStyle w:val="a3"/>
              <w:ind w:firstLineChars="100" w:firstLine="180"/>
              <w:jc w:val="both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21</w:t>
            </w:r>
          </w:p>
        </w:tc>
        <w:tc>
          <w:tcPr>
            <w:tcW w:w="281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1</w:t>
            </w:r>
          </w:p>
        </w:tc>
      </w:tr>
      <w:tr w:rsidR="00461246" w:rsidRPr="00C0108E" w:rsidTr="00FC21D2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460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22</w:t>
            </w:r>
          </w:p>
        </w:tc>
        <w:tc>
          <w:tcPr>
            <w:tcW w:w="808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涨紧绞车</w:t>
            </w:r>
          </w:p>
        </w:tc>
        <w:tc>
          <w:tcPr>
            <w:tcW w:w="1035" w:type="pct"/>
            <w:gridSpan w:val="2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JBY4-4</w:t>
            </w:r>
          </w:p>
        </w:tc>
        <w:tc>
          <w:tcPr>
            <w:tcW w:w="575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7.5</w:t>
            </w:r>
          </w:p>
        </w:tc>
        <w:tc>
          <w:tcPr>
            <w:tcW w:w="690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660</w:t>
            </w:r>
          </w:p>
        </w:tc>
        <w:tc>
          <w:tcPr>
            <w:tcW w:w="691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8</w:t>
            </w:r>
          </w:p>
        </w:tc>
        <w:tc>
          <w:tcPr>
            <w:tcW w:w="460" w:type="pct"/>
            <w:vAlign w:val="center"/>
          </w:tcPr>
          <w:p w:rsidR="00461246" w:rsidRPr="00C0108E" w:rsidRDefault="00461246" w:rsidP="00FC21D2">
            <w:pPr>
              <w:pStyle w:val="a3"/>
              <w:ind w:firstLineChars="100" w:firstLine="180"/>
              <w:jc w:val="both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50</w:t>
            </w:r>
          </w:p>
        </w:tc>
        <w:tc>
          <w:tcPr>
            <w:tcW w:w="281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1</w:t>
            </w:r>
          </w:p>
        </w:tc>
      </w:tr>
      <w:tr w:rsidR="00461246" w:rsidRPr="00C0108E" w:rsidTr="00FC21D2">
        <w:tblPrEx>
          <w:tblCellMar>
            <w:top w:w="0" w:type="dxa"/>
            <w:bottom w:w="0" w:type="dxa"/>
          </w:tblCellMar>
        </w:tblPrEx>
        <w:trPr>
          <w:trHeight w:val="385"/>
        </w:trPr>
        <w:tc>
          <w:tcPr>
            <w:tcW w:w="460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23</w:t>
            </w:r>
          </w:p>
        </w:tc>
        <w:tc>
          <w:tcPr>
            <w:tcW w:w="808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蓄电池电机车</w:t>
            </w:r>
          </w:p>
        </w:tc>
        <w:tc>
          <w:tcPr>
            <w:tcW w:w="1035" w:type="pct"/>
            <w:gridSpan w:val="2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CDXT-5B</w:t>
            </w:r>
          </w:p>
        </w:tc>
        <w:tc>
          <w:tcPr>
            <w:tcW w:w="575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</w:p>
        </w:tc>
        <w:tc>
          <w:tcPr>
            <w:tcW w:w="690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</w:p>
        </w:tc>
        <w:tc>
          <w:tcPr>
            <w:tcW w:w="691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</w:p>
        </w:tc>
        <w:tc>
          <w:tcPr>
            <w:tcW w:w="460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</w:p>
        </w:tc>
        <w:tc>
          <w:tcPr>
            <w:tcW w:w="281" w:type="pct"/>
            <w:vAlign w:val="center"/>
          </w:tcPr>
          <w:p w:rsidR="00461246" w:rsidRPr="00C0108E" w:rsidRDefault="00461246" w:rsidP="00FC21D2">
            <w:pPr>
              <w:pStyle w:val="a3"/>
              <w:rPr>
                <w:rFonts w:ascii="仿宋_GB2312" w:hint="eastAsia"/>
                <w:color w:val="auto"/>
                <w:sz w:val="18"/>
                <w:szCs w:val="18"/>
              </w:rPr>
            </w:pPr>
            <w:r w:rsidRPr="00C0108E">
              <w:rPr>
                <w:rFonts w:ascii="仿宋_GB2312" w:hint="eastAsia"/>
                <w:color w:val="auto"/>
                <w:sz w:val="18"/>
                <w:szCs w:val="18"/>
              </w:rPr>
              <w:t>1</w:t>
            </w:r>
          </w:p>
        </w:tc>
      </w:tr>
    </w:tbl>
    <w:p w:rsidR="00461246" w:rsidRDefault="00461246" w:rsidP="00461246">
      <w:pPr>
        <w:ind w:firstLine="538"/>
      </w:pPr>
      <w:r w:rsidRPr="00C0108E">
        <w:rPr>
          <w:rFonts w:hint="eastAsia"/>
          <w:b/>
          <w:spacing w:val="14"/>
        </w:rPr>
        <w:t>附</w:t>
      </w:r>
      <w:r w:rsidRPr="00C0108E">
        <w:rPr>
          <w:rFonts w:hint="eastAsia"/>
          <w:b/>
        </w:rPr>
        <w:t>表</w:t>
      </w:r>
      <w:r w:rsidRPr="00C0108E">
        <w:rPr>
          <w:rFonts w:hint="eastAsia"/>
          <w:b/>
        </w:rPr>
        <w:t>5-1</w:t>
      </w:r>
      <w:r w:rsidRPr="00C0108E">
        <w:rPr>
          <w:rFonts w:hint="eastAsia"/>
          <w:b/>
        </w:rPr>
        <w:t>：</w:t>
      </w:r>
      <w:r w:rsidRPr="00C0108E">
        <w:rPr>
          <w:rFonts w:hint="eastAsia"/>
          <w:b/>
          <w:spacing w:val="14"/>
        </w:rPr>
        <w:t xml:space="preserve">            3302</w:t>
      </w:r>
      <w:r w:rsidRPr="00C0108E">
        <w:rPr>
          <w:rFonts w:hint="eastAsia"/>
          <w:b/>
          <w:spacing w:val="14"/>
        </w:rPr>
        <w:t>轨道顺槽</w:t>
      </w:r>
    </w:p>
    <w:p w:rsidR="00504FE3" w:rsidRDefault="00504FE3" w:rsidP="00461246">
      <w:pPr>
        <w:ind w:firstLine="480"/>
      </w:pPr>
    </w:p>
    <w:sectPr w:rsidR="00504FE3" w:rsidSect="00504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61246"/>
    <w:rsid w:val="00461246"/>
    <w:rsid w:val="00504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246"/>
    <w:pPr>
      <w:widowControl w:val="0"/>
      <w:spacing w:line="360" w:lineRule="auto"/>
      <w:ind w:firstLineChars="200" w:firstLine="200"/>
      <w:jc w:val="both"/>
    </w:pPr>
    <w:rPr>
      <w:rFonts w:ascii="Times New Roman" w:eastAsia="仿宋_GB2312" w:hAnsi="Times New Roman" w:cs="Times New Roman"/>
      <w:sz w:val="24"/>
      <w:szCs w:val="24"/>
    </w:rPr>
  </w:style>
  <w:style w:type="paragraph" w:styleId="2">
    <w:name w:val="heading 2"/>
    <w:basedOn w:val="a"/>
    <w:next w:val="a"/>
    <w:link w:val="2Char"/>
    <w:qFormat/>
    <w:rsid w:val="00461246"/>
    <w:pPr>
      <w:keepNext/>
      <w:autoSpaceDE w:val="0"/>
      <w:autoSpaceDN w:val="0"/>
      <w:adjustRightInd w:val="0"/>
      <w:jc w:val="center"/>
      <w:outlineLvl w:val="1"/>
    </w:pPr>
    <w:rPr>
      <w:rFonts w:ascii="宋体"/>
      <w:b/>
      <w:bCs/>
      <w:color w:val="000000"/>
      <w:kern w:val="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461246"/>
    <w:rPr>
      <w:rFonts w:ascii="宋体" w:eastAsia="仿宋_GB2312" w:hAnsi="Times New Roman" w:cs="Times New Roman"/>
      <w:b/>
      <w:bCs/>
      <w:color w:val="000000"/>
      <w:kern w:val="0"/>
      <w:sz w:val="30"/>
      <w:szCs w:val="24"/>
    </w:rPr>
  </w:style>
  <w:style w:type="paragraph" w:customStyle="1" w:styleId="a3">
    <w:name w:val="表格"/>
    <w:basedOn w:val="2"/>
    <w:rsid w:val="00461246"/>
    <w:pPr>
      <w:ind w:firstLineChars="0" w:firstLine="0"/>
    </w:pPr>
    <w:rPr>
      <w:b w:val="0"/>
      <w:sz w:val="21"/>
    </w:rPr>
  </w:style>
  <w:style w:type="paragraph" w:customStyle="1" w:styleId="a4">
    <w:name w:val="表格标题"/>
    <w:basedOn w:val="a"/>
    <w:rsid w:val="00461246"/>
    <w:pPr>
      <w:ind w:firstLine="422"/>
      <w:jc w:val="center"/>
    </w:pPr>
    <w:rPr>
      <w:rFonts w:ascii="仿宋_GB2312" w:hAnsi="宋体"/>
      <w:b/>
      <w:bCs/>
      <w:color w:val="000000"/>
      <w:szCs w:val="28"/>
    </w:rPr>
  </w:style>
  <w:style w:type="paragraph" w:styleId="a5">
    <w:name w:val="Document Map"/>
    <w:basedOn w:val="a"/>
    <w:link w:val="Char"/>
    <w:uiPriority w:val="99"/>
    <w:semiHidden/>
    <w:unhideWhenUsed/>
    <w:rsid w:val="0046124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461246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303</Words>
  <Characters>1729</Characters>
  <Application>Microsoft Office Word</Application>
  <DocSecurity>0</DocSecurity>
  <Lines>14</Lines>
  <Paragraphs>4</Paragraphs>
  <ScaleCrop>false</ScaleCrop>
  <Company>304</Company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test4</dc:creator>
  <cp:keywords/>
  <dc:description/>
  <cp:lastModifiedBy>test4</cp:lastModifiedBy>
  <cp:revision>1</cp:revision>
  <dcterms:created xsi:type="dcterms:W3CDTF">2012-04-26T14:51:00Z</dcterms:created>
  <dcterms:modified xsi:type="dcterms:W3CDTF">2012-04-26T14:51:00Z</dcterms:modified>
</cp:coreProperties>
</file>