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19" w:rsidRPr="00C0108E" w:rsidRDefault="00092719" w:rsidP="00092719">
      <w:pPr>
        <w:ind w:leftChars="131" w:left="314" w:firstLineChars="100" w:firstLine="241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 xml:space="preserve">一、地面位置及标高 </w:t>
      </w:r>
    </w:p>
    <w:p w:rsidR="00092719" w:rsidRPr="00C0108E" w:rsidRDefault="00092719" w:rsidP="00092719">
      <w:pPr>
        <w:autoSpaceDE w:val="0"/>
        <w:autoSpaceDN w:val="0"/>
        <w:ind w:firstLine="480"/>
        <w:rPr>
          <w:rFonts w:ascii="仿宋_GB2312" w:hint="eastAsia"/>
          <w:kern w:val="0"/>
          <w:szCs w:val="21"/>
        </w:rPr>
      </w:pPr>
      <w:r w:rsidRPr="00C0108E">
        <w:rPr>
          <w:rFonts w:ascii="仿宋_GB2312" w:hint="eastAsia"/>
          <w:kern w:val="0"/>
          <w:szCs w:val="21"/>
        </w:rPr>
        <w:t>3302轨道顺槽开门口相对地面位置</w:t>
      </w:r>
      <w:proofErr w:type="gramStart"/>
      <w:r w:rsidRPr="00C0108E">
        <w:rPr>
          <w:rFonts w:ascii="仿宋_GB2312" w:hint="eastAsia"/>
          <w:kern w:val="0"/>
          <w:szCs w:val="21"/>
        </w:rPr>
        <w:t>位于许厂煤矿</w:t>
      </w:r>
      <w:proofErr w:type="gramEnd"/>
      <w:r w:rsidRPr="00C0108E">
        <w:rPr>
          <w:rFonts w:ascii="仿宋_GB2312" w:hint="eastAsia"/>
          <w:kern w:val="0"/>
          <w:szCs w:val="21"/>
        </w:rPr>
        <w:t>自备</w:t>
      </w:r>
      <w:proofErr w:type="gramStart"/>
      <w:r w:rsidRPr="00C0108E">
        <w:rPr>
          <w:rFonts w:ascii="仿宋_GB2312" w:hint="eastAsia"/>
          <w:kern w:val="0"/>
          <w:szCs w:val="21"/>
        </w:rPr>
        <w:t>电厂北院墙</w:t>
      </w:r>
      <w:proofErr w:type="gramEnd"/>
      <w:r w:rsidRPr="00C0108E">
        <w:rPr>
          <w:rFonts w:ascii="仿宋_GB2312" w:hint="eastAsia"/>
          <w:kern w:val="0"/>
          <w:szCs w:val="21"/>
        </w:rPr>
        <w:t>以北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m"/>
        </w:smartTagPr>
        <w:r w:rsidRPr="00C0108E">
          <w:rPr>
            <w:rFonts w:ascii="仿宋_GB2312" w:hint="eastAsia"/>
            <w:kern w:val="0"/>
            <w:szCs w:val="21"/>
          </w:rPr>
          <w:t>364m</w:t>
        </w:r>
      </w:smartTag>
      <w:r w:rsidRPr="00C0108E">
        <w:rPr>
          <w:rFonts w:ascii="仿宋_GB2312" w:hint="eastAsia"/>
          <w:kern w:val="0"/>
          <w:szCs w:val="21"/>
        </w:rPr>
        <w:t>的农田里，杨家河南北穿过巷道，巷道布置方向与杨家河呈70°夹角，</w:t>
      </w:r>
      <w:proofErr w:type="gramStart"/>
      <w:r w:rsidRPr="00C0108E">
        <w:rPr>
          <w:rFonts w:ascii="仿宋_GB2312" w:hint="eastAsia"/>
          <w:kern w:val="0"/>
          <w:szCs w:val="21"/>
        </w:rPr>
        <w:t>停头位置</w:t>
      </w:r>
      <w:proofErr w:type="gramEnd"/>
      <w:r w:rsidRPr="00C0108E">
        <w:rPr>
          <w:rFonts w:ascii="仿宋_GB2312" w:hint="eastAsia"/>
          <w:kern w:val="0"/>
          <w:szCs w:val="21"/>
        </w:rPr>
        <w:t>位于杨家河河堤以西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7"/>
          <w:attr w:name="UnitName" w:val="m"/>
        </w:smartTagPr>
        <w:r w:rsidRPr="00C0108E">
          <w:rPr>
            <w:rFonts w:ascii="仿宋_GB2312" w:hint="eastAsia"/>
            <w:kern w:val="0"/>
            <w:szCs w:val="21"/>
          </w:rPr>
          <w:t>837m</w:t>
        </w:r>
      </w:smartTag>
      <w:r w:rsidRPr="00C0108E">
        <w:rPr>
          <w:rFonts w:ascii="仿宋_GB2312" w:hint="eastAsia"/>
          <w:kern w:val="0"/>
          <w:szCs w:val="21"/>
        </w:rPr>
        <w:t>处的农田里，施工区域相对地面位置均为农田及田间小路。巷道掘进范围内地面标高在+39.8～+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.9"/>
          <w:attr w:name="UnitName" w:val="m"/>
        </w:smartTagPr>
        <w:r w:rsidRPr="00C0108E">
          <w:rPr>
            <w:rFonts w:ascii="仿宋_GB2312" w:hint="eastAsia"/>
            <w:kern w:val="0"/>
            <w:szCs w:val="21"/>
          </w:rPr>
          <w:t>42.9m</w:t>
        </w:r>
      </w:smartTag>
      <w:r w:rsidRPr="00C0108E">
        <w:rPr>
          <w:rFonts w:ascii="仿宋_GB2312" w:hint="eastAsia"/>
          <w:kern w:val="0"/>
          <w:szCs w:val="21"/>
        </w:rPr>
        <w:t xml:space="preserve">之间。 </w:t>
      </w:r>
    </w:p>
    <w:p w:rsidR="00092719" w:rsidRPr="00C0108E" w:rsidRDefault="00092719" w:rsidP="00092719">
      <w:pPr>
        <w:autoSpaceDE w:val="0"/>
        <w:autoSpaceDN w:val="0"/>
        <w:ind w:firstLine="482"/>
        <w:rPr>
          <w:rFonts w:ascii="仿宋_GB2312" w:hint="eastAsia"/>
          <w:b/>
          <w:kern w:val="0"/>
          <w:szCs w:val="21"/>
        </w:rPr>
      </w:pPr>
      <w:r w:rsidRPr="00C0108E">
        <w:rPr>
          <w:rFonts w:ascii="仿宋_GB2312" w:hint="eastAsia"/>
          <w:b/>
          <w:kern w:val="0"/>
          <w:szCs w:val="21"/>
        </w:rPr>
        <w:t>二、井下位置及标高</w:t>
      </w:r>
    </w:p>
    <w:p w:rsidR="00092719" w:rsidRPr="00C0108E" w:rsidRDefault="00092719" w:rsidP="00092719">
      <w:pPr>
        <w:autoSpaceDE w:val="0"/>
        <w:autoSpaceDN w:val="0"/>
        <w:ind w:firstLine="480"/>
        <w:rPr>
          <w:rFonts w:ascii="仿宋_GB2312" w:hint="eastAsia"/>
          <w:kern w:val="0"/>
          <w:szCs w:val="21"/>
        </w:rPr>
      </w:pPr>
      <w:r w:rsidRPr="00C0108E">
        <w:rPr>
          <w:rFonts w:ascii="仿宋_GB2312" w:hint="eastAsia"/>
          <w:kern w:val="0"/>
          <w:szCs w:val="21"/>
        </w:rPr>
        <w:t>3302轨道顺槽开门口位置位于330西翼采区轨道大巷内353导线点以北</w:t>
      </w:r>
      <w:smartTag w:uri="urn:schemas-microsoft-com:office:smarttags" w:element="chmetcnv">
        <w:smartTagPr>
          <w:attr w:name="UnitName" w:val="m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C0108E">
          <w:rPr>
            <w:rFonts w:ascii="仿宋_GB2312" w:hint="eastAsia"/>
            <w:kern w:val="0"/>
            <w:szCs w:val="21"/>
          </w:rPr>
          <w:t>31m</w:t>
        </w:r>
      </w:smartTag>
      <w:r w:rsidRPr="00C0108E">
        <w:rPr>
          <w:rFonts w:ascii="仿宋_GB2312" w:hint="eastAsia"/>
          <w:kern w:val="0"/>
          <w:szCs w:val="21"/>
        </w:rPr>
        <w:t>处巷道的西帮，按方位角311°布置，</w:t>
      </w:r>
      <w:proofErr w:type="gramStart"/>
      <w:r w:rsidRPr="00C0108E">
        <w:rPr>
          <w:rFonts w:ascii="仿宋_GB2312" w:hint="eastAsia"/>
          <w:kern w:val="0"/>
          <w:szCs w:val="21"/>
        </w:rPr>
        <w:t>巷道停头位置</w:t>
      </w:r>
      <w:proofErr w:type="gramEnd"/>
      <w:r w:rsidRPr="00C0108E">
        <w:rPr>
          <w:rFonts w:ascii="仿宋_GB2312" w:hint="eastAsia"/>
          <w:kern w:val="0"/>
          <w:szCs w:val="21"/>
        </w:rPr>
        <w:t>西距F5断层为</w:t>
      </w:r>
      <w:smartTag w:uri="urn:schemas-microsoft-com:office:smarttags" w:element="chmetcnv">
        <w:smartTagPr>
          <w:attr w:name="UnitName" w:val="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C0108E">
          <w:rPr>
            <w:rFonts w:ascii="仿宋_GB2312" w:hint="eastAsia"/>
            <w:kern w:val="0"/>
            <w:szCs w:val="21"/>
          </w:rPr>
          <w:t>5m</w:t>
        </w:r>
      </w:smartTag>
      <w:r w:rsidRPr="00C0108E">
        <w:rPr>
          <w:rFonts w:ascii="仿宋_GB2312" w:hint="eastAsia"/>
          <w:kern w:val="0"/>
          <w:szCs w:val="21"/>
        </w:rPr>
        <w:t>。巷道底板标高在-317.32～</w:t>
      </w:r>
      <w:smartTag w:uri="urn:schemas-microsoft-com:office:smarttags" w:element="chmetcnv">
        <w:smartTagPr>
          <w:attr w:name="UnitName" w:val="m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C0108E">
          <w:rPr>
            <w:rFonts w:ascii="仿宋_GB2312" w:hint="eastAsia"/>
            <w:kern w:val="0"/>
            <w:szCs w:val="21"/>
          </w:rPr>
          <w:t>-241.0m</w:t>
        </w:r>
      </w:smartTag>
      <w:r w:rsidRPr="00C0108E">
        <w:rPr>
          <w:rFonts w:ascii="仿宋_GB2312" w:hint="eastAsia"/>
          <w:kern w:val="0"/>
          <w:szCs w:val="21"/>
        </w:rPr>
        <w:t>之间。</w:t>
      </w:r>
    </w:p>
    <w:p w:rsidR="00092719" w:rsidRPr="00C0108E" w:rsidRDefault="00092719" w:rsidP="00092719">
      <w:pPr>
        <w:ind w:firstLineChars="182" w:firstLine="439"/>
        <w:rPr>
          <w:rFonts w:ascii="仿宋_GB2312" w:hint="eastAsia"/>
          <w:b/>
          <w:kern w:val="0"/>
          <w:szCs w:val="21"/>
        </w:rPr>
      </w:pPr>
      <w:r w:rsidRPr="00C0108E">
        <w:rPr>
          <w:rFonts w:ascii="仿宋_GB2312" w:hint="eastAsia"/>
          <w:b/>
          <w:kern w:val="0"/>
          <w:szCs w:val="21"/>
        </w:rPr>
        <w:t>三、</w:t>
      </w:r>
      <w:r w:rsidRPr="00C0108E">
        <w:rPr>
          <w:rFonts w:ascii="仿宋_GB2312" w:hint="eastAsia"/>
          <w:b/>
        </w:rPr>
        <w:t>四邻采掘情况</w:t>
      </w:r>
    </w:p>
    <w:p w:rsidR="00092719" w:rsidRPr="00C0108E" w:rsidRDefault="00092719" w:rsidP="00092719">
      <w:pPr>
        <w:autoSpaceDE w:val="0"/>
        <w:autoSpaceDN w:val="0"/>
        <w:ind w:firstLine="480"/>
        <w:rPr>
          <w:rFonts w:ascii="仿宋_GB2312" w:hint="eastAsia"/>
          <w:kern w:val="0"/>
          <w:szCs w:val="21"/>
        </w:rPr>
      </w:pPr>
      <w:r w:rsidRPr="00C0108E">
        <w:rPr>
          <w:rFonts w:ascii="仿宋_GB2312" w:hint="eastAsia"/>
          <w:kern w:val="0"/>
          <w:szCs w:val="21"/>
        </w:rPr>
        <w:t>巷道施工区域除已施工的330西翼采区轨道大巷外，其余区域均未采掘。</w:t>
      </w:r>
    </w:p>
    <w:p w:rsidR="00F02924" w:rsidRPr="00092719" w:rsidRDefault="00F02924" w:rsidP="00092719">
      <w:pPr>
        <w:ind w:firstLine="480"/>
      </w:pPr>
    </w:p>
    <w:sectPr w:rsidR="00F02924" w:rsidRPr="00092719" w:rsidSect="00F0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92719"/>
    <w:rsid w:val="00092719"/>
    <w:rsid w:val="00F0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719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>304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2012-02-28T14:11:00Z</dcterms:created>
  <dcterms:modified xsi:type="dcterms:W3CDTF">2012-02-28T14:11:00Z</dcterms:modified>
</cp:coreProperties>
</file>