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80" w:rsidRPr="00C0108E" w:rsidRDefault="00AD5780" w:rsidP="00AD5780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一、采区设计说明书及批准时间</w:t>
      </w:r>
    </w:p>
    <w:p w:rsidR="00AD5780" w:rsidRPr="00C0108E" w:rsidRDefault="00AD5780" w:rsidP="00AD5780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采区设计说明书为《330西翼采区设计说明书》，批准时间为2004年5月。</w:t>
      </w:r>
    </w:p>
    <w:p w:rsidR="00AD5780" w:rsidRPr="00C0108E" w:rsidRDefault="00AD5780" w:rsidP="00AD5780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二、地质说明书及批准时间</w:t>
      </w:r>
    </w:p>
    <w:p w:rsidR="00AD5780" w:rsidRPr="00C0108E" w:rsidRDefault="00AD5780" w:rsidP="00AD5780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地质说明书名称为《3302轨道顺槽掘进地质说明书》，批准时间</w:t>
      </w:r>
      <w:smartTag w:uri="urn:schemas-microsoft-com:office:smarttags" w:element="chsdate">
        <w:smartTagPr>
          <w:attr w:name="Year" w:val="2009"/>
          <w:attr w:name="Month" w:val="1"/>
          <w:attr w:name="Day" w:val="3"/>
          <w:attr w:name="IsLunarDate" w:val="False"/>
          <w:attr w:name="IsROCDate" w:val="False"/>
        </w:smartTagPr>
        <w:r w:rsidRPr="00C0108E">
          <w:rPr>
            <w:rFonts w:ascii="仿宋_GB2312" w:hint="eastAsia"/>
          </w:rPr>
          <w:t>2009年1月3日</w:t>
        </w:r>
      </w:smartTag>
      <w:r w:rsidRPr="00C0108E">
        <w:rPr>
          <w:rFonts w:ascii="仿宋_GB2312" w:hint="eastAsia"/>
        </w:rPr>
        <w:t>。</w:t>
      </w:r>
    </w:p>
    <w:p w:rsidR="00AD5780" w:rsidRPr="00C0108E" w:rsidRDefault="00AD5780" w:rsidP="00AD5780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三、</w:t>
      </w:r>
      <w:proofErr w:type="gramStart"/>
      <w:r w:rsidRPr="00C0108E">
        <w:rPr>
          <w:rFonts w:ascii="仿宋_GB2312" w:hint="eastAsia"/>
          <w:b/>
        </w:rPr>
        <w:t>矿压观测</w:t>
      </w:r>
      <w:proofErr w:type="gramEnd"/>
      <w:r w:rsidRPr="00C0108E">
        <w:rPr>
          <w:rFonts w:ascii="仿宋_GB2312" w:hint="eastAsia"/>
          <w:b/>
        </w:rPr>
        <w:t>资料</w:t>
      </w:r>
    </w:p>
    <w:p w:rsidR="00AD5780" w:rsidRPr="00C0108E" w:rsidRDefault="00AD5780" w:rsidP="00AD5780">
      <w:pPr>
        <w:ind w:firstLine="480"/>
        <w:rPr>
          <w:rFonts w:ascii="仿宋_GB2312" w:hint="eastAsia"/>
        </w:rPr>
        <w:sectPr w:rsidR="00AD5780" w:rsidRPr="00C0108E" w:rsidSect="00253A02">
          <w:pgSz w:w="11906" w:h="16838"/>
          <w:pgMar w:top="1418" w:right="1418" w:bottom="1418" w:left="1418" w:header="851" w:footer="992" w:gutter="0"/>
          <w:pgNumType w:start="1" w:chapStyle="1"/>
          <w:cols w:space="425"/>
          <w:docGrid w:linePitch="286"/>
        </w:sectPr>
      </w:pPr>
      <w:r w:rsidRPr="00C0108E">
        <w:rPr>
          <w:rFonts w:ascii="仿宋_GB2312" w:hint="eastAsia"/>
        </w:rPr>
        <w:t>根据对330西翼采区已掘巷道揭露断层时观测分析，本区域地质构造附近围岩破碎应力集中。</w:t>
      </w:r>
    </w:p>
    <w:p w:rsidR="00F02924" w:rsidRPr="00AD5780" w:rsidRDefault="00F02924" w:rsidP="00AD5780">
      <w:pPr>
        <w:ind w:firstLine="480"/>
      </w:pPr>
    </w:p>
    <w:sectPr w:rsidR="00F02924" w:rsidRPr="00AD5780" w:rsidSect="00F0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780"/>
    <w:rsid w:val="00AD5780"/>
    <w:rsid w:val="00F0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780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136</Characters>
  <Application>Microsoft Office Word</Application>
  <DocSecurity>0</DocSecurity>
  <Lines>1</Lines>
  <Paragraphs>1</Paragraphs>
  <ScaleCrop>false</ScaleCrop>
  <Company>304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2012-02-28T14:09:00Z</dcterms:created>
  <dcterms:modified xsi:type="dcterms:W3CDTF">2012-02-28T14:10:00Z</dcterms:modified>
</cp:coreProperties>
</file>