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</w:t>
      </w:r>
      <w:r w:rsidDel="00000000" w:rsidR="00000000" w:rsidRPr="00000000">
        <w:rPr>
          <w:sz w:val="38"/>
          <w:szCs w:val="38"/>
          <w:rtl w:val="0"/>
        </w:rPr>
        <w:t xml:space="preserve">MODULE-1                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(1). Please break down the URLs listed below. (list-out Protocol, Domain, TLD) 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https://flipkart.com/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 : https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: flipkart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Level Domain : .com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https://www.irctc.co.in/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 : https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: irctc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Level Domain : .co.in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https://www.allegro.pl/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 : https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: allegro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Level Domain : .pl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https://www.johnlewispartnership.co.uk/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 : https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: johnlewispartnership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Level Domain : .co.uk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https://www.uidai.gov.in/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Protocol : https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Domain : uidai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Level Domain : .gov.in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(2). What is HTTPS/SSL Update?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 stands for HyperText Transfer protocol Secure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SSL stands for Secure Sockets Layer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(3). List out 10 famous browsers used worldwide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Chrome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Apple Safari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Edge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Mozilla Firefox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Samsung Internet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UC Browser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Brave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Vivaldi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Yandex Browser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ipk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