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3F8FB" w14:textId="058D8B09" w:rsidR="00BE0E04" w:rsidRDefault="009444B5" w:rsidP="003B345E">
      <w:pPr>
        <w:ind w:left="3600"/>
        <w:rPr>
          <w:rFonts w:ascii="Times New Roman" w:hAnsi="Times New Roman" w:cs="Times New Roman"/>
          <w:b/>
          <w:bCs/>
        </w:rPr>
      </w:pPr>
      <w:r>
        <w:rPr>
          <w:noProof/>
        </w:rPr>
        <mc:AlternateContent>
          <mc:Choice Requires="wps">
            <w:drawing>
              <wp:anchor distT="0" distB="0" distL="114300" distR="114300" simplePos="0" relativeHeight="251659264" behindDoc="1" locked="0" layoutInCell="1" allowOverlap="1" wp14:anchorId="46AE747C" wp14:editId="221B9184">
                <wp:simplePos x="0" y="0"/>
                <wp:positionH relativeFrom="margin">
                  <wp:align>center</wp:align>
                </wp:positionH>
                <wp:positionV relativeFrom="page">
                  <wp:posOffset>5136904</wp:posOffset>
                </wp:positionV>
                <wp:extent cx="7034530" cy="3229896"/>
                <wp:effectExtent l="0" t="0" r="6985" b="889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298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BE0E04" w14:paraId="41BB7A43" w14:textId="77777777">
                              <w:trPr>
                                <w:trHeight w:val="2376"/>
                              </w:trPr>
                              <w:tc>
                                <w:tcPr>
                                  <w:tcW w:w="370" w:type="pct"/>
                                  <w:shd w:val="clear" w:color="auto" w:fill="00C6BB" w:themeFill="accent1"/>
                                </w:tcPr>
                                <w:p w14:paraId="508B1125" w14:textId="77777777" w:rsidR="00BE0E04" w:rsidRDefault="00BE0E04"/>
                              </w:tc>
                              <w:sdt>
                                <w:sdtPr>
                                  <w:rPr>
                                    <w:rFonts w:ascii="Times New Roman" w:hAnsi="Times New Roman" w:cs="Times New Roman"/>
                                    <w:color w:val="FFFFFF" w:themeColor="background1"/>
                                    <w:sz w:val="56"/>
                                    <w:szCs w:val="56"/>
                                  </w:rPr>
                                  <w:alias w:val="Title"/>
                                  <w:tag w:val=""/>
                                  <w:id w:val="739824258"/>
                                  <w:placeholder>
                                    <w:docPart w:val="16E78E02A0024C3DBE60E3165F60A59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021D8672" w14:textId="00CDA721" w:rsidR="00BE0E04" w:rsidRPr="009444B5" w:rsidRDefault="009444B5" w:rsidP="009444B5">
                                      <w:pPr>
                                        <w:pStyle w:val="NoSpacing"/>
                                        <w:spacing w:before="240" w:line="216" w:lineRule="auto"/>
                                        <w:ind w:left="360" w:right="360"/>
                                        <w:contextualSpacing/>
                                        <w:rPr>
                                          <w:rFonts w:ascii="Times New Roman" w:hAnsi="Times New Roman" w:cs="Times New Roman"/>
                                          <w:color w:val="FFFFFF" w:themeColor="background1"/>
                                          <w:sz w:val="96"/>
                                          <w:szCs w:val="96"/>
                                        </w:rPr>
                                      </w:pPr>
                                      <w:r w:rsidRPr="009444B5">
                                        <w:rPr>
                                          <w:rFonts w:ascii="Times New Roman" w:hAnsi="Times New Roman" w:cs="Times New Roman"/>
                                          <w:color w:val="FFFFFF" w:themeColor="background1"/>
                                          <w:sz w:val="56"/>
                                          <w:szCs w:val="56"/>
                                        </w:rPr>
                                        <w:t xml:space="preserve">Title: </w:t>
                                      </w:r>
                                      <w:r w:rsidRPr="009444B5">
                                        <w:rPr>
                                          <w:rFonts w:ascii="Times New Roman" w:hAnsi="Times New Roman" w:cs="Times New Roman"/>
                                          <w:color w:val="FFFFFF" w:themeColor="background1"/>
                                          <w:sz w:val="56"/>
                                          <w:szCs w:val="56"/>
                                        </w:rPr>
                                        <w:t xml:space="preserve">Strategic Resilience and Market </w:t>
                                      </w:r>
                                      <w:r>
                                        <w:rPr>
                                          <w:rFonts w:ascii="Times New Roman" w:hAnsi="Times New Roman" w:cs="Times New Roman"/>
                                          <w:color w:val="FFFFFF" w:themeColor="background1"/>
                                          <w:sz w:val="56"/>
                                          <w:szCs w:val="56"/>
                                        </w:rPr>
                                        <w:t xml:space="preserve">     </w:t>
                                      </w:r>
                                      <w:r w:rsidRPr="009444B5">
                                        <w:rPr>
                                          <w:rFonts w:ascii="Times New Roman" w:hAnsi="Times New Roman" w:cs="Times New Roman"/>
                                          <w:color w:val="FFFFFF" w:themeColor="background1"/>
                                          <w:sz w:val="56"/>
                                          <w:szCs w:val="56"/>
                                        </w:rPr>
                                        <w:t>Adaptation: Roamster's Journey in the Luxury Luggage Segment</w:t>
                                      </w:r>
                                    </w:p>
                                  </w:tc>
                                </w:sdtContent>
                              </w:sdt>
                            </w:tr>
                            <w:tr w:rsidR="00BE0E04" w14:paraId="59813F79" w14:textId="77777777">
                              <w:trPr>
                                <w:trHeight w:hRule="exact" w:val="648"/>
                              </w:trPr>
                              <w:tc>
                                <w:tcPr>
                                  <w:tcW w:w="370" w:type="pct"/>
                                  <w:shd w:val="clear" w:color="auto" w:fill="00C6BB" w:themeFill="accent1"/>
                                </w:tcPr>
                                <w:p w14:paraId="504E34AF" w14:textId="77777777" w:rsidR="00BE0E04" w:rsidRDefault="00BE0E04"/>
                              </w:tc>
                              <w:tc>
                                <w:tcPr>
                                  <w:tcW w:w="4630" w:type="pct"/>
                                  <w:shd w:val="clear" w:color="auto" w:fill="404040" w:themeFill="text1" w:themeFillTint="BF"/>
                                  <w:vAlign w:val="bottom"/>
                                </w:tcPr>
                                <w:p w14:paraId="6084E6DF" w14:textId="77777777" w:rsidR="00BE0E04" w:rsidRPr="009444B5" w:rsidRDefault="00644621">
                                  <w:pPr>
                                    <w:ind w:left="360" w:right="360"/>
                                    <w:rPr>
                                      <w:rFonts w:ascii="Times New Roman" w:hAnsi="Times New Roman" w:cs="Times New Roman"/>
                                      <w:color w:val="FFFFFF" w:themeColor="background1"/>
                                      <w:sz w:val="36"/>
                                      <w:szCs w:val="36"/>
                                    </w:rPr>
                                  </w:pPr>
                                  <w:r w:rsidRPr="009444B5">
                                    <w:rPr>
                                      <w:rFonts w:ascii="Times New Roman" w:hAnsi="Times New Roman" w:cs="Times New Roman"/>
                                      <w:color w:val="FFFFFF" w:themeColor="background1"/>
                                      <w:sz w:val="36"/>
                                      <w:szCs w:val="36"/>
                                    </w:rPr>
                                    <w:t>Student No: 23089900</w:t>
                                  </w:r>
                                </w:p>
                                <w:p w14:paraId="6347EDF8" w14:textId="437D8481" w:rsidR="00644621" w:rsidRPr="009444B5" w:rsidRDefault="00644621">
                                  <w:pPr>
                                    <w:ind w:left="360" w:right="360"/>
                                    <w:rPr>
                                      <w:rFonts w:ascii="Times New Roman" w:hAnsi="Times New Roman" w:cs="Times New Roman"/>
                                      <w:color w:val="FFFFFF" w:themeColor="background1"/>
                                      <w:sz w:val="28"/>
                                    </w:rPr>
                                  </w:pPr>
                                </w:p>
                              </w:tc>
                            </w:tr>
                            <w:tr w:rsidR="00BE0E04" w14:paraId="44BBBE23" w14:textId="77777777">
                              <w:tc>
                                <w:tcPr>
                                  <w:tcW w:w="370" w:type="pct"/>
                                  <w:shd w:val="clear" w:color="auto" w:fill="00C6BB" w:themeFill="accent1"/>
                                </w:tcPr>
                                <w:p w14:paraId="4E6CF2E0" w14:textId="77777777" w:rsidR="00BE0E04" w:rsidRDefault="00BE0E04"/>
                              </w:tc>
                              <w:tc>
                                <w:tcPr>
                                  <w:tcW w:w="4630" w:type="pct"/>
                                  <w:shd w:val="clear" w:color="auto" w:fill="404040" w:themeFill="text1" w:themeFillTint="BF"/>
                                  <w:vAlign w:val="bottom"/>
                                </w:tcPr>
                                <w:sdt>
                                  <w:sdtPr>
                                    <w:rPr>
                                      <w:rFonts w:ascii="Times New Roman" w:hAnsi="Times New Roman" w:cs="Times New Roman"/>
                                      <w:color w:val="FFFFFF" w:themeColor="background1"/>
                                      <w:sz w:val="36"/>
                                      <w:szCs w:val="36"/>
                                    </w:rPr>
                                    <w:alias w:val="Course title"/>
                                    <w:tag w:val=""/>
                                    <w:id w:val="-15923909"/>
                                    <w:placeholder>
                                      <w:docPart w:val="43BCA60D1B8C4ACE8BF0C5EB266F3F4A"/>
                                    </w:placeholder>
                                    <w:dataBinding w:prefixMappings="xmlns:ns0='http://purl.org/dc/elements/1.1/' xmlns:ns1='http://schemas.openxmlformats.org/package/2006/metadata/core-properties' " w:xpath="/ns1:coreProperties[1]/ns1:category[1]" w:storeItemID="{6C3C8BC8-F283-45AE-878A-BAB7291924A1}"/>
                                    <w:text/>
                                  </w:sdtPr>
                                  <w:sdtContent>
                                    <w:p w14:paraId="71B6F1BE" w14:textId="2BE25692" w:rsidR="00BE0E04" w:rsidRPr="009444B5" w:rsidRDefault="00BE0E04">
                                      <w:pPr>
                                        <w:pStyle w:val="NoSpacing"/>
                                        <w:spacing w:line="288" w:lineRule="auto"/>
                                        <w:ind w:left="360" w:right="360"/>
                                        <w:rPr>
                                          <w:rFonts w:ascii="Times New Roman" w:hAnsi="Times New Roman" w:cs="Times New Roman"/>
                                          <w:color w:val="FFFFFF" w:themeColor="background1"/>
                                          <w:sz w:val="36"/>
                                          <w:szCs w:val="36"/>
                                        </w:rPr>
                                      </w:pPr>
                                      <w:r w:rsidRPr="009444B5">
                                        <w:rPr>
                                          <w:rFonts w:ascii="Times New Roman" w:hAnsi="Times New Roman" w:cs="Times New Roman"/>
                                          <w:color w:val="FFFFFF" w:themeColor="background1"/>
                                          <w:sz w:val="36"/>
                                          <w:szCs w:val="36"/>
                                        </w:rPr>
                                        <w:t>Module No: BST715</w:t>
                                      </w:r>
                                    </w:p>
                                  </w:sdtContent>
                                </w:sdt>
                                <w:p w14:paraId="355329AA" w14:textId="77777777" w:rsidR="00644621" w:rsidRPr="009444B5" w:rsidRDefault="00644621">
                                  <w:pPr>
                                    <w:pStyle w:val="NoSpacing"/>
                                    <w:spacing w:line="288" w:lineRule="auto"/>
                                    <w:ind w:left="360" w:right="360"/>
                                    <w:rPr>
                                      <w:rFonts w:ascii="Times New Roman" w:hAnsi="Times New Roman" w:cs="Times New Roman"/>
                                      <w:color w:val="FFFFFF" w:themeColor="background1"/>
                                      <w:sz w:val="36"/>
                                      <w:szCs w:val="36"/>
                                    </w:rPr>
                                  </w:pPr>
                                </w:p>
                                <w:p w14:paraId="00B74341" w14:textId="2C89EE38" w:rsidR="00644621" w:rsidRPr="009444B5" w:rsidRDefault="00644621" w:rsidP="00644621">
                                  <w:pPr>
                                    <w:pStyle w:val="NoSpacing"/>
                                    <w:spacing w:line="288" w:lineRule="auto"/>
                                    <w:ind w:left="1440" w:right="360"/>
                                    <w:jc w:val="both"/>
                                    <w:rPr>
                                      <w:rFonts w:ascii="Times New Roman" w:hAnsi="Times New Roman" w:cs="Times New Roman"/>
                                      <w:color w:val="FFFFFF" w:themeColor="background1"/>
                                      <w:sz w:val="36"/>
                                      <w:szCs w:val="36"/>
                                    </w:rPr>
                                  </w:pPr>
                                  <w:r w:rsidRPr="009444B5">
                                    <w:rPr>
                                      <w:rFonts w:ascii="Times New Roman" w:hAnsi="Times New Roman" w:cs="Times New Roman"/>
                                      <w:color w:val="FFFFFF" w:themeColor="background1"/>
                                      <w:sz w:val="36"/>
                                      <w:szCs w:val="36"/>
                                    </w:rPr>
                                    <w:t>Word Count: 21</w:t>
                                  </w:r>
                                  <w:r w:rsidR="003C6C2C">
                                    <w:rPr>
                                      <w:rFonts w:ascii="Times New Roman" w:hAnsi="Times New Roman" w:cs="Times New Roman"/>
                                      <w:color w:val="FFFFFF" w:themeColor="background1"/>
                                      <w:sz w:val="36"/>
                                      <w:szCs w:val="36"/>
                                    </w:rPr>
                                    <w:t>8</w:t>
                                  </w:r>
                                  <w:r w:rsidR="001A2AC8">
                                    <w:rPr>
                                      <w:rFonts w:ascii="Times New Roman" w:hAnsi="Times New Roman" w:cs="Times New Roman"/>
                                      <w:color w:val="FFFFFF" w:themeColor="background1"/>
                                      <w:sz w:val="36"/>
                                      <w:szCs w:val="36"/>
                                    </w:rPr>
                                    <w:t>0</w:t>
                                  </w:r>
                                </w:p>
                                <w:p w14:paraId="1264EBEE" w14:textId="02C9F2F1" w:rsidR="00BE0E04" w:rsidRPr="009444B5" w:rsidRDefault="00BE0E04">
                                  <w:pPr>
                                    <w:pStyle w:val="NoSpacing"/>
                                    <w:spacing w:after="240" w:line="288" w:lineRule="auto"/>
                                    <w:ind w:left="360" w:right="360"/>
                                    <w:rPr>
                                      <w:rFonts w:ascii="Times New Roman" w:hAnsi="Times New Roman" w:cs="Times New Roman"/>
                                      <w:color w:val="FFFFFF" w:themeColor="background1"/>
                                      <w:sz w:val="28"/>
                                      <w:szCs w:val="28"/>
                                    </w:rPr>
                                  </w:pPr>
                                </w:p>
                              </w:tc>
                            </w:tr>
                          </w:tbl>
                          <w:p w14:paraId="717A12CA" w14:textId="77777777" w:rsidR="00BE0E04" w:rsidRDefault="00BE0E0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46AE747C" id="_x0000_t202" coordsize="21600,21600" o:spt="202" path="m,l,21600r21600,l21600,xe">
                <v:stroke joinstyle="miter"/>
                <v:path gradientshapeok="t" o:connecttype="rect"/>
              </v:shapetype>
              <v:shape id="Text Box 1" o:spid="_x0000_s1026" type="#_x0000_t202" alt="Cover page content layout" style="position:absolute;left:0;text-align:left;margin-left:0;margin-top:404.5pt;width:553.9pt;height:254.3pt;z-index:-251657216;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BE0E04" w14:paraId="41BB7A43" w14:textId="77777777">
                        <w:trPr>
                          <w:trHeight w:val="2376"/>
                        </w:trPr>
                        <w:tc>
                          <w:tcPr>
                            <w:tcW w:w="370" w:type="pct"/>
                            <w:shd w:val="clear" w:color="auto" w:fill="00C6BB" w:themeFill="accent1"/>
                          </w:tcPr>
                          <w:p w14:paraId="508B1125" w14:textId="77777777" w:rsidR="00BE0E04" w:rsidRDefault="00BE0E04"/>
                        </w:tc>
                        <w:sdt>
                          <w:sdtPr>
                            <w:rPr>
                              <w:rFonts w:ascii="Times New Roman" w:hAnsi="Times New Roman" w:cs="Times New Roman"/>
                              <w:color w:val="FFFFFF" w:themeColor="background1"/>
                              <w:sz w:val="56"/>
                              <w:szCs w:val="56"/>
                            </w:rPr>
                            <w:alias w:val="Title"/>
                            <w:tag w:val=""/>
                            <w:id w:val="739824258"/>
                            <w:placeholder>
                              <w:docPart w:val="16E78E02A0024C3DBE60E3165F60A59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021D8672" w14:textId="00CDA721" w:rsidR="00BE0E04" w:rsidRPr="009444B5" w:rsidRDefault="009444B5" w:rsidP="009444B5">
                                <w:pPr>
                                  <w:pStyle w:val="NoSpacing"/>
                                  <w:spacing w:before="240" w:line="216" w:lineRule="auto"/>
                                  <w:ind w:left="360" w:right="360"/>
                                  <w:contextualSpacing/>
                                  <w:rPr>
                                    <w:rFonts w:ascii="Times New Roman" w:hAnsi="Times New Roman" w:cs="Times New Roman"/>
                                    <w:color w:val="FFFFFF" w:themeColor="background1"/>
                                    <w:sz w:val="96"/>
                                    <w:szCs w:val="96"/>
                                  </w:rPr>
                                </w:pPr>
                                <w:r w:rsidRPr="009444B5">
                                  <w:rPr>
                                    <w:rFonts w:ascii="Times New Roman" w:hAnsi="Times New Roman" w:cs="Times New Roman"/>
                                    <w:color w:val="FFFFFF" w:themeColor="background1"/>
                                    <w:sz w:val="56"/>
                                    <w:szCs w:val="56"/>
                                  </w:rPr>
                                  <w:t xml:space="preserve">Title: </w:t>
                                </w:r>
                                <w:r w:rsidRPr="009444B5">
                                  <w:rPr>
                                    <w:rFonts w:ascii="Times New Roman" w:hAnsi="Times New Roman" w:cs="Times New Roman"/>
                                    <w:color w:val="FFFFFF" w:themeColor="background1"/>
                                    <w:sz w:val="56"/>
                                    <w:szCs w:val="56"/>
                                  </w:rPr>
                                  <w:t xml:space="preserve">Strategic Resilience and Market </w:t>
                                </w:r>
                                <w:r>
                                  <w:rPr>
                                    <w:rFonts w:ascii="Times New Roman" w:hAnsi="Times New Roman" w:cs="Times New Roman"/>
                                    <w:color w:val="FFFFFF" w:themeColor="background1"/>
                                    <w:sz w:val="56"/>
                                    <w:szCs w:val="56"/>
                                  </w:rPr>
                                  <w:t xml:space="preserve">     </w:t>
                                </w:r>
                                <w:r w:rsidRPr="009444B5">
                                  <w:rPr>
                                    <w:rFonts w:ascii="Times New Roman" w:hAnsi="Times New Roman" w:cs="Times New Roman"/>
                                    <w:color w:val="FFFFFF" w:themeColor="background1"/>
                                    <w:sz w:val="56"/>
                                    <w:szCs w:val="56"/>
                                  </w:rPr>
                                  <w:t>Adaptation: Roamster's Journey in the Luxury Luggage Segment</w:t>
                                </w:r>
                              </w:p>
                            </w:tc>
                          </w:sdtContent>
                        </w:sdt>
                      </w:tr>
                      <w:tr w:rsidR="00BE0E04" w14:paraId="59813F79" w14:textId="77777777">
                        <w:trPr>
                          <w:trHeight w:hRule="exact" w:val="648"/>
                        </w:trPr>
                        <w:tc>
                          <w:tcPr>
                            <w:tcW w:w="370" w:type="pct"/>
                            <w:shd w:val="clear" w:color="auto" w:fill="00C6BB" w:themeFill="accent1"/>
                          </w:tcPr>
                          <w:p w14:paraId="504E34AF" w14:textId="77777777" w:rsidR="00BE0E04" w:rsidRDefault="00BE0E04"/>
                        </w:tc>
                        <w:tc>
                          <w:tcPr>
                            <w:tcW w:w="4630" w:type="pct"/>
                            <w:shd w:val="clear" w:color="auto" w:fill="404040" w:themeFill="text1" w:themeFillTint="BF"/>
                            <w:vAlign w:val="bottom"/>
                          </w:tcPr>
                          <w:p w14:paraId="6084E6DF" w14:textId="77777777" w:rsidR="00BE0E04" w:rsidRPr="009444B5" w:rsidRDefault="00644621">
                            <w:pPr>
                              <w:ind w:left="360" w:right="360"/>
                              <w:rPr>
                                <w:rFonts w:ascii="Times New Roman" w:hAnsi="Times New Roman" w:cs="Times New Roman"/>
                                <w:color w:val="FFFFFF" w:themeColor="background1"/>
                                <w:sz w:val="36"/>
                                <w:szCs w:val="36"/>
                              </w:rPr>
                            </w:pPr>
                            <w:r w:rsidRPr="009444B5">
                              <w:rPr>
                                <w:rFonts w:ascii="Times New Roman" w:hAnsi="Times New Roman" w:cs="Times New Roman"/>
                                <w:color w:val="FFFFFF" w:themeColor="background1"/>
                                <w:sz w:val="36"/>
                                <w:szCs w:val="36"/>
                              </w:rPr>
                              <w:t>Student No: 23089900</w:t>
                            </w:r>
                          </w:p>
                          <w:p w14:paraId="6347EDF8" w14:textId="437D8481" w:rsidR="00644621" w:rsidRPr="009444B5" w:rsidRDefault="00644621">
                            <w:pPr>
                              <w:ind w:left="360" w:right="360"/>
                              <w:rPr>
                                <w:rFonts w:ascii="Times New Roman" w:hAnsi="Times New Roman" w:cs="Times New Roman"/>
                                <w:color w:val="FFFFFF" w:themeColor="background1"/>
                                <w:sz w:val="28"/>
                              </w:rPr>
                            </w:pPr>
                          </w:p>
                        </w:tc>
                      </w:tr>
                      <w:tr w:rsidR="00BE0E04" w14:paraId="44BBBE23" w14:textId="77777777">
                        <w:tc>
                          <w:tcPr>
                            <w:tcW w:w="370" w:type="pct"/>
                            <w:shd w:val="clear" w:color="auto" w:fill="00C6BB" w:themeFill="accent1"/>
                          </w:tcPr>
                          <w:p w14:paraId="4E6CF2E0" w14:textId="77777777" w:rsidR="00BE0E04" w:rsidRDefault="00BE0E04"/>
                        </w:tc>
                        <w:tc>
                          <w:tcPr>
                            <w:tcW w:w="4630" w:type="pct"/>
                            <w:shd w:val="clear" w:color="auto" w:fill="404040" w:themeFill="text1" w:themeFillTint="BF"/>
                            <w:vAlign w:val="bottom"/>
                          </w:tcPr>
                          <w:sdt>
                            <w:sdtPr>
                              <w:rPr>
                                <w:rFonts w:ascii="Times New Roman" w:hAnsi="Times New Roman" w:cs="Times New Roman"/>
                                <w:color w:val="FFFFFF" w:themeColor="background1"/>
                                <w:sz w:val="36"/>
                                <w:szCs w:val="36"/>
                              </w:rPr>
                              <w:alias w:val="Course title"/>
                              <w:tag w:val=""/>
                              <w:id w:val="-15923909"/>
                              <w:placeholder>
                                <w:docPart w:val="43BCA60D1B8C4ACE8BF0C5EB266F3F4A"/>
                              </w:placeholder>
                              <w:dataBinding w:prefixMappings="xmlns:ns0='http://purl.org/dc/elements/1.1/' xmlns:ns1='http://schemas.openxmlformats.org/package/2006/metadata/core-properties' " w:xpath="/ns1:coreProperties[1]/ns1:category[1]" w:storeItemID="{6C3C8BC8-F283-45AE-878A-BAB7291924A1}"/>
                              <w:text/>
                            </w:sdtPr>
                            <w:sdtContent>
                              <w:p w14:paraId="71B6F1BE" w14:textId="2BE25692" w:rsidR="00BE0E04" w:rsidRPr="009444B5" w:rsidRDefault="00BE0E04">
                                <w:pPr>
                                  <w:pStyle w:val="NoSpacing"/>
                                  <w:spacing w:line="288" w:lineRule="auto"/>
                                  <w:ind w:left="360" w:right="360"/>
                                  <w:rPr>
                                    <w:rFonts w:ascii="Times New Roman" w:hAnsi="Times New Roman" w:cs="Times New Roman"/>
                                    <w:color w:val="FFFFFF" w:themeColor="background1"/>
                                    <w:sz w:val="36"/>
                                    <w:szCs w:val="36"/>
                                  </w:rPr>
                                </w:pPr>
                                <w:r w:rsidRPr="009444B5">
                                  <w:rPr>
                                    <w:rFonts w:ascii="Times New Roman" w:hAnsi="Times New Roman" w:cs="Times New Roman"/>
                                    <w:color w:val="FFFFFF" w:themeColor="background1"/>
                                    <w:sz w:val="36"/>
                                    <w:szCs w:val="36"/>
                                  </w:rPr>
                                  <w:t>Module No: BST715</w:t>
                                </w:r>
                              </w:p>
                            </w:sdtContent>
                          </w:sdt>
                          <w:p w14:paraId="355329AA" w14:textId="77777777" w:rsidR="00644621" w:rsidRPr="009444B5" w:rsidRDefault="00644621">
                            <w:pPr>
                              <w:pStyle w:val="NoSpacing"/>
                              <w:spacing w:line="288" w:lineRule="auto"/>
                              <w:ind w:left="360" w:right="360"/>
                              <w:rPr>
                                <w:rFonts w:ascii="Times New Roman" w:hAnsi="Times New Roman" w:cs="Times New Roman"/>
                                <w:color w:val="FFFFFF" w:themeColor="background1"/>
                                <w:sz w:val="36"/>
                                <w:szCs w:val="36"/>
                              </w:rPr>
                            </w:pPr>
                          </w:p>
                          <w:p w14:paraId="00B74341" w14:textId="2C89EE38" w:rsidR="00644621" w:rsidRPr="009444B5" w:rsidRDefault="00644621" w:rsidP="00644621">
                            <w:pPr>
                              <w:pStyle w:val="NoSpacing"/>
                              <w:spacing w:line="288" w:lineRule="auto"/>
                              <w:ind w:left="1440" w:right="360"/>
                              <w:jc w:val="both"/>
                              <w:rPr>
                                <w:rFonts w:ascii="Times New Roman" w:hAnsi="Times New Roman" w:cs="Times New Roman"/>
                                <w:color w:val="FFFFFF" w:themeColor="background1"/>
                                <w:sz w:val="36"/>
                                <w:szCs w:val="36"/>
                              </w:rPr>
                            </w:pPr>
                            <w:r w:rsidRPr="009444B5">
                              <w:rPr>
                                <w:rFonts w:ascii="Times New Roman" w:hAnsi="Times New Roman" w:cs="Times New Roman"/>
                                <w:color w:val="FFFFFF" w:themeColor="background1"/>
                                <w:sz w:val="36"/>
                                <w:szCs w:val="36"/>
                              </w:rPr>
                              <w:t>Word Count: 21</w:t>
                            </w:r>
                            <w:r w:rsidR="003C6C2C">
                              <w:rPr>
                                <w:rFonts w:ascii="Times New Roman" w:hAnsi="Times New Roman" w:cs="Times New Roman"/>
                                <w:color w:val="FFFFFF" w:themeColor="background1"/>
                                <w:sz w:val="36"/>
                                <w:szCs w:val="36"/>
                              </w:rPr>
                              <w:t>8</w:t>
                            </w:r>
                            <w:r w:rsidR="001A2AC8">
                              <w:rPr>
                                <w:rFonts w:ascii="Times New Roman" w:hAnsi="Times New Roman" w:cs="Times New Roman"/>
                                <w:color w:val="FFFFFF" w:themeColor="background1"/>
                                <w:sz w:val="36"/>
                                <w:szCs w:val="36"/>
                              </w:rPr>
                              <w:t>0</w:t>
                            </w:r>
                          </w:p>
                          <w:p w14:paraId="1264EBEE" w14:textId="02C9F2F1" w:rsidR="00BE0E04" w:rsidRPr="009444B5" w:rsidRDefault="00BE0E04">
                            <w:pPr>
                              <w:pStyle w:val="NoSpacing"/>
                              <w:spacing w:after="240" w:line="288" w:lineRule="auto"/>
                              <w:ind w:left="360" w:right="360"/>
                              <w:rPr>
                                <w:rFonts w:ascii="Times New Roman" w:hAnsi="Times New Roman" w:cs="Times New Roman"/>
                                <w:color w:val="FFFFFF" w:themeColor="background1"/>
                                <w:sz w:val="28"/>
                                <w:szCs w:val="28"/>
                              </w:rPr>
                            </w:pPr>
                          </w:p>
                        </w:tc>
                      </w:tr>
                    </w:tbl>
                    <w:p w14:paraId="717A12CA" w14:textId="77777777" w:rsidR="00BE0E04" w:rsidRDefault="00BE0E04"/>
                  </w:txbxContent>
                </v:textbox>
                <w10:wrap anchorx="margin" anchory="page"/>
              </v:shape>
            </w:pict>
          </mc:Fallback>
        </mc:AlternateContent>
      </w:r>
      <w:r w:rsidR="008133ED">
        <w:rPr>
          <w:noProof/>
        </w:rPr>
        <w:drawing>
          <wp:anchor distT="0" distB="0" distL="114300" distR="114300" simplePos="0" relativeHeight="251660288" behindDoc="0" locked="0" layoutInCell="1" allowOverlap="1" wp14:anchorId="76C32C8B" wp14:editId="62B2E664">
            <wp:simplePos x="0" y="0"/>
            <wp:positionH relativeFrom="page">
              <wp:posOffset>309245</wp:posOffset>
            </wp:positionH>
            <wp:positionV relativeFrom="page">
              <wp:posOffset>302381</wp:posOffset>
            </wp:positionV>
            <wp:extent cx="3388524" cy="2491740"/>
            <wp:effectExtent l="0" t="0" r="2540" b="3810"/>
            <wp:wrapSquare wrapText="bothSides"/>
            <wp:docPr id="2038016911" name="Picture 3" descr="A group of luggage ba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16911" name="Picture 3" descr="A group of luggage bag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88524" cy="2491740"/>
                    </a:xfrm>
                    <a:prstGeom prst="rect">
                      <a:avLst/>
                    </a:prstGeom>
                  </pic:spPr>
                </pic:pic>
              </a:graphicData>
            </a:graphic>
            <wp14:sizeRelH relativeFrom="margin">
              <wp14:pctWidth>0</wp14:pctWidth>
            </wp14:sizeRelH>
            <wp14:sizeRelV relativeFrom="margin">
              <wp14:pctHeight>0</wp14:pctHeight>
            </wp14:sizeRelV>
          </wp:anchor>
        </w:drawing>
      </w:r>
      <w:r w:rsidR="008133ED">
        <w:rPr>
          <w:noProof/>
        </w:rPr>
        <w:drawing>
          <wp:anchor distT="0" distB="0" distL="114300" distR="114300" simplePos="0" relativeHeight="251661312" behindDoc="0" locked="0" layoutInCell="1" allowOverlap="1" wp14:anchorId="0BDCBF78" wp14:editId="78F3B8E6">
            <wp:simplePos x="0" y="0"/>
            <wp:positionH relativeFrom="margin">
              <wp:posOffset>2743200</wp:posOffset>
            </wp:positionH>
            <wp:positionV relativeFrom="page">
              <wp:posOffset>302260</wp:posOffset>
            </wp:positionV>
            <wp:extent cx="3803650" cy="2475865"/>
            <wp:effectExtent l="0" t="0" r="6350" b="635"/>
            <wp:wrapSquare wrapText="bothSides"/>
            <wp:docPr id="979320961" name="Picture 4" descr="A person in a suit pulling a brown suit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20961" name="Picture 4" descr="A person in a suit pulling a brown suitcas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03650" cy="2475865"/>
                    </a:xfrm>
                    <a:prstGeom prst="rect">
                      <a:avLst/>
                    </a:prstGeom>
                  </pic:spPr>
                </pic:pic>
              </a:graphicData>
            </a:graphic>
            <wp14:sizeRelH relativeFrom="margin">
              <wp14:pctWidth>0</wp14:pctWidth>
            </wp14:sizeRelH>
            <wp14:sizeRelV relativeFrom="margin">
              <wp14:pctHeight>0</wp14:pctHeight>
            </wp14:sizeRelV>
          </wp:anchor>
        </w:drawing>
      </w:r>
      <w:r w:rsidR="008133ED">
        <w:rPr>
          <w:noProof/>
        </w:rPr>
        <w:drawing>
          <wp:anchor distT="0" distB="0" distL="114300" distR="114300" simplePos="0" relativeHeight="251662336" behindDoc="0" locked="0" layoutInCell="1" allowOverlap="1" wp14:anchorId="734C0DEC" wp14:editId="720C74BB">
            <wp:simplePos x="0" y="0"/>
            <wp:positionH relativeFrom="page">
              <wp:posOffset>309245</wp:posOffset>
            </wp:positionH>
            <wp:positionV relativeFrom="margin">
              <wp:posOffset>1858010</wp:posOffset>
            </wp:positionV>
            <wp:extent cx="3752215" cy="2344420"/>
            <wp:effectExtent l="0" t="0" r="635" b="0"/>
            <wp:wrapSquare wrapText="bothSides"/>
            <wp:docPr id="292300509" name="Picture 5" descr="A black and brown leather suit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00509" name="Picture 5" descr="A black and brown leather suitcas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752215" cy="2344420"/>
                    </a:xfrm>
                    <a:prstGeom prst="rect">
                      <a:avLst/>
                    </a:prstGeom>
                  </pic:spPr>
                </pic:pic>
              </a:graphicData>
            </a:graphic>
            <wp14:sizeRelH relativeFrom="margin">
              <wp14:pctWidth>0</wp14:pctWidth>
            </wp14:sizeRelH>
            <wp14:sizeRelV relativeFrom="margin">
              <wp14:pctHeight>0</wp14:pctHeight>
            </wp14:sizeRelV>
          </wp:anchor>
        </w:drawing>
      </w:r>
      <w:r w:rsidR="008133ED">
        <w:rPr>
          <w:noProof/>
        </w:rPr>
        <w:drawing>
          <wp:anchor distT="0" distB="0" distL="114300" distR="114300" simplePos="0" relativeHeight="251663360" behindDoc="0" locked="0" layoutInCell="1" allowOverlap="1" wp14:anchorId="2292935E" wp14:editId="30BAAB32">
            <wp:simplePos x="0" y="0"/>
            <wp:positionH relativeFrom="page">
              <wp:posOffset>4003675</wp:posOffset>
            </wp:positionH>
            <wp:positionV relativeFrom="margin">
              <wp:posOffset>1843405</wp:posOffset>
            </wp:positionV>
            <wp:extent cx="3458210" cy="2359660"/>
            <wp:effectExtent l="0" t="0" r="8890" b="2540"/>
            <wp:wrapSquare wrapText="bothSides"/>
            <wp:docPr id="377847007" name="Picture 6" descr="Two luggage bags on a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47007" name="Picture 6" descr="Two luggage bags on a table"/>
                    <pic:cNvPicPr/>
                  </pic:nvPicPr>
                  <pic:blipFill>
                    <a:blip r:embed="rId10">
                      <a:extLst>
                        <a:ext uri="{28A0092B-C50C-407E-A947-70E740481C1C}">
                          <a14:useLocalDpi xmlns:a14="http://schemas.microsoft.com/office/drawing/2010/main" val="0"/>
                        </a:ext>
                      </a:extLst>
                    </a:blip>
                    <a:stretch>
                      <a:fillRect/>
                    </a:stretch>
                  </pic:blipFill>
                  <pic:spPr>
                    <a:xfrm>
                      <a:off x="0" y="0"/>
                      <a:ext cx="3458210" cy="2359660"/>
                    </a:xfrm>
                    <a:prstGeom prst="rect">
                      <a:avLst/>
                    </a:prstGeom>
                  </pic:spPr>
                </pic:pic>
              </a:graphicData>
            </a:graphic>
            <wp14:sizeRelH relativeFrom="margin">
              <wp14:pctWidth>0</wp14:pctWidth>
            </wp14:sizeRelH>
            <wp14:sizeRelV relativeFrom="margin">
              <wp14:pctHeight>0</wp14:pctHeight>
            </wp14:sizeRelV>
          </wp:anchor>
        </w:drawing>
      </w:r>
      <w:sdt>
        <w:sdtPr>
          <w:id w:val="1824857852"/>
          <w:docPartObj>
            <w:docPartGallery w:val="Cover Pages"/>
            <w:docPartUnique/>
          </w:docPartObj>
        </w:sdtPr>
        <w:sdtEndPr>
          <w:rPr>
            <w:rFonts w:ascii="Times New Roman" w:hAnsi="Times New Roman" w:cs="Times New Roman"/>
            <w:b/>
            <w:bCs/>
          </w:rPr>
        </w:sdtEndPr>
        <w:sdtContent>
          <w:r w:rsidR="00BE0E04">
            <w:rPr>
              <w:rFonts w:ascii="Times New Roman" w:hAnsi="Times New Roman" w:cs="Times New Roman"/>
              <w:b/>
              <w:bCs/>
            </w:rPr>
            <w:br w:type="page"/>
          </w:r>
        </w:sdtContent>
      </w:sdt>
    </w:p>
    <w:p w14:paraId="0B0B783B" w14:textId="78A9ED75" w:rsidR="00BE0E04" w:rsidRDefault="006450EB" w:rsidP="006450EB">
      <w:pPr>
        <w:spacing w:line="360" w:lineRule="auto"/>
        <w:jc w:val="center"/>
        <w:rPr>
          <w:rFonts w:ascii="Times New Roman" w:hAnsi="Times New Roman" w:cs="Times New Roman"/>
          <w:b/>
          <w:bCs/>
          <w:sz w:val="32"/>
          <w:szCs w:val="40"/>
          <w:u w:val="single"/>
        </w:rPr>
      </w:pPr>
      <w:r w:rsidRPr="006450EB">
        <w:rPr>
          <w:rFonts w:ascii="Times New Roman" w:hAnsi="Times New Roman" w:cs="Times New Roman"/>
          <w:b/>
          <w:bCs/>
          <w:sz w:val="32"/>
          <w:szCs w:val="40"/>
          <w:u w:val="single"/>
        </w:rPr>
        <w:lastRenderedPageBreak/>
        <w:t>Table of contents</w:t>
      </w:r>
    </w:p>
    <w:p w14:paraId="772122DA" w14:textId="77777777" w:rsidR="006450EB" w:rsidRDefault="006450EB" w:rsidP="006450EB">
      <w:pPr>
        <w:spacing w:line="360" w:lineRule="auto"/>
        <w:jc w:val="center"/>
        <w:rPr>
          <w:rFonts w:ascii="Times New Roman" w:hAnsi="Times New Roman" w:cs="Times New Roman"/>
          <w:b/>
          <w:bCs/>
          <w:sz w:val="32"/>
          <w:szCs w:val="40"/>
          <w:u w:val="single"/>
        </w:rPr>
      </w:pPr>
    </w:p>
    <w:p w14:paraId="1BCED2DC" w14:textId="77777777" w:rsidR="006450EB" w:rsidRDefault="006450EB" w:rsidP="006450EB">
      <w:pPr>
        <w:spacing w:line="360" w:lineRule="auto"/>
        <w:jc w:val="center"/>
        <w:rPr>
          <w:rFonts w:ascii="Times New Roman" w:hAnsi="Times New Roman" w:cs="Times New Roman"/>
          <w:b/>
          <w:bCs/>
          <w:sz w:val="32"/>
          <w:szCs w:val="40"/>
          <w:u w:val="single"/>
        </w:rPr>
      </w:pPr>
    </w:p>
    <w:p w14:paraId="7A05D33F" w14:textId="77777777" w:rsidR="006450EB" w:rsidRDefault="006450EB" w:rsidP="006450EB">
      <w:pPr>
        <w:spacing w:line="360" w:lineRule="auto"/>
        <w:jc w:val="center"/>
        <w:rPr>
          <w:rFonts w:ascii="Times New Roman" w:hAnsi="Times New Roman" w:cs="Times New Roman"/>
          <w:b/>
          <w:bCs/>
          <w:sz w:val="32"/>
          <w:szCs w:val="40"/>
          <w:u w:val="single"/>
        </w:rPr>
      </w:pPr>
    </w:p>
    <w:p w14:paraId="4BB0C635" w14:textId="77777777" w:rsidR="006450EB" w:rsidRDefault="006450EB" w:rsidP="006450EB">
      <w:pPr>
        <w:spacing w:line="360" w:lineRule="auto"/>
        <w:jc w:val="center"/>
        <w:rPr>
          <w:rFonts w:ascii="Times New Roman" w:hAnsi="Times New Roman" w:cs="Times New Roman"/>
          <w:b/>
          <w:bCs/>
          <w:sz w:val="32"/>
          <w:szCs w:val="40"/>
          <w:u w:val="single"/>
        </w:rPr>
      </w:pPr>
    </w:p>
    <w:p w14:paraId="333DADEF" w14:textId="77777777" w:rsidR="006450EB" w:rsidRDefault="006450EB" w:rsidP="006450EB">
      <w:pPr>
        <w:spacing w:line="360" w:lineRule="auto"/>
        <w:jc w:val="center"/>
        <w:rPr>
          <w:rFonts w:ascii="Times New Roman" w:hAnsi="Times New Roman" w:cs="Times New Roman"/>
          <w:b/>
          <w:bCs/>
          <w:sz w:val="32"/>
          <w:szCs w:val="40"/>
          <w:u w:val="single"/>
        </w:rPr>
      </w:pPr>
    </w:p>
    <w:p w14:paraId="0941E472" w14:textId="77777777" w:rsidR="006450EB" w:rsidRDefault="006450EB" w:rsidP="006450EB">
      <w:pPr>
        <w:spacing w:line="360" w:lineRule="auto"/>
        <w:jc w:val="center"/>
        <w:rPr>
          <w:rFonts w:ascii="Times New Roman" w:hAnsi="Times New Roman" w:cs="Times New Roman"/>
          <w:b/>
          <w:bCs/>
          <w:sz w:val="32"/>
          <w:szCs w:val="40"/>
          <w:u w:val="single"/>
        </w:rPr>
      </w:pPr>
    </w:p>
    <w:p w14:paraId="68223897" w14:textId="77777777" w:rsidR="006450EB" w:rsidRDefault="006450EB" w:rsidP="006450EB">
      <w:pPr>
        <w:spacing w:line="360" w:lineRule="auto"/>
        <w:jc w:val="center"/>
        <w:rPr>
          <w:rFonts w:ascii="Times New Roman" w:hAnsi="Times New Roman" w:cs="Times New Roman"/>
          <w:b/>
          <w:bCs/>
          <w:sz w:val="32"/>
          <w:szCs w:val="40"/>
          <w:u w:val="single"/>
        </w:rPr>
      </w:pPr>
    </w:p>
    <w:p w14:paraId="0DD1F4FF" w14:textId="77777777" w:rsidR="006450EB" w:rsidRDefault="006450EB" w:rsidP="006450EB">
      <w:pPr>
        <w:spacing w:line="360" w:lineRule="auto"/>
        <w:jc w:val="center"/>
        <w:rPr>
          <w:rFonts w:ascii="Times New Roman" w:hAnsi="Times New Roman" w:cs="Times New Roman"/>
          <w:b/>
          <w:bCs/>
          <w:sz w:val="32"/>
          <w:szCs w:val="40"/>
          <w:u w:val="single"/>
        </w:rPr>
      </w:pPr>
    </w:p>
    <w:p w14:paraId="743FC992" w14:textId="77777777" w:rsidR="006450EB" w:rsidRPr="006450EB" w:rsidRDefault="006450EB" w:rsidP="006450EB">
      <w:pPr>
        <w:spacing w:line="360" w:lineRule="auto"/>
        <w:jc w:val="center"/>
        <w:rPr>
          <w:rFonts w:ascii="Times New Roman" w:hAnsi="Times New Roman" w:cs="Times New Roman"/>
          <w:b/>
          <w:bCs/>
          <w:sz w:val="32"/>
          <w:szCs w:val="40"/>
          <w:u w:val="single"/>
        </w:rPr>
      </w:pPr>
    </w:p>
    <w:tbl>
      <w:tblPr>
        <w:tblStyle w:val="GridTable4-Accent3"/>
        <w:tblpPr w:leftFromText="180" w:rightFromText="180" w:vertAnchor="page" w:horzAnchor="margin" w:tblpXSpec="center" w:tblpY="2590"/>
        <w:tblW w:w="0" w:type="auto"/>
        <w:tblLook w:val="04A0" w:firstRow="1" w:lastRow="0" w:firstColumn="1" w:lastColumn="0" w:noHBand="0" w:noVBand="1"/>
      </w:tblPr>
      <w:tblGrid>
        <w:gridCol w:w="1129"/>
        <w:gridCol w:w="5104"/>
        <w:gridCol w:w="1275"/>
      </w:tblGrid>
      <w:tr w:rsidR="005B0058" w14:paraId="76E092A4" w14:textId="77777777" w:rsidTr="00497E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DC9F5C2" w14:textId="755CEF5F" w:rsidR="005B0058" w:rsidRPr="006450EB" w:rsidRDefault="005B0058" w:rsidP="00497E33">
            <w:pPr>
              <w:spacing w:line="360" w:lineRule="auto"/>
              <w:rPr>
                <w:rFonts w:ascii="Times New Roman" w:hAnsi="Times New Roman" w:cs="Times New Roman"/>
                <w:b w:val="0"/>
                <w:bCs w:val="0"/>
                <w:sz w:val="24"/>
                <w:szCs w:val="32"/>
              </w:rPr>
            </w:pPr>
            <w:r w:rsidRPr="006450EB">
              <w:rPr>
                <w:rFonts w:ascii="Times New Roman" w:hAnsi="Times New Roman" w:cs="Times New Roman"/>
                <w:b w:val="0"/>
                <w:bCs w:val="0"/>
                <w:sz w:val="24"/>
                <w:szCs w:val="32"/>
              </w:rPr>
              <w:t>Sr No.</w:t>
            </w:r>
          </w:p>
        </w:tc>
        <w:tc>
          <w:tcPr>
            <w:tcW w:w="5104" w:type="dxa"/>
          </w:tcPr>
          <w:p w14:paraId="17E5CF0C" w14:textId="66886985" w:rsidR="005B0058" w:rsidRPr="006450EB" w:rsidRDefault="005B0058" w:rsidP="00497E33">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32"/>
              </w:rPr>
            </w:pPr>
            <w:r w:rsidRPr="006450EB">
              <w:rPr>
                <w:rFonts w:ascii="Times New Roman" w:hAnsi="Times New Roman" w:cs="Times New Roman"/>
                <w:b w:val="0"/>
                <w:bCs w:val="0"/>
                <w:sz w:val="24"/>
                <w:szCs w:val="32"/>
              </w:rPr>
              <w:t>Section</w:t>
            </w:r>
          </w:p>
        </w:tc>
        <w:tc>
          <w:tcPr>
            <w:tcW w:w="1275" w:type="dxa"/>
          </w:tcPr>
          <w:p w14:paraId="6644C258" w14:textId="3EBCE2EC" w:rsidR="005B0058" w:rsidRPr="006450EB" w:rsidRDefault="005B0058" w:rsidP="00497E33">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32"/>
              </w:rPr>
            </w:pPr>
            <w:r w:rsidRPr="006450EB">
              <w:rPr>
                <w:rFonts w:ascii="Times New Roman" w:hAnsi="Times New Roman" w:cs="Times New Roman"/>
                <w:b w:val="0"/>
                <w:bCs w:val="0"/>
                <w:sz w:val="24"/>
                <w:szCs w:val="32"/>
              </w:rPr>
              <w:t>Pg No.</w:t>
            </w:r>
          </w:p>
        </w:tc>
      </w:tr>
      <w:tr w:rsidR="005B0058" w14:paraId="6C6EC6C1" w14:textId="77777777" w:rsidTr="00497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B9DECB7" w14:textId="77777777" w:rsidR="006450EB" w:rsidRPr="006450EB" w:rsidRDefault="006450EB" w:rsidP="00497E33">
            <w:pPr>
              <w:spacing w:line="360" w:lineRule="auto"/>
              <w:jc w:val="center"/>
              <w:rPr>
                <w:rFonts w:ascii="Times New Roman" w:hAnsi="Times New Roman" w:cs="Times New Roman"/>
                <w:b w:val="0"/>
                <w:bCs w:val="0"/>
                <w:sz w:val="24"/>
                <w:szCs w:val="32"/>
              </w:rPr>
            </w:pPr>
          </w:p>
          <w:p w14:paraId="20669444" w14:textId="2D4ADA1A" w:rsidR="005B0058" w:rsidRPr="006450EB" w:rsidRDefault="006450EB" w:rsidP="00497E33">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1</w:t>
            </w:r>
          </w:p>
        </w:tc>
        <w:tc>
          <w:tcPr>
            <w:tcW w:w="5104" w:type="dxa"/>
          </w:tcPr>
          <w:p w14:paraId="5FC345A2" w14:textId="77777777" w:rsidR="006450EB" w:rsidRPr="006450EB" w:rsidRDefault="006450EB" w:rsidP="00497E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1A52C3C1" w14:textId="5C9874BC" w:rsidR="005B0058" w:rsidRPr="006450EB" w:rsidRDefault="006450EB" w:rsidP="00497E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sidRPr="006450EB">
              <w:rPr>
                <w:rFonts w:ascii="Times New Roman" w:hAnsi="Times New Roman" w:cs="Times New Roman"/>
                <w:b/>
                <w:bCs/>
                <w:sz w:val="24"/>
                <w:szCs w:val="32"/>
              </w:rPr>
              <w:t>Executive Summary</w:t>
            </w:r>
          </w:p>
        </w:tc>
        <w:tc>
          <w:tcPr>
            <w:tcW w:w="1275" w:type="dxa"/>
          </w:tcPr>
          <w:p w14:paraId="6EF43503" w14:textId="77777777" w:rsidR="005B0058" w:rsidRDefault="005B0058" w:rsidP="00497E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742C8ECA" w14:textId="29A2AB87" w:rsidR="009910B8" w:rsidRPr="006450EB" w:rsidRDefault="009910B8" w:rsidP="00497E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3</w:t>
            </w:r>
          </w:p>
        </w:tc>
      </w:tr>
      <w:tr w:rsidR="005B0058" w14:paraId="4DDAA78B" w14:textId="77777777" w:rsidTr="00497E33">
        <w:tc>
          <w:tcPr>
            <w:cnfStyle w:val="001000000000" w:firstRow="0" w:lastRow="0" w:firstColumn="1" w:lastColumn="0" w:oddVBand="0" w:evenVBand="0" w:oddHBand="0" w:evenHBand="0" w:firstRowFirstColumn="0" w:firstRowLastColumn="0" w:lastRowFirstColumn="0" w:lastRowLastColumn="0"/>
            <w:tcW w:w="1129" w:type="dxa"/>
          </w:tcPr>
          <w:p w14:paraId="5BA9A8DC" w14:textId="77777777" w:rsidR="006450EB" w:rsidRPr="006450EB" w:rsidRDefault="006450EB" w:rsidP="00497E33">
            <w:pPr>
              <w:spacing w:line="360" w:lineRule="auto"/>
              <w:jc w:val="center"/>
              <w:rPr>
                <w:rFonts w:ascii="Times New Roman" w:hAnsi="Times New Roman" w:cs="Times New Roman"/>
                <w:b w:val="0"/>
                <w:bCs w:val="0"/>
                <w:sz w:val="24"/>
                <w:szCs w:val="32"/>
              </w:rPr>
            </w:pPr>
          </w:p>
          <w:p w14:paraId="70CBBF30" w14:textId="648EF714" w:rsidR="005B0058" w:rsidRPr="006450EB" w:rsidRDefault="006450EB" w:rsidP="00497E33">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2</w:t>
            </w:r>
          </w:p>
        </w:tc>
        <w:tc>
          <w:tcPr>
            <w:tcW w:w="5104" w:type="dxa"/>
          </w:tcPr>
          <w:p w14:paraId="523B473A" w14:textId="77777777" w:rsidR="006450EB" w:rsidRPr="006450EB" w:rsidRDefault="006450EB"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537295FD" w14:textId="615342EC" w:rsidR="005B0058" w:rsidRPr="006450EB" w:rsidRDefault="006450EB"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sidRPr="006450EB">
              <w:rPr>
                <w:rFonts w:ascii="Times New Roman" w:hAnsi="Times New Roman" w:cs="Times New Roman"/>
                <w:b/>
                <w:bCs/>
                <w:sz w:val="24"/>
                <w:szCs w:val="32"/>
              </w:rPr>
              <w:t>Introduction</w:t>
            </w:r>
          </w:p>
        </w:tc>
        <w:tc>
          <w:tcPr>
            <w:tcW w:w="1275" w:type="dxa"/>
          </w:tcPr>
          <w:p w14:paraId="3BB28520" w14:textId="77777777" w:rsidR="009910B8" w:rsidRDefault="009910B8"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6DF0E6FF" w14:textId="3A7BD54C" w:rsidR="005B0058" w:rsidRPr="006450EB" w:rsidRDefault="009910B8"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3</w:t>
            </w:r>
          </w:p>
        </w:tc>
      </w:tr>
      <w:tr w:rsidR="005B0058" w14:paraId="43D891F3" w14:textId="77777777" w:rsidTr="00497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9A758C9" w14:textId="77777777" w:rsidR="006450EB" w:rsidRPr="006450EB" w:rsidRDefault="006450EB" w:rsidP="00497E33">
            <w:pPr>
              <w:spacing w:line="360" w:lineRule="auto"/>
              <w:jc w:val="center"/>
              <w:rPr>
                <w:rFonts w:ascii="Times New Roman" w:hAnsi="Times New Roman" w:cs="Times New Roman"/>
                <w:b w:val="0"/>
                <w:bCs w:val="0"/>
                <w:sz w:val="24"/>
                <w:szCs w:val="32"/>
              </w:rPr>
            </w:pPr>
          </w:p>
          <w:p w14:paraId="585A5058" w14:textId="16BFDDA9" w:rsidR="005B0058" w:rsidRPr="006450EB" w:rsidRDefault="006450EB" w:rsidP="00497E33">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3</w:t>
            </w:r>
          </w:p>
        </w:tc>
        <w:tc>
          <w:tcPr>
            <w:tcW w:w="5104" w:type="dxa"/>
          </w:tcPr>
          <w:p w14:paraId="73128AB1" w14:textId="77777777" w:rsidR="006450EB" w:rsidRPr="006450EB" w:rsidRDefault="006450EB" w:rsidP="00497E3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1BC91970" w14:textId="472860B3" w:rsidR="006450EB" w:rsidRPr="006450EB" w:rsidRDefault="006450EB" w:rsidP="00497E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sidRPr="006450EB">
              <w:rPr>
                <w:rFonts w:ascii="Times New Roman" w:hAnsi="Times New Roman" w:cs="Times New Roman"/>
                <w:b/>
                <w:bCs/>
                <w:sz w:val="24"/>
                <w:szCs w:val="32"/>
              </w:rPr>
              <w:t>Discussion</w:t>
            </w:r>
          </w:p>
        </w:tc>
        <w:tc>
          <w:tcPr>
            <w:tcW w:w="1275" w:type="dxa"/>
          </w:tcPr>
          <w:p w14:paraId="1F5A6878" w14:textId="77777777" w:rsidR="005B0058" w:rsidRDefault="005B0058" w:rsidP="00497E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0CE18C85" w14:textId="6A669557" w:rsidR="009910B8" w:rsidRPr="006450EB" w:rsidRDefault="009910B8" w:rsidP="00497E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5</w:t>
            </w:r>
          </w:p>
        </w:tc>
      </w:tr>
      <w:tr w:rsidR="005B0058" w14:paraId="3C91FCB0" w14:textId="77777777" w:rsidTr="00497E33">
        <w:tc>
          <w:tcPr>
            <w:cnfStyle w:val="001000000000" w:firstRow="0" w:lastRow="0" w:firstColumn="1" w:lastColumn="0" w:oddVBand="0" w:evenVBand="0" w:oddHBand="0" w:evenHBand="0" w:firstRowFirstColumn="0" w:firstRowLastColumn="0" w:lastRowFirstColumn="0" w:lastRowLastColumn="0"/>
            <w:tcW w:w="1129" w:type="dxa"/>
          </w:tcPr>
          <w:p w14:paraId="75461EF3" w14:textId="77777777" w:rsidR="006450EB" w:rsidRPr="006450EB" w:rsidRDefault="006450EB" w:rsidP="00497E33">
            <w:pPr>
              <w:spacing w:line="360" w:lineRule="auto"/>
              <w:jc w:val="center"/>
              <w:rPr>
                <w:rFonts w:ascii="Times New Roman" w:hAnsi="Times New Roman" w:cs="Times New Roman"/>
                <w:b w:val="0"/>
                <w:bCs w:val="0"/>
                <w:sz w:val="24"/>
                <w:szCs w:val="32"/>
              </w:rPr>
            </w:pPr>
          </w:p>
          <w:p w14:paraId="6663E3A1" w14:textId="0406004C" w:rsidR="005B0058" w:rsidRPr="006450EB" w:rsidRDefault="006450EB" w:rsidP="00497E33">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4</w:t>
            </w:r>
          </w:p>
        </w:tc>
        <w:tc>
          <w:tcPr>
            <w:tcW w:w="5104" w:type="dxa"/>
          </w:tcPr>
          <w:p w14:paraId="530D0E6C" w14:textId="77777777" w:rsidR="006450EB" w:rsidRPr="006450EB" w:rsidRDefault="006450EB"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212074DA" w14:textId="295F9613" w:rsidR="005B0058" w:rsidRPr="006450EB" w:rsidRDefault="006450EB"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sidRPr="006450EB">
              <w:rPr>
                <w:rFonts w:ascii="Times New Roman" w:hAnsi="Times New Roman" w:cs="Times New Roman"/>
                <w:b/>
                <w:bCs/>
                <w:sz w:val="24"/>
                <w:szCs w:val="32"/>
              </w:rPr>
              <w:t>Conclusion</w:t>
            </w:r>
          </w:p>
        </w:tc>
        <w:tc>
          <w:tcPr>
            <w:tcW w:w="1275" w:type="dxa"/>
          </w:tcPr>
          <w:p w14:paraId="4ADA35F6" w14:textId="77777777" w:rsidR="005B0058" w:rsidRDefault="005B0058"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752F8F1B" w14:textId="459AC83F" w:rsidR="009910B8" w:rsidRPr="006450EB" w:rsidRDefault="009910B8"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14</w:t>
            </w:r>
          </w:p>
        </w:tc>
      </w:tr>
      <w:tr w:rsidR="005B0058" w14:paraId="2D85A0B6" w14:textId="77777777" w:rsidTr="00497E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B3359BF" w14:textId="77777777" w:rsidR="006450EB" w:rsidRPr="006450EB" w:rsidRDefault="006450EB" w:rsidP="00497E33">
            <w:pPr>
              <w:spacing w:line="360" w:lineRule="auto"/>
              <w:jc w:val="center"/>
              <w:rPr>
                <w:rFonts w:ascii="Times New Roman" w:hAnsi="Times New Roman" w:cs="Times New Roman"/>
                <w:b w:val="0"/>
                <w:bCs w:val="0"/>
                <w:sz w:val="24"/>
                <w:szCs w:val="32"/>
              </w:rPr>
            </w:pPr>
          </w:p>
          <w:p w14:paraId="4797CBC5" w14:textId="1E1E4B16" w:rsidR="005B0058" w:rsidRPr="006450EB" w:rsidRDefault="006450EB" w:rsidP="00497E33">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5</w:t>
            </w:r>
          </w:p>
        </w:tc>
        <w:tc>
          <w:tcPr>
            <w:tcW w:w="5104" w:type="dxa"/>
          </w:tcPr>
          <w:p w14:paraId="11F4A622" w14:textId="77777777" w:rsidR="006450EB" w:rsidRPr="006450EB" w:rsidRDefault="006450EB" w:rsidP="00497E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25712A9F" w14:textId="36EF35ED" w:rsidR="005B0058" w:rsidRPr="006450EB" w:rsidRDefault="006450EB" w:rsidP="00497E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sidRPr="006450EB">
              <w:rPr>
                <w:rFonts w:ascii="Times New Roman" w:hAnsi="Times New Roman" w:cs="Times New Roman"/>
                <w:b/>
                <w:bCs/>
                <w:sz w:val="24"/>
                <w:szCs w:val="32"/>
              </w:rPr>
              <w:t>Recommendation</w:t>
            </w:r>
          </w:p>
        </w:tc>
        <w:tc>
          <w:tcPr>
            <w:tcW w:w="1275" w:type="dxa"/>
          </w:tcPr>
          <w:p w14:paraId="65BA37C0" w14:textId="77777777" w:rsidR="005B0058" w:rsidRDefault="005B0058" w:rsidP="00497E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017CD861" w14:textId="0A2DBEB6" w:rsidR="009910B8" w:rsidRPr="006450EB" w:rsidRDefault="009910B8" w:rsidP="00497E3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15</w:t>
            </w:r>
          </w:p>
        </w:tc>
      </w:tr>
      <w:tr w:rsidR="005B0058" w14:paraId="660BC7BA" w14:textId="77777777" w:rsidTr="00497E33">
        <w:tc>
          <w:tcPr>
            <w:cnfStyle w:val="001000000000" w:firstRow="0" w:lastRow="0" w:firstColumn="1" w:lastColumn="0" w:oddVBand="0" w:evenVBand="0" w:oddHBand="0" w:evenHBand="0" w:firstRowFirstColumn="0" w:firstRowLastColumn="0" w:lastRowFirstColumn="0" w:lastRowLastColumn="0"/>
            <w:tcW w:w="1129" w:type="dxa"/>
          </w:tcPr>
          <w:p w14:paraId="35D5C14B" w14:textId="77777777" w:rsidR="006450EB" w:rsidRPr="006450EB" w:rsidRDefault="006450EB" w:rsidP="00497E33">
            <w:pPr>
              <w:spacing w:line="360" w:lineRule="auto"/>
              <w:jc w:val="center"/>
              <w:rPr>
                <w:rFonts w:ascii="Times New Roman" w:hAnsi="Times New Roman" w:cs="Times New Roman"/>
                <w:b w:val="0"/>
                <w:bCs w:val="0"/>
                <w:sz w:val="24"/>
                <w:szCs w:val="32"/>
              </w:rPr>
            </w:pPr>
          </w:p>
          <w:p w14:paraId="7A7324AE" w14:textId="4C06A431" w:rsidR="005B0058" w:rsidRPr="006450EB" w:rsidRDefault="006450EB" w:rsidP="00497E33">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6</w:t>
            </w:r>
          </w:p>
        </w:tc>
        <w:tc>
          <w:tcPr>
            <w:tcW w:w="5104" w:type="dxa"/>
          </w:tcPr>
          <w:p w14:paraId="075043EF" w14:textId="77777777" w:rsidR="006450EB" w:rsidRPr="006450EB" w:rsidRDefault="006450EB"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2E532641" w14:textId="488DE9D4" w:rsidR="006450EB" w:rsidRPr="006450EB" w:rsidRDefault="006450EB"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sidRPr="006450EB">
              <w:rPr>
                <w:rFonts w:ascii="Times New Roman" w:hAnsi="Times New Roman" w:cs="Times New Roman"/>
                <w:b/>
                <w:bCs/>
                <w:sz w:val="24"/>
                <w:szCs w:val="32"/>
              </w:rPr>
              <w:t>Appendices</w:t>
            </w:r>
          </w:p>
        </w:tc>
        <w:tc>
          <w:tcPr>
            <w:tcW w:w="1275" w:type="dxa"/>
          </w:tcPr>
          <w:p w14:paraId="6DB251AC" w14:textId="77777777" w:rsidR="005B0058" w:rsidRDefault="005B0058"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46EF5139" w14:textId="6C92B996" w:rsidR="009910B8" w:rsidRPr="006450EB" w:rsidRDefault="009910B8" w:rsidP="00497E3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16</w:t>
            </w:r>
          </w:p>
        </w:tc>
      </w:tr>
    </w:tbl>
    <w:p w14:paraId="1B147703" w14:textId="77777777" w:rsidR="00BE0E04" w:rsidRDefault="00BE0E04" w:rsidP="00BE0E04">
      <w:pPr>
        <w:spacing w:line="360" w:lineRule="auto"/>
        <w:rPr>
          <w:rFonts w:ascii="Times New Roman" w:hAnsi="Times New Roman" w:cs="Times New Roman"/>
          <w:b/>
          <w:bCs/>
        </w:rPr>
      </w:pPr>
    </w:p>
    <w:p w14:paraId="0AF843A9" w14:textId="77777777" w:rsidR="00BE0E04" w:rsidRDefault="00BE0E04" w:rsidP="00BE0E04">
      <w:pPr>
        <w:spacing w:line="360" w:lineRule="auto"/>
        <w:rPr>
          <w:rFonts w:ascii="Times New Roman" w:hAnsi="Times New Roman" w:cs="Times New Roman"/>
          <w:b/>
          <w:bCs/>
        </w:rPr>
      </w:pPr>
    </w:p>
    <w:p w14:paraId="01CCF419" w14:textId="77777777" w:rsidR="00BE0E04" w:rsidRDefault="00BE0E04" w:rsidP="00BE0E04">
      <w:pPr>
        <w:spacing w:line="360" w:lineRule="auto"/>
        <w:rPr>
          <w:rFonts w:ascii="Times New Roman" w:hAnsi="Times New Roman" w:cs="Times New Roman"/>
          <w:b/>
          <w:bCs/>
        </w:rPr>
      </w:pPr>
    </w:p>
    <w:p w14:paraId="6197B609" w14:textId="18DDCC81" w:rsidR="005B0058" w:rsidRDefault="005B0058" w:rsidP="006450EB">
      <w:pPr>
        <w:rPr>
          <w:rFonts w:ascii="Times New Roman" w:hAnsi="Times New Roman" w:cs="Times New Roman"/>
          <w:b/>
          <w:bCs/>
        </w:rPr>
      </w:pPr>
    </w:p>
    <w:p w14:paraId="342075F1" w14:textId="77777777" w:rsidR="006450EB" w:rsidRDefault="006450EB" w:rsidP="006450EB">
      <w:pPr>
        <w:rPr>
          <w:rFonts w:ascii="Times New Roman" w:hAnsi="Times New Roman" w:cs="Times New Roman"/>
          <w:b/>
          <w:bCs/>
        </w:rPr>
      </w:pPr>
    </w:p>
    <w:p w14:paraId="6FEFE819" w14:textId="77777777" w:rsidR="006450EB" w:rsidRDefault="006450EB" w:rsidP="006450EB">
      <w:pPr>
        <w:rPr>
          <w:rFonts w:ascii="Times New Roman" w:hAnsi="Times New Roman" w:cs="Times New Roman"/>
          <w:b/>
          <w:bCs/>
        </w:rPr>
      </w:pPr>
    </w:p>
    <w:p w14:paraId="06DBA54E" w14:textId="77777777" w:rsidR="006450EB" w:rsidRDefault="006450EB" w:rsidP="006450EB">
      <w:pPr>
        <w:rPr>
          <w:rFonts w:ascii="Times New Roman" w:hAnsi="Times New Roman" w:cs="Times New Roman"/>
          <w:b/>
          <w:bCs/>
        </w:rPr>
      </w:pPr>
    </w:p>
    <w:p w14:paraId="3A808465" w14:textId="77777777" w:rsidR="006450EB" w:rsidRDefault="006450EB" w:rsidP="006450EB">
      <w:pPr>
        <w:rPr>
          <w:rFonts w:ascii="Times New Roman" w:hAnsi="Times New Roman" w:cs="Times New Roman"/>
          <w:b/>
          <w:bCs/>
        </w:rPr>
      </w:pPr>
    </w:p>
    <w:p w14:paraId="684040E1" w14:textId="77777777" w:rsidR="006450EB" w:rsidRDefault="006450EB" w:rsidP="006450EB">
      <w:pPr>
        <w:rPr>
          <w:rFonts w:ascii="Times New Roman" w:hAnsi="Times New Roman" w:cs="Times New Roman"/>
          <w:b/>
          <w:bCs/>
        </w:rPr>
      </w:pPr>
    </w:p>
    <w:p w14:paraId="6F376192" w14:textId="77777777" w:rsidR="006450EB" w:rsidRDefault="006450EB" w:rsidP="006450EB">
      <w:pPr>
        <w:rPr>
          <w:rFonts w:ascii="Times New Roman" w:hAnsi="Times New Roman" w:cs="Times New Roman"/>
          <w:b/>
          <w:bCs/>
        </w:rPr>
      </w:pPr>
    </w:p>
    <w:p w14:paraId="380C4499" w14:textId="77777777" w:rsidR="006450EB" w:rsidRDefault="006450EB" w:rsidP="006450EB">
      <w:pPr>
        <w:rPr>
          <w:rFonts w:ascii="Times New Roman" w:hAnsi="Times New Roman" w:cs="Times New Roman"/>
          <w:b/>
          <w:bCs/>
        </w:rPr>
      </w:pPr>
    </w:p>
    <w:p w14:paraId="1314090E" w14:textId="77777777" w:rsidR="006450EB" w:rsidRDefault="006450EB" w:rsidP="006450EB">
      <w:pPr>
        <w:rPr>
          <w:rFonts w:ascii="Times New Roman" w:hAnsi="Times New Roman" w:cs="Times New Roman"/>
          <w:b/>
          <w:bCs/>
        </w:rPr>
      </w:pPr>
    </w:p>
    <w:p w14:paraId="1FDC9F75" w14:textId="77777777" w:rsidR="006450EB" w:rsidRDefault="006450EB" w:rsidP="006450EB">
      <w:pPr>
        <w:rPr>
          <w:rFonts w:ascii="Times New Roman" w:hAnsi="Times New Roman" w:cs="Times New Roman"/>
          <w:b/>
          <w:bCs/>
        </w:rPr>
      </w:pPr>
    </w:p>
    <w:p w14:paraId="7CF57908" w14:textId="77777777" w:rsidR="006450EB" w:rsidRDefault="006450EB" w:rsidP="006450EB">
      <w:pPr>
        <w:rPr>
          <w:rFonts w:ascii="Times New Roman" w:hAnsi="Times New Roman" w:cs="Times New Roman"/>
          <w:b/>
          <w:bCs/>
        </w:rPr>
      </w:pPr>
    </w:p>
    <w:p w14:paraId="3307F330" w14:textId="65EE1AAA" w:rsidR="006450EB" w:rsidRDefault="006450EB" w:rsidP="006450EB">
      <w:pPr>
        <w:spacing w:line="360" w:lineRule="auto"/>
        <w:jc w:val="center"/>
        <w:rPr>
          <w:rFonts w:ascii="Times New Roman" w:hAnsi="Times New Roman" w:cs="Times New Roman"/>
          <w:b/>
          <w:bCs/>
          <w:sz w:val="32"/>
          <w:szCs w:val="40"/>
          <w:u w:val="single"/>
        </w:rPr>
      </w:pPr>
      <w:r w:rsidRPr="006450EB">
        <w:rPr>
          <w:rFonts w:ascii="Times New Roman" w:hAnsi="Times New Roman" w:cs="Times New Roman"/>
          <w:b/>
          <w:bCs/>
          <w:sz w:val="32"/>
          <w:szCs w:val="40"/>
          <w:u w:val="single"/>
        </w:rPr>
        <w:t xml:space="preserve">Table of </w:t>
      </w:r>
      <w:r>
        <w:rPr>
          <w:rFonts w:ascii="Times New Roman" w:hAnsi="Times New Roman" w:cs="Times New Roman"/>
          <w:b/>
          <w:bCs/>
          <w:sz w:val="32"/>
          <w:szCs w:val="40"/>
          <w:u w:val="single"/>
        </w:rPr>
        <w:t>Figures</w:t>
      </w:r>
    </w:p>
    <w:p w14:paraId="53093AD3" w14:textId="77777777" w:rsidR="006450EB" w:rsidRDefault="006450EB" w:rsidP="006450EB">
      <w:pPr>
        <w:spacing w:line="360" w:lineRule="auto"/>
        <w:jc w:val="center"/>
        <w:rPr>
          <w:rFonts w:ascii="Times New Roman" w:hAnsi="Times New Roman" w:cs="Times New Roman"/>
          <w:b/>
          <w:bCs/>
          <w:sz w:val="32"/>
          <w:szCs w:val="40"/>
          <w:u w:val="single"/>
        </w:rPr>
      </w:pPr>
    </w:p>
    <w:p w14:paraId="242287F2" w14:textId="77777777" w:rsidR="006450EB" w:rsidRDefault="006450EB" w:rsidP="006450EB">
      <w:pPr>
        <w:spacing w:line="360" w:lineRule="auto"/>
        <w:jc w:val="center"/>
        <w:rPr>
          <w:rFonts w:ascii="Times New Roman" w:hAnsi="Times New Roman" w:cs="Times New Roman"/>
          <w:b/>
          <w:bCs/>
          <w:sz w:val="32"/>
          <w:szCs w:val="40"/>
          <w:u w:val="single"/>
        </w:rPr>
      </w:pPr>
    </w:p>
    <w:p w14:paraId="5BC619D7" w14:textId="77777777" w:rsidR="006450EB" w:rsidRDefault="006450EB" w:rsidP="006450EB">
      <w:pPr>
        <w:spacing w:line="360" w:lineRule="auto"/>
        <w:jc w:val="center"/>
        <w:rPr>
          <w:rFonts w:ascii="Times New Roman" w:hAnsi="Times New Roman" w:cs="Times New Roman"/>
          <w:b/>
          <w:bCs/>
          <w:sz w:val="32"/>
          <w:szCs w:val="40"/>
          <w:u w:val="single"/>
        </w:rPr>
      </w:pPr>
    </w:p>
    <w:p w14:paraId="59DA3F85" w14:textId="77777777" w:rsidR="006450EB" w:rsidRDefault="006450EB" w:rsidP="006450EB">
      <w:pPr>
        <w:spacing w:line="360" w:lineRule="auto"/>
        <w:jc w:val="center"/>
        <w:rPr>
          <w:rFonts w:ascii="Times New Roman" w:hAnsi="Times New Roman" w:cs="Times New Roman"/>
          <w:b/>
          <w:bCs/>
          <w:sz w:val="32"/>
          <w:szCs w:val="40"/>
          <w:u w:val="single"/>
        </w:rPr>
      </w:pPr>
    </w:p>
    <w:p w14:paraId="24C3B92B" w14:textId="77777777" w:rsidR="006450EB" w:rsidRDefault="006450EB" w:rsidP="006450EB">
      <w:pPr>
        <w:spacing w:line="360" w:lineRule="auto"/>
        <w:jc w:val="center"/>
        <w:rPr>
          <w:rFonts w:ascii="Times New Roman" w:hAnsi="Times New Roman" w:cs="Times New Roman"/>
          <w:b/>
          <w:bCs/>
          <w:sz w:val="32"/>
          <w:szCs w:val="40"/>
          <w:u w:val="single"/>
        </w:rPr>
      </w:pPr>
    </w:p>
    <w:p w14:paraId="03A37706" w14:textId="77777777" w:rsidR="006450EB" w:rsidRDefault="006450EB" w:rsidP="006450EB">
      <w:pPr>
        <w:spacing w:line="360" w:lineRule="auto"/>
        <w:jc w:val="center"/>
        <w:rPr>
          <w:rFonts w:ascii="Times New Roman" w:hAnsi="Times New Roman" w:cs="Times New Roman"/>
          <w:b/>
          <w:bCs/>
          <w:sz w:val="32"/>
          <w:szCs w:val="40"/>
          <w:u w:val="single"/>
        </w:rPr>
      </w:pPr>
    </w:p>
    <w:p w14:paraId="3119D0D6" w14:textId="77777777" w:rsidR="006450EB" w:rsidRDefault="006450EB" w:rsidP="006450EB">
      <w:pPr>
        <w:spacing w:line="360" w:lineRule="auto"/>
        <w:jc w:val="center"/>
        <w:rPr>
          <w:rFonts w:ascii="Times New Roman" w:hAnsi="Times New Roman" w:cs="Times New Roman"/>
          <w:b/>
          <w:bCs/>
          <w:sz w:val="32"/>
          <w:szCs w:val="40"/>
          <w:u w:val="single"/>
        </w:rPr>
      </w:pPr>
    </w:p>
    <w:p w14:paraId="6E6D745B" w14:textId="77777777" w:rsidR="006450EB" w:rsidRPr="006450EB" w:rsidRDefault="006450EB" w:rsidP="006450EB">
      <w:pPr>
        <w:spacing w:line="360" w:lineRule="auto"/>
        <w:jc w:val="center"/>
        <w:rPr>
          <w:rFonts w:ascii="Times New Roman" w:hAnsi="Times New Roman" w:cs="Times New Roman"/>
          <w:b/>
          <w:bCs/>
          <w:sz w:val="32"/>
          <w:szCs w:val="40"/>
          <w:u w:val="single"/>
        </w:rPr>
      </w:pPr>
    </w:p>
    <w:tbl>
      <w:tblPr>
        <w:tblStyle w:val="GridTable4-Accent3"/>
        <w:tblpPr w:leftFromText="180" w:rightFromText="180" w:vertAnchor="page" w:horzAnchor="margin" w:tblpXSpec="center" w:tblpY="2997"/>
        <w:tblW w:w="0" w:type="auto"/>
        <w:tblLook w:val="04A0" w:firstRow="1" w:lastRow="0" w:firstColumn="1" w:lastColumn="0" w:noHBand="0" w:noVBand="1"/>
      </w:tblPr>
      <w:tblGrid>
        <w:gridCol w:w="1129"/>
        <w:gridCol w:w="5104"/>
        <w:gridCol w:w="1275"/>
      </w:tblGrid>
      <w:tr w:rsidR="006450EB" w14:paraId="38904E9D" w14:textId="77777777" w:rsidTr="00813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815A88A" w14:textId="77777777" w:rsidR="006450EB" w:rsidRPr="006450EB" w:rsidRDefault="006450EB" w:rsidP="006450EB">
            <w:pPr>
              <w:spacing w:line="360" w:lineRule="auto"/>
              <w:rPr>
                <w:rFonts w:ascii="Times New Roman" w:hAnsi="Times New Roman" w:cs="Times New Roman"/>
                <w:b w:val="0"/>
                <w:bCs w:val="0"/>
                <w:sz w:val="24"/>
                <w:szCs w:val="32"/>
              </w:rPr>
            </w:pPr>
            <w:r w:rsidRPr="006450EB">
              <w:rPr>
                <w:rFonts w:ascii="Times New Roman" w:hAnsi="Times New Roman" w:cs="Times New Roman"/>
                <w:b w:val="0"/>
                <w:bCs w:val="0"/>
                <w:sz w:val="24"/>
                <w:szCs w:val="32"/>
              </w:rPr>
              <w:t>Sr No.</w:t>
            </w:r>
          </w:p>
        </w:tc>
        <w:tc>
          <w:tcPr>
            <w:tcW w:w="5104" w:type="dxa"/>
          </w:tcPr>
          <w:p w14:paraId="71EF9C1C" w14:textId="6A6B3827" w:rsidR="006450EB" w:rsidRPr="006450EB" w:rsidRDefault="006450EB" w:rsidP="006450E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32"/>
              </w:rPr>
            </w:pPr>
            <w:r>
              <w:rPr>
                <w:rFonts w:ascii="Times New Roman" w:hAnsi="Times New Roman" w:cs="Times New Roman"/>
                <w:b w:val="0"/>
                <w:bCs w:val="0"/>
                <w:sz w:val="24"/>
                <w:szCs w:val="32"/>
              </w:rPr>
              <w:t>Figure</w:t>
            </w:r>
          </w:p>
        </w:tc>
        <w:tc>
          <w:tcPr>
            <w:tcW w:w="1275" w:type="dxa"/>
          </w:tcPr>
          <w:p w14:paraId="1044C042" w14:textId="77777777" w:rsidR="006450EB" w:rsidRPr="006450EB" w:rsidRDefault="006450EB" w:rsidP="006450E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32"/>
              </w:rPr>
            </w:pPr>
            <w:r w:rsidRPr="006450EB">
              <w:rPr>
                <w:rFonts w:ascii="Times New Roman" w:hAnsi="Times New Roman" w:cs="Times New Roman"/>
                <w:b w:val="0"/>
                <w:bCs w:val="0"/>
                <w:sz w:val="24"/>
                <w:szCs w:val="32"/>
              </w:rPr>
              <w:t>Pg No.</w:t>
            </w:r>
          </w:p>
        </w:tc>
      </w:tr>
      <w:tr w:rsidR="006450EB" w14:paraId="793A1420" w14:textId="77777777" w:rsidTr="00813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3249E13" w14:textId="77777777" w:rsidR="006450EB" w:rsidRPr="006450EB" w:rsidRDefault="006450EB" w:rsidP="006450EB">
            <w:pPr>
              <w:spacing w:line="360" w:lineRule="auto"/>
              <w:jc w:val="center"/>
              <w:rPr>
                <w:rFonts w:ascii="Times New Roman" w:hAnsi="Times New Roman" w:cs="Times New Roman"/>
                <w:b w:val="0"/>
                <w:bCs w:val="0"/>
                <w:sz w:val="24"/>
                <w:szCs w:val="32"/>
              </w:rPr>
            </w:pPr>
          </w:p>
          <w:p w14:paraId="7ED10BDA" w14:textId="77777777" w:rsidR="006450EB" w:rsidRPr="006450EB" w:rsidRDefault="006450EB" w:rsidP="006450EB">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1</w:t>
            </w:r>
          </w:p>
        </w:tc>
        <w:tc>
          <w:tcPr>
            <w:tcW w:w="5104" w:type="dxa"/>
          </w:tcPr>
          <w:p w14:paraId="34C098F1" w14:textId="77777777" w:rsidR="006450EB" w:rsidRPr="006450EB" w:rsidRDefault="006450EB" w:rsidP="006450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5BB81B02" w14:textId="38CE0AC5" w:rsidR="006450EB" w:rsidRPr="006450EB" w:rsidRDefault="00B20702" w:rsidP="00B2070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sidRPr="0019552F">
              <w:rPr>
                <w:rFonts w:ascii="Times New Roman" w:hAnsi="Times New Roman" w:cs="Times New Roman"/>
                <w:b/>
                <w:bCs/>
                <w:sz w:val="24"/>
                <w:szCs w:val="32"/>
              </w:rPr>
              <w:t>Organizational Chart</w:t>
            </w:r>
          </w:p>
        </w:tc>
        <w:tc>
          <w:tcPr>
            <w:tcW w:w="1275" w:type="dxa"/>
          </w:tcPr>
          <w:p w14:paraId="5062BA47" w14:textId="77777777" w:rsidR="006450EB" w:rsidRDefault="006450EB" w:rsidP="00991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40F1042D" w14:textId="7691140D" w:rsidR="009910B8" w:rsidRPr="006450EB" w:rsidRDefault="009910B8" w:rsidP="00991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4</w:t>
            </w:r>
          </w:p>
        </w:tc>
      </w:tr>
      <w:tr w:rsidR="006450EB" w14:paraId="37ECC94E" w14:textId="77777777" w:rsidTr="008133ED">
        <w:tc>
          <w:tcPr>
            <w:cnfStyle w:val="001000000000" w:firstRow="0" w:lastRow="0" w:firstColumn="1" w:lastColumn="0" w:oddVBand="0" w:evenVBand="0" w:oddHBand="0" w:evenHBand="0" w:firstRowFirstColumn="0" w:firstRowLastColumn="0" w:lastRowFirstColumn="0" w:lastRowLastColumn="0"/>
            <w:tcW w:w="1129" w:type="dxa"/>
          </w:tcPr>
          <w:p w14:paraId="44231167" w14:textId="77777777" w:rsidR="006450EB" w:rsidRPr="006450EB" w:rsidRDefault="006450EB" w:rsidP="006450EB">
            <w:pPr>
              <w:spacing w:line="360" w:lineRule="auto"/>
              <w:jc w:val="center"/>
              <w:rPr>
                <w:rFonts w:ascii="Times New Roman" w:hAnsi="Times New Roman" w:cs="Times New Roman"/>
                <w:b w:val="0"/>
                <w:bCs w:val="0"/>
                <w:sz w:val="24"/>
                <w:szCs w:val="32"/>
              </w:rPr>
            </w:pPr>
          </w:p>
          <w:p w14:paraId="105F66FA" w14:textId="77777777" w:rsidR="006450EB" w:rsidRPr="006450EB" w:rsidRDefault="006450EB" w:rsidP="006450EB">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2</w:t>
            </w:r>
          </w:p>
        </w:tc>
        <w:tc>
          <w:tcPr>
            <w:tcW w:w="5104" w:type="dxa"/>
          </w:tcPr>
          <w:p w14:paraId="36FE2E08" w14:textId="77777777" w:rsidR="006450EB" w:rsidRPr="006450EB" w:rsidRDefault="006450EB" w:rsidP="006450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5038BF00" w14:textId="034DAE6E" w:rsidR="006450EB" w:rsidRPr="00B20702" w:rsidRDefault="00B20702" w:rsidP="006450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sidRPr="00B20702">
              <w:rPr>
                <w:rFonts w:ascii="Times New Roman" w:hAnsi="Times New Roman" w:cs="Times New Roman"/>
                <w:b/>
                <w:bCs/>
                <w:sz w:val="24"/>
                <w:szCs w:val="32"/>
              </w:rPr>
              <w:t>Sales and Production Data</w:t>
            </w:r>
          </w:p>
        </w:tc>
        <w:tc>
          <w:tcPr>
            <w:tcW w:w="1275" w:type="dxa"/>
          </w:tcPr>
          <w:p w14:paraId="445CD4B1" w14:textId="77777777" w:rsidR="006450EB" w:rsidRDefault="006450EB" w:rsidP="00991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2C043187" w14:textId="0A45FF89" w:rsidR="009910B8" w:rsidRPr="006450EB" w:rsidRDefault="009910B8" w:rsidP="00991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6</w:t>
            </w:r>
          </w:p>
        </w:tc>
      </w:tr>
      <w:tr w:rsidR="006450EB" w14:paraId="595084CD" w14:textId="77777777" w:rsidTr="00813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F39732" w14:textId="77777777" w:rsidR="006450EB" w:rsidRPr="006450EB" w:rsidRDefault="006450EB" w:rsidP="006450EB">
            <w:pPr>
              <w:spacing w:line="360" w:lineRule="auto"/>
              <w:jc w:val="center"/>
              <w:rPr>
                <w:rFonts w:ascii="Times New Roman" w:hAnsi="Times New Roman" w:cs="Times New Roman"/>
                <w:b w:val="0"/>
                <w:bCs w:val="0"/>
                <w:sz w:val="24"/>
                <w:szCs w:val="32"/>
              </w:rPr>
            </w:pPr>
          </w:p>
          <w:p w14:paraId="48FC152E" w14:textId="77777777" w:rsidR="006450EB" w:rsidRPr="006450EB" w:rsidRDefault="006450EB" w:rsidP="006450EB">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3</w:t>
            </w:r>
          </w:p>
        </w:tc>
        <w:tc>
          <w:tcPr>
            <w:tcW w:w="5104" w:type="dxa"/>
          </w:tcPr>
          <w:p w14:paraId="09C57283" w14:textId="77777777" w:rsidR="006450EB" w:rsidRPr="006450EB" w:rsidRDefault="006450EB" w:rsidP="006450E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76C6B52C" w14:textId="1992225B" w:rsidR="006450EB" w:rsidRPr="006450EB" w:rsidRDefault="00B20702" w:rsidP="006450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sidRPr="00D618EC">
              <w:rPr>
                <w:rFonts w:ascii="Times New Roman" w:hAnsi="Times New Roman" w:cs="Times New Roman"/>
                <w:b/>
                <w:bCs/>
                <w:sz w:val="24"/>
                <w:szCs w:val="32"/>
              </w:rPr>
              <w:t>Financial Performance Comparison</w:t>
            </w:r>
          </w:p>
        </w:tc>
        <w:tc>
          <w:tcPr>
            <w:tcW w:w="1275" w:type="dxa"/>
          </w:tcPr>
          <w:p w14:paraId="675BE371" w14:textId="77777777" w:rsidR="006450EB" w:rsidRDefault="006450EB" w:rsidP="00991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402151EB" w14:textId="4B3145F5" w:rsidR="009910B8" w:rsidRPr="006450EB" w:rsidRDefault="009910B8" w:rsidP="00991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8</w:t>
            </w:r>
          </w:p>
        </w:tc>
      </w:tr>
      <w:tr w:rsidR="006450EB" w14:paraId="4CBED6BC" w14:textId="77777777" w:rsidTr="008133ED">
        <w:tc>
          <w:tcPr>
            <w:cnfStyle w:val="001000000000" w:firstRow="0" w:lastRow="0" w:firstColumn="1" w:lastColumn="0" w:oddVBand="0" w:evenVBand="0" w:oddHBand="0" w:evenHBand="0" w:firstRowFirstColumn="0" w:firstRowLastColumn="0" w:lastRowFirstColumn="0" w:lastRowLastColumn="0"/>
            <w:tcW w:w="1129" w:type="dxa"/>
          </w:tcPr>
          <w:p w14:paraId="0103A3EA" w14:textId="77777777" w:rsidR="006450EB" w:rsidRPr="006450EB" w:rsidRDefault="006450EB" w:rsidP="006450EB">
            <w:pPr>
              <w:spacing w:line="360" w:lineRule="auto"/>
              <w:jc w:val="center"/>
              <w:rPr>
                <w:rFonts w:ascii="Times New Roman" w:hAnsi="Times New Roman" w:cs="Times New Roman"/>
                <w:b w:val="0"/>
                <w:bCs w:val="0"/>
                <w:sz w:val="24"/>
                <w:szCs w:val="32"/>
              </w:rPr>
            </w:pPr>
          </w:p>
          <w:p w14:paraId="03B3E9A8" w14:textId="77777777" w:rsidR="006450EB" w:rsidRPr="006450EB" w:rsidRDefault="006450EB" w:rsidP="006450EB">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4</w:t>
            </w:r>
          </w:p>
        </w:tc>
        <w:tc>
          <w:tcPr>
            <w:tcW w:w="5104" w:type="dxa"/>
          </w:tcPr>
          <w:p w14:paraId="28177480" w14:textId="77777777" w:rsidR="006450EB" w:rsidRPr="006450EB" w:rsidRDefault="006450EB" w:rsidP="006450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26DD26C1" w14:textId="2EC5F736" w:rsidR="006450EB" w:rsidRPr="006450EB" w:rsidRDefault="009910B8" w:rsidP="006450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sidRPr="00D561F1">
              <w:rPr>
                <w:rFonts w:ascii="Times New Roman" w:hAnsi="Times New Roman" w:cs="Times New Roman"/>
                <w:b/>
                <w:bCs/>
              </w:rPr>
              <w:t>Brand Awareness and Product Rating Q1 to Q4</w:t>
            </w:r>
          </w:p>
        </w:tc>
        <w:tc>
          <w:tcPr>
            <w:tcW w:w="1275" w:type="dxa"/>
          </w:tcPr>
          <w:p w14:paraId="3F0E8C09" w14:textId="77777777" w:rsidR="006450EB" w:rsidRDefault="006450EB" w:rsidP="00991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0D2482E9" w14:textId="3BA258BA" w:rsidR="009910B8" w:rsidRPr="006450EB" w:rsidRDefault="009910B8" w:rsidP="00991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10</w:t>
            </w:r>
          </w:p>
        </w:tc>
      </w:tr>
      <w:tr w:rsidR="006450EB" w14:paraId="4DDA04BB" w14:textId="77777777" w:rsidTr="00813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040C153" w14:textId="77777777" w:rsidR="006450EB" w:rsidRPr="006450EB" w:rsidRDefault="006450EB" w:rsidP="006450EB">
            <w:pPr>
              <w:spacing w:line="360" w:lineRule="auto"/>
              <w:jc w:val="center"/>
              <w:rPr>
                <w:rFonts w:ascii="Times New Roman" w:hAnsi="Times New Roman" w:cs="Times New Roman"/>
                <w:b w:val="0"/>
                <w:bCs w:val="0"/>
                <w:sz w:val="24"/>
                <w:szCs w:val="32"/>
              </w:rPr>
            </w:pPr>
          </w:p>
          <w:p w14:paraId="5F457933" w14:textId="77777777" w:rsidR="006450EB" w:rsidRPr="006450EB" w:rsidRDefault="006450EB" w:rsidP="006450EB">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5</w:t>
            </w:r>
          </w:p>
        </w:tc>
        <w:tc>
          <w:tcPr>
            <w:tcW w:w="5104" w:type="dxa"/>
          </w:tcPr>
          <w:p w14:paraId="07477086" w14:textId="77777777" w:rsidR="006450EB" w:rsidRPr="006450EB" w:rsidRDefault="006450EB" w:rsidP="006450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5AB473BC" w14:textId="0A66B494" w:rsidR="006450EB" w:rsidRPr="006450EB" w:rsidRDefault="009910B8" w:rsidP="006450E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sidRPr="007543D1">
              <w:rPr>
                <w:rFonts w:ascii="Times New Roman" w:hAnsi="Times New Roman" w:cs="Times New Roman"/>
                <w:b/>
                <w:bCs/>
              </w:rPr>
              <w:t>Financial Performance Improvement</w:t>
            </w:r>
          </w:p>
        </w:tc>
        <w:tc>
          <w:tcPr>
            <w:tcW w:w="1275" w:type="dxa"/>
          </w:tcPr>
          <w:p w14:paraId="5A905205" w14:textId="77777777" w:rsidR="006450EB" w:rsidRDefault="006450EB" w:rsidP="00991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p>
          <w:p w14:paraId="57C8CFD5" w14:textId="4D950870" w:rsidR="009910B8" w:rsidRPr="006450EB" w:rsidRDefault="009910B8" w:rsidP="009910B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13</w:t>
            </w:r>
          </w:p>
        </w:tc>
      </w:tr>
      <w:tr w:rsidR="006450EB" w14:paraId="3F6B3683" w14:textId="77777777" w:rsidTr="008133ED">
        <w:tc>
          <w:tcPr>
            <w:cnfStyle w:val="001000000000" w:firstRow="0" w:lastRow="0" w:firstColumn="1" w:lastColumn="0" w:oddVBand="0" w:evenVBand="0" w:oddHBand="0" w:evenHBand="0" w:firstRowFirstColumn="0" w:firstRowLastColumn="0" w:lastRowFirstColumn="0" w:lastRowLastColumn="0"/>
            <w:tcW w:w="1129" w:type="dxa"/>
          </w:tcPr>
          <w:p w14:paraId="3FF4586B" w14:textId="77777777" w:rsidR="006450EB" w:rsidRPr="006450EB" w:rsidRDefault="006450EB" w:rsidP="006450EB">
            <w:pPr>
              <w:spacing w:line="360" w:lineRule="auto"/>
              <w:jc w:val="center"/>
              <w:rPr>
                <w:rFonts w:ascii="Times New Roman" w:hAnsi="Times New Roman" w:cs="Times New Roman"/>
                <w:b w:val="0"/>
                <w:bCs w:val="0"/>
                <w:sz w:val="24"/>
                <w:szCs w:val="32"/>
              </w:rPr>
            </w:pPr>
          </w:p>
          <w:p w14:paraId="1BF0DC96" w14:textId="77777777" w:rsidR="006450EB" w:rsidRPr="006450EB" w:rsidRDefault="006450EB" w:rsidP="006450EB">
            <w:pPr>
              <w:spacing w:line="360" w:lineRule="auto"/>
              <w:jc w:val="center"/>
              <w:rPr>
                <w:rFonts w:ascii="Times New Roman" w:hAnsi="Times New Roman" w:cs="Times New Roman"/>
                <w:b w:val="0"/>
                <w:bCs w:val="0"/>
                <w:sz w:val="24"/>
                <w:szCs w:val="32"/>
              </w:rPr>
            </w:pPr>
            <w:r w:rsidRPr="006450EB">
              <w:rPr>
                <w:rFonts w:ascii="Times New Roman" w:hAnsi="Times New Roman" w:cs="Times New Roman"/>
                <w:b w:val="0"/>
                <w:bCs w:val="0"/>
                <w:sz w:val="24"/>
                <w:szCs w:val="32"/>
              </w:rPr>
              <w:t>6</w:t>
            </w:r>
          </w:p>
        </w:tc>
        <w:tc>
          <w:tcPr>
            <w:tcW w:w="5104" w:type="dxa"/>
          </w:tcPr>
          <w:p w14:paraId="024B268F" w14:textId="77777777" w:rsidR="006450EB" w:rsidRPr="006450EB" w:rsidRDefault="006450EB" w:rsidP="006450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1812FB0B" w14:textId="7EB3E584" w:rsidR="006450EB" w:rsidRPr="006450EB" w:rsidRDefault="009910B8" w:rsidP="006450E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sidRPr="00653EC7">
              <w:rPr>
                <w:rFonts w:ascii="Times New Roman" w:hAnsi="Times New Roman" w:cs="Times New Roman"/>
                <w:b/>
                <w:bCs/>
              </w:rPr>
              <w:t>Net Income from Q1 to Q6</w:t>
            </w:r>
          </w:p>
        </w:tc>
        <w:tc>
          <w:tcPr>
            <w:tcW w:w="1275" w:type="dxa"/>
          </w:tcPr>
          <w:p w14:paraId="461B14D9" w14:textId="77777777" w:rsidR="006450EB" w:rsidRDefault="006450EB" w:rsidP="00991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p>
          <w:p w14:paraId="2B35863A" w14:textId="2E8210CB" w:rsidR="009910B8" w:rsidRPr="006450EB" w:rsidRDefault="009910B8" w:rsidP="009910B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32"/>
              </w:rPr>
            </w:pPr>
            <w:r>
              <w:rPr>
                <w:rFonts w:ascii="Times New Roman" w:hAnsi="Times New Roman" w:cs="Times New Roman"/>
                <w:b/>
                <w:bCs/>
                <w:sz w:val="24"/>
                <w:szCs w:val="32"/>
              </w:rPr>
              <w:t>14</w:t>
            </w:r>
          </w:p>
        </w:tc>
      </w:tr>
    </w:tbl>
    <w:p w14:paraId="26362A71" w14:textId="77777777" w:rsidR="006450EB" w:rsidRDefault="006450EB" w:rsidP="006450EB">
      <w:pPr>
        <w:rPr>
          <w:rFonts w:ascii="Times New Roman" w:hAnsi="Times New Roman" w:cs="Times New Roman"/>
          <w:b/>
          <w:bCs/>
        </w:rPr>
      </w:pPr>
    </w:p>
    <w:p w14:paraId="317C3E0F" w14:textId="77777777" w:rsidR="006450EB" w:rsidRDefault="006450EB" w:rsidP="006450EB">
      <w:pPr>
        <w:rPr>
          <w:rFonts w:ascii="Times New Roman" w:hAnsi="Times New Roman" w:cs="Times New Roman"/>
          <w:b/>
          <w:bCs/>
        </w:rPr>
      </w:pPr>
    </w:p>
    <w:p w14:paraId="7F022093" w14:textId="77777777" w:rsidR="006450EB" w:rsidRDefault="006450EB" w:rsidP="006450EB">
      <w:pPr>
        <w:rPr>
          <w:rFonts w:ascii="Times New Roman" w:hAnsi="Times New Roman" w:cs="Times New Roman"/>
          <w:b/>
          <w:bCs/>
        </w:rPr>
      </w:pPr>
    </w:p>
    <w:p w14:paraId="5460B4FC" w14:textId="77777777" w:rsidR="006450EB" w:rsidRDefault="006450EB" w:rsidP="006450EB">
      <w:pPr>
        <w:rPr>
          <w:rFonts w:ascii="Times New Roman" w:hAnsi="Times New Roman" w:cs="Times New Roman"/>
          <w:b/>
          <w:bCs/>
        </w:rPr>
      </w:pPr>
    </w:p>
    <w:p w14:paraId="733606C2" w14:textId="77777777" w:rsidR="006450EB" w:rsidRDefault="006450EB" w:rsidP="006450EB">
      <w:pPr>
        <w:rPr>
          <w:rFonts w:ascii="Times New Roman" w:hAnsi="Times New Roman" w:cs="Times New Roman"/>
          <w:b/>
          <w:bCs/>
        </w:rPr>
      </w:pPr>
    </w:p>
    <w:p w14:paraId="0AF3F960" w14:textId="77777777" w:rsidR="006450EB" w:rsidRDefault="006450EB" w:rsidP="006450EB">
      <w:pPr>
        <w:rPr>
          <w:rFonts w:ascii="Times New Roman" w:hAnsi="Times New Roman" w:cs="Times New Roman"/>
          <w:b/>
          <w:bCs/>
        </w:rPr>
      </w:pPr>
    </w:p>
    <w:p w14:paraId="7B1130EA" w14:textId="77777777" w:rsidR="006450EB" w:rsidRDefault="006450EB" w:rsidP="006450EB">
      <w:pPr>
        <w:rPr>
          <w:rFonts w:ascii="Times New Roman" w:hAnsi="Times New Roman" w:cs="Times New Roman"/>
          <w:b/>
          <w:bCs/>
        </w:rPr>
      </w:pPr>
    </w:p>
    <w:p w14:paraId="3B4B310B" w14:textId="77777777" w:rsidR="006450EB" w:rsidRDefault="006450EB" w:rsidP="006450EB">
      <w:pPr>
        <w:rPr>
          <w:rFonts w:ascii="Times New Roman" w:hAnsi="Times New Roman" w:cs="Times New Roman"/>
          <w:b/>
          <w:bCs/>
        </w:rPr>
      </w:pPr>
    </w:p>
    <w:p w14:paraId="3450F8A2" w14:textId="77777777" w:rsidR="006450EB" w:rsidRDefault="006450EB" w:rsidP="006450EB">
      <w:pPr>
        <w:rPr>
          <w:rFonts w:ascii="Times New Roman" w:hAnsi="Times New Roman" w:cs="Times New Roman"/>
          <w:b/>
          <w:bCs/>
        </w:rPr>
      </w:pPr>
    </w:p>
    <w:p w14:paraId="219E2DD7" w14:textId="77777777" w:rsidR="006450EB" w:rsidRDefault="006450EB" w:rsidP="006450EB">
      <w:pPr>
        <w:rPr>
          <w:rFonts w:ascii="Times New Roman" w:hAnsi="Times New Roman" w:cs="Times New Roman"/>
          <w:b/>
          <w:bCs/>
        </w:rPr>
      </w:pPr>
    </w:p>
    <w:p w14:paraId="64D4F8E5" w14:textId="77777777" w:rsidR="006450EB" w:rsidRDefault="006450EB" w:rsidP="006450EB">
      <w:pPr>
        <w:rPr>
          <w:rFonts w:ascii="Times New Roman" w:hAnsi="Times New Roman" w:cs="Times New Roman"/>
          <w:b/>
          <w:bCs/>
        </w:rPr>
      </w:pPr>
    </w:p>
    <w:p w14:paraId="6B3D2BED" w14:textId="77777777" w:rsidR="006450EB" w:rsidRDefault="006450EB" w:rsidP="006450EB">
      <w:pPr>
        <w:rPr>
          <w:rFonts w:ascii="Times New Roman" w:hAnsi="Times New Roman" w:cs="Times New Roman"/>
          <w:b/>
          <w:bCs/>
        </w:rPr>
      </w:pPr>
    </w:p>
    <w:p w14:paraId="2007B371" w14:textId="77777777" w:rsidR="006450EB" w:rsidRDefault="006450EB" w:rsidP="006450EB">
      <w:pPr>
        <w:rPr>
          <w:rFonts w:ascii="Times New Roman" w:hAnsi="Times New Roman" w:cs="Times New Roman"/>
          <w:b/>
          <w:bCs/>
        </w:rPr>
      </w:pPr>
    </w:p>
    <w:p w14:paraId="7712C6B2" w14:textId="77777777" w:rsidR="009910B8" w:rsidRDefault="009910B8" w:rsidP="00BE0E04">
      <w:pPr>
        <w:spacing w:line="360" w:lineRule="auto"/>
        <w:rPr>
          <w:rFonts w:ascii="Times New Roman" w:hAnsi="Times New Roman" w:cs="Times New Roman"/>
          <w:b/>
          <w:bCs/>
        </w:rPr>
      </w:pPr>
    </w:p>
    <w:p w14:paraId="67F3860C" w14:textId="71E30D1F" w:rsidR="00CC7D6C" w:rsidRDefault="00663CF6" w:rsidP="009910B8">
      <w:pPr>
        <w:spacing w:line="360" w:lineRule="auto"/>
        <w:jc w:val="center"/>
        <w:rPr>
          <w:rFonts w:ascii="Times New Roman" w:hAnsi="Times New Roman" w:cs="Times New Roman"/>
          <w:sz w:val="32"/>
          <w:szCs w:val="40"/>
        </w:rPr>
      </w:pPr>
      <w:r w:rsidRPr="009910B8">
        <w:rPr>
          <w:rFonts w:ascii="Times New Roman" w:hAnsi="Times New Roman" w:cs="Times New Roman"/>
          <w:b/>
          <w:bCs/>
          <w:sz w:val="32"/>
          <w:szCs w:val="40"/>
        </w:rPr>
        <w:lastRenderedPageBreak/>
        <w:t>Executive Summary</w:t>
      </w:r>
    </w:p>
    <w:p w14:paraId="4A6B9503" w14:textId="77777777" w:rsidR="009910B8" w:rsidRPr="009910B8" w:rsidRDefault="009910B8" w:rsidP="009910B8">
      <w:pPr>
        <w:spacing w:line="360" w:lineRule="auto"/>
        <w:jc w:val="center"/>
        <w:rPr>
          <w:rFonts w:ascii="Times New Roman" w:hAnsi="Times New Roman" w:cs="Times New Roman"/>
          <w:sz w:val="32"/>
          <w:szCs w:val="40"/>
        </w:rPr>
      </w:pPr>
    </w:p>
    <w:p w14:paraId="20E8348E" w14:textId="77777777" w:rsidR="003C6C2C" w:rsidRDefault="00644621" w:rsidP="00644621">
      <w:pPr>
        <w:spacing w:line="360" w:lineRule="auto"/>
        <w:rPr>
          <w:rFonts w:ascii="Times New Roman" w:hAnsi="Times New Roman" w:cs="Times New Roman"/>
          <w:sz w:val="24"/>
          <w:szCs w:val="32"/>
        </w:rPr>
      </w:pPr>
      <w:r w:rsidRPr="00644621">
        <w:rPr>
          <w:rFonts w:ascii="Times New Roman" w:hAnsi="Times New Roman" w:cs="Times New Roman"/>
          <w:sz w:val="24"/>
          <w:szCs w:val="32"/>
        </w:rPr>
        <w:t xml:space="preserve">Roamster, a century-old luggage company, faces challenges with brand clarity and price sensitivity in the luxury segment. Despite this, it has made significant financial progress by realigning strategies to increase market share and brand awareness. </w:t>
      </w:r>
      <w:r w:rsidR="003C6C2C" w:rsidRPr="003C6C2C">
        <w:rPr>
          <w:rFonts w:ascii="Times New Roman" w:hAnsi="Times New Roman" w:cs="Times New Roman"/>
          <w:sz w:val="24"/>
          <w:szCs w:val="32"/>
        </w:rPr>
        <w:t xml:space="preserve">By focusing on innovative cabin cases and versatile briefcases, and optimizing sales strategies, the company has effectively adapted to market demands. </w:t>
      </w:r>
    </w:p>
    <w:p w14:paraId="7E30B6DF" w14:textId="4A575662" w:rsidR="00644621" w:rsidRPr="00644621" w:rsidRDefault="00644621" w:rsidP="00644621">
      <w:pPr>
        <w:spacing w:line="360" w:lineRule="auto"/>
        <w:rPr>
          <w:rFonts w:ascii="Times New Roman" w:hAnsi="Times New Roman" w:cs="Times New Roman"/>
          <w:sz w:val="24"/>
          <w:szCs w:val="32"/>
        </w:rPr>
      </w:pPr>
      <w:r w:rsidRPr="00644621">
        <w:rPr>
          <w:rFonts w:ascii="Times New Roman" w:hAnsi="Times New Roman" w:cs="Times New Roman"/>
          <w:sz w:val="24"/>
          <w:szCs w:val="32"/>
        </w:rPr>
        <w:t xml:space="preserve">Additionally, Roamster's shift towards sustainability in response to the </w:t>
      </w:r>
      <w:r w:rsidR="001A2AC8" w:rsidRPr="00644621">
        <w:rPr>
          <w:rFonts w:ascii="Times New Roman" w:hAnsi="Times New Roman" w:cs="Times New Roman"/>
          <w:sz w:val="24"/>
          <w:szCs w:val="32"/>
        </w:rPr>
        <w:t>End-of-Life</w:t>
      </w:r>
      <w:r w:rsidRPr="00644621">
        <w:rPr>
          <w:rFonts w:ascii="Times New Roman" w:hAnsi="Times New Roman" w:cs="Times New Roman"/>
          <w:sz w:val="24"/>
          <w:szCs w:val="32"/>
        </w:rPr>
        <w:t xml:space="preserve"> Plastics (EoLP) directive has improved its environmental reputation, aligning with consumer preferences for eco-friendly products.</w:t>
      </w:r>
    </w:p>
    <w:p w14:paraId="14A6B9D3" w14:textId="2DE47A88" w:rsidR="009910B8" w:rsidRDefault="00644621" w:rsidP="00644621">
      <w:pPr>
        <w:spacing w:line="360" w:lineRule="auto"/>
        <w:rPr>
          <w:rFonts w:ascii="Times New Roman" w:hAnsi="Times New Roman" w:cs="Times New Roman"/>
        </w:rPr>
      </w:pPr>
      <w:r w:rsidRPr="00644621">
        <w:rPr>
          <w:rFonts w:ascii="Times New Roman" w:hAnsi="Times New Roman" w:cs="Times New Roman"/>
          <w:sz w:val="24"/>
          <w:szCs w:val="32"/>
        </w:rPr>
        <w:t>These comprehensive adjustments in product development, marketing, and supply chain have strengthened Roamster's position for future growth and sustainability, showcasing its commitment to innovation, environmental stewardship, and market responsiveness.</w:t>
      </w:r>
    </w:p>
    <w:p w14:paraId="65A4E17A" w14:textId="77777777" w:rsidR="00644621" w:rsidRDefault="00644621" w:rsidP="009910B8">
      <w:pPr>
        <w:spacing w:line="360" w:lineRule="auto"/>
        <w:jc w:val="center"/>
        <w:rPr>
          <w:rFonts w:ascii="Times New Roman" w:hAnsi="Times New Roman" w:cs="Times New Roman"/>
          <w:b/>
          <w:bCs/>
          <w:sz w:val="32"/>
          <w:szCs w:val="40"/>
        </w:rPr>
      </w:pPr>
    </w:p>
    <w:p w14:paraId="3999C633" w14:textId="5B04E3D2" w:rsidR="005F2EB3" w:rsidRDefault="00663CF6" w:rsidP="009910B8">
      <w:pPr>
        <w:spacing w:line="360" w:lineRule="auto"/>
        <w:jc w:val="center"/>
        <w:rPr>
          <w:rFonts w:ascii="Times New Roman" w:hAnsi="Times New Roman" w:cs="Times New Roman"/>
          <w:sz w:val="32"/>
          <w:szCs w:val="40"/>
        </w:rPr>
      </w:pPr>
      <w:r w:rsidRPr="009910B8">
        <w:rPr>
          <w:rFonts w:ascii="Times New Roman" w:hAnsi="Times New Roman" w:cs="Times New Roman"/>
          <w:b/>
          <w:bCs/>
          <w:sz w:val="32"/>
          <w:szCs w:val="40"/>
        </w:rPr>
        <w:t>Introduction</w:t>
      </w:r>
    </w:p>
    <w:p w14:paraId="6FFC0C62" w14:textId="77777777" w:rsidR="009910B8" w:rsidRPr="009910B8" w:rsidRDefault="009910B8" w:rsidP="009910B8">
      <w:pPr>
        <w:spacing w:line="360" w:lineRule="auto"/>
        <w:jc w:val="center"/>
        <w:rPr>
          <w:rFonts w:ascii="Times New Roman" w:hAnsi="Times New Roman" w:cs="Times New Roman"/>
          <w:sz w:val="32"/>
          <w:szCs w:val="40"/>
        </w:rPr>
      </w:pPr>
    </w:p>
    <w:p w14:paraId="596A2C36" w14:textId="6536C126" w:rsidR="003C6C2C" w:rsidRDefault="003C6C2C" w:rsidP="003C6C2C">
      <w:pPr>
        <w:spacing w:line="360" w:lineRule="auto"/>
        <w:rPr>
          <w:rFonts w:ascii="Times New Roman" w:hAnsi="Times New Roman" w:cs="Times New Roman"/>
          <w:sz w:val="24"/>
          <w:szCs w:val="32"/>
        </w:rPr>
      </w:pPr>
      <w:r w:rsidRPr="003C6C2C">
        <w:rPr>
          <w:rFonts w:ascii="Times New Roman" w:hAnsi="Times New Roman" w:cs="Times New Roman"/>
          <w:sz w:val="24"/>
          <w:szCs w:val="32"/>
        </w:rPr>
        <w:t xml:space="preserve">In a world where luggage often seems to possess more personality than the average </w:t>
      </w:r>
      <w:r w:rsidRPr="003C6C2C">
        <w:rPr>
          <w:rFonts w:ascii="Times New Roman" w:hAnsi="Times New Roman" w:cs="Times New Roman"/>
          <w:sz w:val="24"/>
          <w:szCs w:val="32"/>
        </w:rPr>
        <w:t>traveller</w:t>
      </w:r>
      <w:r w:rsidRPr="003C6C2C">
        <w:rPr>
          <w:rFonts w:ascii="Times New Roman" w:hAnsi="Times New Roman" w:cs="Times New Roman"/>
          <w:sz w:val="24"/>
          <w:szCs w:val="32"/>
        </w:rPr>
        <w:t xml:space="preserve">, Roamster has carved out its niche over the past century. Known for its innovative cabin cases, versatile holdalls, and luxury briefcases, Roamster operates under the visionary motto, "Empowering journeys globally with innovation, elegance, and responsibility." This report examines Roamster’s market position and strategic </w:t>
      </w:r>
      <w:r w:rsidRPr="003C6C2C">
        <w:rPr>
          <w:rFonts w:ascii="Times New Roman" w:hAnsi="Times New Roman" w:cs="Times New Roman"/>
          <w:sz w:val="24"/>
          <w:szCs w:val="32"/>
        </w:rPr>
        <w:t>manoeuvres</w:t>
      </w:r>
      <w:r w:rsidRPr="003C6C2C">
        <w:rPr>
          <w:rFonts w:ascii="Times New Roman" w:hAnsi="Times New Roman" w:cs="Times New Roman"/>
          <w:sz w:val="24"/>
          <w:szCs w:val="32"/>
        </w:rPr>
        <w:t xml:space="preserve"> to address challenges such as limited vendor diversity, unclear brand positioning for holdalls, and high price sensitivity in the luxury segment. Despite these obstacles, Roamster continues to boast a loyal customer base. Conducted under time and data constraints, the analysis identifies strategic opportunities for growth and improvement.</w:t>
      </w:r>
    </w:p>
    <w:p w14:paraId="45A05887" w14:textId="17B36D06" w:rsidR="0019552F" w:rsidRDefault="0019552F" w:rsidP="00BE0E04">
      <w:pPr>
        <w:spacing w:line="360" w:lineRule="auto"/>
        <w:jc w:val="center"/>
        <w:rPr>
          <w:rFonts w:ascii="Times New Roman" w:hAnsi="Times New Roman" w:cs="Times New Roman"/>
          <w:sz w:val="24"/>
          <w:szCs w:val="32"/>
        </w:rPr>
      </w:pPr>
      <w:r w:rsidRPr="0019552F">
        <w:rPr>
          <w:rFonts w:ascii="Times New Roman" w:hAnsi="Times New Roman" w:cs="Times New Roman"/>
          <w:sz w:val="24"/>
          <w:szCs w:val="32"/>
        </w:rPr>
        <w:lastRenderedPageBreak/>
        <w:drawing>
          <wp:inline distT="0" distB="0" distL="0" distR="0" wp14:anchorId="079351F3" wp14:editId="20372A69">
            <wp:extent cx="5943600" cy="2743200"/>
            <wp:effectExtent l="0" t="0" r="0" b="0"/>
            <wp:docPr id="1142012931" name="Picture 1" descr="A diagram of a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12931" name="Picture 1" descr="A diagram of a company"/>
                    <pic:cNvPicPr/>
                  </pic:nvPicPr>
                  <pic:blipFill>
                    <a:blip r:embed="rId11"/>
                    <a:stretch>
                      <a:fillRect/>
                    </a:stretch>
                  </pic:blipFill>
                  <pic:spPr>
                    <a:xfrm>
                      <a:off x="0" y="0"/>
                      <a:ext cx="5943600" cy="2743200"/>
                    </a:xfrm>
                    <a:prstGeom prst="rect">
                      <a:avLst/>
                    </a:prstGeom>
                  </pic:spPr>
                </pic:pic>
              </a:graphicData>
            </a:graphic>
          </wp:inline>
        </w:drawing>
      </w:r>
    </w:p>
    <w:p w14:paraId="4EED5DD9" w14:textId="77777777" w:rsidR="003C6C2C" w:rsidRDefault="003C6C2C" w:rsidP="00BE0E04">
      <w:pPr>
        <w:spacing w:line="360" w:lineRule="auto"/>
        <w:jc w:val="center"/>
        <w:rPr>
          <w:rFonts w:ascii="Times New Roman" w:hAnsi="Times New Roman" w:cs="Times New Roman"/>
          <w:b/>
          <w:bCs/>
          <w:sz w:val="24"/>
          <w:szCs w:val="32"/>
        </w:rPr>
      </w:pPr>
    </w:p>
    <w:p w14:paraId="12590975" w14:textId="4829E6CC" w:rsidR="0019552F" w:rsidRPr="0019552F" w:rsidRDefault="0019552F" w:rsidP="00BE0E04">
      <w:pPr>
        <w:spacing w:line="360" w:lineRule="auto"/>
        <w:jc w:val="center"/>
        <w:rPr>
          <w:rFonts w:ascii="Times New Roman" w:hAnsi="Times New Roman" w:cs="Times New Roman"/>
          <w:b/>
          <w:bCs/>
          <w:sz w:val="24"/>
          <w:szCs w:val="32"/>
        </w:rPr>
      </w:pPr>
      <w:r w:rsidRPr="0019552F">
        <w:rPr>
          <w:rFonts w:ascii="Times New Roman" w:hAnsi="Times New Roman" w:cs="Times New Roman"/>
          <w:b/>
          <w:bCs/>
          <w:sz w:val="24"/>
          <w:szCs w:val="32"/>
        </w:rPr>
        <w:t>Figure 1: Organizational Chart</w:t>
      </w:r>
    </w:p>
    <w:p w14:paraId="645AA024" w14:textId="77777777" w:rsidR="00BE0E04" w:rsidRDefault="00FC2EEB" w:rsidP="00BE0E04">
      <w:pPr>
        <w:spacing w:line="360" w:lineRule="auto"/>
        <w:rPr>
          <w:rFonts w:ascii="Times New Roman" w:hAnsi="Times New Roman" w:cs="Times New Roman"/>
        </w:rPr>
      </w:pPr>
      <w:r w:rsidRPr="00FC2EEB">
        <w:rPr>
          <w:rFonts w:ascii="Times New Roman" w:hAnsi="Times New Roman" w:cs="Times New Roman"/>
          <w:sz w:val="24"/>
          <w:szCs w:val="32"/>
        </w:rPr>
        <w:t xml:space="preserve">Roamster's executive management team, including CEO and Supply Chain Director Rohan Lokhande, </w:t>
      </w:r>
      <w:r w:rsidR="00903446" w:rsidRPr="00FC2EEB">
        <w:rPr>
          <w:rFonts w:ascii="Times New Roman" w:hAnsi="Times New Roman" w:cs="Times New Roman"/>
          <w:sz w:val="24"/>
          <w:szCs w:val="32"/>
        </w:rPr>
        <w:t>Sales</w:t>
      </w:r>
      <w:r w:rsidR="00B64D34">
        <w:rPr>
          <w:rFonts w:ascii="Times New Roman" w:hAnsi="Times New Roman" w:cs="Times New Roman"/>
          <w:sz w:val="24"/>
          <w:szCs w:val="32"/>
        </w:rPr>
        <w:t xml:space="preserve"> </w:t>
      </w:r>
      <w:r w:rsidRPr="00FC2EEB">
        <w:rPr>
          <w:rFonts w:ascii="Times New Roman" w:hAnsi="Times New Roman" w:cs="Times New Roman"/>
          <w:sz w:val="24"/>
          <w:szCs w:val="32"/>
        </w:rPr>
        <w:t>and Marketing Director Drashtant Pambhar, HR Manager Ishika Dongle, and Finance Director Raj Bhagat, rotates the CEO role among members to foster diverse leadership and strategic thinking.</w:t>
      </w:r>
      <w:r w:rsidR="00663CF6" w:rsidRPr="00F94B29">
        <w:rPr>
          <w:rFonts w:ascii="Times New Roman" w:hAnsi="Times New Roman" w:cs="Times New Roman"/>
        </w:rPr>
        <w:br/>
      </w:r>
    </w:p>
    <w:p w14:paraId="067709B1" w14:textId="77777777" w:rsidR="009910B8" w:rsidRDefault="009910B8" w:rsidP="00BE0E04">
      <w:pPr>
        <w:spacing w:line="360" w:lineRule="auto"/>
        <w:rPr>
          <w:rFonts w:ascii="Times New Roman" w:hAnsi="Times New Roman" w:cs="Times New Roman"/>
        </w:rPr>
      </w:pPr>
    </w:p>
    <w:p w14:paraId="77DE7FBF" w14:textId="77777777" w:rsidR="009910B8" w:rsidRDefault="009910B8" w:rsidP="00BE0E04">
      <w:pPr>
        <w:spacing w:line="360" w:lineRule="auto"/>
        <w:rPr>
          <w:rFonts w:ascii="Times New Roman" w:hAnsi="Times New Roman" w:cs="Times New Roman"/>
        </w:rPr>
      </w:pPr>
    </w:p>
    <w:p w14:paraId="4673ED81" w14:textId="77777777" w:rsidR="009910B8" w:rsidRDefault="009910B8" w:rsidP="00BE0E04">
      <w:pPr>
        <w:spacing w:line="360" w:lineRule="auto"/>
        <w:rPr>
          <w:rFonts w:ascii="Times New Roman" w:hAnsi="Times New Roman" w:cs="Times New Roman"/>
        </w:rPr>
      </w:pPr>
    </w:p>
    <w:p w14:paraId="78DB1CD7" w14:textId="77777777" w:rsidR="009910B8" w:rsidRDefault="009910B8" w:rsidP="00BE0E04">
      <w:pPr>
        <w:spacing w:line="360" w:lineRule="auto"/>
        <w:rPr>
          <w:rFonts w:ascii="Times New Roman" w:hAnsi="Times New Roman" w:cs="Times New Roman"/>
        </w:rPr>
      </w:pPr>
    </w:p>
    <w:p w14:paraId="3CC759A8" w14:textId="77777777" w:rsidR="009910B8" w:rsidRDefault="009910B8" w:rsidP="00BE0E04">
      <w:pPr>
        <w:spacing w:line="360" w:lineRule="auto"/>
        <w:rPr>
          <w:rFonts w:ascii="Times New Roman" w:hAnsi="Times New Roman" w:cs="Times New Roman"/>
        </w:rPr>
      </w:pPr>
    </w:p>
    <w:p w14:paraId="67927D66" w14:textId="77777777" w:rsidR="009910B8" w:rsidRDefault="009910B8" w:rsidP="00BE0E04">
      <w:pPr>
        <w:spacing w:line="360" w:lineRule="auto"/>
        <w:rPr>
          <w:rFonts w:ascii="Times New Roman" w:hAnsi="Times New Roman" w:cs="Times New Roman"/>
        </w:rPr>
      </w:pPr>
    </w:p>
    <w:p w14:paraId="60CE532D" w14:textId="77777777" w:rsidR="009910B8" w:rsidRDefault="009910B8" w:rsidP="00BE0E04">
      <w:pPr>
        <w:spacing w:line="360" w:lineRule="auto"/>
        <w:rPr>
          <w:rFonts w:ascii="Times New Roman" w:hAnsi="Times New Roman" w:cs="Times New Roman"/>
        </w:rPr>
      </w:pPr>
    </w:p>
    <w:p w14:paraId="1D3ED825" w14:textId="77777777" w:rsidR="009910B8" w:rsidRDefault="009910B8" w:rsidP="00BE0E04">
      <w:pPr>
        <w:spacing w:line="360" w:lineRule="auto"/>
        <w:rPr>
          <w:rFonts w:ascii="Times New Roman" w:hAnsi="Times New Roman" w:cs="Times New Roman"/>
        </w:rPr>
      </w:pPr>
    </w:p>
    <w:p w14:paraId="148A538E" w14:textId="77777777" w:rsidR="009910B8" w:rsidRDefault="009910B8" w:rsidP="00BE0E04">
      <w:pPr>
        <w:spacing w:line="360" w:lineRule="auto"/>
        <w:rPr>
          <w:rFonts w:ascii="Times New Roman" w:hAnsi="Times New Roman" w:cs="Times New Roman"/>
        </w:rPr>
      </w:pPr>
    </w:p>
    <w:p w14:paraId="303A3536" w14:textId="77777777" w:rsidR="00BE0E04" w:rsidRDefault="00663CF6" w:rsidP="009910B8">
      <w:pPr>
        <w:spacing w:line="360" w:lineRule="auto"/>
        <w:jc w:val="center"/>
        <w:rPr>
          <w:rFonts w:ascii="Times New Roman" w:hAnsi="Times New Roman" w:cs="Times New Roman"/>
          <w:b/>
          <w:bCs/>
          <w:sz w:val="32"/>
          <w:szCs w:val="40"/>
        </w:rPr>
      </w:pPr>
      <w:r w:rsidRPr="009910B8">
        <w:rPr>
          <w:rFonts w:ascii="Times New Roman" w:hAnsi="Times New Roman" w:cs="Times New Roman"/>
          <w:b/>
          <w:bCs/>
          <w:sz w:val="32"/>
          <w:szCs w:val="40"/>
        </w:rPr>
        <w:lastRenderedPageBreak/>
        <w:t>Discussion</w:t>
      </w:r>
    </w:p>
    <w:p w14:paraId="320C6923" w14:textId="77777777" w:rsidR="009910B8" w:rsidRPr="009910B8" w:rsidRDefault="009910B8" w:rsidP="009910B8">
      <w:pPr>
        <w:spacing w:line="360" w:lineRule="auto"/>
        <w:jc w:val="center"/>
        <w:rPr>
          <w:rFonts w:ascii="Times New Roman" w:hAnsi="Times New Roman" w:cs="Times New Roman"/>
          <w:b/>
          <w:bCs/>
          <w:sz w:val="32"/>
          <w:szCs w:val="40"/>
        </w:rPr>
      </w:pPr>
    </w:p>
    <w:p w14:paraId="6980252C" w14:textId="77777777" w:rsidR="009910B8" w:rsidRDefault="00BE0E04" w:rsidP="00BE0E04">
      <w:pPr>
        <w:spacing w:line="360" w:lineRule="auto"/>
        <w:rPr>
          <w:rFonts w:ascii="Times New Roman" w:hAnsi="Times New Roman" w:cs="Times New Roman"/>
          <w:sz w:val="24"/>
          <w:szCs w:val="32"/>
        </w:rPr>
      </w:pPr>
      <w:r w:rsidRPr="009910B8">
        <w:rPr>
          <w:rFonts w:ascii="Times New Roman" w:hAnsi="Times New Roman" w:cs="Times New Roman"/>
          <w:sz w:val="24"/>
          <w:szCs w:val="32"/>
        </w:rPr>
        <w:t>The discussion evaluates Roamster's strategic adjustments, focusing on product enhancement, marketing optimization, and supply chain refinement. It highlights the impact on financial performance, market share, and operational efficiency, demonstrating Roamster's adaptability in a competitive industry.</w:t>
      </w:r>
    </w:p>
    <w:p w14:paraId="66989D8D" w14:textId="212A2953" w:rsidR="00AA3BE7" w:rsidRDefault="00663CF6" w:rsidP="00BE0E04">
      <w:pPr>
        <w:spacing w:line="360" w:lineRule="auto"/>
        <w:rPr>
          <w:rFonts w:ascii="Times New Roman" w:hAnsi="Times New Roman" w:cs="Times New Roman"/>
          <w:b/>
          <w:bCs/>
          <w:sz w:val="24"/>
          <w:szCs w:val="32"/>
          <w:u w:val="single"/>
        </w:rPr>
      </w:pPr>
      <w:r w:rsidRPr="009910B8">
        <w:rPr>
          <w:rFonts w:ascii="Times New Roman" w:hAnsi="Times New Roman" w:cs="Times New Roman"/>
          <w:sz w:val="24"/>
          <w:szCs w:val="32"/>
        </w:rPr>
        <w:br/>
      </w:r>
      <w:r w:rsidRPr="009910B8">
        <w:rPr>
          <w:rFonts w:ascii="Times New Roman" w:hAnsi="Times New Roman" w:cs="Times New Roman"/>
          <w:sz w:val="24"/>
          <w:szCs w:val="32"/>
        </w:rPr>
        <w:br/>
      </w:r>
      <w:r w:rsidRPr="009910B8">
        <w:rPr>
          <w:rFonts w:ascii="Times New Roman" w:hAnsi="Times New Roman" w:cs="Times New Roman"/>
          <w:b/>
          <w:bCs/>
          <w:sz w:val="24"/>
          <w:szCs w:val="32"/>
          <w:u w:val="single"/>
        </w:rPr>
        <w:t xml:space="preserve">Quarter 1: </w:t>
      </w:r>
      <w:r w:rsidR="001E2A5B" w:rsidRPr="009910B8">
        <w:rPr>
          <w:rFonts w:ascii="Times New Roman" w:hAnsi="Times New Roman" w:cs="Times New Roman"/>
          <w:b/>
          <w:bCs/>
          <w:sz w:val="24"/>
          <w:szCs w:val="32"/>
          <w:u w:val="single"/>
        </w:rPr>
        <w:t>Initial Gains</w:t>
      </w:r>
    </w:p>
    <w:p w14:paraId="65A4C8A0" w14:textId="77777777" w:rsidR="009910B8" w:rsidRPr="009910B8" w:rsidRDefault="009910B8" w:rsidP="00BE0E04">
      <w:pPr>
        <w:spacing w:line="360" w:lineRule="auto"/>
        <w:rPr>
          <w:rFonts w:ascii="Times New Roman" w:hAnsi="Times New Roman" w:cs="Times New Roman"/>
          <w:u w:val="single"/>
        </w:rPr>
      </w:pPr>
    </w:p>
    <w:p w14:paraId="453CB6D7" w14:textId="77777777" w:rsidR="00832425" w:rsidRDefault="00832425" w:rsidP="00BE0E04">
      <w:pPr>
        <w:pStyle w:val="NormalWeb"/>
        <w:spacing w:line="360" w:lineRule="auto"/>
      </w:pPr>
      <w:r w:rsidRPr="00832425">
        <w:t>In the first quarter, Roamster's share price stood at £20.24. The company had invested 72.50% in future initiatives and made efforts to enhance brand awareness at 72.54%. Product satisfaction was recorded at 67.50%.</w:t>
      </w:r>
    </w:p>
    <w:p w14:paraId="0678CA61" w14:textId="499238AF" w:rsidR="00F864D8" w:rsidRPr="00F94B29" w:rsidRDefault="00F864D8" w:rsidP="00BE0E04">
      <w:pPr>
        <w:pStyle w:val="NormalWeb"/>
        <w:spacing w:line="360" w:lineRule="auto"/>
      </w:pPr>
      <w:r w:rsidRPr="00F94B29">
        <w:t xml:space="preserve">Roamster prioritized its foundational cabin cases due to historical alignment and market demand. Briefcases were the second priority due to profitable margins, while holdalls received less focus, mainly because of weaker sales outside the Asia Pacific region. The company aimed to capitalize on strong </w:t>
      </w:r>
      <w:r w:rsidR="00832425">
        <w:t>potential in</w:t>
      </w:r>
      <w:r w:rsidRPr="00F94B29">
        <w:t xml:space="preserve"> Asia Pacific, followed by the EMEA region, and to expand in Latin America while maintaining its North American presence. The business target was ambitious, aiming for £161.4 million in revenue and £23.7 million in net profit.</w:t>
      </w:r>
    </w:p>
    <w:p w14:paraId="62F893D9" w14:textId="19743C30" w:rsidR="00F864D8" w:rsidRDefault="00DD0D10" w:rsidP="00BE0E04">
      <w:pPr>
        <w:pStyle w:val="NormalWeb"/>
        <w:spacing w:line="360" w:lineRule="auto"/>
      </w:pPr>
      <w:r w:rsidRPr="00DD0D10">
        <w:t>From a staffing perspective, Roamster optimized its sales personnel to align with regional strategies and maximize market penetration. The table below details the adjustments made to sales personnel, production volumes, production capabilities, and inventory data for each product line.</w:t>
      </w:r>
    </w:p>
    <w:p w14:paraId="52168359" w14:textId="77777777" w:rsidR="00DD0D10" w:rsidRDefault="00DD0D10" w:rsidP="00BE0E04">
      <w:pPr>
        <w:pStyle w:val="NormalWeb"/>
        <w:spacing w:line="360" w:lineRule="auto"/>
      </w:pPr>
    </w:p>
    <w:p w14:paraId="02F953E4" w14:textId="66873196" w:rsidR="00DD0D10" w:rsidRDefault="00DD0D10" w:rsidP="00BE0E04">
      <w:pPr>
        <w:pStyle w:val="NormalWeb"/>
        <w:spacing w:line="360" w:lineRule="auto"/>
        <w:jc w:val="center"/>
      </w:pPr>
      <w:r w:rsidRPr="00DD0D10">
        <w:lastRenderedPageBreak/>
        <w:drawing>
          <wp:inline distT="0" distB="0" distL="0" distR="0" wp14:anchorId="6B86314A" wp14:editId="0271B1CD">
            <wp:extent cx="4839119" cy="922100"/>
            <wp:effectExtent l="0" t="0" r="0" b="0"/>
            <wp:docPr id="1651676874" name="Picture 1" descr="A screenshot of a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76874" name="Picture 1" descr="A screenshot of a number"/>
                    <pic:cNvPicPr/>
                  </pic:nvPicPr>
                  <pic:blipFill>
                    <a:blip r:embed="rId12"/>
                    <a:stretch>
                      <a:fillRect/>
                    </a:stretch>
                  </pic:blipFill>
                  <pic:spPr>
                    <a:xfrm>
                      <a:off x="0" y="0"/>
                      <a:ext cx="4839119" cy="922100"/>
                    </a:xfrm>
                    <a:prstGeom prst="rect">
                      <a:avLst/>
                    </a:prstGeom>
                  </pic:spPr>
                </pic:pic>
              </a:graphicData>
            </a:graphic>
          </wp:inline>
        </w:drawing>
      </w:r>
    </w:p>
    <w:p w14:paraId="555FB8BC" w14:textId="5ABD056E" w:rsidR="00DD0D10" w:rsidRPr="00DD0D10" w:rsidRDefault="00D561F1" w:rsidP="00BE0E04">
      <w:pPr>
        <w:pStyle w:val="NormalWeb"/>
        <w:spacing w:line="360" w:lineRule="auto"/>
        <w:jc w:val="center"/>
        <w:rPr>
          <w:b/>
          <w:bCs/>
        </w:rPr>
      </w:pPr>
      <w:r>
        <w:rPr>
          <w:b/>
          <w:bCs/>
        </w:rPr>
        <w:t>Figure</w:t>
      </w:r>
      <w:r w:rsidR="00DD0D10" w:rsidRPr="00DD0D10">
        <w:rPr>
          <w:b/>
          <w:bCs/>
        </w:rPr>
        <w:t xml:space="preserve"> </w:t>
      </w:r>
      <w:r w:rsidR="0019552F">
        <w:rPr>
          <w:b/>
          <w:bCs/>
        </w:rPr>
        <w:t>2</w:t>
      </w:r>
      <w:r w:rsidR="00DD0D10" w:rsidRPr="00DD0D10">
        <w:rPr>
          <w:b/>
          <w:bCs/>
        </w:rPr>
        <w:t>: Sales and Production Data</w:t>
      </w:r>
    </w:p>
    <w:p w14:paraId="6BDA40BC" w14:textId="77777777" w:rsidR="00DD0D10" w:rsidRDefault="00DD0D10" w:rsidP="00BE0E04">
      <w:pPr>
        <w:pStyle w:val="NormalWeb"/>
        <w:spacing w:line="360" w:lineRule="auto"/>
      </w:pPr>
      <w:r w:rsidRPr="00DD0D10">
        <w:t>Additionally, regarding supply chain management, the production for cabin cases was kept at 300,000 units, balanced against an inventory of 17,000 units from the previous period and a production capacity of 320,000 units. Holdalls, with no units carried over, were produced at full capacity to replenish stocks. Briefcase production was adjusted to 135,000 units, considering the 7,000 units in reserve. Furthermore, two new production lines for holdalls were acquired at £152,500 per thousand units to meet anticipated demand.</w:t>
      </w:r>
    </w:p>
    <w:p w14:paraId="1FDD4B6A" w14:textId="2B5B6263" w:rsidR="00F864D8" w:rsidRPr="00F94B29" w:rsidRDefault="00F864D8" w:rsidP="00BE0E04">
      <w:pPr>
        <w:pStyle w:val="NormalWeb"/>
        <w:spacing w:line="360" w:lineRule="auto"/>
      </w:pPr>
      <w:r w:rsidRPr="00F94B29">
        <w:t>Financially, Roamster reported £146.9 million in revenue for the quarter, with a cost of sales at £74.6 million, yielding a gross profit of £72.2 million and a gross margin of 49.15%. Net income was £21.5 million, and total assets were valued at £517.8 million, ensuring financial stability and a foundation for future growth and profitability.</w:t>
      </w:r>
    </w:p>
    <w:p w14:paraId="0C107A72" w14:textId="77777777" w:rsidR="00FC6EE5" w:rsidRDefault="00FC6EE5" w:rsidP="00BE0E04">
      <w:pPr>
        <w:spacing w:line="360" w:lineRule="auto"/>
        <w:rPr>
          <w:rFonts w:ascii="Times New Roman" w:hAnsi="Times New Roman" w:cs="Times New Roman"/>
        </w:rPr>
      </w:pPr>
    </w:p>
    <w:p w14:paraId="29E04301" w14:textId="77777777" w:rsidR="00FC6EE5" w:rsidRDefault="00FC6EE5" w:rsidP="00BE0E04">
      <w:pPr>
        <w:spacing w:line="360" w:lineRule="auto"/>
        <w:rPr>
          <w:rFonts w:ascii="Times New Roman" w:hAnsi="Times New Roman" w:cs="Times New Roman"/>
        </w:rPr>
      </w:pPr>
    </w:p>
    <w:p w14:paraId="7C785A9F" w14:textId="77777777" w:rsidR="009910B8" w:rsidRDefault="009910B8" w:rsidP="00BE0E04">
      <w:pPr>
        <w:spacing w:line="360" w:lineRule="auto"/>
        <w:rPr>
          <w:rFonts w:ascii="Times New Roman" w:hAnsi="Times New Roman" w:cs="Times New Roman"/>
        </w:rPr>
      </w:pPr>
    </w:p>
    <w:p w14:paraId="27E6BCB9" w14:textId="77777777" w:rsidR="009910B8" w:rsidRDefault="009910B8" w:rsidP="00BE0E04">
      <w:pPr>
        <w:spacing w:line="360" w:lineRule="auto"/>
        <w:rPr>
          <w:rFonts w:ascii="Times New Roman" w:hAnsi="Times New Roman" w:cs="Times New Roman"/>
        </w:rPr>
      </w:pPr>
    </w:p>
    <w:p w14:paraId="46D035F4" w14:textId="77777777" w:rsidR="00832425" w:rsidRDefault="00832425" w:rsidP="00BE0E04">
      <w:pPr>
        <w:spacing w:line="360" w:lineRule="auto"/>
        <w:rPr>
          <w:rFonts w:ascii="Times New Roman" w:hAnsi="Times New Roman" w:cs="Times New Roman"/>
        </w:rPr>
      </w:pPr>
    </w:p>
    <w:p w14:paraId="2BBFF27F" w14:textId="77777777" w:rsidR="00832425" w:rsidRDefault="00832425" w:rsidP="00BE0E04">
      <w:pPr>
        <w:spacing w:line="360" w:lineRule="auto"/>
        <w:rPr>
          <w:rFonts w:ascii="Times New Roman" w:hAnsi="Times New Roman" w:cs="Times New Roman"/>
        </w:rPr>
      </w:pPr>
    </w:p>
    <w:p w14:paraId="4DE54EFE" w14:textId="77777777" w:rsidR="00832425" w:rsidRDefault="00832425" w:rsidP="00BE0E04">
      <w:pPr>
        <w:spacing w:line="360" w:lineRule="auto"/>
        <w:rPr>
          <w:rFonts w:ascii="Times New Roman" w:hAnsi="Times New Roman" w:cs="Times New Roman"/>
        </w:rPr>
      </w:pPr>
    </w:p>
    <w:p w14:paraId="322E5BB9" w14:textId="77777777" w:rsidR="00832425" w:rsidRDefault="00832425" w:rsidP="00BE0E04">
      <w:pPr>
        <w:spacing w:line="360" w:lineRule="auto"/>
        <w:rPr>
          <w:rFonts w:ascii="Times New Roman" w:hAnsi="Times New Roman" w:cs="Times New Roman"/>
        </w:rPr>
      </w:pPr>
    </w:p>
    <w:p w14:paraId="02F8FA9F" w14:textId="77777777" w:rsidR="00832425" w:rsidRDefault="00832425" w:rsidP="00BE0E04">
      <w:pPr>
        <w:spacing w:line="360" w:lineRule="auto"/>
        <w:rPr>
          <w:rFonts w:ascii="Times New Roman" w:hAnsi="Times New Roman" w:cs="Times New Roman"/>
        </w:rPr>
      </w:pPr>
    </w:p>
    <w:p w14:paraId="6D8B5870" w14:textId="77777777" w:rsidR="009910B8" w:rsidRDefault="009910B8" w:rsidP="00BE0E04">
      <w:pPr>
        <w:spacing w:line="360" w:lineRule="auto"/>
        <w:rPr>
          <w:rFonts w:ascii="Times New Roman" w:hAnsi="Times New Roman" w:cs="Times New Roman"/>
        </w:rPr>
      </w:pPr>
    </w:p>
    <w:p w14:paraId="630779AA" w14:textId="3005A2DE" w:rsidR="00506A5D" w:rsidRDefault="00663CF6" w:rsidP="00BE0E04">
      <w:pPr>
        <w:spacing w:line="360" w:lineRule="auto"/>
        <w:rPr>
          <w:rFonts w:ascii="Times New Roman" w:hAnsi="Times New Roman" w:cs="Times New Roman"/>
          <w:b/>
          <w:bCs/>
          <w:sz w:val="24"/>
          <w:szCs w:val="32"/>
          <w:u w:val="single"/>
        </w:rPr>
      </w:pPr>
      <w:r w:rsidRPr="00F94B29">
        <w:rPr>
          <w:rFonts w:ascii="Times New Roman" w:hAnsi="Times New Roman" w:cs="Times New Roman"/>
        </w:rPr>
        <w:lastRenderedPageBreak/>
        <w:br/>
      </w:r>
      <w:r w:rsidRPr="009910B8">
        <w:rPr>
          <w:rFonts w:ascii="Times New Roman" w:hAnsi="Times New Roman" w:cs="Times New Roman"/>
          <w:b/>
          <w:bCs/>
          <w:sz w:val="24"/>
          <w:szCs w:val="32"/>
          <w:u w:val="single"/>
        </w:rPr>
        <w:t xml:space="preserve">Quarter 2: </w:t>
      </w:r>
      <w:r w:rsidR="00506A5D" w:rsidRPr="009910B8">
        <w:rPr>
          <w:rFonts w:ascii="Times New Roman" w:hAnsi="Times New Roman" w:cs="Times New Roman"/>
          <w:b/>
          <w:bCs/>
          <w:sz w:val="24"/>
          <w:szCs w:val="32"/>
          <w:u w:val="single"/>
        </w:rPr>
        <w:t>Building Momentum</w:t>
      </w:r>
    </w:p>
    <w:p w14:paraId="67CC4222" w14:textId="77777777" w:rsidR="009910B8" w:rsidRPr="009910B8" w:rsidRDefault="009910B8" w:rsidP="00BE0E04">
      <w:pPr>
        <w:spacing w:line="360" w:lineRule="auto"/>
        <w:rPr>
          <w:rFonts w:ascii="Times New Roman" w:hAnsi="Times New Roman" w:cs="Times New Roman"/>
          <w:sz w:val="24"/>
          <w:szCs w:val="32"/>
          <w:u w:val="single"/>
        </w:rPr>
      </w:pPr>
    </w:p>
    <w:p w14:paraId="4F96D6DA" w14:textId="4F948529" w:rsidR="004C3C4D" w:rsidRPr="004C3C4D" w:rsidRDefault="004C3C4D" w:rsidP="00BE0E04">
      <w:pPr>
        <w:spacing w:line="360" w:lineRule="auto"/>
        <w:rPr>
          <w:rFonts w:ascii="Times New Roman" w:hAnsi="Times New Roman" w:cs="Times New Roman"/>
          <w:sz w:val="24"/>
          <w:szCs w:val="32"/>
        </w:rPr>
      </w:pPr>
      <w:r w:rsidRPr="004C3C4D">
        <w:rPr>
          <w:rFonts w:ascii="Times New Roman" w:hAnsi="Times New Roman" w:cs="Times New Roman"/>
          <w:sz w:val="24"/>
          <w:szCs w:val="32"/>
        </w:rPr>
        <w:t>In Q2, the company focused on strategic segments and regions, setting a revenue target of £177.9 million and a profit goal of £26.1 million. This was underpinned by a product development strategy to enhance the market ratings of the Briefcase and the Cabin, which stood at 75% and 83% respectively.</w:t>
      </w:r>
      <w:r w:rsidR="00832425">
        <w:rPr>
          <w:rFonts w:ascii="Times New Roman" w:hAnsi="Times New Roman" w:cs="Times New Roman"/>
          <w:sz w:val="24"/>
          <w:szCs w:val="32"/>
        </w:rPr>
        <w:t xml:space="preserve"> For</w:t>
      </w:r>
      <w:r w:rsidRPr="004C3C4D">
        <w:rPr>
          <w:rFonts w:ascii="Times New Roman" w:hAnsi="Times New Roman" w:cs="Times New Roman"/>
          <w:sz w:val="24"/>
          <w:szCs w:val="32"/>
        </w:rPr>
        <w:t xml:space="preserve"> </w:t>
      </w:r>
      <w:r w:rsidR="00832425">
        <w:rPr>
          <w:rFonts w:ascii="Times New Roman" w:hAnsi="Times New Roman" w:cs="Times New Roman"/>
          <w:sz w:val="24"/>
          <w:szCs w:val="32"/>
        </w:rPr>
        <w:t>e</w:t>
      </w:r>
      <w:r w:rsidRPr="004C3C4D">
        <w:rPr>
          <w:rFonts w:ascii="Times New Roman" w:hAnsi="Times New Roman" w:cs="Times New Roman"/>
          <w:sz w:val="24"/>
          <w:szCs w:val="32"/>
        </w:rPr>
        <w:t xml:space="preserve">ach product </w:t>
      </w:r>
      <w:r w:rsidR="00832425">
        <w:rPr>
          <w:rFonts w:ascii="Times New Roman" w:hAnsi="Times New Roman" w:cs="Times New Roman"/>
          <w:sz w:val="24"/>
          <w:szCs w:val="32"/>
        </w:rPr>
        <w:t>we spend</w:t>
      </w:r>
      <w:r w:rsidRPr="004C3C4D">
        <w:rPr>
          <w:rFonts w:ascii="Times New Roman" w:hAnsi="Times New Roman" w:cs="Times New Roman"/>
          <w:sz w:val="24"/>
          <w:szCs w:val="32"/>
        </w:rPr>
        <w:t xml:space="preserve"> £5 million for research and development to </w:t>
      </w:r>
      <w:r w:rsidR="00832425">
        <w:rPr>
          <w:rFonts w:ascii="Times New Roman" w:hAnsi="Times New Roman" w:cs="Times New Roman"/>
          <w:sz w:val="24"/>
          <w:szCs w:val="32"/>
        </w:rPr>
        <w:t>improve investment in the future. We i</w:t>
      </w:r>
      <w:r w:rsidRPr="004C3C4D">
        <w:rPr>
          <w:rFonts w:ascii="Times New Roman" w:hAnsi="Times New Roman" w:cs="Times New Roman"/>
          <w:sz w:val="24"/>
          <w:szCs w:val="32"/>
        </w:rPr>
        <w:t xml:space="preserve">ntroduce multi-features and expand </w:t>
      </w:r>
      <w:r w:rsidRPr="004C3C4D">
        <w:rPr>
          <w:rFonts w:ascii="Times New Roman" w:hAnsi="Times New Roman" w:cs="Times New Roman"/>
          <w:sz w:val="24"/>
          <w:szCs w:val="32"/>
        </w:rPr>
        <w:t>colour</w:t>
      </w:r>
      <w:r w:rsidRPr="004C3C4D">
        <w:rPr>
          <w:rFonts w:ascii="Times New Roman" w:hAnsi="Times New Roman" w:cs="Times New Roman"/>
          <w:sz w:val="24"/>
          <w:szCs w:val="32"/>
        </w:rPr>
        <w:t xml:space="preserve"> ranges, resulting in cost prices of £151.40 for the Cabin and £179.20 for the Briefcase. The Holdall, already well-rated, was improved with new features, leading to a cost of £77.10.</w:t>
      </w:r>
    </w:p>
    <w:p w14:paraId="4384769E" w14:textId="12D1C7F1" w:rsidR="004C3C4D" w:rsidRPr="004C3C4D" w:rsidRDefault="004C3C4D" w:rsidP="00BE0E04">
      <w:pPr>
        <w:spacing w:line="360" w:lineRule="auto"/>
        <w:rPr>
          <w:rFonts w:ascii="Times New Roman" w:hAnsi="Times New Roman" w:cs="Times New Roman"/>
          <w:sz w:val="24"/>
          <w:szCs w:val="32"/>
        </w:rPr>
      </w:pPr>
      <w:r w:rsidRPr="004C3C4D">
        <w:rPr>
          <w:rFonts w:ascii="Times New Roman" w:hAnsi="Times New Roman" w:cs="Times New Roman"/>
          <w:sz w:val="24"/>
          <w:szCs w:val="32"/>
        </w:rPr>
        <w:t>The company increased its marketing spend to £2.44 million to boost brand awareness, focusing on magazines, ads, and billboards, affecting product pricing. The Cabin price was adjusted from £225 to £219, the Holdall from £120 to £109, and the Briefcase from £395 to £399.</w:t>
      </w:r>
    </w:p>
    <w:p w14:paraId="3B8686B4" w14:textId="2E0FB58F" w:rsidR="004C3C4D" w:rsidRPr="004C3C4D" w:rsidRDefault="004C3C4D" w:rsidP="00BE0E04">
      <w:pPr>
        <w:spacing w:line="360" w:lineRule="auto"/>
        <w:rPr>
          <w:rFonts w:ascii="Times New Roman" w:hAnsi="Times New Roman" w:cs="Times New Roman"/>
          <w:sz w:val="24"/>
          <w:szCs w:val="32"/>
        </w:rPr>
      </w:pPr>
      <w:r w:rsidRPr="004C3C4D">
        <w:rPr>
          <w:rFonts w:ascii="Times New Roman" w:hAnsi="Times New Roman" w:cs="Times New Roman"/>
          <w:sz w:val="24"/>
          <w:szCs w:val="32"/>
        </w:rPr>
        <w:t>Sales strategies</w:t>
      </w:r>
      <w:r w:rsidR="00832425">
        <w:rPr>
          <w:rFonts w:ascii="Times New Roman" w:hAnsi="Times New Roman" w:cs="Times New Roman"/>
          <w:sz w:val="24"/>
          <w:szCs w:val="32"/>
        </w:rPr>
        <w:t xml:space="preserve"> still</w:t>
      </w:r>
      <w:r w:rsidRPr="004C3C4D">
        <w:rPr>
          <w:rFonts w:ascii="Times New Roman" w:hAnsi="Times New Roman" w:cs="Times New Roman"/>
          <w:sz w:val="24"/>
          <w:szCs w:val="32"/>
        </w:rPr>
        <w:t xml:space="preserve"> prioritized the Asia Pacific and EMEA markets due to growth potential. Sales staffing was adjusted to 110 for the Cabin, 51 for the Holdall, and 74 for the Briefcase. In HR, employee morale was enhanced by raising the average salary from £58,000 to £60,000 and the bonus from £11,700 to £12,000. Sales development and product training programs were implemented for skill development and career progression.</w:t>
      </w:r>
    </w:p>
    <w:p w14:paraId="68BD2DFE" w14:textId="76560FB3" w:rsidR="004C3C4D" w:rsidRPr="004C3C4D" w:rsidRDefault="004C3C4D" w:rsidP="00BE0E04">
      <w:pPr>
        <w:spacing w:line="360" w:lineRule="auto"/>
        <w:rPr>
          <w:rFonts w:ascii="Times New Roman" w:hAnsi="Times New Roman" w:cs="Times New Roman"/>
          <w:sz w:val="24"/>
          <w:szCs w:val="32"/>
        </w:rPr>
      </w:pPr>
      <w:r w:rsidRPr="004C3C4D">
        <w:rPr>
          <w:rFonts w:ascii="Times New Roman" w:hAnsi="Times New Roman" w:cs="Times New Roman"/>
          <w:sz w:val="24"/>
          <w:szCs w:val="32"/>
        </w:rPr>
        <w:t xml:space="preserve">Supply chain adjustments included a 10-line increase for the Holdall production due to an </w:t>
      </w:r>
      <w:r w:rsidRPr="004C3C4D">
        <w:rPr>
          <w:rFonts w:ascii="Times New Roman" w:hAnsi="Times New Roman" w:cs="Times New Roman"/>
          <w:sz w:val="24"/>
          <w:szCs w:val="32"/>
        </w:rPr>
        <w:t>8,072-unit</w:t>
      </w:r>
      <w:r w:rsidRPr="004C3C4D">
        <w:rPr>
          <w:rFonts w:ascii="Times New Roman" w:hAnsi="Times New Roman" w:cs="Times New Roman"/>
          <w:sz w:val="24"/>
          <w:szCs w:val="32"/>
        </w:rPr>
        <w:t xml:space="preserve"> stock-out, setting its production at 227,500 units. Production capacities for the Briefcase and Cabin were maintained with modest line increases.</w:t>
      </w:r>
    </w:p>
    <w:p w14:paraId="260BF50D" w14:textId="77777777" w:rsidR="009910B8" w:rsidRDefault="009910B8" w:rsidP="00BE0E04">
      <w:pPr>
        <w:spacing w:line="360" w:lineRule="auto"/>
        <w:rPr>
          <w:rFonts w:ascii="Times New Roman" w:hAnsi="Times New Roman" w:cs="Times New Roman"/>
          <w:sz w:val="24"/>
          <w:szCs w:val="32"/>
        </w:rPr>
      </w:pPr>
    </w:p>
    <w:p w14:paraId="1C4BEA50" w14:textId="77777777" w:rsidR="009910B8" w:rsidRDefault="009910B8" w:rsidP="00BE0E04">
      <w:pPr>
        <w:spacing w:line="360" w:lineRule="auto"/>
        <w:rPr>
          <w:rFonts w:ascii="Times New Roman" w:hAnsi="Times New Roman" w:cs="Times New Roman"/>
          <w:sz w:val="24"/>
          <w:szCs w:val="32"/>
        </w:rPr>
      </w:pPr>
    </w:p>
    <w:p w14:paraId="7670CB7C" w14:textId="77777777" w:rsidR="009910B8" w:rsidRDefault="009910B8" w:rsidP="00BE0E04">
      <w:pPr>
        <w:spacing w:line="360" w:lineRule="auto"/>
        <w:rPr>
          <w:rFonts w:ascii="Times New Roman" w:hAnsi="Times New Roman" w:cs="Times New Roman"/>
          <w:sz w:val="24"/>
          <w:szCs w:val="32"/>
        </w:rPr>
      </w:pPr>
    </w:p>
    <w:p w14:paraId="5B9275A8" w14:textId="77777777" w:rsidR="009910B8" w:rsidRDefault="009910B8" w:rsidP="00BE0E04">
      <w:pPr>
        <w:spacing w:line="360" w:lineRule="auto"/>
        <w:rPr>
          <w:rFonts w:ascii="Times New Roman" w:hAnsi="Times New Roman" w:cs="Times New Roman"/>
          <w:sz w:val="24"/>
          <w:szCs w:val="32"/>
        </w:rPr>
      </w:pPr>
    </w:p>
    <w:p w14:paraId="00FE2161" w14:textId="603B3CA5" w:rsidR="00D618EC" w:rsidRDefault="004C3C4D" w:rsidP="00BE0E04">
      <w:pPr>
        <w:spacing w:line="360" w:lineRule="auto"/>
        <w:rPr>
          <w:rFonts w:ascii="Times New Roman" w:hAnsi="Times New Roman" w:cs="Times New Roman"/>
          <w:sz w:val="24"/>
          <w:szCs w:val="32"/>
        </w:rPr>
      </w:pPr>
      <w:r w:rsidRPr="004C3C4D">
        <w:rPr>
          <w:rFonts w:ascii="Times New Roman" w:hAnsi="Times New Roman" w:cs="Times New Roman"/>
          <w:sz w:val="24"/>
          <w:szCs w:val="32"/>
        </w:rPr>
        <w:lastRenderedPageBreak/>
        <w:t>Financially, the company posted £147.5 million in revenue and a gross profit of £72.4 million, equating to a 49.08% gross margin, with a net income of £21.6 million. The share price was £20.47, indicating a positive market response to the company's strategies.</w:t>
      </w:r>
    </w:p>
    <w:p w14:paraId="765A2077" w14:textId="3A90B8F7" w:rsidR="00D618EC" w:rsidRDefault="00D618EC" w:rsidP="00BE0E04">
      <w:pPr>
        <w:spacing w:line="360" w:lineRule="auto"/>
        <w:jc w:val="center"/>
        <w:rPr>
          <w:rFonts w:ascii="Times New Roman" w:hAnsi="Times New Roman" w:cs="Times New Roman"/>
          <w:sz w:val="24"/>
          <w:szCs w:val="32"/>
        </w:rPr>
      </w:pPr>
      <w:r w:rsidRPr="00D618EC">
        <w:rPr>
          <w:rFonts w:ascii="Times New Roman" w:hAnsi="Times New Roman" w:cs="Times New Roman"/>
          <w:sz w:val="24"/>
          <w:szCs w:val="32"/>
        </w:rPr>
        <w:drawing>
          <wp:inline distT="0" distB="0" distL="0" distR="0" wp14:anchorId="5D14BEEF" wp14:editId="717F4B74">
            <wp:extent cx="2598420" cy="2125980"/>
            <wp:effectExtent l="0" t="0" r="0" b="7620"/>
            <wp:docPr id="21031709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70978" name="Picture 1" descr="A screenshot of a computer screen&#10;&#10;Description automatically generated"/>
                    <pic:cNvPicPr/>
                  </pic:nvPicPr>
                  <pic:blipFill>
                    <a:blip r:embed="rId13"/>
                    <a:stretch>
                      <a:fillRect/>
                    </a:stretch>
                  </pic:blipFill>
                  <pic:spPr>
                    <a:xfrm>
                      <a:off x="0" y="0"/>
                      <a:ext cx="2598647" cy="2126166"/>
                    </a:xfrm>
                    <a:prstGeom prst="rect">
                      <a:avLst/>
                    </a:prstGeom>
                  </pic:spPr>
                </pic:pic>
              </a:graphicData>
            </a:graphic>
          </wp:inline>
        </w:drawing>
      </w:r>
    </w:p>
    <w:p w14:paraId="0C1A08D9" w14:textId="559C975E" w:rsidR="00D618EC" w:rsidRDefault="00D618EC" w:rsidP="00BE0E04">
      <w:pPr>
        <w:spacing w:line="360" w:lineRule="auto"/>
        <w:jc w:val="center"/>
        <w:rPr>
          <w:rFonts w:ascii="Times New Roman" w:hAnsi="Times New Roman" w:cs="Times New Roman"/>
          <w:b/>
          <w:bCs/>
          <w:sz w:val="24"/>
          <w:szCs w:val="32"/>
        </w:rPr>
      </w:pPr>
      <w:r w:rsidRPr="00D618EC">
        <w:rPr>
          <w:rFonts w:ascii="Times New Roman" w:hAnsi="Times New Roman" w:cs="Times New Roman"/>
          <w:b/>
          <w:bCs/>
          <w:sz w:val="24"/>
          <w:szCs w:val="32"/>
        </w:rPr>
        <w:t xml:space="preserve">Figure </w:t>
      </w:r>
      <w:r w:rsidR="0019552F">
        <w:rPr>
          <w:rFonts w:ascii="Times New Roman" w:hAnsi="Times New Roman" w:cs="Times New Roman"/>
          <w:b/>
          <w:bCs/>
          <w:sz w:val="24"/>
          <w:szCs w:val="32"/>
        </w:rPr>
        <w:t>3</w:t>
      </w:r>
      <w:r w:rsidRPr="00D618EC">
        <w:rPr>
          <w:rFonts w:ascii="Times New Roman" w:hAnsi="Times New Roman" w:cs="Times New Roman"/>
          <w:b/>
          <w:bCs/>
          <w:sz w:val="24"/>
          <w:szCs w:val="32"/>
        </w:rPr>
        <w:t xml:space="preserve">: </w:t>
      </w:r>
      <w:r w:rsidRPr="00D618EC">
        <w:rPr>
          <w:rFonts w:ascii="Times New Roman" w:hAnsi="Times New Roman" w:cs="Times New Roman"/>
          <w:b/>
          <w:bCs/>
          <w:sz w:val="24"/>
          <w:szCs w:val="32"/>
        </w:rPr>
        <w:t>Financial Performance Comparison</w:t>
      </w:r>
    </w:p>
    <w:p w14:paraId="730130FA" w14:textId="77777777" w:rsidR="009910B8" w:rsidRPr="00D618EC" w:rsidRDefault="009910B8" w:rsidP="00BE0E04">
      <w:pPr>
        <w:spacing w:line="360" w:lineRule="auto"/>
        <w:jc w:val="center"/>
        <w:rPr>
          <w:rFonts w:ascii="Times New Roman" w:hAnsi="Times New Roman" w:cs="Times New Roman"/>
          <w:b/>
          <w:bCs/>
          <w:sz w:val="24"/>
          <w:szCs w:val="32"/>
        </w:rPr>
      </w:pPr>
    </w:p>
    <w:p w14:paraId="0085D2E4" w14:textId="77777777" w:rsidR="004C3C4D" w:rsidRDefault="004C3C4D" w:rsidP="00BE0E04">
      <w:pPr>
        <w:spacing w:line="360" w:lineRule="auto"/>
        <w:rPr>
          <w:rFonts w:ascii="Times New Roman" w:hAnsi="Times New Roman" w:cs="Times New Roman"/>
          <w:sz w:val="24"/>
          <w:szCs w:val="32"/>
        </w:rPr>
      </w:pPr>
      <w:r w:rsidRPr="004C3C4D">
        <w:rPr>
          <w:rFonts w:ascii="Times New Roman" w:hAnsi="Times New Roman" w:cs="Times New Roman"/>
          <w:sz w:val="24"/>
          <w:szCs w:val="32"/>
        </w:rPr>
        <w:t>As the quarter concluded, the key question was whether these strategic decisions would sustain the upward trajectory in revenue and profit. Given the enhancements in product development, marketing, sales, HR, and supply chain management, the company is optimistic about the upcoming quarter's success.</w:t>
      </w:r>
    </w:p>
    <w:p w14:paraId="73D3A0B9" w14:textId="77777777" w:rsidR="009910B8" w:rsidRDefault="009910B8" w:rsidP="00BE0E04">
      <w:pPr>
        <w:spacing w:line="360" w:lineRule="auto"/>
        <w:rPr>
          <w:rFonts w:ascii="Times New Roman" w:hAnsi="Times New Roman" w:cs="Times New Roman"/>
        </w:rPr>
      </w:pPr>
    </w:p>
    <w:p w14:paraId="11841008" w14:textId="77777777" w:rsidR="009910B8" w:rsidRDefault="009910B8" w:rsidP="00BE0E04">
      <w:pPr>
        <w:spacing w:line="360" w:lineRule="auto"/>
        <w:rPr>
          <w:rFonts w:ascii="Times New Roman" w:hAnsi="Times New Roman" w:cs="Times New Roman"/>
        </w:rPr>
      </w:pPr>
    </w:p>
    <w:p w14:paraId="30F4B1F4" w14:textId="77777777" w:rsidR="009910B8" w:rsidRDefault="009910B8" w:rsidP="00BE0E04">
      <w:pPr>
        <w:spacing w:line="360" w:lineRule="auto"/>
        <w:rPr>
          <w:rFonts w:ascii="Times New Roman" w:hAnsi="Times New Roman" w:cs="Times New Roman"/>
        </w:rPr>
      </w:pPr>
    </w:p>
    <w:p w14:paraId="772AA065" w14:textId="77777777" w:rsidR="009910B8" w:rsidRDefault="009910B8" w:rsidP="00BE0E04">
      <w:pPr>
        <w:spacing w:line="360" w:lineRule="auto"/>
        <w:rPr>
          <w:rFonts w:ascii="Times New Roman" w:hAnsi="Times New Roman" w:cs="Times New Roman"/>
        </w:rPr>
      </w:pPr>
    </w:p>
    <w:p w14:paraId="0B10B13F" w14:textId="77777777" w:rsidR="009910B8" w:rsidRDefault="009910B8" w:rsidP="00BE0E04">
      <w:pPr>
        <w:spacing w:line="360" w:lineRule="auto"/>
        <w:rPr>
          <w:rFonts w:ascii="Times New Roman" w:hAnsi="Times New Roman" w:cs="Times New Roman"/>
        </w:rPr>
      </w:pPr>
    </w:p>
    <w:p w14:paraId="5095C84E" w14:textId="77777777" w:rsidR="009910B8" w:rsidRDefault="009910B8" w:rsidP="00BE0E04">
      <w:pPr>
        <w:spacing w:line="360" w:lineRule="auto"/>
        <w:rPr>
          <w:rFonts w:ascii="Times New Roman" w:hAnsi="Times New Roman" w:cs="Times New Roman"/>
        </w:rPr>
      </w:pPr>
    </w:p>
    <w:p w14:paraId="2B73863C" w14:textId="77777777" w:rsidR="009910B8" w:rsidRDefault="009910B8" w:rsidP="00BE0E04">
      <w:pPr>
        <w:spacing w:line="360" w:lineRule="auto"/>
        <w:rPr>
          <w:rFonts w:ascii="Times New Roman" w:hAnsi="Times New Roman" w:cs="Times New Roman"/>
        </w:rPr>
      </w:pPr>
    </w:p>
    <w:p w14:paraId="0F0E4D81" w14:textId="77777777" w:rsidR="009910B8" w:rsidRDefault="009910B8" w:rsidP="00BE0E04">
      <w:pPr>
        <w:spacing w:line="360" w:lineRule="auto"/>
        <w:rPr>
          <w:rFonts w:ascii="Times New Roman" w:hAnsi="Times New Roman" w:cs="Times New Roman"/>
        </w:rPr>
      </w:pPr>
    </w:p>
    <w:p w14:paraId="55FDA5DB" w14:textId="77777777" w:rsidR="009910B8" w:rsidRDefault="009910B8" w:rsidP="00BE0E04">
      <w:pPr>
        <w:spacing w:line="360" w:lineRule="auto"/>
        <w:rPr>
          <w:rFonts w:ascii="Times New Roman" w:hAnsi="Times New Roman" w:cs="Times New Roman"/>
        </w:rPr>
      </w:pPr>
    </w:p>
    <w:p w14:paraId="0E61715B" w14:textId="7ED0A60F" w:rsidR="009910B8" w:rsidRDefault="00663CF6" w:rsidP="00BE0E04">
      <w:pPr>
        <w:spacing w:line="360" w:lineRule="auto"/>
        <w:rPr>
          <w:rFonts w:ascii="Times New Roman" w:hAnsi="Times New Roman" w:cs="Times New Roman"/>
          <w:b/>
          <w:bCs/>
          <w:sz w:val="24"/>
          <w:szCs w:val="32"/>
          <w:u w:val="single"/>
        </w:rPr>
      </w:pPr>
      <w:r w:rsidRPr="009910B8">
        <w:rPr>
          <w:rFonts w:ascii="Times New Roman" w:hAnsi="Times New Roman" w:cs="Times New Roman"/>
          <w:b/>
          <w:bCs/>
          <w:sz w:val="24"/>
          <w:szCs w:val="32"/>
          <w:u w:val="single"/>
        </w:rPr>
        <w:lastRenderedPageBreak/>
        <w:t xml:space="preserve">Quarter 3: </w:t>
      </w:r>
      <w:r w:rsidR="00DF286F" w:rsidRPr="009910B8">
        <w:rPr>
          <w:rFonts w:ascii="Times New Roman" w:hAnsi="Times New Roman" w:cs="Times New Roman"/>
          <w:b/>
          <w:bCs/>
          <w:sz w:val="24"/>
          <w:szCs w:val="32"/>
          <w:u w:val="single"/>
        </w:rPr>
        <w:t>Strides and Struggl</w:t>
      </w:r>
      <w:r w:rsidR="00DF286F" w:rsidRPr="009910B8">
        <w:rPr>
          <w:rFonts w:ascii="Times New Roman" w:hAnsi="Times New Roman" w:cs="Times New Roman"/>
          <w:b/>
          <w:bCs/>
          <w:sz w:val="24"/>
          <w:szCs w:val="32"/>
          <w:u w:val="single"/>
        </w:rPr>
        <w:t>es</w:t>
      </w:r>
    </w:p>
    <w:p w14:paraId="2AAC02EF" w14:textId="77777777" w:rsidR="009910B8" w:rsidRPr="009910B8" w:rsidRDefault="009910B8" w:rsidP="00BE0E04">
      <w:pPr>
        <w:spacing w:line="360" w:lineRule="auto"/>
        <w:rPr>
          <w:rFonts w:ascii="Times New Roman" w:hAnsi="Times New Roman" w:cs="Times New Roman"/>
          <w:b/>
          <w:bCs/>
          <w:sz w:val="24"/>
          <w:szCs w:val="32"/>
          <w:u w:val="single"/>
        </w:rPr>
      </w:pPr>
    </w:p>
    <w:p w14:paraId="5A3DA80A" w14:textId="6FAC2588" w:rsidR="00903446" w:rsidRPr="00903446" w:rsidRDefault="00903446" w:rsidP="00BE0E04">
      <w:pPr>
        <w:spacing w:line="360" w:lineRule="auto"/>
        <w:rPr>
          <w:rFonts w:ascii="Times New Roman" w:eastAsia="Times New Roman" w:hAnsi="Times New Roman" w:cs="Times New Roman"/>
          <w:kern w:val="0"/>
          <w:sz w:val="24"/>
          <w:szCs w:val="24"/>
          <w:lang w:bidi="ar-SA"/>
          <w14:ligatures w14:val="none"/>
        </w:rPr>
      </w:pPr>
      <w:r w:rsidRPr="00903446">
        <w:rPr>
          <w:rFonts w:ascii="Times New Roman" w:eastAsia="Times New Roman" w:hAnsi="Times New Roman" w:cs="Times New Roman"/>
          <w:kern w:val="0"/>
          <w:sz w:val="24"/>
          <w:szCs w:val="24"/>
          <w:lang w:bidi="ar-SA"/>
          <w14:ligatures w14:val="none"/>
        </w:rPr>
        <w:t>In the third quarter, the organization implemented strategies to increase market share and improve brand awareness, resulting in market share rising from 24.88% to 27.03% and awareness levels reaching 82.7%. Despite these gains, product quality remained unchanged at 83.7%.</w:t>
      </w:r>
    </w:p>
    <w:p w14:paraId="48890A4B" w14:textId="3A28D0BC" w:rsidR="00903446" w:rsidRPr="00903446" w:rsidRDefault="00903446" w:rsidP="00BE0E04">
      <w:pPr>
        <w:spacing w:line="360" w:lineRule="auto"/>
        <w:rPr>
          <w:rFonts w:ascii="Times New Roman" w:eastAsia="Times New Roman" w:hAnsi="Times New Roman" w:cs="Times New Roman"/>
          <w:kern w:val="0"/>
          <w:sz w:val="24"/>
          <w:szCs w:val="24"/>
          <w:lang w:bidi="ar-SA"/>
          <w14:ligatures w14:val="none"/>
        </w:rPr>
      </w:pPr>
      <w:r w:rsidRPr="00903446">
        <w:rPr>
          <w:rFonts w:ascii="Times New Roman" w:eastAsia="Times New Roman" w:hAnsi="Times New Roman" w:cs="Times New Roman"/>
          <w:kern w:val="0"/>
          <w:sz w:val="24"/>
          <w:szCs w:val="24"/>
          <w:lang w:bidi="ar-SA"/>
          <w14:ligatures w14:val="none"/>
        </w:rPr>
        <w:t>Financially, the quarter was challenging, with share prices dropping from £20.47 to £5.59. Revenue was steady at £147.8 million, but higher costs of sales at £89.3 million reduced the gross profit to £58.5 million. The gross profit margin fell to 39.58%, below the industry standard of 48%. Net income also plummeted from £21.6 million to £5.08 million.</w:t>
      </w:r>
    </w:p>
    <w:p w14:paraId="1AA004E7" w14:textId="4E30375C" w:rsidR="00903446" w:rsidRPr="00903446" w:rsidRDefault="00903446" w:rsidP="00BE0E04">
      <w:pPr>
        <w:spacing w:line="360" w:lineRule="auto"/>
        <w:rPr>
          <w:rFonts w:ascii="Times New Roman" w:eastAsia="Times New Roman" w:hAnsi="Times New Roman" w:cs="Times New Roman"/>
          <w:kern w:val="0"/>
          <w:sz w:val="24"/>
          <w:szCs w:val="24"/>
          <w:lang w:bidi="ar-SA"/>
          <w14:ligatures w14:val="none"/>
        </w:rPr>
      </w:pPr>
      <w:r w:rsidRPr="00903446">
        <w:rPr>
          <w:rFonts w:ascii="Times New Roman" w:eastAsia="Times New Roman" w:hAnsi="Times New Roman" w:cs="Times New Roman"/>
          <w:kern w:val="0"/>
          <w:sz w:val="24"/>
          <w:szCs w:val="24"/>
          <w:lang w:bidi="ar-SA"/>
          <w14:ligatures w14:val="none"/>
        </w:rPr>
        <w:t xml:space="preserve">Operationally, the company adjusted its pricing due to increased costs: cabin bags at £249, holdalls at £125, and briefcases at £409, with respective cost prices of £167.80, £82.40, and £208.80. These </w:t>
      </w:r>
      <w:r w:rsidRPr="00903446">
        <w:rPr>
          <w:rFonts w:ascii="Times New Roman" w:eastAsia="Times New Roman" w:hAnsi="Times New Roman" w:cs="Times New Roman"/>
          <w:kern w:val="0"/>
          <w:sz w:val="24"/>
          <w:szCs w:val="24"/>
          <w:lang w:bidi="ar-SA"/>
          <w14:ligatures w14:val="none"/>
        </w:rPr>
        <w:t>changes-maintained</w:t>
      </w:r>
      <w:r w:rsidRPr="00903446">
        <w:rPr>
          <w:rFonts w:ascii="Times New Roman" w:eastAsia="Times New Roman" w:hAnsi="Times New Roman" w:cs="Times New Roman"/>
          <w:kern w:val="0"/>
          <w:sz w:val="24"/>
          <w:szCs w:val="24"/>
          <w:lang w:bidi="ar-SA"/>
          <w14:ligatures w14:val="none"/>
        </w:rPr>
        <w:t xml:space="preserve"> competitiveness by offering more features at lower prices than competitors.</w:t>
      </w:r>
    </w:p>
    <w:p w14:paraId="08AFDC72" w14:textId="2AC89C3D" w:rsidR="00903446" w:rsidRPr="00903446" w:rsidRDefault="00903446" w:rsidP="00BE0E04">
      <w:pPr>
        <w:spacing w:line="360" w:lineRule="auto"/>
        <w:rPr>
          <w:rFonts w:ascii="Times New Roman" w:eastAsia="Times New Roman" w:hAnsi="Times New Roman" w:cs="Times New Roman"/>
          <w:kern w:val="0"/>
          <w:sz w:val="24"/>
          <w:szCs w:val="24"/>
          <w:lang w:bidi="ar-SA"/>
          <w14:ligatures w14:val="none"/>
        </w:rPr>
      </w:pPr>
      <w:r w:rsidRPr="00903446">
        <w:rPr>
          <w:rFonts w:ascii="Times New Roman" w:eastAsia="Times New Roman" w:hAnsi="Times New Roman" w:cs="Times New Roman"/>
          <w:kern w:val="0"/>
          <w:sz w:val="24"/>
          <w:szCs w:val="24"/>
          <w:lang w:bidi="ar-SA"/>
          <w14:ligatures w14:val="none"/>
        </w:rPr>
        <w:t>Marketing efforts were optimized, reducing costs from £2.44 million to £1.91 million. In sales, strategic adjustments aligned staff with demand: cabin sales staff decreased from 110 to 100, while holdall and briefcase staff increased from 51 to 60 and 74 to 77, respectively.</w:t>
      </w:r>
    </w:p>
    <w:p w14:paraId="29C09C91" w14:textId="6D1EA580" w:rsidR="00903446" w:rsidRPr="00903446" w:rsidRDefault="00903446" w:rsidP="00BE0E04">
      <w:pPr>
        <w:spacing w:line="360" w:lineRule="auto"/>
        <w:rPr>
          <w:rFonts w:ascii="Times New Roman" w:eastAsia="Times New Roman" w:hAnsi="Times New Roman" w:cs="Times New Roman"/>
          <w:kern w:val="0"/>
          <w:sz w:val="24"/>
          <w:szCs w:val="24"/>
          <w:lang w:bidi="ar-SA"/>
          <w14:ligatures w14:val="none"/>
        </w:rPr>
      </w:pPr>
      <w:r w:rsidRPr="00903446">
        <w:rPr>
          <w:rFonts w:ascii="Times New Roman" w:eastAsia="Times New Roman" w:hAnsi="Times New Roman" w:cs="Times New Roman"/>
          <w:kern w:val="0"/>
          <w:sz w:val="24"/>
          <w:szCs w:val="24"/>
          <w:lang w:bidi="ar-SA"/>
          <w14:ligatures w14:val="none"/>
        </w:rPr>
        <w:t>Human resources remained strong, with the highest employee satisfaction rate among competitors at 93.81%. The average salary increased by £2,000 to £62,000, but bonuses were reduced to £8,500.</w:t>
      </w:r>
    </w:p>
    <w:p w14:paraId="7406E80D" w14:textId="4BC01B6E" w:rsidR="00903446" w:rsidRPr="00903446" w:rsidRDefault="00903446" w:rsidP="00BE0E04">
      <w:pPr>
        <w:spacing w:line="360" w:lineRule="auto"/>
        <w:rPr>
          <w:rFonts w:ascii="Times New Roman" w:eastAsia="Times New Roman" w:hAnsi="Times New Roman" w:cs="Times New Roman"/>
          <w:kern w:val="0"/>
          <w:sz w:val="24"/>
          <w:szCs w:val="24"/>
          <w:lang w:bidi="ar-SA"/>
          <w14:ligatures w14:val="none"/>
        </w:rPr>
      </w:pPr>
      <w:r w:rsidRPr="00903446">
        <w:rPr>
          <w:rFonts w:ascii="Times New Roman" w:eastAsia="Times New Roman" w:hAnsi="Times New Roman" w:cs="Times New Roman"/>
          <w:kern w:val="0"/>
          <w:sz w:val="24"/>
          <w:szCs w:val="24"/>
          <w:lang w:bidi="ar-SA"/>
          <w14:ligatures w14:val="none"/>
        </w:rPr>
        <w:t>However, supply chain issues led to stockouts across all products due to zero inventories. The company responded by maximizing production volumes and increasing lines, but couldn't meet the surge in demand, resulting in stockouts of 34,000 units for cabins and holdalls and 701 units for briefcases.</w:t>
      </w:r>
    </w:p>
    <w:p w14:paraId="0949B3DA" w14:textId="77777777" w:rsidR="009910B8" w:rsidRDefault="00903446" w:rsidP="00BE0E04">
      <w:pPr>
        <w:spacing w:line="360" w:lineRule="auto"/>
        <w:rPr>
          <w:rFonts w:ascii="Times New Roman" w:eastAsia="Times New Roman" w:hAnsi="Times New Roman" w:cs="Times New Roman"/>
          <w:kern w:val="0"/>
          <w:sz w:val="24"/>
          <w:szCs w:val="24"/>
          <w:lang w:bidi="ar-SA"/>
          <w14:ligatures w14:val="none"/>
        </w:rPr>
      </w:pPr>
      <w:r w:rsidRPr="00903446">
        <w:rPr>
          <w:rFonts w:ascii="Times New Roman" w:eastAsia="Times New Roman" w:hAnsi="Times New Roman" w:cs="Times New Roman"/>
          <w:kern w:val="0"/>
          <w:sz w:val="24"/>
          <w:szCs w:val="24"/>
          <w:lang w:bidi="ar-SA"/>
          <w14:ligatures w14:val="none"/>
        </w:rPr>
        <w:t>Despite supply and financial setbacks, the organization is poised for recovery. The next quarter will focus on resolving supply chain issues and restoring financial stability, leveraging strong market share and brand awareness.</w:t>
      </w:r>
    </w:p>
    <w:p w14:paraId="2CA3F877" w14:textId="77777777" w:rsidR="009910B8" w:rsidRDefault="009910B8" w:rsidP="00BE0E04">
      <w:pPr>
        <w:spacing w:line="360" w:lineRule="auto"/>
        <w:rPr>
          <w:rFonts w:ascii="Times New Roman" w:hAnsi="Times New Roman" w:cs="Times New Roman"/>
        </w:rPr>
      </w:pPr>
    </w:p>
    <w:p w14:paraId="6ECA022E" w14:textId="6B85751B" w:rsidR="00DF286F" w:rsidRDefault="00663CF6" w:rsidP="00BE0E04">
      <w:pPr>
        <w:spacing w:line="360" w:lineRule="auto"/>
        <w:rPr>
          <w:rFonts w:ascii="Times New Roman" w:hAnsi="Times New Roman" w:cs="Times New Roman"/>
          <w:b/>
          <w:bCs/>
          <w:sz w:val="24"/>
          <w:szCs w:val="32"/>
          <w:u w:val="single"/>
        </w:rPr>
      </w:pPr>
      <w:r w:rsidRPr="009910B8">
        <w:rPr>
          <w:rFonts w:ascii="Times New Roman" w:hAnsi="Times New Roman" w:cs="Times New Roman"/>
          <w:b/>
          <w:bCs/>
          <w:sz w:val="24"/>
          <w:szCs w:val="32"/>
          <w:u w:val="single"/>
        </w:rPr>
        <w:lastRenderedPageBreak/>
        <w:t xml:space="preserve">Quarter 4: </w:t>
      </w:r>
      <w:r w:rsidR="00873720" w:rsidRPr="009910B8">
        <w:rPr>
          <w:rFonts w:ascii="Times New Roman" w:hAnsi="Times New Roman" w:cs="Times New Roman"/>
          <w:b/>
          <w:bCs/>
          <w:sz w:val="24"/>
          <w:szCs w:val="32"/>
          <w:u w:val="single"/>
        </w:rPr>
        <w:t>Strategic Recovery</w:t>
      </w:r>
      <w:r w:rsidR="00D561F1" w:rsidRPr="009910B8">
        <w:rPr>
          <w:rFonts w:ascii="Times New Roman" w:hAnsi="Times New Roman" w:cs="Times New Roman"/>
          <w:b/>
          <w:bCs/>
          <w:sz w:val="24"/>
          <w:szCs w:val="32"/>
          <w:u w:val="single"/>
        </w:rPr>
        <w:t xml:space="preserve"> </w:t>
      </w:r>
    </w:p>
    <w:p w14:paraId="319E9266" w14:textId="77777777" w:rsidR="009910B8" w:rsidRPr="009910B8" w:rsidRDefault="009910B8" w:rsidP="00BE0E04">
      <w:pPr>
        <w:spacing w:line="360" w:lineRule="auto"/>
        <w:rPr>
          <w:rFonts w:ascii="Times New Roman" w:hAnsi="Times New Roman" w:cs="Times New Roman"/>
          <w:sz w:val="24"/>
          <w:szCs w:val="32"/>
          <w:u w:val="single"/>
        </w:rPr>
      </w:pPr>
    </w:p>
    <w:p w14:paraId="57218E25" w14:textId="57C9A692" w:rsidR="00D561F1" w:rsidRPr="00470768" w:rsidRDefault="00D561F1" w:rsidP="00BE0E04">
      <w:pPr>
        <w:spacing w:line="360" w:lineRule="auto"/>
        <w:rPr>
          <w:rFonts w:ascii="Times New Roman" w:hAnsi="Times New Roman" w:cs="Times New Roman"/>
          <w:sz w:val="24"/>
          <w:szCs w:val="32"/>
        </w:rPr>
      </w:pPr>
      <w:r w:rsidRPr="00470768">
        <w:rPr>
          <w:rFonts w:ascii="Times New Roman" w:hAnsi="Times New Roman" w:cs="Times New Roman"/>
          <w:sz w:val="24"/>
          <w:szCs w:val="32"/>
        </w:rPr>
        <w:t>In Q4, the organization navigated a complex landscape, aiming to regain financial stability while enhancing product quality and market positioning. Market share slightly decreased to 25.77%, with the briefcase segment dropping to 23.92%. Despite this, strategic enhancements raised the product rating to a record 92.7%, well above competitors, and achieved a price score of 89.6%. However, brand awareness dipped to 78.7%.</w:t>
      </w:r>
    </w:p>
    <w:p w14:paraId="05941CDF" w14:textId="77777777" w:rsidR="00D561F1" w:rsidRDefault="00D561F1" w:rsidP="00BE0E04">
      <w:pPr>
        <w:spacing w:line="360" w:lineRule="auto"/>
        <w:rPr>
          <w:rFonts w:ascii="Times New Roman" w:hAnsi="Times New Roman" w:cs="Times New Roman"/>
        </w:rPr>
      </w:pPr>
    </w:p>
    <w:p w14:paraId="1C6E4699" w14:textId="747A9925" w:rsidR="00D561F1" w:rsidRDefault="00D561F1" w:rsidP="00BE0E04">
      <w:pPr>
        <w:spacing w:line="360" w:lineRule="auto"/>
        <w:jc w:val="center"/>
        <w:rPr>
          <w:rFonts w:ascii="Times New Roman" w:hAnsi="Times New Roman" w:cs="Times New Roman"/>
        </w:rPr>
      </w:pPr>
      <w:r w:rsidRPr="00D561F1">
        <w:rPr>
          <w:rFonts w:ascii="Times New Roman" w:hAnsi="Times New Roman" w:cs="Times New Roman"/>
        </w:rPr>
        <w:drawing>
          <wp:inline distT="0" distB="0" distL="0" distR="0" wp14:anchorId="1E52158F" wp14:editId="000582FB">
            <wp:extent cx="5943600" cy="3703955"/>
            <wp:effectExtent l="0" t="0" r="0" b="0"/>
            <wp:docPr id="1916914067" name="Picture 1" descr="A graph of a product ra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14067" name="Picture 1" descr="A graph of a product rating&#10;&#10;Description automatically generated with medium confidence"/>
                    <pic:cNvPicPr/>
                  </pic:nvPicPr>
                  <pic:blipFill>
                    <a:blip r:embed="rId14"/>
                    <a:stretch>
                      <a:fillRect/>
                    </a:stretch>
                  </pic:blipFill>
                  <pic:spPr>
                    <a:xfrm>
                      <a:off x="0" y="0"/>
                      <a:ext cx="5943600" cy="3703955"/>
                    </a:xfrm>
                    <a:prstGeom prst="rect">
                      <a:avLst/>
                    </a:prstGeom>
                  </pic:spPr>
                </pic:pic>
              </a:graphicData>
            </a:graphic>
          </wp:inline>
        </w:drawing>
      </w:r>
    </w:p>
    <w:p w14:paraId="71C60985" w14:textId="71DD06D1" w:rsidR="00D561F1" w:rsidRDefault="00D561F1" w:rsidP="00BE0E04">
      <w:pPr>
        <w:spacing w:line="360" w:lineRule="auto"/>
        <w:jc w:val="center"/>
        <w:rPr>
          <w:rFonts w:ascii="Times New Roman" w:hAnsi="Times New Roman" w:cs="Times New Roman"/>
          <w:b/>
          <w:bCs/>
        </w:rPr>
      </w:pPr>
      <w:r w:rsidRPr="00D561F1">
        <w:rPr>
          <w:rFonts w:ascii="Times New Roman" w:hAnsi="Times New Roman" w:cs="Times New Roman"/>
          <w:b/>
          <w:bCs/>
        </w:rPr>
        <w:t xml:space="preserve">Figure </w:t>
      </w:r>
      <w:r w:rsidR="0019552F">
        <w:rPr>
          <w:rFonts w:ascii="Times New Roman" w:hAnsi="Times New Roman" w:cs="Times New Roman"/>
          <w:b/>
          <w:bCs/>
        </w:rPr>
        <w:t>4</w:t>
      </w:r>
      <w:r w:rsidRPr="00D561F1">
        <w:rPr>
          <w:rFonts w:ascii="Times New Roman" w:hAnsi="Times New Roman" w:cs="Times New Roman"/>
          <w:b/>
          <w:bCs/>
        </w:rPr>
        <w:t>: Brand Awareness and Product Rating Q1 to Q4</w:t>
      </w:r>
    </w:p>
    <w:p w14:paraId="1CC79EFC" w14:textId="77777777" w:rsidR="00D561F1" w:rsidRPr="00D561F1" w:rsidRDefault="00D561F1" w:rsidP="00BE0E04">
      <w:pPr>
        <w:spacing w:line="360" w:lineRule="auto"/>
        <w:jc w:val="center"/>
        <w:rPr>
          <w:rFonts w:ascii="Times New Roman" w:hAnsi="Times New Roman" w:cs="Times New Roman"/>
          <w:b/>
          <w:bCs/>
        </w:rPr>
      </w:pPr>
    </w:p>
    <w:p w14:paraId="09622845" w14:textId="169CD1F3" w:rsidR="00BE0E04" w:rsidRPr="00470768" w:rsidRDefault="00BE0E04" w:rsidP="00BE0E04">
      <w:pPr>
        <w:spacing w:line="360" w:lineRule="auto"/>
        <w:rPr>
          <w:rFonts w:ascii="Times New Roman" w:hAnsi="Times New Roman" w:cs="Times New Roman"/>
          <w:sz w:val="24"/>
          <w:szCs w:val="32"/>
        </w:rPr>
      </w:pPr>
      <w:r w:rsidRPr="00470768">
        <w:rPr>
          <w:rFonts w:ascii="Times New Roman" w:hAnsi="Times New Roman" w:cs="Times New Roman"/>
          <w:sz w:val="24"/>
          <w:szCs w:val="32"/>
        </w:rPr>
        <w:t>To address financial challenges, the company revised its pricing strategy, raising the prices of cabin bags, holdalls, and briefcases to £259, £139, and £439, respectively, while reducing production costs to £163.30, £67.50, and £200.35 to maximize profits and cut R&amp;D spending.</w:t>
      </w:r>
    </w:p>
    <w:p w14:paraId="0A597E66" w14:textId="0DB5A9EB" w:rsidR="00BE0E04" w:rsidRPr="001A2AC8" w:rsidRDefault="00BE0E04" w:rsidP="00BE0E04">
      <w:pPr>
        <w:spacing w:line="360" w:lineRule="auto"/>
        <w:rPr>
          <w:rFonts w:ascii="Times New Roman" w:hAnsi="Times New Roman" w:cs="Times New Roman"/>
          <w:sz w:val="24"/>
          <w:szCs w:val="32"/>
        </w:rPr>
      </w:pPr>
      <w:r w:rsidRPr="001A2AC8">
        <w:rPr>
          <w:rFonts w:ascii="Times New Roman" w:hAnsi="Times New Roman" w:cs="Times New Roman"/>
          <w:sz w:val="24"/>
          <w:szCs w:val="32"/>
        </w:rPr>
        <w:lastRenderedPageBreak/>
        <w:t>Roamster secured £5 million in investment, allocating £695,000 to product development to enhance material quality and add personalized options, improving product ratings by 9%. An additional £1.6 million was used for sponsorship deals and social media campaigns, boosting brand awareness by 10.5%.</w:t>
      </w:r>
    </w:p>
    <w:p w14:paraId="4EDE3A03" w14:textId="1FBDEE8C" w:rsidR="00BE0E04" w:rsidRPr="001A2AC8" w:rsidRDefault="00BE0E04" w:rsidP="00BE0E04">
      <w:pPr>
        <w:spacing w:line="360" w:lineRule="auto"/>
        <w:rPr>
          <w:rFonts w:ascii="Times New Roman" w:hAnsi="Times New Roman" w:cs="Times New Roman"/>
          <w:sz w:val="24"/>
          <w:szCs w:val="32"/>
        </w:rPr>
      </w:pPr>
      <w:r w:rsidRPr="001A2AC8">
        <w:rPr>
          <w:rFonts w:ascii="Times New Roman" w:hAnsi="Times New Roman" w:cs="Times New Roman"/>
          <w:sz w:val="24"/>
          <w:szCs w:val="32"/>
        </w:rPr>
        <w:t xml:space="preserve">Sales were strong for cabins and holdalls, with 331,726 and 258,369 units sold, but briefcase sales lagged at 133,785 units, prompting an increase in sales personnel for this segment. HR </w:t>
      </w:r>
      <w:r w:rsidR="001A2AC8" w:rsidRPr="001A2AC8">
        <w:rPr>
          <w:rFonts w:ascii="Times New Roman" w:hAnsi="Times New Roman" w:cs="Times New Roman"/>
          <w:sz w:val="24"/>
          <w:szCs w:val="32"/>
        </w:rPr>
        <w:t>adjustments-maintained</w:t>
      </w:r>
      <w:r w:rsidRPr="001A2AC8">
        <w:rPr>
          <w:rFonts w:ascii="Times New Roman" w:hAnsi="Times New Roman" w:cs="Times New Roman"/>
          <w:sz w:val="24"/>
          <w:szCs w:val="32"/>
        </w:rPr>
        <w:t xml:space="preserve"> salaries at £61,000, increased bonuses to £15,000, and optimized training to balance resource use.</w:t>
      </w:r>
    </w:p>
    <w:p w14:paraId="2A0DF3FB" w14:textId="4DC4EBF4" w:rsidR="00BE0E04" w:rsidRPr="001A2AC8" w:rsidRDefault="00BE0E04" w:rsidP="00BE0E04">
      <w:pPr>
        <w:spacing w:line="360" w:lineRule="auto"/>
        <w:rPr>
          <w:rFonts w:ascii="Times New Roman" w:hAnsi="Times New Roman" w:cs="Times New Roman"/>
          <w:sz w:val="24"/>
          <w:szCs w:val="32"/>
        </w:rPr>
      </w:pPr>
      <w:r w:rsidRPr="001A2AC8">
        <w:rPr>
          <w:rFonts w:ascii="Times New Roman" w:hAnsi="Times New Roman" w:cs="Times New Roman"/>
          <w:sz w:val="24"/>
          <w:szCs w:val="32"/>
        </w:rPr>
        <w:t>Supply chain challenges resulted in stockouts of 13,498 cabins and 25,951 holdalls. Adjustments in production capacities and a £600,000 quality initiative were implemented to improve material use and stitching, expected to save £600,000 quarterly from Q5. Contract manufacturing was expanded, increasing costs by 8% and risking a 2% drop in briefcase quality for a £150,000 setup fee.</w:t>
      </w:r>
    </w:p>
    <w:p w14:paraId="1753CA45" w14:textId="42A84DFE" w:rsidR="00BE0E04" w:rsidRPr="001A2AC8" w:rsidRDefault="00BE0E04" w:rsidP="00BE0E04">
      <w:pPr>
        <w:spacing w:line="360" w:lineRule="auto"/>
        <w:rPr>
          <w:rFonts w:ascii="Times New Roman" w:hAnsi="Times New Roman" w:cs="Times New Roman"/>
          <w:sz w:val="24"/>
          <w:szCs w:val="32"/>
        </w:rPr>
      </w:pPr>
      <w:r w:rsidRPr="001A2AC8">
        <w:rPr>
          <w:rFonts w:ascii="Times New Roman" w:hAnsi="Times New Roman" w:cs="Times New Roman"/>
          <w:sz w:val="24"/>
          <w:szCs w:val="32"/>
        </w:rPr>
        <w:t>Financially, the company saw improvements: share prices rose to £9.64, and revenue increased to £163 million, though the gross profit margin remained low at 38.34%. Net income grew to £9.99 million. Total liabilities and equity reached £542.5 million due to factory expansions, with net cash flow steady at £68.6 million.</w:t>
      </w:r>
    </w:p>
    <w:p w14:paraId="63902AEB" w14:textId="7E563DC5" w:rsidR="00FC6EE5" w:rsidRPr="001A2AC8" w:rsidRDefault="00BE0E04" w:rsidP="00BE0E04">
      <w:pPr>
        <w:spacing w:line="360" w:lineRule="auto"/>
        <w:rPr>
          <w:rFonts w:ascii="Times New Roman" w:hAnsi="Times New Roman" w:cs="Times New Roman"/>
          <w:sz w:val="24"/>
          <w:szCs w:val="32"/>
        </w:rPr>
      </w:pPr>
      <w:r w:rsidRPr="001A2AC8">
        <w:rPr>
          <w:rFonts w:ascii="Times New Roman" w:hAnsi="Times New Roman" w:cs="Times New Roman"/>
          <w:sz w:val="24"/>
          <w:szCs w:val="32"/>
        </w:rPr>
        <w:t>Overall, the strategic use of £3.04 million from the £5 million investment aims to boost profitability and efficiency, promising increase</w:t>
      </w:r>
      <w:r w:rsidR="00470768" w:rsidRPr="001A2AC8">
        <w:rPr>
          <w:rFonts w:ascii="Times New Roman" w:hAnsi="Times New Roman" w:cs="Times New Roman"/>
          <w:sz w:val="24"/>
          <w:szCs w:val="32"/>
        </w:rPr>
        <w:t xml:space="preserve"> in</w:t>
      </w:r>
      <w:r w:rsidRPr="001A2AC8">
        <w:rPr>
          <w:rFonts w:ascii="Times New Roman" w:hAnsi="Times New Roman" w:cs="Times New Roman"/>
          <w:sz w:val="24"/>
          <w:szCs w:val="32"/>
        </w:rPr>
        <w:t xml:space="preserve"> future profits.</w:t>
      </w:r>
    </w:p>
    <w:p w14:paraId="2258D981" w14:textId="77777777" w:rsidR="009910B8" w:rsidRDefault="009910B8" w:rsidP="00BE0E04">
      <w:pPr>
        <w:spacing w:line="360" w:lineRule="auto"/>
        <w:rPr>
          <w:rFonts w:ascii="Times New Roman" w:hAnsi="Times New Roman" w:cs="Times New Roman"/>
        </w:rPr>
      </w:pPr>
    </w:p>
    <w:p w14:paraId="2E8DBCA6" w14:textId="77777777" w:rsidR="009910B8" w:rsidRDefault="009910B8" w:rsidP="00BE0E04">
      <w:pPr>
        <w:spacing w:line="360" w:lineRule="auto"/>
        <w:rPr>
          <w:rFonts w:ascii="Times New Roman" w:hAnsi="Times New Roman" w:cs="Times New Roman"/>
        </w:rPr>
      </w:pPr>
    </w:p>
    <w:p w14:paraId="04750244" w14:textId="77777777" w:rsidR="009910B8" w:rsidRDefault="009910B8" w:rsidP="00BE0E04">
      <w:pPr>
        <w:spacing w:line="360" w:lineRule="auto"/>
        <w:rPr>
          <w:rFonts w:ascii="Times New Roman" w:hAnsi="Times New Roman" w:cs="Times New Roman"/>
        </w:rPr>
      </w:pPr>
    </w:p>
    <w:p w14:paraId="39D42E07" w14:textId="77777777" w:rsidR="009910B8" w:rsidRDefault="009910B8" w:rsidP="00BE0E04">
      <w:pPr>
        <w:spacing w:line="360" w:lineRule="auto"/>
        <w:rPr>
          <w:rFonts w:ascii="Times New Roman" w:hAnsi="Times New Roman" w:cs="Times New Roman"/>
        </w:rPr>
      </w:pPr>
    </w:p>
    <w:p w14:paraId="5F390901" w14:textId="77777777" w:rsidR="009910B8" w:rsidRDefault="009910B8" w:rsidP="00BE0E04">
      <w:pPr>
        <w:spacing w:line="360" w:lineRule="auto"/>
        <w:rPr>
          <w:rFonts w:ascii="Times New Roman" w:hAnsi="Times New Roman" w:cs="Times New Roman"/>
        </w:rPr>
      </w:pPr>
    </w:p>
    <w:p w14:paraId="75C73034" w14:textId="77777777" w:rsidR="009910B8" w:rsidRDefault="009910B8" w:rsidP="00BE0E04">
      <w:pPr>
        <w:spacing w:line="360" w:lineRule="auto"/>
        <w:rPr>
          <w:rFonts w:ascii="Times New Roman" w:hAnsi="Times New Roman" w:cs="Times New Roman"/>
        </w:rPr>
      </w:pPr>
    </w:p>
    <w:p w14:paraId="5D4D53A4" w14:textId="77777777" w:rsidR="009910B8" w:rsidRDefault="009910B8" w:rsidP="00BE0E04">
      <w:pPr>
        <w:spacing w:line="360" w:lineRule="auto"/>
        <w:rPr>
          <w:rFonts w:ascii="Times New Roman" w:hAnsi="Times New Roman" w:cs="Times New Roman"/>
        </w:rPr>
      </w:pPr>
    </w:p>
    <w:p w14:paraId="4F7569C7" w14:textId="77777777" w:rsidR="009910B8" w:rsidRDefault="009910B8" w:rsidP="00BE0E04">
      <w:pPr>
        <w:spacing w:line="360" w:lineRule="auto"/>
        <w:rPr>
          <w:rFonts w:ascii="Times New Roman" w:hAnsi="Times New Roman" w:cs="Times New Roman"/>
        </w:rPr>
      </w:pPr>
    </w:p>
    <w:p w14:paraId="78C467C6" w14:textId="5BDA9D46" w:rsidR="00873720" w:rsidRDefault="00663CF6" w:rsidP="00BE0E04">
      <w:pPr>
        <w:spacing w:line="360" w:lineRule="auto"/>
        <w:rPr>
          <w:rFonts w:ascii="Times New Roman" w:hAnsi="Times New Roman" w:cs="Times New Roman"/>
          <w:b/>
          <w:bCs/>
          <w:sz w:val="24"/>
          <w:szCs w:val="32"/>
          <w:u w:val="single"/>
        </w:rPr>
      </w:pPr>
      <w:r w:rsidRPr="009910B8">
        <w:rPr>
          <w:rFonts w:ascii="Times New Roman" w:hAnsi="Times New Roman" w:cs="Times New Roman"/>
          <w:b/>
          <w:bCs/>
          <w:sz w:val="24"/>
          <w:szCs w:val="32"/>
          <w:u w:val="single"/>
        </w:rPr>
        <w:lastRenderedPageBreak/>
        <w:t xml:space="preserve">Quarter 5: </w:t>
      </w:r>
      <w:r w:rsidR="00873720" w:rsidRPr="009910B8">
        <w:rPr>
          <w:rFonts w:ascii="Times New Roman" w:hAnsi="Times New Roman" w:cs="Times New Roman"/>
          <w:b/>
          <w:bCs/>
          <w:sz w:val="24"/>
          <w:szCs w:val="32"/>
          <w:u w:val="single"/>
        </w:rPr>
        <w:t>Rising Responsibly</w:t>
      </w:r>
      <w:r w:rsidR="00031CBD" w:rsidRPr="009910B8">
        <w:rPr>
          <w:rFonts w:ascii="Times New Roman" w:hAnsi="Times New Roman" w:cs="Times New Roman"/>
          <w:b/>
          <w:bCs/>
          <w:sz w:val="24"/>
          <w:szCs w:val="32"/>
          <w:u w:val="single"/>
        </w:rPr>
        <w:t>.</w:t>
      </w:r>
    </w:p>
    <w:p w14:paraId="279B3E97" w14:textId="77777777" w:rsidR="00470768" w:rsidRPr="009910B8" w:rsidRDefault="00470768" w:rsidP="00BE0E04">
      <w:pPr>
        <w:spacing w:line="360" w:lineRule="auto"/>
        <w:rPr>
          <w:rFonts w:ascii="Times New Roman" w:hAnsi="Times New Roman" w:cs="Times New Roman"/>
          <w:b/>
          <w:bCs/>
          <w:sz w:val="24"/>
          <w:szCs w:val="32"/>
          <w:u w:val="single"/>
        </w:rPr>
      </w:pPr>
    </w:p>
    <w:p w14:paraId="5F00DF02" w14:textId="77777777" w:rsidR="00031CBD" w:rsidRPr="00470768" w:rsidRDefault="00031CBD" w:rsidP="00BE0E04">
      <w:pPr>
        <w:pStyle w:val="NormalWeb"/>
        <w:spacing w:line="360" w:lineRule="auto"/>
        <w:rPr>
          <w:rFonts w:eastAsiaTheme="minorHAnsi"/>
          <w:kern w:val="2"/>
          <w:szCs w:val="32"/>
          <w:lang w:bidi="th-TH"/>
          <w14:ligatures w14:val="standardContextual"/>
        </w:rPr>
      </w:pPr>
      <w:r w:rsidRPr="00470768">
        <w:rPr>
          <w:rFonts w:eastAsiaTheme="minorHAnsi"/>
          <w:kern w:val="2"/>
          <w:szCs w:val="32"/>
          <w:lang w:bidi="th-TH"/>
          <w14:ligatures w14:val="standardContextual"/>
        </w:rPr>
        <w:t>In Quarter 5, the organization proactively responded to the new End of Life Plastics (EoLP) directive, mandating that 95% of luggage plastic by weight be reused, recycled, or recovered. This affected cabin and holdall products, which now require processing through Authorized Treatment Facilities (ATF). By leveraging the Global Luggage Manufacture Association’s (GLMA) Recycling Return Network (RRN), the company adopted sustainable practices and benefited from economies of scale, reducing costs.</w:t>
      </w:r>
    </w:p>
    <w:p w14:paraId="50C07A71" w14:textId="0235A4D3" w:rsidR="00FF1BB9" w:rsidRDefault="00FF1BB9" w:rsidP="00BE0E04">
      <w:pPr>
        <w:pStyle w:val="NormalWeb"/>
        <w:spacing w:line="360" w:lineRule="auto"/>
        <w:jc w:val="center"/>
        <w:rPr>
          <w:lang w:val="en-US"/>
        </w:rPr>
      </w:pPr>
      <w:r>
        <w:rPr>
          <w:noProof/>
        </w:rPr>
        <w:drawing>
          <wp:inline distT="0" distB="0" distL="0" distR="0" wp14:anchorId="018831B0" wp14:editId="348332A5">
            <wp:extent cx="2461260" cy="2316480"/>
            <wp:effectExtent l="0" t="0" r="0" b="7620"/>
            <wp:docPr id="331640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1260" cy="2316480"/>
                    </a:xfrm>
                    <a:prstGeom prst="rect">
                      <a:avLst/>
                    </a:prstGeom>
                    <a:noFill/>
                    <a:ln>
                      <a:noFill/>
                    </a:ln>
                  </pic:spPr>
                </pic:pic>
              </a:graphicData>
            </a:graphic>
          </wp:inline>
        </w:drawing>
      </w:r>
      <w:r>
        <w:rPr>
          <w:noProof/>
        </w:rPr>
        <w:drawing>
          <wp:inline distT="0" distB="0" distL="0" distR="0" wp14:anchorId="42805818" wp14:editId="5E59C263">
            <wp:extent cx="2567940" cy="2202180"/>
            <wp:effectExtent l="0" t="0" r="3810" b="7620"/>
            <wp:docPr id="1717517391" name="Picture 1" descr="A logo of a bag with a recycle symbol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17391" name="Picture 1" descr="A logo of a bag with a recycle symbol in a circ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7940" cy="2202180"/>
                    </a:xfrm>
                    <a:prstGeom prst="rect">
                      <a:avLst/>
                    </a:prstGeom>
                    <a:noFill/>
                    <a:ln>
                      <a:noFill/>
                    </a:ln>
                  </pic:spPr>
                </pic:pic>
              </a:graphicData>
            </a:graphic>
          </wp:inline>
        </w:drawing>
      </w:r>
    </w:p>
    <w:p w14:paraId="16D0F680" w14:textId="77777777" w:rsidR="00031CBD" w:rsidRPr="00031CBD" w:rsidRDefault="00031CBD" w:rsidP="00BE0E04">
      <w:pPr>
        <w:spacing w:line="360" w:lineRule="auto"/>
        <w:ind w:left="360"/>
        <w:rPr>
          <w:rFonts w:ascii="Times New Roman" w:hAnsi="Times New Roman" w:cs="Times New Roman"/>
        </w:rPr>
      </w:pPr>
    </w:p>
    <w:p w14:paraId="6EA7BFC7" w14:textId="3F5FCC36" w:rsidR="00031CBD" w:rsidRPr="00470768" w:rsidRDefault="00031CBD" w:rsidP="00BE0E04">
      <w:pPr>
        <w:spacing w:line="360" w:lineRule="auto"/>
        <w:ind w:left="360"/>
        <w:rPr>
          <w:rFonts w:ascii="Times New Roman" w:hAnsi="Times New Roman" w:cs="Times New Roman"/>
          <w:sz w:val="24"/>
          <w:szCs w:val="32"/>
        </w:rPr>
      </w:pPr>
      <w:r w:rsidRPr="00470768">
        <w:rPr>
          <w:rFonts w:ascii="Times New Roman" w:hAnsi="Times New Roman" w:cs="Times New Roman"/>
          <w:sz w:val="24"/>
          <w:szCs w:val="32"/>
        </w:rPr>
        <w:t>This quarter marked a strategic pivot toward environmental sustainability, aiming to "Revolutionize travel with innovative, eco-friendly bags." Market share rose to 26.14%, aided by strong marketing that increased brand awareness to 84.9%. Despite cost-cutting and price hikes, product quality remained high at 92.1%, thanks to continued investment in quality initiatives.</w:t>
      </w:r>
    </w:p>
    <w:p w14:paraId="0DBAB019" w14:textId="17514749" w:rsidR="00031CBD" w:rsidRPr="00470768" w:rsidRDefault="00031CBD" w:rsidP="00BE0E04">
      <w:pPr>
        <w:spacing w:line="360" w:lineRule="auto"/>
        <w:ind w:left="360"/>
        <w:rPr>
          <w:rFonts w:ascii="Times New Roman" w:hAnsi="Times New Roman" w:cs="Times New Roman"/>
          <w:sz w:val="24"/>
          <w:szCs w:val="32"/>
        </w:rPr>
      </w:pPr>
      <w:r w:rsidRPr="00470768">
        <w:rPr>
          <w:rFonts w:ascii="Times New Roman" w:hAnsi="Times New Roman" w:cs="Times New Roman"/>
          <w:sz w:val="24"/>
          <w:szCs w:val="32"/>
        </w:rPr>
        <w:t>The product focus shifted, prioritizing briefcases due to their high-profit margins and compliance with EoLP, as they contain no plastic. Cabin products were ranked second and holdalls last. Regionally, EMEA led in performance, with Asia Pacific, North America, and Latin America following.</w:t>
      </w:r>
    </w:p>
    <w:p w14:paraId="4B5287B8" w14:textId="24286ACD" w:rsidR="00031CBD" w:rsidRPr="00470768" w:rsidRDefault="00031CBD" w:rsidP="00BE0E04">
      <w:pPr>
        <w:spacing w:line="360" w:lineRule="auto"/>
        <w:ind w:left="360"/>
        <w:rPr>
          <w:rFonts w:ascii="Times New Roman" w:hAnsi="Times New Roman" w:cs="Times New Roman"/>
          <w:sz w:val="24"/>
          <w:szCs w:val="32"/>
        </w:rPr>
      </w:pPr>
      <w:r w:rsidRPr="00470768">
        <w:rPr>
          <w:rFonts w:ascii="Times New Roman" w:hAnsi="Times New Roman" w:cs="Times New Roman"/>
          <w:sz w:val="24"/>
          <w:szCs w:val="32"/>
        </w:rPr>
        <w:lastRenderedPageBreak/>
        <w:t>Product development adapted to EoLP, with the cabin’s cost price at £168.59 containing 917 grams of plastic, and the holdall at £66.57 with 395 grams of plastic. The briefcase’s cost remained stable, containing no plastic. R&amp;D expenditure slightly increased to maintain innovation.</w:t>
      </w:r>
    </w:p>
    <w:p w14:paraId="62415851" w14:textId="77777777" w:rsidR="00031CBD" w:rsidRPr="00470768" w:rsidRDefault="00031CBD" w:rsidP="00BE0E04">
      <w:pPr>
        <w:spacing w:line="360" w:lineRule="auto"/>
        <w:ind w:left="360"/>
        <w:rPr>
          <w:rFonts w:ascii="Times New Roman" w:hAnsi="Times New Roman" w:cs="Times New Roman"/>
          <w:sz w:val="24"/>
          <w:szCs w:val="32"/>
        </w:rPr>
      </w:pPr>
      <w:r w:rsidRPr="00470768">
        <w:rPr>
          <w:rFonts w:ascii="Times New Roman" w:hAnsi="Times New Roman" w:cs="Times New Roman"/>
          <w:sz w:val="24"/>
          <w:szCs w:val="32"/>
        </w:rPr>
        <w:t>Marketing strategies, with a budget of £2.26 million, emphasized recycling symbols on packaging to align with environmental directives. Sales showed healthy volumes across all segments, with a significant personnel increase for briefcases, indicating the strategic shift.</w:t>
      </w:r>
      <w:r w:rsidRPr="00470768">
        <w:rPr>
          <w:rFonts w:ascii="Times New Roman" w:hAnsi="Times New Roman" w:cs="Times New Roman"/>
          <w:sz w:val="24"/>
          <w:szCs w:val="32"/>
        </w:rPr>
        <w:t xml:space="preserve"> </w:t>
      </w:r>
      <w:r w:rsidRPr="00470768">
        <w:rPr>
          <w:rFonts w:ascii="Times New Roman" w:hAnsi="Times New Roman" w:cs="Times New Roman"/>
          <w:sz w:val="24"/>
          <w:szCs w:val="32"/>
        </w:rPr>
        <w:t>Supply chain issues continued with significant stockouts of cabin and holdall units, expected to resolve next quarter, with production capacities maintained at maximum.</w:t>
      </w:r>
    </w:p>
    <w:p w14:paraId="6E708E59" w14:textId="77777777" w:rsidR="007543D1" w:rsidRDefault="007543D1" w:rsidP="00BE0E04">
      <w:pPr>
        <w:spacing w:line="360" w:lineRule="auto"/>
        <w:ind w:left="360"/>
        <w:rPr>
          <w:rFonts w:ascii="Times New Roman" w:hAnsi="Times New Roman" w:cs="Times New Roman"/>
        </w:rPr>
      </w:pPr>
    </w:p>
    <w:p w14:paraId="369425A2" w14:textId="046FE774" w:rsidR="00031CBD" w:rsidRDefault="00031CBD" w:rsidP="00BE0E04">
      <w:pPr>
        <w:spacing w:line="360" w:lineRule="auto"/>
        <w:ind w:left="360"/>
        <w:jc w:val="center"/>
        <w:rPr>
          <w:rFonts w:ascii="Times New Roman" w:hAnsi="Times New Roman" w:cs="Times New Roman"/>
        </w:rPr>
      </w:pPr>
      <w:r w:rsidRPr="00031CBD">
        <w:rPr>
          <w:rFonts w:ascii="Times New Roman" w:hAnsi="Times New Roman" w:cs="Times New Roman"/>
        </w:rPr>
        <w:drawing>
          <wp:inline distT="0" distB="0" distL="0" distR="0" wp14:anchorId="540EFAFF" wp14:editId="0721F54C">
            <wp:extent cx="5943600" cy="3368675"/>
            <wp:effectExtent l="0" t="0" r="0" b="3175"/>
            <wp:docPr id="71764997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49979" name="Picture 1" descr="A graph with a red line&#10;&#10;Description automatically generated"/>
                    <pic:cNvPicPr/>
                  </pic:nvPicPr>
                  <pic:blipFill>
                    <a:blip r:embed="rId17"/>
                    <a:stretch>
                      <a:fillRect/>
                    </a:stretch>
                  </pic:blipFill>
                  <pic:spPr>
                    <a:xfrm>
                      <a:off x="0" y="0"/>
                      <a:ext cx="5943600" cy="3368675"/>
                    </a:xfrm>
                    <a:prstGeom prst="rect">
                      <a:avLst/>
                    </a:prstGeom>
                  </pic:spPr>
                </pic:pic>
              </a:graphicData>
            </a:graphic>
          </wp:inline>
        </w:drawing>
      </w:r>
    </w:p>
    <w:p w14:paraId="7FC45321" w14:textId="08325D36" w:rsidR="00031CBD" w:rsidRPr="007543D1" w:rsidRDefault="00031CBD" w:rsidP="00BE0E04">
      <w:pPr>
        <w:spacing w:line="360" w:lineRule="auto"/>
        <w:ind w:left="360"/>
        <w:jc w:val="center"/>
        <w:rPr>
          <w:rFonts w:ascii="Times New Roman" w:hAnsi="Times New Roman" w:cs="Times New Roman"/>
          <w:b/>
          <w:bCs/>
        </w:rPr>
      </w:pPr>
      <w:r w:rsidRPr="007543D1">
        <w:rPr>
          <w:rFonts w:ascii="Times New Roman" w:hAnsi="Times New Roman" w:cs="Times New Roman"/>
          <w:b/>
          <w:bCs/>
        </w:rPr>
        <w:t xml:space="preserve">Figure </w:t>
      </w:r>
      <w:r w:rsidR="00CC48F9">
        <w:rPr>
          <w:rFonts w:ascii="Times New Roman" w:hAnsi="Times New Roman" w:cs="Times New Roman"/>
          <w:b/>
          <w:bCs/>
        </w:rPr>
        <w:t>5</w:t>
      </w:r>
      <w:r w:rsidRPr="007543D1">
        <w:rPr>
          <w:rFonts w:ascii="Times New Roman" w:hAnsi="Times New Roman" w:cs="Times New Roman"/>
          <w:b/>
          <w:bCs/>
        </w:rPr>
        <w:t xml:space="preserve">: </w:t>
      </w:r>
      <w:r w:rsidR="007543D1" w:rsidRPr="007543D1">
        <w:rPr>
          <w:rFonts w:ascii="Times New Roman" w:hAnsi="Times New Roman" w:cs="Times New Roman"/>
          <w:b/>
          <w:bCs/>
        </w:rPr>
        <w:t>Financial Performance Improvement</w:t>
      </w:r>
    </w:p>
    <w:p w14:paraId="3562A364" w14:textId="066147D6" w:rsidR="00031CBD" w:rsidRPr="00470768" w:rsidRDefault="00031CBD" w:rsidP="00BE0E04">
      <w:pPr>
        <w:spacing w:line="360" w:lineRule="auto"/>
        <w:ind w:left="360"/>
        <w:rPr>
          <w:rFonts w:ascii="Times New Roman" w:hAnsi="Times New Roman" w:cs="Times New Roman"/>
          <w:sz w:val="24"/>
          <w:szCs w:val="32"/>
        </w:rPr>
      </w:pPr>
      <w:r w:rsidRPr="00470768">
        <w:rPr>
          <w:rFonts w:ascii="Times New Roman" w:hAnsi="Times New Roman" w:cs="Times New Roman"/>
          <w:sz w:val="24"/>
          <w:szCs w:val="32"/>
        </w:rPr>
        <w:t>Financially, the quarter was exceptional</w:t>
      </w:r>
      <w:r w:rsidR="007543D1" w:rsidRPr="00470768">
        <w:rPr>
          <w:rFonts w:ascii="Times New Roman" w:hAnsi="Times New Roman" w:cs="Times New Roman"/>
          <w:sz w:val="24"/>
          <w:szCs w:val="32"/>
        </w:rPr>
        <w:t>,</w:t>
      </w:r>
      <w:r w:rsidRPr="00470768">
        <w:rPr>
          <w:rFonts w:ascii="Times New Roman" w:hAnsi="Times New Roman" w:cs="Times New Roman"/>
          <w:sz w:val="24"/>
          <w:szCs w:val="32"/>
        </w:rPr>
        <w:t xml:space="preserve"> share prices soared to £23.10</w:t>
      </w:r>
      <w:r w:rsidR="007543D1" w:rsidRPr="00470768">
        <w:rPr>
          <w:rFonts w:ascii="Times New Roman" w:hAnsi="Times New Roman" w:cs="Times New Roman"/>
          <w:sz w:val="24"/>
          <w:szCs w:val="32"/>
        </w:rPr>
        <w:t xml:space="preserve"> from 5.59 in quarter 3</w:t>
      </w:r>
      <w:r w:rsidRPr="00470768">
        <w:rPr>
          <w:rFonts w:ascii="Times New Roman" w:hAnsi="Times New Roman" w:cs="Times New Roman"/>
          <w:sz w:val="24"/>
          <w:szCs w:val="32"/>
        </w:rPr>
        <w:t>, revenue reached £172.4 million, and the gross profit margin improved to 44.44%, nearing industry standards. Net income jumped to £22.1 million. With total liabilities and equity at £563.6 million and net cash flow at £85.3 million, the company is robust. Dividends were initiated at £0.16 per share.</w:t>
      </w:r>
    </w:p>
    <w:p w14:paraId="3D8787A2" w14:textId="2422FA4A" w:rsidR="00FC6EE5" w:rsidRPr="00470768" w:rsidRDefault="00031CBD" w:rsidP="00BE0E04">
      <w:pPr>
        <w:spacing w:line="360" w:lineRule="auto"/>
        <w:ind w:left="360"/>
        <w:rPr>
          <w:rFonts w:ascii="Times New Roman" w:hAnsi="Times New Roman" w:cs="Times New Roman"/>
          <w:sz w:val="24"/>
          <w:szCs w:val="32"/>
        </w:rPr>
      </w:pPr>
      <w:r w:rsidRPr="00470768">
        <w:rPr>
          <w:rFonts w:ascii="Times New Roman" w:hAnsi="Times New Roman" w:cs="Times New Roman"/>
          <w:sz w:val="24"/>
          <w:szCs w:val="32"/>
        </w:rPr>
        <w:lastRenderedPageBreak/>
        <w:t>Overall, the company's strategic adjustments and proactive approach to EoLP have positioned it strongly in finance and sustainability. Stakeholders are confident in Roamster’s legacy of success and environmental responsibility.</w:t>
      </w:r>
    </w:p>
    <w:p w14:paraId="675D9B90" w14:textId="77777777" w:rsidR="00653EC7" w:rsidRDefault="00653EC7" w:rsidP="00BE0E04">
      <w:pPr>
        <w:pStyle w:val="ListParagraph"/>
        <w:spacing w:line="360" w:lineRule="auto"/>
        <w:rPr>
          <w:rFonts w:ascii="Times New Roman" w:hAnsi="Times New Roman" w:cs="Times New Roman"/>
          <w:b/>
          <w:bCs/>
        </w:rPr>
      </w:pPr>
    </w:p>
    <w:p w14:paraId="15D752E5" w14:textId="77777777" w:rsidR="009910B8" w:rsidRDefault="009910B8" w:rsidP="009910B8">
      <w:pPr>
        <w:pStyle w:val="ListParagraph"/>
        <w:spacing w:line="360" w:lineRule="auto"/>
        <w:ind w:left="0"/>
        <w:jc w:val="center"/>
        <w:rPr>
          <w:rFonts w:ascii="Times New Roman" w:hAnsi="Times New Roman" w:cs="Times New Roman"/>
          <w:b/>
          <w:bCs/>
          <w:sz w:val="32"/>
          <w:szCs w:val="40"/>
        </w:rPr>
      </w:pPr>
    </w:p>
    <w:p w14:paraId="3521413F" w14:textId="10BF4C1B" w:rsidR="006D48D8" w:rsidRPr="009910B8" w:rsidRDefault="00663CF6" w:rsidP="009910B8">
      <w:pPr>
        <w:pStyle w:val="ListParagraph"/>
        <w:spacing w:line="360" w:lineRule="auto"/>
        <w:ind w:left="0"/>
        <w:jc w:val="center"/>
        <w:rPr>
          <w:rFonts w:ascii="Times New Roman" w:hAnsi="Times New Roman" w:cs="Times New Roman"/>
          <w:sz w:val="32"/>
          <w:szCs w:val="40"/>
        </w:rPr>
      </w:pPr>
      <w:r w:rsidRPr="009910B8">
        <w:rPr>
          <w:rFonts w:ascii="Times New Roman" w:hAnsi="Times New Roman" w:cs="Times New Roman"/>
          <w:b/>
          <w:bCs/>
          <w:sz w:val="32"/>
          <w:szCs w:val="40"/>
        </w:rPr>
        <w:t>Conclusions</w:t>
      </w:r>
    </w:p>
    <w:p w14:paraId="3525DED8" w14:textId="77777777" w:rsidR="003F13B0" w:rsidRPr="0041283E" w:rsidRDefault="003F13B0" w:rsidP="00BE0E04">
      <w:pPr>
        <w:pStyle w:val="ListParagraph"/>
        <w:spacing w:line="360" w:lineRule="auto"/>
        <w:rPr>
          <w:rFonts w:ascii="Times New Roman" w:hAnsi="Times New Roman" w:cs="Times New Roman"/>
        </w:rPr>
      </w:pPr>
    </w:p>
    <w:p w14:paraId="33FD2895" w14:textId="77777777" w:rsidR="00653EC7" w:rsidRPr="001A2AC8" w:rsidRDefault="00653EC7" w:rsidP="00BE0E04">
      <w:pPr>
        <w:spacing w:line="360" w:lineRule="auto"/>
        <w:rPr>
          <w:rFonts w:ascii="Times New Roman" w:hAnsi="Times New Roman" w:cs="Times New Roman"/>
          <w:sz w:val="24"/>
          <w:szCs w:val="32"/>
        </w:rPr>
      </w:pPr>
      <w:r w:rsidRPr="001A2AC8">
        <w:rPr>
          <w:rFonts w:ascii="Times New Roman" w:hAnsi="Times New Roman" w:cs="Times New Roman"/>
          <w:sz w:val="24"/>
          <w:szCs w:val="32"/>
        </w:rPr>
        <w:t xml:space="preserve">Based on the comprehensive analysis of Roamster's performance and strategy, it is evident that the company has adeptly navigated market challenges. By focusing on cabin cases and briefcases, Roamster achieved significant financial growth and a strong market presence. </w:t>
      </w:r>
    </w:p>
    <w:p w14:paraId="6B6BED2D" w14:textId="4A812977" w:rsidR="00663CF6" w:rsidRDefault="00653EC7" w:rsidP="00BE0E04">
      <w:pPr>
        <w:spacing w:line="360" w:lineRule="auto"/>
        <w:jc w:val="center"/>
        <w:rPr>
          <w:rFonts w:ascii="Times New Roman" w:hAnsi="Times New Roman" w:cs="Times New Roman"/>
        </w:rPr>
      </w:pPr>
      <w:r w:rsidRPr="00653EC7">
        <w:rPr>
          <w:rFonts w:ascii="Times New Roman" w:hAnsi="Times New Roman" w:cs="Times New Roman"/>
        </w:rPr>
        <w:drawing>
          <wp:inline distT="0" distB="0" distL="0" distR="0" wp14:anchorId="75E504E7" wp14:editId="424D2D8A">
            <wp:extent cx="5943600" cy="3603625"/>
            <wp:effectExtent l="0" t="0" r="0" b="0"/>
            <wp:docPr id="793284320" name="Picture 1" descr="A green line graph with numbers and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84320" name="Picture 1" descr="A green line graph with numbers and a line"/>
                    <pic:cNvPicPr/>
                  </pic:nvPicPr>
                  <pic:blipFill>
                    <a:blip r:embed="rId18"/>
                    <a:stretch>
                      <a:fillRect/>
                    </a:stretch>
                  </pic:blipFill>
                  <pic:spPr>
                    <a:xfrm>
                      <a:off x="0" y="0"/>
                      <a:ext cx="5943600" cy="3603625"/>
                    </a:xfrm>
                    <a:prstGeom prst="rect">
                      <a:avLst/>
                    </a:prstGeom>
                  </pic:spPr>
                </pic:pic>
              </a:graphicData>
            </a:graphic>
          </wp:inline>
        </w:drawing>
      </w:r>
    </w:p>
    <w:p w14:paraId="0941C467" w14:textId="7C1E0D55" w:rsidR="00653EC7" w:rsidRDefault="00653EC7" w:rsidP="00BE0E04">
      <w:pPr>
        <w:spacing w:line="360" w:lineRule="auto"/>
        <w:jc w:val="center"/>
        <w:rPr>
          <w:rFonts w:ascii="Times New Roman" w:hAnsi="Times New Roman" w:cs="Times New Roman"/>
          <w:b/>
          <w:bCs/>
        </w:rPr>
      </w:pPr>
      <w:r w:rsidRPr="00653EC7">
        <w:rPr>
          <w:rFonts w:ascii="Times New Roman" w:hAnsi="Times New Roman" w:cs="Times New Roman"/>
          <w:b/>
          <w:bCs/>
        </w:rPr>
        <w:t xml:space="preserve">Figure </w:t>
      </w:r>
      <w:r w:rsidR="002C2EAA">
        <w:rPr>
          <w:rFonts w:ascii="Times New Roman" w:hAnsi="Times New Roman" w:cs="Times New Roman"/>
          <w:b/>
          <w:bCs/>
        </w:rPr>
        <w:t>6:</w:t>
      </w:r>
      <w:r w:rsidRPr="00653EC7">
        <w:rPr>
          <w:rFonts w:ascii="Times New Roman" w:hAnsi="Times New Roman" w:cs="Times New Roman"/>
          <w:b/>
          <w:bCs/>
        </w:rPr>
        <w:t xml:space="preserve"> Net Income from Q1 to Q6</w:t>
      </w:r>
    </w:p>
    <w:p w14:paraId="0132CF83" w14:textId="77777777" w:rsidR="00653EC7" w:rsidRPr="001A2AC8" w:rsidRDefault="00653EC7" w:rsidP="00BE0E04">
      <w:pPr>
        <w:spacing w:line="360" w:lineRule="auto"/>
        <w:rPr>
          <w:noProof/>
          <w:sz w:val="24"/>
          <w:szCs w:val="32"/>
        </w:rPr>
      </w:pPr>
      <w:r w:rsidRPr="001A2AC8">
        <w:rPr>
          <w:rFonts w:ascii="Times New Roman" w:hAnsi="Times New Roman" w:cs="Times New Roman"/>
          <w:sz w:val="24"/>
          <w:szCs w:val="32"/>
        </w:rPr>
        <w:t xml:space="preserve">The company demonstrated resilience, rebounding from a low net income of $5.08 million in Q3 to $25.06 million in Q5, with revenues reaching $184.4 million. Strategic management and product development have enhanced profitability and customer satisfaction, despite operational hurdles such as supply chain issues and stockouts. Additionally, the company needs to address </w:t>
      </w:r>
      <w:r w:rsidRPr="001A2AC8">
        <w:rPr>
          <w:rFonts w:ascii="Times New Roman" w:hAnsi="Times New Roman" w:cs="Times New Roman"/>
          <w:sz w:val="24"/>
          <w:szCs w:val="32"/>
        </w:rPr>
        <w:lastRenderedPageBreak/>
        <w:t>pricing strategy adjustments and enhance inventory management to prevent future stockouts. The adoption of eco-friendly practices and a positive financial trajectory position Roamster well for future growth and investment opportunities.</w:t>
      </w:r>
      <w:r w:rsidRPr="001A2AC8">
        <w:rPr>
          <w:noProof/>
          <w:sz w:val="24"/>
          <w:szCs w:val="32"/>
        </w:rPr>
        <w:t xml:space="preserve"> </w:t>
      </w:r>
    </w:p>
    <w:p w14:paraId="55999D42" w14:textId="77777777" w:rsidR="00653EC7" w:rsidRPr="001A2AC8" w:rsidRDefault="00653EC7" w:rsidP="00BE0E04">
      <w:pPr>
        <w:spacing w:line="360" w:lineRule="auto"/>
        <w:rPr>
          <w:rFonts w:ascii="Times New Roman" w:hAnsi="Times New Roman" w:cs="Times New Roman"/>
          <w:b/>
          <w:bCs/>
          <w:sz w:val="24"/>
          <w:szCs w:val="32"/>
        </w:rPr>
      </w:pPr>
    </w:p>
    <w:p w14:paraId="7A9D90CE" w14:textId="77777777" w:rsidR="009910B8" w:rsidRDefault="009910B8" w:rsidP="00BE0E04">
      <w:pPr>
        <w:spacing w:line="360" w:lineRule="auto"/>
        <w:rPr>
          <w:rFonts w:ascii="Times New Roman" w:hAnsi="Times New Roman" w:cs="Times New Roman"/>
          <w:b/>
          <w:bCs/>
        </w:rPr>
      </w:pPr>
    </w:p>
    <w:p w14:paraId="70C5D588" w14:textId="04D99313" w:rsidR="00653EC7" w:rsidRDefault="00653EC7" w:rsidP="009910B8">
      <w:pPr>
        <w:spacing w:line="360" w:lineRule="auto"/>
        <w:ind w:left="360"/>
        <w:jc w:val="center"/>
        <w:rPr>
          <w:rFonts w:ascii="Times New Roman" w:hAnsi="Times New Roman" w:cs="Times New Roman"/>
          <w:b/>
          <w:bCs/>
          <w:sz w:val="32"/>
          <w:szCs w:val="40"/>
        </w:rPr>
      </w:pPr>
      <w:r w:rsidRPr="009910B8">
        <w:rPr>
          <w:rFonts w:ascii="Times New Roman" w:hAnsi="Times New Roman" w:cs="Times New Roman"/>
          <w:b/>
          <w:bCs/>
          <w:sz w:val="32"/>
          <w:szCs w:val="40"/>
        </w:rPr>
        <w:t>Recommendations</w:t>
      </w:r>
    </w:p>
    <w:p w14:paraId="58F663AA" w14:textId="77777777" w:rsidR="009910B8" w:rsidRPr="009910B8" w:rsidRDefault="009910B8" w:rsidP="009910B8">
      <w:pPr>
        <w:spacing w:line="360" w:lineRule="auto"/>
        <w:ind w:left="360"/>
        <w:jc w:val="center"/>
        <w:rPr>
          <w:rFonts w:ascii="Times New Roman" w:hAnsi="Times New Roman" w:cs="Times New Roman"/>
          <w:sz w:val="32"/>
          <w:szCs w:val="40"/>
        </w:rPr>
      </w:pPr>
    </w:p>
    <w:p w14:paraId="709DA5D5" w14:textId="77777777" w:rsidR="00653EC7" w:rsidRPr="001A2AC8" w:rsidRDefault="00653EC7" w:rsidP="009910B8">
      <w:pPr>
        <w:pStyle w:val="ListParagraph"/>
        <w:numPr>
          <w:ilvl w:val="0"/>
          <w:numId w:val="1"/>
        </w:numPr>
        <w:spacing w:line="360" w:lineRule="auto"/>
        <w:ind w:left="360"/>
        <w:rPr>
          <w:rFonts w:ascii="Times New Roman" w:hAnsi="Times New Roman" w:cs="Times New Roman"/>
          <w:sz w:val="24"/>
          <w:szCs w:val="32"/>
        </w:rPr>
      </w:pPr>
      <w:r w:rsidRPr="001A2AC8">
        <w:rPr>
          <w:rFonts w:ascii="Times New Roman" w:hAnsi="Times New Roman" w:cs="Times New Roman"/>
          <w:sz w:val="24"/>
          <w:szCs w:val="32"/>
        </w:rPr>
        <w:t>Roamster should periodically adjust briefcase prices based on market trends and consumer feedback to stay competitive in the luxury segment.</w:t>
      </w:r>
    </w:p>
    <w:p w14:paraId="6AEFDE14" w14:textId="77777777" w:rsidR="00653EC7" w:rsidRPr="001A2AC8" w:rsidRDefault="00653EC7" w:rsidP="009910B8">
      <w:pPr>
        <w:pStyle w:val="ListParagraph"/>
        <w:numPr>
          <w:ilvl w:val="0"/>
          <w:numId w:val="1"/>
        </w:numPr>
        <w:spacing w:line="360" w:lineRule="auto"/>
        <w:ind w:left="360"/>
        <w:rPr>
          <w:rFonts w:ascii="Times New Roman" w:hAnsi="Times New Roman" w:cs="Times New Roman"/>
          <w:sz w:val="24"/>
          <w:szCs w:val="32"/>
        </w:rPr>
      </w:pPr>
      <w:r w:rsidRPr="001A2AC8">
        <w:rPr>
          <w:rFonts w:ascii="Times New Roman" w:hAnsi="Times New Roman" w:cs="Times New Roman"/>
          <w:sz w:val="24"/>
          <w:szCs w:val="32"/>
        </w:rPr>
        <w:t>Roamster should launch marketing campaigns for holdalls, emphasizing their unique features and versatility for travel and everyday use.</w:t>
      </w:r>
    </w:p>
    <w:p w14:paraId="0F278F4B" w14:textId="77777777" w:rsidR="00653EC7" w:rsidRPr="001A2AC8" w:rsidRDefault="00653EC7" w:rsidP="009910B8">
      <w:pPr>
        <w:pStyle w:val="ListParagraph"/>
        <w:numPr>
          <w:ilvl w:val="0"/>
          <w:numId w:val="1"/>
        </w:numPr>
        <w:spacing w:line="360" w:lineRule="auto"/>
        <w:ind w:left="360"/>
        <w:rPr>
          <w:rFonts w:ascii="Times New Roman" w:hAnsi="Times New Roman" w:cs="Times New Roman"/>
          <w:sz w:val="24"/>
          <w:szCs w:val="32"/>
        </w:rPr>
      </w:pPr>
      <w:r w:rsidRPr="001A2AC8">
        <w:rPr>
          <w:rFonts w:ascii="Times New Roman" w:hAnsi="Times New Roman" w:cs="Times New Roman"/>
          <w:sz w:val="24"/>
          <w:szCs w:val="32"/>
        </w:rPr>
        <w:t>Roamster should intensify marketing and sales in Latin America and North America with localized advertising, retail partnerships, and promotional events to boost brand awareness.</w:t>
      </w:r>
    </w:p>
    <w:p w14:paraId="7BB0E49E" w14:textId="77777777" w:rsidR="00653EC7" w:rsidRPr="001A2AC8" w:rsidRDefault="00653EC7" w:rsidP="009910B8">
      <w:pPr>
        <w:pStyle w:val="ListParagraph"/>
        <w:numPr>
          <w:ilvl w:val="0"/>
          <w:numId w:val="1"/>
        </w:numPr>
        <w:spacing w:line="360" w:lineRule="auto"/>
        <w:ind w:left="360"/>
        <w:rPr>
          <w:rFonts w:ascii="Times New Roman" w:hAnsi="Times New Roman" w:cs="Times New Roman"/>
          <w:sz w:val="24"/>
          <w:szCs w:val="32"/>
        </w:rPr>
      </w:pPr>
      <w:r w:rsidRPr="001A2AC8">
        <w:rPr>
          <w:rFonts w:ascii="Times New Roman" w:hAnsi="Times New Roman" w:cs="Times New Roman"/>
          <w:sz w:val="24"/>
          <w:szCs w:val="32"/>
        </w:rPr>
        <w:t>Roamster should improve its inventory management using predictive analytics to accurately forecast demand and prevent stockouts.</w:t>
      </w:r>
    </w:p>
    <w:p w14:paraId="1E1D7AF8" w14:textId="77777777" w:rsidR="00470768" w:rsidRPr="001A2AC8" w:rsidRDefault="00470768" w:rsidP="00A1559C">
      <w:pPr>
        <w:pStyle w:val="ListParagraph"/>
        <w:numPr>
          <w:ilvl w:val="0"/>
          <w:numId w:val="1"/>
        </w:numPr>
        <w:spacing w:line="360" w:lineRule="auto"/>
        <w:ind w:left="360"/>
        <w:rPr>
          <w:rFonts w:ascii="Times New Roman" w:hAnsi="Times New Roman" w:cs="Times New Roman"/>
          <w:sz w:val="24"/>
          <w:szCs w:val="32"/>
        </w:rPr>
      </w:pPr>
      <w:r w:rsidRPr="001A2AC8">
        <w:rPr>
          <w:rFonts w:ascii="Times New Roman" w:hAnsi="Times New Roman" w:cs="Times New Roman"/>
          <w:sz w:val="24"/>
          <w:szCs w:val="32"/>
        </w:rPr>
        <w:t>Roamster should establish a customer loyalty program that rewards frequent purchases and referrals, encouraging repeat business and strengthening brand loyalty.</w:t>
      </w:r>
    </w:p>
    <w:p w14:paraId="51EE40E2" w14:textId="6C0348BE" w:rsidR="00470768" w:rsidRPr="001A2AC8" w:rsidRDefault="00470768" w:rsidP="00A1559C">
      <w:pPr>
        <w:pStyle w:val="ListParagraph"/>
        <w:numPr>
          <w:ilvl w:val="0"/>
          <w:numId w:val="1"/>
        </w:numPr>
        <w:spacing w:line="360" w:lineRule="auto"/>
        <w:ind w:left="360"/>
        <w:rPr>
          <w:rFonts w:ascii="Times New Roman" w:hAnsi="Times New Roman" w:cs="Times New Roman"/>
          <w:sz w:val="24"/>
          <w:szCs w:val="32"/>
        </w:rPr>
      </w:pPr>
      <w:r w:rsidRPr="001A2AC8">
        <w:rPr>
          <w:rFonts w:ascii="Times New Roman" w:hAnsi="Times New Roman" w:cs="Times New Roman"/>
          <w:sz w:val="24"/>
          <w:szCs w:val="32"/>
        </w:rPr>
        <w:t>Roamster should enhance its after-sales service, offering free repairs, personalized maintenance tips, and a dedicated helpline to reinforce its commitment to quality and customer satisfaction.</w:t>
      </w:r>
    </w:p>
    <w:p w14:paraId="1F1493F2" w14:textId="77777777" w:rsidR="00653EC7" w:rsidRPr="001A2AC8" w:rsidRDefault="00653EC7" w:rsidP="00A1559C">
      <w:pPr>
        <w:pStyle w:val="ListParagraph"/>
        <w:spacing w:line="360" w:lineRule="auto"/>
        <w:ind w:left="1080"/>
        <w:rPr>
          <w:rFonts w:ascii="Times New Roman" w:hAnsi="Times New Roman" w:cs="Times New Roman"/>
          <w:b/>
          <w:bCs/>
          <w:sz w:val="24"/>
          <w:szCs w:val="32"/>
        </w:rPr>
      </w:pPr>
    </w:p>
    <w:p w14:paraId="62B5BAA2" w14:textId="77777777" w:rsidR="00653EC7" w:rsidRDefault="00653EC7" w:rsidP="00A1559C">
      <w:pPr>
        <w:spacing w:line="360" w:lineRule="auto"/>
        <w:ind w:left="360"/>
        <w:rPr>
          <w:rFonts w:ascii="Times New Roman" w:hAnsi="Times New Roman" w:cs="Times New Roman"/>
          <w:b/>
          <w:bCs/>
        </w:rPr>
      </w:pPr>
    </w:p>
    <w:p w14:paraId="43F8CA70" w14:textId="77777777" w:rsidR="009910B8" w:rsidRDefault="009910B8" w:rsidP="00BE0E04">
      <w:pPr>
        <w:spacing w:line="360" w:lineRule="auto"/>
        <w:rPr>
          <w:rFonts w:ascii="Times New Roman" w:hAnsi="Times New Roman" w:cs="Times New Roman"/>
          <w:b/>
          <w:bCs/>
        </w:rPr>
      </w:pPr>
    </w:p>
    <w:p w14:paraId="1A22066F" w14:textId="77777777" w:rsidR="009910B8" w:rsidRDefault="009910B8" w:rsidP="00BE0E04">
      <w:pPr>
        <w:spacing w:line="360" w:lineRule="auto"/>
        <w:rPr>
          <w:rFonts w:ascii="Times New Roman" w:hAnsi="Times New Roman" w:cs="Times New Roman"/>
          <w:b/>
          <w:bCs/>
        </w:rPr>
      </w:pPr>
    </w:p>
    <w:p w14:paraId="0674B7FC" w14:textId="77777777" w:rsidR="00470768" w:rsidRDefault="00470768" w:rsidP="00BE0E04">
      <w:pPr>
        <w:spacing w:line="360" w:lineRule="auto"/>
        <w:rPr>
          <w:rFonts w:ascii="Times New Roman" w:hAnsi="Times New Roman" w:cs="Times New Roman"/>
          <w:b/>
          <w:bCs/>
        </w:rPr>
      </w:pPr>
    </w:p>
    <w:p w14:paraId="6FF47A58" w14:textId="77777777" w:rsidR="009910B8" w:rsidRDefault="009910B8" w:rsidP="00BE0E04">
      <w:pPr>
        <w:spacing w:line="360" w:lineRule="auto"/>
        <w:rPr>
          <w:rFonts w:ascii="Times New Roman" w:hAnsi="Times New Roman" w:cs="Times New Roman"/>
          <w:b/>
          <w:bCs/>
        </w:rPr>
      </w:pPr>
    </w:p>
    <w:p w14:paraId="0887FDBE" w14:textId="77777777" w:rsidR="009910B8" w:rsidRDefault="009910B8" w:rsidP="00BE0E04">
      <w:pPr>
        <w:spacing w:line="360" w:lineRule="auto"/>
        <w:rPr>
          <w:rFonts w:ascii="Times New Roman" w:hAnsi="Times New Roman" w:cs="Times New Roman"/>
          <w:b/>
          <w:bCs/>
        </w:rPr>
      </w:pPr>
    </w:p>
    <w:p w14:paraId="721196D3" w14:textId="46C30069" w:rsidR="009910B8" w:rsidRPr="009910B8" w:rsidRDefault="009910B8" w:rsidP="009910B8">
      <w:pPr>
        <w:spacing w:line="360" w:lineRule="auto"/>
        <w:jc w:val="center"/>
        <w:rPr>
          <w:rFonts w:ascii="Times New Roman" w:hAnsi="Times New Roman" w:cs="Times New Roman"/>
          <w:b/>
          <w:bCs/>
          <w:sz w:val="32"/>
          <w:szCs w:val="40"/>
        </w:rPr>
      </w:pPr>
      <w:r w:rsidRPr="009910B8">
        <w:rPr>
          <w:rFonts w:ascii="Times New Roman" w:hAnsi="Times New Roman" w:cs="Times New Roman"/>
          <w:b/>
          <w:bCs/>
          <w:sz w:val="32"/>
          <w:szCs w:val="40"/>
        </w:rPr>
        <w:lastRenderedPageBreak/>
        <w:t>Appendices</w:t>
      </w:r>
    </w:p>
    <w:p w14:paraId="0BE8B766" w14:textId="77777777" w:rsidR="009910B8" w:rsidRDefault="009910B8" w:rsidP="00BE0E04">
      <w:pPr>
        <w:spacing w:line="360" w:lineRule="auto"/>
        <w:rPr>
          <w:rFonts w:ascii="Times New Roman" w:hAnsi="Times New Roman" w:cs="Times New Roman"/>
          <w:b/>
          <w:bCs/>
        </w:rPr>
      </w:pPr>
    </w:p>
    <w:p w14:paraId="14CEADE0" w14:textId="5E0DFE36" w:rsidR="00D81DB0" w:rsidRDefault="00D81DB0" w:rsidP="00D81DB0">
      <w:pPr>
        <w:pStyle w:val="NormalWeb"/>
        <w:rPr>
          <w:lang w:val="en-US"/>
        </w:rPr>
      </w:pPr>
      <w:r>
        <w:rPr>
          <w:noProof/>
        </w:rPr>
        <w:drawing>
          <wp:inline distT="0" distB="0" distL="0" distR="0" wp14:anchorId="31012AAB" wp14:editId="22E3DDA5">
            <wp:extent cx="5943600" cy="4748980"/>
            <wp:effectExtent l="0" t="0" r="0" b="0"/>
            <wp:docPr id="564442670" name="Picture 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2670" name="Picture 7" descr="A graph with blue and orange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6009" cy="4758895"/>
                    </a:xfrm>
                    <a:prstGeom prst="rect">
                      <a:avLst/>
                    </a:prstGeom>
                    <a:noFill/>
                    <a:ln>
                      <a:noFill/>
                    </a:ln>
                  </pic:spPr>
                </pic:pic>
              </a:graphicData>
            </a:graphic>
          </wp:inline>
        </w:drawing>
      </w:r>
    </w:p>
    <w:p w14:paraId="6AB272B0" w14:textId="5D73BB4B" w:rsidR="00D81DB0" w:rsidRDefault="00D81DB0" w:rsidP="00D81DB0">
      <w:pPr>
        <w:spacing w:line="360" w:lineRule="auto"/>
        <w:jc w:val="center"/>
        <w:rPr>
          <w:rFonts w:ascii="Times New Roman" w:hAnsi="Times New Roman" w:cs="Times New Roman"/>
          <w:b/>
          <w:bCs/>
        </w:rPr>
      </w:pPr>
      <w:r w:rsidRPr="00D81DB0">
        <w:rPr>
          <w:rFonts w:ascii="Times New Roman" w:hAnsi="Times New Roman" w:cs="Times New Roman"/>
          <w:b/>
          <w:bCs/>
          <w:sz w:val="24"/>
          <w:szCs w:val="32"/>
        </w:rPr>
        <w:t>Volumes of units sold each quarter</w:t>
      </w:r>
      <w:r>
        <w:rPr>
          <w:rFonts w:ascii="Times New Roman" w:hAnsi="Times New Roman" w:cs="Times New Roman"/>
          <w:b/>
          <w:bCs/>
        </w:rPr>
        <w:t>.</w:t>
      </w:r>
    </w:p>
    <w:p w14:paraId="503B2EE9" w14:textId="77777777" w:rsidR="009910B8" w:rsidRDefault="009910B8" w:rsidP="00BE0E04">
      <w:pPr>
        <w:spacing w:line="360" w:lineRule="auto"/>
        <w:rPr>
          <w:rFonts w:ascii="Times New Roman" w:hAnsi="Times New Roman" w:cs="Times New Roman"/>
          <w:b/>
          <w:bCs/>
        </w:rPr>
      </w:pPr>
    </w:p>
    <w:p w14:paraId="3AA3B902" w14:textId="77777777" w:rsidR="005D6D2E" w:rsidRDefault="005D6D2E" w:rsidP="00BE0E04">
      <w:pPr>
        <w:spacing w:line="360" w:lineRule="auto"/>
        <w:rPr>
          <w:rFonts w:ascii="Times New Roman" w:hAnsi="Times New Roman" w:cs="Times New Roman"/>
          <w:b/>
          <w:bCs/>
        </w:rPr>
      </w:pPr>
    </w:p>
    <w:p w14:paraId="51D450B0" w14:textId="77777777" w:rsidR="005D6D2E" w:rsidRDefault="005D6D2E" w:rsidP="00BE0E04">
      <w:pPr>
        <w:spacing w:line="360" w:lineRule="auto"/>
        <w:rPr>
          <w:rFonts w:ascii="Times New Roman" w:hAnsi="Times New Roman" w:cs="Times New Roman"/>
          <w:b/>
          <w:bCs/>
        </w:rPr>
      </w:pPr>
    </w:p>
    <w:p w14:paraId="77FC9BF9" w14:textId="77777777" w:rsidR="005D6D2E" w:rsidRDefault="005D6D2E" w:rsidP="00BE0E04">
      <w:pPr>
        <w:spacing w:line="360" w:lineRule="auto"/>
        <w:rPr>
          <w:rFonts w:ascii="Times New Roman" w:hAnsi="Times New Roman" w:cs="Times New Roman"/>
          <w:b/>
          <w:bCs/>
        </w:rPr>
      </w:pPr>
    </w:p>
    <w:p w14:paraId="4BCD16D4" w14:textId="77777777" w:rsidR="005D6D2E" w:rsidRDefault="005D6D2E" w:rsidP="00BE0E04">
      <w:pPr>
        <w:spacing w:line="360" w:lineRule="auto"/>
        <w:rPr>
          <w:rFonts w:ascii="Times New Roman" w:hAnsi="Times New Roman" w:cs="Times New Roman"/>
          <w:b/>
          <w:bCs/>
        </w:rPr>
      </w:pPr>
    </w:p>
    <w:p w14:paraId="73ECCEC4" w14:textId="77777777" w:rsidR="005D6D2E" w:rsidRDefault="005D6D2E" w:rsidP="00BE0E04">
      <w:pPr>
        <w:spacing w:line="360" w:lineRule="auto"/>
        <w:rPr>
          <w:rFonts w:ascii="Times New Roman" w:hAnsi="Times New Roman" w:cs="Times New Roman"/>
          <w:b/>
          <w:bCs/>
        </w:rPr>
      </w:pPr>
    </w:p>
    <w:p w14:paraId="149431FF" w14:textId="578B62C0" w:rsidR="009910B8" w:rsidRDefault="005D6D2E" w:rsidP="00BE0E04">
      <w:pPr>
        <w:spacing w:line="360" w:lineRule="auto"/>
        <w:rPr>
          <w:rFonts w:ascii="Times New Roman" w:hAnsi="Times New Roman" w:cs="Times New Roman"/>
          <w:b/>
          <w:bCs/>
        </w:rPr>
      </w:pPr>
      <w:r>
        <w:rPr>
          <w:rFonts w:ascii="Times New Roman" w:hAnsi="Times New Roman" w:cs="Times New Roman"/>
          <w:b/>
          <w:bCs/>
        </w:rPr>
        <w:lastRenderedPageBreak/>
        <w:t>Income Statement Q1 to Q5:</w:t>
      </w:r>
    </w:p>
    <w:p w14:paraId="6CCAD7CE" w14:textId="77777777" w:rsidR="005D6D2E" w:rsidRDefault="005D6D2E" w:rsidP="00BE0E04">
      <w:pPr>
        <w:spacing w:line="360" w:lineRule="auto"/>
        <w:rPr>
          <w:rFonts w:ascii="Times New Roman" w:hAnsi="Times New Roman" w:cs="Times New Roman"/>
          <w:b/>
          <w:bCs/>
        </w:rPr>
      </w:pPr>
    </w:p>
    <w:p w14:paraId="316F2947" w14:textId="7A1CB76A" w:rsidR="005D6D2E" w:rsidRDefault="005D6D2E" w:rsidP="005D6D2E">
      <w:pPr>
        <w:pStyle w:val="NormalWeb"/>
        <w:rPr>
          <w:lang w:val="en-US"/>
        </w:rPr>
      </w:pPr>
      <w:r>
        <w:rPr>
          <w:noProof/>
        </w:rPr>
        <w:drawing>
          <wp:inline distT="0" distB="0" distL="0" distR="0" wp14:anchorId="3DBA5C2E" wp14:editId="1BA9A597">
            <wp:extent cx="5943600" cy="5279923"/>
            <wp:effectExtent l="0" t="0" r="0" b="0"/>
            <wp:docPr id="1388212521" name="Picture 8" descr="A table with numbers and a few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12521" name="Picture 8" descr="A table with numbers and a few wor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696" cy="5283561"/>
                    </a:xfrm>
                    <a:prstGeom prst="rect">
                      <a:avLst/>
                    </a:prstGeom>
                    <a:noFill/>
                    <a:ln>
                      <a:noFill/>
                    </a:ln>
                  </pic:spPr>
                </pic:pic>
              </a:graphicData>
            </a:graphic>
          </wp:inline>
        </w:drawing>
      </w:r>
    </w:p>
    <w:p w14:paraId="0E58EE86" w14:textId="77777777" w:rsidR="005D6D2E" w:rsidRDefault="005D6D2E" w:rsidP="00BE0E04">
      <w:pPr>
        <w:spacing w:line="360" w:lineRule="auto"/>
        <w:rPr>
          <w:rFonts w:ascii="Times New Roman" w:hAnsi="Times New Roman" w:cs="Times New Roman"/>
          <w:b/>
          <w:bCs/>
        </w:rPr>
      </w:pPr>
    </w:p>
    <w:p w14:paraId="4A503E2F" w14:textId="77777777" w:rsidR="005D6D2E" w:rsidRDefault="005D6D2E" w:rsidP="00BE0E04">
      <w:pPr>
        <w:spacing w:line="360" w:lineRule="auto"/>
        <w:rPr>
          <w:rFonts w:ascii="Times New Roman" w:hAnsi="Times New Roman" w:cs="Times New Roman"/>
          <w:b/>
          <w:bCs/>
        </w:rPr>
      </w:pPr>
    </w:p>
    <w:p w14:paraId="3F9AD293" w14:textId="77777777" w:rsidR="005D6D2E" w:rsidRDefault="005D6D2E" w:rsidP="00BE0E04">
      <w:pPr>
        <w:spacing w:line="360" w:lineRule="auto"/>
        <w:rPr>
          <w:rFonts w:ascii="Times New Roman" w:hAnsi="Times New Roman" w:cs="Times New Roman"/>
          <w:b/>
          <w:bCs/>
        </w:rPr>
      </w:pPr>
    </w:p>
    <w:p w14:paraId="0F75FE90" w14:textId="77777777" w:rsidR="005D6D2E" w:rsidRDefault="005D6D2E" w:rsidP="00BE0E04">
      <w:pPr>
        <w:spacing w:line="360" w:lineRule="auto"/>
        <w:rPr>
          <w:rFonts w:ascii="Times New Roman" w:hAnsi="Times New Roman" w:cs="Times New Roman"/>
          <w:b/>
          <w:bCs/>
        </w:rPr>
      </w:pPr>
    </w:p>
    <w:p w14:paraId="4E115E8A" w14:textId="77777777" w:rsidR="005D6D2E" w:rsidRDefault="005D6D2E" w:rsidP="00BE0E04">
      <w:pPr>
        <w:spacing w:line="360" w:lineRule="auto"/>
        <w:rPr>
          <w:rFonts w:ascii="Times New Roman" w:hAnsi="Times New Roman" w:cs="Times New Roman"/>
          <w:b/>
          <w:bCs/>
        </w:rPr>
      </w:pPr>
    </w:p>
    <w:p w14:paraId="308FB9D6" w14:textId="77777777" w:rsidR="005D6D2E" w:rsidRDefault="005D6D2E" w:rsidP="00BE0E04">
      <w:pPr>
        <w:spacing w:line="360" w:lineRule="auto"/>
        <w:rPr>
          <w:rFonts w:ascii="Times New Roman" w:hAnsi="Times New Roman" w:cs="Times New Roman"/>
          <w:b/>
          <w:bCs/>
        </w:rPr>
      </w:pPr>
    </w:p>
    <w:p w14:paraId="68454B7D" w14:textId="65B7F0B1" w:rsidR="005D6D2E" w:rsidRDefault="005D6D2E" w:rsidP="00BE0E04">
      <w:pPr>
        <w:spacing w:line="360" w:lineRule="auto"/>
        <w:rPr>
          <w:rFonts w:ascii="Times New Roman" w:hAnsi="Times New Roman" w:cs="Times New Roman"/>
          <w:b/>
          <w:bCs/>
        </w:rPr>
      </w:pPr>
      <w:r>
        <w:rPr>
          <w:rFonts w:ascii="Times New Roman" w:hAnsi="Times New Roman" w:cs="Times New Roman"/>
          <w:b/>
          <w:bCs/>
        </w:rPr>
        <w:lastRenderedPageBreak/>
        <w:t>Balance Sheet Q1 to Q5:</w:t>
      </w:r>
    </w:p>
    <w:p w14:paraId="635F3652" w14:textId="1A50DF2C" w:rsidR="005D6D2E" w:rsidRDefault="005D6D2E" w:rsidP="005D6D2E">
      <w:pPr>
        <w:pStyle w:val="NormalWeb"/>
        <w:rPr>
          <w:lang w:val="en-US"/>
        </w:rPr>
      </w:pPr>
      <w:r>
        <w:rPr>
          <w:noProof/>
        </w:rPr>
        <w:drawing>
          <wp:inline distT="0" distB="0" distL="0" distR="0" wp14:anchorId="20FEA07A" wp14:editId="3BD0D0B2">
            <wp:extent cx="5943600" cy="6105832"/>
            <wp:effectExtent l="0" t="0" r="0" b="9525"/>
            <wp:docPr id="164096236" name="Picture 9"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236" name="Picture 9" descr="A table with numbers and lett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9553" cy="6111947"/>
                    </a:xfrm>
                    <a:prstGeom prst="rect">
                      <a:avLst/>
                    </a:prstGeom>
                    <a:noFill/>
                    <a:ln>
                      <a:noFill/>
                    </a:ln>
                  </pic:spPr>
                </pic:pic>
              </a:graphicData>
            </a:graphic>
          </wp:inline>
        </w:drawing>
      </w:r>
    </w:p>
    <w:p w14:paraId="0DA83F4F" w14:textId="77777777" w:rsidR="005D6D2E" w:rsidRDefault="005D6D2E" w:rsidP="00BE0E04">
      <w:pPr>
        <w:spacing w:line="360" w:lineRule="auto"/>
        <w:rPr>
          <w:rFonts w:ascii="Times New Roman" w:hAnsi="Times New Roman" w:cs="Times New Roman"/>
          <w:b/>
          <w:bCs/>
        </w:rPr>
      </w:pPr>
    </w:p>
    <w:p w14:paraId="0960BA27" w14:textId="77777777" w:rsidR="005D6D2E" w:rsidRDefault="005D6D2E" w:rsidP="00BE0E04">
      <w:pPr>
        <w:spacing w:line="360" w:lineRule="auto"/>
        <w:rPr>
          <w:rFonts w:ascii="Times New Roman" w:hAnsi="Times New Roman" w:cs="Times New Roman"/>
          <w:b/>
          <w:bCs/>
        </w:rPr>
      </w:pPr>
    </w:p>
    <w:p w14:paraId="25907D97" w14:textId="77777777" w:rsidR="005D6D2E" w:rsidRDefault="005D6D2E" w:rsidP="00BE0E04">
      <w:pPr>
        <w:spacing w:line="360" w:lineRule="auto"/>
        <w:rPr>
          <w:rFonts w:ascii="Times New Roman" w:hAnsi="Times New Roman" w:cs="Times New Roman"/>
          <w:b/>
          <w:bCs/>
        </w:rPr>
      </w:pPr>
    </w:p>
    <w:p w14:paraId="269E27A4" w14:textId="77777777" w:rsidR="005D6D2E" w:rsidRDefault="005D6D2E" w:rsidP="00BE0E04">
      <w:pPr>
        <w:spacing w:line="360" w:lineRule="auto"/>
        <w:rPr>
          <w:rFonts w:ascii="Times New Roman" w:hAnsi="Times New Roman" w:cs="Times New Roman"/>
          <w:b/>
          <w:bCs/>
        </w:rPr>
      </w:pPr>
    </w:p>
    <w:p w14:paraId="315CEF41" w14:textId="6BAD1F5D" w:rsidR="005D6D2E" w:rsidRDefault="005D6D2E" w:rsidP="00BE0E04">
      <w:pPr>
        <w:spacing w:line="360" w:lineRule="auto"/>
        <w:rPr>
          <w:rFonts w:ascii="Times New Roman" w:hAnsi="Times New Roman" w:cs="Times New Roman"/>
          <w:b/>
          <w:bCs/>
        </w:rPr>
      </w:pPr>
      <w:r>
        <w:rPr>
          <w:rFonts w:ascii="Times New Roman" w:hAnsi="Times New Roman" w:cs="Times New Roman"/>
          <w:b/>
          <w:bCs/>
        </w:rPr>
        <w:lastRenderedPageBreak/>
        <w:t>Cash Flow Q1 to Q5:</w:t>
      </w:r>
      <w:r>
        <w:rPr>
          <w:rFonts w:ascii="Times New Roman" w:hAnsi="Times New Roman" w:cs="Times New Roman"/>
          <w:b/>
          <w:bCs/>
        </w:rPr>
        <w:br/>
      </w:r>
    </w:p>
    <w:p w14:paraId="1E4D704D" w14:textId="5B6EA454" w:rsidR="005D6D2E" w:rsidRDefault="005D6D2E" w:rsidP="005D6D2E">
      <w:pPr>
        <w:pStyle w:val="NormalWeb"/>
        <w:rPr>
          <w:lang w:val="en-US"/>
        </w:rPr>
      </w:pPr>
      <w:r>
        <w:rPr>
          <w:noProof/>
        </w:rPr>
        <w:drawing>
          <wp:inline distT="0" distB="0" distL="0" distR="0" wp14:anchorId="1AFAB062" wp14:editId="23AB0058">
            <wp:extent cx="5943600" cy="5147187"/>
            <wp:effectExtent l="0" t="0" r="0" b="0"/>
            <wp:docPr id="1137295153" name="Picture 10"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95153" name="Picture 10" descr="A table with numbers and lett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47187"/>
                    </a:xfrm>
                    <a:prstGeom prst="rect">
                      <a:avLst/>
                    </a:prstGeom>
                    <a:noFill/>
                    <a:ln>
                      <a:noFill/>
                    </a:ln>
                  </pic:spPr>
                </pic:pic>
              </a:graphicData>
            </a:graphic>
          </wp:inline>
        </w:drawing>
      </w:r>
    </w:p>
    <w:p w14:paraId="6CE48112" w14:textId="7238FC05" w:rsidR="005D6D2E" w:rsidRDefault="005D6D2E" w:rsidP="005D6D2E">
      <w:pPr>
        <w:tabs>
          <w:tab w:val="left" w:pos="7990"/>
        </w:tabs>
        <w:spacing w:line="360" w:lineRule="auto"/>
        <w:rPr>
          <w:rFonts w:ascii="Times New Roman" w:hAnsi="Times New Roman" w:cs="Times New Roman"/>
          <w:b/>
          <w:bCs/>
        </w:rPr>
      </w:pPr>
      <w:r>
        <w:rPr>
          <w:rFonts w:ascii="Times New Roman" w:hAnsi="Times New Roman" w:cs="Times New Roman"/>
          <w:b/>
          <w:bCs/>
        </w:rPr>
        <w:tab/>
      </w:r>
    </w:p>
    <w:p w14:paraId="3AAFF7AB" w14:textId="77777777" w:rsidR="005D6D2E" w:rsidRDefault="005D6D2E" w:rsidP="005D6D2E">
      <w:pPr>
        <w:tabs>
          <w:tab w:val="left" w:pos="7990"/>
        </w:tabs>
        <w:spacing w:line="360" w:lineRule="auto"/>
        <w:rPr>
          <w:rFonts w:ascii="Times New Roman" w:hAnsi="Times New Roman" w:cs="Times New Roman"/>
          <w:b/>
          <w:bCs/>
        </w:rPr>
      </w:pPr>
    </w:p>
    <w:p w14:paraId="7629A194" w14:textId="77777777" w:rsidR="005D6D2E" w:rsidRDefault="005D6D2E" w:rsidP="005D6D2E">
      <w:pPr>
        <w:tabs>
          <w:tab w:val="left" w:pos="7990"/>
        </w:tabs>
        <w:spacing w:line="360" w:lineRule="auto"/>
        <w:rPr>
          <w:rFonts w:ascii="Times New Roman" w:hAnsi="Times New Roman" w:cs="Times New Roman"/>
          <w:b/>
          <w:bCs/>
        </w:rPr>
      </w:pPr>
    </w:p>
    <w:p w14:paraId="4E3FBFC7" w14:textId="77777777" w:rsidR="005D6D2E" w:rsidRDefault="005D6D2E" w:rsidP="005D6D2E">
      <w:pPr>
        <w:tabs>
          <w:tab w:val="left" w:pos="7990"/>
        </w:tabs>
        <w:spacing w:line="360" w:lineRule="auto"/>
        <w:rPr>
          <w:rFonts w:ascii="Times New Roman" w:hAnsi="Times New Roman" w:cs="Times New Roman"/>
          <w:b/>
          <w:bCs/>
        </w:rPr>
      </w:pPr>
    </w:p>
    <w:p w14:paraId="518BED1E" w14:textId="77777777" w:rsidR="005D6D2E" w:rsidRDefault="005D6D2E" w:rsidP="005D6D2E">
      <w:pPr>
        <w:tabs>
          <w:tab w:val="left" w:pos="7990"/>
        </w:tabs>
        <w:spacing w:line="360" w:lineRule="auto"/>
        <w:rPr>
          <w:rFonts w:ascii="Times New Roman" w:hAnsi="Times New Roman" w:cs="Times New Roman"/>
          <w:b/>
          <w:bCs/>
        </w:rPr>
      </w:pPr>
    </w:p>
    <w:p w14:paraId="2A148014" w14:textId="77777777" w:rsidR="005D6D2E" w:rsidRDefault="005D6D2E" w:rsidP="005D6D2E">
      <w:pPr>
        <w:tabs>
          <w:tab w:val="left" w:pos="7990"/>
        </w:tabs>
        <w:spacing w:line="360" w:lineRule="auto"/>
        <w:rPr>
          <w:rFonts w:ascii="Times New Roman" w:hAnsi="Times New Roman" w:cs="Times New Roman"/>
          <w:b/>
          <w:bCs/>
        </w:rPr>
      </w:pPr>
    </w:p>
    <w:p w14:paraId="723A72CF" w14:textId="77777777" w:rsidR="005D6D2E" w:rsidRDefault="005D6D2E" w:rsidP="005D6D2E">
      <w:pPr>
        <w:tabs>
          <w:tab w:val="left" w:pos="7990"/>
        </w:tabs>
        <w:spacing w:line="360" w:lineRule="auto"/>
        <w:rPr>
          <w:rFonts w:ascii="Times New Roman" w:hAnsi="Times New Roman" w:cs="Times New Roman"/>
          <w:b/>
          <w:bCs/>
        </w:rPr>
      </w:pPr>
    </w:p>
    <w:p w14:paraId="67CB89D1" w14:textId="5A1C729D" w:rsidR="005D6D2E" w:rsidRPr="00653EC7" w:rsidRDefault="000573E6" w:rsidP="005D6D2E">
      <w:pPr>
        <w:tabs>
          <w:tab w:val="left" w:pos="7990"/>
        </w:tabs>
        <w:spacing w:line="360" w:lineRule="auto"/>
        <w:rPr>
          <w:rFonts w:ascii="Times New Roman" w:hAnsi="Times New Roman" w:cs="Times New Roman"/>
          <w:b/>
          <w:bCs/>
        </w:rPr>
      </w:pPr>
      <w:r>
        <w:rPr>
          <w:rFonts w:ascii="Times New Roman" w:hAnsi="Times New Roman" w:cs="Times New Roman"/>
          <w:b/>
          <w:bCs/>
        </w:rPr>
        <w:lastRenderedPageBreak/>
        <w:t>At the end of the simulation we came at 3</w:t>
      </w:r>
      <w:r w:rsidRPr="000573E6">
        <w:rPr>
          <w:rFonts w:ascii="Times New Roman" w:hAnsi="Times New Roman" w:cs="Times New Roman"/>
          <w:b/>
          <w:bCs/>
          <w:vertAlign w:val="superscript"/>
        </w:rPr>
        <w:t>rd</w:t>
      </w:r>
      <w:r>
        <w:rPr>
          <w:rFonts w:ascii="Times New Roman" w:hAnsi="Times New Roman" w:cs="Times New Roman"/>
          <w:b/>
          <w:bCs/>
        </w:rPr>
        <w:t xml:space="preserve"> place with 94.16</w:t>
      </w:r>
      <w:r>
        <w:rPr>
          <w:rFonts w:ascii="Times New Roman" w:hAnsi="Times New Roman" w:cs="Times New Roman"/>
          <w:b/>
          <w:bCs/>
        </w:rPr>
        <w:br/>
      </w:r>
      <w:r>
        <w:rPr>
          <w:rFonts w:ascii="Times New Roman" w:hAnsi="Times New Roman" w:cs="Times New Roman"/>
          <w:b/>
          <w:bCs/>
        </w:rPr>
        <w:br/>
      </w:r>
      <w:r w:rsidRPr="000573E6">
        <w:rPr>
          <w:rFonts w:ascii="Times New Roman" w:hAnsi="Times New Roman" w:cs="Times New Roman"/>
          <w:b/>
          <w:bCs/>
        </w:rPr>
        <w:drawing>
          <wp:inline distT="0" distB="0" distL="0" distR="0" wp14:anchorId="510E366A" wp14:editId="12EDA9FA">
            <wp:extent cx="5943600" cy="3018790"/>
            <wp:effectExtent l="0" t="0" r="0" b="0"/>
            <wp:docPr id="62603081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30810" name="Picture 1" descr="A graph with different colored lines&#10;&#10;Description automatically generated"/>
                    <pic:cNvPicPr/>
                  </pic:nvPicPr>
                  <pic:blipFill>
                    <a:blip r:embed="rId22"/>
                    <a:stretch>
                      <a:fillRect/>
                    </a:stretch>
                  </pic:blipFill>
                  <pic:spPr>
                    <a:xfrm>
                      <a:off x="0" y="0"/>
                      <a:ext cx="5943600" cy="3018790"/>
                    </a:xfrm>
                    <a:prstGeom prst="rect">
                      <a:avLst/>
                    </a:prstGeom>
                  </pic:spPr>
                </pic:pic>
              </a:graphicData>
            </a:graphic>
          </wp:inline>
        </w:drawing>
      </w:r>
    </w:p>
    <w:sectPr w:rsidR="005D6D2E" w:rsidRPr="00653EC7" w:rsidSect="006450EB">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91C96" w14:textId="77777777" w:rsidR="0042416F" w:rsidRDefault="0042416F" w:rsidP="006450EB">
      <w:pPr>
        <w:spacing w:after="0" w:line="240" w:lineRule="auto"/>
      </w:pPr>
      <w:r>
        <w:separator/>
      </w:r>
    </w:p>
  </w:endnote>
  <w:endnote w:type="continuationSeparator" w:id="0">
    <w:p w14:paraId="5FA69758" w14:textId="77777777" w:rsidR="0042416F" w:rsidRDefault="0042416F" w:rsidP="00645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illeniaUPC">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4062454"/>
      <w:docPartObj>
        <w:docPartGallery w:val="Page Numbers (Bottom of Page)"/>
        <w:docPartUnique/>
      </w:docPartObj>
    </w:sdtPr>
    <w:sdtEndPr>
      <w:rPr>
        <w:noProof/>
      </w:rPr>
    </w:sdtEndPr>
    <w:sdtContent>
      <w:p w14:paraId="702A38BA" w14:textId="16351B85" w:rsidR="006450EB" w:rsidRDefault="006450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5FC3E" w14:textId="77777777" w:rsidR="006450EB" w:rsidRDefault="00645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0F00B" w14:textId="77777777" w:rsidR="0042416F" w:rsidRDefault="0042416F" w:rsidP="006450EB">
      <w:pPr>
        <w:spacing w:after="0" w:line="240" w:lineRule="auto"/>
      </w:pPr>
      <w:r>
        <w:separator/>
      </w:r>
    </w:p>
  </w:footnote>
  <w:footnote w:type="continuationSeparator" w:id="0">
    <w:p w14:paraId="22D4C835" w14:textId="77777777" w:rsidR="0042416F" w:rsidRDefault="0042416F" w:rsidP="00645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E534BE"/>
    <w:multiLevelType w:val="hybridMultilevel"/>
    <w:tmpl w:val="24C6228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1742605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CF6"/>
    <w:rsid w:val="00031CBD"/>
    <w:rsid w:val="000573E6"/>
    <w:rsid w:val="000A79F9"/>
    <w:rsid w:val="000C6ACB"/>
    <w:rsid w:val="0010587C"/>
    <w:rsid w:val="00140F75"/>
    <w:rsid w:val="0019552F"/>
    <w:rsid w:val="001A2AC8"/>
    <w:rsid w:val="001D3677"/>
    <w:rsid w:val="001D3EE0"/>
    <w:rsid w:val="001E2A5B"/>
    <w:rsid w:val="00291EAB"/>
    <w:rsid w:val="00292591"/>
    <w:rsid w:val="002C2EAA"/>
    <w:rsid w:val="003B345E"/>
    <w:rsid w:val="003C6C2C"/>
    <w:rsid w:val="003F13B0"/>
    <w:rsid w:val="0041283E"/>
    <w:rsid w:val="0042416F"/>
    <w:rsid w:val="00470768"/>
    <w:rsid w:val="00492257"/>
    <w:rsid w:val="00496A4E"/>
    <w:rsid w:val="00497E33"/>
    <w:rsid w:val="004C3C4D"/>
    <w:rsid w:val="00506A5D"/>
    <w:rsid w:val="005A3FC0"/>
    <w:rsid w:val="005B0058"/>
    <w:rsid w:val="005D6D2E"/>
    <w:rsid w:val="005F2EB3"/>
    <w:rsid w:val="00644621"/>
    <w:rsid w:val="006450EB"/>
    <w:rsid w:val="00653EC7"/>
    <w:rsid w:val="00663CF6"/>
    <w:rsid w:val="006D48D8"/>
    <w:rsid w:val="00744B09"/>
    <w:rsid w:val="007543D1"/>
    <w:rsid w:val="008133ED"/>
    <w:rsid w:val="00832425"/>
    <w:rsid w:val="00873720"/>
    <w:rsid w:val="00903446"/>
    <w:rsid w:val="0092146E"/>
    <w:rsid w:val="009444B5"/>
    <w:rsid w:val="009910B8"/>
    <w:rsid w:val="00A027AE"/>
    <w:rsid w:val="00A1559C"/>
    <w:rsid w:val="00AA3BE7"/>
    <w:rsid w:val="00B20702"/>
    <w:rsid w:val="00B64D34"/>
    <w:rsid w:val="00BE0E04"/>
    <w:rsid w:val="00BF15B1"/>
    <w:rsid w:val="00BF5B8B"/>
    <w:rsid w:val="00C65B76"/>
    <w:rsid w:val="00CC48F9"/>
    <w:rsid w:val="00CC7D6C"/>
    <w:rsid w:val="00D561F1"/>
    <w:rsid w:val="00D618EC"/>
    <w:rsid w:val="00D81DB0"/>
    <w:rsid w:val="00DA5FF6"/>
    <w:rsid w:val="00DD0D10"/>
    <w:rsid w:val="00DF286F"/>
    <w:rsid w:val="00E77EC1"/>
    <w:rsid w:val="00F864D8"/>
    <w:rsid w:val="00F94B29"/>
    <w:rsid w:val="00FC2EEB"/>
    <w:rsid w:val="00FC6EE5"/>
    <w:rsid w:val="00FF1BB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3029D"/>
  <w15:chartTrackingRefBased/>
  <w15:docId w15:val="{BD0AD4FD-5946-40CF-AB70-AE51D8A6D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663CF6"/>
    <w:pPr>
      <w:keepNext/>
      <w:keepLines/>
      <w:spacing w:before="360" w:after="80"/>
      <w:outlineLvl w:val="0"/>
    </w:pPr>
    <w:rPr>
      <w:rFonts w:asciiTheme="majorHAnsi" w:eastAsiaTheme="majorEastAsia" w:hAnsiTheme="majorHAnsi" w:cstheme="majorBidi"/>
      <w:color w:val="00948B" w:themeColor="accent1" w:themeShade="BF"/>
      <w:sz w:val="40"/>
      <w:szCs w:val="50"/>
    </w:rPr>
  </w:style>
  <w:style w:type="paragraph" w:styleId="Heading2">
    <w:name w:val="heading 2"/>
    <w:basedOn w:val="Normal"/>
    <w:next w:val="Normal"/>
    <w:link w:val="Heading2Char"/>
    <w:uiPriority w:val="9"/>
    <w:semiHidden/>
    <w:unhideWhenUsed/>
    <w:qFormat/>
    <w:rsid w:val="00663CF6"/>
    <w:pPr>
      <w:keepNext/>
      <w:keepLines/>
      <w:spacing w:before="160" w:after="80"/>
      <w:outlineLvl w:val="1"/>
    </w:pPr>
    <w:rPr>
      <w:rFonts w:asciiTheme="majorHAnsi" w:eastAsiaTheme="majorEastAsia" w:hAnsiTheme="majorHAnsi" w:cstheme="majorBidi"/>
      <w:color w:val="00948B" w:themeColor="accent1" w:themeShade="BF"/>
      <w:sz w:val="32"/>
      <w:szCs w:val="40"/>
    </w:rPr>
  </w:style>
  <w:style w:type="paragraph" w:styleId="Heading3">
    <w:name w:val="heading 3"/>
    <w:basedOn w:val="Normal"/>
    <w:next w:val="Normal"/>
    <w:link w:val="Heading3Char"/>
    <w:uiPriority w:val="9"/>
    <w:semiHidden/>
    <w:unhideWhenUsed/>
    <w:qFormat/>
    <w:rsid w:val="00663CF6"/>
    <w:pPr>
      <w:keepNext/>
      <w:keepLines/>
      <w:spacing w:before="160" w:after="80"/>
      <w:outlineLvl w:val="2"/>
    </w:pPr>
    <w:rPr>
      <w:rFonts w:eastAsiaTheme="majorEastAsia" w:cstheme="majorBidi"/>
      <w:color w:val="00948B" w:themeColor="accent1" w:themeShade="BF"/>
      <w:sz w:val="28"/>
      <w:szCs w:val="35"/>
    </w:rPr>
  </w:style>
  <w:style w:type="paragraph" w:styleId="Heading4">
    <w:name w:val="heading 4"/>
    <w:basedOn w:val="Normal"/>
    <w:next w:val="Normal"/>
    <w:link w:val="Heading4Char"/>
    <w:uiPriority w:val="9"/>
    <w:semiHidden/>
    <w:unhideWhenUsed/>
    <w:qFormat/>
    <w:rsid w:val="00663CF6"/>
    <w:pPr>
      <w:keepNext/>
      <w:keepLines/>
      <w:spacing w:before="80" w:after="40"/>
      <w:outlineLvl w:val="3"/>
    </w:pPr>
    <w:rPr>
      <w:rFonts w:eastAsiaTheme="majorEastAsia" w:cstheme="majorBidi"/>
      <w:i/>
      <w:iCs/>
      <w:color w:val="00948B" w:themeColor="accent1" w:themeShade="BF"/>
    </w:rPr>
  </w:style>
  <w:style w:type="paragraph" w:styleId="Heading5">
    <w:name w:val="heading 5"/>
    <w:basedOn w:val="Normal"/>
    <w:next w:val="Normal"/>
    <w:link w:val="Heading5Char"/>
    <w:uiPriority w:val="9"/>
    <w:semiHidden/>
    <w:unhideWhenUsed/>
    <w:qFormat/>
    <w:rsid w:val="00663CF6"/>
    <w:pPr>
      <w:keepNext/>
      <w:keepLines/>
      <w:spacing w:before="80" w:after="40"/>
      <w:outlineLvl w:val="4"/>
    </w:pPr>
    <w:rPr>
      <w:rFonts w:eastAsiaTheme="majorEastAsia" w:cstheme="majorBidi"/>
      <w:color w:val="00948B" w:themeColor="accent1" w:themeShade="BF"/>
    </w:rPr>
  </w:style>
  <w:style w:type="paragraph" w:styleId="Heading6">
    <w:name w:val="heading 6"/>
    <w:basedOn w:val="Normal"/>
    <w:next w:val="Normal"/>
    <w:link w:val="Heading6Char"/>
    <w:uiPriority w:val="9"/>
    <w:semiHidden/>
    <w:unhideWhenUsed/>
    <w:qFormat/>
    <w:rsid w:val="00663C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3C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3C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3C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F6"/>
    <w:rPr>
      <w:rFonts w:asciiTheme="majorHAnsi" w:eastAsiaTheme="majorEastAsia" w:hAnsiTheme="majorHAnsi" w:cstheme="majorBidi"/>
      <w:color w:val="00948B" w:themeColor="accent1" w:themeShade="BF"/>
      <w:sz w:val="40"/>
      <w:szCs w:val="50"/>
    </w:rPr>
  </w:style>
  <w:style w:type="character" w:customStyle="1" w:styleId="Heading2Char">
    <w:name w:val="Heading 2 Char"/>
    <w:basedOn w:val="DefaultParagraphFont"/>
    <w:link w:val="Heading2"/>
    <w:uiPriority w:val="9"/>
    <w:semiHidden/>
    <w:rsid w:val="00663CF6"/>
    <w:rPr>
      <w:rFonts w:asciiTheme="majorHAnsi" w:eastAsiaTheme="majorEastAsia" w:hAnsiTheme="majorHAnsi" w:cstheme="majorBidi"/>
      <w:color w:val="00948B" w:themeColor="accent1" w:themeShade="BF"/>
      <w:sz w:val="32"/>
      <w:szCs w:val="40"/>
    </w:rPr>
  </w:style>
  <w:style w:type="character" w:customStyle="1" w:styleId="Heading3Char">
    <w:name w:val="Heading 3 Char"/>
    <w:basedOn w:val="DefaultParagraphFont"/>
    <w:link w:val="Heading3"/>
    <w:uiPriority w:val="9"/>
    <w:semiHidden/>
    <w:rsid w:val="00663CF6"/>
    <w:rPr>
      <w:rFonts w:eastAsiaTheme="majorEastAsia" w:cstheme="majorBidi"/>
      <w:color w:val="00948B" w:themeColor="accent1" w:themeShade="BF"/>
      <w:sz w:val="28"/>
      <w:szCs w:val="35"/>
    </w:rPr>
  </w:style>
  <w:style w:type="character" w:customStyle="1" w:styleId="Heading4Char">
    <w:name w:val="Heading 4 Char"/>
    <w:basedOn w:val="DefaultParagraphFont"/>
    <w:link w:val="Heading4"/>
    <w:uiPriority w:val="9"/>
    <w:semiHidden/>
    <w:rsid w:val="00663CF6"/>
    <w:rPr>
      <w:rFonts w:eastAsiaTheme="majorEastAsia" w:cstheme="majorBidi"/>
      <w:i/>
      <w:iCs/>
      <w:color w:val="00948B" w:themeColor="accent1" w:themeShade="BF"/>
    </w:rPr>
  </w:style>
  <w:style w:type="character" w:customStyle="1" w:styleId="Heading5Char">
    <w:name w:val="Heading 5 Char"/>
    <w:basedOn w:val="DefaultParagraphFont"/>
    <w:link w:val="Heading5"/>
    <w:uiPriority w:val="9"/>
    <w:semiHidden/>
    <w:rsid w:val="00663CF6"/>
    <w:rPr>
      <w:rFonts w:eastAsiaTheme="majorEastAsia" w:cstheme="majorBidi"/>
      <w:color w:val="00948B" w:themeColor="accent1" w:themeShade="BF"/>
    </w:rPr>
  </w:style>
  <w:style w:type="character" w:customStyle="1" w:styleId="Heading6Char">
    <w:name w:val="Heading 6 Char"/>
    <w:basedOn w:val="DefaultParagraphFont"/>
    <w:link w:val="Heading6"/>
    <w:uiPriority w:val="9"/>
    <w:semiHidden/>
    <w:rsid w:val="00663C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3C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3C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3CF6"/>
    <w:rPr>
      <w:rFonts w:eastAsiaTheme="majorEastAsia" w:cstheme="majorBidi"/>
      <w:color w:val="272727" w:themeColor="text1" w:themeTint="D8"/>
    </w:rPr>
  </w:style>
  <w:style w:type="paragraph" w:styleId="Title">
    <w:name w:val="Title"/>
    <w:basedOn w:val="Normal"/>
    <w:next w:val="Normal"/>
    <w:link w:val="TitleChar"/>
    <w:uiPriority w:val="10"/>
    <w:qFormat/>
    <w:rsid w:val="00663CF6"/>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663CF6"/>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663CF6"/>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663CF6"/>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663CF6"/>
    <w:pPr>
      <w:spacing w:before="160"/>
      <w:jc w:val="center"/>
    </w:pPr>
    <w:rPr>
      <w:i/>
      <w:iCs/>
      <w:color w:val="404040" w:themeColor="text1" w:themeTint="BF"/>
    </w:rPr>
  </w:style>
  <w:style w:type="character" w:customStyle="1" w:styleId="QuoteChar">
    <w:name w:val="Quote Char"/>
    <w:basedOn w:val="DefaultParagraphFont"/>
    <w:link w:val="Quote"/>
    <w:uiPriority w:val="29"/>
    <w:rsid w:val="00663CF6"/>
    <w:rPr>
      <w:i/>
      <w:iCs/>
      <w:color w:val="404040" w:themeColor="text1" w:themeTint="BF"/>
    </w:rPr>
  </w:style>
  <w:style w:type="paragraph" w:styleId="ListParagraph">
    <w:name w:val="List Paragraph"/>
    <w:basedOn w:val="Normal"/>
    <w:uiPriority w:val="34"/>
    <w:qFormat/>
    <w:rsid w:val="00663CF6"/>
    <w:pPr>
      <w:ind w:left="720"/>
      <w:contextualSpacing/>
    </w:pPr>
  </w:style>
  <w:style w:type="character" w:styleId="IntenseEmphasis">
    <w:name w:val="Intense Emphasis"/>
    <w:basedOn w:val="DefaultParagraphFont"/>
    <w:uiPriority w:val="21"/>
    <w:qFormat/>
    <w:rsid w:val="00663CF6"/>
    <w:rPr>
      <w:i/>
      <w:iCs/>
      <w:color w:val="00948B" w:themeColor="accent1" w:themeShade="BF"/>
    </w:rPr>
  </w:style>
  <w:style w:type="paragraph" w:styleId="IntenseQuote">
    <w:name w:val="Intense Quote"/>
    <w:basedOn w:val="Normal"/>
    <w:next w:val="Normal"/>
    <w:link w:val="IntenseQuoteChar"/>
    <w:uiPriority w:val="30"/>
    <w:qFormat/>
    <w:rsid w:val="00663CF6"/>
    <w:pPr>
      <w:pBdr>
        <w:top w:val="single" w:sz="4" w:space="10" w:color="00948B" w:themeColor="accent1" w:themeShade="BF"/>
        <w:bottom w:val="single" w:sz="4" w:space="10" w:color="00948B" w:themeColor="accent1" w:themeShade="BF"/>
      </w:pBdr>
      <w:spacing w:before="360" w:after="360"/>
      <w:ind w:left="864" w:right="864"/>
      <w:jc w:val="center"/>
    </w:pPr>
    <w:rPr>
      <w:i/>
      <w:iCs/>
      <w:color w:val="00948B" w:themeColor="accent1" w:themeShade="BF"/>
    </w:rPr>
  </w:style>
  <w:style w:type="character" w:customStyle="1" w:styleId="IntenseQuoteChar">
    <w:name w:val="Intense Quote Char"/>
    <w:basedOn w:val="DefaultParagraphFont"/>
    <w:link w:val="IntenseQuote"/>
    <w:uiPriority w:val="30"/>
    <w:rsid w:val="00663CF6"/>
    <w:rPr>
      <w:i/>
      <w:iCs/>
      <w:color w:val="00948B" w:themeColor="accent1" w:themeShade="BF"/>
    </w:rPr>
  </w:style>
  <w:style w:type="character" w:styleId="IntenseReference">
    <w:name w:val="Intense Reference"/>
    <w:basedOn w:val="DefaultParagraphFont"/>
    <w:uiPriority w:val="32"/>
    <w:qFormat/>
    <w:rsid w:val="00663CF6"/>
    <w:rPr>
      <w:b/>
      <w:bCs/>
      <w:smallCaps/>
      <w:color w:val="00948B" w:themeColor="accent1" w:themeShade="BF"/>
      <w:spacing w:val="5"/>
    </w:rPr>
  </w:style>
  <w:style w:type="paragraph" w:styleId="NormalWeb">
    <w:name w:val="Normal (Web)"/>
    <w:basedOn w:val="Normal"/>
    <w:uiPriority w:val="99"/>
    <w:semiHidden/>
    <w:unhideWhenUsed/>
    <w:rsid w:val="001E2A5B"/>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styleId="NoSpacing">
    <w:name w:val="No Spacing"/>
    <w:uiPriority w:val="1"/>
    <w:qFormat/>
    <w:rsid w:val="00BE0E04"/>
    <w:pPr>
      <w:spacing w:after="0" w:line="240" w:lineRule="auto"/>
    </w:pPr>
    <w:rPr>
      <w:color w:val="212121" w:themeColor="text2"/>
      <w:kern w:val="0"/>
      <w:sz w:val="20"/>
      <w:szCs w:val="20"/>
      <w:lang w:bidi="ar-SA"/>
      <w14:ligatures w14:val="none"/>
    </w:rPr>
  </w:style>
  <w:style w:type="table" w:styleId="TableGrid">
    <w:name w:val="Table Grid"/>
    <w:basedOn w:val="TableNormal"/>
    <w:uiPriority w:val="39"/>
    <w:rsid w:val="005B0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45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50EB"/>
    <w:rPr>
      <w:lang w:val="en-GB"/>
    </w:rPr>
  </w:style>
  <w:style w:type="paragraph" w:styleId="Footer">
    <w:name w:val="footer"/>
    <w:basedOn w:val="Normal"/>
    <w:link w:val="FooterChar"/>
    <w:uiPriority w:val="99"/>
    <w:unhideWhenUsed/>
    <w:rsid w:val="006450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50EB"/>
    <w:rPr>
      <w:lang w:val="en-GB"/>
    </w:rPr>
  </w:style>
  <w:style w:type="paragraph" w:customStyle="1" w:styleId="DecimalAligned">
    <w:name w:val="Decimal Aligned"/>
    <w:basedOn w:val="Normal"/>
    <w:uiPriority w:val="40"/>
    <w:qFormat/>
    <w:rsid w:val="008133ED"/>
    <w:pPr>
      <w:tabs>
        <w:tab w:val="decimal" w:pos="360"/>
      </w:tabs>
      <w:spacing w:after="200" w:line="276" w:lineRule="auto"/>
    </w:pPr>
    <w:rPr>
      <w:rFonts w:eastAsiaTheme="minorEastAsia" w:cs="Times New Roman"/>
      <w:kern w:val="0"/>
      <w:szCs w:val="22"/>
      <w:lang w:val="en-US" w:bidi="ar-SA"/>
      <w14:ligatures w14:val="none"/>
    </w:rPr>
  </w:style>
  <w:style w:type="paragraph" w:styleId="FootnoteText">
    <w:name w:val="footnote text"/>
    <w:basedOn w:val="Normal"/>
    <w:link w:val="FootnoteTextChar"/>
    <w:uiPriority w:val="99"/>
    <w:unhideWhenUsed/>
    <w:rsid w:val="008133ED"/>
    <w:pPr>
      <w:spacing w:after="0" w:line="240" w:lineRule="auto"/>
    </w:pPr>
    <w:rPr>
      <w:rFonts w:eastAsiaTheme="minorEastAsia" w:cs="Times New Roman"/>
      <w:kern w:val="0"/>
      <w:sz w:val="20"/>
      <w:szCs w:val="20"/>
      <w:lang w:val="en-US" w:bidi="ar-SA"/>
      <w14:ligatures w14:val="none"/>
    </w:rPr>
  </w:style>
  <w:style w:type="character" w:customStyle="1" w:styleId="FootnoteTextChar">
    <w:name w:val="Footnote Text Char"/>
    <w:basedOn w:val="DefaultParagraphFont"/>
    <w:link w:val="FootnoteText"/>
    <w:uiPriority w:val="99"/>
    <w:rsid w:val="008133ED"/>
    <w:rPr>
      <w:rFonts w:eastAsiaTheme="minorEastAsia" w:cs="Times New Roman"/>
      <w:kern w:val="0"/>
      <w:sz w:val="20"/>
      <w:szCs w:val="20"/>
      <w:lang w:bidi="ar-SA"/>
      <w14:ligatures w14:val="none"/>
    </w:rPr>
  </w:style>
  <w:style w:type="character" w:styleId="SubtleEmphasis">
    <w:name w:val="Subtle Emphasis"/>
    <w:basedOn w:val="DefaultParagraphFont"/>
    <w:uiPriority w:val="19"/>
    <w:qFormat/>
    <w:rsid w:val="008133ED"/>
    <w:rPr>
      <w:i/>
      <w:iCs/>
    </w:rPr>
  </w:style>
  <w:style w:type="table" w:styleId="MediumShading2-Accent5">
    <w:name w:val="Medium Shading 2 Accent 5"/>
    <w:basedOn w:val="TableNormal"/>
    <w:uiPriority w:val="64"/>
    <w:rsid w:val="008133ED"/>
    <w:pPr>
      <w:spacing w:after="0" w:line="240" w:lineRule="auto"/>
    </w:pPr>
    <w:rPr>
      <w:rFonts w:eastAsiaTheme="minorEastAsia"/>
      <w:kern w:val="0"/>
      <w:szCs w:val="22"/>
      <w:lang w:bidi="ar-SA"/>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F75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F755F" w:themeFill="accent5"/>
      </w:tcPr>
    </w:tblStylePr>
    <w:tblStylePr w:type="lastCol">
      <w:rPr>
        <w:b/>
        <w:bCs/>
        <w:color w:val="FFFFFF" w:themeColor="background1"/>
      </w:rPr>
      <w:tblPr/>
      <w:tcPr>
        <w:tcBorders>
          <w:left w:val="nil"/>
          <w:right w:val="nil"/>
          <w:insideH w:val="nil"/>
          <w:insideV w:val="nil"/>
        </w:tcBorders>
        <w:shd w:val="clear" w:color="auto" w:fill="EF75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4-Accent3">
    <w:name w:val="Grid Table 4 Accent 3"/>
    <w:basedOn w:val="TableNormal"/>
    <w:uiPriority w:val="49"/>
    <w:rsid w:val="008133ED"/>
    <w:pPr>
      <w:spacing w:after="0" w:line="240" w:lineRule="auto"/>
    </w:pPr>
    <w:tblPr>
      <w:tblStyleRowBandSize w:val="1"/>
      <w:tblStyleColBandSize w:val="1"/>
      <w:tblBorders>
        <w:top w:val="single" w:sz="4" w:space="0" w:color="D2EB9E" w:themeColor="accent3" w:themeTint="99"/>
        <w:left w:val="single" w:sz="4" w:space="0" w:color="D2EB9E" w:themeColor="accent3" w:themeTint="99"/>
        <w:bottom w:val="single" w:sz="4" w:space="0" w:color="D2EB9E" w:themeColor="accent3" w:themeTint="99"/>
        <w:right w:val="single" w:sz="4" w:space="0" w:color="D2EB9E" w:themeColor="accent3" w:themeTint="99"/>
        <w:insideH w:val="single" w:sz="4" w:space="0" w:color="D2EB9E" w:themeColor="accent3" w:themeTint="99"/>
        <w:insideV w:val="single" w:sz="4" w:space="0" w:color="D2EB9E" w:themeColor="accent3" w:themeTint="99"/>
      </w:tblBorders>
    </w:tblPr>
    <w:tblStylePr w:type="firstRow">
      <w:rPr>
        <w:b/>
        <w:bCs/>
        <w:color w:val="FFFFFF" w:themeColor="background1"/>
      </w:rPr>
      <w:tblPr/>
      <w:tcPr>
        <w:tcBorders>
          <w:top w:val="single" w:sz="4" w:space="0" w:color="B6DF5E" w:themeColor="accent3"/>
          <w:left w:val="single" w:sz="4" w:space="0" w:color="B6DF5E" w:themeColor="accent3"/>
          <w:bottom w:val="single" w:sz="4" w:space="0" w:color="B6DF5E" w:themeColor="accent3"/>
          <w:right w:val="single" w:sz="4" w:space="0" w:color="B6DF5E" w:themeColor="accent3"/>
          <w:insideH w:val="nil"/>
          <w:insideV w:val="nil"/>
        </w:tcBorders>
        <w:shd w:val="clear" w:color="auto" w:fill="B6DF5E" w:themeFill="accent3"/>
      </w:tcPr>
    </w:tblStylePr>
    <w:tblStylePr w:type="lastRow">
      <w:rPr>
        <w:b/>
        <w:bCs/>
      </w:rPr>
      <w:tblPr/>
      <w:tcPr>
        <w:tcBorders>
          <w:top w:val="double" w:sz="4" w:space="0" w:color="B6DF5E" w:themeColor="accent3"/>
        </w:tcBorders>
      </w:tcPr>
    </w:tblStylePr>
    <w:tblStylePr w:type="firstCol">
      <w:rPr>
        <w:b/>
        <w:bCs/>
      </w:rPr>
    </w:tblStylePr>
    <w:tblStylePr w:type="lastCol">
      <w:rPr>
        <w:b/>
        <w:bCs/>
      </w:rPr>
    </w:tblStylePr>
    <w:tblStylePr w:type="band1Vert">
      <w:tblPr/>
      <w:tcPr>
        <w:shd w:val="clear" w:color="auto" w:fill="F0F8DE" w:themeFill="accent3" w:themeFillTint="33"/>
      </w:tcPr>
    </w:tblStylePr>
    <w:tblStylePr w:type="band1Horz">
      <w:tblPr/>
      <w:tcPr>
        <w:shd w:val="clear" w:color="auto" w:fill="F0F8DE" w:themeFill="accent3" w:themeFillTint="33"/>
      </w:tcPr>
    </w:tblStylePr>
  </w:style>
  <w:style w:type="table" w:styleId="GridTable5Dark-Accent3">
    <w:name w:val="Grid Table 5 Dark Accent 3"/>
    <w:basedOn w:val="TableNormal"/>
    <w:uiPriority w:val="50"/>
    <w:rsid w:val="008133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8DE"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DF5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DF5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DF5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DF5E" w:themeFill="accent3"/>
      </w:tcPr>
    </w:tblStylePr>
    <w:tblStylePr w:type="band1Vert">
      <w:tblPr/>
      <w:tcPr>
        <w:shd w:val="clear" w:color="auto" w:fill="E1F2BE" w:themeFill="accent3" w:themeFillTint="66"/>
      </w:tcPr>
    </w:tblStylePr>
    <w:tblStylePr w:type="band1Horz">
      <w:tblPr/>
      <w:tcPr>
        <w:shd w:val="clear" w:color="auto" w:fill="E1F2BE"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436748">
      <w:bodyDiv w:val="1"/>
      <w:marLeft w:val="0"/>
      <w:marRight w:val="0"/>
      <w:marTop w:val="0"/>
      <w:marBottom w:val="0"/>
      <w:divBdr>
        <w:top w:val="none" w:sz="0" w:space="0" w:color="auto"/>
        <w:left w:val="none" w:sz="0" w:space="0" w:color="auto"/>
        <w:bottom w:val="none" w:sz="0" w:space="0" w:color="auto"/>
        <w:right w:val="none" w:sz="0" w:space="0" w:color="auto"/>
      </w:divBdr>
    </w:div>
    <w:div w:id="312373194">
      <w:bodyDiv w:val="1"/>
      <w:marLeft w:val="0"/>
      <w:marRight w:val="0"/>
      <w:marTop w:val="0"/>
      <w:marBottom w:val="0"/>
      <w:divBdr>
        <w:top w:val="none" w:sz="0" w:space="0" w:color="auto"/>
        <w:left w:val="none" w:sz="0" w:space="0" w:color="auto"/>
        <w:bottom w:val="none" w:sz="0" w:space="0" w:color="auto"/>
        <w:right w:val="none" w:sz="0" w:space="0" w:color="auto"/>
      </w:divBdr>
    </w:div>
    <w:div w:id="644703260">
      <w:bodyDiv w:val="1"/>
      <w:marLeft w:val="0"/>
      <w:marRight w:val="0"/>
      <w:marTop w:val="0"/>
      <w:marBottom w:val="0"/>
      <w:divBdr>
        <w:top w:val="none" w:sz="0" w:space="0" w:color="auto"/>
        <w:left w:val="none" w:sz="0" w:space="0" w:color="auto"/>
        <w:bottom w:val="none" w:sz="0" w:space="0" w:color="auto"/>
        <w:right w:val="none" w:sz="0" w:space="0" w:color="auto"/>
      </w:divBdr>
    </w:div>
    <w:div w:id="689262096">
      <w:bodyDiv w:val="1"/>
      <w:marLeft w:val="0"/>
      <w:marRight w:val="0"/>
      <w:marTop w:val="0"/>
      <w:marBottom w:val="0"/>
      <w:divBdr>
        <w:top w:val="none" w:sz="0" w:space="0" w:color="auto"/>
        <w:left w:val="none" w:sz="0" w:space="0" w:color="auto"/>
        <w:bottom w:val="none" w:sz="0" w:space="0" w:color="auto"/>
        <w:right w:val="none" w:sz="0" w:space="0" w:color="auto"/>
      </w:divBdr>
    </w:div>
    <w:div w:id="844831153">
      <w:bodyDiv w:val="1"/>
      <w:marLeft w:val="0"/>
      <w:marRight w:val="0"/>
      <w:marTop w:val="0"/>
      <w:marBottom w:val="0"/>
      <w:divBdr>
        <w:top w:val="none" w:sz="0" w:space="0" w:color="auto"/>
        <w:left w:val="none" w:sz="0" w:space="0" w:color="auto"/>
        <w:bottom w:val="none" w:sz="0" w:space="0" w:color="auto"/>
        <w:right w:val="none" w:sz="0" w:space="0" w:color="auto"/>
      </w:divBdr>
    </w:div>
    <w:div w:id="1089934828">
      <w:bodyDiv w:val="1"/>
      <w:marLeft w:val="0"/>
      <w:marRight w:val="0"/>
      <w:marTop w:val="0"/>
      <w:marBottom w:val="0"/>
      <w:divBdr>
        <w:top w:val="none" w:sz="0" w:space="0" w:color="auto"/>
        <w:left w:val="none" w:sz="0" w:space="0" w:color="auto"/>
        <w:bottom w:val="none" w:sz="0" w:space="0" w:color="auto"/>
        <w:right w:val="none" w:sz="0" w:space="0" w:color="auto"/>
      </w:divBdr>
    </w:div>
    <w:div w:id="1186018586">
      <w:bodyDiv w:val="1"/>
      <w:marLeft w:val="0"/>
      <w:marRight w:val="0"/>
      <w:marTop w:val="0"/>
      <w:marBottom w:val="0"/>
      <w:divBdr>
        <w:top w:val="none" w:sz="0" w:space="0" w:color="auto"/>
        <w:left w:val="none" w:sz="0" w:space="0" w:color="auto"/>
        <w:bottom w:val="none" w:sz="0" w:space="0" w:color="auto"/>
        <w:right w:val="none" w:sz="0" w:space="0" w:color="auto"/>
      </w:divBdr>
    </w:div>
    <w:div w:id="1281375653">
      <w:bodyDiv w:val="1"/>
      <w:marLeft w:val="0"/>
      <w:marRight w:val="0"/>
      <w:marTop w:val="0"/>
      <w:marBottom w:val="0"/>
      <w:divBdr>
        <w:top w:val="none" w:sz="0" w:space="0" w:color="auto"/>
        <w:left w:val="none" w:sz="0" w:space="0" w:color="auto"/>
        <w:bottom w:val="none" w:sz="0" w:space="0" w:color="auto"/>
        <w:right w:val="none" w:sz="0" w:space="0" w:color="auto"/>
      </w:divBdr>
    </w:div>
    <w:div w:id="1666470238">
      <w:bodyDiv w:val="1"/>
      <w:marLeft w:val="0"/>
      <w:marRight w:val="0"/>
      <w:marTop w:val="0"/>
      <w:marBottom w:val="0"/>
      <w:divBdr>
        <w:top w:val="none" w:sz="0" w:space="0" w:color="auto"/>
        <w:left w:val="none" w:sz="0" w:space="0" w:color="auto"/>
        <w:bottom w:val="none" w:sz="0" w:space="0" w:color="auto"/>
        <w:right w:val="none" w:sz="0" w:space="0" w:color="auto"/>
      </w:divBdr>
    </w:div>
    <w:div w:id="178565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6E78E02A0024C3DBE60E3165F60A594"/>
        <w:category>
          <w:name w:val="General"/>
          <w:gallery w:val="placeholder"/>
        </w:category>
        <w:types>
          <w:type w:val="bbPlcHdr"/>
        </w:types>
        <w:behaviors>
          <w:behavior w:val="content"/>
        </w:behaviors>
        <w:guid w:val="{EF20B2D6-4351-4F9C-9E02-2594904F00AD}"/>
      </w:docPartPr>
      <w:docPartBody>
        <w:p w:rsidR="00000000" w:rsidRDefault="00D36D8D" w:rsidP="00D36D8D">
          <w:pPr>
            <w:pStyle w:val="16E78E02A0024C3DBE60E3165F60A594"/>
          </w:pPr>
          <w:r>
            <w:rPr>
              <w:rFonts w:asciiTheme="majorHAnsi" w:hAnsiTheme="majorHAnsi"/>
              <w:color w:val="FFFFFF" w:themeColor="background1"/>
              <w:sz w:val="96"/>
              <w:szCs w:val="96"/>
            </w:rPr>
            <w:t>[Document title]</w:t>
          </w:r>
        </w:p>
      </w:docPartBody>
    </w:docPart>
    <w:docPart>
      <w:docPartPr>
        <w:name w:val="43BCA60D1B8C4ACE8BF0C5EB266F3F4A"/>
        <w:category>
          <w:name w:val="General"/>
          <w:gallery w:val="placeholder"/>
        </w:category>
        <w:types>
          <w:type w:val="bbPlcHdr"/>
        </w:types>
        <w:behaviors>
          <w:behavior w:val="content"/>
        </w:behaviors>
        <w:guid w:val="{52C76BD2-C77D-44FB-8531-144E6DF20CF8}"/>
      </w:docPartPr>
      <w:docPartBody>
        <w:p w:rsidR="00000000" w:rsidRDefault="00D36D8D" w:rsidP="00D36D8D">
          <w:pPr>
            <w:pStyle w:val="43BCA60D1B8C4ACE8BF0C5EB266F3F4A"/>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DilleniaUPC">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D8D"/>
    <w:rsid w:val="00291EAB"/>
    <w:rsid w:val="006F6B6E"/>
    <w:rsid w:val="00D3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E78E02A0024C3DBE60E3165F60A594">
    <w:name w:val="16E78E02A0024C3DBE60E3165F60A594"/>
    <w:rsid w:val="00D36D8D"/>
  </w:style>
  <w:style w:type="paragraph" w:customStyle="1" w:styleId="670BB36A56CF469F87B259DBC5F744D4">
    <w:name w:val="670BB36A56CF469F87B259DBC5F744D4"/>
    <w:rsid w:val="00D36D8D"/>
  </w:style>
  <w:style w:type="paragraph" w:customStyle="1" w:styleId="43BCA60D1B8C4ACE8BF0C5EB266F3F4A">
    <w:name w:val="43BCA60D1B8C4ACE8BF0C5EB266F3F4A"/>
    <w:rsid w:val="00D36D8D"/>
  </w:style>
  <w:style w:type="paragraph" w:customStyle="1" w:styleId="5DD45CA808AF4C5BA9BCAA7E3943A129">
    <w:name w:val="5DD45CA808AF4C5BA9BCAA7E3943A129"/>
    <w:rsid w:val="00D36D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docProps/app.xml><?xml version="1.0" encoding="utf-8"?>
<Properties xmlns="http://schemas.openxmlformats.org/officeDocument/2006/extended-properties" xmlns:vt="http://schemas.openxmlformats.org/officeDocument/2006/docPropsVTypes">
  <Template>Normal</Template>
  <TotalTime>289</TotalTime>
  <Pages>21</Pages>
  <Words>2385</Words>
  <Characters>13597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Business Report</vt:lpstr>
    </vt:vector>
  </TitlesOfParts>
  <Company/>
  <LinksUpToDate>false</LinksUpToDate>
  <CharactersWithSpaces>15951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Strategic Resilience and Market      Adaptation: Roamster's Journey in the Luxury Luggage Segment</dc:title>
  <dc:subject/>
  <dc:creator>Student No: 23089900</dc:creator>
  <cp:keywords/>
  <dc:description/>
  <cp:lastModifiedBy>RAJ BHAGAT</cp:lastModifiedBy>
  <cp:revision>14</cp:revision>
  <dcterms:created xsi:type="dcterms:W3CDTF">2024-05-14T17:21:00Z</dcterms:created>
  <dcterms:modified xsi:type="dcterms:W3CDTF">2024-05-14T22:09:00Z</dcterms:modified>
  <cp:category>Module No: BST715</cp:category>
</cp:coreProperties>
</file>