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CC38" w14:textId="77777777" w:rsidR="00C074FB" w:rsidRPr="000078DF" w:rsidRDefault="00C074FB" w:rsidP="00C074FB">
      <w:pPr>
        <w:rPr>
          <w:b/>
          <w:bCs/>
        </w:rPr>
      </w:pPr>
      <w:r w:rsidRPr="000078DF">
        <w:rPr>
          <w:b/>
          <w:bCs/>
        </w:rPr>
        <w:t>TABLE 2: Full Table of Included Studies</w:t>
      </w:r>
      <w:r>
        <w:rPr>
          <w:b/>
          <w:bCs/>
        </w:rPr>
        <w:t xml:space="preserve"> in Alphabetical Order (Supplemental)</w:t>
      </w:r>
    </w:p>
    <w:p w14:paraId="4D772F06" w14:textId="77777777" w:rsidR="00C074FB" w:rsidRDefault="00C074FB" w:rsidP="00C074FB"/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1691"/>
        <w:gridCol w:w="1843"/>
        <w:gridCol w:w="709"/>
        <w:gridCol w:w="1559"/>
        <w:gridCol w:w="1843"/>
        <w:gridCol w:w="1355"/>
      </w:tblGrid>
      <w:tr w:rsidR="00C074FB" w:rsidRPr="00EF2E74" w14:paraId="4B6AD812" w14:textId="77777777" w:rsidTr="002066A6">
        <w:trPr>
          <w:trHeight w:val="7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3D93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Author(s)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1CDC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Title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F41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Year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23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Discipline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6D6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Methodology</w:t>
            </w:r>
          </w:p>
        </w:tc>
        <w:tc>
          <w:tcPr>
            <w:tcW w:w="1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7FE1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Measure of Confidence</w:t>
            </w:r>
          </w:p>
        </w:tc>
      </w:tr>
      <w:tr w:rsidR="00C074FB" w:rsidRPr="00EF2E74" w14:paraId="4137B0F4" w14:textId="77777777" w:rsidTr="002066A6">
        <w:trPr>
          <w:trHeight w:val="58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1B1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Abujudeh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H.H.;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Kaewlai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R.; McMahon, P.M.; Binder, W.;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Novelline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R.A.; Gazelle, G.S.; Thrall, J.H.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BC7B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Abdominopelvic CT increases diagnostic certainty and guides management decisions: A prospective investigation of 584 patients in a large academic medical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center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9EEE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F06F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9E8B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 presenting with abdomen pain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0E7C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certainty</w:t>
            </w:r>
          </w:p>
        </w:tc>
      </w:tr>
      <w:tr w:rsidR="00C074FB" w:rsidRPr="00EF2E74" w14:paraId="6F7E0DC7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C526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Adderley, U. J.; Thompson, C.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1805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and clinical judgement in community nurses managing venous leg ulceration – A judgement analysis**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4BA41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A42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9AE2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110 (!)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A3C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005E665A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3722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lastRenderedPageBreak/>
              <w:t>Albrechtsen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S.S.; Riis, R.G.C.; Amiri,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Tanum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Bergdal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O.;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Blaabjerg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Simonsen, C.Z.;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Kondziella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FC49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Impact of MRI on decision-making in ICU patients with disorders of consciousness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5E76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BB27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ICU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93FD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 cases in ICU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3DE9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5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5E79B54C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93FF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Ben-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Assuli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O.;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Sagi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D.;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Leshno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Ironi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A.; Ziv, 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EC8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Improving diagnostic accuracy using EHR in emergency departments: A simulation-based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AD52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13E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A405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Simulated patient scenarios with actors for presenting complaints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3AA5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7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 of confidence in diagnosis</w:t>
            </w:r>
          </w:p>
        </w:tc>
      </w:tr>
      <w:tr w:rsidR="00C074FB" w:rsidRPr="00EF2E74" w14:paraId="32CE0336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D169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Benvenuto-Andrade,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Dusza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S.W.; Hay, J.L.;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Agero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A.L.C.; Halpern, A.C.; Kopf, A.W.;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Marghoob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7E9C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Level of confidence in diagnosis: Clinical examination versus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dermoscopy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examination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16CF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DED2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F34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20 pairs of clinical and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dermoscopic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images of lesions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A21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7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 of confidence in diagnosis (whether benign or malignant)</w:t>
            </w:r>
          </w:p>
        </w:tc>
      </w:tr>
      <w:tr w:rsidR="00C074FB" w:rsidRPr="00EF2E74" w14:paraId="0F97D11B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E0B2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Bergl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P. A.; Shukla, N.; Shah, J.; Khan, M.; Patel, J.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Nanchal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R.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EBD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Factors influencing diagnostic accuracy among intensive care unit clinicians – an observational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975C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152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ICU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E928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Surveys during ICU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71E0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5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55549D78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DB520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Berner, E.S.;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Maisiak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, R.S.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A6EE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Influence of case and physician characteristics on perceptions of decision support systems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E864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298F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 / 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29AD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Written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E7A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1-5 confidence</w:t>
            </w:r>
          </w:p>
        </w:tc>
      </w:tr>
      <w:tr w:rsidR="00C074FB" w:rsidRPr="00EF2E74" w14:paraId="7AF32009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F53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Blissett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Sibbald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Kok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E.; van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Merrienboer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J.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F2A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Optimizing self-regulation of performance: is mental effort a cue? 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AE3C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1896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1507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D95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certainty</w:t>
            </w:r>
          </w:p>
        </w:tc>
      </w:tr>
      <w:tr w:rsidR="00C074FB" w:rsidRPr="00EF2E74" w14:paraId="01C8923B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1063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Brannon, Laura A; Carson, Kimi 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812B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 expertise and information structure influence medical decision making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F32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74F5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AFE6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Patient scenarios, manipulated information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0B7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7A53D253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E906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Brezis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Mayer; Orkin-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Bedolach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Yael; Fink, Daniel;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Kiderman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Alexander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081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Does Physician's Training Induce Overconfidence That Hampers Disclosing Errors?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DC25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67C4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Cross Disciplines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B54F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Survey with clinical vignette of a girl with urinary infection and penicillin allergy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83E8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5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16035579" w14:textId="77777777" w:rsidTr="002066A6">
        <w:trPr>
          <w:trHeight w:val="58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8C22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Cairns, A.W.; Bond, R.R.; Finlay, D.D.; Breen,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Guldenring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D.; Gaffney, R.; Gallagher, A.G.; Peace, A.J.; Henn, P.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CF9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 computer-human interaction model to improve the diagnostic accuracy and clinical decision-making during 12-lead electrocardiogram interpretation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6F1E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AD63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GPs and Undergrads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487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DA51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Self-rated confidence 1-10</w:t>
            </w:r>
          </w:p>
        </w:tc>
      </w:tr>
      <w:tr w:rsidR="00C074FB" w:rsidRPr="00EF2E74" w14:paraId="42ED7B98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2CEF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Calman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N.S.; Hyman, R.B.; Licht, W.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987B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Variability in consultation rates and practitioner level of diagnostic certainty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7FF4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8F61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GP / Family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501F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Observational of consultations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9D42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scored based on physician notes by coders</w:t>
            </w:r>
          </w:p>
        </w:tc>
      </w:tr>
      <w:tr w:rsidR="00C074FB" w:rsidRPr="00EF2E74" w14:paraId="66FDF7CB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B475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Chartan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C.; Singh, H.; Krishnamurthy, P.; Sur, M.; Meyer, A.; Lutfi, R.; Stark,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Thammasitboon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DB01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Isolating red flags to enhance diagnosis (I-RED): An experimental vignette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A805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A2C5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Paediatric residents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51D2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Paediatric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BC5C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77DEBF14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8048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Chen, Y.;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Nagendran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Kilic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Y.;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Cavlan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D.; Feather, A.; Westwood, M.; Rowland,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Gutteridge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Lambiase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P.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A55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diagnostic certainty levels of junior clinicians: A retrospective cohort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9ACDA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9094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5B9B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Real patient cases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deindentified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281E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Qualitative labels translated into %</w:t>
            </w:r>
          </w:p>
        </w:tc>
      </w:tr>
      <w:tr w:rsidR="00C074FB" w:rsidRPr="00EF2E74" w14:paraId="169EC41D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550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Clayton, Dayna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Eguchi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Megan M.; Kerr, Kathleen F.; Miyoshi,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Kiyofumi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Brunyé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Tad T.; Drew, Trafton; Weaver, Donald L.; Elmore, Joann 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3461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Are Pathologists Self-Aware of Their Diagnostic Accuracy? Metacognition and the Diagnostic Process in Pathology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E2F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1C19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C110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Diagnosis based on slides for microscopes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6E1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point scale confidence in correct diagnosis</w:t>
            </w:r>
          </w:p>
        </w:tc>
      </w:tr>
      <w:tr w:rsidR="00C074FB" w:rsidRPr="00EF2E74" w14:paraId="2F79C447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645B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Cleary, T.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Konopasky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A.; La Rochelle, J. S.; Neubauer, B.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Durning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Artino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FAE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First-year medical students’ calibration bias and accuracy across clinical reasoning activities**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375E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FA31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FB63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Some of kind of virtual patient sim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D48A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Estimations of performance</w:t>
            </w:r>
          </w:p>
        </w:tc>
      </w:tr>
      <w:tr w:rsidR="00C074FB" w:rsidRPr="00EF2E74" w14:paraId="7994769A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B0C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Costa Filho, G. B.; Moura, A.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Brandão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P. R.; Schmidt, H.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AC6F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Effects of deliberate reflection on diagnostic accuracy, confidence and diagnostic calibration in dermatology**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F125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FB16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AAC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12 dermatological images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D0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5E128646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FC5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Crowley, R.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Legowski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E.; Medvedeva, O.;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Reitmeyer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K.;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Tseytlin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Castine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Jukic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D.; Mello-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Thoms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C.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B5B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Automated detection of heuristics and biases among pathologists in a computer-based system**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3DBB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0ABF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C3D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Dermatological slides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3409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Scale from -1 to +1</w:t>
            </w:r>
          </w:p>
        </w:tc>
      </w:tr>
      <w:tr w:rsidR="00C074FB" w:rsidRPr="00EF2E74" w14:paraId="0DAC045C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610F6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Davis, D.P.; Campbell, C.J.; Poste, J.C.; Ma, 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565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association between operator confidence and accuracy of ultrasonography performed by novice emergency physicians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627F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91DA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37C7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Ultrasound scanning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B1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scale of confidence of correct test identification</w:t>
            </w:r>
          </w:p>
        </w:tc>
      </w:tr>
      <w:tr w:rsidR="00C074FB" w:rsidRPr="00EF2E74" w14:paraId="46428A18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FFE5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Dreiseitl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S.; Binder,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C021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physicians value decision support? A look at the effect of decision support systems on physician opinion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889E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EB46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1B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25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dermoscopic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lesions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AA5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scale of benign to malignant, with higher values interpreted as confident?</w:t>
            </w:r>
          </w:p>
        </w:tc>
      </w:tr>
      <w:tr w:rsidR="00C074FB" w:rsidRPr="00EF2E74" w14:paraId="0ECFCF21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8A77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Eva, Wayne Kevin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C630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influence of differentially processing evidence on diagnostic decision-making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0009A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3E47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199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Presenting case histories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35A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Probability ratings</w:t>
            </w:r>
          </w:p>
        </w:tc>
      </w:tr>
      <w:tr w:rsidR="00C074FB" w:rsidRPr="00EF2E74" w14:paraId="3F784C1D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9D0D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Fawver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B.; Thomas, J.L.; Drew, T.; Mills, M.K.;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Auffermann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W.F.; Lohse, K.R.; Williams, A.M.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CEC1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Seeing isn’t necessarily believing: Misleading contextual information influences perceptual-cognitive bias in radiologists.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A2C7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793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0193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16 deidentified musculoskeletal radiographic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16B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5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75415622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CC204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Fernandez-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Aguilar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, Carmen; Martin-Martin, Jose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Jesus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Minue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 Lorenzo, Sergio; Fernandez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Ajuria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, Alberto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BFE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Use of heuristics during the clinical decision process from family care physicians in real conditions.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D364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920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9B3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 presenting with dyspnoea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C645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7DC0FEE3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246F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Feyzi-Behnagh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R.; Azevedo, R.;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Legowski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Reitmeyer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K.;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Tseytlin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E.; Crowley, R.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9723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Metacognitive scaffolds improve self-judgments of accuracy in a medical intelligent tutoring system**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02EF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71C1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D6E1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Dermatological slides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4D9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point scale confidence in correct diagnosis</w:t>
            </w:r>
          </w:p>
        </w:tc>
      </w:tr>
      <w:tr w:rsidR="00C074FB" w:rsidRPr="00EF2E74" w14:paraId="2C06DB22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F59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Frey, J.; Braun, L. T.;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Handgriff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Kendziora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B.; Fischer, M. R.;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Reincke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Zwaan,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Schmidmaier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DFAC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Insights into diagnostic errors in endocrinology: a prospective, case-based, international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A8AD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E5A0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Endocrinology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00F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patient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F84D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5B4246A9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6A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Friedman,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Gatti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Elstein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A.; Franz, T.; Murphy, G.; Wolf, F.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94DE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Are clinicians correct when they believe they are correct? Implications for medical decision support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F00B1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A7BB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8E72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36 clinical cases split into 4 equal groups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8D50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each diagnosis</w:t>
            </w:r>
          </w:p>
        </w:tc>
      </w:tr>
      <w:tr w:rsidR="00C074FB" w:rsidRPr="00EF2E74" w14:paraId="45835D8D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B3A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Friedman, Charles P.;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Gatti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Guido G.; Franz, Timothy M.; Murphy, Gwendolyn C.; Wolf, Fredric M.; Heckerling, Paul S.; Fine, Paul L.; Miller, Thomas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Elstein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Arthur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234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physicians know when their diagnoses are correct?: Implications for decision support and error reduction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D935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A45F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A50E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2-4 page medical synopses diagnosis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F38D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Likelihood to seek assistance to reach a diagnosis</w:t>
            </w:r>
          </w:p>
        </w:tc>
      </w:tr>
      <w:tr w:rsidR="00C074FB" w:rsidRPr="00EF2E74" w14:paraId="66C19A1B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8C9D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Garbayo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Luciana S.; Harris, David M.; Fiore, Stephen M.; Robinson, Matthew; Kibble, Jonathan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3C18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 metacognitive confidence calibration (MCC) tool to help medical students scaffold diagnostic reasoning in decision-making during high-fidelity patient simulations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4270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AFA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556E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High Fidelity Sim (Cases: Heart Failure, Respiratory Distress, DKA, heat exhaustion)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42B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7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 of confidence</w:t>
            </w:r>
          </w:p>
        </w:tc>
      </w:tr>
      <w:tr w:rsidR="00C074FB" w:rsidRPr="00EF2E74" w14:paraId="7239CC1D" w14:textId="77777777" w:rsidTr="002066A6">
        <w:trPr>
          <w:trHeight w:val="20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1E48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Gruppen, L; Wolf, F; Billi, 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936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Information Gathering and Integration as Sources of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Error in Diagnostic Decision Making**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5916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804C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CBA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Vignettes deciding between two diagnostic alternatives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0BF5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Probability correct</w:t>
            </w:r>
          </w:p>
        </w:tc>
      </w:tr>
      <w:tr w:rsidR="00C074FB" w:rsidRPr="00EF2E74" w14:paraId="391834A3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6E7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Gupta, A. B.; Greene, M. T.; Fowler, K. E.; Chopra, V. I.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1D34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Associations Between Hospitalist Shift Busyness, Diagnostic Confidence, and Resource Utilization: A Pilot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2DF5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E442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Doctors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4D3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Questionnaire during shift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3B73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1C97427F" w14:textId="77777777" w:rsidTr="002066A6">
        <w:trPr>
          <w:trHeight w:val="20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816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Hageman, M. G. J.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Bossen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J. K. J.; King, J. D.; Ring,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4ED3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Surgeon confidence in an outpatient setting**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C5AD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52B6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Surgery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E73E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 visiting surgery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0E67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5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08012D55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EC9F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Harvey, C.J.; Halligan, S.; Bartram, C.I.; Hollings, N.;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Sahdev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A.; Kingston, K.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7F68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Evacuation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proctography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: A prospective study of diagnostic and therapeutic effects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9908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B66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A670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Questionnaires after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proctography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in 50 patient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F1A5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7381DDA6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4C72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Hausmann, D.;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Kiesel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V.;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Zimmerli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L.; Schlatter, N.; von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Gunten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Wattinger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N.;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Rosemann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1D7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Sensitivity for multimorbidity: The role of diagnostic uncertainty of physicians when evaluating multimorbid video case-based vignettes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9D57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02C7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 / 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7E94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Video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D9DF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67227054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1301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W.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Kämmer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Schauber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 K.; Spies, C. D.;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Gaissmaier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F269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Diagnostic performance by medical students working individually or in teams**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86431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896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0D89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simulated cases of respiratory distress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1915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3C4F4B25" w14:textId="77777777" w:rsidTr="002066A6">
        <w:trPr>
          <w:trHeight w:val="47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C34B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Wolf E; Schubert, Sebastian;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Schauber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Stefan K;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Kunina_Habenicht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Olga;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Stefanie C;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Kämmer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Juliane E; Eva, Kevin 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FF18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Accuracy of self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-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monitoring: does experience, ability or case difficulty matter?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2A59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72C8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42A5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D3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point scale (0% to 100%)</w:t>
            </w:r>
          </w:p>
        </w:tc>
      </w:tr>
      <w:tr w:rsidR="00C074FB" w:rsidRPr="00EF2E74" w14:paraId="6DF8BE8E" w14:textId="77777777" w:rsidTr="002066A6">
        <w:trPr>
          <w:trHeight w:val="20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2A4F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Heller, Rachael F;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Saltzstein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Herbert D;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Caspe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William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F0EA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Heuristics in medical and non-medical decision-making.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26A6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982D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Paediatric residents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CF7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and non-medical problems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E25B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5E21499D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343D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Hillson, S.D.; Connelly, D.P.; Liu, Y.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C16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Effects of Computer-assisted Electrocardiographic Interpretation on Physicians' Diagnostic Decisions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17ED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B993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23CD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 + vignettes (10)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48D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0C7CE03F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1E86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Kämmer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Juliane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Schauber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Stefan K.;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Stefanie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Stroben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Fabian;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Wolf 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E4FA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Differential diagnosis checklists reduce diagnostic error differentially: A randomised experiment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27A0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05FD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Emergency Medici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AB51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3284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point scale of confidence</w:t>
            </w:r>
          </w:p>
        </w:tc>
      </w:tr>
      <w:tr w:rsidR="00C074FB" w:rsidRPr="00EF2E74" w14:paraId="68609110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38A0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Katz, I.; O'Brien, B.; Clark, S.; Thompson, C. T.; Schapiro, B.;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Azzi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Lilleyman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A.; Boyle, T.; Espartero, L. J. L.; Yamada, M.; Prow, T. W.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42BA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Assessment of a Diagnostic Classification System for Management of Lesions to Exclude Melanoma**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A929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648D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4B9A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217 Lesions prepared and stained from patients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A7F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1-5 confidence</w:t>
            </w:r>
          </w:p>
        </w:tc>
      </w:tr>
      <w:tr w:rsidR="00C074FB" w:rsidRPr="00EF2E74" w14:paraId="1611E1F1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A123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Keene, T.;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Pammer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K.; Lord, B.; Shipp, C.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8B38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Dispatch information affects diagnosis in paramedics: an experimental study of applied dual-process theory**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CE23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F487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Paramedics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B2FE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Vignettes in two parts with an intuitive impression and then diagnosis, with or w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it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hout secondary task distraction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99FB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4 point scale</w:t>
            </w:r>
          </w:p>
        </w:tc>
      </w:tr>
      <w:tr w:rsidR="00C074FB" w:rsidRPr="00EF2E74" w14:paraId="56659022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58A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Kostopoulou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Olga; Russo, J. Edward; Keenan, Greg; Delaney, Brendan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Douiri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Abdel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7F9E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Information Distortion in Physicians’ Diagnostic Judgments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B082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5B0D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D0F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3 clinical scenarios each with 2 competing diagnoses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159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21 point likelihood</w:t>
            </w:r>
          </w:p>
        </w:tc>
      </w:tr>
      <w:tr w:rsidR="00C074FB" w:rsidRPr="00EF2E74" w14:paraId="23EF1383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7445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Kourtidis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Ploutarchos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Nurek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Martine; Delaney, Brendan;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Kostopoulou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Olga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67FB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Influences of early diagnostic suggestions on clinical reasoning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EB12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FE47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Family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B756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 patient scenarios with or without diagnostic suggestions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CCA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point visual analogue scale of certainty</w:t>
            </w:r>
          </w:p>
        </w:tc>
      </w:tr>
      <w:tr w:rsidR="00C074FB" w:rsidRPr="00EF2E74" w14:paraId="7FD0353E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C51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Krupat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Edward; Wormwood, Jolie;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Schwartzstein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Richard M; Richards, Jeremy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3C56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Avoiding premature closure and reaching diagnostic accuracy: some key predictive factors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7E86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B091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96DC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4 complex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5801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1-100 scale of certainty</w:t>
            </w:r>
          </w:p>
        </w:tc>
      </w:tr>
      <w:tr w:rsidR="00C074FB" w:rsidRPr="00EF2E74" w14:paraId="2B793912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776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Kuhn,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van den Berg, P.; Zwaan, L.; van Peet, P.;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Bindels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P.; van Gog, 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AB4D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Learning deliberate reflection in medical diagnosis: does learning-by-teaching help?**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884E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07CB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8C0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written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141E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1-9 confidence</w:t>
            </w:r>
          </w:p>
        </w:tc>
      </w:tr>
      <w:tr w:rsidR="00C074FB" w:rsidRPr="00EF2E74" w14:paraId="55EADCE1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F236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Kuhn, J.; van den Berg, P.;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Zwaan,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Bindels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P.; van Gog, 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2BA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Improving medical residents’ self-assessment of their diagnostic accuracy: does feedback help?**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D0AC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2F96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6324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12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42D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1-9 confidence</w:t>
            </w:r>
          </w:p>
        </w:tc>
      </w:tr>
      <w:tr w:rsidR="00C074FB" w:rsidRPr="00EF2E74" w14:paraId="0CAAF5A3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891E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Küper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Lodde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G.; Livingstone,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Schadendorf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D.;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Krämer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N.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1656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Mitigating cognitive bias with clinical decision support systems: an experimental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B8272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8367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Students and physicians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D5D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9BAA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7 point scale confidence as well as likelihood of each differential</w:t>
            </w:r>
          </w:p>
        </w:tc>
      </w:tr>
      <w:tr w:rsidR="00C074FB" w:rsidRPr="00EF2E74" w14:paraId="340267E8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E149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Lambe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K.A.;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Hevey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D.; Kelly, B.D.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84B9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Guided reflection interventions show no effect on diagnostic accuracy in medical students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94AF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E58B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E8D5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Fictional patient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2390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1-6 scale of confidence in original differential</w:t>
            </w:r>
          </w:p>
        </w:tc>
      </w:tr>
      <w:tr w:rsidR="00C074FB" w:rsidRPr="00EF2E74" w14:paraId="1E7A18B5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9091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Leblanc, Vicki R.; Norman, Geoffrey R.; Brooks, Lee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FBBF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Effect of a Diagnostic Suggestion on Diagnostic Accuracy and Identification of Clinical Features: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9993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7A13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0510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Scenarios with photographs with clinical features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0A30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 </w:t>
            </w:r>
          </w:p>
        </w:tc>
      </w:tr>
      <w:tr w:rsidR="00C074FB" w:rsidRPr="00EF2E74" w14:paraId="2913D51F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AC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Levin, P. D.; Idrees, S.; Sprung, C. L.; Weissman, C.; Weiss, Y.; Moses, A.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Benenson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4EF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Antimicrobial use in the ICU: Indications and accuracy - an observational trial.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96D1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AE4F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ICU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EE13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Observational in ICU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32D7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Certainty of presence of infection when starting patients on antimicrobials</w:t>
            </w:r>
          </w:p>
        </w:tc>
      </w:tr>
      <w:tr w:rsidR="00C074FB" w:rsidRPr="00EF2E74" w14:paraId="770FE88A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3C426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Li, S.; Zheng, J.; Lajoie, S. P.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8E7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relationship between cognitive engagement and students’ performance in a simulation-based training environment: an information-processing perspective**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06A2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4F05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557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Two patient cases shown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E59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22A4911D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8E42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Mackenzie, R; Dixon, A K; Keene, G S; Hollingworth, W; Lomas, D J; Villar, R 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492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Magnetic resonance imaging of the knee: assessment of effectiveness.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EF0F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F1A0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5963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 of knee MRI patients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A8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point visual analogue confidence scale</w:t>
            </w:r>
          </w:p>
        </w:tc>
      </w:tr>
      <w:tr w:rsidR="00C074FB" w:rsidRPr="00EF2E74" w14:paraId="66FCDC64" w14:textId="77777777" w:rsidTr="002066A6">
        <w:trPr>
          <w:trHeight w:val="64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C82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Zandbergen, A.; De Carvalho-Filho, M.A.; Choi,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Goeijenbier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Van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Ginkel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J.; Zwaan,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Paas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F.; Schmidt, H.G.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E1F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Role of knowledge and reasoning processes as predictors of resident physicians' susceptibility to anchoring bias in diagnostic reasoning: A randomised controlled experiment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0952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679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47FD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vignettes (with vs without salient distracting features)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8FBB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</w:t>
            </w:r>
          </w:p>
        </w:tc>
      </w:tr>
      <w:tr w:rsidR="00C074FB" w:rsidRPr="00EF2E74" w14:paraId="551EF363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FC4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Mann, Doug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4B92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Relationship between Diagnostic Accuracy and Confidence in Medical Students.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FFC22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8A4E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Cardiac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C0C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slides - Classification of cardiac dysrhythmias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CA7D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11 point scale, 0-100%</w:t>
            </w:r>
          </w:p>
        </w:tc>
      </w:tr>
      <w:tr w:rsidR="00C074FB" w:rsidRPr="00EF2E74" w14:paraId="2122501D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BFD7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Marx,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Koens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Von Dem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Knesebeck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O.; Scherer,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7E30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Age and gender differences in diagnostic decision-making of early heart failure: Results of a mixed-methods interview-study using video vignettes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C3AE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BDFA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08EB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Video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FFC6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certainty</w:t>
            </w:r>
          </w:p>
        </w:tc>
      </w:tr>
      <w:tr w:rsidR="00C074FB" w:rsidRPr="00EF2E74" w14:paraId="122DB3F5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1C9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Maserejian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N.N.;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Lutfey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K.E.; McKinlay, J.B.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E6F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physicians attend to base rates? prevalence data and statistical discrimination in the diagnosis of coronary heart disease: Physicians and coronary heart disease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1115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3A14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F289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Vignettes of CHD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56B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scale of certainty</w:t>
            </w:r>
          </w:p>
        </w:tc>
      </w:tr>
      <w:tr w:rsidR="00C074FB" w:rsidRPr="00EF2E74" w14:paraId="721B94FA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D753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McKinlay, J.B.; Lin, T.; Freund, K.; Moskowitz,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06E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unexpected influence of physician attributes on clinical decisions: Results of an experiment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023F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352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081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 Video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7693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Certainty adhering to diagnosis (% likelihood for each differential)</w:t>
            </w:r>
          </w:p>
        </w:tc>
      </w:tr>
      <w:tr w:rsidR="00C074FB" w:rsidRPr="00EF2E74" w14:paraId="7257E804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37B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Meyer, Ashley ND; Payne, Velma L; Meeks, Derek W; Rao, Radha; Singh, Hardeep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9AC9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Physicians’ diagnostic accuracy, confidence, and resource requests: a vignette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FFF4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0B3B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348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4 case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F590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 confidence in diagnosis (for each)</w:t>
            </w:r>
          </w:p>
        </w:tc>
      </w:tr>
      <w:tr w:rsidR="00C074FB" w:rsidRPr="00EF2E74" w14:paraId="159288FB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CC64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Nederhand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M. L.; Tabbers, H. K.; Splinter, T. A. W.; Rikers, R. M. J. P.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08B0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 of Performance Standards and Medical Experience on Diagnostic Calibration Accuracy**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3876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F5DA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8AFA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767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 (1-10)</w:t>
            </w:r>
          </w:p>
        </w:tc>
      </w:tr>
      <w:tr w:rsidR="00C074FB" w:rsidRPr="00EF2E74" w14:paraId="5AD3683C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DCBD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Neuge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 w:bidi="hi-IN"/>
              </w:rPr>
              <w:t> 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bauer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Ebert,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Vogelmann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1DB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 clinical decision support system improves antibiotic therapy for upper urinary tract infection in a randomized single-blinded study.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0329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112C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Doctors (Internal Medicine)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6E2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Fictive Paper Case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CED9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 (%)</w:t>
            </w:r>
          </w:p>
        </w:tc>
      </w:tr>
      <w:tr w:rsidR="00C074FB" w:rsidRPr="00EF2E74" w14:paraId="483EB448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B06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Oskay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6E4E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Evaluation of thoracic computed tomography interpretation by emergency medicine residents with regards to accuracy and confidence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8E28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69EF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C7E5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30 CT scans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85E1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3E637FD7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7D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Pusic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 V.; Chiaramonte, R.; Gladding, S.; Andrews, J.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Pecaric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 R.;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Boutis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K.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4D3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Accuracy of self-monitoring during learning of radiograph interpretation**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5434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3FB2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 / 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7C02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Ankle radiographs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31A4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Qualitative labels</w:t>
            </w:r>
          </w:p>
        </w:tc>
      </w:tr>
      <w:tr w:rsidR="00C074FB" w:rsidRPr="00EF2E74" w14:paraId="15CEC295" w14:textId="77777777" w:rsidTr="002066A6">
        <w:trPr>
          <w:trHeight w:val="13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C2C8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Redelmeier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Donald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Shafir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Eldar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6081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Fallacy of a Single Diagnosis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7520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A3D9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AACF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Series of vignettes to diagnosis COVID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96B8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%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likelhiood</w:t>
            </w:r>
            <w:proofErr w:type="spellEnd"/>
          </w:p>
        </w:tc>
      </w:tr>
      <w:tr w:rsidR="00C074FB" w:rsidRPr="00EF2E74" w14:paraId="2283FF5E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8B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Sanger, P.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Simianu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V. V.; Gaskill, C. E.; Armstrong, C. A. L.; Hartzler, A.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Lordon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R.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Lober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W. B.; Evans, H.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1C2C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Diagnosing surgical site infection using wound photography: a scenario-based study.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9A5C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9B58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Members of Surgical Infection Society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708D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online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BDEE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 (1-10)</w:t>
            </w:r>
          </w:p>
        </w:tc>
      </w:tr>
      <w:tr w:rsidR="00C074FB" w:rsidRPr="00EF2E74" w14:paraId="713F5BC8" w14:textId="77777777" w:rsidTr="002066A6">
        <w:trPr>
          <w:trHeight w:val="47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887C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Schoenherr, Jordan Richard; Waechter, Jason; Millington, Scott 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C98F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Subjective awareness of ultrasound expertise development: individual experience as a determinant of overconfidence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5B2E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DC42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Cardiology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9E8E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Cardiac ultrasound case studies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A14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point scale confidence in correct identification</w:t>
            </w:r>
          </w:p>
        </w:tc>
      </w:tr>
      <w:tr w:rsidR="00C074FB" w:rsidRPr="00EF2E74" w14:paraId="231CDBF0" w14:textId="77777777" w:rsidTr="002066A6">
        <w:trPr>
          <w:trHeight w:val="24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FCB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Sklar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D.P.;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Hauswald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M.; Johnson, D.R.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B080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problem solving and uncertainty in the emergency department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F42A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689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437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patients, filling in questionnaire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75D2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Visual analogue scale for each differential</w:t>
            </w:r>
          </w:p>
        </w:tc>
      </w:tr>
      <w:tr w:rsidR="00C074FB" w:rsidRPr="00EF2E74" w14:paraId="2F9E2707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3F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Soares, W. E.; Price, L.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Prast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B.; Tarbox,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Mader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T. J.; Blanchard,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75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Accuracy screening for ST elevation myocardial infarction in a task-switching simulation**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3142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97D0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E53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08D6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1-5 confidence</w:t>
            </w:r>
          </w:p>
        </w:tc>
      </w:tr>
      <w:tr w:rsidR="00C074FB" w:rsidRPr="00EF2E74" w14:paraId="53B49CB9" w14:textId="77777777" w:rsidTr="002066A6">
        <w:trPr>
          <w:trHeight w:val="64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BF34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Staal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Alsma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Olson, A. P.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Prins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-van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Gilst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Geerlings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Plesac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Sundberg, M.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Frens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M. A.; Schmidt, H. G.; Van den Broek, W. W.;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0224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relationship between time to diagnose and diagnostic accuracy among internal medicine residents: a randomized experiment**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F44C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E310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ABB5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8 clinical case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F4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that diagnosis was correct</w:t>
            </w:r>
          </w:p>
        </w:tc>
      </w:tr>
      <w:tr w:rsidR="00C074FB" w:rsidRPr="00EF2E74" w14:paraId="2DEF4DEC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D4D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Staal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Katarya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K.;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Speelman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Brand, R.;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Alsma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J.; Sloane, J.; Van den Broek, W. W.;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D885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Impact of performance and information feedback on medical interns' confidence–accuracy calibration**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3EA6A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4AD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34AF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X-ray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00E3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 confidence in diagnosis</w:t>
            </w:r>
          </w:p>
        </w:tc>
      </w:tr>
      <w:tr w:rsidR="00C074FB" w:rsidRPr="00EF2E74" w14:paraId="0C0DF6F8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11B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Staal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Speelman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Brand, R.;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Alsma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J.;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CFE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Does a suggested diagnosis in a general practitioners’ referral question impact diagnostic reasoning: an experimental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6CC5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9F2E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97FA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cases formatted as GP referral letters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433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 confidence in diagnosis</w:t>
            </w:r>
          </w:p>
        </w:tc>
      </w:tr>
      <w:tr w:rsidR="00C074FB" w:rsidRPr="00EF2E74" w14:paraId="712BF6B8" w14:textId="77777777" w:rsidTr="002066A6">
        <w:trPr>
          <w:trHeight w:val="24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3A3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Tabak,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Nili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; Bar-Tal, Yoram; Cohen-Mansfield,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Jiska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E640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Clinical decision making of experienced and novice nurses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0AA7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8D1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58A4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Two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59ED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775E9A41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4F5C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Thorlacius-Ussing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Bruun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Gjerum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L.; Frederiksen, K.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Rhodius-Meester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H. F. M.; Van Der Flier, W. M.; Waldemar,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Hasselbalch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S. G.; Nobili, F.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5430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Comparing a Single Clinician Versus a Multidisciplinary Consensus Conference Approach for Dementia Diagnostics**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97A2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FE16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Neurology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68E2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 evaluations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29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Visual analogue scale</w:t>
            </w:r>
          </w:p>
        </w:tc>
      </w:tr>
      <w:tr w:rsidR="00C074FB" w:rsidRPr="00EF2E74" w14:paraId="4353F701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0B24B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Tio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, R. A.; Filho, M. A. C.; de Menezes Mota, M. F.;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Santanchè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,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4925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 of Information Presentation Order on Residents’ Diagnostic Accuracy of Online Simulated Patients With Chest Pain**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E8B5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5606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Cardiology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F2A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12 clinical cases presented in 2 diagnostic rounds (history and EKG)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9D1D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789BCBD0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7A94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Trueblood, Jennifer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Eichbaum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Quentin;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Seegmiller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Adam C.; Stratton, Charles;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O'Daniels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Payton; Holmes, William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8A7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Disentangling prevalence induced biases in medical image decision-making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B10D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1A3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Imaging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BEB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Cell scans (cancer identification)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D14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 </w:t>
            </w:r>
          </w:p>
        </w:tc>
      </w:tr>
      <w:tr w:rsidR="00C074FB" w:rsidRPr="00EF2E74" w14:paraId="0A6946DF" w14:textId="77777777" w:rsidTr="002066A6">
        <w:trPr>
          <w:trHeight w:val="24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6D2C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van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Hout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H.P.J.;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Vernooij-Dassen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Stalman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W.A.B.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15C5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Diagnosing dementia with confidence by GPs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0179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71A6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DEED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 of dementia patients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71C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4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36A90FAA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0844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van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Sassen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Bos, M.; van den Broek, W.;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Bindels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P.;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E37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malpractice claim clinical case vignettes enhance diagnostic accuracy and acceptance in clinical reasoning education during GP training?**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CA40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E2BD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3A10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Cases with and without malpractice claim information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7AE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6F2CD193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AD07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Wood, Greg; Batt, Jeremy;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Appelboam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Andrew; Harris, Adrian; Wilson, Mark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D1C3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Exploring the Impact of Expertise, Clinical History, and Visual Search on Electrocardiogram Interpretation**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F0992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EFF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70D5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traces and eye tracking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6AC4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5AA6028F" w14:textId="77777777" w:rsidTr="002066A6">
        <w:trPr>
          <w:trHeight w:val="68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0D8C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Yang, H.; Thompson, C.; Bland,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A3FF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Effect of improving the realism of simulated clinical judgement tasks on nurses' overconfidence and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underconfidence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: Evidence from a comparative confidence calibration analysis**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4942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3DF8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4001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Both paper and high fidelity sim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419F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33992053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D074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Yang,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Huiqin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; Thompson, Carl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C4A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Nurses’ risk assessment judgements: a confidence calibration study: Nurses’ risk assessment judgements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7487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4F35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8748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Risk assessment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092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40995D72" w14:textId="77777777" w:rsidTr="002066A6">
        <w:trPr>
          <w:trHeight w:val="510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3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Yang,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Huiqin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; Thompson, Carl; Bland, Martin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9459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 of clinical experience, judgment task difficulty and time pressure on nurses’ confidence calibration in a high fidelity clinical simulation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FC33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1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0FD8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A26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High Fidelity Sim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82C5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6646BA2C" w14:textId="77777777" w:rsidTr="002066A6">
        <w:trPr>
          <w:trHeight w:val="13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2AA7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27F1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2190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F7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416D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E2E6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</w:tr>
    </w:tbl>
    <w:p w14:paraId="42610FE3" w14:textId="77777777" w:rsidR="00C074FB" w:rsidRDefault="00C074FB" w:rsidP="00C074FB"/>
    <w:p w14:paraId="20AB5281" w14:textId="77777777" w:rsidR="00C074FB" w:rsidRDefault="00C074FB" w:rsidP="00C074FB"/>
    <w:p w14:paraId="6788ECF0" w14:textId="77777777" w:rsidR="00C074FB" w:rsidRDefault="00C074FB" w:rsidP="00C074FB">
      <w:r>
        <w:t>Studies marked with ** next to their title were included via citation tracking</w:t>
      </w:r>
    </w:p>
    <w:p w14:paraId="0AF6975F" w14:textId="77777777" w:rsidR="00C074FB" w:rsidRDefault="00C074FB" w:rsidP="00C074FB"/>
    <w:p w14:paraId="060D42D7" w14:textId="77777777" w:rsidR="00080F48" w:rsidRDefault="00C074FB"/>
    <w:sectPr w:rsidR="00080F48" w:rsidSect="00922EE7">
      <w:headerReference w:type="default" r:id="rId4"/>
      <w:footerReference w:type="even" r:id="rId5"/>
      <w:foot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8048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13B0B9" w14:textId="77777777" w:rsidR="00F136A7" w:rsidRDefault="00C074FB" w:rsidP="00DC6A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6F5B56" w14:textId="77777777" w:rsidR="00F136A7" w:rsidRDefault="00C074FB" w:rsidP="007E49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323936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4F2A3F" w14:textId="77777777" w:rsidR="00F136A7" w:rsidRDefault="00C074FB" w:rsidP="00DC6A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1497AA" w14:textId="77777777" w:rsidR="00F136A7" w:rsidRDefault="00C074FB" w:rsidP="007E497B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C55E" w14:textId="77777777" w:rsidR="00B936A0" w:rsidRDefault="00C07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FB"/>
    <w:rsid w:val="00C074FB"/>
    <w:rsid w:val="00D94F18"/>
    <w:rsid w:val="00E81362"/>
    <w:rsid w:val="00E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F5D02"/>
  <w14:defaultImageDpi w14:val="32767"/>
  <w15:chartTrackingRefBased/>
  <w15:docId w15:val="{9F32EF06-6F38-174E-8E1D-4BE5922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74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4FB"/>
  </w:style>
  <w:style w:type="character" w:styleId="PageNumber">
    <w:name w:val="page number"/>
    <w:basedOn w:val="DefaultParagraphFont"/>
    <w:uiPriority w:val="99"/>
    <w:semiHidden/>
    <w:unhideWhenUsed/>
    <w:rsid w:val="00C074FB"/>
  </w:style>
  <w:style w:type="paragraph" w:styleId="Header">
    <w:name w:val="header"/>
    <w:basedOn w:val="Normal"/>
    <w:link w:val="HeaderChar"/>
    <w:uiPriority w:val="99"/>
    <w:unhideWhenUsed/>
    <w:rsid w:val="00C07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3144</Words>
  <Characters>17923</Characters>
  <Application>Microsoft Office Word</Application>
  <DocSecurity>0</DocSecurity>
  <Lines>149</Lines>
  <Paragraphs>42</Paragraphs>
  <ScaleCrop>false</ScaleCrop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1</cp:revision>
  <dcterms:created xsi:type="dcterms:W3CDTF">2024-09-06T14:11:00Z</dcterms:created>
  <dcterms:modified xsi:type="dcterms:W3CDTF">2024-09-06T14:12:00Z</dcterms:modified>
</cp:coreProperties>
</file>