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98319" w14:textId="43131D3E" w:rsidR="00080F48" w:rsidRDefault="004102E2">
      <w:pPr>
        <w:rPr>
          <w:b/>
          <w:bCs/>
        </w:rPr>
      </w:pPr>
      <w:r w:rsidRPr="004102E2">
        <w:rPr>
          <w:b/>
          <w:bCs/>
        </w:rPr>
        <w:t>Supplemental Materials</w:t>
      </w:r>
    </w:p>
    <w:p w14:paraId="4F55A8B7" w14:textId="261E6E55" w:rsidR="004102E2" w:rsidRDefault="004102E2">
      <w:pPr>
        <w:rPr>
          <w:b/>
          <w:bCs/>
        </w:rPr>
      </w:pPr>
    </w:p>
    <w:p w14:paraId="787B6F45" w14:textId="6513BACB" w:rsidR="00EE28AE" w:rsidRDefault="00EE28AE">
      <w:pPr>
        <w:rPr>
          <w:b/>
          <w:bCs/>
        </w:rPr>
      </w:pPr>
    </w:p>
    <w:p w14:paraId="356E749B" w14:textId="43CC93E6" w:rsidR="00611AE2" w:rsidRDefault="00611AE2" w:rsidP="00611AE2">
      <w:pPr>
        <w:spacing w:line="480" w:lineRule="auto"/>
        <w:rPr>
          <w:b/>
          <w:bCs/>
        </w:rPr>
      </w:pPr>
      <w:r w:rsidRPr="00EE28AE">
        <w:rPr>
          <w:b/>
          <w:bCs/>
        </w:rPr>
        <w:t xml:space="preserve">Case </w:t>
      </w:r>
      <w:r>
        <w:rPr>
          <w:b/>
          <w:bCs/>
        </w:rPr>
        <w:t>Descriptions</w:t>
      </w:r>
    </w:p>
    <w:p w14:paraId="1A52A8BC" w14:textId="1518FE01" w:rsidR="00611AE2" w:rsidRPr="00611AE2" w:rsidRDefault="00611AE2" w:rsidP="00611AE2">
      <w:pPr>
        <w:spacing w:line="480" w:lineRule="auto"/>
      </w:pPr>
      <w:r>
        <w:t>The conditions below are given a list of accepted diagnoses to be considered correct, with the criteria developed in consultation with the expert panel.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073"/>
        <w:gridCol w:w="1517"/>
        <w:gridCol w:w="3351"/>
        <w:gridCol w:w="2552"/>
      </w:tblGrid>
      <w:tr w:rsidR="00611AE2" w:rsidRPr="00236659" w14:paraId="6DE0DE2E" w14:textId="76FBBE5A" w:rsidTr="00611AE2">
        <w:tc>
          <w:tcPr>
            <w:tcW w:w="2073" w:type="dxa"/>
          </w:tcPr>
          <w:p w14:paraId="6F7B6727" w14:textId="77777777" w:rsidR="00611AE2" w:rsidRPr="00236659" w:rsidRDefault="00611AE2" w:rsidP="00611AE2">
            <w:pPr>
              <w:spacing w:line="480" w:lineRule="auto"/>
              <w:jc w:val="center"/>
              <w:rPr>
                <w:b/>
                <w:bCs/>
              </w:rPr>
            </w:pPr>
            <w:r w:rsidRPr="00236659">
              <w:rPr>
                <w:b/>
                <w:bCs/>
              </w:rPr>
              <w:t>Condition</w:t>
            </w:r>
          </w:p>
        </w:tc>
        <w:tc>
          <w:tcPr>
            <w:tcW w:w="1517" w:type="dxa"/>
          </w:tcPr>
          <w:p w14:paraId="6C313522" w14:textId="77777777" w:rsidR="00611AE2" w:rsidRPr="00236659" w:rsidRDefault="00611AE2" w:rsidP="00611AE2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351" w:type="dxa"/>
          </w:tcPr>
          <w:p w14:paraId="36D03DD5" w14:textId="2858C49A" w:rsidR="00611AE2" w:rsidRPr="00236659" w:rsidRDefault="00611AE2" w:rsidP="00611AE2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Presenting Complaint</w:t>
            </w:r>
          </w:p>
        </w:tc>
        <w:tc>
          <w:tcPr>
            <w:tcW w:w="2552" w:type="dxa"/>
          </w:tcPr>
          <w:p w14:paraId="03D60735" w14:textId="5EC78964" w:rsidR="00611AE2" w:rsidRDefault="00611AE2" w:rsidP="00611AE2">
            <w:pPr>
              <w:spacing w:line="480" w:lineRule="auto"/>
              <w:jc w:val="center"/>
              <w:rPr>
                <w:b/>
                <w:bCs/>
              </w:rPr>
            </w:pPr>
            <w:r w:rsidRPr="00236659">
              <w:rPr>
                <w:b/>
                <w:bCs/>
              </w:rPr>
              <w:t>Accepted Answers</w:t>
            </w:r>
          </w:p>
        </w:tc>
      </w:tr>
      <w:tr w:rsidR="00611AE2" w14:paraId="6D5B4973" w14:textId="6B6C5FFE" w:rsidTr="00611AE2">
        <w:tc>
          <w:tcPr>
            <w:tcW w:w="2073" w:type="dxa"/>
          </w:tcPr>
          <w:p w14:paraId="66B887B0" w14:textId="77777777" w:rsidR="00611AE2" w:rsidRDefault="00611AE2" w:rsidP="00611AE2">
            <w:pPr>
              <w:spacing w:line="480" w:lineRule="auto"/>
              <w:jc w:val="center"/>
            </w:pPr>
            <w:r>
              <w:t>Temporal Arteritis</w:t>
            </w:r>
          </w:p>
        </w:tc>
        <w:tc>
          <w:tcPr>
            <w:tcW w:w="1517" w:type="dxa"/>
          </w:tcPr>
          <w:p w14:paraId="503A6A3D" w14:textId="77777777" w:rsidR="00611AE2" w:rsidRDefault="00611AE2" w:rsidP="00611AE2">
            <w:pPr>
              <w:spacing w:line="480" w:lineRule="auto"/>
              <w:jc w:val="center"/>
            </w:pPr>
            <w:r>
              <w:t>TA</w:t>
            </w:r>
          </w:p>
        </w:tc>
        <w:tc>
          <w:tcPr>
            <w:tcW w:w="3351" w:type="dxa"/>
          </w:tcPr>
          <w:p w14:paraId="6C0A974D" w14:textId="6FD5E66A" w:rsidR="00611AE2" w:rsidRDefault="00611AE2" w:rsidP="00611AE2">
            <w:pPr>
              <w:spacing w:line="480" w:lineRule="auto"/>
              <w:jc w:val="center"/>
            </w:pPr>
            <w:r>
              <w:t xml:space="preserve">Patient is a </w:t>
            </w:r>
            <w:r w:rsidRPr="00611AE2">
              <w:t>68 year old male presented with fever and arthralgia.</w:t>
            </w:r>
          </w:p>
        </w:tc>
        <w:tc>
          <w:tcPr>
            <w:tcW w:w="2552" w:type="dxa"/>
          </w:tcPr>
          <w:p w14:paraId="41DAC33C" w14:textId="2F0472D7" w:rsidR="00611AE2" w:rsidRDefault="00611AE2" w:rsidP="00611AE2">
            <w:pPr>
              <w:spacing w:line="480" w:lineRule="auto"/>
              <w:jc w:val="center"/>
            </w:pPr>
            <w:r>
              <w:t>Any inflammatory</w:t>
            </w:r>
            <w:r w:rsidR="00DD12F2">
              <w:t xml:space="preserve"> </w:t>
            </w:r>
            <w:r>
              <w:t>art</w:t>
            </w:r>
            <w:r w:rsidR="00DD12F2">
              <w:t>h</w:t>
            </w:r>
            <w:r>
              <w:t>ritis is accepted</w:t>
            </w:r>
          </w:p>
        </w:tc>
      </w:tr>
      <w:tr w:rsidR="00611AE2" w14:paraId="7EE276FF" w14:textId="48434F50" w:rsidTr="00611AE2">
        <w:tc>
          <w:tcPr>
            <w:tcW w:w="2073" w:type="dxa"/>
          </w:tcPr>
          <w:p w14:paraId="621DB0F1" w14:textId="77777777" w:rsidR="00611AE2" w:rsidRDefault="00611AE2" w:rsidP="00611AE2">
            <w:pPr>
              <w:spacing w:line="480" w:lineRule="auto"/>
              <w:jc w:val="center"/>
            </w:pPr>
            <w:r>
              <w:t>Ulcerative Colitis</w:t>
            </w:r>
          </w:p>
        </w:tc>
        <w:tc>
          <w:tcPr>
            <w:tcW w:w="1517" w:type="dxa"/>
          </w:tcPr>
          <w:p w14:paraId="281A0A9C" w14:textId="77777777" w:rsidR="00611AE2" w:rsidRDefault="00611AE2" w:rsidP="00611AE2">
            <w:pPr>
              <w:spacing w:line="480" w:lineRule="auto"/>
              <w:jc w:val="center"/>
            </w:pPr>
            <w:r>
              <w:t>UC</w:t>
            </w:r>
          </w:p>
        </w:tc>
        <w:tc>
          <w:tcPr>
            <w:tcW w:w="3351" w:type="dxa"/>
          </w:tcPr>
          <w:p w14:paraId="0A15BC38" w14:textId="5EBF0D40" w:rsidR="00611AE2" w:rsidRDefault="00611AE2" w:rsidP="00611AE2">
            <w:pPr>
              <w:spacing w:line="480" w:lineRule="auto"/>
              <w:jc w:val="center"/>
            </w:pPr>
            <w:r>
              <w:t xml:space="preserve">Patient is a </w:t>
            </w:r>
            <w:r w:rsidRPr="00611AE2">
              <w:t>60 year old male presented with 2 day history of bloody diarrhoea.</w:t>
            </w:r>
          </w:p>
        </w:tc>
        <w:tc>
          <w:tcPr>
            <w:tcW w:w="2552" w:type="dxa"/>
          </w:tcPr>
          <w:p w14:paraId="62F21DCF" w14:textId="0BA9056C" w:rsidR="00611AE2" w:rsidRPr="00611AE2" w:rsidRDefault="00611AE2" w:rsidP="00611AE2">
            <w:pPr>
              <w:spacing w:line="480" w:lineRule="auto"/>
              <w:jc w:val="center"/>
            </w:pPr>
            <w:r>
              <w:t>Infectious colitis, ischemic colitis and diverticulitis are also accepted answers.</w:t>
            </w:r>
          </w:p>
        </w:tc>
      </w:tr>
      <w:tr w:rsidR="00611AE2" w14:paraId="5DF57D89" w14:textId="006D6862" w:rsidTr="00611AE2">
        <w:tc>
          <w:tcPr>
            <w:tcW w:w="2073" w:type="dxa"/>
          </w:tcPr>
          <w:p w14:paraId="50FC1FDA" w14:textId="77777777" w:rsidR="00611AE2" w:rsidRDefault="00611AE2" w:rsidP="00611AE2">
            <w:pPr>
              <w:spacing w:line="480" w:lineRule="auto"/>
              <w:jc w:val="center"/>
            </w:pPr>
            <w:proofErr w:type="spellStart"/>
            <w:r>
              <w:t>Miliary</w:t>
            </w:r>
            <w:proofErr w:type="spellEnd"/>
            <w:r>
              <w:t xml:space="preserve"> Tuberculosis</w:t>
            </w:r>
          </w:p>
        </w:tc>
        <w:tc>
          <w:tcPr>
            <w:tcW w:w="1517" w:type="dxa"/>
          </w:tcPr>
          <w:p w14:paraId="735EDAEA" w14:textId="77777777" w:rsidR="00611AE2" w:rsidRDefault="00611AE2" w:rsidP="00611AE2">
            <w:pPr>
              <w:spacing w:line="480" w:lineRule="auto"/>
              <w:jc w:val="center"/>
            </w:pPr>
            <w:r>
              <w:t>MTB</w:t>
            </w:r>
          </w:p>
        </w:tc>
        <w:tc>
          <w:tcPr>
            <w:tcW w:w="3351" w:type="dxa"/>
          </w:tcPr>
          <w:p w14:paraId="1901325B" w14:textId="3D3ED4D1" w:rsidR="00611AE2" w:rsidRDefault="00611AE2" w:rsidP="00611AE2">
            <w:pPr>
              <w:spacing w:line="480" w:lineRule="auto"/>
              <w:jc w:val="center"/>
            </w:pPr>
            <w:r>
              <w:t xml:space="preserve">Patient is a </w:t>
            </w:r>
            <w:r w:rsidRPr="00611AE2">
              <w:t>62 year old male admitted for fevers and generalised weakness.</w:t>
            </w:r>
          </w:p>
        </w:tc>
        <w:tc>
          <w:tcPr>
            <w:tcW w:w="2552" w:type="dxa"/>
          </w:tcPr>
          <w:p w14:paraId="11E76A43" w14:textId="4A300389" w:rsidR="00611AE2" w:rsidRPr="00611AE2" w:rsidRDefault="00611AE2" w:rsidP="00611AE2">
            <w:pPr>
              <w:spacing w:line="480" w:lineRule="auto"/>
              <w:jc w:val="center"/>
            </w:pPr>
            <w:r>
              <w:t>Any TB or lymphoma type is accepted</w:t>
            </w:r>
            <w:r w:rsidR="00DD12F2">
              <w:t xml:space="preserve"> </w:t>
            </w:r>
          </w:p>
        </w:tc>
      </w:tr>
      <w:tr w:rsidR="00611AE2" w14:paraId="40F7B6C9" w14:textId="35137617" w:rsidTr="00611AE2">
        <w:tc>
          <w:tcPr>
            <w:tcW w:w="2073" w:type="dxa"/>
          </w:tcPr>
          <w:p w14:paraId="2DDDDE9E" w14:textId="77777777" w:rsidR="00611AE2" w:rsidRDefault="00611AE2" w:rsidP="00611AE2">
            <w:pPr>
              <w:spacing w:line="480" w:lineRule="auto"/>
              <w:jc w:val="center"/>
            </w:pPr>
            <w:r>
              <w:t>Aortic Dissection</w:t>
            </w:r>
          </w:p>
        </w:tc>
        <w:tc>
          <w:tcPr>
            <w:tcW w:w="1517" w:type="dxa"/>
          </w:tcPr>
          <w:p w14:paraId="33B211D1" w14:textId="77777777" w:rsidR="00611AE2" w:rsidRDefault="00611AE2" w:rsidP="00611AE2">
            <w:pPr>
              <w:spacing w:line="480" w:lineRule="auto"/>
              <w:jc w:val="center"/>
            </w:pPr>
            <w:r>
              <w:t>AD</w:t>
            </w:r>
          </w:p>
        </w:tc>
        <w:tc>
          <w:tcPr>
            <w:tcW w:w="3351" w:type="dxa"/>
          </w:tcPr>
          <w:p w14:paraId="51623E2A" w14:textId="2E7739F5" w:rsidR="00611AE2" w:rsidRDefault="00611AE2" w:rsidP="00611AE2">
            <w:pPr>
              <w:spacing w:line="480" w:lineRule="auto"/>
              <w:jc w:val="center"/>
            </w:pPr>
            <w:r>
              <w:t xml:space="preserve">Patient is a </w:t>
            </w:r>
            <w:r w:rsidRPr="00611AE2">
              <w:t>58 year old female presented with shortness of breath.</w:t>
            </w:r>
          </w:p>
        </w:tc>
        <w:tc>
          <w:tcPr>
            <w:tcW w:w="2552" w:type="dxa"/>
          </w:tcPr>
          <w:p w14:paraId="4F0C96A2" w14:textId="17AD874E" w:rsidR="00611AE2" w:rsidRPr="00611AE2" w:rsidRDefault="00611AE2" w:rsidP="00611AE2">
            <w:pPr>
              <w:spacing w:line="480" w:lineRule="auto"/>
              <w:jc w:val="center"/>
            </w:pPr>
            <w:r>
              <w:t>Pulmonary embolism and coarctation of the aorta are also accepted answers.</w:t>
            </w:r>
            <w:r w:rsidR="00DD12F2">
              <w:t xml:space="preserve"> Aortic stenosis</w:t>
            </w:r>
          </w:p>
        </w:tc>
      </w:tr>
      <w:tr w:rsidR="00611AE2" w14:paraId="22042A8B" w14:textId="6F8C6F34" w:rsidTr="00611AE2">
        <w:tc>
          <w:tcPr>
            <w:tcW w:w="2073" w:type="dxa"/>
          </w:tcPr>
          <w:p w14:paraId="7A2C1B93" w14:textId="77777777" w:rsidR="00611AE2" w:rsidRDefault="00611AE2" w:rsidP="00611AE2">
            <w:pPr>
              <w:spacing w:line="480" w:lineRule="auto"/>
              <w:jc w:val="center"/>
            </w:pPr>
            <w:r>
              <w:t>Guillain-Barré Syndrome</w:t>
            </w:r>
          </w:p>
        </w:tc>
        <w:tc>
          <w:tcPr>
            <w:tcW w:w="1517" w:type="dxa"/>
          </w:tcPr>
          <w:p w14:paraId="092ADF73" w14:textId="77777777" w:rsidR="00611AE2" w:rsidRDefault="00611AE2" w:rsidP="00611AE2">
            <w:pPr>
              <w:spacing w:line="480" w:lineRule="auto"/>
              <w:jc w:val="center"/>
            </w:pPr>
            <w:r>
              <w:t>GBS</w:t>
            </w:r>
          </w:p>
        </w:tc>
        <w:tc>
          <w:tcPr>
            <w:tcW w:w="3351" w:type="dxa"/>
          </w:tcPr>
          <w:p w14:paraId="4CCAFACB" w14:textId="2EF7324A" w:rsidR="00611AE2" w:rsidRDefault="00611AE2" w:rsidP="00611AE2">
            <w:pPr>
              <w:spacing w:line="480" w:lineRule="auto"/>
              <w:jc w:val="center"/>
            </w:pPr>
            <w:r>
              <w:t xml:space="preserve">Patient is a </w:t>
            </w:r>
            <w:r w:rsidRPr="00611AE2">
              <w:t>67 year old male presented with weakness of the legs for 24 hours.</w:t>
            </w:r>
          </w:p>
        </w:tc>
        <w:tc>
          <w:tcPr>
            <w:tcW w:w="2552" w:type="dxa"/>
          </w:tcPr>
          <w:p w14:paraId="41CFA948" w14:textId="397336EC" w:rsidR="00611AE2" w:rsidRPr="00611AE2" w:rsidRDefault="00611AE2" w:rsidP="00611AE2">
            <w:pPr>
              <w:spacing w:line="480" w:lineRule="auto"/>
              <w:jc w:val="center"/>
            </w:pPr>
            <w:r>
              <w:t>Cauda Equina Syndrome is also accepted</w:t>
            </w:r>
          </w:p>
        </w:tc>
      </w:tr>
      <w:tr w:rsidR="00611AE2" w14:paraId="65DDC283" w14:textId="18D174AE" w:rsidTr="00611AE2">
        <w:tc>
          <w:tcPr>
            <w:tcW w:w="2073" w:type="dxa"/>
          </w:tcPr>
          <w:p w14:paraId="14E0E673" w14:textId="6D6454F3" w:rsidR="00611AE2" w:rsidRDefault="00611AE2" w:rsidP="00611AE2">
            <w:pPr>
              <w:spacing w:line="480" w:lineRule="auto"/>
              <w:jc w:val="center"/>
            </w:pPr>
            <w:r w:rsidRPr="00236659">
              <w:lastRenderedPageBreak/>
              <w:t>Thrombotic Thrombocytopeni</w:t>
            </w:r>
            <w:r w:rsidR="00DD12F2">
              <w:t>c</w:t>
            </w:r>
            <w:r w:rsidRPr="00236659">
              <w:t xml:space="preserve"> Purpura</w:t>
            </w:r>
          </w:p>
        </w:tc>
        <w:tc>
          <w:tcPr>
            <w:tcW w:w="1517" w:type="dxa"/>
          </w:tcPr>
          <w:p w14:paraId="12F575FD" w14:textId="77777777" w:rsidR="00611AE2" w:rsidRDefault="00611AE2" w:rsidP="00611AE2">
            <w:pPr>
              <w:spacing w:line="480" w:lineRule="auto"/>
              <w:jc w:val="center"/>
            </w:pPr>
            <w:r>
              <w:t>TTP</w:t>
            </w:r>
          </w:p>
        </w:tc>
        <w:tc>
          <w:tcPr>
            <w:tcW w:w="3351" w:type="dxa"/>
          </w:tcPr>
          <w:p w14:paraId="32BE8C9C" w14:textId="5C5102E5" w:rsidR="00611AE2" w:rsidRDefault="00611AE2" w:rsidP="00611AE2">
            <w:pPr>
              <w:spacing w:line="480" w:lineRule="auto"/>
              <w:jc w:val="center"/>
            </w:pPr>
            <w:r>
              <w:t>Patient is a 20 year old male was admitted from an outside hospital</w:t>
            </w:r>
          </w:p>
          <w:p w14:paraId="6DBC24D4" w14:textId="532508CC" w:rsidR="00611AE2" w:rsidRDefault="00611AE2" w:rsidP="00611AE2">
            <w:pPr>
              <w:spacing w:line="480" w:lineRule="auto"/>
              <w:jc w:val="center"/>
            </w:pPr>
            <w:r>
              <w:t>with complaints of a headache and slurred speech.</w:t>
            </w:r>
          </w:p>
        </w:tc>
        <w:tc>
          <w:tcPr>
            <w:tcW w:w="2552" w:type="dxa"/>
          </w:tcPr>
          <w:p w14:paraId="06A6BD81" w14:textId="140EC039" w:rsidR="00611AE2" w:rsidRDefault="00611AE2" w:rsidP="00611AE2">
            <w:pPr>
              <w:spacing w:line="480" w:lineRule="auto"/>
              <w:jc w:val="center"/>
            </w:pPr>
            <w:r>
              <w:t>ITP or Meningitis are also accepted.</w:t>
            </w:r>
          </w:p>
        </w:tc>
      </w:tr>
    </w:tbl>
    <w:p w14:paraId="2F30CC1C" w14:textId="77777777" w:rsidR="00611AE2" w:rsidRDefault="00611AE2" w:rsidP="00611AE2">
      <w:pPr>
        <w:spacing w:line="480" w:lineRule="auto"/>
        <w:rPr>
          <w:b/>
          <w:bCs/>
        </w:rPr>
      </w:pPr>
    </w:p>
    <w:p w14:paraId="5FCE2EC6" w14:textId="77777777" w:rsidR="00611AE2" w:rsidRPr="002E4354" w:rsidRDefault="00611AE2" w:rsidP="00611AE2">
      <w:pPr>
        <w:spacing w:line="480" w:lineRule="auto"/>
        <w:rPr>
          <w:i/>
          <w:iCs/>
        </w:rPr>
      </w:pPr>
      <w:r w:rsidRPr="00C77D40">
        <w:rPr>
          <w:i/>
          <w:iCs/>
        </w:rPr>
        <w:t xml:space="preserve">Table </w:t>
      </w:r>
      <w:r>
        <w:rPr>
          <w:i/>
          <w:iCs/>
        </w:rPr>
        <w:t>S1:</w:t>
      </w:r>
      <w:r w:rsidRPr="00C77D40">
        <w:rPr>
          <w:i/>
          <w:iCs/>
        </w:rPr>
        <w:t xml:space="preserve"> </w:t>
      </w:r>
      <w:r>
        <w:rPr>
          <w:i/>
          <w:iCs/>
        </w:rPr>
        <w:t xml:space="preserve">Criteria used to mark correctness of differentials provided for each case. </w:t>
      </w:r>
    </w:p>
    <w:p w14:paraId="70E95262" w14:textId="77777777" w:rsidR="00EE28AE" w:rsidRDefault="00EE28AE">
      <w:pPr>
        <w:rPr>
          <w:b/>
          <w:bCs/>
        </w:rPr>
      </w:pPr>
    </w:p>
    <w:p w14:paraId="556CAEAC" w14:textId="31DB5A8F" w:rsidR="004102E2" w:rsidRDefault="004102E2">
      <w:pPr>
        <w:rPr>
          <w:b/>
          <w:bCs/>
        </w:rPr>
      </w:pPr>
    </w:p>
    <w:p w14:paraId="472DF225" w14:textId="694200C0" w:rsidR="0066261E" w:rsidRDefault="0066261E">
      <w:pPr>
        <w:rPr>
          <w:b/>
          <w:bCs/>
        </w:rPr>
      </w:pPr>
      <w:r w:rsidRPr="0066261E">
        <w:rPr>
          <w:b/>
          <w:bCs/>
        </w:rPr>
        <w:t>Study 2 (Think-Aloud) Post-Study Interview Questions</w:t>
      </w:r>
    </w:p>
    <w:p w14:paraId="2423C5F4" w14:textId="0B6DF351" w:rsidR="0066261E" w:rsidRDefault="0066261E">
      <w:pPr>
        <w:rPr>
          <w:b/>
          <w:bCs/>
        </w:rPr>
      </w:pPr>
    </w:p>
    <w:p w14:paraId="141C1D74" w14:textId="44F2A89E" w:rsidR="0066261E" w:rsidRDefault="0066261E">
      <w:pPr>
        <w:rPr>
          <w:b/>
          <w:bCs/>
        </w:rPr>
      </w:pPr>
      <w:r>
        <w:t>Each question has a corresponding follow-up question below in case they are not answered by responses to the main questions.</w:t>
      </w:r>
    </w:p>
    <w:p w14:paraId="4518A069" w14:textId="77777777" w:rsidR="0066261E" w:rsidRPr="0066261E" w:rsidRDefault="0066261E">
      <w:pPr>
        <w:rPr>
          <w:b/>
          <w:bCs/>
        </w:rPr>
      </w:pPr>
    </w:p>
    <w:p w14:paraId="09FF9DA2" w14:textId="77777777" w:rsidR="0066261E" w:rsidRDefault="0066261E">
      <w:pPr>
        <w:rPr>
          <w:b/>
          <w:bCs/>
        </w:rPr>
      </w:pPr>
    </w:p>
    <w:p w14:paraId="27736574" w14:textId="77777777" w:rsidR="0066261E" w:rsidRPr="00121EE1" w:rsidRDefault="0066261E" w:rsidP="0066261E">
      <w:pPr>
        <w:spacing w:line="480" w:lineRule="auto"/>
        <w:rPr>
          <w:b/>
          <w:bCs/>
        </w:rPr>
      </w:pPr>
      <w:r w:rsidRPr="00121EE1">
        <w:rPr>
          <w:b/>
          <w:bCs/>
        </w:rPr>
        <w:t>1.</w:t>
      </w:r>
      <w:r w:rsidRPr="00121EE1">
        <w:rPr>
          <w:b/>
          <w:bCs/>
        </w:rPr>
        <w:tab/>
        <w:t xml:space="preserve">What's your general approach to making diagnoses? </w:t>
      </w:r>
    </w:p>
    <w:p w14:paraId="1107D1B5" w14:textId="77777777" w:rsidR="0066261E" w:rsidRDefault="0066261E" w:rsidP="0066261E">
      <w:pPr>
        <w:spacing w:line="480" w:lineRule="auto"/>
        <w:ind w:firstLine="720"/>
      </w:pPr>
      <w:r>
        <w:t>Follow-Up: Do you have those cognitive aids or frameworks you use?</w:t>
      </w:r>
    </w:p>
    <w:p w14:paraId="7404D9ED" w14:textId="77777777" w:rsidR="0066261E" w:rsidRPr="00121EE1" w:rsidRDefault="0066261E" w:rsidP="0066261E">
      <w:pPr>
        <w:spacing w:line="480" w:lineRule="auto"/>
        <w:rPr>
          <w:b/>
          <w:bCs/>
        </w:rPr>
      </w:pPr>
      <w:r w:rsidRPr="00121EE1">
        <w:rPr>
          <w:b/>
          <w:bCs/>
        </w:rPr>
        <w:t>2.</w:t>
      </w:r>
      <w:r w:rsidRPr="00121EE1">
        <w:rPr>
          <w:b/>
          <w:bCs/>
        </w:rPr>
        <w:tab/>
        <w:t>Do you tend to keep a broad set of differentials in mind?</w:t>
      </w:r>
    </w:p>
    <w:p w14:paraId="79295CBE" w14:textId="77777777" w:rsidR="0066261E" w:rsidRDefault="0066261E" w:rsidP="0066261E">
      <w:pPr>
        <w:spacing w:line="480" w:lineRule="auto"/>
        <w:ind w:firstLine="720"/>
      </w:pPr>
      <w:r>
        <w:t>Follow-Up: Are there particular situations where having a narrower set would be more useful?</w:t>
      </w:r>
    </w:p>
    <w:p w14:paraId="42D7EAC5" w14:textId="77777777" w:rsidR="0066261E" w:rsidRPr="00121EE1" w:rsidRDefault="0066261E" w:rsidP="0066261E">
      <w:pPr>
        <w:spacing w:line="480" w:lineRule="auto"/>
        <w:rPr>
          <w:b/>
          <w:bCs/>
        </w:rPr>
      </w:pPr>
      <w:r w:rsidRPr="00121EE1">
        <w:rPr>
          <w:b/>
          <w:bCs/>
        </w:rPr>
        <w:t>3.</w:t>
      </w:r>
      <w:r w:rsidRPr="00121EE1">
        <w:rPr>
          <w:b/>
          <w:bCs/>
        </w:rPr>
        <w:tab/>
        <w:t>How do you decide what information or tests to get on a patient?</w:t>
      </w:r>
    </w:p>
    <w:p w14:paraId="70566A3F" w14:textId="77777777" w:rsidR="0066261E" w:rsidRDefault="0066261E" w:rsidP="0066261E">
      <w:pPr>
        <w:spacing w:line="480" w:lineRule="auto"/>
        <w:ind w:firstLine="720"/>
      </w:pPr>
      <w:r>
        <w:t>Follow-Up: Would you say you tend to seek information to confirm or to rule out differentials that you have in mind?</w:t>
      </w:r>
    </w:p>
    <w:p w14:paraId="3E36D531" w14:textId="77777777" w:rsidR="0066261E" w:rsidRPr="00121EE1" w:rsidRDefault="0066261E" w:rsidP="0066261E">
      <w:pPr>
        <w:spacing w:line="480" w:lineRule="auto"/>
        <w:rPr>
          <w:b/>
          <w:bCs/>
        </w:rPr>
      </w:pPr>
      <w:r w:rsidRPr="00121EE1">
        <w:rPr>
          <w:b/>
          <w:bCs/>
        </w:rPr>
        <w:t>4.</w:t>
      </w:r>
      <w:r w:rsidRPr="00121EE1">
        <w:rPr>
          <w:b/>
          <w:bCs/>
        </w:rPr>
        <w:tab/>
        <w:t>How similar was your diagnostic reasoning on this task versus how you would approach diagnosis in real life?</w:t>
      </w:r>
    </w:p>
    <w:p w14:paraId="589D9EA1" w14:textId="77777777" w:rsidR="0066261E" w:rsidRDefault="0066261E" w:rsidP="0066261E">
      <w:pPr>
        <w:spacing w:line="480" w:lineRule="auto"/>
        <w:ind w:firstLine="720"/>
      </w:pPr>
      <w:r>
        <w:t>Follow-Up: Was there anything that prevented you from approaching the task as you would in real life?</w:t>
      </w:r>
    </w:p>
    <w:p w14:paraId="79E02835" w14:textId="77777777" w:rsidR="0066261E" w:rsidRPr="004102E2" w:rsidRDefault="0066261E">
      <w:pPr>
        <w:rPr>
          <w:b/>
          <w:bCs/>
        </w:rPr>
      </w:pPr>
    </w:p>
    <w:sectPr w:rsidR="0066261E" w:rsidRPr="004102E2" w:rsidSect="00D94F1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E2"/>
    <w:rsid w:val="001D3855"/>
    <w:rsid w:val="003E6426"/>
    <w:rsid w:val="004102E2"/>
    <w:rsid w:val="004E368A"/>
    <w:rsid w:val="00611AE2"/>
    <w:rsid w:val="0066261E"/>
    <w:rsid w:val="006F6656"/>
    <w:rsid w:val="00D94F18"/>
    <w:rsid w:val="00DD12F2"/>
    <w:rsid w:val="00E81362"/>
    <w:rsid w:val="00E937C2"/>
    <w:rsid w:val="00EE28AE"/>
    <w:rsid w:val="00FA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73737"/>
  <w14:defaultImageDpi w14:val="32767"/>
  <w15:chartTrackingRefBased/>
  <w15:docId w15:val="{77E4ADC9-0901-1A40-B6BD-F6C1FC664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6261E"/>
    <w:rPr>
      <w:sz w:val="16"/>
      <w:szCs w:val="16"/>
    </w:rPr>
  </w:style>
  <w:style w:type="table" w:styleId="TableGrid">
    <w:name w:val="Table Grid"/>
    <w:basedOn w:val="TableNormal"/>
    <w:uiPriority w:val="39"/>
    <w:rsid w:val="00EE28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Sriraj Aiyer</dc:creator>
  <cp:keywords/>
  <dc:description/>
  <cp:lastModifiedBy>Sriraj Aiyer</cp:lastModifiedBy>
  <cp:revision>9</cp:revision>
  <dcterms:created xsi:type="dcterms:W3CDTF">2024-03-31T22:05:00Z</dcterms:created>
  <dcterms:modified xsi:type="dcterms:W3CDTF">2024-04-10T10:17:00Z</dcterms:modified>
</cp:coreProperties>
</file>