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Override PartName="/word/numbering.xml" ContentType="application/vnd.openxmlformats-officedocument.wordprocessingml.numbering+xml"/>
  <Default Extension="wmf" ContentType="image/x-wmf"/>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0" w:line="259"/>
        <w:ind w:right="0" w:left="0" w:firstLine="0"/>
        <w:jc w:val="center"/>
        <w:rPr>
          <w:rFonts w:ascii="Arial" w:hAnsi="Arial" w:cs="Arial" w:eastAsia="Arial"/>
          <w:b/>
          <w:color w:val="auto"/>
          <w:spacing w:val="0"/>
          <w:position w:val="0"/>
          <w:sz w:val="24"/>
          <w:shd w:fill="auto" w:val="clear"/>
        </w:rPr>
      </w:pPr>
      <w:r>
        <w:rPr>
          <w:rFonts w:ascii="Arial" w:hAnsi="Arial" w:cs="Arial" w:eastAsia="Arial"/>
          <w:b/>
          <w:color w:val="auto"/>
          <w:spacing w:val="0"/>
          <w:position w:val="0"/>
          <w:sz w:val="24"/>
          <w:shd w:fill="auto" w:val="clear"/>
        </w:rPr>
        <w:t xml:space="preserve">Project Design Phase-II</w:t>
      </w:r>
    </w:p>
    <w:p>
      <w:pPr>
        <w:spacing w:before="0" w:after="0" w:line="259"/>
        <w:ind w:right="0" w:left="0" w:firstLine="0"/>
        <w:jc w:val="center"/>
        <w:rPr>
          <w:rFonts w:ascii="Arial" w:hAnsi="Arial" w:cs="Arial" w:eastAsia="Arial"/>
          <w:b/>
          <w:color w:val="auto"/>
          <w:spacing w:val="0"/>
          <w:position w:val="0"/>
          <w:sz w:val="24"/>
          <w:shd w:fill="auto" w:val="clear"/>
        </w:rPr>
      </w:pPr>
      <w:r>
        <w:rPr>
          <w:rFonts w:ascii="Arial" w:hAnsi="Arial" w:cs="Arial" w:eastAsia="Arial"/>
          <w:b/>
          <w:color w:val="auto"/>
          <w:spacing w:val="0"/>
          <w:position w:val="0"/>
          <w:sz w:val="24"/>
          <w:shd w:fill="auto" w:val="clear"/>
        </w:rPr>
        <w:t xml:space="preserve">Data Flow Diagram &amp; User Stories</w:t>
      </w:r>
    </w:p>
    <w:p>
      <w:pPr>
        <w:spacing w:before="0" w:after="0" w:line="259"/>
        <w:ind w:right="0" w:left="0" w:firstLine="0"/>
        <w:jc w:val="center"/>
        <w:rPr>
          <w:rFonts w:ascii="Arial" w:hAnsi="Arial" w:cs="Arial" w:eastAsia="Arial"/>
          <w:b/>
          <w:color w:val="auto"/>
          <w:spacing w:val="0"/>
          <w:position w:val="0"/>
          <w:sz w:val="22"/>
          <w:shd w:fill="auto" w:val="clear"/>
        </w:rPr>
      </w:pPr>
    </w:p>
    <w:tbl>
      <w:tblPr/>
      <w:tblGrid>
        <w:gridCol w:w="4508"/>
        <w:gridCol w:w="4843"/>
      </w:tblGrid>
      <w:tr>
        <w:trPr>
          <w:trHeight w:val="1" w:hRule="atLeast"/>
          <w:jc w:val="center"/>
        </w:trPr>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Date</w:t>
            </w:r>
          </w:p>
        </w:tc>
        <w:tc>
          <w:tcPr>
            <w:tcW w:w="484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31 January 2025</w:t>
            </w:r>
          </w:p>
        </w:tc>
      </w:tr>
      <w:tr>
        <w:trPr>
          <w:trHeight w:val="1" w:hRule="atLeast"/>
          <w:jc w:val="center"/>
        </w:trPr>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Team ID</w:t>
            </w:r>
          </w:p>
        </w:tc>
        <w:tc>
          <w:tcPr>
            <w:tcW w:w="484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LTVIP2026TMIDS87161</w:t>
            </w:r>
          </w:p>
        </w:tc>
      </w:tr>
      <w:tr>
        <w:trPr>
          <w:trHeight w:val="1" w:hRule="atLeast"/>
          <w:jc w:val="center"/>
        </w:trPr>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Project Name</w:t>
            </w:r>
          </w:p>
        </w:tc>
        <w:tc>
          <w:tcPr>
            <w:tcW w:w="484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Civil Engineering Insight Studio</w:t>
            </w:r>
          </w:p>
        </w:tc>
      </w:tr>
      <w:tr>
        <w:trPr>
          <w:trHeight w:val="1" w:hRule="atLeast"/>
          <w:jc w:val="center"/>
        </w:trPr>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Maximum Marks</w:t>
            </w:r>
          </w:p>
        </w:tc>
        <w:tc>
          <w:tcPr>
            <w:tcW w:w="484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4 Marks</w:t>
            </w:r>
          </w:p>
        </w:tc>
      </w:tr>
    </w:tbl>
    <w:p>
      <w:pPr>
        <w:spacing w:before="0" w:after="160" w:line="259"/>
        <w:ind w:right="0" w:left="0" w:firstLine="0"/>
        <w:jc w:val="left"/>
        <w:rPr>
          <w:rFonts w:ascii="Arial" w:hAnsi="Arial" w:cs="Arial" w:eastAsia="Arial"/>
          <w:b/>
          <w:color w:val="auto"/>
          <w:spacing w:val="0"/>
          <w:position w:val="0"/>
          <w:sz w:val="22"/>
          <w:shd w:fill="auto" w:val="clear"/>
        </w:rPr>
      </w:pPr>
    </w:p>
    <w:p>
      <w:pPr>
        <w:spacing w:before="0" w:after="160" w:line="259"/>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Data Flow Diagrams:</w:t>
      </w:r>
    </w:p>
    <w:p>
      <w:pPr>
        <w:spacing w:before="0" w:after="160" w:line="259"/>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pPr>
        <w:spacing w:before="0" w:after="160" w:line="259"/>
        <w:ind w:right="0" w:left="0" w:firstLine="0"/>
        <w:jc w:val="left"/>
        <w:rPr>
          <w:rFonts w:ascii="Arial" w:hAnsi="Arial" w:cs="Arial" w:eastAsia="Arial"/>
          <w:b/>
          <w:color w:val="auto"/>
          <w:spacing w:val="0"/>
          <w:position w:val="0"/>
          <w:sz w:val="22"/>
          <w:shd w:fill="auto" w:val="clear"/>
        </w:rPr>
      </w:pPr>
    </w:p>
    <w:p>
      <w:pPr>
        <w:spacing w:before="0" w:after="160" w:line="259"/>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Example: </w:t>
      </w:r>
      <w:hyperlink xmlns:r="http://schemas.openxmlformats.org/officeDocument/2006/relationships" r:id="docRId0">
        <w:r>
          <w:rPr>
            <w:rFonts w:ascii="Arial" w:hAnsi="Arial" w:cs="Arial" w:eastAsia="Arial"/>
            <w:b/>
            <w:color w:val="0563C1"/>
            <w:spacing w:val="0"/>
            <w:position w:val="0"/>
            <w:sz w:val="22"/>
            <w:u w:val="single"/>
            <w:shd w:fill="auto" w:val="clear"/>
          </w:rPr>
          <w:t xml:space="preserve">(Simplified)</w:t>
        </w:r>
      </w:hyperlink>
    </w:p>
    <w:p>
      <w:pPr>
        <w:spacing w:before="0" w:after="160" w:line="240"/>
        <w:ind w:right="0" w:left="0" w:firstLine="0"/>
        <w:jc w:val="left"/>
        <w:rPr>
          <w:rFonts w:ascii="Arial" w:hAnsi="Arial" w:cs="Arial" w:eastAsia="Arial"/>
          <w:b/>
          <w:color w:val="auto"/>
          <w:spacing w:val="0"/>
          <w:position w:val="0"/>
          <w:sz w:val="22"/>
          <w:shd w:fill="auto" w:val="clear"/>
        </w:rPr>
      </w:pPr>
      <w:r>
        <w:object w:dxaOrig="6219" w:dyaOrig="5850">
          <v:rect xmlns:o="urn:schemas-microsoft-com:office:office" xmlns:v="urn:schemas-microsoft-com:vml" id="rectole0000000000" style="width:310.950000pt;height:292.500000pt" o:preferrelative="t" o:ole="">
            <o:lock v:ext="edit"/>
            <v:imagedata xmlns:r="http://schemas.openxmlformats.org/officeDocument/2006/relationships" r:id="docRId2" o:title=""/>
          </v:rect>
          <o:OLEObject xmlns:r="http://schemas.openxmlformats.org/officeDocument/2006/relationships" xmlns:o="urn:schemas-microsoft-com:office:office" Type="Embed" ProgID="StaticMetafile" DrawAspect="Content" ObjectID="0000000000" ShapeID="rectole0000000000" r:id="docRId1"/>
        </w:object>
      </w:r>
    </w:p>
    <w:p>
      <w:pPr>
        <w:spacing w:before="0" w:after="160" w:line="259"/>
        <w:ind w:right="0" w:left="0" w:firstLine="0"/>
        <w:jc w:val="left"/>
        <w:rPr>
          <w:rFonts w:ascii="Arial" w:hAnsi="Arial" w:cs="Arial" w:eastAsia="Arial"/>
          <w:b/>
          <w:color w:val="auto"/>
          <w:spacing w:val="0"/>
          <w:position w:val="0"/>
          <w:sz w:val="22"/>
          <w:shd w:fill="auto" w:val="clear"/>
        </w:rPr>
      </w:pPr>
    </w:p>
    <w:p>
      <w:pPr>
        <w:spacing w:before="0" w:after="160" w:line="259"/>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User Stories</w:t>
      </w:r>
    </w:p>
    <w:p>
      <w:pPr>
        <w:spacing w:before="0" w:after="160" w:line="259"/>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Use the below template to list all the user stories for the product.</w:t>
      </w:r>
    </w:p>
    <w:tbl>
      <w:tblPr/>
      <w:tblGrid>
        <w:gridCol w:w="1667"/>
        <w:gridCol w:w="1850"/>
        <w:gridCol w:w="1309"/>
        <w:gridCol w:w="4328"/>
        <w:gridCol w:w="2596"/>
        <w:gridCol w:w="1374"/>
        <w:gridCol w:w="1374"/>
      </w:tblGrid>
      <w:tr>
        <w:trPr>
          <w:trHeight w:val="275" w:hRule="auto"/>
          <w:jc w:val="left"/>
        </w:trPr>
        <w:tc>
          <w:tcPr>
            <w:tcW w:w="166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b/>
                <w:color w:val="auto"/>
                <w:spacing w:val="0"/>
                <w:position w:val="0"/>
                <w:sz w:val="20"/>
                <w:shd w:fill="auto" w:val="clear"/>
              </w:rPr>
              <w:t xml:space="preserve">User Type</w:t>
            </w:r>
          </w:p>
        </w:tc>
        <w:tc>
          <w:tcPr>
            <w:tcW w:w="18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b/>
                <w:color w:val="auto"/>
                <w:spacing w:val="0"/>
                <w:position w:val="0"/>
                <w:sz w:val="20"/>
                <w:shd w:fill="auto" w:val="clear"/>
              </w:rPr>
              <w:t xml:space="preserve">Functional Requirement (Epic)</w:t>
            </w:r>
          </w:p>
        </w:tc>
        <w:tc>
          <w:tcPr>
            <w:tcW w:w="130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b/>
                <w:color w:val="auto"/>
                <w:spacing w:val="0"/>
                <w:position w:val="0"/>
                <w:sz w:val="20"/>
                <w:shd w:fill="auto" w:val="clear"/>
              </w:rPr>
              <w:t xml:space="preserve">User Story Number</w:t>
            </w:r>
          </w:p>
        </w:tc>
        <w:tc>
          <w:tcPr>
            <w:tcW w:w="432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b/>
                <w:color w:val="auto"/>
                <w:spacing w:val="0"/>
                <w:position w:val="0"/>
                <w:sz w:val="20"/>
                <w:shd w:fill="auto" w:val="clear"/>
              </w:rPr>
              <w:t xml:space="preserve">User Story / Task</w:t>
            </w:r>
          </w:p>
        </w:tc>
        <w:tc>
          <w:tcPr>
            <w:tcW w:w="259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b/>
                <w:color w:val="auto"/>
                <w:spacing w:val="0"/>
                <w:position w:val="0"/>
                <w:sz w:val="20"/>
                <w:shd w:fill="auto" w:val="clear"/>
              </w:rPr>
              <w:t xml:space="preserve">Acceptance criteria </w:t>
            </w:r>
          </w:p>
        </w:tc>
        <w:tc>
          <w:tcPr>
            <w:tcW w:w="137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b/>
                <w:color w:val="auto"/>
                <w:spacing w:val="0"/>
                <w:position w:val="0"/>
                <w:sz w:val="20"/>
                <w:shd w:fill="auto" w:val="clear"/>
              </w:rPr>
              <w:t xml:space="preserve">Priority</w:t>
            </w:r>
          </w:p>
        </w:tc>
        <w:tc>
          <w:tcPr>
            <w:tcW w:w="137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b/>
                <w:color w:val="auto"/>
                <w:spacing w:val="0"/>
                <w:position w:val="0"/>
                <w:sz w:val="20"/>
                <w:shd w:fill="auto" w:val="clear"/>
              </w:rPr>
              <w:t xml:space="preserve">Release</w:t>
            </w:r>
          </w:p>
        </w:tc>
      </w:tr>
      <w:tr>
        <w:trPr>
          <w:trHeight w:val="404" w:hRule="auto"/>
          <w:jc w:val="left"/>
        </w:trPr>
        <w:tc>
          <w:tcPr>
            <w:tcW w:w="166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Customer (Mobile user)</w:t>
            </w:r>
          </w:p>
        </w:tc>
        <w:tc>
          <w:tcPr>
            <w:tcW w:w="18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Registration</w:t>
            </w:r>
          </w:p>
        </w:tc>
        <w:tc>
          <w:tcPr>
            <w:tcW w:w="130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USN-1</w:t>
            </w:r>
          </w:p>
        </w:tc>
        <w:tc>
          <w:tcPr>
            <w:tcW w:w="432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As a user, I can register for the application by entering my email, password, and confirming my password.</w:t>
            </w:r>
          </w:p>
        </w:tc>
        <w:tc>
          <w:tcPr>
            <w:tcW w:w="259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I can access my account / dashboard</w:t>
            </w:r>
          </w:p>
        </w:tc>
        <w:tc>
          <w:tcPr>
            <w:tcW w:w="137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High</w:t>
            </w:r>
          </w:p>
        </w:tc>
        <w:tc>
          <w:tcPr>
            <w:tcW w:w="137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Sprint-1</w:t>
            </w:r>
          </w:p>
        </w:tc>
      </w:tr>
      <w:tr>
        <w:trPr>
          <w:trHeight w:val="404" w:hRule="auto"/>
          <w:jc w:val="left"/>
        </w:trPr>
        <w:tc>
          <w:tcPr>
            <w:tcW w:w="166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8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30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USN-2</w:t>
            </w:r>
          </w:p>
        </w:tc>
        <w:tc>
          <w:tcPr>
            <w:tcW w:w="432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As a user, I will receive confirmation email once I have registered for the application</w:t>
            </w:r>
          </w:p>
        </w:tc>
        <w:tc>
          <w:tcPr>
            <w:tcW w:w="259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I can receive confirmation email &amp; click confirm</w:t>
            </w:r>
          </w:p>
        </w:tc>
        <w:tc>
          <w:tcPr>
            <w:tcW w:w="137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High</w:t>
            </w:r>
          </w:p>
        </w:tc>
        <w:tc>
          <w:tcPr>
            <w:tcW w:w="137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Sprint-1</w:t>
            </w:r>
          </w:p>
        </w:tc>
      </w:tr>
      <w:tr>
        <w:trPr>
          <w:trHeight w:val="404" w:hRule="auto"/>
          <w:jc w:val="left"/>
        </w:trPr>
        <w:tc>
          <w:tcPr>
            <w:tcW w:w="166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8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30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USN-3</w:t>
            </w:r>
          </w:p>
        </w:tc>
        <w:tc>
          <w:tcPr>
            <w:tcW w:w="432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As a user, I can register for the application through Facebook</w:t>
            </w:r>
          </w:p>
        </w:tc>
        <w:tc>
          <w:tcPr>
            <w:tcW w:w="259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I can register &amp; access the dashboard with Facebook Login</w:t>
            </w:r>
          </w:p>
        </w:tc>
        <w:tc>
          <w:tcPr>
            <w:tcW w:w="137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Low</w:t>
            </w:r>
          </w:p>
        </w:tc>
        <w:tc>
          <w:tcPr>
            <w:tcW w:w="137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Sprint-2</w:t>
            </w:r>
          </w:p>
        </w:tc>
      </w:tr>
      <w:tr>
        <w:trPr>
          <w:trHeight w:val="404" w:hRule="auto"/>
          <w:jc w:val="left"/>
        </w:trPr>
        <w:tc>
          <w:tcPr>
            <w:tcW w:w="166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8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30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USN-4</w:t>
            </w:r>
          </w:p>
        </w:tc>
        <w:tc>
          <w:tcPr>
            <w:tcW w:w="432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As a user, I can register for the application through Gmail</w:t>
            </w:r>
          </w:p>
        </w:tc>
        <w:tc>
          <w:tcPr>
            <w:tcW w:w="259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37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Medium</w:t>
            </w:r>
          </w:p>
        </w:tc>
        <w:tc>
          <w:tcPr>
            <w:tcW w:w="137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Sprint-1</w:t>
            </w:r>
          </w:p>
        </w:tc>
      </w:tr>
      <w:tr>
        <w:trPr>
          <w:trHeight w:val="404" w:hRule="auto"/>
          <w:jc w:val="left"/>
        </w:trPr>
        <w:tc>
          <w:tcPr>
            <w:tcW w:w="166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8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Login</w:t>
            </w:r>
          </w:p>
        </w:tc>
        <w:tc>
          <w:tcPr>
            <w:tcW w:w="130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USN-5</w:t>
            </w:r>
          </w:p>
        </w:tc>
        <w:tc>
          <w:tcPr>
            <w:tcW w:w="432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As a user, I can log into the application by entering email &amp; password</w:t>
            </w:r>
          </w:p>
        </w:tc>
        <w:tc>
          <w:tcPr>
            <w:tcW w:w="259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37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High</w:t>
            </w:r>
          </w:p>
        </w:tc>
        <w:tc>
          <w:tcPr>
            <w:tcW w:w="137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Sprint-1</w:t>
            </w:r>
          </w:p>
        </w:tc>
      </w:tr>
      <w:tr>
        <w:trPr>
          <w:trHeight w:val="404" w:hRule="auto"/>
          <w:jc w:val="left"/>
        </w:trPr>
        <w:tc>
          <w:tcPr>
            <w:tcW w:w="166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8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Dashboard</w:t>
            </w:r>
          </w:p>
        </w:tc>
        <w:tc>
          <w:tcPr>
            <w:tcW w:w="130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432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259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37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37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404" w:hRule="auto"/>
          <w:jc w:val="left"/>
        </w:trPr>
        <w:tc>
          <w:tcPr>
            <w:tcW w:w="166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Customer (Web user)</w:t>
            </w:r>
          </w:p>
        </w:tc>
        <w:tc>
          <w:tcPr>
            <w:tcW w:w="18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30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432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259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37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37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404" w:hRule="auto"/>
          <w:jc w:val="left"/>
        </w:trPr>
        <w:tc>
          <w:tcPr>
            <w:tcW w:w="166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Customer Care Executive</w:t>
            </w:r>
          </w:p>
        </w:tc>
        <w:tc>
          <w:tcPr>
            <w:tcW w:w="18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30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432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259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37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37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388" w:hRule="auto"/>
          <w:jc w:val="left"/>
        </w:trPr>
        <w:tc>
          <w:tcPr>
            <w:tcW w:w="166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Administrator</w:t>
            </w:r>
          </w:p>
        </w:tc>
        <w:tc>
          <w:tcPr>
            <w:tcW w:w="18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30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432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259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37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37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404" w:hRule="auto"/>
          <w:jc w:val="left"/>
        </w:trPr>
        <w:tc>
          <w:tcPr>
            <w:tcW w:w="166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8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30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432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259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37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37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404" w:hRule="auto"/>
          <w:jc w:val="left"/>
        </w:trPr>
        <w:tc>
          <w:tcPr>
            <w:tcW w:w="166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8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30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432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259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37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37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404" w:hRule="auto"/>
          <w:jc w:val="left"/>
        </w:trPr>
        <w:tc>
          <w:tcPr>
            <w:tcW w:w="166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8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30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432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259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37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37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bl>
    <w:p>
      <w:pPr>
        <w:spacing w:before="0" w:after="160" w:line="259"/>
        <w:ind w:right="0" w:left="0" w:firstLine="0"/>
        <w:jc w:val="left"/>
        <w:rPr>
          <w:rFonts w:ascii="Arial" w:hAnsi="Arial" w:cs="Arial" w:eastAsia="Arial"/>
          <w:color w:val="auto"/>
          <w:spacing w:val="0"/>
          <w:position w:val="0"/>
          <w:sz w:val="22"/>
          <w:shd w:fill="auto" w:val="clear"/>
        </w:rPr>
      </w:pP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embeddings/oleObject0.bin" Id="docRId1" Type="http://schemas.openxmlformats.org/officeDocument/2006/relationships/oleObject" /><Relationship Target="numbering.xml" Id="docRId3" Type="http://schemas.openxmlformats.org/officeDocument/2006/relationships/numbering" /><Relationship TargetMode="External" Target="https://developer.ibm.com/patterns/visualize-unstructured-text/" Id="docRId0" Type="http://schemas.openxmlformats.org/officeDocument/2006/relationships/hyperlink" /><Relationship Target="media/image0.wmf" Id="docRId2" Type="http://schemas.openxmlformats.org/officeDocument/2006/relationships/image" /><Relationship Target="styles.xml" Id="docRId4" Type="http://schemas.openxmlformats.org/officeDocument/2006/relationships/styles" /></Relationships>
</file>