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Solution Requirements (Functional &amp; Non-functional)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31 January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LTVIP2026TMIDS87161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Civil Engineering Insight Studio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Functional Requirements: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are the functional requirements of the proposed solution.</w:t>
      </w:r>
    </w:p>
    <w:tbl>
      <w:tblPr/>
      <w:tblGrid>
        <w:gridCol w:w="926"/>
        <w:gridCol w:w="3150"/>
        <w:gridCol w:w="5248"/>
      </w:tblGrid>
      <w:tr>
        <w:trPr>
          <w:trHeight w:val="333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 No.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Functional Requirement (Epic)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Sub Requirement (Story / Sub-Task)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FR-1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Registration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 through Form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 through Gmail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 through LinkedIN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FR-2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Confirmation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Confirmation via Email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Confirmation via OTP</w:t>
            </w:r>
          </w:p>
        </w:tc>
      </w:tr>
      <w:tr>
        <w:trPr>
          <w:trHeight w:val="470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FR-3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FR-4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Non-functional Requirements: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are the non-functional requirements of the proposed solution.</w:t>
      </w:r>
    </w:p>
    <w:tbl>
      <w:tblPr/>
      <w:tblGrid>
        <w:gridCol w:w="926"/>
        <w:gridCol w:w="3464"/>
        <w:gridCol w:w="4934"/>
      </w:tblGrid>
      <w:tr>
        <w:trPr>
          <w:trHeight w:val="333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 No.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Non-Functional Requirement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NFR-1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good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NFR-2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high security to user data</w:t>
            </w:r>
          </w:p>
        </w:tc>
      </w:tr>
      <w:tr>
        <w:trPr>
          <w:trHeight w:val="470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NFR-3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Reliability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good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NFR-4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fast 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NFR-5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Availability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good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NFR-6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22"/>
                <w:shd w:fill="auto" w:val="clear"/>
              </w:rPr>
              <w:t xml:space="preserve">Scalability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good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