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Vida (RV)</w:t>
      </w:r>
    </w:p>
    <w:p>
      <w:pPr/>
      <w:r>
        <w:t>Baseado na obra "Mãe de UTI" de Maria Júlia Miele</w:t>
        <w:br/>
      </w:r>
    </w:p>
    <w:p>
      <w:pPr>
        <w:pStyle w:val="Heading2"/>
      </w:pPr>
      <w:r>
        <w:t>Identificação</w:t>
      </w:r>
    </w:p>
    <w:p>
      <w:pPr/>
      <w:r>
        <w:t>O paciente, identificado pelas iniciais J.M.M., é um lactente diagnosticado com uma condição grave que requer suporte intensivo contínuo em Unidade de Terapia Intensiva (UTI), necessitando de intervenções complexas e suporte tecnológico avançado para manutenção da vida.</w:t>
      </w:r>
    </w:p>
    <w:p>
      <w:pPr>
        <w:pStyle w:val="Heading2"/>
      </w:pPr>
      <w:r>
        <w:t>Sofrimentos</w:t>
      </w:r>
    </w:p>
    <w:p>
      <w:pPr/>
      <w:r>
        <w:t>Dimensão Física:</w:t>
        <w:br/>
        <w:t>O paciente encontra-se em situação de alta complexidade, necessitando de ventilação mecânica e suporte hemodinâmico. Há intercorrências clínicas recorrentes, como infecções oportunistas, que demandam atenção constante da equipe de saúde.</w:t>
        <w:br/>
        <w:br/>
        <w:t>Dimensão Emocional:</w:t>
        <w:br/>
        <w:t>A mãe demonstra altos níveis de angústia e ansiedade relacionados à instabilidade clínica do filho. Ela apresenta sinais de sofrimento psíquico decorrente da incerteza quanto ao prognóstico e da rotina extenuante de cuidados no ambiente hospitalar.</w:t>
        <w:br/>
        <w:br/>
        <w:t>Dimensão Familiar:</w:t>
        <w:br/>
        <w:t>A dedicação exclusiva da mãe ao paciente compromete sua interação com outros membros da família. Esse isolamento cria um desequilíbrio na dinâmica familiar, reforçando a centralização dos cuidados exclusivamente sobre ela.</w:t>
        <w:br/>
        <w:br/>
        <w:t>Dimensão Social:</w:t>
        <w:br/>
        <w:t>A mãe enfrenta afastamento de sua rede social habitual, mas se beneficia parcialmente do apoio de outras mães que compartilham experiências similares dentro da UTI. A falta de um suporte formal mais estruturado contribui para a sobrecarga emocional.</w:t>
        <w:br/>
        <w:br/>
        <w:t>Dimensão Espiritual:</w:t>
        <w:br/>
        <w:t>A mãe utiliza a fé como recurso de enfrentamento, buscando força espiritual para lidar com as dificuldades do dia a dia. Há relatos de momentos de reflexão profunda sobre o sentido do sofrimento e da experiência vivida.</w:t>
      </w:r>
    </w:p>
    <w:p>
      <w:pPr>
        <w:pStyle w:val="Heading2"/>
      </w:pPr>
      <w:r>
        <w:t>Problemas Identificados e Potenciais</w:t>
      </w:r>
    </w:p>
    <w:p>
      <w:pPr/>
      <w:r>
        <w:t>Atuais:</w:t>
        <w:br/>
        <w:t>- Instabilidade clínica do paciente com risco contínuo de descompensação.</w:t>
        <w:br/>
        <w:t>- Alto grau de estresse emocional na mãe.</w:t>
        <w:br/>
        <w:t>- Dificuldades de comunicação efetiva entre a família e a equipe multiprofissional.</w:t>
        <w:br/>
        <w:br/>
        <w:t>Potenciais:</w:t>
        <w:br/>
        <w:t>- Desenvolvimento de esgotamento psicológico e físico da mãe.</w:t>
        <w:br/>
        <w:t>- Prejuízo ao bem-estar do paciente devido à complexidade do quadro clínico.</w:t>
        <w:br/>
        <w:t>- Desconexão progressiva da mãe com outros membros da família e com sua própria rede de apoio.</w:t>
      </w:r>
    </w:p>
    <w:p>
      <w:pPr>
        <w:pStyle w:val="Heading2"/>
      </w:pPr>
      <w:r>
        <w:t>Recursos Disponíveis</w:t>
      </w:r>
    </w:p>
    <w:p>
      <w:pPr/>
      <w:r>
        <w:t>Humanos:</w:t>
        <w:br/>
        <w:t>- Equipe multiprofissional especializada no manejo de pacientes críticos, incluindo médicos, enfermeiros, fisioterapeutas e assistentes sociais.</w:t>
        <w:br/>
        <w:t>- Envolvimento constante da mãe no cuidado diário, apesar da sobrecarga.</w:t>
        <w:br/>
        <w:br/>
        <w:t>Materiais:</w:t>
        <w:br/>
        <w:t>- Infraestrutura hospitalar de alta tecnologia, com equipamentos para ventilação mecânica e monitoramento contínuo.</w:t>
        <w:br/>
        <w:t>- Disponibilidade de medicamentos específicos e suplementos nutricionais.</w:t>
        <w:br/>
        <w:br/>
        <w:t>Sociais/Institucionais:</w:t>
        <w:br/>
        <w:t>- Acesso a aconselhamento psicológico disponibilizado pela instituição.</w:t>
        <w:br/>
        <w:t>- Apoio informal de mães em situações semelhantes no ambiente hospitalar.</w:t>
      </w:r>
    </w:p>
    <w:p>
      <w:pPr>
        <w:pStyle w:val="Heading2"/>
      </w:pPr>
      <w:r>
        <w:t>Intervenções Propostas</w:t>
      </w:r>
    </w:p>
    <w:p>
      <w:pPr/>
      <w:r>
        <w:t>1. Estabilização Clínica:</w:t>
        <w:br/>
        <w:t>- Monitoramento intensivo e contínuo do paciente para ajuste terapêutico em tempo real.</w:t>
        <w:br/>
        <w:t>- Implementação de protocolos de prevenção de infecções hospitalares e manejo rigoroso de complicações.</w:t>
        <w:br/>
        <w:br/>
        <w:t>2. Apoio Emocional à Mãe:</w:t>
        <w:br/>
        <w:t>- Agendamento de sessões regulares com psicólogo para oferecer suporte emocional.</w:t>
        <w:br/>
        <w:t>- Criação de momentos estruturados para descanso e autocuidado, mesmo dentro do hospital.</w:t>
        <w:br/>
        <w:br/>
        <w:t>3. Reforço do Vínculo Familiar:</w:t>
        <w:br/>
        <w:t>- Promoção de interações familiares mediadas, permitindo a presença de outros parentes no cuidado, respeitando os protocolos hospitalares.</w:t>
        <w:br/>
        <w:t>- Estímulo a atividades lúdicas e sensoriais que fortaleçam o vínculo entre mãe e filho.</w:t>
        <w:br/>
        <w:br/>
        <w:t>4. Fortalecimento Social e Espiritual:</w:t>
        <w:br/>
        <w:t>- Organização de grupos de apoio dentro da instituição, com a participação de mães e cuidadores.</w:t>
        <w:br/>
        <w:t>- Disponibilização de apoio espiritual ou religioso para a mãe, de acordo com suas crenças pessoais.</w:t>
      </w:r>
    </w:p>
    <w:p>
      <w:pPr>
        <w:pStyle w:val="Heading2"/>
      </w:pPr>
      <w:r>
        <w:t>Metas no Cuidado</w:t>
      </w:r>
    </w:p>
    <w:p>
      <w:pPr/>
      <w:r>
        <w:t>Curto Prazo:</w:t>
        <w:br/>
        <w:t>- Garantir a estabilidade clínica do paciente.</w:t>
        <w:br/>
        <w:t>- Diminuir os níveis de estresse e ansiedade da mãe.</w:t>
        <w:br/>
        <w:br/>
        <w:t>Médio Prazo:</w:t>
        <w:br/>
        <w:t>- Promover um equilíbrio entre o papel da mãe como cuidadora e sua interação com outros familiares.</w:t>
        <w:br/>
        <w:t>- Estabelecer um plano de manejo clínico que possibilite a transição para cuidados menos invasivos, caso viável.</w:t>
        <w:br/>
        <w:br/>
        <w:t>Longo Prazo:</w:t>
        <w:br/>
        <w:t>- Melhorar a qualidade de vida do paciente, independentemente do prognóstico.</w:t>
        <w:br/>
        <w:t>- Preparar a mãe para lidar com desfechos adversos, caso ocorram, com suporte emocional e social adequado.</w:t>
      </w:r>
    </w:p>
    <w:p>
      <w:pPr>
        <w:pStyle w:val="Heading2"/>
      </w:pPr>
      <w:r>
        <w:t>Dimensão do Profissional</w:t>
      </w:r>
    </w:p>
    <w:p>
      <w:pPr/>
      <w:r>
        <w:t>Como profissional de saúde, reconheço a importância de alinhar os cuidados à individualidade do paciente e às necessidades emocionais e sociais da mãe. Este caso exige uma abordagem humanizada, integrando intervenções técnicas e acolhimento empático para fortalecer a resiliência da mãe e garantir o melhor cuidado possível ao paciente.</w:t>
      </w:r>
    </w:p>
    <w:p>
      <w:pPr>
        <w:pStyle w:val="Heading2"/>
      </w:pPr>
      <w:r>
        <w:t>Conclusão</w:t>
      </w:r>
    </w:p>
    <w:p>
      <w:pPr/>
      <w:r>
        <w:t>O caso de J.M.M. ilustra os desafios inerentes à vivência prolongada em uma UTI, tanto para o paciente quanto para a mãe. A implementação de um plano de cuidados paliativos abrangente, fundamentado nas diretrizes nacionais, é crucial para assegurar a qualidade de vida do paciente e o suporte emocional e social necessário à família.</w:t>
        <w:br/>
        <w:br/>
        <w:t>A abordagem centrada no indivíduo, somada à comunicação clara e à coordenação da equipe multidisciplinar, pode transformar a experiência de cuidado em um processo mais humano e significativo para todos os envolvidos.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