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536E1" w14:textId="77777777" w:rsidR="002C2391" w:rsidRPr="002C2391" w:rsidRDefault="002C2391" w:rsidP="002C2391">
      <w:r w:rsidRPr="002C2391">
        <w:t>"Escatologia: O Fim dos Tempos na Bíblia e as Diferentes Perspectivas"</w:t>
      </w:r>
    </w:p>
    <w:p w14:paraId="7C772349" w14:textId="77777777" w:rsidR="002C2391" w:rsidRPr="002C2391" w:rsidRDefault="002C2391" w:rsidP="002C2391">
      <w:r w:rsidRPr="002C2391">
        <w:rPr>
          <w:b/>
          <w:bCs/>
        </w:rPr>
        <w:t>Introdução</w:t>
      </w:r>
      <w:r w:rsidRPr="002C2391">
        <w:t>: Já se perguntou como a Bíblia descreve o fim dos tempos e como isso se relaciona com eventos históricos e interpretações diferentes? Vamos explorar isso de forma clara e simples, abordando as principais escolas escatológicas e alguns conceitos importantes.</w:t>
      </w:r>
    </w:p>
    <w:p w14:paraId="0191A7A7" w14:textId="77777777" w:rsidR="002C2391" w:rsidRPr="002C2391" w:rsidRDefault="002C2391" w:rsidP="002C2391">
      <w:r w:rsidRPr="002C2391">
        <w:rPr>
          <w:b/>
          <w:bCs/>
        </w:rPr>
        <w:t>Uso de Passagens Pagãs na Bíblia</w:t>
      </w:r>
      <w:r w:rsidRPr="002C2391">
        <w:t>: É interessante notar que a Bíblia, em algumas passagens, faz referências a textos e conceitos pagãos, inclusive apócrifos. Por exemplo, em Atos 17:28, Paulo cita um poeta grego: “Pois nele vivemos, nos movemos e existimos”. Em 1 Coríntios 15:32 e 15:33, também encontramos citações de textos da cultura pagã. Em Hebreus 11:35, há referências a conceitos que ressoam com pensamentos da época, mostrando a interação entre a fé bíblica e o contexto cultural mais amplo.</w:t>
      </w:r>
    </w:p>
    <w:p w14:paraId="4BD95628" w14:textId="77777777" w:rsidR="002C2391" w:rsidRPr="002C2391" w:rsidRDefault="002C2391" w:rsidP="002C2391">
      <w:r w:rsidRPr="002C2391">
        <w:rPr>
          <w:b/>
          <w:bCs/>
        </w:rPr>
        <w:t>Escolas Escatológicas</w:t>
      </w:r>
      <w:r w:rsidRPr="002C2391">
        <w:t>:</w:t>
      </w:r>
    </w:p>
    <w:p w14:paraId="6BCB27FA" w14:textId="77777777" w:rsidR="002C2391" w:rsidRPr="002C2391" w:rsidRDefault="002C2391" w:rsidP="002C2391">
      <w:pPr>
        <w:numPr>
          <w:ilvl w:val="0"/>
          <w:numId w:val="1"/>
        </w:numPr>
      </w:pPr>
      <w:r w:rsidRPr="002C2391">
        <w:rPr>
          <w:b/>
          <w:bCs/>
        </w:rPr>
        <w:t>Idealismo</w:t>
      </w:r>
      <w:r w:rsidRPr="002C2391">
        <w:t>: Essa escola interpreta as passagens apocalípticas como símbolos da luta eterna entre o bem e o mal, sem compromisso com eventos históricos específicos. Acredita-se que as visões apocalípticas representem essa batalha simbólica.</w:t>
      </w:r>
    </w:p>
    <w:p w14:paraId="6BC99941" w14:textId="77777777" w:rsidR="002C2391" w:rsidRPr="002C2391" w:rsidRDefault="002C2391" w:rsidP="002C2391">
      <w:pPr>
        <w:numPr>
          <w:ilvl w:val="0"/>
          <w:numId w:val="1"/>
        </w:numPr>
      </w:pPr>
      <w:proofErr w:type="spellStart"/>
      <w:r w:rsidRPr="002C2391">
        <w:rPr>
          <w:b/>
          <w:bCs/>
        </w:rPr>
        <w:t>Preterismo</w:t>
      </w:r>
      <w:proofErr w:type="spellEnd"/>
      <w:r w:rsidRPr="002C2391">
        <w:t>: Acredita que todas as profecias apocalípticas já se cumpriram, especialmente até o ano 70 d.C., com a destruição do Templo em Jerusalém. Existem duas variações: uma diz que todos os eventos já se cumpriram (</w:t>
      </w:r>
      <w:proofErr w:type="spellStart"/>
      <w:r w:rsidRPr="002C2391">
        <w:t>pretesimo</w:t>
      </w:r>
      <w:proofErr w:type="spellEnd"/>
      <w:r w:rsidRPr="002C2391">
        <w:t xml:space="preserve"> total) e outra que alguns ainda se cumprirão (</w:t>
      </w:r>
      <w:proofErr w:type="spellStart"/>
      <w:r w:rsidRPr="002C2391">
        <w:t>preterismo</w:t>
      </w:r>
      <w:proofErr w:type="spellEnd"/>
      <w:r w:rsidRPr="002C2391">
        <w:t xml:space="preserve"> parcial).</w:t>
      </w:r>
    </w:p>
    <w:p w14:paraId="30094122" w14:textId="77777777" w:rsidR="002C2391" w:rsidRPr="002C2391" w:rsidRDefault="002C2391" w:rsidP="002C2391">
      <w:pPr>
        <w:numPr>
          <w:ilvl w:val="0"/>
          <w:numId w:val="1"/>
        </w:numPr>
      </w:pPr>
      <w:r w:rsidRPr="002C2391">
        <w:rPr>
          <w:b/>
          <w:bCs/>
        </w:rPr>
        <w:t>Historicismo</w:t>
      </w:r>
      <w:r w:rsidRPr="002C2391">
        <w:t>: Segundo essa perspectiva, as profecias se cumprem gradualmente ao longo da história. Por exemplo, muitos adventistas acreditam que vários eventos descritos na Bíblia se realizaram durante a Idade Média.</w:t>
      </w:r>
    </w:p>
    <w:p w14:paraId="6E148C31" w14:textId="77777777" w:rsidR="002C2391" w:rsidRPr="002C2391" w:rsidRDefault="002C2391" w:rsidP="002C2391">
      <w:pPr>
        <w:numPr>
          <w:ilvl w:val="0"/>
          <w:numId w:val="1"/>
        </w:numPr>
      </w:pPr>
      <w:r w:rsidRPr="002C2391">
        <w:rPr>
          <w:b/>
          <w:bCs/>
        </w:rPr>
        <w:t>Futurismo</w:t>
      </w:r>
      <w:r w:rsidRPr="002C2391">
        <w:t>: Essa escola é popular entre os pentecostais e acredita que a maioria das profecias bíblicas se cumprirão no futuro, nos tempos finais.</w:t>
      </w:r>
    </w:p>
    <w:p w14:paraId="255321A6" w14:textId="77777777" w:rsidR="002C2391" w:rsidRPr="002C2391" w:rsidRDefault="002C2391" w:rsidP="002C2391">
      <w:r w:rsidRPr="002C2391">
        <w:rPr>
          <w:b/>
          <w:bCs/>
        </w:rPr>
        <w:t>Correntes Escatológicas</w:t>
      </w:r>
      <w:r w:rsidRPr="002C2391">
        <w:t>:</w:t>
      </w:r>
    </w:p>
    <w:p w14:paraId="013E9BE0" w14:textId="77777777" w:rsidR="002C2391" w:rsidRPr="002C2391" w:rsidRDefault="002C2391" w:rsidP="002C2391">
      <w:pPr>
        <w:numPr>
          <w:ilvl w:val="0"/>
          <w:numId w:val="2"/>
        </w:numPr>
      </w:pPr>
      <w:proofErr w:type="spellStart"/>
      <w:r w:rsidRPr="002C2391">
        <w:rPr>
          <w:b/>
          <w:bCs/>
        </w:rPr>
        <w:t>Pré-Milenismo</w:t>
      </w:r>
      <w:proofErr w:type="spellEnd"/>
      <w:r w:rsidRPr="002C2391">
        <w:rPr>
          <w:b/>
          <w:bCs/>
        </w:rPr>
        <w:t xml:space="preserve"> Histórico</w:t>
      </w:r>
      <w:r w:rsidRPr="002C2391">
        <w:t xml:space="preserve">: Propõe que a Igreja enfrentará uma grande tribulação antes do Milênio, período em que Satanás estará preso e, depois, será solto antes do estado eterno. Justin </w:t>
      </w:r>
      <w:proofErr w:type="spellStart"/>
      <w:r w:rsidRPr="002C2391">
        <w:t>Martir</w:t>
      </w:r>
      <w:proofErr w:type="spellEnd"/>
      <w:r w:rsidRPr="002C2391">
        <w:t xml:space="preserve"> é um dos defensores dessa corrente.</w:t>
      </w:r>
    </w:p>
    <w:p w14:paraId="59EE8730" w14:textId="77777777" w:rsidR="002C2391" w:rsidRPr="002C2391" w:rsidRDefault="002C2391" w:rsidP="002C2391">
      <w:pPr>
        <w:numPr>
          <w:ilvl w:val="0"/>
          <w:numId w:val="2"/>
        </w:numPr>
      </w:pPr>
      <w:proofErr w:type="spellStart"/>
      <w:r w:rsidRPr="002C2391">
        <w:rPr>
          <w:b/>
          <w:bCs/>
        </w:rPr>
        <w:t>Pré-Milenismo</w:t>
      </w:r>
      <w:proofErr w:type="spellEnd"/>
      <w:r w:rsidRPr="002C2391">
        <w:rPr>
          <w:b/>
          <w:bCs/>
        </w:rPr>
        <w:t xml:space="preserve"> </w:t>
      </w:r>
      <w:proofErr w:type="spellStart"/>
      <w:r w:rsidRPr="002C2391">
        <w:rPr>
          <w:b/>
          <w:bCs/>
        </w:rPr>
        <w:t>Dispensacionalista</w:t>
      </w:r>
      <w:proofErr w:type="spellEnd"/>
      <w:r w:rsidRPr="002C2391">
        <w:t xml:space="preserve">: Similar ao histórico, mas com ênfase em diferentes dispensações ou eras na história da salvação, incluindo a era </w:t>
      </w:r>
      <w:r w:rsidRPr="002C2391">
        <w:lastRenderedPageBreak/>
        <w:t>da Igreja, a Grande Tribulação, o Milênio e o estado eterno. John Nelson Darby é um nome associado a essa perspectiva.</w:t>
      </w:r>
    </w:p>
    <w:p w14:paraId="2EC519BA" w14:textId="77777777" w:rsidR="002C2391" w:rsidRPr="002C2391" w:rsidRDefault="002C2391" w:rsidP="002C2391">
      <w:pPr>
        <w:numPr>
          <w:ilvl w:val="0"/>
          <w:numId w:val="2"/>
        </w:numPr>
      </w:pPr>
      <w:r w:rsidRPr="002C2391">
        <w:rPr>
          <w:b/>
          <w:bCs/>
        </w:rPr>
        <w:t>Pós-</w:t>
      </w:r>
      <w:proofErr w:type="spellStart"/>
      <w:r w:rsidRPr="002C2391">
        <w:rPr>
          <w:b/>
          <w:bCs/>
        </w:rPr>
        <w:t>Milenismo</w:t>
      </w:r>
      <w:proofErr w:type="spellEnd"/>
      <w:r w:rsidRPr="002C2391">
        <w:t xml:space="preserve">: Acredita que o Milênio ocorre após a morte de Cristo e que a Grande Tribulação já passou, culminando na eternidade. Benjamin B. </w:t>
      </w:r>
      <w:proofErr w:type="spellStart"/>
      <w:r w:rsidRPr="002C2391">
        <w:t>Warfield</w:t>
      </w:r>
      <w:proofErr w:type="spellEnd"/>
      <w:r w:rsidRPr="002C2391">
        <w:t xml:space="preserve"> é um defensor dessa visão.</w:t>
      </w:r>
    </w:p>
    <w:p w14:paraId="5A78B8FB" w14:textId="77777777" w:rsidR="002C2391" w:rsidRPr="002C2391" w:rsidRDefault="002C2391" w:rsidP="002C2391">
      <w:pPr>
        <w:numPr>
          <w:ilvl w:val="0"/>
          <w:numId w:val="2"/>
        </w:numPr>
      </w:pPr>
      <w:proofErr w:type="spellStart"/>
      <w:r w:rsidRPr="002C2391">
        <w:rPr>
          <w:b/>
          <w:bCs/>
        </w:rPr>
        <w:t>Amilenismo</w:t>
      </w:r>
      <w:proofErr w:type="spellEnd"/>
      <w:r w:rsidRPr="002C2391">
        <w:t>: Sugere que o Milênio é simbólico do reino atual de Cristo e que, após a era da Igreja, virá a eternidade. Tertuliano é um dos teólogos que contribuíram para essa visão.</w:t>
      </w:r>
    </w:p>
    <w:p w14:paraId="645D48CD" w14:textId="77777777" w:rsidR="002C2391" w:rsidRPr="002C2391" w:rsidRDefault="002C2391" w:rsidP="002C2391">
      <w:r w:rsidRPr="002C2391">
        <w:rPr>
          <w:b/>
          <w:bCs/>
        </w:rPr>
        <w:t>Sinais da Vida de Cristo</w:t>
      </w:r>
      <w:r w:rsidRPr="002C2391">
        <w:t>: Em Mateus 24, encontramos os “princípios das dores”, que são sinais como falsos cristos, guerras, fomes, pestes, terremotos e mais, apontando para os tempos finais.</w:t>
      </w:r>
    </w:p>
    <w:p w14:paraId="69BED595" w14:textId="77777777" w:rsidR="002C2391" w:rsidRPr="002C2391" w:rsidRDefault="002C2391" w:rsidP="002C2391">
      <w:r w:rsidRPr="002C2391">
        <w:rPr>
          <w:b/>
          <w:bCs/>
        </w:rPr>
        <w:t xml:space="preserve">Anticristo e </w:t>
      </w:r>
      <w:proofErr w:type="spellStart"/>
      <w:r w:rsidRPr="002C2391">
        <w:rPr>
          <w:b/>
          <w:bCs/>
        </w:rPr>
        <w:t>Gogue</w:t>
      </w:r>
      <w:proofErr w:type="spellEnd"/>
      <w:r w:rsidRPr="002C2391">
        <w:rPr>
          <w:b/>
          <w:bCs/>
        </w:rPr>
        <w:t xml:space="preserve"> e </w:t>
      </w:r>
      <w:proofErr w:type="spellStart"/>
      <w:r w:rsidRPr="002C2391">
        <w:rPr>
          <w:b/>
          <w:bCs/>
        </w:rPr>
        <w:t>Magogue</w:t>
      </w:r>
      <w:proofErr w:type="spellEnd"/>
      <w:r w:rsidRPr="002C2391">
        <w:t>: Personagens e nações mencionadas em profecias apocalípticas, com interpretações que envolvem eventos modernos e futuros.</w:t>
      </w:r>
    </w:p>
    <w:p w14:paraId="5914B1A9" w14:textId="77777777" w:rsidR="002C2391" w:rsidRPr="002C2391" w:rsidRDefault="002C2391" w:rsidP="002C2391">
      <w:r w:rsidRPr="002C2391">
        <w:rPr>
          <w:b/>
          <w:bCs/>
        </w:rPr>
        <w:t>Arrebatamento</w:t>
      </w:r>
      <w:r w:rsidRPr="002C2391">
        <w:t>: Descrito em 1 Tessalonicenses 4:17, apresenta três tipos de arrebatamento: de Deus, do diabo e do homem.</w:t>
      </w:r>
    </w:p>
    <w:p w14:paraId="09F075E4" w14:textId="77777777" w:rsidR="002C2391" w:rsidRPr="002C2391" w:rsidRDefault="002C2391" w:rsidP="002C2391">
      <w:r w:rsidRPr="002C2391">
        <w:rPr>
          <w:b/>
          <w:bCs/>
        </w:rPr>
        <w:t>A Grande Tribulação</w:t>
      </w:r>
      <w:r w:rsidRPr="002C2391">
        <w:t>: Inclui selos, trombetas e taças de julgamento, como descrito no Apocalipse.</w:t>
      </w:r>
    </w:p>
    <w:p w14:paraId="68E768F8" w14:textId="77777777" w:rsidR="002C2391" w:rsidRPr="002C2391" w:rsidRDefault="002C2391" w:rsidP="002C2391">
      <w:r w:rsidRPr="002C2391">
        <w:rPr>
          <w:b/>
          <w:bCs/>
        </w:rPr>
        <w:t>Ressurreição</w:t>
      </w:r>
      <w:r w:rsidRPr="002C2391">
        <w:t>: Existem quatro principais ressurreições mencionadas: de Cristo, dos mortos em Cristo no arrebatamento, dos mártires da Grande Tribulação e dos ímpios.</w:t>
      </w:r>
    </w:p>
    <w:p w14:paraId="10B2D454" w14:textId="77777777" w:rsidR="002C2391" w:rsidRPr="002C2391" w:rsidRDefault="002C2391" w:rsidP="002C2391">
      <w:r w:rsidRPr="002C2391">
        <w:rPr>
          <w:b/>
          <w:bCs/>
        </w:rPr>
        <w:t>Milênio</w:t>
      </w:r>
      <w:r w:rsidRPr="002C2391">
        <w:t>: Um período de mil anos mencionado no Apocalipse, com várias interpretações sobre sua natureza e cumprimento.</w:t>
      </w:r>
    </w:p>
    <w:p w14:paraId="37885303" w14:textId="77777777" w:rsidR="002C2391" w:rsidRPr="002C2391" w:rsidRDefault="002C2391" w:rsidP="002C2391">
      <w:r w:rsidRPr="002C2391">
        <w:t xml:space="preserve">Essa abordagem traz um panorama das diferentes escolas de pensamento e conceitos-chave da escatologia. Espero que isso ajude a esclarecer e engajar você neste fascinante estudo sobre o fim dos tempos. </w:t>
      </w:r>
    </w:p>
    <w:p w14:paraId="61902954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B1B94"/>
    <w:multiLevelType w:val="multilevel"/>
    <w:tmpl w:val="65C2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52A36"/>
    <w:multiLevelType w:val="multilevel"/>
    <w:tmpl w:val="1B6E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763318">
    <w:abstractNumId w:val="0"/>
  </w:num>
  <w:num w:numId="2" w16cid:durableId="317422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83"/>
    <w:rsid w:val="002C2391"/>
    <w:rsid w:val="008D5A83"/>
    <w:rsid w:val="00946FFD"/>
    <w:rsid w:val="00B800AE"/>
    <w:rsid w:val="00B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E238-E5FA-47A6-BA70-6BAC3A87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5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5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5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5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5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5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5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5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5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5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5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5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5A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5A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5A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5A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5A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5A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5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5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5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5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5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5A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5A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5A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5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5A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5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3</cp:revision>
  <dcterms:created xsi:type="dcterms:W3CDTF">2024-12-15T21:07:00Z</dcterms:created>
  <dcterms:modified xsi:type="dcterms:W3CDTF">2024-12-15T21:08:00Z</dcterms:modified>
</cp:coreProperties>
</file>